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BE6AA" w14:textId="77777777" w:rsidR="00FC3F94" w:rsidRPr="00810449" w:rsidRDefault="00FC3F94" w:rsidP="00FC3F94">
      <w:pPr>
        <w:jc w:val="center"/>
        <w:rPr>
          <w:rFonts w:ascii="Arial" w:hAnsi="Arial" w:cs="Arial"/>
          <w:lang w:val="en-US"/>
        </w:rPr>
      </w:pPr>
      <w:r w:rsidRPr="00810449">
        <w:rPr>
          <w:rFonts w:ascii="Arial" w:hAnsi="Arial" w:cs="Arial"/>
          <w:noProof/>
        </w:rPr>
        <w:drawing>
          <wp:inline distT="0" distB="0" distL="0" distR="0" wp14:anchorId="497D1070" wp14:editId="5DEC7107">
            <wp:extent cx="4006850" cy="1673359"/>
            <wp:effectExtent l="0" t="0" r="0" b="3175"/>
            <wp:docPr id="12654193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5265" cy="1676873"/>
                    </a:xfrm>
                    <a:prstGeom prst="rect">
                      <a:avLst/>
                    </a:prstGeom>
                    <a:noFill/>
                    <a:ln>
                      <a:noFill/>
                    </a:ln>
                  </pic:spPr>
                </pic:pic>
              </a:graphicData>
            </a:graphic>
          </wp:inline>
        </w:drawing>
      </w:r>
    </w:p>
    <w:p w14:paraId="738CEA96" w14:textId="77777777" w:rsidR="00FC3F94" w:rsidRPr="00810449" w:rsidRDefault="00FC3F94" w:rsidP="00FC3F94">
      <w:pPr>
        <w:jc w:val="center"/>
        <w:rPr>
          <w:rFonts w:ascii="Arial" w:hAnsi="Arial" w:cs="Arial"/>
          <w:lang w:val="en-US"/>
        </w:rPr>
      </w:pPr>
    </w:p>
    <w:p w14:paraId="00106CD0" w14:textId="35F8101F" w:rsidR="00FC3F94" w:rsidRPr="00810449" w:rsidRDefault="00FC3F94" w:rsidP="00FC3F94">
      <w:pPr>
        <w:jc w:val="center"/>
        <w:rPr>
          <w:rFonts w:ascii="Arial" w:hAnsi="Arial" w:cs="Arial"/>
          <w:b/>
          <w:bCs/>
          <w:sz w:val="36"/>
          <w:szCs w:val="36"/>
        </w:rPr>
      </w:pPr>
      <w:r w:rsidRPr="00810449">
        <w:rPr>
          <w:rFonts w:ascii="Arial" w:hAnsi="Arial" w:cs="Arial"/>
          <w:b/>
          <w:bCs/>
          <w:sz w:val="28"/>
          <w:szCs w:val="28"/>
          <w:lang w:val="en-US"/>
        </w:rPr>
        <w:t>Research Title: Online Review Credibility and Usefulness as Drivers of Purchase Intention among UK Retail Consumers</w:t>
      </w:r>
    </w:p>
    <w:p w14:paraId="112B25D5" w14:textId="77777777" w:rsidR="00FC3F94" w:rsidRPr="00810449" w:rsidRDefault="00FC3F94" w:rsidP="00FC3F94">
      <w:pPr>
        <w:jc w:val="center"/>
        <w:rPr>
          <w:rFonts w:ascii="Arial" w:hAnsi="Arial" w:cs="Arial"/>
          <w:sz w:val="28"/>
          <w:szCs w:val="28"/>
        </w:rPr>
      </w:pPr>
      <w:r w:rsidRPr="00810449">
        <w:rPr>
          <w:rFonts w:ascii="Arial" w:hAnsi="Arial" w:cs="Arial"/>
          <w:b/>
          <w:bCs/>
          <w:sz w:val="28"/>
          <w:szCs w:val="28"/>
        </w:rPr>
        <w:t>Programme:</w:t>
      </w:r>
      <w:r w:rsidRPr="00810449">
        <w:rPr>
          <w:rFonts w:ascii="Arial" w:hAnsi="Arial" w:cs="Arial"/>
          <w:sz w:val="28"/>
          <w:szCs w:val="28"/>
        </w:rPr>
        <w:t xml:space="preserve"> Master of Business Administration </w:t>
      </w:r>
    </w:p>
    <w:p w14:paraId="3F570DAF" w14:textId="77777777" w:rsidR="00FC3F94" w:rsidRPr="00810449" w:rsidRDefault="00FC3F94" w:rsidP="00FC3F94">
      <w:pPr>
        <w:jc w:val="center"/>
        <w:rPr>
          <w:rFonts w:ascii="Arial" w:hAnsi="Arial" w:cs="Arial"/>
          <w:sz w:val="28"/>
          <w:szCs w:val="28"/>
        </w:rPr>
      </w:pPr>
      <w:r w:rsidRPr="00810449">
        <w:rPr>
          <w:rFonts w:ascii="Arial" w:hAnsi="Arial" w:cs="Arial"/>
          <w:b/>
          <w:bCs/>
          <w:sz w:val="28"/>
          <w:szCs w:val="28"/>
        </w:rPr>
        <w:t>Module:</w:t>
      </w:r>
      <w:r w:rsidRPr="00810449">
        <w:rPr>
          <w:rFonts w:ascii="Arial" w:hAnsi="Arial" w:cs="Arial"/>
          <w:sz w:val="28"/>
          <w:szCs w:val="28"/>
        </w:rPr>
        <w:t xml:space="preserve"> Dissertation</w:t>
      </w:r>
    </w:p>
    <w:p w14:paraId="09B4C7A4" w14:textId="58E7EBE3" w:rsidR="00FC3F94" w:rsidRPr="00810449" w:rsidRDefault="00FC3F94" w:rsidP="00FC3F94">
      <w:pPr>
        <w:jc w:val="center"/>
        <w:rPr>
          <w:rFonts w:ascii="Arial" w:hAnsi="Arial" w:cs="Arial"/>
          <w:sz w:val="28"/>
          <w:szCs w:val="28"/>
        </w:rPr>
      </w:pPr>
      <w:r w:rsidRPr="00810449">
        <w:rPr>
          <w:rFonts w:ascii="Arial" w:hAnsi="Arial" w:cs="Arial"/>
          <w:b/>
          <w:bCs/>
          <w:sz w:val="28"/>
          <w:szCs w:val="28"/>
        </w:rPr>
        <w:t>Module code:</w:t>
      </w:r>
      <w:r w:rsidRPr="00810449">
        <w:rPr>
          <w:rFonts w:ascii="Arial" w:hAnsi="Arial" w:cs="Arial"/>
          <w:sz w:val="28"/>
          <w:szCs w:val="28"/>
        </w:rPr>
        <w:t xml:space="preserve"> LCMB7035</w:t>
      </w:r>
    </w:p>
    <w:p w14:paraId="775B9067" w14:textId="0A21C33B" w:rsidR="00FC3F94" w:rsidRPr="00810449" w:rsidRDefault="00FC3F94" w:rsidP="00FC3F94">
      <w:pPr>
        <w:jc w:val="center"/>
        <w:rPr>
          <w:rFonts w:ascii="Arial" w:hAnsi="Arial" w:cs="Arial"/>
        </w:rPr>
      </w:pPr>
      <w:r w:rsidRPr="00810449">
        <w:rPr>
          <w:rFonts w:ascii="Arial" w:hAnsi="Arial" w:cs="Arial"/>
          <w:b/>
          <w:bCs/>
          <w:sz w:val="28"/>
          <w:szCs w:val="28"/>
        </w:rPr>
        <w:t>Supervisor name:</w:t>
      </w:r>
      <w:r w:rsidRPr="00810449">
        <w:rPr>
          <w:rFonts w:ascii="Arial" w:hAnsi="Arial" w:cs="Arial"/>
          <w:sz w:val="28"/>
          <w:szCs w:val="28"/>
        </w:rPr>
        <w:t xml:space="preserve"> Ghulam Mujtaba</w:t>
      </w:r>
    </w:p>
    <w:p w14:paraId="0EBFB79B" w14:textId="0410617E" w:rsidR="00FC3F94" w:rsidRPr="00810449" w:rsidRDefault="00FC3F94" w:rsidP="00FC3F94">
      <w:pPr>
        <w:jc w:val="center"/>
        <w:rPr>
          <w:rFonts w:ascii="Arial" w:hAnsi="Arial" w:cs="Arial"/>
          <w:b/>
          <w:bCs/>
        </w:rPr>
      </w:pPr>
      <w:r w:rsidRPr="00810449">
        <w:rPr>
          <w:rFonts w:ascii="Arial" w:hAnsi="Arial" w:cs="Arial"/>
          <w:b/>
          <w:bCs/>
        </w:rPr>
        <w:t xml:space="preserve">Submitted by: </w:t>
      </w:r>
    </w:p>
    <w:p w14:paraId="6BF37645" w14:textId="657016AA" w:rsidR="00FC3F94" w:rsidRPr="00810449" w:rsidRDefault="00FC3F94" w:rsidP="00FC3F94">
      <w:pPr>
        <w:jc w:val="center"/>
        <w:rPr>
          <w:rFonts w:ascii="Arial" w:hAnsi="Arial" w:cs="Arial"/>
          <w:sz w:val="22"/>
          <w:szCs w:val="22"/>
        </w:rPr>
      </w:pPr>
      <w:r w:rsidRPr="00810449">
        <w:rPr>
          <w:rFonts w:ascii="Arial" w:hAnsi="Arial" w:cs="Arial"/>
          <w:b/>
          <w:bCs/>
          <w:sz w:val="22"/>
          <w:szCs w:val="22"/>
        </w:rPr>
        <w:t xml:space="preserve">Name: </w:t>
      </w:r>
      <w:r w:rsidRPr="00810449">
        <w:rPr>
          <w:rFonts w:ascii="Arial" w:hAnsi="Arial" w:cs="Arial"/>
          <w:sz w:val="22"/>
          <w:szCs w:val="22"/>
        </w:rPr>
        <w:t xml:space="preserve">Md. Kawsar Miah </w:t>
      </w:r>
    </w:p>
    <w:p w14:paraId="760D2169" w14:textId="6CAFD9E8" w:rsidR="00FC3F94" w:rsidRPr="00810449" w:rsidRDefault="00FC3F94" w:rsidP="00FC3F94">
      <w:pPr>
        <w:jc w:val="center"/>
        <w:rPr>
          <w:rFonts w:ascii="Arial" w:hAnsi="Arial" w:cs="Arial"/>
        </w:rPr>
      </w:pPr>
      <w:r w:rsidRPr="00810449">
        <w:rPr>
          <w:rFonts w:ascii="Arial" w:hAnsi="Arial" w:cs="Arial"/>
          <w:b/>
          <w:bCs/>
        </w:rPr>
        <w:t>Student ID:</w:t>
      </w:r>
      <w:r w:rsidRPr="00810449">
        <w:rPr>
          <w:rFonts w:ascii="Arial" w:hAnsi="Arial" w:cs="Arial"/>
        </w:rPr>
        <w:t xml:space="preserve"> 2434358</w:t>
      </w:r>
    </w:p>
    <w:p w14:paraId="70C7AC28" w14:textId="77777777" w:rsidR="00FC3F94" w:rsidRPr="00810449" w:rsidRDefault="00FC3F94" w:rsidP="00FC3F94">
      <w:pPr>
        <w:rPr>
          <w:rFonts w:ascii="Arial" w:hAnsi="Arial" w:cs="Arial"/>
          <w:b/>
          <w:bCs/>
        </w:rPr>
      </w:pPr>
    </w:p>
    <w:p w14:paraId="372473D7" w14:textId="77777777" w:rsidR="00FC3F94" w:rsidRPr="00810449" w:rsidRDefault="00FC3F94" w:rsidP="00FC3F94">
      <w:pPr>
        <w:rPr>
          <w:rFonts w:ascii="Arial" w:hAnsi="Arial" w:cs="Arial"/>
          <w:b/>
          <w:bCs/>
        </w:rPr>
      </w:pPr>
    </w:p>
    <w:p w14:paraId="0C7CDBF2" w14:textId="6E670649" w:rsidR="00FC3F94" w:rsidRPr="00810449" w:rsidRDefault="00FC3F94" w:rsidP="00FC3F94">
      <w:pPr>
        <w:jc w:val="center"/>
        <w:rPr>
          <w:rFonts w:ascii="Arial" w:hAnsi="Arial" w:cs="Arial"/>
          <w:b/>
          <w:bCs/>
        </w:rPr>
      </w:pPr>
      <w:r w:rsidRPr="00810449">
        <w:rPr>
          <w:rFonts w:ascii="Arial" w:hAnsi="Arial" w:cs="Arial"/>
          <w:b/>
          <w:bCs/>
        </w:rPr>
        <w:t>Total Words:</w:t>
      </w:r>
      <w:r w:rsidR="008B368D" w:rsidRPr="00810449">
        <w:rPr>
          <w:rFonts w:ascii="Arial" w:hAnsi="Arial" w:cs="Arial"/>
          <w:b/>
          <w:bCs/>
        </w:rPr>
        <w:t>13609</w:t>
      </w:r>
      <w:r w:rsidRPr="00810449">
        <w:rPr>
          <w:rFonts w:ascii="Arial" w:hAnsi="Arial" w:cs="Arial"/>
          <w:b/>
          <w:bCs/>
        </w:rPr>
        <w:t xml:space="preserve"> Words</w:t>
      </w:r>
    </w:p>
    <w:p w14:paraId="2D0E886A" w14:textId="77777777" w:rsidR="00FC3F94" w:rsidRPr="00810449" w:rsidRDefault="00FC3F94" w:rsidP="00FC3F94">
      <w:pPr>
        <w:jc w:val="center"/>
        <w:rPr>
          <w:rFonts w:ascii="Arial" w:hAnsi="Arial" w:cs="Arial"/>
          <w:b/>
          <w:bCs/>
        </w:rPr>
      </w:pPr>
    </w:p>
    <w:p w14:paraId="21941883" w14:textId="387BD243" w:rsidR="00FC3F94" w:rsidRPr="00810449" w:rsidRDefault="00FC3F94" w:rsidP="00FC3F94">
      <w:pPr>
        <w:jc w:val="center"/>
        <w:rPr>
          <w:rFonts w:ascii="Arial" w:hAnsi="Arial" w:cs="Arial"/>
          <w:b/>
          <w:bCs/>
        </w:rPr>
      </w:pPr>
      <w:r w:rsidRPr="00810449">
        <w:rPr>
          <w:rFonts w:ascii="Arial" w:hAnsi="Arial" w:cs="Arial"/>
          <w:b/>
          <w:bCs/>
        </w:rPr>
        <w:t xml:space="preserve">Submission Date: </w:t>
      </w:r>
      <w:r w:rsidR="0016476C">
        <w:rPr>
          <w:rFonts w:ascii="Arial" w:hAnsi="Arial" w:cs="Arial"/>
          <w:b/>
          <w:bCs/>
        </w:rPr>
        <w:t>9</w:t>
      </w:r>
      <w:r w:rsidRPr="00810449">
        <w:rPr>
          <w:rFonts w:ascii="Arial" w:hAnsi="Arial" w:cs="Arial"/>
          <w:b/>
          <w:bCs/>
          <w:vertAlign w:val="superscript"/>
        </w:rPr>
        <w:t>th</w:t>
      </w:r>
      <w:r w:rsidRPr="00810449">
        <w:rPr>
          <w:rFonts w:ascii="Arial" w:hAnsi="Arial" w:cs="Arial"/>
          <w:b/>
          <w:bCs/>
        </w:rPr>
        <w:t xml:space="preserve"> September 2026</w:t>
      </w:r>
    </w:p>
    <w:p w14:paraId="4190F2B5" w14:textId="77777777" w:rsidR="00FC3F94" w:rsidRPr="00810449" w:rsidRDefault="00FC3F94">
      <w:pPr>
        <w:rPr>
          <w:rFonts w:ascii="Arial" w:hAnsi="Arial" w:cs="Arial"/>
          <w:b/>
          <w:bCs/>
        </w:rPr>
      </w:pPr>
    </w:p>
    <w:p w14:paraId="401C645B" w14:textId="77777777" w:rsidR="00FC3F94" w:rsidRPr="00810449" w:rsidRDefault="00FC3F94">
      <w:pPr>
        <w:rPr>
          <w:rFonts w:ascii="Arial" w:hAnsi="Arial" w:cs="Arial"/>
          <w:b/>
          <w:bCs/>
        </w:rPr>
      </w:pPr>
      <w:r w:rsidRPr="00810449">
        <w:rPr>
          <w:rFonts w:ascii="Arial" w:hAnsi="Arial" w:cs="Arial"/>
          <w:b/>
          <w:bCs/>
        </w:rPr>
        <w:br w:type="page"/>
      </w:r>
    </w:p>
    <w:p w14:paraId="3BBDD0FB" w14:textId="77777777" w:rsidR="00FC3F94" w:rsidRPr="00810449" w:rsidRDefault="00FC3F94" w:rsidP="00FC3F94">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810449">
        <w:rPr>
          <w:rFonts w:ascii="Arial" w:hAnsi="Arial" w:cs="Arial"/>
          <w:noProof/>
        </w:rPr>
        <w:lastRenderedPageBreak/>
        <w:drawing>
          <wp:inline distT="0" distB="0" distL="0" distR="0" wp14:anchorId="557046E8" wp14:editId="4F5D1E7A">
            <wp:extent cx="2845435" cy="1167130"/>
            <wp:effectExtent l="0" t="0" r="0" b="0"/>
            <wp:docPr id="1537597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5435" cy="1167130"/>
                    </a:xfrm>
                    <a:prstGeom prst="rect">
                      <a:avLst/>
                    </a:prstGeom>
                    <a:noFill/>
                    <a:ln>
                      <a:noFill/>
                    </a:ln>
                  </pic:spPr>
                </pic:pic>
              </a:graphicData>
            </a:graphic>
          </wp:inline>
        </w:drawing>
      </w:r>
    </w:p>
    <w:p w14:paraId="7C070E36" w14:textId="77777777" w:rsidR="00FC3F94" w:rsidRPr="00810449" w:rsidRDefault="00FC3F94" w:rsidP="00FC3F94">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35B93670" w14:textId="77777777" w:rsidR="00FC3F94" w:rsidRPr="00810449" w:rsidRDefault="00FC3F94" w:rsidP="00FC3F94">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810449">
        <w:rPr>
          <w:rFonts w:ascii="Arial" w:hAnsi="Arial" w:cs="Arial"/>
          <w:b/>
          <w:sz w:val="28"/>
          <w:szCs w:val="28"/>
        </w:rPr>
        <w:t>Master’s Degrees by Examination and Dissertation</w:t>
      </w:r>
    </w:p>
    <w:p w14:paraId="1D6A343E" w14:textId="77777777" w:rsidR="00FC3F94" w:rsidRPr="00810449" w:rsidRDefault="00FC3F94" w:rsidP="00FC3F94">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810449">
        <w:rPr>
          <w:rFonts w:ascii="Arial" w:hAnsi="Arial" w:cs="Arial"/>
          <w:b/>
          <w:sz w:val="28"/>
          <w:szCs w:val="28"/>
        </w:rPr>
        <w:t>Declaration Form</w:t>
      </w:r>
      <w:r w:rsidRPr="00810449">
        <w:rPr>
          <w:rFonts w:ascii="Arial" w:hAnsi="Arial" w:cs="Arial"/>
          <w:sz w:val="28"/>
          <w:szCs w:val="28"/>
        </w:rPr>
        <w:t>.</w:t>
      </w:r>
    </w:p>
    <w:p w14:paraId="0E62E1ED" w14:textId="77777777" w:rsidR="00FC3F94" w:rsidRPr="00810449" w:rsidRDefault="00FC3F94" w:rsidP="00FC3F9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02820BCE" w14:textId="1FBE6303" w:rsidR="00FC3F94" w:rsidRPr="00810449" w:rsidRDefault="00FC3F94" w:rsidP="00FC3F9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810449">
        <w:rPr>
          <w:rFonts w:ascii="Arial" w:hAnsi="Arial" w:cs="Arial"/>
        </w:rPr>
        <w:t xml:space="preserve">I, </w:t>
      </w:r>
      <w:r w:rsidRPr="00810449">
        <w:rPr>
          <w:rFonts w:ascii="Arial" w:hAnsi="Arial" w:cs="Arial"/>
          <w:color w:val="000000" w:themeColor="text1"/>
          <w:sz w:val="22"/>
          <w:szCs w:val="22"/>
        </w:rPr>
        <w:t>M</w:t>
      </w:r>
      <w:r w:rsidR="00CB509C">
        <w:rPr>
          <w:rFonts w:ascii="Arial" w:hAnsi="Arial" w:cs="Arial"/>
          <w:color w:val="000000" w:themeColor="text1"/>
          <w:sz w:val="22"/>
          <w:szCs w:val="22"/>
        </w:rPr>
        <w:t>d</w:t>
      </w:r>
      <w:r w:rsidR="000944E4">
        <w:rPr>
          <w:rFonts w:ascii="Arial" w:hAnsi="Arial" w:cs="Arial"/>
          <w:color w:val="000000" w:themeColor="text1"/>
          <w:sz w:val="22"/>
          <w:szCs w:val="22"/>
        </w:rPr>
        <w:t>.</w:t>
      </w:r>
      <w:r w:rsidR="00182758">
        <w:rPr>
          <w:rFonts w:ascii="Arial" w:hAnsi="Arial" w:cs="Arial"/>
          <w:color w:val="000000" w:themeColor="text1"/>
          <w:sz w:val="22"/>
          <w:szCs w:val="22"/>
        </w:rPr>
        <w:t xml:space="preserve"> </w:t>
      </w:r>
      <w:r w:rsidR="00CB509C">
        <w:rPr>
          <w:rFonts w:ascii="Arial" w:hAnsi="Arial" w:cs="Arial"/>
          <w:color w:val="000000" w:themeColor="text1"/>
          <w:sz w:val="22"/>
          <w:szCs w:val="22"/>
        </w:rPr>
        <w:t>kawsar Miah</w:t>
      </w:r>
      <w:r w:rsidRPr="00810449">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20B94FB" w14:textId="77777777" w:rsidR="00FC3F94" w:rsidRPr="00810449" w:rsidRDefault="00FC3F94" w:rsidP="00FC3F94">
      <w:pPr>
        <w:pBdr>
          <w:top w:val="single" w:sz="4" w:space="1" w:color="auto"/>
          <w:left w:val="single" w:sz="4" w:space="4" w:color="auto"/>
          <w:bottom w:val="single" w:sz="4" w:space="1" w:color="auto"/>
          <w:right w:val="single" w:sz="4" w:space="4" w:color="auto"/>
        </w:pBdr>
        <w:spacing w:after="120" w:line="480" w:lineRule="auto"/>
        <w:rPr>
          <w:rFonts w:ascii="Arial" w:hAnsi="Arial" w:cs="Arial"/>
          <w:b/>
          <w:bCs/>
        </w:rPr>
      </w:pPr>
      <w:r w:rsidRPr="00810449">
        <w:rPr>
          <w:rFonts w:ascii="Arial" w:hAnsi="Arial" w:cs="Arial"/>
          <w:noProof/>
        </w:rPr>
        <mc:AlternateContent>
          <mc:Choice Requires="wps">
            <w:drawing>
              <wp:anchor distT="0" distB="0" distL="114300" distR="114300" simplePos="0" relativeHeight="251660288" behindDoc="0" locked="0" layoutInCell="1" allowOverlap="1" wp14:anchorId="42671340" wp14:editId="075A4B6E">
                <wp:simplePos x="0" y="0"/>
                <wp:positionH relativeFrom="column">
                  <wp:posOffset>772311</wp:posOffset>
                </wp:positionH>
                <wp:positionV relativeFrom="paragraph">
                  <wp:posOffset>330190</wp:posOffset>
                </wp:positionV>
                <wp:extent cx="2893326" cy="307075"/>
                <wp:effectExtent l="0" t="0" r="0" b="0"/>
                <wp:wrapNone/>
                <wp:docPr id="143160076" name="Text Box 2"/>
                <wp:cNvGraphicFramePr/>
                <a:graphic xmlns:a="http://schemas.openxmlformats.org/drawingml/2006/main">
                  <a:graphicData uri="http://schemas.microsoft.com/office/word/2010/wordprocessingShape">
                    <wps:wsp>
                      <wps:cNvSpPr txBox="1"/>
                      <wps:spPr>
                        <a:xfrm>
                          <a:off x="0" y="0"/>
                          <a:ext cx="2893326" cy="307075"/>
                        </a:xfrm>
                        <a:prstGeom prst="rect">
                          <a:avLst/>
                        </a:prstGeom>
                        <a:noFill/>
                        <a:ln w="6350">
                          <a:noFill/>
                        </a:ln>
                      </wps:spPr>
                      <wps:txbx>
                        <w:txbxContent>
                          <w:p w14:paraId="095109D8" w14:textId="5583ABF3" w:rsidR="00FC3F94" w:rsidRDefault="00FC3F94" w:rsidP="00FC3F94">
                            <w:r w:rsidRPr="00FC3F94">
                              <w:rPr>
                                <w:rFonts w:ascii="Arial" w:hAnsi="Arial" w:cs="Arial"/>
                                <w:color w:val="000000" w:themeColor="text1"/>
                                <w:sz w:val="22"/>
                                <w:szCs w:val="22"/>
                              </w:rPr>
                              <w:t>Md. Kawsar Miah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2671340" id="_x0000_t202" coordsize="21600,21600" o:spt="202" path="m,l,21600r21600,l21600,xe">
                <v:stroke joinstyle="miter"/>
                <v:path gradientshapeok="t" o:connecttype="rect"/>
              </v:shapetype>
              <v:shape id="Text Box 2" o:spid="_x0000_s1026" type="#_x0000_t202" style="position:absolute;left:0;text-align:left;margin-left:60.8pt;margin-top:26pt;width:227.8pt;height:24.2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" filled="f" stroked="f" strokeweight=".5pt">
                <v:textbox>
                  <w:txbxContent>
                    <w:p w14:paraId="095109D8" w14:textId="5583ABF3" w:rsidR="00FC3F94" w:rsidRDefault="00FC3F94" w:rsidP="00FC3F94">
                      <w:r w:rsidRPr="00FC3F94">
                        <w:rPr>
                          <w:rFonts w:ascii="Arial" w:hAnsi="Arial" w:cs="Arial"/>
                          <w:color w:val="000000" w:themeColor="text1"/>
                          <w:sz w:val="22"/>
                          <w:szCs w:val="22"/>
                        </w:rPr>
                        <w:t>Md. Kawsar Miah</w:t>
                      </w:r>
                    </w:p>
                  </w:txbxContent>
                </v:textbox>
              </v:shape>
            </w:pict>
          </mc:Fallback>
        </mc:AlternateContent>
      </w:r>
      <w:r w:rsidRPr="00810449">
        <w:rPr>
          <w:rFonts w:ascii="Arial" w:hAnsi="Arial" w:cs="Arial"/>
        </w:rPr>
        <w:t xml:space="preserve"> </w:t>
      </w:r>
    </w:p>
    <w:p w14:paraId="215F5567" w14:textId="77777777" w:rsidR="00FC3F94" w:rsidRPr="00810449" w:rsidRDefault="00FC3F94" w:rsidP="00FC3F9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810449">
        <w:rPr>
          <w:rFonts w:ascii="Arial" w:hAnsi="Arial" w:cs="Arial"/>
        </w:rPr>
        <w:t>Signature: ………………………………............................</w:t>
      </w:r>
    </w:p>
    <w:p w14:paraId="615C1055" w14:textId="77777777" w:rsidR="00FC3F94" w:rsidRPr="00810449" w:rsidRDefault="00FC3F94" w:rsidP="00FC3F9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810449">
        <w:rPr>
          <w:rFonts w:ascii="Arial" w:hAnsi="Arial" w:cs="Arial"/>
          <w:noProof/>
        </w:rPr>
        <mc:AlternateContent>
          <mc:Choice Requires="wps">
            <w:drawing>
              <wp:anchor distT="0" distB="0" distL="114300" distR="114300" simplePos="0" relativeHeight="251659264" behindDoc="0" locked="0" layoutInCell="1" allowOverlap="1" wp14:anchorId="2E0C71E3" wp14:editId="2E79CA69">
                <wp:simplePos x="0" y="0"/>
                <wp:positionH relativeFrom="column">
                  <wp:posOffset>797872</wp:posOffset>
                </wp:positionH>
                <wp:positionV relativeFrom="paragraph">
                  <wp:posOffset>321273</wp:posOffset>
                </wp:positionV>
                <wp:extent cx="2893326" cy="307075"/>
                <wp:effectExtent l="0" t="0" r="0" b="0"/>
                <wp:wrapNone/>
                <wp:docPr id="294152651" name="Text Box 2"/>
                <wp:cNvGraphicFramePr/>
                <a:graphic xmlns:a="http://schemas.openxmlformats.org/drawingml/2006/main">
                  <a:graphicData uri="http://schemas.microsoft.com/office/word/2010/wordprocessingShape">
                    <wps:wsp>
                      <wps:cNvSpPr txBox="1"/>
                      <wps:spPr>
                        <a:xfrm>
                          <a:off x="0" y="0"/>
                          <a:ext cx="2893326" cy="307075"/>
                        </a:xfrm>
                        <a:prstGeom prst="rect">
                          <a:avLst/>
                        </a:prstGeom>
                        <a:noFill/>
                        <a:ln w="6350">
                          <a:noFill/>
                        </a:ln>
                      </wps:spPr>
                      <wps:txbx>
                        <w:txbxContent>
                          <w:p w14:paraId="0763C7B1" w14:textId="2FC79C09" w:rsidR="00FC3F94" w:rsidRPr="00B50AEF" w:rsidRDefault="00FC3F94" w:rsidP="00FC3F94">
                            <w:r>
                              <w:t>0</w:t>
                            </w:r>
                            <w:r w:rsidR="000406BE">
                              <w:t>9</w:t>
                            </w:r>
                            <w:r w:rsidRPr="00B50AEF">
                              <w:t>-0</w:t>
                            </w:r>
                            <w:r>
                              <w:t>9</w:t>
                            </w:r>
                            <w:r w:rsidRPr="00B50AEF">
                              <w:t>-2026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E0C71E3" id="_x0000_t202" coordsize="21600,21600" o:spt="202" path="m,l,21600r21600,l21600,xe">
                <v:stroke joinstyle="miter"/>
                <v:path gradientshapeok="t" o:connecttype="rect"/>
              </v:shapetype>
              <v:shape id="_x0000_s1027" type="#_x0000_t202" style="position:absolute;left:0;text-align:left;margin-left:62.8pt;margin-top:25.3pt;width:227.8pt;height:24.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" filled="f" stroked="f" strokeweight=".5pt">
                <v:textbox>
                  <w:txbxContent>
                    <w:p w14:paraId="0763C7B1" w14:textId="2FC79C09" w:rsidR="00FC3F94" w:rsidRPr="00B50AEF" w:rsidRDefault="00FC3F94" w:rsidP="00FC3F94">
                      <w:r>
                        <w:t>0</w:t>
                      </w:r>
                      <w:r w:rsidR="000406BE">
                        <w:t>9</w:t>
                      </w:r>
                      <w:r w:rsidRPr="00B50AEF">
                        <w:t>-0</w:t>
                      </w:r>
                      <w:r>
                        <w:t>9</w:t>
                      </w:r>
                      <w:r w:rsidRPr="00B50AEF">
                        <w:t>-2026</w:t>
                      </w:r>
                    </w:p>
                  </w:txbxContent>
                </v:textbox>
              </v:shape>
            </w:pict>
          </mc:Fallback>
        </mc:AlternateContent>
      </w:r>
      <w:r w:rsidRPr="00810449">
        <w:rPr>
          <w:rFonts w:ascii="Arial" w:hAnsi="Arial" w:cs="Arial"/>
        </w:rPr>
        <w:t xml:space="preserve"> </w:t>
      </w:r>
    </w:p>
    <w:p w14:paraId="23EB6466" w14:textId="77777777" w:rsidR="00FC3F94" w:rsidRPr="00810449" w:rsidRDefault="00FC3F94" w:rsidP="00FC3F9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810449">
        <w:rPr>
          <w:rFonts w:ascii="Arial" w:hAnsi="Arial" w:cs="Arial"/>
        </w:rPr>
        <w:t>Date:         ………………………………............................</w:t>
      </w:r>
    </w:p>
    <w:p w14:paraId="18775687" w14:textId="77777777" w:rsidR="00FC3F94" w:rsidRPr="00810449" w:rsidRDefault="00FC3F94" w:rsidP="00FC3F94">
      <w:pPr>
        <w:pBdr>
          <w:top w:val="single" w:sz="4" w:space="1" w:color="auto"/>
          <w:left w:val="single" w:sz="4" w:space="4" w:color="auto"/>
          <w:bottom w:val="single" w:sz="4" w:space="1" w:color="auto"/>
          <w:right w:val="single" w:sz="4" w:space="4" w:color="auto"/>
        </w:pBdr>
        <w:spacing w:after="120"/>
        <w:rPr>
          <w:rFonts w:ascii="Arial" w:hAnsi="Arial" w:cs="Arial"/>
        </w:rPr>
      </w:pPr>
    </w:p>
    <w:p w14:paraId="353F38BC" w14:textId="77777777" w:rsidR="00FC3F94" w:rsidRPr="00810449" w:rsidRDefault="00FC3F94" w:rsidP="00FC3F94">
      <w:pPr>
        <w:rPr>
          <w:rFonts w:ascii="Arial" w:hAnsi="Arial" w:cs="Arial"/>
          <w:b/>
          <w:bCs/>
        </w:rPr>
      </w:pPr>
      <w:r w:rsidRPr="00810449">
        <w:rPr>
          <w:rFonts w:ascii="Arial" w:hAnsi="Arial" w:cs="Arial"/>
          <w:b/>
          <w:bCs/>
        </w:rPr>
        <w:br w:type="page"/>
      </w:r>
    </w:p>
    <w:p w14:paraId="51F4A30E" w14:textId="77777777" w:rsidR="00B36CD3" w:rsidRPr="00810449" w:rsidRDefault="008B368D">
      <w:pPr>
        <w:rPr>
          <w:rFonts w:ascii="Arial" w:hAnsi="Arial" w:cs="Arial"/>
          <w:b/>
          <w:bCs/>
          <w:color w:val="153D63" w:themeColor="text2" w:themeTint="E6"/>
          <w:sz w:val="28"/>
          <w:szCs w:val="28"/>
        </w:rPr>
      </w:pPr>
      <w:r w:rsidRPr="00810449">
        <w:rPr>
          <w:rFonts w:ascii="Arial" w:hAnsi="Arial" w:cs="Arial"/>
          <w:b/>
          <w:bCs/>
          <w:color w:val="153D63" w:themeColor="text2" w:themeTint="E6"/>
          <w:sz w:val="28"/>
          <w:szCs w:val="28"/>
        </w:rPr>
        <w:lastRenderedPageBreak/>
        <w:t>Abstract</w:t>
      </w:r>
    </w:p>
    <w:p w14:paraId="4846D0E5" w14:textId="024881DE" w:rsidR="00FC3F94" w:rsidRPr="00810449" w:rsidRDefault="00B36CD3">
      <w:pPr>
        <w:rPr>
          <w:rFonts w:ascii="Arial" w:hAnsi="Arial" w:cs="Arial"/>
        </w:rPr>
      </w:pPr>
      <w:r w:rsidRPr="00810449">
        <w:rPr>
          <w:rFonts w:ascii="Arial" w:hAnsi="Arial" w:cs="Arial"/>
        </w:rPr>
        <w:t xml:space="preserve">Existing research examining the joint impact of review credibility and helpfulness on subsequent purchase intention among UK consumers is still limited. This study explored these relationships and came up with implications for UK retail shops. A positivist, deductive, cross-sectional quantitative design was used. Convenience sampling was used to reach 146 UK retail consumers (aged 18 years or over) who had reviewed products before, using a structured Google Forms questionnaire. Descriptive statistics and reliability assessment, Pearson correlation and multiple regression were conducted using SPSS. In general, 76.7% of those who responded read reviews at least sometimes. There was a positive and significant relationship between purchase intention and the concepts of credibility and usefulness that remained positive when the two were analysed together. The standardised coefficients for both credibility (β = .333) and usefulness (β = .310) were slightly greater. The model accounted for 33.5 % of the variance in purchase intention. The results validate reviews' credibility and usefulness as complementary components of review evaluation and partially validate information-adoption and </w:t>
      </w:r>
      <w:proofErr w:type="spellStart"/>
      <w:r w:rsidRPr="00810449">
        <w:rPr>
          <w:rFonts w:ascii="Arial" w:hAnsi="Arial" w:cs="Arial"/>
        </w:rPr>
        <w:t>diagnosticity</w:t>
      </w:r>
      <w:proofErr w:type="spellEnd"/>
      <w:r w:rsidRPr="00810449">
        <w:rPr>
          <w:rFonts w:ascii="Arial" w:hAnsi="Arial" w:cs="Arial"/>
        </w:rPr>
        <w:t xml:space="preserve"> reviews' reasoning. Retailers have ways to improve the authenticity controls, get balanced and detailed feedback and better present reviews. However, its convenience sampling and limitations in measuring and utilising self-reported data at one point in time limit its generalizability and inferences about causation. The study offers evidence specific to the UK, but not necessarily on volumes sold.</w:t>
      </w:r>
      <w:r w:rsidR="00FC3F94" w:rsidRPr="00810449">
        <w:rPr>
          <w:rFonts w:ascii="Arial" w:hAnsi="Arial" w:cs="Arial"/>
        </w:rPr>
        <w:br w:type="page"/>
      </w:r>
    </w:p>
    <w:sdt>
      <w:sdtPr>
        <w:rPr>
          <w:rFonts w:ascii="Arial" w:eastAsiaTheme="minorHAnsi" w:hAnsi="Arial" w:cs="Arial"/>
          <w:color w:val="auto"/>
          <w:sz w:val="24"/>
          <w:szCs w:val="24"/>
          <w:lang w:eastAsia="en-US"/>
          <w14:ligatures w14:val="standardContextual"/>
        </w:rPr>
        <w:id w:val="-2002492689"/>
        <w:docPartObj>
          <w:docPartGallery w:val="Table of Contents"/>
          <w:docPartUnique/>
        </w:docPartObj>
      </w:sdtPr>
      <w:sdtEndPr>
        <w:rPr>
          <w:b/>
          <w:bCs/>
        </w:rPr>
      </w:sdtEndPr>
      <w:sdtContent>
        <w:p w14:paraId="5129507B" w14:textId="5DAECE2C" w:rsidR="008B368D" w:rsidRPr="00810449" w:rsidRDefault="008B368D" w:rsidP="008B368D">
          <w:pPr>
            <w:pStyle w:val="TOCHeading"/>
            <w:jc w:val="center"/>
            <w:rPr>
              <w:rFonts w:ascii="Arial" w:hAnsi="Arial" w:cs="Arial"/>
              <w:b/>
              <w:bCs/>
              <w:sz w:val="24"/>
              <w:szCs w:val="24"/>
            </w:rPr>
          </w:pPr>
          <w:r w:rsidRPr="00810449">
            <w:rPr>
              <w:rFonts w:ascii="Arial" w:hAnsi="Arial" w:cs="Arial"/>
              <w:b/>
              <w:bCs/>
              <w:sz w:val="24"/>
              <w:szCs w:val="24"/>
            </w:rPr>
            <w:t>Table of Contents</w:t>
          </w:r>
        </w:p>
        <w:p w14:paraId="777C5600" w14:textId="21A0E0B0" w:rsidR="008B368D" w:rsidRPr="00810449" w:rsidRDefault="008B368D">
          <w:pPr>
            <w:pStyle w:val="TOC1"/>
            <w:tabs>
              <w:tab w:val="right" w:leader="dot" w:pos="9019"/>
            </w:tabs>
            <w:rPr>
              <w:rFonts w:ascii="Arial" w:eastAsiaTheme="minorEastAsia" w:hAnsi="Arial" w:cs="Arial"/>
              <w:noProof/>
              <w:kern w:val="2"/>
              <w:lang w:eastAsia="en-GB"/>
            </w:rPr>
          </w:pPr>
          <w:r w:rsidRPr="00810449">
            <w:rPr>
              <w:rFonts w:ascii="Arial" w:hAnsi="Arial" w:cs="Arial"/>
            </w:rPr>
            <w:fldChar w:fldCharType="begin"/>
          </w:r>
          <w:r w:rsidRPr="00810449">
            <w:rPr>
              <w:rFonts w:ascii="Arial" w:hAnsi="Arial" w:cs="Arial"/>
            </w:rPr>
            <w:instrText xml:space="preserve"> TOC \o "1-3" \h \z \u </w:instrText>
          </w:r>
          <w:r w:rsidRPr="00810449">
            <w:rPr>
              <w:rFonts w:ascii="Arial" w:hAnsi="Arial" w:cs="Arial"/>
            </w:rPr>
            <w:fldChar w:fldCharType="separate"/>
          </w:r>
          <w:hyperlink w:anchor="_Toc239773932" w:history="1">
            <w:r w:rsidRPr="00810449">
              <w:rPr>
                <w:rStyle w:val="Hyperlink"/>
                <w:rFonts w:ascii="Arial" w:hAnsi="Arial" w:cs="Arial"/>
                <w:noProof/>
              </w:rPr>
              <w:t>Chapter 1: Introduction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_Toc239773932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w:t>
            </w:r>
            <w:r w:rsidRPr="00810449">
              <w:rPr>
                <w:rFonts w:ascii="Arial" w:hAnsi="Arial" w:cs="Arial"/>
                <w:noProof/>
                <w:webHidden/>
              </w:rPr>
              <w:fldChar w:fldCharType="end"/>
            </w:r>
          </w:hyperlink>
        </w:p>
        <w:p w14:paraId="77FC4564" w14:textId="139C667E" w:rsidR="008B368D" w:rsidRPr="00810449" w:rsidRDefault="008B368D">
          <w:pPr>
            <w:pStyle w:val="TOC2"/>
            <w:tabs>
              <w:tab w:val="right" w:leader="dot" w:pos="9019"/>
            </w:tabs>
            <w:rPr>
              <w:rFonts w:ascii="Arial" w:eastAsiaTheme="minorEastAsia" w:hAnsi="Arial" w:cs="Arial"/>
              <w:noProof/>
              <w:kern w:val="2"/>
              <w:lang w:eastAsia="en-GB"/>
            </w:rPr>
          </w:pPr>
          <w:hyperlink w:anchor="_Toc239773933" w:history="1">
            <w:r w:rsidRPr="00810449">
              <w:rPr>
                <w:rStyle w:val="Hyperlink"/>
                <w:rFonts w:ascii="Arial" w:hAnsi="Arial" w:cs="Arial"/>
                <w:noProof/>
              </w:rPr>
              <w:t>1.1 Chapter Introduction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_Toc239773933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w:t>
            </w:r>
            <w:r w:rsidRPr="00810449">
              <w:rPr>
                <w:rFonts w:ascii="Arial" w:hAnsi="Arial" w:cs="Arial"/>
                <w:noProof/>
                <w:webHidden/>
              </w:rPr>
              <w:fldChar w:fldCharType="end"/>
            </w:r>
          </w:hyperlink>
        </w:p>
        <w:p w14:paraId="23FF1639" w14:textId="1BA26D1E" w:rsidR="008B368D" w:rsidRPr="00810449" w:rsidRDefault="008B368D">
          <w:pPr>
            <w:pStyle w:val="TOC2"/>
            <w:tabs>
              <w:tab w:val="right" w:leader="dot" w:pos="9019"/>
            </w:tabs>
            <w:rPr>
              <w:rFonts w:ascii="Arial" w:eastAsiaTheme="minorEastAsia" w:hAnsi="Arial" w:cs="Arial"/>
              <w:noProof/>
              <w:kern w:val="2"/>
              <w:lang w:eastAsia="en-GB"/>
            </w:rPr>
          </w:pPr>
          <w:hyperlink w:anchor="_Toc239773934" w:history="1">
            <w:r w:rsidRPr="00810449">
              <w:rPr>
                <w:rStyle w:val="Hyperlink"/>
                <w:rFonts w:ascii="Arial" w:hAnsi="Arial" w:cs="Arial"/>
                <w:noProof/>
              </w:rPr>
              <w:t>1.2 Background to the Study</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_Toc239773934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w:t>
            </w:r>
            <w:r w:rsidRPr="00810449">
              <w:rPr>
                <w:rFonts w:ascii="Arial" w:hAnsi="Arial" w:cs="Arial"/>
                <w:noProof/>
                <w:webHidden/>
              </w:rPr>
              <w:fldChar w:fldCharType="end"/>
            </w:r>
          </w:hyperlink>
        </w:p>
        <w:p w14:paraId="0C045D28" w14:textId="6D76772A" w:rsidR="008B368D" w:rsidRPr="00810449" w:rsidRDefault="008B368D">
          <w:pPr>
            <w:pStyle w:val="TOC2"/>
            <w:tabs>
              <w:tab w:val="right" w:leader="dot" w:pos="9019"/>
            </w:tabs>
            <w:rPr>
              <w:rFonts w:ascii="Arial" w:eastAsiaTheme="minorEastAsia" w:hAnsi="Arial" w:cs="Arial"/>
              <w:noProof/>
              <w:kern w:val="2"/>
              <w:lang w:eastAsia="en-GB"/>
            </w:rPr>
          </w:pPr>
          <w:hyperlink w:anchor="_Toc239773935" w:history="1">
            <w:r w:rsidRPr="00810449">
              <w:rPr>
                <w:rStyle w:val="Hyperlink"/>
                <w:rFonts w:ascii="Arial" w:hAnsi="Arial" w:cs="Arial"/>
                <w:noProof/>
              </w:rPr>
              <w:t>1.3 Research Problem</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_Toc239773935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w:t>
            </w:r>
            <w:r w:rsidRPr="00810449">
              <w:rPr>
                <w:rFonts w:ascii="Arial" w:hAnsi="Arial" w:cs="Arial"/>
                <w:noProof/>
                <w:webHidden/>
              </w:rPr>
              <w:fldChar w:fldCharType="end"/>
            </w:r>
          </w:hyperlink>
        </w:p>
        <w:p w14:paraId="1E766FD8" w14:textId="7F1B6EDE" w:rsidR="008B368D" w:rsidRPr="00810449" w:rsidRDefault="008B368D">
          <w:pPr>
            <w:pStyle w:val="TOC2"/>
            <w:tabs>
              <w:tab w:val="right" w:leader="dot" w:pos="9019"/>
            </w:tabs>
            <w:rPr>
              <w:rFonts w:ascii="Arial" w:eastAsiaTheme="minorEastAsia" w:hAnsi="Arial" w:cs="Arial"/>
              <w:noProof/>
              <w:kern w:val="2"/>
              <w:lang w:eastAsia="en-GB"/>
            </w:rPr>
          </w:pPr>
          <w:hyperlink w:anchor="_Toc239773936" w:history="1">
            <w:r w:rsidRPr="00810449">
              <w:rPr>
                <w:rStyle w:val="Hyperlink"/>
                <w:rFonts w:ascii="Arial" w:hAnsi="Arial" w:cs="Arial"/>
                <w:noProof/>
              </w:rPr>
              <w:t>1.5 Research Aim, Objectives and Questions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_Toc239773936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w:t>
            </w:r>
            <w:r w:rsidRPr="00810449">
              <w:rPr>
                <w:rFonts w:ascii="Arial" w:hAnsi="Arial" w:cs="Arial"/>
                <w:noProof/>
                <w:webHidden/>
              </w:rPr>
              <w:fldChar w:fldCharType="end"/>
            </w:r>
          </w:hyperlink>
        </w:p>
        <w:p w14:paraId="40AD80AB" w14:textId="7A0CB555" w:rsidR="008B368D" w:rsidRPr="00810449" w:rsidRDefault="008B368D">
          <w:pPr>
            <w:pStyle w:val="TOC2"/>
            <w:tabs>
              <w:tab w:val="right" w:leader="dot" w:pos="9019"/>
            </w:tabs>
            <w:rPr>
              <w:rFonts w:ascii="Arial" w:eastAsiaTheme="minorEastAsia" w:hAnsi="Arial" w:cs="Arial"/>
              <w:noProof/>
              <w:kern w:val="2"/>
              <w:lang w:eastAsia="en-GB"/>
            </w:rPr>
          </w:pPr>
          <w:hyperlink w:anchor="_Toc239773937" w:history="1">
            <w:r w:rsidRPr="00810449">
              <w:rPr>
                <w:rStyle w:val="Hyperlink"/>
                <w:rFonts w:ascii="Arial" w:hAnsi="Arial" w:cs="Arial"/>
                <w:noProof/>
              </w:rPr>
              <w:t>1.7 Research Scope</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_Toc239773937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w:t>
            </w:r>
            <w:r w:rsidRPr="00810449">
              <w:rPr>
                <w:rFonts w:ascii="Arial" w:hAnsi="Arial" w:cs="Arial"/>
                <w:noProof/>
                <w:webHidden/>
              </w:rPr>
              <w:fldChar w:fldCharType="end"/>
            </w:r>
          </w:hyperlink>
        </w:p>
        <w:p w14:paraId="5B2DF9BC" w14:textId="058023E6" w:rsidR="008B368D" w:rsidRPr="00810449" w:rsidRDefault="008B368D">
          <w:pPr>
            <w:pStyle w:val="TOC2"/>
            <w:tabs>
              <w:tab w:val="right" w:leader="dot" w:pos="9019"/>
            </w:tabs>
            <w:rPr>
              <w:rFonts w:ascii="Arial" w:eastAsiaTheme="minorEastAsia" w:hAnsi="Arial" w:cs="Arial"/>
              <w:noProof/>
              <w:kern w:val="2"/>
              <w:lang w:eastAsia="en-GB"/>
            </w:rPr>
          </w:pPr>
          <w:hyperlink w:anchor="_Toc239773938" w:history="1">
            <w:r w:rsidRPr="00810449">
              <w:rPr>
                <w:rStyle w:val="Hyperlink"/>
                <w:rFonts w:ascii="Arial" w:hAnsi="Arial" w:cs="Arial"/>
                <w:noProof/>
              </w:rPr>
              <w:t>1.8 Theoretical Framework</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_Toc239773938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4</w:t>
            </w:r>
            <w:r w:rsidRPr="00810449">
              <w:rPr>
                <w:rFonts w:ascii="Arial" w:hAnsi="Arial" w:cs="Arial"/>
                <w:noProof/>
                <w:webHidden/>
              </w:rPr>
              <w:fldChar w:fldCharType="end"/>
            </w:r>
          </w:hyperlink>
        </w:p>
        <w:p w14:paraId="0DD2846E" w14:textId="06B41FAC" w:rsidR="008B368D" w:rsidRPr="00810449" w:rsidRDefault="008B368D">
          <w:pPr>
            <w:pStyle w:val="TOC2"/>
            <w:tabs>
              <w:tab w:val="right" w:leader="dot" w:pos="9019"/>
            </w:tabs>
            <w:rPr>
              <w:rFonts w:ascii="Arial" w:eastAsiaTheme="minorEastAsia" w:hAnsi="Arial" w:cs="Arial"/>
              <w:noProof/>
              <w:kern w:val="2"/>
              <w:lang w:eastAsia="en-GB"/>
            </w:rPr>
          </w:pPr>
          <w:hyperlink w:anchor="_Toc239773939" w:history="1">
            <w:r w:rsidRPr="00810449">
              <w:rPr>
                <w:rStyle w:val="Hyperlink"/>
                <w:rFonts w:ascii="Arial" w:hAnsi="Arial" w:cs="Arial"/>
                <w:noProof/>
              </w:rPr>
              <w:t>1.9 Dissertation Structure</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_Toc239773939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4</w:t>
            </w:r>
            <w:r w:rsidRPr="00810449">
              <w:rPr>
                <w:rFonts w:ascii="Arial" w:hAnsi="Arial" w:cs="Arial"/>
                <w:noProof/>
                <w:webHidden/>
              </w:rPr>
              <w:fldChar w:fldCharType="end"/>
            </w:r>
          </w:hyperlink>
        </w:p>
        <w:p w14:paraId="602F2F59" w14:textId="0F3FC639" w:rsidR="008B368D" w:rsidRPr="00810449" w:rsidRDefault="008B368D">
          <w:pPr>
            <w:pStyle w:val="TOC1"/>
            <w:tabs>
              <w:tab w:val="right" w:leader="dot" w:pos="9019"/>
            </w:tabs>
            <w:rPr>
              <w:rFonts w:ascii="Arial" w:eastAsiaTheme="minorEastAsia" w:hAnsi="Arial" w:cs="Arial"/>
              <w:noProof/>
              <w:kern w:val="2"/>
              <w:lang w:eastAsia="en-GB"/>
            </w:rPr>
          </w:pPr>
          <w:hyperlink w:anchor="_Toc239773940" w:history="1">
            <w:r w:rsidRPr="00810449">
              <w:rPr>
                <w:rStyle w:val="Hyperlink"/>
                <w:rFonts w:ascii="Arial" w:hAnsi="Arial" w:cs="Arial"/>
                <w:noProof/>
              </w:rPr>
              <w:t>Chapter 2: Literature Review</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_Toc239773940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5</w:t>
            </w:r>
            <w:r w:rsidRPr="00810449">
              <w:rPr>
                <w:rFonts w:ascii="Arial" w:hAnsi="Arial" w:cs="Arial"/>
                <w:noProof/>
                <w:webHidden/>
              </w:rPr>
              <w:fldChar w:fldCharType="end"/>
            </w:r>
          </w:hyperlink>
        </w:p>
        <w:p w14:paraId="0D385CCD" w14:textId="5F7C8D0C" w:rsidR="008B368D" w:rsidRPr="00810449" w:rsidRDefault="008B368D">
          <w:pPr>
            <w:pStyle w:val="TOC2"/>
            <w:tabs>
              <w:tab w:val="right" w:leader="dot" w:pos="9019"/>
            </w:tabs>
            <w:rPr>
              <w:rFonts w:ascii="Arial" w:eastAsiaTheme="minorEastAsia" w:hAnsi="Arial" w:cs="Arial"/>
              <w:noProof/>
              <w:kern w:val="2"/>
              <w:lang w:eastAsia="en-GB"/>
            </w:rPr>
          </w:pPr>
          <w:hyperlink w:anchor="_Toc239773941" w:history="1">
            <w:r w:rsidRPr="00810449">
              <w:rPr>
                <w:rStyle w:val="Hyperlink"/>
                <w:rFonts w:ascii="Arial" w:hAnsi="Arial" w:cs="Arial"/>
                <w:noProof/>
              </w:rPr>
              <w:t>2.1 Chapter Introduction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_Toc239773941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5</w:t>
            </w:r>
            <w:r w:rsidRPr="00810449">
              <w:rPr>
                <w:rFonts w:ascii="Arial" w:hAnsi="Arial" w:cs="Arial"/>
                <w:noProof/>
                <w:webHidden/>
              </w:rPr>
              <w:fldChar w:fldCharType="end"/>
            </w:r>
          </w:hyperlink>
        </w:p>
        <w:p w14:paraId="464CD46D" w14:textId="40D6A0AF" w:rsidR="008B368D" w:rsidRPr="00810449" w:rsidRDefault="008B368D">
          <w:pPr>
            <w:pStyle w:val="TOC2"/>
            <w:tabs>
              <w:tab w:val="right" w:leader="dot" w:pos="9019"/>
            </w:tabs>
            <w:rPr>
              <w:rFonts w:ascii="Arial" w:eastAsiaTheme="minorEastAsia" w:hAnsi="Arial" w:cs="Arial"/>
              <w:noProof/>
              <w:kern w:val="2"/>
              <w:lang w:eastAsia="en-GB"/>
            </w:rPr>
          </w:pPr>
          <w:hyperlink w:anchor="_Toc239773942" w:history="1">
            <w:r w:rsidRPr="00810449">
              <w:rPr>
                <w:rStyle w:val="Hyperlink"/>
                <w:rFonts w:ascii="Arial" w:hAnsi="Arial" w:cs="Arial"/>
                <w:noProof/>
              </w:rPr>
              <w:t>2.2 Online Customer Reviews as Electronic Word-of-Mouth</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_Toc239773942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5</w:t>
            </w:r>
            <w:r w:rsidRPr="00810449">
              <w:rPr>
                <w:rFonts w:ascii="Arial" w:hAnsi="Arial" w:cs="Arial"/>
                <w:noProof/>
                <w:webHidden/>
              </w:rPr>
              <w:fldChar w:fldCharType="end"/>
            </w:r>
          </w:hyperlink>
        </w:p>
        <w:p w14:paraId="0C7E3D08" w14:textId="02065836" w:rsidR="008B368D" w:rsidRPr="00810449" w:rsidRDefault="008B368D">
          <w:pPr>
            <w:pStyle w:val="TOC2"/>
            <w:tabs>
              <w:tab w:val="right" w:leader="dot" w:pos="9019"/>
            </w:tabs>
            <w:rPr>
              <w:rFonts w:ascii="Arial" w:eastAsiaTheme="minorEastAsia" w:hAnsi="Arial" w:cs="Arial"/>
              <w:noProof/>
              <w:kern w:val="2"/>
              <w:lang w:eastAsia="en-GB"/>
            </w:rPr>
          </w:pPr>
          <w:hyperlink w:anchor="_Toc239773943" w:history="1">
            <w:r w:rsidRPr="00810449">
              <w:rPr>
                <w:rStyle w:val="Hyperlink"/>
                <w:rFonts w:ascii="Arial" w:hAnsi="Arial" w:cs="Arial"/>
                <w:noProof/>
              </w:rPr>
              <w:t>2.3 Online Reviews and Consumer Decision-Making</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_Toc239773943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6</w:t>
            </w:r>
            <w:r w:rsidRPr="00810449">
              <w:rPr>
                <w:rFonts w:ascii="Arial" w:hAnsi="Arial" w:cs="Arial"/>
                <w:noProof/>
                <w:webHidden/>
              </w:rPr>
              <w:fldChar w:fldCharType="end"/>
            </w:r>
          </w:hyperlink>
        </w:p>
        <w:p w14:paraId="61F810CE" w14:textId="72ED4155" w:rsidR="008B368D" w:rsidRPr="00810449" w:rsidRDefault="008B368D">
          <w:pPr>
            <w:pStyle w:val="TOC2"/>
            <w:tabs>
              <w:tab w:val="right" w:leader="dot" w:pos="9019"/>
            </w:tabs>
            <w:rPr>
              <w:rFonts w:ascii="Arial" w:eastAsiaTheme="minorEastAsia" w:hAnsi="Arial" w:cs="Arial"/>
              <w:noProof/>
              <w:kern w:val="2"/>
              <w:lang w:eastAsia="en-GB"/>
            </w:rPr>
          </w:pPr>
          <w:hyperlink w:anchor="_Toc239773944" w:history="1">
            <w:r w:rsidRPr="00810449">
              <w:rPr>
                <w:rStyle w:val="Hyperlink"/>
                <w:rFonts w:ascii="Arial" w:hAnsi="Arial" w:cs="Arial"/>
                <w:noProof/>
              </w:rPr>
              <w:t>2.4 Theoretical Framework</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_Toc239773944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8</w:t>
            </w:r>
            <w:r w:rsidRPr="00810449">
              <w:rPr>
                <w:rFonts w:ascii="Arial" w:hAnsi="Arial" w:cs="Arial"/>
                <w:noProof/>
                <w:webHidden/>
              </w:rPr>
              <w:fldChar w:fldCharType="end"/>
            </w:r>
          </w:hyperlink>
        </w:p>
        <w:p w14:paraId="04A991D2" w14:textId="2A6EE15C" w:rsidR="008B368D" w:rsidRPr="00810449" w:rsidRDefault="008B368D">
          <w:pPr>
            <w:pStyle w:val="TOC3"/>
            <w:tabs>
              <w:tab w:val="right" w:leader="dot" w:pos="9019"/>
            </w:tabs>
            <w:rPr>
              <w:rFonts w:ascii="Arial" w:eastAsiaTheme="minorEastAsia" w:hAnsi="Arial" w:cs="Arial"/>
              <w:noProof/>
              <w:kern w:val="2"/>
              <w:lang w:eastAsia="en-GB"/>
            </w:rPr>
          </w:pPr>
          <w:hyperlink w:anchor="_Toc239773945" w:history="1">
            <w:r w:rsidRPr="00810449">
              <w:rPr>
                <w:rStyle w:val="Hyperlink"/>
                <w:rFonts w:ascii="Arial" w:hAnsi="Arial" w:cs="Arial"/>
                <w:noProof/>
              </w:rPr>
              <w:t>2.4.1 Information adoption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_Toc239773945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8</w:t>
            </w:r>
            <w:r w:rsidRPr="00810449">
              <w:rPr>
                <w:rFonts w:ascii="Arial" w:hAnsi="Arial" w:cs="Arial"/>
                <w:noProof/>
                <w:webHidden/>
              </w:rPr>
              <w:fldChar w:fldCharType="end"/>
            </w:r>
          </w:hyperlink>
        </w:p>
        <w:p w14:paraId="784BD6BD" w14:textId="71503C78" w:rsidR="008B368D" w:rsidRPr="00810449" w:rsidRDefault="008B368D">
          <w:pPr>
            <w:pStyle w:val="TOC3"/>
            <w:tabs>
              <w:tab w:val="right" w:leader="dot" w:pos="9019"/>
            </w:tabs>
            <w:rPr>
              <w:rFonts w:ascii="Arial" w:eastAsiaTheme="minorEastAsia" w:hAnsi="Arial" w:cs="Arial"/>
              <w:noProof/>
              <w:kern w:val="2"/>
              <w:lang w:eastAsia="en-GB"/>
            </w:rPr>
          </w:pPr>
          <w:hyperlink w:anchor="_Toc239773946" w:history="1">
            <w:r w:rsidRPr="00810449">
              <w:rPr>
                <w:rStyle w:val="Hyperlink"/>
                <w:rFonts w:ascii="Arial" w:hAnsi="Arial" w:cs="Arial"/>
                <w:noProof/>
              </w:rPr>
              <w:t>2.4.2 Information diagnosticity</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_Toc239773946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8</w:t>
            </w:r>
            <w:r w:rsidRPr="00810449">
              <w:rPr>
                <w:rFonts w:ascii="Arial" w:hAnsi="Arial" w:cs="Arial"/>
                <w:noProof/>
                <w:webHidden/>
              </w:rPr>
              <w:fldChar w:fldCharType="end"/>
            </w:r>
          </w:hyperlink>
        </w:p>
        <w:p w14:paraId="107A0C5F" w14:textId="06B4B1F7" w:rsidR="008B368D" w:rsidRPr="00810449" w:rsidRDefault="008B368D">
          <w:pPr>
            <w:pStyle w:val="TOC3"/>
            <w:tabs>
              <w:tab w:val="right" w:leader="dot" w:pos="9019"/>
            </w:tabs>
            <w:rPr>
              <w:rFonts w:ascii="Arial" w:eastAsiaTheme="minorEastAsia" w:hAnsi="Arial" w:cs="Arial"/>
              <w:noProof/>
              <w:kern w:val="2"/>
              <w:lang w:eastAsia="en-GB"/>
            </w:rPr>
          </w:pPr>
          <w:hyperlink w:anchor="_Toc239773947" w:history="1">
            <w:r w:rsidRPr="00810449">
              <w:rPr>
                <w:rStyle w:val="Hyperlink"/>
                <w:rFonts w:ascii="Arial" w:hAnsi="Arial" w:cs="Arial"/>
                <w:noProof/>
              </w:rPr>
              <w:t>2.4.3 Source and information credibility</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_Toc239773947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9</w:t>
            </w:r>
            <w:r w:rsidRPr="00810449">
              <w:rPr>
                <w:rFonts w:ascii="Arial" w:hAnsi="Arial" w:cs="Arial"/>
                <w:noProof/>
                <w:webHidden/>
              </w:rPr>
              <w:fldChar w:fldCharType="end"/>
            </w:r>
          </w:hyperlink>
        </w:p>
        <w:p w14:paraId="353947CB" w14:textId="1567679D" w:rsidR="008B368D" w:rsidRPr="00810449" w:rsidRDefault="008B368D">
          <w:pPr>
            <w:pStyle w:val="TOC3"/>
            <w:tabs>
              <w:tab w:val="right" w:leader="dot" w:pos="9019"/>
            </w:tabs>
            <w:rPr>
              <w:rFonts w:ascii="Arial" w:eastAsiaTheme="minorEastAsia" w:hAnsi="Arial" w:cs="Arial"/>
              <w:noProof/>
              <w:kern w:val="2"/>
              <w:lang w:eastAsia="en-GB"/>
            </w:rPr>
          </w:pPr>
          <w:hyperlink w:anchor="_Toc239773948" w:history="1">
            <w:r w:rsidRPr="00810449">
              <w:rPr>
                <w:rStyle w:val="Hyperlink"/>
                <w:rFonts w:ascii="Arial" w:hAnsi="Arial" w:cs="Arial"/>
                <w:noProof/>
              </w:rPr>
              <w:t>2.4.4 Application to the present study</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_Toc239773948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9</w:t>
            </w:r>
            <w:r w:rsidRPr="00810449">
              <w:rPr>
                <w:rFonts w:ascii="Arial" w:hAnsi="Arial" w:cs="Arial"/>
                <w:noProof/>
                <w:webHidden/>
              </w:rPr>
              <w:fldChar w:fldCharType="end"/>
            </w:r>
          </w:hyperlink>
        </w:p>
        <w:p w14:paraId="718401D2" w14:textId="553D4E7A" w:rsidR="008B368D" w:rsidRPr="00810449" w:rsidRDefault="008B368D">
          <w:pPr>
            <w:pStyle w:val="TOC2"/>
            <w:tabs>
              <w:tab w:val="right" w:leader="dot" w:pos="9019"/>
            </w:tabs>
            <w:rPr>
              <w:rFonts w:ascii="Arial" w:eastAsiaTheme="minorEastAsia" w:hAnsi="Arial" w:cs="Arial"/>
              <w:noProof/>
              <w:kern w:val="2"/>
              <w:lang w:eastAsia="en-GB"/>
            </w:rPr>
          </w:pPr>
          <w:hyperlink w:anchor="_Toc239773949" w:history="1">
            <w:r w:rsidRPr="00810449">
              <w:rPr>
                <w:rStyle w:val="Hyperlink"/>
                <w:rFonts w:ascii="Arial" w:hAnsi="Arial" w:cs="Arial"/>
                <w:noProof/>
              </w:rPr>
              <w:t>2.5 Review Credibility</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_Toc239773949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10</w:t>
            </w:r>
            <w:r w:rsidRPr="00810449">
              <w:rPr>
                <w:rFonts w:ascii="Arial" w:hAnsi="Arial" w:cs="Arial"/>
                <w:noProof/>
                <w:webHidden/>
              </w:rPr>
              <w:fldChar w:fldCharType="end"/>
            </w:r>
          </w:hyperlink>
        </w:p>
        <w:p w14:paraId="7046D5A3" w14:textId="78E10F23" w:rsidR="008B368D" w:rsidRPr="00810449" w:rsidRDefault="008B368D">
          <w:pPr>
            <w:pStyle w:val="TOC2"/>
            <w:tabs>
              <w:tab w:val="right" w:leader="dot" w:pos="9019"/>
            </w:tabs>
            <w:rPr>
              <w:rFonts w:ascii="Arial" w:eastAsiaTheme="minorEastAsia" w:hAnsi="Arial" w:cs="Arial"/>
              <w:noProof/>
              <w:kern w:val="2"/>
              <w:lang w:eastAsia="en-GB"/>
            </w:rPr>
          </w:pPr>
          <w:hyperlink w:anchor="_Toc239773950" w:history="1">
            <w:r w:rsidRPr="00810449">
              <w:rPr>
                <w:rStyle w:val="Hyperlink"/>
                <w:rFonts w:ascii="Arial" w:hAnsi="Arial" w:cs="Arial"/>
                <w:noProof/>
              </w:rPr>
              <w:t>2.6 Review Usefulness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_Toc239773950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12</w:t>
            </w:r>
            <w:r w:rsidRPr="00810449">
              <w:rPr>
                <w:rFonts w:ascii="Arial" w:hAnsi="Arial" w:cs="Arial"/>
                <w:noProof/>
                <w:webHidden/>
              </w:rPr>
              <w:fldChar w:fldCharType="end"/>
            </w:r>
          </w:hyperlink>
        </w:p>
        <w:p w14:paraId="687ED442" w14:textId="6722BDAC" w:rsidR="008B368D" w:rsidRPr="00810449" w:rsidRDefault="008B368D">
          <w:pPr>
            <w:pStyle w:val="TOC2"/>
            <w:tabs>
              <w:tab w:val="right" w:leader="dot" w:pos="9019"/>
            </w:tabs>
            <w:rPr>
              <w:rFonts w:ascii="Arial" w:eastAsiaTheme="minorEastAsia" w:hAnsi="Arial" w:cs="Arial"/>
              <w:noProof/>
              <w:kern w:val="2"/>
              <w:lang w:eastAsia="en-GB"/>
            </w:rPr>
          </w:pPr>
          <w:hyperlink w:anchor="_Toc239773951" w:history="1">
            <w:r w:rsidRPr="00810449">
              <w:rPr>
                <w:rStyle w:val="Hyperlink"/>
                <w:rFonts w:ascii="Arial" w:hAnsi="Arial" w:cs="Arial"/>
                <w:noProof/>
              </w:rPr>
              <w:t>2.7 Purchase Intention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_Toc239773951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14</w:t>
            </w:r>
            <w:r w:rsidRPr="00810449">
              <w:rPr>
                <w:rFonts w:ascii="Arial" w:hAnsi="Arial" w:cs="Arial"/>
                <w:noProof/>
                <w:webHidden/>
              </w:rPr>
              <w:fldChar w:fldCharType="end"/>
            </w:r>
          </w:hyperlink>
        </w:p>
        <w:p w14:paraId="64A1E687" w14:textId="5893B119" w:rsidR="008B368D" w:rsidRPr="00810449" w:rsidRDefault="008B368D">
          <w:pPr>
            <w:pStyle w:val="TOC2"/>
            <w:tabs>
              <w:tab w:val="right" w:leader="dot" w:pos="9019"/>
            </w:tabs>
            <w:rPr>
              <w:rFonts w:ascii="Arial" w:eastAsiaTheme="minorEastAsia" w:hAnsi="Arial" w:cs="Arial"/>
              <w:noProof/>
              <w:kern w:val="2"/>
              <w:lang w:eastAsia="en-GB"/>
            </w:rPr>
          </w:pPr>
          <w:hyperlink w:anchor="_Toc239773952" w:history="1">
            <w:r w:rsidRPr="00810449">
              <w:rPr>
                <w:rStyle w:val="Hyperlink"/>
                <w:rFonts w:ascii="Arial" w:hAnsi="Arial" w:cs="Arial"/>
                <w:noProof/>
              </w:rPr>
              <w:t>2.8 Online Reviews in the UK Retail Context</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_Toc239773952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15</w:t>
            </w:r>
            <w:r w:rsidRPr="00810449">
              <w:rPr>
                <w:rFonts w:ascii="Arial" w:hAnsi="Arial" w:cs="Arial"/>
                <w:noProof/>
                <w:webHidden/>
              </w:rPr>
              <w:fldChar w:fldCharType="end"/>
            </w:r>
          </w:hyperlink>
        </w:p>
        <w:p w14:paraId="3215C13B" w14:textId="0B14244A" w:rsidR="008B368D" w:rsidRPr="00810449" w:rsidRDefault="008B368D">
          <w:pPr>
            <w:pStyle w:val="TOC2"/>
            <w:tabs>
              <w:tab w:val="right" w:leader="dot" w:pos="9019"/>
            </w:tabs>
            <w:rPr>
              <w:rFonts w:ascii="Arial" w:eastAsiaTheme="minorEastAsia" w:hAnsi="Arial" w:cs="Arial"/>
              <w:noProof/>
              <w:kern w:val="2"/>
              <w:lang w:eastAsia="en-GB"/>
            </w:rPr>
          </w:pPr>
          <w:hyperlink w:anchor="_Toc239773953" w:history="1">
            <w:r w:rsidRPr="00810449">
              <w:rPr>
                <w:rStyle w:val="Hyperlink"/>
                <w:rFonts w:ascii="Arial" w:hAnsi="Arial" w:cs="Arial"/>
                <w:noProof/>
              </w:rPr>
              <w:t>2.9 Critical Synthesis and Research Gap</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_Toc239773953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16</w:t>
            </w:r>
            <w:r w:rsidRPr="00810449">
              <w:rPr>
                <w:rFonts w:ascii="Arial" w:hAnsi="Arial" w:cs="Arial"/>
                <w:noProof/>
                <w:webHidden/>
              </w:rPr>
              <w:fldChar w:fldCharType="end"/>
            </w:r>
          </w:hyperlink>
        </w:p>
        <w:p w14:paraId="07A2B566" w14:textId="6955B320" w:rsidR="008B368D" w:rsidRPr="00810449" w:rsidRDefault="008B368D">
          <w:pPr>
            <w:pStyle w:val="TOC2"/>
            <w:tabs>
              <w:tab w:val="right" w:leader="dot" w:pos="9019"/>
            </w:tabs>
            <w:rPr>
              <w:rFonts w:ascii="Arial" w:eastAsiaTheme="minorEastAsia" w:hAnsi="Arial" w:cs="Arial"/>
              <w:noProof/>
              <w:kern w:val="2"/>
              <w:lang w:eastAsia="en-GB"/>
            </w:rPr>
          </w:pPr>
          <w:hyperlink w:anchor="_Toc239773954" w:history="1">
            <w:r w:rsidRPr="00810449">
              <w:rPr>
                <w:rStyle w:val="Hyperlink"/>
                <w:rFonts w:ascii="Arial" w:hAnsi="Arial" w:cs="Arial"/>
                <w:noProof/>
              </w:rPr>
              <w:t>2.10 Chapter Summary</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_Toc239773954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17</w:t>
            </w:r>
            <w:r w:rsidRPr="00810449">
              <w:rPr>
                <w:rFonts w:ascii="Arial" w:hAnsi="Arial" w:cs="Arial"/>
                <w:noProof/>
                <w:webHidden/>
              </w:rPr>
              <w:fldChar w:fldCharType="end"/>
            </w:r>
          </w:hyperlink>
        </w:p>
        <w:p w14:paraId="0815D00B" w14:textId="17AF494C" w:rsidR="008B368D" w:rsidRPr="00810449" w:rsidRDefault="008B368D">
          <w:pPr>
            <w:pStyle w:val="TOC1"/>
            <w:tabs>
              <w:tab w:val="right" w:leader="dot" w:pos="9019"/>
            </w:tabs>
            <w:rPr>
              <w:rFonts w:ascii="Arial" w:eastAsiaTheme="minorEastAsia" w:hAnsi="Arial" w:cs="Arial"/>
              <w:noProof/>
              <w:kern w:val="2"/>
              <w:lang w:eastAsia="en-GB"/>
            </w:rPr>
          </w:pPr>
          <w:hyperlink w:anchor="_Toc239773955" w:history="1">
            <w:r w:rsidRPr="00810449">
              <w:rPr>
                <w:rStyle w:val="Hyperlink"/>
                <w:rFonts w:ascii="Arial" w:hAnsi="Arial" w:cs="Arial"/>
                <w:noProof/>
              </w:rPr>
              <w:t>Chapter 3: Research Methodology</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_Toc239773955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18</w:t>
            </w:r>
            <w:r w:rsidRPr="00810449">
              <w:rPr>
                <w:rFonts w:ascii="Arial" w:hAnsi="Arial" w:cs="Arial"/>
                <w:noProof/>
                <w:webHidden/>
              </w:rPr>
              <w:fldChar w:fldCharType="end"/>
            </w:r>
          </w:hyperlink>
        </w:p>
        <w:p w14:paraId="47DADC22" w14:textId="02E19A13" w:rsidR="008B368D" w:rsidRPr="00810449" w:rsidRDefault="008B368D">
          <w:pPr>
            <w:pStyle w:val="TOC2"/>
            <w:tabs>
              <w:tab w:val="right" w:leader="dot" w:pos="9019"/>
            </w:tabs>
            <w:rPr>
              <w:rFonts w:ascii="Arial" w:eastAsiaTheme="minorEastAsia" w:hAnsi="Arial" w:cs="Arial"/>
              <w:noProof/>
              <w:kern w:val="2"/>
              <w:lang w:eastAsia="en-GB"/>
            </w:rPr>
          </w:pPr>
          <w:hyperlink w:anchor="_Toc239773956" w:history="1">
            <w:r w:rsidRPr="00810449">
              <w:rPr>
                <w:rStyle w:val="Hyperlink"/>
                <w:rFonts w:ascii="Arial" w:hAnsi="Arial" w:cs="Arial"/>
                <w:noProof/>
              </w:rPr>
              <w:t>3.1 Chapter Introduction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_Toc239773956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18</w:t>
            </w:r>
            <w:r w:rsidRPr="00810449">
              <w:rPr>
                <w:rFonts w:ascii="Arial" w:hAnsi="Arial" w:cs="Arial"/>
                <w:noProof/>
                <w:webHidden/>
              </w:rPr>
              <w:fldChar w:fldCharType="end"/>
            </w:r>
          </w:hyperlink>
        </w:p>
        <w:p w14:paraId="323BEFA6" w14:textId="78FDC2A6" w:rsidR="008B368D" w:rsidRPr="00810449" w:rsidRDefault="008B368D">
          <w:pPr>
            <w:pStyle w:val="TOC2"/>
            <w:tabs>
              <w:tab w:val="right" w:leader="dot" w:pos="9019"/>
            </w:tabs>
            <w:rPr>
              <w:rFonts w:ascii="Arial" w:eastAsiaTheme="minorEastAsia" w:hAnsi="Arial" w:cs="Arial"/>
              <w:noProof/>
              <w:kern w:val="2"/>
              <w:lang w:eastAsia="en-GB"/>
            </w:rPr>
          </w:pPr>
          <w:hyperlink w:anchor="_Toc239773957" w:history="1">
            <w:r w:rsidRPr="00810449">
              <w:rPr>
                <w:rStyle w:val="Hyperlink"/>
                <w:rFonts w:ascii="Arial" w:hAnsi="Arial" w:cs="Arial"/>
                <w:noProof/>
              </w:rPr>
              <w:t>3.2 Research Philosophy: Positivism</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_Toc239773957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18</w:t>
            </w:r>
            <w:r w:rsidRPr="00810449">
              <w:rPr>
                <w:rFonts w:ascii="Arial" w:hAnsi="Arial" w:cs="Arial"/>
                <w:noProof/>
                <w:webHidden/>
              </w:rPr>
              <w:fldChar w:fldCharType="end"/>
            </w:r>
          </w:hyperlink>
        </w:p>
        <w:p w14:paraId="40659157" w14:textId="29724364" w:rsidR="008B368D" w:rsidRPr="00810449" w:rsidRDefault="008B368D">
          <w:pPr>
            <w:pStyle w:val="TOC2"/>
            <w:tabs>
              <w:tab w:val="right" w:leader="dot" w:pos="9019"/>
            </w:tabs>
            <w:rPr>
              <w:rFonts w:ascii="Arial" w:eastAsiaTheme="minorEastAsia" w:hAnsi="Arial" w:cs="Arial"/>
              <w:noProof/>
              <w:kern w:val="2"/>
              <w:lang w:eastAsia="en-GB"/>
            </w:rPr>
          </w:pPr>
          <w:hyperlink w:anchor="_Toc239773958" w:history="1">
            <w:r w:rsidRPr="00810449">
              <w:rPr>
                <w:rStyle w:val="Hyperlink"/>
                <w:rFonts w:ascii="Arial" w:hAnsi="Arial" w:cs="Arial"/>
                <w:noProof/>
              </w:rPr>
              <w:t>3.3 Research Approach and Design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_Toc239773958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18</w:t>
            </w:r>
            <w:r w:rsidRPr="00810449">
              <w:rPr>
                <w:rFonts w:ascii="Arial" w:hAnsi="Arial" w:cs="Arial"/>
                <w:noProof/>
                <w:webHidden/>
              </w:rPr>
              <w:fldChar w:fldCharType="end"/>
            </w:r>
          </w:hyperlink>
        </w:p>
        <w:p w14:paraId="13858EE0" w14:textId="76785AF1" w:rsidR="008B368D" w:rsidRPr="00810449" w:rsidRDefault="008B368D">
          <w:pPr>
            <w:pStyle w:val="TOC2"/>
            <w:tabs>
              <w:tab w:val="right" w:leader="dot" w:pos="9019"/>
            </w:tabs>
            <w:rPr>
              <w:rFonts w:ascii="Arial" w:eastAsiaTheme="minorEastAsia" w:hAnsi="Arial" w:cs="Arial"/>
              <w:noProof/>
              <w:kern w:val="2"/>
              <w:lang w:eastAsia="en-GB"/>
            </w:rPr>
          </w:pPr>
          <w:hyperlink w:anchor="_Toc239773959" w:history="1">
            <w:r w:rsidRPr="00810449">
              <w:rPr>
                <w:rStyle w:val="Hyperlink"/>
                <w:rFonts w:ascii="Arial" w:hAnsi="Arial" w:cs="Arial"/>
                <w:noProof/>
              </w:rPr>
              <w:t>3.4 Survey Strategy, Questionnaire Design and Data Collection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_Toc239773959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19</w:t>
            </w:r>
            <w:r w:rsidRPr="00810449">
              <w:rPr>
                <w:rFonts w:ascii="Arial" w:hAnsi="Arial" w:cs="Arial"/>
                <w:noProof/>
                <w:webHidden/>
              </w:rPr>
              <w:fldChar w:fldCharType="end"/>
            </w:r>
          </w:hyperlink>
        </w:p>
        <w:p w14:paraId="05C6D9CE" w14:textId="48127562" w:rsidR="008B368D" w:rsidRPr="00810449" w:rsidRDefault="008B368D">
          <w:pPr>
            <w:pStyle w:val="TOC2"/>
            <w:tabs>
              <w:tab w:val="right" w:leader="dot" w:pos="9019"/>
            </w:tabs>
            <w:rPr>
              <w:rFonts w:ascii="Arial" w:eastAsiaTheme="minorEastAsia" w:hAnsi="Arial" w:cs="Arial"/>
              <w:noProof/>
              <w:kern w:val="2"/>
              <w:lang w:eastAsia="en-GB"/>
            </w:rPr>
          </w:pPr>
          <w:hyperlink w:anchor="_Toc239773960" w:history="1">
            <w:r w:rsidRPr="00810449">
              <w:rPr>
                <w:rStyle w:val="Hyperlink"/>
                <w:rFonts w:ascii="Arial" w:hAnsi="Arial" w:cs="Arial"/>
                <w:noProof/>
              </w:rPr>
              <w:t>3.5 Sampling Strategy and Sample Size</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_Toc239773960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19</w:t>
            </w:r>
            <w:r w:rsidRPr="00810449">
              <w:rPr>
                <w:rFonts w:ascii="Arial" w:hAnsi="Arial" w:cs="Arial"/>
                <w:noProof/>
                <w:webHidden/>
              </w:rPr>
              <w:fldChar w:fldCharType="end"/>
            </w:r>
          </w:hyperlink>
        </w:p>
        <w:p w14:paraId="389E70AE" w14:textId="0E8F7FFE" w:rsidR="008B368D" w:rsidRPr="00810449" w:rsidRDefault="008B368D">
          <w:pPr>
            <w:pStyle w:val="TOC2"/>
            <w:tabs>
              <w:tab w:val="right" w:leader="dot" w:pos="9019"/>
            </w:tabs>
            <w:rPr>
              <w:rFonts w:ascii="Arial" w:eastAsiaTheme="minorEastAsia" w:hAnsi="Arial" w:cs="Arial"/>
              <w:noProof/>
              <w:kern w:val="2"/>
              <w:lang w:eastAsia="en-GB"/>
            </w:rPr>
          </w:pPr>
          <w:hyperlink w:anchor="_Toc239773961" w:history="1">
            <w:r w:rsidRPr="00810449">
              <w:rPr>
                <w:rStyle w:val="Hyperlink"/>
                <w:rFonts w:ascii="Arial" w:hAnsi="Arial" w:cs="Arial"/>
                <w:noProof/>
              </w:rPr>
              <w:t>3.6 Data Preparation and Analysis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_Toc239773961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20</w:t>
            </w:r>
            <w:r w:rsidRPr="00810449">
              <w:rPr>
                <w:rFonts w:ascii="Arial" w:hAnsi="Arial" w:cs="Arial"/>
                <w:noProof/>
                <w:webHidden/>
              </w:rPr>
              <w:fldChar w:fldCharType="end"/>
            </w:r>
          </w:hyperlink>
        </w:p>
        <w:p w14:paraId="31558992" w14:textId="28220C98" w:rsidR="008B368D" w:rsidRPr="00810449" w:rsidRDefault="008B368D">
          <w:pPr>
            <w:pStyle w:val="TOC2"/>
            <w:tabs>
              <w:tab w:val="right" w:leader="dot" w:pos="9019"/>
            </w:tabs>
            <w:rPr>
              <w:rFonts w:ascii="Arial" w:eastAsiaTheme="minorEastAsia" w:hAnsi="Arial" w:cs="Arial"/>
              <w:noProof/>
              <w:kern w:val="2"/>
              <w:lang w:eastAsia="en-GB"/>
            </w:rPr>
          </w:pPr>
          <w:hyperlink w:anchor="_Toc239773962" w:history="1">
            <w:r w:rsidRPr="00810449">
              <w:rPr>
                <w:rStyle w:val="Hyperlink"/>
                <w:rFonts w:ascii="Arial" w:hAnsi="Arial" w:cs="Arial"/>
                <w:noProof/>
              </w:rPr>
              <w:t>3.7 Ethical Considerations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_Toc239773962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20</w:t>
            </w:r>
            <w:r w:rsidRPr="00810449">
              <w:rPr>
                <w:rFonts w:ascii="Arial" w:hAnsi="Arial" w:cs="Arial"/>
                <w:noProof/>
                <w:webHidden/>
              </w:rPr>
              <w:fldChar w:fldCharType="end"/>
            </w:r>
          </w:hyperlink>
        </w:p>
        <w:p w14:paraId="398B6F05" w14:textId="56D4E448" w:rsidR="008B368D" w:rsidRPr="00810449" w:rsidRDefault="008B368D">
          <w:pPr>
            <w:pStyle w:val="TOC2"/>
            <w:tabs>
              <w:tab w:val="right" w:leader="dot" w:pos="9019"/>
            </w:tabs>
            <w:rPr>
              <w:rFonts w:ascii="Arial" w:eastAsiaTheme="minorEastAsia" w:hAnsi="Arial" w:cs="Arial"/>
              <w:noProof/>
              <w:kern w:val="2"/>
              <w:lang w:eastAsia="en-GB"/>
            </w:rPr>
          </w:pPr>
          <w:hyperlink w:anchor="_Toc239773963" w:history="1">
            <w:r w:rsidRPr="00810449">
              <w:rPr>
                <w:rStyle w:val="Hyperlink"/>
                <w:rFonts w:ascii="Arial" w:hAnsi="Arial" w:cs="Arial"/>
                <w:noProof/>
              </w:rPr>
              <w:t>3.8 Methodological Limitations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_Toc239773963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21</w:t>
            </w:r>
            <w:r w:rsidRPr="00810449">
              <w:rPr>
                <w:rFonts w:ascii="Arial" w:hAnsi="Arial" w:cs="Arial"/>
                <w:noProof/>
                <w:webHidden/>
              </w:rPr>
              <w:fldChar w:fldCharType="end"/>
            </w:r>
          </w:hyperlink>
        </w:p>
        <w:p w14:paraId="352EE982" w14:textId="6A81C2CA" w:rsidR="008B368D" w:rsidRPr="00810449" w:rsidRDefault="008B368D">
          <w:pPr>
            <w:pStyle w:val="TOC2"/>
            <w:tabs>
              <w:tab w:val="right" w:leader="dot" w:pos="9019"/>
            </w:tabs>
            <w:rPr>
              <w:rFonts w:ascii="Arial" w:eastAsiaTheme="minorEastAsia" w:hAnsi="Arial" w:cs="Arial"/>
              <w:noProof/>
              <w:kern w:val="2"/>
              <w:lang w:eastAsia="en-GB"/>
            </w:rPr>
          </w:pPr>
          <w:hyperlink w:anchor="_Toc239773964" w:history="1">
            <w:r w:rsidRPr="00810449">
              <w:rPr>
                <w:rStyle w:val="Hyperlink"/>
                <w:rFonts w:ascii="Arial" w:hAnsi="Arial" w:cs="Arial"/>
                <w:noProof/>
              </w:rPr>
              <w:t>3.9 Chapter Summary</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_Toc239773964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21</w:t>
            </w:r>
            <w:r w:rsidRPr="00810449">
              <w:rPr>
                <w:rFonts w:ascii="Arial" w:hAnsi="Arial" w:cs="Arial"/>
                <w:noProof/>
                <w:webHidden/>
              </w:rPr>
              <w:fldChar w:fldCharType="end"/>
            </w:r>
          </w:hyperlink>
        </w:p>
        <w:p w14:paraId="63C10022" w14:textId="0DAB0C65" w:rsidR="008B368D" w:rsidRPr="00810449" w:rsidRDefault="008B368D">
          <w:pPr>
            <w:pStyle w:val="TOC1"/>
            <w:tabs>
              <w:tab w:val="right" w:leader="dot" w:pos="9019"/>
            </w:tabs>
            <w:rPr>
              <w:rFonts w:ascii="Arial" w:eastAsiaTheme="minorEastAsia" w:hAnsi="Arial" w:cs="Arial"/>
              <w:noProof/>
              <w:kern w:val="2"/>
              <w:lang w:eastAsia="en-GB"/>
            </w:rPr>
          </w:pPr>
          <w:hyperlink w:anchor="_Toc239773965" w:history="1">
            <w:r w:rsidRPr="00810449">
              <w:rPr>
                <w:rStyle w:val="Hyperlink"/>
                <w:rFonts w:ascii="Arial" w:eastAsia="Times New Roman" w:hAnsi="Arial" w:cs="Arial"/>
                <w:noProof/>
              </w:rPr>
              <w:t>4. Data Analysis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_Toc239773965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22</w:t>
            </w:r>
            <w:r w:rsidRPr="00810449">
              <w:rPr>
                <w:rFonts w:ascii="Arial" w:hAnsi="Arial" w:cs="Arial"/>
                <w:noProof/>
                <w:webHidden/>
              </w:rPr>
              <w:fldChar w:fldCharType="end"/>
            </w:r>
          </w:hyperlink>
        </w:p>
        <w:p w14:paraId="7E2F055E" w14:textId="0EA35BB5" w:rsidR="008B368D" w:rsidRPr="00810449" w:rsidRDefault="008B368D">
          <w:pPr>
            <w:pStyle w:val="TOC2"/>
            <w:tabs>
              <w:tab w:val="right" w:leader="dot" w:pos="9019"/>
            </w:tabs>
            <w:rPr>
              <w:rFonts w:ascii="Arial" w:eastAsiaTheme="minorEastAsia" w:hAnsi="Arial" w:cs="Arial"/>
              <w:noProof/>
              <w:kern w:val="2"/>
              <w:lang w:eastAsia="en-GB"/>
            </w:rPr>
          </w:pPr>
          <w:hyperlink w:anchor="_Toc239773966" w:history="1">
            <w:r w:rsidRPr="00810449">
              <w:rPr>
                <w:rStyle w:val="Hyperlink"/>
                <w:rFonts w:ascii="Arial" w:eastAsia="Times New Roman" w:hAnsi="Arial" w:cs="Arial"/>
                <w:noProof/>
              </w:rPr>
              <w:t>4.1 Chapter Introduction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_Toc239773966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22</w:t>
            </w:r>
            <w:r w:rsidRPr="00810449">
              <w:rPr>
                <w:rFonts w:ascii="Arial" w:hAnsi="Arial" w:cs="Arial"/>
                <w:noProof/>
                <w:webHidden/>
              </w:rPr>
              <w:fldChar w:fldCharType="end"/>
            </w:r>
          </w:hyperlink>
        </w:p>
        <w:p w14:paraId="6CEDF25D" w14:textId="618429C1" w:rsidR="008B368D" w:rsidRPr="00810449" w:rsidRDefault="008B368D">
          <w:pPr>
            <w:pStyle w:val="TOC2"/>
            <w:tabs>
              <w:tab w:val="right" w:leader="dot" w:pos="9019"/>
            </w:tabs>
            <w:rPr>
              <w:rFonts w:ascii="Arial" w:eastAsiaTheme="minorEastAsia" w:hAnsi="Arial" w:cs="Arial"/>
              <w:noProof/>
              <w:kern w:val="2"/>
              <w:lang w:eastAsia="en-GB"/>
            </w:rPr>
          </w:pPr>
          <w:hyperlink w:anchor="_Toc239773967" w:history="1">
            <w:r w:rsidRPr="00810449">
              <w:rPr>
                <w:rStyle w:val="Hyperlink"/>
                <w:rFonts w:ascii="Arial" w:eastAsia="Times New Roman" w:hAnsi="Arial" w:cs="Arial"/>
                <w:noProof/>
              </w:rPr>
              <w:t>4.2 Data Screening and Sample Profile</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_Toc239773967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22</w:t>
            </w:r>
            <w:r w:rsidRPr="00810449">
              <w:rPr>
                <w:rFonts w:ascii="Arial" w:hAnsi="Arial" w:cs="Arial"/>
                <w:noProof/>
                <w:webHidden/>
              </w:rPr>
              <w:fldChar w:fldCharType="end"/>
            </w:r>
          </w:hyperlink>
        </w:p>
        <w:p w14:paraId="7F77C681" w14:textId="6C03267E" w:rsidR="008B368D" w:rsidRPr="00810449" w:rsidRDefault="008B368D">
          <w:pPr>
            <w:pStyle w:val="TOC2"/>
            <w:tabs>
              <w:tab w:val="right" w:leader="dot" w:pos="9019"/>
            </w:tabs>
            <w:rPr>
              <w:rFonts w:ascii="Arial" w:eastAsiaTheme="minorEastAsia" w:hAnsi="Arial" w:cs="Arial"/>
              <w:noProof/>
              <w:kern w:val="2"/>
              <w:lang w:eastAsia="en-GB"/>
            </w:rPr>
          </w:pPr>
          <w:hyperlink w:anchor="_Toc239773968" w:history="1">
            <w:r w:rsidRPr="00810449">
              <w:rPr>
                <w:rStyle w:val="Hyperlink"/>
                <w:rFonts w:ascii="Arial" w:eastAsia="Times New Roman" w:hAnsi="Arial" w:cs="Arial"/>
                <w:noProof/>
              </w:rPr>
              <w:t>4.3 Review-Reading Behaviour (RQ1)</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_Toc239773968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23</w:t>
            </w:r>
            <w:r w:rsidRPr="00810449">
              <w:rPr>
                <w:rFonts w:ascii="Arial" w:hAnsi="Arial" w:cs="Arial"/>
                <w:noProof/>
                <w:webHidden/>
              </w:rPr>
              <w:fldChar w:fldCharType="end"/>
            </w:r>
          </w:hyperlink>
        </w:p>
        <w:p w14:paraId="31073248" w14:textId="2AA2F35D" w:rsidR="008B368D" w:rsidRPr="00810449" w:rsidRDefault="008B368D">
          <w:pPr>
            <w:pStyle w:val="TOC2"/>
            <w:tabs>
              <w:tab w:val="right" w:leader="dot" w:pos="9019"/>
            </w:tabs>
            <w:rPr>
              <w:rFonts w:ascii="Arial" w:eastAsiaTheme="minorEastAsia" w:hAnsi="Arial" w:cs="Arial"/>
              <w:noProof/>
              <w:kern w:val="2"/>
              <w:lang w:eastAsia="en-GB"/>
            </w:rPr>
          </w:pPr>
          <w:hyperlink w:anchor="_Toc239773969" w:history="1">
            <w:r w:rsidRPr="00810449">
              <w:rPr>
                <w:rStyle w:val="Hyperlink"/>
                <w:rFonts w:ascii="Arial" w:eastAsia="Times New Roman" w:hAnsi="Arial" w:cs="Arial"/>
                <w:noProof/>
              </w:rPr>
              <w:t>4.4 Construct Descriptives and Reliability</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_Toc239773969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23</w:t>
            </w:r>
            <w:r w:rsidRPr="00810449">
              <w:rPr>
                <w:rFonts w:ascii="Arial" w:hAnsi="Arial" w:cs="Arial"/>
                <w:noProof/>
                <w:webHidden/>
              </w:rPr>
              <w:fldChar w:fldCharType="end"/>
            </w:r>
          </w:hyperlink>
        </w:p>
        <w:p w14:paraId="7C20D1E3" w14:textId="01AEC012" w:rsidR="008B368D" w:rsidRPr="00810449" w:rsidRDefault="008B368D">
          <w:pPr>
            <w:pStyle w:val="TOC2"/>
            <w:tabs>
              <w:tab w:val="right" w:leader="dot" w:pos="9019"/>
            </w:tabs>
            <w:rPr>
              <w:rFonts w:ascii="Arial" w:eastAsiaTheme="minorEastAsia" w:hAnsi="Arial" w:cs="Arial"/>
              <w:noProof/>
              <w:kern w:val="2"/>
              <w:lang w:eastAsia="en-GB"/>
            </w:rPr>
          </w:pPr>
          <w:hyperlink w:anchor="_Toc239773970" w:history="1">
            <w:r w:rsidRPr="00810449">
              <w:rPr>
                <w:rStyle w:val="Hyperlink"/>
                <w:rFonts w:ascii="Arial" w:eastAsia="Times New Roman" w:hAnsi="Arial" w:cs="Arial"/>
                <w:noProof/>
              </w:rPr>
              <w:t>4.5 Pearson Correlations (RQ2 and RQ3)</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_Toc239773970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24</w:t>
            </w:r>
            <w:r w:rsidRPr="00810449">
              <w:rPr>
                <w:rFonts w:ascii="Arial" w:hAnsi="Arial" w:cs="Arial"/>
                <w:noProof/>
                <w:webHidden/>
              </w:rPr>
              <w:fldChar w:fldCharType="end"/>
            </w:r>
          </w:hyperlink>
        </w:p>
        <w:p w14:paraId="1220FA96" w14:textId="4C0F3809" w:rsidR="008B368D" w:rsidRPr="00810449" w:rsidRDefault="008B368D">
          <w:pPr>
            <w:pStyle w:val="TOC2"/>
            <w:tabs>
              <w:tab w:val="right" w:leader="dot" w:pos="9019"/>
            </w:tabs>
            <w:rPr>
              <w:rFonts w:ascii="Arial" w:eastAsiaTheme="minorEastAsia" w:hAnsi="Arial" w:cs="Arial"/>
              <w:noProof/>
              <w:kern w:val="2"/>
              <w:lang w:eastAsia="en-GB"/>
            </w:rPr>
          </w:pPr>
          <w:hyperlink w:anchor="_Toc239773971" w:history="1">
            <w:r w:rsidRPr="00810449">
              <w:rPr>
                <w:rStyle w:val="Hyperlink"/>
                <w:rFonts w:ascii="Arial" w:eastAsia="Times New Roman" w:hAnsi="Arial" w:cs="Arial"/>
                <w:noProof/>
              </w:rPr>
              <w:t>4.6 Multiple Regression (RQ2 and RQ3)</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_Toc239773971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24</w:t>
            </w:r>
            <w:r w:rsidRPr="00810449">
              <w:rPr>
                <w:rFonts w:ascii="Arial" w:hAnsi="Arial" w:cs="Arial"/>
                <w:noProof/>
                <w:webHidden/>
              </w:rPr>
              <w:fldChar w:fldCharType="end"/>
            </w:r>
          </w:hyperlink>
        </w:p>
        <w:p w14:paraId="163A0F8E" w14:textId="4897B184" w:rsidR="008B368D" w:rsidRPr="00810449" w:rsidRDefault="008B368D">
          <w:pPr>
            <w:pStyle w:val="TOC2"/>
            <w:tabs>
              <w:tab w:val="right" w:leader="dot" w:pos="9019"/>
            </w:tabs>
            <w:rPr>
              <w:rFonts w:ascii="Arial" w:eastAsiaTheme="minorEastAsia" w:hAnsi="Arial" w:cs="Arial"/>
              <w:noProof/>
              <w:kern w:val="2"/>
              <w:lang w:eastAsia="en-GB"/>
            </w:rPr>
          </w:pPr>
          <w:hyperlink w:anchor="_Toc239773972" w:history="1">
            <w:r w:rsidRPr="00810449">
              <w:rPr>
                <w:rStyle w:val="Hyperlink"/>
                <w:rFonts w:ascii="Arial" w:eastAsia="Times New Roman" w:hAnsi="Arial" w:cs="Arial"/>
                <w:noProof/>
              </w:rPr>
              <w:t>4.7 Evidence for RQ4 and Analytical Limitations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_Toc239773972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25</w:t>
            </w:r>
            <w:r w:rsidRPr="00810449">
              <w:rPr>
                <w:rFonts w:ascii="Arial" w:hAnsi="Arial" w:cs="Arial"/>
                <w:noProof/>
                <w:webHidden/>
              </w:rPr>
              <w:fldChar w:fldCharType="end"/>
            </w:r>
          </w:hyperlink>
        </w:p>
        <w:p w14:paraId="4C7383DE" w14:textId="575CCE51" w:rsidR="008B368D" w:rsidRPr="00810449" w:rsidRDefault="008B368D">
          <w:pPr>
            <w:pStyle w:val="TOC2"/>
            <w:tabs>
              <w:tab w:val="right" w:leader="dot" w:pos="9019"/>
            </w:tabs>
            <w:rPr>
              <w:rFonts w:ascii="Arial" w:eastAsiaTheme="minorEastAsia" w:hAnsi="Arial" w:cs="Arial"/>
              <w:noProof/>
              <w:kern w:val="2"/>
              <w:lang w:eastAsia="en-GB"/>
            </w:rPr>
          </w:pPr>
          <w:hyperlink w:anchor="_Toc239773973" w:history="1">
            <w:r w:rsidRPr="00810449">
              <w:rPr>
                <w:rStyle w:val="Hyperlink"/>
                <w:rFonts w:ascii="Arial" w:eastAsia="Times New Roman" w:hAnsi="Arial" w:cs="Arial"/>
                <w:noProof/>
              </w:rPr>
              <w:t>4.8 Chapter Summary</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_Toc239773973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25</w:t>
            </w:r>
            <w:r w:rsidRPr="00810449">
              <w:rPr>
                <w:rFonts w:ascii="Arial" w:hAnsi="Arial" w:cs="Arial"/>
                <w:noProof/>
                <w:webHidden/>
              </w:rPr>
              <w:fldChar w:fldCharType="end"/>
            </w:r>
          </w:hyperlink>
        </w:p>
        <w:p w14:paraId="0696A7DB" w14:textId="789B1321" w:rsidR="008B368D" w:rsidRPr="00810449" w:rsidRDefault="008B368D">
          <w:pPr>
            <w:pStyle w:val="TOC1"/>
            <w:tabs>
              <w:tab w:val="right" w:leader="dot" w:pos="9019"/>
            </w:tabs>
            <w:rPr>
              <w:rFonts w:ascii="Arial" w:eastAsiaTheme="minorEastAsia" w:hAnsi="Arial" w:cs="Arial"/>
              <w:noProof/>
              <w:kern w:val="2"/>
              <w:lang w:eastAsia="en-GB"/>
            </w:rPr>
          </w:pPr>
          <w:hyperlink w:anchor="_Toc239773974" w:history="1">
            <w:r w:rsidRPr="00810449">
              <w:rPr>
                <w:rStyle w:val="Hyperlink"/>
                <w:rFonts w:ascii="Arial" w:hAnsi="Arial" w:cs="Arial"/>
                <w:noProof/>
              </w:rPr>
              <w:t>Chapter 5: Discussion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_Toc239773974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26</w:t>
            </w:r>
            <w:r w:rsidRPr="00810449">
              <w:rPr>
                <w:rFonts w:ascii="Arial" w:hAnsi="Arial" w:cs="Arial"/>
                <w:noProof/>
                <w:webHidden/>
              </w:rPr>
              <w:fldChar w:fldCharType="end"/>
            </w:r>
          </w:hyperlink>
        </w:p>
        <w:p w14:paraId="5CB2259E" w14:textId="737F5EE0" w:rsidR="008B368D" w:rsidRPr="00810449" w:rsidRDefault="008B368D">
          <w:pPr>
            <w:pStyle w:val="TOC2"/>
            <w:tabs>
              <w:tab w:val="right" w:leader="dot" w:pos="9019"/>
            </w:tabs>
            <w:rPr>
              <w:rFonts w:ascii="Arial" w:eastAsiaTheme="minorEastAsia" w:hAnsi="Arial" w:cs="Arial"/>
              <w:noProof/>
              <w:kern w:val="2"/>
              <w:lang w:eastAsia="en-GB"/>
            </w:rPr>
          </w:pPr>
          <w:hyperlink w:anchor="_Toc239773975" w:history="1">
            <w:r w:rsidRPr="00810449">
              <w:rPr>
                <w:rStyle w:val="Hyperlink"/>
                <w:rFonts w:ascii="Arial" w:hAnsi="Arial" w:cs="Arial"/>
                <w:noProof/>
              </w:rPr>
              <w:t>5.1 Chapter Introduction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_Toc239773975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26</w:t>
            </w:r>
            <w:r w:rsidRPr="00810449">
              <w:rPr>
                <w:rFonts w:ascii="Arial" w:hAnsi="Arial" w:cs="Arial"/>
                <w:noProof/>
                <w:webHidden/>
              </w:rPr>
              <w:fldChar w:fldCharType="end"/>
            </w:r>
          </w:hyperlink>
        </w:p>
        <w:p w14:paraId="395A0CEB" w14:textId="3E22B8B4" w:rsidR="008B368D" w:rsidRPr="00810449" w:rsidRDefault="008B368D">
          <w:pPr>
            <w:pStyle w:val="TOC2"/>
            <w:tabs>
              <w:tab w:val="right" w:leader="dot" w:pos="9019"/>
            </w:tabs>
            <w:rPr>
              <w:rFonts w:ascii="Arial" w:eastAsiaTheme="minorEastAsia" w:hAnsi="Arial" w:cs="Arial"/>
              <w:noProof/>
              <w:kern w:val="2"/>
              <w:lang w:eastAsia="en-GB"/>
            </w:rPr>
          </w:pPr>
          <w:hyperlink w:anchor="_Toc239773976" w:history="1">
            <w:r w:rsidRPr="00810449">
              <w:rPr>
                <w:rStyle w:val="Hyperlink"/>
                <w:rFonts w:ascii="Arial" w:hAnsi="Arial" w:cs="Arial"/>
                <w:noProof/>
              </w:rPr>
              <w:t>5.2 Overview of the Principal Findings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_Toc239773976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26</w:t>
            </w:r>
            <w:r w:rsidRPr="00810449">
              <w:rPr>
                <w:rFonts w:ascii="Arial" w:hAnsi="Arial" w:cs="Arial"/>
                <w:noProof/>
                <w:webHidden/>
              </w:rPr>
              <w:fldChar w:fldCharType="end"/>
            </w:r>
          </w:hyperlink>
        </w:p>
        <w:p w14:paraId="4EAE6A23" w14:textId="13111E18" w:rsidR="008B368D" w:rsidRPr="00810449" w:rsidRDefault="008B368D">
          <w:pPr>
            <w:pStyle w:val="TOC2"/>
            <w:tabs>
              <w:tab w:val="right" w:leader="dot" w:pos="9019"/>
            </w:tabs>
            <w:rPr>
              <w:rFonts w:ascii="Arial" w:eastAsiaTheme="minorEastAsia" w:hAnsi="Arial" w:cs="Arial"/>
              <w:noProof/>
              <w:kern w:val="2"/>
              <w:lang w:eastAsia="en-GB"/>
            </w:rPr>
          </w:pPr>
          <w:hyperlink w:anchor="_Toc239773977" w:history="1">
            <w:r w:rsidRPr="00810449">
              <w:rPr>
                <w:rStyle w:val="Hyperlink"/>
                <w:rFonts w:ascii="Arial" w:hAnsi="Arial" w:cs="Arial"/>
                <w:noProof/>
              </w:rPr>
              <w:t>5.3 Discussion of Review-Reading Behaviour - RQ1</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_Toc239773977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27</w:t>
            </w:r>
            <w:r w:rsidRPr="00810449">
              <w:rPr>
                <w:rFonts w:ascii="Arial" w:hAnsi="Arial" w:cs="Arial"/>
                <w:noProof/>
                <w:webHidden/>
              </w:rPr>
              <w:fldChar w:fldCharType="end"/>
            </w:r>
          </w:hyperlink>
        </w:p>
        <w:p w14:paraId="142AA798" w14:textId="5A4E6948" w:rsidR="008B368D" w:rsidRPr="00810449" w:rsidRDefault="008B368D">
          <w:pPr>
            <w:pStyle w:val="TOC2"/>
            <w:tabs>
              <w:tab w:val="right" w:leader="dot" w:pos="9019"/>
            </w:tabs>
            <w:rPr>
              <w:rFonts w:ascii="Arial" w:eastAsiaTheme="minorEastAsia" w:hAnsi="Arial" w:cs="Arial"/>
              <w:noProof/>
              <w:kern w:val="2"/>
              <w:lang w:eastAsia="en-GB"/>
            </w:rPr>
          </w:pPr>
          <w:hyperlink w:anchor="_Toc239773978" w:history="1">
            <w:r w:rsidRPr="00810449">
              <w:rPr>
                <w:rStyle w:val="Hyperlink"/>
                <w:rFonts w:ascii="Arial" w:hAnsi="Arial" w:cs="Arial"/>
                <w:noProof/>
              </w:rPr>
              <w:t>5.4 Discussion of Review Credibility and Purchase Intention - RQ2</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_Toc239773978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28</w:t>
            </w:r>
            <w:r w:rsidRPr="00810449">
              <w:rPr>
                <w:rFonts w:ascii="Arial" w:hAnsi="Arial" w:cs="Arial"/>
                <w:noProof/>
                <w:webHidden/>
              </w:rPr>
              <w:fldChar w:fldCharType="end"/>
            </w:r>
          </w:hyperlink>
        </w:p>
        <w:p w14:paraId="436C34C1" w14:textId="186F6089" w:rsidR="008B368D" w:rsidRPr="00810449" w:rsidRDefault="008B368D">
          <w:pPr>
            <w:pStyle w:val="TOC2"/>
            <w:tabs>
              <w:tab w:val="right" w:leader="dot" w:pos="9019"/>
            </w:tabs>
            <w:rPr>
              <w:rFonts w:ascii="Arial" w:eastAsiaTheme="minorEastAsia" w:hAnsi="Arial" w:cs="Arial"/>
              <w:noProof/>
              <w:kern w:val="2"/>
              <w:lang w:eastAsia="en-GB"/>
            </w:rPr>
          </w:pPr>
          <w:hyperlink w:anchor="_Toc239773979" w:history="1">
            <w:r w:rsidRPr="00810449">
              <w:rPr>
                <w:rStyle w:val="Hyperlink"/>
                <w:rFonts w:ascii="Arial" w:hAnsi="Arial" w:cs="Arial"/>
                <w:noProof/>
              </w:rPr>
              <w:t>5.5 Discussion of Review Usefulness and Purchase Intention - RQ3</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_Toc239773979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29</w:t>
            </w:r>
            <w:r w:rsidRPr="00810449">
              <w:rPr>
                <w:rFonts w:ascii="Arial" w:hAnsi="Arial" w:cs="Arial"/>
                <w:noProof/>
                <w:webHidden/>
              </w:rPr>
              <w:fldChar w:fldCharType="end"/>
            </w:r>
          </w:hyperlink>
        </w:p>
        <w:p w14:paraId="2930B558" w14:textId="6D909951" w:rsidR="008B368D" w:rsidRPr="00810449" w:rsidRDefault="008B368D">
          <w:pPr>
            <w:pStyle w:val="TOC2"/>
            <w:tabs>
              <w:tab w:val="right" w:leader="dot" w:pos="9019"/>
            </w:tabs>
            <w:rPr>
              <w:rFonts w:ascii="Arial" w:eastAsiaTheme="minorEastAsia" w:hAnsi="Arial" w:cs="Arial"/>
              <w:noProof/>
              <w:kern w:val="2"/>
              <w:lang w:eastAsia="en-GB"/>
            </w:rPr>
          </w:pPr>
          <w:hyperlink w:anchor="_Toc239773980" w:history="1">
            <w:r w:rsidRPr="00810449">
              <w:rPr>
                <w:rStyle w:val="Hyperlink"/>
                <w:rFonts w:ascii="Arial" w:hAnsi="Arial" w:cs="Arial"/>
                <w:noProof/>
              </w:rPr>
              <w:t>5.6 Integrated Theoretical Interpretation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_Toc239773980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31</w:t>
            </w:r>
            <w:r w:rsidRPr="00810449">
              <w:rPr>
                <w:rFonts w:ascii="Arial" w:hAnsi="Arial" w:cs="Arial"/>
                <w:noProof/>
                <w:webHidden/>
              </w:rPr>
              <w:fldChar w:fldCharType="end"/>
            </w:r>
          </w:hyperlink>
        </w:p>
        <w:p w14:paraId="4CA9B3A8" w14:textId="19B42FBE" w:rsidR="008B368D" w:rsidRPr="00810449" w:rsidRDefault="008B368D">
          <w:pPr>
            <w:pStyle w:val="TOC2"/>
            <w:tabs>
              <w:tab w:val="right" w:leader="dot" w:pos="9019"/>
            </w:tabs>
            <w:rPr>
              <w:rFonts w:ascii="Arial" w:eastAsiaTheme="minorEastAsia" w:hAnsi="Arial" w:cs="Arial"/>
              <w:noProof/>
              <w:kern w:val="2"/>
              <w:lang w:eastAsia="en-GB"/>
            </w:rPr>
          </w:pPr>
          <w:hyperlink w:anchor="_Toc239773981" w:history="1">
            <w:r w:rsidRPr="00810449">
              <w:rPr>
                <w:rStyle w:val="Hyperlink"/>
                <w:rFonts w:ascii="Arial" w:hAnsi="Arial" w:cs="Arial"/>
                <w:noProof/>
              </w:rPr>
              <w:t>5.7 Implications and Recommendations for UK Retailers - RQ4</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_Toc239773981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32</w:t>
            </w:r>
            <w:r w:rsidRPr="00810449">
              <w:rPr>
                <w:rFonts w:ascii="Arial" w:hAnsi="Arial" w:cs="Arial"/>
                <w:noProof/>
                <w:webHidden/>
              </w:rPr>
              <w:fldChar w:fldCharType="end"/>
            </w:r>
          </w:hyperlink>
        </w:p>
        <w:p w14:paraId="255E00D6" w14:textId="5DA32DD5" w:rsidR="008B368D" w:rsidRPr="00810449" w:rsidRDefault="008B368D">
          <w:pPr>
            <w:pStyle w:val="TOC2"/>
            <w:tabs>
              <w:tab w:val="right" w:leader="dot" w:pos="9019"/>
            </w:tabs>
            <w:rPr>
              <w:rFonts w:ascii="Arial" w:eastAsiaTheme="minorEastAsia" w:hAnsi="Arial" w:cs="Arial"/>
              <w:noProof/>
              <w:kern w:val="2"/>
              <w:lang w:eastAsia="en-GB"/>
            </w:rPr>
          </w:pPr>
          <w:hyperlink w:anchor="_Toc239773982" w:history="1">
            <w:r w:rsidRPr="00810449">
              <w:rPr>
                <w:rStyle w:val="Hyperlink"/>
                <w:rFonts w:ascii="Arial" w:hAnsi="Arial" w:cs="Arial"/>
                <w:noProof/>
              </w:rPr>
              <w:t>5.8 Contribution to Knowledge and the Research Gap</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_Toc239773982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34</w:t>
            </w:r>
            <w:r w:rsidRPr="00810449">
              <w:rPr>
                <w:rFonts w:ascii="Arial" w:hAnsi="Arial" w:cs="Arial"/>
                <w:noProof/>
                <w:webHidden/>
              </w:rPr>
              <w:fldChar w:fldCharType="end"/>
            </w:r>
          </w:hyperlink>
        </w:p>
        <w:p w14:paraId="2252CC30" w14:textId="31722A8F" w:rsidR="008B368D" w:rsidRPr="00810449" w:rsidRDefault="008B368D">
          <w:pPr>
            <w:pStyle w:val="TOC2"/>
            <w:tabs>
              <w:tab w:val="right" w:leader="dot" w:pos="9019"/>
            </w:tabs>
            <w:rPr>
              <w:rFonts w:ascii="Arial" w:eastAsiaTheme="minorEastAsia" w:hAnsi="Arial" w:cs="Arial"/>
              <w:noProof/>
              <w:kern w:val="2"/>
              <w:lang w:eastAsia="en-GB"/>
            </w:rPr>
          </w:pPr>
          <w:hyperlink w:anchor="_Toc239773983" w:history="1">
            <w:r w:rsidRPr="00810449">
              <w:rPr>
                <w:rStyle w:val="Hyperlink"/>
                <w:rFonts w:ascii="Arial" w:hAnsi="Arial" w:cs="Arial"/>
                <w:noProof/>
              </w:rPr>
              <w:t>5.9 Critical Limitations and Alternative Explanations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_Toc239773983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35</w:t>
            </w:r>
            <w:r w:rsidRPr="00810449">
              <w:rPr>
                <w:rFonts w:ascii="Arial" w:hAnsi="Arial" w:cs="Arial"/>
                <w:noProof/>
                <w:webHidden/>
              </w:rPr>
              <w:fldChar w:fldCharType="end"/>
            </w:r>
          </w:hyperlink>
        </w:p>
        <w:p w14:paraId="5D701AFD" w14:textId="7BD9DE10" w:rsidR="008B368D" w:rsidRPr="00810449" w:rsidRDefault="008B368D">
          <w:pPr>
            <w:pStyle w:val="TOC2"/>
            <w:tabs>
              <w:tab w:val="right" w:leader="dot" w:pos="9019"/>
            </w:tabs>
            <w:rPr>
              <w:rFonts w:ascii="Arial" w:eastAsiaTheme="minorEastAsia" w:hAnsi="Arial" w:cs="Arial"/>
              <w:noProof/>
              <w:kern w:val="2"/>
              <w:lang w:eastAsia="en-GB"/>
            </w:rPr>
          </w:pPr>
          <w:hyperlink w:anchor="_Toc239773984" w:history="1">
            <w:r w:rsidRPr="00810449">
              <w:rPr>
                <w:rStyle w:val="Hyperlink"/>
                <w:rFonts w:ascii="Arial" w:hAnsi="Arial" w:cs="Arial"/>
                <w:noProof/>
              </w:rPr>
              <w:t>5.10 Chapter Summary</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_Toc239773984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36</w:t>
            </w:r>
            <w:r w:rsidRPr="00810449">
              <w:rPr>
                <w:rFonts w:ascii="Arial" w:hAnsi="Arial" w:cs="Arial"/>
                <w:noProof/>
                <w:webHidden/>
              </w:rPr>
              <w:fldChar w:fldCharType="end"/>
            </w:r>
          </w:hyperlink>
        </w:p>
        <w:p w14:paraId="30C835AD" w14:textId="7320575D" w:rsidR="008B368D" w:rsidRPr="00810449" w:rsidRDefault="008B368D">
          <w:pPr>
            <w:pStyle w:val="TOC1"/>
            <w:tabs>
              <w:tab w:val="right" w:leader="dot" w:pos="9019"/>
            </w:tabs>
            <w:rPr>
              <w:rFonts w:ascii="Arial" w:eastAsiaTheme="minorEastAsia" w:hAnsi="Arial" w:cs="Arial"/>
              <w:noProof/>
              <w:kern w:val="2"/>
              <w:lang w:eastAsia="en-GB"/>
            </w:rPr>
          </w:pPr>
          <w:hyperlink w:anchor="_Toc239773985" w:history="1">
            <w:r w:rsidRPr="00810449">
              <w:rPr>
                <w:rStyle w:val="Hyperlink"/>
                <w:rFonts w:ascii="Arial" w:hAnsi="Arial" w:cs="Arial"/>
                <w:noProof/>
              </w:rPr>
              <w:t>Chapter 6: Conclusion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_Toc239773985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37</w:t>
            </w:r>
            <w:r w:rsidRPr="00810449">
              <w:rPr>
                <w:rFonts w:ascii="Arial" w:hAnsi="Arial" w:cs="Arial"/>
                <w:noProof/>
                <w:webHidden/>
              </w:rPr>
              <w:fldChar w:fldCharType="end"/>
            </w:r>
          </w:hyperlink>
        </w:p>
        <w:p w14:paraId="0BBFF88E" w14:textId="21E3D459" w:rsidR="008B368D" w:rsidRPr="00810449" w:rsidRDefault="008B368D">
          <w:pPr>
            <w:pStyle w:val="TOC2"/>
            <w:tabs>
              <w:tab w:val="right" w:leader="dot" w:pos="9019"/>
            </w:tabs>
            <w:rPr>
              <w:rFonts w:ascii="Arial" w:eastAsiaTheme="minorEastAsia" w:hAnsi="Arial" w:cs="Arial"/>
              <w:noProof/>
              <w:kern w:val="2"/>
              <w:lang w:eastAsia="en-GB"/>
            </w:rPr>
          </w:pPr>
          <w:hyperlink w:anchor="_Toc239773986" w:history="1">
            <w:r w:rsidRPr="00810449">
              <w:rPr>
                <w:rStyle w:val="Hyperlink"/>
                <w:rFonts w:ascii="Arial" w:hAnsi="Arial" w:cs="Arial"/>
                <w:noProof/>
              </w:rPr>
              <w:t>6.1 Chapter Introduction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_Toc239773986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37</w:t>
            </w:r>
            <w:r w:rsidRPr="00810449">
              <w:rPr>
                <w:rFonts w:ascii="Arial" w:hAnsi="Arial" w:cs="Arial"/>
                <w:noProof/>
                <w:webHidden/>
              </w:rPr>
              <w:fldChar w:fldCharType="end"/>
            </w:r>
          </w:hyperlink>
        </w:p>
        <w:p w14:paraId="5EAF16BB" w14:textId="4EDD9308" w:rsidR="008B368D" w:rsidRPr="00810449" w:rsidRDefault="008B368D">
          <w:pPr>
            <w:pStyle w:val="TOC2"/>
            <w:tabs>
              <w:tab w:val="right" w:leader="dot" w:pos="9019"/>
            </w:tabs>
            <w:rPr>
              <w:rFonts w:ascii="Arial" w:eastAsiaTheme="minorEastAsia" w:hAnsi="Arial" w:cs="Arial"/>
              <w:noProof/>
              <w:kern w:val="2"/>
              <w:lang w:eastAsia="en-GB"/>
            </w:rPr>
          </w:pPr>
          <w:hyperlink w:anchor="_Toc239773987" w:history="1">
            <w:r w:rsidRPr="00810449">
              <w:rPr>
                <w:rStyle w:val="Hyperlink"/>
                <w:rFonts w:ascii="Arial" w:hAnsi="Arial" w:cs="Arial"/>
                <w:noProof/>
              </w:rPr>
              <w:t>6.2 Overall Conclusion and Achievement of the Research Aim</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_Toc239773987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37</w:t>
            </w:r>
            <w:r w:rsidRPr="00810449">
              <w:rPr>
                <w:rFonts w:ascii="Arial" w:hAnsi="Arial" w:cs="Arial"/>
                <w:noProof/>
                <w:webHidden/>
              </w:rPr>
              <w:fldChar w:fldCharType="end"/>
            </w:r>
          </w:hyperlink>
        </w:p>
        <w:p w14:paraId="7E07F825" w14:textId="33BC15DC" w:rsidR="008B368D" w:rsidRPr="00810449" w:rsidRDefault="008B368D">
          <w:pPr>
            <w:pStyle w:val="TOC2"/>
            <w:tabs>
              <w:tab w:val="right" w:leader="dot" w:pos="9019"/>
            </w:tabs>
            <w:rPr>
              <w:rFonts w:ascii="Arial" w:eastAsiaTheme="minorEastAsia" w:hAnsi="Arial" w:cs="Arial"/>
              <w:noProof/>
              <w:kern w:val="2"/>
              <w:lang w:eastAsia="en-GB"/>
            </w:rPr>
          </w:pPr>
          <w:hyperlink w:anchor="_Toc239773988" w:history="1">
            <w:r w:rsidRPr="00810449">
              <w:rPr>
                <w:rStyle w:val="Hyperlink"/>
                <w:rFonts w:ascii="Arial" w:hAnsi="Arial" w:cs="Arial"/>
                <w:noProof/>
              </w:rPr>
              <w:t>6.3 Conclusions for the Research Questions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_Toc239773988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37</w:t>
            </w:r>
            <w:r w:rsidRPr="00810449">
              <w:rPr>
                <w:rFonts w:ascii="Arial" w:hAnsi="Arial" w:cs="Arial"/>
                <w:noProof/>
                <w:webHidden/>
              </w:rPr>
              <w:fldChar w:fldCharType="end"/>
            </w:r>
          </w:hyperlink>
        </w:p>
        <w:p w14:paraId="12C79915" w14:textId="6DF109C6" w:rsidR="008B368D" w:rsidRPr="00810449" w:rsidRDefault="008B368D">
          <w:pPr>
            <w:pStyle w:val="TOC3"/>
            <w:tabs>
              <w:tab w:val="right" w:leader="dot" w:pos="9019"/>
            </w:tabs>
            <w:rPr>
              <w:rFonts w:ascii="Arial" w:eastAsiaTheme="minorEastAsia" w:hAnsi="Arial" w:cs="Arial"/>
              <w:noProof/>
              <w:kern w:val="2"/>
              <w:lang w:eastAsia="en-GB"/>
            </w:rPr>
          </w:pPr>
          <w:hyperlink w:anchor="_Toc239773989" w:history="1">
            <w:r w:rsidRPr="00810449">
              <w:rPr>
                <w:rStyle w:val="Hyperlink"/>
                <w:rFonts w:ascii="Arial" w:hAnsi="Arial" w:cs="Arial"/>
                <w:noProof/>
              </w:rPr>
              <w:t>6.3.1 Conclusion for RQ1</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_Toc239773989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37</w:t>
            </w:r>
            <w:r w:rsidRPr="00810449">
              <w:rPr>
                <w:rFonts w:ascii="Arial" w:hAnsi="Arial" w:cs="Arial"/>
                <w:noProof/>
                <w:webHidden/>
              </w:rPr>
              <w:fldChar w:fldCharType="end"/>
            </w:r>
          </w:hyperlink>
        </w:p>
        <w:p w14:paraId="0E487500" w14:textId="4C69D23D" w:rsidR="008B368D" w:rsidRPr="00810449" w:rsidRDefault="008B368D">
          <w:pPr>
            <w:pStyle w:val="TOC3"/>
            <w:tabs>
              <w:tab w:val="right" w:leader="dot" w:pos="9019"/>
            </w:tabs>
            <w:rPr>
              <w:rFonts w:ascii="Arial" w:eastAsiaTheme="minorEastAsia" w:hAnsi="Arial" w:cs="Arial"/>
              <w:noProof/>
              <w:kern w:val="2"/>
              <w:lang w:eastAsia="en-GB"/>
            </w:rPr>
          </w:pPr>
          <w:hyperlink w:anchor="_Toc239773990" w:history="1">
            <w:r w:rsidRPr="00810449">
              <w:rPr>
                <w:rStyle w:val="Hyperlink"/>
                <w:rFonts w:ascii="Arial" w:hAnsi="Arial" w:cs="Arial"/>
                <w:noProof/>
              </w:rPr>
              <w:t>6.3.2 Conclusion for RQ2</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_Toc239773990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38</w:t>
            </w:r>
            <w:r w:rsidRPr="00810449">
              <w:rPr>
                <w:rFonts w:ascii="Arial" w:hAnsi="Arial" w:cs="Arial"/>
                <w:noProof/>
                <w:webHidden/>
              </w:rPr>
              <w:fldChar w:fldCharType="end"/>
            </w:r>
          </w:hyperlink>
        </w:p>
        <w:p w14:paraId="0CBD4796" w14:textId="02F218C5" w:rsidR="008B368D" w:rsidRPr="00810449" w:rsidRDefault="008B368D">
          <w:pPr>
            <w:pStyle w:val="TOC3"/>
            <w:tabs>
              <w:tab w:val="right" w:leader="dot" w:pos="9019"/>
            </w:tabs>
            <w:rPr>
              <w:rFonts w:ascii="Arial" w:eastAsiaTheme="minorEastAsia" w:hAnsi="Arial" w:cs="Arial"/>
              <w:noProof/>
              <w:kern w:val="2"/>
              <w:lang w:eastAsia="en-GB"/>
            </w:rPr>
          </w:pPr>
          <w:hyperlink w:anchor="_Toc239773991" w:history="1">
            <w:r w:rsidRPr="00810449">
              <w:rPr>
                <w:rStyle w:val="Hyperlink"/>
                <w:rFonts w:ascii="Arial" w:hAnsi="Arial" w:cs="Arial"/>
                <w:noProof/>
              </w:rPr>
              <w:t>6.3.3 Conclusion for RQ3</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_Toc239773991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38</w:t>
            </w:r>
            <w:r w:rsidRPr="00810449">
              <w:rPr>
                <w:rFonts w:ascii="Arial" w:hAnsi="Arial" w:cs="Arial"/>
                <w:noProof/>
                <w:webHidden/>
              </w:rPr>
              <w:fldChar w:fldCharType="end"/>
            </w:r>
          </w:hyperlink>
        </w:p>
        <w:p w14:paraId="546FFD03" w14:textId="3303D506" w:rsidR="008B368D" w:rsidRPr="00810449" w:rsidRDefault="008B368D">
          <w:pPr>
            <w:pStyle w:val="TOC3"/>
            <w:tabs>
              <w:tab w:val="right" w:leader="dot" w:pos="9019"/>
            </w:tabs>
            <w:rPr>
              <w:rFonts w:ascii="Arial" w:eastAsiaTheme="minorEastAsia" w:hAnsi="Arial" w:cs="Arial"/>
              <w:noProof/>
              <w:kern w:val="2"/>
              <w:lang w:eastAsia="en-GB"/>
            </w:rPr>
          </w:pPr>
          <w:hyperlink w:anchor="_Toc239773992" w:history="1">
            <w:r w:rsidRPr="00810449">
              <w:rPr>
                <w:rStyle w:val="Hyperlink"/>
                <w:rFonts w:ascii="Arial" w:hAnsi="Arial" w:cs="Arial"/>
                <w:noProof/>
              </w:rPr>
              <w:t>6.3.4 Conclusion for RQ4</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_Toc239773992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38</w:t>
            </w:r>
            <w:r w:rsidRPr="00810449">
              <w:rPr>
                <w:rFonts w:ascii="Arial" w:hAnsi="Arial" w:cs="Arial"/>
                <w:noProof/>
                <w:webHidden/>
              </w:rPr>
              <w:fldChar w:fldCharType="end"/>
            </w:r>
          </w:hyperlink>
        </w:p>
        <w:p w14:paraId="674A4CC8" w14:textId="4473E9A6" w:rsidR="008B368D" w:rsidRPr="00810449" w:rsidRDefault="008B368D">
          <w:pPr>
            <w:pStyle w:val="TOC2"/>
            <w:tabs>
              <w:tab w:val="right" w:leader="dot" w:pos="9019"/>
            </w:tabs>
            <w:rPr>
              <w:rFonts w:ascii="Arial" w:eastAsiaTheme="minorEastAsia" w:hAnsi="Arial" w:cs="Arial"/>
              <w:noProof/>
              <w:kern w:val="2"/>
              <w:lang w:eastAsia="en-GB"/>
            </w:rPr>
          </w:pPr>
          <w:hyperlink w:anchor="_Toc239773993" w:history="1">
            <w:r w:rsidRPr="00810449">
              <w:rPr>
                <w:rStyle w:val="Hyperlink"/>
                <w:rFonts w:ascii="Arial" w:hAnsi="Arial" w:cs="Arial"/>
                <w:noProof/>
              </w:rPr>
              <w:t>6.4 Contribution to Knowledge and the Research Gap</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_Toc239773993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39</w:t>
            </w:r>
            <w:r w:rsidRPr="00810449">
              <w:rPr>
                <w:rFonts w:ascii="Arial" w:hAnsi="Arial" w:cs="Arial"/>
                <w:noProof/>
                <w:webHidden/>
              </w:rPr>
              <w:fldChar w:fldCharType="end"/>
            </w:r>
          </w:hyperlink>
        </w:p>
        <w:p w14:paraId="287075B1" w14:textId="37CEFE1E" w:rsidR="008B368D" w:rsidRPr="00810449" w:rsidRDefault="008B368D">
          <w:pPr>
            <w:pStyle w:val="TOC2"/>
            <w:tabs>
              <w:tab w:val="right" w:leader="dot" w:pos="9019"/>
            </w:tabs>
            <w:rPr>
              <w:rFonts w:ascii="Arial" w:eastAsiaTheme="minorEastAsia" w:hAnsi="Arial" w:cs="Arial"/>
              <w:noProof/>
              <w:kern w:val="2"/>
              <w:lang w:eastAsia="en-GB"/>
            </w:rPr>
          </w:pPr>
          <w:hyperlink w:anchor="_Toc239773994" w:history="1">
            <w:r w:rsidRPr="00810449">
              <w:rPr>
                <w:rStyle w:val="Hyperlink"/>
                <w:rFonts w:ascii="Arial" w:hAnsi="Arial" w:cs="Arial"/>
                <w:noProof/>
              </w:rPr>
              <w:t>6.5 Study Limitations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_Toc239773994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39</w:t>
            </w:r>
            <w:r w:rsidRPr="00810449">
              <w:rPr>
                <w:rFonts w:ascii="Arial" w:hAnsi="Arial" w:cs="Arial"/>
                <w:noProof/>
                <w:webHidden/>
              </w:rPr>
              <w:fldChar w:fldCharType="end"/>
            </w:r>
          </w:hyperlink>
        </w:p>
        <w:p w14:paraId="7D5FC364" w14:textId="280D5048" w:rsidR="008B368D" w:rsidRPr="00810449" w:rsidRDefault="008B368D">
          <w:pPr>
            <w:pStyle w:val="TOC2"/>
            <w:tabs>
              <w:tab w:val="right" w:leader="dot" w:pos="9019"/>
            </w:tabs>
            <w:rPr>
              <w:rFonts w:ascii="Arial" w:eastAsiaTheme="minorEastAsia" w:hAnsi="Arial" w:cs="Arial"/>
              <w:noProof/>
              <w:kern w:val="2"/>
              <w:lang w:eastAsia="en-GB"/>
            </w:rPr>
          </w:pPr>
          <w:hyperlink w:anchor="_Toc239773995" w:history="1">
            <w:r w:rsidRPr="00810449">
              <w:rPr>
                <w:rStyle w:val="Hyperlink"/>
                <w:rFonts w:ascii="Arial" w:hAnsi="Arial" w:cs="Arial"/>
                <w:noProof/>
              </w:rPr>
              <w:t>6.6 Recommendations for Future Research</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_Toc239773995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40</w:t>
            </w:r>
            <w:r w:rsidRPr="00810449">
              <w:rPr>
                <w:rFonts w:ascii="Arial" w:hAnsi="Arial" w:cs="Arial"/>
                <w:noProof/>
                <w:webHidden/>
              </w:rPr>
              <w:fldChar w:fldCharType="end"/>
            </w:r>
          </w:hyperlink>
        </w:p>
        <w:p w14:paraId="5DD7C717" w14:textId="6B1793F6" w:rsidR="008B368D" w:rsidRPr="00810449" w:rsidRDefault="008B368D">
          <w:pPr>
            <w:pStyle w:val="TOC2"/>
            <w:tabs>
              <w:tab w:val="right" w:leader="dot" w:pos="9019"/>
            </w:tabs>
            <w:rPr>
              <w:rFonts w:ascii="Arial" w:eastAsiaTheme="minorEastAsia" w:hAnsi="Arial" w:cs="Arial"/>
              <w:noProof/>
              <w:kern w:val="2"/>
              <w:lang w:eastAsia="en-GB"/>
            </w:rPr>
          </w:pPr>
          <w:hyperlink w:anchor="_Toc239773996" w:history="1">
            <w:r w:rsidRPr="00810449">
              <w:rPr>
                <w:rStyle w:val="Hyperlink"/>
                <w:rFonts w:ascii="Arial" w:hAnsi="Arial" w:cs="Arial"/>
                <w:noProof/>
              </w:rPr>
              <w:t>6.7 Final Concluding Statement</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_Toc239773996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40</w:t>
            </w:r>
            <w:r w:rsidRPr="00810449">
              <w:rPr>
                <w:rFonts w:ascii="Arial" w:hAnsi="Arial" w:cs="Arial"/>
                <w:noProof/>
                <w:webHidden/>
              </w:rPr>
              <w:fldChar w:fldCharType="end"/>
            </w:r>
          </w:hyperlink>
        </w:p>
        <w:p w14:paraId="39FDAF9F" w14:textId="0C42B05C" w:rsidR="008B368D" w:rsidRPr="00810449" w:rsidRDefault="008B368D">
          <w:pPr>
            <w:pStyle w:val="TOC1"/>
            <w:tabs>
              <w:tab w:val="right" w:leader="dot" w:pos="9019"/>
            </w:tabs>
            <w:rPr>
              <w:rFonts w:ascii="Arial" w:eastAsiaTheme="minorEastAsia" w:hAnsi="Arial" w:cs="Arial"/>
              <w:noProof/>
              <w:kern w:val="2"/>
              <w:lang w:eastAsia="en-GB"/>
            </w:rPr>
          </w:pPr>
          <w:hyperlink w:anchor="_Toc239773997" w:history="1">
            <w:r w:rsidRPr="00810449">
              <w:rPr>
                <w:rStyle w:val="Hyperlink"/>
                <w:rFonts w:ascii="Arial" w:hAnsi="Arial" w:cs="Arial"/>
                <w:noProof/>
              </w:rPr>
              <w:t>Reference list</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_Toc239773997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41</w:t>
            </w:r>
            <w:r w:rsidRPr="00810449">
              <w:rPr>
                <w:rFonts w:ascii="Arial" w:hAnsi="Arial" w:cs="Arial"/>
                <w:noProof/>
                <w:webHidden/>
              </w:rPr>
              <w:fldChar w:fldCharType="end"/>
            </w:r>
          </w:hyperlink>
        </w:p>
        <w:p w14:paraId="544740AD" w14:textId="0F31F456" w:rsidR="008B368D" w:rsidRPr="00810449" w:rsidRDefault="008B368D">
          <w:pPr>
            <w:pStyle w:val="TOC1"/>
            <w:tabs>
              <w:tab w:val="right" w:leader="dot" w:pos="9019"/>
            </w:tabs>
            <w:rPr>
              <w:rFonts w:ascii="Arial" w:eastAsiaTheme="minorEastAsia" w:hAnsi="Arial" w:cs="Arial"/>
              <w:noProof/>
              <w:kern w:val="2"/>
              <w:lang w:eastAsia="en-GB"/>
            </w:rPr>
          </w:pPr>
          <w:hyperlink w:anchor="_Toc239773998" w:history="1">
            <w:r w:rsidRPr="00810449">
              <w:rPr>
                <w:rStyle w:val="Hyperlink"/>
                <w:rFonts w:ascii="Arial" w:hAnsi="Arial" w:cs="Arial"/>
                <w:noProof/>
              </w:rPr>
              <w:t>Appendix A: Online Questionnaire</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_Toc239773998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47</w:t>
            </w:r>
            <w:r w:rsidRPr="00810449">
              <w:rPr>
                <w:rFonts w:ascii="Arial" w:hAnsi="Arial" w:cs="Arial"/>
                <w:noProof/>
                <w:webHidden/>
              </w:rPr>
              <w:fldChar w:fldCharType="end"/>
            </w:r>
          </w:hyperlink>
        </w:p>
        <w:p w14:paraId="4C89057D" w14:textId="19F50373" w:rsidR="008B368D" w:rsidRPr="00810449" w:rsidRDefault="008B368D">
          <w:pPr>
            <w:pStyle w:val="TOC1"/>
            <w:tabs>
              <w:tab w:val="right" w:leader="dot" w:pos="9019"/>
            </w:tabs>
            <w:rPr>
              <w:rFonts w:ascii="Arial" w:eastAsiaTheme="minorEastAsia" w:hAnsi="Arial" w:cs="Arial"/>
              <w:noProof/>
              <w:kern w:val="2"/>
              <w:lang w:eastAsia="en-GB"/>
            </w:rPr>
          </w:pPr>
          <w:hyperlink w:anchor="_Toc239773999" w:history="1">
            <w:r w:rsidRPr="00810449">
              <w:rPr>
                <w:rStyle w:val="Hyperlink"/>
                <w:rFonts w:ascii="Arial" w:hAnsi="Arial" w:cs="Arial"/>
                <w:noProof/>
              </w:rPr>
              <w:t>Appendix B: SPSS Statistical Output</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_Toc239773999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51</w:t>
            </w:r>
            <w:r w:rsidRPr="00810449">
              <w:rPr>
                <w:rFonts w:ascii="Arial" w:hAnsi="Arial" w:cs="Arial"/>
                <w:noProof/>
                <w:webHidden/>
              </w:rPr>
              <w:fldChar w:fldCharType="end"/>
            </w:r>
          </w:hyperlink>
        </w:p>
        <w:p w14:paraId="3FA461AE" w14:textId="6C39CCEA" w:rsidR="008B368D" w:rsidRPr="00810449" w:rsidRDefault="008B368D">
          <w:pPr>
            <w:pStyle w:val="TOC2"/>
            <w:tabs>
              <w:tab w:val="right" w:leader="dot" w:pos="9019"/>
            </w:tabs>
            <w:rPr>
              <w:rFonts w:ascii="Arial" w:eastAsiaTheme="minorEastAsia" w:hAnsi="Arial" w:cs="Arial"/>
              <w:noProof/>
              <w:kern w:val="2"/>
              <w:lang w:eastAsia="en-GB"/>
            </w:rPr>
          </w:pPr>
          <w:hyperlink w:anchor="_Toc239774000" w:history="1">
            <w:r w:rsidRPr="00810449">
              <w:rPr>
                <w:rStyle w:val="Hyperlink"/>
                <w:rFonts w:ascii="Arial" w:hAnsi="Arial" w:cs="Arial"/>
                <w:noProof/>
              </w:rPr>
              <w:t>B1. Data Screening and Sample Characteristics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_Toc239774000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51</w:t>
            </w:r>
            <w:r w:rsidRPr="00810449">
              <w:rPr>
                <w:rFonts w:ascii="Arial" w:hAnsi="Arial" w:cs="Arial"/>
                <w:noProof/>
                <w:webHidden/>
              </w:rPr>
              <w:fldChar w:fldCharType="end"/>
            </w:r>
          </w:hyperlink>
        </w:p>
        <w:p w14:paraId="20441ED0" w14:textId="75FA4EC7" w:rsidR="008B368D" w:rsidRPr="00810449" w:rsidRDefault="008B368D">
          <w:pPr>
            <w:pStyle w:val="TOC2"/>
            <w:tabs>
              <w:tab w:val="right" w:leader="dot" w:pos="9019"/>
            </w:tabs>
            <w:rPr>
              <w:rFonts w:ascii="Arial" w:eastAsiaTheme="minorEastAsia" w:hAnsi="Arial" w:cs="Arial"/>
              <w:noProof/>
              <w:kern w:val="2"/>
              <w:lang w:eastAsia="en-GB"/>
            </w:rPr>
          </w:pPr>
          <w:hyperlink w:anchor="_Toc239774001" w:history="1">
            <w:r w:rsidRPr="00810449">
              <w:rPr>
                <w:rStyle w:val="Hyperlink"/>
                <w:rFonts w:ascii="Arial" w:hAnsi="Arial" w:cs="Arial"/>
                <w:noProof/>
              </w:rPr>
              <w:t>B2. Review-Reading Frequency</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_Toc239774001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52</w:t>
            </w:r>
            <w:r w:rsidRPr="00810449">
              <w:rPr>
                <w:rFonts w:ascii="Arial" w:hAnsi="Arial" w:cs="Arial"/>
                <w:noProof/>
                <w:webHidden/>
              </w:rPr>
              <w:fldChar w:fldCharType="end"/>
            </w:r>
          </w:hyperlink>
        </w:p>
        <w:p w14:paraId="705ED9CA" w14:textId="70FDAF9E" w:rsidR="008B368D" w:rsidRPr="00810449" w:rsidRDefault="008B368D">
          <w:pPr>
            <w:pStyle w:val="TOC2"/>
            <w:tabs>
              <w:tab w:val="right" w:leader="dot" w:pos="9019"/>
            </w:tabs>
            <w:rPr>
              <w:rFonts w:ascii="Arial" w:eastAsiaTheme="minorEastAsia" w:hAnsi="Arial" w:cs="Arial"/>
              <w:noProof/>
              <w:kern w:val="2"/>
              <w:lang w:eastAsia="en-GB"/>
            </w:rPr>
          </w:pPr>
          <w:hyperlink w:anchor="_Toc239774002" w:history="1">
            <w:r w:rsidRPr="00810449">
              <w:rPr>
                <w:rStyle w:val="Hyperlink"/>
                <w:rFonts w:ascii="Arial" w:hAnsi="Arial" w:cs="Arial"/>
                <w:noProof/>
              </w:rPr>
              <w:t>B3. Item-Level Descriptive Statistics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_Toc239774002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53</w:t>
            </w:r>
            <w:r w:rsidRPr="00810449">
              <w:rPr>
                <w:rFonts w:ascii="Arial" w:hAnsi="Arial" w:cs="Arial"/>
                <w:noProof/>
                <w:webHidden/>
              </w:rPr>
              <w:fldChar w:fldCharType="end"/>
            </w:r>
          </w:hyperlink>
        </w:p>
        <w:p w14:paraId="01D61E7C" w14:textId="783BEBA8" w:rsidR="008B368D" w:rsidRPr="00810449" w:rsidRDefault="008B368D">
          <w:pPr>
            <w:pStyle w:val="TOC2"/>
            <w:tabs>
              <w:tab w:val="right" w:leader="dot" w:pos="9019"/>
            </w:tabs>
            <w:rPr>
              <w:rFonts w:ascii="Arial" w:eastAsiaTheme="minorEastAsia" w:hAnsi="Arial" w:cs="Arial"/>
              <w:noProof/>
              <w:kern w:val="2"/>
              <w:lang w:eastAsia="en-GB"/>
            </w:rPr>
          </w:pPr>
          <w:hyperlink w:anchor="_Toc239774003" w:history="1">
            <w:r w:rsidRPr="00810449">
              <w:rPr>
                <w:rStyle w:val="Hyperlink"/>
                <w:rFonts w:ascii="Arial" w:hAnsi="Arial" w:cs="Arial"/>
                <w:noProof/>
              </w:rPr>
              <w:t>B4. Reliability Analysis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_Toc239774003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55</w:t>
            </w:r>
            <w:r w:rsidRPr="00810449">
              <w:rPr>
                <w:rFonts w:ascii="Arial" w:hAnsi="Arial" w:cs="Arial"/>
                <w:noProof/>
                <w:webHidden/>
              </w:rPr>
              <w:fldChar w:fldCharType="end"/>
            </w:r>
          </w:hyperlink>
        </w:p>
        <w:p w14:paraId="0E5C3784" w14:textId="1A2CD722" w:rsidR="008B368D" w:rsidRPr="00810449" w:rsidRDefault="008B368D">
          <w:pPr>
            <w:pStyle w:val="TOC2"/>
            <w:tabs>
              <w:tab w:val="right" w:leader="dot" w:pos="9019"/>
            </w:tabs>
            <w:rPr>
              <w:rFonts w:ascii="Arial" w:eastAsiaTheme="minorEastAsia" w:hAnsi="Arial" w:cs="Arial"/>
              <w:noProof/>
              <w:kern w:val="2"/>
              <w:lang w:eastAsia="en-GB"/>
            </w:rPr>
          </w:pPr>
          <w:hyperlink w:anchor="_Toc239774004" w:history="1">
            <w:r w:rsidRPr="00810449">
              <w:rPr>
                <w:rStyle w:val="Hyperlink"/>
                <w:rFonts w:ascii="Arial" w:hAnsi="Arial" w:cs="Arial"/>
                <w:noProof/>
              </w:rPr>
              <w:t>B5. Composite-Score Descriptive Statistics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_Toc239774004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60</w:t>
            </w:r>
            <w:r w:rsidRPr="00810449">
              <w:rPr>
                <w:rFonts w:ascii="Arial" w:hAnsi="Arial" w:cs="Arial"/>
                <w:noProof/>
                <w:webHidden/>
              </w:rPr>
              <w:fldChar w:fldCharType="end"/>
            </w:r>
          </w:hyperlink>
        </w:p>
        <w:p w14:paraId="02CA8CD7" w14:textId="2533CA82" w:rsidR="008B368D" w:rsidRPr="00810449" w:rsidRDefault="008B368D">
          <w:pPr>
            <w:pStyle w:val="TOC2"/>
            <w:tabs>
              <w:tab w:val="right" w:leader="dot" w:pos="9019"/>
            </w:tabs>
            <w:rPr>
              <w:rFonts w:ascii="Arial" w:eastAsiaTheme="minorEastAsia" w:hAnsi="Arial" w:cs="Arial"/>
              <w:noProof/>
              <w:kern w:val="2"/>
              <w:lang w:eastAsia="en-GB"/>
            </w:rPr>
          </w:pPr>
          <w:hyperlink w:anchor="_Toc239774005" w:history="1">
            <w:r w:rsidRPr="00810449">
              <w:rPr>
                <w:rStyle w:val="Hyperlink"/>
                <w:rFonts w:ascii="Arial" w:hAnsi="Arial" w:cs="Arial"/>
                <w:noProof/>
              </w:rPr>
              <w:t>B6. Pearson Correlation Analysis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_Toc239774005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60</w:t>
            </w:r>
            <w:r w:rsidRPr="00810449">
              <w:rPr>
                <w:rFonts w:ascii="Arial" w:hAnsi="Arial" w:cs="Arial"/>
                <w:noProof/>
                <w:webHidden/>
              </w:rPr>
              <w:fldChar w:fldCharType="end"/>
            </w:r>
          </w:hyperlink>
        </w:p>
        <w:p w14:paraId="2F89BBF8" w14:textId="6932449D" w:rsidR="008B368D" w:rsidRPr="00810449" w:rsidRDefault="008B368D">
          <w:pPr>
            <w:pStyle w:val="TOC2"/>
            <w:tabs>
              <w:tab w:val="right" w:leader="dot" w:pos="9019"/>
            </w:tabs>
            <w:rPr>
              <w:rFonts w:ascii="Arial" w:eastAsiaTheme="minorEastAsia" w:hAnsi="Arial" w:cs="Arial"/>
              <w:noProof/>
              <w:kern w:val="2"/>
              <w:lang w:eastAsia="en-GB"/>
            </w:rPr>
          </w:pPr>
          <w:hyperlink w:anchor="_Toc239774006" w:history="1">
            <w:r w:rsidRPr="00810449">
              <w:rPr>
                <w:rStyle w:val="Hyperlink"/>
                <w:rFonts w:ascii="Arial" w:hAnsi="Arial" w:cs="Arial"/>
                <w:noProof/>
              </w:rPr>
              <w:t>B7. Multiple Regression Analysis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_Toc239774006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61</w:t>
            </w:r>
            <w:r w:rsidRPr="00810449">
              <w:rPr>
                <w:rFonts w:ascii="Arial" w:hAnsi="Arial" w:cs="Arial"/>
                <w:noProof/>
                <w:webHidden/>
              </w:rPr>
              <w:fldChar w:fldCharType="end"/>
            </w:r>
          </w:hyperlink>
        </w:p>
        <w:p w14:paraId="51FCE4D9" w14:textId="52B4947B" w:rsidR="008B368D" w:rsidRPr="00810449" w:rsidRDefault="008B368D">
          <w:pPr>
            <w:pStyle w:val="TOC2"/>
            <w:tabs>
              <w:tab w:val="right" w:leader="dot" w:pos="9019"/>
            </w:tabs>
            <w:rPr>
              <w:rFonts w:ascii="Arial" w:eastAsiaTheme="minorEastAsia" w:hAnsi="Arial" w:cs="Arial"/>
              <w:noProof/>
              <w:kern w:val="2"/>
              <w:lang w:eastAsia="en-GB"/>
            </w:rPr>
          </w:pPr>
          <w:hyperlink w:anchor="_Toc239774007" w:history="1">
            <w:r w:rsidRPr="00810449">
              <w:rPr>
                <w:rStyle w:val="Hyperlink"/>
                <w:rFonts w:ascii="Arial" w:hAnsi="Arial" w:cs="Arial"/>
                <w:noProof/>
              </w:rPr>
              <w:t>B8. Regression Diagnostics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_Toc239774007 \h </w:instrText>
            </w:r>
            <w:r w:rsidRPr="00810449">
              <w:rPr>
                <w:rFonts w:ascii="Arial" w:hAnsi="Arial" w:cs="Arial"/>
                <w:noProof/>
                <w:webHidden/>
              </w:rPr>
            </w:r>
            <w:r w:rsidRPr="00810449">
              <w:rPr>
                <w:rFonts w:ascii="Arial" w:hAnsi="Arial" w:cs="Arial"/>
                <w:noProof/>
                <w:webHidden/>
              </w:rPr>
              <w:fldChar w:fldCharType="separate"/>
            </w:r>
            <w:r w:rsidRPr="00810449">
              <w:rPr>
                <w:rFonts w:ascii="Arial" w:hAnsi="Arial" w:cs="Arial"/>
                <w:noProof/>
                <w:webHidden/>
              </w:rPr>
              <w:t>62</w:t>
            </w:r>
            <w:r w:rsidRPr="00810449">
              <w:rPr>
                <w:rFonts w:ascii="Arial" w:hAnsi="Arial" w:cs="Arial"/>
                <w:noProof/>
                <w:webHidden/>
              </w:rPr>
              <w:fldChar w:fldCharType="end"/>
            </w:r>
          </w:hyperlink>
        </w:p>
        <w:p w14:paraId="3901687C" w14:textId="6DE43BCF" w:rsidR="008B368D" w:rsidRPr="00810449" w:rsidRDefault="008B368D">
          <w:pPr>
            <w:rPr>
              <w:rFonts w:ascii="Arial" w:hAnsi="Arial" w:cs="Arial"/>
            </w:rPr>
          </w:pPr>
          <w:r w:rsidRPr="00810449">
            <w:rPr>
              <w:rFonts w:ascii="Arial" w:hAnsi="Arial" w:cs="Arial"/>
              <w:b/>
              <w:bCs/>
            </w:rPr>
            <w:fldChar w:fldCharType="end"/>
          </w:r>
        </w:p>
      </w:sdtContent>
    </w:sdt>
    <w:p w14:paraId="32715A30" w14:textId="77777777" w:rsidR="008B368D" w:rsidRPr="00810449" w:rsidRDefault="007A45B6">
      <w:pPr>
        <w:rPr>
          <w:rFonts w:ascii="Arial" w:hAnsi="Arial" w:cs="Arial"/>
          <w:b/>
          <w:bCs/>
        </w:rPr>
      </w:pPr>
      <w:r w:rsidRPr="00810449">
        <w:rPr>
          <w:rFonts w:ascii="Arial" w:hAnsi="Arial" w:cs="Arial"/>
          <w:b/>
          <w:bCs/>
        </w:rPr>
        <w:br w:type="page"/>
      </w:r>
    </w:p>
    <w:p w14:paraId="5981D4D6" w14:textId="3C44E9FF" w:rsidR="008B368D" w:rsidRPr="00810449" w:rsidRDefault="008B368D" w:rsidP="008B368D">
      <w:pPr>
        <w:jc w:val="center"/>
        <w:rPr>
          <w:rFonts w:ascii="Arial" w:hAnsi="Arial" w:cs="Arial"/>
          <w:b/>
          <w:bCs/>
          <w:color w:val="153D63" w:themeColor="text2" w:themeTint="E6"/>
        </w:rPr>
      </w:pPr>
      <w:r w:rsidRPr="00810449">
        <w:rPr>
          <w:rFonts w:ascii="Arial" w:hAnsi="Arial" w:cs="Arial"/>
          <w:b/>
          <w:bCs/>
          <w:color w:val="153D63" w:themeColor="text2" w:themeTint="E6"/>
        </w:rPr>
        <w:lastRenderedPageBreak/>
        <w:t>List of Figures and Tables</w:t>
      </w:r>
    </w:p>
    <w:p w14:paraId="794B2357" w14:textId="047B9140" w:rsidR="008B368D" w:rsidRPr="00810449" w:rsidRDefault="008B368D">
      <w:pPr>
        <w:pStyle w:val="TableofFigures"/>
        <w:tabs>
          <w:tab w:val="right" w:leader="dot" w:pos="9019"/>
        </w:tabs>
        <w:rPr>
          <w:rFonts w:ascii="Arial" w:hAnsi="Arial" w:cs="Arial"/>
          <w:noProof/>
        </w:rPr>
      </w:pPr>
      <w:r w:rsidRPr="00810449">
        <w:rPr>
          <w:rFonts w:ascii="Arial" w:hAnsi="Arial" w:cs="Arial"/>
          <w:b/>
          <w:bCs/>
        </w:rPr>
        <w:fldChar w:fldCharType="begin"/>
      </w:r>
      <w:r w:rsidRPr="00810449">
        <w:rPr>
          <w:rFonts w:ascii="Arial" w:hAnsi="Arial" w:cs="Arial"/>
          <w:b/>
          <w:bCs/>
        </w:rPr>
        <w:instrText xml:space="preserve"> TOC \h \z \c "Figure" </w:instrText>
      </w:r>
      <w:r w:rsidRPr="00810449">
        <w:rPr>
          <w:rFonts w:ascii="Arial" w:hAnsi="Arial" w:cs="Arial"/>
          <w:b/>
          <w:bCs/>
        </w:rPr>
        <w:fldChar w:fldCharType="separate"/>
      </w:r>
      <w:hyperlink w:anchor="_Toc239774008" w:history="1">
        <w:r w:rsidRPr="00810449">
          <w:rPr>
            <w:rStyle w:val="Hyperlink"/>
            <w:rFonts w:ascii="Arial" w:hAnsi="Arial" w:cs="Arial"/>
            <w:noProof/>
          </w:rPr>
          <w:t>Figure 4.1: Frequency of reading online reviews before retail purchases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_Toc239774008 \h </w:instrText>
        </w:r>
        <w:r w:rsidRPr="00810449">
          <w:rPr>
            <w:rFonts w:ascii="Arial" w:hAnsi="Arial" w:cs="Arial"/>
            <w:noProof/>
            <w:webHidden/>
          </w:rPr>
        </w:r>
        <w:r w:rsidRPr="00810449">
          <w:rPr>
            <w:rFonts w:ascii="Arial" w:hAnsi="Arial" w:cs="Arial"/>
            <w:noProof/>
            <w:webHidden/>
          </w:rPr>
          <w:fldChar w:fldCharType="separate"/>
        </w:r>
        <w:r w:rsidR="005C15F2" w:rsidRPr="00810449">
          <w:rPr>
            <w:rFonts w:ascii="Arial" w:hAnsi="Arial" w:cs="Arial"/>
            <w:noProof/>
            <w:webHidden/>
          </w:rPr>
          <w:t>23</w:t>
        </w:r>
        <w:r w:rsidRPr="00810449">
          <w:rPr>
            <w:rFonts w:ascii="Arial" w:hAnsi="Arial" w:cs="Arial"/>
            <w:noProof/>
            <w:webHidden/>
          </w:rPr>
          <w:fldChar w:fldCharType="end"/>
        </w:r>
      </w:hyperlink>
    </w:p>
    <w:p w14:paraId="2FF3C37D" w14:textId="77777777" w:rsidR="008B368D" w:rsidRPr="00810449" w:rsidRDefault="008B368D">
      <w:pPr>
        <w:rPr>
          <w:rFonts w:ascii="Arial" w:hAnsi="Arial" w:cs="Arial"/>
          <w:noProof/>
        </w:rPr>
      </w:pPr>
      <w:r w:rsidRPr="00810449">
        <w:rPr>
          <w:rFonts w:ascii="Arial" w:hAnsi="Arial" w:cs="Arial"/>
          <w:b/>
          <w:bCs/>
        </w:rPr>
        <w:fldChar w:fldCharType="end"/>
      </w:r>
      <w:r w:rsidRPr="00810449">
        <w:rPr>
          <w:rFonts w:ascii="Arial" w:hAnsi="Arial" w:cs="Arial"/>
          <w:b/>
          <w:bCs/>
        </w:rPr>
        <w:fldChar w:fldCharType="begin"/>
      </w:r>
      <w:r w:rsidRPr="00810449">
        <w:rPr>
          <w:rFonts w:ascii="Arial" w:hAnsi="Arial" w:cs="Arial"/>
          <w:b/>
          <w:bCs/>
        </w:rPr>
        <w:instrText xml:space="preserve"> TOC \h \z \c "Table" </w:instrText>
      </w:r>
      <w:r w:rsidRPr="00810449">
        <w:rPr>
          <w:rFonts w:ascii="Arial" w:hAnsi="Arial" w:cs="Arial"/>
          <w:b/>
          <w:bCs/>
        </w:rPr>
        <w:fldChar w:fldCharType="separate"/>
      </w:r>
    </w:p>
    <w:p w14:paraId="359F6A87" w14:textId="739A3A79" w:rsidR="008B368D" w:rsidRPr="00810449" w:rsidRDefault="008B368D">
      <w:pPr>
        <w:pStyle w:val="TableofFigures"/>
        <w:tabs>
          <w:tab w:val="right" w:leader="dot" w:pos="9019"/>
        </w:tabs>
        <w:rPr>
          <w:rFonts w:ascii="Arial" w:eastAsiaTheme="minorEastAsia" w:hAnsi="Arial" w:cs="Arial"/>
          <w:noProof/>
          <w:kern w:val="2"/>
          <w:lang w:eastAsia="en-GB"/>
        </w:rPr>
      </w:pPr>
      <w:hyperlink w:anchor="_Toc239774009" w:history="1">
        <w:r w:rsidRPr="00810449">
          <w:rPr>
            <w:rStyle w:val="Hyperlink"/>
            <w:rFonts w:ascii="Arial" w:hAnsi="Arial" w:cs="Arial"/>
            <w:noProof/>
          </w:rPr>
          <w:t>Table1.1: Structure of the Dissertation.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_Toc239774009 \h </w:instrText>
        </w:r>
        <w:r w:rsidRPr="00810449">
          <w:rPr>
            <w:rFonts w:ascii="Arial" w:hAnsi="Arial" w:cs="Arial"/>
            <w:noProof/>
            <w:webHidden/>
          </w:rPr>
        </w:r>
        <w:r w:rsidRPr="00810449">
          <w:rPr>
            <w:rFonts w:ascii="Arial" w:hAnsi="Arial" w:cs="Arial"/>
            <w:noProof/>
            <w:webHidden/>
          </w:rPr>
          <w:fldChar w:fldCharType="separate"/>
        </w:r>
        <w:r w:rsidR="005C15F2" w:rsidRPr="00810449">
          <w:rPr>
            <w:rFonts w:ascii="Arial" w:hAnsi="Arial" w:cs="Arial"/>
            <w:noProof/>
            <w:webHidden/>
          </w:rPr>
          <w:t>4</w:t>
        </w:r>
        <w:r w:rsidRPr="00810449">
          <w:rPr>
            <w:rFonts w:ascii="Arial" w:hAnsi="Arial" w:cs="Arial"/>
            <w:noProof/>
            <w:webHidden/>
          </w:rPr>
          <w:fldChar w:fldCharType="end"/>
        </w:r>
      </w:hyperlink>
    </w:p>
    <w:p w14:paraId="3FC687E6" w14:textId="6DEE8CBE" w:rsidR="008B368D" w:rsidRPr="00810449" w:rsidRDefault="008B368D">
      <w:pPr>
        <w:pStyle w:val="TableofFigures"/>
        <w:tabs>
          <w:tab w:val="right" w:leader="dot" w:pos="9019"/>
        </w:tabs>
        <w:rPr>
          <w:rFonts w:ascii="Arial" w:eastAsiaTheme="minorEastAsia" w:hAnsi="Arial" w:cs="Arial"/>
          <w:noProof/>
          <w:kern w:val="2"/>
          <w:lang w:eastAsia="en-GB"/>
        </w:rPr>
      </w:pPr>
      <w:hyperlink w:anchor="_Toc239774010" w:history="1">
        <w:r w:rsidRPr="00810449">
          <w:rPr>
            <w:rStyle w:val="Hyperlink"/>
            <w:rFonts w:ascii="Arial" w:hAnsi="Arial" w:cs="Arial"/>
            <w:noProof/>
          </w:rPr>
          <w:t>Table 4.1: Respondent demographic profile (N = 146)</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_Toc239774010 \h </w:instrText>
        </w:r>
        <w:r w:rsidRPr="00810449">
          <w:rPr>
            <w:rFonts w:ascii="Arial" w:hAnsi="Arial" w:cs="Arial"/>
            <w:noProof/>
            <w:webHidden/>
          </w:rPr>
        </w:r>
        <w:r w:rsidRPr="00810449">
          <w:rPr>
            <w:rFonts w:ascii="Arial" w:hAnsi="Arial" w:cs="Arial"/>
            <w:noProof/>
            <w:webHidden/>
          </w:rPr>
          <w:fldChar w:fldCharType="separate"/>
        </w:r>
        <w:r w:rsidR="005C15F2" w:rsidRPr="00810449">
          <w:rPr>
            <w:rFonts w:ascii="Arial" w:hAnsi="Arial" w:cs="Arial"/>
            <w:noProof/>
            <w:webHidden/>
          </w:rPr>
          <w:t>22</w:t>
        </w:r>
        <w:r w:rsidRPr="00810449">
          <w:rPr>
            <w:rFonts w:ascii="Arial" w:hAnsi="Arial" w:cs="Arial"/>
            <w:noProof/>
            <w:webHidden/>
          </w:rPr>
          <w:fldChar w:fldCharType="end"/>
        </w:r>
      </w:hyperlink>
    </w:p>
    <w:p w14:paraId="3E5847A4" w14:textId="1C9DF1F3" w:rsidR="008B368D" w:rsidRPr="00810449" w:rsidRDefault="008B368D">
      <w:pPr>
        <w:pStyle w:val="TableofFigures"/>
        <w:tabs>
          <w:tab w:val="right" w:leader="dot" w:pos="9019"/>
        </w:tabs>
        <w:rPr>
          <w:rFonts w:ascii="Arial" w:eastAsiaTheme="minorEastAsia" w:hAnsi="Arial" w:cs="Arial"/>
          <w:noProof/>
          <w:kern w:val="2"/>
          <w:lang w:eastAsia="en-GB"/>
        </w:rPr>
      </w:pPr>
      <w:hyperlink w:anchor="_Toc239774011" w:history="1">
        <w:r w:rsidRPr="00810449">
          <w:rPr>
            <w:rStyle w:val="Hyperlink"/>
            <w:rFonts w:ascii="Arial" w:hAnsi="Arial" w:cs="Arial"/>
            <w:noProof/>
          </w:rPr>
          <w:t>Table 4.2: Composite-score descriptive and reliability statistics.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_Toc239774011 \h </w:instrText>
        </w:r>
        <w:r w:rsidRPr="00810449">
          <w:rPr>
            <w:rFonts w:ascii="Arial" w:hAnsi="Arial" w:cs="Arial"/>
            <w:noProof/>
            <w:webHidden/>
          </w:rPr>
        </w:r>
        <w:r w:rsidRPr="00810449">
          <w:rPr>
            <w:rFonts w:ascii="Arial" w:hAnsi="Arial" w:cs="Arial"/>
            <w:noProof/>
            <w:webHidden/>
          </w:rPr>
          <w:fldChar w:fldCharType="separate"/>
        </w:r>
        <w:r w:rsidR="005C15F2" w:rsidRPr="00810449">
          <w:rPr>
            <w:rFonts w:ascii="Arial" w:hAnsi="Arial" w:cs="Arial"/>
            <w:noProof/>
            <w:webHidden/>
          </w:rPr>
          <w:t>23</w:t>
        </w:r>
        <w:r w:rsidRPr="00810449">
          <w:rPr>
            <w:rFonts w:ascii="Arial" w:hAnsi="Arial" w:cs="Arial"/>
            <w:noProof/>
            <w:webHidden/>
          </w:rPr>
          <w:fldChar w:fldCharType="end"/>
        </w:r>
      </w:hyperlink>
    </w:p>
    <w:p w14:paraId="5BC1242F" w14:textId="28893C6D" w:rsidR="008B368D" w:rsidRPr="00810449" w:rsidRDefault="008B368D">
      <w:pPr>
        <w:pStyle w:val="TableofFigures"/>
        <w:tabs>
          <w:tab w:val="right" w:leader="dot" w:pos="9019"/>
        </w:tabs>
        <w:rPr>
          <w:rFonts w:ascii="Arial" w:eastAsiaTheme="minorEastAsia" w:hAnsi="Arial" w:cs="Arial"/>
          <w:noProof/>
          <w:kern w:val="2"/>
          <w:lang w:eastAsia="en-GB"/>
        </w:rPr>
      </w:pPr>
      <w:hyperlink w:anchor="_Toc239774012" w:history="1">
        <w:r w:rsidRPr="00810449">
          <w:rPr>
            <w:rStyle w:val="Hyperlink"/>
            <w:rFonts w:ascii="Arial" w:hAnsi="Arial" w:cs="Arial"/>
            <w:noProof/>
          </w:rPr>
          <w:t>Table 4.3: Pearson correlations between composite scores.</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_Toc239774012 \h </w:instrText>
        </w:r>
        <w:r w:rsidRPr="00810449">
          <w:rPr>
            <w:rFonts w:ascii="Arial" w:hAnsi="Arial" w:cs="Arial"/>
            <w:noProof/>
            <w:webHidden/>
          </w:rPr>
        </w:r>
        <w:r w:rsidRPr="00810449">
          <w:rPr>
            <w:rFonts w:ascii="Arial" w:hAnsi="Arial" w:cs="Arial"/>
            <w:noProof/>
            <w:webHidden/>
          </w:rPr>
          <w:fldChar w:fldCharType="separate"/>
        </w:r>
        <w:r w:rsidR="005C15F2" w:rsidRPr="00810449">
          <w:rPr>
            <w:rFonts w:ascii="Arial" w:hAnsi="Arial" w:cs="Arial"/>
            <w:noProof/>
            <w:webHidden/>
          </w:rPr>
          <w:t>24</w:t>
        </w:r>
        <w:r w:rsidRPr="00810449">
          <w:rPr>
            <w:rFonts w:ascii="Arial" w:hAnsi="Arial" w:cs="Arial"/>
            <w:noProof/>
            <w:webHidden/>
          </w:rPr>
          <w:fldChar w:fldCharType="end"/>
        </w:r>
      </w:hyperlink>
    </w:p>
    <w:p w14:paraId="1B961577" w14:textId="2E1D7EA5" w:rsidR="008B368D" w:rsidRPr="00810449" w:rsidRDefault="008B368D">
      <w:pPr>
        <w:pStyle w:val="TableofFigures"/>
        <w:tabs>
          <w:tab w:val="right" w:leader="dot" w:pos="9019"/>
        </w:tabs>
        <w:rPr>
          <w:rFonts w:ascii="Arial" w:eastAsiaTheme="minorEastAsia" w:hAnsi="Arial" w:cs="Arial"/>
          <w:noProof/>
          <w:kern w:val="2"/>
          <w:lang w:eastAsia="en-GB"/>
        </w:rPr>
      </w:pPr>
      <w:hyperlink w:anchor="_Toc239774013" w:history="1">
        <w:r w:rsidRPr="00810449">
          <w:rPr>
            <w:rStyle w:val="Hyperlink"/>
            <w:rFonts w:ascii="Arial" w:hAnsi="Arial" w:cs="Arial"/>
            <w:noProof/>
          </w:rPr>
          <w:t>Table 4.4: Multiple regression predicting purchase intention.</w:t>
        </w:r>
        <w:r w:rsidRPr="00810449">
          <w:rPr>
            <w:rFonts w:ascii="Arial" w:hAnsi="Arial" w:cs="Arial"/>
            <w:noProof/>
            <w:webHidden/>
          </w:rPr>
          <w:tab/>
        </w:r>
        <w:r w:rsidRPr="00810449">
          <w:rPr>
            <w:rFonts w:ascii="Arial" w:hAnsi="Arial" w:cs="Arial"/>
            <w:noProof/>
            <w:webHidden/>
          </w:rPr>
          <w:fldChar w:fldCharType="begin"/>
        </w:r>
        <w:r w:rsidRPr="00810449">
          <w:rPr>
            <w:rFonts w:ascii="Arial" w:hAnsi="Arial" w:cs="Arial"/>
            <w:noProof/>
            <w:webHidden/>
          </w:rPr>
          <w:instrText xml:space="preserve"> PAGEREF _Toc239774013 \h </w:instrText>
        </w:r>
        <w:r w:rsidRPr="00810449">
          <w:rPr>
            <w:rFonts w:ascii="Arial" w:hAnsi="Arial" w:cs="Arial"/>
            <w:noProof/>
            <w:webHidden/>
          </w:rPr>
        </w:r>
        <w:r w:rsidRPr="00810449">
          <w:rPr>
            <w:rFonts w:ascii="Arial" w:hAnsi="Arial" w:cs="Arial"/>
            <w:noProof/>
            <w:webHidden/>
          </w:rPr>
          <w:fldChar w:fldCharType="separate"/>
        </w:r>
        <w:r w:rsidR="005C15F2" w:rsidRPr="00810449">
          <w:rPr>
            <w:rFonts w:ascii="Arial" w:hAnsi="Arial" w:cs="Arial"/>
            <w:noProof/>
            <w:webHidden/>
          </w:rPr>
          <w:t>24</w:t>
        </w:r>
        <w:r w:rsidRPr="00810449">
          <w:rPr>
            <w:rFonts w:ascii="Arial" w:hAnsi="Arial" w:cs="Arial"/>
            <w:noProof/>
            <w:webHidden/>
          </w:rPr>
          <w:fldChar w:fldCharType="end"/>
        </w:r>
      </w:hyperlink>
    </w:p>
    <w:p w14:paraId="36D7D95D" w14:textId="77777777" w:rsidR="008B368D" w:rsidRPr="00810449" w:rsidRDefault="008B368D">
      <w:pPr>
        <w:rPr>
          <w:rFonts w:ascii="Arial" w:hAnsi="Arial" w:cs="Arial"/>
          <w:b/>
          <w:bCs/>
        </w:rPr>
        <w:sectPr w:rsidR="008B368D" w:rsidRPr="00810449" w:rsidSect="00A669B4">
          <w:pgSz w:w="11909" w:h="16834" w:code="9"/>
          <w:pgMar w:top="1440" w:right="1440" w:bottom="1440" w:left="1440" w:header="720" w:footer="720" w:gutter="0"/>
          <w:cols w:space="720"/>
          <w:docGrid w:linePitch="360"/>
        </w:sectPr>
      </w:pPr>
      <w:r w:rsidRPr="00810449">
        <w:rPr>
          <w:rFonts w:ascii="Arial" w:hAnsi="Arial" w:cs="Arial"/>
          <w:b/>
          <w:bCs/>
        </w:rPr>
        <w:fldChar w:fldCharType="end"/>
      </w:r>
      <w:r w:rsidRPr="00810449">
        <w:rPr>
          <w:rFonts w:ascii="Arial" w:hAnsi="Arial" w:cs="Arial"/>
          <w:b/>
          <w:bCs/>
        </w:rPr>
        <w:br w:type="page"/>
      </w:r>
    </w:p>
    <w:p w14:paraId="71A8AA81" w14:textId="3F4AFCCC" w:rsidR="00B94B93" w:rsidRPr="00810449" w:rsidRDefault="00B94B93" w:rsidP="007132D6">
      <w:pPr>
        <w:pStyle w:val="Heading1"/>
        <w:rPr>
          <w:rFonts w:cs="Arial"/>
        </w:rPr>
      </w:pPr>
      <w:bookmarkStart w:id="0" w:name="_Toc239773932"/>
      <w:r w:rsidRPr="00810449">
        <w:rPr>
          <w:rFonts w:cs="Arial"/>
        </w:rPr>
        <w:lastRenderedPageBreak/>
        <w:t>Chapter 1: Introduction</w:t>
      </w:r>
      <w:bookmarkEnd w:id="0"/>
      <w:r w:rsidRPr="00810449">
        <w:rPr>
          <w:rFonts w:cs="Arial"/>
        </w:rPr>
        <w:t xml:space="preserve"> </w:t>
      </w:r>
    </w:p>
    <w:p w14:paraId="358A6367" w14:textId="64C84269" w:rsidR="007A45B6" w:rsidRPr="00810449" w:rsidRDefault="007A45B6" w:rsidP="007132D6">
      <w:pPr>
        <w:pStyle w:val="Heading2"/>
        <w:rPr>
          <w:rFonts w:cs="Arial"/>
        </w:rPr>
      </w:pPr>
      <w:bookmarkStart w:id="1" w:name="_Toc239773933"/>
      <w:r w:rsidRPr="00810449">
        <w:rPr>
          <w:rFonts w:cs="Arial"/>
        </w:rPr>
        <w:t>1.1 Chapter Introduction</w:t>
      </w:r>
      <w:bookmarkEnd w:id="1"/>
    </w:p>
    <w:p w14:paraId="207DD9B4" w14:textId="086E4D09" w:rsidR="006F0439" w:rsidRPr="00810449" w:rsidRDefault="006F0439" w:rsidP="007A45B6">
      <w:pPr>
        <w:rPr>
          <w:rFonts w:ascii="Arial" w:hAnsi="Arial" w:cs="Arial"/>
        </w:rPr>
      </w:pPr>
      <w:r w:rsidRPr="00810449">
        <w:rPr>
          <w:rFonts w:ascii="Arial" w:hAnsi="Arial" w:cs="Arial"/>
        </w:rPr>
        <w:t xml:space="preserve">This chapter provides background to the study and introduces the research problem, rationale and way forward of the overall study. It aims to look at the impact of online consumer reviews on the intention to purchase on the part of retail consumers in the United Kingdom, specifically the credibility of the reviews and the usefulness of the reviews. The importance of these factors to retail </w:t>
      </w:r>
      <w:r w:rsidR="00145681" w:rsidRPr="00810449">
        <w:rPr>
          <w:rFonts w:ascii="Arial" w:hAnsi="Arial" w:cs="Arial"/>
        </w:rPr>
        <w:t>decision-making</w:t>
      </w:r>
      <w:r w:rsidRPr="00810449">
        <w:rPr>
          <w:rFonts w:ascii="Arial" w:hAnsi="Arial" w:cs="Arial"/>
        </w:rPr>
        <w:t xml:space="preserve"> in today's context is discussed</w:t>
      </w:r>
      <w:r w:rsidR="00145681" w:rsidRPr="00810449">
        <w:rPr>
          <w:rFonts w:ascii="Arial" w:hAnsi="Arial" w:cs="Arial"/>
        </w:rPr>
        <w:t>,</w:t>
      </w:r>
      <w:r w:rsidRPr="00810449">
        <w:rPr>
          <w:rFonts w:ascii="Arial" w:hAnsi="Arial" w:cs="Arial"/>
        </w:rPr>
        <w:t xml:space="preserve"> and the investigation scope </w:t>
      </w:r>
      <w:r w:rsidR="00145681" w:rsidRPr="00810449">
        <w:rPr>
          <w:rFonts w:ascii="Arial" w:hAnsi="Arial" w:cs="Arial"/>
        </w:rPr>
        <w:t xml:space="preserve">is </w:t>
      </w:r>
      <w:r w:rsidRPr="00810449">
        <w:rPr>
          <w:rFonts w:ascii="Arial" w:hAnsi="Arial" w:cs="Arial"/>
        </w:rPr>
        <w:t>defined by the chapter. It subsequently introduces you to the research aims, research objectives, research questions and research hypotheses</w:t>
      </w:r>
      <w:r w:rsidR="00FC3F94" w:rsidRPr="00810449">
        <w:rPr>
          <w:rFonts w:ascii="Arial" w:hAnsi="Arial" w:cs="Arial"/>
        </w:rPr>
        <w:t>,</w:t>
      </w:r>
      <w:r w:rsidRPr="00810449">
        <w:rPr>
          <w:rFonts w:ascii="Arial" w:hAnsi="Arial" w:cs="Arial"/>
        </w:rPr>
        <w:t xml:space="preserve"> explains the theoretical </w:t>
      </w:r>
      <w:r w:rsidR="00655E2A" w:rsidRPr="00810449">
        <w:rPr>
          <w:rFonts w:ascii="Arial" w:hAnsi="Arial" w:cs="Arial"/>
        </w:rPr>
        <w:t>framework and</w:t>
      </w:r>
      <w:r w:rsidRPr="00810449">
        <w:rPr>
          <w:rFonts w:ascii="Arial" w:hAnsi="Arial" w:cs="Arial"/>
        </w:rPr>
        <w:t xml:space="preserve"> outlines the structure of your dissertation.</w:t>
      </w:r>
    </w:p>
    <w:p w14:paraId="3510D7A5" w14:textId="77777777" w:rsidR="007A45B6" w:rsidRPr="00810449" w:rsidRDefault="007A45B6" w:rsidP="007132D6">
      <w:pPr>
        <w:pStyle w:val="Heading2"/>
        <w:rPr>
          <w:rFonts w:cs="Arial"/>
        </w:rPr>
      </w:pPr>
      <w:bookmarkStart w:id="2" w:name="_Toc239773934"/>
      <w:r w:rsidRPr="00810449">
        <w:rPr>
          <w:rFonts w:cs="Arial"/>
        </w:rPr>
        <w:t>1.2 Background to the Study</w:t>
      </w:r>
      <w:bookmarkEnd w:id="2"/>
    </w:p>
    <w:p w14:paraId="5215CDA6" w14:textId="1C67256F" w:rsidR="006F0439" w:rsidRPr="00810449" w:rsidRDefault="006F0439" w:rsidP="006F0439">
      <w:pPr>
        <w:rPr>
          <w:rFonts w:ascii="Arial" w:hAnsi="Arial" w:cs="Arial"/>
        </w:rPr>
      </w:pPr>
      <w:r w:rsidRPr="00810449">
        <w:rPr>
          <w:rFonts w:ascii="Arial" w:hAnsi="Arial" w:cs="Arial"/>
        </w:rPr>
        <w:t xml:space="preserve">The rise of the </w:t>
      </w:r>
      <w:r w:rsidR="00145681" w:rsidRPr="00810449">
        <w:rPr>
          <w:rFonts w:ascii="Arial" w:hAnsi="Arial" w:cs="Arial"/>
        </w:rPr>
        <w:t>e-commerce</w:t>
      </w:r>
      <w:r w:rsidRPr="00810449">
        <w:rPr>
          <w:rFonts w:ascii="Arial" w:hAnsi="Arial" w:cs="Arial"/>
        </w:rPr>
        <w:t xml:space="preserve"> channel has made online information even more critical to the consumer purchase decision. Many consumers will see star ratings, written reviews and product evaluations before buying, from the retailer's website, online platforms (such as eBay, Alibaba, etc.) or social media sites. These can impact consumers' perceptions of the alternatives they choose and their expectations of product quality and performance.</w:t>
      </w:r>
    </w:p>
    <w:p w14:paraId="297F40DB" w14:textId="30DAE8FD" w:rsidR="006F0439" w:rsidRPr="00810449" w:rsidRDefault="006F0439" w:rsidP="006F0439">
      <w:pPr>
        <w:rPr>
          <w:rFonts w:ascii="Arial" w:hAnsi="Arial" w:cs="Arial"/>
        </w:rPr>
      </w:pPr>
      <w:r w:rsidRPr="00810449">
        <w:rPr>
          <w:rFonts w:ascii="Arial" w:hAnsi="Arial" w:cs="Arial"/>
        </w:rPr>
        <w:t>Online customer reviews are also called electronic word-of-mouth</w:t>
      </w:r>
      <w:r w:rsidR="00145681" w:rsidRPr="00810449">
        <w:rPr>
          <w:rFonts w:ascii="Arial" w:hAnsi="Arial" w:cs="Arial"/>
        </w:rPr>
        <w:t>,</w:t>
      </w:r>
      <w:r w:rsidRPr="00810449">
        <w:rPr>
          <w:rFonts w:ascii="Arial" w:hAnsi="Arial" w:cs="Arial"/>
        </w:rPr>
        <w:t xml:space="preserve"> in which customers share their </w:t>
      </w:r>
      <w:r w:rsidR="00145681" w:rsidRPr="00810449">
        <w:rPr>
          <w:rFonts w:ascii="Arial" w:hAnsi="Arial" w:cs="Arial"/>
        </w:rPr>
        <w:t>opinions</w:t>
      </w:r>
      <w:r w:rsidRPr="00810449">
        <w:rPr>
          <w:rFonts w:ascii="Arial" w:hAnsi="Arial" w:cs="Arial"/>
        </w:rPr>
        <w:t xml:space="preserve"> and experiences online to a broader audience </w:t>
      </w:r>
      <w:r w:rsidR="00145681" w:rsidRPr="00810449">
        <w:rPr>
          <w:rFonts w:ascii="Arial" w:hAnsi="Arial" w:cs="Arial"/>
        </w:rPr>
        <w:t>in</w:t>
      </w:r>
      <w:r w:rsidRPr="00810449">
        <w:rPr>
          <w:rFonts w:ascii="Arial" w:hAnsi="Arial" w:cs="Arial"/>
        </w:rPr>
        <w:t xml:space="preserve"> the digital world (Cheung and Thadani, 2012). Reviews can be particularly informative as </w:t>
      </w:r>
      <w:r w:rsidR="00534DF5" w:rsidRPr="00810449">
        <w:rPr>
          <w:rFonts w:ascii="Arial" w:hAnsi="Arial" w:cs="Arial"/>
        </w:rPr>
        <w:t>first-hand</w:t>
      </w:r>
      <w:r w:rsidRPr="00810449">
        <w:rPr>
          <w:rFonts w:ascii="Arial" w:hAnsi="Arial" w:cs="Arial"/>
        </w:rPr>
        <w:t xml:space="preserve"> descriptions (not retailer-generated reviews) about how people use, value, </w:t>
      </w:r>
      <w:r w:rsidR="00FC3F94" w:rsidRPr="00810449">
        <w:rPr>
          <w:rFonts w:ascii="Arial" w:hAnsi="Arial" w:cs="Arial"/>
        </w:rPr>
        <w:t>deliver,</w:t>
      </w:r>
      <w:r w:rsidRPr="00810449">
        <w:rPr>
          <w:rFonts w:ascii="Arial" w:hAnsi="Arial" w:cs="Arial"/>
        </w:rPr>
        <w:t xml:space="preserve"> and </w:t>
      </w:r>
      <w:r w:rsidR="00FC3F94" w:rsidRPr="00810449">
        <w:rPr>
          <w:rFonts w:ascii="Arial" w:hAnsi="Arial" w:cs="Arial"/>
        </w:rPr>
        <w:t>size</w:t>
      </w:r>
      <w:r w:rsidRPr="00810449">
        <w:rPr>
          <w:rFonts w:ascii="Arial" w:hAnsi="Arial" w:cs="Arial"/>
        </w:rPr>
        <w:t xml:space="preserve"> the product</w:t>
      </w:r>
      <w:r w:rsidR="00FC3F94" w:rsidRPr="00810449">
        <w:rPr>
          <w:rFonts w:ascii="Arial" w:hAnsi="Arial" w:cs="Arial"/>
        </w:rPr>
        <w:t>,</w:t>
      </w:r>
      <w:r w:rsidRPr="00810449">
        <w:rPr>
          <w:rFonts w:ascii="Arial" w:hAnsi="Arial" w:cs="Arial"/>
        </w:rPr>
        <w:t xml:space="preserve"> as well as its reliability. This information can help to clear up some of the confusion, aid in comparing different products and provide some important practical information, which may not always be </w:t>
      </w:r>
      <w:r w:rsidR="00145681" w:rsidRPr="00810449">
        <w:rPr>
          <w:rFonts w:ascii="Arial" w:hAnsi="Arial" w:cs="Arial"/>
        </w:rPr>
        <w:t>included</w:t>
      </w:r>
      <w:r w:rsidRPr="00810449">
        <w:rPr>
          <w:rFonts w:ascii="Arial" w:hAnsi="Arial" w:cs="Arial"/>
        </w:rPr>
        <w:t xml:space="preserve"> in the formal product description. Babić Rosario, de </w:t>
      </w:r>
      <w:proofErr w:type="spellStart"/>
      <w:r w:rsidRPr="00810449">
        <w:rPr>
          <w:rFonts w:ascii="Arial" w:hAnsi="Arial" w:cs="Arial"/>
        </w:rPr>
        <w:t>Valck</w:t>
      </w:r>
      <w:proofErr w:type="spellEnd"/>
      <w:r w:rsidRPr="00810449">
        <w:rPr>
          <w:rFonts w:ascii="Arial" w:hAnsi="Arial" w:cs="Arial"/>
        </w:rPr>
        <w:t xml:space="preserve">, and </w:t>
      </w:r>
      <w:proofErr w:type="spellStart"/>
      <w:r w:rsidRPr="00810449">
        <w:rPr>
          <w:rFonts w:ascii="Arial" w:hAnsi="Arial" w:cs="Arial"/>
        </w:rPr>
        <w:t>Sotgiu</w:t>
      </w:r>
      <w:proofErr w:type="spellEnd"/>
      <w:r w:rsidRPr="00810449">
        <w:rPr>
          <w:rFonts w:ascii="Arial" w:hAnsi="Arial" w:cs="Arial"/>
        </w:rPr>
        <w:t xml:space="preserve"> (2020) state that </w:t>
      </w:r>
      <w:proofErr w:type="spellStart"/>
      <w:r w:rsidRPr="00810449">
        <w:rPr>
          <w:rFonts w:ascii="Arial" w:hAnsi="Arial" w:cs="Arial"/>
        </w:rPr>
        <w:t>eWOM</w:t>
      </w:r>
      <w:proofErr w:type="spellEnd"/>
      <w:r w:rsidRPr="00810449">
        <w:rPr>
          <w:rFonts w:ascii="Arial" w:hAnsi="Arial" w:cs="Arial"/>
        </w:rPr>
        <w:t xml:space="preserve"> influence goes through three steps: creating, sharing and reviewing </w:t>
      </w:r>
      <w:proofErr w:type="spellStart"/>
      <w:r w:rsidRPr="00810449">
        <w:rPr>
          <w:rFonts w:ascii="Arial" w:hAnsi="Arial" w:cs="Arial"/>
        </w:rPr>
        <w:t>eWOM</w:t>
      </w:r>
      <w:proofErr w:type="spellEnd"/>
      <w:r w:rsidRPr="00810449">
        <w:rPr>
          <w:rFonts w:ascii="Arial" w:hAnsi="Arial" w:cs="Arial"/>
        </w:rPr>
        <w:t xml:space="preserve"> information that </w:t>
      </w:r>
      <w:r w:rsidR="00FC3F94" w:rsidRPr="00810449">
        <w:rPr>
          <w:rFonts w:ascii="Arial" w:hAnsi="Arial" w:cs="Arial"/>
        </w:rPr>
        <w:t>consumers created</w:t>
      </w:r>
      <w:r w:rsidRPr="00810449">
        <w:rPr>
          <w:rFonts w:ascii="Arial" w:hAnsi="Arial" w:cs="Arial"/>
        </w:rPr>
        <w:t>.</w:t>
      </w:r>
    </w:p>
    <w:p w14:paraId="11E7EC73" w14:textId="5060DC5B" w:rsidR="006F0439" w:rsidRPr="00810449" w:rsidRDefault="006F0439" w:rsidP="006F0439">
      <w:pPr>
        <w:rPr>
          <w:rFonts w:ascii="Arial" w:hAnsi="Arial" w:cs="Arial"/>
        </w:rPr>
      </w:pPr>
      <w:r w:rsidRPr="00810449">
        <w:rPr>
          <w:rFonts w:ascii="Arial" w:hAnsi="Arial" w:cs="Arial"/>
        </w:rPr>
        <w:t xml:space="preserve">These processes are not only relevant in UK retail but </w:t>
      </w:r>
      <w:r w:rsidR="00145681" w:rsidRPr="00810449">
        <w:rPr>
          <w:rFonts w:ascii="Arial" w:hAnsi="Arial" w:cs="Arial"/>
        </w:rPr>
        <w:t xml:space="preserve">also </w:t>
      </w:r>
      <w:r w:rsidRPr="00810449">
        <w:rPr>
          <w:rFonts w:ascii="Arial" w:hAnsi="Arial" w:cs="Arial"/>
        </w:rPr>
        <w:t xml:space="preserve">within retail and the social and business world more broadly. The proportion of all retail sales made online in Great Britain in 2024 and 2025 is very high, at 27.1% and 27.4% respectively (Office </w:t>
      </w:r>
      <w:r w:rsidRPr="00810449">
        <w:rPr>
          <w:rFonts w:ascii="Arial" w:hAnsi="Arial" w:cs="Arial"/>
        </w:rPr>
        <w:lastRenderedPageBreak/>
        <w:t>for National Statistics, 2026), highlighting the significance of online purchasing channels. With more consumers making online purchases, it is becoming a valuable marketing tool that they can use to review information.</w:t>
      </w:r>
    </w:p>
    <w:p w14:paraId="6586DBC6" w14:textId="270048AC" w:rsidR="0073649D" w:rsidRPr="00810449" w:rsidRDefault="0073649D" w:rsidP="006F0439">
      <w:pPr>
        <w:rPr>
          <w:rFonts w:ascii="Arial" w:hAnsi="Arial" w:cs="Arial"/>
        </w:rPr>
      </w:pPr>
      <w:r w:rsidRPr="00810449">
        <w:rPr>
          <w:rFonts w:ascii="Arial" w:hAnsi="Arial" w:cs="Arial"/>
        </w:rPr>
        <w:t xml:space="preserve">In this study, two characteristics of the review are interesting. Credibility refers to </w:t>
      </w:r>
      <w:proofErr w:type="gramStart"/>
      <w:r w:rsidRPr="00810449">
        <w:rPr>
          <w:rFonts w:ascii="Arial" w:hAnsi="Arial" w:cs="Arial"/>
        </w:rPr>
        <w:t>whether or not</w:t>
      </w:r>
      <w:proofErr w:type="gramEnd"/>
      <w:r w:rsidRPr="00810449">
        <w:rPr>
          <w:rFonts w:ascii="Arial" w:hAnsi="Arial" w:cs="Arial"/>
        </w:rPr>
        <w:t xml:space="preserve"> reviews are considered honest and objective, and believable and reliable, and usefulness refers to </w:t>
      </w:r>
      <w:r w:rsidR="00FC3F94" w:rsidRPr="00810449">
        <w:rPr>
          <w:rFonts w:ascii="Arial" w:hAnsi="Arial" w:cs="Arial"/>
        </w:rPr>
        <w:t>whether</w:t>
      </w:r>
      <w:r w:rsidRPr="00810449">
        <w:rPr>
          <w:rFonts w:ascii="Arial" w:hAnsi="Arial" w:cs="Arial"/>
        </w:rPr>
        <w:t xml:space="preserve"> the reviews include information that is relevant to assessing products. As such, the disposition to purchase is considered the key output, which is expressed by consumers in their intention to purchase following an evaluation of review credibility and usefulness.</w:t>
      </w:r>
    </w:p>
    <w:p w14:paraId="6767E2CF" w14:textId="77777777" w:rsidR="007A45B6" w:rsidRPr="00810449" w:rsidRDefault="007A45B6" w:rsidP="007132D6">
      <w:pPr>
        <w:pStyle w:val="Heading2"/>
        <w:rPr>
          <w:rFonts w:cs="Arial"/>
        </w:rPr>
      </w:pPr>
      <w:bookmarkStart w:id="3" w:name="_Toc239773935"/>
      <w:r w:rsidRPr="00810449">
        <w:rPr>
          <w:rFonts w:cs="Arial"/>
        </w:rPr>
        <w:t>1.3 Research Problem</w:t>
      </w:r>
      <w:bookmarkEnd w:id="3"/>
    </w:p>
    <w:p w14:paraId="5821B2DA" w14:textId="05386BED" w:rsidR="006F0439" w:rsidRPr="00810449" w:rsidRDefault="006F0439" w:rsidP="006F0439">
      <w:pPr>
        <w:rPr>
          <w:rFonts w:ascii="Arial" w:hAnsi="Arial" w:cs="Arial"/>
        </w:rPr>
      </w:pPr>
      <w:r w:rsidRPr="00810449">
        <w:rPr>
          <w:rFonts w:ascii="Arial" w:hAnsi="Arial" w:cs="Arial"/>
        </w:rPr>
        <w:t>Online reviews are plentiful, but they may not be generally received or relied on by consumers when they make a purchasing choice. Nonetheless, there might be some reviews that are unclear, promotional, biased and may be inaccurate, thereby undermining trust in the content. Some may look genuine but say very little regarding product quality, suitability or performance. The question then isn't if reviews are there-it's whether they're believable and helpful to the consumer.</w:t>
      </w:r>
    </w:p>
    <w:p w14:paraId="1FD73F12" w14:textId="429C81E9" w:rsidR="006F0439" w:rsidRPr="00810449" w:rsidRDefault="006F0439" w:rsidP="006F0439">
      <w:pPr>
        <w:rPr>
          <w:rFonts w:ascii="Arial" w:hAnsi="Arial" w:cs="Arial"/>
        </w:rPr>
      </w:pPr>
      <w:r w:rsidRPr="00810449">
        <w:rPr>
          <w:rFonts w:ascii="Arial" w:hAnsi="Arial" w:cs="Arial"/>
        </w:rPr>
        <w:t xml:space="preserve">Past studies have looked at online reviews in </w:t>
      </w:r>
      <w:proofErr w:type="gramStart"/>
      <w:r w:rsidRPr="00810449">
        <w:rPr>
          <w:rFonts w:ascii="Arial" w:hAnsi="Arial" w:cs="Arial"/>
        </w:rPr>
        <w:t>a number of</w:t>
      </w:r>
      <w:proofErr w:type="gramEnd"/>
      <w:r w:rsidRPr="00810449">
        <w:rPr>
          <w:rFonts w:ascii="Arial" w:hAnsi="Arial" w:cs="Arial"/>
        </w:rPr>
        <w:t xml:space="preserve"> ways. Floyd et al (2014) target the impact they have on retail sales, whereas Mudambi and Schuff (2010) concentrate on the helpfulness of reviews. The focus of Erkan and Evans (2016) is information adoption, while Jiménez and Mendoza (2013) study purchase intention. While connected, they are not substitutable: Consumers may read or try to incorporate information from reviews without it leading to an actual purchase and sales figures do not directly provide information on consumer perceptions.</w:t>
      </w:r>
    </w:p>
    <w:p w14:paraId="138A3F1D" w14:textId="1F9B6245" w:rsidR="006F0439" w:rsidRPr="00810449" w:rsidRDefault="006F0439" w:rsidP="006F0439">
      <w:pPr>
        <w:rPr>
          <w:rFonts w:ascii="Arial" w:hAnsi="Arial" w:cs="Arial"/>
        </w:rPr>
      </w:pPr>
      <w:r w:rsidRPr="00810449">
        <w:rPr>
          <w:rFonts w:ascii="Arial" w:hAnsi="Arial" w:cs="Arial"/>
        </w:rPr>
        <w:t>Few studies have investigated the interaction of review credibility and review usefulness in the UK retail environment. An opportunity still exists to establish the interaction between the two perceptions in predicting UK retail consumers' purchase intention.</w:t>
      </w:r>
    </w:p>
    <w:p w14:paraId="21597D84" w14:textId="6BD6DF95" w:rsidR="007A45B6" w:rsidRPr="00810449" w:rsidRDefault="007A45B6" w:rsidP="007132D6">
      <w:pPr>
        <w:pStyle w:val="Heading2"/>
        <w:rPr>
          <w:rFonts w:cs="Arial"/>
        </w:rPr>
      </w:pPr>
      <w:bookmarkStart w:id="4" w:name="_Toc239773936"/>
      <w:r w:rsidRPr="00810449">
        <w:rPr>
          <w:rFonts w:cs="Arial"/>
        </w:rPr>
        <w:t>1.5 Research Aim, Objectives and Questions</w:t>
      </w:r>
      <w:bookmarkEnd w:id="4"/>
    </w:p>
    <w:p w14:paraId="0B987B6D" w14:textId="77777777" w:rsidR="007A45B6" w:rsidRPr="00810449" w:rsidRDefault="007A45B6" w:rsidP="007A45B6">
      <w:pPr>
        <w:rPr>
          <w:rFonts w:ascii="Arial" w:hAnsi="Arial" w:cs="Arial"/>
          <w:b/>
          <w:bCs/>
        </w:rPr>
      </w:pPr>
      <w:r w:rsidRPr="00810449">
        <w:rPr>
          <w:rFonts w:ascii="Arial" w:hAnsi="Arial" w:cs="Arial"/>
          <w:b/>
          <w:bCs/>
        </w:rPr>
        <w:t>Research aim</w:t>
      </w:r>
    </w:p>
    <w:p w14:paraId="73C3C7E1" w14:textId="77777777" w:rsidR="007A45B6" w:rsidRPr="00810449" w:rsidRDefault="007A45B6" w:rsidP="007A45B6">
      <w:pPr>
        <w:rPr>
          <w:rFonts w:ascii="Arial" w:hAnsi="Arial" w:cs="Arial"/>
        </w:rPr>
      </w:pPr>
      <w:r w:rsidRPr="00810449">
        <w:rPr>
          <w:rFonts w:ascii="Arial" w:hAnsi="Arial" w:cs="Arial"/>
        </w:rPr>
        <w:lastRenderedPageBreak/>
        <w:t>This study aims to examine the influence of online customer reviews on purchase intention among UK retail consumers, with particular attention to how review credibility and review usefulness shape consumers’ willingness to buy.</w:t>
      </w:r>
    </w:p>
    <w:p w14:paraId="38D8074A" w14:textId="77777777" w:rsidR="007A45B6" w:rsidRPr="00810449" w:rsidRDefault="007A45B6" w:rsidP="007A45B6">
      <w:pPr>
        <w:rPr>
          <w:rFonts w:ascii="Arial" w:hAnsi="Arial" w:cs="Arial"/>
          <w:b/>
          <w:bCs/>
        </w:rPr>
      </w:pPr>
      <w:r w:rsidRPr="00810449">
        <w:rPr>
          <w:rFonts w:ascii="Arial" w:hAnsi="Arial" w:cs="Arial"/>
          <w:b/>
          <w:bCs/>
        </w:rPr>
        <w:t>Research objectives</w:t>
      </w:r>
    </w:p>
    <w:p w14:paraId="529C61CC" w14:textId="77777777" w:rsidR="007A45B6" w:rsidRPr="00810449" w:rsidRDefault="007A45B6" w:rsidP="007A45B6">
      <w:pPr>
        <w:numPr>
          <w:ilvl w:val="0"/>
          <w:numId w:val="1"/>
        </w:numPr>
        <w:rPr>
          <w:rFonts w:ascii="Arial" w:hAnsi="Arial" w:cs="Arial"/>
        </w:rPr>
      </w:pPr>
      <w:r w:rsidRPr="00810449">
        <w:rPr>
          <w:rFonts w:ascii="Arial" w:hAnsi="Arial" w:cs="Arial"/>
        </w:rPr>
        <w:t xml:space="preserve">To examine whether UK retail consumers read online reviews before making purchases. </w:t>
      </w:r>
    </w:p>
    <w:p w14:paraId="5460A6A0" w14:textId="77777777" w:rsidR="007A45B6" w:rsidRPr="00810449" w:rsidRDefault="007A45B6" w:rsidP="007A45B6">
      <w:pPr>
        <w:numPr>
          <w:ilvl w:val="0"/>
          <w:numId w:val="1"/>
        </w:numPr>
        <w:rPr>
          <w:rFonts w:ascii="Arial" w:hAnsi="Arial" w:cs="Arial"/>
        </w:rPr>
      </w:pPr>
      <w:r w:rsidRPr="00810449">
        <w:rPr>
          <w:rFonts w:ascii="Arial" w:hAnsi="Arial" w:cs="Arial"/>
        </w:rPr>
        <w:t xml:space="preserve">To investigate whether review credibility influences purchase intention. </w:t>
      </w:r>
    </w:p>
    <w:p w14:paraId="1AE527F6" w14:textId="77777777" w:rsidR="007A45B6" w:rsidRPr="00810449" w:rsidRDefault="007A45B6" w:rsidP="007A45B6">
      <w:pPr>
        <w:numPr>
          <w:ilvl w:val="0"/>
          <w:numId w:val="1"/>
        </w:numPr>
        <w:rPr>
          <w:rFonts w:ascii="Arial" w:hAnsi="Arial" w:cs="Arial"/>
        </w:rPr>
      </w:pPr>
      <w:r w:rsidRPr="00810449">
        <w:rPr>
          <w:rFonts w:ascii="Arial" w:hAnsi="Arial" w:cs="Arial"/>
        </w:rPr>
        <w:t xml:space="preserve">To assess whether review usefulness influences purchase intention. </w:t>
      </w:r>
    </w:p>
    <w:p w14:paraId="643AC80E" w14:textId="77777777" w:rsidR="007A45B6" w:rsidRPr="00810449" w:rsidRDefault="007A45B6" w:rsidP="007A45B6">
      <w:pPr>
        <w:numPr>
          <w:ilvl w:val="0"/>
          <w:numId w:val="1"/>
        </w:numPr>
        <w:rPr>
          <w:rFonts w:ascii="Arial" w:hAnsi="Arial" w:cs="Arial"/>
        </w:rPr>
      </w:pPr>
      <w:r w:rsidRPr="00810449">
        <w:rPr>
          <w:rFonts w:ascii="Arial" w:hAnsi="Arial" w:cs="Arial"/>
        </w:rPr>
        <w:t>To identify how UK retailers can use online reviews to improve consumer confidence and sales.</w:t>
      </w:r>
    </w:p>
    <w:p w14:paraId="20377293" w14:textId="77777777" w:rsidR="007A45B6" w:rsidRPr="00810449" w:rsidRDefault="007A45B6" w:rsidP="007A45B6">
      <w:pPr>
        <w:rPr>
          <w:rFonts w:ascii="Arial" w:hAnsi="Arial" w:cs="Arial"/>
          <w:b/>
          <w:bCs/>
        </w:rPr>
      </w:pPr>
      <w:r w:rsidRPr="00810449">
        <w:rPr>
          <w:rFonts w:ascii="Arial" w:hAnsi="Arial" w:cs="Arial"/>
          <w:b/>
          <w:bCs/>
        </w:rPr>
        <w:t>Research questions</w:t>
      </w:r>
    </w:p>
    <w:p w14:paraId="0A333E6F" w14:textId="77777777" w:rsidR="007A45B6" w:rsidRPr="00810449" w:rsidRDefault="007A45B6" w:rsidP="007A45B6">
      <w:pPr>
        <w:numPr>
          <w:ilvl w:val="0"/>
          <w:numId w:val="2"/>
        </w:numPr>
        <w:rPr>
          <w:rFonts w:ascii="Arial" w:hAnsi="Arial" w:cs="Arial"/>
        </w:rPr>
      </w:pPr>
      <w:r w:rsidRPr="00810449">
        <w:rPr>
          <w:rFonts w:ascii="Arial" w:hAnsi="Arial" w:cs="Arial"/>
        </w:rPr>
        <w:t xml:space="preserve">To what extent do UK retail consumers read online reviews before making purchases? </w:t>
      </w:r>
    </w:p>
    <w:p w14:paraId="6AEED14F" w14:textId="77777777" w:rsidR="007A45B6" w:rsidRPr="00810449" w:rsidRDefault="007A45B6" w:rsidP="007A45B6">
      <w:pPr>
        <w:numPr>
          <w:ilvl w:val="0"/>
          <w:numId w:val="2"/>
        </w:numPr>
        <w:rPr>
          <w:rFonts w:ascii="Arial" w:hAnsi="Arial" w:cs="Arial"/>
        </w:rPr>
      </w:pPr>
      <w:r w:rsidRPr="00810449">
        <w:rPr>
          <w:rFonts w:ascii="Arial" w:hAnsi="Arial" w:cs="Arial"/>
        </w:rPr>
        <w:t xml:space="preserve">How does review credibility influence purchase intention among UK retail consumers? </w:t>
      </w:r>
    </w:p>
    <w:p w14:paraId="66E0AB40" w14:textId="77777777" w:rsidR="007A45B6" w:rsidRPr="00810449" w:rsidRDefault="007A45B6" w:rsidP="007A45B6">
      <w:pPr>
        <w:numPr>
          <w:ilvl w:val="0"/>
          <w:numId w:val="2"/>
        </w:numPr>
        <w:rPr>
          <w:rFonts w:ascii="Arial" w:hAnsi="Arial" w:cs="Arial"/>
        </w:rPr>
      </w:pPr>
      <w:r w:rsidRPr="00810449">
        <w:rPr>
          <w:rFonts w:ascii="Arial" w:hAnsi="Arial" w:cs="Arial"/>
        </w:rPr>
        <w:t xml:space="preserve">How does review usefulness influence purchase intention among UK retail consumers? </w:t>
      </w:r>
    </w:p>
    <w:p w14:paraId="1468E4B3" w14:textId="29655DD8" w:rsidR="00B94B93" w:rsidRPr="00810449" w:rsidRDefault="007A45B6" w:rsidP="00B94B93">
      <w:pPr>
        <w:numPr>
          <w:ilvl w:val="0"/>
          <w:numId w:val="2"/>
        </w:numPr>
        <w:rPr>
          <w:rFonts w:ascii="Arial" w:hAnsi="Arial" w:cs="Arial"/>
        </w:rPr>
      </w:pPr>
      <w:r w:rsidRPr="00810449">
        <w:rPr>
          <w:rFonts w:ascii="Arial" w:hAnsi="Arial" w:cs="Arial"/>
        </w:rPr>
        <w:t>How can UK retailers use online reviews to improve consumer confidence and support sales?</w:t>
      </w:r>
    </w:p>
    <w:p w14:paraId="5300D801" w14:textId="30CDDDF1" w:rsidR="00B94B93" w:rsidRPr="00810449" w:rsidRDefault="00B94B93" w:rsidP="00B94B93">
      <w:pPr>
        <w:rPr>
          <w:rFonts w:ascii="Arial" w:hAnsi="Arial" w:cs="Arial"/>
        </w:rPr>
      </w:pPr>
      <w:r w:rsidRPr="00810449">
        <w:rPr>
          <w:rFonts w:ascii="Arial" w:hAnsi="Arial" w:cs="Arial"/>
        </w:rPr>
        <w:t>Research Question 1 will be addressed through descriptive analysis of review-reading behaviour. Research Question 4 will be answered through interpretation of the empirical findings and the development of practical recommendations for UK retailers.</w:t>
      </w:r>
    </w:p>
    <w:p w14:paraId="7E824434" w14:textId="77777777" w:rsidR="00B94B93" w:rsidRPr="00810449" w:rsidRDefault="00B94B93" w:rsidP="007132D6">
      <w:pPr>
        <w:pStyle w:val="Heading2"/>
        <w:rPr>
          <w:rFonts w:cs="Arial"/>
        </w:rPr>
      </w:pPr>
      <w:bookmarkStart w:id="5" w:name="_Toc239773937"/>
      <w:r w:rsidRPr="00810449">
        <w:rPr>
          <w:rFonts w:cs="Arial"/>
        </w:rPr>
        <w:t>1.7 Research Scope</w:t>
      </w:r>
      <w:bookmarkEnd w:id="5"/>
    </w:p>
    <w:p w14:paraId="1EA5E92C" w14:textId="1372AD0C" w:rsidR="0073649D" w:rsidRPr="00810449" w:rsidRDefault="0073649D" w:rsidP="00B94B93">
      <w:pPr>
        <w:rPr>
          <w:rFonts w:ascii="Arial" w:hAnsi="Arial" w:cs="Arial"/>
        </w:rPr>
      </w:pPr>
      <w:r w:rsidRPr="00810449">
        <w:rPr>
          <w:rFonts w:ascii="Arial" w:hAnsi="Arial" w:cs="Arial"/>
        </w:rPr>
        <w:t>For this study, retail consumers who have read or used customers' online reviews before purchasing in the United Kingdom (UK) aged 18 or above are targeted. It explores review comments with respect to the perception of review credibility and the usefulness of the review</w:t>
      </w:r>
      <w:r w:rsidR="00FC3F94" w:rsidRPr="00810449">
        <w:rPr>
          <w:rFonts w:ascii="Arial" w:hAnsi="Arial" w:cs="Arial"/>
        </w:rPr>
        <w:t>,</w:t>
      </w:r>
      <w:r w:rsidRPr="00810449">
        <w:rPr>
          <w:rFonts w:ascii="Arial" w:hAnsi="Arial" w:cs="Arial"/>
        </w:rPr>
        <w:t xml:space="preserve"> and </w:t>
      </w:r>
      <w:r w:rsidR="00FC3F94" w:rsidRPr="00810449">
        <w:rPr>
          <w:rFonts w:ascii="Arial" w:hAnsi="Arial" w:cs="Arial"/>
        </w:rPr>
        <w:t>participants'</w:t>
      </w:r>
      <w:r w:rsidRPr="00810449">
        <w:rPr>
          <w:rFonts w:ascii="Arial" w:hAnsi="Arial" w:cs="Arial"/>
        </w:rPr>
        <w:t xml:space="preserve"> reported purchase intentions with respect to retail products. The primary data will be gathered by using </w:t>
      </w:r>
      <w:r w:rsidR="00145681" w:rsidRPr="00810449">
        <w:rPr>
          <w:rFonts w:ascii="Arial" w:hAnsi="Arial" w:cs="Arial"/>
        </w:rPr>
        <w:t xml:space="preserve">a </w:t>
      </w:r>
      <w:r w:rsidRPr="00810449">
        <w:rPr>
          <w:rFonts w:ascii="Arial" w:hAnsi="Arial" w:cs="Arial"/>
        </w:rPr>
        <w:t xml:space="preserve">quantitative, </w:t>
      </w:r>
      <w:r w:rsidR="00145681" w:rsidRPr="00810449">
        <w:rPr>
          <w:rFonts w:ascii="Arial" w:hAnsi="Arial" w:cs="Arial"/>
        </w:rPr>
        <w:t>cross-sectional</w:t>
      </w:r>
      <w:r w:rsidRPr="00810449">
        <w:rPr>
          <w:rFonts w:ascii="Arial" w:hAnsi="Arial" w:cs="Arial"/>
        </w:rPr>
        <w:t xml:space="preserve"> online questionnaire. </w:t>
      </w:r>
      <w:r w:rsidR="00145681" w:rsidRPr="00810449">
        <w:rPr>
          <w:rFonts w:ascii="Arial" w:hAnsi="Arial" w:cs="Arial"/>
        </w:rPr>
        <w:t>The study</w:t>
      </w:r>
      <w:r w:rsidRPr="00810449">
        <w:rPr>
          <w:rFonts w:ascii="Arial" w:hAnsi="Arial" w:cs="Arial"/>
        </w:rPr>
        <w:t xml:space="preserve"> is not conducted on actual transactions, </w:t>
      </w:r>
      <w:r w:rsidRPr="00810449">
        <w:rPr>
          <w:rFonts w:ascii="Arial" w:hAnsi="Arial" w:cs="Arial"/>
        </w:rPr>
        <w:lastRenderedPageBreak/>
        <w:t xml:space="preserve">actual retailer sales or changes in consumers' purchase </w:t>
      </w:r>
      <w:r w:rsidR="00145681" w:rsidRPr="00810449">
        <w:rPr>
          <w:rFonts w:ascii="Arial" w:hAnsi="Arial" w:cs="Arial"/>
        </w:rPr>
        <w:t>behaviour</w:t>
      </w:r>
      <w:r w:rsidRPr="00810449">
        <w:rPr>
          <w:rFonts w:ascii="Arial" w:hAnsi="Arial" w:cs="Arial"/>
        </w:rPr>
        <w:t xml:space="preserve"> over time. It also </w:t>
      </w:r>
      <w:r w:rsidR="00145681" w:rsidRPr="00810449">
        <w:rPr>
          <w:rFonts w:ascii="Arial" w:hAnsi="Arial" w:cs="Arial"/>
        </w:rPr>
        <w:t>cannot</w:t>
      </w:r>
      <w:r w:rsidRPr="00810449">
        <w:rPr>
          <w:rFonts w:ascii="Arial" w:hAnsi="Arial" w:cs="Arial"/>
        </w:rPr>
        <w:t xml:space="preserve"> be restricted to one retailer, one review site or even one product category. These boundaries provide the context and scope for interpreting the findings, in terms of consumer research and development.</w:t>
      </w:r>
    </w:p>
    <w:p w14:paraId="06D2E049" w14:textId="77777777" w:rsidR="00B94B93" w:rsidRPr="00810449" w:rsidRDefault="00B94B93" w:rsidP="007132D6">
      <w:pPr>
        <w:pStyle w:val="Heading2"/>
        <w:rPr>
          <w:rFonts w:cs="Arial"/>
        </w:rPr>
      </w:pPr>
      <w:bookmarkStart w:id="6" w:name="_Toc239773938"/>
      <w:r w:rsidRPr="00810449">
        <w:rPr>
          <w:rFonts w:cs="Arial"/>
        </w:rPr>
        <w:t>1.8 Theoretical Framework</w:t>
      </w:r>
      <w:bookmarkEnd w:id="6"/>
    </w:p>
    <w:p w14:paraId="0CD5AB70" w14:textId="0E38F9BC" w:rsidR="0073649D" w:rsidRPr="00810449" w:rsidRDefault="0073649D" w:rsidP="00094ADA">
      <w:pPr>
        <w:rPr>
          <w:rFonts w:ascii="Arial" w:hAnsi="Arial" w:cs="Arial"/>
        </w:rPr>
      </w:pPr>
      <w:r w:rsidRPr="00810449">
        <w:rPr>
          <w:rFonts w:ascii="Arial" w:hAnsi="Arial" w:cs="Arial"/>
        </w:rPr>
        <w:t>This study uses the Information Adoption Model as the primary theoretical lens. It implies that consumers never take the information online on their own, but check its credibility, quality and usefulness before deciding whether to use it in a buying process (Cheung and Thadani, 2012). Readers will more readily consider any review to be reliable if it is credible and consider reviews to be useful if they aid in evaluating products and could help to reduce uncertainty. According to Erkan and Evans (2016), usefulness and credibility of information can be a determinant of information adoption and purchase intention. Such a framework is further elaborated and subjected to critical analysis in the literature in chapter 2.</w:t>
      </w:r>
    </w:p>
    <w:p w14:paraId="396ACC2E" w14:textId="30639AE2" w:rsidR="00B94B93" w:rsidRPr="00810449" w:rsidRDefault="00B94B93" w:rsidP="007132D6">
      <w:pPr>
        <w:pStyle w:val="Heading2"/>
        <w:rPr>
          <w:rFonts w:cs="Arial"/>
        </w:rPr>
      </w:pPr>
      <w:bookmarkStart w:id="7" w:name="_Toc239773939"/>
      <w:r w:rsidRPr="00810449">
        <w:rPr>
          <w:rFonts w:cs="Arial"/>
        </w:rPr>
        <w:t>1.9 Dissertation Structure</w:t>
      </w:r>
      <w:bookmarkEnd w:id="7"/>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23"/>
        <w:gridCol w:w="1591"/>
        <w:gridCol w:w="6305"/>
      </w:tblGrid>
      <w:tr w:rsidR="006F0439" w:rsidRPr="00810449" w14:paraId="55F05180" w14:textId="77777777" w:rsidTr="00971AA0">
        <w:trPr>
          <w:trHeight w:val="300"/>
        </w:trPr>
        <w:tc>
          <w:tcPr>
            <w:tcW w:w="334" w:type="pct"/>
            <w:vAlign w:val="center"/>
            <w:hideMark/>
          </w:tcPr>
          <w:p w14:paraId="66F7F52D" w14:textId="77777777" w:rsidR="006F0439" w:rsidRPr="00810449" w:rsidRDefault="006F0439" w:rsidP="00971AA0">
            <w:pPr>
              <w:spacing w:after="0"/>
              <w:jc w:val="center"/>
              <w:rPr>
                <w:rFonts w:ascii="Arial" w:eastAsia="Times New Roman" w:hAnsi="Arial" w:cs="Arial"/>
                <w:b/>
                <w:bCs/>
                <w:color w:val="000000"/>
                <w:lang w:eastAsia="en-GB"/>
                <w14:ligatures w14:val="none"/>
              </w:rPr>
            </w:pPr>
            <w:r w:rsidRPr="00810449">
              <w:rPr>
                <w:rFonts w:ascii="Arial" w:eastAsia="Times New Roman" w:hAnsi="Arial" w:cs="Arial"/>
                <w:b/>
                <w:bCs/>
                <w:color w:val="000000"/>
                <w:lang w:eastAsia="en-GB"/>
                <w14:ligatures w14:val="none"/>
              </w:rPr>
              <w:t>Chapter</w:t>
            </w:r>
          </w:p>
        </w:tc>
        <w:tc>
          <w:tcPr>
            <w:tcW w:w="657" w:type="pct"/>
            <w:vAlign w:val="center"/>
            <w:hideMark/>
          </w:tcPr>
          <w:p w14:paraId="5185A014" w14:textId="77777777" w:rsidR="006F0439" w:rsidRPr="00810449" w:rsidRDefault="006F0439" w:rsidP="00971AA0">
            <w:pPr>
              <w:spacing w:after="0"/>
              <w:jc w:val="center"/>
              <w:rPr>
                <w:rFonts w:ascii="Arial" w:eastAsia="Times New Roman" w:hAnsi="Arial" w:cs="Arial"/>
                <w:b/>
                <w:bCs/>
                <w:color w:val="000000"/>
                <w:lang w:eastAsia="en-GB"/>
                <w14:ligatures w14:val="none"/>
              </w:rPr>
            </w:pPr>
            <w:r w:rsidRPr="00810449">
              <w:rPr>
                <w:rFonts w:ascii="Arial" w:eastAsia="Times New Roman" w:hAnsi="Arial" w:cs="Arial"/>
                <w:b/>
                <w:bCs/>
                <w:color w:val="000000"/>
                <w:lang w:eastAsia="en-GB"/>
                <w14:ligatures w14:val="none"/>
              </w:rPr>
              <w:t>Title</w:t>
            </w:r>
          </w:p>
        </w:tc>
        <w:tc>
          <w:tcPr>
            <w:tcW w:w="4009" w:type="pct"/>
            <w:vAlign w:val="center"/>
            <w:hideMark/>
          </w:tcPr>
          <w:p w14:paraId="0E5B0C37" w14:textId="77777777" w:rsidR="006F0439" w:rsidRPr="00810449" w:rsidRDefault="006F0439" w:rsidP="00971AA0">
            <w:pPr>
              <w:spacing w:after="0"/>
              <w:jc w:val="center"/>
              <w:rPr>
                <w:rFonts w:ascii="Arial" w:eastAsia="Times New Roman" w:hAnsi="Arial" w:cs="Arial"/>
                <w:b/>
                <w:bCs/>
                <w:color w:val="000000"/>
                <w:lang w:eastAsia="en-GB"/>
                <w14:ligatures w14:val="none"/>
              </w:rPr>
            </w:pPr>
            <w:r w:rsidRPr="00810449">
              <w:rPr>
                <w:rFonts w:ascii="Arial" w:eastAsia="Times New Roman" w:hAnsi="Arial" w:cs="Arial"/>
                <w:b/>
                <w:bCs/>
                <w:color w:val="000000"/>
                <w:lang w:eastAsia="en-GB"/>
                <w14:ligatures w14:val="none"/>
              </w:rPr>
              <w:t>Principal focus</w:t>
            </w:r>
          </w:p>
        </w:tc>
      </w:tr>
      <w:tr w:rsidR="006F0439" w:rsidRPr="00810449" w14:paraId="3FBDEC04" w14:textId="77777777" w:rsidTr="00971AA0">
        <w:trPr>
          <w:trHeight w:val="300"/>
        </w:trPr>
        <w:tc>
          <w:tcPr>
            <w:tcW w:w="334" w:type="pct"/>
            <w:vAlign w:val="center"/>
            <w:hideMark/>
          </w:tcPr>
          <w:p w14:paraId="7F738C30" w14:textId="77777777" w:rsidR="006F0439" w:rsidRPr="00810449" w:rsidRDefault="006F0439" w:rsidP="00971AA0">
            <w:pPr>
              <w:spacing w:after="0"/>
              <w:jc w:val="righ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1</w:t>
            </w:r>
          </w:p>
        </w:tc>
        <w:tc>
          <w:tcPr>
            <w:tcW w:w="657" w:type="pct"/>
            <w:vAlign w:val="center"/>
            <w:hideMark/>
          </w:tcPr>
          <w:p w14:paraId="0ED614D6" w14:textId="77777777" w:rsidR="006F0439" w:rsidRPr="00810449" w:rsidRDefault="006F0439" w:rsidP="00971AA0">
            <w:pPr>
              <w:spacing w:after="0"/>
              <w:jc w:val="lef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Introduction</w:t>
            </w:r>
          </w:p>
        </w:tc>
        <w:tc>
          <w:tcPr>
            <w:tcW w:w="4009" w:type="pct"/>
            <w:vAlign w:val="center"/>
            <w:hideMark/>
          </w:tcPr>
          <w:p w14:paraId="45EA11E9" w14:textId="77777777" w:rsidR="006F0439" w:rsidRPr="00810449" w:rsidRDefault="006F0439" w:rsidP="00971AA0">
            <w:pPr>
              <w:spacing w:after="0"/>
              <w:jc w:val="lef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Establishes the background, problem, aim, objectives, research questions and scope.</w:t>
            </w:r>
          </w:p>
        </w:tc>
      </w:tr>
      <w:tr w:rsidR="006F0439" w:rsidRPr="00810449" w14:paraId="4031EEFF" w14:textId="77777777" w:rsidTr="00971AA0">
        <w:trPr>
          <w:trHeight w:val="300"/>
        </w:trPr>
        <w:tc>
          <w:tcPr>
            <w:tcW w:w="334" w:type="pct"/>
            <w:vAlign w:val="center"/>
            <w:hideMark/>
          </w:tcPr>
          <w:p w14:paraId="74141D28" w14:textId="77777777" w:rsidR="006F0439" w:rsidRPr="00810449" w:rsidRDefault="006F0439" w:rsidP="00971AA0">
            <w:pPr>
              <w:spacing w:after="0"/>
              <w:jc w:val="righ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2</w:t>
            </w:r>
          </w:p>
        </w:tc>
        <w:tc>
          <w:tcPr>
            <w:tcW w:w="657" w:type="pct"/>
            <w:vAlign w:val="center"/>
            <w:hideMark/>
          </w:tcPr>
          <w:p w14:paraId="42AF8137" w14:textId="77777777" w:rsidR="006F0439" w:rsidRPr="00810449" w:rsidRDefault="006F0439" w:rsidP="00971AA0">
            <w:pPr>
              <w:spacing w:after="0"/>
              <w:jc w:val="lef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Literature Review</w:t>
            </w:r>
          </w:p>
        </w:tc>
        <w:tc>
          <w:tcPr>
            <w:tcW w:w="4009" w:type="pct"/>
            <w:vAlign w:val="center"/>
            <w:hideMark/>
          </w:tcPr>
          <w:p w14:paraId="61FCF438" w14:textId="77777777" w:rsidR="006F0439" w:rsidRPr="00810449" w:rsidRDefault="006F0439" w:rsidP="00971AA0">
            <w:pPr>
              <w:spacing w:after="0"/>
              <w:jc w:val="lef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Critically reviews relevant literature and establishes the theoretical framework and research gap.</w:t>
            </w:r>
          </w:p>
        </w:tc>
      </w:tr>
      <w:tr w:rsidR="006F0439" w:rsidRPr="00810449" w14:paraId="4DDEBC2B" w14:textId="77777777" w:rsidTr="00971AA0">
        <w:trPr>
          <w:trHeight w:val="300"/>
        </w:trPr>
        <w:tc>
          <w:tcPr>
            <w:tcW w:w="334" w:type="pct"/>
            <w:vAlign w:val="center"/>
            <w:hideMark/>
          </w:tcPr>
          <w:p w14:paraId="56AA80A1" w14:textId="77777777" w:rsidR="006F0439" w:rsidRPr="00810449" w:rsidRDefault="006F0439" w:rsidP="00971AA0">
            <w:pPr>
              <w:spacing w:after="0"/>
              <w:jc w:val="righ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3</w:t>
            </w:r>
          </w:p>
        </w:tc>
        <w:tc>
          <w:tcPr>
            <w:tcW w:w="657" w:type="pct"/>
            <w:vAlign w:val="center"/>
            <w:hideMark/>
          </w:tcPr>
          <w:p w14:paraId="66159214" w14:textId="77777777" w:rsidR="006F0439" w:rsidRPr="00810449" w:rsidRDefault="006F0439" w:rsidP="00971AA0">
            <w:pPr>
              <w:spacing w:after="0"/>
              <w:jc w:val="lef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Research Methodology</w:t>
            </w:r>
          </w:p>
        </w:tc>
        <w:tc>
          <w:tcPr>
            <w:tcW w:w="4009" w:type="pct"/>
            <w:vAlign w:val="center"/>
            <w:hideMark/>
          </w:tcPr>
          <w:p w14:paraId="6491F130" w14:textId="77777777" w:rsidR="006F0439" w:rsidRPr="00810449" w:rsidRDefault="006F0439" w:rsidP="00971AA0">
            <w:pPr>
              <w:spacing w:after="0"/>
              <w:jc w:val="lef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Justifies the research design, sampling, data collection, analysis and ethical procedures.</w:t>
            </w:r>
          </w:p>
        </w:tc>
      </w:tr>
      <w:tr w:rsidR="006F0439" w:rsidRPr="00810449" w14:paraId="7DA62B68" w14:textId="77777777" w:rsidTr="00971AA0">
        <w:trPr>
          <w:trHeight w:val="300"/>
        </w:trPr>
        <w:tc>
          <w:tcPr>
            <w:tcW w:w="334" w:type="pct"/>
            <w:vAlign w:val="center"/>
            <w:hideMark/>
          </w:tcPr>
          <w:p w14:paraId="74E58F84" w14:textId="77777777" w:rsidR="006F0439" w:rsidRPr="00810449" w:rsidRDefault="006F0439" w:rsidP="00971AA0">
            <w:pPr>
              <w:spacing w:after="0"/>
              <w:jc w:val="righ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4</w:t>
            </w:r>
          </w:p>
        </w:tc>
        <w:tc>
          <w:tcPr>
            <w:tcW w:w="657" w:type="pct"/>
            <w:vAlign w:val="center"/>
            <w:hideMark/>
          </w:tcPr>
          <w:p w14:paraId="25BFA940" w14:textId="77777777" w:rsidR="006F0439" w:rsidRPr="00810449" w:rsidRDefault="006F0439" w:rsidP="00971AA0">
            <w:pPr>
              <w:spacing w:after="0"/>
              <w:jc w:val="lef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Data Analysis</w:t>
            </w:r>
          </w:p>
        </w:tc>
        <w:tc>
          <w:tcPr>
            <w:tcW w:w="4009" w:type="pct"/>
            <w:vAlign w:val="center"/>
            <w:hideMark/>
          </w:tcPr>
          <w:p w14:paraId="44CCBE1D" w14:textId="77777777" w:rsidR="006F0439" w:rsidRPr="00810449" w:rsidRDefault="006F0439" w:rsidP="00971AA0">
            <w:pPr>
              <w:spacing w:after="0"/>
              <w:jc w:val="lef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Presents the descriptive, reliability, correlation and regression findings.</w:t>
            </w:r>
          </w:p>
        </w:tc>
      </w:tr>
      <w:tr w:rsidR="006F0439" w:rsidRPr="00810449" w14:paraId="454EB3FF" w14:textId="77777777" w:rsidTr="00971AA0">
        <w:trPr>
          <w:trHeight w:val="300"/>
        </w:trPr>
        <w:tc>
          <w:tcPr>
            <w:tcW w:w="334" w:type="pct"/>
            <w:vAlign w:val="center"/>
            <w:hideMark/>
          </w:tcPr>
          <w:p w14:paraId="6ADC42EB" w14:textId="77777777" w:rsidR="006F0439" w:rsidRPr="00810449" w:rsidRDefault="006F0439" w:rsidP="00971AA0">
            <w:pPr>
              <w:spacing w:after="0"/>
              <w:jc w:val="righ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5</w:t>
            </w:r>
          </w:p>
        </w:tc>
        <w:tc>
          <w:tcPr>
            <w:tcW w:w="657" w:type="pct"/>
            <w:vAlign w:val="center"/>
            <w:hideMark/>
          </w:tcPr>
          <w:p w14:paraId="1F00213E" w14:textId="77777777" w:rsidR="006F0439" w:rsidRPr="00810449" w:rsidRDefault="006F0439" w:rsidP="00971AA0">
            <w:pPr>
              <w:spacing w:after="0"/>
              <w:jc w:val="lef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Discussion</w:t>
            </w:r>
          </w:p>
        </w:tc>
        <w:tc>
          <w:tcPr>
            <w:tcW w:w="4009" w:type="pct"/>
            <w:vAlign w:val="center"/>
            <w:hideMark/>
          </w:tcPr>
          <w:p w14:paraId="63080257" w14:textId="77777777" w:rsidR="006F0439" w:rsidRPr="00810449" w:rsidRDefault="006F0439" w:rsidP="00971AA0">
            <w:pPr>
              <w:spacing w:after="0"/>
              <w:jc w:val="lef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Interprets the findings against the research questions, theory and literature and develops retailer recommendations.</w:t>
            </w:r>
          </w:p>
        </w:tc>
      </w:tr>
      <w:tr w:rsidR="006F0439" w:rsidRPr="00810449" w14:paraId="393EB094" w14:textId="77777777" w:rsidTr="00971AA0">
        <w:trPr>
          <w:trHeight w:val="300"/>
        </w:trPr>
        <w:tc>
          <w:tcPr>
            <w:tcW w:w="334" w:type="pct"/>
            <w:vAlign w:val="center"/>
            <w:hideMark/>
          </w:tcPr>
          <w:p w14:paraId="775C2928" w14:textId="77777777" w:rsidR="006F0439" w:rsidRPr="00810449" w:rsidRDefault="006F0439" w:rsidP="00971AA0">
            <w:pPr>
              <w:spacing w:after="0"/>
              <w:jc w:val="righ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6</w:t>
            </w:r>
          </w:p>
        </w:tc>
        <w:tc>
          <w:tcPr>
            <w:tcW w:w="657" w:type="pct"/>
            <w:vAlign w:val="center"/>
            <w:hideMark/>
          </w:tcPr>
          <w:p w14:paraId="25A3D679" w14:textId="77777777" w:rsidR="006F0439" w:rsidRPr="00810449" w:rsidRDefault="006F0439" w:rsidP="00971AA0">
            <w:pPr>
              <w:spacing w:after="0"/>
              <w:jc w:val="lef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Conclusion</w:t>
            </w:r>
          </w:p>
        </w:tc>
        <w:tc>
          <w:tcPr>
            <w:tcW w:w="4009" w:type="pct"/>
            <w:vAlign w:val="center"/>
            <w:hideMark/>
          </w:tcPr>
          <w:p w14:paraId="1967AC03" w14:textId="77777777" w:rsidR="006F0439" w:rsidRPr="00810449" w:rsidRDefault="006F0439" w:rsidP="00971AA0">
            <w:pPr>
              <w:keepNext/>
              <w:spacing w:after="0"/>
              <w:jc w:val="left"/>
              <w:rPr>
                <w:rFonts w:ascii="Arial" w:eastAsia="Times New Roman" w:hAnsi="Arial" w:cs="Arial"/>
                <w:color w:val="000000"/>
                <w:lang w:eastAsia="en-GB"/>
                <w14:ligatures w14:val="none"/>
              </w:rPr>
            </w:pPr>
            <w:r w:rsidRPr="00810449">
              <w:rPr>
                <w:rFonts w:ascii="Arial" w:eastAsia="Times New Roman" w:hAnsi="Arial" w:cs="Arial"/>
                <w:color w:val="000000"/>
                <w:lang w:eastAsia="en-GB"/>
                <w14:ligatures w14:val="none"/>
              </w:rPr>
              <w:t>Consolidates the conclusions, contributions, limitations and future research directions.</w:t>
            </w:r>
          </w:p>
        </w:tc>
      </w:tr>
    </w:tbl>
    <w:p w14:paraId="3508EE2A" w14:textId="0AAF200C" w:rsidR="006F0439" w:rsidRPr="00810449" w:rsidRDefault="006F0439" w:rsidP="006F0439">
      <w:pPr>
        <w:pStyle w:val="Caption"/>
        <w:rPr>
          <w:rFonts w:ascii="Arial" w:hAnsi="Arial" w:cs="Arial"/>
        </w:rPr>
      </w:pPr>
      <w:bookmarkStart w:id="8" w:name="_Toc239774009"/>
      <w:r w:rsidRPr="00810449">
        <w:rPr>
          <w:rFonts w:ascii="Arial" w:hAnsi="Arial" w:cs="Arial"/>
        </w:rPr>
        <w:t xml:space="preserve">Table </w:t>
      </w:r>
      <w:r w:rsidR="00FC3F94" w:rsidRPr="00810449">
        <w:rPr>
          <w:rFonts w:ascii="Arial" w:hAnsi="Arial" w:cs="Arial"/>
        </w:rPr>
        <w:t>1.</w:t>
      </w:r>
      <w:r w:rsidR="00FC3F94" w:rsidRPr="00810449">
        <w:rPr>
          <w:rFonts w:ascii="Arial" w:hAnsi="Arial" w:cs="Arial"/>
        </w:rPr>
        <w:fldChar w:fldCharType="begin"/>
      </w:r>
      <w:r w:rsidR="00FC3F94" w:rsidRPr="00810449">
        <w:rPr>
          <w:rFonts w:ascii="Arial" w:hAnsi="Arial" w:cs="Arial"/>
        </w:rPr>
        <w:instrText xml:space="preserve"> SEQ Table \* ARABIC \s 1 </w:instrText>
      </w:r>
      <w:r w:rsidR="00FC3F94" w:rsidRPr="00810449">
        <w:rPr>
          <w:rFonts w:ascii="Arial" w:hAnsi="Arial" w:cs="Arial"/>
        </w:rPr>
        <w:fldChar w:fldCharType="separate"/>
      </w:r>
      <w:r w:rsidR="00FC3F94" w:rsidRPr="00810449">
        <w:rPr>
          <w:rFonts w:ascii="Arial" w:hAnsi="Arial" w:cs="Arial"/>
          <w:noProof/>
        </w:rPr>
        <w:t>1</w:t>
      </w:r>
      <w:r w:rsidR="00FC3F94" w:rsidRPr="00810449">
        <w:rPr>
          <w:rFonts w:ascii="Arial" w:hAnsi="Arial" w:cs="Arial"/>
        </w:rPr>
        <w:fldChar w:fldCharType="end"/>
      </w:r>
      <w:r w:rsidRPr="00810449">
        <w:rPr>
          <w:rFonts w:ascii="Arial" w:hAnsi="Arial" w:cs="Arial"/>
        </w:rPr>
        <w:t>: Structure of the Dissertation; Source: Author’s construction.</w:t>
      </w:r>
      <w:bookmarkEnd w:id="8"/>
    </w:p>
    <w:p w14:paraId="7C6B3965" w14:textId="230F69C5" w:rsidR="00A54B7D" w:rsidRPr="00810449" w:rsidRDefault="00A54B7D">
      <w:pPr>
        <w:rPr>
          <w:rFonts w:ascii="Arial" w:hAnsi="Arial" w:cs="Arial"/>
          <w:b/>
          <w:bCs/>
        </w:rPr>
      </w:pPr>
      <w:r w:rsidRPr="00810449">
        <w:rPr>
          <w:rFonts w:ascii="Arial" w:hAnsi="Arial" w:cs="Arial"/>
          <w:b/>
          <w:bCs/>
        </w:rPr>
        <w:br w:type="page"/>
      </w:r>
    </w:p>
    <w:p w14:paraId="021730AD" w14:textId="3C163F91" w:rsidR="00A54B7D" w:rsidRPr="00810449" w:rsidRDefault="00A54B7D" w:rsidP="007132D6">
      <w:pPr>
        <w:pStyle w:val="Heading1"/>
        <w:rPr>
          <w:rFonts w:cs="Arial"/>
        </w:rPr>
      </w:pPr>
      <w:bookmarkStart w:id="9" w:name="_Toc239773940"/>
      <w:r w:rsidRPr="00810449">
        <w:rPr>
          <w:rFonts w:cs="Arial"/>
        </w:rPr>
        <w:lastRenderedPageBreak/>
        <w:t>Chapter 2: Literature Review</w:t>
      </w:r>
      <w:bookmarkEnd w:id="9"/>
      <w:r w:rsidRPr="00810449">
        <w:rPr>
          <w:rFonts w:cs="Arial"/>
        </w:rPr>
        <w:t xml:space="preserve"> </w:t>
      </w:r>
    </w:p>
    <w:p w14:paraId="17FDD9F6" w14:textId="266FDF71" w:rsidR="00D232B0" w:rsidRPr="00810449" w:rsidRDefault="00D232B0" w:rsidP="007132D6">
      <w:pPr>
        <w:pStyle w:val="Heading2"/>
        <w:rPr>
          <w:rFonts w:cs="Arial"/>
        </w:rPr>
      </w:pPr>
      <w:bookmarkStart w:id="10" w:name="_Toc239773941"/>
      <w:r w:rsidRPr="00810449">
        <w:rPr>
          <w:rFonts w:cs="Arial"/>
        </w:rPr>
        <w:t>2.1 Chapter Introduction</w:t>
      </w:r>
      <w:bookmarkEnd w:id="10"/>
      <w:r w:rsidRPr="00810449">
        <w:rPr>
          <w:rFonts w:cs="Arial"/>
        </w:rPr>
        <w:t xml:space="preserve"> </w:t>
      </w:r>
    </w:p>
    <w:p w14:paraId="5F1BC596" w14:textId="4A17B29A" w:rsidR="006F0439" w:rsidRPr="00810449" w:rsidRDefault="006F0439" w:rsidP="00D232B0">
      <w:pPr>
        <w:rPr>
          <w:rFonts w:ascii="Arial" w:hAnsi="Arial" w:cs="Arial"/>
        </w:rPr>
      </w:pPr>
      <w:r w:rsidRPr="00810449">
        <w:rPr>
          <w:rFonts w:ascii="Arial" w:hAnsi="Arial" w:cs="Arial"/>
        </w:rPr>
        <w:t xml:space="preserve">The critical framework of </w:t>
      </w:r>
      <w:r w:rsidR="00145681" w:rsidRPr="00810449">
        <w:rPr>
          <w:rFonts w:ascii="Arial" w:hAnsi="Arial" w:cs="Arial"/>
        </w:rPr>
        <w:t xml:space="preserve">the </w:t>
      </w:r>
      <w:r w:rsidRPr="00810449">
        <w:rPr>
          <w:rFonts w:ascii="Arial" w:hAnsi="Arial" w:cs="Arial"/>
        </w:rPr>
        <w:t xml:space="preserve">literature </w:t>
      </w:r>
      <w:r w:rsidR="00145681" w:rsidRPr="00810449">
        <w:rPr>
          <w:rFonts w:ascii="Arial" w:hAnsi="Arial" w:cs="Arial"/>
        </w:rPr>
        <w:t>on</w:t>
      </w:r>
      <w:r w:rsidRPr="00810449">
        <w:rPr>
          <w:rFonts w:ascii="Arial" w:hAnsi="Arial" w:cs="Arial"/>
        </w:rPr>
        <w:t xml:space="preserve"> online customer reviews and </w:t>
      </w:r>
      <w:r w:rsidR="00FC3F94" w:rsidRPr="00810449">
        <w:rPr>
          <w:rFonts w:ascii="Arial" w:hAnsi="Arial" w:cs="Arial"/>
        </w:rPr>
        <w:t>their</w:t>
      </w:r>
      <w:r w:rsidRPr="00810449">
        <w:rPr>
          <w:rFonts w:ascii="Arial" w:hAnsi="Arial" w:cs="Arial"/>
        </w:rPr>
        <w:t xml:space="preserve"> impact on customer purchase intention is presented in this chapter. It initially </w:t>
      </w:r>
      <w:r w:rsidR="00145681" w:rsidRPr="00810449">
        <w:rPr>
          <w:rFonts w:ascii="Arial" w:hAnsi="Arial" w:cs="Arial"/>
        </w:rPr>
        <w:t>conceptualises</w:t>
      </w:r>
      <w:r w:rsidRPr="00810449">
        <w:rPr>
          <w:rFonts w:ascii="Arial" w:hAnsi="Arial" w:cs="Arial"/>
        </w:rPr>
        <w:t xml:space="preserve"> online reviews as a form of electronic word of mouth that is crucial in the process of information exchange and evaluation among consumers (Cheung and Thadani, 2012). The review then explores the nature of consumer use of review information, </w:t>
      </w:r>
      <w:r w:rsidR="00145681" w:rsidRPr="00810449">
        <w:rPr>
          <w:rFonts w:ascii="Arial" w:hAnsi="Arial" w:cs="Arial"/>
        </w:rPr>
        <w:t xml:space="preserve">with a </w:t>
      </w:r>
      <w:r w:rsidRPr="00810449">
        <w:rPr>
          <w:rFonts w:ascii="Arial" w:hAnsi="Arial" w:cs="Arial"/>
        </w:rPr>
        <w:t xml:space="preserve">special focus on the idea of perceived credibility and usefulness of the information as a determinant of purchase intent. To understand these relationships, Babić Rosario, de </w:t>
      </w:r>
      <w:proofErr w:type="spellStart"/>
      <w:r w:rsidRPr="00810449">
        <w:rPr>
          <w:rFonts w:ascii="Arial" w:hAnsi="Arial" w:cs="Arial"/>
        </w:rPr>
        <w:t>Valck</w:t>
      </w:r>
      <w:proofErr w:type="spellEnd"/>
      <w:r w:rsidRPr="00810449">
        <w:rPr>
          <w:rFonts w:ascii="Arial" w:hAnsi="Arial" w:cs="Arial"/>
        </w:rPr>
        <w:t xml:space="preserve"> and </w:t>
      </w:r>
      <w:proofErr w:type="spellStart"/>
      <w:r w:rsidRPr="00810449">
        <w:rPr>
          <w:rFonts w:ascii="Arial" w:hAnsi="Arial" w:cs="Arial"/>
        </w:rPr>
        <w:t>Sotgiu</w:t>
      </w:r>
      <w:proofErr w:type="spellEnd"/>
      <w:r w:rsidRPr="00810449">
        <w:rPr>
          <w:rFonts w:ascii="Arial" w:hAnsi="Arial" w:cs="Arial"/>
        </w:rPr>
        <w:t xml:space="preserve"> (2020) define </w:t>
      </w:r>
      <w:proofErr w:type="spellStart"/>
      <w:r w:rsidRPr="00810449">
        <w:rPr>
          <w:rFonts w:ascii="Arial" w:hAnsi="Arial" w:cs="Arial"/>
        </w:rPr>
        <w:t>eWOM</w:t>
      </w:r>
      <w:proofErr w:type="spellEnd"/>
      <w:r w:rsidRPr="00810449">
        <w:rPr>
          <w:rFonts w:ascii="Arial" w:hAnsi="Arial" w:cs="Arial"/>
        </w:rPr>
        <w:t xml:space="preserve"> as a process of creation, exposure and evaluation. The subject-matter discussion using a thematic approach </w:t>
      </w:r>
      <w:proofErr w:type="gramStart"/>
      <w:r w:rsidRPr="00810449">
        <w:rPr>
          <w:rFonts w:ascii="Arial" w:hAnsi="Arial" w:cs="Arial"/>
        </w:rPr>
        <w:t>takes into account</w:t>
      </w:r>
      <w:proofErr w:type="gramEnd"/>
      <w:r w:rsidRPr="00810449">
        <w:rPr>
          <w:rFonts w:ascii="Arial" w:hAnsi="Arial" w:cs="Arial"/>
        </w:rPr>
        <w:t xml:space="preserve"> the retail market environment in the UK without repeating the overall market background. It finishes with theoretical and empirical gaps and with an outline of the hypotheses which this study aims to test.</w:t>
      </w:r>
    </w:p>
    <w:p w14:paraId="7D38D90F" w14:textId="77777777" w:rsidR="00D232B0" w:rsidRPr="00810449" w:rsidRDefault="00D232B0" w:rsidP="007132D6">
      <w:pPr>
        <w:pStyle w:val="Heading2"/>
        <w:rPr>
          <w:rFonts w:cs="Arial"/>
        </w:rPr>
      </w:pPr>
      <w:bookmarkStart w:id="11" w:name="_Toc239773942"/>
      <w:r w:rsidRPr="00810449">
        <w:rPr>
          <w:rFonts w:cs="Arial"/>
        </w:rPr>
        <w:t>2.2 Online Customer Reviews as Electronic Word-of-Mouth</w:t>
      </w:r>
      <w:bookmarkEnd w:id="11"/>
    </w:p>
    <w:p w14:paraId="6F67034C" w14:textId="0B5A0E70" w:rsidR="006F0439" w:rsidRPr="00810449" w:rsidRDefault="006F0439" w:rsidP="006F0439">
      <w:pPr>
        <w:rPr>
          <w:rFonts w:ascii="Arial" w:hAnsi="Arial" w:cs="Arial"/>
        </w:rPr>
      </w:pPr>
      <w:r w:rsidRPr="00810449">
        <w:rPr>
          <w:rFonts w:ascii="Arial" w:hAnsi="Arial" w:cs="Arial"/>
        </w:rPr>
        <w:t xml:space="preserve">Online consumer reviews are online ratings that contain detailed experiences of customers with a product, service, brand or retailer. They are a key and visible channel of </w:t>
      </w:r>
      <w:proofErr w:type="spellStart"/>
      <w:r w:rsidRPr="00810449">
        <w:rPr>
          <w:rFonts w:ascii="Arial" w:hAnsi="Arial" w:cs="Arial"/>
        </w:rPr>
        <w:t>eWOM</w:t>
      </w:r>
      <w:proofErr w:type="spellEnd"/>
      <w:r w:rsidRPr="00810449">
        <w:rPr>
          <w:rFonts w:ascii="Arial" w:hAnsi="Arial" w:cs="Arial"/>
        </w:rPr>
        <w:t xml:space="preserve"> that gives consumers access to hearing someone's opinion about a purchase that is outside of their own social circles. While traditional word-of-mouth tends to be a private, interpersonal exchange, </w:t>
      </w:r>
      <w:proofErr w:type="spellStart"/>
      <w:r w:rsidRPr="00810449">
        <w:rPr>
          <w:rFonts w:ascii="Arial" w:hAnsi="Arial" w:cs="Arial"/>
        </w:rPr>
        <w:t>eWOM</w:t>
      </w:r>
      <w:proofErr w:type="spellEnd"/>
      <w:r w:rsidRPr="00810449">
        <w:rPr>
          <w:rFonts w:ascii="Arial" w:hAnsi="Arial" w:cs="Arial"/>
        </w:rPr>
        <w:t xml:space="preserve"> can be archived, indexed, passed around and accessed by many people for </w:t>
      </w:r>
      <w:r w:rsidR="00145681" w:rsidRPr="00810449">
        <w:rPr>
          <w:rFonts w:ascii="Arial" w:hAnsi="Arial" w:cs="Arial"/>
        </w:rPr>
        <w:t xml:space="preserve">a </w:t>
      </w:r>
      <w:r w:rsidRPr="00810449">
        <w:rPr>
          <w:rFonts w:ascii="Arial" w:hAnsi="Arial" w:cs="Arial"/>
        </w:rPr>
        <w:t>long time. According to Cheung and Thadani (2012), these qualities make it more likely that consumer-to-consumer communication is going to expand and have an impact in digital markets.</w:t>
      </w:r>
    </w:p>
    <w:p w14:paraId="5DF66B26" w14:textId="59C8FEE0" w:rsidR="006F0439" w:rsidRPr="00810449" w:rsidRDefault="006F0439" w:rsidP="006F0439">
      <w:pPr>
        <w:rPr>
          <w:rFonts w:ascii="Arial" w:hAnsi="Arial" w:cs="Arial"/>
        </w:rPr>
      </w:pPr>
      <w:r w:rsidRPr="00810449">
        <w:rPr>
          <w:rFonts w:ascii="Arial" w:hAnsi="Arial" w:cs="Arial"/>
        </w:rPr>
        <w:t>The written reviews on their websites are not reviews made by the retailers, but reviews made by the consumers. They can be important to future buyers interested in evidence of the quality, performance, or suitability of a product, because of their perceived independence. But reviews should not be taken as a form of objective reporting</w:t>
      </w:r>
      <w:r w:rsidR="00145681" w:rsidRPr="00810449">
        <w:rPr>
          <w:rFonts w:ascii="Arial" w:hAnsi="Arial" w:cs="Arial"/>
        </w:rPr>
        <w:t>,</w:t>
      </w:r>
      <w:r w:rsidRPr="00810449">
        <w:rPr>
          <w:rFonts w:ascii="Arial" w:hAnsi="Arial" w:cs="Arial"/>
        </w:rPr>
        <w:t xml:space="preserve"> as it </w:t>
      </w:r>
      <w:proofErr w:type="gramStart"/>
      <w:r w:rsidRPr="00810449">
        <w:rPr>
          <w:rFonts w:ascii="Arial" w:hAnsi="Arial" w:cs="Arial"/>
        </w:rPr>
        <w:t>is a reflection of</w:t>
      </w:r>
      <w:proofErr w:type="gramEnd"/>
      <w:r w:rsidRPr="00810449">
        <w:rPr>
          <w:rFonts w:ascii="Arial" w:hAnsi="Arial" w:cs="Arial"/>
        </w:rPr>
        <w:t xml:space="preserve"> someone's experience, expectations and motivations. According to King, </w:t>
      </w:r>
      <w:proofErr w:type="spellStart"/>
      <w:r w:rsidRPr="00810449">
        <w:rPr>
          <w:rFonts w:ascii="Arial" w:hAnsi="Arial" w:cs="Arial"/>
        </w:rPr>
        <w:t>Racherla</w:t>
      </w:r>
      <w:proofErr w:type="spellEnd"/>
      <w:r w:rsidRPr="00810449">
        <w:rPr>
          <w:rFonts w:ascii="Arial" w:hAnsi="Arial" w:cs="Arial"/>
        </w:rPr>
        <w:t xml:space="preserve"> and Bush (2014), the power of </w:t>
      </w:r>
      <w:proofErr w:type="spellStart"/>
      <w:r w:rsidRPr="00810449">
        <w:rPr>
          <w:rFonts w:ascii="Arial" w:hAnsi="Arial" w:cs="Arial"/>
        </w:rPr>
        <w:t>eWOM</w:t>
      </w:r>
      <w:proofErr w:type="spellEnd"/>
      <w:r w:rsidRPr="00810449">
        <w:rPr>
          <w:rFonts w:ascii="Arial" w:hAnsi="Arial" w:cs="Arial"/>
        </w:rPr>
        <w:t xml:space="preserve"> is not just the presence of consumer commentary, but the following contextual and informational factors also play a role.</w:t>
      </w:r>
    </w:p>
    <w:p w14:paraId="51798A6A" w14:textId="7D8E2E6A" w:rsidR="006F0439" w:rsidRPr="00810449" w:rsidRDefault="006F0439" w:rsidP="006F0439">
      <w:pPr>
        <w:rPr>
          <w:rFonts w:ascii="Arial" w:hAnsi="Arial" w:cs="Arial"/>
        </w:rPr>
      </w:pPr>
      <w:proofErr w:type="spellStart"/>
      <w:r w:rsidRPr="00810449">
        <w:rPr>
          <w:rFonts w:ascii="Arial" w:hAnsi="Arial" w:cs="Arial"/>
        </w:rPr>
        <w:lastRenderedPageBreak/>
        <w:t>eWOM</w:t>
      </w:r>
      <w:proofErr w:type="spellEnd"/>
      <w:r w:rsidRPr="00810449">
        <w:rPr>
          <w:rFonts w:ascii="Arial" w:hAnsi="Arial" w:cs="Arial"/>
        </w:rPr>
        <w:t xml:space="preserve"> is a process that consists of three steps: review creation, exposure and evaluation. Users, that is, consumers, first talk about their experiences, and then other users, seen online or via digital platforms, view the content they produce and decide if it's relevant to them and whether it's reliable. Babić Rosario, de </w:t>
      </w:r>
      <w:proofErr w:type="spellStart"/>
      <w:r w:rsidRPr="00810449">
        <w:rPr>
          <w:rFonts w:ascii="Arial" w:hAnsi="Arial" w:cs="Arial"/>
        </w:rPr>
        <w:t>Valck</w:t>
      </w:r>
      <w:proofErr w:type="spellEnd"/>
      <w:r w:rsidRPr="00810449">
        <w:rPr>
          <w:rFonts w:ascii="Arial" w:hAnsi="Arial" w:cs="Arial"/>
        </w:rPr>
        <w:t xml:space="preserve"> and </w:t>
      </w:r>
      <w:proofErr w:type="spellStart"/>
      <w:r w:rsidRPr="00810449">
        <w:rPr>
          <w:rFonts w:ascii="Arial" w:hAnsi="Arial" w:cs="Arial"/>
        </w:rPr>
        <w:t>Sotgiu</w:t>
      </w:r>
      <w:proofErr w:type="spellEnd"/>
      <w:r w:rsidRPr="00810449">
        <w:rPr>
          <w:rFonts w:ascii="Arial" w:hAnsi="Arial" w:cs="Arial"/>
        </w:rPr>
        <w:t xml:space="preserve"> (2020) explain that these stages are not always distinct, but rather they impact each other</w:t>
      </w:r>
      <w:r w:rsidR="00145681" w:rsidRPr="00810449">
        <w:rPr>
          <w:rFonts w:ascii="Arial" w:hAnsi="Arial" w:cs="Arial"/>
        </w:rPr>
        <w:t>,</w:t>
      </w:r>
      <w:r w:rsidRPr="00810449">
        <w:rPr>
          <w:rFonts w:ascii="Arial" w:hAnsi="Arial" w:cs="Arial"/>
        </w:rPr>
        <w:t xml:space="preserve"> as the influence of </w:t>
      </w:r>
      <w:proofErr w:type="spellStart"/>
      <w:r w:rsidRPr="00810449">
        <w:rPr>
          <w:rFonts w:ascii="Arial" w:hAnsi="Arial" w:cs="Arial"/>
        </w:rPr>
        <w:t>eWOM</w:t>
      </w:r>
      <w:proofErr w:type="spellEnd"/>
      <w:r w:rsidRPr="00810449">
        <w:rPr>
          <w:rFonts w:ascii="Arial" w:hAnsi="Arial" w:cs="Arial"/>
        </w:rPr>
        <w:t xml:space="preserve"> not only relies on the message produced, but also </w:t>
      </w:r>
      <w:r w:rsidR="00145681" w:rsidRPr="00810449">
        <w:rPr>
          <w:rFonts w:ascii="Arial" w:hAnsi="Arial" w:cs="Arial"/>
        </w:rPr>
        <w:t xml:space="preserve">on </w:t>
      </w:r>
      <w:r w:rsidRPr="00810449">
        <w:rPr>
          <w:rFonts w:ascii="Arial" w:hAnsi="Arial" w:cs="Arial"/>
        </w:rPr>
        <w:t>how the recipient processes its production. As a result, the kind of review may differ depending on the visibility, presentation and the extent of consumer engagement.</w:t>
      </w:r>
    </w:p>
    <w:p w14:paraId="3EBFD6C8" w14:textId="77777777" w:rsidR="006F0439" w:rsidRPr="00810449" w:rsidRDefault="006F0439" w:rsidP="006F0439">
      <w:pPr>
        <w:rPr>
          <w:rFonts w:ascii="Arial" w:hAnsi="Arial" w:cs="Arial"/>
        </w:rPr>
      </w:pPr>
      <w:r w:rsidRPr="00810449">
        <w:rPr>
          <w:rFonts w:ascii="Arial" w:hAnsi="Arial" w:cs="Arial"/>
        </w:rPr>
        <w:t xml:space="preserve">Another aspect of </w:t>
      </w:r>
      <w:proofErr w:type="spellStart"/>
      <w:r w:rsidRPr="00810449">
        <w:rPr>
          <w:rFonts w:ascii="Arial" w:hAnsi="Arial" w:cs="Arial"/>
        </w:rPr>
        <w:t>eWOM</w:t>
      </w:r>
      <w:proofErr w:type="spellEnd"/>
      <w:r w:rsidRPr="00810449">
        <w:rPr>
          <w:rFonts w:ascii="Arial" w:hAnsi="Arial" w:cs="Arial"/>
        </w:rPr>
        <w:t xml:space="preserve"> that varies by platform is that of its content. Retailer websites typically feature reviews along with products and shopping options, and online marketplaces bring reviews from many vendors and product types. </w:t>
      </w:r>
      <w:proofErr w:type="gramStart"/>
      <w:r w:rsidRPr="00810449">
        <w:rPr>
          <w:rFonts w:ascii="Arial" w:hAnsi="Arial" w:cs="Arial"/>
        </w:rPr>
        <w:t>Social-media</w:t>
      </w:r>
      <w:proofErr w:type="gramEnd"/>
      <w:r w:rsidRPr="00810449">
        <w:rPr>
          <w:rFonts w:ascii="Arial" w:hAnsi="Arial" w:cs="Arial"/>
        </w:rPr>
        <w:t xml:space="preserve"> </w:t>
      </w:r>
      <w:proofErr w:type="spellStart"/>
      <w:r w:rsidRPr="00810449">
        <w:rPr>
          <w:rFonts w:ascii="Arial" w:hAnsi="Arial" w:cs="Arial"/>
        </w:rPr>
        <w:t>eWOM</w:t>
      </w:r>
      <w:proofErr w:type="spellEnd"/>
      <w:r w:rsidRPr="00810449">
        <w:rPr>
          <w:rFonts w:ascii="Arial" w:hAnsi="Arial" w:cs="Arial"/>
        </w:rPr>
        <w:t xml:space="preserve"> is often embedded within broader interactions involving users, brands and influencers. When consumers examine the credibility of information and its usefulness in </w:t>
      </w:r>
      <w:proofErr w:type="spellStart"/>
      <w:r w:rsidRPr="00810449">
        <w:rPr>
          <w:rFonts w:ascii="Arial" w:hAnsi="Arial" w:cs="Arial"/>
        </w:rPr>
        <w:t>eWOM</w:t>
      </w:r>
      <w:proofErr w:type="spellEnd"/>
      <w:r w:rsidRPr="00810449">
        <w:rPr>
          <w:rFonts w:ascii="Arial" w:hAnsi="Arial" w:cs="Arial"/>
        </w:rPr>
        <w:t xml:space="preserve"> via social media, Erkan and Evans (2016) find these factors to be significant, especially.</w:t>
      </w:r>
    </w:p>
    <w:p w14:paraId="3B3D1346" w14:textId="3A37DC59" w:rsidR="006F0439" w:rsidRPr="00810449" w:rsidRDefault="006F0439" w:rsidP="006F0439">
      <w:pPr>
        <w:rPr>
          <w:rFonts w:ascii="Arial" w:hAnsi="Arial" w:cs="Arial"/>
        </w:rPr>
      </w:pPr>
      <w:r w:rsidRPr="00810449">
        <w:rPr>
          <w:rFonts w:ascii="Arial" w:hAnsi="Arial" w:cs="Arial"/>
        </w:rPr>
        <w:t xml:space="preserve">Online review </w:t>
      </w:r>
      <w:r w:rsidR="00145681" w:rsidRPr="00810449">
        <w:rPr>
          <w:rFonts w:ascii="Arial" w:hAnsi="Arial" w:cs="Arial"/>
        </w:rPr>
        <w:t>systems</w:t>
      </w:r>
      <w:r w:rsidRPr="00810449">
        <w:rPr>
          <w:rFonts w:ascii="Arial" w:hAnsi="Arial" w:cs="Arial"/>
        </w:rPr>
        <w:t xml:space="preserve"> can help to alleviate information uncertainty, help consumers make comparisons among products and offer experiential information not likely to appear in conventional product descriptions. Mudambi and Schuff (2010) demonstrate that consumers are still able to discriminate between helpful and not so helpful reviews. Selective participation, extreme opinions, commercial incentives and manipulation are inherent to review systems too. According to Jabr (2022), credibility mechanisms are key in protecting against fake review activity. Román, Riquelme and Iacobucci (2023) also demonstrate that overhyped reviews could </w:t>
      </w:r>
      <w:r w:rsidR="005B7236" w:rsidRPr="00810449">
        <w:rPr>
          <w:rFonts w:ascii="Arial" w:hAnsi="Arial" w:cs="Arial"/>
        </w:rPr>
        <w:t>undermine</w:t>
      </w:r>
      <w:r w:rsidRPr="00810449">
        <w:rPr>
          <w:rFonts w:ascii="Arial" w:hAnsi="Arial" w:cs="Arial"/>
        </w:rPr>
        <w:t xml:space="preserve"> </w:t>
      </w:r>
      <w:r w:rsidR="00145681" w:rsidRPr="00810449">
        <w:rPr>
          <w:rFonts w:ascii="Arial" w:hAnsi="Arial" w:cs="Arial"/>
        </w:rPr>
        <w:t xml:space="preserve">the </w:t>
      </w:r>
      <w:r w:rsidRPr="00810449">
        <w:rPr>
          <w:rFonts w:ascii="Arial" w:hAnsi="Arial" w:cs="Arial"/>
        </w:rPr>
        <w:t>will to believe. Online reviews can thus provide consumers with useful decision support, but only as long as they think it's accurate, credible, and informative.</w:t>
      </w:r>
    </w:p>
    <w:p w14:paraId="4C3F72E2" w14:textId="77777777" w:rsidR="00D232B0" w:rsidRPr="00810449" w:rsidRDefault="00D232B0" w:rsidP="007132D6">
      <w:pPr>
        <w:pStyle w:val="Heading2"/>
        <w:rPr>
          <w:rFonts w:cs="Arial"/>
        </w:rPr>
      </w:pPr>
      <w:bookmarkStart w:id="12" w:name="_Toc239773943"/>
      <w:r w:rsidRPr="00810449">
        <w:rPr>
          <w:rFonts w:cs="Arial"/>
        </w:rPr>
        <w:t>2.3 Online Reviews and Consumer Decision-Making</w:t>
      </w:r>
      <w:bookmarkEnd w:id="12"/>
    </w:p>
    <w:p w14:paraId="21C11F53" w14:textId="51704A87" w:rsidR="007438B2" w:rsidRPr="00810449" w:rsidRDefault="007438B2" w:rsidP="007438B2">
      <w:pPr>
        <w:rPr>
          <w:rFonts w:ascii="Arial" w:hAnsi="Arial" w:cs="Arial"/>
        </w:rPr>
      </w:pPr>
      <w:r w:rsidRPr="00810449">
        <w:rPr>
          <w:rFonts w:ascii="Arial" w:hAnsi="Arial" w:cs="Arial"/>
        </w:rPr>
        <w:t>The online review is one component of a consumer's pre-purchase information search</w:t>
      </w:r>
      <w:r w:rsidR="00145681" w:rsidRPr="00810449">
        <w:rPr>
          <w:rFonts w:ascii="Arial" w:hAnsi="Arial" w:cs="Arial"/>
        </w:rPr>
        <w:t>,</w:t>
      </w:r>
      <w:r w:rsidRPr="00810449">
        <w:rPr>
          <w:rFonts w:ascii="Arial" w:hAnsi="Arial" w:cs="Arial"/>
        </w:rPr>
        <w:t xml:space="preserve"> typically when actual product inspection is minimal. They can enable potential customers to learn from other consumers' reviews, to research other options</w:t>
      </w:r>
      <w:r w:rsidR="00145681" w:rsidRPr="00810449">
        <w:rPr>
          <w:rFonts w:ascii="Arial" w:hAnsi="Arial" w:cs="Arial"/>
        </w:rPr>
        <w:t>,</w:t>
      </w:r>
      <w:r w:rsidRPr="00810449">
        <w:rPr>
          <w:rFonts w:ascii="Arial" w:hAnsi="Arial" w:cs="Arial"/>
        </w:rPr>
        <w:t xml:space="preserve"> </w:t>
      </w:r>
      <w:r w:rsidR="00145681" w:rsidRPr="00810449">
        <w:rPr>
          <w:rFonts w:ascii="Arial" w:hAnsi="Arial" w:cs="Arial"/>
        </w:rPr>
        <w:t>and to identify</w:t>
      </w:r>
      <w:r w:rsidRPr="00810449">
        <w:rPr>
          <w:rFonts w:ascii="Arial" w:hAnsi="Arial" w:cs="Arial"/>
        </w:rPr>
        <w:t xml:space="preserve"> any qualities that may not be adequately set out </w:t>
      </w:r>
      <w:r w:rsidR="00145681" w:rsidRPr="00810449">
        <w:rPr>
          <w:rFonts w:ascii="Arial" w:hAnsi="Arial" w:cs="Arial"/>
        </w:rPr>
        <w:t>in retailer-side</w:t>
      </w:r>
      <w:r w:rsidRPr="00810449">
        <w:rPr>
          <w:rFonts w:ascii="Arial" w:hAnsi="Arial" w:cs="Arial"/>
        </w:rPr>
        <w:t xml:space="preserve"> reviews. Cheung and Thadani (2012) propose that information passed through </w:t>
      </w:r>
      <w:proofErr w:type="spellStart"/>
      <w:r w:rsidRPr="00810449">
        <w:rPr>
          <w:rFonts w:ascii="Arial" w:hAnsi="Arial" w:cs="Arial"/>
        </w:rPr>
        <w:t>eWOM</w:t>
      </w:r>
      <w:proofErr w:type="spellEnd"/>
      <w:r w:rsidRPr="00810449">
        <w:rPr>
          <w:rFonts w:ascii="Arial" w:hAnsi="Arial" w:cs="Arial"/>
        </w:rPr>
        <w:t xml:space="preserve"> will impact the consumers' decision-making process because the recipient assesses the </w:t>
      </w:r>
      <w:r w:rsidRPr="00810449">
        <w:rPr>
          <w:rFonts w:ascii="Arial" w:hAnsi="Arial" w:cs="Arial"/>
        </w:rPr>
        <w:lastRenderedPageBreak/>
        <w:t>information passed on and the trustworthiness of the information prior to making the decision. When dealing with reviews, therefore, expect this to be done simply for information retrieval and less as an indicator of an ordered conversion.</w:t>
      </w:r>
    </w:p>
    <w:p w14:paraId="08DB6715" w14:textId="25FC2DEC" w:rsidR="007438B2" w:rsidRPr="00810449" w:rsidRDefault="007438B2" w:rsidP="007438B2">
      <w:pPr>
        <w:rPr>
          <w:rFonts w:ascii="Arial" w:hAnsi="Arial" w:cs="Arial"/>
        </w:rPr>
      </w:pPr>
      <w:r w:rsidRPr="00810449">
        <w:rPr>
          <w:rFonts w:ascii="Arial" w:hAnsi="Arial" w:cs="Arial"/>
        </w:rPr>
        <w:t xml:space="preserve">One of the reasons reviews are important is that they help to lower the perceived risk and uncertainty. The reviews can help consumers determine the value and reliability of the product, as well as their suitability before they buy it. Consumers don't respond equally to </w:t>
      </w:r>
      <w:proofErr w:type="gramStart"/>
      <w:r w:rsidRPr="00810449">
        <w:rPr>
          <w:rFonts w:ascii="Arial" w:hAnsi="Arial" w:cs="Arial"/>
        </w:rPr>
        <w:t>all of</w:t>
      </w:r>
      <w:proofErr w:type="gramEnd"/>
      <w:r w:rsidRPr="00810449">
        <w:rPr>
          <w:rFonts w:ascii="Arial" w:hAnsi="Arial" w:cs="Arial"/>
        </w:rPr>
        <w:t xml:space="preserve"> the available information, because </w:t>
      </w:r>
      <w:r w:rsidR="00145681" w:rsidRPr="00810449">
        <w:rPr>
          <w:rFonts w:ascii="Arial" w:hAnsi="Arial" w:cs="Arial"/>
        </w:rPr>
        <w:t xml:space="preserve">the </w:t>
      </w:r>
      <w:r w:rsidRPr="00810449">
        <w:rPr>
          <w:rFonts w:ascii="Arial" w:hAnsi="Arial" w:cs="Arial"/>
        </w:rPr>
        <w:t>helpfulness of reviews can vary with review depth and product type (Mudambi and Schuff 2010). Detailed reviews may be more effective in decreasing uncertainty because they may give a diagnostic piece of information that aids in evaluation. But at higher levels of review information, it can also require a high degree of cognitive effort if opinions are also conflicting or comparisons are not easy.</w:t>
      </w:r>
    </w:p>
    <w:p w14:paraId="640E3F62" w14:textId="4EC64758" w:rsidR="007438B2" w:rsidRPr="00810449" w:rsidRDefault="007438B2" w:rsidP="007438B2">
      <w:pPr>
        <w:rPr>
          <w:rFonts w:ascii="Arial" w:hAnsi="Arial" w:cs="Arial"/>
        </w:rPr>
      </w:pPr>
      <w:r w:rsidRPr="00810449">
        <w:rPr>
          <w:rFonts w:ascii="Arial" w:hAnsi="Arial" w:cs="Arial"/>
        </w:rPr>
        <w:t xml:space="preserve">Reviews can help with product comparison by providing ratings, customer usage and reviews from several customers. Although the information does not trigger behaviour, it draws the visual attention of consumers when deciding to purchase a product, as identified by Chen et al. (2022). Consumers can see reviews that they may not process fully, or they might read specific aspects of reviews where there is a confirmation of a prior preference. The race of the components and their positioning may thus impact whether review information can be seen and may </w:t>
      </w:r>
      <w:r w:rsidR="00145681" w:rsidRPr="00810449">
        <w:rPr>
          <w:rFonts w:ascii="Arial" w:hAnsi="Arial" w:cs="Arial"/>
        </w:rPr>
        <w:t>be involved</w:t>
      </w:r>
      <w:r w:rsidRPr="00810449">
        <w:rPr>
          <w:rFonts w:ascii="Arial" w:hAnsi="Arial" w:cs="Arial"/>
        </w:rPr>
        <w:t xml:space="preserve"> in the </w:t>
      </w:r>
      <w:r w:rsidR="00145681" w:rsidRPr="00810449">
        <w:rPr>
          <w:rFonts w:ascii="Arial" w:hAnsi="Arial" w:cs="Arial"/>
        </w:rPr>
        <w:t>decision-making</w:t>
      </w:r>
      <w:r w:rsidRPr="00810449">
        <w:rPr>
          <w:rFonts w:ascii="Arial" w:hAnsi="Arial" w:cs="Arial"/>
        </w:rPr>
        <w:t xml:space="preserve"> process.</w:t>
      </w:r>
    </w:p>
    <w:p w14:paraId="27C68C63" w14:textId="02C5B013" w:rsidR="0073649D" w:rsidRPr="00810449" w:rsidRDefault="0073649D" w:rsidP="0073649D">
      <w:pPr>
        <w:rPr>
          <w:rFonts w:ascii="Arial" w:hAnsi="Arial" w:cs="Arial"/>
        </w:rPr>
      </w:pPr>
      <w:r w:rsidRPr="00810449">
        <w:rPr>
          <w:rFonts w:ascii="Arial" w:hAnsi="Arial" w:cs="Arial"/>
        </w:rPr>
        <w:t>It is also important how much review exposure that individual has. According to Maslowska, Malthouse and Viswanathan (2017)</w:t>
      </w:r>
      <w:r w:rsidR="00145681" w:rsidRPr="00810449">
        <w:rPr>
          <w:rFonts w:ascii="Arial" w:hAnsi="Arial" w:cs="Arial"/>
        </w:rPr>
        <w:t>,</w:t>
      </w:r>
      <w:r w:rsidRPr="00810449">
        <w:rPr>
          <w:rFonts w:ascii="Arial" w:hAnsi="Arial" w:cs="Arial"/>
        </w:rPr>
        <w:t xml:space="preserve"> factors of review exposure and price influence the impact of customer reviews on purchase decisions. The higher the price, the more information about it may be searched since the risk is perceived to be higher. However, the level of review reliance can vary depending on the consumer's experience of the product, familiarity with it, and involvement with it; that is, different consumers may not be equally affected by a similar review.</w:t>
      </w:r>
    </w:p>
    <w:p w14:paraId="07046F1C" w14:textId="77777777" w:rsidR="0073649D" w:rsidRPr="00810449" w:rsidRDefault="0073649D" w:rsidP="0073649D">
      <w:pPr>
        <w:rPr>
          <w:rFonts w:ascii="Arial" w:hAnsi="Arial" w:cs="Arial"/>
        </w:rPr>
      </w:pPr>
      <w:r w:rsidRPr="00810449">
        <w:rPr>
          <w:rFonts w:ascii="Arial" w:hAnsi="Arial" w:cs="Arial"/>
        </w:rPr>
        <w:t xml:space="preserve">Product type varies the nature of the use of a product. Jiménez and Mendoza (2013) make a distinction between search products for which the attributes can be assessed prior to purchase, and experience products that are more difficult to assess until after the purchase was made. Reviews can be especially effective when it comes to products that are quite experiential, as it's an indirect form of accessing past </w:t>
      </w:r>
      <w:r w:rsidRPr="00810449">
        <w:rPr>
          <w:rFonts w:ascii="Arial" w:hAnsi="Arial" w:cs="Arial"/>
        </w:rPr>
        <w:lastRenderedPageBreak/>
        <w:t>consumption. Zhu and Zhang (2010) also illustrate that there are product and consumer characteristics that affect the review effects.</w:t>
      </w:r>
    </w:p>
    <w:p w14:paraId="639F6155" w14:textId="61A34F13" w:rsidR="0073649D" w:rsidRPr="00810449" w:rsidRDefault="0073649D" w:rsidP="0073649D">
      <w:pPr>
        <w:rPr>
          <w:rFonts w:ascii="Arial" w:hAnsi="Arial" w:cs="Arial"/>
        </w:rPr>
      </w:pPr>
      <w:r w:rsidRPr="00810449">
        <w:rPr>
          <w:rFonts w:ascii="Arial" w:hAnsi="Arial" w:cs="Arial"/>
        </w:rPr>
        <w:t xml:space="preserve">The key difference </w:t>
      </w:r>
      <w:r w:rsidR="00145681" w:rsidRPr="00810449">
        <w:rPr>
          <w:rFonts w:ascii="Arial" w:hAnsi="Arial" w:cs="Arial"/>
        </w:rPr>
        <w:t>is</w:t>
      </w:r>
      <w:r w:rsidRPr="00810449">
        <w:rPr>
          <w:rFonts w:ascii="Arial" w:hAnsi="Arial" w:cs="Arial"/>
        </w:rPr>
        <w:t xml:space="preserve"> between review reading and purchase intention and actual sales. Purchase intention signals intended buying behaviours, while sales data shows actual behaviours. Floyd et al. (2014) look at sales performance, but that doesn't necessarily reflect that all readers of reviews were meant to buy. The subsequent objectives </w:t>
      </w:r>
      <w:r w:rsidR="00145681" w:rsidRPr="00810449">
        <w:rPr>
          <w:rFonts w:ascii="Arial" w:hAnsi="Arial" w:cs="Arial"/>
        </w:rPr>
        <w:t>then concentrate</w:t>
      </w:r>
      <w:r w:rsidRPr="00810449">
        <w:rPr>
          <w:rFonts w:ascii="Arial" w:hAnsi="Arial" w:cs="Arial"/>
        </w:rPr>
        <w:t xml:space="preserve"> on whether there are factors that affect the likelihood of </w:t>
      </w:r>
      <w:r w:rsidR="00FC3F94" w:rsidRPr="00810449">
        <w:rPr>
          <w:rFonts w:ascii="Arial" w:hAnsi="Arial" w:cs="Arial"/>
        </w:rPr>
        <w:t>purchasing</w:t>
      </w:r>
      <w:r w:rsidRPr="00810449">
        <w:rPr>
          <w:rFonts w:ascii="Arial" w:hAnsi="Arial" w:cs="Arial"/>
        </w:rPr>
        <w:t xml:space="preserve"> before UK retail consumers read reviews: RO1 and RQ1.</w:t>
      </w:r>
    </w:p>
    <w:p w14:paraId="3AED69A5" w14:textId="77777777" w:rsidR="00D232B0" w:rsidRPr="00810449" w:rsidRDefault="00D232B0" w:rsidP="007132D6">
      <w:pPr>
        <w:pStyle w:val="Heading2"/>
        <w:rPr>
          <w:rFonts w:cs="Arial"/>
        </w:rPr>
      </w:pPr>
      <w:bookmarkStart w:id="13" w:name="_Toc239773944"/>
      <w:r w:rsidRPr="00810449">
        <w:rPr>
          <w:rFonts w:cs="Arial"/>
        </w:rPr>
        <w:t>2.4 Theoretical Framework</w:t>
      </w:r>
      <w:bookmarkEnd w:id="13"/>
    </w:p>
    <w:p w14:paraId="40FAB675" w14:textId="77777777" w:rsidR="00D232B0" w:rsidRPr="00810449" w:rsidRDefault="00D232B0" w:rsidP="007132D6">
      <w:pPr>
        <w:pStyle w:val="Heading3"/>
        <w:rPr>
          <w:rFonts w:cs="Arial"/>
        </w:rPr>
      </w:pPr>
      <w:bookmarkStart w:id="14" w:name="_Toc239773945"/>
      <w:r w:rsidRPr="00810449">
        <w:rPr>
          <w:rFonts w:cs="Arial"/>
        </w:rPr>
        <w:t>2.4.1 Information adoption</w:t>
      </w:r>
      <w:bookmarkEnd w:id="14"/>
    </w:p>
    <w:p w14:paraId="6BB81844" w14:textId="3D81137C" w:rsidR="007438B2" w:rsidRPr="00810449" w:rsidRDefault="007438B2" w:rsidP="007438B2">
      <w:pPr>
        <w:rPr>
          <w:rFonts w:ascii="Arial" w:hAnsi="Arial" w:cs="Arial"/>
        </w:rPr>
      </w:pPr>
      <w:r w:rsidRPr="00810449">
        <w:rPr>
          <w:rFonts w:ascii="Arial" w:hAnsi="Arial" w:cs="Arial"/>
        </w:rPr>
        <w:t xml:space="preserve">This study </w:t>
      </w:r>
      <w:r w:rsidR="00A0136A" w:rsidRPr="00810449">
        <w:rPr>
          <w:rFonts w:ascii="Arial" w:hAnsi="Arial" w:cs="Arial"/>
        </w:rPr>
        <w:t>primarily uses</w:t>
      </w:r>
      <w:r w:rsidRPr="00810449">
        <w:rPr>
          <w:rFonts w:ascii="Arial" w:hAnsi="Arial" w:cs="Arial"/>
        </w:rPr>
        <w:t xml:space="preserve"> the Information Adoption Model to describe the processes people follow as they make decisions on </w:t>
      </w:r>
      <w:r w:rsidR="00A0136A" w:rsidRPr="00810449">
        <w:rPr>
          <w:rFonts w:ascii="Arial" w:hAnsi="Arial" w:cs="Arial"/>
        </w:rPr>
        <w:t>using</w:t>
      </w:r>
      <w:r w:rsidRPr="00810449">
        <w:rPr>
          <w:rFonts w:ascii="Arial" w:hAnsi="Arial" w:cs="Arial"/>
        </w:rPr>
        <w:t xml:space="preserve"> information on the Internet. The temptation of the consumer to follow the advice of an online review without </w:t>
      </w:r>
      <w:r w:rsidR="00145681" w:rsidRPr="00810449">
        <w:rPr>
          <w:rFonts w:ascii="Arial" w:hAnsi="Arial" w:cs="Arial"/>
        </w:rPr>
        <w:t>realising</w:t>
      </w:r>
      <w:r w:rsidRPr="00810449">
        <w:rPr>
          <w:rFonts w:ascii="Arial" w:hAnsi="Arial" w:cs="Arial"/>
        </w:rPr>
        <w:t xml:space="preserve"> that he should investigate it </w:t>
      </w:r>
      <w:r w:rsidR="00145681" w:rsidRPr="00810449">
        <w:rPr>
          <w:rFonts w:ascii="Arial" w:hAnsi="Arial" w:cs="Arial"/>
        </w:rPr>
        <w:t>instead. The</w:t>
      </w:r>
      <w:r w:rsidRPr="00810449">
        <w:rPr>
          <w:rFonts w:ascii="Arial" w:hAnsi="Arial" w:cs="Arial"/>
        </w:rPr>
        <w:t xml:space="preserve"> consumer's natural inclination to just take what they're told in an online review and keep walking. Rather, they determine if it seems reliable, applicable and informative enough to make a buying decision. The information usefulness and information adoption are important mechanisms by which electronic word-of-mouth influences consumer responses, according to Cheung and Thadani (2012). It implies that reviewing is just part of the process, </w:t>
      </w:r>
      <w:r w:rsidR="00145681" w:rsidRPr="00810449">
        <w:rPr>
          <w:rFonts w:ascii="Arial" w:hAnsi="Arial" w:cs="Arial"/>
        </w:rPr>
        <w:t>with the</w:t>
      </w:r>
      <w:r w:rsidRPr="00810449">
        <w:rPr>
          <w:rFonts w:ascii="Arial" w:hAnsi="Arial" w:cs="Arial"/>
        </w:rPr>
        <w:t xml:space="preserve"> first decision being whether the information is worthy of being noticed and taken on board.</w:t>
      </w:r>
    </w:p>
    <w:p w14:paraId="132D1215" w14:textId="5F01951A" w:rsidR="007438B2" w:rsidRPr="00810449" w:rsidRDefault="007438B2" w:rsidP="007438B2">
      <w:pPr>
        <w:rPr>
          <w:rFonts w:ascii="Arial" w:hAnsi="Arial" w:cs="Arial"/>
        </w:rPr>
      </w:pPr>
      <w:r w:rsidRPr="00810449">
        <w:rPr>
          <w:rFonts w:ascii="Arial" w:hAnsi="Arial" w:cs="Arial"/>
        </w:rPr>
        <w:t xml:space="preserve">The info-adoption approach has been further developed by Erkan and Evans (2016), who demonstrate that both perceived credibility of the </w:t>
      </w:r>
      <w:proofErr w:type="spellStart"/>
      <w:r w:rsidRPr="00810449">
        <w:rPr>
          <w:rFonts w:ascii="Arial" w:hAnsi="Arial" w:cs="Arial"/>
        </w:rPr>
        <w:t>eWOM</w:t>
      </w:r>
      <w:proofErr w:type="spellEnd"/>
      <w:r w:rsidRPr="00810449">
        <w:rPr>
          <w:rFonts w:ascii="Arial" w:hAnsi="Arial" w:cs="Arial"/>
        </w:rPr>
        <w:t xml:space="preserve"> and perceived quality of the information </w:t>
      </w:r>
      <w:r w:rsidR="00145681" w:rsidRPr="00810449">
        <w:rPr>
          <w:rFonts w:ascii="Arial" w:hAnsi="Arial" w:cs="Arial"/>
        </w:rPr>
        <w:t>influence</w:t>
      </w:r>
      <w:r w:rsidRPr="00810449">
        <w:rPr>
          <w:rFonts w:ascii="Arial" w:hAnsi="Arial" w:cs="Arial"/>
        </w:rPr>
        <w:t xml:space="preserve"> the perceived utility, which leads to the adoption and purchase of the information. Both findings suggest that people do not just passively take in reviews online; it also requires cognition. The model, however, presupposes a </w:t>
      </w:r>
      <w:proofErr w:type="gramStart"/>
      <w:r w:rsidRPr="00810449">
        <w:rPr>
          <w:rFonts w:ascii="Arial" w:hAnsi="Arial" w:cs="Arial"/>
        </w:rPr>
        <w:t>fairly regular</w:t>
      </w:r>
      <w:proofErr w:type="gramEnd"/>
      <w:r w:rsidRPr="00810449">
        <w:rPr>
          <w:rFonts w:ascii="Arial" w:hAnsi="Arial" w:cs="Arial"/>
        </w:rPr>
        <w:t xml:space="preserve"> process by which consumers process information. However, some of the details of the ratings content might not be picked up in practice if consumers only use the ratings, but do not read the rating text in its entirety.</w:t>
      </w:r>
    </w:p>
    <w:p w14:paraId="4209615F" w14:textId="77777777" w:rsidR="00D232B0" w:rsidRPr="00810449" w:rsidRDefault="00D232B0" w:rsidP="007132D6">
      <w:pPr>
        <w:pStyle w:val="Heading3"/>
        <w:rPr>
          <w:rFonts w:cs="Arial"/>
        </w:rPr>
      </w:pPr>
      <w:bookmarkStart w:id="15" w:name="_Toc239773946"/>
      <w:r w:rsidRPr="00810449">
        <w:rPr>
          <w:rFonts w:cs="Arial"/>
        </w:rPr>
        <w:t xml:space="preserve">2.4.2 Information </w:t>
      </w:r>
      <w:proofErr w:type="spellStart"/>
      <w:r w:rsidRPr="00810449">
        <w:rPr>
          <w:rFonts w:cs="Arial"/>
        </w:rPr>
        <w:t>diagnosticity</w:t>
      </w:r>
      <w:bookmarkEnd w:id="15"/>
      <w:proofErr w:type="spellEnd"/>
    </w:p>
    <w:p w14:paraId="68F5DFD2" w14:textId="030B9994" w:rsidR="007438B2" w:rsidRPr="00810449" w:rsidRDefault="007438B2" w:rsidP="007438B2">
      <w:pPr>
        <w:rPr>
          <w:rFonts w:ascii="Arial" w:hAnsi="Arial" w:cs="Arial"/>
        </w:rPr>
      </w:pPr>
      <w:r w:rsidRPr="00810449">
        <w:rPr>
          <w:rFonts w:ascii="Arial" w:hAnsi="Arial" w:cs="Arial"/>
        </w:rPr>
        <w:t xml:space="preserve">Information </w:t>
      </w:r>
      <w:proofErr w:type="spellStart"/>
      <w:r w:rsidRPr="00810449">
        <w:rPr>
          <w:rFonts w:ascii="Arial" w:hAnsi="Arial" w:cs="Arial"/>
        </w:rPr>
        <w:t>diagnosticity</w:t>
      </w:r>
      <w:proofErr w:type="spellEnd"/>
      <w:r w:rsidRPr="00810449">
        <w:rPr>
          <w:rFonts w:ascii="Arial" w:hAnsi="Arial" w:cs="Arial"/>
        </w:rPr>
        <w:t xml:space="preserve"> is the usefulness of information for consumers to consider product quality issues and differentiate among alternatives. When a review provides </w:t>
      </w:r>
      <w:r w:rsidRPr="00810449">
        <w:rPr>
          <w:rFonts w:ascii="Arial" w:hAnsi="Arial" w:cs="Arial"/>
        </w:rPr>
        <w:lastRenderedPageBreak/>
        <w:t xml:space="preserve">consumers with information that helps to evaluate quality, suitability, value or likely performance, that </w:t>
      </w:r>
      <w:r w:rsidR="00145681" w:rsidRPr="00810449">
        <w:rPr>
          <w:rFonts w:ascii="Arial" w:hAnsi="Arial" w:cs="Arial"/>
        </w:rPr>
        <w:t>reviewer</w:t>
      </w:r>
      <w:r w:rsidRPr="00810449">
        <w:rPr>
          <w:rFonts w:ascii="Arial" w:hAnsi="Arial" w:cs="Arial"/>
        </w:rPr>
        <w:t xml:space="preserve"> is then providing a diagnostic aid. Building on these, </w:t>
      </w:r>
      <w:proofErr w:type="spellStart"/>
      <w:r w:rsidRPr="00810449">
        <w:rPr>
          <w:rFonts w:ascii="Arial" w:hAnsi="Arial" w:cs="Arial"/>
        </w:rPr>
        <w:t>Filieri</w:t>
      </w:r>
      <w:proofErr w:type="spellEnd"/>
      <w:r w:rsidRPr="00810449">
        <w:rPr>
          <w:rFonts w:ascii="Arial" w:hAnsi="Arial" w:cs="Arial"/>
        </w:rPr>
        <w:t xml:space="preserve"> (2015) introduces a </w:t>
      </w:r>
      <w:proofErr w:type="spellStart"/>
      <w:r w:rsidRPr="00810449">
        <w:rPr>
          <w:rFonts w:ascii="Arial" w:hAnsi="Arial" w:cs="Arial"/>
        </w:rPr>
        <w:t>diagnosticity</w:t>
      </w:r>
      <w:proofErr w:type="spellEnd"/>
      <w:r w:rsidRPr="00810449">
        <w:rPr>
          <w:rFonts w:ascii="Arial" w:hAnsi="Arial" w:cs="Arial"/>
        </w:rPr>
        <w:t xml:space="preserve">-adoption framework that provides a rationale for explaining why consumers are more likely to engage in the adoption of review information when the information is seen as helpful to solve a consumer </w:t>
      </w:r>
      <w:proofErr w:type="gramStart"/>
      <w:r w:rsidRPr="00810449">
        <w:rPr>
          <w:rFonts w:ascii="Arial" w:hAnsi="Arial" w:cs="Arial"/>
        </w:rPr>
        <w:t>problem</w:t>
      </w:r>
      <w:proofErr w:type="gramEnd"/>
      <w:r w:rsidRPr="00810449">
        <w:rPr>
          <w:rFonts w:ascii="Arial" w:hAnsi="Arial" w:cs="Arial"/>
        </w:rPr>
        <w:t xml:space="preserve"> they are likely to experience as a result of a purchase they make.</w:t>
      </w:r>
    </w:p>
    <w:p w14:paraId="0709F7C9" w14:textId="3DD1D3C2" w:rsidR="007438B2" w:rsidRPr="00810449" w:rsidRDefault="007438B2" w:rsidP="007438B2">
      <w:pPr>
        <w:rPr>
          <w:rFonts w:ascii="Arial" w:hAnsi="Arial" w:cs="Arial"/>
        </w:rPr>
      </w:pPr>
      <w:r w:rsidRPr="00810449">
        <w:rPr>
          <w:rFonts w:ascii="Arial" w:hAnsi="Arial" w:cs="Arial"/>
        </w:rPr>
        <w:t xml:space="preserve">In online retail, </w:t>
      </w:r>
      <w:proofErr w:type="spellStart"/>
      <w:r w:rsidRPr="00810449">
        <w:rPr>
          <w:rFonts w:ascii="Arial" w:hAnsi="Arial" w:cs="Arial"/>
        </w:rPr>
        <w:t>diagnosticity</w:t>
      </w:r>
      <w:proofErr w:type="spellEnd"/>
      <w:r w:rsidRPr="00810449">
        <w:rPr>
          <w:rFonts w:ascii="Arial" w:hAnsi="Arial" w:cs="Arial"/>
        </w:rPr>
        <w:t xml:space="preserve"> becomes especially important since products are unseen and unreadable prior to purchase. Practical information on size, durability and functionality in use, delivery or on reviewing may be given. However, the value of the diagnosis is dependent upon the context. Consumers have different needs</w:t>
      </w:r>
      <w:r w:rsidR="00145681" w:rsidRPr="00810449">
        <w:rPr>
          <w:rFonts w:ascii="Arial" w:hAnsi="Arial" w:cs="Arial"/>
        </w:rPr>
        <w:t>;</w:t>
      </w:r>
      <w:r w:rsidRPr="00810449">
        <w:rPr>
          <w:rFonts w:ascii="Arial" w:hAnsi="Arial" w:cs="Arial"/>
        </w:rPr>
        <w:t xml:space="preserve"> what is relevant for one may not be relevant for another, even when looking at what they know and what their purchasing priorities are. Hence, usefulness should be considered as a subjective, rather than an objective attribute of a review.</w:t>
      </w:r>
    </w:p>
    <w:p w14:paraId="396EEF78" w14:textId="77777777" w:rsidR="00D232B0" w:rsidRPr="00810449" w:rsidRDefault="00D232B0" w:rsidP="007132D6">
      <w:pPr>
        <w:pStyle w:val="Heading3"/>
        <w:rPr>
          <w:rFonts w:cs="Arial"/>
        </w:rPr>
      </w:pPr>
      <w:bookmarkStart w:id="16" w:name="_Toc239773947"/>
      <w:r w:rsidRPr="00810449">
        <w:rPr>
          <w:rFonts w:cs="Arial"/>
        </w:rPr>
        <w:t>2.4.3 Source and information credibility</w:t>
      </w:r>
      <w:bookmarkEnd w:id="16"/>
    </w:p>
    <w:p w14:paraId="1E2ACDCC" w14:textId="51F0C1FC" w:rsidR="0073649D" w:rsidRPr="00810449" w:rsidRDefault="0073649D" w:rsidP="0073649D">
      <w:pPr>
        <w:rPr>
          <w:rFonts w:ascii="Arial" w:hAnsi="Arial" w:cs="Arial"/>
        </w:rPr>
      </w:pPr>
      <w:r w:rsidRPr="00810449">
        <w:rPr>
          <w:rFonts w:ascii="Arial" w:hAnsi="Arial" w:cs="Arial"/>
        </w:rPr>
        <w:t>The degree to which people believe that review information is honest, trustworthy and reliable is a matter of credibility. A review that seems like a scam, hawked by a company or completely at odds with other reviews</w:t>
      </w:r>
      <w:r w:rsidR="00145681" w:rsidRPr="00810449">
        <w:rPr>
          <w:rFonts w:ascii="Arial" w:hAnsi="Arial" w:cs="Arial"/>
        </w:rPr>
        <w:t>,</w:t>
      </w:r>
      <w:r w:rsidRPr="00810449">
        <w:rPr>
          <w:rFonts w:ascii="Arial" w:hAnsi="Arial" w:cs="Arial"/>
        </w:rPr>
        <w:t xml:space="preserve"> will cause consumers to doubt and boycott it. Jiménez and Mendoza (2013) demonstrate that the effect of online reviews on customer intent to buy is related to customers' assessment of the information in the review. Credibility is thus an important aspect of the acceptance of information.</w:t>
      </w:r>
    </w:p>
    <w:p w14:paraId="265DD533" w14:textId="15F26F4A" w:rsidR="0073649D" w:rsidRPr="00810449" w:rsidRDefault="0073649D" w:rsidP="007438B2">
      <w:pPr>
        <w:rPr>
          <w:rFonts w:ascii="Arial" w:hAnsi="Arial" w:cs="Arial"/>
        </w:rPr>
      </w:pPr>
      <w:r w:rsidRPr="00810449">
        <w:rPr>
          <w:rFonts w:ascii="Arial" w:hAnsi="Arial" w:cs="Arial"/>
        </w:rPr>
        <w:t xml:space="preserve">Pooja and Upadhyaya (2024) </w:t>
      </w:r>
      <w:r w:rsidR="00145681" w:rsidRPr="00810449">
        <w:rPr>
          <w:rFonts w:ascii="Arial" w:hAnsi="Arial" w:cs="Arial"/>
        </w:rPr>
        <w:t>show</w:t>
      </w:r>
      <w:r w:rsidRPr="00810449">
        <w:rPr>
          <w:rFonts w:ascii="Arial" w:hAnsi="Arial" w:cs="Arial"/>
        </w:rPr>
        <w:t xml:space="preserve"> that </w:t>
      </w:r>
      <w:r w:rsidR="00145681" w:rsidRPr="00810449">
        <w:rPr>
          <w:rFonts w:ascii="Arial" w:hAnsi="Arial" w:cs="Arial"/>
        </w:rPr>
        <w:t xml:space="preserve">the </w:t>
      </w:r>
      <w:r w:rsidRPr="00810449">
        <w:rPr>
          <w:rFonts w:ascii="Arial" w:hAnsi="Arial" w:cs="Arial"/>
        </w:rPr>
        <w:t>credibility of online reviews depends on various factors such as the message creator, the message being reviewed, and how the message is presented on the platform. It means that credibility has little to do with what's included in the content. Consumers might also look for verified-purchase labels, the identity of the reviewer, review balance and consistency across multiple opinions.</w:t>
      </w:r>
    </w:p>
    <w:p w14:paraId="76B15C2E" w14:textId="77777777" w:rsidR="00D232B0" w:rsidRPr="00810449" w:rsidRDefault="00D232B0" w:rsidP="007132D6">
      <w:pPr>
        <w:pStyle w:val="Heading3"/>
        <w:rPr>
          <w:rFonts w:cs="Arial"/>
        </w:rPr>
      </w:pPr>
      <w:bookmarkStart w:id="17" w:name="_Toc239773948"/>
      <w:r w:rsidRPr="00810449">
        <w:rPr>
          <w:rFonts w:cs="Arial"/>
        </w:rPr>
        <w:t>2.4.4 Application to the present study</w:t>
      </w:r>
      <w:bookmarkEnd w:id="17"/>
    </w:p>
    <w:p w14:paraId="16221BDB" w14:textId="4A3E969F" w:rsidR="0073649D" w:rsidRPr="00810449" w:rsidRDefault="0073649D" w:rsidP="0073649D">
      <w:pPr>
        <w:rPr>
          <w:rFonts w:ascii="Arial" w:hAnsi="Arial" w:cs="Arial"/>
        </w:rPr>
      </w:pPr>
      <w:r w:rsidRPr="00810449">
        <w:rPr>
          <w:rFonts w:ascii="Arial" w:hAnsi="Arial" w:cs="Arial"/>
        </w:rPr>
        <w:t>The first relationship suggests that reviews that consumers perceive as trustworthy and reliable are more likely to increase their willingness to purchase.</w:t>
      </w:r>
      <w:r w:rsidR="00145681" w:rsidRPr="00810449">
        <w:rPr>
          <w:rFonts w:ascii="Arial" w:hAnsi="Arial" w:cs="Arial"/>
        </w:rPr>
        <w:t xml:space="preserve"> </w:t>
      </w:r>
      <w:r w:rsidRPr="00810449">
        <w:rPr>
          <w:rFonts w:ascii="Arial" w:hAnsi="Arial" w:cs="Arial"/>
        </w:rPr>
        <w:t xml:space="preserve">The first relationship implies that reviews, which are perceived as trustworthy and reliable, are more likely to enhance willingness to purchase. The second is that consumers are more likely to purchase when there is a review that gives them useful and helpful information to help them with their decision. Ngo et al. (2024) provide support </w:t>
      </w:r>
      <w:r w:rsidR="00145681" w:rsidRPr="00810449">
        <w:rPr>
          <w:rFonts w:ascii="Arial" w:hAnsi="Arial" w:cs="Arial"/>
        </w:rPr>
        <w:t>for</w:t>
      </w:r>
      <w:r w:rsidRPr="00810449">
        <w:rPr>
          <w:rFonts w:ascii="Arial" w:hAnsi="Arial" w:cs="Arial"/>
        </w:rPr>
        <w:t xml:space="preserve"> this </w:t>
      </w:r>
      <w:r w:rsidRPr="00810449">
        <w:rPr>
          <w:rFonts w:ascii="Arial" w:hAnsi="Arial" w:cs="Arial"/>
        </w:rPr>
        <w:lastRenderedPageBreak/>
        <w:t xml:space="preserve">logic by connecting credibility, usefulness, </w:t>
      </w:r>
      <w:r w:rsidR="00145681" w:rsidRPr="00810449">
        <w:rPr>
          <w:rFonts w:ascii="Arial" w:hAnsi="Arial" w:cs="Arial"/>
        </w:rPr>
        <w:t xml:space="preserve">and </w:t>
      </w:r>
      <w:r w:rsidRPr="00810449">
        <w:rPr>
          <w:rFonts w:ascii="Arial" w:hAnsi="Arial" w:cs="Arial"/>
        </w:rPr>
        <w:t>technology adoption/online purchase intention.</w:t>
      </w:r>
    </w:p>
    <w:p w14:paraId="33194CB7" w14:textId="10273502" w:rsidR="0073649D" w:rsidRPr="00810449" w:rsidRDefault="0073649D" w:rsidP="0073649D">
      <w:pPr>
        <w:rPr>
          <w:rFonts w:ascii="Arial" w:hAnsi="Arial" w:cs="Arial"/>
        </w:rPr>
      </w:pPr>
      <w:r w:rsidRPr="00810449">
        <w:rPr>
          <w:rFonts w:ascii="Arial" w:hAnsi="Arial" w:cs="Arial"/>
        </w:rPr>
        <w:t xml:space="preserve">The proposed framework is intentionally a simplified framework. It does not cover all steps of information adoption, and it does not contain all mediators and moderators of information adoption. Instead, it chooses credibility and usefulness as it relates to the statement of the dissertation </w:t>
      </w:r>
      <w:proofErr w:type="gramStart"/>
      <w:r w:rsidRPr="00810449">
        <w:rPr>
          <w:rFonts w:ascii="Arial" w:hAnsi="Arial" w:cs="Arial"/>
        </w:rPr>
        <w:t>purpose</w:t>
      </w:r>
      <w:r w:rsidR="00145681" w:rsidRPr="00810449">
        <w:rPr>
          <w:rFonts w:ascii="Arial" w:hAnsi="Arial" w:cs="Arial"/>
        </w:rPr>
        <w:t>,</w:t>
      </w:r>
      <w:r w:rsidRPr="00810449">
        <w:rPr>
          <w:rFonts w:ascii="Arial" w:hAnsi="Arial" w:cs="Arial"/>
        </w:rPr>
        <w:t xml:space="preserve"> and</w:t>
      </w:r>
      <w:proofErr w:type="gramEnd"/>
      <w:r w:rsidRPr="00810449">
        <w:rPr>
          <w:rFonts w:ascii="Arial" w:hAnsi="Arial" w:cs="Arial"/>
        </w:rPr>
        <w:t xml:space="preserve"> </w:t>
      </w:r>
      <w:r w:rsidR="00145681" w:rsidRPr="00810449">
        <w:rPr>
          <w:rFonts w:ascii="Arial" w:hAnsi="Arial" w:cs="Arial"/>
        </w:rPr>
        <w:t>are</w:t>
      </w:r>
      <w:r w:rsidRPr="00810449">
        <w:rPr>
          <w:rFonts w:ascii="Arial" w:hAnsi="Arial" w:cs="Arial"/>
        </w:rPr>
        <w:t xml:space="preserve"> measurable in a </w:t>
      </w:r>
      <w:r w:rsidR="00145681" w:rsidRPr="00810449">
        <w:rPr>
          <w:rFonts w:ascii="Arial" w:hAnsi="Arial" w:cs="Arial"/>
        </w:rPr>
        <w:t>small-scale</w:t>
      </w:r>
      <w:r w:rsidRPr="00810449">
        <w:rPr>
          <w:rFonts w:ascii="Arial" w:hAnsi="Arial" w:cs="Arial"/>
        </w:rPr>
        <w:t xml:space="preserve"> study that is quantitative with UK retail consumers.</w:t>
      </w:r>
    </w:p>
    <w:p w14:paraId="5B5124B8" w14:textId="77777777" w:rsidR="00D232B0" w:rsidRPr="00810449" w:rsidRDefault="00D232B0" w:rsidP="007132D6">
      <w:pPr>
        <w:pStyle w:val="Heading2"/>
        <w:rPr>
          <w:rFonts w:cs="Arial"/>
        </w:rPr>
      </w:pPr>
      <w:bookmarkStart w:id="18" w:name="_Toc239773949"/>
      <w:r w:rsidRPr="00810449">
        <w:rPr>
          <w:rFonts w:cs="Arial"/>
        </w:rPr>
        <w:t>2.5 Review Credibility</w:t>
      </w:r>
      <w:bookmarkEnd w:id="18"/>
    </w:p>
    <w:p w14:paraId="79CA4B9D" w14:textId="548F96B5" w:rsidR="0073649D" w:rsidRPr="00810449" w:rsidRDefault="0073649D" w:rsidP="0073649D">
      <w:pPr>
        <w:rPr>
          <w:rFonts w:ascii="Arial" w:hAnsi="Arial" w:cs="Arial"/>
        </w:rPr>
      </w:pPr>
      <w:r w:rsidRPr="00810449">
        <w:rPr>
          <w:rFonts w:ascii="Arial" w:hAnsi="Arial" w:cs="Arial"/>
        </w:rPr>
        <w:t xml:space="preserve">Review credibility is the degree of consumer perception the information </w:t>
      </w:r>
      <w:r w:rsidR="00145681" w:rsidRPr="00810449">
        <w:rPr>
          <w:rFonts w:ascii="Arial" w:hAnsi="Arial" w:cs="Arial"/>
        </w:rPr>
        <w:t>in</w:t>
      </w:r>
      <w:r w:rsidRPr="00810449">
        <w:rPr>
          <w:rFonts w:ascii="Arial" w:hAnsi="Arial" w:cs="Arial"/>
        </w:rPr>
        <w:t xml:space="preserve"> online reviews </w:t>
      </w:r>
      <w:r w:rsidR="00145681" w:rsidRPr="00810449">
        <w:rPr>
          <w:rFonts w:ascii="Arial" w:hAnsi="Arial" w:cs="Arial"/>
        </w:rPr>
        <w:t>as</w:t>
      </w:r>
      <w:r w:rsidRPr="00810449">
        <w:rPr>
          <w:rFonts w:ascii="Arial" w:hAnsi="Arial" w:cs="Arial"/>
        </w:rPr>
        <w:t xml:space="preserve"> trustworthy, believable and reliable. Important: credibility</w:t>
      </w:r>
      <w:r w:rsidR="00145681" w:rsidRPr="00810449">
        <w:rPr>
          <w:rFonts w:ascii="Arial" w:hAnsi="Arial" w:cs="Arial"/>
        </w:rPr>
        <w:t>,</w:t>
      </w:r>
      <w:r w:rsidRPr="00810449">
        <w:rPr>
          <w:rFonts w:ascii="Arial" w:hAnsi="Arial" w:cs="Arial"/>
        </w:rPr>
        <w:t xml:space="preserve"> because consumers will not really know whether reviewers have </w:t>
      </w:r>
      <w:proofErr w:type="gramStart"/>
      <w:r w:rsidRPr="00810449">
        <w:rPr>
          <w:rFonts w:ascii="Arial" w:hAnsi="Arial" w:cs="Arial"/>
        </w:rPr>
        <w:t>actually bought</w:t>
      </w:r>
      <w:proofErr w:type="gramEnd"/>
      <w:r w:rsidRPr="00810449">
        <w:rPr>
          <w:rFonts w:ascii="Arial" w:hAnsi="Arial" w:cs="Arial"/>
        </w:rPr>
        <w:t xml:space="preserve"> or </w:t>
      </w:r>
      <w:r w:rsidR="00145681" w:rsidRPr="00810449">
        <w:rPr>
          <w:rFonts w:ascii="Arial" w:hAnsi="Arial" w:cs="Arial"/>
        </w:rPr>
        <w:t>utilised</w:t>
      </w:r>
      <w:r w:rsidRPr="00810449">
        <w:rPr>
          <w:rFonts w:ascii="Arial" w:hAnsi="Arial" w:cs="Arial"/>
        </w:rPr>
        <w:t xml:space="preserve"> a product. Reviews therefore are assessed based on the characteristics of the message, the cues from the reviewers, and cues from the platform. Pooja and Upadhyaya (2024) </w:t>
      </w:r>
      <w:r w:rsidR="00145681" w:rsidRPr="00810449">
        <w:rPr>
          <w:rFonts w:ascii="Arial" w:hAnsi="Arial" w:cs="Arial"/>
        </w:rPr>
        <w:t>recognise</w:t>
      </w:r>
      <w:r w:rsidRPr="00810449">
        <w:rPr>
          <w:rFonts w:ascii="Arial" w:hAnsi="Arial" w:cs="Arial"/>
        </w:rPr>
        <w:t xml:space="preserve"> that the credibility of online reviews is a multi-dimensional judgment, based on the individual writing the review, the content of the review, and the context in which the information is viewed. Credibility should therefore be considered as a consumer opinion, not as an attribute that is inherent in all the reviews.</w:t>
      </w:r>
    </w:p>
    <w:p w14:paraId="055520D1" w14:textId="4AC2595E" w:rsidR="0073649D" w:rsidRPr="00810449" w:rsidRDefault="0073649D" w:rsidP="0073649D">
      <w:pPr>
        <w:rPr>
          <w:rFonts w:ascii="Arial" w:hAnsi="Arial" w:cs="Arial"/>
        </w:rPr>
      </w:pPr>
      <w:r w:rsidRPr="00810449">
        <w:rPr>
          <w:rFonts w:ascii="Arial" w:hAnsi="Arial" w:cs="Arial"/>
        </w:rPr>
        <w:t xml:space="preserve">Honesty and authenticity are critical elements to this evaluation. People might question </w:t>
      </w:r>
      <w:r w:rsidR="00145681" w:rsidRPr="00810449">
        <w:rPr>
          <w:rFonts w:ascii="Arial" w:hAnsi="Arial" w:cs="Arial"/>
        </w:rPr>
        <w:t>whether</w:t>
      </w:r>
      <w:r w:rsidRPr="00810449">
        <w:rPr>
          <w:rFonts w:ascii="Arial" w:hAnsi="Arial" w:cs="Arial"/>
        </w:rPr>
        <w:t xml:space="preserve"> a review is an honest experience or a review that may be written to </w:t>
      </w:r>
      <w:r w:rsidR="00145681" w:rsidRPr="00810449">
        <w:rPr>
          <w:rFonts w:ascii="Arial" w:hAnsi="Arial" w:cs="Arial"/>
        </w:rPr>
        <w:t>promote</w:t>
      </w:r>
      <w:r w:rsidRPr="00810449">
        <w:rPr>
          <w:rFonts w:ascii="Arial" w:hAnsi="Arial" w:cs="Arial"/>
        </w:rPr>
        <w:t xml:space="preserve"> a product or hurt it. Jiménez and Mendoza (2013) suggest that purchase intention is more likely to be affected by review information when consumers consider it to be credible. Only positive sentiment enough to establish credibility. It could look like criticisms which just </w:t>
      </w:r>
      <w:r w:rsidR="00145681" w:rsidRPr="00810449">
        <w:rPr>
          <w:rFonts w:ascii="Arial" w:hAnsi="Arial" w:cs="Arial"/>
        </w:rPr>
        <w:t>don't have</w:t>
      </w:r>
      <w:r w:rsidRPr="00810449">
        <w:rPr>
          <w:rFonts w:ascii="Arial" w:hAnsi="Arial" w:cs="Arial"/>
        </w:rPr>
        <w:t xml:space="preserve"> a word of anything bad in them are being spammers</w:t>
      </w:r>
      <w:r w:rsidR="00145681" w:rsidRPr="00810449">
        <w:rPr>
          <w:rFonts w:ascii="Arial" w:hAnsi="Arial" w:cs="Arial"/>
        </w:rPr>
        <w:t>,</w:t>
      </w:r>
      <w:r w:rsidRPr="00810449">
        <w:rPr>
          <w:rFonts w:ascii="Arial" w:hAnsi="Arial" w:cs="Arial"/>
        </w:rPr>
        <w:t xml:space="preserve"> or it might be more commercially driven. According to Román, Riquelme and Iacobucci (2023), overbearingly hedonic content can undermine perceived credibility by raising consumers' doubts.</w:t>
      </w:r>
    </w:p>
    <w:p w14:paraId="717FC3EE" w14:textId="2FB39FDF" w:rsidR="00A0136A" w:rsidRPr="00810449" w:rsidRDefault="00A0136A" w:rsidP="00A0136A">
      <w:pPr>
        <w:rPr>
          <w:rFonts w:ascii="Arial" w:hAnsi="Arial" w:cs="Arial"/>
        </w:rPr>
      </w:pPr>
      <w:r w:rsidRPr="00810449">
        <w:rPr>
          <w:rFonts w:ascii="Arial" w:hAnsi="Arial" w:cs="Arial"/>
        </w:rPr>
        <w:t xml:space="preserve">The name of the reviewer may also have an impact on the judgement of credibility. Consumer information regarding the reviewer might help determine if the consumer feels that it is a knowledgeable and independent source or an experienced source. The study revealed that reviewer identity cues could affect consumers' responses to online product reviews and purchase intentions (Li and Liang, 2022). Verified purchase indicators could also convey a sense that the user has </w:t>
      </w:r>
      <w:proofErr w:type="gramStart"/>
      <w:r w:rsidRPr="00810449">
        <w:rPr>
          <w:rFonts w:ascii="Arial" w:hAnsi="Arial" w:cs="Arial"/>
        </w:rPr>
        <w:t>actually completed</w:t>
      </w:r>
      <w:proofErr w:type="gramEnd"/>
      <w:r w:rsidRPr="00810449">
        <w:rPr>
          <w:rFonts w:ascii="Arial" w:hAnsi="Arial" w:cs="Arial"/>
        </w:rPr>
        <w:t xml:space="preserve"> a purchase </w:t>
      </w:r>
      <w:r w:rsidRPr="00810449">
        <w:rPr>
          <w:rFonts w:ascii="Arial" w:hAnsi="Arial" w:cs="Arial"/>
        </w:rPr>
        <w:lastRenderedPageBreak/>
        <w:t>transaction but cannot guarantee that the opinion is free of bias. The importance of the reviewers' indications must therefore not be confused with discarding the need to assess the content of the reviewers.</w:t>
      </w:r>
    </w:p>
    <w:p w14:paraId="4D8C6C02" w14:textId="7825235F" w:rsidR="00A0136A" w:rsidRPr="00810449" w:rsidRDefault="00A0136A" w:rsidP="00A0136A">
      <w:pPr>
        <w:rPr>
          <w:rFonts w:ascii="Arial" w:hAnsi="Arial" w:cs="Arial"/>
        </w:rPr>
      </w:pPr>
      <w:r w:rsidRPr="00810449">
        <w:rPr>
          <w:rFonts w:ascii="Arial" w:hAnsi="Arial" w:cs="Arial"/>
        </w:rPr>
        <w:t xml:space="preserve">Another way of assessing credibility is in terms of the quality of the message. Specific explanations, product descriptions, and arguments with reasons in the reviews may have more credibility than general expressions. Schlosser (2011) discovered that reviews that provide a balance of pros and cons might be more helpful and convincing in website reviews. Balanced information means showing limitations of the products rather than dedicating them, and it can suggest authenticity. However, a detailed review in cases where the content is not found consistently or logically in the material or the material is made up, is not </w:t>
      </w:r>
      <w:proofErr w:type="gramStart"/>
      <w:r w:rsidRPr="00810449">
        <w:rPr>
          <w:rFonts w:ascii="Arial" w:hAnsi="Arial" w:cs="Arial"/>
        </w:rPr>
        <w:t>really credible</w:t>
      </w:r>
      <w:proofErr w:type="gramEnd"/>
      <w:r w:rsidRPr="00810449">
        <w:rPr>
          <w:rFonts w:ascii="Arial" w:hAnsi="Arial" w:cs="Arial"/>
        </w:rPr>
        <w:t>.</w:t>
      </w:r>
    </w:p>
    <w:p w14:paraId="1F186DF5" w14:textId="7FFDB6BC" w:rsidR="00A0136A" w:rsidRPr="00810449" w:rsidRDefault="00A0136A" w:rsidP="00A0136A">
      <w:pPr>
        <w:rPr>
          <w:rFonts w:ascii="Arial" w:hAnsi="Arial" w:cs="Arial"/>
        </w:rPr>
      </w:pPr>
      <w:r w:rsidRPr="00810449">
        <w:rPr>
          <w:rFonts w:ascii="Arial" w:hAnsi="Arial" w:cs="Arial"/>
        </w:rPr>
        <w:t>The consumer can also make a comparison of several reviews, which can help him to decide on a judgment. When several independent studies draw the same conclusions regarding a product's quality or performance, this can give greater confidence to the recurring notices. However, if the price is fluctuating greatly, then it may have an issue with varying experiences by consumers, but not manipulation. However, the value of user-generated reviews is not always positive, as suggested by Pan and Zhang (2011), meaning that consumers should pay attention to several elements before believing the reviews, such as the content of the reviews and how they have been done.</w:t>
      </w:r>
    </w:p>
    <w:p w14:paraId="073F12B2" w14:textId="36A5E88A" w:rsidR="00A0136A" w:rsidRPr="00810449" w:rsidRDefault="00A0136A" w:rsidP="00A0136A">
      <w:pPr>
        <w:rPr>
          <w:rFonts w:ascii="Arial" w:hAnsi="Arial" w:cs="Arial"/>
        </w:rPr>
      </w:pPr>
      <w:r w:rsidRPr="00810449">
        <w:rPr>
          <w:rFonts w:ascii="Arial" w:hAnsi="Arial" w:cs="Arial"/>
        </w:rPr>
        <w:t>The garbage fire called credibility or believability adds to the issue of evaluating credibility with spurious, sponsored, and manipulated reviews. Jabr proposes that credibility systems can be safeguarded against bad behaviour by implementing credibility mechanisms. Such credibility mechanisms should be added to the review systems so that they can be protected from malicious behaviour (Jabr, 2022). Transparency of the platform's use of moderation or suspicious-review detection, for example, can help to establish consumer confidence. Consumer criticism is solicited and given at an appropriate level, and retailers avoid actions that help to discourage honest criticism. These elements could impact purchase intent, yet this isn't likely to occur in a different way based on contextual variables, according to Hyang and Song (2023).</w:t>
      </w:r>
    </w:p>
    <w:p w14:paraId="59C66F9B" w14:textId="7C723271" w:rsidR="00A0136A" w:rsidRPr="00810449" w:rsidRDefault="00A0136A" w:rsidP="00A0136A">
      <w:pPr>
        <w:rPr>
          <w:rFonts w:ascii="Arial" w:hAnsi="Arial" w:cs="Arial"/>
        </w:rPr>
      </w:pPr>
      <w:r w:rsidRPr="00810449">
        <w:rPr>
          <w:rFonts w:ascii="Arial" w:hAnsi="Arial" w:cs="Arial"/>
        </w:rPr>
        <w:lastRenderedPageBreak/>
        <w:t xml:space="preserve">However, there doesn't seem to be much evidence. For a long time, perceptions of credibility have been based on self-report, and that is not always true to what people </w:t>
      </w:r>
      <w:proofErr w:type="gramStart"/>
      <w:r w:rsidRPr="00810449">
        <w:rPr>
          <w:rFonts w:ascii="Arial" w:hAnsi="Arial" w:cs="Arial"/>
        </w:rPr>
        <w:t>actually buy</w:t>
      </w:r>
      <w:proofErr w:type="gramEnd"/>
      <w:r w:rsidRPr="00810449">
        <w:rPr>
          <w:rFonts w:ascii="Arial" w:hAnsi="Arial" w:cs="Arial"/>
        </w:rPr>
        <w:t xml:space="preserve">. Some people would say that it's not retailer websites; that's not something that equates to websites; that's social media </w:t>
      </w:r>
      <w:proofErr w:type="spellStart"/>
      <w:r w:rsidRPr="00810449">
        <w:rPr>
          <w:rFonts w:ascii="Arial" w:hAnsi="Arial" w:cs="Arial"/>
        </w:rPr>
        <w:t>eWOM</w:t>
      </w:r>
      <w:proofErr w:type="spellEnd"/>
      <w:r w:rsidRPr="00810449">
        <w:rPr>
          <w:rFonts w:ascii="Arial" w:hAnsi="Arial" w:cs="Arial"/>
        </w:rPr>
        <w:t>. However, instead of investigating social-media avoidance and adoption like Erkan and Evans (2016), this work examines what can happen on marketplaces that incorporate feedback, between different information sources and platform interactions. The outcomes could also differ amongst platforms, merchandise, and cultures, as demonstrated by Brand and Reith (2022) for display format and cultural variations. Further, while there is a possible linkage between the usefulness and the credibility of reviews, they are not necessarily synonymous; that is, reviews could be credible without being useful in conveying decision cues. In this discussion, therefore, the reason why perceived review credibility may have an impact on the purchase intention of UK retail consumers can be included in support of RO2 and RQ2.</w:t>
      </w:r>
    </w:p>
    <w:p w14:paraId="284BCD6F" w14:textId="77777777" w:rsidR="00D232B0" w:rsidRPr="00810449" w:rsidRDefault="00D232B0" w:rsidP="007132D6">
      <w:pPr>
        <w:pStyle w:val="Heading2"/>
        <w:rPr>
          <w:rFonts w:cs="Arial"/>
        </w:rPr>
      </w:pPr>
      <w:bookmarkStart w:id="19" w:name="_Toc239773950"/>
      <w:r w:rsidRPr="00810449">
        <w:rPr>
          <w:rFonts w:cs="Arial"/>
        </w:rPr>
        <w:t>2.6 Review Usefulness</w:t>
      </w:r>
      <w:bookmarkEnd w:id="19"/>
    </w:p>
    <w:p w14:paraId="68F18A72" w14:textId="10ACDE63" w:rsidR="0073649D" w:rsidRPr="00810449" w:rsidRDefault="0073649D" w:rsidP="007438B2">
      <w:pPr>
        <w:rPr>
          <w:rFonts w:ascii="Arial" w:hAnsi="Arial" w:cs="Arial"/>
        </w:rPr>
      </w:pPr>
      <w:r w:rsidRPr="00810449">
        <w:rPr>
          <w:rFonts w:ascii="Arial" w:hAnsi="Arial" w:cs="Arial"/>
        </w:rPr>
        <w:t>The usefulness of online review information related to consumers' product assessments and purchase decisions is reviewed. While reviews exist, usefulness has to do with the relevance, understandability and applicability of the information provided. Mudambi and Schuff (2010) argue that not all online reviews are useful to serve customers and that the review depth, type of product and the information value of the review material do influence the perceived usefulness.</w:t>
      </w:r>
    </w:p>
    <w:p w14:paraId="2021AD6B" w14:textId="6B8E7D1A" w:rsidR="0073649D" w:rsidRPr="00810449" w:rsidRDefault="0073649D" w:rsidP="007438B2">
      <w:pPr>
        <w:rPr>
          <w:rFonts w:ascii="Arial" w:hAnsi="Arial" w:cs="Arial"/>
        </w:rPr>
      </w:pPr>
      <w:r w:rsidRPr="00810449">
        <w:rPr>
          <w:rFonts w:ascii="Arial" w:hAnsi="Arial" w:cs="Arial"/>
        </w:rPr>
        <w:t xml:space="preserve">Detailed reviews are particularly relevant because they are a source of evidence which is not usually collected in shorter reviews or general comments that might have practical relevance to review talks. </w:t>
      </w:r>
      <w:r w:rsidR="007438B2" w:rsidRPr="00810449">
        <w:rPr>
          <w:rFonts w:ascii="Arial" w:hAnsi="Arial" w:cs="Arial"/>
        </w:rPr>
        <w:t>A review is best when it captures how a product works, pros and cons, or situations for which it was applied. It comes as no surprise that the usefulness of the user-generated assessment is influenced as well by the characteristics of the assessment; Pan and Zhang (2011) show that more detail can measure up when the assessment is relevant and coherent. But the length is not a guarantee of usefulness: A long review can repeat information or be inconsequential to the viewer's purchase decision.</w:t>
      </w:r>
    </w:p>
    <w:p w14:paraId="1DDF1876" w14:textId="60F5EE8C" w:rsidR="007438B2" w:rsidRPr="00810449" w:rsidRDefault="007438B2" w:rsidP="007438B2">
      <w:pPr>
        <w:rPr>
          <w:rFonts w:ascii="Arial" w:hAnsi="Arial" w:cs="Arial"/>
        </w:rPr>
      </w:pPr>
      <w:r w:rsidRPr="00810449">
        <w:rPr>
          <w:rFonts w:ascii="Arial" w:hAnsi="Arial" w:cs="Arial"/>
        </w:rPr>
        <w:t xml:space="preserve">The other variable is relevance, as to whether game-related review information aids in product evaluation. A review can go on and </w:t>
      </w:r>
      <w:r w:rsidR="0073649D" w:rsidRPr="00810449">
        <w:rPr>
          <w:rFonts w:ascii="Arial" w:hAnsi="Arial" w:cs="Arial"/>
        </w:rPr>
        <w:t>on but</w:t>
      </w:r>
      <w:r w:rsidRPr="00810449">
        <w:rPr>
          <w:rFonts w:ascii="Arial" w:hAnsi="Arial" w:cs="Arial"/>
        </w:rPr>
        <w:t xml:space="preserve"> lacks value if it's not relevant to the </w:t>
      </w:r>
      <w:r w:rsidRPr="00810449">
        <w:rPr>
          <w:rFonts w:ascii="Arial" w:hAnsi="Arial" w:cs="Arial"/>
        </w:rPr>
        <w:lastRenderedPageBreak/>
        <w:t>consumer's needs. Review helpfulness has been explained by many in various ways</w:t>
      </w:r>
      <w:r w:rsidR="00145681" w:rsidRPr="00810449">
        <w:rPr>
          <w:rFonts w:ascii="Arial" w:hAnsi="Arial" w:cs="Arial"/>
        </w:rPr>
        <w:t>;</w:t>
      </w:r>
      <w:r w:rsidRPr="00810449">
        <w:rPr>
          <w:rFonts w:ascii="Arial" w:hAnsi="Arial" w:cs="Arial"/>
        </w:rPr>
        <w:t xml:space="preserve"> one explanation is a </w:t>
      </w:r>
      <w:proofErr w:type="spellStart"/>
      <w:r w:rsidRPr="00810449">
        <w:rPr>
          <w:rFonts w:ascii="Arial" w:hAnsi="Arial" w:cs="Arial"/>
        </w:rPr>
        <w:t>diagnosticity</w:t>
      </w:r>
      <w:proofErr w:type="spellEnd"/>
      <w:r w:rsidRPr="00810449">
        <w:rPr>
          <w:rFonts w:ascii="Arial" w:hAnsi="Arial" w:cs="Arial"/>
        </w:rPr>
        <w:t>-adoption framework that explains information to be beneficial when it allows consumers to evaluate product quality, suitability or likely performance (</w:t>
      </w:r>
      <w:proofErr w:type="spellStart"/>
      <w:r w:rsidRPr="00810449">
        <w:rPr>
          <w:rFonts w:ascii="Arial" w:hAnsi="Arial" w:cs="Arial"/>
        </w:rPr>
        <w:t>Filieri</w:t>
      </w:r>
      <w:proofErr w:type="spellEnd"/>
      <w:r w:rsidRPr="00810449">
        <w:rPr>
          <w:rFonts w:ascii="Arial" w:hAnsi="Arial" w:cs="Arial"/>
        </w:rPr>
        <w:t>, 2015). This implies that the usefulness that can be achieved through the review will depend on the consistency of the content in the review with the consumer's decision problem.</w:t>
      </w:r>
    </w:p>
    <w:p w14:paraId="12BA2835" w14:textId="01C0227F" w:rsidR="007438B2" w:rsidRPr="00810449" w:rsidRDefault="007438B2" w:rsidP="007438B2">
      <w:pPr>
        <w:rPr>
          <w:rFonts w:ascii="Arial" w:hAnsi="Arial" w:cs="Arial"/>
        </w:rPr>
      </w:pPr>
      <w:r w:rsidRPr="00810449">
        <w:rPr>
          <w:rFonts w:ascii="Arial" w:hAnsi="Arial" w:cs="Arial"/>
        </w:rPr>
        <w:t xml:space="preserve">Other factors that affect perceived usefulness include clarity and understandability. Consumers will still look at the information in reviews if they are displayed in an accessible and logical way. Fernandes et al. (2022) note that the dimension of online reviews that </w:t>
      </w:r>
      <w:r w:rsidR="00145681" w:rsidRPr="00810449">
        <w:rPr>
          <w:rFonts w:ascii="Arial" w:hAnsi="Arial" w:cs="Arial"/>
        </w:rPr>
        <w:t>has</w:t>
      </w:r>
      <w:r w:rsidRPr="00810449">
        <w:rPr>
          <w:rFonts w:ascii="Arial" w:hAnsi="Arial" w:cs="Arial"/>
        </w:rPr>
        <w:t xml:space="preserve"> a significant impact on purchase decisions includes comprehension and relevance. Such reviews, which leave out much of the technical jargon familiar to an average consumer, can then lose meaning and value in reviews.</w:t>
      </w:r>
    </w:p>
    <w:p w14:paraId="6B2264F5" w14:textId="13C8747B" w:rsidR="007438B2" w:rsidRPr="00810449" w:rsidRDefault="007438B2" w:rsidP="007438B2">
      <w:pPr>
        <w:rPr>
          <w:rFonts w:ascii="Arial" w:hAnsi="Arial" w:cs="Arial"/>
        </w:rPr>
      </w:pPr>
      <w:r w:rsidRPr="00810449">
        <w:rPr>
          <w:rFonts w:ascii="Arial" w:hAnsi="Arial" w:cs="Arial"/>
        </w:rPr>
        <w:t>It's not just the content in the message that's relevant</w:t>
      </w:r>
      <w:r w:rsidR="00145681" w:rsidRPr="00810449">
        <w:rPr>
          <w:rFonts w:ascii="Arial" w:hAnsi="Arial" w:cs="Arial"/>
        </w:rPr>
        <w:t>;</w:t>
      </w:r>
      <w:r w:rsidRPr="00810449">
        <w:rPr>
          <w:rFonts w:ascii="Arial" w:hAnsi="Arial" w:cs="Arial"/>
        </w:rPr>
        <w:t xml:space="preserve"> it's the type of information. Consumers in retail settings may search for information regarding quality, size, value, delivery, durability, functionality or performance. This information can eliminate uncertainty by enabling prospective buyers to evaluate product claims against the experiences of those in the past who have tried it. </w:t>
      </w:r>
      <w:proofErr w:type="spellStart"/>
      <w:r w:rsidRPr="00810449">
        <w:rPr>
          <w:rFonts w:ascii="Arial" w:hAnsi="Arial" w:cs="Arial"/>
        </w:rPr>
        <w:t>Racherla</w:t>
      </w:r>
      <w:proofErr w:type="spellEnd"/>
      <w:r w:rsidRPr="00810449">
        <w:rPr>
          <w:rFonts w:ascii="Arial" w:hAnsi="Arial" w:cs="Arial"/>
        </w:rPr>
        <w:t xml:space="preserve"> and Friske (2012) demonstrate that consumers' perceptions of usefulness vary by service category, meaning that the information they find valuable depends, at least in part, on the specific product/service consuming unit being measured.</w:t>
      </w:r>
    </w:p>
    <w:p w14:paraId="26A86C3C" w14:textId="3034BF99" w:rsidR="007438B2" w:rsidRPr="00810449" w:rsidRDefault="007438B2" w:rsidP="007438B2">
      <w:pPr>
        <w:rPr>
          <w:rFonts w:ascii="Arial" w:hAnsi="Arial" w:cs="Arial"/>
        </w:rPr>
      </w:pPr>
      <w:r w:rsidRPr="00810449">
        <w:rPr>
          <w:rFonts w:ascii="Arial" w:hAnsi="Arial" w:cs="Arial"/>
        </w:rPr>
        <w:t xml:space="preserve">If a review is conducted, balance and sequence may also impact usefulness. </w:t>
      </w:r>
      <w:proofErr w:type="spellStart"/>
      <w:r w:rsidRPr="00810449">
        <w:rPr>
          <w:rFonts w:ascii="Arial" w:hAnsi="Arial" w:cs="Arial"/>
        </w:rPr>
        <w:t>Purnawirawan</w:t>
      </w:r>
      <w:proofErr w:type="spellEnd"/>
      <w:r w:rsidRPr="00810449">
        <w:rPr>
          <w:rFonts w:ascii="Arial" w:hAnsi="Arial" w:cs="Arial"/>
        </w:rPr>
        <w:t xml:space="preserve">, De </w:t>
      </w:r>
      <w:proofErr w:type="spellStart"/>
      <w:r w:rsidRPr="00810449">
        <w:rPr>
          <w:rFonts w:ascii="Arial" w:hAnsi="Arial" w:cs="Arial"/>
        </w:rPr>
        <w:t>Pelsmacker</w:t>
      </w:r>
      <w:proofErr w:type="spellEnd"/>
      <w:r w:rsidRPr="00810449">
        <w:rPr>
          <w:rFonts w:ascii="Arial" w:hAnsi="Arial" w:cs="Arial"/>
        </w:rPr>
        <w:t xml:space="preserve"> and Dens (2012) found that the arrangement of positive and negative information influences perceived usefulness, attitudes and intentions. Balanced reviews can help with </w:t>
      </w:r>
      <w:r w:rsidR="00145681" w:rsidRPr="00810449">
        <w:rPr>
          <w:rFonts w:ascii="Arial" w:hAnsi="Arial" w:cs="Arial"/>
        </w:rPr>
        <w:t>decision-making</w:t>
      </w:r>
      <w:r w:rsidRPr="00810449">
        <w:rPr>
          <w:rFonts w:ascii="Arial" w:hAnsi="Arial" w:cs="Arial"/>
        </w:rPr>
        <w:t>, as they provide positive and negative aspects. However, the review isn't useful if it has contradictory opinions</w:t>
      </w:r>
      <w:r w:rsidR="00145681" w:rsidRPr="00810449">
        <w:rPr>
          <w:rFonts w:ascii="Arial" w:hAnsi="Arial" w:cs="Arial"/>
        </w:rPr>
        <w:t>;</w:t>
      </w:r>
      <w:r w:rsidRPr="00810449">
        <w:rPr>
          <w:rFonts w:ascii="Arial" w:hAnsi="Arial" w:cs="Arial"/>
        </w:rPr>
        <w:t xml:space="preserve"> the details must still be relevant</w:t>
      </w:r>
      <w:r w:rsidR="00145681" w:rsidRPr="00810449">
        <w:rPr>
          <w:rFonts w:ascii="Arial" w:hAnsi="Arial" w:cs="Arial"/>
        </w:rPr>
        <w:t>,</w:t>
      </w:r>
      <w:r w:rsidRPr="00810449">
        <w:rPr>
          <w:rFonts w:ascii="Arial" w:hAnsi="Arial" w:cs="Arial"/>
        </w:rPr>
        <w:t xml:space="preserve"> and the content must be explained in sufficient detail.</w:t>
      </w:r>
    </w:p>
    <w:p w14:paraId="264D0D1E" w14:textId="4E1FC671" w:rsidR="007438B2" w:rsidRPr="00810449" w:rsidRDefault="007438B2" w:rsidP="007438B2">
      <w:pPr>
        <w:rPr>
          <w:rFonts w:ascii="Arial" w:hAnsi="Arial" w:cs="Arial"/>
        </w:rPr>
      </w:pPr>
      <w:r w:rsidRPr="00810449">
        <w:rPr>
          <w:rFonts w:ascii="Arial" w:hAnsi="Arial" w:cs="Arial"/>
        </w:rPr>
        <w:t xml:space="preserve">The votes that are helpful are another rank of usefulness but need to be taken with a pinch of salt. Guha Majumder et. al. (2022) find that review content, ratings, length and voting behaviour are correlated </w:t>
      </w:r>
      <w:r w:rsidR="00145681" w:rsidRPr="00810449">
        <w:rPr>
          <w:rFonts w:ascii="Arial" w:hAnsi="Arial" w:cs="Arial"/>
        </w:rPr>
        <w:t>with</w:t>
      </w:r>
      <w:r w:rsidRPr="00810449">
        <w:rPr>
          <w:rFonts w:ascii="Arial" w:hAnsi="Arial" w:cs="Arial"/>
        </w:rPr>
        <w:t xml:space="preserve"> perceived usefulness. However, helpfulness votes are based on collective platform judgements and could depend not only on the quality of the information in the post, but also on visibility and popularity or first exposure.</w:t>
      </w:r>
    </w:p>
    <w:p w14:paraId="511274D4" w14:textId="62D0F130" w:rsidR="007438B2" w:rsidRPr="00810449" w:rsidRDefault="007438B2" w:rsidP="007438B2">
      <w:pPr>
        <w:rPr>
          <w:rFonts w:ascii="Arial" w:hAnsi="Arial" w:cs="Arial"/>
        </w:rPr>
      </w:pPr>
      <w:r w:rsidRPr="00810449">
        <w:rPr>
          <w:rFonts w:ascii="Arial" w:hAnsi="Arial" w:cs="Arial"/>
        </w:rPr>
        <w:lastRenderedPageBreak/>
        <w:t>In addition</w:t>
      </w:r>
      <w:r w:rsidR="00145681" w:rsidRPr="00810449">
        <w:rPr>
          <w:rFonts w:ascii="Arial" w:hAnsi="Arial" w:cs="Arial"/>
        </w:rPr>
        <w:t>,</w:t>
      </w:r>
      <w:r w:rsidRPr="00810449">
        <w:rPr>
          <w:rFonts w:ascii="Arial" w:hAnsi="Arial" w:cs="Arial"/>
        </w:rPr>
        <w:t xml:space="preserve"> there needs to be a way to differentiate between what is helpful and what is believable. </w:t>
      </w:r>
      <w:proofErr w:type="gramStart"/>
      <w:r w:rsidRPr="00810449">
        <w:rPr>
          <w:rFonts w:ascii="Arial" w:hAnsi="Arial" w:cs="Arial"/>
        </w:rPr>
        <w:t>The majority of</w:t>
      </w:r>
      <w:proofErr w:type="gramEnd"/>
      <w:r w:rsidRPr="00810449">
        <w:rPr>
          <w:rFonts w:ascii="Arial" w:hAnsi="Arial" w:cs="Arial"/>
        </w:rPr>
        <w:t xml:space="preserve"> reviews out there will look thoughtfully written and </w:t>
      </w:r>
      <w:proofErr w:type="gramStart"/>
      <w:r w:rsidRPr="00810449">
        <w:rPr>
          <w:rFonts w:ascii="Arial" w:hAnsi="Arial" w:cs="Arial"/>
        </w:rPr>
        <w:t>honest, but</w:t>
      </w:r>
      <w:proofErr w:type="gramEnd"/>
      <w:r w:rsidRPr="00810449">
        <w:rPr>
          <w:rFonts w:ascii="Arial" w:hAnsi="Arial" w:cs="Arial"/>
        </w:rPr>
        <w:t xml:space="preserve"> offer little </w:t>
      </w:r>
      <w:r w:rsidR="00145681" w:rsidRPr="00810449">
        <w:rPr>
          <w:rFonts w:ascii="Arial" w:hAnsi="Arial" w:cs="Arial"/>
        </w:rPr>
        <w:t>or no</w:t>
      </w:r>
      <w:r w:rsidRPr="00810449">
        <w:rPr>
          <w:rFonts w:ascii="Arial" w:hAnsi="Arial" w:cs="Arial"/>
        </w:rPr>
        <w:t xml:space="preserve"> useful information. A detailed review, on the other hand, might be questioned, even if it is deemed useful </w:t>
      </w:r>
      <w:r w:rsidR="00A0136A" w:rsidRPr="00810449">
        <w:rPr>
          <w:rFonts w:ascii="Arial" w:hAnsi="Arial" w:cs="Arial"/>
        </w:rPr>
        <w:t>by</w:t>
      </w:r>
      <w:r w:rsidRPr="00810449">
        <w:rPr>
          <w:rFonts w:ascii="Arial" w:hAnsi="Arial" w:cs="Arial"/>
        </w:rPr>
        <w:t xml:space="preserve"> the source, because of reliability concerns. </w:t>
      </w:r>
      <w:proofErr w:type="spellStart"/>
      <w:r w:rsidRPr="00810449">
        <w:rPr>
          <w:rFonts w:ascii="Arial" w:hAnsi="Arial" w:cs="Arial"/>
        </w:rPr>
        <w:t>Filieri</w:t>
      </w:r>
      <w:proofErr w:type="spellEnd"/>
      <w:r w:rsidRPr="00810449">
        <w:rPr>
          <w:rFonts w:ascii="Arial" w:hAnsi="Arial" w:cs="Arial"/>
        </w:rPr>
        <w:t xml:space="preserve"> et al. (2018) explain that the helpfulness of perceived information is possible shape purchase intention, but the usefulness of the information is still consumer judgement depending on the context. This discussion thus contributes to RO3 and RQ3 as a reflection of the justifications for the foregoing useful review information to enhance perceived ROI for UK retail customers.</w:t>
      </w:r>
    </w:p>
    <w:p w14:paraId="4B446829" w14:textId="77777777" w:rsidR="00D232B0" w:rsidRPr="00810449" w:rsidRDefault="00D232B0" w:rsidP="007132D6">
      <w:pPr>
        <w:pStyle w:val="Heading2"/>
        <w:rPr>
          <w:rFonts w:cs="Arial"/>
        </w:rPr>
      </w:pPr>
      <w:bookmarkStart w:id="20" w:name="_Toc239773951"/>
      <w:r w:rsidRPr="00810449">
        <w:rPr>
          <w:rFonts w:cs="Arial"/>
        </w:rPr>
        <w:t>2.7 Purchase Intention</w:t>
      </w:r>
      <w:bookmarkEnd w:id="20"/>
    </w:p>
    <w:p w14:paraId="5F599D75" w14:textId="77777777" w:rsidR="008241FF" w:rsidRPr="00810449" w:rsidRDefault="008241FF" w:rsidP="008241FF">
      <w:pPr>
        <w:rPr>
          <w:rFonts w:ascii="Arial" w:hAnsi="Arial" w:cs="Arial"/>
        </w:rPr>
      </w:pPr>
      <w:r w:rsidRPr="00810449">
        <w:rPr>
          <w:rFonts w:ascii="Arial" w:hAnsi="Arial" w:cs="Arial"/>
        </w:rPr>
        <w:t>Purchase intention is the expressed probability, willingness or plan by a consumer to buy a product. In consumer research, it is often considered an outcome of behaviour as it shows how willing a person is to act, based on the information they consume. The concept of purchase intention can extend to online reviews when consumers derive positive attitudes toward a product and receive information that is regarded as pertinent to their purchasing decision. According to Cheung and Thadani (2012), EWOM can shape consumers' reactions in an information evaluation-and-adoption manner.</w:t>
      </w:r>
    </w:p>
    <w:p w14:paraId="0BFA75E9" w14:textId="7A415BCC" w:rsidR="008241FF" w:rsidRPr="00810449" w:rsidRDefault="008241FF" w:rsidP="008241FF">
      <w:pPr>
        <w:rPr>
          <w:rFonts w:ascii="Arial" w:hAnsi="Arial" w:cs="Arial"/>
        </w:rPr>
      </w:pPr>
      <w:r w:rsidRPr="00810449">
        <w:rPr>
          <w:rFonts w:ascii="Arial" w:hAnsi="Arial" w:cs="Arial"/>
        </w:rPr>
        <w:t xml:space="preserve">In digital retail, many tend to focus more on the relationship between information being adopted and purchase intention, which is crucial. However, consumers may read multiple reviews, but reviews with information that is accepted as helpful and believable will impact intent to buy. It was concluded by Erkan and Evans (2016) </w:t>
      </w:r>
      <w:r w:rsidR="00145681" w:rsidRPr="00810449">
        <w:rPr>
          <w:rFonts w:ascii="Arial" w:hAnsi="Arial" w:cs="Arial"/>
        </w:rPr>
        <w:t xml:space="preserve">that </w:t>
      </w:r>
      <w:r w:rsidRPr="00810449">
        <w:rPr>
          <w:rFonts w:ascii="Arial" w:hAnsi="Arial" w:cs="Arial"/>
        </w:rPr>
        <w:t>information usefulness leads to information adoption, and this leads to purchase intention. Review exposure itself is not enough; consumers need to perceive it as valuable enough to inform their judgement.</w:t>
      </w:r>
    </w:p>
    <w:p w14:paraId="228A2E68" w14:textId="323C003C" w:rsidR="008241FF" w:rsidRPr="00810449" w:rsidRDefault="008241FF" w:rsidP="008241FF">
      <w:pPr>
        <w:rPr>
          <w:rFonts w:ascii="Arial" w:hAnsi="Arial" w:cs="Arial"/>
        </w:rPr>
      </w:pPr>
      <w:r w:rsidRPr="00810449">
        <w:rPr>
          <w:rFonts w:ascii="Arial" w:hAnsi="Arial" w:cs="Arial"/>
        </w:rPr>
        <w:t xml:space="preserve">Review credibility is a factor </w:t>
      </w:r>
      <w:r w:rsidR="00145681" w:rsidRPr="00810449">
        <w:rPr>
          <w:rFonts w:ascii="Arial" w:hAnsi="Arial" w:cs="Arial"/>
        </w:rPr>
        <w:t>in</w:t>
      </w:r>
      <w:r w:rsidRPr="00810449">
        <w:rPr>
          <w:rFonts w:ascii="Arial" w:hAnsi="Arial" w:cs="Arial"/>
        </w:rPr>
        <w:t xml:space="preserve"> purchase </w:t>
      </w:r>
      <w:r w:rsidR="00145681" w:rsidRPr="00810449">
        <w:rPr>
          <w:rFonts w:ascii="Arial" w:hAnsi="Arial" w:cs="Arial"/>
        </w:rPr>
        <w:t>intention</w:t>
      </w:r>
      <w:r w:rsidRPr="00810449">
        <w:rPr>
          <w:rFonts w:ascii="Arial" w:hAnsi="Arial" w:cs="Arial"/>
        </w:rPr>
        <w:t xml:space="preserve">. Jiménez and Mendoza (2013) indicate that online reviews can influence the purchase intention of </w:t>
      </w:r>
      <w:proofErr w:type="gramStart"/>
      <w:r w:rsidRPr="00810449">
        <w:rPr>
          <w:rFonts w:ascii="Arial" w:hAnsi="Arial" w:cs="Arial"/>
        </w:rPr>
        <w:t>consumers, but</w:t>
      </w:r>
      <w:proofErr w:type="gramEnd"/>
      <w:r w:rsidRPr="00810449">
        <w:rPr>
          <w:rFonts w:ascii="Arial" w:hAnsi="Arial" w:cs="Arial"/>
        </w:rPr>
        <w:t xml:space="preserve"> might be weak in search products compared to experience products. Likewise, reviews are more effective in driving purchase intention when perceived information helpfulness positively affects shoppers</w:t>
      </w:r>
      <w:r w:rsidR="00145681" w:rsidRPr="00810449">
        <w:rPr>
          <w:rFonts w:ascii="Arial" w:hAnsi="Arial" w:cs="Arial"/>
        </w:rPr>
        <w:t>,</w:t>
      </w:r>
      <w:r w:rsidRPr="00810449">
        <w:rPr>
          <w:rFonts w:ascii="Arial" w:hAnsi="Arial" w:cs="Arial"/>
        </w:rPr>
        <w:t xml:space="preserve"> with </w:t>
      </w:r>
      <w:proofErr w:type="spellStart"/>
      <w:r w:rsidRPr="00810449">
        <w:rPr>
          <w:rFonts w:ascii="Arial" w:hAnsi="Arial" w:cs="Arial"/>
        </w:rPr>
        <w:t>Filieri</w:t>
      </w:r>
      <w:proofErr w:type="spellEnd"/>
      <w:r w:rsidRPr="00810449">
        <w:rPr>
          <w:rFonts w:ascii="Arial" w:hAnsi="Arial" w:cs="Arial"/>
        </w:rPr>
        <w:t xml:space="preserve"> et al. (2018) revealing there is a positive correlation between perceived information helpfulness and purchase intention. However, the findings from </w:t>
      </w:r>
      <w:proofErr w:type="spellStart"/>
      <w:r w:rsidRPr="00810449">
        <w:rPr>
          <w:rFonts w:ascii="Arial" w:hAnsi="Arial" w:cs="Arial"/>
        </w:rPr>
        <w:t>Ismagilova</w:t>
      </w:r>
      <w:proofErr w:type="spellEnd"/>
      <w:r w:rsidRPr="00810449">
        <w:rPr>
          <w:rFonts w:ascii="Arial" w:hAnsi="Arial" w:cs="Arial"/>
        </w:rPr>
        <w:t xml:space="preserve"> et al. (2020) come from meta-analytic </w:t>
      </w:r>
      <w:r w:rsidRPr="00810449">
        <w:rPr>
          <w:rFonts w:ascii="Arial" w:hAnsi="Arial" w:cs="Arial"/>
        </w:rPr>
        <w:lastRenderedPageBreak/>
        <w:t xml:space="preserve">research indicating </w:t>
      </w:r>
      <w:r w:rsidR="00145681" w:rsidRPr="00810449">
        <w:rPr>
          <w:rFonts w:ascii="Arial" w:hAnsi="Arial" w:cs="Arial"/>
        </w:rPr>
        <w:t xml:space="preserve">that </w:t>
      </w:r>
      <w:proofErr w:type="spellStart"/>
      <w:r w:rsidRPr="00810449">
        <w:rPr>
          <w:rFonts w:ascii="Arial" w:hAnsi="Arial" w:cs="Arial"/>
        </w:rPr>
        <w:t>eWOM</w:t>
      </w:r>
      <w:proofErr w:type="spellEnd"/>
      <w:r w:rsidRPr="00810449">
        <w:rPr>
          <w:rFonts w:ascii="Arial" w:hAnsi="Arial" w:cs="Arial"/>
        </w:rPr>
        <w:t xml:space="preserve"> </w:t>
      </w:r>
      <w:r w:rsidR="00145681" w:rsidRPr="00810449">
        <w:rPr>
          <w:rFonts w:ascii="Arial" w:hAnsi="Arial" w:cs="Arial"/>
        </w:rPr>
        <w:t>fosters a</w:t>
      </w:r>
      <w:r w:rsidRPr="00810449">
        <w:rPr>
          <w:rFonts w:ascii="Arial" w:hAnsi="Arial" w:cs="Arial"/>
        </w:rPr>
        <w:t xml:space="preserve"> positive relationship with intention to purchase, </w:t>
      </w:r>
      <w:r w:rsidR="00145681" w:rsidRPr="00810449">
        <w:rPr>
          <w:rFonts w:ascii="Arial" w:hAnsi="Arial" w:cs="Arial"/>
        </w:rPr>
        <w:t>supporting</w:t>
      </w:r>
      <w:r w:rsidRPr="00810449">
        <w:rPr>
          <w:rFonts w:ascii="Arial" w:hAnsi="Arial" w:cs="Arial"/>
        </w:rPr>
        <w:t xml:space="preserve"> the previous findings broadly.</w:t>
      </w:r>
    </w:p>
    <w:p w14:paraId="2A231F8E" w14:textId="6947AF0E" w:rsidR="008241FF" w:rsidRPr="00810449" w:rsidRDefault="008241FF" w:rsidP="008241FF">
      <w:pPr>
        <w:rPr>
          <w:rFonts w:ascii="Arial" w:hAnsi="Arial" w:cs="Arial"/>
        </w:rPr>
      </w:pPr>
      <w:r w:rsidRPr="00810449">
        <w:rPr>
          <w:rFonts w:ascii="Arial" w:hAnsi="Arial" w:cs="Arial"/>
        </w:rPr>
        <w:t xml:space="preserve">Purchase intention is suitable </w:t>
      </w:r>
      <w:r w:rsidR="00145681" w:rsidRPr="00810449">
        <w:rPr>
          <w:rFonts w:ascii="Arial" w:hAnsi="Arial" w:cs="Arial"/>
        </w:rPr>
        <w:t>for</w:t>
      </w:r>
      <w:r w:rsidRPr="00810449">
        <w:rPr>
          <w:rFonts w:ascii="Arial" w:hAnsi="Arial" w:cs="Arial"/>
        </w:rPr>
        <w:t xml:space="preserve"> questionnaire-based research because the prospective user can answer the question "I am willing to buy" with simple questions using the </w:t>
      </w:r>
      <w:r w:rsidR="00145681" w:rsidRPr="00810449">
        <w:rPr>
          <w:rFonts w:ascii="Arial" w:hAnsi="Arial" w:cs="Arial"/>
        </w:rPr>
        <w:t>Likert</w:t>
      </w:r>
      <w:r w:rsidRPr="00810449">
        <w:rPr>
          <w:rFonts w:ascii="Arial" w:hAnsi="Arial" w:cs="Arial"/>
        </w:rPr>
        <w:t xml:space="preserve"> scale. This will provide for a statistical examination of the relationship among credibility, usefulness and intention. However, it is important to note that intention does not equal action. A consumer can drop-out from a transaction but later be persuaded otherwise due to price, availability, financial availability or other options.</w:t>
      </w:r>
    </w:p>
    <w:p w14:paraId="016FB44C" w14:textId="4C88C7B3" w:rsidR="007438B2" w:rsidRPr="00810449" w:rsidRDefault="008241FF" w:rsidP="008241FF">
      <w:pPr>
        <w:rPr>
          <w:rFonts w:ascii="Arial" w:hAnsi="Arial" w:cs="Arial"/>
        </w:rPr>
      </w:pPr>
      <w:r w:rsidRPr="00810449">
        <w:rPr>
          <w:rFonts w:ascii="Arial" w:hAnsi="Arial" w:cs="Arial"/>
        </w:rPr>
        <w:t xml:space="preserve">This separation is significant because there are some </w:t>
      </w:r>
      <w:r w:rsidR="00145681" w:rsidRPr="00810449">
        <w:rPr>
          <w:rFonts w:ascii="Arial" w:hAnsi="Arial" w:cs="Arial"/>
        </w:rPr>
        <w:t>online</w:t>
      </w:r>
      <w:r w:rsidRPr="00810449">
        <w:rPr>
          <w:rFonts w:ascii="Arial" w:hAnsi="Arial" w:cs="Arial"/>
        </w:rPr>
        <w:t xml:space="preserve"> review studies that measure actual market outcomes, which is not the same as stated intentions. Floyd et al. (2014) study the impact of reviews on retail sales, and Babić Rosario et al. (2016) conduct a study measuring </w:t>
      </w:r>
      <w:proofErr w:type="spellStart"/>
      <w:r w:rsidRPr="00810449">
        <w:rPr>
          <w:rFonts w:ascii="Arial" w:hAnsi="Arial" w:cs="Arial"/>
        </w:rPr>
        <w:t>eWOM</w:t>
      </w:r>
      <w:proofErr w:type="spellEnd"/>
      <w:r w:rsidRPr="00810449">
        <w:rPr>
          <w:rFonts w:ascii="Arial" w:hAnsi="Arial" w:cs="Arial"/>
        </w:rPr>
        <w:t xml:space="preserve"> effects on sales-related measures. This type of evidence shows commercial relevance</w:t>
      </w:r>
      <w:r w:rsidR="00145681" w:rsidRPr="00810449">
        <w:rPr>
          <w:rFonts w:ascii="Arial" w:hAnsi="Arial" w:cs="Arial"/>
        </w:rPr>
        <w:t>,</w:t>
      </w:r>
      <w:r w:rsidRPr="00810449">
        <w:rPr>
          <w:rFonts w:ascii="Arial" w:hAnsi="Arial" w:cs="Arial"/>
        </w:rPr>
        <w:t xml:space="preserve"> but it does not measure actual buyers' willingness to buy. Therefore, in the present study, the </w:t>
      </w:r>
      <w:r w:rsidR="00145681" w:rsidRPr="00810449">
        <w:rPr>
          <w:rFonts w:ascii="Arial" w:hAnsi="Arial" w:cs="Arial"/>
        </w:rPr>
        <w:t>reported purchase intention</w:t>
      </w:r>
      <w:r w:rsidRPr="00810449">
        <w:rPr>
          <w:rFonts w:ascii="Arial" w:hAnsi="Arial" w:cs="Arial"/>
        </w:rPr>
        <w:t xml:space="preserve"> will be focused on exclusively and understood with caution as a predictor of future purchasing behaviour.</w:t>
      </w:r>
    </w:p>
    <w:p w14:paraId="394F9E63" w14:textId="77777777" w:rsidR="00D232B0" w:rsidRPr="00810449" w:rsidRDefault="00D232B0" w:rsidP="007132D6">
      <w:pPr>
        <w:pStyle w:val="Heading2"/>
        <w:rPr>
          <w:rFonts w:cs="Arial"/>
        </w:rPr>
      </w:pPr>
      <w:bookmarkStart w:id="21" w:name="_Toc239773952"/>
      <w:r w:rsidRPr="00810449">
        <w:rPr>
          <w:rFonts w:cs="Arial"/>
        </w:rPr>
        <w:t>2.8 Online Reviews in the UK Retail Context</w:t>
      </w:r>
      <w:bookmarkEnd w:id="21"/>
    </w:p>
    <w:p w14:paraId="0C267872" w14:textId="2648B648" w:rsidR="008241FF" w:rsidRPr="00810449" w:rsidRDefault="008241FF" w:rsidP="008241FF">
      <w:pPr>
        <w:rPr>
          <w:rFonts w:ascii="Arial" w:hAnsi="Arial" w:cs="Arial"/>
        </w:rPr>
      </w:pPr>
      <w:r w:rsidRPr="00810449">
        <w:rPr>
          <w:rFonts w:ascii="Arial" w:hAnsi="Arial" w:cs="Arial"/>
        </w:rPr>
        <w:t xml:space="preserve">Online retail is an important part of consumer activity in Great Britain and boosts the value of online information in decisions made when buying products. Online shopping now makes up 27.1% of retail sales as of 2024 (and 27.4% in 2025), according to the Office for National Statistics (ONS). The numbers highlight that there is also a significant share of retail sales that </w:t>
      </w:r>
      <w:r w:rsidR="00145681" w:rsidRPr="00810449">
        <w:rPr>
          <w:rFonts w:ascii="Arial" w:hAnsi="Arial" w:cs="Arial"/>
        </w:rPr>
        <w:t>take</w:t>
      </w:r>
      <w:r w:rsidRPr="00810449">
        <w:rPr>
          <w:rFonts w:ascii="Arial" w:hAnsi="Arial" w:cs="Arial"/>
        </w:rPr>
        <w:t xml:space="preserve"> place in settings where consumers have easy access to ratings, written reviews, and other electronic WOM.</w:t>
      </w:r>
    </w:p>
    <w:p w14:paraId="3AE764C9" w14:textId="02E1D027" w:rsidR="008241FF" w:rsidRPr="00810449" w:rsidRDefault="008241FF" w:rsidP="008241FF">
      <w:pPr>
        <w:rPr>
          <w:rFonts w:ascii="Arial" w:hAnsi="Arial" w:cs="Arial"/>
        </w:rPr>
      </w:pPr>
      <w:r w:rsidRPr="00810449">
        <w:rPr>
          <w:rFonts w:ascii="Arial" w:hAnsi="Arial" w:cs="Arial"/>
        </w:rPr>
        <w:t>The behavioural and commercial relevance of online reviews is not to be overlooked either. The Competition and Markets Authority estimates the use of online reviews to be around 90% of consumers who make purchases (Reuters Staff, 2025). According to Wood (2025), review information may impact around £23 billion of consumer spending in the UK each year. Each time people begin to doubt a particular product, there is a significant impact not only on the confidence of individual product evaluations, but on the larger dream of digital retail markets being credible.</w:t>
      </w:r>
    </w:p>
    <w:p w14:paraId="5A1255C6" w14:textId="0AFA5806" w:rsidR="008241FF" w:rsidRPr="00810449" w:rsidRDefault="008241FF" w:rsidP="008241FF">
      <w:pPr>
        <w:rPr>
          <w:rFonts w:ascii="Arial" w:hAnsi="Arial" w:cs="Arial"/>
        </w:rPr>
      </w:pPr>
      <w:r w:rsidRPr="00810449">
        <w:rPr>
          <w:rFonts w:ascii="Arial" w:hAnsi="Arial" w:cs="Arial"/>
        </w:rPr>
        <w:lastRenderedPageBreak/>
        <w:t>But customer reliance on reviews raises concerns if they are fake, sponsored, or manipulated. Through its work over the past four years, the CMA has persuaded Amazon to improve its practice in identifying and removing bogus reviews and in detecting catalogue abuse, where positive reviews for one thing are linked to another, unrelated product (Reuters Staff, 2025). This action highlights the duties that retailers and platforms have that go beyond review functionalities. Diabolical Faire must put in place mechanisms for consumers to determine review legitimacy and to report questionable content.</w:t>
      </w:r>
    </w:p>
    <w:p w14:paraId="2DB62FCD" w14:textId="609546C9" w:rsidR="008241FF" w:rsidRPr="00810449" w:rsidRDefault="008241FF" w:rsidP="008241FF">
      <w:pPr>
        <w:rPr>
          <w:rFonts w:ascii="Arial" w:hAnsi="Arial" w:cs="Arial"/>
        </w:rPr>
      </w:pPr>
      <w:r w:rsidRPr="00810449">
        <w:rPr>
          <w:rFonts w:ascii="Arial" w:hAnsi="Arial" w:cs="Arial"/>
        </w:rPr>
        <w:t xml:space="preserve">Retailers can promote confidence in reviews by making it easy for users to see positive and negative reviews, noting who has a validated purchase history from the business, clarifying how moderation works and how an author's comments will be addressed if they are a consumer who purchased the product. They should also steer clear of removing legitimate criticism or giving incentives to reviewers </w:t>
      </w:r>
      <w:r w:rsidR="00145681" w:rsidRPr="00810449">
        <w:rPr>
          <w:rFonts w:ascii="Arial" w:hAnsi="Arial" w:cs="Arial"/>
        </w:rPr>
        <w:t xml:space="preserve">in </w:t>
      </w:r>
      <w:r w:rsidRPr="00810449">
        <w:rPr>
          <w:rFonts w:ascii="Arial" w:hAnsi="Arial" w:cs="Arial"/>
        </w:rPr>
        <w:t xml:space="preserve">ways that pre-empt their independence. While proper review management could help diminish ambiguity and boost consumer trust, improper controls could lead to loss of trust in both the data and retailer. Thus, the UK context is commercially and institutionally </w:t>
      </w:r>
      <w:proofErr w:type="gramStart"/>
      <w:r w:rsidRPr="00810449">
        <w:rPr>
          <w:rFonts w:ascii="Arial" w:hAnsi="Arial" w:cs="Arial"/>
        </w:rPr>
        <w:t>relevant, and</w:t>
      </w:r>
      <w:proofErr w:type="gramEnd"/>
      <w:r w:rsidRPr="00810449">
        <w:rPr>
          <w:rFonts w:ascii="Arial" w:hAnsi="Arial" w:cs="Arial"/>
        </w:rPr>
        <w:t xml:space="preserve"> is used to study the relationship between the credibility and usefulness of reviews and purchase intention.</w:t>
      </w:r>
    </w:p>
    <w:p w14:paraId="4E77B41B" w14:textId="77777777" w:rsidR="005156DC" w:rsidRPr="00810449" w:rsidRDefault="005156DC" w:rsidP="007132D6">
      <w:pPr>
        <w:pStyle w:val="Heading2"/>
        <w:rPr>
          <w:rFonts w:cs="Arial"/>
        </w:rPr>
      </w:pPr>
      <w:bookmarkStart w:id="22" w:name="_Toc239773953"/>
      <w:r w:rsidRPr="00810449">
        <w:rPr>
          <w:rFonts w:cs="Arial"/>
        </w:rPr>
        <w:t>2.9 Critical Synthesis and Research Gap</w:t>
      </w:r>
      <w:bookmarkEnd w:id="22"/>
    </w:p>
    <w:p w14:paraId="5BB549BB" w14:textId="3E02A5B6" w:rsidR="0073649D" w:rsidRPr="00810449" w:rsidRDefault="0073649D" w:rsidP="0073649D">
      <w:pPr>
        <w:rPr>
          <w:rFonts w:ascii="Arial" w:hAnsi="Arial" w:cs="Arial"/>
        </w:rPr>
      </w:pPr>
      <w:r w:rsidRPr="00810449">
        <w:rPr>
          <w:rFonts w:ascii="Arial" w:hAnsi="Arial" w:cs="Arial"/>
        </w:rPr>
        <w:t xml:space="preserve">Previous research has demonstrated the impact of online reviews on consumer evaluation and on the </w:t>
      </w:r>
      <w:proofErr w:type="gramStart"/>
      <w:r w:rsidRPr="00810449">
        <w:rPr>
          <w:rFonts w:ascii="Arial" w:hAnsi="Arial" w:cs="Arial"/>
        </w:rPr>
        <w:t>consumer's</w:t>
      </w:r>
      <w:proofErr w:type="gramEnd"/>
      <w:r w:rsidRPr="00810449">
        <w:rPr>
          <w:rFonts w:ascii="Arial" w:hAnsi="Arial" w:cs="Arial"/>
        </w:rPr>
        <w:t xml:space="preserve"> responses related to the purchase decision, but the evidence is still scattered. A </w:t>
      </w:r>
      <w:r w:rsidR="00145681" w:rsidRPr="00810449">
        <w:rPr>
          <w:rFonts w:ascii="Arial" w:hAnsi="Arial" w:cs="Arial"/>
        </w:rPr>
        <w:t>contextual</w:t>
      </w:r>
      <w:r w:rsidRPr="00810449">
        <w:rPr>
          <w:rFonts w:ascii="Arial" w:hAnsi="Arial" w:cs="Arial"/>
        </w:rPr>
        <w:t xml:space="preserve"> limitation is that </w:t>
      </w:r>
      <w:proofErr w:type="gramStart"/>
      <w:r w:rsidRPr="00810449">
        <w:rPr>
          <w:rFonts w:ascii="Arial" w:hAnsi="Arial" w:cs="Arial"/>
        </w:rPr>
        <w:t>a large number of</w:t>
      </w:r>
      <w:proofErr w:type="gramEnd"/>
      <w:r w:rsidRPr="00810449">
        <w:rPr>
          <w:rFonts w:ascii="Arial" w:hAnsi="Arial" w:cs="Arial"/>
        </w:rPr>
        <w:t xml:space="preserve"> studies </w:t>
      </w:r>
      <w:r w:rsidR="00145681" w:rsidRPr="00810449">
        <w:rPr>
          <w:rFonts w:ascii="Arial" w:hAnsi="Arial" w:cs="Arial"/>
        </w:rPr>
        <w:t>have</w:t>
      </w:r>
      <w:r w:rsidRPr="00810449">
        <w:rPr>
          <w:rFonts w:ascii="Arial" w:hAnsi="Arial" w:cs="Arial"/>
        </w:rPr>
        <w:t xml:space="preserve"> not </w:t>
      </w:r>
      <w:r w:rsidR="00145681" w:rsidRPr="00810449">
        <w:rPr>
          <w:rFonts w:ascii="Arial" w:hAnsi="Arial" w:cs="Arial"/>
        </w:rPr>
        <w:t xml:space="preserve">been </w:t>
      </w:r>
      <w:r w:rsidRPr="00810449">
        <w:rPr>
          <w:rFonts w:ascii="Arial" w:hAnsi="Arial" w:cs="Arial"/>
        </w:rPr>
        <w:t xml:space="preserve">conducted in the UK or broadly across international samples. Previous research by Brand and Reith (2022) suggests that the context in which a review is performed may impact the trustworthiness level of that review, meaning that the level of trust in product reviews in one market may not be </w:t>
      </w:r>
      <w:r w:rsidR="00145681" w:rsidRPr="00810449">
        <w:rPr>
          <w:rFonts w:ascii="Arial" w:hAnsi="Arial" w:cs="Arial"/>
        </w:rPr>
        <w:t>comparable</w:t>
      </w:r>
      <w:r w:rsidRPr="00810449">
        <w:rPr>
          <w:rFonts w:ascii="Arial" w:hAnsi="Arial" w:cs="Arial"/>
        </w:rPr>
        <w:t xml:space="preserve"> to the next. This provides the opportunity for research to be conducted specifically in a UK context to explore review evaluation.</w:t>
      </w:r>
    </w:p>
    <w:p w14:paraId="54DA8331" w14:textId="71C7BFD6" w:rsidR="0073649D" w:rsidRPr="00810449" w:rsidRDefault="0073649D" w:rsidP="0073649D">
      <w:pPr>
        <w:rPr>
          <w:rFonts w:ascii="Arial" w:hAnsi="Arial" w:cs="Arial"/>
        </w:rPr>
      </w:pPr>
      <w:r w:rsidRPr="00810449">
        <w:rPr>
          <w:rFonts w:ascii="Arial" w:hAnsi="Arial" w:cs="Arial"/>
        </w:rPr>
        <w:t xml:space="preserve">Certain studies concentrate on social media </w:t>
      </w:r>
      <w:proofErr w:type="spellStart"/>
      <w:r w:rsidRPr="00810449">
        <w:rPr>
          <w:rFonts w:ascii="Arial" w:hAnsi="Arial" w:cs="Arial"/>
        </w:rPr>
        <w:t>eWOM</w:t>
      </w:r>
      <w:proofErr w:type="spellEnd"/>
      <w:r w:rsidR="00145681" w:rsidRPr="00810449">
        <w:rPr>
          <w:rFonts w:ascii="Arial" w:hAnsi="Arial" w:cs="Arial"/>
        </w:rPr>
        <w:t>, which</w:t>
      </w:r>
      <w:r w:rsidRPr="00810449">
        <w:rPr>
          <w:rFonts w:ascii="Arial" w:hAnsi="Arial" w:cs="Arial"/>
        </w:rPr>
        <w:t xml:space="preserve"> is typically free from the restrictions imposed by a retailer and </w:t>
      </w:r>
      <w:r w:rsidR="00145681" w:rsidRPr="00810449">
        <w:rPr>
          <w:rFonts w:ascii="Arial" w:hAnsi="Arial" w:cs="Arial"/>
        </w:rPr>
        <w:t>has</w:t>
      </w:r>
      <w:r w:rsidRPr="00810449">
        <w:rPr>
          <w:rFonts w:ascii="Arial" w:hAnsi="Arial" w:cs="Arial"/>
        </w:rPr>
        <w:t xml:space="preserve"> different patterns of interaction and source relationships. As an example, Erkan and Evans (2016) explore information adoption </w:t>
      </w:r>
      <w:r w:rsidR="00A704DD" w:rsidRPr="00810449">
        <w:rPr>
          <w:rFonts w:ascii="Arial" w:hAnsi="Arial" w:cs="Arial"/>
        </w:rPr>
        <w:t>on</w:t>
      </w:r>
      <w:r w:rsidRPr="00810449">
        <w:rPr>
          <w:rFonts w:ascii="Arial" w:hAnsi="Arial" w:cs="Arial"/>
        </w:rPr>
        <w:t xml:space="preserve"> social media, instead of within the wider retail field. Amazon and certain services </w:t>
      </w:r>
      <w:r w:rsidRPr="00810449">
        <w:rPr>
          <w:rFonts w:ascii="Arial" w:hAnsi="Arial" w:cs="Arial"/>
        </w:rPr>
        <w:lastRenderedPageBreak/>
        <w:t xml:space="preserve">or very focused product categories are the focus of </w:t>
      </w:r>
      <w:proofErr w:type="gramStart"/>
      <w:r w:rsidRPr="00810449">
        <w:rPr>
          <w:rFonts w:ascii="Arial" w:hAnsi="Arial" w:cs="Arial"/>
        </w:rPr>
        <w:t>other</w:t>
      </w:r>
      <w:proofErr w:type="gramEnd"/>
      <w:r w:rsidRPr="00810449">
        <w:rPr>
          <w:rFonts w:ascii="Arial" w:hAnsi="Arial" w:cs="Arial"/>
        </w:rPr>
        <w:t xml:space="preserve"> research. The credibility mechanisms in Amazon are explored in Jabr (2022), and service reviews in </w:t>
      </w:r>
      <w:proofErr w:type="spellStart"/>
      <w:r w:rsidRPr="00810449">
        <w:rPr>
          <w:rFonts w:ascii="Arial" w:hAnsi="Arial" w:cs="Arial"/>
        </w:rPr>
        <w:t>Filieri</w:t>
      </w:r>
      <w:proofErr w:type="spellEnd"/>
      <w:r w:rsidRPr="00810449">
        <w:rPr>
          <w:rFonts w:ascii="Arial" w:hAnsi="Arial" w:cs="Arial"/>
        </w:rPr>
        <w:t xml:space="preserve"> et al. (2018). While these studies rise to the surface to be of great value, they narrow the applications of a larger scale to the UK and retail.</w:t>
      </w:r>
    </w:p>
    <w:p w14:paraId="5DE7DD18" w14:textId="7E209431" w:rsidR="0073649D" w:rsidRPr="00810449" w:rsidRDefault="0073649D" w:rsidP="0073649D">
      <w:pPr>
        <w:rPr>
          <w:rFonts w:ascii="Arial" w:hAnsi="Arial" w:cs="Arial"/>
        </w:rPr>
      </w:pPr>
      <w:r w:rsidRPr="00810449">
        <w:rPr>
          <w:rFonts w:ascii="Arial" w:hAnsi="Arial" w:cs="Arial"/>
        </w:rPr>
        <w:t xml:space="preserve">There are also variations in outcome measures </w:t>
      </w:r>
      <w:r w:rsidR="00145681" w:rsidRPr="00810449">
        <w:rPr>
          <w:rFonts w:ascii="Arial" w:hAnsi="Arial" w:cs="Arial"/>
        </w:rPr>
        <w:t>in</w:t>
      </w:r>
      <w:r w:rsidRPr="00810449">
        <w:rPr>
          <w:rFonts w:ascii="Arial" w:hAnsi="Arial" w:cs="Arial"/>
        </w:rPr>
        <w:t xml:space="preserve"> the literature. Floyd et al. (2014) provide an evaluation of retail sales</w:t>
      </w:r>
      <w:r w:rsidR="00145681" w:rsidRPr="00810449">
        <w:rPr>
          <w:rFonts w:ascii="Arial" w:hAnsi="Arial" w:cs="Arial"/>
        </w:rPr>
        <w:t>,</w:t>
      </w:r>
      <w:r w:rsidRPr="00810449">
        <w:rPr>
          <w:rFonts w:ascii="Arial" w:hAnsi="Arial" w:cs="Arial"/>
        </w:rPr>
        <w:t xml:space="preserve"> while Mudambi and Schuff (2010) focus on </w:t>
      </w:r>
      <w:r w:rsidR="00145681" w:rsidRPr="00810449">
        <w:rPr>
          <w:rFonts w:ascii="Arial" w:hAnsi="Arial" w:cs="Arial"/>
        </w:rPr>
        <w:t xml:space="preserve">the </w:t>
      </w:r>
      <w:r w:rsidRPr="00810449">
        <w:rPr>
          <w:rFonts w:ascii="Arial" w:hAnsi="Arial" w:cs="Arial"/>
        </w:rPr>
        <w:t xml:space="preserve">evaluation of helpfulness of reviews. Other research is on adoption of information or </w:t>
      </w:r>
      <w:r w:rsidR="00145681" w:rsidRPr="00810449">
        <w:rPr>
          <w:rFonts w:ascii="Arial" w:hAnsi="Arial" w:cs="Arial"/>
        </w:rPr>
        <w:t>intention</w:t>
      </w:r>
      <w:r w:rsidRPr="00810449">
        <w:rPr>
          <w:rFonts w:ascii="Arial" w:hAnsi="Arial" w:cs="Arial"/>
        </w:rPr>
        <w:t xml:space="preserve"> to purchase. These outcomes are correlated but conceptually different: first, reviews or review information are not necessarily read by or adopted by customers; second</w:t>
      </w:r>
      <w:r w:rsidR="00145681" w:rsidRPr="00810449">
        <w:rPr>
          <w:rFonts w:ascii="Arial" w:hAnsi="Arial" w:cs="Arial"/>
        </w:rPr>
        <w:t>,</w:t>
      </w:r>
      <w:r w:rsidRPr="00810449">
        <w:rPr>
          <w:rFonts w:ascii="Arial" w:hAnsi="Arial" w:cs="Arial"/>
        </w:rPr>
        <w:t xml:space="preserve"> as said, </w:t>
      </w:r>
      <w:r w:rsidR="00145681" w:rsidRPr="00810449">
        <w:rPr>
          <w:rFonts w:ascii="Arial" w:hAnsi="Arial" w:cs="Arial"/>
        </w:rPr>
        <w:t>purchase</w:t>
      </w:r>
      <w:r w:rsidRPr="00810449">
        <w:rPr>
          <w:rFonts w:ascii="Arial" w:hAnsi="Arial" w:cs="Arial"/>
        </w:rPr>
        <w:t xml:space="preserve"> data does not offer information on perceptions of credibility or usefulness.</w:t>
      </w:r>
    </w:p>
    <w:p w14:paraId="2319C9F2" w14:textId="428307A7" w:rsidR="0073649D" w:rsidRPr="00810449" w:rsidRDefault="0073649D" w:rsidP="0073649D">
      <w:pPr>
        <w:rPr>
          <w:rFonts w:ascii="Arial" w:hAnsi="Arial" w:cs="Arial"/>
        </w:rPr>
      </w:pPr>
      <w:r w:rsidRPr="00810449">
        <w:rPr>
          <w:rFonts w:ascii="Arial" w:hAnsi="Arial" w:cs="Arial"/>
        </w:rPr>
        <w:t>There's also a variability-related gap, seen here. The study of credibility and usefulness is sometimes examined in isolation or in relation to other models that incorporate elements of trust, risk, information quality and characteristics of the platform. Verma et al. (2023) illustrate the complexity of creditors' antecedents and consequences</w:t>
      </w:r>
      <w:r w:rsidR="00145681" w:rsidRPr="00810449">
        <w:rPr>
          <w:rFonts w:ascii="Arial" w:hAnsi="Arial" w:cs="Arial"/>
        </w:rPr>
        <w:t>,</w:t>
      </w:r>
      <w:r w:rsidRPr="00810449">
        <w:rPr>
          <w:rFonts w:ascii="Arial" w:hAnsi="Arial" w:cs="Arial"/>
        </w:rPr>
        <w:t xml:space="preserve"> and this complexity could mask the unique impact of the attributes of reviews.</w:t>
      </w:r>
    </w:p>
    <w:p w14:paraId="3D445AEF" w14:textId="7FC4C815" w:rsidR="0073649D" w:rsidRPr="00810449" w:rsidRDefault="0073649D" w:rsidP="0073649D">
      <w:pPr>
        <w:rPr>
          <w:rFonts w:ascii="Arial" w:hAnsi="Arial" w:cs="Arial"/>
        </w:rPr>
      </w:pPr>
      <w:r w:rsidRPr="00810449">
        <w:rPr>
          <w:rFonts w:ascii="Arial" w:hAnsi="Arial" w:cs="Arial"/>
        </w:rPr>
        <w:t xml:space="preserve">While previous studies show that online reviews can impact purchases, few studies have concurrently analysed the effects of perceived review credibility and review usefulness in the context of primary quantitative data for UK retail consumers. </w:t>
      </w:r>
      <w:r w:rsidR="00145681" w:rsidRPr="00810449">
        <w:rPr>
          <w:rFonts w:ascii="Arial" w:hAnsi="Arial" w:cs="Arial"/>
        </w:rPr>
        <w:t>The availability</w:t>
      </w:r>
      <w:r w:rsidRPr="00810449">
        <w:rPr>
          <w:rFonts w:ascii="Arial" w:hAnsi="Arial" w:cs="Arial"/>
        </w:rPr>
        <w:t xml:space="preserve"> of this is a focused gap addressed by the present study.</w:t>
      </w:r>
    </w:p>
    <w:p w14:paraId="6AC567F3" w14:textId="3C30D71B" w:rsidR="00A54B7D" w:rsidRPr="00810449" w:rsidRDefault="00A54B7D" w:rsidP="007132D6">
      <w:pPr>
        <w:pStyle w:val="Heading2"/>
        <w:rPr>
          <w:rFonts w:cs="Arial"/>
        </w:rPr>
      </w:pPr>
      <w:bookmarkStart w:id="23" w:name="_Toc239773954"/>
      <w:r w:rsidRPr="00810449">
        <w:rPr>
          <w:rFonts w:cs="Arial"/>
        </w:rPr>
        <w:t>2.1</w:t>
      </w:r>
      <w:r w:rsidR="00094ADA" w:rsidRPr="00810449">
        <w:rPr>
          <w:rFonts w:cs="Arial"/>
        </w:rPr>
        <w:t>0</w:t>
      </w:r>
      <w:r w:rsidRPr="00810449">
        <w:rPr>
          <w:rFonts w:cs="Arial"/>
        </w:rPr>
        <w:t xml:space="preserve"> Chapter Summary</w:t>
      </w:r>
      <w:bookmarkEnd w:id="23"/>
    </w:p>
    <w:p w14:paraId="0A01136E" w14:textId="47B7BF3F" w:rsidR="00BC2092" w:rsidRPr="00810449" w:rsidRDefault="008241FF">
      <w:pPr>
        <w:rPr>
          <w:rFonts w:ascii="Arial" w:hAnsi="Arial" w:cs="Arial"/>
        </w:rPr>
      </w:pPr>
      <w:r w:rsidRPr="00810449">
        <w:rPr>
          <w:rFonts w:ascii="Arial" w:hAnsi="Arial" w:cs="Arial"/>
        </w:rPr>
        <w:t>This chapter confirmed that online reviews affect consumers' purchase decisions in a way that aids in information search and product evaluation and reduces consumer uncertainty. It was found that review credibility and review usefulness play important roles in review information acceptance and purchase intentions. The UK retail environment shows how crucial it is to have trustworthy review systems. Few studies have, however, explored these factors together for consumers in the UK retail sector. The conceptual framework</w:t>
      </w:r>
      <w:r w:rsidR="00145681" w:rsidRPr="00810449">
        <w:rPr>
          <w:rFonts w:ascii="Arial" w:hAnsi="Arial" w:cs="Arial"/>
        </w:rPr>
        <w:t>,</w:t>
      </w:r>
      <w:r w:rsidRPr="00810449">
        <w:rPr>
          <w:rFonts w:ascii="Arial" w:hAnsi="Arial" w:cs="Arial"/>
        </w:rPr>
        <w:t xml:space="preserve"> which will be subsequently tested quantitatively </w:t>
      </w:r>
      <w:proofErr w:type="gramStart"/>
      <w:r w:rsidRPr="00810449">
        <w:rPr>
          <w:rFonts w:ascii="Arial" w:hAnsi="Arial" w:cs="Arial"/>
        </w:rPr>
        <w:t>through the use of</w:t>
      </w:r>
      <w:proofErr w:type="gramEnd"/>
      <w:r w:rsidRPr="00810449">
        <w:rPr>
          <w:rFonts w:ascii="Arial" w:hAnsi="Arial" w:cs="Arial"/>
        </w:rPr>
        <w:t xml:space="preserve"> survey data, thus suggests two </w:t>
      </w:r>
      <w:r w:rsidR="00145681" w:rsidRPr="00810449">
        <w:rPr>
          <w:rFonts w:ascii="Arial" w:hAnsi="Arial" w:cs="Arial"/>
        </w:rPr>
        <w:t>hypotheses</w:t>
      </w:r>
      <w:r w:rsidRPr="00810449">
        <w:rPr>
          <w:rFonts w:ascii="Arial" w:hAnsi="Arial" w:cs="Arial"/>
        </w:rPr>
        <w:t>.</w:t>
      </w:r>
      <w:r w:rsidR="00BC2092" w:rsidRPr="00810449">
        <w:rPr>
          <w:rFonts w:ascii="Arial" w:hAnsi="Arial" w:cs="Arial"/>
        </w:rPr>
        <w:br w:type="page"/>
      </w:r>
    </w:p>
    <w:p w14:paraId="7DBAA569" w14:textId="77777777" w:rsidR="00BC2092" w:rsidRPr="00810449" w:rsidRDefault="00BC2092" w:rsidP="007132D6">
      <w:pPr>
        <w:pStyle w:val="Heading1"/>
        <w:rPr>
          <w:rFonts w:cs="Arial"/>
        </w:rPr>
      </w:pPr>
      <w:bookmarkStart w:id="24" w:name="_Toc239773955"/>
      <w:r w:rsidRPr="00810449">
        <w:rPr>
          <w:rFonts w:cs="Arial"/>
        </w:rPr>
        <w:lastRenderedPageBreak/>
        <w:t>Chapter 3: Research Methodology</w:t>
      </w:r>
      <w:bookmarkEnd w:id="24"/>
    </w:p>
    <w:p w14:paraId="7C68AB78" w14:textId="77777777" w:rsidR="00BC2092" w:rsidRPr="00810449" w:rsidRDefault="00BC2092" w:rsidP="007132D6">
      <w:pPr>
        <w:pStyle w:val="Heading2"/>
        <w:rPr>
          <w:rFonts w:cs="Arial"/>
        </w:rPr>
      </w:pPr>
      <w:bookmarkStart w:id="25" w:name="_Toc239773956"/>
      <w:r w:rsidRPr="00810449">
        <w:rPr>
          <w:rFonts w:cs="Arial"/>
        </w:rPr>
        <w:t>3.1 Chapter Introduction</w:t>
      </w:r>
      <w:bookmarkEnd w:id="25"/>
      <w:r w:rsidRPr="00810449">
        <w:rPr>
          <w:rFonts w:cs="Arial"/>
        </w:rPr>
        <w:t xml:space="preserve"> </w:t>
      </w:r>
    </w:p>
    <w:p w14:paraId="11F9705E" w14:textId="3A77D31C" w:rsidR="008241FF" w:rsidRPr="00810449" w:rsidRDefault="008241FF" w:rsidP="00BC2092">
      <w:pPr>
        <w:rPr>
          <w:rFonts w:ascii="Arial" w:hAnsi="Arial" w:cs="Arial"/>
        </w:rPr>
      </w:pPr>
      <w:r w:rsidRPr="00810449">
        <w:rPr>
          <w:rFonts w:ascii="Arial" w:hAnsi="Arial" w:cs="Arial"/>
        </w:rPr>
        <w:t>The methodological choices employed and their justification are provided in Chapter 3 to explain how online review credibility and usefulness influence purchase intention among retail consumers in the UK. As explained in the research purpose, there is a process of coherence between the data collection and analysis. Descriptive statistics address review-reading behaviour for RQ1. Pearson correlation and multiple regression examine the relationships specified in RQ2 and RQ3, while RQ4 is addressed by interpreting the quantitative results to develop evidence-based recommendations for UK retailers and strengthen consumer confidence.</w:t>
      </w:r>
    </w:p>
    <w:p w14:paraId="198BC54E" w14:textId="77777777" w:rsidR="00BC2092" w:rsidRPr="00810449" w:rsidRDefault="00BC2092" w:rsidP="007132D6">
      <w:pPr>
        <w:pStyle w:val="Heading2"/>
        <w:rPr>
          <w:rFonts w:cs="Arial"/>
        </w:rPr>
      </w:pPr>
      <w:bookmarkStart w:id="26" w:name="_Toc239773957"/>
      <w:r w:rsidRPr="00810449">
        <w:rPr>
          <w:rFonts w:cs="Arial"/>
        </w:rPr>
        <w:t>3.2 Research Philosophy: Positivism</w:t>
      </w:r>
      <w:bookmarkEnd w:id="26"/>
    </w:p>
    <w:p w14:paraId="2924DB96" w14:textId="79E95886" w:rsidR="008241FF" w:rsidRPr="00810449" w:rsidRDefault="008241FF" w:rsidP="00BC2092">
      <w:pPr>
        <w:rPr>
          <w:rFonts w:ascii="Arial" w:hAnsi="Arial" w:cs="Arial"/>
        </w:rPr>
      </w:pPr>
      <w:r w:rsidRPr="00810449">
        <w:rPr>
          <w:rFonts w:ascii="Arial" w:hAnsi="Arial" w:cs="Arial"/>
        </w:rPr>
        <w:t xml:space="preserve">Positivism sees social phenomena as being able to be looked at in detail through observable, measurable examination and systematic analysis (Saunders, Lewis and Thornhill, 2019). Therefore, the philosophy works well for this study as the constructs of review credibility, review usefulness, and purchase intention are quantifiable entities and not individual reviews, with each being a </w:t>
      </w:r>
      <w:proofErr w:type="gramStart"/>
      <w:r w:rsidRPr="00810449">
        <w:rPr>
          <w:rFonts w:ascii="Arial" w:hAnsi="Arial" w:cs="Arial"/>
        </w:rPr>
        <w:t>story in itself</w:t>
      </w:r>
      <w:proofErr w:type="gramEnd"/>
      <w:r w:rsidRPr="00810449">
        <w:rPr>
          <w:rFonts w:ascii="Arial" w:hAnsi="Arial" w:cs="Arial"/>
        </w:rPr>
        <w:t>. Creswell and Creswell (2018) link the quantitative approach to an inquiry that involves the use of numbers to measure and analyse relationships. A standardised questionnaire allows, therefore, for comparable responses to be obtained, and consistent analytical procedures help with objective assessment between respondents within the context of UK retailing.</w:t>
      </w:r>
    </w:p>
    <w:p w14:paraId="4E52A56E" w14:textId="77777777" w:rsidR="00BC2092" w:rsidRPr="00810449" w:rsidRDefault="00BC2092" w:rsidP="007132D6">
      <w:pPr>
        <w:pStyle w:val="Heading2"/>
        <w:rPr>
          <w:rFonts w:cs="Arial"/>
        </w:rPr>
      </w:pPr>
      <w:bookmarkStart w:id="27" w:name="_Toc239773958"/>
      <w:r w:rsidRPr="00810449">
        <w:rPr>
          <w:rFonts w:cs="Arial"/>
        </w:rPr>
        <w:t>3.3 Research Approach and Design</w:t>
      </w:r>
      <w:bookmarkEnd w:id="27"/>
    </w:p>
    <w:p w14:paraId="6A8B7791" w14:textId="13E2EE90" w:rsidR="008241FF" w:rsidRPr="00810449" w:rsidRDefault="008241FF" w:rsidP="00BC2092">
      <w:pPr>
        <w:rPr>
          <w:rFonts w:ascii="Arial" w:hAnsi="Arial" w:cs="Arial"/>
        </w:rPr>
      </w:pPr>
      <w:r w:rsidRPr="00810449">
        <w:rPr>
          <w:rFonts w:ascii="Arial" w:hAnsi="Arial" w:cs="Arial"/>
        </w:rPr>
        <w:t>The study uses a deductive approach that starts with the Information Adoption Model and the proposed relationships established in chapter 2. A deductive approach is appropriate because a theoretical approach is carried out to evaluate the credibility of the reviews, the usefulness of the reviews and purchase intent without formal research hypotheses (Saunders, Lewis and Thornhill, 2019). The data from the collection will be obtained using a single structured quantitative design and will be quantitative data</w:t>
      </w:r>
      <w:r w:rsidR="00145681" w:rsidRPr="00810449">
        <w:rPr>
          <w:rFonts w:ascii="Arial" w:hAnsi="Arial" w:cs="Arial"/>
        </w:rPr>
        <w:t>,</w:t>
      </w:r>
      <w:r w:rsidRPr="00810449">
        <w:rPr>
          <w:rFonts w:ascii="Arial" w:hAnsi="Arial" w:cs="Arial"/>
        </w:rPr>
        <w:t xml:space="preserve"> specifically numbers, meaning that there is uniformity among the participants. Observations will be made over a limited time frame</w:t>
      </w:r>
      <w:r w:rsidR="00145681" w:rsidRPr="00810449">
        <w:rPr>
          <w:rFonts w:ascii="Arial" w:hAnsi="Arial" w:cs="Arial"/>
        </w:rPr>
        <w:t>;</w:t>
      </w:r>
      <w:r w:rsidRPr="00810449">
        <w:rPr>
          <w:rFonts w:ascii="Arial" w:hAnsi="Arial" w:cs="Arial"/>
        </w:rPr>
        <w:t xml:space="preserve"> thus</w:t>
      </w:r>
      <w:r w:rsidR="00145681" w:rsidRPr="00810449">
        <w:rPr>
          <w:rFonts w:ascii="Arial" w:hAnsi="Arial" w:cs="Arial"/>
        </w:rPr>
        <w:t>,</w:t>
      </w:r>
      <w:r w:rsidRPr="00810449">
        <w:rPr>
          <w:rFonts w:ascii="Arial" w:hAnsi="Arial" w:cs="Arial"/>
        </w:rPr>
        <w:t xml:space="preserve"> a </w:t>
      </w:r>
      <w:r w:rsidR="00145681" w:rsidRPr="00810449">
        <w:rPr>
          <w:rFonts w:ascii="Arial" w:hAnsi="Arial" w:cs="Arial"/>
        </w:rPr>
        <w:t>cross-sectional</w:t>
      </w:r>
      <w:r w:rsidRPr="00810449">
        <w:rPr>
          <w:rFonts w:ascii="Arial" w:hAnsi="Arial" w:cs="Arial"/>
        </w:rPr>
        <w:t xml:space="preserve"> </w:t>
      </w:r>
      <w:proofErr w:type="gramStart"/>
      <w:r w:rsidRPr="00810449">
        <w:rPr>
          <w:rFonts w:ascii="Arial" w:hAnsi="Arial" w:cs="Arial"/>
        </w:rPr>
        <w:t>time period</w:t>
      </w:r>
      <w:proofErr w:type="gramEnd"/>
      <w:r w:rsidRPr="00810449">
        <w:rPr>
          <w:rFonts w:ascii="Arial" w:hAnsi="Arial" w:cs="Arial"/>
        </w:rPr>
        <w:t xml:space="preserve"> will be used. The design captures consumers' perceptions in the UK, but this does not prove temporal causality or the direction of effect and cannot be used to show a change of perceptions over time.</w:t>
      </w:r>
    </w:p>
    <w:p w14:paraId="045EF707" w14:textId="77777777" w:rsidR="008241FF" w:rsidRPr="00810449" w:rsidRDefault="008241FF" w:rsidP="00BC2092">
      <w:pPr>
        <w:rPr>
          <w:rFonts w:ascii="Arial" w:hAnsi="Arial" w:cs="Arial"/>
        </w:rPr>
      </w:pPr>
    </w:p>
    <w:p w14:paraId="6C87DF41" w14:textId="77777777" w:rsidR="00BC2092" w:rsidRPr="00810449" w:rsidRDefault="00BC2092" w:rsidP="007132D6">
      <w:pPr>
        <w:pStyle w:val="Heading2"/>
        <w:rPr>
          <w:rFonts w:cs="Arial"/>
        </w:rPr>
      </w:pPr>
      <w:bookmarkStart w:id="28" w:name="_Toc239773959"/>
      <w:r w:rsidRPr="00810449">
        <w:rPr>
          <w:rFonts w:cs="Arial"/>
        </w:rPr>
        <w:t>3.4 Survey Strategy, Questionnaire Design and Data Collection</w:t>
      </w:r>
      <w:bookmarkEnd w:id="28"/>
    </w:p>
    <w:p w14:paraId="258876FD" w14:textId="7A51B320" w:rsidR="00C96C09" w:rsidRPr="00810449" w:rsidRDefault="00C96C09" w:rsidP="00C96C09">
      <w:pPr>
        <w:rPr>
          <w:rFonts w:ascii="Arial" w:hAnsi="Arial" w:cs="Arial"/>
        </w:rPr>
      </w:pPr>
      <w:r w:rsidRPr="00810449">
        <w:rPr>
          <w:rFonts w:ascii="Arial" w:hAnsi="Arial" w:cs="Arial"/>
        </w:rPr>
        <w:t xml:space="preserve">An online survey undertaken using </w:t>
      </w:r>
      <w:r w:rsidR="00145681" w:rsidRPr="00810449">
        <w:rPr>
          <w:rFonts w:ascii="Arial" w:hAnsi="Arial" w:cs="Arial"/>
        </w:rPr>
        <w:t>Google Forms</w:t>
      </w:r>
      <w:r w:rsidRPr="00810449">
        <w:rPr>
          <w:rFonts w:ascii="Arial" w:hAnsi="Arial" w:cs="Arial"/>
        </w:rPr>
        <w:t xml:space="preserve"> gave a viable means of generating consistent responses from geographically distributed UK retail consumers. Structured survey questions improve comparability by asking very similar questions (Fowler, 2014). Numerical behavioural and perceptual data related to review reading, perceived review credibility, perceived review usefulness and purchase intention were gathered on the survey.</w:t>
      </w:r>
    </w:p>
    <w:p w14:paraId="3F45AA9A" w14:textId="0DDF740B" w:rsidR="00C96C09" w:rsidRPr="00810449" w:rsidRDefault="00C96C09" w:rsidP="00C96C09">
      <w:pPr>
        <w:rPr>
          <w:rFonts w:ascii="Arial" w:hAnsi="Arial" w:cs="Arial"/>
        </w:rPr>
      </w:pPr>
      <w:r w:rsidRPr="00810449">
        <w:rPr>
          <w:rFonts w:ascii="Arial" w:hAnsi="Arial" w:cs="Arial"/>
        </w:rPr>
        <w:t>The questionnaire was divided into five parts. Section A ensured the eligibility of the participants and gathered limited sociodemographic data</w:t>
      </w:r>
      <w:r w:rsidR="00145681" w:rsidRPr="00810449">
        <w:rPr>
          <w:rFonts w:ascii="Arial" w:hAnsi="Arial" w:cs="Arial"/>
        </w:rPr>
        <w:t>;</w:t>
      </w:r>
      <w:r w:rsidRPr="00810449">
        <w:rPr>
          <w:rFonts w:ascii="Arial" w:hAnsi="Arial" w:cs="Arial"/>
        </w:rPr>
        <w:t xml:space="preserve"> Section B explored review reading </w:t>
      </w:r>
      <w:r w:rsidR="00145681" w:rsidRPr="00810449">
        <w:rPr>
          <w:rFonts w:ascii="Arial" w:hAnsi="Arial" w:cs="Arial"/>
        </w:rPr>
        <w:t>behaviour</w:t>
      </w:r>
      <w:r w:rsidRPr="00810449">
        <w:rPr>
          <w:rFonts w:ascii="Arial" w:hAnsi="Arial" w:cs="Arial"/>
        </w:rPr>
        <w:t xml:space="preserve">, while </w:t>
      </w:r>
      <w:r w:rsidR="00145681" w:rsidRPr="00810449">
        <w:rPr>
          <w:rFonts w:ascii="Arial" w:hAnsi="Arial" w:cs="Arial"/>
        </w:rPr>
        <w:t>Sections</w:t>
      </w:r>
      <w:r w:rsidRPr="00810449">
        <w:rPr>
          <w:rFonts w:ascii="Arial" w:hAnsi="Arial" w:cs="Arial"/>
        </w:rPr>
        <w:t xml:space="preserve"> C and D respectively explored the credibility and usefulness of the reviews, and Section E explored the purchase intention. Coding and statistical analysis were made possible by closed-ended questions. The attitude constructs used </w:t>
      </w:r>
      <w:r w:rsidR="00145681" w:rsidRPr="00810449">
        <w:rPr>
          <w:rFonts w:ascii="Arial" w:hAnsi="Arial" w:cs="Arial"/>
        </w:rPr>
        <w:t xml:space="preserve">a </w:t>
      </w:r>
      <w:r w:rsidRPr="00810449">
        <w:rPr>
          <w:rFonts w:ascii="Arial" w:hAnsi="Arial" w:cs="Arial"/>
        </w:rPr>
        <w:t xml:space="preserve">five-point Likert scale ranging from strongly disagree to strongly agree in accordance with </w:t>
      </w:r>
      <w:r w:rsidR="00145681" w:rsidRPr="00810449">
        <w:rPr>
          <w:rFonts w:ascii="Arial" w:hAnsi="Arial" w:cs="Arial"/>
        </w:rPr>
        <w:t>Likert's</w:t>
      </w:r>
      <w:r w:rsidRPr="00810449">
        <w:rPr>
          <w:rFonts w:ascii="Arial" w:hAnsi="Arial" w:cs="Arial"/>
        </w:rPr>
        <w:t xml:space="preserve"> (1932) attitude measurement scale approach. Items were brief, worded </w:t>
      </w:r>
      <w:r w:rsidR="00145681" w:rsidRPr="00810449">
        <w:rPr>
          <w:rFonts w:ascii="Arial" w:hAnsi="Arial" w:cs="Arial"/>
        </w:rPr>
        <w:t>impartially,</w:t>
      </w:r>
      <w:r w:rsidRPr="00810449">
        <w:rPr>
          <w:rFonts w:ascii="Arial" w:hAnsi="Arial" w:cs="Arial"/>
        </w:rPr>
        <w:t xml:space="preserve"> and with a focus on the research questions in line with the “rules for designing scales” as described by DeVellis (2012).</w:t>
      </w:r>
    </w:p>
    <w:p w14:paraId="239CF2B9" w14:textId="3CE6E4DB" w:rsidR="00C96C09" w:rsidRPr="00810449" w:rsidRDefault="00C96C09" w:rsidP="00C96C09">
      <w:pPr>
        <w:rPr>
          <w:rFonts w:ascii="Arial" w:hAnsi="Arial" w:cs="Arial"/>
        </w:rPr>
      </w:pPr>
      <w:r w:rsidRPr="00810449">
        <w:rPr>
          <w:rFonts w:ascii="Arial" w:hAnsi="Arial" w:cs="Arial"/>
        </w:rPr>
        <w:t xml:space="preserve">The participants were given the link to the questionnaire on Google </w:t>
      </w:r>
      <w:r w:rsidR="00145681" w:rsidRPr="00810449">
        <w:rPr>
          <w:rFonts w:ascii="Arial" w:hAnsi="Arial" w:cs="Arial"/>
        </w:rPr>
        <w:t>Forms</w:t>
      </w:r>
      <w:r w:rsidRPr="00810449">
        <w:rPr>
          <w:rFonts w:ascii="Arial" w:hAnsi="Arial" w:cs="Arial"/>
        </w:rPr>
        <w:t xml:space="preserve">. First, it </w:t>
      </w:r>
      <w:r w:rsidR="00145681" w:rsidRPr="00810449">
        <w:rPr>
          <w:rFonts w:ascii="Arial" w:hAnsi="Arial" w:cs="Arial"/>
        </w:rPr>
        <w:t>presents</w:t>
      </w:r>
      <w:r w:rsidRPr="00810449">
        <w:rPr>
          <w:rFonts w:ascii="Arial" w:hAnsi="Arial" w:cs="Arial"/>
        </w:rPr>
        <w:t xml:space="preserve"> the information </w:t>
      </w:r>
      <w:r w:rsidR="00145681" w:rsidRPr="00810449">
        <w:rPr>
          <w:rFonts w:ascii="Arial" w:hAnsi="Arial" w:cs="Arial"/>
        </w:rPr>
        <w:t>to</w:t>
      </w:r>
      <w:r w:rsidRPr="00810449">
        <w:rPr>
          <w:rFonts w:ascii="Arial" w:hAnsi="Arial" w:cs="Arial"/>
        </w:rPr>
        <w:t xml:space="preserve"> the participant, obtains their informed consent</w:t>
      </w:r>
      <w:r w:rsidR="00145681" w:rsidRPr="00810449">
        <w:rPr>
          <w:rFonts w:ascii="Arial" w:hAnsi="Arial" w:cs="Arial"/>
        </w:rPr>
        <w:t>,</w:t>
      </w:r>
      <w:r w:rsidRPr="00810449">
        <w:rPr>
          <w:rFonts w:ascii="Arial" w:hAnsi="Arial" w:cs="Arial"/>
        </w:rPr>
        <w:t xml:space="preserve"> and </w:t>
      </w:r>
      <w:r w:rsidR="00145681" w:rsidRPr="00810449">
        <w:rPr>
          <w:rFonts w:ascii="Arial" w:hAnsi="Arial" w:cs="Arial"/>
        </w:rPr>
        <w:t>asks</w:t>
      </w:r>
      <w:r w:rsidRPr="00810449">
        <w:rPr>
          <w:rFonts w:ascii="Arial" w:hAnsi="Arial" w:cs="Arial"/>
        </w:rPr>
        <w:t xml:space="preserve"> questions regarding eligibility. Qualified respondents only went on to the next sections. After institutional ethics clearance, data collection began</w:t>
      </w:r>
      <w:r w:rsidR="00145681" w:rsidRPr="00810449">
        <w:rPr>
          <w:rFonts w:ascii="Arial" w:hAnsi="Arial" w:cs="Arial"/>
        </w:rPr>
        <w:t>,</w:t>
      </w:r>
      <w:r w:rsidRPr="00810449">
        <w:rPr>
          <w:rFonts w:ascii="Arial" w:hAnsi="Arial" w:cs="Arial"/>
        </w:rPr>
        <w:t xml:space="preserve"> and the responses were then downloaded from Google </w:t>
      </w:r>
      <w:r w:rsidR="00145681" w:rsidRPr="00810449">
        <w:rPr>
          <w:rFonts w:ascii="Arial" w:hAnsi="Arial" w:cs="Arial"/>
        </w:rPr>
        <w:t>Forms</w:t>
      </w:r>
      <w:r w:rsidRPr="00810449">
        <w:rPr>
          <w:rFonts w:ascii="Arial" w:hAnsi="Arial" w:cs="Arial"/>
        </w:rPr>
        <w:t xml:space="preserve"> to be screened and analysed.</w:t>
      </w:r>
    </w:p>
    <w:p w14:paraId="349380B8" w14:textId="77777777" w:rsidR="00BC2092" w:rsidRPr="00810449" w:rsidRDefault="00BC2092" w:rsidP="007132D6">
      <w:pPr>
        <w:pStyle w:val="Heading2"/>
        <w:rPr>
          <w:rFonts w:cs="Arial"/>
        </w:rPr>
      </w:pPr>
      <w:bookmarkStart w:id="29" w:name="_Toc239773960"/>
      <w:r w:rsidRPr="00810449">
        <w:rPr>
          <w:rFonts w:cs="Arial"/>
        </w:rPr>
        <w:t>3.5 Sampling Strategy and Sample Size</w:t>
      </w:r>
      <w:bookmarkEnd w:id="29"/>
    </w:p>
    <w:p w14:paraId="521FCDF7" w14:textId="207F700A" w:rsidR="00C96C09" w:rsidRPr="00810449" w:rsidRDefault="00C96C09" w:rsidP="00BC2092">
      <w:pPr>
        <w:rPr>
          <w:rFonts w:ascii="Arial" w:hAnsi="Arial" w:cs="Arial"/>
        </w:rPr>
      </w:pPr>
      <w:r w:rsidRPr="00810449">
        <w:rPr>
          <w:rFonts w:ascii="Arial" w:hAnsi="Arial" w:cs="Arial"/>
        </w:rPr>
        <w:t>The audience is within the UK</w:t>
      </w:r>
      <w:r w:rsidR="00145681" w:rsidRPr="00810449">
        <w:rPr>
          <w:rFonts w:ascii="Arial" w:hAnsi="Arial" w:cs="Arial"/>
        </w:rPr>
        <w:t>,</w:t>
      </w:r>
      <w:r w:rsidRPr="00810449">
        <w:rPr>
          <w:rFonts w:ascii="Arial" w:hAnsi="Arial" w:cs="Arial"/>
        </w:rPr>
        <w:t xml:space="preserve"> with </w:t>
      </w:r>
      <w:r w:rsidR="00145681" w:rsidRPr="00810449">
        <w:rPr>
          <w:rFonts w:ascii="Arial" w:hAnsi="Arial" w:cs="Arial"/>
        </w:rPr>
        <w:t>an</w:t>
      </w:r>
      <w:r w:rsidRPr="00810449">
        <w:rPr>
          <w:rFonts w:ascii="Arial" w:hAnsi="Arial" w:cs="Arial"/>
        </w:rPr>
        <w:t xml:space="preserve"> 18+ age </w:t>
      </w:r>
      <w:r w:rsidR="00145681" w:rsidRPr="00810449">
        <w:rPr>
          <w:rFonts w:ascii="Arial" w:hAnsi="Arial" w:cs="Arial"/>
        </w:rPr>
        <w:t>group</w:t>
      </w:r>
      <w:r w:rsidRPr="00810449">
        <w:rPr>
          <w:rFonts w:ascii="Arial" w:hAnsi="Arial" w:cs="Arial"/>
        </w:rPr>
        <w:t xml:space="preserve"> and online consumer rating readers that has read or made use of online customer reviews before </w:t>
      </w:r>
      <w:r w:rsidR="00145681" w:rsidRPr="00810449">
        <w:rPr>
          <w:rFonts w:ascii="Arial" w:hAnsi="Arial" w:cs="Arial"/>
        </w:rPr>
        <w:t>making</w:t>
      </w:r>
      <w:r w:rsidRPr="00810449">
        <w:rPr>
          <w:rFonts w:ascii="Arial" w:hAnsi="Arial" w:cs="Arial"/>
        </w:rPr>
        <w:t xml:space="preserve"> a retail </w:t>
      </w:r>
      <w:r w:rsidR="00145681" w:rsidRPr="00810449">
        <w:rPr>
          <w:rFonts w:ascii="Arial" w:hAnsi="Arial" w:cs="Arial"/>
        </w:rPr>
        <w:t>purchase</w:t>
      </w:r>
      <w:r w:rsidRPr="00810449">
        <w:rPr>
          <w:rFonts w:ascii="Arial" w:hAnsi="Arial" w:cs="Arial"/>
        </w:rPr>
        <w:t xml:space="preserve">. The sampling method will be convenience sampling because allowing for feasible access to eligible participants based upon the time and resources allocated for the dissertation. </w:t>
      </w:r>
      <w:proofErr w:type="spellStart"/>
      <w:r w:rsidRPr="00810449">
        <w:rPr>
          <w:rFonts w:ascii="Arial" w:hAnsi="Arial" w:cs="Arial"/>
        </w:rPr>
        <w:t>Taherdoost</w:t>
      </w:r>
      <w:proofErr w:type="spellEnd"/>
      <w:r w:rsidRPr="00810449">
        <w:rPr>
          <w:rFonts w:ascii="Arial" w:hAnsi="Arial" w:cs="Arial"/>
        </w:rPr>
        <w:t xml:space="preserve"> (2016) likened the selection of </w:t>
      </w:r>
      <w:r w:rsidR="00145681" w:rsidRPr="00810449">
        <w:rPr>
          <w:rFonts w:ascii="Arial" w:hAnsi="Arial" w:cs="Arial"/>
        </w:rPr>
        <w:t xml:space="preserve">a </w:t>
      </w:r>
      <w:r w:rsidRPr="00810449">
        <w:rPr>
          <w:rFonts w:ascii="Arial" w:hAnsi="Arial" w:cs="Arial"/>
        </w:rPr>
        <w:t xml:space="preserve">sampling method </w:t>
      </w:r>
      <w:r w:rsidR="00145681" w:rsidRPr="00810449">
        <w:rPr>
          <w:rFonts w:ascii="Arial" w:hAnsi="Arial" w:cs="Arial"/>
        </w:rPr>
        <w:t>to</w:t>
      </w:r>
      <w:r w:rsidRPr="00810449">
        <w:rPr>
          <w:rFonts w:ascii="Arial" w:hAnsi="Arial" w:cs="Arial"/>
        </w:rPr>
        <w:t xml:space="preserve"> the opening of the study and the needs of the study. A total of 100-150 responses will be studied. The individuals should be at least 18 years </w:t>
      </w:r>
      <w:r w:rsidR="00145681" w:rsidRPr="00810449">
        <w:rPr>
          <w:rFonts w:ascii="Arial" w:hAnsi="Arial" w:cs="Arial"/>
        </w:rPr>
        <w:t>old,</w:t>
      </w:r>
      <w:r w:rsidRPr="00810449">
        <w:rPr>
          <w:rFonts w:ascii="Arial" w:hAnsi="Arial" w:cs="Arial"/>
        </w:rPr>
        <w:t xml:space="preserve"> reside in the </w:t>
      </w:r>
      <w:r w:rsidR="00145681" w:rsidRPr="00810449">
        <w:rPr>
          <w:rFonts w:ascii="Arial" w:hAnsi="Arial" w:cs="Arial"/>
        </w:rPr>
        <w:t>United Kingdom,</w:t>
      </w:r>
      <w:r w:rsidRPr="00810449">
        <w:rPr>
          <w:rFonts w:ascii="Arial" w:hAnsi="Arial" w:cs="Arial"/>
        </w:rPr>
        <w:t xml:space="preserve"> and </w:t>
      </w:r>
      <w:r w:rsidR="00145681" w:rsidRPr="00810449">
        <w:rPr>
          <w:rFonts w:ascii="Arial" w:hAnsi="Arial" w:cs="Arial"/>
        </w:rPr>
        <w:t>be</w:t>
      </w:r>
      <w:r w:rsidRPr="00810449">
        <w:rPr>
          <w:rFonts w:ascii="Arial" w:hAnsi="Arial" w:cs="Arial"/>
        </w:rPr>
        <w:t xml:space="preserve"> existing retail </w:t>
      </w:r>
      <w:r w:rsidR="00145681" w:rsidRPr="00810449">
        <w:rPr>
          <w:rFonts w:ascii="Arial" w:hAnsi="Arial" w:cs="Arial"/>
        </w:rPr>
        <w:t>customers</w:t>
      </w:r>
      <w:r w:rsidRPr="00810449">
        <w:rPr>
          <w:rFonts w:ascii="Arial" w:hAnsi="Arial" w:cs="Arial"/>
        </w:rPr>
        <w:t xml:space="preserve"> who </w:t>
      </w:r>
      <w:r w:rsidR="00145681" w:rsidRPr="00810449">
        <w:rPr>
          <w:rFonts w:ascii="Arial" w:hAnsi="Arial" w:cs="Arial"/>
        </w:rPr>
        <w:t>have</w:t>
      </w:r>
      <w:r w:rsidRPr="00810449">
        <w:rPr>
          <w:rFonts w:ascii="Arial" w:hAnsi="Arial" w:cs="Arial"/>
        </w:rPr>
        <w:t xml:space="preserve"> utilised online evaluations. Each answer to any part of the criteria will result in </w:t>
      </w:r>
      <w:r w:rsidR="00145681" w:rsidRPr="00810449">
        <w:rPr>
          <w:rFonts w:ascii="Arial" w:hAnsi="Arial" w:cs="Arial"/>
        </w:rPr>
        <w:t xml:space="preserve">the </w:t>
      </w:r>
      <w:r w:rsidRPr="00810449">
        <w:rPr>
          <w:rFonts w:ascii="Arial" w:hAnsi="Arial" w:cs="Arial"/>
        </w:rPr>
        <w:t xml:space="preserve">exclusion of the respondent. With </w:t>
      </w:r>
      <w:r w:rsidRPr="00810449">
        <w:rPr>
          <w:rFonts w:ascii="Arial" w:hAnsi="Arial" w:cs="Arial"/>
        </w:rPr>
        <w:lastRenderedPageBreak/>
        <w:t xml:space="preserve">convenience sampling, there is a potential </w:t>
      </w:r>
      <w:r w:rsidR="00145681" w:rsidRPr="00810449">
        <w:rPr>
          <w:rFonts w:ascii="Arial" w:hAnsi="Arial" w:cs="Arial"/>
        </w:rPr>
        <w:t>for</w:t>
      </w:r>
      <w:r w:rsidRPr="00810449">
        <w:rPr>
          <w:rFonts w:ascii="Arial" w:hAnsi="Arial" w:cs="Arial"/>
        </w:rPr>
        <w:t xml:space="preserve"> self-selection bias and ‘coverage’ bias which may affect the representativeness of the results and may not generally apply to the broader population. Therefore, any formal sample size calculation should be based on the advice of the supervisor, and the sample obtained should be clearly and adequately described.</w:t>
      </w:r>
    </w:p>
    <w:p w14:paraId="2367C731" w14:textId="77777777" w:rsidR="00BC2092" w:rsidRPr="00810449" w:rsidRDefault="00BC2092" w:rsidP="007132D6">
      <w:pPr>
        <w:pStyle w:val="Heading2"/>
        <w:rPr>
          <w:rFonts w:cs="Arial"/>
        </w:rPr>
      </w:pPr>
      <w:bookmarkStart w:id="30" w:name="_Toc239773961"/>
      <w:r w:rsidRPr="00810449">
        <w:rPr>
          <w:rFonts w:cs="Arial"/>
        </w:rPr>
        <w:t>3.6 Data Preparation and Analysis</w:t>
      </w:r>
      <w:bookmarkEnd w:id="30"/>
    </w:p>
    <w:p w14:paraId="35CA696C" w14:textId="49BB86EC" w:rsidR="00C96C09" w:rsidRPr="00810449" w:rsidRDefault="00C96C09" w:rsidP="00C96C09">
      <w:pPr>
        <w:rPr>
          <w:rFonts w:ascii="Arial" w:hAnsi="Arial" w:cs="Arial"/>
        </w:rPr>
      </w:pPr>
      <w:r w:rsidRPr="00810449">
        <w:rPr>
          <w:rFonts w:ascii="Arial" w:hAnsi="Arial" w:cs="Arial"/>
        </w:rPr>
        <w:t xml:space="preserve">The responses to questions will be screened and then coded in numeric form for analysis </w:t>
      </w:r>
      <w:r w:rsidR="00145681" w:rsidRPr="00810449">
        <w:rPr>
          <w:rFonts w:ascii="Arial" w:hAnsi="Arial" w:cs="Arial"/>
        </w:rPr>
        <w:t>in</w:t>
      </w:r>
      <w:r w:rsidRPr="00810449">
        <w:rPr>
          <w:rFonts w:ascii="Arial" w:hAnsi="Arial" w:cs="Arial"/>
        </w:rPr>
        <w:t xml:space="preserve"> SPSS. </w:t>
      </w:r>
      <w:r w:rsidR="00B60A98" w:rsidRPr="00810449">
        <w:rPr>
          <w:rFonts w:ascii="Arial" w:hAnsi="Arial" w:cs="Arial"/>
        </w:rPr>
        <w:t>Ineligible</w:t>
      </w:r>
      <w:r w:rsidRPr="00810449">
        <w:rPr>
          <w:rFonts w:ascii="Arial" w:hAnsi="Arial" w:cs="Arial"/>
        </w:rPr>
        <w:t xml:space="preserve">, duplicate and ‘almost empty' cases will not be counted. The extent and patterns of missing data will be examined, as will </w:t>
      </w:r>
      <w:proofErr w:type="gramStart"/>
      <w:r w:rsidRPr="00810449">
        <w:rPr>
          <w:rFonts w:ascii="Arial" w:hAnsi="Arial" w:cs="Arial"/>
        </w:rPr>
        <w:t>atypical</w:t>
      </w:r>
      <w:proofErr w:type="gramEnd"/>
      <w:r w:rsidRPr="00810449">
        <w:rPr>
          <w:rFonts w:ascii="Arial" w:hAnsi="Arial" w:cs="Arial"/>
        </w:rPr>
        <w:t xml:space="preserve"> patterns of responses and data outliers, to gain insight into whether this is because of valid observations or data quality problems. Consideration of reliability after classification</w:t>
      </w:r>
      <w:r w:rsidR="00145681" w:rsidRPr="00810449">
        <w:rPr>
          <w:rFonts w:ascii="Arial" w:hAnsi="Arial" w:cs="Arial"/>
        </w:rPr>
        <w:t>:</w:t>
      </w:r>
      <w:r w:rsidRPr="00810449">
        <w:rPr>
          <w:rFonts w:ascii="Arial" w:hAnsi="Arial" w:cs="Arial"/>
        </w:rPr>
        <w:t xml:space="preserve"> related items will be merged to form composite scores for review credibility, review usefulness and purchase intention.</w:t>
      </w:r>
    </w:p>
    <w:p w14:paraId="3B932B94" w14:textId="67E064B0" w:rsidR="00A0136A" w:rsidRPr="00810449" w:rsidRDefault="00A0136A" w:rsidP="00C96C09">
      <w:pPr>
        <w:rPr>
          <w:rFonts w:ascii="Arial" w:hAnsi="Arial" w:cs="Arial"/>
        </w:rPr>
      </w:pPr>
      <w:r w:rsidRPr="00810449">
        <w:rPr>
          <w:rFonts w:ascii="Arial" w:hAnsi="Arial" w:cs="Arial"/>
        </w:rPr>
        <w:t>The analyses will be performed in order. The demographic characteristics and review-reading behaviours will be reported in frequencies and percentages; the items or construct scores from questionnaires will be analysed using means and standard deviations. The internal consistency of each scale with more than a single question will be assessed using Cronbach's Alpha, after the Reliability Analysis that was conducted by Gliem and Gliem 2003. Pearson correlation will be used to measure the direction and strength of the correlation. A multiple regression will then include some of the more interesting and plausible factors that could affect the dependent variable, purchase intention. Field (2024) agrees that linearity, residual normality and homoscedasticity, as well as multicollinearity and influential cases</w:t>
      </w:r>
      <w:r w:rsidR="00A704DD" w:rsidRPr="00810449">
        <w:rPr>
          <w:rFonts w:ascii="Arial" w:hAnsi="Arial" w:cs="Arial"/>
        </w:rPr>
        <w:t>,</w:t>
      </w:r>
      <w:r w:rsidRPr="00810449">
        <w:rPr>
          <w:rFonts w:ascii="Arial" w:hAnsi="Arial" w:cs="Arial"/>
        </w:rPr>
        <w:t xml:space="preserve"> should all be explored before considering the interpretation of a regression. Results reported will include the constant(s), unstandardised and standardised regression coefficient(s), significance value(s), the model result, R² and adjusted R².</w:t>
      </w:r>
    </w:p>
    <w:p w14:paraId="7ECD266C" w14:textId="77777777" w:rsidR="00BC2092" w:rsidRPr="00810449" w:rsidRDefault="00BC2092" w:rsidP="007132D6">
      <w:pPr>
        <w:pStyle w:val="Heading2"/>
        <w:rPr>
          <w:rFonts w:cs="Arial"/>
        </w:rPr>
      </w:pPr>
      <w:bookmarkStart w:id="31" w:name="_Toc239773962"/>
      <w:r w:rsidRPr="00810449">
        <w:rPr>
          <w:rFonts w:cs="Arial"/>
        </w:rPr>
        <w:t>3.7 Ethical Considerations</w:t>
      </w:r>
      <w:bookmarkEnd w:id="31"/>
    </w:p>
    <w:p w14:paraId="439B7BC4" w14:textId="75AADDD7" w:rsidR="00A0136A" w:rsidRPr="00810449" w:rsidRDefault="008D1F15" w:rsidP="00BC2092">
      <w:pPr>
        <w:rPr>
          <w:rFonts w:ascii="Arial" w:hAnsi="Arial" w:cs="Arial"/>
        </w:rPr>
      </w:pPr>
      <w:r w:rsidRPr="00810449">
        <w:rPr>
          <w:rFonts w:ascii="Arial" w:hAnsi="Arial" w:cs="Arial"/>
        </w:rPr>
        <w:t xml:space="preserve">Formal ethical approval will be obtained before data collection starts. Before providing informed consent, participants will be provided with an information statement detailing the purpose of the study, the procedures, the intended uses of the data, etc. BERA (2018) affirms the importance of voluntary participation and respect for the right to withdraw under approved ethical guidelines, which will be respected in all projects that </w:t>
      </w:r>
      <w:r w:rsidRPr="00810449">
        <w:rPr>
          <w:rFonts w:ascii="Arial" w:hAnsi="Arial" w:cs="Arial"/>
        </w:rPr>
        <w:lastRenderedPageBreak/>
        <w:t>require the involvement of a participant. Information that may identify the individual will not be requested, respecting confidentiality, except for names. ICO (2023) guidance calls for personal data to be handled in a transparent, proportionate and secure manner. Only those data necessary to ask the questions will be collected, stored securely, accessed by only approved individuals and reported in aggregate to minimise the risk of participants being identified when data are presented or published.</w:t>
      </w:r>
    </w:p>
    <w:p w14:paraId="2992EF43" w14:textId="77777777" w:rsidR="00BC2092" w:rsidRPr="00810449" w:rsidRDefault="00BC2092" w:rsidP="007132D6">
      <w:pPr>
        <w:pStyle w:val="Heading2"/>
        <w:rPr>
          <w:rFonts w:cs="Arial"/>
        </w:rPr>
      </w:pPr>
      <w:bookmarkStart w:id="32" w:name="_Toc239773963"/>
      <w:r w:rsidRPr="00810449">
        <w:rPr>
          <w:rFonts w:cs="Arial"/>
        </w:rPr>
        <w:t>3.8 Methodological Limitations</w:t>
      </w:r>
      <w:bookmarkEnd w:id="32"/>
    </w:p>
    <w:p w14:paraId="3EEC3C22" w14:textId="0624363F" w:rsidR="006D288B" w:rsidRPr="00810449" w:rsidRDefault="006D288B" w:rsidP="00BC2092">
      <w:pPr>
        <w:rPr>
          <w:rFonts w:ascii="Arial" w:hAnsi="Arial" w:cs="Arial"/>
        </w:rPr>
      </w:pPr>
      <w:r w:rsidRPr="00810449">
        <w:rPr>
          <w:rFonts w:ascii="Arial" w:hAnsi="Arial" w:cs="Arial"/>
        </w:rPr>
        <w:t xml:space="preserve">There are some methodological </w:t>
      </w:r>
      <w:r w:rsidR="00B60A98" w:rsidRPr="00810449">
        <w:rPr>
          <w:rFonts w:ascii="Arial" w:hAnsi="Arial" w:cs="Arial"/>
        </w:rPr>
        <w:t xml:space="preserve">limitations </w:t>
      </w:r>
      <w:r w:rsidRPr="00810449">
        <w:rPr>
          <w:rFonts w:ascii="Arial" w:hAnsi="Arial" w:cs="Arial"/>
        </w:rPr>
        <w:t xml:space="preserve">which should be </w:t>
      </w:r>
      <w:r w:rsidR="00B60A98" w:rsidRPr="00810449">
        <w:rPr>
          <w:rFonts w:ascii="Arial" w:hAnsi="Arial" w:cs="Arial"/>
        </w:rPr>
        <w:t>considered</w:t>
      </w:r>
      <w:r w:rsidRPr="00810449">
        <w:rPr>
          <w:rFonts w:ascii="Arial" w:hAnsi="Arial" w:cs="Arial"/>
        </w:rPr>
        <w:t xml:space="preserve"> for the interpretation. Convenience sampling and the relatively small sample size may limit the </w:t>
      </w:r>
      <w:r w:rsidR="00B60A98" w:rsidRPr="00810449">
        <w:rPr>
          <w:rFonts w:ascii="Arial" w:hAnsi="Arial" w:cs="Arial"/>
        </w:rPr>
        <w:t>transferability</w:t>
      </w:r>
      <w:r w:rsidRPr="00810449">
        <w:rPr>
          <w:rFonts w:ascii="Arial" w:hAnsi="Arial" w:cs="Arial"/>
        </w:rPr>
        <w:t xml:space="preserve">, and the fact that participation was voluntary may lead to self-selection bias. Purchase intention is </w:t>
      </w:r>
      <w:r w:rsidR="00A704DD" w:rsidRPr="00810449">
        <w:rPr>
          <w:rFonts w:ascii="Arial" w:hAnsi="Arial" w:cs="Arial"/>
        </w:rPr>
        <w:t>self-reported</w:t>
      </w:r>
      <w:r w:rsidRPr="00810449">
        <w:rPr>
          <w:rFonts w:ascii="Arial" w:hAnsi="Arial" w:cs="Arial"/>
        </w:rPr>
        <w:t xml:space="preserve"> and may not necessarily lead to actual purchase behaviour. The </w:t>
      </w:r>
      <w:r w:rsidR="00B60A98" w:rsidRPr="00810449">
        <w:rPr>
          <w:rFonts w:ascii="Arial" w:hAnsi="Arial" w:cs="Arial"/>
        </w:rPr>
        <w:t>cross-sectional</w:t>
      </w:r>
      <w:r w:rsidRPr="00810449">
        <w:rPr>
          <w:rFonts w:ascii="Arial" w:hAnsi="Arial" w:cs="Arial"/>
        </w:rPr>
        <w:t xml:space="preserve"> design means it is conducted at one time and cannot assess any changes </w:t>
      </w:r>
      <w:r w:rsidR="00145681" w:rsidRPr="00810449">
        <w:rPr>
          <w:rFonts w:ascii="Arial" w:hAnsi="Arial" w:cs="Arial"/>
        </w:rPr>
        <w:t>or</w:t>
      </w:r>
      <w:r w:rsidRPr="00810449">
        <w:rPr>
          <w:rFonts w:ascii="Arial" w:hAnsi="Arial" w:cs="Arial"/>
        </w:rPr>
        <w:t xml:space="preserve"> provide evidence for a cause. Closed-ended questions also do not allow for explanation. While there are identified limitations in </w:t>
      </w:r>
      <w:r w:rsidR="00145681" w:rsidRPr="00810449">
        <w:rPr>
          <w:rFonts w:ascii="Arial" w:hAnsi="Arial" w:cs="Arial"/>
        </w:rPr>
        <w:t xml:space="preserve">the </w:t>
      </w:r>
      <w:r w:rsidRPr="00810449">
        <w:rPr>
          <w:rFonts w:ascii="Arial" w:hAnsi="Arial" w:cs="Arial"/>
        </w:rPr>
        <w:t>quality of the data and in the interpretive credibility, these barriers will be reduced by implementing the elements of eligibility screening, neutral language, anonymous participation, and transparent reporting.</w:t>
      </w:r>
    </w:p>
    <w:p w14:paraId="44ABF84F" w14:textId="77777777" w:rsidR="00BC2092" w:rsidRPr="00810449" w:rsidRDefault="00BC2092" w:rsidP="007132D6">
      <w:pPr>
        <w:pStyle w:val="Heading2"/>
        <w:rPr>
          <w:rFonts w:cs="Arial"/>
        </w:rPr>
      </w:pPr>
      <w:bookmarkStart w:id="33" w:name="_Toc239773964"/>
      <w:r w:rsidRPr="00810449">
        <w:rPr>
          <w:rFonts w:cs="Arial"/>
        </w:rPr>
        <w:t>3.9 Chapter Summary</w:t>
      </w:r>
      <w:bookmarkEnd w:id="33"/>
    </w:p>
    <w:p w14:paraId="1461D4E8" w14:textId="2F772456" w:rsidR="00BC2092" w:rsidRPr="00810449" w:rsidRDefault="006D288B" w:rsidP="00BC2092">
      <w:pPr>
        <w:rPr>
          <w:rFonts w:ascii="Arial" w:hAnsi="Arial" w:cs="Arial"/>
        </w:rPr>
      </w:pPr>
      <w:r w:rsidRPr="00810449">
        <w:rPr>
          <w:rFonts w:ascii="Arial" w:hAnsi="Arial" w:cs="Arial"/>
        </w:rPr>
        <w:t>This chapter adopted a positivist approach, which was deductive, quantitative method and cross-sectional research design based on the set research questions. The resulting descriptive, reliability, correlation, and regression results will be presented systematically in Chapter Data Analysis</w:t>
      </w:r>
      <w:r w:rsidR="00BC2092" w:rsidRPr="00810449">
        <w:rPr>
          <w:rFonts w:ascii="Arial" w:hAnsi="Arial" w:cs="Arial"/>
        </w:rPr>
        <w:t>.</w:t>
      </w:r>
    </w:p>
    <w:p w14:paraId="734AC7D2" w14:textId="77777777" w:rsidR="00FB7EFD" w:rsidRPr="00810449" w:rsidRDefault="00BC2092" w:rsidP="00FB7EFD">
      <w:pPr>
        <w:pStyle w:val="Heading1"/>
        <w:rPr>
          <w:rFonts w:cs="Arial"/>
          <w:sz w:val="24"/>
          <w:szCs w:val="24"/>
        </w:rPr>
      </w:pPr>
      <w:r w:rsidRPr="00810449">
        <w:rPr>
          <w:rFonts w:cs="Arial"/>
        </w:rPr>
        <w:br w:type="page"/>
      </w:r>
      <w:bookmarkStart w:id="34" w:name="_Toc239773965"/>
      <w:r w:rsidR="00FB7EFD" w:rsidRPr="00810449">
        <w:rPr>
          <w:rFonts w:eastAsia="Times New Roman" w:cs="Arial"/>
          <w:sz w:val="24"/>
          <w:szCs w:val="24"/>
        </w:rPr>
        <w:lastRenderedPageBreak/>
        <w:t>4. Data Analysis</w:t>
      </w:r>
      <w:bookmarkEnd w:id="34"/>
    </w:p>
    <w:p w14:paraId="16E0A573" w14:textId="77777777" w:rsidR="00FB7EFD" w:rsidRPr="00810449" w:rsidRDefault="00FB7EFD" w:rsidP="00FB7EFD">
      <w:pPr>
        <w:pStyle w:val="Heading2"/>
        <w:rPr>
          <w:rFonts w:cs="Arial"/>
          <w:szCs w:val="24"/>
        </w:rPr>
      </w:pPr>
      <w:bookmarkStart w:id="35" w:name="_Toc239773966"/>
      <w:r w:rsidRPr="00810449">
        <w:rPr>
          <w:rFonts w:eastAsia="Times New Roman" w:cs="Arial"/>
          <w:szCs w:val="24"/>
        </w:rPr>
        <w:t>4.1 Chapter Introduction</w:t>
      </w:r>
      <w:bookmarkEnd w:id="35"/>
    </w:p>
    <w:p w14:paraId="35042112" w14:textId="76A2638B" w:rsidR="006D288B" w:rsidRPr="00810449" w:rsidRDefault="006D288B" w:rsidP="00FB7EFD">
      <w:pPr>
        <w:pStyle w:val="BodyText"/>
        <w:spacing w:line="360" w:lineRule="auto"/>
        <w:rPr>
          <w:rFonts w:ascii="Arial" w:hAnsi="Arial" w:cs="Arial"/>
          <w:sz w:val="24"/>
          <w:szCs w:val="24"/>
          <w:lang w:val="en-GB"/>
        </w:rPr>
      </w:pPr>
      <w:r w:rsidRPr="00810449">
        <w:rPr>
          <w:rFonts w:ascii="Arial" w:eastAsia="Times New Roman" w:hAnsi="Arial" w:cs="Arial"/>
          <w:sz w:val="24"/>
          <w:szCs w:val="24"/>
          <w:lang w:val="en-GB"/>
        </w:rPr>
        <w:t xml:space="preserve">This chapter presents the results of the four research questions. It explains the screened data set and sample, as well as provides </w:t>
      </w:r>
      <w:r w:rsidR="005B7E16" w:rsidRPr="00810449">
        <w:rPr>
          <w:rFonts w:ascii="Arial" w:eastAsia="Times New Roman" w:hAnsi="Arial" w:cs="Arial"/>
          <w:sz w:val="24"/>
          <w:szCs w:val="24"/>
          <w:lang w:val="en-GB"/>
        </w:rPr>
        <w:t xml:space="preserve">a </w:t>
      </w:r>
      <w:r w:rsidRPr="00810449">
        <w:rPr>
          <w:rFonts w:ascii="Arial" w:eastAsia="Times New Roman" w:hAnsi="Arial" w:cs="Arial"/>
          <w:sz w:val="24"/>
          <w:szCs w:val="24"/>
          <w:lang w:val="en-GB"/>
        </w:rPr>
        <w:t xml:space="preserve">review </w:t>
      </w:r>
      <w:r w:rsidR="005B7E16" w:rsidRPr="00810449">
        <w:rPr>
          <w:rFonts w:ascii="Arial" w:eastAsia="Times New Roman" w:hAnsi="Arial" w:cs="Arial"/>
          <w:sz w:val="24"/>
          <w:szCs w:val="24"/>
          <w:lang w:val="en-GB"/>
        </w:rPr>
        <w:t xml:space="preserve">of </w:t>
      </w:r>
      <w:r w:rsidRPr="00810449">
        <w:rPr>
          <w:rFonts w:ascii="Arial" w:eastAsia="Times New Roman" w:hAnsi="Arial" w:cs="Arial"/>
          <w:sz w:val="24"/>
          <w:szCs w:val="24"/>
          <w:lang w:val="en-GB"/>
        </w:rPr>
        <w:t>reading frequency for RQ1 and the construct descriptives, reliability, Pearson correlations and multiple regression for RQ2 and RQ3. The patterns relating to RQ4 are summarised; the recommendations remain valid for Chapter 5.  SPSS Statistics and two-tailed tests were used in all analyses, and values of p &lt; .05 were considered significant.</w:t>
      </w:r>
    </w:p>
    <w:p w14:paraId="515DF263" w14:textId="77777777" w:rsidR="00FB7EFD" w:rsidRPr="00810449" w:rsidRDefault="00FB7EFD" w:rsidP="00FB7EFD">
      <w:pPr>
        <w:pStyle w:val="Heading2"/>
        <w:rPr>
          <w:rFonts w:cs="Arial"/>
          <w:szCs w:val="24"/>
        </w:rPr>
      </w:pPr>
      <w:bookmarkStart w:id="36" w:name="_Toc239773967"/>
      <w:r w:rsidRPr="00810449">
        <w:rPr>
          <w:rFonts w:eastAsia="Times New Roman" w:cs="Arial"/>
          <w:szCs w:val="24"/>
        </w:rPr>
        <w:t>4.2 Data Screening and Sample Profile</w:t>
      </w:r>
      <w:bookmarkEnd w:id="36"/>
    </w:p>
    <w:p w14:paraId="5FE2E000" w14:textId="5BB7080B" w:rsidR="00FB7EFD" w:rsidRPr="00810449" w:rsidRDefault="006D288B" w:rsidP="000B3C93">
      <w:pPr>
        <w:pStyle w:val="BodyText"/>
        <w:spacing w:line="360" w:lineRule="auto"/>
        <w:rPr>
          <w:rFonts w:ascii="Arial" w:hAnsi="Arial" w:cs="Arial"/>
          <w:sz w:val="24"/>
          <w:szCs w:val="24"/>
          <w:lang w:val="en-GB"/>
        </w:rPr>
      </w:pPr>
      <w:r w:rsidRPr="00810449">
        <w:rPr>
          <w:rFonts w:ascii="Arial" w:eastAsia="Times New Roman" w:hAnsi="Arial" w:cs="Arial"/>
          <w:sz w:val="24"/>
          <w:szCs w:val="24"/>
          <w:lang w:val="en-GB"/>
        </w:rPr>
        <w:t>Screening retained 146 cases. All respondents agreed that they used to read online reviews prior to retail purchases and were all aged over 18 years and resident in the UK. There were no missing values for any of the variables, and all cases were entered into the analyses. Table 4.1 indicates that the largest age group were the 25-34 age group (34.2%), followed by the 18-24 age group (25.3%). Gender representation was almost equal, with women (43.8%) and men (43.2%), and 13.0% did not wish to report their gender.</w:t>
      </w:r>
    </w:p>
    <w:tbl>
      <w:tblPr>
        <w:tblW w:w="0" w:type="auto"/>
        <w:jc w:val="center"/>
        <w:tblBorders>
          <w:top w:val="single" w:sz="4" w:space="0" w:color="AAB6BE"/>
          <w:left w:val="single" w:sz="2" w:space="0" w:color="AAB6BE"/>
          <w:bottom w:val="single" w:sz="4" w:space="0" w:color="AAB6BE"/>
          <w:right w:val="single" w:sz="2" w:space="0" w:color="AAB6BE"/>
          <w:insideH w:val="single" w:sz="2" w:space="0" w:color="AAB6BE"/>
          <w:insideV w:val="single" w:sz="2" w:space="0" w:color="AAB6BE"/>
        </w:tblBorders>
        <w:tblLayout w:type="fixed"/>
        <w:tblLook w:val="04A0" w:firstRow="1" w:lastRow="0" w:firstColumn="1" w:lastColumn="0" w:noHBand="0" w:noVBand="1"/>
      </w:tblPr>
      <w:tblGrid>
        <w:gridCol w:w="1928"/>
        <w:gridCol w:w="4252"/>
        <w:gridCol w:w="1191"/>
        <w:gridCol w:w="1304"/>
      </w:tblGrid>
      <w:tr w:rsidR="00FB7EFD" w:rsidRPr="00810449" w14:paraId="66491A27" w14:textId="77777777" w:rsidTr="00BD31FA">
        <w:trPr>
          <w:cantSplit/>
          <w:tblHeader/>
          <w:jc w:val="center"/>
        </w:trPr>
        <w:tc>
          <w:tcPr>
            <w:tcW w:w="1928" w:type="dxa"/>
            <w:shd w:val="clear" w:color="auto" w:fill="DCE7EF"/>
            <w:tcMar>
              <w:top w:w="70" w:type="dxa"/>
              <w:left w:w="90" w:type="dxa"/>
              <w:bottom w:w="70" w:type="dxa"/>
              <w:right w:w="90" w:type="dxa"/>
            </w:tcMar>
            <w:vAlign w:val="center"/>
          </w:tcPr>
          <w:p w14:paraId="1DB859E9"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Characteristic</w:t>
            </w:r>
          </w:p>
        </w:tc>
        <w:tc>
          <w:tcPr>
            <w:tcW w:w="4252" w:type="dxa"/>
            <w:shd w:val="clear" w:color="auto" w:fill="DCE7EF"/>
            <w:tcMar>
              <w:top w:w="70" w:type="dxa"/>
              <w:left w:w="90" w:type="dxa"/>
              <w:bottom w:w="70" w:type="dxa"/>
              <w:right w:w="90" w:type="dxa"/>
            </w:tcMar>
            <w:vAlign w:val="center"/>
          </w:tcPr>
          <w:p w14:paraId="445E076D"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Category</w:t>
            </w:r>
          </w:p>
        </w:tc>
        <w:tc>
          <w:tcPr>
            <w:tcW w:w="1191" w:type="dxa"/>
            <w:shd w:val="clear" w:color="auto" w:fill="DCE7EF"/>
            <w:tcMar>
              <w:top w:w="70" w:type="dxa"/>
              <w:left w:w="90" w:type="dxa"/>
              <w:bottom w:w="70" w:type="dxa"/>
              <w:right w:w="90" w:type="dxa"/>
            </w:tcMar>
            <w:vAlign w:val="center"/>
          </w:tcPr>
          <w:p w14:paraId="664FBAE2"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n</w:t>
            </w:r>
          </w:p>
        </w:tc>
        <w:tc>
          <w:tcPr>
            <w:tcW w:w="1304" w:type="dxa"/>
            <w:shd w:val="clear" w:color="auto" w:fill="DCE7EF"/>
            <w:tcMar>
              <w:top w:w="70" w:type="dxa"/>
              <w:left w:w="90" w:type="dxa"/>
              <w:bottom w:w="70" w:type="dxa"/>
              <w:right w:w="90" w:type="dxa"/>
            </w:tcMar>
            <w:vAlign w:val="center"/>
          </w:tcPr>
          <w:p w14:paraId="1BC16B96"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w:t>
            </w:r>
          </w:p>
        </w:tc>
      </w:tr>
      <w:tr w:rsidR="00FB7EFD" w:rsidRPr="00810449" w14:paraId="43611635" w14:textId="77777777" w:rsidTr="00BD31FA">
        <w:trPr>
          <w:cantSplit/>
          <w:jc w:val="center"/>
        </w:trPr>
        <w:tc>
          <w:tcPr>
            <w:tcW w:w="1928" w:type="dxa"/>
            <w:tcMar>
              <w:top w:w="70" w:type="dxa"/>
              <w:left w:w="90" w:type="dxa"/>
              <w:bottom w:w="70" w:type="dxa"/>
              <w:right w:w="90" w:type="dxa"/>
            </w:tcMar>
            <w:vAlign w:val="center"/>
          </w:tcPr>
          <w:p w14:paraId="1D7D4102" w14:textId="77777777" w:rsidR="00FB7EFD" w:rsidRPr="00810449" w:rsidRDefault="00FB7EFD" w:rsidP="00BD31FA">
            <w:pPr>
              <w:spacing w:after="0"/>
              <w:rPr>
                <w:rFonts w:ascii="Arial" w:hAnsi="Arial" w:cs="Arial"/>
              </w:rPr>
            </w:pPr>
            <w:r w:rsidRPr="00810449">
              <w:rPr>
                <w:rFonts w:ascii="Arial" w:eastAsia="Times New Roman" w:hAnsi="Arial" w:cs="Arial"/>
              </w:rPr>
              <w:t>Age group</w:t>
            </w:r>
          </w:p>
        </w:tc>
        <w:tc>
          <w:tcPr>
            <w:tcW w:w="4252" w:type="dxa"/>
            <w:tcMar>
              <w:top w:w="70" w:type="dxa"/>
              <w:left w:w="90" w:type="dxa"/>
              <w:bottom w:w="70" w:type="dxa"/>
              <w:right w:w="90" w:type="dxa"/>
            </w:tcMar>
            <w:vAlign w:val="center"/>
          </w:tcPr>
          <w:p w14:paraId="6933A059" w14:textId="5668AB1B" w:rsidR="00FB7EFD" w:rsidRPr="00810449" w:rsidRDefault="00FB7EFD" w:rsidP="00BD31FA">
            <w:pPr>
              <w:spacing w:after="0"/>
              <w:rPr>
                <w:rFonts w:ascii="Arial" w:hAnsi="Arial" w:cs="Arial"/>
              </w:rPr>
            </w:pPr>
            <w:r w:rsidRPr="00810449">
              <w:rPr>
                <w:rFonts w:ascii="Arial" w:eastAsia="Times New Roman" w:hAnsi="Arial" w:cs="Arial"/>
              </w:rPr>
              <w:t>18</w:t>
            </w:r>
            <w:r w:rsidR="005B7E16" w:rsidRPr="00810449">
              <w:rPr>
                <w:rFonts w:ascii="Arial" w:eastAsia="Times New Roman" w:hAnsi="Arial" w:cs="Arial"/>
              </w:rPr>
              <w:t>-</w:t>
            </w:r>
            <w:r w:rsidRPr="00810449">
              <w:rPr>
                <w:rFonts w:ascii="Arial" w:eastAsia="Times New Roman" w:hAnsi="Arial" w:cs="Arial"/>
              </w:rPr>
              <w:t>24</w:t>
            </w:r>
          </w:p>
        </w:tc>
        <w:tc>
          <w:tcPr>
            <w:tcW w:w="1191" w:type="dxa"/>
            <w:tcMar>
              <w:top w:w="70" w:type="dxa"/>
              <w:left w:w="90" w:type="dxa"/>
              <w:bottom w:w="70" w:type="dxa"/>
              <w:right w:w="90" w:type="dxa"/>
            </w:tcMar>
            <w:vAlign w:val="center"/>
          </w:tcPr>
          <w:p w14:paraId="7C9B6021" w14:textId="77777777" w:rsidR="00FB7EFD" w:rsidRPr="00810449" w:rsidRDefault="00FB7EFD" w:rsidP="00BD31FA">
            <w:pPr>
              <w:spacing w:after="0"/>
              <w:rPr>
                <w:rFonts w:ascii="Arial" w:hAnsi="Arial" w:cs="Arial"/>
              </w:rPr>
            </w:pPr>
            <w:r w:rsidRPr="00810449">
              <w:rPr>
                <w:rFonts w:ascii="Arial" w:eastAsia="Times New Roman" w:hAnsi="Arial" w:cs="Arial"/>
              </w:rPr>
              <w:t>37</w:t>
            </w:r>
          </w:p>
        </w:tc>
        <w:tc>
          <w:tcPr>
            <w:tcW w:w="1304" w:type="dxa"/>
            <w:tcMar>
              <w:top w:w="70" w:type="dxa"/>
              <w:left w:w="90" w:type="dxa"/>
              <w:bottom w:w="70" w:type="dxa"/>
              <w:right w:w="90" w:type="dxa"/>
            </w:tcMar>
            <w:vAlign w:val="center"/>
          </w:tcPr>
          <w:p w14:paraId="6FC3BE1B" w14:textId="77777777" w:rsidR="00FB7EFD" w:rsidRPr="00810449" w:rsidRDefault="00FB7EFD" w:rsidP="00BD31FA">
            <w:pPr>
              <w:spacing w:after="0"/>
              <w:rPr>
                <w:rFonts w:ascii="Arial" w:hAnsi="Arial" w:cs="Arial"/>
              </w:rPr>
            </w:pPr>
            <w:r w:rsidRPr="00810449">
              <w:rPr>
                <w:rFonts w:ascii="Arial" w:eastAsia="Times New Roman" w:hAnsi="Arial" w:cs="Arial"/>
              </w:rPr>
              <w:t>25.3</w:t>
            </w:r>
          </w:p>
        </w:tc>
      </w:tr>
      <w:tr w:rsidR="00FB7EFD" w:rsidRPr="00810449" w14:paraId="420A23B1" w14:textId="77777777" w:rsidTr="00BD31FA">
        <w:trPr>
          <w:cantSplit/>
          <w:jc w:val="center"/>
        </w:trPr>
        <w:tc>
          <w:tcPr>
            <w:tcW w:w="1928" w:type="dxa"/>
            <w:shd w:val="clear" w:color="auto" w:fill="F5F7F9"/>
            <w:tcMar>
              <w:top w:w="70" w:type="dxa"/>
              <w:left w:w="90" w:type="dxa"/>
              <w:bottom w:w="70" w:type="dxa"/>
              <w:right w:w="90" w:type="dxa"/>
            </w:tcMar>
            <w:vAlign w:val="center"/>
          </w:tcPr>
          <w:p w14:paraId="7E9DC797" w14:textId="77777777" w:rsidR="00FB7EFD" w:rsidRPr="00810449" w:rsidRDefault="00FB7EFD" w:rsidP="00BD31FA">
            <w:pPr>
              <w:spacing w:after="0"/>
              <w:rPr>
                <w:rFonts w:ascii="Arial" w:hAnsi="Arial" w:cs="Arial"/>
              </w:rPr>
            </w:pPr>
            <w:r w:rsidRPr="00810449">
              <w:rPr>
                <w:rFonts w:ascii="Arial" w:eastAsia="Times New Roman" w:hAnsi="Arial" w:cs="Arial"/>
              </w:rPr>
              <w:t>Age group</w:t>
            </w:r>
          </w:p>
        </w:tc>
        <w:tc>
          <w:tcPr>
            <w:tcW w:w="4252" w:type="dxa"/>
            <w:shd w:val="clear" w:color="auto" w:fill="F5F7F9"/>
            <w:tcMar>
              <w:top w:w="70" w:type="dxa"/>
              <w:left w:w="90" w:type="dxa"/>
              <w:bottom w:w="70" w:type="dxa"/>
              <w:right w:w="90" w:type="dxa"/>
            </w:tcMar>
            <w:vAlign w:val="center"/>
          </w:tcPr>
          <w:p w14:paraId="05FEF1FB" w14:textId="2477F434" w:rsidR="00FB7EFD" w:rsidRPr="00810449" w:rsidRDefault="00FB7EFD" w:rsidP="00BD31FA">
            <w:pPr>
              <w:spacing w:after="0"/>
              <w:rPr>
                <w:rFonts w:ascii="Arial" w:hAnsi="Arial" w:cs="Arial"/>
              </w:rPr>
            </w:pPr>
            <w:r w:rsidRPr="00810449">
              <w:rPr>
                <w:rFonts w:ascii="Arial" w:eastAsia="Times New Roman" w:hAnsi="Arial" w:cs="Arial"/>
              </w:rPr>
              <w:t>25</w:t>
            </w:r>
            <w:r w:rsidR="005B7E16" w:rsidRPr="00810449">
              <w:rPr>
                <w:rFonts w:ascii="Arial" w:eastAsia="Times New Roman" w:hAnsi="Arial" w:cs="Arial"/>
              </w:rPr>
              <w:t>-</w:t>
            </w:r>
            <w:r w:rsidRPr="00810449">
              <w:rPr>
                <w:rFonts w:ascii="Arial" w:eastAsia="Times New Roman" w:hAnsi="Arial" w:cs="Arial"/>
              </w:rPr>
              <w:t>34</w:t>
            </w:r>
          </w:p>
        </w:tc>
        <w:tc>
          <w:tcPr>
            <w:tcW w:w="1191" w:type="dxa"/>
            <w:shd w:val="clear" w:color="auto" w:fill="F5F7F9"/>
            <w:tcMar>
              <w:top w:w="70" w:type="dxa"/>
              <w:left w:w="90" w:type="dxa"/>
              <w:bottom w:w="70" w:type="dxa"/>
              <w:right w:w="90" w:type="dxa"/>
            </w:tcMar>
            <w:vAlign w:val="center"/>
          </w:tcPr>
          <w:p w14:paraId="2095E30E" w14:textId="77777777" w:rsidR="00FB7EFD" w:rsidRPr="00810449" w:rsidRDefault="00FB7EFD" w:rsidP="00BD31FA">
            <w:pPr>
              <w:spacing w:after="0"/>
              <w:rPr>
                <w:rFonts w:ascii="Arial" w:hAnsi="Arial" w:cs="Arial"/>
              </w:rPr>
            </w:pPr>
            <w:r w:rsidRPr="00810449">
              <w:rPr>
                <w:rFonts w:ascii="Arial" w:eastAsia="Times New Roman" w:hAnsi="Arial" w:cs="Arial"/>
              </w:rPr>
              <w:t>50</w:t>
            </w:r>
          </w:p>
        </w:tc>
        <w:tc>
          <w:tcPr>
            <w:tcW w:w="1304" w:type="dxa"/>
            <w:shd w:val="clear" w:color="auto" w:fill="F5F7F9"/>
            <w:tcMar>
              <w:top w:w="70" w:type="dxa"/>
              <w:left w:w="90" w:type="dxa"/>
              <w:bottom w:w="70" w:type="dxa"/>
              <w:right w:w="90" w:type="dxa"/>
            </w:tcMar>
            <w:vAlign w:val="center"/>
          </w:tcPr>
          <w:p w14:paraId="313464C2" w14:textId="77777777" w:rsidR="00FB7EFD" w:rsidRPr="00810449" w:rsidRDefault="00FB7EFD" w:rsidP="00BD31FA">
            <w:pPr>
              <w:spacing w:after="0"/>
              <w:rPr>
                <w:rFonts w:ascii="Arial" w:hAnsi="Arial" w:cs="Arial"/>
              </w:rPr>
            </w:pPr>
            <w:r w:rsidRPr="00810449">
              <w:rPr>
                <w:rFonts w:ascii="Arial" w:eastAsia="Times New Roman" w:hAnsi="Arial" w:cs="Arial"/>
              </w:rPr>
              <w:t>34.2</w:t>
            </w:r>
          </w:p>
        </w:tc>
      </w:tr>
      <w:tr w:rsidR="00FB7EFD" w:rsidRPr="00810449" w14:paraId="478B25BB" w14:textId="77777777" w:rsidTr="00BD31FA">
        <w:trPr>
          <w:cantSplit/>
          <w:jc w:val="center"/>
        </w:trPr>
        <w:tc>
          <w:tcPr>
            <w:tcW w:w="1928" w:type="dxa"/>
            <w:tcMar>
              <w:top w:w="70" w:type="dxa"/>
              <w:left w:w="90" w:type="dxa"/>
              <w:bottom w:w="70" w:type="dxa"/>
              <w:right w:w="90" w:type="dxa"/>
            </w:tcMar>
            <w:vAlign w:val="center"/>
          </w:tcPr>
          <w:p w14:paraId="1A082681" w14:textId="77777777" w:rsidR="00FB7EFD" w:rsidRPr="00810449" w:rsidRDefault="00FB7EFD" w:rsidP="00BD31FA">
            <w:pPr>
              <w:spacing w:after="0"/>
              <w:rPr>
                <w:rFonts w:ascii="Arial" w:hAnsi="Arial" w:cs="Arial"/>
              </w:rPr>
            </w:pPr>
            <w:r w:rsidRPr="00810449">
              <w:rPr>
                <w:rFonts w:ascii="Arial" w:eastAsia="Times New Roman" w:hAnsi="Arial" w:cs="Arial"/>
              </w:rPr>
              <w:t>Age group</w:t>
            </w:r>
          </w:p>
        </w:tc>
        <w:tc>
          <w:tcPr>
            <w:tcW w:w="4252" w:type="dxa"/>
            <w:tcMar>
              <w:top w:w="70" w:type="dxa"/>
              <w:left w:w="90" w:type="dxa"/>
              <w:bottom w:w="70" w:type="dxa"/>
              <w:right w:w="90" w:type="dxa"/>
            </w:tcMar>
            <w:vAlign w:val="center"/>
          </w:tcPr>
          <w:p w14:paraId="45B9D73D" w14:textId="3E338C8A" w:rsidR="00FB7EFD" w:rsidRPr="00810449" w:rsidRDefault="00FB7EFD" w:rsidP="00BD31FA">
            <w:pPr>
              <w:spacing w:after="0"/>
              <w:rPr>
                <w:rFonts w:ascii="Arial" w:hAnsi="Arial" w:cs="Arial"/>
              </w:rPr>
            </w:pPr>
            <w:r w:rsidRPr="00810449">
              <w:rPr>
                <w:rFonts w:ascii="Arial" w:eastAsia="Times New Roman" w:hAnsi="Arial" w:cs="Arial"/>
              </w:rPr>
              <w:t>35</w:t>
            </w:r>
            <w:r w:rsidR="005B7E16" w:rsidRPr="00810449">
              <w:rPr>
                <w:rFonts w:ascii="Arial" w:eastAsia="Times New Roman" w:hAnsi="Arial" w:cs="Arial"/>
              </w:rPr>
              <w:t>-</w:t>
            </w:r>
            <w:r w:rsidRPr="00810449">
              <w:rPr>
                <w:rFonts w:ascii="Arial" w:eastAsia="Times New Roman" w:hAnsi="Arial" w:cs="Arial"/>
              </w:rPr>
              <w:t>44</w:t>
            </w:r>
          </w:p>
        </w:tc>
        <w:tc>
          <w:tcPr>
            <w:tcW w:w="1191" w:type="dxa"/>
            <w:tcMar>
              <w:top w:w="70" w:type="dxa"/>
              <w:left w:w="90" w:type="dxa"/>
              <w:bottom w:w="70" w:type="dxa"/>
              <w:right w:w="90" w:type="dxa"/>
            </w:tcMar>
            <w:vAlign w:val="center"/>
          </w:tcPr>
          <w:p w14:paraId="058317BB" w14:textId="77777777" w:rsidR="00FB7EFD" w:rsidRPr="00810449" w:rsidRDefault="00FB7EFD" w:rsidP="00BD31FA">
            <w:pPr>
              <w:spacing w:after="0"/>
              <w:rPr>
                <w:rFonts w:ascii="Arial" w:hAnsi="Arial" w:cs="Arial"/>
              </w:rPr>
            </w:pPr>
            <w:r w:rsidRPr="00810449">
              <w:rPr>
                <w:rFonts w:ascii="Arial" w:eastAsia="Times New Roman" w:hAnsi="Arial" w:cs="Arial"/>
              </w:rPr>
              <w:t>29</w:t>
            </w:r>
          </w:p>
        </w:tc>
        <w:tc>
          <w:tcPr>
            <w:tcW w:w="1304" w:type="dxa"/>
            <w:tcMar>
              <w:top w:w="70" w:type="dxa"/>
              <w:left w:w="90" w:type="dxa"/>
              <w:bottom w:w="70" w:type="dxa"/>
              <w:right w:w="90" w:type="dxa"/>
            </w:tcMar>
            <w:vAlign w:val="center"/>
          </w:tcPr>
          <w:p w14:paraId="113208E0" w14:textId="77777777" w:rsidR="00FB7EFD" w:rsidRPr="00810449" w:rsidRDefault="00FB7EFD" w:rsidP="00BD31FA">
            <w:pPr>
              <w:spacing w:after="0"/>
              <w:rPr>
                <w:rFonts w:ascii="Arial" w:hAnsi="Arial" w:cs="Arial"/>
              </w:rPr>
            </w:pPr>
            <w:r w:rsidRPr="00810449">
              <w:rPr>
                <w:rFonts w:ascii="Arial" w:eastAsia="Times New Roman" w:hAnsi="Arial" w:cs="Arial"/>
              </w:rPr>
              <w:t>19.9</w:t>
            </w:r>
          </w:p>
        </w:tc>
      </w:tr>
      <w:tr w:rsidR="00FB7EFD" w:rsidRPr="00810449" w14:paraId="465DBEB7" w14:textId="77777777" w:rsidTr="00BD31FA">
        <w:trPr>
          <w:cantSplit/>
          <w:jc w:val="center"/>
        </w:trPr>
        <w:tc>
          <w:tcPr>
            <w:tcW w:w="1928" w:type="dxa"/>
            <w:shd w:val="clear" w:color="auto" w:fill="F5F7F9"/>
            <w:tcMar>
              <w:top w:w="70" w:type="dxa"/>
              <w:left w:w="90" w:type="dxa"/>
              <w:bottom w:w="70" w:type="dxa"/>
              <w:right w:w="90" w:type="dxa"/>
            </w:tcMar>
            <w:vAlign w:val="center"/>
          </w:tcPr>
          <w:p w14:paraId="40336527" w14:textId="77777777" w:rsidR="00FB7EFD" w:rsidRPr="00810449" w:rsidRDefault="00FB7EFD" w:rsidP="00BD31FA">
            <w:pPr>
              <w:spacing w:after="0"/>
              <w:rPr>
                <w:rFonts w:ascii="Arial" w:hAnsi="Arial" w:cs="Arial"/>
              </w:rPr>
            </w:pPr>
            <w:r w:rsidRPr="00810449">
              <w:rPr>
                <w:rFonts w:ascii="Arial" w:eastAsia="Times New Roman" w:hAnsi="Arial" w:cs="Arial"/>
              </w:rPr>
              <w:t>Age group</w:t>
            </w:r>
          </w:p>
        </w:tc>
        <w:tc>
          <w:tcPr>
            <w:tcW w:w="4252" w:type="dxa"/>
            <w:shd w:val="clear" w:color="auto" w:fill="F5F7F9"/>
            <w:tcMar>
              <w:top w:w="70" w:type="dxa"/>
              <w:left w:w="90" w:type="dxa"/>
              <w:bottom w:w="70" w:type="dxa"/>
              <w:right w:w="90" w:type="dxa"/>
            </w:tcMar>
            <w:vAlign w:val="center"/>
          </w:tcPr>
          <w:p w14:paraId="0EBC6A6E" w14:textId="47B26AFA" w:rsidR="00FB7EFD" w:rsidRPr="00810449" w:rsidRDefault="00FB7EFD" w:rsidP="00BD31FA">
            <w:pPr>
              <w:spacing w:after="0"/>
              <w:rPr>
                <w:rFonts w:ascii="Arial" w:hAnsi="Arial" w:cs="Arial"/>
              </w:rPr>
            </w:pPr>
            <w:r w:rsidRPr="00810449">
              <w:rPr>
                <w:rFonts w:ascii="Arial" w:eastAsia="Times New Roman" w:hAnsi="Arial" w:cs="Arial"/>
              </w:rPr>
              <w:t>45</w:t>
            </w:r>
            <w:r w:rsidR="005B7E16" w:rsidRPr="00810449">
              <w:rPr>
                <w:rFonts w:ascii="Arial" w:eastAsia="Times New Roman" w:hAnsi="Arial" w:cs="Arial"/>
              </w:rPr>
              <w:t>-</w:t>
            </w:r>
            <w:r w:rsidRPr="00810449">
              <w:rPr>
                <w:rFonts w:ascii="Arial" w:eastAsia="Times New Roman" w:hAnsi="Arial" w:cs="Arial"/>
              </w:rPr>
              <w:t>54</w:t>
            </w:r>
          </w:p>
        </w:tc>
        <w:tc>
          <w:tcPr>
            <w:tcW w:w="1191" w:type="dxa"/>
            <w:shd w:val="clear" w:color="auto" w:fill="F5F7F9"/>
            <w:tcMar>
              <w:top w:w="70" w:type="dxa"/>
              <w:left w:w="90" w:type="dxa"/>
              <w:bottom w:w="70" w:type="dxa"/>
              <w:right w:w="90" w:type="dxa"/>
            </w:tcMar>
            <w:vAlign w:val="center"/>
          </w:tcPr>
          <w:p w14:paraId="6D4BA898" w14:textId="77777777" w:rsidR="00FB7EFD" w:rsidRPr="00810449" w:rsidRDefault="00FB7EFD" w:rsidP="00BD31FA">
            <w:pPr>
              <w:spacing w:after="0"/>
              <w:rPr>
                <w:rFonts w:ascii="Arial" w:hAnsi="Arial" w:cs="Arial"/>
              </w:rPr>
            </w:pPr>
            <w:r w:rsidRPr="00810449">
              <w:rPr>
                <w:rFonts w:ascii="Arial" w:eastAsia="Times New Roman" w:hAnsi="Arial" w:cs="Arial"/>
              </w:rPr>
              <w:t>20</w:t>
            </w:r>
          </w:p>
        </w:tc>
        <w:tc>
          <w:tcPr>
            <w:tcW w:w="1304" w:type="dxa"/>
            <w:shd w:val="clear" w:color="auto" w:fill="F5F7F9"/>
            <w:tcMar>
              <w:top w:w="70" w:type="dxa"/>
              <w:left w:w="90" w:type="dxa"/>
              <w:bottom w:w="70" w:type="dxa"/>
              <w:right w:w="90" w:type="dxa"/>
            </w:tcMar>
            <w:vAlign w:val="center"/>
          </w:tcPr>
          <w:p w14:paraId="0A8FB6A0" w14:textId="77777777" w:rsidR="00FB7EFD" w:rsidRPr="00810449" w:rsidRDefault="00FB7EFD" w:rsidP="00BD31FA">
            <w:pPr>
              <w:spacing w:after="0"/>
              <w:rPr>
                <w:rFonts w:ascii="Arial" w:hAnsi="Arial" w:cs="Arial"/>
              </w:rPr>
            </w:pPr>
            <w:r w:rsidRPr="00810449">
              <w:rPr>
                <w:rFonts w:ascii="Arial" w:eastAsia="Times New Roman" w:hAnsi="Arial" w:cs="Arial"/>
              </w:rPr>
              <w:t>13.7</w:t>
            </w:r>
          </w:p>
        </w:tc>
      </w:tr>
      <w:tr w:rsidR="00FB7EFD" w:rsidRPr="00810449" w14:paraId="3BAD96AB" w14:textId="77777777" w:rsidTr="00BD31FA">
        <w:trPr>
          <w:cantSplit/>
          <w:jc w:val="center"/>
        </w:trPr>
        <w:tc>
          <w:tcPr>
            <w:tcW w:w="1928" w:type="dxa"/>
            <w:tcMar>
              <w:top w:w="70" w:type="dxa"/>
              <w:left w:w="90" w:type="dxa"/>
              <w:bottom w:w="70" w:type="dxa"/>
              <w:right w:w="90" w:type="dxa"/>
            </w:tcMar>
            <w:vAlign w:val="center"/>
          </w:tcPr>
          <w:p w14:paraId="156A3ADD" w14:textId="77777777" w:rsidR="00FB7EFD" w:rsidRPr="00810449" w:rsidRDefault="00FB7EFD" w:rsidP="00BD31FA">
            <w:pPr>
              <w:spacing w:after="0"/>
              <w:rPr>
                <w:rFonts w:ascii="Arial" w:hAnsi="Arial" w:cs="Arial"/>
              </w:rPr>
            </w:pPr>
            <w:r w:rsidRPr="00810449">
              <w:rPr>
                <w:rFonts w:ascii="Arial" w:eastAsia="Times New Roman" w:hAnsi="Arial" w:cs="Arial"/>
              </w:rPr>
              <w:t>Age group</w:t>
            </w:r>
          </w:p>
        </w:tc>
        <w:tc>
          <w:tcPr>
            <w:tcW w:w="4252" w:type="dxa"/>
            <w:tcMar>
              <w:top w:w="70" w:type="dxa"/>
              <w:left w:w="90" w:type="dxa"/>
              <w:bottom w:w="70" w:type="dxa"/>
              <w:right w:w="90" w:type="dxa"/>
            </w:tcMar>
            <w:vAlign w:val="center"/>
          </w:tcPr>
          <w:p w14:paraId="2760F598" w14:textId="0C907B7C" w:rsidR="00FB7EFD" w:rsidRPr="00810449" w:rsidRDefault="00FB7EFD" w:rsidP="00BD31FA">
            <w:pPr>
              <w:spacing w:after="0"/>
              <w:rPr>
                <w:rFonts w:ascii="Arial" w:hAnsi="Arial" w:cs="Arial"/>
              </w:rPr>
            </w:pPr>
            <w:r w:rsidRPr="00810449">
              <w:rPr>
                <w:rFonts w:ascii="Arial" w:eastAsia="Times New Roman" w:hAnsi="Arial" w:cs="Arial"/>
              </w:rPr>
              <w:t>55</w:t>
            </w:r>
            <w:r w:rsidR="005B7E16" w:rsidRPr="00810449">
              <w:rPr>
                <w:rFonts w:ascii="Arial" w:eastAsia="Times New Roman" w:hAnsi="Arial" w:cs="Arial"/>
              </w:rPr>
              <w:t>-</w:t>
            </w:r>
            <w:r w:rsidRPr="00810449">
              <w:rPr>
                <w:rFonts w:ascii="Arial" w:eastAsia="Times New Roman" w:hAnsi="Arial" w:cs="Arial"/>
              </w:rPr>
              <w:t>64</w:t>
            </w:r>
          </w:p>
        </w:tc>
        <w:tc>
          <w:tcPr>
            <w:tcW w:w="1191" w:type="dxa"/>
            <w:tcMar>
              <w:top w:w="70" w:type="dxa"/>
              <w:left w:w="90" w:type="dxa"/>
              <w:bottom w:w="70" w:type="dxa"/>
              <w:right w:w="90" w:type="dxa"/>
            </w:tcMar>
            <w:vAlign w:val="center"/>
          </w:tcPr>
          <w:p w14:paraId="4DBAA2BB" w14:textId="77777777" w:rsidR="00FB7EFD" w:rsidRPr="00810449" w:rsidRDefault="00FB7EFD" w:rsidP="00BD31FA">
            <w:pPr>
              <w:spacing w:after="0"/>
              <w:rPr>
                <w:rFonts w:ascii="Arial" w:hAnsi="Arial" w:cs="Arial"/>
              </w:rPr>
            </w:pPr>
            <w:r w:rsidRPr="00810449">
              <w:rPr>
                <w:rFonts w:ascii="Arial" w:eastAsia="Times New Roman" w:hAnsi="Arial" w:cs="Arial"/>
              </w:rPr>
              <w:t>8</w:t>
            </w:r>
          </w:p>
        </w:tc>
        <w:tc>
          <w:tcPr>
            <w:tcW w:w="1304" w:type="dxa"/>
            <w:tcMar>
              <w:top w:w="70" w:type="dxa"/>
              <w:left w:w="90" w:type="dxa"/>
              <w:bottom w:w="70" w:type="dxa"/>
              <w:right w:w="90" w:type="dxa"/>
            </w:tcMar>
            <w:vAlign w:val="center"/>
          </w:tcPr>
          <w:p w14:paraId="0C01C9F6" w14:textId="77777777" w:rsidR="00FB7EFD" w:rsidRPr="00810449" w:rsidRDefault="00FB7EFD" w:rsidP="00BD31FA">
            <w:pPr>
              <w:spacing w:after="0"/>
              <w:rPr>
                <w:rFonts w:ascii="Arial" w:hAnsi="Arial" w:cs="Arial"/>
              </w:rPr>
            </w:pPr>
            <w:r w:rsidRPr="00810449">
              <w:rPr>
                <w:rFonts w:ascii="Arial" w:eastAsia="Times New Roman" w:hAnsi="Arial" w:cs="Arial"/>
              </w:rPr>
              <w:t>5.5</w:t>
            </w:r>
          </w:p>
        </w:tc>
      </w:tr>
      <w:tr w:rsidR="00FB7EFD" w:rsidRPr="00810449" w14:paraId="644F2DF1" w14:textId="77777777" w:rsidTr="00BD31FA">
        <w:trPr>
          <w:cantSplit/>
          <w:jc w:val="center"/>
        </w:trPr>
        <w:tc>
          <w:tcPr>
            <w:tcW w:w="1928" w:type="dxa"/>
            <w:shd w:val="clear" w:color="auto" w:fill="F5F7F9"/>
            <w:tcMar>
              <w:top w:w="70" w:type="dxa"/>
              <w:left w:w="90" w:type="dxa"/>
              <w:bottom w:w="70" w:type="dxa"/>
              <w:right w:w="90" w:type="dxa"/>
            </w:tcMar>
            <w:vAlign w:val="center"/>
          </w:tcPr>
          <w:p w14:paraId="0D79EFB9" w14:textId="77777777" w:rsidR="00FB7EFD" w:rsidRPr="00810449" w:rsidRDefault="00FB7EFD" w:rsidP="00BD31FA">
            <w:pPr>
              <w:spacing w:after="0"/>
              <w:rPr>
                <w:rFonts w:ascii="Arial" w:hAnsi="Arial" w:cs="Arial"/>
              </w:rPr>
            </w:pPr>
            <w:r w:rsidRPr="00810449">
              <w:rPr>
                <w:rFonts w:ascii="Arial" w:eastAsia="Times New Roman" w:hAnsi="Arial" w:cs="Arial"/>
              </w:rPr>
              <w:t>Age group</w:t>
            </w:r>
          </w:p>
        </w:tc>
        <w:tc>
          <w:tcPr>
            <w:tcW w:w="4252" w:type="dxa"/>
            <w:shd w:val="clear" w:color="auto" w:fill="F5F7F9"/>
            <w:tcMar>
              <w:top w:w="70" w:type="dxa"/>
              <w:left w:w="90" w:type="dxa"/>
              <w:bottom w:w="70" w:type="dxa"/>
              <w:right w:w="90" w:type="dxa"/>
            </w:tcMar>
            <w:vAlign w:val="center"/>
          </w:tcPr>
          <w:p w14:paraId="19EE3844" w14:textId="77777777" w:rsidR="00FB7EFD" w:rsidRPr="00810449" w:rsidRDefault="00FB7EFD" w:rsidP="00BD31FA">
            <w:pPr>
              <w:spacing w:after="0"/>
              <w:rPr>
                <w:rFonts w:ascii="Arial" w:hAnsi="Arial" w:cs="Arial"/>
              </w:rPr>
            </w:pPr>
            <w:r w:rsidRPr="00810449">
              <w:rPr>
                <w:rFonts w:ascii="Arial" w:eastAsia="Times New Roman" w:hAnsi="Arial" w:cs="Arial"/>
              </w:rPr>
              <w:t>65 or above</w:t>
            </w:r>
          </w:p>
        </w:tc>
        <w:tc>
          <w:tcPr>
            <w:tcW w:w="1191" w:type="dxa"/>
            <w:shd w:val="clear" w:color="auto" w:fill="F5F7F9"/>
            <w:tcMar>
              <w:top w:w="70" w:type="dxa"/>
              <w:left w:w="90" w:type="dxa"/>
              <w:bottom w:w="70" w:type="dxa"/>
              <w:right w:w="90" w:type="dxa"/>
            </w:tcMar>
            <w:vAlign w:val="center"/>
          </w:tcPr>
          <w:p w14:paraId="62F15B0C" w14:textId="77777777" w:rsidR="00FB7EFD" w:rsidRPr="00810449" w:rsidRDefault="00FB7EFD" w:rsidP="00BD31FA">
            <w:pPr>
              <w:spacing w:after="0"/>
              <w:rPr>
                <w:rFonts w:ascii="Arial" w:hAnsi="Arial" w:cs="Arial"/>
              </w:rPr>
            </w:pPr>
            <w:r w:rsidRPr="00810449">
              <w:rPr>
                <w:rFonts w:ascii="Arial" w:eastAsia="Times New Roman" w:hAnsi="Arial" w:cs="Arial"/>
              </w:rPr>
              <w:t>2</w:t>
            </w:r>
          </w:p>
        </w:tc>
        <w:tc>
          <w:tcPr>
            <w:tcW w:w="1304" w:type="dxa"/>
            <w:shd w:val="clear" w:color="auto" w:fill="F5F7F9"/>
            <w:tcMar>
              <w:top w:w="70" w:type="dxa"/>
              <w:left w:w="90" w:type="dxa"/>
              <w:bottom w:w="70" w:type="dxa"/>
              <w:right w:w="90" w:type="dxa"/>
            </w:tcMar>
            <w:vAlign w:val="center"/>
          </w:tcPr>
          <w:p w14:paraId="603ECD19" w14:textId="77777777" w:rsidR="00FB7EFD" w:rsidRPr="00810449" w:rsidRDefault="00FB7EFD" w:rsidP="00BD31FA">
            <w:pPr>
              <w:spacing w:after="0"/>
              <w:rPr>
                <w:rFonts w:ascii="Arial" w:hAnsi="Arial" w:cs="Arial"/>
              </w:rPr>
            </w:pPr>
            <w:r w:rsidRPr="00810449">
              <w:rPr>
                <w:rFonts w:ascii="Arial" w:eastAsia="Times New Roman" w:hAnsi="Arial" w:cs="Arial"/>
              </w:rPr>
              <w:t>1.4</w:t>
            </w:r>
          </w:p>
        </w:tc>
      </w:tr>
      <w:tr w:rsidR="00FB7EFD" w:rsidRPr="00810449" w14:paraId="2B869B80" w14:textId="77777777" w:rsidTr="00BD31FA">
        <w:trPr>
          <w:cantSplit/>
          <w:jc w:val="center"/>
        </w:trPr>
        <w:tc>
          <w:tcPr>
            <w:tcW w:w="1928" w:type="dxa"/>
            <w:tcMar>
              <w:top w:w="70" w:type="dxa"/>
              <w:left w:w="90" w:type="dxa"/>
              <w:bottom w:w="70" w:type="dxa"/>
              <w:right w:w="90" w:type="dxa"/>
            </w:tcMar>
            <w:vAlign w:val="center"/>
          </w:tcPr>
          <w:p w14:paraId="4CA26C0A" w14:textId="77777777" w:rsidR="00FB7EFD" w:rsidRPr="00810449" w:rsidRDefault="00FB7EFD" w:rsidP="00BD31FA">
            <w:pPr>
              <w:spacing w:after="0"/>
              <w:rPr>
                <w:rFonts w:ascii="Arial" w:hAnsi="Arial" w:cs="Arial"/>
              </w:rPr>
            </w:pPr>
            <w:r w:rsidRPr="00810449">
              <w:rPr>
                <w:rFonts w:ascii="Arial" w:eastAsia="Times New Roman" w:hAnsi="Arial" w:cs="Arial"/>
              </w:rPr>
              <w:t>Gender</w:t>
            </w:r>
          </w:p>
        </w:tc>
        <w:tc>
          <w:tcPr>
            <w:tcW w:w="4252" w:type="dxa"/>
            <w:tcMar>
              <w:top w:w="70" w:type="dxa"/>
              <w:left w:w="90" w:type="dxa"/>
              <w:bottom w:w="70" w:type="dxa"/>
              <w:right w:w="90" w:type="dxa"/>
            </w:tcMar>
            <w:vAlign w:val="center"/>
          </w:tcPr>
          <w:p w14:paraId="0E178E48" w14:textId="77777777" w:rsidR="00FB7EFD" w:rsidRPr="00810449" w:rsidRDefault="00FB7EFD" w:rsidP="00BD31FA">
            <w:pPr>
              <w:spacing w:after="0"/>
              <w:rPr>
                <w:rFonts w:ascii="Arial" w:hAnsi="Arial" w:cs="Arial"/>
              </w:rPr>
            </w:pPr>
            <w:r w:rsidRPr="00810449">
              <w:rPr>
                <w:rFonts w:ascii="Arial" w:eastAsia="Times New Roman" w:hAnsi="Arial" w:cs="Arial"/>
              </w:rPr>
              <w:t>Woman</w:t>
            </w:r>
          </w:p>
        </w:tc>
        <w:tc>
          <w:tcPr>
            <w:tcW w:w="1191" w:type="dxa"/>
            <w:tcMar>
              <w:top w:w="70" w:type="dxa"/>
              <w:left w:w="90" w:type="dxa"/>
              <w:bottom w:w="70" w:type="dxa"/>
              <w:right w:w="90" w:type="dxa"/>
            </w:tcMar>
            <w:vAlign w:val="center"/>
          </w:tcPr>
          <w:p w14:paraId="38BA210C" w14:textId="77777777" w:rsidR="00FB7EFD" w:rsidRPr="00810449" w:rsidRDefault="00FB7EFD" w:rsidP="00BD31FA">
            <w:pPr>
              <w:spacing w:after="0"/>
              <w:rPr>
                <w:rFonts w:ascii="Arial" w:hAnsi="Arial" w:cs="Arial"/>
              </w:rPr>
            </w:pPr>
            <w:r w:rsidRPr="00810449">
              <w:rPr>
                <w:rFonts w:ascii="Arial" w:eastAsia="Times New Roman" w:hAnsi="Arial" w:cs="Arial"/>
              </w:rPr>
              <w:t>64</w:t>
            </w:r>
          </w:p>
        </w:tc>
        <w:tc>
          <w:tcPr>
            <w:tcW w:w="1304" w:type="dxa"/>
            <w:tcMar>
              <w:top w:w="70" w:type="dxa"/>
              <w:left w:w="90" w:type="dxa"/>
              <w:bottom w:w="70" w:type="dxa"/>
              <w:right w:w="90" w:type="dxa"/>
            </w:tcMar>
            <w:vAlign w:val="center"/>
          </w:tcPr>
          <w:p w14:paraId="5792885F" w14:textId="77777777" w:rsidR="00FB7EFD" w:rsidRPr="00810449" w:rsidRDefault="00FB7EFD" w:rsidP="00BD31FA">
            <w:pPr>
              <w:spacing w:after="0"/>
              <w:rPr>
                <w:rFonts w:ascii="Arial" w:hAnsi="Arial" w:cs="Arial"/>
              </w:rPr>
            </w:pPr>
            <w:r w:rsidRPr="00810449">
              <w:rPr>
                <w:rFonts w:ascii="Arial" w:eastAsia="Times New Roman" w:hAnsi="Arial" w:cs="Arial"/>
              </w:rPr>
              <w:t>43.8</w:t>
            </w:r>
          </w:p>
        </w:tc>
      </w:tr>
      <w:tr w:rsidR="00FB7EFD" w:rsidRPr="00810449" w14:paraId="2C38B0EF" w14:textId="77777777" w:rsidTr="00BD31FA">
        <w:trPr>
          <w:cantSplit/>
          <w:jc w:val="center"/>
        </w:trPr>
        <w:tc>
          <w:tcPr>
            <w:tcW w:w="1928" w:type="dxa"/>
            <w:shd w:val="clear" w:color="auto" w:fill="F5F7F9"/>
            <w:tcMar>
              <w:top w:w="70" w:type="dxa"/>
              <w:left w:w="90" w:type="dxa"/>
              <w:bottom w:w="70" w:type="dxa"/>
              <w:right w:w="90" w:type="dxa"/>
            </w:tcMar>
            <w:vAlign w:val="center"/>
          </w:tcPr>
          <w:p w14:paraId="6608420F" w14:textId="77777777" w:rsidR="00FB7EFD" w:rsidRPr="00810449" w:rsidRDefault="00FB7EFD" w:rsidP="00BD31FA">
            <w:pPr>
              <w:spacing w:after="0"/>
              <w:rPr>
                <w:rFonts w:ascii="Arial" w:hAnsi="Arial" w:cs="Arial"/>
              </w:rPr>
            </w:pPr>
            <w:r w:rsidRPr="00810449">
              <w:rPr>
                <w:rFonts w:ascii="Arial" w:eastAsia="Times New Roman" w:hAnsi="Arial" w:cs="Arial"/>
              </w:rPr>
              <w:t>Gender</w:t>
            </w:r>
          </w:p>
        </w:tc>
        <w:tc>
          <w:tcPr>
            <w:tcW w:w="4252" w:type="dxa"/>
            <w:shd w:val="clear" w:color="auto" w:fill="F5F7F9"/>
            <w:tcMar>
              <w:top w:w="70" w:type="dxa"/>
              <w:left w:w="90" w:type="dxa"/>
              <w:bottom w:w="70" w:type="dxa"/>
              <w:right w:w="90" w:type="dxa"/>
            </w:tcMar>
            <w:vAlign w:val="center"/>
          </w:tcPr>
          <w:p w14:paraId="65DB1B01" w14:textId="77777777" w:rsidR="00FB7EFD" w:rsidRPr="00810449" w:rsidRDefault="00FB7EFD" w:rsidP="00BD31FA">
            <w:pPr>
              <w:spacing w:after="0"/>
              <w:rPr>
                <w:rFonts w:ascii="Arial" w:hAnsi="Arial" w:cs="Arial"/>
              </w:rPr>
            </w:pPr>
            <w:r w:rsidRPr="00810449">
              <w:rPr>
                <w:rFonts w:ascii="Arial" w:eastAsia="Times New Roman" w:hAnsi="Arial" w:cs="Arial"/>
              </w:rPr>
              <w:t>Man</w:t>
            </w:r>
          </w:p>
        </w:tc>
        <w:tc>
          <w:tcPr>
            <w:tcW w:w="1191" w:type="dxa"/>
            <w:shd w:val="clear" w:color="auto" w:fill="F5F7F9"/>
            <w:tcMar>
              <w:top w:w="70" w:type="dxa"/>
              <w:left w:w="90" w:type="dxa"/>
              <w:bottom w:w="70" w:type="dxa"/>
              <w:right w:w="90" w:type="dxa"/>
            </w:tcMar>
            <w:vAlign w:val="center"/>
          </w:tcPr>
          <w:p w14:paraId="21A7E23C" w14:textId="77777777" w:rsidR="00FB7EFD" w:rsidRPr="00810449" w:rsidRDefault="00FB7EFD" w:rsidP="00BD31FA">
            <w:pPr>
              <w:spacing w:after="0"/>
              <w:rPr>
                <w:rFonts w:ascii="Arial" w:hAnsi="Arial" w:cs="Arial"/>
              </w:rPr>
            </w:pPr>
            <w:r w:rsidRPr="00810449">
              <w:rPr>
                <w:rFonts w:ascii="Arial" w:eastAsia="Times New Roman" w:hAnsi="Arial" w:cs="Arial"/>
              </w:rPr>
              <w:t>63</w:t>
            </w:r>
          </w:p>
        </w:tc>
        <w:tc>
          <w:tcPr>
            <w:tcW w:w="1304" w:type="dxa"/>
            <w:shd w:val="clear" w:color="auto" w:fill="F5F7F9"/>
            <w:tcMar>
              <w:top w:w="70" w:type="dxa"/>
              <w:left w:w="90" w:type="dxa"/>
              <w:bottom w:w="70" w:type="dxa"/>
              <w:right w:w="90" w:type="dxa"/>
            </w:tcMar>
            <w:vAlign w:val="center"/>
          </w:tcPr>
          <w:p w14:paraId="409EEEB7" w14:textId="77777777" w:rsidR="00FB7EFD" w:rsidRPr="00810449" w:rsidRDefault="00FB7EFD" w:rsidP="00BD31FA">
            <w:pPr>
              <w:spacing w:after="0"/>
              <w:rPr>
                <w:rFonts w:ascii="Arial" w:hAnsi="Arial" w:cs="Arial"/>
              </w:rPr>
            </w:pPr>
            <w:r w:rsidRPr="00810449">
              <w:rPr>
                <w:rFonts w:ascii="Arial" w:eastAsia="Times New Roman" w:hAnsi="Arial" w:cs="Arial"/>
              </w:rPr>
              <w:t>43.2</w:t>
            </w:r>
          </w:p>
        </w:tc>
      </w:tr>
      <w:tr w:rsidR="00FB7EFD" w:rsidRPr="00810449" w14:paraId="4D32CB24" w14:textId="77777777" w:rsidTr="00BD31FA">
        <w:trPr>
          <w:cantSplit/>
          <w:jc w:val="center"/>
        </w:trPr>
        <w:tc>
          <w:tcPr>
            <w:tcW w:w="1928" w:type="dxa"/>
            <w:tcMar>
              <w:top w:w="70" w:type="dxa"/>
              <w:left w:w="90" w:type="dxa"/>
              <w:bottom w:w="70" w:type="dxa"/>
              <w:right w:w="90" w:type="dxa"/>
            </w:tcMar>
            <w:vAlign w:val="center"/>
          </w:tcPr>
          <w:p w14:paraId="15E87B1F" w14:textId="77777777" w:rsidR="00FB7EFD" w:rsidRPr="00810449" w:rsidRDefault="00FB7EFD" w:rsidP="00BD31FA">
            <w:pPr>
              <w:spacing w:after="0"/>
              <w:rPr>
                <w:rFonts w:ascii="Arial" w:hAnsi="Arial" w:cs="Arial"/>
              </w:rPr>
            </w:pPr>
            <w:r w:rsidRPr="00810449">
              <w:rPr>
                <w:rFonts w:ascii="Arial" w:eastAsia="Times New Roman" w:hAnsi="Arial" w:cs="Arial"/>
              </w:rPr>
              <w:t>Gender</w:t>
            </w:r>
          </w:p>
        </w:tc>
        <w:tc>
          <w:tcPr>
            <w:tcW w:w="4252" w:type="dxa"/>
            <w:tcMar>
              <w:top w:w="70" w:type="dxa"/>
              <w:left w:w="90" w:type="dxa"/>
              <w:bottom w:w="70" w:type="dxa"/>
              <w:right w:w="90" w:type="dxa"/>
            </w:tcMar>
            <w:vAlign w:val="center"/>
          </w:tcPr>
          <w:p w14:paraId="12C813E1" w14:textId="77777777" w:rsidR="00FB7EFD" w:rsidRPr="00810449" w:rsidRDefault="00FB7EFD" w:rsidP="00BD31FA">
            <w:pPr>
              <w:spacing w:after="0"/>
              <w:rPr>
                <w:rFonts w:ascii="Arial" w:hAnsi="Arial" w:cs="Arial"/>
              </w:rPr>
            </w:pPr>
            <w:r w:rsidRPr="00810449">
              <w:rPr>
                <w:rFonts w:ascii="Arial" w:eastAsia="Times New Roman" w:hAnsi="Arial" w:cs="Arial"/>
              </w:rPr>
              <w:t>Prefer not to say</w:t>
            </w:r>
          </w:p>
        </w:tc>
        <w:tc>
          <w:tcPr>
            <w:tcW w:w="1191" w:type="dxa"/>
            <w:tcMar>
              <w:top w:w="70" w:type="dxa"/>
              <w:left w:w="90" w:type="dxa"/>
              <w:bottom w:w="70" w:type="dxa"/>
              <w:right w:w="90" w:type="dxa"/>
            </w:tcMar>
            <w:vAlign w:val="center"/>
          </w:tcPr>
          <w:p w14:paraId="20AF5A62" w14:textId="77777777" w:rsidR="00FB7EFD" w:rsidRPr="00810449" w:rsidRDefault="00FB7EFD" w:rsidP="00BD31FA">
            <w:pPr>
              <w:spacing w:after="0"/>
              <w:rPr>
                <w:rFonts w:ascii="Arial" w:hAnsi="Arial" w:cs="Arial"/>
              </w:rPr>
            </w:pPr>
            <w:r w:rsidRPr="00810449">
              <w:rPr>
                <w:rFonts w:ascii="Arial" w:eastAsia="Times New Roman" w:hAnsi="Arial" w:cs="Arial"/>
              </w:rPr>
              <w:t>19</w:t>
            </w:r>
          </w:p>
        </w:tc>
        <w:tc>
          <w:tcPr>
            <w:tcW w:w="1304" w:type="dxa"/>
            <w:tcMar>
              <w:top w:w="70" w:type="dxa"/>
              <w:left w:w="90" w:type="dxa"/>
              <w:bottom w:w="70" w:type="dxa"/>
              <w:right w:w="90" w:type="dxa"/>
            </w:tcMar>
            <w:vAlign w:val="center"/>
          </w:tcPr>
          <w:p w14:paraId="022B2B8F" w14:textId="77777777" w:rsidR="00FB7EFD" w:rsidRPr="00810449" w:rsidRDefault="00FB7EFD" w:rsidP="000B3C93">
            <w:pPr>
              <w:keepNext/>
              <w:spacing w:after="0"/>
              <w:rPr>
                <w:rFonts w:ascii="Arial" w:hAnsi="Arial" w:cs="Arial"/>
              </w:rPr>
            </w:pPr>
            <w:r w:rsidRPr="00810449">
              <w:rPr>
                <w:rFonts w:ascii="Arial" w:eastAsia="Times New Roman" w:hAnsi="Arial" w:cs="Arial"/>
              </w:rPr>
              <w:t>13.0</w:t>
            </w:r>
          </w:p>
        </w:tc>
      </w:tr>
    </w:tbl>
    <w:p w14:paraId="31D7E564" w14:textId="6B429CE4" w:rsidR="000B3C93" w:rsidRPr="00810449" w:rsidRDefault="000B3C93">
      <w:pPr>
        <w:pStyle w:val="Caption"/>
        <w:rPr>
          <w:rFonts w:ascii="Arial" w:hAnsi="Arial" w:cs="Arial"/>
        </w:rPr>
      </w:pPr>
      <w:bookmarkStart w:id="37" w:name="_Toc239774010"/>
      <w:r w:rsidRPr="00810449">
        <w:rPr>
          <w:rFonts w:ascii="Arial" w:hAnsi="Arial" w:cs="Arial"/>
        </w:rPr>
        <w:t xml:space="preserve">Table </w:t>
      </w:r>
      <w:r w:rsidR="00FC3F94" w:rsidRPr="00810449">
        <w:rPr>
          <w:rFonts w:ascii="Arial" w:hAnsi="Arial" w:cs="Arial"/>
        </w:rPr>
        <w:t>4.</w:t>
      </w:r>
      <w:r w:rsidR="00FC3F94" w:rsidRPr="00810449">
        <w:rPr>
          <w:rFonts w:ascii="Arial" w:hAnsi="Arial" w:cs="Arial"/>
        </w:rPr>
        <w:fldChar w:fldCharType="begin"/>
      </w:r>
      <w:r w:rsidR="00FC3F94" w:rsidRPr="00810449">
        <w:rPr>
          <w:rFonts w:ascii="Arial" w:hAnsi="Arial" w:cs="Arial"/>
        </w:rPr>
        <w:instrText xml:space="preserve"> SEQ Table \* ARABIC \s 1 </w:instrText>
      </w:r>
      <w:r w:rsidR="00FC3F94" w:rsidRPr="00810449">
        <w:rPr>
          <w:rFonts w:ascii="Arial" w:hAnsi="Arial" w:cs="Arial"/>
        </w:rPr>
        <w:fldChar w:fldCharType="separate"/>
      </w:r>
      <w:r w:rsidR="00FC3F94" w:rsidRPr="00810449">
        <w:rPr>
          <w:rFonts w:ascii="Arial" w:hAnsi="Arial" w:cs="Arial"/>
          <w:noProof/>
        </w:rPr>
        <w:t>1</w:t>
      </w:r>
      <w:r w:rsidR="00FC3F94" w:rsidRPr="00810449">
        <w:rPr>
          <w:rFonts w:ascii="Arial" w:hAnsi="Arial" w:cs="Arial"/>
          <w:noProof/>
        </w:rPr>
        <w:fldChar w:fldCharType="end"/>
      </w:r>
      <w:r w:rsidR="00A704DD" w:rsidRPr="00810449">
        <w:rPr>
          <w:rFonts w:ascii="Arial" w:hAnsi="Arial" w:cs="Arial"/>
        </w:rPr>
        <w:t xml:space="preserve">: </w:t>
      </w:r>
      <w:r w:rsidRPr="00810449">
        <w:rPr>
          <w:rFonts w:ascii="Arial" w:hAnsi="Arial" w:cs="Arial"/>
        </w:rPr>
        <w:t xml:space="preserve"> Respondent demographic profile (N = 146); Source: Survey analysis using SPSS.</w:t>
      </w:r>
      <w:bookmarkEnd w:id="37"/>
    </w:p>
    <w:p w14:paraId="366658D3" w14:textId="77777777" w:rsidR="00FB7EFD" w:rsidRPr="00810449" w:rsidRDefault="00FB7EFD" w:rsidP="00FB7EFD">
      <w:pPr>
        <w:pStyle w:val="Heading2"/>
        <w:rPr>
          <w:rFonts w:cs="Arial"/>
          <w:szCs w:val="24"/>
        </w:rPr>
      </w:pPr>
      <w:bookmarkStart w:id="38" w:name="_Toc239773968"/>
      <w:r w:rsidRPr="00810449">
        <w:rPr>
          <w:rFonts w:eastAsia="Times New Roman" w:cs="Arial"/>
          <w:szCs w:val="24"/>
        </w:rPr>
        <w:lastRenderedPageBreak/>
        <w:t>4.3 Review-Reading Behaviour (RQ1)</w:t>
      </w:r>
      <w:bookmarkEnd w:id="38"/>
    </w:p>
    <w:p w14:paraId="41207565" w14:textId="079AC2FA" w:rsidR="006D288B" w:rsidRPr="00810449" w:rsidRDefault="006D288B" w:rsidP="00FB7EFD">
      <w:pPr>
        <w:pStyle w:val="BodyText"/>
        <w:spacing w:line="360" w:lineRule="auto"/>
        <w:rPr>
          <w:rFonts w:ascii="Arial" w:hAnsi="Arial" w:cs="Arial"/>
          <w:sz w:val="24"/>
          <w:szCs w:val="24"/>
          <w:lang w:val="en-GB"/>
        </w:rPr>
      </w:pPr>
      <w:r w:rsidRPr="00810449">
        <w:rPr>
          <w:rFonts w:ascii="Arial" w:eastAsia="Times New Roman" w:hAnsi="Arial" w:cs="Arial"/>
          <w:sz w:val="24"/>
          <w:szCs w:val="24"/>
          <w:lang w:val="en-GB"/>
        </w:rPr>
        <w:t xml:space="preserve">RQ1 explored the frequency of consumers eligible to read reviews before purchase. As can be seen from Figure 4.1, the highest frequency response was “sometimes”, representing 56.2% of respondents. An additional 11.6% indicated “always”, and 8.9% indicated “often”, providing a total of 20.5% who read reviews frequently. Otherwise, 21.2% answered “rarely”, and 2.1% answered “never.” Of these, 76.7% read reviews sometime or more often. These percentages refer to existing review users and not to UK retail consumers </w:t>
      </w:r>
      <w:proofErr w:type="gramStart"/>
      <w:r w:rsidRPr="00810449">
        <w:rPr>
          <w:rFonts w:ascii="Arial" w:eastAsia="Times New Roman" w:hAnsi="Arial" w:cs="Arial"/>
          <w:sz w:val="24"/>
          <w:szCs w:val="24"/>
          <w:lang w:val="en-GB"/>
        </w:rPr>
        <w:t>as a whole since</w:t>
      </w:r>
      <w:proofErr w:type="gramEnd"/>
      <w:r w:rsidRPr="00810449">
        <w:rPr>
          <w:rFonts w:ascii="Arial" w:eastAsia="Times New Roman" w:hAnsi="Arial" w:cs="Arial"/>
          <w:sz w:val="24"/>
          <w:szCs w:val="24"/>
          <w:lang w:val="en-GB"/>
        </w:rPr>
        <w:t xml:space="preserve"> it was a pre-selection eligibility criterion.</w:t>
      </w:r>
    </w:p>
    <w:p w14:paraId="0A3C1567" w14:textId="77777777" w:rsidR="000B3C93" w:rsidRPr="00810449" w:rsidRDefault="00FB7EFD" w:rsidP="000B3C93">
      <w:pPr>
        <w:keepNext/>
        <w:spacing w:before="40" w:after="40"/>
        <w:rPr>
          <w:rFonts w:ascii="Arial" w:hAnsi="Arial" w:cs="Arial"/>
        </w:rPr>
      </w:pPr>
      <w:r w:rsidRPr="00810449">
        <w:rPr>
          <w:rFonts w:ascii="Arial" w:hAnsi="Arial" w:cs="Arial"/>
          <w:noProof/>
        </w:rPr>
        <w:drawing>
          <wp:inline distT="0" distB="0" distL="0" distR="0" wp14:anchorId="5F27E06B" wp14:editId="17D95E49">
            <wp:extent cx="5220000" cy="2193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ew_frequency.png"/>
                    <pic:cNvPicPr/>
                  </pic:nvPicPr>
                  <pic:blipFill>
                    <a:blip r:embed="rId10"/>
                    <a:stretch>
                      <a:fillRect/>
                    </a:stretch>
                  </pic:blipFill>
                  <pic:spPr>
                    <a:xfrm>
                      <a:off x="0" y="0"/>
                      <a:ext cx="5220000" cy="2193600"/>
                    </a:xfrm>
                    <a:prstGeom prst="rect">
                      <a:avLst/>
                    </a:prstGeom>
                  </pic:spPr>
                </pic:pic>
              </a:graphicData>
            </a:graphic>
          </wp:inline>
        </w:drawing>
      </w:r>
    </w:p>
    <w:p w14:paraId="00988CE4" w14:textId="7589CD5D" w:rsidR="00FB7EFD" w:rsidRPr="00810449" w:rsidRDefault="000B3C93" w:rsidP="000B3C93">
      <w:pPr>
        <w:pStyle w:val="Caption"/>
        <w:rPr>
          <w:rFonts w:ascii="Arial" w:hAnsi="Arial" w:cs="Arial"/>
        </w:rPr>
      </w:pPr>
      <w:bookmarkStart w:id="39" w:name="_Toc239774008"/>
      <w:r w:rsidRPr="00810449">
        <w:rPr>
          <w:rFonts w:ascii="Arial" w:hAnsi="Arial" w:cs="Arial"/>
        </w:rPr>
        <w:t xml:space="preserve">Figure </w:t>
      </w:r>
      <w:r w:rsidR="00FC3F94" w:rsidRPr="00810449">
        <w:rPr>
          <w:rFonts w:ascii="Arial" w:hAnsi="Arial" w:cs="Arial"/>
        </w:rPr>
        <w:t>4</w:t>
      </w:r>
      <w:r w:rsidRPr="00810449">
        <w:rPr>
          <w:rFonts w:ascii="Arial" w:hAnsi="Arial" w:cs="Arial"/>
        </w:rPr>
        <w:t>.</w:t>
      </w:r>
      <w:r w:rsidRPr="00810449">
        <w:rPr>
          <w:rFonts w:ascii="Arial" w:hAnsi="Arial" w:cs="Arial"/>
        </w:rPr>
        <w:fldChar w:fldCharType="begin"/>
      </w:r>
      <w:r w:rsidRPr="00810449">
        <w:rPr>
          <w:rFonts w:ascii="Arial" w:hAnsi="Arial" w:cs="Arial"/>
        </w:rPr>
        <w:instrText xml:space="preserve"> SEQ Figure \* ARABIC \s 1 </w:instrText>
      </w:r>
      <w:r w:rsidRPr="00810449">
        <w:rPr>
          <w:rFonts w:ascii="Arial" w:hAnsi="Arial" w:cs="Arial"/>
        </w:rPr>
        <w:fldChar w:fldCharType="separate"/>
      </w:r>
      <w:r w:rsidRPr="00810449">
        <w:rPr>
          <w:rFonts w:ascii="Arial" w:hAnsi="Arial" w:cs="Arial"/>
          <w:noProof/>
        </w:rPr>
        <w:t>1</w:t>
      </w:r>
      <w:r w:rsidRPr="00810449">
        <w:rPr>
          <w:rFonts w:ascii="Arial" w:hAnsi="Arial" w:cs="Arial"/>
          <w:noProof/>
        </w:rPr>
        <w:fldChar w:fldCharType="end"/>
      </w:r>
      <w:r w:rsidRPr="00810449">
        <w:rPr>
          <w:rFonts w:ascii="Arial" w:hAnsi="Arial" w:cs="Arial"/>
        </w:rPr>
        <w:t>Frequency of reading online reviews before retail purchases; Source: Survey analysis using SPSS. Percentages are valid percentages; N = 146.</w:t>
      </w:r>
      <w:bookmarkEnd w:id="39"/>
    </w:p>
    <w:p w14:paraId="445F793E" w14:textId="77777777" w:rsidR="00FB7EFD" w:rsidRPr="00810449" w:rsidRDefault="00FB7EFD" w:rsidP="00FB7EFD">
      <w:pPr>
        <w:pStyle w:val="Heading2"/>
        <w:rPr>
          <w:rFonts w:cs="Arial"/>
          <w:szCs w:val="24"/>
        </w:rPr>
      </w:pPr>
      <w:bookmarkStart w:id="40" w:name="_Toc239773969"/>
      <w:r w:rsidRPr="00810449">
        <w:rPr>
          <w:rFonts w:eastAsia="Times New Roman" w:cs="Arial"/>
          <w:szCs w:val="24"/>
        </w:rPr>
        <w:t>4.4 Construct Descriptives and Reliability</w:t>
      </w:r>
      <w:bookmarkEnd w:id="40"/>
    </w:p>
    <w:p w14:paraId="2DCE9633" w14:textId="74184410" w:rsidR="00FB7EFD" w:rsidRPr="00810449" w:rsidRDefault="006D288B" w:rsidP="000B3C93">
      <w:pPr>
        <w:pStyle w:val="BodyText"/>
        <w:spacing w:line="360" w:lineRule="auto"/>
        <w:rPr>
          <w:rFonts w:ascii="Arial" w:hAnsi="Arial" w:cs="Arial"/>
          <w:sz w:val="24"/>
          <w:szCs w:val="24"/>
          <w:lang w:val="en-GB"/>
        </w:rPr>
      </w:pPr>
      <w:r w:rsidRPr="00810449">
        <w:rPr>
          <w:rFonts w:ascii="Arial" w:eastAsia="Times New Roman" w:hAnsi="Arial" w:cs="Arial"/>
          <w:sz w:val="24"/>
          <w:szCs w:val="24"/>
          <w:lang w:val="en-GB"/>
        </w:rPr>
        <w:t xml:space="preserve">Composite scores were the means of four items per construct. Table 4.2 shows high scores for credibility (M = 4.634), usefulness (M = 4.593) and purchase intention (M = 4.678) on the five-point scale. The range of </w:t>
      </w:r>
      <w:r w:rsidR="00145681" w:rsidRPr="00810449">
        <w:rPr>
          <w:rFonts w:ascii="Arial" w:eastAsia="Times New Roman" w:hAnsi="Arial" w:cs="Arial"/>
          <w:sz w:val="24"/>
          <w:szCs w:val="24"/>
          <w:lang w:val="en-GB"/>
        </w:rPr>
        <w:t>items</w:t>
      </w:r>
      <w:r w:rsidRPr="00810449">
        <w:rPr>
          <w:rFonts w:ascii="Arial" w:eastAsia="Times New Roman" w:hAnsi="Arial" w:cs="Arial"/>
          <w:sz w:val="24"/>
          <w:szCs w:val="24"/>
          <w:lang w:val="en-GB"/>
        </w:rPr>
        <w:t xml:space="preserve"> was 4.54 to 4.81, with a focus on higher levels. The Cronbach’s alpha was .790 for usefulness and .737 for purchase intention. The alpha value was lower for credibility at .628</w:t>
      </w:r>
      <w:r w:rsidR="00A704DD" w:rsidRPr="00810449">
        <w:rPr>
          <w:rFonts w:ascii="Arial" w:eastAsia="Times New Roman" w:hAnsi="Arial" w:cs="Arial"/>
          <w:sz w:val="24"/>
          <w:szCs w:val="24"/>
          <w:lang w:val="en-GB"/>
        </w:rPr>
        <w:t>,</w:t>
      </w:r>
      <w:r w:rsidRPr="00810449">
        <w:rPr>
          <w:rFonts w:ascii="Arial" w:eastAsia="Times New Roman" w:hAnsi="Arial" w:cs="Arial"/>
          <w:sz w:val="24"/>
          <w:szCs w:val="24"/>
          <w:lang w:val="en-GB"/>
        </w:rPr>
        <w:t xml:space="preserve"> and its results should be taken with more caution. There were no reliability cases that were left out.</w:t>
      </w:r>
    </w:p>
    <w:tbl>
      <w:tblPr>
        <w:tblW w:w="5000" w:type="pct"/>
        <w:jc w:val="center"/>
        <w:tblBorders>
          <w:top w:val="single" w:sz="4" w:space="0" w:color="AAB6BE"/>
          <w:left w:val="single" w:sz="2" w:space="0" w:color="AAB6BE"/>
          <w:bottom w:val="single" w:sz="4" w:space="0" w:color="AAB6BE"/>
          <w:right w:val="single" w:sz="2" w:space="0" w:color="AAB6BE"/>
          <w:insideH w:val="single" w:sz="2" w:space="0" w:color="AAB6BE"/>
          <w:insideV w:val="single" w:sz="2" w:space="0" w:color="AAB6BE"/>
        </w:tblBorders>
        <w:tblLook w:val="04A0" w:firstRow="1" w:lastRow="0" w:firstColumn="1" w:lastColumn="0" w:noHBand="0" w:noVBand="1"/>
      </w:tblPr>
      <w:tblGrid>
        <w:gridCol w:w="2246"/>
        <w:gridCol w:w="831"/>
        <w:gridCol w:w="597"/>
        <w:gridCol w:w="2066"/>
        <w:gridCol w:w="1518"/>
        <w:gridCol w:w="1765"/>
      </w:tblGrid>
      <w:tr w:rsidR="00FB7EFD" w:rsidRPr="00810449" w14:paraId="432AFB82" w14:textId="77777777" w:rsidTr="00BD31FA">
        <w:trPr>
          <w:cantSplit/>
          <w:tblHeader/>
          <w:jc w:val="center"/>
        </w:trPr>
        <w:tc>
          <w:tcPr>
            <w:tcW w:w="1244" w:type="pct"/>
            <w:shd w:val="clear" w:color="auto" w:fill="DCE7EF"/>
            <w:tcMar>
              <w:top w:w="70" w:type="dxa"/>
              <w:left w:w="90" w:type="dxa"/>
              <w:bottom w:w="70" w:type="dxa"/>
              <w:right w:w="90" w:type="dxa"/>
            </w:tcMar>
            <w:vAlign w:val="center"/>
          </w:tcPr>
          <w:p w14:paraId="6964F3AC"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Construct</w:t>
            </w:r>
          </w:p>
        </w:tc>
        <w:tc>
          <w:tcPr>
            <w:tcW w:w="460" w:type="pct"/>
            <w:shd w:val="clear" w:color="auto" w:fill="DCE7EF"/>
            <w:tcMar>
              <w:top w:w="70" w:type="dxa"/>
              <w:left w:w="90" w:type="dxa"/>
              <w:bottom w:w="70" w:type="dxa"/>
              <w:right w:w="90" w:type="dxa"/>
            </w:tcMar>
            <w:vAlign w:val="center"/>
          </w:tcPr>
          <w:p w14:paraId="60E502D2"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Items</w:t>
            </w:r>
          </w:p>
        </w:tc>
        <w:tc>
          <w:tcPr>
            <w:tcW w:w="331" w:type="pct"/>
            <w:shd w:val="clear" w:color="auto" w:fill="DCE7EF"/>
            <w:tcMar>
              <w:top w:w="70" w:type="dxa"/>
              <w:left w:w="90" w:type="dxa"/>
              <w:bottom w:w="70" w:type="dxa"/>
              <w:right w:w="90" w:type="dxa"/>
            </w:tcMar>
            <w:vAlign w:val="center"/>
          </w:tcPr>
          <w:p w14:paraId="4CAA1D5C"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N</w:t>
            </w:r>
          </w:p>
        </w:tc>
        <w:tc>
          <w:tcPr>
            <w:tcW w:w="1145" w:type="pct"/>
            <w:shd w:val="clear" w:color="auto" w:fill="DCE7EF"/>
            <w:tcMar>
              <w:top w:w="70" w:type="dxa"/>
              <w:left w:w="90" w:type="dxa"/>
              <w:bottom w:w="70" w:type="dxa"/>
              <w:right w:w="90" w:type="dxa"/>
            </w:tcMar>
            <w:vAlign w:val="center"/>
          </w:tcPr>
          <w:p w14:paraId="353541EB"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Observed range</w:t>
            </w:r>
          </w:p>
        </w:tc>
        <w:tc>
          <w:tcPr>
            <w:tcW w:w="841" w:type="pct"/>
            <w:shd w:val="clear" w:color="auto" w:fill="DCE7EF"/>
            <w:tcMar>
              <w:top w:w="70" w:type="dxa"/>
              <w:left w:w="90" w:type="dxa"/>
              <w:bottom w:w="70" w:type="dxa"/>
              <w:right w:w="90" w:type="dxa"/>
            </w:tcMar>
            <w:vAlign w:val="center"/>
          </w:tcPr>
          <w:p w14:paraId="572E92A3"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M (SD)</w:t>
            </w:r>
          </w:p>
        </w:tc>
        <w:tc>
          <w:tcPr>
            <w:tcW w:w="978" w:type="pct"/>
            <w:shd w:val="clear" w:color="auto" w:fill="DCE7EF"/>
            <w:tcMar>
              <w:top w:w="70" w:type="dxa"/>
              <w:left w:w="90" w:type="dxa"/>
              <w:bottom w:w="70" w:type="dxa"/>
              <w:right w:w="90" w:type="dxa"/>
            </w:tcMar>
            <w:vAlign w:val="center"/>
          </w:tcPr>
          <w:p w14:paraId="30BC4EE2"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Cronbach’s α</w:t>
            </w:r>
          </w:p>
        </w:tc>
      </w:tr>
      <w:tr w:rsidR="00FB7EFD" w:rsidRPr="00810449" w14:paraId="7C44CE30" w14:textId="77777777" w:rsidTr="00BD31FA">
        <w:trPr>
          <w:cantSplit/>
          <w:jc w:val="center"/>
        </w:trPr>
        <w:tc>
          <w:tcPr>
            <w:tcW w:w="1244" w:type="pct"/>
            <w:tcMar>
              <w:top w:w="70" w:type="dxa"/>
              <w:left w:w="90" w:type="dxa"/>
              <w:bottom w:w="70" w:type="dxa"/>
              <w:right w:w="90" w:type="dxa"/>
            </w:tcMar>
            <w:vAlign w:val="center"/>
          </w:tcPr>
          <w:p w14:paraId="62FF8809" w14:textId="77777777" w:rsidR="00FB7EFD" w:rsidRPr="00810449" w:rsidRDefault="00FB7EFD" w:rsidP="00BD31FA">
            <w:pPr>
              <w:spacing w:after="0"/>
              <w:rPr>
                <w:rFonts w:ascii="Arial" w:hAnsi="Arial" w:cs="Arial"/>
              </w:rPr>
            </w:pPr>
            <w:r w:rsidRPr="00810449">
              <w:rPr>
                <w:rFonts w:ascii="Arial" w:eastAsia="Times New Roman" w:hAnsi="Arial" w:cs="Arial"/>
              </w:rPr>
              <w:t>Review credibility</w:t>
            </w:r>
          </w:p>
        </w:tc>
        <w:tc>
          <w:tcPr>
            <w:tcW w:w="460" w:type="pct"/>
            <w:tcMar>
              <w:top w:w="70" w:type="dxa"/>
              <w:left w:w="90" w:type="dxa"/>
              <w:bottom w:w="70" w:type="dxa"/>
              <w:right w:w="90" w:type="dxa"/>
            </w:tcMar>
            <w:vAlign w:val="center"/>
          </w:tcPr>
          <w:p w14:paraId="0012AAFF" w14:textId="77777777" w:rsidR="00FB7EFD" w:rsidRPr="00810449" w:rsidRDefault="00FB7EFD" w:rsidP="00BD31FA">
            <w:pPr>
              <w:spacing w:after="0"/>
              <w:rPr>
                <w:rFonts w:ascii="Arial" w:hAnsi="Arial" w:cs="Arial"/>
              </w:rPr>
            </w:pPr>
            <w:r w:rsidRPr="00810449">
              <w:rPr>
                <w:rFonts w:ascii="Arial" w:eastAsia="Times New Roman" w:hAnsi="Arial" w:cs="Arial"/>
              </w:rPr>
              <w:t>4</w:t>
            </w:r>
          </w:p>
        </w:tc>
        <w:tc>
          <w:tcPr>
            <w:tcW w:w="331" w:type="pct"/>
            <w:tcMar>
              <w:top w:w="70" w:type="dxa"/>
              <w:left w:w="90" w:type="dxa"/>
              <w:bottom w:w="70" w:type="dxa"/>
              <w:right w:w="90" w:type="dxa"/>
            </w:tcMar>
            <w:vAlign w:val="center"/>
          </w:tcPr>
          <w:p w14:paraId="6736B76D" w14:textId="77777777" w:rsidR="00FB7EFD" w:rsidRPr="00810449" w:rsidRDefault="00FB7EFD" w:rsidP="00BD31FA">
            <w:pPr>
              <w:spacing w:after="0"/>
              <w:rPr>
                <w:rFonts w:ascii="Arial" w:hAnsi="Arial" w:cs="Arial"/>
              </w:rPr>
            </w:pPr>
            <w:r w:rsidRPr="00810449">
              <w:rPr>
                <w:rFonts w:ascii="Arial" w:eastAsia="Times New Roman" w:hAnsi="Arial" w:cs="Arial"/>
              </w:rPr>
              <w:t>146</w:t>
            </w:r>
          </w:p>
        </w:tc>
        <w:tc>
          <w:tcPr>
            <w:tcW w:w="1145" w:type="pct"/>
            <w:tcMar>
              <w:top w:w="70" w:type="dxa"/>
              <w:left w:w="90" w:type="dxa"/>
              <w:bottom w:w="70" w:type="dxa"/>
              <w:right w:w="90" w:type="dxa"/>
            </w:tcMar>
            <w:vAlign w:val="center"/>
          </w:tcPr>
          <w:p w14:paraId="3927B2AE" w14:textId="0A5E8BAC" w:rsidR="00FB7EFD" w:rsidRPr="00810449" w:rsidRDefault="00FB7EFD" w:rsidP="00BD31FA">
            <w:pPr>
              <w:spacing w:after="0"/>
              <w:rPr>
                <w:rFonts w:ascii="Arial" w:hAnsi="Arial" w:cs="Arial"/>
              </w:rPr>
            </w:pPr>
            <w:r w:rsidRPr="00810449">
              <w:rPr>
                <w:rFonts w:ascii="Arial" w:eastAsia="Times New Roman" w:hAnsi="Arial" w:cs="Arial"/>
              </w:rPr>
              <w:t>1.50</w:t>
            </w:r>
            <w:r w:rsidR="005B7E16" w:rsidRPr="00810449">
              <w:rPr>
                <w:rFonts w:ascii="Arial" w:eastAsia="Times New Roman" w:hAnsi="Arial" w:cs="Arial"/>
              </w:rPr>
              <w:t>-</w:t>
            </w:r>
            <w:r w:rsidRPr="00810449">
              <w:rPr>
                <w:rFonts w:ascii="Arial" w:eastAsia="Times New Roman" w:hAnsi="Arial" w:cs="Arial"/>
              </w:rPr>
              <w:t>5.00</w:t>
            </w:r>
          </w:p>
        </w:tc>
        <w:tc>
          <w:tcPr>
            <w:tcW w:w="841" w:type="pct"/>
            <w:tcMar>
              <w:top w:w="70" w:type="dxa"/>
              <w:left w:w="90" w:type="dxa"/>
              <w:bottom w:w="70" w:type="dxa"/>
              <w:right w:w="90" w:type="dxa"/>
            </w:tcMar>
            <w:vAlign w:val="center"/>
          </w:tcPr>
          <w:p w14:paraId="42FE9BC5" w14:textId="77777777" w:rsidR="00FB7EFD" w:rsidRPr="00810449" w:rsidRDefault="00FB7EFD" w:rsidP="00BD31FA">
            <w:pPr>
              <w:spacing w:after="0"/>
              <w:rPr>
                <w:rFonts w:ascii="Arial" w:hAnsi="Arial" w:cs="Arial"/>
              </w:rPr>
            </w:pPr>
            <w:r w:rsidRPr="00810449">
              <w:rPr>
                <w:rFonts w:ascii="Arial" w:eastAsia="Times New Roman" w:hAnsi="Arial" w:cs="Arial"/>
              </w:rPr>
              <w:t>4.634 (.372)</w:t>
            </w:r>
          </w:p>
        </w:tc>
        <w:tc>
          <w:tcPr>
            <w:tcW w:w="978" w:type="pct"/>
            <w:tcMar>
              <w:top w:w="70" w:type="dxa"/>
              <w:left w:w="90" w:type="dxa"/>
              <w:bottom w:w="70" w:type="dxa"/>
              <w:right w:w="90" w:type="dxa"/>
            </w:tcMar>
            <w:vAlign w:val="center"/>
          </w:tcPr>
          <w:p w14:paraId="3CAAB73F" w14:textId="77777777" w:rsidR="00FB7EFD" w:rsidRPr="00810449" w:rsidRDefault="00FB7EFD" w:rsidP="00BD31FA">
            <w:pPr>
              <w:spacing w:after="0"/>
              <w:rPr>
                <w:rFonts w:ascii="Arial" w:hAnsi="Arial" w:cs="Arial"/>
              </w:rPr>
            </w:pPr>
            <w:r w:rsidRPr="00810449">
              <w:rPr>
                <w:rFonts w:ascii="Arial" w:eastAsia="Times New Roman" w:hAnsi="Arial" w:cs="Arial"/>
              </w:rPr>
              <w:t>.628</w:t>
            </w:r>
          </w:p>
        </w:tc>
      </w:tr>
      <w:tr w:rsidR="00FB7EFD" w:rsidRPr="00810449" w14:paraId="1AFC36C3" w14:textId="77777777" w:rsidTr="00BD31FA">
        <w:trPr>
          <w:cantSplit/>
          <w:jc w:val="center"/>
        </w:trPr>
        <w:tc>
          <w:tcPr>
            <w:tcW w:w="1244" w:type="pct"/>
            <w:shd w:val="clear" w:color="auto" w:fill="F5F7F9"/>
            <w:tcMar>
              <w:top w:w="70" w:type="dxa"/>
              <w:left w:w="90" w:type="dxa"/>
              <w:bottom w:w="70" w:type="dxa"/>
              <w:right w:w="90" w:type="dxa"/>
            </w:tcMar>
            <w:vAlign w:val="center"/>
          </w:tcPr>
          <w:p w14:paraId="76A713A0" w14:textId="77777777" w:rsidR="00FB7EFD" w:rsidRPr="00810449" w:rsidRDefault="00FB7EFD" w:rsidP="00BD31FA">
            <w:pPr>
              <w:spacing w:after="0"/>
              <w:rPr>
                <w:rFonts w:ascii="Arial" w:hAnsi="Arial" w:cs="Arial"/>
              </w:rPr>
            </w:pPr>
            <w:r w:rsidRPr="00810449">
              <w:rPr>
                <w:rFonts w:ascii="Arial" w:eastAsia="Times New Roman" w:hAnsi="Arial" w:cs="Arial"/>
              </w:rPr>
              <w:t>Review usefulness</w:t>
            </w:r>
          </w:p>
        </w:tc>
        <w:tc>
          <w:tcPr>
            <w:tcW w:w="460" w:type="pct"/>
            <w:shd w:val="clear" w:color="auto" w:fill="F5F7F9"/>
            <w:tcMar>
              <w:top w:w="70" w:type="dxa"/>
              <w:left w:w="90" w:type="dxa"/>
              <w:bottom w:w="70" w:type="dxa"/>
              <w:right w:w="90" w:type="dxa"/>
            </w:tcMar>
            <w:vAlign w:val="center"/>
          </w:tcPr>
          <w:p w14:paraId="02A8DBA3" w14:textId="77777777" w:rsidR="00FB7EFD" w:rsidRPr="00810449" w:rsidRDefault="00FB7EFD" w:rsidP="00BD31FA">
            <w:pPr>
              <w:spacing w:after="0"/>
              <w:rPr>
                <w:rFonts w:ascii="Arial" w:hAnsi="Arial" w:cs="Arial"/>
              </w:rPr>
            </w:pPr>
            <w:r w:rsidRPr="00810449">
              <w:rPr>
                <w:rFonts w:ascii="Arial" w:eastAsia="Times New Roman" w:hAnsi="Arial" w:cs="Arial"/>
              </w:rPr>
              <w:t>4</w:t>
            </w:r>
          </w:p>
        </w:tc>
        <w:tc>
          <w:tcPr>
            <w:tcW w:w="331" w:type="pct"/>
            <w:shd w:val="clear" w:color="auto" w:fill="F5F7F9"/>
            <w:tcMar>
              <w:top w:w="70" w:type="dxa"/>
              <w:left w:w="90" w:type="dxa"/>
              <w:bottom w:w="70" w:type="dxa"/>
              <w:right w:w="90" w:type="dxa"/>
            </w:tcMar>
            <w:vAlign w:val="center"/>
          </w:tcPr>
          <w:p w14:paraId="22FEAF18" w14:textId="77777777" w:rsidR="00FB7EFD" w:rsidRPr="00810449" w:rsidRDefault="00FB7EFD" w:rsidP="00BD31FA">
            <w:pPr>
              <w:spacing w:after="0"/>
              <w:rPr>
                <w:rFonts w:ascii="Arial" w:hAnsi="Arial" w:cs="Arial"/>
              </w:rPr>
            </w:pPr>
            <w:r w:rsidRPr="00810449">
              <w:rPr>
                <w:rFonts w:ascii="Arial" w:eastAsia="Times New Roman" w:hAnsi="Arial" w:cs="Arial"/>
              </w:rPr>
              <w:t>146</w:t>
            </w:r>
          </w:p>
        </w:tc>
        <w:tc>
          <w:tcPr>
            <w:tcW w:w="1145" w:type="pct"/>
            <w:shd w:val="clear" w:color="auto" w:fill="F5F7F9"/>
            <w:tcMar>
              <w:top w:w="70" w:type="dxa"/>
              <w:left w:w="90" w:type="dxa"/>
              <w:bottom w:w="70" w:type="dxa"/>
              <w:right w:w="90" w:type="dxa"/>
            </w:tcMar>
            <w:vAlign w:val="center"/>
          </w:tcPr>
          <w:p w14:paraId="1F8FEC03" w14:textId="23AB1E52" w:rsidR="00FB7EFD" w:rsidRPr="00810449" w:rsidRDefault="00FB7EFD" w:rsidP="00BD31FA">
            <w:pPr>
              <w:spacing w:after="0"/>
              <w:rPr>
                <w:rFonts w:ascii="Arial" w:hAnsi="Arial" w:cs="Arial"/>
              </w:rPr>
            </w:pPr>
            <w:r w:rsidRPr="00810449">
              <w:rPr>
                <w:rFonts w:ascii="Arial" w:eastAsia="Times New Roman" w:hAnsi="Arial" w:cs="Arial"/>
              </w:rPr>
              <w:t>1.25</w:t>
            </w:r>
            <w:r w:rsidR="005B7E16" w:rsidRPr="00810449">
              <w:rPr>
                <w:rFonts w:ascii="Arial" w:eastAsia="Times New Roman" w:hAnsi="Arial" w:cs="Arial"/>
              </w:rPr>
              <w:t>-</w:t>
            </w:r>
            <w:r w:rsidRPr="00810449">
              <w:rPr>
                <w:rFonts w:ascii="Arial" w:eastAsia="Times New Roman" w:hAnsi="Arial" w:cs="Arial"/>
              </w:rPr>
              <w:t>5.00</w:t>
            </w:r>
          </w:p>
        </w:tc>
        <w:tc>
          <w:tcPr>
            <w:tcW w:w="841" w:type="pct"/>
            <w:shd w:val="clear" w:color="auto" w:fill="F5F7F9"/>
            <w:tcMar>
              <w:top w:w="70" w:type="dxa"/>
              <w:left w:w="90" w:type="dxa"/>
              <w:bottom w:w="70" w:type="dxa"/>
              <w:right w:w="90" w:type="dxa"/>
            </w:tcMar>
            <w:vAlign w:val="center"/>
          </w:tcPr>
          <w:p w14:paraId="6F5DF3B9" w14:textId="77777777" w:rsidR="00FB7EFD" w:rsidRPr="00810449" w:rsidRDefault="00FB7EFD" w:rsidP="00BD31FA">
            <w:pPr>
              <w:spacing w:after="0"/>
              <w:rPr>
                <w:rFonts w:ascii="Arial" w:hAnsi="Arial" w:cs="Arial"/>
              </w:rPr>
            </w:pPr>
            <w:r w:rsidRPr="00810449">
              <w:rPr>
                <w:rFonts w:ascii="Arial" w:eastAsia="Times New Roman" w:hAnsi="Arial" w:cs="Arial"/>
              </w:rPr>
              <w:t>4.593 (.480)</w:t>
            </w:r>
          </w:p>
        </w:tc>
        <w:tc>
          <w:tcPr>
            <w:tcW w:w="978" w:type="pct"/>
            <w:shd w:val="clear" w:color="auto" w:fill="F5F7F9"/>
            <w:tcMar>
              <w:top w:w="70" w:type="dxa"/>
              <w:left w:w="90" w:type="dxa"/>
              <w:bottom w:w="70" w:type="dxa"/>
              <w:right w:w="90" w:type="dxa"/>
            </w:tcMar>
            <w:vAlign w:val="center"/>
          </w:tcPr>
          <w:p w14:paraId="025BE8BC" w14:textId="77777777" w:rsidR="00FB7EFD" w:rsidRPr="00810449" w:rsidRDefault="00FB7EFD" w:rsidP="00BD31FA">
            <w:pPr>
              <w:spacing w:after="0"/>
              <w:rPr>
                <w:rFonts w:ascii="Arial" w:hAnsi="Arial" w:cs="Arial"/>
              </w:rPr>
            </w:pPr>
            <w:r w:rsidRPr="00810449">
              <w:rPr>
                <w:rFonts w:ascii="Arial" w:eastAsia="Times New Roman" w:hAnsi="Arial" w:cs="Arial"/>
              </w:rPr>
              <w:t>.790</w:t>
            </w:r>
          </w:p>
        </w:tc>
      </w:tr>
      <w:tr w:rsidR="00FB7EFD" w:rsidRPr="00810449" w14:paraId="70C9BF6A" w14:textId="77777777" w:rsidTr="00BD31FA">
        <w:trPr>
          <w:cantSplit/>
          <w:jc w:val="center"/>
        </w:trPr>
        <w:tc>
          <w:tcPr>
            <w:tcW w:w="1244" w:type="pct"/>
            <w:tcMar>
              <w:top w:w="70" w:type="dxa"/>
              <w:left w:w="90" w:type="dxa"/>
              <w:bottom w:w="70" w:type="dxa"/>
              <w:right w:w="90" w:type="dxa"/>
            </w:tcMar>
            <w:vAlign w:val="center"/>
          </w:tcPr>
          <w:p w14:paraId="58CD8EBD" w14:textId="77777777" w:rsidR="00FB7EFD" w:rsidRPr="00810449" w:rsidRDefault="00FB7EFD" w:rsidP="00BD31FA">
            <w:pPr>
              <w:spacing w:after="0"/>
              <w:rPr>
                <w:rFonts w:ascii="Arial" w:hAnsi="Arial" w:cs="Arial"/>
              </w:rPr>
            </w:pPr>
            <w:r w:rsidRPr="00810449">
              <w:rPr>
                <w:rFonts w:ascii="Arial" w:eastAsia="Times New Roman" w:hAnsi="Arial" w:cs="Arial"/>
              </w:rPr>
              <w:t>Purchase intention</w:t>
            </w:r>
          </w:p>
        </w:tc>
        <w:tc>
          <w:tcPr>
            <w:tcW w:w="460" w:type="pct"/>
            <w:tcMar>
              <w:top w:w="70" w:type="dxa"/>
              <w:left w:w="90" w:type="dxa"/>
              <w:bottom w:w="70" w:type="dxa"/>
              <w:right w:w="90" w:type="dxa"/>
            </w:tcMar>
            <w:vAlign w:val="center"/>
          </w:tcPr>
          <w:p w14:paraId="60E9C678" w14:textId="77777777" w:rsidR="00FB7EFD" w:rsidRPr="00810449" w:rsidRDefault="00FB7EFD" w:rsidP="00BD31FA">
            <w:pPr>
              <w:spacing w:after="0"/>
              <w:rPr>
                <w:rFonts w:ascii="Arial" w:hAnsi="Arial" w:cs="Arial"/>
              </w:rPr>
            </w:pPr>
            <w:r w:rsidRPr="00810449">
              <w:rPr>
                <w:rFonts w:ascii="Arial" w:eastAsia="Times New Roman" w:hAnsi="Arial" w:cs="Arial"/>
              </w:rPr>
              <w:t>4</w:t>
            </w:r>
          </w:p>
        </w:tc>
        <w:tc>
          <w:tcPr>
            <w:tcW w:w="331" w:type="pct"/>
            <w:tcMar>
              <w:top w:w="70" w:type="dxa"/>
              <w:left w:w="90" w:type="dxa"/>
              <w:bottom w:w="70" w:type="dxa"/>
              <w:right w:w="90" w:type="dxa"/>
            </w:tcMar>
            <w:vAlign w:val="center"/>
          </w:tcPr>
          <w:p w14:paraId="036FD352" w14:textId="77777777" w:rsidR="00FB7EFD" w:rsidRPr="00810449" w:rsidRDefault="00FB7EFD" w:rsidP="00BD31FA">
            <w:pPr>
              <w:spacing w:after="0"/>
              <w:rPr>
                <w:rFonts w:ascii="Arial" w:hAnsi="Arial" w:cs="Arial"/>
              </w:rPr>
            </w:pPr>
            <w:r w:rsidRPr="00810449">
              <w:rPr>
                <w:rFonts w:ascii="Arial" w:eastAsia="Times New Roman" w:hAnsi="Arial" w:cs="Arial"/>
              </w:rPr>
              <w:t>146</w:t>
            </w:r>
          </w:p>
        </w:tc>
        <w:tc>
          <w:tcPr>
            <w:tcW w:w="1145" w:type="pct"/>
            <w:tcMar>
              <w:top w:w="70" w:type="dxa"/>
              <w:left w:w="90" w:type="dxa"/>
              <w:bottom w:w="70" w:type="dxa"/>
              <w:right w:w="90" w:type="dxa"/>
            </w:tcMar>
            <w:vAlign w:val="center"/>
          </w:tcPr>
          <w:p w14:paraId="740AAF93" w14:textId="61397960" w:rsidR="00FB7EFD" w:rsidRPr="00810449" w:rsidRDefault="00FB7EFD" w:rsidP="00BD31FA">
            <w:pPr>
              <w:spacing w:after="0"/>
              <w:rPr>
                <w:rFonts w:ascii="Arial" w:hAnsi="Arial" w:cs="Arial"/>
              </w:rPr>
            </w:pPr>
            <w:r w:rsidRPr="00810449">
              <w:rPr>
                <w:rFonts w:ascii="Arial" w:eastAsia="Times New Roman" w:hAnsi="Arial" w:cs="Arial"/>
              </w:rPr>
              <w:t>1.75</w:t>
            </w:r>
            <w:r w:rsidR="005B7E16" w:rsidRPr="00810449">
              <w:rPr>
                <w:rFonts w:ascii="Arial" w:eastAsia="Times New Roman" w:hAnsi="Arial" w:cs="Arial"/>
              </w:rPr>
              <w:t>-</w:t>
            </w:r>
            <w:r w:rsidRPr="00810449">
              <w:rPr>
                <w:rFonts w:ascii="Arial" w:eastAsia="Times New Roman" w:hAnsi="Arial" w:cs="Arial"/>
              </w:rPr>
              <w:t>5.00</w:t>
            </w:r>
          </w:p>
        </w:tc>
        <w:tc>
          <w:tcPr>
            <w:tcW w:w="841" w:type="pct"/>
            <w:tcMar>
              <w:top w:w="70" w:type="dxa"/>
              <w:left w:w="90" w:type="dxa"/>
              <w:bottom w:w="70" w:type="dxa"/>
              <w:right w:w="90" w:type="dxa"/>
            </w:tcMar>
            <w:vAlign w:val="center"/>
          </w:tcPr>
          <w:p w14:paraId="58FEA2D8" w14:textId="77777777" w:rsidR="00FB7EFD" w:rsidRPr="00810449" w:rsidRDefault="00FB7EFD" w:rsidP="00BD31FA">
            <w:pPr>
              <w:spacing w:after="0"/>
              <w:rPr>
                <w:rFonts w:ascii="Arial" w:hAnsi="Arial" w:cs="Arial"/>
              </w:rPr>
            </w:pPr>
            <w:r w:rsidRPr="00810449">
              <w:rPr>
                <w:rFonts w:ascii="Arial" w:eastAsia="Times New Roman" w:hAnsi="Arial" w:cs="Arial"/>
              </w:rPr>
              <w:t>4.678 (.410)</w:t>
            </w:r>
          </w:p>
        </w:tc>
        <w:tc>
          <w:tcPr>
            <w:tcW w:w="978" w:type="pct"/>
            <w:tcMar>
              <w:top w:w="70" w:type="dxa"/>
              <w:left w:w="90" w:type="dxa"/>
              <w:bottom w:w="70" w:type="dxa"/>
              <w:right w:w="90" w:type="dxa"/>
            </w:tcMar>
            <w:vAlign w:val="center"/>
          </w:tcPr>
          <w:p w14:paraId="3BBA2FD5" w14:textId="77777777" w:rsidR="00FB7EFD" w:rsidRPr="00810449" w:rsidRDefault="00FB7EFD" w:rsidP="000B3C93">
            <w:pPr>
              <w:keepNext/>
              <w:spacing w:after="0"/>
              <w:rPr>
                <w:rFonts w:ascii="Arial" w:hAnsi="Arial" w:cs="Arial"/>
              </w:rPr>
            </w:pPr>
            <w:r w:rsidRPr="00810449">
              <w:rPr>
                <w:rFonts w:ascii="Arial" w:eastAsia="Times New Roman" w:hAnsi="Arial" w:cs="Arial"/>
              </w:rPr>
              <w:t>.737</w:t>
            </w:r>
          </w:p>
        </w:tc>
      </w:tr>
    </w:tbl>
    <w:p w14:paraId="49215955" w14:textId="4BC6F8C1" w:rsidR="000B3C93" w:rsidRPr="00810449" w:rsidRDefault="000B3C93">
      <w:pPr>
        <w:pStyle w:val="Caption"/>
        <w:rPr>
          <w:rFonts w:ascii="Arial" w:hAnsi="Arial" w:cs="Arial"/>
        </w:rPr>
      </w:pPr>
      <w:bookmarkStart w:id="41" w:name="_Toc239774011"/>
      <w:r w:rsidRPr="00810449">
        <w:rPr>
          <w:rFonts w:ascii="Arial" w:hAnsi="Arial" w:cs="Arial"/>
        </w:rPr>
        <w:t xml:space="preserve">Table </w:t>
      </w:r>
      <w:r w:rsidR="00FC3F94" w:rsidRPr="00810449">
        <w:rPr>
          <w:rFonts w:ascii="Arial" w:hAnsi="Arial" w:cs="Arial"/>
        </w:rPr>
        <w:t>4.</w:t>
      </w:r>
      <w:r w:rsidR="00FC3F94" w:rsidRPr="00810449">
        <w:rPr>
          <w:rFonts w:ascii="Arial" w:hAnsi="Arial" w:cs="Arial"/>
        </w:rPr>
        <w:fldChar w:fldCharType="begin"/>
      </w:r>
      <w:r w:rsidR="00FC3F94" w:rsidRPr="00810449">
        <w:rPr>
          <w:rFonts w:ascii="Arial" w:hAnsi="Arial" w:cs="Arial"/>
        </w:rPr>
        <w:instrText xml:space="preserve"> SEQ Table \* ARABIC \s 1 </w:instrText>
      </w:r>
      <w:r w:rsidR="00FC3F94" w:rsidRPr="00810449">
        <w:rPr>
          <w:rFonts w:ascii="Arial" w:hAnsi="Arial" w:cs="Arial"/>
        </w:rPr>
        <w:fldChar w:fldCharType="separate"/>
      </w:r>
      <w:r w:rsidR="00FC3F94" w:rsidRPr="00810449">
        <w:rPr>
          <w:rFonts w:ascii="Arial" w:hAnsi="Arial" w:cs="Arial"/>
          <w:noProof/>
        </w:rPr>
        <w:t>2</w:t>
      </w:r>
      <w:r w:rsidR="00FC3F94" w:rsidRPr="00810449">
        <w:rPr>
          <w:rFonts w:ascii="Arial" w:hAnsi="Arial" w:cs="Arial"/>
          <w:noProof/>
        </w:rPr>
        <w:fldChar w:fldCharType="end"/>
      </w:r>
      <w:r w:rsidRPr="00810449">
        <w:rPr>
          <w:rFonts w:ascii="Arial" w:hAnsi="Arial" w:cs="Arial"/>
        </w:rPr>
        <w:t>: Composite-score descriptive and reliability statistics; Source: Survey analysis using SPSS. M = mean; SD = standard deviation.</w:t>
      </w:r>
      <w:bookmarkEnd w:id="41"/>
    </w:p>
    <w:p w14:paraId="3DADBF1C" w14:textId="77777777" w:rsidR="00FB7EFD" w:rsidRPr="00810449" w:rsidRDefault="00FB7EFD" w:rsidP="00FB7EFD">
      <w:pPr>
        <w:pStyle w:val="Heading2"/>
        <w:rPr>
          <w:rFonts w:cs="Arial"/>
          <w:szCs w:val="24"/>
        </w:rPr>
      </w:pPr>
      <w:bookmarkStart w:id="42" w:name="_Toc239773970"/>
      <w:r w:rsidRPr="00810449">
        <w:rPr>
          <w:rFonts w:eastAsia="Times New Roman" w:cs="Arial"/>
          <w:szCs w:val="24"/>
        </w:rPr>
        <w:lastRenderedPageBreak/>
        <w:t>4.5 Pearson Correlations (RQ2 and RQ3)</w:t>
      </w:r>
      <w:bookmarkEnd w:id="42"/>
    </w:p>
    <w:p w14:paraId="2A6C4F2C" w14:textId="370607B7" w:rsidR="00FB7EFD" w:rsidRPr="00810449" w:rsidRDefault="006D288B" w:rsidP="000B3C93">
      <w:pPr>
        <w:pStyle w:val="BodyText"/>
        <w:spacing w:line="360" w:lineRule="auto"/>
        <w:rPr>
          <w:rFonts w:ascii="Arial" w:hAnsi="Arial" w:cs="Arial"/>
          <w:sz w:val="24"/>
          <w:szCs w:val="24"/>
          <w:lang w:val="en-GB"/>
        </w:rPr>
      </w:pPr>
      <w:r w:rsidRPr="00810449">
        <w:rPr>
          <w:rFonts w:ascii="Arial" w:eastAsia="Times New Roman" w:hAnsi="Arial" w:cs="Arial"/>
          <w:sz w:val="24"/>
          <w:szCs w:val="24"/>
          <w:lang w:val="en-GB"/>
        </w:rPr>
        <w:t xml:space="preserve">Table 4.3 shows the results of performing a two-tailed Pearson correlation at a bivariate level </w:t>
      </w:r>
      <w:proofErr w:type="gramStart"/>
      <w:r w:rsidRPr="00810449">
        <w:rPr>
          <w:rFonts w:ascii="Arial" w:eastAsia="Times New Roman" w:hAnsi="Arial" w:cs="Arial"/>
          <w:sz w:val="24"/>
          <w:szCs w:val="24"/>
          <w:lang w:val="en-GB"/>
        </w:rPr>
        <w:t>in order to</w:t>
      </w:r>
      <w:proofErr w:type="gramEnd"/>
      <w:r w:rsidRPr="00810449">
        <w:rPr>
          <w:rFonts w:ascii="Arial" w:eastAsia="Times New Roman" w:hAnsi="Arial" w:cs="Arial"/>
          <w:sz w:val="24"/>
          <w:szCs w:val="24"/>
          <w:lang w:val="en-GB"/>
        </w:rPr>
        <w:t xml:space="preserve"> answer RQ2 and RQ3. In response to RQ2, there was a positive relationship between review credibility and their purchase intentions, </w:t>
      </w:r>
      <w:r w:rsidR="000B3C93" w:rsidRPr="00810449">
        <w:rPr>
          <w:rFonts w:ascii="Arial" w:eastAsia="Times New Roman" w:hAnsi="Arial" w:cs="Arial"/>
          <w:sz w:val="24"/>
          <w:szCs w:val="24"/>
          <w:lang w:val="en-GB"/>
        </w:rPr>
        <w:t>r (</w:t>
      </w:r>
      <w:r w:rsidRPr="00810449">
        <w:rPr>
          <w:rFonts w:ascii="Arial" w:eastAsia="Times New Roman" w:hAnsi="Arial" w:cs="Arial"/>
          <w:sz w:val="24"/>
          <w:szCs w:val="24"/>
          <w:lang w:val="en-GB"/>
        </w:rPr>
        <w:t xml:space="preserve">144) = .525, p &lt; .001. For RQ3, the results found that review usefulness was positively related to purchase intention, </w:t>
      </w:r>
      <w:r w:rsidR="000B3C93" w:rsidRPr="00810449">
        <w:rPr>
          <w:rFonts w:ascii="Arial" w:eastAsia="Times New Roman" w:hAnsi="Arial" w:cs="Arial"/>
          <w:sz w:val="24"/>
          <w:szCs w:val="24"/>
          <w:lang w:val="en-GB"/>
        </w:rPr>
        <w:t>r (</w:t>
      </w:r>
      <w:r w:rsidRPr="00810449">
        <w:rPr>
          <w:rFonts w:ascii="Arial" w:eastAsia="Times New Roman" w:hAnsi="Arial" w:cs="Arial"/>
          <w:sz w:val="24"/>
          <w:szCs w:val="24"/>
          <w:lang w:val="en-GB"/>
        </w:rPr>
        <w:t>144) = .516, p &lt; .001. Credibility and usefulness were significantly positively correlated (</w:t>
      </w:r>
      <w:r w:rsidR="000B3C93" w:rsidRPr="00810449">
        <w:rPr>
          <w:rFonts w:ascii="Arial" w:eastAsia="Times New Roman" w:hAnsi="Arial" w:cs="Arial"/>
          <w:sz w:val="24"/>
          <w:szCs w:val="24"/>
          <w:lang w:val="en-GB"/>
        </w:rPr>
        <w:t>r (</w:t>
      </w:r>
      <w:r w:rsidRPr="00810449">
        <w:rPr>
          <w:rFonts w:ascii="Arial" w:eastAsia="Times New Roman" w:hAnsi="Arial" w:cs="Arial"/>
          <w:sz w:val="24"/>
          <w:szCs w:val="24"/>
          <w:lang w:val="en-GB"/>
        </w:rPr>
        <w:t>144) = .619, p &lt; .001). These correlations are not for directional causality.</w:t>
      </w:r>
    </w:p>
    <w:tbl>
      <w:tblPr>
        <w:tblW w:w="5000" w:type="pct"/>
        <w:jc w:val="center"/>
        <w:tblBorders>
          <w:top w:val="single" w:sz="4" w:space="0" w:color="AAB6BE"/>
          <w:left w:val="single" w:sz="2" w:space="0" w:color="AAB6BE"/>
          <w:bottom w:val="single" w:sz="4" w:space="0" w:color="AAB6BE"/>
          <w:right w:val="single" w:sz="2" w:space="0" w:color="AAB6BE"/>
          <w:insideH w:val="single" w:sz="2" w:space="0" w:color="AAB6BE"/>
          <w:insideV w:val="single" w:sz="2" w:space="0" w:color="AAB6BE"/>
        </w:tblBorders>
        <w:tblLook w:val="04A0" w:firstRow="1" w:lastRow="0" w:firstColumn="1" w:lastColumn="0" w:noHBand="0" w:noVBand="1"/>
      </w:tblPr>
      <w:tblGrid>
        <w:gridCol w:w="4393"/>
        <w:gridCol w:w="1544"/>
        <w:gridCol w:w="1543"/>
        <w:gridCol w:w="1543"/>
      </w:tblGrid>
      <w:tr w:rsidR="00FB7EFD" w:rsidRPr="00810449" w14:paraId="73547394" w14:textId="77777777" w:rsidTr="00BD31FA">
        <w:trPr>
          <w:cantSplit/>
          <w:tblHeader/>
          <w:jc w:val="center"/>
        </w:trPr>
        <w:tc>
          <w:tcPr>
            <w:tcW w:w="2434" w:type="pct"/>
            <w:shd w:val="clear" w:color="auto" w:fill="DCE7EF"/>
            <w:tcMar>
              <w:top w:w="70" w:type="dxa"/>
              <w:left w:w="90" w:type="dxa"/>
              <w:bottom w:w="70" w:type="dxa"/>
              <w:right w:w="90" w:type="dxa"/>
            </w:tcMar>
            <w:vAlign w:val="center"/>
          </w:tcPr>
          <w:p w14:paraId="18260F06"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Construct</w:t>
            </w:r>
          </w:p>
        </w:tc>
        <w:tc>
          <w:tcPr>
            <w:tcW w:w="855" w:type="pct"/>
            <w:shd w:val="clear" w:color="auto" w:fill="DCE7EF"/>
            <w:tcMar>
              <w:top w:w="70" w:type="dxa"/>
              <w:left w:w="90" w:type="dxa"/>
              <w:bottom w:w="70" w:type="dxa"/>
              <w:right w:w="90" w:type="dxa"/>
            </w:tcMar>
            <w:vAlign w:val="center"/>
          </w:tcPr>
          <w:p w14:paraId="071B09F6"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1</w:t>
            </w:r>
          </w:p>
        </w:tc>
        <w:tc>
          <w:tcPr>
            <w:tcW w:w="855" w:type="pct"/>
            <w:shd w:val="clear" w:color="auto" w:fill="DCE7EF"/>
            <w:tcMar>
              <w:top w:w="70" w:type="dxa"/>
              <w:left w:w="90" w:type="dxa"/>
              <w:bottom w:w="70" w:type="dxa"/>
              <w:right w:w="90" w:type="dxa"/>
            </w:tcMar>
            <w:vAlign w:val="center"/>
          </w:tcPr>
          <w:p w14:paraId="3359DF5C"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2</w:t>
            </w:r>
          </w:p>
        </w:tc>
        <w:tc>
          <w:tcPr>
            <w:tcW w:w="855" w:type="pct"/>
            <w:shd w:val="clear" w:color="auto" w:fill="DCE7EF"/>
            <w:tcMar>
              <w:top w:w="70" w:type="dxa"/>
              <w:left w:w="90" w:type="dxa"/>
              <w:bottom w:w="70" w:type="dxa"/>
              <w:right w:w="90" w:type="dxa"/>
            </w:tcMar>
            <w:vAlign w:val="center"/>
          </w:tcPr>
          <w:p w14:paraId="19DAA0B8"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3</w:t>
            </w:r>
          </w:p>
        </w:tc>
      </w:tr>
      <w:tr w:rsidR="00FB7EFD" w:rsidRPr="00810449" w14:paraId="0D5F79A4" w14:textId="77777777" w:rsidTr="00BD31FA">
        <w:trPr>
          <w:cantSplit/>
          <w:jc w:val="center"/>
        </w:trPr>
        <w:tc>
          <w:tcPr>
            <w:tcW w:w="2434" w:type="pct"/>
            <w:tcMar>
              <w:top w:w="70" w:type="dxa"/>
              <w:left w:w="90" w:type="dxa"/>
              <w:bottom w:w="70" w:type="dxa"/>
              <w:right w:w="90" w:type="dxa"/>
            </w:tcMar>
            <w:vAlign w:val="center"/>
          </w:tcPr>
          <w:p w14:paraId="09E2F293" w14:textId="77777777" w:rsidR="00FB7EFD" w:rsidRPr="00810449" w:rsidRDefault="00FB7EFD" w:rsidP="00BD31FA">
            <w:pPr>
              <w:spacing w:after="0"/>
              <w:rPr>
                <w:rFonts w:ascii="Arial" w:hAnsi="Arial" w:cs="Arial"/>
              </w:rPr>
            </w:pPr>
            <w:r w:rsidRPr="00810449">
              <w:rPr>
                <w:rFonts w:ascii="Arial" w:eastAsia="Times New Roman" w:hAnsi="Arial" w:cs="Arial"/>
              </w:rPr>
              <w:t>1. Review credibility</w:t>
            </w:r>
          </w:p>
        </w:tc>
        <w:tc>
          <w:tcPr>
            <w:tcW w:w="855" w:type="pct"/>
            <w:tcMar>
              <w:top w:w="70" w:type="dxa"/>
              <w:left w:w="90" w:type="dxa"/>
              <w:bottom w:w="70" w:type="dxa"/>
              <w:right w:w="90" w:type="dxa"/>
            </w:tcMar>
            <w:vAlign w:val="center"/>
          </w:tcPr>
          <w:p w14:paraId="6280A3FA" w14:textId="411A2EE5" w:rsidR="00FB7EFD" w:rsidRPr="00810449" w:rsidRDefault="005B7E16" w:rsidP="00BD31FA">
            <w:pPr>
              <w:spacing w:after="0"/>
              <w:rPr>
                <w:rFonts w:ascii="Arial" w:hAnsi="Arial" w:cs="Arial"/>
              </w:rPr>
            </w:pPr>
            <w:r w:rsidRPr="00810449">
              <w:rPr>
                <w:rFonts w:ascii="Arial" w:hAnsi="Arial" w:cs="Arial"/>
              </w:rPr>
              <w:t>-</w:t>
            </w:r>
          </w:p>
        </w:tc>
        <w:tc>
          <w:tcPr>
            <w:tcW w:w="855" w:type="pct"/>
            <w:tcMar>
              <w:top w:w="70" w:type="dxa"/>
              <w:left w:w="90" w:type="dxa"/>
              <w:bottom w:w="70" w:type="dxa"/>
              <w:right w:w="90" w:type="dxa"/>
            </w:tcMar>
            <w:vAlign w:val="center"/>
          </w:tcPr>
          <w:p w14:paraId="7C1F9EF5" w14:textId="77777777" w:rsidR="00FB7EFD" w:rsidRPr="00810449" w:rsidRDefault="00FB7EFD" w:rsidP="00BD31FA">
            <w:pPr>
              <w:spacing w:after="0"/>
              <w:rPr>
                <w:rFonts w:ascii="Arial" w:hAnsi="Arial" w:cs="Arial"/>
              </w:rPr>
            </w:pPr>
          </w:p>
        </w:tc>
        <w:tc>
          <w:tcPr>
            <w:tcW w:w="855" w:type="pct"/>
            <w:tcMar>
              <w:top w:w="70" w:type="dxa"/>
              <w:left w:w="90" w:type="dxa"/>
              <w:bottom w:w="70" w:type="dxa"/>
              <w:right w:w="90" w:type="dxa"/>
            </w:tcMar>
            <w:vAlign w:val="center"/>
          </w:tcPr>
          <w:p w14:paraId="642227D8" w14:textId="77777777" w:rsidR="00FB7EFD" w:rsidRPr="00810449" w:rsidRDefault="00FB7EFD" w:rsidP="00BD31FA">
            <w:pPr>
              <w:spacing w:after="0"/>
              <w:rPr>
                <w:rFonts w:ascii="Arial" w:hAnsi="Arial" w:cs="Arial"/>
              </w:rPr>
            </w:pPr>
          </w:p>
        </w:tc>
      </w:tr>
      <w:tr w:rsidR="00FB7EFD" w:rsidRPr="00810449" w14:paraId="2154CB43" w14:textId="77777777" w:rsidTr="00BD31FA">
        <w:trPr>
          <w:cantSplit/>
          <w:jc w:val="center"/>
        </w:trPr>
        <w:tc>
          <w:tcPr>
            <w:tcW w:w="2434" w:type="pct"/>
            <w:shd w:val="clear" w:color="auto" w:fill="F5F7F9"/>
            <w:tcMar>
              <w:top w:w="70" w:type="dxa"/>
              <w:left w:w="90" w:type="dxa"/>
              <w:bottom w:w="70" w:type="dxa"/>
              <w:right w:w="90" w:type="dxa"/>
            </w:tcMar>
            <w:vAlign w:val="center"/>
          </w:tcPr>
          <w:p w14:paraId="22CA38D6" w14:textId="77777777" w:rsidR="00FB7EFD" w:rsidRPr="00810449" w:rsidRDefault="00FB7EFD" w:rsidP="00BD31FA">
            <w:pPr>
              <w:spacing w:after="0"/>
              <w:rPr>
                <w:rFonts w:ascii="Arial" w:hAnsi="Arial" w:cs="Arial"/>
              </w:rPr>
            </w:pPr>
            <w:r w:rsidRPr="00810449">
              <w:rPr>
                <w:rFonts w:ascii="Arial" w:eastAsia="Times New Roman" w:hAnsi="Arial" w:cs="Arial"/>
              </w:rPr>
              <w:t>2. Review usefulness</w:t>
            </w:r>
          </w:p>
        </w:tc>
        <w:tc>
          <w:tcPr>
            <w:tcW w:w="855" w:type="pct"/>
            <w:shd w:val="clear" w:color="auto" w:fill="F5F7F9"/>
            <w:tcMar>
              <w:top w:w="70" w:type="dxa"/>
              <w:left w:w="90" w:type="dxa"/>
              <w:bottom w:w="70" w:type="dxa"/>
              <w:right w:w="90" w:type="dxa"/>
            </w:tcMar>
            <w:vAlign w:val="center"/>
          </w:tcPr>
          <w:p w14:paraId="42F31C52" w14:textId="77777777" w:rsidR="00FB7EFD" w:rsidRPr="00810449" w:rsidRDefault="00FB7EFD" w:rsidP="00BD31FA">
            <w:pPr>
              <w:spacing w:after="0"/>
              <w:rPr>
                <w:rFonts w:ascii="Arial" w:hAnsi="Arial" w:cs="Arial"/>
              </w:rPr>
            </w:pPr>
            <w:r w:rsidRPr="00810449">
              <w:rPr>
                <w:rFonts w:ascii="Arial" w:eastAsia="Times New Roman" w:hAnsi="Arial" w:cs="Arial"/>
              </w:rPr>
              <w:t>.619***</w:t>
            </w:r>
          </w:p>
        </w:tc>
        <w:tc>
          <w:tcPr>
            <w:tcW w:w="855" w:type="pct"/>
            <w:shd w:val="clear" w:color="auto" w:fill="F5F7F9"/>
            <w:tcMar>
              <w:top w:w="70" w:type="dxa"/>
              <w:left w:w="90" w:type="dxa"/>
              <w:bottom w:w="70" w:type="dxa"/>
              <w:right w:w="90" w:type="dxa"/>
            </w:tcMar>
            <w:vAlign w:val="center"/>
          </w:tcPr>
          <w:p w14:paraId="03924092" w14:textId="79E5F7EA" w:rsidR="00FB7EFD" w:rsidRPr="00810449" w:rsidRDefault="005B7E16" w:rsidP="00BD31FA">
            <w:pPr>
              <w:spacing w:after="0"/>
              <w:rPr>
                <w:rFonts w:ascii="Arial" w:hAnsi="Arial" w:cs="Arial"/>
              </w:rPr>
            </w:pPr>
            <w:r w:rsidRPr="00810449">
              <w:rPr>
                <w:rFonts w:ascii="Arial" w:hAnsi="Arial" w:cs="Arial"/>
              </w:rPr>
              <w:t>-</w:t>
            </w:r>
          </w:p>
        </w:tc>
        <w:tc>
          <w:tcPr>
            <w:tcW w:w="855" w:type="pct"/>
            <w:shd w:val="clear" w:color="auto" w:fill="F5F7F9"/>
            <w:tcMar>
              <w:top w:w="70" w:type="dxa"/>
              <w:left w:w="90" w:type="dxa"/>
              <w:bottom w:w="70" w:type="dxa"/>
              <w:right w:w="90" w:type="dxa"/>
            </w:tcMar>
            <w:vAlign w:val="center"/>
          </w:tcPr>
          <w:p w14:paraId="1CC3DF28" w14:textId="77777777" w:rsidR="00FB7EFD" w:rsidRPr="00810449" w:rsidRDefault="00FB7EFD" w:rsidP="00BD31FA">
            <w:pPr>
              <w:spacing w:after="0"/>
              <w:rPr>
                <w:rFonts w:ascii="Arial" w:hAnsi="Arial" w:cs="Arial"/>
              </w:rPr>
            </w:pPr>
          </w:p>
        </w:tc>
      </w:tr>
      <w:tr w:rsidR="00FB7EFD" w:rsidRPr="00810449" w14:paraId="75B49F11" w14:textId="77777777" w:rsidTr="00BD31FA">
        <w:trPr>
          <w:cantSplit/>
          <w:jc w:val="center"/>
        </w:trPr>
        <w:tc>
          <w:tcPr>
            <w:tcW w:w="2434" w:type="pct"/>
            <w:tcMar>
              <w:top w:w="70" w:type="dxa"/>
              <w:left w:w="90" w:type="dxa"/>
              <w:bottom w:w="70" w:type="dxa"/>
              <w:right w:w="90" w:type="dxa"/>
            </w:tcMar>
            <w:vAlign w:val="center"/>
          </w:tcPr>
          <w:p w14:paraId="4D0698FD" w14:textId="77777777" w:rsidR="00FB7EFD" w:rsidRPr="00810449" w:rsidRDefault="00FB7EFD" w:rsidP="00BD31FA">
            <w:pPr>
              <w:spacing w:after="0"/>
              <w:rPr>
                <w:rFonts w:ascii="Arial" w:hAnsi="Arial" w:cs="Arial"/>
              </w:rPr>
            </w:pPr>
            <w:r w:rsidRPr="00810449">
              <w:rPr>
                <w:rFonts w:ascii="Arial" w:eastAsia="Times New Roman" w:hAnsi="Arial" w:cs="Arial"/>
              </w:rPr>
              <w:t>3. Purchase intention</w:t>
            </w:r>
          </w:p>
        </w:tc>
        <w:tc>
          <w:tcPr>
            <w:tcW w:w="855" w:type="pct"/>
            <w:tcMar>
              <w:top w:w="70" w:type="dxa"/>
              <w:left w:w="90" w:type="dxa"/>
              <w:bottom w:w="70" w:type="dxa"/>
              <w:right w:w="90" w:type="dxa"/>
            </w:tcMar>
            <w:vAlign w:val="center"/>
          </w:tcPr>
          <w:p w14:paraId="1127FEF9" w14:textId="77777777" w:rsidR="00FB7EFD" w:rsidRPr="00810449" w:rsidRDefault="00FB7EFD" w:rsidP="00BD31FA">
            <w:pPr>
              <w:spacing w:after="0"/>
              <w:rPr>
                <w:rFonts w:ascii="Arial" w:hAnsi="Arial" w:cs="Arial"/>
              </w:rPr>
            </w:pPr>
            <w:r w:rsidRPr="00810449">
              <w:rPr>
                <w:rFonts w:ascii="Arial" w:eastAsia="Times New Roman" w:hAnsi="Arial" w:cs="Arial"/>
              </w:rPr>
              <w:t>.525***</w:t>
            </w:r>
          </w:p>
        </w:tc>
        <w:tc>
          <w:tcPr>
            <w:tcW w:w="855" w:type="pct"/>
            <w:tcMar>
              <w:top w:w="70" w:type="dxa"/>
              <w:left w:w="90" w:type="dxa"/>
              <w:bottom w:w="70" w:type="dxa"/>
              <w:right w:w="90" w:type="dxa"/>
            </w:tcMar>
            <w:vAlign w:val="center"/>
          </w:tcPr>
          <w:p w14:paraId="466D60DC" w14:textId="77777777" w:rsidR="00FB7EFD" w:rsidRPr="00810449" w:rsidRDefault="00FB7EFD" w:rsidP="00BD31FA">
            <w:pPr>
              <w:spacing w:after="0"/>
              <w:rPr>
                <w:rFonts w:ascii="Arial" w:hAnsi="Arial" w:cs="Arial"/>
              </w:rPr>
            </w:pPr>
            <w:r w:rsidRPr="00810449">
              <w:rPr>
                <w:rFonts w:ascii="Arial" w:eastAsia="Times New Roman" w:hAnsi="Arial" w:cs="Arial"/>
              </w:rPr>
              <w:t>.516***</w:t>
            </w:r>
          </w:p>
        </w:tc>
        <w:tc>
          <w:tcPr>
            <w:tcW w:w="855" w:type="pct"/>
            <w:tcMar>
              <w:top w:w="70" w:type="dxa"/>
              <w:left w:w="90" w:type="dxa"/>
              <w:bottom w:w="70" w:type="dxa"/>
              <w:right w:w="90" w:type="dxa"/>
            </w:tcMar>
            <w:vAlign w:val="center"/>
          </w:tcPr>
          <w:p w14:paraId="6D29BFEB" w14:textId="63C747B1" w:rsidR="00FB7EFD" w:rsidRPr="00810449" w:rsidRDefault="005B7E16" w:rsidP="000B3C93">
            <w:pPr>
              <w:keepNext/>
              <w:spacing w:after="0"/>
              <w:rPr>
                <w:rFonts w:ascii="Arial" w:hAnsi="Arial" w:cs="Arial"/>
              </w:rPr>
            </w:pPr>
            <w:r w:rsidRPr="00810449">
              <w:rPr>
                <w:rFonts w:ascii="Arial" w:hAnsi="Arial" w:cs="Arial"/>
              </w:rPr>
              <w:t>-</w:t>
            </w:r>
          </w:p>
        </w:tc>
      </w:tr>
    </w:tbl>
    <w:p w14:paraId="2C6BF46E" w14:textId="40723452" w:rsidR="000B3C93" w:rsidRPr="00810449" w:rsidRDefault="000B3C93">
      <w:pPr>
        <w:pStyle w:val="Caption"/>
        <w:rPr>
          <w:rFonts w:ascii="Arial" w:hAnsi="Arial" w:cs="Arial"/>
        </w:rPr>
      </w:pPr>
      <w:bookmarkStart w:id="43" w:name="_Toc239774012"/>
      <w:r w:rsidRPr="00810449">
        <w:rPr>
          <w:rFonts w:ascii="Arial" w:hAnsi="Arial" w:cs="Arial"/>
        </w:rPr>
        <w:t xml:space="preserve">Table </w:t>
      </w:r>
      <w:r w:rsidR="00FC3F94" w:rsidRPr="00810449">
        <w:rPr>
          <w:rFonts w:ascii="Arial" w:hAnsi="Arial" w:cs="Arial"/>
        </w:rPr>
        <w:t>4.</w:t>
      </w:r>
      <w:r w:rsidR="00FC3F94" w:rsidRPr="00810449">
        <w:rPr>
          <w:rFonts w:ascii="Arial" w:hAnsi="Arial" w:cs="Arial"/>
        </w:rPr>
        <w:fldChar w:fldCharType="begin"/>
      </w:r>
      <w:r w:rsidR="00FC3F94" w:rsidRPr="00810449">
        <w:rPr>
          <w:rFonts w:ascii="Arial" w:hAnsi="Arial" w:cs="Arial"/>
        </w:rPr>
        <w:instrText xml:space="preserve"> SEQ Table \* ARABIC \s 1 </w:instrText>
      </w:r>
      <w:r w:rsidR="00FC3F94" w:rsidRPr="00810449">
        <w:rPr>
          <w:rFonts w:ascii="Arial" w:hAnsi="Arial" w:cs="Arial"/>
        </w:rPr>
        <w:fldChar w:fldCharType="separate"/>
      </w:r>
      <w:r w:rsidR="00FC3F94" w:rsidRPr="00810449">
        <w:rPr>
          <w:rFonts w:ascii="Arial" w:hAnsi="Arial" w:cs="Arial"/>
          <w:noProof/>
        </w:rPr>
        <w:t>3</w:t>
      </w:r>
      <w:r w:rsidR="00FC3F94" w:rsidRPr="00810449">
        <w:rPr>
          <w:rFonts w:ascii="Arial" w:hAnsi="Arial" w:cs="Arial"/>
          <w:noProof/>
        </w:rPr>
        <w:fldChar w:fldCharType="end"/>
      </w:r>
      <w:r w:rsidRPr="00810449">
        <w:rPr>
          <w:rFonts w:ascii="Arial" w:hAnsi="Arial" w:cs="Arial"/>
        </w:rPr>
        <w:t>: Pearson correlations between composite scores; Source: Survey analysis using SPSS. Two-tailed tests; N = 146; ***p &lt; .001.</w:t>
      </w:r>
      <w:bookmarkEnd w:id="43"/>
    </w:p>
    <w:p w14:paraId="21F122AE" w14:textId="77777777" w:rsidR="00FB7EFD" w:rsidRPr="00810449" w:rsidRDefault="00FB7EFD" w:rsidP="00FB7EFD">
      <w:pPr>
        <w:pStyle w:val="Heading2"/>
        <w:rPr>
          <w:rFonts w:cs="Arial"/>
          <w:szCs w:val="24"/>
        </w:rPr>
      </w:pPr>
      <w:bookmarkStart w:id="44" w:name="_Toc239773971"/>
      <w:r w:rsidRPr="00810449">
        <w:rPr>
          <w:rFonts w:eastAsia="Times New Roman" w:cs="Arial"/>
          <w:szCs w:val="24"/>
        </w:rPr>
        <w:t>4.6 Multiple Regression (RQ2 and RQ3)</w:t>
      </w:r>
      <w:bookmarkEnd w:id="44"/>
    </w:p>
    <w:p w14:paraId="461CD9F1" w14:textId="60A40F48" w:rsidR="00FB7EFD" w:rsidRPr="00810449" w:rsidRDefault="006D288B" w:rsidP="000B3C93">
      <w:pPr>
        <w:pStyle w:val="BodyText"/>
        <w:spacing w:line="360" w:lineRule="auto"/>
        <w:rPr>
          <w:rFonts w:ascii="Arial" w:hAnsi="Arial" w:cs="Arial"/>
          <w:sz w:val="24"/>
          <w:szCs w:val="24"/>
          <w:lang w:val="en-GB"/>
        </w:rPr>
      </w:pPr>
      <w:r w:rsidRPr="00810449">
        <w:rPr>
          <w:rFonts w:ascii="Arial" w:eastAsia="Times New Roman" w:hAnsi="Arial" w:cs="Arial"/>
          <w:sz w:val="24"/>
          <w:szCs w:val="24"/>
          <w:lang w:val="en-GB"/>
        </w:rPr>
        <w:t xml:space="preserve">Each predictor was measured in isolation by computing a simultaneous multiple regression (SMR). The model was significant, </w:t>
      </w:r>
      <w:r w:rsidR="005B7E16" w:rsidRPr="00810449">
        <w:rPr>
          <w:rFonts w:ascii="Arial" w:eastAsia="Times New Roman" w:hAnsi="Arial" w:cs="Arial"/>
          <w:sz w:val="24"/>
          <w:szCs w:val="24"/>
          <w:lang w:val="en-GB"/>
        </w:rPr>
        <w:t>F (</w:t>
      </w:r>
      <w:r w:rsidRPr="00810449">
        <w:rPr>
          <w:rFonts w:ascii="Arial" w:eastAsia="Times New Roman" w:hAnsi="Arial" w:cs="Arial"/>
          <w:sz w:val="24"/>
          <w:szCs w:val="24"/>
          <w:lang w:val="en-GB"/>
        </w:rPr>
        <w:t>2, 143) = 35.957, p &lt; .001, with R = .578. It explained 33.5% of purchase-intention variance (R² = .335; adjusted R² = .325; standard error = .337). Credibility was important, even after controlling for usefulness, and usefulness was important, even after controlling for credibility. The coefficients and confidence intervals are presented in Table 4.4.</w:t>
      </w:r>
    </w:p>
    <w:tbl>
      <w:tblPr>
        <w:tblW w:w="5000" w:type="pct"/>
        <w:jc w:val="center"/>
        <w:tblBorders>
          <w:top w:val="single" w:sz="4" w:space="0" w:color="AAB6BE"/>
          <w:left w:val="single" w:sz="2" w:space="0" w:color="AAB6BE"/>
          <w:bottom w:val="single" w:sz="4" w:space="0" w:color="AAB6BE"/>
          <w:right w:val="single" w:sz="2" w:space="0" w:color="AAB6BE"/>
          <w:insideH w:val="single" w:sz="2" w:space="0" w:color="AAB6BE"/>
          <w:insideV w:val="single" w:sz="2" w:space="0" w:color="AAB6BE"/>
        </w:tblBorders>
        <w:tblLook w:val="04A0" w:firstRow="1" w:lastRow="0" w:firstColumn="1" w:lastColumn="0" w:noHBand="0" w:noVBand="1"/>
      </w:tblPr>
      <w:tblGrid>
        <w:gridCol w:w="2114"/>
        <w:gridCol w:w="828"/>
        <w:gridCol w:w="913"/>
        <w:gridCol w:w="828"/>
        <w:gridCol w:w="886"/>
        <w:gridCol w:w="971"/>
        <w:gridCol w:w="2483"/>
      </w:tblGrid>
      <w:tr w:rsidR="00FB7EFD" w:rsidRPr="00810449" w14:paraId="496BE39B" w14:textId="77777777" w:rsidTr="00BD31FA">
        <w:trPr>
          <w:cantSplit/>
          <w:tblHeader/>
          <w:jc w:val="center"/>
        </w:trPr>
        <w:tc>
          <w:tcPr>
            <w:tcW w:w="1171" w:type="pct"/>
            <w:shd w:val="clear" w:color="auto" w:fill="DCE7EF"/>
            <w:tcMar>
              <w:top w:w="70" w:type="dxa"/>
              <w:left w:w="90" w:type="dxa"/>
              <w:bottom w:w="70" w:type="dxa"/>
              <w:right w:w="90" w:type="dxa"/>
            </w:tcMar>
            <w:vAlign w:val="center"/>
          </w:tcPr>
          <w:p w14:paraId="5BE1D90D"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Predictor</w:t>
            </w:r>
          </w:p>
        </w:tc>
        <w:tc>
          <w:tcPr>
            <w:tcW w:w="459" w:type="pct"/>
            <w:shd w:val="clear" w:color="auto" w:fill="DCE7EF"/>
            <w:tcMar>
              <w:top w:w="70" w:type="dxa"/>
              <w:left w:w="90" w:type="dxa"/>
              <w:bottom w:w="70" w:type="dxa"/>
              <w:right w:w="90" w:type="dxa"/>
            </w:tcMar>
            <w:vAlign w:val="center"/>
          </w:tcPr>
          <w:p w14:paraId="0250B426"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B</w:t>
            </w:r>
          </w:p>
        </w:tc>
        <w:tc>
          <w:tcPr>
            <w:tcW w:w="506" w:type="pct"/>
            <w:shd w:val="clear" w:color="auto" w:fill="DCE7EF"/>
            <w:tcMar>
              <w:top w:w="70" w:type="dxa"/>
              <w:left w:w="90" w:type="dxa"/>
              <w:bottom w:w="70" w:type="dxa"/>
              <w:right w:w="90" w:type="dxa"/>
            </w:tcMar>
            <w:vAlign w:val="center"/>
          </w:tcPr>
          <w:p w14:paraId="6D1BC2E9"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SE B</w:t>
            </w:r>
          </w:p>
        </w:tc>
        <w:tc>
          <w:tcPr>
            <w:tcW w:w="459" w:type="pct"/>
            <w:shd w:val="clear" w:color="auto" w:fill="DCE7EF"/>
            <w:tcMar>
              <w:top w:w="70" w:type="dxa"/>
              <w:left w:w="90" w:type="dxa"/>
              <w:bottom w:w="70" w:type="dxa"/>
              <w:right w:w="90" w:type="dxa"/>
            </w:tcMar>
            <w:vAlign w:val="center"/>
          </w:tcPr>
          <w:p w14:paraId="5D114BD2"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β</w:t>
            </w:r>
          </w:p>
        </w:tc>
        <w:tc>
          <w:tcPr>
            <w:tcW w:w="491" w:type="pct"/>
            <w:shd w:val="clear" w:color="auto" w:fill="DCE7EF"/>
            <w:tcMar>
              <w:top w:w="70" w:type="dxa"/>
              <w:left w:w="90" w:type="dxa"/>
              <w:bottom w:w="70" w:type="dxa"/>
              <w:right w:w="90" w:type="dxa"/>
            </w:tcMar>
            <w:vAlign w:val="center"/>
          </w:tcPr>
          <w:p w14:paraId="7B96ACB3"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t</w:t>
            </w:r>
          </w:p>
        </w:tc>
        <w:tc>
          <w:tcPr>
            <w:tcW w:w="538" w:type="pct"/>
            <w:shd w:val="clear" w:color="auto" w:fill="DCE7EF"/>
            <w:tcMar>
              <w:top w:w="70" w:type="dxa"/>
              <w:left w:w="90" w:type="dxa"/>
              <w:bottom w:w="70" w:type="dxa"/>
              <w:right w:w="90" w:type="dxa"/>
            </w:tcMar>
            <w:vAlign w:val="center"/>
          </w:tcPr>
          <w:p w14:paraId="5E6C4111"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p</w:t>
            </w:r>
          </w:p>
        </w:tc>
        <w:tc>
          <w:tcPr>
            <w:tcW w:w="1376" w:type="pct"/>
            <w:shd w:val="clear" w:color="auto" w:fill="DCE7EF"/>
            <w:tcMar>
              <w:top w:w="70" w:type="dxa"/>
              <w:left w:w="90" w:type="dxa"/>
              <w:bottom w:w="70" w:type="dxa"/>
              <w:right w:w="90" w:type="dxa"/>
            </w:tcMar>
            <w:vAlign w:val="center"/>
          </w:tcPr>
          <w:p w14:paraId="7A0914B2" w14:textId="77777777" w:rsidR="00FB7EFD" w:rsidRPr="00810449" w:rsidRDefault="00FB7EFD" w:rsidP="00BD31FA">
            <w:pPr>
              <w:spacing w:after="0"/>
              <w:rPr>
                <w:rFonts w:ascii="Arial" w:hAnsi="Arial" w:cs="Arial"/>
              </w:rPr>
            </w:pPr>
            <w:r w:rsidRPr="00810449">
              <w:rPr>
                <w:rFonts w:ascii="Arial" w:eastAsia="Times New Roman" w:hAnsi="Arial" w:cs="Arial"/>
                <w:b/>
                <w:color w:val="173B57"/>
              </w:rPr>
              <w:t>95% CI for B</w:t>
            </w:r>
          </w:p>
        </w:tc>
      </w:tr>
      <w:tr w:rsidR="00FB7EFD" w:rsidRPr="00810449" w14:paraId="11DBDF32" w14:textId="77777777" w:rsidTr="00BD31FA">
        <w:trPr>
          <w:cantSplit/>
          <w:jc w:val="center"/>
        </w:trPr>
        <w:tc>
          <w:tcPr>
            <w:tcW w:w="1171" w:type="pct"/>
            <w:tcMar>
              <w:top w:w="70" w:type="dxa"/>
              <w:left w:w="90" w:type="dxa"/>
              <w:bottom w:w="70" w:type="dxa"/>
              <w:right w:w="90" w:type="dxa"/>
            </w:tcMar>
            <w:vAlign w:val="center"/>
          </w:tcPr>
          <w:p w14:paraId="4B077D5C" w14:textId="77777777" w:rsidR="00FB7EFD" w:rsidRPr="00810449" w:rsidRDefault="00FB7EFD" w:rsidP="00BD31FA">
            <w:pPr>
              <w:spacing w:after="0"/>
              <w:rPr>
                <w:rFonts w:ascii="Arial" w:hAnsi="Arial" w:cs="Arial"/>
              </w:rPr>
            </w:pPr>
            <w:r w:rsidRPr="00810449">
              <w:rPr>
                <w:rFonts w:ascii="Arial" w:eastAsia="Times New Roman" w:hAnsi="Arial" w:cs="Arial"/>
              </w:rPr>
              <w:t>Constant</w:t>
            </w:r>
          </w:p>
        </w:tc>
        <w:tc>
          <w:tcPr>
            <w:tcW w:w="459" w:type="pct"/>
            <w:tcMar>
              <w:top w:w="70" w:type="dxa"/>
              <w:left w:w="90" w:type="dxa"/>
              <w:bottom w:w="70" w:type="dxa"/>
              <w:right w:w="90" w:type="dxa"/>
            </w:tcMar>
            <w:vAlign w:val="center"/>
          </w:tcPr>
          <w:p w14:paraId="79611A45" w14:textId="77777777" w:rsidR="00FB7EFD" w:rsidRPr="00810449" w:rsidRDefault="00FB7EFD" w:rsidP="00BD31FA">
            <w:pPr>
              <w:spacing w:after="0"/>
              <w:rPr>
                <w:rFonts w:ascii="Arial" w:hAnsi="Arial" w:cs="Arial"/>
              </w:rPr>
            </w:pPr>
            <w:r w:rsidRPr="00810449">
              <w:rPr>
                <w:rFonts w:ascii="Arial" w:eastAsia="Times New Roman" w:hAnsi="Arial" w:cs="Arial"/>
              </w:rPr>
              <w:t>1.761</w:t>
            </w:r>
          </w:p>
        </w:tc>
        <w:tc>
          <w:tcPr>
            <w:tcW w:w="506" w:type="pct"/>
            <w:tcMar>
              <w:top w:w="70" w:type="dxa"/>
              <w:left w:w="90" w:type="dxa"/>
              <w:bottom w:w="70" w:type="dxa"/>
              <w:right w:w="90" w:type="dxa"/>
            </w:tcMar>
            <w:vAlign w:val="center"/>
          </w:tcPr>
          <w:p w14:paraId="1D39BFD5" w14:textId="77777777" w:rsidR="00FB7EFD" w:rsidRPr="00810449" w:rsidRDefault="00FB7EFD" w:rsidP="00BD31FA">
            <w:pPr>
              <w:spacing w:after="0"/>
              <w:rPr>
                <w:rFonts w:ascii="Arial" w:hAnsi="Arial" w:cs="Arial"/>
              </w:rPr>
            </w:pPr>
            <w:r w:rsidRPr="00810449">
              <w:rPr>
                <w:rFonts w:ascii="Arial" w:eastAsia="Times New Roman" w:hAnsi="Arial" w:cs="Arial"/>
              </w:rPr>
              <w:t>.356</w:t>
            </w:r>
          </w:p>
        </w:tc>
        <w:tc>
          <w:tcPr>
            <w:tcW w:w="459" w:type="pct"/>
            <w:tcMar>
              <w:top w:w="70" w:type="dxa"/>
              <w:left w:w="90" w:type="dxa"/>
              <w:bottom w:w="70" w:type="dxa"/>
              <w:right w:w="90" w:type="dxa"/>
            </w:tcMar>
            <w:vAlign w:val="center"/>
          </w:tcPr>
          <w:p w14:paraId="4B80FE1C" w14:textId="05EA5B0F" w:rsidR="00FB7EFD" w:rsidRPr="00810449" w:rsidRDefault="005B7E16" w:rsidP="00BD31FA">
            <w:pPr>
              <w:spacing w:after="0"/>
              <w:rPr>
                <w:rFonts w:ascii="Arial" w:hAnsi="Arial" w:cs="Arial"/>
              </w:rPr>
            </w:pPr>
            <w:r w:rsidRPr="00810449">
              <w:rPr>
                <w:rFonts w:ascii="Arial" w:eastAsia="Times New Roman" w:hAnsi="Arial" w:cs="Arial"/>
              </w:rPr>
              <w:t>-</w:t>
            </w:r>
          </w:p>
        </w:tc>
        <w:tc>
          <w:tcPr>
            <w:tcW w:w="491" w:type="pct"/>
            <w:tcMar>
              <w:top w:w="70" w:type="dxa"/>
              <w:left w:w="90" w:type="dxa"/>
              <w:bottom w:w="70" w:type="dxa"/>
              <w:right w:w="90" w:type="dxa"/>
            </w:tcMar>
            <w:vAlign w:val="center"/>
          </w:tcPr>
          <w:p w14:paraId="2EA146B3" w14:textId="77777777" w:rsidR="00FB7EFD" w:rsidRPr="00810449" w:rsidRDefault="00FB7EFD" w:rsidP="00BD31FA">
            <w:pPr>
              <w:spacing w:after="0"/>
              <w:rPr>
                <w:rFonts w:ascii="Arial" w:hAnsi="Arial" w:cs="Arial"/>
              </w:rPr>
            </w:pPr>
            <w:r w:rsidRPr="00810449">
              <w:rPr>
                <w:rFonts w:ascii="Arial" w:eastAsia="Times New Roman" w:hAnsi="Arial" w:cs="Arial"/>
              </w:rPr>
              <w:t>4.946</w:t>
            </w:r>
          </w:p>
        </w:tc>
        <w:tc>
          <w:tcPr>
            <w:tcW w:w="538" w:type="pct"/>
            <w:tcMar>
              <w:top w:w="70" w:type="dxa"/>
              <w:left w:w="90" w:type="dxa"/>
              <w:bottom w:w="70" w:type="dxa"/>
              <w:right w:w="90" w:type="dxa"/>
            </w:tcMar>
            <w:vAlign w:val="center"/>
          </w:tcPr>
          <w:p w14:paraId="7C220249" w14:textId="77777777" w:rsidR="00FB7EFD" w:rsidRPr="00810449" w:rsidRDefault="00FB7EFD" w:rsidP="00BD31FA">
            <w:pPr>
              <w:spacing w:after="0"/>
              <w:rPr>
                <w:rFonts w:ascii="Arial" w:hAnsi="Arial" w:cs="Arial"/>
              </w:rPr>
            </w:pPr>
            <w:r w:rsidRPr="00810449">
              <w:rPr>
                <w:rFonts w:ascii="Arial" w:eastAsia="Times New Roman" w:hAnsi="Arial" w:cs="Arial"/>
              </w:rPr>
              <w:t>&lt; .001</w:t>
            </w:r>
          </w:p>
        </w:tc>
        <w:tc>
          <w:tcPr>
            <w:tcW w:w="1376" w:type="pct"/>
            <w:tcMar>
              <w:top w:w="70" w:type="dxa"/>
              <w:left w:w="90" w:type="dxa"/>
              <w:bottom w:w="70" w:type="dxa"/>
              <w:right w:w="90" w:type="dxa"/>
            </w:tcMar>
            <w:vAlign w:val="center"/>
          </w:tcPr>
          <w:p w14:paraId="3FBEB2BD" w14:textId="77777777" w:rsidR="00FB7EFD" w:rsidRPr="00810449" w:rsidRDefault="00FB7EFD" w:rsidP="00BD31FA">
            <w:pPr>
              <w:spacing w:after="0"/>
              <w:rPr>
                <w:rFonts w:ascii="Arial" w:hAnsi="Arial" w:cs="Arial"/>
              </w:rPr>
            </w:pPr>
            <w:r w:rsidRPr="00810449">
              <w:rPr>
                <w:rFonts w:ascii="Arial" w:eastAsia="Times New Roman" w:hAnsi="Arial" w:cs="Arial"/>
              </w:rPr>
              <w:t>[1.057, 2.464]</w:t>
            </w:r>
          </w:p>
        </w:tc>
      </w:tr>
      <w:tr w:rsidR="00FB7EFD" w:rsidRPr="00810449" w14:paraId="42E3AB58" w14:textId="77777777" w:rsidTr="00BD31FA">
        <w:trPr>
          <w:cantSplit/>
          <w:jc w:val="center"/>
        </w:trPr>
        <w:tc>
          <w:tcPr>
            <w:tcW w:w="1171" w:type="pct"/>
            <w:shd w:val="clear" w:color="auto" w:fill="F5F7F9"/>
            <w:tcMar>
              <w:top w:w="70" w:type="dxa"/>
              <w:left w:w="90" w:type="dxa"/>
              <w:bottom w:w="70" w:type="dxa"/>
              <w:right w:w="90" w:type="dxa"/>
            </w:tcMar>
            <w:vAlign w:val="center"/>
          </w:tcPr>
          <w:p w14:paraId="3B0E2F2C" w14:textId="77777777" w:rsidR="00FB7EFD" w:rsidRPr="00810449" w:rsidRDefault="00FB7EFD" w:rsidP="00BD31FA">
            <w:pPr>
              <w:spacing w:after="0"/>
              <w:rPr>
                <w:rFonts w:ascii="Arial" w:hAnsi="Arial" w:cs="Arial"/>
              </w:rPr>
            </w:pPr>
            <w:r w:rsidRPr="00810449">
              <w:rPr>
                <w:rFonts w:ascii="Arial" w:eastAsia="Times New Roman" w:hAnsi="Arial" w:cs="Arial"/>
              </w:rPr>
              <w:t>Review credibility</w:t>
            </w:r>
          </w:p>
        </w:tc>
        <w:tc>
          <w:tcPr>
            <w:tcW w:w="459" w:type="pct"/>
            <w:shd w:val="clear" w:color="auto" w:fill="F5F7F9"/>
            <w:tcMar>
              <w:top w:w="70" w:type="dxa"/>
              <w:left w:w="90" w:type="dxa"/>
              <w:bottom w:w="70" w:type="dxa"/>
              <w:right w:w="90" w:type="dxa"/>
            </w:tcMar>
            <w:vAlign w:val="center"/>
          </w:tcPr>
          <w:p w14:paraId="2A3472B1" w14:textId="77777777" w:rsidR="00FB7EFD" w:rsidRPr="00810449" w:rsidRDefault="00FB7EFD" w:rsidP="00BD31FA">
            <w:pPr>
              <w:spacing w:after="0"/>
              <w:rPr>
                <w:rFonts w:ascii="Arial" w:hAnsi="Arial" w:cs="Arial"/>
              </w:rPr>
            </w:pPr>
            <w:r w:rsidRPr="00810449">
              <w:rPr>
                <w:rFonts w:ascii="Arial" w:eastAsia="Times New Roman" w:hAnsi="Arial" w:cs="Arial"/>
              </w:rPr>
              <w:t>.367</w:t>
            </w:r>
          </w:p>
        </w:tc>
        <w:tc>
          <w:tcPr>
            <w:tcW w:w="506" w:type="pct"/>
            <w:shd w:val="clear" w:color="auto" w:fill="F5F7F9"/>
            <w:tcMar>
              <w:top w:w="70" w:type="dxa"/>
              <w:left w:w="90" w:type="dxa"/>
              <w:bottom w:w="70" w:type="dxa"/>
              <w:right w:w="90" w:type="dxa"/>
            </w:tcMar>
            <w:vAlign w:val="center"/>
          </w:tcPr>
          <w:p w14:paraId="3920C39F" w14:textId="77777777" w:rsidR="00FB7EFD" w:rsidRPr="00810449" w:rsidRDefault="00FB7EFD" w:rsidP="00BD31FA">
            <w:pPr>
              <w:spacing w:after="0"/>
              <w:rPr>
                <w:rFonts w:ascii="Arial" w:hAnsi="Arial" w:cs="Arial"/>
              </w:rPr>
            </w:pPr>
            <w:r w:rsidRPr="00810449">
              <w:rPr>
                <w:rFonts w:ascii="Arial" w:eastAsia="Times New Roman" w:hAnsi="Arial" w:cs="Arial"/>
              </w:rPr>
              <w:t>.096</w:t>
            </w:r>
          </w:p>
        </w:tc>
        <w:tc>
          <w:tcPr>
            <w:tcW w:w="459" w:type="pct"/>
            <w:shd w:val="clear" w:color="auto" w:fill="F5F7F9"/>
            <w:tcMar>
              <w:top w:w="70" w:type="dxa"/>
              <w:left w:w="90" w:type="dxa"/>
              <w:bottom w:w="70" w:type="dxa"/>
              <w:right w:w="90" w:type="dxa"/>
            </w:tcMar>
            <w:vAlign w:val="center"/>
          </w:tcPr>
          <w:p w14:paraId="38FD8401" w14:textId="77777777" w:rsidR="00FB7EFD" w:rsidRPr="00810449" w:rsidRDefault="00FB7EFD" w:rsidP="00BD31FA">
            <w:pPr>
              <w:spacing w:after="0"/>
              <w:rPr>
                <w:rFonts w:ascii="Arial" w:hAnsi="Arial" w:cs="Arial"/>
              </w:rPr>
            </w:pPr>
            <w:r w:rsidRPr="00810449">
              <w:rPr>
                <w:rFonts w:ascii="Arial" w:eastAsia="Times New Roman" w:hAnsi="Arial" w:cs="Arial"/>
              </w:rPr>
              <w:t>.333</w:t>
            </w:r>
          </w:p>
        </w:tc>
        <w:tc>
          <w:tcPr>
            <w:tcW w:w="491" w:type="pct"/>
            <w:shd w:val="clear" w:color="auto" w:fill="F5F7F9"/>
            <w:tcMar>
              <w:top w:w="70" w:type="dxa"/>
              <w:left w:w="90" w:type="dxa"/>
              <w:bottom w:w="70" w:type="dxa"/>
              <w:right w:w="90" w:type="dxa"/>
            </w:tcMar>
            <w:vAlign w:val="center"/>
          </w:tcPr>
          <w:p w14:paraId="70BDDAA6" w14:textId="77777777" w:rsidR="00FB7EFD" w:rsidRPr="00810449" w:rsidRDefault="00FB7EFD" w:rsidP="00BD31FA">
            <w:pPr>
              <w:spacing w:after="0"/>
              <w:rPr>
                <w:rFonts w:ascii="Arial" w:hAnsi="Arial" w:cs="Arial"/>
              </w:rPr>
            </w:pPr>
            <w:r w:rsidRPr="00810449">
              <w:rPr>
                <w:rFonts w:ascii="Arial" w:eastAsia="Times New Roman" w:hAnsi="Arial" w:cs="Arial"/>
              </w:rPr>
              <w:t>3.828</w:t>
            </w:r>
          </w:p>
        </w:tc>
        <w:tc>
          <w:tcPr>
            <w:tcW w:w="538" w:type="pct"/>
            <w:shd w:val="clear" w:color="auto" w:fill="F5F7F9"/>
            <w:tcMar>
              <w:top w:w="70" w:type="dxa"/>
              <w:left w:w="90" w:type="dxa"/>
              <w:bottom w:w="70" w:type="dxa"/>
              <w:right w:w="90" w:type="dxa"/>
            </w:tcMar>
            <w:vAlign w:val="center"/>
          </w:tcPr>
          <w:p w14:paraId="3E7A0CAA" w14:textId="77777777" w:rsidR="00FB7EFD" w:rsidRPr="00810449" w:rsidRDefault="00FB7EFD" w:rsidP="00BD31FA">
            <w:pPr>
              <w:spacing w:after="0"/>
              <w:rPr>
                <w:rFonts w:ascii="Arial" w:hAnsi="Arial" w:cs="Arial"/>
              </w:rPr>
            </w:pPr>
            <w:r w:rsidRPr="00810449">
              <w:rPr>
                <w:rFonts w:ascii="Arial" w:eastAsia="Times New Roman" w:hAnsi="Arial" w:cs="Arial"/>
              </w:rPr>
              <w:t>&lt; .001</w:t>
            </w:r>
          </w:p>
        </w:tc>
        <w:tc>
          <w:tcPr>
            <w:tcW w:w="1376" w:type="pct"/>
            <w:shd w:val="clear" w:color="auto" w:fill="F5F7F9"/>
            <w:tcMar>
              <w:top w:w="70" w:type="dxa"/>
              <w:left w:w="90" w:type="dxa"/>
              <w:bottom w:w="70" w:type="dxa"/>
              <w:right w:w="90" w:type="dxa"/>
            </w:tcMar>
            <w:vAlign w:val="center"/>
          </w:tcPr>
          <w:p w14:paraId="6B44A10F" w14:textId="77777777" w:rsidR="00FB7EFD" w:rsidRPr="00810449" w:rsidRDefault="00FB7EFD" w:rsidP="00BD31FA">
            <w:pPr>
              <w:spacing w:after="0"/>
              <w:rPr>
                <w:rFonts w:ascii="Arial" w:hAnsi="Arial" w:cs="Arial"/>
              </w:rPr>
            </w:pPr>
            <w:r w:rsidRPr="00810449">
              <w:rPr>
                <w:rFonts w:ascii="Arial" w:eastAsia="Times New Roman" w:hAnsi="Arial" w:cs="Arial"/>
              </w:rPr>
              <w:t>[.177, .556]</w:t>
            </w:r>
          </w:p>
        </w:tc>
      </w:tr>
      <w:tr w:rsidR="00FB7EFD" w:rsidRPr="00810449" w14:paraId="004DCD87" w14:textId="77777777" w:rsidTr="00BD31FA">
        <w:trPr>
          <w:cantSplit/>
          <w:jc w:val="center"/>
        </w:trPr>
        <w:tc>
          <w:tcPr>
            <w:tcW w:w="1171" w:type="pct"/>
            <w:tcMar>
              <w:top w:w="70" w:type="dxa"/>
              <w:left w:w="90" w:type="dxa"/>
              <w:bottom w:w="70" w:type="dxa"/>
              <w:right w:w="90" w:type="dxa"/>
            </w:tcMar>
            <w:vAlign w:val="center"/>
          </w:tcPr>
          <w:p w14:paraId="33312237" w14:textId="77777777" w:rsidR="00FB7EFD" w:rsidRPr="00810449" w:rsidRDefault="00FB7EFD" w:rsidP="00BD31FA">
            <w:pPr>
              <w:spacing w:after="0"/>
              <w:rPr>
                <w:rFonts w:ascii="Arial" w:hAnsi="Arial" w:cs="Arial"/>
              </w:rPr>
            </w:pPr>
            <w:r w:rsidRPr="00810449">
              <w:rPr>
                <w:rFonts w:ascii="Arial" w:eastAsia="Times New Roman" w:hAnsi="Arial" w:cs="Arial"/>
              </w:rPr>
              <w:t>Review usefulness</w:t>
            </w:r>
          </w:p>
        </w:tc>
        <w:tc>
          <w:tcPr>
            <w:tcW w:w="459" w:type="pct"/>
            <w:tcMar>
              <w:top w:w="70" w:type="dxa"/>
              <w:left w:w="90" w:type="dxa"/>
              <w:bottom w:w="70" w:type="dxa"/>
              <w:right w:w="90" w:type="dxa"/>
            </w:tcMar>
            <w:vAlign w:val="center"/>
          </w:tcPr>
          <w:p w14:paraId="7EFA6A40" w14:textId="77777777" w:rsidR="00FB7EFD" w:rsidRPr="00810449" w:rsidRDefault="00FB7EFD" w:rsidP="00BD31FA">
            <w:pPr>
              <w:spacing w:after="0"/>
              <w:rPr>
                <w:rFonts w:ascii="Arial" w:hAnsi="Arial" w:cs="Arial"/>
              </w:rPr>
            </w:pPr>
            <w:r w:rsidRPr="00810449">
              <w:rPr>
                <w:rFonts w:ascii="Arial" w:eastAsia="Times New Roman" w:hAnsi="Arial" w:cs="Arial"/>
              </w:rPr>
              <w:t>.265</w:t>
            </w:r>
          </w:p>
        </w:tc>
        <w:tc>
          <w:tcPr>
            <w:tcW w:w="506" w:type="pct"/>
            <w:tcMar>
              <w:top w:w="70" w:type="dxa"/>
              <w:left w:w="90" w:type="dxa"/>
              <w:bottom w:w="70" w:type="dxa"/>
              <w:right w:w="90" w:type="dxa"/>
            </w:tcMar>
            <w:vAlign w:val="center"/>
          </w:tcPr>
          <w:p w14:paraId="67CB0405" w14:textId="77777777" w:rsidR="00FB7EFD" w:rsidRPr="00810449" w:rsidRDefault="00FB7EFD" w:rsidP="00BD31FA">
            <w:pPr>
              <w:spacing w:after="0"/>
              <w:rPr>
                <w:rFonts w:ascii="Arial" w:hAnsi="Arial" w:cs="Arial"/>
              </w:rPr>
            </w:pPr>
            <w:r w:rsidRPr="00810449">
              <w:rPr>
                <w:rFonts w:ascii="Arial" w:eastAsia="Times New Roman" w:hAnsi="Arial" w:cs="Arial"/>
              </w:rPr>
              <w:t>.074</w:t>
            </w:r>
          </w:p>
        </w:tc>
        <w:tc>
          <w:tcPr>
            <w:tcW w:w="459" w:type="pct"/>
            <w:tcMar>
              <w:top w:w="70" w:type="dxa"/>
              <w:left w:w="90" w:type="dxa"/>
              <w:bottom w:w="70" w:type="dxa"/>
              <w:right w:w="90" w:type="dxa"/>
            </w:tcMar>
            <w:vAlign w:val="center"/>
          </w:tcPr>
          <w:p w14:paraId="72662DDF" w14:textId="77777777" w:rsidR="00FB7EFD" w:rsidRPr="00810449" w:rsidRDefault="00FB7EFD" w:rsidP="00BD31FA">
            <w:pPr>
              <w:spacing w:after="0"/>
              <w:rPr>
                <w:rFonts w:ascii="Arial" w:hAnsi="Arial" w:cs="Arial"/>
              </w:rPr>
            </w:pPr>
            <w:r w:rsidRPr="00810449">
              <w:rPr>
                <w:rFonts w:ascii="Arial" w:eastAsia="Times New Roman" w:hAnsi="Arial" w:cs="Arial"/>
              </w:rPr>
              <w:t>.310</w:t>
            </w:r>
          </w:p>
        </w:tc>
        <w:tc>
          <w:tcPr>
            <w:tcW w:w="491" w:type="pct"/>
            <w:tcMar>
              <w:top w:w="70" w:type="dxa"/>
              <w:left w:w="90" w:type="dxa"/>
              <w:bottom w:w="70" w:type="dxa"/>
              <w:right w:w="90" w:type="dxa"/>
            </w:tcMar>
            <w:vAlign w:val="center"/>
          </w:tcPr>
          <w:p w14:paraId="54FAC018" w14:textId="77777777" w:rsidR="00FB7EFD" w:rsidRPr="00810449" w:rsidRDefault="00FB7EFD" w:rsidP="00BD31FA">
            <w:pPr>
              <w:spacing w:after="0"/>
              <w:rPr>
                <w:rFonts w:ascii="Arial" w:hAnsi="Arial" w:cs="Arial"/>
              </w:rPr>
            </w:pPr>
            <w:r w:rsidRPr="00810449">
              <w:rPr>
                <w:rFonts w:ascii="Arial" w:eastAsia="Times New Roman" w:hAnsi="Arial" w:cs="Arial"/>
              </w:rPr>
              <w:t>3.570</w:t>
            </w:r>
          </w:p>
        </w:tc>
        <w:tc>
          <w:tcPr>
            <w:tcW w:w="538" w:type="pct"/>
            <w:tcMar>
              <w:top w:w="70" w:type="dxa"/>
              <w:left w:w="90" w:type="dxa"/>
              <w:bottom w:w="70" w:type="dxa"/>
              <w:right w:w="90" w:type="dxa"/>
            </w:tcMar>
            <w:vAlign w:val="center"/>
          </w:tcPr>
          <w:p w14:paraId="32A82AC4" w14:textId="77777777" w:rsidR="00FB7EFD" w:rsidRPr="00810449" w:rsidRDefault="00FB7EFD" w:rsidP="00BD31FA">
            <w:pPr>
              <w:spacing w:after="0"/>
              <w:rPr>
                <w:rFonts w:ascii="Arial" w:hAnsi="Arial" w:cs="Arial"/>
              </w:rPr>
            </w:pPr>
            <w:r w:rsidRPr="00810449">
              <w:rPr>
                <w:rFonts w:ascii="Arial" w:eastAsia="Times New Roman" w:hAnsi="Arial" w:cs="Arial"/>
              </w:rPr>
              <w:t>&lt; .001</w:t>
            </w:r>
          </w:p>
        </w:tc>
        <w:tc>
          <w:tcPr>
            <w:tcW w:w="1376" w:type="pct"/>
            <w:tcMar>
              <w:top w:w="70" w:type="dxa"/>
              <w:left w:w="90" w:type="dxa"/>
              <w:bottom w:w="70" w:type="dxa"/>
              <w:right w:w="90" w:type="dxa"/>
            </w:tcMar>
            <w:vAlign w:val="center"/>
          </w:tcPr>
          <w:p w14:paraId="787D7711" w14:textId="77777777" w:rsidR="00FB7EFD" w:rsidRPr="00810449" w:rsidRDefault="00FB7EFD" w:rsidP="00FC3F94">
            <w:pPr>
              <w:keepNext/>
              <w:spacing w:after="0"/>
              <w:rPr>
                <w:rFonts w:ascii="Arial" w:hAnsi="Arial" w:cs="Arial"/>
              </w:rPr>
            </w:pPr>
            <w:r w:rsidRPr="00810449">
              <w:rPr>
                <w:rFonts w:ascii="Arial" w:eastAsia="Times New Roman" w:hAnsi="Arial" w:cs="Arial"/>
              </w:rPr>
              <w:t>[.118, .412]</w:t>
            </w:r>
          </w:p>
        </w:tc>
      </w:tr>
    </w:tbl>
    <w:p w14:paraId="4E9615FC" w14:textId="3E5F5F72" w:rsidR="00FC3F94" w:rsidRPr="00810449" w:rsidRDefault="00FC3F94">
      <w:pPr>
        <w:pStyle w:val="Caption"/>
        <w:rPr>
          <w:rFonts w:ascii="Arial" w:hAnsi="Arial" w:cs="Arial"/>
        </w:rPr>
      </w:pPr>
      <w:bookmarkStart w:id="45" w:name="_Toc239774013"/>
      <w:r w:rsidRPr="00810449">
        <w:rPr>
          <w:rFonts w:ascii="Arial" w:hAnsi="Arial" w:cs="Arial"/>
        </w:rPr>
        <w:t>Table 4.</w:t>
      </w:r>
      <w:r w:rsidRPr="00810449">
        <w:rPr>
          <w:rFonts w:ascii="Arial" w:hAnsi="Arial" w:cs="Arial"/>
        </w:rPr>
        <w:fldChar w:fldCharType="begin"/>
      </w:r>
      <w:r w:rsidRPr="00810449">
        <w:rPr>
          <w:rFonts w:ascii="Arial" w:hAnsi="Arial" w:cs="Arial"/>
        </w:rPr>
        <w:instrText xml:space="preserve"> SEQ Table \* ARABIC \s 1 </w:instrText>
      </w:r>
      <w:r w:rsidRPr="00810449">
        <w:rPr>
          <w:rFonts w:ascii="Arial" w:hAnsi="Arial" w:cs="Arial"/>
        </w:rPr>
        <w:fldChar w:fldCharType="separate"/>
      </w:r>
      <w:r w:rsidRPr="00810449">
        <w:rPr>
          <w:rFonts w:ascii="Arial" w:hAnsi="Arial" w:cs="Arial"/>
          <w:noProof/>
        </w:rPr>
        <w:t>4</w:t>
      </w:r>
      <w:r w:rsidRPr="00810449">
        <w:rPr>
          <w:rFonts w:ascii="Arial" w:hAnsi="Arial" w:cs="Arial"/>
          <w:noProof/>
        </w:rPr>
        <w:fldChar w:fldCharType="end"/>
      </w:r>
      <w:r w:rsidRPr="00810449">
        <w:rPr>
          <w:rFonts w:ascii="Arial" w:hAnsi="Arial" w:cs="Arial"/>
        </w:rPr>
        <w:t xml:space="preserve">Multiple regression predicting purchase intention; Source: Survey analysis using SPSS. Dependent variable: purchase intention. Model R² = .335; adjusted R² = .325; </w:t>
      </w:r>
      <w:proofErr w:type="gramStart"/>
      <w:r w:rsidRPr="00810449">
        <w:rPr>
          <w:rFonts w:ascii="Arial" w:hAnsi="Arial" w:cs="Arial"/>
        </w:rPr>
        <w:t>F(</w:t>
      </w:r>
      <w:proofErr w:type="gramEnd"/>
      <w:r w:rsidRPr="00810449">
        <w:rPr>
          <w:rFonts w:ascii="Arial" w:hAnsi="Arial" w:cs="Arial"/>
        </w:rPr>
        <w:t>2, 143) = 35.957, p &lt; .001.</w:t>
      </w:r>
      <w:bookmarkEnd w:id="45"/>
    </w:p>
    <w:p w14:paraId="510A292E" w14:textId="411CDE61" w:rsidR="006D288B" w:rsidRPr="00810449" w:rsidRDefault="006D288B" w:rsidP="00FB7EFD">
      <w:pPr>
        <w:pStyle w:val="BodyText"/>
        <w:spacing w:line="360" w:lineRule="auto"/>
        <w:rPr>
          <w:rFonts w:ascii="Arial" w:hAnsi="Arial" w:cs="Arial"/>
          <w:sz w:val="24"/>
          <w:szCs w:val="24"/>
          <w:lang w:val="en-GB"/>
        </w:rPr>
      </w:pPr>
      <w:r w:rsidRPr="00810449">
        <w:rPr>
          <w:rFonts w:ascii="Arial" w:eastAsia="Times New Roman" w:hAnsi="Arial" w:cs="Arial"/>
          <w:sz w:val="24"/>
          <w:szCs w:val="24"/>
          <w:lang w:val="en-GB"/>
        </w:rPr>
        <w:t>Both predictor variables had a positive contribution</w:t>
      </w:r>
      <w:r w:rsidR="00A704DD" w:rsidRPr="00810449">
        <w:rPr>
          <w:rFonts w:ascii="Arial" w:eastAsia="Times New Roman" w:hAnsi="Arial" w:cs="Arial"/>
          <w:sz w:val="24"/>
          <w:szCs w:val="24"/>
          <w:lang w:val="en-GB"/>
        </w:rPr>
        <w:t>,</w:t>
      </w:r>
      <w:r w:rsidRPr="00810449">
        <w:rPr>
          <w:rFonts w:ascii="Arial" w:eastAsia="Times New Roman" w:hAnsi="Arial" w:cs="Arial"/>
          <w:sz w:val="24"/>
          <w:szCs w:val="24"/>
          <w:lang w:val="en-GB"/>
        </w:rPr>
        <w:t xml:space="preserve"> with </w:t>
      </w:r>
      <w:r w:rsidR="00FC3F94" w:rsidRPr="00810449">
        <w:rPr>
          <w:rFonts w:ascii="Arial" w:eastAsia="Times New Roman" w:hAnsi="Arial" w:cs="Arial"/>
          <w:sz w:val="24"/>
          <w:szCs w:val="24"/>
          <w:lang w:val="en-GB"/>
        </w:rPr>
        <w:t>a</w:t>
      </w:r>
      <w:r w:rsidRPr="00810449">
        <w:rPr>
          <w:rFonts w:ascii="Arial" w:eastAsia="Times New Roman" w:hAnsi="Arial" w:cs="Arial"/>
          <w:sz w:val="24"/>
          <w:szCs w:val="24"/>
          <w:lang w:val="en-GB"/>
        </w:rPr>
        <w:t xml:space="preserve"> marginally greater standardised coefficient for credibility. Durbin</w:t>
      </w:r>
      <w:r w:rsidR="00655E2A" w:rsidRPr="00810449">
        <w:rPr>
          <w:rFonts w:ascii="Arial" w:eastAsia="Times New Roman" w:hAnsi="Arial" w:cs="Arial"/>
          <w:sz w:val="24"/>
          <w:szCs w:val="24"/>
          <w:lang w:val="en-GB"/>
        </w:rPr>
        <w:t>-</w:t>
      </w:r>
      <w:r w:rsidRPr="00810449">
        <w:rPr>
          <w:rFonts w:ascii="Arial" w:eastAsia="Times New Roman" w:hAnsi="Arial" w:cs="Arial"/>
          <w:sz w:val="24"/>
          <w:szCs w:val="24"/>
          <w:lang w:val="en-GB"/>
        </w:rPr>
        <w:t xml:space="preserve">Watson (1.789); Tolerance (.616); VIF (1.622) for both predictors. The range of standardised residuals was between −5.584 </w:t>
      </w:r>
      <w:r w:rsidRPr="00810449">
        <w:rPr>
          <w:rFonts w:ascii="Arial" w:eastAsia="Times New Roman" w:hAnsi="Arial" w:cs="Arial"/>
          <w:sz w:val="24"/>
          <w:szCs w:val="24"/>
          <w:lang w:val="en-GB"/>
        </w:rPr>
        <w:lastRenderedPageBreak/>
        <w:t>and 2.113</w:t>
      </w:r>
      <w:r w:rsidR="00A704DD" w:rsidRPr="00810449">
        <w:rPr>
          <w:rFonts w:ascii="Arial" w:eastAsia="Times New Roman" w:hAnsi="Arial" w:cs="Arial"/>
          <w:sz w:val="24"/>
          <w:szCs w:val="24"/>
          <w:lang w:val="en-GB"/>
        </w:rPr>
        <w:t>,</w:t>
      </w:r>
      <w:r w:rsidRPr="00810449">
        <w:rPr>
          <w:rFonts w:ascii="Arial" w:eastAsia="Times New Roman" w:hAnsi="Arial" w:cs="Arial"/>
          <w:sz w:val="24"/>
          <w:szCs w:val="24"/>
          <w:lang w:val="en-GB"/>
        </w:rPr>
        <w:t xml:space="preserve"> with one extreme negative residual. This observation is reported, even though all 146 cases remain.</w:t>
      </w:r>
    </w:p>
    <w:p w14:paraId="79211165" w14:textId="77777777" w:rsidR="00FB7EFD" w:rsidRPr="00810449" w:rsidRDefault="00FB7EFD" w:rsidP="00FB7EFD">
      <w:pPr>
        <w:pStyle w:val="Heading2"/>
        <w:rPr>
          <w:rFonts w:cs="Arial"/>
          <w:szCs w:val="24"/>
        </w:rPr>
      </w:pPr>
      <w:bookmarkStart w:id="46" w:name="_Toc239773972"/>
      <w:r w:rsidRPr="00810449">
        <w:rPr>
          <w:rFonts w:eastAsia="Times New Roman" w:cs="Arial"/>
          <w:szCs w:val="24"/>
        </w:rPr>
        <w:t>4.7 Evidence for RQ4 and Analytical Limitations</w:t>
      </w:r>
      <w:bookmarkEnd w:id="46"/>
    </w:p>
    <w:p w14:paraId="409838CF" w14:textId="77777777" w:rsidR="006D288B" w:rsidRPr="00810449" w:rsidRDefault="006D288B" w:rsidP="006D288B">
      <w:pPr>
        <w:pStyle w:val="BodyText"/>
        <w:spacing w:line="360" w:lineRule="auto"/>
        <w:rPr>
          <w:rFonts w:ascii="Arial" w:eastAsia="Times New Roman" w:hAnsi="Arial" w:cs="Arial"/>
          <w:sz w:val="24"/>
          <w:szCs w:val="24"/>
          <w:lang w:val="en-GB"/>
        </w:rPr>
      </w:pPr>
      <w:r w:rsidRPr="00810449">
        <w:rPr>
          <w:rFonts w:ascii="Arial" w:eastAsia="Times New Roman" w:hAnsi="Arial" w:cs="Arial"/>
          <w:sz w:val="24"/>
          <w:szCs w:val="24"/>
          <w:lang w:val="en-GB"/>
        </w:rPr>
        <w:t>For RQ4, no further statistical investigation was needed. As presented in Chapter 5, both credibility and usefulness had positive regression coefficients when controlled for each other, and 76.7% of the respondents read the reviews at least sometimes. It is therefore postponed to the discussion for detailed actions and explanations by retailers.</w:t>
      </w:r>
    </w:p>
    <w:p w14:paraId="6698C95C" w14:textId="1AFD225C" w:rsidR="006D288B" w:rsidRPr="00810449" w:rsidRDefault="006D288B" w:rsidP="00FB7EFD">
      <w:pPr>
        <w:pStyle w:val="BodyText"/>
        <w:spacing w:line="360" w:lineRule="auto"/>
        <w:rPr>
          <w:rFonts w:ascii="Arial" w:eastAsia="Times New Roman" w:hAnsi="Arial" w:cs="Arial"/>
          <w:sz w:val="24"/>
          <w:szCs w:val="24"/>
          <w:lang w:val="en-GB"/>
        </w:rPr>
      </w:pPr>
      <w:r w:rsidRPr="00810449">
        <w:rPr>
          <w:rFonts w:ascii="Arial" w:eastAsia="Times New Roman" w:hAnsi="Arial" w:cs="Arial"/>
          <w:sz w:val="24"/>
          <w:szCs w:val="24"/>
          <w:lang w:val="en-GB"/>
        </w:rPr>
        <w:t xml:space="preserve">Some restrictions qualify the findings. Consumers who have not been reviewed before using a screening instrument will not be included, and with convenience sampling, it is difficult to draw relevant conclusions for the population, and cross-sectional data cannot identify causality. Maximum and minimum scores were near the upper score limit, limiting the score range. There is also a need to take precautions with Cronbach's alpha and extreme residuals. Graphical checks of the normality, linearity and homoscedasticity of the </w:t>
      </w:r>
      <w:r w:rsidR="00A704DD" w:rsidRPr="00810449">
        <w:rPr>
          <w:rFonts w:ascii="Arial" w:eastAsia="Times New Roman" w:hAnsi="Arial" w:cs="Arial"/>
          <w:sz w:val="24"/>
          <w:szCs w:val="24"/>
          <w:lang w:val="en-GB"/>
        </w:rPr>
        <w:t>residuals</w:t>
      </w:r>
      <w:r w:rsidRPr="00810449">
        <w:rPr>
          <w:rFonts w:ascii="Arial" w:eastAsia="Times New Roman" w:hAnsi="Arial" w:cs="Arial"/>
          <w:sz w:val="24"/>
          <w:szCs w:val="24"/>
          <w:lang w:val="en-GB"/>
        </w:rPr>
        <w:t xml:space="preserve"> were not included in the supplied output; therefore, such checks are not claimed as fully demonstrating such assumptions.</w:t>
      </w:r>
    </w:p>
    <w:p w14:paraId="636090FB" w14:textId="77777777" w:rsidR="00FB7EFD" w:rsidRPr="00810449" w:rsidRDefault="00FB7EFD" w:rsidP="00FB7EFD">
      <w:pPr>
        <w:pStyle w:val="Heading2"/>
        <w:rPr>
          <w:rFonts w:cs="Arial"/>
          <w:szCs w:val="24"/>
        </w:rPr>
      </w:pPr>
      <w:bookmarkStart w:id="47" w:name="_Toc239773973"/>
      <w:r w:rsidRPr="00810449">
        <w:rPr>
          <w:rFonts w:eastAsia="Times New Roman" w:cs="Arial"/>
          <w:szCs w:val="24"/>
        </w:rPr>
        <w:t>4.8 Chapter Summary</w:t>
      </w:r>
      <w:bookmarkEnd w:id="47"/>
    </w:p>
    <w:p w14:paraId="2A411FEF" w14:textId="054B9FFF" w:rsidR="006D288B" w:rsidRPr="00810449" w:rsidRDefault="006D288B" w:rsidP="006D288B">
      <w:pPr>
        <w:pStyle w:val="BodyText"/>
        <w:spacing w:line="360" w:lineRule="auto"/>
        <w:rPr>
          <w:rFonts w:ascii="Arial" w:hAnsi="Arial" w:cs="Arial"/>
          <w:sz w:val="24"/>
          <w:szCs w:val="24"/>
          <w:lang w:val="en-GB"/>
        </w:rPr>
      </w:pPr>
      <w:r w:rsidRPr="00810449">
        <w:rPr>
          <w:rFonts w:ascii="Arial" w:eastAsia="Times New Roman" w:hAnsi="Arial" w:cs="Arial"/>
          <w:sz w:val="24"/>
          <w:szCs w:val="24"/>
          <w:lang w:val="en-GB"/>
        </w:rPr>
        <w:t>This chapter provides a total case set of 146 respondents. RQ1 revealed that it was common to read a review in the eligible sample. Results from correlation and regression analysis of RQ2 and RQ3 indicated that there were statistically significant positive relationships, with the model accounting for 33.5% of the variance in the amount of credibility, usefulness and purchase intention. The findings embedded in these results will form the foundation for the discussion and the suggestions in Chapter 5.</w:t>
      </w:r>
    </w:p>
    <w:p w14:paraId="3E589E62" w14:textId="77777777" w:rsidR="00FB7EFD" w:rsidRPr="00810449" w:rsidRDefault="00FB7EFD" w:rsidP="00FB7EFD">
      <w:pPr>
        <w:rPr>
          <w:rFonts w:ascii="Arial" w:hAnsi="Arial" w:cs="Arial"/>
        </w:rPr>
      </w:pPr>
      <w:r w:rsidRPr="00810449">
        <w:rPr>
          <w:rFonts w:ascii="Arial" w:hAnsi="Arial" w:cs="Arial"/>
        </w:rPr>
        <w:br w:type="page"/>
      </w:r>
    </w:p>
    <w:p w14:paraId="68C0E3C0" w14:textId="77777777" w:rsidR="00FB7EFD" w:rsidRPr="00810449" w:rsidRDefault="00FB7EFD" w:rsidP="00FB7EFD">
      <w:pPr>
        <w:pStyle w:val="Heading1"/>
        <w:rPr>
          <w:rFonts w:cs="Arial"/>
        </w:rPr>
      </w:pPr>
      <w:bookmarkStart w:id="48" w:name="_Toc239773974"/>
      <w:r w:rsidRPr="00810449">
        <w:rPr>
          <w:rFonts w:cs="Arial"/>
        </w:rPr>
        <w:lastRenderedPageBreak/>
        <w:t>Chapter 5: Discussion</w:t>
      </w:r>
      <w:bookmarkEnd w:id="48"/>
    </w:p>
    <w:p w14:paraId="4AEE27E6" w14:textId="77777777" w:rsidR="00FB7EFD" w:rsidRPr="00810449" w:rsidRDefault="00FB7EFD" w:rsidP="008B368D">
      <w:pPr>
        <w:pStyle w:val="Heading2"/>
        <w:rPr>
          <w:rFonts w:cs="Arial"/>
        </w:rPr>
      </w:pPr>
      <w:bookmarkStart w:id="49" w:name="_Toc239773975"/>
      <w:r w:rsidRPr="00810449">
        <w:rPr>
          <w:rFonts w:cs="Arial"/>
        </w:rPr>
        <w:t>5.1 Chapter Introduction</w:t>
      </w:r>
      <w:bookmarkEnd w:id="49"/>
    </w:p>
    <w:p w14:paraId="6F9C0AEE" w14:textId="42F31D67" w:rsidR="005B7E16" w:rsidRPr="00810449" w:rsidRDefault="005B7E16" w:rsidP="00FB7EFD">
      <w:pPr>
        <w:rPr>
          <w:rFonts w:ascii="Arial" w:hAnsi="Arial" w:cs="Arial"/>
        </w:rPr>
      </w:pPr>
      <w:r w:rsidRPr="00810449">
        <w:rPr>
          <w:rFonts w:ascii="Arial" w:hAnsi="Arial" w:cs="Arial"/>
        </w:rPr>
        <w:t xml:space="preserve">Online reviews have proven to be a key source of consumer information in UK retail; but this is not just about being available to consumers, but about them being seen as credible and useful. The study thus explored the relationship between these two review evaluations and purchase intention with regards to Retail consumers in the UK. This chapter heddles into the quantitative findings in Chapter 4 and sets them into how they address the research questions. It contrasts observed relationships to evidence discussed in Chapter 2 and assesses their congruence with Information Adoption Model and the concept of information </w:t>
      </w:r>
      <w:proofErr w:type="spellStart"/>
      <w:r w:rsidRPr="00810449">
        <w:rPr>
          <w:rFonts w:ascii="Arial" w:hAnsi="Arial" w:cs="Arial"/>
        </w:rPr>
        <w:t>diagnosticity</w:t>
      </w:r>
      <w:proofErr w:type="spellEnd"/>
      <w:r w:rsidRPr="00810449">
        <w:rPr>
          <w:rFonts w:ascii="Arial" w:hAnsi="Arial" w:cs="Arial"/>
        </w:rPr>
        <w:t>. The roles of credibility and usefulness are emphasised separately and then combined and the significance of these roles is qualified in terms of contextual and methodological considerations. The chapter then goes on to interpret the evidence and draw relevant and practical conclusions for UK retailers on how they could make efforts to build consumer confidence in their products through review management. Lastly, it indicates the study's contribution, evaluates the research gap found and considers limitations to interpretation and application.</w:t>
      </w:r>
    </w:p>
    <w:p w14:paraId="40A4512D" w14:textId="77777777" w:rsidR="00FB7EFD" w:rsidRPr="00810449" w:rsidRDefault="00FB7EFD" w:rsidP="00FB7EFD">
      <w:pPr>
        <w:pStyle w:val="Heading2"/>
        <w:rPr>
          <w:rFonts w:cs="Arial"/>
        </w:rPr>
      </w:pPr>
      <w:bookmarkStart w:id="50" w:name="_Toc239773976"/>
      <w:r w:rsidRPr="00810449">
        <w:rPr>
          <w:rFonts w:cs="Arial"/>
        </w:rPr>
        <w:t>5.2 Overview of the Principal Findings</w:t>
      </w:r>
      <w:bookmarkEnd w:id="50"/>
    </w:p>
    <w:p w14:paraId="5966A9A9" w14:textId="18ACAF15" w:rsidR="005B7E16" w:rsidRPr="00810449" w:rsidRDefault="005B7E16" w:rsidP="00FB7EFD">
      <w:pPr>
        <w:rPr>
          <w:rFonts w:ascii="Arial" w:hAnsi="Arial" w:cs="Arial"/>
        </w:rPr>
      </w:pPr>
      <w:r w:rsidRPr="00810449">
        <w:rPr>
          <w:rFonts w:ascii="Arial" w:hAnsi="Arial" w:cs="Arial"/>
        </w:rPr>
        <w:t xml:space="preserve">The final analytical sample included 146 participants eligible for the UK retail consumers who had some previous experience of using online reviews before making a retail purchase. This healthy reading of the reviews occurred in 76.7% of this sample; the largest single group opted for “sometimes” instead of “often” or “always”. The results of the inferences were </w:t>
      </w:r>
      <w:r w:rsidR="001B6679" w:rsidRPr="00810449">
        <w:rPr>
          <w:rFonts w:ascii="Arial" w:hAnsi="Arial" w:cs="Arial"/>
        </w:rPr>
        <w:t>the</w:t>
      </w:r>
      <w:r w:rsidRPr="00810449">
        <w:rPr>
          <w:rFonts w:ascii="Arial" w:hAnsi="Arial" w:cs="Arial"/>
        </w:rPr>
        <w:t xml:space="preserve"> same and showed that both review evaluations were consistently correlated with purchase intention. Perceived review credibility was positively related to purchase intention (r=.525), and perceived review usefulness was also closely related to purchase intention (r=.516). Each of these constructs remained significant after the other was held constant in the multiple regression analysis model. Within the estimated model, the independent contribution was slightly larger for credibility (β=.333) than for usefulness (β=.310). However, the close similarity of the coefficients indicate that both constructs are inadequate by themselves in representing the ways in which the respondents rated review information. The two dimensions of credibility and usefulness accounted for 33.5% of the variance in purchase intention. </w:t>
      </w:r>
      <w:r w:rsidRPr="00810449">
        <w:rPr>
          <w:rFonts w:ascii="Arial" w:hAnsi="Arial" w:cs="Arial"/>
        </w:rPr>
        <w:lastRenderedPageBreak/>
        <w:t xml:space="preserve">The results thus suggest a complementary pattern in how the creation of trustworthy and decision-relevant reviews is used in the context of purchase judgement. </w:t>
      </w:r>
      <w:proofErr w:type="gramStart"/>
      <w:r w:rsidRPr="00810449">
        <w:rPr>
          <w:rFonts w:ascii="Arial" w:hAnsi="Arial" w:cs="Arial"/>
        </w:rPr>
        <w:t>The majority of</w:t>
      </w:r>
      <w:proofErr w:type="gramEnd"/>
      <w:r w:rsidRPr="00810449">
        <w:rPr>
          <w:rFonts w:ascii="Arial" w:hAnsi="Arial" w:cs="Arial"/>
        </w:rPr>
        <w:t xml:space="preserve"> the variance in the model, however, was unexplained, suggesting that other factors besides the two review characteristics analysed in this study contribute to purchase intention. This calls for more widespread exploration.</w:t>
      </w:r>
    </w:p>
    <w:p w14:paraId="594DD736" w14:textId="77777777" w:rsidR="00FB7EFD" w:rsidRPr="00810449" w:rsidRDefault="00FB7EFD" w:rsidP="00FB7EFD">
      <w:pPr>
        <w:pStyle w:val="Heading2"/>
        <w:rPr>
          <w:rFonts w:cs="Arial"/>
        </w:rPr>
      </w:pPr>
      <w:bookmarkStart w:id="51" w:name="_Toc239773977"/>
      <w:r w:rsidRPr="00810449">
        <w:rPr>
          <w:rFonts w:cs="Arial"/>
        </w:rPr>
        <w:t>5.3 Discussion of Review-Reading Behaviour - RQ1</w:t>
      </w:r>
      <w:bookmarkEnd w:id="51"/>
    </w:p>
    <w:p w14:paraId="1A462257" w14:textId="5610F2F3" w:rsidR="00FB7EFD" w:rsidRPr="00810449" w:rsidRDefault="00FB7EFD" w:rsidP="00FB7EFD">
      <w:pPr>
        <w:rPr>
          <w:rFonts w:ascii="Arial" w:hAnsi="Arial" w:cs="Arial"/>
        </w:rPr>
      </w:pPr>
      <w:r w:rsidRPr="00810449">
        <w:rPr>
          <w:rFonts w:ascii="Arial" w:hAnsi="Arial" w:cs="Arial"/>
        </w:rPr>
        <w:t xml:space="preserve">The findings </w:t>
      </w:r>
      <w:r w:rsidR="00FE48B4" w:rsidRPr="00810449">
        <w:rPr>
          <w:rFonts w:ascii="Arial" w:hAnsi="Arial" w:cs="Arial"/>
        </w:rPr>
        <w:t>show</w:t>
      </w:r>
      <w:r w:rsidRPr="00810449">
        <w:rPr>
          <w:rFonts w:ascii="Arial" w:hAnsi="Arial" w:cs="Arial"/>
        </w:rPr>
        <w:t xml:space="preserve"> that reading online reviews was a common, although not universal or consistently intensive, activity among the eligible UK retail consumers. The largest group, representing 56.2% of respondents, reported reading reviews “sometimes”, whereas 20.5% selected “often” or “always”. A further 23.3% selected “rarely” or “never”. These results answer RQ1 by showing that reviews regularly entered the pre-purchase information environment for most respondents but were not necessarily consulted routinely before every retail decision. Review engagement therefore varied considerably within the eligible sample rather than following a uniform behavioural pattern.</w:t>
      </w:r>
    </w:p>
    <w:p w14:paraId="0FA0106A" w14:textId="77777777" w:rsidR="00FB7EFD" w:rsidRPr="00810449" w:rsidRDefault="00FB7EFD" w:rsidP="00FB7EFD">
      <w:pPr>
        <w:rPr>
          <w:rFonts w:ascii="Arial" w:hAnsi="Arial" w:cs="Arial"/>
        </w:rPr>
      </w:pPr>
      <w:r w:rsidRPr="00810449">
        <w:rPr>
          <w:rFonts w:ascii="Arial" w:hAnsi="Arial" w:cs="Arial"/>
        </w:rPr>
        <w:t xml:space="preserve">This pattern is consistent with the treatment of online reviews as electronic word-of-mouth within consumer information evaluation. Cheung and Thadani (2012) explain that consumers assess </w:t>
      </w:r>
      <w:proofErr w:type="spellStart"/>
      <w:r w:rsidRPr="00810449">
        <w:rPr>
          <w:rFonts w:ascii="Arial" w:hAnsi="Arial" w:cs="Arial"/>
        </w:rPr>
        <w:t>eWOM</w:t>
      </w:r>
      <w:proofErr w:type="spellEnd"/>
      <w:r w:rsidRPr="00810449">
        <w:rPr>
          <w:rFonts w:ascii="Arial" w:hAnsi="Arial" w:cs="Arial"/>
        </w:rPr>
        <w:t xml:space="preserve"> content and credibility before deciding whether it should inform their judgement. The “sometimes” response is therefore important: access to reviews does not imply automatic or continuous reliance. Babić Rosario, de </w:t>
      </w:r>
      <w:proofErr w:type="spellStart"/>
      <w:r w:rsidRPr="00810449">
        <w:rPr>
          <w:rFonts w:ascii="Arial" w:hAnsi="Arial" w:cs="Arial"/>
        </w:rPr>
        <w:t>Valck</w:t>
      </w:r>
      <w:proofErr w:type="spellEnd"/>
      <w:r w:rsidRPr="00810449">
        <w:rPr>
          <w:rFonts w:ascii="Arial" w:hAnsi="Arial" w:cs="Arial"/>
        </w:rPr>
        <w:t xml:space="preserve"> and </w:t>
      </w:r>
      <w:proofErr w:type="spellStart"/>
      <w:r w:rsidRPr="00810449">
        <w:rPr>
          <w:rFonts w:ascii="Arial" w:hAnsi="Arial" w:cs="Arial"/>
        </w:rPr>
        <w:t>Sotgiu</w:t>
      </w:r>
      <w:proofErr w:type="spellEnd"/>
      <w:r w:rsidRPr="00810449">
        <w:rPr>
          <w:rFonts w:ascii="Arial" w:hAnsi="Arial" w:cs="Arial"/>
        </w:rPr>
        <w:t xml:space="preserve"> (2020) distinguish between </w:t>
      </w:r>
      <w:proofErr w:type="spellStart"/>
      <w:r w:rsidRPr="00810449">
        <w:rPr>
          <w:rFonts w:ascii="Arial" w:hAnsi="Arial" w:cs="Arial"/>
        </w:rPr>
        <w:t>eWOM</w:t>
      </w:r>
      <w:proofErr w:type="spellEnd"/>
      <w:r w:rsidRPr="00810449">
        <w:rPr>
          <w:rFonts w:ascii="Arial" w:hAnsi="Arial" w:cs="Arial"/>
        </w:rPr>
        <w:t xml:space="preserve"> creation, exposure and evaluation. From this perspective, encountering review information represents only one stage and cannot demonstrate that consumers adopted the information or subsequently completed a purchase.</w:t>
      </w:r>
    </w:p>
    <w:p w14:paraId="0AA27DD0" w14:textId="77777777" w:rsidR="00FB7EFD" w:rsidRPr="00810449" w:rsidRDefault="00FB7EFD" w:rsidP="00FB7EFD">
      <w:pPr>
        <w:rPr>
          <w:rFonts w:ascii="Arial" w:hAnsi="Arial" w:cs="Arial"/>
        </w:rPr>
      </w:pPr>
      <w:r w:rsidRPr="00810449">
        <w:rPr>
          <w:rFonts w:ascii="Arial" w:hAnsi="Arial" w:cs="Arial"/>
        </w:rPr>
        <w:t xml:space="preserve">The finding appears lower than the UK contextual estimate reported by Reuters Staff (2025), which suggests that approximately 90% of consumers use online reviews to inform purchasing decisions. Direct comparison would, however, be misleading. The external estimate concerns review use broadly, whereas the present questionnaire measured how frequently reviews were read before retail purchases. The samples and measurement procedures also differ, and eligibility for this study already required previous review use. A consumer may consequently use reviews on </w:t>
      </w:r>
      <w:proofErr w:type="gramStart"/>
      <w:r w:rsidRPr="00810449">
        <w:rPr>
          <w:rFonts w:ascii="Arial" w:hAnsi="Arial" w:cs="Arial"/>
        </w:rPr>
        <w:t>particular occasions</w:t>
      </w:r>
      <w:proofErr w:type="gramEnd"/>
      <w:r w:rsidRPr="00810449">
        <w:rPr>
          <w:rFonts w:ascii="Arial" w:hAnsi="Arial" w:cs="Arial"/>
        </w:rPr>
        <w:t xml:space="preserve"> while selecting “rarely” or “sometimes” when asked about general </w:t>
      </w:r>
      <w:r w:rsidRPr="00810449">
        <w:rPr>
          <w:rFonts w:ascii="Arial" w:hAnsi="Arial" w:cs="Arial"/>
        </w:rPr>
        <w:lastRenderedPageBreak/>
        <w:t>frequency. The apparent difference therefore reflects distinct definitions and research designs rather than evidence of weaker review engagement in this sample.</w:t>
      </w:r>
    </w:p>
    <w:p w14:paraId="16C15D19" w14:textId="650D5C26" w:rsidR="00FB7EFD" w:rsidRPr="00810449" w:rsidRDefault="00FB7EFD" w:rsidP="00FB7EFD">
      <w:pPr>
        <w:rPr>
          <w:rFonts w:ascii="Arial" w:hAnsi="Arial" w:cs="Arial"/>
        </w:rPr>
      </w:pPr>
      <w:r w:rsidRPr="00810449">
        <w:rPr>
          <w:rFonts w:ascii="Arial" w:hAnsi="Arial" w:cs="Arial"/>
        </w:rPr>
        <w:t xml:space="preserve">Variation in review reading may </w:t>
      </w:r>
      <w:r w:rsidR="00FE48B4" w:rsidRPr="00810449">
        <w:rPr>
          <w:rFonts w:ascii="Arial" w:hAnsi="Arial" w:cs="Arial"/>
        </w:rPr>
        <w:t>affect</w:t>
      </w:r>
      <w:r w:rsidRPr="00810449">
        <w:rPr>
          <w:rFonts w:ascii="Arial" w:hAnsi="Arial" w:cs="Arial"/>
        </w:rPr>
        <w:t xml:space="preserve"> the decision. Maslowska, Malthouse and Viswanathan (2017) show that review exposure and price can shape purchase decisions, suggesting that higher-value purchases may encourage greater </w:t>
      </w:r>
      <w:r w:rsidR="00FE48B4" w:rsidRPr="00810449">
        <w:rPr>
          <w:rFonts w:ascii="Arial" w:hAnsi="Arial" w:cs="Arial"/>
        </w:rPr>
        <w:t>consideration</w:t>
      </w:r>
      <w:r w:rsidRPr="00810449">
        <w:rPr>
          <w:rFonts w:ascii="Arial" w:hAnsi="Arial" w:cs="Arial"/>
        </w:rPr>
        <w:t>. Jiménez and Mendoza (2013) distinguish between search and experience products, for which consumers may require different amounts of external information. These explanations were not tested because the questionnaire did not compare products, prices or purchasing situations. Most importantly, RQ1 describes review-reading frequency among consumers with previous review experience; it cannot estimate review use across the UK consumer population.</w:t>
      </w:r>
    </w:p>
    <w:p w14:paraId="131D34F8" w14:textId="77777777" w:rsidR="00FB7EFD" w:rsidRPr="00810449" w:rsidRDefault="00FB7EFD" w:rsidP="00FB7EFD">
      <w:pPr>
        <w:pStyle w:val="Heading2"/>
        <w:rPr>
          <w:rFonts w:cs="Arial"/>
        </w:rPr>
      </w:pPr>
      <w:bookmarkStart w:id="52" w:name="_Toc239773978"/>
      <w:r w:rsidRPr="00810449">
        <w:rPr>
          <w:rFonts w:cs="Arial"/>
        </w:rPr>
        <w:t>5.4 Discussion of Review Credibility and Purchase Intention - RQ2</w:t>
      </w:r>
      <w:bookmarkEnd w:id="52"/>
    </w:p>
    <w:p w14:paraId="4EB16DB7" w14:textId="77777777" w:rsidR="00AF1F9E" w:rsidRPr="00810449" w:rsidRDefault="00AF1F9E" w:rsidP="00AF1F9E">
      <w:pPr>
        <w:rPr>
          <w:rFonts w:ascii="Arial" w:hAnsi="Arial" w:cs="Arial"/>
        </w:rPr>
      </w:pPr>
      <w:r w:rsidRPr="00810449">
        <w:rPr>
          <w:rFonts w:ascii="Arial" w:hAnsi="Arial" w:cs="Arial"/>
        </w:rPr>
        <w:t xml:space="preserve">A statistically significant positive relationship between perceived review credibility and purchase intention is the answer to RQ2. Purchase intention was positively correlated with credibility (r = .525, p &lt; .001) and was still significant when added to the model of usefulness (β = .333, p &lt; .001). Credibility thus also went beyond usefulness to explain purchase intention and was therefore included in the </w:t>
      </w:r>
      <w:proofErr w:type="gramStart"/>
      <w:r w:rsidRPr="00810449">
        <w:rPr>
          <w:rFonts w:ascii="Arial" w:hAnsi="Arial" w:cs="Arial"/>
        </w:rPr>
        <w:t>analysis, but</w:t>
      </w:r>
      <w:proofErr w:type="gramEnd"/>
      <w:r w:rsidRPr="00810449">
        <w:rPr>
          <w:rFonts w:ascii="Arial" w:hAnsi="Arial" w:cs="Arial"/>
        </w:rPr>
        <w:t xml:space="preserve"> cannot be interpreted as cause and effect in a cross-sectional study.</w:t>
      </w:r>
    </w:p>
    <w:p w14:paraId="07CAF7FA" w14:textId="77777777" w:rsidR="00AF1F9E" w:rsidRPr="00810449" w:rsidRDefault="00AF1F9E" w:rsidP="00AF1F9E">
      <w:pPr>
        <w:rPr>
          <w:rFonts w:ascii="Arial" w:hAnsi="Arial" w:cs="Arial"/>
        </w:rPr>
      </w:pPr>
      <w:r w:rsidRPr="00810449">
        <w:rPr>
          <w:rFonts w:ascii="Arial" w:hAnsi="Arial" w:cs="Arial"/>
        </w:rPr>
        <w:t>The fact that a consumer may check to see if reviewers have used a product or provided an independent opinion is not always possible. Rather, they might look for indicators of honesty and reliability in determining if they will accept review information. Pooja and Upadhyaya (2024) define credibility as a reflection of the reviewers, messages and platforms. Confidence might be increased in this sense, as the verified purchase, specific details, and clear moderation practices were not directly tested in this survey.</w:t>
      </w:r>
    </w:p>
    <w:p w14:paraId="1097D3EA" w14:textId="20342F5C" w:rsidR="00AF1F9E" w:rsidRPr="00810449" w:rsidRDefault="00AF1F9E" w:rsidP="00AF1F9E">
      <w:pPr>
        <w:rPr>
          <w:rFonts w:ascii="Arial" w:hAnsi="Arial" w:cs="Arial"/>
        </w:rPr>
      </w:pPr>
      <w:r w:rsidRPr="00810449">
        <w:rPr>
          <w:rFonts w:ascii="Arial" w:hAnsi="Arial" w:cs="Arial"/>
        </w:rPr>
        <w:t>This finding agrees with Jiménez and Mendoza (2013)</w:t>
      </w:r>
      <w:r w:rsidR="00A704DD" w:rsidRPr="00810449">
        <w:rPr>
          <w:rFonts w:ascii="Arial" w:hAnsi="Arial" w:cs="Arial"/>
        </w:rPr>
        <w:t>,</w:t>
      </w:r>
      <w:r w:rsidRPr="00810449">
        <w:rPr>
          <w:rFonts w:ascii="Arial" w:hAnsi="Arial" w:cs="Arial"/>
        </w:rPr>
        <w:t xml:space="preserve"> who associate credible reviews with purchasing intentions. It includes evidence from the UK retail </w:t>
      </w:r>
      <w:r w:rsidR="00FE48B4" w:rsidRPr="00810449">
        <w:rPr>
          <w:rFonts w:ascii="Arial" w:hAnsi="Arial" w:cs="Arial"/>
        </w:rPr>
        <w:t>consumers and</w:t>
      </w:r>
      <w:r w:rsidRPr="00810449">
        <w:rPr>
          <w:rFonts w:ascii="Arial" w:hAnsi="Arial" w:cs="Arial"/>
        </w:rPr>
        <w:t xml:space="preserve"> </w:t>
      </w:r>
      <w:proofErr w:type="gramStart"/>
      <w:r w:rsidRPr="00810449">
        <w:rPr>
          <w:rFonts w:ascii="Arial" w:hAnsi="Arial" w:cs="Arial"/>
        </w:rPr>
        <w:t>takes into account</w:t>
      </w:r>
      <w:proofErr w:type="gramEnd"/>
      <w:r w:rsidRPr="00810449">
        <w:rPr>
          <w:rFonts w:ascii="Arial" w:hAnsi="Arial" w:cs="Arial"/>
        </w:rPr>
        <w:t xml:space="preserve"> the credibility as well as usefulness. But the convenience sampling and the need for the participants to have experience reviewing the product or service in the past restrict the geographic reach of the results to consumers, products, and platforms.</w:t>
      </w:r>
    </w:p>
    <w:p w14:paraId="2BA98449" w14:textId="40AE1818" w:rsidR="00AF1F9E" w:rsidRPr="00810449" w:rsidRDefault="00AF1F9E" w:rsidP="00AF1F9E">
      <w:pPr>
        <w:rPr>
          <w:rFonts w:ascii="Arial" w:hAnsi="Arial" w:cs="Arial"/>
        </w:rPr>
      </w:pPr>
      <w:r w:rsidRPr="00810449">
        <w:rPr>
          <w:rFonts w:ascii="Arial" w:hAnsi="Arial" w:cs="Arial"/>
        </w:rPr>
        <w:lastRenderedPageBreak/>
        <w:t>Another possible explanation is that the review of balance. As demonstrated by Román, Riquelme and Iacobucci (2023), false reviews can undermine credibility and cause scepticism. If a review is without elaboration, it might be considered a fake. Schlosser (2011) suggests that an advantage/disadvantage presentation may be more useful and convincing. Balanced reviews may thus seem more plausible, but they are an explanation of what is found in the literature, not a mechanism that has been tested.</w:t>
      </w:r>
    </w:p>
    <w:p w14:paraId="2144BAEA" w14:textId="58C3EC85" w:rsidR="00AF1F9E" w:rsidRPr="00810449" w:rsidRDefault="00AF1F9E" w:rsidP="00AF1F9E">
      <w:pPr>
        <w:rPr>
          <w:rFonts w:ascii="Arial" w:hAnsi="Arial" w:cs="Arial"/>
        </w:rPr>
      </w:pPr>
      <w:r w:rsidRPr="00810449">
        <w:rPr>
          <w:rFonts w:ascii="Arial" w:hAnsi="Arial" w:cs="Arial"/>
        </w:rPr>
        <w:t>The finding also matches the Information Adoption Model. Consumers assess information online before accepting and utilizing it, according to Cheung and Thadani (2012). Here, there is no measure of adoption as a mediator as credibility is expected to facilitate information acceptance. The results are consistent with the general reasoning of the model, but do not prove the full process of the model. The difference between the standardised coefficient of the answers for Credibility and for Usefulness was hardly greater, and the correlation (r = .619) implies that the answers may be viewed together by the respondents. This little distinction is not a viable basis for believing that credibility is more significant than usefulness in practice.</w:t>
      </w:r>
    </w:p>
    <w:p w14:paraId="43DE3C16" w14:textId="64C3670A" w:rsidR="00AF1F9E" w:rsidRPr="00810449" w:rsidRDefault="00AF1F9E" w:rsidP="00AF1F9E">
      <w:pPr>
        <w:rPr>
          <w:rFonts w:ascii="Arial" w:hAnsi="Arial" w:cs="Arial"/>
        </w:rPr>
      </w:pPr>
      <w:r w:rsidRPr="00810449">
        <w:rPr>
          <w:rFonts w:ascii="Arial" w:hAnsi="Arial" w:cs="Arial"/>
        </w:rPr>
        <w:t xml:space="preserve">Care must be taken with limitations of measurements as well. The Cronbach's alpha for Credibility was lower, at .628, than the other scales, making them less trustworthy in terms of consistency. The differences among respondents were more difficult to distinguish due to high scores and few variations. However, there may be differences between perceptions and action on purchase. In summary, there is no evidence that more credible reviews </w:t>
      </w:r>
      <w:proofErr w:type="gramStart"/>
      <w:r w:rsidRPr="00810449">
        <w:rPr>
          <w:rFonts w:ascii="Arial" w:hAnsi="Arial" w:cs="Arial"/>
        </w:rPr>
        <w:t>equates</w:t>
      </w:r>
      <w:proofErr w:type="gramEnd"/>
      <w:r w:rsidRPr="00810449">
        <w:rPr>
          <w:rFonts w:ascii="Arial" w:hAnsi="Arial" w:cs="Arial"/>
        </w:rPr>
        <w:t xml:space="preserve"> to more sales or completed purchases, but purchase intention was found to be associated with credibility in this sample on its own.</w:t>
      </w:r>
    </w:p>
    <w:p w14:paraId="51D3BFFA" w14:textId="77777777" w:rsidR="00FB7EFD" w:rsidRPr="00810449" w:rsidRDefault="00FB7EFD" w:rsidP="00FB7EFD">
      <w:pPr>
        <w:pStyle w:val="Heading2"/>
        <w:rPr>
          <w:rFonts w:cs="Arial"/>
        </w:rPr>
      </w:pPr>
      <w:bookmarkStart w:id="53" w:name="_Toc239773979"/>
      <w:r w:rsidRPr="00810449">
        <w:rPr>
          <w:rFonts w:cs="Arial"/>
        </w:rPr>
        <w:t>5.5 Discussion of Review Usefulness and Purchase Intention - RQ3</w:t>
      </w:r>
      <w:bookmarkEnd w:id="53"/>
    </w:p>
    <w:p w14:paraId="76A7B086" w14:textId="7B325504" w:rsidR="00AF1F9E" w:rsidRPr="00810449" w:rsidRDefault="00AF1F9E" w:rsidP="00AF1F9E">
      <w:pPr>
        <w:rPr>
          <w:rFonts w:ascii="Arial" w:hAnsi="Arial" w:cs="Arial"/>
        </w:rPr>
      </w:pPr>
      <w:r w:rsidRPr="00810449">
        <w:rPr>
          <w:rFonts w:ascii="Arial" w:hAnsi="Arial" w:cs="Arial"/>
        </w:rPr>
        <w:t>A statistically significant correlation between review usefulness and purchase intention is indicative of a positive correlation that answers RQ3. Purchase intention was significantly correlated with usefulness, (r = .516, p &lt; .001) and this was independent of the effect of credibility (β = .310, p &lt; .001). This implies that practical information is not just as important as trustworthiness. But these connections do not imply that beneficial reviews lead to purchases.</w:t>
      </w:r>
    </w:p>
    <w:p w14:paraId="227709DF" w14:textId="7FB5C422" w:rsidR="00AF1F9E" w:rsidRPr="00810449" w:rsidRDefault="00AF1F9E" w:rsidP="00AF1F9E">
      <w:pPr>
        <w:rPr>
          <w:rFonts w:ascii="Arial" w:hAnsi="Arial" w:cs="Arial"/>
        </w:rPr>
      </w:pPr>
      <w:r w:rsidRPr="00810449">
        <w:rPr>
          <w:rFonts w:ascii="Arial" w:hAnsi="Arial" w:cs="Arial"/>
        </w:rPr>
        <w:t xml:space="preserve">This can be understood by looking at the information </w:t>
      </w:r>
      <w:proofErr w:type="spellStart"/>
      <w:r w:rsidRPr="00810449">
        <w:rPr>
          <w:rFonts w:ascii="Arial" w:hAnsi="Arial" w:cs="Arial"/>
        </w:rPr>
        <w:t>diagnosticity</w:t>
      </w:r>
      <w:proofErr w:type="spellEnd"/>
      <w:r w:rsidRPr="00810449">
        <w:rPr>
          <w:rFonts w:ascii="Arial" w:hAnsi="Arial" w:cs="Arial"/>
        </w:rPr>
        <w:t xml:space="preserve">. According to </w:t>
      </w:r>
      <w:proofErr w:type="spellStart"/>
      <w:r w:rsidRPr="00810449">
        <w:rPr>
          <w:rFonts w:ascii="Arial" w:hAnsi="Arial" w:cs="Arial"/>
        </w:rPr>
        <w:t>Filieri</w:t>
      </w:r>
      <w:proofErr w:type="spellEnd"/>
      <w:r w:rsidRPr="00810449">
        <w:rPr>
          <w:rFonts w:ascii="Arial" w:hAnsi="Arial" w:cs="Arial"/>
        </w:rPr>
        <w:t xml:space="preserve"> (2015), reviews can be helpful if they enable consumers to buy products based on </w:t>
      </w:r>
      <w:r w:rsidRPr="00810449">
        <w:rPr>
          <w:rFonts w:ascii="Arial" w:hAnsi="Arial" w:cs="Arial"/>
        </w:rPr>
        <w:lastRenderedPageBreak/>
        <w:t>their assessment of the item. Information regarding quality, suitability, value and performance can thus contribute to the willingness to purchase. This is important online, where customers may not be able to see the product first-hand. However, usefulness is based on the consumers' needs; information useful to one consumer may be of little value to another.</w:t>
      </w:r>
    </w:p>
    <w:p w14:paraId="7FC2324A" w14:textId="3716C5F9" w:rsidR="00AF1F9E" w:rsidRPr="00810449" w:rsidRDefault="00AF1F9E" w:rsidP="00AF1F9E">
      <w:pPr>
        <w:rPr>
          <w:rFonts w:ascii="Arial" w:hAnsi="Arial" w:cs="Arial"/>
        </w:rPr>
      </w:pPr>
      <w:r w:rsidRPr="00810449">
        <w:rPr>
          <w:rFonts w:ascii="Arial" w:hAnsi="Arial" w:cs="Arial"/>
        </w:rPr>
        <w:t>There is variation in the helpfulness of reviews as a function of depth and product type, as demonstrated by Mudambi &amp; Schuff (2010). Specific descriptions can help clarify the options regarding the product attributes and the product functioning in daily use. But the longer reviews aren't always helpful. The process of reading can be made more difficult by repetition and irrelevant details. The current results are for perceived decision support, not for the length of the review or for any specific product category.</w:t>
      </w:r>
    </w:p>
    <w:p w14:paraId="007E7343" w14:textId="246AFA73" w:rsidR="00AF1F9E" w:rsidRPr="00810449" w:rsidRDefault="00AF1F9E" w:rsidP="00AF1F9E">
      <w:pPr>
        <w:rPr>
          <w:rFonts w:ascii="Arial" w:hAnsi="Arial" w:cs="Arial"/>
        </w:rPr>
      </w:pPr>
      <w:r w:rsidRPr="00810449">
        <w:rPr>
          <w:rFonts w:ascii="Arial" w:hAnsi="Arial" w:cs="Arial"/>
        </w:rPr>
        <w:t xml:space="preserve">Clarity is important. Relevance and comprehension are among the important aspects of review influence that Fernandes et al. (2022) identify. With limited understanding and limited relevance to readers, information is of little help. </w:t>
      </w:r>
      <w:proofErr w:type="spellStart"/>
      <w:r w:rsidRPr="00810449">
        <w:rPr>
          <w:rFonts w:ascii="Arial" w:hAnsi="Arial" w:cs="Arial"/>
        </w:rPr>
        <w:t>Filieri</w:t>
      </w:r>
      <w:proofErr w:type="spellEnd"/>
      <w:r w:rsidRPr="00810449">
        <w:rPr>
          <w:rFonts w:ascii="Arial" w:hAnsi="Arial" w:cs="Arial"/>
        </w:rPr>
        <w:t xml:space="preserve"> et al. (2018) also see that perceived helpfulness involves buying intention. This study offers supporting evidence from UK retail consumers and investigates both the usefulness and credibility of models.</w:t>
      </w:r>
    </w:p>
    <w:p w14:paraId="5BAF4E7D" w14:textId="42A3E3E7" w:rsidR="00AF1F9E" w:rsidRPr="00810449" w:rsidRDefault="00AF1F9E" w:rsidP="00AF1F9E">
      <w:pPr>
        <w:rPr>
          <w:rFonts w:ascii="Arial" w:hAnsi="Arial" w:cs="Arial"/>
        </w:rPr>
      </w:pPr>
      <w:r w:rsidRPr="00810449">
        <w:rPr>
          <w:rFonts w:ascii="Arial" w:hAnsi="Arial" w:cs="Arial"/>
        </w:rPr>
        <w:t>Credibility and usefulness were related (r = .619), but the two do not necessarily have to be synonymous. An honest review may give little guidance, and a detailed review may be questionable if the source is not looked upon with great confidence. The regression coefficients for both variables were significant, suggesting that both should be included individually in this model. But this does not constitute complete separate judgments. Their common association can be an indication of how consumers evaluate reviews: It could be easier for consumers to believe and use information they think is believable, or it might be easier for readers to believe and use information that is clear and specific.</w:t>
      </w:r>
    </w:p>
    <w:p w14:paraId="5FAD8F81" w14:textId="6F62F6D3" w:rsidR="00AF1F9E" w:rsidRPr="00810449" w:rsidRDefault="00AF1F9E" w:rsidP="00AF1F9E">
      <w:pPr>
        <w:rPr>
          <w:rFonts w:ascii="Arial" w:hAnsi="Arial" w:cs="Arial"/>
        </w:rPr>
      </w:pPr>
      <w:r w:rsidRPr="00810449">
        <w:rPr>
          <w:rFonts w:ascii="Arial" w:hAnsi="Arial" w:cs="Arial"/>
        </w:rPr>
        <w:t xml:space="preserve">This conclusion is subject to several qualifications. The differences among respondents were small, due to the high usefulness scores and the small range of scores. Purchase intention was self-reported not checked by actual transactions. The cross-sectional survey also does not allow conclusions to be drawn as to whether usefulness came before increased purchase intentions. But there is some further limitation due to the convenience sampling. Willingness to purchase then was </w:t>
      </w:r>
      <w:r w:rsidRPr="00810449">
        <w:rPr>
          <w:rFonts w:ascii="Arial" w:hAnsi="Arial" w:cs="Arial"/>
        </w:rPr>
        <w:lastRenderedPageBreak/>
        <w:t>associated with useful reviews in this sample, but better information does not imply higher sales.</w:t>
      </w:r>
    </w:p>
    <w:p w14:paraId="6700C369" w14:textId="77777777" w:rsidR="00FB7EFD" w:rsidRPr="00810449" w:rsidRDefault="00FB7EFD" w:rsidP="00FB7EFD">
      <w:pPr>
        <w:pStyle w:val="Heading2"/>
        <w:rPr>
          <w:rFonts w:cs="Arial"/>
        </w:rPr>
      </w:pPr>
      <w:bookmarkStart w:id="54" w:name="_Toc239773980"/>
      <w:r w:rsidRPr="00810449">
        <w:rPr>
          <w:rFonts w:cs="Arial"/>
        </w:rPr>
        <w:t>5.6 Integrated Theoretical Interpretation</w:t>
      </w:r>
      <w:bookmarkEnd w:id="54"/>
    </w:p>
    <w:p w14:paraId="1B0A695E" w14:textId="63793EDF" w:rsidR="008837A8" w:rsidRPr="00810449" w:rsidRDefault="008837A8" w:rsidP="008837A8">
      <w:pPr>
        <w:rPr>
          <w:rFonts w:ascii="Arial" w:hAnsi="Arial" w:cs="Arial"/>
        </w:rPr>
      </w:pPr>
      <w:r w:rsidRPr="00810449">
        <w:rPr>
          <w:rFonts w:ascii="Arial" w:hAnsi="Arial" w:cs="Arial"/>
        </w:rPr>
        <w:t>These results suggest that, taken together, RQ2 and RQ3 show that both credibility and usefulness contribute to purchase intention and they complement one another. Thirty-three and a half per cent of the variance of the consumers' judgments was explained by their simultaneous regression model, indicating that there is explanatory evidence to support the judgments of consumers about the trustworthiness of the reviewer and their decision value. Also, when the other construct was not accounted for, it had its own significant coefficient, showing that the two constructs may be considered separately, although there was a correlation between them. The model could not account for 66.5% of the variance in purchase intention. The two constructs account for only part of the total explanation, however, and are therefore represented as focused - not comprehensive, and the unexpected proportion calls for care in using the online review evaluation as the only measurement to convince customers to buy the product and service in their physical retail store environment.</w:t>
      </w:r>
    </w:p>
    <w:p w14:paraId="7ECF100C" w14:textId="2D36115B" w:rsidR="008837A8" w:rsidRPr="00810449" w:rsidRDefault="008837A8" w:rsidP="008837A8">
      <w:pPr>
        <w:rPr>
          <w:rFonts w:ascii="Arial" w:hAnsi="Arial" w:cs="Arial"/>
        </w:rPr>
      </w:pPr>
      <w:r w:rsidRPr="00810449">
        <w:rPr>
          <w:rFonts w:ascii="Arial" w:hAnsi="Arial" w:cs="Arial"/>
        </w:rPr>
        <w:t>This pattern can be explained by the Information Adoption Model. Erkan and Evans (2016) illustrate that the perceived usefulness of the information can be affected by the credibility of the information as well as its quality, and the intention to adopt the information and purchase the product or service, respectively. The findings here align with the more general hypothesis that consumers assess and verify online information prior to its use in making purchase-related decisions. Acceptance of the information could depend on its usefulness and could rely on the credibility of the information. There are, however, only direct statistical connections known for this condition. No mediation explanation of whether induction of either predictor mediated the relationship with intention in the full model was possible since information adoption was not proxy-measured.</w:t>
      </w:r>
    </w:p>
    <w:p w14:paraId="38C7BA9B" w14:textId="38840E23" w:rsidR="001A777B" w:rsidRPr="00810449" w:rsidRDefault="001A777B" w:rsidP="001A777B">
      <w:pPr>
        <w:rPr>
          <w:rFonts w:ascii="Arial" w:hAnsi="Arial" w:cs="Arial"/>
        </w:rPr>
      </w:pPr>
      <w:r w:rsidRPr="00810449">
        <w:rPr>
          <w:rFonts w:ascii="Arial" w:hAnsi="Arial" w:cs="Arial"/>
        </w:rPr>
        <w:t xml:space="preserve">There is an interpretable diagnosis that is information </w:t>
      </w:r>
      <w:proofErr w:type="spellStart"/>
      <w:r w:rsidRPr="00810449">
        <w:rPr>
          <w:rFonts w:ascii="Arial" w:hAnsi="Arial" w:cs="Arial"/>
        </w:rPr>
        <w:t>diagnosticity</w:t>
      </w:r>
      <w:proofErr w:type="spellEnd"/>
      <w:r w:rsidRPr="00810449">
        <w:rPr>
          <w:rFonts w:ascii="Arial" w:hAnsi="Arial" w:cs="Arial"/>
        </w:rPr>
        <w:t xml:space="preserve">. </w:t>
      </w:r>
      <w:proofErr w:type="spellStart"/>
      <w:r w:rsidRPr="00810449">
        <w:rPr>
          <w:rFonts w:ascii="Arial" w:hAnsi="Arial" w:cs="Arial"/>
        </w:rPr>
        <w:t>Filieri</w:t>
      </w:r>
      <w:proofErr w:type="spellEnd"/>
      <w:r w:rsidRPr="00810449">
        <w:rPr>
          <w:rFonts w:ascii="Arial" w:hAnsi="Arial" w:cs="Arial"/>
        </w:rPr>
        <w:t xml:space="preserve"> (2015) suggests that people accept and use review information if the information is part of the solution to a problem they have while purchasing and when they need to make a distinction between options. The usefulness coefficient backs this mechanism up as it was observed that the higher the decision support provided, the higher the purchase </w:t>
      </w:r>
      <w:r w:rsidRPr="00810449">
        <w:rPr>
          <w:rFonts w:ascii="Arial" w:hAnsi="Arial" w:cs="Arial"/>
        </w:rPr>
        <w:lastRenderedPageBreak/>
        <w:t xml:space="preserve">intention of respondents. A critical constraint is added to favourable information: It can be relevant and detailed, but if consumers don't trust either the credibility of the information or the </w:t>
      </w:r>
      <w:r w:rsidR="00655E2A" w:rsidRPr="00810449">
        <w:rPr>
          <w:rFonts w:ascii="Arial" w:hAnsi="Arial" w:cs="Arial"/>
        </w:rPr>
        <w:t>source,</w:t>
      </w:r>
      <w:r w:rsidRPr="00810449">
        <w:rPr>
          <w:rFonts w:ascii="Arial" w:hAnsi="Arial" w:cs="Arial"/>
        </w:rPr>
        <w:t xml:space="preserve"> they wouldn't use it. Thus, the embedded conclusions imply that there are interdependencies between diagnostic value and trustworthiness. The questionnaire, however, did not measure consumers' processing order, and thus does not indicate whether the consumer called on factors of credibility first or factors of usefulness first, or whether these two evaluations were made together.</w:t>
      </w:r>
    </w:p>
    <w:p w14:paraId="3CC8E84B" w14:textId="028451E7" w:rsidR="008837A8" w:rsidRPr="00810449" w:rsidRDefault="001A777B" w:rsidP="001A777B">
      <w:pPr>
        <w:rPr>
          <w:rFonts w:ascii="Arial" w:hAnsi="Arial" w:cs="Arial"/>
        </w:rPr>
      </w:pPr>
      <w:r w:rsidRPr="00810449">
        <w:rPr>
          <w:rFonts w:ascii="Arial" w:hAnsi="Arial" w:cs="Arial"/>
        </w:rPr>
        <w:t xml:space="preserve">Some variables that could influence review effects were also not included in the simplified framework. While one relationship is possible, it may not be warranted in all buying situations because both the product and consumer influence the reaction to online reviews, as illustrated by Zhu and Zhang (2010). Moreover, Maslowska, Malthouse and Viswanathan (2017) demonstrate that the act of buying products can be affected by prices and reviewing exposure. Perceived risk, retailer trust, product type, review valence, consumer experience and volume or platform characteristics were not measured in the present model. Hence, the present framework is partially supported, as both constructs are predisposing factors for intention, but the study does not confirm all the framework </w:t>
      </w:r>
      <w:proofErr w:type="gramStart"/>
      <w:r w:rsidRPr="00810449">
        <w:rPr>
          <w:rFonts w:ascii="Arial" w:hAnsi="Arial" w:cs="Arial"/>
        </w:rPr>
        <w:t>stages</w:t>
      </w:r>
      <w:proofErr w:type="gramEnd"/>
      <w:r w:rsidRPr="00810449">
        <w:rPr>
          <w:rFonts w:ascii="Arial" w:hAnsi="Arial" w:cs="Arial"/>
        </w:rPr>
        <w:t xml:space="preserve"> nor it fully explains the observed purchase intention.</w:t>
      </w:r>
    </w:p>
    <w:p w14:paraId="5638D28E" w14:textId="77777777" w:rsidR="00FB7EFD" w:rsidRPr="00810449" w:rsidRDefault="00FB7EFD" w:rsidP="00FB7EFD">
      <w:pPr>
        <w:pStyle w:val="Heading2"/>
        <w:rPr>
          <w:rFonts w:cs="Arial"/>
        </w:rPr>
      </w:pPr>
      <w:bookmarkStart w:id="55" w:name="_Toc239773981"/>
      <w:r w:rsidRPr="00810449">
        <w:rPr>
          <w:rFonts w:cs="Arial"/>
        </w:rPr>
        <w:t>5.7 Implications and Recommendations for UK Retailers - RQ4</w:t>
      </w:r>
      <w:bookmarkEnd w:id="55"/>
    </w:p>
    <w:p w14:paraId="61A22A36" w14:textId="4BF45CA1" w:rsidR="0096664A" w:rsidRPr="00810449" w:rsidRDefault="0096664A" w:rsidP="00FB7EFD">
      <w:pPr>
        <w:rPr>
          <w:rFonts w:ascii="Arial" w:hAnsi="Arial" w:cs="Arial"/>
        </w:rPr>
      </w:pPr>
      <w:r w:rsidRPr="00810449">
        <w:rPr>
          <w:rFonts w:ascii="Arial" w:hAnsi="Arial" w:cs="Arial"/>
        </w:rPr>
        <w:t>Evidence that UK retailers can influence purchase intention through enhancing the perceived credibility and usefulness of customer reviews answers RQ4.</w:t>
      </w:r>
      <w:r w:rsidR="008837A8" w:rsidRPr="00810449">
        <w:rPr>
          <w:rFonts w:ascii="Arial" w:hAnsi="Arial" w:cs="Arial"/>
        </w:rPr>
        <w:t xml:space="preserve"> </w:t>
      </w:r>
      <w:r w:rsidRPr="00810449">
        <w:rPr>
          <w:rFonts w:ascii="Arial" w:hAnsi="Arial" w:cs="Arial"/>
        </w:rPr>
        <w:t xml:space="preserve">Evidence which shows retailers </w:t>
      </w:r>
      <w:r w:rsidR="008837A8" w:rsidRPr="00810449">
        <w:rPr>
          <w:rFonts w:ascii="Arial" w:hAnsi="Arial" w:cs="Arial"/>
        </w:rPr>
        <w:t>can</w:t>
      </w:r>
      <w:r w:rsidRPr="00810449">
        <w:rPr>
          <w:rFonts w:ascii="Arial" w:hAnsi="Arial" w:cs="Arial"/>
        </w:rPr>
        <w:t xml:space="preserve"> influence purchase intention by enhancing the perceived credibility and usefulness of customer reviews answers RQ4. For each construct, the independent regression coefficient was significant, suggesting that both authenticity and informational value should be dealt with cooperatively and not as alternative options. The results of the study suggest the following recommendations.</w:t>
      </w:r>
    </w:p>
    <w:p w14:paraId="5ABCC106" w14:textId="77777777" w:rsidR="00FB7EFD" w:rsidRPr="00810449" w:rsidRDefault="00FB7EFD" w:rsidP="00FB7EFD">
      <w:pPr>
        <w:rPr>
          <w:rFonts w:ascii="Arial" w:hAnsi="Arial" w:cs="Arial"/>
          <w:b/>
          <w:bCs/>
        </w:rPr>
      </w:pPr>
      <w:r w:rsidRPr="00810449">
        <w:rPr>
          <w:rFonts w:ascii="Arial" w:hAnsi="Arial" w:cs="Arial"/>
          <w:b/>
          <w:bCs/>
        </w:rPr>
        <w:t>Strengthen Authenticity Signals</w:t>
      </w:r>
    </w:p>
    <w:p w14:paraId="54A17267" w14:textId="6AB2C602" w:rsidR="0096664A" w:rsidRPr="00810449" w:rsidRDefault="0096664A" w:rsidP="00FB7EFD">
      <w:pPr>
        <w:rPr>
          <w:rFonts w:ascii="Arial" w:hAnsi="Arial" w:cs="Arial"/>
        </w:rPr>
      </w:pPr>
      <w:r w:rsidRPr="00810449">
        <w:rPr>
          <w:rFonts w:ascii="Arial" w:hAnsi="Arial" w:cs="Arial"/>
        </w:rPr>
        <w:t xml:space="preserve">Retailers should get verified purchase labels, put ‘suspicious review’ detectors on their </w:t>
      </w:r>
      <w:r w:rsidR="008837A8" w:rsidRPr="00810449">
        <w:rPr>
          <w:rFonts w:ascii="Arial" w:hAnsi="Arial" w:cs="Arial"/>
        </w:rPr>
        <w:t>sites,</w:t>
      </w:r>
      <w:r w:rsidRPr="00810449">
        <w:rPr>
          <w:rFonts w:ascii="Arial" w:hAnsi="Arial" w:cs="Arial"/>
        </w:rPr>
        <w:t xml:space="preserve"> and should make moderation processes clear and make it easy to report suspicious items. A credibility mechanism is </w:t>
      </w:r>
      <w:r w:rsidR="008D1F15" w:rsidRPr="00810449">
        <w:rPr>
          <w:rFonts w:ascii="Arial" w:hAnsi="Arial" w:cs="Arial"/>
        </w:rPr>
        <w:t>intended</w:t>
      </w:r>
      <w:r w:rsidRPr="00810449">
        <w:rPr>
          <w:rFonts w:ascii="Arial" w:hAnsi="Arial" w:cs="Arial"/>
        </w:rPr>
        <w:t xml:space="preserve"> to be a protection from deceptive review activity as described by Jabr (2022). These controls are directly triggered by the high credibility coefficient and can aid consumers </w:t>
      </w:r>
      <w:r w:rsidR="008D1F15" w:rsidRPr="00810449">
        <w:rPr>
          <w:rFonts w:ascii="Arial" w:hAnsi="Arial" w:cs="Arial"/>
        </w:rPr>
        <w:t>in determining</w:t>
      </w:r>
      <w:r w:rsidRPr="00810449">
        <w:rPr>
          <w:rFonts w:ascii="Arial" w:hAnsi="Arial" w:cs="Arial"/>
        </w:rPr>
        <w:t xml:space="preserve"> if they are coming </w:t>
      </w:r>
      <w:r w:rsidRPr="00810449">
        <w:rPr>
          <w:rFonts w:ascii="Arial" w:hAnsi="Arial" w:cs="Arial"/>
        </w:rPr>
        <w:lastRenderedPageBreak/>
        <w:t xml:space="preserve">from a true, independent experience. However, verification should be presented fairly: once the transaction takes place, it is not a step that will ensure an unbiased opinion would be given. Retailers should thus clarify what each label serves to </w:t>
      </w:r>
      <w:r w:rsidR="008837A8" w:rsidRPr="00810449">
        <w:rPr>
          <w:rFonts w:ascii="Arial" w:hAnsi="Arial" w:cs="Arial"/>
        </w:rPr>
        <w:t>verify and</w:t>
      </w:r>
      <w:r w:rsidRPr="00810449">
        <w:rPr>
          <w:rFonts w:ascii="Arial" w:hAnsi="Arial" w:cs="Arial"/>
        </w:rPr>
        <w:t xml:space="preserve"> set out guidelines for moderation and what it does not necessarily imply is the absence of a manipulated or incentivised review.</w:t>
      </w:r>
    </w:p>
    <w:p w14:paraId="10796349" w14:textId="77777777" w:rsidR="00FB7EFD" w:rsidRPr="00810449" w:rsidRDefault="00FB7EFD" w:rsidP="00FB7EFD">
      <w:pPr>
        <w:rPr>
          <w:rFonts w:ascii="Arial" w:hAnsi="Arial" w:cs="Arial"/>
          <w:b/>
          <w:bCs/>
        </w:rPr>
      </w:pPr>
      <w:r w:rsidRPr="00810449">
        <w:rPr>
          <w:rFonts w:ascii="Arial" w:hAnsi="Arial" w:cs="Arial"/>
          <w:b/>
          <w:bCs/>
        </w:rPr>
        <w:t>Encourage Detailed and Balanced Reviews</w:t>
      </w:r>
    </w:p>
    <w:p w14:paraId="277A4620" w14:textId="3EFB7274" w:rsidR="0096664A" w:rsidRPr="00810449" w:rsidRDefault="0096664A" w:rsidP="00FB7EFD">
      <w:pPr>
        <w:rPr>
          <w:rFonts w:ascii="Arial" w:hAnsi="Arial" w:cs="Arial"/>
        </w:rPr>
      </w:pPr>
      <w:r w:rsidRPr="00810449">
        <w:rPr>
          <w:rFonts w:ascii="Arial" w:hAnsi="Arial" w:cs="Arial"/>
        </w:rPr>
        <w:t xml:space="preserve">Post-purchase stimulus: prompts that </w:t>
      </w:r>
      <w:r w:rsidR="008D1F15" w:rsidRPr="00810449">
        <w:rPr>
          <w:rFonts w:ascii="Arial" w:hAnsi="Arial" w:cs="Arial"/>
        </w:rPr>
        <w:t>encourage</w:t>
      </w:r>
      <w:r w:rsidRPr="00810449">
        <w:rPr>
          <w:rFonts w:ascii="Arial" w:hAnsi="Arial" w:cs="Arial"/>
        </w:rPr>
        <w:t xml:space="preserve"> customers to discuss product use and strengths or weaknesses AND usage context. Schlosser (2011) argues that stating the pros and cons makes a difference in making the reviews helpful and convincing. Mudambi and Schuff (2010) show that increased informational depth leads to increased perceived helpfulness, but longer length is not sufficient to be of value. Prompts should ask for specific evidence and not only comments. Retailers should keep accurate and reputable reviews and not post examples of a press release that contains praise of a product or service since, if posted, a counterpoint or opposing view is certainly capable of showing editorial independence while allowing consumers to determine if there are any reported disadvantages that are significant to their own needs.</w:t>
      </w:r>
    </w:p>
    <w:p w14:paraId="611026E8" w14:textId="77777777" w:rsidR="00FB7EFD" w:rsidRPr="00810449" w:rsidRDefault="00FB7EFD" w:rsidP="00FB7EFD">
      <w:pPr>
        <w:rPr>
          <w:rFonts w:ascii="Arial" w:hAnsi="Arial" w:cs="Arial"/>
          <w:b/>
          <w:bCs/>
        </w:rPr>
      </w:pPr>
      <w:r w:rsidRPr="00810449">
        <w:rPr>
          <w:rFonts w:ascii="Arial" w:hAnsi="Arial" w:cs="Arial"/>
          <w:b/>
          <w:bCs/>
        </w:rPr>
        <w:t>Improve the Usefulness of Review Presentation</w:t>
      </w:r>
    </w:p>
    <w:p w14:paraId="7AD8A8BB" w14:textId="4A6B3BFD" w:rsidR="001A777B" w:rsidRPr="00810449" w:rsidRDefault="001A777B" w:rsidP="00FB7EFD">
      <w:pPr>
        <w:rPr>
          <w:rFonts w:ascii="Arial" w:hAnsi="Arial" w:cs="Arial"/>
        </w:rPr>
      </w:pPr>
      <w:r w:rsidRPr="00810449">
        <w:rPr>
          <w:rFonts w:ascii="Arial" w:hAnsi="Arial" w:cs="Arial"/>
        </w:rPr>
        <w:t xml:space="preserve">Consumers </w:t>
      </w:r>
      <w:r w:rsidR="008837A8" w:rsidRPr="00810449">
        <w:rPr>
          <w:rFonts w:ascii="Arial" w:hAnsi="Arial" w:cs="Arial"/>
        </w:rPr>
        <w:t>can also</w:t>
      </w:r>
      <w:r w:rsidRPr="00810449">
        <w:rPr>
          <w:rFonts w:ascii="Arial" w:hAnsi="Arial" w:cs="Arial"/>
        </w:rPr>
        <w:t xml:space="preserve"> limit or filter search results by the attribute they like, the most recent publication, ratings and verified customer reviews, to locate reviews applicable to their choice. A short summary can overcome </w:t>
      </w:r>
      <w:r w:rsidR="008837A8" w:rsidRPr="00810449">
        <w:rPr>
          <w:rFonts w:ascii="Arial" w:hAnsi="Arial" w:cs="Arial"/>
        </w:rPr>
        <w:t xml:space="preserve">the </w:t>
      </w:r>
      <w:r w:rsidRPr="00810449">
        <w:rPr>
          <w:rFonts w:ascii="Arial" w:hAnsi="Arial" w:cs="Arial"/>
        </w:rPr>
        <w:t xml:space="preserve">'information overload' effect without </w:t>
      </w:r>
      <w:r w:rsidR="008837A8" w:rsidRPr="00810449">
        <w:rPr>
          <w:rFonts w:ascii="Arial" w:hAnsi="Arial" w:cs="Arial"/>
        </w:rPr>
        <w:t>causing</w:t>
      </w:r>
      <w:r w:rsidRPr="00810449">
        <w:rPr>
          <w:rFonts w:ascii="Arial" w:hAnsi="Arial" w:cs="Arial"/>
        </w:rPr>
        <w:t xml:space="preserve"> disagreement or without omitting to access full-scale reviews as well. Helpful-review voting may also assist prioritise valued content. The reviews and ratings along with the length of the reviews and voting behaviour are found to correlate with perceived usefulness (Guha Majumder, Dutta Gupta and Paul 2022). Votes, of course, can be swingers and slam dunks at least in part on visibility or exposure, however. To retailers, voting is just one navigation suggestion, not any information quality representation.</w:t>
      </w:r>
    </w:p>
    <w:p w14:paraId="0D957900" w14:textId="77777777" w:rsidR="00FB7EFD" w:rsidRPr="00810449" w:rsidRDefault="00FB7EFD" w:rsidP="00FB7EFD">
      <w:pPr>
        <w:rPr>
          <w:rFonts w:ascii="Arial" w:hAnsi="Arial" w:cs="Arial"/>
          <w:b/>
          <w:bCs/>
        </w:rPr>
      </w:pPr>
      <w:r w:rsidRPr="00810449">
        <w:rPr>
          <w:rFonts w:ascii="Arial" w:hAnsi="Arial" w:cs="Arial"/>
          <w:b/>
          <w:bCs/>
        </w:rPr>
        <w:t>Respond Transparently to Consumer Concerns</w:t>
      </w:r>
    </w:p>
    <w:p w14:paraId="1FCFA65A" w14:textId="5E97FFA6" w:rsidR="001A777B" w:rsidRPr="00810449" w:rsidRDefault="001A777B" w:rsidP="00FB7EFD">
      <w:pPr>
        <w:rPr>
          <w:rFonts w:ascii="Arial" w:hAnsi="Arial" w:cs="Arial"/>
        </w:rPr>
      </w:pPr>
      <w:r w:rsidRPr="00810449">
        <w:rPr>
          <w:rFonts w:ascii="Arial" w:hAnsi="Arial" w:cs="Arial"/>
        </w:rPr>
        <w:t xml:space="preserve">Retailer responses should have clear explanations of product information to address the recurring issues and validation of explanations as it relates to corrective measures, </w:t>
      </w:r>
      <w:r w:rsidRPr="00810449">
        <w:rPr>
          <w:rFonts w:ascii="Arial" w:hAnsi="Arial" w:cs="Arial"/>
        </w:rPr>
        <w:lastRenderedPageBreak/>
        <w:t xml:space="preserve">and no contrary to valid experiences. Responses that are deficient or poor may induce difficulty in reader </w:t>
      </w:r>
      <w:proofErr w:type="gramStart"/>
      <w:r w:rsidRPr="00810449">
        <w:rPr>
          <w:rFonts w:ascii="Arial" w:hAnsi="Arial" w:cs="Arial"/>
        </w:rPr>
        <w:t>trust</w:t>
      </w:r>
      <w:proofErr w:type="gramEnd"/>
      <w:r w:rsidRPr="00810449">
        <w:rPr>
          <w:rFonts w:ascii="Arial" w:hAnsi="Arial" w:cs="Arial"/>
        </w:rPr>
        <w:t xml:space="preserve"> and a poor response can be interpreted as responsibility, leading to difficulty in reader understanding. Replies must not be the reasons for the customer to change comments or for them to be convinced of a consensus only through a suppression of negative feedback. The following recommendations are made based on purchase intention and not purchase behaviour. They may help to develop confidence and increase the chance of a purchase, but the study cannot determine whether they will contribute to actual purchases, higher sales, or higher dollars. Therefore, their commercial impact needs to be followed up with a behavioural evaluation which can be done with the information given from retailers' transactions and revenue.</w:t>
      </w:r>
    </w:p>
    <w:p w14:paraId="5B86F251" w14:textId="77777777" w:rsidR="00FB7EFD" w:rsidRPr="00810449" w:rsidRDefault="00FB7EFD" w:rsidP="00FB7EFD">
      <w:pPr>
        <w:rPr>
          <w:rFonts w:ascii="Arial" w:hAnsi="Arial" w:cs="Arial"/>
          <w:vanish/>
        </w:rPr>
      </w:pPr>
      <w:r w:rsidRPr="00810449">
        <w:rPr>
          <w:rFonts w:ascii="Arial" w:hAnsi="Arial" w:cs="Arial"/>
          <w:vanish/>
        </w:rPr>
        <w:t>Bottom of Form</w:t>
      </w:r>
    </w:p>
    <w:p w14:paraId="346B0C79" w14:textId="77777777" w:rsidR="00FB7EFD" w:rsidRPr="00810449" w:rsidRDefault="00FB7EFD" w:rsidP="00FB7EFD">
      <w:pPr>
        <w:pStyle w:val="Heading2"/>
        <w:rPr>
          <w:rFonts w:cs="Arial"/>
        </w:rPr>
      </w:pPr>
      <w:bookmarkStart w:id="56" w:name="_Toc239773982"/>
      <w:r w:rsidRPr="00810449">
        <w:rPr>
          <w:rFonts w:cs="Arial"/>
        </w:rPr>
        <w:t>5.8 Contribution to Knowledge and the Research Gap</w:t>
      </w:r>
      <w:bookmarkEnd w:id="56"/>
    </w:p>
    <w:p w14:paraId="25883EE2" w14:textId="0101AF0D" w:rsidR="008837A8" w:rsidRPr="00810449" w:rsidRDefault="008837A8" w:rsidP="001B6679">
      <w:pPr>
        <w:rPr>
          <w:rFonts w:ascii="Arial" w:hAnsi="Arial" w:cs="Arial"/>
        </w:rPr>
      </w:pPr>
      <w:r w:rsidRPr="00810449">
        <w:rPr>
          <w:rFonts w:ascii="Arial" w:hAnsi="Arial" w:cs="Arial"/>
        </w:rPr>
        <w:t>The review literature across the empirical domain, as explained in section 2.9, has tended to focus on either Internet users outside of the UK or specific site and product category, or review aspects. It is important to remember that, as discussed in the case studies by Brand and Reith (2022), a potential for studies to be transferable does exist, but at the same time the perception of credibility needs to be related to the cultural context. Many different prospective measures of outcome were also in use. David Mudambi and Schuff (2010) conducted a study where they looked at helpfulness of reviews. Rather, Floyd et al. (2014) used retail sales. Helpfulness and information adoption and purchase intention/completed sales are related but they are different concepts, with evidence from helpfulness also not necessarily equating to evidence for completed sales, nor filling the entire research gap.</w:t>
      </w:r>
    </w:p>
    <w:p w14:paraId="3A24B3AE" w14:textId="77777777" w:rsidR="001B6679" w:rsidRPr="00810449" w:rsidRDefault="001B6679" w:rsidP="001B6679">
      <w:pPr>
        <w:rPr>
          <w:rFonts w:ascii="Arial" w:hAnsi="Arial" w:cs="Arial"/>
        </w:rPr>
      </w:pPr>
      <w:r w:rsidRPr="00810449">
        <w:rPr>
          <w:rFonts w:ascii="Arial" w:hAnsi="Arial" w:cs="Arial"/>
        </w:rPr>
        <w:t>In part, the present study also crosses this divide, by considering the trustworthiness and utility of reviews from primary quantitative data from 146 consumers from the British retail market. Empirically it provides evidence that both constructs statistically significantly affected the purchase intention in the regression model together. Even when controlling for credibility, usefulness is still important and has a slightly higher standardised coefficient. This finding yields more specific information than it does when the constructs are considered one at a time and suggests that trustworthy information, alone, is not compelling without some help in the assessment of the product. Likewise, when consumers don't trust the information, it can have less of an impact.</w:t>
      </w:r>
    </w:p>
    <w:p w14:paraId="3D232998" w14:textId="6967DC29" w:rsidR="001B6679" w:rsidRPr="00810449" w:rsidRDefault="001B6679" w:rsidP="001B6679">
      <w:pPr>
        <w:rPr>
          <w:rFonts w:ascii="Arial" w:hAnsi="Arial" w:cs="Arial"/>
        </w:rPr>
      </w:pPr>
      <w:r w:rsidRPr="00810449">
        <w:rPr>
          <w:rFonts w:ascii="Arial" w:hAnsi="Arial" w:cs="Arial"/>
        </w:rPr>
        <w:lastRenderedPageBreak/>
        <w:t xml:space="preserve">The theoretical contribution concerns providing support for a simplified logic regarding the adoption of information, with </w:t>
      </w:r>
      <w:r w:rsidR="008D1F15" w:rsidRPr="00810449">
        <w:rPr>
          <w:rFonts w:ascii="Arial" w:hAnsi="Arial" w:cs="Arial"/>
        </w:rPr>
        <w:t>consideration</w:t>
      </w:r>
      <w:r w:rsidRPr="00810449">
        <w:rPr>
          <w:rFonts w:ascii="Arial" w:hAnsi="Arial" w:cs="Arial"/>
        </w:rPr>
        <w:t xml:space="preserve"> of the trustworthiness and value of the purchase decision before the establishment of purchase intention. If independent, reliability and utility are two kinds of regression </w:t>
      </w:r>
      <w:r w:rsidR="008D1F15" w:rsidRPr="00810449">
        <w:rPr>
          <w:rFonts w:ascii="Arial" w:hAnsi="Arial" w:cs="Arial"/>
        </w:rPr>
        <w:t>coefficients</w:t>
      </w:r>
      <w:r w:rsidRPr="00810449">
        <w:rPr>
          <w:rFonts w:ascii="Arial" w:hAnsi="Arial" w:cs="Arial"/>
        </w:rPr>
        <w:t xml:space="preserve">. As applied, the study is based on a retail sample within the UK context and thus the results from the study cannot be assumed to be applicable in other markets. Limited population sample and prior-review eligibility and convenience sampling reduce representativeness. This contribution is therefore one that is specific to any </w:t>
      </w:r>
      <w:r w:rsidR="001A777B" w:rsidRPr="00810449">
        <w:rPr>
          <w:rFonts w:ascii="Arial" w:hAnsi="Arial" w:cs="Arial"/>
        </w:rPr>
        <w:t>market</w:t>
      </w:r>
      <w:r w:rsidRPr="00810449">
        <w:rPr>
          <w:rFonts w:ascii="Arial" w:hAnsi="Arial" w:cs="Arial"/>
        </w:rPr>
        <w:t>, rather than generalisable.</w:t>
      </w:r>
    </w:p>
    <w:p w14:paraId="7F4DD34D" w14:textId="77777777" w:rsidR="00FB7EFD" w:rsidRPr="00810449" w:rsidRDefault="00FB7EFD" w:rsidP="00FB7EFD">
      <w:pPr>
        <w:pStyle w:val="Heading2"/>
        <w:rPr>
          <w:rFonts w:cs="Arial"/>
        </w:rPr>
      </w:pPr>
      <w:bookmarkStart w:id="57" w:name="_Toc239773983"/>
      <w:r w:rsidRPr="00810449">
        <w:rPr>
          <w:rFonts w:cs="Arial"/>
        </w:rPr>
        <w:t>5.9 Critical Limitations and Alternative Explanations</w:t>
      </w:r>
      <w:bookmarkEnd w:id="57"/>
    </w:p>
    <w:p w14:paraId="784E96E9" w14:textId="62C7C502" w:rsidR="008837A8" w:rsidRPr="00810449" w:rsidRDefault="001B6679" w:rsidP="008837A8">
      <w:pPr>
        <w:rPr>
          <w:rFonts w:ascii="Arial" w:hAnsi="Arial" w:cs="Arial"/>
        </w:rPr>
      </w:pPr>
      <w:r w:rsidRPr="00810449">
        <w:rPr>
          <w:rFonts w:ascii="Arial" w:hAnsi="Arial" w:cs="Arial"/>
        </w:rPr>
        <w:t xml:space="preserve">The results of the reported relationships are confined to the interpretation of </w:t>
      </w:r>
      <w:r w:rsidR="001A777B" w:rsidRPr="00810449">
        <w:rPr>
          <w:rFonts w:ascii="Arial" w:hAnsi="Arial" w:cs="Arial"/>
        </w:rPr>
        <w:t>several</w:t>
      </w:r>
      <w:r w:rsidRPr="00810449">
        <w:rPr>
          <w:rFonts w:ascii="Arial" w:hAnsi="Arial" w:cs="Arial"/>
        </w:rPr>
        <w:t xml:space="preserve"> limitations. Potential coverage bias and self-selection bias: individuals who were interested in online reviews were more likely to respond to the survey. The level of engagement is further reduced across the younger age groups</w:t>
      </w:r>
      <w:r w:rsidR="008D1F15" w:rsidRPr="00810449">
        <w:rPr>
          <w:rFonts w:ascii="Arial" w:hAnsi="Arial" w:cs="Arial"/>
        </w:rPr>
        <w:t>,</w:t>
      </w:r>
      <w:r w:rsidRPr="00810449">
        <w:rPr>
          <w:rFonts w:ascii="Arial" w:hAnsi="Arial" w:cs="Arial"/>
        </w:rPr>
        <w:t xml:space="preserve"> which further undermines confidence in the results representing older consumers in the UK. Eligibility also involved no one having carried out a review prior to this study</w:t>
      </w:r>
      <w:r w:rsidR="008D1F15" w:rsidRPr="00810449">
        <w:rPr>
          <w:rFonts w:ascii="Arial" w:hAnsi="Arial" w:cs="Arial"/>
        </w:rPr>
        <w:t>;</w:t>
      </w:r>
      <w:r w:rsidRPr="00810449">
        <w:rPr>
          <w:rFonts w:ascii="Arial" w:hAnsi="Arial" w:cs="Arial"/>
        </w:rPr>
        <w:t xml:space="preserve"> therefore</w:t>
      </w:r>
      <w:r w:rsidR="008D1F15" w:rsidRPr="00810449">
        <w:rPr>
          <w:rFonts w:ascii="Arial" w:hAnsi="Arial" w:cs="Arial"/>
        </w:rPr>
        <w:t>,</w:t>
      </w:r>
      <w:r w:rsidRPr="00810449">
        <w:rPr>
          <w:rFonts w:ascii="Arial" w:hAnsi="Arial" w:cs="Arial"/>
        </w:rPr>
        <w:t xml:space="preserve"> this study does not necessarily relate to existing review users and not the broader population. </w:t>
      </w:r>
      <w:r w:rsidR="008837A8" w:rsidRPr="00810449">
        <w:rPr>
          <w:rFonts w:ascii="Arial" w:hAnsi="Arial" w:cs="Arial"/>
        </w:rPr>
        <w:t>There are no inferences of temporal ordering or causal inferences from the cross-sectional measurement and no inference of purchasing from self-reports. These associations above could be explained by any common term in the wording of all constructs or by any common set of measurement conditions; it does not necessarily mean that any true association exists among constructs.</w:t>
      </w:r>
    </w:p>
    <w:p w14:paraId="54192F33" w14:textId="1388A4BB" w:rsidR="008837A8" w:rsidRPr="00810449" w:rsidRDefault="008837A8" w:rsidP="008837A8">
      <w:pPr>
        <w:rPr>
          <w:rFonts w:ascii="Arial" w:hAnsi="Arial" w:cs="Arial"/>
        </w:rPr>
      </w:pPr>
      <w:r w:rsidRPr="00810449">
        <w:rPr>
          <w:rFonts w:ascii="Arial" w:hAnsi="Arial" w:cs="Arial"/>
        </w:rPr>
        <w:t>Uncertainty due to the measurement properties. Limited ranges of scores can have a substantial impact on the variance between individuals and render the estimation of variance or the validity of the test scatter very unrealistic if the mean score is high. Internal consistency was not good as compared with other scales and measures (α=.628), and this added to the error of the coefficient estimates. One large negative standardised residual indicates the presence of an "unusual case" that has not influenced the regression. Furthermore, the resulting output was not helpful at determining if the residuals were normal, linear or homoscedastic, and so the conditions were not, as a result, well supported. Further studies are suggested to be conducted using probability sampling, more credible estimates, longer studies, purchase data and platform/comparisons of products.</w:t>
      </w:r>
    </w:p>
    <w:p w14:paraId="267F288A" w14:textId="77777777" w:rsidR="00FB7EFD" w:rsidRPr="00810449" w:rsidRDefault="00FB7EFD" w:rsidP="00FB7EFD">
      <w:pPr>
        <w:pStyle w:val="Heading2"/>
        <w:rPr>
          <w:rFonts w:cs="Arial"/>
        </w:rPr>
      </w:pPr>
      <w:bookmarkStart w:id="58" w:name="_Toc239773984"/>
      <w:r w:rsidRPr="00810449">
        <w:rPr>
          <w:rFonts w:cs="Arial"/>
        </w:rPr>
        <w:lastRenderedPageBreak/>
        <w:t>5.10 Chapter Summary</w:t>
      </w:r>
      <w:bookmarkEnd w:id="58"/>
    </w:p>
    <w:p w14:paraId="63F7F58A" w14:textId="3B69B720" w:rsidR="001B6679" w:rsidRPr="00810449" w:rsidRDefault="008837A8" w:rsidP="00FB7EFD">
      <w:pPr>
        <w:rPr>
          <w:rFonts w:ascii="Arial" w:hAnsi="Arial" w:cs="Arial"/>
        </w:rPr>
      </w:pPr>
      <w:r w:rsidRPr="00810449">
        <w:rPr>
          <w:rFonts w:ascii="Arial" w:hAnsi="Arial" w:cs="Arial"/>
        </w:rPr>
        <w:t xml:space="preserve">This chapter gave the interpretation of the results of the study in terms of the proposed research questions, the theory and literature that have been investigated. For reading, support was broad-ranging and inadequate in terms of definitively conveying to consumers with previous reading experience. If both perceived credibility and perceived usefulness are incorporated into the regression equation, perceived usefulness showed a positive relationship with both perceived credibility and with purchase intention, and perceived usefulness had an independent contribution. These relationships offer generally inclusive confirmation of information adoption and reasoning and give theoretical confirmation without being measured, while the unmeasured variance and the neglected adoption process prohibit or limit full theoretical confirmation. </w:t>
      </w:r>
      <w:r w:rsidR="001B6679" w:rsidRPr="00810449">
        <w:rPr>
          <w:rFonts w:ascii="Arial" w:hAnsi="Arial" w:cs="Arial"/>
        </w:rPr>
        <w:t xml:space="preserve">The results indicate that UK retailers should pay more attention to improving reviews' authenticity control systems as well as the relevance, clarity and presentation of review information. The study has explored the factors of credibility and usefulness together with retail customers in the UK, thus contributing to the research gap partly, while the limitations in the methodology hinder </w:t>
      </w:r>
      <w:r w:rsidRPr="00810449">
        <w:rPr>
          <w:rFonts w:ascii="Arial" w:hAnsi="Arial" w:cs="Arial"/>
        </w:rPr>
        <w:t>generalisation</w:t>
      </w:r>
      <w:r w:rsidR="001B6679" w:rsidRPr="00810449">
        <w:rPr>
          <w:rFonts w:ascii="Arial" w:hAnsi="Arial" w:cs="Arial"/>
        </w:rPr>
        <w:t>.</w:t>
      </w:r>
    </w:p>
    <w:p w14:paraId="7057E23A" w14:textId="77777777" w:rsidR="0072317E" w:rsidRPr="00810449" w:rsidRDefault="00FB7EFD" w:rsidP="0072317E">
      <w:pPr>
        <w:pStyle w:val="Heading1"/>
        <w:rPr>
          <w:rFonts w:cs="Arial"/>
        </w:rPr>
      </w:pPr>
      <w:r w:rsidRPr="00810449">
        <w:rPr>
          <w:rFonts w:cs="Arial"/>
        </w:rPr>
        <w:br w:type="page"/>
      </w:r>
      <w:bookmarkStart w:id="59" w:name="_Toc239773985"/>
      <w:r w:rsidR="0072317E" w:rsidRPr="00810449">
        <w:rPr>
          <w:rFonts w:cs="Arial"/>
        </w:rPr>
        <w:lastRenderedPageBreak/>
        <w:t>Chapter 6: Conclusion</w:t>
      </w:r>
      <w:bookmarkEnd w:id="59"/>
    </w:p>
    <w:p w14:paraId="768EC619" w14:textId="77777777" w:rsidR="0072317E" w:rsidRPr="00810449" w:rsidRDefault="0072317E" w:rsidP="0072317E">
      <w:pPr>
        <w:pStyle w:val="Heading2"/>
        <w:rPr>
          <w:rFonts w:cs="Arial"/>
        </w:rPr>
      </w:pPr>
      <w:bookmarkStart w:id="60" w:name="_Toc239773986"/>
      <w:r w:rsidRPr="00810449">
        <w:rPr>
          <w:rFonts w:cs="Arial"/>
        </w:rPr>
        <w:t>6.1 Chapter Introduction</w:t>
      </w:r>
      <w:bookmarkEnd w:id="60"/>
    </w:p>
    <w:p w14:paraId="5E52B72C" w14:textId="77777777" w:rsidR="0072317E" w:rsidRPr="00810449" w:rsidRDefault="0072317E" w:rsidP="0072317E">
      <w:pPr>
        <w:rPr>
          <w:rFonts w:ascii="Arial" w:hAnsi="Arial" w:cs="Arial"/>
        </w:rPr>
      </w:pPr>
      <w:r w:rsidRPr="00810449">
        <w:rPr>
          <w:rFonts w:ascii="Arial" w:hAnsi="Arial" w:cs="Arial"/>
        </w:rPr>
        <w:t>This chapter brings the dissertation back on topic by summarising the key findings in relation to online review credibility and usefulness/purchase intentions of retail consumers in the UK. It has given the answers to the four formulated research questions in terms of the empirical, theoretical and practical contributions of the study and the implications for the retailer. The chapter also admits weaknesses in interpretation and generalisation to give it closure and sets priorities for future research.</w:t>
      </w:r>
    </w:p>
    <w:p w14:paraId="264A0A32" w14:textId="77777777" w:rsidR="0072317E" w:rsidRPr="00810449" w:rsidRDefault="0072317E" w:rsidP="0072317E">
      <w:pPr>
        <w:pStyle w:val="Heading2"/>
        <w:rPr>
          <w:rFonts w:cs="Arial"/>
        </w:rPr>
      </w:pPr>
      <w:bookmarkStart w:id="61" w:name="_Toc239773987"/>
      <w:r w:rsidRPr="00810449">
        <w:rPr>
          <w:rFonts w:cs="Arial"/>
        </w:rPr>
        <w:t>6.2 Overall Conclusion and Achievement of the Research Aim</w:t>
      </w:r>
      <w:bookmarkEnd w:id="61"/>
    </w:p>
    <w:p w14:paraId="0175F9A2" w14:textId="57A1FC3D" w:rsidR="0072317E" w:rsidRPr="00810449" w:rsidRDefault="0072317E" w:rsidP="0072317E">
      <w:pPr>
        <w:rPr>
          <w:rFonts w:ascii="Arial" w:hAnsi="Arial" w:cs="Arial"/>
        </w:rPr>
      </w:pPr>
      <w:r w:rsidRPr="00810449">
        <w:rPr>
          <w:rFonts w:ascii="Arial" w:hAnsi="Arial" w:cs="Arial"/>
        </w:rPr>
        <w:t xml:space="preserve">The purpose of the research was to explore the relationship between perception of review credibility and useful information and purchase intention of UK retail consumers. Results revealed that reading reviews was very prevalent among the qualified population and that both credibility and usefulness were significantly and positively correlated with purchase intention. When each of these was entered separately into the regression model and the other entered afterwards, each construct was independently significant, and credibility came up with a slightly larger standardised regression coefficient. But there are strong suggestions that they are complementary dimensions of evaluation, to be considered together, not interchangeable dimensions of review evaluation, in view of their similar effects and positive interrelationship. The model accounted for 33.5% of </w:t>
      </w:r>
      <w:r w:rsidR="005B7E16" w:rsidRPr="00810449">
        <w:rPr>
          <w:rFonts w:ascii="Arial" w:hAnsi="Arial" w:cs="Arial"/>
        </w:rPr>
        <w:t xml:space="preserve">the </w:t>
      </w:r>
      <w:r w:rsidRPr="00810449">
        <w:rPr>
          <w:rFonts w:ascii="Arial" w:hAnsi="Arial" w:cs="Arial"/>
        </w:rPr>
        <w:t>variance in purchase intention, with a significant amount of variance left to other influences outside the model. The research objective thus was met, but the sample and the cross-sectional design limit the results to statistical relationships and not causal relationships that affect consumer purchasing behaviour.</w:t>
      </w:r>
    </w:p>
    <w:p w14:paraId="25F66AAF" w14:textId="77777777" w:rsidR="0072317E" w:rsidRPr="00810449" w:rsidRDefault="0072317E" w:rsidP="0072317E">
      <w:pPr>
        <w:pStyle w:val="Heading2"/>
        <w:rPr>
          <w:rFonts w:cs="Arial"/>
        </w:rPr>
      </w:pPr>
      <w:bookmarkStart w:id="62" w:name="_Toc239773988"/>
      <w:r w:rsidRPr="00810449">
        <w:rPr>
          <w:rFonts w:cs="Arial"/>
        </w:rPr>
        <w:t>6.3 Conclusions for the Research Questions</w:t>
      </w:r>
      <w:bookmarkEnd w:id="62"/>
    </w:p>
    <w:p w14:paraId="79678334" w14:textId="77777777" w:rsidR="0072317E" w:rsidRPr="00810449" w:rsidRDefault="0072317E" w:rsidP="0072317E">
      <w:pPr>
        <w:pStyle w:val="Heading3"/>
        <w:rPr>
          <w:rFonts w:cs="Arial"/>
        </w:rPr>
      </w:pPr>
      <w:bookmarkStart w:id="63" w:name="_Toc239773989"/>
      <w:r w:rsidRPr="00810449">
        <w:rPr>
          <w:rFonts w:cs="Arial"/>
        </w:rPr>
        <w:t>6.3.1 Conclusion for RQ1</w:t>
      </w:r>
      <w:bookmarkEnd w:id="63"/>
    </w:p>
    <w:p w14:paraId="1321601C" w14:textId="77758628" w:rsidR="0072317E" w:rsidRPr="00810449" w:rsidRDefault="0072317E" w:rsidP="0072317E">
      <w:pPr>
        <w:rPr>
          <w:rFonts w:ascii="Arial" w:hAnsi="Arial" w:cs="Arial"/>
        </w:rPr>
      </w:pPr>
      <w:r w:rsidRPr="00810449">
        <w:rPr>
          <w:rFonts w:ascii="Arial" w:hAnsi="Arial" w:cs="Arial"/>
        </w:rPr>
        <w:t xml:space="preserve">RQ1 focused on UK consumers' reading habits with online reviews before buying. Results indicate </w:t>
      </w:r>
      <w:r w:rsidR="008D1F15" w:rsidRPr="00810449">
        <w:rPr>
          <w:rFonts w:ascii="Arial" w:hAnsi="Arial" w:cs="Arial"/>
        </w:rPr>
        <w:t>a</w:t>
      </w:r>
      <w:r w:rsidRPr="00810449">
        <w:rPr>
          <w:rFonts w:ascii="Arial" w:hAnsi="Arial" w:cs="Arial"/>
        </w:rPr>
        <w:t xml:space="preserve"> common incidence of reading reviews within the sample, and 76.7% of those surveyed reported that they sometimes read reviews. But 56.2% named "sometimes", suggesting that buying events were not always of high intensity. The </w:t>
      </w:r>
      <w:r w:rsidRPr="00810449">
        <w:rPr>
          <w:rFonts w:ascii="Arial" w:hAnsi="Arial" w:cs="Arial"/>
        </w:rPr>
        <w:lastRenderedPageBreak/>
        <w:t>results refer to the frequency of exposure to reviews by previous users of the product and represent only a proportion of all those that have used a review in the UK.</w:t>
      </w:r>
    </w:p>
    <w:p w14:paraId="0270D7EF" w14:textId="77777777" w:rsidR="0072317E" w:rsidRPr="00810449" w:rsidRDefault="0072317E" w:rsidP="0072317E">
      <w:pPr>
        <w:pStyle w:val="Heading3"/>
        <w:rPr>
          <w:rFonts w:cs="Arial"/>
        </w:rPr>
      </w:pPr>
      <w:bookmarkStart w:id="64" w:name="_Toc239773990"/>
      <w:r w:rsidRPr="00810449">
        <w:rPr>
          <w:rFonts w:cs="Arial"/>
        </w:rPr>
        <w:t>6.3.2 Conclusion for RQ2</w:t>
      </w:r>
      <w:bookmarkEnd w:id="64"/>
    </w:p>
    <w:p w14:paraId="3E18A36C" w14:textId="77777777" w:rsidR="0072317E" w:rsidRPr="00810449" w:rsidRDefault="0072317E" w:rsidP="0072317E">
      <w:pPr>
        <w:rPr>
          <w:rFonts w:ascii="Arial" w:hAnsi="Arial" w:cs="Arial"/>
        </w:rPr>
      </w:pPr>
      <w:r w:rsidRPr="00810449">
        <w:rPr>
          <w:rFonts w:ascii="Arial" w:hAnsi="Arial" w:cs="Arial"/>
        </w:rPr>
        <w:t>To address RQ2, it was investigated whether people were more likely to buy the product if they believed that the review was credible. Credibility was positively related to purchase intention, statistically significant (r=.525) and continued to be a significant predictor of purchase intention in the regression, which controlled for usefulness (β=.333). Thus, it was an independent statistical predictor in the sample surveyed and not just a reflection of perceived usefulness. However, because of the cross-sectional nature of the design, it is not possible to draw conclusions about causality. The evidence shows that higher purchase intention is always followed by higher credibility, but that credibility doesn't always directly lead to purchases or sales.</w:t>
      </w:r>
    </w:p>
    <w:p w14:paraId="52423788" w14:textId="77777777" w:rsidR="0072317E" w:rsidRPr="00810449" w:rsidRDefault="0072317E" w:rsidP="0072317E">
      <w:pPr>
        <w:pStyle w:val="Heading3"/>
        <w:rPr>
          <w:rFonts w:cs="Arial"/>
        </w:rPr>
      </w:pPr>
      <w:bookmarkStart w:id="65" w:name="_Toc239773991"/>
      <w:r w:rsidRPr="00810449">
        <w:rPr>
          <w:rFonts w:cs="Arial"/>
        </w:rPr>
        <w:t>6.3.3 Conclusion for RQ3</w:t>
      </w:r>
      <w:bookmarkEnd w:id="65"/>
    </w:p>
    <w:p w14:paraId="51595052" w14:textId="77777777" w:rsidR="0072317E" w:rsidRPr="00810449" w:rsidRDefault="0072317E" w:rsidP="0072317E">
      <w:pPr>
        <w:rPr>
          <w:rFonts w:ascii="Arial" w:hAnsi="Arial" w:cs="Arial"/>
        </w:rPr>
      </w:pPr>
      <w:r w:rsidRPr="00810449">
        <w:rPr>
          <w:rFonts w:ascii="Arial" w:hAnsi="Arial" w:cs="Arial"/>
        </w:rPr>
        <w:t>RQ3 looked at how perceived review usefulness affected purchase intention. Usefulness was found to have a significantly positive correlational relationship with purchase intention (r=.516) and is still significant even after controlling for credibility in the regression model (β=.310). Thus, it contributed an independent statistical input, independent of the opinion that the respondents had about the trustworthiness of reviews. Within the sample, there was a positive relationship between willingness to buy and reviews that help in the product evaluation and decision-making process. However, the study was based on purchase intention and not the actual transactions, so the results are still to be confirmed.</w:t>
      </w:r>
    </w:p>
    <w:p w14:paraId="6A6B338D" w14:textId="77777777" w:rsidR="0072317E" w:rsidRPr="00810449" w:rsidRDefault="0072317E" w:rsidP="0072317E">
      <w:pPr>
        <w:pStyle w:val="Heading3"/>
        <w:rPr>
          <w:rFonts w:cs="Arial"/>
        </w:rPr>
      </w:pPr>
      <w:bookmarkStart w:id="66" w:name="_Toc239773992"/>
      <w:r w:rsidRPr="00810449">
        <w:rPr>
          <w:rFonts w:cs="Arial"/>
        </w:rPr>
        <w:t>6.3.4 Conclusion for RQ4</w:t>
      </w:r>
      <w:bookmarkEnd w:id="66"/>
    </w:p>
    <w:p w14:paraId="77F6ADCD" w14:textId="70993300" w:rsidR="001B6679" w:rsidRPr="00810449" w:rsidRDefault="0072317E" w:rsidP="0072317E">
      <w:pPr>
        <w:rPr>
          <w:rFonts w:ascii="Arial" w:hAnsi="Arial" w:cs="Arial"/>
        </w:rPr>
      </w:pPr>
      <w:r w:rsidRPr="00810449">
        <w:rPr>
          <w:rFonts w:ascii="Arial" w:hAnsi="Arial" w:cs="Arial"/>
        </w:rPr>
        <w:t xml:space="preserve">RQ4 addressed the question of how online reviews can help boost consumers' confidence and the selling potential for UK retailers. Since credibility and usefulness yielded separate regression coefficients, it means that the authenticity and informational value should be managed together by retailers. They must have marks indicating that the item has been purchased and must clearly identify suspect reviews and elaborate on the moderation process. Review prompts should elicit detailed, balanced, and nuanced descriptions of product strengths, limitations and context for use. </w:t>
      </w:r>
      <w:r w:rsidR="001B6679" w:rsidRPr="00810449">
        <w:rPr>
          <w:rFonts w:ascii="Arial" w:hAnsi="Arial" w:cs="Arial"/>
        </w:rPr>
        <w:t xml:space="preserve">Platforms need to add more features like filtering and sorting, a good </w:t>
      </w:r>
      <w:r w:rsidR="008D1F15" w:rsidRPr="00810449">
        <w:rPr>
          <w:rFonts w:ascii="Arial" w:hAnsi="Arial" w:cs="Arial"/>
        </w:rPr>
        <w:t>bottom-line</w:t>
      </w:r>
      <w:r w:rsidR="001B6679" w:rsidRPr="00810449">
        <w:rPr>
          <w:rFonts w:ascii="Arial" w:hAnsi="Arial" w:cs="Arial"/>
        </w:rPr>
        <w:t xml:space="preserve"> summary, and to consider helpfulness indicators. Consumer concerns should be </w:t>
      </w:r>
      <w:r w:rsidR="001B6679" w:rsidRPr="00810449">
        <w:rPr>
          <w:rFonts w:ascii="Arial" w:hAnsi="Arial" w:cs="Arial"/>
        </w:rPr>
        <w:lastRenderedPageBreak/>
        <w:t>greeted positively by retailers, rather than in a way that makes it hard to hear criticism and gets reviewers to make negative ratings that are positive for the retailer's company. The measures are based on the earlier analysis of the various functions of credence and usefulness. The latter may help with confidence and sales interest</w:t>
      </w:r>
      <w:r w:rsidR="008D1F15" w:rsidRPr="00810449">
        <w:rPr>
          <w:rFonts w:ascii="Arial" w:hAnsi="Arial" w:cs="Arial"/>
        </w:rPr>
        <w:t>,</w:t>
      </w:r>
      <w:r w:rsidR="001B6679" w:rsidRPr="00810449">
        <w:rPr>
          <w:rFonts w:ascii="Arial" w:hAnsi="Arial" w:cs="Arial"/>
        </w:rPr>
        <w:t xml:space="preserve"> but the study monitored purchase interest and cannot directly confirm proven sales or sales growth.</w:t>
      </w:r>
    </w:p>
    <w:p w14:paraId="72AFAABB" w14:textId="77777777" w:rsidR="00891222" w:rsidRPr="00810449" w:rsidRDefault="00891222" w:rsidP="00AC6DBC">
      <w:pPr>
        <w:pStyle w:val="Heading2"/>
        <w:rPr>
          <w:rFonts w:cs="Arial"/>
        </w:rPr>
      </w:pPr>
      <w:bookmarkStart w:id="67" w:name="_Toc239773993"/>
      <w:r w:rsidRPr="00810449">
        <w:rPr>
          <w:rFonts w:cs="Arial"/>
        </w:rPr>
        <w:t>6.4 Contribution to Knowledge and the Research Gap</w:t>
      </w:r>
      <w:bookmarkEnd w:id="67"/>
    </w:p>
    <w:p w14:paraId="1223D204" w14:textId="012601A4" w:rsidR="008D1F15" w:rsidRPr="00810449" w:rsidRDefault="008D1F15" w:rsidP="008D1F15">
      <w:pPr>
        <w:rPr>
          <w:rFonts w:ascii="Arial" w:hAnsi="Arial" w:cs="Arial"/>
        </w:rPr>
      </w:pPr>
      <w:r w:rsidRPr="00810449">
        <w:rPr>
          <w:rFonts w:ascii="Arial" w:hAnsi="Arial" w:cs="Arial"/>
        </w:rPr>
        <w:t xml:space="preserve">This study partly fills the identified gap in the literature, which involves the valuation of the extent of credibility of the valuation of the usefulness of the review by retail consumers in the United Kingdom using primary quantitative research. Both showed statistical association at the individual level with purchase intention in the same regression model, thus giving empirical support to the conclusion that 'review evaluation' needs to be examined simultaneously by both constructs to gain a complete view of their effect on purchase intention. From a theoretical point, these conclusions would give importance to the simplified logic of the Information Adoption Model and the information </w:t>
      </w:r>
      <w:proofErr w:type="spellStart"/>
      <w:r w:rsidRPr="00810449">
        <w:rPr>
          <w:rFonts w:ascii="Arial" w:hAnsi="Arial" w:cs="Arial"/>
        </w:rPr>
        <w:t>diagnosticity</w:t>
      </w:r>
      <w:proofErr w:type="spellEnd"/>
      <w:r w:rsidRPr="00810449">
        <w:rPr>
          <w:rFonts w:ascii="Arial" w:hAnsi="Arial" w:cs="Arial"/>
        </w:rPr>
        <w:t xml:space="preserve"> one would value with respect to the assessment of the consumer on the reading of product reviews. They exhibit a correlation and individual correlation: There was a correlation; however, there was no relationship between credibility and usefulness.</w:t>
      </w:r>
    </w:p>
    <w:p w14:paraId="15383F42" w14:textId="47B989E4" w:rsidR="008D1F15" w:rsidRPr="00810449" w:rsidRDefault="008D1F15" w:rsidP="008D1F15">
      <w:pPr>
        <w:rPr>
          <w:rFonts w:ascii="Arial" w:hAnsi="Arial" w:cs="Arial"/>
        </w:rPr>
      </w:pPr>
      <w:r w:rsidRPr="00810449">
        <w:rPr>
          <w:rFonts w:ascii="Arial" w:hAnsi="Arial" w:cs="Arial"/>
        </w:rPr>
        <w:t>The study gives proof of the situation-specific evidence of authenticity and informational relevance in UK retail and shows the mutual links between the management of authenticity and informational value. Information adoption was not included as a mediator; however, to cover a wide spectrum of consumers within the UK, platform and product categories, convenience sampling did not allow for representation of all UK consumers, platforms and product categories. Only a partial response to the gap (partial correction), not a full response.</w:t>
      </w:r>
    </w:p>
    <w:p w14:paraId="1BA3A31C" w14:textId="1509FC19" w:rsidR="00891222" w:rsidRPr="00810449" w:rsidRDefault="00891222" w:rsidP="00AC6DBC">
      <w:pPr>
        <w:pStyle w:val="Heading2"/>
        <w:rPr>
          <w:rFonts w:cs="Arial"/>
        </w:rPr>
      </w:pPr>
      <w:bookmarkStart w:id="68" w:name="_Toc239773994"/>
      <w:r w:rsidRPr="00810449">
        <w:rPr>
          <w:rFonts w:cs="Arial"/>
        </w:rPr>
        <w:t>6.5 Study Limitations</w:t>
      </w:r>
      <w:bookmarkEnd w:id="68"/>
    </w:p>
    <w:p w14:paraId="53D5854F" w14:textId="3AA78868" w:rsidR="008D1F15" w:rsidRPr="00810449" w:rsidRDefault="008D1F15" w:rsidP="00891222">
      <w:pPr>
        <w:rPr>
          <w:rFonts w:ascii="Arial" w:hAnsi="Arial" w:cs="Arial"/>
        </w:rPr>
      </w:pPr>
      <w:r w:rsidRPr="00810449">
        <w:rPr>
          <w:rFonts w:ascii="Arial" w:hAnsi="Arial" w:cs="Arial"/>
        </w:rPr>
        <w:t xml:space="preserve">Conclusions should be qualified by the convenience sample and some degree of self-selection bias, but younger consumers were reasonably well represented. It also excludes those consumers who haven't even thought about applications in the first place, which restricts access to consumers from a broader UK. Cross-sectional analysis can provide neither causation nor the sequence of events, and the potential </w:t>
      </w:r>
      <w:r w:rsidRPr="00810449">
        <w:rPr>
          <w:rFonts w:ascii="Arial" w:hAnsi="Arial" w:cs="Arial"/>
        </w:rPr>
        <w:lastRenderedPageBreak/>
        <w:t>to purchase does not always indicate purchase. For construct scores, when they are high the results may be interpreted as ceiling effects and a limited range of scores. The low value of the reliability for the credibility (α=.628) and the fact that it had a standardised residual with an extreme opposite sign of any of the others may have adversely affected the regression. Not checked for normality, also the linearity and homoscedasticity were not checked graphically. These limitations will not affect the validity of the associations; rather, they will only restrict the generalizability, measurement and general causal interpretation.</w:t>
      </w:r>
    </w:p>
    <w:p w14:paraId="4BCA54D7" w14:textId="3988CFFE" w:rsidR="00891222" w:rsidRPr="00810449" w:rsidRDefault="00891222" w:rsidP="00AC6DBC">
      <w:pPr>
        <w:pStyle w:val="Heading2"/>
        <w:rPr>
          <w:rFonts w:cs="Arial"/>
        </w:rPr>
      </w:pPr>
      <w:bookmarkStart w:id="69" w:name="_Toc239773995"/>
      <w:r w:rsidRPr="00810449">
        <w:rPr>
          <w:rFonts w:cs="Arial"/>
        </w:rPr>
        <w:t>6.6 Recommendations for Future Research</w:t>
      </w:r>
      <w:bookmarkEnd w:id="69"/>
    </w:p>
    <w:p w14:paraId="3C2F9D8A" w14:textId="75A1A44A" w:rsidR="008D1F15" w:rsidRPr="00810449" w:rsidRDefault="008D1F15" w:rsidP="00891222">
      <w:pPr>
        <w:rPr>
          <w:rFonts w:ascii="Arial" w:hAnsi="Arial" w:cs="Arial"/>
        </w:rPr>
      </w:pPr>
      <w:r w:rsidRPr="00810449">
        <w:rPr>
          <w:rFonts w:ascii="Arial" w:hAnsi="Arial" w:cs="Arial"/>
        </w:rPr>
        <w:t xml:space="preserve">Reliable research should be conducted in the future with probability sampling and an expanded population of consumers such as uncommon consumers and infrequent consumers Completeness rating of Purchases Data, or transaction data from the retailer, can offer causal and temporal relations whereas the presence of a longitudinal and/or an experimental design can offer that stated intentions lead to behaviours. The scale of credibility needs to be expanded and developed to provide more accurate measure. Product level comparisons can be performed and comparisons between different types of products can be </w:t>
      </w:r>
      <w:proofErr w:type="gramStart"/>
      <w:r w:rsidRPr="00810449">
        <w:rPr>
          <w:rFonts w:ascii="Arial" w:hAnsi="Arial" w:cs="Arial"/>
        </w:rPr>
        <w:t>made:</w:t>
      </w:r>
      <w:proofErr w:type="gramEnd"/>
      <w:r w:rsidRPr="00810449">
        <w:rPr>
          <w:rFonts w:ascii="Arial" w:hAnsi="Arial" w:cs="Arial"/>
        </w:rPr>
        <w:t xml:space="preserve"> retail vs retail and site vs site. Moreover, the information adoption as a mediator and price, perceived risks and consumer experience should be added to these models, with the trust value of the retailers also being added to the model. Finally, diagnostics of influence and graphical assumption testing should be done to evaluate the robustness of the model.</w:t>
      </w:r>
    </w:p>
    <w:p w14:paraId="3011E608" w14:textId="12DC0F17" w:rsidR="00891222" w:rsidRPr="00810449" w:rsidRDefault="00891222" w:rsidP="00AC6DBC">
      <w:pPr>
        <w:pStyle w:val="Heading2"/>
        <w:rPr>
          <w:rFonts w:cs="Arial"/>
        </w:rPr>
      </w:pPr>
      <w:bookmarkStart w:id="70" w:name="_Toc239773996"/>
      <w:r w:rsidRPr="00810449">
        <w:rPr>
          <w:rFonts w:cs="Arial"/>
        </w:rPr>
        <w:t>6.7 Final Concluding Statement</w:t>
      </w:r>
      <w:bookmarkEnd w:id="70"/>
    </w:p>
    <w:p w14:paraId="75D5D73F" w14:textId="336C7DB1" w:rsidR="00B94B93" w:rsidRPr="00810449" w:rsidRDefault="008D1F15">
      <w:pPr>
        <w:rPr>
          <w:rFonts w:ascii="Arial" w:hAnsi="Arial" w:cs="Arial"/>
        </w:rPr>
      </w:pPr>
      <w:r w:rsidRPr="00810449">
        <w:rPr>
          <w:rFonts w:ascii="Arial" w:hAnsi="Arial" w:cs="Arial"/>
        </w:rPr>
        <w:t>Not all online reviews are public, and part of the reason for this is location.  Consumers are assessing how visible and usable they are in the purchasing process as well as their consumer trust in them. If being reviewed were really about information, then a review should not be considered an evaluation or feedback. Values are rooted in credible governance and transparent moderation – and the valuable presentation of relevant consumer experiences. The results demonstrate that what really matters is credibility and usefulness and offer the opportunity for UK retailers to improve their consumers' confidence levels and to respond to reviews more effectively. These limited conclusions are a call for further behavioural studies of the correlation between the rating of a review and actual retail activity.</w:t>
      </w:r>
      <w:r w:rsidR="0077663C" w:rsidRPr="00810449">
        <w:rPr>
          <w:rFonts w:ascii="Arial" w:hAnsi="Arial" w:cs="Arial"/>
        </w:rPr>
        <w:br w:type="page"/>
      </w:r>
    </w:p>
    <w:p w14:paraId="72C34B3A" w14:textId="77777777" w:rsidR="00B94B93" w:rsidRPr="00810449" w:rsidRDefault="00B94B93" w:rsidP="00FB7EFD">
      <w:pPr>
        <w:pStyle w:val="Heading1"/>
        <w:rPr>
          <w:rFonts w:cs="Arial"/>
        </w:rPr>
      </w:pPr>
      <w:bookmarkStart w:id="71" w:name="_Toc239773997"/>
      <w:r w:rsidRPr="00810449">
        <w:rPr>
          <w:rFonts w:cs="Arial"/>
        </w:rPr>
        <w:lastRenderedPageBreak/>
        <w:t>Reference list</w:t>
      </w:r>
      <w:bookmarkEnd w:id="71"/>
    </w:p>
    <w:p w14:paraId="143EF2A1" w14:textId="77777777" w:rsidR="000B3C93" w:rsidRPr="00810449" w:rsidRDefault="000B3C93" w:rsidP="000B3C93">
      <w:pPr>
        <w:rPr>
          <w:rFonts w:ascii="Arial" w:hAnsi="Arial" w:cs="Arial"/>
        </w:rPr>
      </w:pPr>
      <w:r w:rsidRPr="00810449">
        <w:rPr>
          <w:rFonts w:ascii="Arial" w:hAnsi="Arial" w:cs="Arial"/>
        </w:rPr>
        <w:t xml:space="preserve">Babić Rosario, A., de </w:t>
      </w:r>
      <w:proofErr w:type="spellStart"/>
      <w:r w:rsidRPr="00810449">
        <w:rPr>
          <w:rFonts w:ascii="Arial" w:hAnsi="Arial" w:cs="Arial"/>
        </w:rPr>
        <w:t>Valck</w:t>
      </w:r>
      <w:proofErr w:type="spellEnd"/>
      <w:r w:rsidRPr="00810449">
        <w:rPr>
          <w:rFonts w:ascii="Arial" w:hAnsi="Arial" w:cs="Arial"/>
        </w:rPr>
        <w:t xml:space="preserve">, K. and </w:t>
      </w:r>
      <w:proofErr w:type="spellStart"/>
      <w:r w:rsidRPr="00810449">
        <w:rPr>
          <w:rFonts w:ascii="Arial" w:hAnsi="Arial" w:cs="Arial"/>
        </w:rPr>
        <w:t>Sotgiu</w:t>
      </w:r>
      <w:proofErr w:type="spellEnd"/>
      <w:r w:rsidRPr="00810449">
        <w:rPr>
          <w:rFonts w:ascii="Arial" w:hAnsi="Arial" w:cs="Arial"/>
        </w:rPr>
        <w:t xml:space="preserve">, F. (2020) “Conceptualizing the electronic word-of-mouth process: What we know and need to know about </w:t>
      </w:r>
      <w:proofErr w:type="spellStart"/>
      <w:r w:rsidRPr="00810449">
        <w:rPr>
          <w:rFonts w:ascii="Arial" w:hAnsi="Arial" w:cs="Arial"/>
        </w:rPr>
        <w:t>eWOM</w:t>
      </w:r>
      <w:proofErr w:type="spellEnd"/>
      <w:r w:rsidRPr="00810449">
        <w:rPr>
          <w:rFonts w:ascii="Arial" w:hAnsi="Arial" w:cs="Arial"/>
        </w:rPr>
        <w:t xml:space="preserve"> creation, exposure, and evaluation,” </w:t>
      </w:r>
      <w:r w:rsidRPr="00810449">
        <w:rPr>
          <w:rFonts w:ascii="Arial" w:hAnsi="Arial" w:cs="Arial"/>
          <w:i/>
          <w:iCs/>
        </w:rPr>
        <w:t>Journal of the Academy of Marketing Science</w:t>
      </w:r>
      <w:r w:rsidRPr="00810449">
        <w:rPr>
          <w:rFonts w:ascii="Arial" w:hAnsi="Arial" w:cs="Arial"/>
        </w:rPr>
        <w:t>, 48(3), pp. 422–448. Available at: https://link.springer.com/article/10.1007/s11747-019-00706-1 (Accessed: July 11, 2026).</w:t>
      </w:r>
    </w:p>
    <w:p w14:paraId="4DEEB473" w14:textId="77777777" w:rsidR="000B3C93" w:rsidRPr="00810449" w:rsidRDefault="000B3C93" w:rsidP="000B3C93">
      <w:pPr>
        <w:rPr>
          <w:rFonts w:ascii="Arial" w:hAnsi="Arial" w:cs="Arial"/>
        </w:rPr>
      </w:pPr>
      <w:r w:rsidRPr="00810449">
        <w:rPr>
          <w:rFonts w:ascii="Arial" w:hAnsi="Arial" w:cs="Arial"/>
        </w:rPr>
        <w:t xml:space="preserve">Babić Rosario, A., </w:t>
      </w:r>
      <w:proofErr w:type="spellStart"/>
      <w:r w:rsidRPr="00810449">
        <w:rPr>
          <w:rFonts w:ascii="Arial" w:hAnsi="Arial" w:cs="Arial"/>
        </w:rPr>
        <w:t>Sotgiu</w:t>
      </w:r>
      <w:proofErr w:type="spellEnd"/>
      <w:r w:rsidRPr="00810449">
        <w:rPr>
          <w:rFonts w:ascii="Arial" w:hAnsi="Arial" w:cs="Arial"/>
        </w:rPr>
        <w:t xml:space="preserve">, F., De Valck, K. and </w:t>
      </w:r>
      <w:proofErr w:type="spellStart"/>
      <w:r w:rsidRPr="00810449">
        <w:rPr>
          <w:rFonts w:ascii="Arial" w:hAnsi="Arial" w:cs="Arial"/>
        </w:rPr>
        <w:t>Bijmolt</w:t>
      </w:r>
      <w:proofErr w:type="spellEnd"/>
      <w:r w:rsidRPr="00810449">
        <w:rPr>
          <w:rFonts w:ascii="Arial" w:hAnsi="Arial" w:cs="Arial"/>
        </w:rPr>
        <w:t xml:space="preserve">, T.H.A. (2016) “The Effect of Electronic Word of Mouth on Sales: A Meta-Analytic Review of Platform, Product, and Metric Factors,” </w:t>
      </w:r>
      <w:r w:rsidRPr="00810449">
        <w:rPr>
          <w:rFonts w:ascii="Arial" w:hAnsi="Arial" w:cs="Arial"/>
          <w:i/>
          <w:iCs/>
        </w:rPr>
        <w:t>Journal of Marketing Research</w:t>
      </w:r>
      <w:r w:rsidRPr="00810449">
        <w:rPr>
          <w:rFonts w:ascii="Arial" w:hAnsi="Arial" w:cs="Arial"/>
        </w:rPr>
        <w:t>, 53(3), pp. 297–318. Available at: https://doi.org/10.1509/jmr.14.0380.</w:t>
      </w:r>
    </w:p>
    <w:p w14:paraId="598D6ED3" w14:textId="77777777" w:rsidR="000B3C93" w:rsidRPr="00810449" w:rsidRDefault="000B3C93" w:rsidP="000B3C93">
      <w:pPr>
        <w:rPr>
          <w:rFonts w:ascii="Arial" w:hAnsi="Arial" w:cs="Arial"/>
        </w:rPr>
      </w:pPr>
      <w:r w:rsidRPr="00810449">
        <w:rPr>
          <w:rFonts w:ascii="Arial" w:hAnsi="Arial" w:cs="Arial"/>
        </w:rPr>
        <w:t xml:space="preserve">BERA (2018) </w:t>
      </w:r>
      <w:r w:rsidRPr="00810449">
        <w:rPr>
          <w:rFonts w:ascii="Arial" w:hAnsi="Arial" w:cs="Arial"/>
          <w:i/>
          <w:iCs/>
        </w:rPr>
        <w:t>Ethical Guidelines for Educational Research, fourth edition (2018)</w:t>
      </w:r>
      <w:r w:rsidRPr="00810449">
        <w:rPr>
          <w:rFonts w:ascii="Arial" w:hAnsi="Arial" w:cs="Arial"/>
        </w:rPr>
        <w:t xml:space="preserve">, </w:t>
      </w:r>
      <w:r w:rsidRPr="00810449">
        <w:rPr>
          <w:rFonts w:ascii="Arial" w:hAnsi="Arial" w:cs="Arial"/>
          <w:i/>
          <w:iCs/>
        </w:rPr>
        <w:t>Bera.ac.uk</w:t>
      </w:r>
      <w:r w:rsidRPr="00810449">
        <w:rPr>
          <w:rFonts w:ascii="Arial" w:hAnsi="Arial" w:cs="Arial"/>
        </w:rPr>
        <w:t>. British Educational Research Association. Available at: https://www.bera.ac.uk/publication/ethical-guidelines-for-educational-research-2018 (Accessed: July 11, 2026).</w:t>
      </w:r>
    </w:p>
    <w:p w14:paraId="21E186B2" w14:textId="77777777" w:rsidR="000B3C93" w:rsidRPr="00810449" w:rsidRDefault="000B3C93" w:rsidP="000B3C93">
      <w:pPr>
        <w:rPr>
          <w:rFonts w:ascii="Arial" w:hAnsi="Arial" w:cs="Arial"/>
        </w:rPr>
      </w:pPr>
      <w:r w:rsidRPr="00810449">
        <w:rPr>
          <w:rFonts w:ascii="Arial" w:hAnsi="Arial" w:cs="Arial"/>
        </w:rPr>
        <w:t xml:space="preserve">Brand, B.M. and Reith, R. (2022) “Cultural differences in the perception of credible online reviews – the influence of presentation format,” </w:t>
      </w:r>
      <w:r w:rsidRPr="00810449">
        <w:rPr>
          <w:rFonts w:ascii="Arial" w:hAnsi="Arial" w:cs="Arial"/>
          <w:i/>
          <w:iCs/>
        </w:rPr>
        <w:t>Decision Support Systems</w:t>
      </w:r>
      <w:r w:rsidRPr="00810449">
        <w:rPr>
          <w:rFonts w:ascii="Arial" w:hAnsi="Arial" w:cs="Arial"/>
        </w:rPr>
        <w:t>, 154, p. 113710. Available at: https://doi.org/10.1016/j.dss.2021.113710.</w:t>
      </w:r>
    </w:p>
    <w:p w14:paraId="63F91FAC" w14:textId="77777777" w:rsidR="000B3C93" w:rsidRPr="00810449" w:rsidRDefault="000B3C93" w:rsidP="000B3C93">
      <w:pPr>
        <w:rPr>
          <w:rFonts w:ascii="Arial" w:hAnsi="Arial" w:cs="Arial"/>
        </w:rPr>
      </w:pPr>
      <w:r w:rsidRPr="00810449">
        <w:rPr>
          <w:rFonts w:ascii="Arial" w:hAnsi="Arial" w:cs="Arial"/>
        </w:rPr>
        <w:t xml:space="preserve">Chen, T., Samaranayake, P., Cen, X., Qi, M. and Lan, Y.-C. (2022) “The Impact of Online Reviews on Consumers’ Purchasing Decisions: Evidence from an Eye-Tracking Study,” </w:t>
      </w:r>
      <w:r w:rsidRPr="00810449">
        <w:rPr>
          <w:rFonts w:ascii="Arial" w:hAnsi="Arial" w:cs="Arial"/>
          <w:i/>
          <w:iCs/>
        </w:rPr>
        <w:t>Frontiers in Psychology</w:t>
      </w:r>
      <w:r w:rsidRPr="00810449">
        <w:rPr>
          <w:rFonts w:ascii="Arial" w:hAnsi="Arial" w:cs="Arial"/>
        </w:rPr>
        <w:t>, 13(13), pp. 1–13. Available at: https://doi.org/https://doi.org/10.3389/fpsyg.2022.865702.</w:t>
      </w:r>
    </w:p>
    <w:p w14:paraId="6740EE7C" w14:textId="77777777" w:rsidR="000B3C93" w:rsidRPr="00810449" w:rsidRDefault="000B3C93" w:rsidP="000B3C93">
      <w:pPr>
        <w:rPr>
          <w:rFonts w:ascii="Arial" w:hAnsi="Arial" w:cs="Arial"/>
        </w:rPr>
      </w:pPr>
      <w:r w:rsidRPr="00810449">
        <w:rPr>
          <w:rFonts w:ascii="Arial" w:hAnsi="Arial" w:cs="Arial"/>
        </w:rPr>
        <w:t xml:space="preserve">Cheung, C.M.K. and Thadani, D.R. (2012) “The Impact of Electronic word-of-mouth communication: A Literature Analysis and Integrative Model,” </w:t>
      </w:r>
      <w:r w:rsidRPr="00810449">
        <w:rPr>
          <w:rFonts w:ascii="Arial" w:hAnsi="Arial" w:cs="Arial"/>
          <w:i/>
          <w:iCs/>
        </w:rPr>
        <w:t>Decision Support Systems</w:t>
      </w:r>
      <w:r w:rsidRPr="00810449">
        <w:rPr>
          <w:rFonts w:ascii="Arial" w:hAnsi="Arial" w:cs="Arial"/>
        </w:rPr>
        <w:t>, 54(1), pp. 461–470. Available at: https://doi.org/10.1016/j.dss.2012.06.008.</w:t>
      </w:r>
    </w:p>
    <w:p w14:paraId="410A058E" w14:textId="77777777" w:rsidR="000B3C93" w:rsidRPr="00810449" w:rsidRDefault="000B3C93" w:rsidP="000B3C93">
      <w:pPr>
        <w:rPr>
          <w:rFonts w:ascii="Arial" w:hAnsi="Arial" w:cs="Arial"/>
        </w:rPr>
      </w:pPr>
      <w:r w:rsidRPr="00810449">
        <w:rPr>
          <w:rFonts w:ascii="Arial" w:hAnsi="Arial" w:cs="Arial"/>
        </w:rPr>
        <w:t xml:space="preserve">Creswell, J.W. and Creswell, J.D. (2018) </w:t>
      </w:r>
      <w:r w:rsidRPr="00810449">
        <w:rPr>
          <w:rFonts w:ascii="Arial" w:hAnsi="Arial" w:cs="Arial"/>
          <w:i/>
          <w:iCs/>
        </w:rPr>
        <w:t>Research design: Qualitative, quantitative, and Mixed Methods Approaches</w:t>
      </w:r>
      <w:r w:rsidRPr="00810449">
        <w:rPr>
          <w:rFonts w:ascii="Arial" w:hAnsi="Arial" w:cs="Arial"/>
        </w:rPr>
        <w:t>. 5th ed. SAGE Publications.</w:t>
      </w:r>
    </w:p>
    <w:p w14:paraId="3883F1C0" w14:textId="77777777" w:rsidR="000B3C93" w:rsidRPr="00810449" w:rsidRDefault="000B3C93" w:rsidP="000B3C93">
      <w:pPr>
        <w:rPr>
          <w:rFonts w:ascii="Arial" w:hAnsi="Arial" w:cs="Arial"/>
        </w:rPr>
      </w:pPr>
      <w:r w:rsidRPr="00810449">
        <w:rPr>
          <w:rFonts w:ascii="Arial" w:hAnsi="Arial" w:cs="Arial"/>
        </w:rPr>
        <w:t xml:space="preserve">Devellis, R.F. (2012) </w:t>
      </w:r>
      <w:r w:rsidRPr="00810449">
        <w:rPr>
          <w:rFonts w:ascii="Arial" w:hAnsi="Arial" w:cs="Arial"/>
          <w:i/>
          <w:iCs/>
        </w:rPr>
        <w:t xml:space="preserve">Scale </w:t>
      </w:r>
      <w:proofErr w:type="gramStart"/>
      <w:r w:rsidRPr="00810449">
        <w:rPr>
          <w:rFonts w:ascii="Arial" w:hAnsi="Arial" w:cs="Arial"/>
          <w:i/>
          <w:iCs/>
        </w:rPr>
        <w:t>development :</w:t>
      </w:r>
      <w:proofErr w:type="gramEnd"/>
      <w:r w:rsidRPr="00810449">
        <w:rPr>
          <w:rFonts w:ascii="Arial" w:hAnsi="Arial" w:cs="Arial"/>
          <w:i/>
          <w:iCs/>
        </w:rPr>
        <w:t xml:space="preserve"> Theory and applications</w:t>
      </w:r>
      <w:r w:rsidRPr="00810449">
        <w:rPr>
          <w:rFonts w:ascii="Arial" w:hAnsi="Arial" w:cs="Arial"/>
        </w:rPr>
        <w:t>. Sage.</w:t>
      </w:r>
    </w:p>
    <w:p w14:paraId="38DE326F" w14:textId="77777777" w:rsidR="000B3C93" w:rsidRPr="00810449" w:rsidRDefault="000B3C93" w:rsidP="000B3C93">
      <w:pPr>
        <w:rPr>
          <w:rFonts w:ascii="Arial" w:hAnsi="Arial" w:cs="Arial"/>
        </w:rPr>
      </w:pPr>
      <w:r w:rsidRPr="00810449">
        <w:rPr>
          <w:rFonts w:ascii="Arial" w:hAnsi="Arial" w:cs="Arial"/>
        </w:rPr>
        <w:t xml:space="preserve">Erkan, I. and Evans, C. (2016) “The Influence of </w:t>
      </w:r>
      <w:proofErr w:type="spellStart"/>
      <w:r w:rsidRPr="00810449">
        <w:rPr>
          <w:rFonts w:ascii="Arial" w:hAnsi="Arial" w:cs="Arial"/>
        </w:rPr>
        <w:t>eWOM</w:t>
      </w:r>
      <w:proofErr w:type="spellEnd"/>
      <w:r w:rsidRPr="00810449">
        <w:rPr>
          <w:rFonts w:ascii="Arial" w:hAnsi="Arial" w:cs="Arial"/>
        </w:rPr>
        <w:t xml:space="preserve"> in Social Media on Consumers’ Purchase intentions: An Extended Approach to Information Adoption,” </w:t>
      </w:r>
      <w:r w:rsidRPr="00810449">
        <w:rPr>
          <w:rFonts w:ascii="Arial" w:hAnsi="Arial" w:cs="Arial"/>
          <w:i/>
          <w:iCs/>
        </w:rPr>
        <w:lastRenderedPageBreak/>
        <w:t xml:space="preserve">Computers in Human </w:t>
      </w:r>
      <w:proofErr w:type="spellStart"/>
      <w:r w:rsidRPr="00810449">
        <w:rPr>
          <w:rFonts w:ascii="Arial" w:hAnsi="Arial" w:cs="Arial"/>
          <w:i/>
          <w:iCs/>
        </w:rPr>
        <w:t>Behavior</w:t>
      </w:r>
      <w:proofErr w:type="spellEnd"/>
      <w:r w:rsidRPr="00810449">
        <w:rPr>
          <w:rFonts w:ascii="Arial" w:hAnsi="Arial" w:cs="Arial"/>
        </w:rPr>
        <w:t>, 61(1), pp. 47–55. Available at: https://doi.org/10.1016/j.chb.2016.03.003.</w:t>
      </w:r>
    </w:p>
    <w:p w14:paraId="3F41A471" w14:textId="77777777" w:rsidR="000B3C93" w:rsidRPr="00810449" w:rsidRDefault="000B3C93" w:rsidP="000B3C93">
      <w:pPr>
        <w:rPr>
          <w:rFonts w:ascii="Arial" w:hAnsi="Arial" w:cs="Arial"/>
        </w:rPr>
      </w:pPr>
      <w:r w:rsidRPr="00810449">
        <w:rPr>
          <w:rFonts w:ascii="Arial" w:hAnsi="Arial" w:cs="Arial"/>
        </w:rPr>
        <w:t xml:space="preserve">Fernandes, S., Panda, R., Venkatesh, V.G., Swar, B.N. and Shi, Y. (2022) “Measuring the Impact of Online Reviews on Consumer Purchase Decisions – A Scale Development Study,” </w:t>
      </w:r>
      <w:r w:rsidRPr="00810449">
        <w:rPr>
          <w:rFonts w:ascii="Arial" w:hAnsi="Arial" w:cs="Arial"/>
          <w:i/>
          <w:iCs/>
        </w:rPr>
        <w:t>Journal of Retailing and Consumer Services</w:t>
      </w:r>
      <w:r w:rsidRPr="00810449">
        <w:rPr>
          <w:rFonts w:ascii="Arial" w:hAnsi="Arial" w:cs="Arial"/>
        </w:rPr>
        <w:t>, 68(103066). Available at: https://doi.org/10.1016/j.jretconser.2022.103066.</w:t>
      </w:r>
    </w:p>
    <w:p w14:paraId="544E4DE7" w14:textId="77777777" w:rsidR="000B3C93" w:rsidRPr="00810449" w:rsidRDefault="000B3C93" w:rsidP="000B3C93">
      <w:pPr>
        <w:rPr>
          <w:rFonts w:ascii="Arial" w:hAnsi="Arial" w:cs="Arial"/>
        </w:rPr>
      </w:pPr>
      <w:r w:rsidRPr="00810449">
        <w:rPr>
          <w:rFonts w:ascii="Arial" w:hAnsi="Arial" w:cs="Arial"/>
        </w:rPr>
        <w:t xml:space="preserve">Field, A. (2024) </w:t>
      </w:r>
      <w:r w:rsidRPr="00810449">
        <w:rPr>
          <w:rFonts w:ascii="Arial" w:hAnsi="Arial" w:cs="Arial"/>
          <w:i/>
          <w:iCs/>
        </w:rPr>
        <w:t>Discovering Statistics Using IBM SPSS Statistics</w:t>
      </w:r>
      <w:r w:rsidRPr="00810449">
        <w:rPr>
          <w:rFonts w:ascii="Arial" w:hAnsi="Arial" w:cs="Arial"/>
        </w:rPr>
        <w:t>. 6th ed. Sage Publications.</w:t>
      </w:r>
    </w:p>
    <w:p w14:paraId="5B0F825D" w14:textId="77777777" w:rsidR="000B3C93" w:rsidRPr="00810449" w:rsidRDefault="000B3C93" w:rsidP="000B3C93">
      <w:pPr>
        <w:rPr>
          <w:rFonts w:ascii="Arial" w:hAnsi="Arial" w:cs="Arial"/>
        </w:rPr>
      </w:pPr>
      <w:proofErr w:type="spellStart"/>
      <w:r w:rsidRPr="00810449">
        <w:rPr>
          <w:rFonts w:ascii="Arial" w:hAnsi="Arial" w:cs="Arial"/>
        </w:rPr>
        <w:t>Filieri</w:t>
      </w:r>
      <w:proofErr w:type="spellEnd"/>
      <w:r w:rsidRPr="00810449">
        <w:rPr>
          <w:rFonts w:ascii="Arial" w:hAnsi="Arial" w:cs="Arial"/>
        </w:rPr>
        <w:t xml:space="preserve">, R. (2015) “What makes online reviews helpful? A </w:t>
      </w:r>
      <w:proofErr w:type="spellStart"/>
      <w:r w:rsidRPr="00810449">
        <w:rPr>
          <w:rFonts w:ascii="Arial" w:hAnsi="Arial" w:cs="Arial"/>
        </w:rPr>
        <w:t>diagnosticity</w:t>
      </w:r>
      <w:proofErr w:type="spellEnd"/>
      <w:r w:rsidRPr="00810449">
        <w:rPr>
          <w:rFonts w:ascii="Arial" w:hAnsi="Arial" w:cs="Arial"/>
        </w:rPr>
        <w:t xml:space="preserve">-adoption framework to explain informational and normative influences in e-WOM,” </w:t>
      </w:r>
      <w:r w:rsidRPr="00810449">
        <w:rPr>
          <w:rFonts w:ascii="Arial" w:hAnsi="Arial" w:cs="Arial"/>
          <w:i/>
          <w:iCs/>
        </w:rPr>
        <w:t>Journal of Business Research</w:t>
      </w:r>
      <w:r w:rsidRPr="00810449">
        <w:rPr>
          <w:rFonts w:ascii="Arial" w:hAnsi="Arial" w:cs="Arial"/>
        </w:rPr>
        <w:t>, 68(6), pp. 1261–1270.</w:t>
      </w:r>
    </w:p>
    <w:p w14:paraId="7D0915C1" w14:textId="77777777" w:rsidR="000B3C93" w:rsidRPr="00810449" w:rsidRDefault="000B3C93" w:rsidP="000B3C93">
      <w:pPr>
        <w:rPr>
          <w:rFonts w:ascii="Arial" w:hAnsi="Arial" w:cs="Arial"/>
        </w:rPr>
      </w:pPr>
      <w:proofErr w:type="spellStart"/>
      <w:r w:rsidRPr="00810449">
        <w:rPr>
          <w:rFonts w:ascii="Arial" w:hAnsi="Arial" w:cs="Arial"/>
        </w:rPr>
        <w:t>Filieri</w:t>
      </w:r>
      <w:proofErr w:type="spellEnd"/>
      <w:r w:rsidRPr="00810449">
        <w:rPr>
          <w:rFonts w:ascii="Arial" w:hAnsi="Arial" w:cs="Arial"/>
        </w:rPr>
        <w:t xml:space="preserve">, R., McLeay, F., Tsui, B. and Lin, Z. (2018) “Consumer perceptions of information helpfulness and determinants of purchase intention in online consumer reviews of services,” </w:t>
      </w:r>
      <w:r w:rsidRPr="00810449">
        <w:rPr>
          <w:rFonts w:ascii="Arial" w:hAnsi="Arial" w:cs="Arial"/>
          <w:i/>
          <w:iCs/>
        </w:rPr>
        <w:t>Information &amp; Management</w:t>
      </w:r>
      <w:r w:rsidRPr="00810449">
        <w:rPr>
          <w:rFonts w:ascii="Arial" w:hAnsi="Arial" w:cs="Arial"/>
        </w:rPr>
        <w:t>, 55(8), pp. 956–970. Available at: https://doi.org/10.1016/j.im.2018.04.010.</w:t>
      </w:r>
    </w:p>
    <w:p w14:paraId="60948380" w14:textId="77777777" w:rsidR="000B3C93" w:rsidRPr="00810449" w:rsidRDefault="000B3C93" w:rsidP="000B3C93">
      <w:pPr>
        <w:rPr>
          <w:rFonts w:ascii="Arial" w:hAnsi="Arial" w:cs="Arial"/>
        </w:rPr>
      </w:pPr>
      <w:r w:rsidRPr="00810449">
        <w:rPr>
          <w:rFonts w:ascii="Arial" w:hAnsi="Arial" w:cs="Arial"/>
        </w:rPr>
        <w:t xml:space="preserve">Floyd, K., Freling, R., </w:t>
      </w:r>
      <w:proofErr w:type="spellStart"/>
      <w:r w:rsidRPr="00810449">
        <w:rPr>
          <w:rFonts w:ascii="Arial" w:hAnsi="Arial" w:cs="Arial"/>
        </w:rPr>
        <w:t>Alhoqail</w:t>
      </w:r>
      <w:proofErr w:type="spellEnd"/>
      <w:r w:rsidRPr="00810449">
        <w:rPr>
          <w:rFonts w:ascii="Arial" w:hAnsi="Arial" w:cs="Arial"/>
        </w:rPr>
        <w:t xml:space="preserve">, S., Cho, H.Y. and Freling, T. (2014) “How Online Product Reviews Affect Retail Sales: A Meta-analysis,” </w:t>
      </w:r>
      <w:r w:rsidRPr="00810449">
        <w:rPr>
          <w:rFonts w:ascii="Arial" w:hAnsi="Arial" w:cs="Arial"/>
          <w:i/>
          <w:iCs/>
        </w:rPr>
        <w:t>Journal of Retailing</w:t>
      </w:r>
      <w:r w:rsidRPr="00810449">
        <w:rPr>
          <w:rFonts w:ascii="Arial" w:hAnsi="Arial" w:cs="Arial"/>
        </w:rPr>
        <w:t>, 90(2), pp. 217–232. Available at: https://doi.org/10.1016/j.jretai.2014.04.004.</w:t>
      </w:r>
    </w:p>
    <w:p w14:paraId="3C859F0A" w14:textId="77777777" w:rsidR="000B3C93" w:rsidRPr="00810449" w:rsidRDefault="000B3C93" w:rsidP="000B3C93">
      <w:pPr>
        <w:rPr>
          <w:rFonts w:ascii="Arial" w:hAnsi="Arial" w:cs="Arial"/>
        </w:rPr>
      </w:pPr>
      <w:r w:rsidRPr="00810449">
        <w:rPr>
          <w:rFonts w:ascii="Arial" w:hAnsi="Arial" w:cs="Arial"/>
        </w:rPr>
        <w:t xml:space="preserve">Fowler, F.J. (2014) </w:t>
      </w:r>
      <w:r w:rsidRPr="00810449">
        <w:rPr>
          <w:rFonts w:ascii="Arial" w:hAnsi="Arial" w:cs="Arial"/>
          <w:i/>
          <w:iCs/>
        </w:rPr>
        <w:t>Survey Research Methods</w:t>
      </w:r>
      <w:r w:rsidRPr="00810449">
        <w:rPr>
          <w:rFonts w:ascii="Arial" w:hAnsi="Arial" w:cs="Arial"/>
        </w:rPr>
        <w:t>. 5th ed. Sage Publication.</w:t>
      </w:r>
    </w:p>
    <w:p w14:paraId="6D331ECB" w14:textId="77777777" w:rsidR="000B3C93" w:rsidRPr="00810449" w:rsidRDefault="000B3C93" w:rsidP="000B3C93">
      <w:pPr>
        <w:rPr>
          <w:rFonts w:ascii="Arial" w:hAnsi="Arial" w:cs="Arial"/>
        </w:rPr>
      </w:pPr>
      <w:r w:rsidRPr="00810449">
        <w:rPr>
          <w:rFonts w:ascii="Arial" w:hAnsi="Arial" w:cs="Arial"/>
        </w:rPr>
        <w:t xml:space="preserve">Gliem, J. and Gliem, R.R. (2003) </w:t>
      </w:r>
      <w:r w:rsidRPr="00810449">
        <w:rPr>
          <w:rFonts w:ascii="Arial" w:hAnsi="Arial" w:cs="Arial"/>
          <w:i/>
          <w:iCs/>
        </w:rPr>
        <w:t xml:space="preserve">Calculating, Interpreting, And Reporting Cronbach’s Alpha Reliability Coefficient </w:t>
      </w:r>
      <w:proofErr w:type="gramStart"/>
      <w:r w:rsidRPr="00810449">
        <w:rPr>
          <w:rFonts w:ascii="Arial" w:hAnsi="Arial" w:cs="Arial"/>
          <w:i/>
          <w:iCs/>
        </w:rPr>
        <w:t>For</w:t>
      </w:r>
      <w:proofErr w:type="gramEnd"/>
      <w:r w:rsidRPr="00810449">
        <w:rPr>
          <w:rFonts w:ascii="Arial" w:hAnsi="Arial" w:cs="Arial"/>
          <w:i/>
          <w:iCs/>
        </w:rPr>
        <w:t xml:space="preserve"> Likert-Type Scales</w:t>
      </w:r>
      <w:r w:rsidRPr="00810449">
        <w:rPr>
          <w:rFonts w:ascii="Arial" w:hAnsi="Arial" w:cs="Arial"/>
        </w:rPr>
        <w:t xml:space="preserve">, </w:t>
      </w:r>
      <w:r w:rsidRPr="00810449">
        <w:rPr>
          <w:rFonts w:ascii="Arial" w:hAnsi="Arial" w:cs="Arial"/>
          <w:i/>
          <w:iCs/>
        </w:rPr>
        <w:t>Semantic Scholar</w:t>
      </w:r>
      <w:r w:rsidRPr="00810449">
        <w:rPr>
          <w:rFonts w:ascii="Arial" w:hAnsi="Arial" w:cs="Arial"/>
        </w:rPr>
        <w:t>. Available at: https://www.semanticscholar.org/paper/Calculating%2C-Interpreting%2C-And-Reporting-Cronbach%E2%80%99s-Gliem-Gliem/42147770ce652e700e5623d4611f315addfeee2a (Accessed: July 11, 2026).</w:t>
      </w:r>
    </w:p>
    <w:p w14:paraId="5D313B9E" w14:textId="77777777" w:rsidR="000B3C93" w:rsidRPr="00810449" w:rsidRDefault="000B3C93" w:rsidP="000B3C93">
      <w:pPr>
        <w:rPr>
          <w:rFonts w:ascii="Arial" w:hAnsi="Arial" w:cs="Arial"/>
        </w:rPr>
      </w:pPr>
      <w:r w:rsidRPr="00810449">
        <w:rPr>
          <w:rFonts w:ascii="Arial" w:hAnsi="Arial" w:cs="Arial"/>
        </w:rPr>
        <w:t xml:space="preserve">ICO (2023) </w:t>
      </w:r>
      <w:r w:rsidRPr="00810449">
        <w:rPr>
          <w:rFonts w:ascii="Arial" w:hAnsi="Arial" w:cs="Arial"/>
          <w:i/>
          <w:iCs/>
        </w:rPr>
        <w:t>UK GDPR Guidance and Resources</w:t>
      </w:r>
      <w:r w:rsidRPr="00810449">
        <w:rPr>
          <w:rFonts w:ascii="Arial" w:hAnsi="Arial" w:cs="Arial"/>
        </w:rPr>
        <w:t xml:space="preserve">, </w:t>
      </w:r>
      <w:r w:rsidRPr="00810449">
        <w:rPr>
          <w:rFonts w:ascii="Arial" w:hAnsi="Arial" w:cs="Arial"/>
          <w:i/>
          <w:iCs/>
        </w:rPr>
        <w:t>Ico.org.uk</w:t>
      </w:r>
      <w:r w:rsidRPr="00810449">
        <w:rPr>
          <w:rFonts w:ascii="Arial" w:hAnsi="Arial" w:cs="Arial"/>
        </w:rPr>
        <w:t>. Available at: https://ico.org.uk/for-organisations/uk-gdpr-guidance-and-resources/ (Accessed: July 11, 2026).</w:t>
      </w:r>
    </w:p>
    <w:p w14:paraId="44C90F90" w14:textId="77777777" w:rsidR="000B3C93" w:rsidRPr="00810449" w:rsidRDefault="000B3C93" w:rsidP="000B3C93">
      <w:pPr>
        <w:rPr>
          <w:rFonts w:ascii="Arial" w:hAnsi="Arial" w:cs="Arial"/>
        </w:rPr>
      </w:pPr>
      <w:proofErr w:type="spellStart"/>
      <w:r w:rsidRPr="00810449">
        <w:rPr>
          <w:rFonts w:ascii="Arial" w:hAnsi="Arial" w:cs="Arial"/>
        </w:rPr>
        <w:t>Ismagilova</w:t>
      </w:r>
      <w:proofErr w:type="spellEnd"/>
      <w:r w:rsidRPr="00810449">
        <w:rPr>
          <w:rFonts w:ascii="Arial" w:hAnsi="Arial" w:cs="Arial"/>
        </w:rPr>
        <w:t xml:space="preserve">, E., Dwivedi, Y.K. and Slade, E. (2020) “Perceived helpfulness of </w:t>
      </w:r>
      <w:proofErr w:type="spellStart"/>
      <w:r w:rsidRPr="00810449">
        <w:rPr>
          <w:rFonts w:ascii="Arial" w:hAnsi="Arial" w:cs="Arial"/>
        </w:rPr>
        <w:t>eWOM</w:t>
      </w:r>
      <w:proofErr w:type="spellEnd"/>
      <w:r w:rsidRPr="00810449">
        <w:rPr>
          <w:rFonts w:ascii="Arial" w:hAnsi="Arial" w:cs="Arial"/>
        </w:rPr>
        <w:t xml:space="preserve">: Emotions, fairness and rationality,” </w:t>
      </w:r>
      <w:r w:rsidRPr="00810449">
        <w:rPr>
          <w:rFonts w:ascii="Arial" w:hAnsi="Arial" w:cs="Arial"/>
          <w:i/>
          <w:iCs/>
        </w:rPr>
        <w:t>Journal of Retailing and Consumer Services</w:t>
      </w:r>
      <w:r w:rsidRPr="00810449">
        <w:rPr>
          <w:rFonts w:ascii="Arial" w:hAnsi="Arial" w:cs="Arial"/>
        </w:rPr>
        <w:t>, 53. Available at: https://doi.org/10.1016/j.jretconser.2019.02.002.</w:t>
      </w:r>
    </w:p>
    <w:p w14:paraId="7066E81E" w14:textId="77777777" w:rsidR="000B3C93" w:rsidRPr="00810449" w:rsidRDefault="000B3C93" w:rsidP="000B3C93">
      <w:pPr>
        <w:rPr>
          <w:rFonts w:ascii="Arial" w:hAnsi="Arial" w:cs="Arial"/>
        </w:rPr>
      </w:pPr>
      <w:proofErr w:type="spellStart"/>
      <w:r w:rsidRPr="00810449">
        <w:rPr>
          <w:rFonts w:ascii="Arial" w:hAnsi="Arial" w:cs="Arial"/>
        </w:rPr>
        <w:lastRenderedPageBreak/>
        <w:t>Ismagilova</w:t>
      </w:r>
      <w:proofErr w:type="spellEnd"/>
      <w:r w:rsidRPr="00810449">
        <w:rPr>
          <w:rFonts w:ascii="Arial" w:hAnsi="Arial" w:cs="Arial"/>
        </w:rPr>
        <w:t xml:space="preserve">, E., Slade, E., Rana, N.P. and Dwivedi, Y.K. (2020) “The Effect of Characteristics of Source Credibility on Consumer behaviour: a meta-analysis,” </w:t>
      </w:r>
      <w:r w:rsidRPr="00810449">
        <w:rPr>
          <w:rFonts w:ascii="Arial" w:hAnsi="Arial" w:cs="Arial"/>
          <w:i/>
          <w:iCs/>
        </w:rPr>
        <w:t>Journal of Retailing and Consumer Services</w:t>
      </w:r>
      <w:r w:rsidRPr="00810449">
        <w:rPr>
          <w:rFonts w:ascii="Arial" w:hAnsi="Arial" w:cs="Arial"/>
        </w:rPr>
        <w:t>, 53(1), p. 101736. Available at: https://doi.org/10.1016/j.jretconser.2019.01.005.</w:t>
      </w:r>
    </w:p>
    <w:p w14:paraId="36E3BAD0" w14:textId="77777777" w:rsidR="000B3C93" w:rsidRPr="00810449" w:rsidRDefault="000B3C93" w:rsidP="000B3C93">
      <w:pPr>
        <w:rPr>
          <w:rFonts w:ascii="Arial" w:hAnsi="Arial" w:cs="Arial"/>
        </w:rPr>
      </w:pPr>
      <w:proofErr w:type="spellStart"/>
      <w:r w:rsidRPr="00810449">
        <w:rPr>
          <w:rFonts w:ascii="Arial" w:hAnsi="Arial" w:cs="Arial"/>
        </w:rPr>
        <w:t>Ismagilova</w:t>
      </w:r>
      <w:proofErr w:type="spellEnd"/>
      <w:r w:rsidRPr="00810449">
        <w:rPr>
          <w:rFonts w:ascii="Arial" w:hAnsi="Arial" w:cs="Arial"/>
        </w:rPr>
        <w:t xml:space="preserve">, E., Slade, E.L., Rana, N.P. and Dwivedi, Y.K. (2019) “The Effect of Electronic Word of Mouth Communications on Intention to Buy: A Meta-Analysis,” </w:t>
      </w:r>
      <w:r w:rsidRPr="00810449">
        <w:rPr>
          <w:rFonts w:ascii="Arial" w:hAnsi="Arial" w:cs="Arial"/>
          <w:i/>
          <w:iCs/>
        </w:rPr>
        <w:t>Information Systems Frontiers</w:t>
      </w:r>
      <w:r w:rsidRPr="00810449">
        <w:rPr>
          <w:rFonts w:ascii="Arial" w:hAnsi="Arial" w:cs="Arial"/>
        </w:rPr>
        <w:t>, 22(5), pp. 1203–1226. Available at: https://doi.org/10.1007/s10796-019-09924-y.</w:t>
      </w:r>
    </w:p>
    <w:p w14:paraId="59829766" w14:textId="77777777" w:rsidR="000B3C93" w:rsidRPr="00810449" w:rsidRDefault="000B3C93" w:rsidP="000B3C93">
      <w:pPr>
        <w:rPr>
          <w:rFonts w:ascii="Arial" w:hAnsi="Arial" w:cs="Arial"/>
        </w:rPr>
      </w:pPr>
      <w:r w:rsidRPr="00810449">
        <w:rPr>
          <w:rFonts w:ascii="Arial" w:hAnsi="Arial" w:cs="Arial"/>
        </w:rPr>
        <w:t xml:space="preserve">Jabr, W. (2021) “Review credibility as a safeguard against fakery: The case of Amazon,” </w:t>
      </w:r>
      <w:r w:rsidRPr="00810449">
        <w:rPr>
          <w:rFonts w:ascii="Arial" w:hAnsi="Arial" w:cs="Arial"/>
          <w:i/>
          <w:iCs/>
        </w:rPr>
        <w:t>European Journal of Information Systems</w:t>
      </w:r>
      <w:r w:rsidRPr="00810449">
        <w:rPr>
          <w:rFonts w:ascii="Arial" w:hAnsi="Arial" w:cs="Arial"/>
        </w:rPr>
        <w:t>, pp. 1–21. Available at: https://doi.org/10.1080/0960085x.2021.1886613.</w:t>
      </w:r>
    </w:p>
    <w:p w14:paraId="01F71C18" w14:textId="77777777" w:rsidR="000B3C93" w:rsidRPr="00810449" w:rsidRDefault="000B3C93" w:rsidP="000B3C93">
      <w:pPr>
        <w:rPr>
          <w:rFonts w:ascii="Arial" w:hAnsi="Arial" w:cs="Arial"/>
        </w:rPr>
      </w:pPr>
      <w:r w:rsidRPr="00810449">
        <w:rPr>
          <w:rFonts w:ascii="Arial" w:hAnsi="Arial" w:cs="Arial"/>
        </w:rPr>
        <w:t xml:space="preserve">Jiménez, F.R. and Mendoza, N.A. (2013) “Too Popular to Ignore: The Influence of Online Reviews on Purchase Intentions of Search and Experience Products,” </w:t>
      </w:r>
      <w:r w:rsidRPr="00810449">
        <w:rPr>
          <w:rFonts w:ascii="Arial" w:hAnsi="Arial" w:cs="Arial"/>
          <w:i/>
          <w:iCs/>
        </w:rPr>
        <w:t>Journal of Interactive Marketing</w:t>
      </w:r>
      <w:r w:rsidRPr="00810449">
        <w:rPr>
          <w:rFonts w:ascii="Arial" w:hAnsi="Arial" w:cs="Arial"/>
        </w:rPr>
        <w:t>, 27(3), pp. 226–235. Available at: https://doi.org/10.1016/j.intmar.2013.04.004.</w:t>
      </w:r>
    </w:p>
    <w:p w14:paraId="7FFD77BE" w14:textId="77777777" w:rsidR="000B3C93" w:rsidRPr="00810449" w:rsidRDefault="000B3C93" w:rsidP="000B3C93">
      <w:pPr>
        <w:rPr>
          <w:rFonts w:ascii="Arial" w:hAnsi="Arial" w:cs="Arial"/>
        </w:rPr>
      </w:pPr>
      <w:r w:rsidRPr="00810449">
        <w:rPr>
          <w:rFonts w:ascii="Arial" w:hAnsi="Arial" w:cs="Arial"/>
        </w:rPr>
        <w:t xml:space="preserve">King, R.A., </w:t>
      </w:r>
      <w:proofErr w:type="spellStart"/>
      <w:r w:rsidRPr="00810449">
        <w:rPr>
          <w:rFonts w:ascii="Arial" w:hAnsi="Arial" w:cs="Arial"/>
        </w:rPr>
        <w:t>Racherla</w:t>
      </w:r>
      <w:proofErr w:type="spellEnd"/>
      <w:r w:rsidRPr="00810449">
        <w:rPr>
          <w:rFonts w:ascii="Arial" w:hAnsi="Arial" w:cs="Arial"/>
        </w:rPr>
        <w:t xml:space="preserve">, P. and Bush, V.D. (2014) “What We Know and Don’t Know About Online Word-of-Mouth: A Review and Synthesis of the Literature,” </w:t>
      </w:r>
      <w:r w:rsidRPr="00810449">
        <w:rPr>
          <w:rFonts w:ascii="Arial" w:hAnsi="Arial" w:cs="Arial"/>
          <w:i/>
          <w:iCs/>
        </w:rPr>
        <w:t>Journal of Interactive Marketing</w:t>
      </w:r>
      <w:r w:rsidRPr="00810449">
        <w:rPr>
          <w:rFonts w:ascii="Arial" w:hAnsi="Arial" w:cs="Arial"/>
        </w:rPr>
        <w:t>, 28(3), pp. 167–183. Available at: https://doi.org/10.1016/j.intmar.2014.02.001.</w:t>
      </w:r>
    </w:p>
    <w:p w14:paraId="39E7A89D" w14:textId="77777777" w:rsidR="000B3C93" w:rsidRPr="00810449" w:rsidRDefault="000B3C93" w:rsidP="000B3C93">
      <w:pPr>
        <w:rPr>
          <w:rFonts w:ascii="Arial" w:hAnsi="Arial" w:cs="Arial"/>
        </w:rPr>
      </w:pPr>
      <w:r w:rsidRPr="00810449">
        <w:rPr>
          <w:rFonts w:ascii="Arial" w:hAnsi="Arial" w:cs="Arial"/>
        </w:rPr>
        <w:t xml:space="preserve">Li, J. and Liang, X. (2022) “Reviewers’ Identity Cues in Online Product Reviews and Consumers’ Purchase Intention,” </w:t>
      </w:r>
      <w:r w:rsidRPr="00810449">
        <w:rPr>
          <w:rFonts w:ascii="Arial" w:hAnsi="Arial" w:cs="Arial"/>
          <w:i/>
          <w:iCs/>
        </w:rPr>
        <w:t>Frontiers in Psychology</w:t>
      </w:r>
      <w:r w:rsidRPr="00810449">
        <w:rPr>
          <w:rFonts w:ascii="Arial" w:hAnsi="Arial" w:cs="Arial"/>
        </w:rPr>
        <w:t>, 12. Available at: https://doi.org/10.3389/fpsyg.2021.784173.</w:t>
      </w:r>
    </w:p>
    <w:p w14:paraId="073C71DF" w14:textId="77777777" w:rsidR="000B3C93" w:rsidRPr="00810449" w:rsidRDefault="000B3C93" w:rsidP="000B3C93">
      <w:pPr>
        <w:rPr>
          <w:rFonts w:ascii="Arial" w:hAnsi="Arial" w:cs="Arial"/>
        </w:rPr>
      </w:pPr>
      <w:r w:rsidRPr="00810449">
        <w:rPr>
          <w:rFonts w:ascii="Arial" w:hAnsi="Arial" w:cs="Arial"/>
        </w:rPr>
        <w:t xml:space="preserve">Likert, R. (1932) </w:t>
      </w:r>
      <w:r w:rsidRPr="00810449">
        <w:rPr>
          <w:rFonts w:ascii="Arial" w:hAnsi="Arial" w:cs="Arial"/>
          <w:i/>
          <w:iCs/>
        </w:rPr>
        <w:t>A Technique for the Measurement of Attitudes</w:t>
      </w:r>
      <w:r w:rsidRPr="00810449">
        <w:rPr>
          <w:rFonts w:ascii="Arial" w:hAnsi="Arial" w:cs="Arial"/>
        </w:rPr>
        <w:t>. Columbia University.</w:t>
      </w:r>
    </w:p>
    <w:p w14:paraId="34E91B87" w14:textId="77777777" w:rsidR="000B3C93" w:rsidRPr="00810449" w:rsidRDefault="000B3C93" w:rsidP="000B3C93">
      <w:pPr>
        <w:rPr>
          <w:rFonts w:ascii="Arial" w:hAnsi="Arial" w:cs="Arial"/>
        </w:rPr>
      </w:pPr>
      <w:r w:rsidRPr="00810449">
        <w:rPr>
          <w:rFonts w:ascii="Arial" w:hAnsi="Arial" w:cs="Arial"/>
        </w:rPr>
        <w:t xml:space="preserve">Majumder, M.G., Gupta, S.D. and Paul, J. (2022) “Perceived usefulness of online customer reviews: A review mining approach using machine learning &amp; exploratory data analysis,” </w:t>
      </w:r>
      <w:r w:rsidRPr="00810449">
        <w:rPr>
          <w:rFonts w:ascii="Arial" w:hAnsi="Arial" w:cs="Arial"/>
          <w:i/>
          <w:iCs/>
        </w:rPr>
        <w:t>Journal of Business Research</w:t>
      </w:r>
      <w:r w:rsidRPr="00810449">
        <w:rPr>
          <w:rFonts w:ascii="Arial" w:hAnsi="Arial" w:cs="Arial"/>
        </w:rPr>
        <w:t>, 150, pp. 147–164. Available at: https://doi.org/10.1016/j.jbusres.2022.06.012.</w:t>
      </w:r>
    </w:p>
    <w:p w14:paraId="6DD1E7A0" w14:textId="77777777" w:rsidR="000B3C93" w:rsidRPr="00810449" w:rsidRDefault="000B3C93" w:rsidP="000B3C93">
      <w:pPr>
        <w:rPr>
          <w:rFonts w:ascii="Arial" w:hAnsi="Arial" w:cs="Arial"/>
        </w:rPr>
      </w:pPr>
      <w:r w:rsidRPr="00810449">
        <w:rPr>
          <w:rFonts w:ascii="Arial" w:hAnsi="Arial" w:cs="Arial"/>
        </w:rPr>
        <w:t xml:space="preserve">Maslowska, E., Malthouse, E.C. and Viswanathan, V. (2017) “Do customer reviews drive purchase decisions? The moderating roles of review exposure and price,” </w:t>
      </w:r>
      <w:r w:rsidRPr="00810449">
        <w:rPr>
          <w:rFonts w:ascii="Arial" w:hAnsi="Arial" w:cs="Arial"/>
          <w:i/>
          <w:iCs/>
        </w:rPr>
        <w:lastRenderedPageBreak/>
        <w:t>Decision Support Systems</w:t>
      </w:r>
      <w:r w:rsidRPr="00810449">
        <w:rPr>
          <w:rFonts w:ascii="Arial" w:hAnsi="Arial" w:cs="Arial"/>
        </w:rPr>
        <w:t>, 98, pp. 1–9. Available at: https://doi.org/10.1016/j.dss.2017.03.010.</w:t>
      </w:r>
    </w:p>
    <w:p w14:paraId="28AFE04F" w14:textId="77777777" w:rsidR="000B3C93" w:rsidRPr="00810449" w:rsidRDefault="000B3C93" w:rsidP="000B3C93">
      <w:pPr>
        <w:rPr>
          <w:rFonts w:ascii="Arial" w:hAnsi="Arial" w:cs="Arial"/>
        </w:rPr>
      </w:pPr>
      <w:r w:rsidRPr="00810449">
        <w:rPr>
          <w:rFonts w:ascii="Arial" w:hAnsi="Arial" w:cs="Arial"/>
        </w:rPr>
        <w:t xml:space="preserve">Mudambi, S. and Schuff, D. (2010) “What Makes a Helpful Online Review? A Study of Customer Reviews on Amazon.com,” </w:t>
      </w:r>
      <w:r w:rsidRPr="00810449">
        <w:rPr>
          <w:rFonts w:ascii="Arial" w:hAnsi="Arial" w:cs="Arial"/>
          <w:i/>
          <w:iCs/>
        </w:rPr>
        <w:t>MIS Quarterly</w:t>
      </w:r>
      <w:r w:rsidRPr="00810449">
        <w:rPr>
          <w:rFonts w:ascii="Arial" w:hAnsi="Arial" w:cs="Arial"/>
        </w:rPr>
        <w:t>, 34(1), pp. 185–200. Available at: https://doi.org/10.2307/20721420.</w:t>
      </w:r>
    </w:p>
    <w:p w14:paraId="7E3D01D9" w14:textId="77777777" w:rsidR="000B3C93" w:rsidRPr="00810449" w:rsidRDefault="000B3C93" w:rsidP="000B3C93">
      <w:pPr>
        <w:rPr>
          <w:rFonts w:ascii="Arial" w:hAnsi="Arial" w:cs="Arial"/>
        </w:rPr>
      </w:pPr>
      <w:r w:rsidRPr="00810449">
        <w:rPr>
          <w:rFonts w:ascii="Arial" w:hAnsi="Arial" w:cs="Arial"/>
        </w:rPr>
        <w:t xml:space="preserve">Pan, Y. and Zhang, J.Q. (2011) “Born Unequal: A Study of the Helpfulness of User-Generated Product Reviews,” </w:t>
      </w:r>
      <w:r w:rsidRPr="00810449">
        <w:rPr>
          <w:rFonts w:ascii="Arial" w:hAnsi="Arial" w:cs="Arial"/>
          <w:i/>
          <w:iCs/>
        </w:rPr>
        <w:t>Journal of Retailing</w:t>
      </w:r>
      <w:r w:rsidRPr="00810449">
        <w:rPr>
          <w:rFonts w:ascii="Arial" w:hAnsi="Arial" w:cs="Arial"/>
        </w:rPr>
        <w:t>, 87(4), pp. 598–612. Available at: https://doi.org/10.1016/j.jretai.2011.05.002.</w:t>
      </w:r>
    </w:p>
    <w:p w14:paraId="057CE928" w14:textId="77777777" w:rsidR="000B3C93" w:rsidRPr="00810449" w:rsidRDefault="000B3C93" w:rsidP="000B3C93">
      <w:pPr>
        <w:rPr>
          <w:rFonts w:ascii="Arial" w:hAnsi="Arial" w:cs="Arial"/>
        </w:rPr>
      </w:pPr>
      <w:r w:rsidRPr="00810449">
        <w:rPr>
          <w:rFonts w:ascii="Arial" w:hAnsi="Arial" w:cs="Arial"/>
        </w:rPr>
        <w:t xml:space="preserve">Pooja, K. and Upadhyaya, P. (2022) “What Makes an Online Review Credible? A Systematic Review of the Literature and Future Research Directions,” </w:t>
      </w:r>
      <w:r w:rsidRPr="00810449">
        <w:rPr>
          <w:rFonts w:ascii="Arial" w:hAnsi="Arial" w:cs="Arial"/>
          <w:i/>
          <w:iCs/>
        </w:rPr>
        <w:t>Management Review Quarterly</w:t>
      </w:r>
      <w:r w:rsidRPr="00810449">
        <w:rPr>
          <w:rFonts w:ascii="Arial" w:hAnsi="Arial" w:cs="Arial"/>
        </w:rPr>
        <w:t>, 74(2). Available at: https://doi.org/10.1007/s11301-022-00312-6.</w:t>
      </w:r>
    </w:p>
    <w:p w14:paraId="240958CF" w14:textId="77777777" w:rsidR="000B3C93" w:rsidRPr="00810449" w:rsidRDefault="000B3C93" w:rsidP="000B3C93">
      <w:pPr>
        <w:rPr>
          <w:rFonts w:ascii="Arial" w:hAnsi="Arial" w:cs="Arial"/>
        </w:rPr>
      </w:pPr>
      <w:proofErr w:type="spellStart"/>
      <w:r w:rsidRPr="00810449">
        <w:rPr>
          <w:rFonts w:ascii="Arial" w:hAnsi="Arial" w:cs="Arial"/>
        </w:rPr>
        <w:t>Purnawirawan</w:t>
      </w:r>
      <w:proofErr w:type="spellEnd"/>
      <w:r w:rsidRPr="00810449">
        <w:rPr>
          <w:rFonts w:ascii="Arial" w:hAnsi="Arial" w:cs="Arial"/>
        </w:rPr>
        <w:t xml:space="preserve">, N., De Pelsmacker, P. and Dens, N. (2012) “Balance and Sequence in Online Reviews: How Perceived Usefulness Affects Attitudes and Intentions,” </w:t>
      </w:r>
      <w:r w:rsidRPr="00810449">
        <w:rPr>
          <w:rFonts w:ascii="Arial" w:hAnsi="Arial" w:cs="Arial"/>
          <w:i/>
          <w:iCs/>
        </w:rPr>
        <w:t>Journal of Interactive Marketing</w:t>
      </w:r>
      <w:r w:rsidRPr="00810449">
        <w:rPr>
          <w:rFonts w:ascii="Arial" w:hAnsi="Arial" w:cs="Arial"/>
        </w:rPr>
        <w:t>, 26(4), pp. 244–255. Available at: https://doi.org/10.1016/j.intmar.2012.04.002.</w:t>
      </w:r>
    </w:p>
    <w:p w14:paraId="15A0B64C" w14:textId="77777777" w:rsidR="000B3C93" w:rsidRPr="00810449" w:rsidRDefault="000B3C93" w:rsidP="000B3C93">
      <w:pPr>
        <w:rPr>
          <w:rFonts w:ascii="Arial" w:hAnsi="Arial" w:cs="Arial"/>
        </w:rPr>
      </w:pPr>
      <w:r w:rsidRPr="00810449">
        <w:rPr>
          <w:rFonts w:ascii="Arial" w:hAnsi="Arial" w:cs="Arial"/>
        </w:rPr>
        <w:t xml:space="preserve">Qiu, K. and Zhang, L. (2023) “How Online Reviews Affect Purchase Intention: A Meta-Analysis Across Contextual and Cultural Factors,” </w:t>
      </w:r>
      <w:r w:rsidRPr="00810449">
        <w:rPr>
          <w:rFonts w:ascii="Arial" w:hAnsi="Arial" w:cs="Arial"/>
          <w:i/>
          <w:iCs/>
        </w:rPr>
        <w:t>Data and Information Management</w:t>
      </w:r>
      <w:r w:rsidRPr="00810449">
        <w:rPr>
          <w:rFonts w:ascii="Arial" w:hAnsi="Arial" w:cs="Arial"/>
        </w:rPr>
        <w:t>, 8(2), pp. 100058–100058. Available at: https://doi.org/10.1016/j.dim.2023.100058.</w:t>
      </w:r>
    </w:p>
    <w:p w14:paraId="517E44D2" w14:textId="77777777" w:rsidR="000B3C93" w:rsidRPr="00810449" w:rsidRDefault="000B3C93" w:rsidP="000B3C93">
      <w:pPr>
        <w:rPr>
          <w:rFonts w:ascii="Arial" w:hAnsi="Arial" w:cs="Arial"/>
        </w:rPr>
      </w:pPr>
      <w:proofErr w:type="spellStart"/>
      <w:r w:rsidRPr="00810449">
        <w:rPr>
          <w:rFonts w:ascii="Arial" w:hAnsi="Arial" w:cs="Arial"/>
        </w:rPr>
        <w:t>Racherla</w:t>
      </w:r>
      <w:proofErr w:type="spellEnd"/>
      <w:r w:rsidRPr="00810449">
        <w:rPr>
          <w:rFonts w:ascii="Arial" w:hAnsi="Arial" w:cs="Arial"/>
        </w:rPr>
        <w:t xml:space="preserve">, P. and Friske, W. (2012) “Perceived ‘usefulness’ of online consumer reviews: An exploratory investigation across three services categories,” </w:t>
      </w:r>
      <w:r w:rsidRPr="00810449">
        <w:rPr>
          <w:rFonts w:ascii="Arial" w:hAnsi="Arial" w:cs="Arial"/>
          <w:i/>
          <w:iCs/>
        </w:rPr>
        <w:t>Electronic Commerce Research and Applications</w:t>
      </w:r>
      <w:r w:rsidRPr="00810449">
        <w:rPr>
          <w:rFonts w:ascii="Arial" w:hAnsi="Arial" w:cs="Arial"/>
        </w:rPr>
        <w:t>, 11(6), pp. 548–559. Available at: https://doi.org/10.1016/j.elerap.2012.06.003.</w:t>
      </w:r>
    </w:p>
    <w:p w14:paraId="74230381" w14:textId="77777777" w:rsidR="000B3C93" w:rsidRPr="00810449" w:rsidRDefault="000B3C93" w:rsidP="000B3C93">
      <w:pPr>
        <w:rPr>
          <w:rFonts w:ascii="Arial" w:hAnsi="Arial" w:cs="Arial"/>
        </w:rPr>
      </w:pPr>
      <w:r w:rsidRPr="00810449">
        <w:rPr>
          <w:rFonts w:ascii="Arial" w:hAnsi="Arial" w:cs="Arial"/>
        </w:rPr>
        <w:t xml:space="preserve">Román, S., Riquelme, I.P. and Iacobucci, D. (2023) “Fake or Credible? Antecedents and Consequences of Perceived Credibility in Exaggerated Online Reviews,” </w:t>
      </w:r>
      <w:r w:rsidRPr="00810449">
        <w:rPr>
          <w:rFonts w:ascii="Arial" w:hAnsi="Arial" w:cs="Arial"/>
          <w:i/>
          <w:iCs/>
        </w:rPr>
        <w:t>Journal of Business Research</w:t>
      </w:r>
      <w:r w:rsidRPr="00810449">
        <w:rPr>
          <w:rFonts w:ascii="Arial" w:hAnsi="Arial" w:cs="Arial"/>
        </w:rPr>
        <w:t>, 156, p. 113466. Available at: https://doi.org/10.1016/j.jbusres.2022.113466.</w:t>
      </w:r>
    </w:p>
    <w:p w14:paraId="7E4A562F" w14:textId="77777777" w:rsidR="000B3C93" w:rsidRPr="00810449" w:rsidRDefault="000B3C93" w:rsidP="000B3C93">
      <w:pPr>
        <w:rPr>
          <w:rFonts w:ascii="Arial" w:hAnsi="Arial" w:cs="Arial"/>
        </w:rPr>
      </w:pPr>
      <w:r w:rsidRPr="00810449">
        <w:rPr>
          <w:rFonts w:ascii="Arial" w:hAnsi="Arial" w:cs="Arial"/>
        </w:rPr>
        <w:t xml:space="preserve">Saunders, M., Lewis, P. and Thornhill, A. (2019) </w:t>
      </w:r>
      <w:r w:rsidRPr="00810449">
        <w:rPr>
          <w:rFonts w:ascii="Arial" w:hAnsi="Arial" w:cs="Arial"/>
          <w:i/>
          <w:iCs/>
        </w:rPr>
        <w:t>Research Methods for Business Students</w:t>
      </w:r>
      <w:r w:rsidRPr="00810449">
        <w:rPr>
          <w:rFonts w:ascii="Arial" w:hAnsi="Arial" w:cs="Arial"/>
        </w:rPr>
        <w:t>. 8th ed. Pearson.</w:t>
      </w:r>
    </w:p>
    <w:p w14:paraId="04D93FB1" w14:textId="77777777" w:rsidR="000B3C93" w:rsidRPr="00810449" w:rsidRDefault="000B3C93" w:rsidP="000B3C93">
      <w:pPr>
        <w:rPr>
          <w:rFonts w:ascii="Arial" w:hAnsi="Arial" w:cs="Arial"/>
        </w:rPr>
      </w:pPr>
      <w:r w:rsidRPr="00810449">
        <w:rPr>
          <w:rFonts w:ascii="Arial" w:hAnsi="Arial" w:cs="Arial"/>
        </w:rPr>
        <w:t xml:space="preserve">Schlosser, A.E. (2011) “Can including pros and cons increase the helpfulness and persuasiveness of online reviews? The interactive effects of ratings and arguments,” </w:t>
      </w:r>
      <w:r w:rsidRPr="00810449">
        <w:rPr>
          <w:rFonts w:ascii="Arial" w:hAnsi="Arial" w:cs="Arial"/>
          <w:i/>
          <w:iCs/>
        </w:rPr>
        <w:lastRenderedPageBreak/>
        <w:t>Journal of Consumer Psychology</w:t>
      </w:r>
      <w:r w:rsidRPr="00810449">
        <w:rPr>
          <w:rFonts w:ascii="Arial" w:hAnsi="Arial" w:cs="Arial"/>
        </w:rPr>
        <w:t>, 21(3), pp. 226–239. Available at: https://doi.org/10.1016/j.jcps.2011.04.002.</w:t>
      </w:r>
    </w:p>
    <w:p w14:paraId="1D6D0B19" w14:textId="77777777" w:rsidR="000B3C93" w:rsidRPr="00810449" w:rsidRDefault="000B3C93" w:rsidP="000B3C93">
      <w:pPr>
        <w:rPr>
          <w:rFonts w:ascii="Arial" w:hAnsi="Arial" w:cs="Arial"/>
        </w:rPr>
      </w:pPr>
      <w:r w:rsidRPr="00810449">
        <w:rPr>
          <w:rFonts w:ascii="Arial" w:hAnsi="Arial" w:cs="Arial"/>
        </w:rPr>
        <w:t xml:space="preserve">Song, Y., Wang, L., Zhang, Z. and </w:t>
      </w:r>
      <w:proofErr w:type="spellStart"/>
      <w:r w:rsidRPr="00810449">
        <w:rPr>
          <w:rFonts w:ascii="Arial" w:hAnsi="Arial" w:cs="Arial"/>
        </w:rPr>
        <w:t>Hikkerova</w:t>
      </w:r>
      <w:proofErr w:type="spellEnd"/>
      <w:r w:rsidRPr="00810449">
        <w:rPr>
          <w:rFonts w:ascii="Arial" w:hAnsi="Arial" w:cs="Arial"/>
        </w:rPr>
        <w:t xml:space="preserve">, L. (2023) “Do Fake Reviews Promote Consumers’ Purchase </w:t>
      </w:r>
      <w:proofErr w:type="gramStart"/>
      <w:r w:rsidRPr="00810449">
        <w:rPr>
          <w:rFonts w:ascii="Arial" w:hAnsi="Arial" w:cs="Arial"/>
        </w:rPr>
        <w:t>Intention?,</w:t>
      </w:r>
      <w:proofErr w:type="gramEnd"/>
      <w:r w:rsidRPr="00810449">
        <w:rPr>
          <w:rFonts w:ascii="Arial" w:hAnsi="Arial" w:cs="Arial"/>
        </w:rPr>
        <w:t xml:space="preserve">” </w:t>
      </w:r>
      <w:r w:rsidRPr="00810449">
        <w:rPr>
          <w:rFonts w:ascii="Arial" w:hAnsi="Arial" w:cs="Arial"/>
          <w:i/>
          <w:iCs/>
        </w:rPr>
        <w:t>Journal of Business Research</w:t>
      </w:r>
      <w:r w:rsidRPr="00810449">
        <w:rPr>
          <w:rFonts w:ascii="Arial" w:hAnsi="Arial" w:cs="Arial"/>
        </w:rPr>
        <w:t>, 164, pp. 113971–113971. Available at: https://doi.org/10.1016/j.jbusres.2023.113971.</w:t>
      </w:r>
    </w:p>
    <w:p w14:paraId="7B4F6E7B" w14:textId="77777777" w:rsidR="000B3C93" w:rsidRPr="00810449" w:rsidRDefault="000B3C93" w:rsidP="000B3C93">
      <w:pPr>
        <w:rPr>
          <w:rFonts w:ascii="Arial" w:hAnsi="Arial" w:cs="Arial"/>
        </w:rPr>
      </w:pPr>
      <w:proofErr w:type="spellStart"/>
      <w:r w:rsidRPr="00810449">
        <w:rPr>
          <w:rFonts w:ascii="Arial" w:hAnsi="Arial" w:cs="Arial"/>
        </w:rPr>
        <w:t>Taherdoost</w:t>
      </w:r>
      <w:proofErr w:type="spellEnd"/>
      <w:r w:rsidRPr="00810449">
        <w:rPr>
          <w:rFonts w:ascii="Arial" w:hAnsi="Arial" w:cs="Arial"/>
        </w:rPr>
        <w:t xml:space="preserve">, H. (2016) </w:t>
      </w:r>
      <w:r w:rsidRPr="00810449">
        <w:rPr>
          <w:rFonts w:ascii="Arial" w:hAnsi="Arial" w:cs="Arial"/>
          <w:i/>
          <w:iCs/>
        </w:rPr>
        <w:t>Sampling Methods in Research Methodology; How to Choose a Sampling Technique for Research</w:t>
      </w:r>
      <w:r w:rsidRPr="00810449">
        <w:rPr>
          <w:rFonts w:ascii="Arial" w:hAnsi="Arial" w:cs="Arial"/>
        </w:rPr>
        <w:t xml:space="preserve">, </w:t>
      </w:r>
      <w:r w:rsidRPr="00810449">
        <w:rPr>
          <w:rFonts w:ascii="Arial" w:hAnsi="Arial" w:cs="Arial"/>
          <w:i/>
          <w:iCs/>
        </w:rPr>
        <w:t>Papers.ssrn.com</w:t>
      </w:r>
      <w:r w:rsidRPr="00810449">
        <w:rPr>
          <w:rFonts w:ascii="Arial" w:hAnsi="Arial" w:cs="Arial"/>
        </w:rPr>
        <w:t>. Rochester, NY. Available at: https://papers.ssrn.com/sol3/papers.cfm?abstract_id=3205035 (Accessed: July 11, 2026).</w:t>
      </w:r>
    </w:p>
    <w:p w14:paraId="314E71ED" w14:textId="77777777" w:rsidR="000B3C93" w:rsidRPr="00810449" w:rsidRDefault="000B3C93" w:rsidP="000B3C93">
      <w:pPr>
        <w:rPr>
          <w:rFonts w:ascii="Arial" w:hAnsi="Arial" w:cs="Arial"/>
        </w:rPr>
      </w:pPr>
      <w:r w:rsidRPr="00810449">
        <w:rPr>
          <w:rFonts w:ascii="Arial" w:hAnsi="Arial" w:cs="Arial"/>
        </w:rPr>
        <w:t>Thuy, T., Bui, C.T., Chau, L. and Tran, N.P.N. (2024) “Electronic Word-of-Mouth (</w:t>
      </w:r>
      <w:proofErr w:type="spellStart"/>
      <w:r w:rsidRPr="00810449">
        <w:rPr>
          <w:rFonts w:ascii="Arial" w:hAnsi="Arial" w:cs="Arial"/>
        </w:rPr>
        <w:t>eWOM</w:t>
      </w:r>
      <w:proofErr w:type="spellEnd"/>
      <w:r w:rsidRPr="00810449">
        <w:rPr>
          <w:rFonts w:ascii="Arial" w:hAnsi="Arial" w:cs="Arial"/>
        </w:rPr>
        <w:t xml:space="preserve">) on Social Networking Sites (SNS): Roles of Information Credibility in Shaping Online Purchase Intention,” </w:t>
      </w:r>
      <w:proofErr w:type="spellStart"/>
      <w:r w:rsidRPr="00810449">
        <w:rPr>
          <w:rFonts w:ascii="Arial" w:hAnsi="Arial" w:cs="Arial"/>
          <w:i/>
          <w:iCs/>
        </w:rPr>
        <w:t>Heliyon</w:t>
      </w:r>
      <w:proofErr w:type="spellEnd"/>
      <w:r w:rsidRPr="00810449">
        <w:rPr>
          <w:rFonts w:ascii="Arial" w:hAnsi="Arial" w:cs="Arial"/>
        </w:rPr>
        <w:t>, 10(11), pp. e32168-e32168. Available at: https://doi.org/10.1016/j.heliyon.2024.e32168.</w:t>
      </w:r>
    </w:p>
    <w:p w14:paraId="297553B6" w14:textId="77777777" w:rsidR="000B3C93" w:rsidRPr="00810449" w:rsidRDefault="000B3C93" w:rsidP="000B3C93">
      <w:pPr>
        <w:rPr>
          <w:rFonts w:ascii="Arial" w:hAnsi="Arial" w:cs="Arial"/>
        </w:rPr>
      </w:pPr>
      <w:proofErr w:type="spellStart"/>
      <w:r w:rsidRPr="00810449">
        <w:rPr>
          <w:rFonts w:ascii="Arial" w:hAnsi="Arial" w:cs="Arial"/>
        </w:rPr>
        <w:t>Ventre</w:t>
      </w:r>
      <w:proofErr w:type="spellEnd"/>
      <w:r w:rsidRPr="00810449">
        <w:rPr>
          <w:rFonts w:ascii="Arial" w:hAnsi="Arial" w:cs="Arial"/>
        </w:rPr>
        <w:t xml:space="preserve">, I. and Kolbe, D. (2020) “The impact of perceived usefulness of online reviews, trust and perceived risk on online purchase intention in emerging markets: A </w:t>
      </w:r>
      <w:proofErr w:type="spellStart"/>
      <w:r w:rsidRPr="00810449">
        <w:rPr>
          <w:rFonts w:ascii="Arial" w:hAnsi="Arial" w:cs="Arial"/>
        </w:rPr>
        <w:t>mexican</w:t>
      </w:r>
      <w:proofErr w:type="spellEnd"/>
      <w:r w:rsidRPr="00810449">
        <w:rPr>
          <w:rFonts w:ascii="Arial" w:hAnsi="Arial" w:cs="Arial"/>
        </w:rPr>
        <w:t xml:space="preserve"> perspective,” </w:t>
      </w:r>
      <w:r w:rsidRPr="00810449">
        <w:rPr>
          <w:rFonts w:ascii="Arial" w:hAnsi="Arial" w:cs="Arial"/>
          <w:i/>
          <w:iCs/>
        </w:rPr>
        <w:t>Journal of International Consumer Marketing</w:t>
      </w:r>
      <w:r w:rsidRPr="00810449">
        <w:rPr>
          <w:rFonts w:ascii="Arial" w:hAnsi="Arial" w:cs="Arial"/>
        </w:rPr>
        <w:t>, 32(4), pp. 1–13. Available at: https://doi.org/10.1080/08961530.2020.1712293.</w:t>
      </w:r>
    </w:p>
    <w:p w14:paraId="151932F4" w14:textId="77777777" w:rsidR="000B3C93" w:rsidRPr="00810449" w:rsidRDefault="000B3C93" w:rsidP="000B3C93">
      <w:pPr>
        <w:rPr>
          <w:rFonts w:ascii="Arial" w:hAnsi="Arial" w:cs="Arial"/>
        </w:rPr>
      </w:pPr>
      <w:r w:rsidRPr="00810449">
        <w:rPr>
          <w:rFonts w:ascii="Arial" w:hAnsi="Arial" w:cs="Arial"/>
        </w:rPr>
        <w:t xml:space="preserve">Verma, D., Prakash Dewani, P., Behl, A., Pereira, V., Dwivedi, Y. and Del Giudice, M. (2023) “A meta-analysis of antecedents and consequences of </w:t>
      </w:r>
      <w:proofErr w:type="spellStart"/>
      <w:r w:rsidRPr="00810449">
        <w:rPr>
          <w:rFonts w:ascii="Arial" w:hAnsi="Arial" w:cs="Arial"/>
        </w:rPr>
        <w:t>eWOM</w:t>
      </w:r>
      <w:proofErr w:type="spellEnd"/>
      <w:r w:rsidRPr="00810449">
        <w:rPr>
          <w:rFonts w:ascii="Arial" w:hAnsi="Arial" w:cs="Arial"/>
        </w:rPr>
        <w:t xml:space="preserve"> credibility: Investigation of moderating role of culture and platform type,” </w:t>
      </w:r>
      <w:r w:rsidRPr="00810449">
        <w:rPr>
          <w:rFonts w:ascii="Arial" w:hAnsi="Arial" w:cs="Arial"/>
          <w:i/>
          <w:iCs/>
        </w:rPr>
        <w:t>Journal of Business Research</w:t>
      </w:r>
      <w:r w:rsidRPr="00810449">
        <w:rPr>
          <w:rFonts w:ascii="Arial" w:hAnsi="Arial" w:cs="Arial"/>
        </w:rPr>
        <w:t>, 154, p. 113292. Available at: https://doi.org/10.1016/j.jbusres.2022.08.056.</w:t>
      </w:r>
    </w:p>
    <w:p w14:paraId="02C47936" w14:textId="77777777" w:rsidR="000B3C93" w:rsidRPr="00810449" w:rsidRDefault="000B3C93" w:rsidP="000B3C93">
      <w:pPr>
        <w:rPr>
          <w:rFonts w:ascii="Arial" w:hAnsi="Arial" w:cs="Arial"/>
        </w:rPr>
      </w:pPr>
      <w:r w:rsidRPr="00810449">
        <w:rPr>
          <w:rFonts w:ascii="Arial" w:hAnsi="Arial" w:cs="Arial"/>
        </w:rPr>
        <w:t xml:space="preserve">Wang, Q., Zhu, X., Wang, M., Zhou, F. and Cheng, S. (2023) “A theoretical model of factors influencing online consumer purchasing </w:t>
      </w:r>
      <w:proofErr w:type="spellStart"/>
      <w:r w:rsidRPr="00810449">
        <w:rPr>
          <w:rFonts w:ascii="Arial" w:hAnsi="Arial" w:cs="Arial"/>
        </w:rPr>
        <w:t>behavior</w:t>
      </w:r>
      <w:proofErr w:type="spellEnd"/>
      <w:r w:rsidRPr="00810449">
        <w:rPr>
          <w:rFonts w:ascii="Arial" w:hAnsi="Arial" w:cs="Arial"/>
        </w:rPr>
        <w:t xml:space="preserve"> through electronic word of mouth data mining and analysis,” </w:t>
      </w:r>
      <w:proofErr w:type="spellStart"/>
      <w:r w:rsidRPr="00810449">
        <w:rPr>
          <w:rFonts w:ascii="Arial" w:hAnsi="Arial" w:cs="Arial"/>
          <w:i/>
          <w:iCs/>
        </w:rPr>
        <w:t>PLoS</w:t>
      </w:r>
      <w:proofErr w:type="spellEnd"/>
      <w:r w:rsidRPr="00810449">
        <w:rPr>
          <w:rFonts w:ascii="Arial" w:hAnsi="Arial" w:cs="Arial"/>
          <w:i/>
          <w:iCs/>
        </w:rPr>
        <w:t xml:space="preserve"> ONE</w:t>
      </w:r>
      <w:r w:rsidRPr="00810449">
        <w:rPr>
          <w:rFonts w:ascii="Arial" w:hAnsi="Arial" w:cs="Arial"/>
        </w:rPr>
        <w:t>, 18(5), pp. e0286034-e0286034. Available at: https://doi.org/10.1371/journal.pone.0286034.</w:t>
      </w:r>
    </w:p>
    <w:p w14:paraId="466AB36E" w14:textId="77777777" w:rsidR="000B3C93" w:rsidRPr="00810449" w:rsidRDefault="000B3C93" w:rsidP="000B3C93">
      <w:pPr>
        <w:rPr>
          <w:rFonts w:ascii="Arial" w:hAnsi="Arial" w:cs="Arial"/>
        </w:rPr>
      </w:pPr>
      <w:r w:rsidRPr="00810449">
        <w:rPr>
          <w:rFonts w:ascii="Arial" w:hAnsi="Arial" w:cs="Arial"/>
        </w:rPr>
        <w:t xml:space="preserve">You, Y., </w:t>
      </w:r>
      <w:proofErr w:type="spellStart"/>
      <w:r w:rsidRPr="00810449">
        <w:rPr>
          <w:rFonts w:ascii="Arial" w:hAnsi="Arial" w:cs="Arial"/>
        </w:rPr>
        <w:t>Vadakkepatt</w:t>
      </w:r>
      <w:proofErr w:type="spellEnd"/>
      <w:r w:rsidRPr="00810449">
        <w:rPr>
          <w:rFonts w:ascii="Arial" w:hAnsi="Arial" w:cs="Arial"/>
        </w:rPr>
        <w:t xml:space="preserve">, G.G. and Joshi, A.M. (2015) “A Meta-Analysis of Electronic Word-of-Mouth Elasticity,” </w:t>
      </w:r>
      <w:r w:rsidRPr="00810449">
        <w:rPr>
          <w:rFonts w:ascii="Arial" w:hAnsi="Arial" w:cs="Arial"/>
          <w:i/>
          <w:iCs/>
        </w:rPr>
        <w:t>Journal of Marketing</w:t>
      </w:r>
      <w:r w:rsidRPr="00810449">
        <w:rPr>
          <w:rFonts w:ascii="Arial" w:hAnsi="Arial" w:cs="Arial"/>
        </w:rPr>
        <w:t>, 79(2), pp. 19–39. Available at: https://doi.org/10.1509/jm.14.0169.</w:t>
      </w:r>
    </w:p>
    <w:p w14:paraId="06726041" w14:textId="77777777" w:rsidR="000B3C93" w:rsidRPr="00810449" w:rsidRDefault="000B3C93" w:rsidP="000B3C93">
      <w:pPr>
        <w:rPr>
          <w:rFonts w:ascii="Arial" w:hAnsi="Arial" w:cs="Arial"/>
        </w:rPr>
      </w:pPr>
      <w:r w:rsidRPr="00810449">
        <w:rPr>
          <w:rFonts w:ascii="Arial" w:hAnsi="Arial" w:cs="Arial"/>
        </w:rPr>
        <w:lastRenderedPageBreak/>
        <w:t xml:space="preserve">Zhu, F. and Zhang, X. (2010) “Impact of Online Consumer Reviews on Sales: The Moderating Role of Product and Consumer Characteristics,” </w:t>
      </w:r>
      <w:r w:rsidRPr="00810449">
        <w:rPr>
          <w:rFonts w:ascii="Arial" w:hAnsi="Arial" w:cs="Arial"/>
          <w:i/>
          <w:iCs/>
        </w:rPr>
        <w:t>Journal of Marketing</w:t>
      </w:r>
      <w:r w:rsidRPr="00810449">
        <w:rPr>
          <w:rFonts w:ascii="Arial" w:hAnsi="Arial" w:cs="Arial"/>
        </w:rPr>
        <w:t>, 74(2), pp. 133–148. Available at: https://doi.org/10.1509/jm.74.2.133.</w:t>
      </w:r>
    </w:p>
    <w:p w14:paraId="6CE34732" w14:textId="77777777" w:rsidR="000B3C93" w:rsidRPr="00810449" w:rsidRDefault="000B3C93" w:rsidP="000B3C93">
      <w:pPr>
        <w:rPr>
          <w:rFonts w:ascii="Arial" w:hAnsi="Arial" w:cs="Arial"/>
        </w:rPr>
      </w:pPr>
      <w:r w:rsidRPr="00810449">
        <w:rPr>
          <w:rFonts w:ascii="Arial" w:hAnsi="Arial" w:cs="Arial"/>
        </w:rPr>
        <w:t xml:space="preserve">Zhu, L., Li, H., Wang, F.-K., He, W. and Tian, Z. (2020) “How Online Reviews Affect Purchase Intention: A New Model Based on the Stimulus-Organism-Response (S-O-R) Framework,” </w:t>
      </w:r>
      <w:proofErr w:type="spellStart"/>
      <w:r w:rsidRPr="00810449">
        <w:rPr>
          <w:rFonts w:ascii="Arial" w:hAnsi="Arial" w:cs="Arial"/>
          <w:i/>
          <w:iCs/>
        </w:rPr>
        <w:t>Aslib</w:t>
      </w:r>
      <w:proofErr w:type="spellEnd"/>
      <w:r w:rsidRPr="00810449">
        <w:rPr>
          <w:rFonts w:ascii="Arial" w:hAnsi="Arial" w:cs="Arial"/>
          <w:i/>
          <w:iCs/>
        </w:rPr>
        <w:t xml:space="preserve"> Journal of Information Management</w:t>
      </w:r>
      <w:r w:rsidRPr="00810449">
        <w:rPr>
          <w:rFonts w:ascii="Arial" w:hAnsi="Arial" w:cs="Arial"/>
        </w:rPr>
        <w:t>, 72(4), pp. 463–488. Available at: https://doi.org/10.1108/ajim-11-2019-0308.</w:t>
      </w:r>
    </w:p>
    <w:p w14:paraId="05F0B7E1" w14:textId="0AFE5CA4" w:rsidR="000B3C93" w:rsidRPr="00810449" w:rsidRDefault="000B3C93">
      <w:pPr>
        <w:rPr>
          <w:rFonts w:ascii="Arial" w:hAnsi="Arial" w:cs="Arial"/>
        </w:rPr>
      </w:pPr>
      <w:r w:rsidRPr="00810449">
        <w:rPr>
          <w:rFonts w:ascii="Arial" w:hAnsi="Arial" w:cs="Arial"/>
        </w:rPr>
        <w:br w:type="page"/>
      </w:r>
    </w:p>
    <w:p w14:paraId="106F8A21" w14:textId="77777777" w:rsidR="000B3C93" w:rsidRPr="00810449" w:rsidRDefault="000B3C93" w:rsidP="000B3C93">
      <w:pPr>
        <w:pStyle w:val="Heading1"/>
        <w:rPr>
          <w:rFonts w:cs="Arial"/>
        </w:rPr>
      </w:pPr>
      <w:bookmarkStart w:id="72" w:name="_Toc239773998"/>
      <w:r w:rsidRPr="00810449">
        <w:rPr>
          <w:rFonts w:cs="Arial"/>
        </w:rPr>
        <w:lastRenderedPageBreak/>
        <w:t>Appendix A: Online Questionnaire</w:t>
      </w:r>
      <w:bookmarkEnd w:id="72"/>
    </w:p>
    <w:p w14:paraId="2212E06B" w14:textId="77777777" w:rsidR="000B3C93" w:rsidRPr="00810449" w:rsidRDefault="000B3C93" w:rsidP="000B3C93">
      <w:pPr>
        <w:rPr>
          <w:rFonts w:ascii="Arial" w:hAnsi="Arial" w:cs="Arial"/>
        </w:rPr>
      </w:pPr>
      <w:r w:rsidRPr="00810449">
        <w:rPr>
          <w:rFonts w:ascii="Arial" w:hAnsi="Arial" w:cs="Arial"/>
          <w:b/>
          <w:color w:val="1F4D78"/>
        </w:rPr>
        <w:t>Online Review Credibility and Usefulness as Drivers of Purchase Intention among UK Retail Consumers</w:t>
      </w:r>
    </w:p>
    <w:p w14:paraId="493826D6" w14:textId="77777777" w:rsidR="000B3C93" w:rsidRPr="00810449" w:rsidRDefault="000B3C93" w:rsidP="000B3C93">
      <w:pPr>
        <w:rPr>
          <w:rFonts w:ascii="Arial" w:hAnsi="Arial" w:cs="Arial"/>
          <w:b/>
          <w:bCs/>
        </w:rPr>
      </w:pPr>
      <w:r w:rsidRPr="00810449">
        <w:rPr>
          <w:rFonts w:ascii="Arial" w:hAnsi="Arial" w:cs="Arial"/>
          <w:b/>
          <w:bCs/>
        </w:rPr>
        <w:t>Participant Information</w:t>
      </w:r>
    </w:p>
    <w:p w14:paraId="0A36C1E7" w14:textId="77777777" w:rsidR="000B3C93" w:rsidRPr="00810449" w:rsidRDefault="000B3C93" w:rsidP="000B3C93">
      <w:pPr>
        <w:rPr>
          <w:rFonts w:ascii="Arial" w:hAnsi="Arial" w:cs="Arial"/>
          <w:b/>
        </w:rPr>
      </w:pPr>
      <w:r w:rsidRPr="00810449">
        <w:rPr>
          <w:rFonts w:ascii="Arial" w:hAnsi="Arial" w:cs="Arial"/>
          <w:b/>
          <w:color w:val="202124"/>
        </w:rPr>
        <w:t>Purpose of the study</w:t>
      </w:r>
    </w:p>
    <w:p w14:paraId="71B96C71" w14:textId="77777777" w:rsidR="000B3C93" w:rsidRPr="00810449" w:rsidRDefault="000B3C93" w:rsidP="000B3C93">
      <w:pPr>
        <w:rPr>
          <w:rFonts w:ascii="Arial" w:hAnsi="Arial" w:cs="Arial"/>
        </w:rPr>
      </w:pPr>
      <w:r w:rsidRPr="00810449">
        <w:rPr>
          <w:rFonts w:ascii="Arial" w:hAnsi="Arial" w:cs="Arial"/>
          <w:color w:val="202124"/>
        </w:rPr>
        <w:t>This research examines how the credibility and usefulness of online customer reviews shape purchase intention among UK retail consumers.</w:t>
      </w:r>
    </w:p>
    <w:p w14:paraId="71822DB9" w14:textId="77777777" w:rsidR="000B3C93" w:rsidRPr="00810449" w:rsidRDefault="000B3C93" w:rsidP="000B3C93">
      <w:pPr>
        <w:rPr>
          <w:rFonts w:ascii="Arial" w:hAnsi="Arial" w:cs="Arial"/>
          <w:b/>
        </w:rPr>
      </w:pPr>
      <w:r w:rsidRPr="00810449">
        <w:rPr>
          <w:rFonts w:ascii="Arial" w:hAnsi="Arial" w:cs="Arial"/>
          <w:b/>
          <w:color w:val="202124"/>
        </w:rPr>
        <w:t>What participation involves</w:t>
      </w:r>
    </w:p>
    <w:p w14:paraId="2A210A05" w14:textId="62DCED1D" w:rsidR="000B3C93" w:rsidRPr="00810449" w:rsidRDefault="000B3C93" w:rsidP="000B3C93">
      <w:pPr>
        <w:rPr>
          <w:rFonts w:ascii="Arial" w:hAnsi="Arial" w:cs="Arial"/>
        </w:rPr>
      </w:pPr>
      <w:r w:rsidRPr="00810449">
        <w:rPr>
          <w:rFonts w:ascii="Arial" w:hAnsi="Arial" w:cs="Arial"/>
          <w:color w:val="202124"/>
        </w:rPr>
        <w:t>You will complete screening and demographic questions, report how often you read online reviews, and rate statements about review credibility, review usefulness and purchase intention. Completion should take approximately 3-4 minutes.</w:t>
      </w:r>
    </w:p>
    <w:p w14:paraId="508A2660" w14:textId="77777777" w:rsidR="000B3C93" w:rsidRPr="00810449" w:rsidRDefault="000B3C93" w:rsidP="000B3C93">
      <w:pPr>
        <w:rPr>
          <w:rFonts w:ascii="Arial" w:hAnsi="Arial" w:cs="Arial"/>
          <w:b/>
        </w:rPr>
      </w:pPr>
      <w:r w:rsidRPr="00810449">
        <w:rPr>
          <w:rFonts w:ascii="Arial" w:hAnsi="Arial" w:cs="Arial"/>
          <w:b/>
          <w:color w:val="202124"/>
        </w:rPr>
        <w:t>Eligibility</w:t>
      </w:r>
    </w:p>
    <w:p w14:paraId="5EEF126E" w14:textId="77777777" w:rsidR="000B3C93" w:rsidRPr="00810449" w:rsidRDefault="000B3C93" w:rsidP="000B3C93">
      <w:pPr>
        <w:rPr>
          <w:rFonts w:ascii="Arial" w:hAnsi="Arial" w:cs="Arial"/>
        </w:rPr>
      </w:pPr>
      <w:r w:rsidRPr="00810449">
        <w:rPr>
          <w:rFonts w:ascii="Arial" w:hAnsi="Arial" w:cs="Arial"/>
          <w:b/>
          <w:color w:val="202124"/>
        </w:rPr>
        <w:t xml:space="preserve"> </w:t>
      </w:r>
      <w:r w:rsidRPr="00810449">
        <w:rPr>
          <w:rFonts w:ascii="Arial" w:hAnsi="Arial" w:cs="Arial"/>
          <w:color w:val="202124"/>
        </w:rPr>
        <w:t>You must be aged 18 or above, currently live in the United Kingdom, be a retail consumer and have previously read or used online customer reviews before making a retail purchase.</w:t>
      </w:r>
    </w:p>
    <w:p w14:paraId="14A2F2D6" w14:textId="77777777" w:rsidR="000B3C93" w:rsidRPr="00810449" w:rsidRDefault="000B3C93" w:rsidP="000B3C93">
      <w:pPr>
        <w:rPr>
          <w:rFonts w:ascii="Arial" w:hAnsi="Arial" w:cs="Arial"/>
          <w:b/>
        </w:rPr>
      </w:pPr>
      <w:r w:rsidRPr="00810449">
        <w:rPr>
          <w:rFonts w:ascii="Arial" w:hAnsi="Arial" w:cs="Arial"/>
          <w:b/>
          <w:color w:val="202124"/>
        </w:rPr>
        <w:t>Voluntary participation</w:t>
      </w:r>
    </w:p>
    <w:p w14:paraId="4A4AAC4C" w14:textId="2988BFC8" w:rsidR="000B3C93" w:rsidRPr="00810449" w:rsidRDefault="000B3C93" w:rsidP="000B3C93">
      <w:pPr>
        <w:rPr>
          <w:rFonts w:ascii="Arial" w:hAnsi="Arial" w:cs="Arial"/>
        </w:rPr>
      </w:pPr>
      <w:r w:rsidRPr="00810449">
        <w:rPr>
          <w:rFonts w:ascii="Arial" w:hAnsi="Arial" w:cs="Arial"/>
          <w:color w:val="202124"/>
        </w:rPr>
        <w:t>Taking part is entirely voluntary. You may leave the questionnaire at any point before submitting your responses, without giving a reason or experiencing any penalty.</w:t>
      </w:r>
    </w:p>
    <w:p w14:paraId="2DC0AE10" w14:textId="77777777" w:rsidR="000B3C93" w:rsidRPr="00810449" w:rsidRDefault="000B3C93" w:rsidP="000B3C93">
      <w:pPr>
        <w:rPr>
          <w:rFonts w:ascii="Arial" w:hAnsi="Arial" w:cs="Arial"/>
          <w:b/>
        </w:rPr>
      </w:pPr>
      <w:r w:rsidRPr="00810449">
        <w:rPr>
          <w:rFonts w:ascii="Arial" w:hAnsi="Arial" w:cs="Arial"/>
          <w:b/>
          <w:color w:val="202124"/>
        </w:rPr>
        <w:t>Confidentiality and data handling</w:t>
      </w:r>
    </w:p>
    <w:p w14:paraId="53E2561B" w14:textId="7E321858" w:rsidR="000B3C93" w:rsidRPr="00810449" w:rsidRDefault="000B3C93" w:rsidP="000B3C93">
      <w:pPr>
        <w:rPr>
          <w:rFonts w:ascii="Arial" w:hAnsi="Arial" w:cs="Arial"/>
        </w:rPr>
      </w:pPr>
      <w:r w:rsidRPr="00810449">
        <w:rPr>
          <w:rFonts w:ascii="Arial" w:hAnsi="Arial" w:cs="Arial"/>
          <w:color w:val="202124"/>
        </w:rPr>
        <w:t>Names and unnecessary identifying information will not be collected. Responses will be stored securely, accessed only by authorised individuals and reported in aggregate form for the dissertation.</w:t>
      </w:r>
    </w:p>
    <w:p w14:paraId="2D0E2FCA" w14:textId="77777777" w:rsidR="000B3C93" w:rsidRPr="00810449" w:rsidRDefault="000B3C93" w:rsidP="000B3C93">
      <w:pPr>
        <w:rPr>
          <w:rFonts w:ascii="Arial" w:hAnsi="Arial" w:cs="Arial"/>
          <w:b/>
        </w:rPr>
      </w:pPr>
      <w:r w:rsidRPr="00810449">
        <w:rPr>
          <w:rFonts w:ascii="Arial" w:hAnsi="Arial" w:cs="Arial"/>
          <w:b/>
          <w:color w:val="202124"/>
        </w:rPr>
        <w:t>Contact</w:t>
      </w:r>
    </w:p>
    <w:p w14:paraId="144C1407" w14:textId="77777777" w:rsidR="000B3C93" w:rsidRPr="00810449" w:rsidRDefault="000B3C93" w:rsidP="000B3C93">
      <w:pPr>
        <w:rPr>
          <w:rFonts w:ascii="Arial" w:hAnsi="Arial" w:cs="Arial"/>
        </w:rPr>
      </w:pPr>
      <w:r w:rsidRPr="00810449">
        <w:rPr>
          <w:rFonts w:ascii="Arial" w:hAnsi="Arial" w:cs="Arial"/>
          <w:b/>
          <w:bCs/>
          <w:color w:val="202124"/>
        </w:rPr>
        <w:t>Researcher:</w:t>
      </w:r>
      <w:r w:rsidRPr="00810449">
        <w:rPr>
          <w:rFonts w:ascii="Arial" w:hAnsi="Arial" w:cs="Arial"/>
          <w:color w:val="202124"/>
        </w:rPr>
        <w:t xml:space="preserve"> Md. Kawsar Miah, </w:t>
      </w:r>
      <w:hyperlink r:id="rId11" w:history="1">
        <w:r w:rsidRPr="00810449">
          <w:rPr>
            <w:rStyle w:val="Hyperlink"/>
            <w:rFonts w:ascii="Arial" w:hAnsi="Arial" w:cs="Arial"/>
          </w:rPr>
          <w:t>2434358@student.uwtsd.ac.uk</w:t>
        </w:r>
      </w:hyperlink>
    </w:p>
    <w:p w14:paraId="45A91A7F" w14:textId="77777777" w:rsidR="000B3C93" w:rsidRPr="00810449" w:rsidRDefault="000B3C93" w:rsidP="000B3C93">
      <w:pPr>
        <w:rPr>
          <w:rFonts w:ascii="Arial" w:hAnsi="Arial" w:cs="Arial"/>
          <w:b/>
          <w:bCs/>
        </w:rPr>
      </w:pPr>
      <w:r w:rsidRPr="00810449">
        <w:rPr>
          <w:rFonts w:ascii="Arial" w:hAnsi="Arial" w:cs="Arial"/>
          <w:b/>
          <w:bCs/>
        </w:rPr>
        <w:t>Consent</w:t>
      </w:r>
    </w:p>
    <w:p w14:paraId="036A5EB2" w14:textId="77777777" w:rsidR="000B3C93" w:rsidRPr="00810449" w:rsidRDefault="000B3C93" w:rsidP="000B3C93">
      <w:pPr>
        <w:rPr>
          <w:rFonts w:ascii="Arial" w:hAnsi="Arial" w:cs="Arial"/>
        </w:rPr>
      </w:pPr>
      <w:r w:rsidRPr="00810449">
        <w:rPr>
          <w:rFonts w:ascii="Arial" w:hAnsi="Arial" w:cs="Arial"/>
          <w:color w:val="202124"/>
        </w:rPr>
        <w:lastRenderedPageBreak/>
        <w:t>By selecting the first option below, I confirm that I have read and understood the participant information, that I am aged 18 or above, that I understand participation is voluntary, and that I agree to take part in this study.</w:t>
      </w:r>
    </w:p>
    <w:p w14:paraId="22BF7D00"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I</w:t>
      </w:r>
      <w:proofErr w:type="gramEnd"/>
      <w:r w:rsidRPr="00810449">
        <w:rPr>
          <w:rFonts w:cs="Arial"/>
          <w:sz w:val="24"/>
          <w:szCs w:val="24"/>
          <w:lang w:val="en-GB"/>
        </w:rPr>
        <w:t xml:space="preserve"> consent and wish to proceed.</w:t>
      </w:r>
    </w:p>
    <w:p w14:paraId="272B3488"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I</w:t>
      </w:r>
      <w:proofErr w:type="gramEnd"/>
      <w:r w:rsidRPr="00810449">
        <w:rPr>
          <w:rFonts w:cs="Arial"/>
          <w:sz w:val="24"/>
          <w:szCs w:val="24"/>
          <w:lang w:val="en-GB"/>
        </w:rPr>
        <w:t xml:space="preserve"> do not consent.</w:t>
      </w:r>
      <w:r w:rsidRPr="00810449">
        <w:rPr>
          <w:rFonts w:cs="Arial"/>
          <w:b/>
          <w:color w:val="9B1C1C"/>
          <w:sz w:val="24"/>
          <w:szCs w:val="24"/>
          <w:lang w:val="en-GB"/>
        </w:rPr>
        <w:t xml:space="preserve">  </w:t>
      </w:r>
    </w:p>
    <w:p w14:paraId="3F8AFC7B" w14:textId="77777777" w:rsidR="000B3C93" w:rsidRPr="00810449" w:rsidRDefault="000B3C93" w:rsidP="000B3C93">
      <w:pPr>
        <w:rPr>
          <w:rFonts w:ascii="Arial" w:hAnsi="Arial" w:cs="Arial"/>
          <w:b/>
          <w:bCs/>
        </w:rPr>
      </w:pPr>
      <w:r w:rsidRPr="00810449">
        <w:rPr>
          <w:rFonts w:ascii="Arial" w:hAnsi="Arial" w:cs="Arial"/>
          <w:b/>
          <w:bCs/>
        </w:rPr>
        <w:t>Section A: Screening and Demographics</w:t>
      </w:r>
    </w:p>
    <w:p w14:paraId="5204C191" w14:textId="77777777" w:rsidR="000B3C93" w:rsidRPr="00810449" w:rsidRDefault="000B3C93" w:rsidP="000B3C93">
      <w:pPr>
        <w:pStyle w:val="Question"/>
        <w:keepNext/>
        <w:spacing w:before="160" w:after="80" w:line="276" w:lineRule="auto"/>
        <w:rPr>
          <w:rFonts w:cs="Arial"/>
          <w:sz w:val="24"/>
          <w:szCs w:val="24"/>
          <w:lang w:val="en-GB"/>
        </w:rPr>
      </w:pPr>
      <w:r w:rsidRPr="00810449">
        <w:rPr>
          <w:rFonts w:cs="Arial"/>
          <w:color w:val="17365D"/>
          <w:sz w:val="24"/>
          <w:szCs w:val="24"/>
          <w:lang w:val="en-GB"/>
        </w:rPr>
        <w:t xml:space="preserve">A1. </w:t>
      </w:r>
      <w:r w:rsidRPr="00810449">
        <w:rPr>
          <w:rFonts w:cs="Arial"/>
          <w:sz w:val="24"/>
          <w:szCs w:val="24"/>
          <w:lang w:val="en-GB"/>
        </w:rPr>
        <w:t>What is your age group?</w:t>
      </w:r>
    </w:p>
    <w:p w14:paraId="1B82AB13"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Under</w:t>
      </w:r>
      <w:proofErr w:type="gramEnd"/>
      <w:r w:rsidRPr="00810449">
        <w:rPr>
          <w:rFonts w:cs="Arial"/>
          <w:sz w:val="24"/>
          <w:szCs w:val="24"/>
          <w:lang w:val="en-GB"/>
        </w:rPr>
        <w:t xml:space="preserve"> 18</w:t>
      </w:r>
      <w:r w:rsidRPr="00810449">
        <w:rPr>
          <w:rFonts w:cs="Arial"/>
          <w:b/>
          <w:color w:val="9B1C1C"/>
          <w:sz w:val="24"/>
          <w:szCs w:val="24"/>
          <w:lang w:val="en-GB"/>
        </w:rPr>
        <w:t xml:space="preserve">  </w:t>
      </w:r>
    </w:p>
    <w:p w14:paraId="7EE9B1BE"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18</w:t>
      </w:r>
      <w:proofErr w:type="gramEnd"/>
      <w:r w:rsidRPr="00810449">
        <w:rPr>
          <w:rFonts w:cs="Arial"/>
          <w:sz w:val="24"/>
          <w:szCs w:val="24"/>
          <w:lang w:val="en-GB"/>
        </w:rPr>
        <w:t>-24</w:t>
      </w:r>
    </w:p>
    <w:p w14:paraId="6654CEEA"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25</w:t>
      </w:r>
      <w:proofErr w:type="gramEnd"/>
      <w:r w:rsidRPr="00810449">
        <w:rPr>
          <w:rFonts w:cs="Arial"/>
          <w:sz w:val="24"/>
          <w:szCs w:val="24"/>
          <w:lang w:val="en-GB"/>
        </w:rPr>
        <w:t>-34</w:t>
      </w:r>
    </w:p>
    <w:p w14:paraId="5E92E1D0"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35</w:t>
      </w:r>
      <w:proofErr w:type="gramEnd"/>
      <w:r w:rsidRPr="00810449">
        <w:rPr>
          <w:rFonts w:cs="Arial"/>
          <w:sz w:val="24"/>
          <w:szCs w:val="24"/>
          <w:lang w:val="en-GB"/>
        </w:rPr>
        <w:t>-44</w:t>
      </w:r>
    </w:p>
    <w:p w14:paraId="43EDDD9A"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45</w:t>
      </w:r>
      <w:proofErr w:type="gramEnd"/>
      <w:r w:rsidRPr="00810449">
        <w:rPr>
          <w:rFonts w:cs="Arial"/>
          <w:sz w:val="24"/>
          <w:szCs w:val="24"/>
          <w:lang w:val="en-GB"/>
        </w:rPr>
        <w:t>-54</w:t>
      </w:r>
    </w:p>
    <w:p w14:paraId="175B2C26"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55</w:t>
      </w:r>
      <w:proofErr w:type="gramEnd"/>
      <w:r w:rsidRPr="00810449">
        <w:rPr>
          <w:rFonts w:cs="Arial"/>
          <w:sz w:val="24"/>
          <w:szCs w:val="24"/>
          <w:lang w:val="en-GB"/>
        </w:rPr>
        <w:t>-64</w:t>
      </w:r>
    </w:p>
    <w:p w14:paraId="1FB9610F"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65</w:t>
      </w:r>
      <w:proofErr w:type="gramEnd"/>
      <w:r w:rsidRPr="00810449">
        <w:rPr>
          <w:rFonts w:cs="Arial"/>
          <w:sz w:val="24"/>
          <w:szCs w:val="24"/>
          <w:lang w:val="en-GB"/>
        </w:rPr>
        <w:t xml:space="preserve"> or above</w:t>
      </w:r>
    </w:p>
    <w:p w14:paraId="25CD3938" w14:textId="77777777" w:rsidR="000B3C93" w:rsidRPr="00810449" w:rsidRDefault="000B3C93" w:rsidP="000B3C93">
      <w:pPr>
        <w:pStyle w:val="Question"/>
        <w:keepNext/>
        <w:spacing w:before="160" w:after="80" w:line="276" w:lineRule="auto"/>
        <w:rPr>
          <w:rFonts w:cs="Arial"/>
          <w:sz w:val="24"/>
          <w:szCs w:val="24"/>
          <w:lang w:val="en-GB"/>
        </w:rPr>
      </w:pPr>
      <w:r w:rsidRPr="00810449">
        <w:rPr>
          <w:rFonts w:cs="Arial"/>
          <w:color w:val="17365D"/>
          <w:sz w:val="24"/>
          <w:szCs w:val="24"/>
          <w:lang w:val="en-GB"/>
        </w:rPr>
        <w:t xml:space="preserve">A2. </w:t>
      </w:r>
      <w:r w:rsidRPr="00810449">
        <w:rPr>
          <w:rFonts w:cs="Arial"/>
          <w:sz w:val="24"/>
          <w:szCs w:val="24"/>
          <w:lang w:val="en-GB"/>
        </w:rPr>
        <w:t>Do you currently live in the United Kingdom?</w:t>
      </w:r>
    </w:p>
    <w:p w14:paraId="4D18D8BC"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Yes</w:t>
      </w:r>
      <w:proofErr w:type="gramEnd"/>
    </w:p>
    <w:p w14:paraId="4D3F7166"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No</w:t>
      </w:r>
      <w:proofErr w:type="gramEnd"/>
      <w:r w:rsidRPr="00810449">
        <w:rPr>
          <w:rFonts w:cs="Arial"/>
          <w:b/>
          <w:color w:val="9B1C1C"/>
          <w:sz w:val="24"/>
          <w:szCs w:val="24"/>
          <w:lang w:val="en-GB"/>
        </w:rPr>
        <w:t xml:space="preserve">  </w:t>
      </w:r>
    </w:p>
    <w:p w14:paraId="15EE2C60" w14:textId="77777777" w:rsidR="000B3C93" w:rsidRPr="00810449" w:rsidRDefault="000B3C93" w:rsidP="000B3C93">
      <w:pPr>
        <w:pStyle w:val="Question"/>
        <w:keepNext/>
        <w:spacing w:before="160" w:after="80" w:line="276" w:lineRule="auto"/>
        <w:rPr>
          <w:rFonts w:cs="Arial"/>
          <w:sz w:val="24"/>
          <w:szCs w:val="24"/>
          <w:lang w:val="en-GB"/>
        </w:rPr>
      </w:pPr>
      <w:r w:rsidRPr="00810449">
        <w:rPr>
          <w:rFonts w:cs="Arial"/>
          <w:color w:val="17365D"/>
          <w:sz w:val="24"/>
          <w:szCs w:val="24"/>
          <w:lang w:val="en-GB"/>
        </w:rPr>
        <w:t xml:space="preserve">A3. </w:t>
      </w:r>
      <w:r w:rsidRPr="00810449">
        <w:rPr>
          <w:rFonts w:cs="Arial"/>
          <w:sz w:val="24"/>
          <w:szCs w:val="24"/>
          <w:lang w:val="en-GB"/>
        </w:rPr>
        <w:t>Have you previously read or used online customer reviews before making a retail purchase?</w:t>
      </w:r>
    </w:p>
    <w:p w14:paraId="6D291BF0"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Yes</w:t>
      </w:r>
      <w:proofErr w:type="gramEnd"/>
    </w:p>
    <w:p w14:paraId="5D21C7D0"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No</w:t>
      </w:r>
      <w:proofErr w:type="gramEnd"/>
      <w:r w:rsidRPr="00810449">
        <w:rPr>
          <w:rFonts w:cs="Arial"/>
          <w:b/>
          <w:color w:val="9B1C1C"/>
          <w:sz w:val="24"/>
          <w:szCs w:val="24"/>
          <w:lang w:val="en-GB"/>
        </w:rPr>
        <w:t xml:space="preserve">  </w:t>
      </w:r>
    </w:p>
    <w:p w14:paraId="73FB59B1" w14:textId="77777777" w:rsidR="000B3C93" w:rsidRPr="00810449" w:rsidRDefault="000B3C93" w:rsidP="000B3C93">
      <w:pPr>
        <w:pStyle w:val="Question"/>
        <w:keepNext/>
        <w:spacing w:before="160" w:after="80" w:line="276" w:lineRule="auto"/>
        <w:rPr>
          <w:rFonts w:cs="Arial"/>
          <w:sz w:val="24"/>
          <w:szCs w:val="24"/>
          <w:lang w:val="en-GB"/>
        </w:rPr>
      </w:pPr>
      <w:r w:rsidRPr="00810449">
        <w:rPr>
          <w:rFonts w:cs="Arial"/>
          <w:color w:val="17365D"/>
          <w:sz w:val="24"/>
          <w:szCs w:val="24"/>
          <w:lang w:val="en-GB"/>
        </w:rPr>
        <w:t xml:space="preserve">A4. </w:t>
      </w:r>
      <w:r w:rsidRPr="00810449">
        <w:rPr>
          <w:rFonts w:cs="Arial"/>
          <w:sz w:val="24"/>
          <w:szCs w:val="24"/>
          <w:lang w:val="en-GB"/>
        </w:rPr>
        <w:t>How do you describe your gender?</w:t>
      </w:r>
      <w:r w:rsidRPr="00810449">
        <w:rPr>
          <w:rFonts w:cs="Arial"/>
          <w:b w:val="0"/>
          <w:i/>
          <w:color w:val="5F6368"/>
          <w:sz w:val="24"/>
          <w:szCs w:val="24"/>
          <w:lang w:val="en-GB"/>
        </w:rPr>
        <w:t xml:space="preserve"> </w:t>
      </w:r>
    </w:p>
    <w:p w14:paraId="0CACC10F"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Woman</w:t>
      </w:r>
      <w:proofErr w:type="gramEnd"/>
    </w:p>
    <w:p w14:paraId="5A770356"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Man</w:t>
      </w:r>
      <w:proofErr w:type="gramEnd"/>
    </w:p>
    <w:p w14:paraId="22C7DE80"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Non</w:t>
      </w:r>
      <w:proofErr w:type="gramEnd"/>
      <w:r w:rsidRPr="00810449">
        <w:rPr>
          <w:rFonts w:cs="Arial"/>
          <w:sz w:val="24"/>
          <w:szCs w:val="24"/>
          <w:lang w:val="en-GB"/>
        </w:rPr>
        <w:t>-binary</w:t>
      </w:r>
    </w:p>
    <w:p w14:paraId="68AF8953"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Prefer</w:t>
      </w:r>
      <w:proofErr w:type="gramEnd"/>
      <w:r w:rsidRPr="00810449">
        <w:rPr>
          <w:rFonts w:cs="Arial"/>
          <w:sz w:val="24"/>
          <w:szCs w:val="24"/>
          <w:lang w:val="en-GB"/>
        </w:rPr>
        <w:t xml:space="preserve"> to self-describe: ____________________</w:t>
      </w:r>
    </w:p>
    <w:p w14:paraId="3134112A" w14:textId="77777777" w:rsidR="000B3C93" w:rsidRPr="00810449" w:rsidRDefault="000B3C93" w:rsidP="000B3C93">
      <w:pPr>
        <w:pStyle w:val="ResponseOption"/>
        <w:spacing w:after="40" w:line="264" w:lineRule="auto"/>
        <w:ind w:left="259"/>
        <w:rPr>
          <w:rFonts w:cs="Arial"/>
          <w:sz w:val="24"/>
          <w:szCs w:val="24"/>
          <w:lang w:val="en-GB"/>
        </w:rPr>
      </w:pPr>
      <w:proofErr w:type="gramStart"/>
      <w:r w:rsidRPr="00810449">
        <w:rPr>
          <w:rFonts w:ascii="Segoe UI Symbol" w:hAnsi="Segoe UI Symbol" w:cs="Segoe UI Symbol"/>
          <w:sz w:val="24"/>
          <w:szCs w:val="24"/>
          <w:lang w:val="en-GB"/>
        </w:rPr>
        <w:t>☐</w:t>
      </w:r>
      <w:r w:rsidRPr="00810449">
        <w:rPr>
          <w:rFonts w:cs="Arial"/>
          <w:sz w:val="24"/>
          <w:szCs w:val="24"/>
          <w:lang w:val="en-GB"/>
        </w:rPr>
        <w:t xml:space="preserve">  Prefer</w:t>
      </w:r>
      <w:proofErr w:type="gramEnd"/>
      <w:r w:rsidRPr="00810449">
        <w:rPr>
          <w:rFonts w:cs="Arial"/>
          <w:sz w:val="24"/>
          <w:szCs w:val="24"/>
          <w:lang w:val="en-GB"/>
        </w:rPr>
        <w:t xml:space="preserve"> not to say</w:t>
      </w:r>
    </w:p>
    <w:p w14:paraId="35835432" w14:textId="77777777" w:rsidR="000B3C93" w:rsidRPr="00810449" w:rsidRDefault="000B3C93" w:rsidP="000B3C93">
      <w:pPr>
        <w:rPr>
          <w:rFonts w:ascii="Arial" w:hAnsi="Arial" w:cs="Arial"/>
          <w:b/>
          <w:bCs/>
        </w:rPr>
      </w:pPr>
      <w:r w:rsidRPr="00810449">
        <w:rPr>
          <w:rFonts w:ascii="Arial" w:hAnsi="Arial" w:cs="Arial"/>
          <w:b/>
          <w:bCs/>
        </w:rPr>
        <w:t>Section B: Online Review-Reading Behaviour</w:t>
      </w:r>
    </w:p>
    <w:p w14:paraId="0A41D723" w14:textId="77777777" w:rsidR="000B3C93" w:rsidRPr="00810449" w:rsidRDefault="000B3C93" w:rsidP="000B3C93">
      <w:pPr>
        <w:pStyle w:val="Question"/>
        <w:keepNext/>
        <w:spacing w:before="160" w:after="80" w:line="276" w:lineRule="auto"/>
        <w:rPr>
          <w:rFonts w:cs="Arial"/>
          <w:sz w:val="24"/>
          <w:szCs w:val="24"/>
          <w:lang w:val="en-GB"/>
        </w:rPr>
      </w:pPr>
      <w:r w:rsidRPr="00810449">
        <w:rPr>
          <w:rFonts w:cs="Arial"/>
          <w:color w:val="17365D"/>
          <w:sz w:val="24"/>
          <w:szCs w:val="24"/>
          <w:lang w:val="en-GB"/>
        </w:rPr>
        <w:t xml:space="preserve">B1. </w:t>
      </w:r>
      <w:r w:rsidRPr="00810449">
        <w:rPr>
          <w:rFonts w:cs="Arial"/>
          <w:sz w:val="24"/>
          <w:szCs w:val="24"/>
          <w:lang w:val="en-GB"/>
        </w:rPr>
        <w:t>How often do you read online customer reviews before making a retail purchase?</w:t>
      </w:r>
    </w:p>
    <w:tbl>
      <w:tblPr>
        <w:tblW w:w="9026" w:type="dxa"/>
        <w:tblInd w:w="120" w:type="dxa"/>
        <w:tblBorders>
          <w:top w:val="single" w:sz="5" w:space="0" w:color="B8C7D9"/>
          <w:left w:val="single" w:sz="5" w:space="0" w:color="B8C7D9"/>
          <w:bottom w:val="single" w:sz="5" w:space="0" w:color="B8C7D9"/>
          <w:right w:val="single" w:sz="5" w:space="0" w:color="B8C7D9"/>
          <w:insideH w:val="single" w:sz="5" w:space="0" w:color="B8C7D9"/>
          <w:insideV w:val="single" w:sz="5" w:space="0" w:color="B8C7D9"/>
        </w:tblBorders>
        <w:tblLayout w:type="fixed"/>
        <w:tblLook w:val="04A0" w:firstRow="1" w:lastRow="0" w:firstColumn="1" w:lastColumn="0" w:noHBand="0" w:noVBand="1"/>
      </w:tblPr>
      <w:tblGrid>
        <w:gridCol w:w="1805"/>
        <w:gridCol w:w="1805"/>
        <w:gridCol w:w="1806"/>
        <w:gridCol w:w="1805"/>
        <w:gridCol w:w="1805"/>
      </w:tblGrid>
      <w:tr w:rsidR="000B3C93" w:rsidRPr="00810449" w14:paraId="07428A4F" w14:textId="77777777" w:rsidTr="00630FC9">
        <w:trPr>
          <w:cantSplit/>
        </w:trPr>
        <w:tc>
          <w:tcPr>
            <w:tcW w:w="1805" w:type="dxa"/>
            <w:shd w:val="clear" w:color="auto" w:fill="F4F7FB"/>
            <w:tcMar>
              <w:top w:w="80" w:type="dxa"/>
              <w:left w:w="120" w:type="dxa"/>
              <w:bottom w:w="80" w:type="dxa"/>
              <w:right w:w="120" w:type="dxa"/>
            </w:tcMar>
          </w:tcPr>
          <w:p w14:paraId="1AE70C72"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r w:rsidRPr="00810449">
              <w:rPr>
                <w:rFonts w:ascii="Arial" w:hAnsi="Arial" w:cs="Arial"/>
                <w:color w:val="5F6368"/>
              </w:rPr>
              <w:br/>
            </w:r>
            <w:r w:rsidRPr="00810449">
              <w:rPr>
                <w:rFonts w:ascii="Arial" w:hAnsi="Arial" w:cs="Arial"/>
                <w:b/>
                <w:color w:val="202124"/>
              </w:rPr>
              <w:t>Never</w:t>
            </w:r>
          </w:p>
        </w:tc>
        <w:tc>
          <w:tcPr>
            <w:tcW w:w="1805" w:type="dxa"/>
            <w:shd w:val="clear" w:color="auto" w:fill="F4F7FB"/>
            <w:tcMar>
              <w:top w:w="80" w:type="dxa"/>
              <w:left w:w="120" w:type="dxa"/>
              <w:bottom w:w="80" w:type="dxa"/>
              <w:right w:w="120" w:type="dxa"/>
            </w:tcMar>
          </w:tcPr>
          <w:p w14:paraId="2CD523C4"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r w:rsidRPr="00810449">
              <w:rPr>
                <w:rFonts w:ascii="Arial" w:hAnsi="Arial" w:cs="Arial"/>
                <w:color w:val="5F6368"/>
              </w:rPr>
              <w:br/>
            </w:r>
            <w:r w:rsidRPr="00810449">
              <w:rPr>
                <w:rFonts w:ascii="Arial" w:hAnsi="Arial" w:cs="Arial"/>
                <w:b/>
                <w:color w:val="202124"/>
              </w:rPr>
              <w:t>Rarely</w:t>
            </w:r>
          </w:p>
        </w:tc>
        <w:tc>
          <w:tcPr>
            <w:tcW w:w="1806" w:type="dxa"/>
            <w:shd w:val="clear" w:color="auto" w:fill="F4F7FB"/>
            <w:tcMar>
              <w:top w:w="80" w:type="dxa"/>
              <w:left w:w="120" w:type="dxa"/>
              <w:bottom w:w="80" w:type="dxa"/>
              <w:right w:w="120" w:type="dxa"/>
            </w:tcMar>
          </w:tcPr>
          <w:p w14:paraId="07C9F272"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r w:rsidRPr="00810449">
              <w:rPr>
                <w:rFonts w:ascii="Arial" w:hAnsi="Arial" w:cs="Arial"/>
                <w:color w:val="5F6368"/>
              </w:rPr>
              <w:br/>
            </w:r>
            <w:r w:rsidRPr="00810449">
              <w:rPr>
                <w:rFonts w:ascii="Arial" w:hAnsi="Arial" w:cs="Arial"/>
                <w:b/>
                <w:color w:val="202124"/>
              </w:rPr>
              <w:t>Sometimes</w:t>
            </w:r>
          </w:p>
        </w:tc>
        <w:tc>
          <w:tcPr>
            <w:tcW w:w="1805" w:type="dxa"/>
            <w:shd w:val="clear" w:color="auto" w:fill="F4F7FB"/>
            <w:tcMar>
              <w:top w:w="80" w:type="dxa"/>
              <w:left w:w="120" w:type="dxa"/>
              <w:bottom w:w="80" w:type="dxa"/>
              <w:right w:w="120" w:type="dxa"/>
            </w:tcMar>
          </w:tcPr>
          <w:p w14:paraId="6966A387"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r w:rsidRPr="00810449">
              <w:rPr>
                <w:rFonts w:ascii="Arial" w:hAnsi="Arial" w:cs="Arial"/>
                <w:color w:val="5F6368"/>
              </w:rPr>
              <w:br/>
            </w:r>
            <w:r w:rsidRPr="00810449">
              <w:rPr>
                <w:rFonts w:ascii="Arial" w:hAnsi="Arial" w:cs="Arial"/>
                <w:b/>
                <w:color w:val="202124"/>
              </w:rPr>
              <w:t>Often</w:t>
            </w:r>
          </w:p>
        </w:tc>
        <w:tc>
          <w:tcPr>
            <w:tcW w:w="1805" w:type="dxa"/>
            <w:shd w:val="clear" w:color="auto" w:fill="F4F7FB"/>
            <w:tcMar>
              <w:top w:w="80" w:type="dxa"/>
              <w:left w:w="120" w:type="dxa"/>
              <w:bottom w:w="80" w:type="dxa"/>
              <w:right w:w="120" w:type="dxa"/>
            </w:tcMar>
          </w:tcPr>
          <w:p w14:paraId="219C6104"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r w:rsidRPr="00810449">
              <w:rPr>
                <w:rFonts w:ascii="Arial" w:hAnsi="Arial" w:cs="Arial"/>
                <w:color w:val="5F6368"/>
              </w:rPr>
              <w:br/>
            </w:r>
            <w:r w:rsidRPr="00810449">
              <w:rPr>
                <w:rFonts w:ascii="Arial" w:hAnsi="Arial" w:cs="Arial"/>
                <w:b/>
                <w:color w:val="202124"/>
              </w:rPr>
              <w:t>Always</w:t>
            </w:r>
          </w:p>
        </w:tc>
      </w:tr>
    </w:tbl>
    <w:p w14:paraId="1EC0A07D" w14:textId="77777777" w:rsidR="000B3C93" w:rsidRPr="00810449" w:rsidRDefault="000B3C93" w:rsidP="000B3C93">
      <w:pPr>
        <w:spacing w:after="40" w:line="240" w:lineRule="auto"/>
        <w:rPr>
          <w:rFonts w:ascii="Arial" w:hAnsi="Arial" w:cs="Arial"/>
        </w:rPr>
      </w:pPr>
    </w:p>
    <w:p w14:paraId="5ED9A031" w14:textId="77777777" w:rsidR="000B3C93" w:rsidRPr="00810449" w:rsidRDefault="000B3C93" w:rsidP="000B3C93">
      <w:pPr>
        <w:spacing w:after="100"/>
        <w:rPr>
          <w:rFonts w:ascii="Arial" w:hAnsi="Arial" w:cs="Arial"/>
        </w:rPr>
      </w:pPr>
      <w:r w:rsidRPr="00810449">
        <w:rPr>
          <w:rFonts w:ascii="Arial" w:hAnsi="Arial" w:cs="Arial"/>
          <w:b/>
          <w:color w:val="202124"/>
        </w:rPr>
        <w:lastRenderedPageBreak/>
        <w:t xml:space="preserve">Response scale: </w:t>
      </w:r>
      <w:r w:rsidRPr="00810449">
        <w:rPr>
          <w:rFonts w:ascii="Arial" w:hAnsi="Arial" w:cs="Arial"/>
          <w:color w:val="202124"/>
        </w:rPr>
        <w:t>1 = Strongly disagree (SD); 2 = Disagree (D); 3 = Neither agree nor disagree (N); 4 = Agree (A); 5 = Strongly agree (SA). Select one response for each statement.</w:t>
      </w:r>
    </w:p>
    <w:p w14:paraId="5DE36E43" w14:textId="77777777" w:rsidR="000B3C93" w:rsidRPr="00810449" w:rsidRDefault="000B3C93" w:rsidP="000B3C93">
      <w:pPr>
        <w:rPr>
          <w:rFonts w:ascii="Arial" w:hAnsi="Arial" w:cs="Arial"/>
          <w:b/>
          <w:bCs/>
        </w:rPr>
      </w:pPr>
      <w:r w:rsidRPr="00810449">
        <w:rPr>
          <w:rFonts w:ascii="Arial" w:hAnsi="Arial" w:cs="Arial"/>
          <w:b/>
          <w:bCs/>
        </w:rPr>
        <w:t>Section C: Review Credibility</w:t>
      </w:r>
    </w:p>
    <w:tbl>
      <w:tblPr>
        <w:tblW w:w="5000" w:type="pct"/>
        <w:tblBorders>
          <w:top w:val="single" w:sz="5" w:space="0" w:color="B8C7D9"/>
          <w:left w:val="single" w:sz="5" w:space="0" w:color="B8C7D9"/>
          <w:bottom w:val="single" w:sz="5" w:space="0" w:color="B8C7D9"/>
          <w:right w:val="single" w:sz="5" w:space="0" w:color="B8C7D9"/>
          <w:insideH w:val="single" w:sz="5" w:space="0" w:color="B8C7D9"/>
          <w:insideV w:val="single" w:sz="5" w:space="0" w:color="B8C7D9"/>
        </w:tblBorders>
        <w:tblLook w:val="04A0" w:firstRow="1" w:lastRow="0" w:firstColumn="1" w:lastColumn="0" w:noHBand="0" w:noVBand="1"/>
      </w:tblPr>
      <w:tblGrid>
        <w:gridCol w:w="840"/>
        <w:gridCol w:w="5336"/>
        <w:gridCol w:w="574"/>
        <w:gridCol w:w="559"/>
        <w:gridCol w:w="567"/>
        <w:gridCol w:w="567"/>
        <w:gridCol w:w="574"/>
      </w:tblGrid>
      <w:tr w:rsidR="000B3C93" w:rsidRPr="00810449" w14:paraId="27ECA63E" w14:textId="77777777" w:rsidTr="00630FC9">
        <w:trPr>
          <w:cantSplit/>
          <w:tblHeader/>
        </w:trPr>
        <w:tc>
          <w:tcPr>
            <w:tcW w:w="443" w:type="pct"/>
            <w:shd w:val="clear" w:color="auto" w:fill="E8EEF5"/>
            <w:tcMar>
              <w:top w:w="80" w:type="dxa"/>
              <w:left w:w="120" w:type="dxa"/>
              <w:bottom w:w="80" w:type="dxa"/>
              <w:right w:w="120" w:type="dxa"/>
            </w:tcMar>
            <w:vAlign w:val="center"/>
          </w:tcPr>
          <w:p w14:paraId="7909E0D8" w14:textId="77777777" w:rsidR="000B3C93" w:rsidRPr="00810449" w:rsidRDefault="000B3C93" w:rsidP="00630FC9">
            <w:pPr>
              <w:spacing w:after="0" w:line="252" w:lineRule="auto"/>
              <w:rPr>
                <w:rFonts w:ascii="Arial" w:hAnsi="Arial" w:cs="Arial"/>
              </w:rPr>
            </w:pPr>
            <w:r w:rsidRPr="00810449">
              <w:rPr>
                <w:rFonts w:ascii="Arial" w:hAnsi="Arial" w:cs="Arial"/>
                <w:b/>
                <w:color w:val="17365D"/>
              </w:rPr>
              <w:t>Code</w:t>
            </w:r>
          </w:p>
        </w:tc>
        <w:tc>
          <w:tcPr>
            <w:tcW w:w="2964" w:type="pct"/>
            <w:shd w:val="clear" w:color="auto" w:fill="E8EEF5"/>
            <w:tcMar>
              <w:top w:w="80" w:type="dxa"/>
              <w:left w:w="120" w:type="dxa"/>
              <w:bottom w:w="80" w:type="dxa"/>
              <w:right w:w="120" w:type="dxa"/>
            </w:tcMar>
            <w:vAlign w:val="center"/>
          </w:tcPr>
          <w:p w14:paraId="0B03BCE0" w14:textId="77777777" w:rsidR="000B3C93" w:rsidRPr="00810449" w:rsidRDefault="000B3C93" w:rsidP="00630FC9">
            <w:pPr>
              <w:spacing w:after="0" w:line="252" w:lineRule="auto"/>
              <w:rPr>
                <w:rFonts w:ascii="Arial" w:hAnsi="Arial" w:cs="Arial"/>
              </w:rPr>
            </w:pPr>
            <w:r w:rsidRPr="00810449">
              <w:rPr>
                <w:rFonts w:ascii="Arial" w:hAnsi="Arial" w:cs="Arial"/>
                <w:b/>
                <w:color w:val="17365D"/>
              </w:rPr>
              <w:t>Statement</w:t>
            </w:r>
          </w:p>
        </w:tc>
        <w:tc>
          <w:tcPr>
            <w:tcW w:w="319" w:type="pct"/>
            <w:shd w:val="clear" w:color="auto" w:fill="E8EEF5"/>
            <w:tcMar>
              <w:top w:w="80" w:type="dxa"/>
              <w:left w:w="120" w:type="dxa"/>
              <w:bottom w:w="80" w:type="dxa"/>
              <w:right w:w="120" w:type="dxa"/>
            </w:tcMar>
            <w:vAlign w:val="center"/>
          </w:tcPr>
          <w:p w14:paraId="2971A156"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1</w:t>
            </w:r>
            <w:r w:rsidRPr="00810449">
              <w:rPr>
                <w:rFonts w:ascii="Arial" w:hAnsi="Arial" w:cs="Arial"/>
                <w:b/>
                <w:color w:val="17365D"/>
              </w:rPr>
              <w:br/>
              <w:t>SD</w:t>
            </w:r>
          </w:p>
        </w:tc>
        <w:tc>
          <w:tcPr>
            <w:tcW w:w="319" w:type="pct"/>
            <w:shd w:val="clear" w:color="auto" w:fill="E8EEF5"/>
            <w:tcMar>
              <w:top w:w="80" w:type="dxa"/>
              <w:left w:w="120" w:type="dxa"/>
              <w:bottom w:w="80" w:type="dxa"/>
              <w:right w:w="120" w:type="dxa"/>
            </w:tcMar>
            <w:vAlign w:val="center"/>
          </w:tcPr>
          <w:p w14:paraId="0747306B"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2</w:t>
            </w:r>
            <w:r w:rsidRPr="00810449">
              <w:rPr>
                <w:rFonts w:ascii="Arial" w:hAnsi="Arial" w:cs="Arial"/>
                <w:b/>
                <w:color w:val="17365D"/>
              </w:rPr>
              <w:br/>
              <w:t>D</w:t>
            </w:r>
          </w:p>
        </w:tc>
        <w:tc>
          <w:tcPr>
            <w:tcW w:w="319" w:type="pct"/>
            <w:shd w:val="clear" w:color="auto" w:fill="E8EEF5"/>
            <w:tcMar>
              <w:top w:w="80" w:type="dxa"/>
              <w:left w:w="120" w:type="dxa"/>
              <w:bottom w:w="80" w:type="dxa"/>
              <w:right w:w="120" w:type="dxa"/>
            </w:tcMar>
            <w:vAlign w:val="center"/>
          </w:tcPr>
          <w:p w14:paraId="511939FC"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3</w:t>
            </w:r>
            <w:r w:rsidRPr="00810449">
              <w:rPr>
                <w:rFonts w:ascii="Arial" w:hAnsi="Arial" w:cs="Arial"/>
                <w:b/>
                <w:color w:val="17365D"/>
              </w:rPr>
              <w:br/>
              <w:t>N</w:t>
            </w:r>
          </w:p>
        </w:tc>
        <w:tc>
          <w:tcPr>
            <w:tcW w:w="319" w:type="pct"/>
            <w:shd w:val="clear" w:color="auto" w:fill="E8EEF5"/>
            <w:tcMar>
              <w:top w:w="80" w:type="dxa"/>
              <w:left w:w="120" w:type="dxa"/>
              <w:bottom w:w="80" w:type="dxa"/>
              <w:right w:w="120" w:type="dxa"/>
            </w:tcMar>
            <w:vAlign w:val="center"/>
          </w:tcPr>
          <w:p w14:paraId="4FD24C77"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4</w:t>
            </w:r>
            <w:r w:rsidRPr="00810449">
              <w:rPr>
                <w:rFonts w:ascii="Arial" w:hAnsi="Arial" w:cs="Arial"/>
                <w:b/>
                <w:color w:val="17365D"/>
              </w:rPr>
              <w:br/>
              <w:t>A</w:t>
            </w:r>
          </w:p>
        </w:tc>
        <w:tc>
          <w:tcPr>
            <w:tcW w:w="319" w:type="pct"/>
            <w:shd w:val="clear" w:color="auto" w:fill="E8EEF5"/>
            <w:tcMar>
              <w:top w:w="80" w:type="dxa"/>
              <w:left w:w="120" w:type="dxa"/>
              <w:bottom w:w="80" w:type="dxa"/>
              <w:right w:w="120" w:type="dxa"/>
            </w:tcMar>
            <w:vAlign w:val="center"/>
          </w:tcPr>
          <w:p w14:paraId="51CC5BDA"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5</w:t>
            </w:r>
            <w:r w:rsidRPr="00810449">
              <w:rPr>
                <w:rFonts w:ascii="Arial" w:hAnsi="Arial" w:cs="Arial"/>
                <w:b/>
                <w:color w:val="17365D"/>
              </w:rPr>
              <w:br/>
              <w:t>SA</w:t>
            </w:r>
          </w:p>
        </w:tc>
      </w:tr>
      <w:tr w:rsidR="000B3C93" w:rsidRPr="00810449" w14:paraId="137B9365" w14:textId="77777777" w:rsidTr="00630FC9">
        <w:trPr>
          <w:cantSplit/>
        </w:trPr>
        <w:tc>
          <w:tcPr>
            <w:tcW w:w="443" w:type="pct"/>
            <w:tcMar>
              <w:top w:w="80" w:type="dxa"/>
              <w:left w:w="120" w:type="dxa"/>
              <w:bottom w:w="80" w:type="dxa"/>
              <w:right w:w="120" w:type="dxa"/>
            </w:tcMar>
            <w:vAlign w:val="center"/>
          </w:tcPr>
          <w:p w14:paraId="3CB26F84" w14:textId="77777777" w:rsidR="000B3C93" w:rsidRPr="00810449" w:rsidRDefault="000B3C93" w:rsidP="00630FC9">
            <w:pPr>
              <w:spacing w:after="0" w:line="252" w:lineRule="auto"/>
              <w:jc w:val="center"/>
              <w:rPr>
                <w:rFonts w:ascii="Arial" w:hAnsi="Arial" w:cs="Arial"/>
              </w:rPr>
            </w:pPr>
            <w:r w:rsidRPr="00810449">
              <w:rPr>
                <w:rFonts w:ascii="Arial" w:hAnsi="Arial" w:cs="Arial"/>
                <w:color w:val="202124"/>
              </w:rPr>
              <w:t>RC1</w:t>
            </w:r>
          </w:p>
        </w:tc>
        <w:tc>
          <w:tcPr>
            <w:tcW w:w="2964" w:type="pct"/>
            <w:tcMar>
              <w:top w:w="80" w:type="dxa"/>
              <w:left w:w="120" w:type="dxa"/>
              <w:bottom w:w="80" w:type="dxa"/>
              <w:right w:w="120" w:type="dxa"/>
            </w:tcMar>
            <w:vAlign w:val="center"/>
          </w:tcPr>
          <w:p w14:paraId="246CF060" w14:textId="77777777" w:rsidR="000B3C93" w:rsidRPr="00810449" w:rsidRDefault="000B3C93" w:rsidP="00630FC9">
            <w:pPr>
              <w:spacing w:after="0" w:line="252" w:lineRule="auto"/>
              <w:rPr>
                <w:rFonts w:ascii="Arial" w:hAnsi="Arial" w:cs="Arial"/>
              </w:rPr>
            </w:pPr>
            <w:r w:rsidRPr="00810449">
              <w:rPr>
                <w:rFonts w:ascii="Arial" w:hAnsi="Arial" w:cs="Arial"/>
                <w:color w:val="202124"/>
              </w:rPr>
              <w:t>The online reviews appeared trustworthy.</w:t>
            </w:r>
          </w:p>
        </w:tc>
        <w:tc>
          <w:tcPr>
            <w:tcW w:w="319" w:type="pct"/>
            <w:tcMar>
              <w:top w:w="80" w:type="dxa"/>
              <w:left w:w="120" w:type="dxa"/>
              <w:bottom w:w="80" w:type="dxa"/>
              <w:right w:w="120" w:type="dxa"/>
            </w:tcMar>
            <w:vAlign w:val="center"/>
          </w:tcPr>
          <w:p w14:paraId="024E490D"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105537B7"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30471F9B"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339449A9"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5ADAB5C1"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r>
      <w:tr w:rsidR="000B3C93" w:rsidRPr="00810449" w14:paraId="2BA98652" w14:textId="77777777" w:rsidTr="00630FC9">
        <w:trPr>
          <w:cantSplit/>
        </w:trPr>
        <w:tc>
          <w:tcPr>
            <w:tcW w:w="443" w:type="pct"/>
            <w:tcMar>
              <w:top w:w="80" w:type="dxa"/>
              <w:left w:w="120" w:type="dxa"/>
              <w:bottom w:w="80" w:type="dxa"/>
              <w:right w:w="120" w:type="dxa"/>
            </w:tcMar>
            <w:vAlign w:val="center"/>
          </w:tcPr>
          <w:p w14:paraId="06D23AD9" w14:textId="77777777" w:rsidR="000B3C93" w:rsidRPr="00810449" w:rsidRDefault="000B3C93" w:rsidP="00630FC9">
            <w:pPr>
              <w:spacing w:after="0" w:line="252" w:lineRule="auto"/>
              <w:jc w:val="center"/>
              <w:rPr>
                <w:rFonts w:ascii="Arial" w:hAnsi="Arial" w:cs="Arial"/>
              </w:rPr>
            </w:pPr>
            <w:r w:rsidRPr="00810449">
              <w:rPr>
                <w:rFonts w:ascii="Arial" w:hAnsi="Arial" w:cs="Arial"/>
                <w:color w:val="202124"/>
              </w:rPr>
              <w:t>RC2</w:t>
            </w:r>
          </w:p>
        </w:tc>
        <w:tc>
          <w:tcPr>
            <w:tcW w:w="2964" w:type="pct"/>
            <w:tcMar>
              <w:top w:w="80" w:type="dxa"/>
              <w:left w:w="120" w:type="dxa"/>
              <w:bottom w:w="80" w:type="dxa"/>
              <w:right w:w="120" w:type="dxa"/>
            </w:tcMar>
            <w:vAlign w:val="center"/>
          </w:tcPr>
          <w:p w14:paraId="4A28504D" w14:textId="77777777" w:rsidR="000B3C93" w:rsidRPr="00810449" w:rsidRDefault="000B3C93" w:rsidP="00630FC9">
            <w:pPr>
              <w:spacing w:after="0" w:line="252" w:lineRule="auto"/>
              <w:rPr>
                <w:rFonts w:ascii="Arial" w:hAnsi="Arial" w:cs="Arial"/>
              </w:rPr>
            </w:pPr>
            <w:r w:rsidRPr="00810449">
              <w:rPr>
                <w:rFonts w:ascii="Arial" w:hAnsi="Arial" w:cs="Arial"/>
                <w:color w:val="202124"/>
              </w:rPr>
              <w:t>The information in the online reviews was believable.</w:t>
            </w:r>
          </w:p>
        </w:tc>
        <w:tc>
          <w:tcPr>
            <w:tcW w:w="319" w:type="pct"/>
            <w:tcMar>
              <w:top w:w="80" w:type="dxa"/>
              <w:left w:w="120" w:type="dxa"/>
              <w:bottom w:w="80" w:type="dxa"/>
              <w:right w:w="120" w:type="dxa"/>
            </w:tcMar>
            <w:vAlign w:val="center"/>
          </w:tcPr>
          <w:p w14:paraId="079D8007"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40454F28"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3DFA775D"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4CC20FB7"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4BE1ACA8"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r>
      <w:tr w:rsidR="000B3C93" w:rsidRPr="00810449" w14:paraId="4B4A8585" w14:textId="77777777" w:rsidTr="00630FC9">
        <w:trPr>
          <w:cantSplit/>
        </w:trPr>
        <w:tc>
          <w:tcPr>
            <w:tcW w:w="443" w:type="pct"/>
            <w:tcMar>
              <w:top w:w="80" w:type="dxa"/>
              <w:left w:w="120" w:type="dxa"/>
              <w:bottom w:w="80" w:type="dxa"/>
              <w:right w:w="120" w:type="dxa"/>
            </w:tcMar>
            <w:vAlign w:val="center"/>
          </w:tcPr>
          <w:p w14:paraId="2192B0BD" w14:textId="77777777" w:rsidR="000B3C93" w:rsidRPr="00810449" w:rsidRDefault="000B3C93" w:rsidP="00630FC9">
            <w:pPr>
              <w:spacing w:after="0" w:line="252" w:lineRule="auto"/>
              <w:jc w:val="center"/>
              <w:rPr>
                <w:rFonts w:ascii="Arial" w:hAnsi="Arial" w:cs="Arial"/>
              </w:rPr>
            </w:pPr>
            <w:r w:rsidRPr="00810449">
              <w:rPr>
                <w:rFonts w:ascii="Arial" w:hAnsi="Arial" w:cs="Arial"/>
                <w:color w:val="202124"/>
              </w:rPr>
              <w:t>RC3</w:t>
            </w:r>
          </w:p>
        </w:tc>
        <w:tc>
          <w:tcPr>
            <w:tcW w:w="2964" w:type="pct"/>
            <w:tcMar>
              <w:top w:w="80" w:type="dxa"/>
              <w:left w:w="120" w:type="dxa"/>
              <w:bottom w:w="80" w:type="dxa"/>
              <w:right w:w="120" w:type="dxa"/>
            </w:tcMar>
            <w:vAlign w:val="center"/>
          </w:tcPr>
          <w:p w14:paraId="1392F7F0" w14:textId="77777777" w:rsidR="000B3C93" w:rsidRPr="00810449" w:rsidRDefault="000B3C93" w:rsidP="00630FC9">
            <w:pPr>
              <w:spacing w:after="0" w:line="252" w:lineRule="auto"/>
              <w:rPr>
                <w:rFonts w:ascii="Arial" w:hAnsi="Arial" w:cs="Arial"/>
              </w:rPr>
            </w:pPr>
            <w:r w:rsidRPr="00810449">
              <w:rPr>
                <w:rFonts w:ascii="Arial" w:hAnsi="Arial" w:cs="Arial"/>
                <w:color w:val="202124"/>
              </w:rPr>
              <w:t>The online reviews appeared to provide honest opinions.</w:t>
            </w:r>
          </w:p>
        </w:tc>
        <w:tc>
          <w:tcPr>
            <w:tcW w:w="319" w:type="pct"/>
            <w:tcMar>
              <w:top w:w="80" w:type="dxa"/>
              <w:left w:w="120" w:type="dxa"/>
              <w:bottom w:w="80" w:type="dxa"/>
              <w:right w:w="120" w:type="dxa"/>
            </w:tcMar>
            <w:vAlign w:val="center"/>
          </w:tcPr>
          <w:p w14:paraId="083E6B49"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5DA692BB"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5A57E726"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794B8720"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618BCD29"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r>
      <w:tr w:rsidR="000B3C93" w:rsidRPr="00810449" w14:paraId="0407DC77" w14:textId="77777777" w:rsidTr="00630FC9">
        <w:trPr>
          <w:cantSplit/>
        </w:trPr>
        <w:tc>
          <w:tcPr>
            <w:tcW w:w="443" w:type="pct"/>
            <w:tcMar>
              <w:top w:w="80" w:type="dxa"/>
              <w:left w:w="120" w:type="dxa"/>
              <w:bottom w:w="80" w:type="dxa"/>
              <w:right w:w="120" w:type="dxa"/>
            </w:tcMar>
            <w:vAlign w:val="center"/>
          </w:tcPr>
          <w:p w14:paraId="04F1212D" w14:textId="77777777" w:rsidR="000B3C93" w:rsidRPr="00810449" w:rsidRDefault="000B3C93" w:rsidP="00630FC9">
            <w:pPr>
              <w:spacing w:after="0" w:line="252" w:lineRule="auto"/>
              <w:jc w:val="center"/>
              <w:rPr>
                <w:rFonts w:ascii="Arial" w:hAnsi="Arial" w:cs="Arial"/>
              </w:rPr>
            </w:pPr>
            <w:r w:rsidRPr="00810449">
              <w:rPr>
                <w:rFonts w:ascii="Arial" w:hAnsi="Arial" w:cs="Arial"/>
                <w:color w:val="202124"/>
              </w:rPr>
              <w:t>RC4</w:t>
            </w:r>
          </w:p>
        </w:tc>
        <w:tc>
          <w:tcPr>
            <w:tcW w:w="2964" w:type="pct"/>
            <w:tcMar>
              <w:top w:w="80" w:type="dxa"/>
              <w:left w:w="120" w:type="dxa"/>
              <w:bottom w:w="80" w:type="dxa"/>
              <w:right w:w="120" w:type="dxa"/>
            </w:tcMar>
            <w:vAlign w:val="center"/>
          </w:tcPr>
          <w:p w14:paraId="3192775E" w14:textId="77777777" w:rsidR="000B3C93" w:rsidRPr="00810449" w:rsidRDefault="000B3C93" w:rsidP="00630FC9">
            <w:pPr>
              <w:spacing w:after="0" w:line="252" w:lineRule="auto"/>
              <w:rPr>
                <w:rFonts w:ascii="Arial" w:hAnsi="Arial" w:cs="Arial"/>
              </w:rPr>
            </w:pPr>
            <w:r w:rsidRPr="00810449">
              <w:rPr>
                <w:rFonts w:ascii="Arial" w:hAnsi="Arial" w:cs="Arial"/>
                <w:color w:val="202124"/>
              </w:rPr>
              <w:t>I felt able to rely on the online reviews when evaluating the product.</w:t>
            </w:r>
          </w:p>
        </w:tc>
        <w:tc>
          <w:tcPr>
            <w:tcW w:w="319" w:type="pct"/>
            <w:tcMar>
              <w:top w:w="80" w:type="dxa"/>
              <w:left w:w="120" w:type="dxa"/>
              <w:bottom w:w="80" w:type="dxa"/>
              <w:right w:w="120" w:type="dxa"/>
            </w:tcMar>
            <w:vAlign w:val="center"/>
          </w:tcPr>
          <w:p w14:paraId="5AFA1794"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47677F14"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6882F4D6"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02F79607"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6F434DAD"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r>
    </w:tbl>
    <w:p w14:paraId="3CA179F4" w14:textId="77777777" w:rsidR="000B3C93" w:rsidRPr="00810449" w:rsidRDefault="000B3C93" w:rsidP="000B3C93">
      <w:pPr>
        <w:rPr>
          <w:rFonts w:ascii="Arial" w:hAnsi="Arial" w:cs="Arial"/>
          <w:b/>
          <w:bCs/>
        </w:rPr>
      </w:pPr>
      <w:r w:rsidRPr="00810449">
        <w:rPr>
          <w:rFonts w:ascii="Arial" w:hAnsi="Arial" w:cs="Arial"/>
          <w:b/>
          <w:bCs/>
        </w:rPr>
        <w:t>Section D: Review Usefulness</w:t>
      </w:r>
    </w:p>
    <w:tbl>
      <w:tblPr>
        <w:tblW w:w="5000" w:type="pct"/>
        <w:tblBorders>
          <w:top w:val="single" w:sz="5" w:space="0" w:color="B8C7D9"/>
          <w:left w:val="single" w:sz="5" w:space="0" w:color="B8C7D9"/>
          <w:bottom w:val="single" w:sz="5" w:space="0" w:color="B8C7D9"/>
          <w:right w:val="single" w:sz="5" w:space="0" w:color="B8C7D9"/>
          <w:insideH w:val="single" w:sz="5" w:space="0" w:color="B8C7D9"/>
          <w:insideV w:val="single" w:sz="5" w:space="0" w:color="B8C7D9"/>
        </w:tblBorders>
        <w:tblLook w:val="04A0" w:firstRow="1" w:lastRow="0" w:firstColumn="1" w:lastColumn="0" w:noHBand="0" w:noVBand="1"/>
      </w:tblPr>
      <w:tblGrid>
        <w:gridCol w:w="840"/>
        <w:gridCol w:w="5336"/>
        <w:gridCol w:w="574"/>
        <w:gridCol w:w="559"/>
        <w:gridCol w:w="567"/>
        <w:gridCol w:w="567"/>
        <w:gridCol w:w="574"/>
      </w:tblGrid>
      <w:tr w:rsidR="000B3C93" w:rsidRPr="00810449" w14:paraId="7161B81A" w14:textId="77777777" w:rsidTr="00630FC9">
        <w:trPr>
          <w:cantSplit/>
          <w:tblHeader/>
        </w:trPr>
        <w:tc>
          <w:tcPr>
            <w:tcW w:w="443" w:type="pct"/>
            <w:shd w:val="clear" w:color="auto" w:fill="E8EEF5"/>
            <w:tcMar>
              <w:top w:w="80" w:type="dxa"/>
              <w:left w:w="120" w:type="dxa"/>
              <w:bottom w:w="80" w:type="dxa"/>
              <w:right w:w="120" w:type="dxa"/>
            </w:tcMar>
            <w:vAlign w:val="center"/>
          </w:tcPr>
          <w:p w14:paraId="19D04C60" w14:textId="77777777" w:rsidR="000B3C93" w:rsidRPr="00810449" w:rsidRDefault="000B3C93" w:rsidP="00630FC9">
            <w:pPr>
              <w:spacing w:after="0" w:line="252" w:lineRule="auto"/>
              <w:rPr>
                <w:rFonts w:ascii="Arial" w:hAnsi="Arial" w:cs="Arial"/>
              </w:rPr>
            </w:pPr>
            <w:r w:rsidRPr="00810449">
              <w:rPr>
                <w:rFonts w:ascii="Arial" w:hAnsi="Arial" w:cs="Arial"/>
                <w:b/>
                <w:color w:val="17365D"/>
              </w:rPr>
              <w:t>Code</w:t>
            </w:r>
          </w:p>
        </w:tc>
        <w:tc>
          <w:tcPr>
            <w:tcW w:w="2964" w:type="pct"/>
            <w:shd w:val="clear" w:color="auto" w:fill="E8EEF5"/>
            <w:tcMar>
              <w:top w:w="80" w:type="dxa"/>
              <w:left w:w="120" w:type="dxa"/>
              <w:bottom w:w="80" w:type="dxa"/>
              <w:right w:w="120" w:type="dxa"/>
            </w:tcMar>
            <w:vAlign w:val="center"/>
          </w:tcPr>
          <w:p w14:paraId="670EC455" w14:textId="77777777" w:rsidR="000B3C93" w:rsidRPr="00810449" w:rsidRDefault="000B3C93" w:rsidP="00630FC9">
            <w:pPr>
              <w:spacing w:after="0" w:line="252" w:lineRule="auto"/>
              <w:rPr>
                <w:rFonts w:ascii="Arial" w:hAnsi="Arial" w:cs="Arial"/>
              </w:rPr>
            </w:pPr>
            <w:r w:rsidRPr="00810449">
              <w:rPr>
                <w:rFonts w:ascii="Arial" w:hAnsi="Arial" w:cs="Arial"/>
                <w:b/>
                <w:color w:val="17365D"/>
              </w:rPr>
              <w:t>Statement</w:t>
            </w:r>
          </w:p>
        </w:tc>
        <w:tc>
          <w:tcPr>
            <w:tcW w:w="319" w:type="pct"/>
            <w:shd w:val="clear" w:color="auto" w:fill="E8EEF5"/>
            <w:tcMar>
              <w:top w:w="80" w:type="dxa"/>
              <w:left w:w="120" w:type="dxa"/>
              <w:bottom w:w="80" w:type="dxa"/>
              <w:right w:w="120" w:type="dxa"/>
            </w:tcMar>
            <w:vAlign w:val="center"/>
          </w:tcPr>
          <w:p w14:paraId="3C8ED954"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1</w:t>
            </w:r>
            <w:r w:rsidRPr="00810449">
              <w:rPr>
                <w:rFonts w:ascii="Arial" w:hAnsi="Arial" w:cs="Arial"/>
                <w:b/>
                <w:color w:val="17365D"/>
              </w:rPr>
              <w:br/>
              <w:t>SD</w:t>
            </w:r>
          </w:p>
        </w:tc>
        <w:tc>
          <w:tcPr>
            <w:tcW w:w="319" w:type="pct"/>
            <w:shd w:val="clear" w:color="auto" w:fill="E8EEF5"/>
            <w:tcMar>
              <w:top w:w="80" w:type="dxa"/>
              <w:left w:w="120" w:type="dxa"/>
              <w:bottom w:w="80" w:type="dxa"/>
              <w:right w:w="120" w:type="dxa"/>
            </w:tcMar>
            <w:vAlign w:val="center"/>
          </w:tcPr>
          <w:p w14:paraId="4F344D4C"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2</w:t>
            </w:r>
            <w:r w:rsidRPr="00810449">
              <w:rPr>
                <w:rFonts w:ascii="Arial" w:hAnsi="Arial" w:cs="Arial"/>
                <w:b/>
                <w:color w:val="17365D"/>
              </w:rPr>
              <w:br/>
              <w:t>D</w:t>
            </w:r>
          </w:p>
        </w:tc>
        <w:tc>
          <w:tcPr>
            <w:tcW w:w="319" w:type="pct"/>
            <w:shd w:val="clear" w:color="auto" w:fill="E8EEF5"/>
            <w:tcMar>
              <w:top w:w="80" w:type="dxa"/>
              <w:left w:w="120" w:type="dxa"/>
              <w:bottom w:w="80" w:type="dxa"/>
              <w:right w:w="120" w:type="dxa"/>
            </w:tcMar>
            <w:vAlign w:val="center"/>
          </w:tcPr>
          <w:p w14:paraId="24863806"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3</w:t>
            </w:r>
            <w:r w:rsidRPr="00810449">
              <w:rPr>
                <w:rFonts w:ascii="Arial" w:hAnsi="Arial" w:cs="Arial"/>
                <w:b/>
                <w:color w:val="17365D"/>
              </w:rPr>
              <w:br/>
              <w:t>N</w:t>
            </w:r>
          </w:p>
        </w:tc>
        <w:tc>
          <w:tcPr>
            <w:tcW w:w="319" w:type="pct"/>
            <w:shd w:val="clear" w:color="auto" w:fill="E8EEF5"/>
            <w:tcMar>
              <w:top w:w="80" w:type="dxa"/>
              <w:left w:w="120" w:type="dxa"/>
              <w:bottom w:w="80" w:type="dxa"/>
              <w:right w:w="120" w:type="dxa"/>
            </w:tcMar>
            <w:vAlign w:val="center"/>
          </w:tcPr>
          <w:p w14:paraId="4C2008BC"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4</w:t>
            </w:r>
            <w:r w:rsidRPr="00810449">
              <w:rPr>
                <w:rFonts w:ascii="Arial" w:hAnsi="Arial" w:cs="Arial"/>
                <w:b/>
                <w:color w:val="17365D"/>
              </w:rPr>
              <w:br/>
              <w:t>A</w:t>
            </w:r>
          </w:p>
        </w:tc>
        <w:tc>
          <w:tcPr>
            <w:tcW w:w="319" w:type="pct"/>
            <w:shd w:val="clear" w:color="auto" w:fill="E8EEF5"/>
            <w:tcMar>
              <w:top w:w="80" w:type="dxa"/>
              <w:left w:w="120" w:type="dxa"/>
              <w:bottom w:w="80" w:type="dxa"/>
              <w:right w:w="120" w:type="dxa"/>
            </w:tcMar>
            <w:vAlign w:val="center"/>
          </w:tcPr>
          <w:p w14:paraId="03FBE3E0"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5</w:t>
            </w:r>
            <w:r w:rsidRPr="00810449">
              <w:rPr>
                <w:rFonts w:ascii="Arial" w:hAnsi="Arial" w:cs="Arial"/>
                <w:b/>
                <w:color w:val="17365D"/>
              </w:rPr>
              <w:br/>
              <w:t>SA</w:t>
            </w:r>
          </w:p>
        </w:tc>
      </w:tr>
      <w:tr w:rsidR="000B3C93" w:rsidRPr="00810449" w14:paraId="25A9D695" w14:textId="77777777" w:rsidTr="00630FC9">
        <w:trPr>
          <w:cantSplit/>
        </w:trPr>
        <w:tc>
          <w:tcPr>
            <w:tcW w:w="443" w:type="pct"/>
            <w:tcMar>
              <w:top w:w="80" w:type="dxa"/>
              <w:left w:w="120" w:type="dxa"/>
              <w:bottom w:w="80" w:type="dxa"/>
              <w:right w:w="120" w:type="dxa"/>
            </w:tcMar>
            <w:vAlign w:val="center"/>
          </w:tcPr>
          <w:p w14:paraId="4CE0B255" w14:textId="77777777" w:rsidR="000B3C93" w:rsidRPr="00810449" w:rsidRDefault="000B3C93" w:rsidP="00630FC9">
            <w:pPr>
              <w:spacing w:after="0" w:line="252" w:lineRule="auto"/>
              <w:jc w:val="center"/>
              <w:rPr>
                <w:rFonts w:ascii="Arial" w:hAnsi="Arial" w:cs="Arial"/>
              </w:rPr>
            </w:pPr>
            <w:r w:rsidRPr="00810449">
              <w:rPr>
                <w:rFonts w:ascii="Arial" w:hAnsi="Arial" w:cs="Arial"/>
                <w:color w:val="202124"/>
              </w:rPr>
              <w:t>RU1</w:t>
            </w:r>
          </w:p>
        </w:tc>
        <w:tc>
          <w:tcPr>
            <w:tcW w:w="2964" w:type="pct"/>
            <w:tcMar>
              <w:top w:w="80" w:type="dxa"/>
              <w:left w:w="120" w:type="dxa"/>
              <w:bottom w:w="80" w:type="dxa"/>
              <w:right w:w="120" w:type="dxa"/>
            </w:tcMar>
            <w:vAlign w:val="center"/>
          </w:tcPr>
          <w:p w14:paraId="63264E81" w14:textId="77777777" w:rsidR="000B3C93" w:rsidRPr="00810449" w:rsidRDefault="000B3C93" w:rsidP="00630FC9">
            <w:pPr>
              <w:spacing w:after="0" w:line="252" w:lineRule="auto"/>
              <w:rPr>
                <w:rFonts w:ascii="Arial" w:hAnsi="Arial" w:cs="Arial"/>
              </w:rPr>
            </w:pPr>
            <w:r w:rsidRPr="00810449">
              <w:rPr>
                <w:rFonts w:ascii="Arial" w:hAnsi="Arial" w:cs="Arial"/>
                <w:color w:val="202124"/>
              </w:rPr>
              <w:t>The online reviews helped me evaluate the product.</w:t>
            </w:r>
          </w:p>
        </w:tc>
        <w:tc>
          <w:tcPr>
            <w:tcW w:w="319" w:type="pct"/>
            <w:tcMar>
              <w:top w:w="80" w:type="dxa"/>
              <w:left w:w="120" w:type="dxa"/>
              <w:bottom w:w="80" w:type="dxa"/>
              <w:right w:w="120" w:type="dxa"/>
            </w:tcMar>
            <w:vAlign w:val="center"/>
          </w:tcPr>
          <w:p w14:paraId="4F9E8CB8"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1089513A"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7EFDE480"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6D33F8CF"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7DDD1634"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r>
      <w:tr w:rsidR="000B3C93" w:rsidRPr="00810449" w14:paraId="2E0442DD" w14:textId="77777777" w:rsidTr="00630FC9">
        <w:trPr>
          <w:cantSplit/>
        </w:trPr>
        <w:tc>
          <w:tcPr>
            <w:tcW w:w="443" w:type="pct"/>
            <w:tcMar>
              <w:top w:w="80" w:type="dxa"/>
              <w:left w:w="120" w:type="dxa"/>
              <w:bottom w:w="80" w:type="dxa"/>
              <w:right w:w="120" w:type="dxa"/>
            </w:tcMar>
            <w:vAlign w:val="center"/>
          </w:tcPr>
          <w:p w14:paraId="7F99D82F" w14:textId="77777777" w:rsidR="000B3C93" w:rsidRPr="00810449" w:rsidRDefault="000B3C93" w:rsidP="00630FC9">
            <w:pPr>
              <w:spacing w:after="0" w:line="252" w:lineRule="auto"/>
              <w:jc w:val="center"/>
              <w:rPr>
                <w:rFonts w:ascii="Arial" w:hAnsi="Arial" w:cs="Arial"/>
              </w:rPr>
            </w:pPr>
            <w:r w:rsidRPr="00810449">
              <w:rPr>
                <w:rFonts w:ascii="Arial" w:hAnsi="Arial" w:cs="Arial"/>
                <w:color w:val="202124"/>
              </w:rPr>
              <w:t>RU2</w:t>
            </w:r>
          </w:p>
        </w:tc>
        <w:tc>
          <w:tcPr>
            <w:tcW w:w="2964" w:type="pct"/>
            <w:tcMar>
              <w:top w:w="80" w:type="dxa"/>
              <w:left w:w="120" w:type="dxa"/>
              <w:bottom w:w="80" w:type="dxa"/>
              <w:right w:w="120" w:type="dxa"/>
            </w:tcMar>
            <w:vAlign w:val="center"/>
          </w:tcPr>
          <w:p w14:paraId="4C077CE8" w14:textId="77777777" w:rsidR="000B3C93" w:rsidRPr="00810449" w:rsidRDefault="000B3C93" w:rsidP="00630FC9">
            <w:pPr>
              <w:spacing w:after="0" w:line="252" w:lineRule="auto"/>
              <w:rPr>
                <w:rFonts w:ascii="Arial" w:hAnsi="Arial" w:cs="Arial"/>
              </w:rPr>
            </w:pPr>
            <w:r w:rsidRPr="00810449">
              <w:rPr>
                <w:rFonts w:ascii="Arial" w:hAnsi="Arial" w:cs="Arial"/>
                <w:color w:val="202124"/>
              </w:rPr>
              <w:t>The online reviews provided information relevant to my purchase decision.</w:t>
            </w:r>
          </w:p>
        </w:tc>
        <w:tc>
          <w:tcPr>
            <w:tcW w:w="319" w:type="pct"/>
            <w:tcMar>
              <w:top w:w="80" w:type="dxa"/>
              <w:left w:w="120" w:type="dxa"/>
              <w:bottom w:w="80" w:type="dxa"/>
              <w:right w:w="120" w:type="dxa"/>
            </w:tcMar>
            <w:vAlign w:val="center"/>
          </w:tcPr>
          <w:p w14:paraId="564FB79B"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4B43A1A8"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7C9D7688"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3FD92AB4"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0948196E"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r>
      <w:tr w:rsidR="000B3C93" w:rsidRPr="00810449" w14:paraId="5A621583" w14:textId="77777777" w:rsidTr="00630FC9">
        <w:trPr>
          <w:cantSplit/>
        </w:trPr>
        <w:tc>
          <w:tcPr>
            <w:tcW w:w="443" w:type="pct"/>
            <w:tcMar>
              <w:top w:w="80" w:type="dxa"/>
              <w:left w:w="120" w:type="dxa"/>
              <w:bottom w:w="80" w:type="dxa"/>
              <w:right w:w="120" w:type="dxa"/>
            </w:tcMar>
            <w:vAlign w:val="center"/>
          </w:tcPr>
          <w:p w14:paraId="7485F113" w14:textId="77777777" w:rsidR="000B3C93" w:rsidRPr="00810449" w:rsidRDefault="000B3C93" w:rsidP="00630FC9">
            <w:pPr>
              <w:spacing w:after="0" w:line="252" w:lineRule="auto"/>
              <w:jc w:val="center"/>
              <w:rPr>
                <w:rFonts w:ascii="Arial" w:hAnsi="Arial" w:cs="Arial"/>
              </w:rPr>
            </w:pPr>
            <w:r w:rsidRPr="00810449">
              <w:rPr>
                <w:rFonts w:ascii="Arial" w:hAnsi="Arial" w:cs="Arial"/>
                <w:color w:val="202124"/>
              </w:rPr>
              <w:t>RU3</w:t>
            </w:r>
          </w:p>
        </w:tc>
        <w:tc>
          <w:tcPr>
            <w:tcW w:w="2964" w:type="pct"/>
            <w:tcMar>
              <w:top w:w="80" w:type="dxa"/>
              <w:left w:w="120" w:type="dxa"/>
              <w:bottom w:w="80" w:type="dxa"/>
              <w:right w:w="120" w:type="dxa"/>
            </w:tcMar>
            <w:vAlign w:val="center"/>
          </w:tcPr>
          <w:p w14:paraId="517E491B" w14:textId="77777777" w:rsidR="000B3C93" w:rsidRPr="00810449" w:rsidRDefault="000B3C93" w:rsidP="00630FC9">
            <w:pPr>
              <w:spacing w:after="0" w:line="252" w:lineRule="auto"/>
              <w:rPr>
                <w:rFonts w:ascii="Arial" w:hAnsi="Arial" w:cs="Arial"/>
              </w:rPr>
            </w:pPr>
            <w:r w:rsidRPr="00810449">
              <w:rPr>
                <w:rFonts w:ascii="Arial" w:hAnsi="Arial" w:cs="Arial"/>
                <w:color w:val="202124"/>
              </w:rPr>
              <w:t>The online reviews made it easier to compare the product with alternatives.</w:t>
            </w:r>
          </w:p>
        </w:tc>
        <w:tc>
          <w:tcPr>
            <w:tcW w:w="319" w:type="pct"/>
            <w:tcMar>
              <w:top w:w="80" w:type="dxa"/>
              <w:left w:w="120" w:type="dxa"/>
              <w:bottom w:w="80" w:type="dxa"/>
              <w:right w:w="120" w:type="dxa"/>
            </w:tcMar>
            <w:vAlign w:val="center"/>
          </w:tcPr>
          <w:p w14:paraId="74C77D87"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24279363"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1D4E13CF"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575AB3AE"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4DABFEFD"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r>
      <w:tr w:rsidR="000B3C93" w:rsidRPr="00810449" w14:paraId="23725A40" w14:textId="77777777" w:rsidTr="00630FC9">
        <w:trPr>
          <w:cantSplit/>
        </w:trPr>
        <w:tc>
          <w:tcPr>
            <w:tcW w:w="443" w:type="pct"/>
            <w:tcMar>
              <w:top w:w="80" w:type="dxa"/>
              <w:left w:w="120" w:type="dxa"/>
              <w:bottom w:w="80" w:type="dxa"/>
              <w:right w:w="120" w:type="dxa"/>
            </w:tcMar>
            <w:vAlign w:val="center"/>
          </w:tcPr>
          <w:p w14:paraId="7FE0281D" w14:textId="77777777" w:rsidR="000B3C93" w:rsidRPr="00810449" w:rsidRDefault="000B3C93" w:rsidP="00630FC9">
            <w:pPr>
              <w:spacing w:after="0" w:line="252" w:lineRule="auto"/>
              <w:jc w:val="center"/>
              <w:rPr>
                <w:rFonts w:ascii="Arial" w:hAnsi="Arial" w:cs="Arial"/>
              </w:rPr>
            </w:pPr>
            <w:r w:rsidRPr="00810449">
              <w:rPr>
                <w:rFonts w:ascii="Arial" w:hAnsi="Arial" w:cs="Arial"/>
                <w:color w:val="202124"/>
              </w:rPr>
              <w:t>RU4</w:t>
            </w:r>
          </w:p>
        </w:tc>
        <w:tc>
          <w:tcPr>
            <w:tcW w:w="2964" w:type="pct"/>
            <w:tcMar>
              <w:top w:w="80" w:type="dxa"/>
              <w:left w:w="120" w:type="dxa"/>
              <w:bottom w:w="80" w:type="dxa"/>
              <w:right w:w="120" w:type="dxa"/>
            </w:tcMar>
            <w:vAlign w:val="center"/>
          </w:tcPr>
          <w:p w14:paraId="556FE575" w14:textId="77777777" w:rsidR="000B3C93" w:rsidRPr="00810449" w:rsidRDefault="000B3C93" w:rsidP="00630FC9">
            <w:pPr>
              <w:spacing w:after="0" w:line="252" w:lineRule="auto"/>
              <w:rPr>
                <w:rFonts w:ascii="Arial" w:hAnsi="Arial" w:cs="Arial"/>
              </w:rPr>
            </w:pPr>
            <w:r w:rsidRPr="00810449">
              <w:rPr>
                <w:rFonts w:ascii="Arial" w:hAnsi="Arial" w:cs="Arial"/>
                <w:color w:val="202124"/>
              </w:rPr>
              <w:t>The online reviews helped me make a better-informed purchase decision.</w:t>
            </w:r>
          </w:p>
        </w:tc>
        <w:tc>
          <w:tcPr>
            <w:tcW w:w="319" w:type="pct"/>
            <w:tcMar>
              <w:top w:w="80" w:type="dxa"/>
              <w:left w:w="120" w:type="dxa"/>
              <w:bottom w:w="80" w:type="dxa"/>
              <w:right w:w="120" w:type="dxa"/>
            </w:tcMar>
            <w:vAlign w:val="center"/>
          </w:tcPr>
          <w:p w14:paraId="40C29C56"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04F45920"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2D0BD7D9"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3A6474A7"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3ADBF5D2"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r>
    </w:tbl>
    <w:p w14:paraId="74FCFE5F" w14:textId="77777777" w:rsidR="000B3C93" w:rsidRPr="00810449" w:rsidRDefault="000B3C93" w:rsidP="000B3C93">
      <w:pPr>
        <w:rPr>
          <w:rFonts w:ascii="Arial" w:hAnsi="Arial" w:cs="Arial"/>
          <w:b/>
          <w:bCs/>
        </w:rPr>
      </w:pPr>
      <w:r w:rsidRPr="00810449">
        <w:rPr>
          <w:rFonts w:ascii="Arial" w:hAnsi="Arial" w:cs="Arial"/>
          <w:b/>
          <w:bCs/>
        </w:rPr>
        <w:t>Section E: Purchase Intention</w:t>
      </w:r>
    </w:p>
    <w:tbl>
      <w:tblPr>
        <w:tblW w:w="5000" w:type="pct"/>
        <w:tblBorders>
          <w:top w:val="single" w:sz="5" w:space="0" w:color="B8C7D9"/>
          <w:left w:val="single" w:sz="5" w:space="0" w:color="B8C7D9"/>
          <w:bottom w:val="single" w:sz="5" w:space="0" w:color="B8C7D9"/>
          <w:right w:val="single" w:sz="5" w:space="0" w:color="B8C7D9"/>
          <w:insideH w:val="single" w:sz="5" w:space="0" w:color="B8C7D9"/>
          <w:insideV w:val="single" w:sz="5" w:space="0" w:color="B8C7D9"/>
        </w:tblBorders>
        <w:tblLook w:val="04A0" w:firstRow="1" w:lastRow="0" w:firstColumn="1" w:lastColumn="0" w:noHBand="0" w:noVBand="1"/>
      </w:tblPr>
      <w:tblGrid>
        <w:gridCol w:w="840"/>
        <w:gridCol w:w="5336"/>
        <w:gridCol w:w="574"/>
        <w:gridCol w:w="559"/>
        <w:gridCol w:w="567"/>
        <w:gridCol w:w="567"/>
        <w:gridCol w:w="574"/>
      </w:tblGrid>
      <w:tr w:rsidR="000B3C93" w:rsidRPr="00810449" w14:paraId="710864F3" w14:textId="77777777" w:rsidTr="00630FC9">
        <w:trPr>
          <w:cantSplit/>
          <w:tblHeader/>
        </w:trPr>
        <w:tc>
          <w:tcPr>
            <w:tcW w:w="443" w:type="pct"/>
            <w:shd w:val="clear" w:color="auto" w:fill="E8EEF5"/>
            <w:tcMar>
              <w:top w:w="80" w:type="dxa"/>
              <w:left w:w="120" w:type="dxa"/>
              <w:bottom w:w="80" w:type="dxa"/>
              <w:right w:w="120" w:type="dxa"/>
            </w:tcMar>
            <w:vAlign w:val="center"/>
          </w:tcPr>
          <w:p w14:paraId="28B77A66" w14:textId="77777777" w:rsidR="000B3C93" w:rsidRPr="00810449" w:rsidRDefault="000B3C93" w:rsidP="00630FC9">
            <w:pPr>
              <w:spacing w:after="0" w:line="252" w:lineRule="auto"/>
              <w:rPr>
                <w:rFonts w:ascii="Arial" w:hAnsi="Arial" w:cs="Arial"/>
              </w:rPr>
            </w:pPr>
            <w:r w:rsidRPr="00810449">
              <w:rPr>
                <w:rFonts w:ascii="Arial" w:hAnsi="Arial" w:cs="Arial"/>
                <w:b/>
                <w:color w:val="17365D"/>
              </w:rPr>
              <w:t>Code</w:t>
            </w:r>
          </w:p>
        </w:tc>
        <w:tc>
          <w:tcPr>
            <w:tcW w:w="2964" w:type="pct"/>
            <w:shd w:val="clear" w:color="auto" w:fill="E8EEF5"/>
            <w:tcMar>
              <w:top w:w="80" w:type="dxa"/>
              <w:left w:w="120" w:type="dxa"/>
              <w:bottom w:w="80" w:type="dxa"/>
              <w:right w:w="120" w:type="dxa"/>
            </w:tcMar>
            <w:vAlign w:val="center"/>
          </w:tcPr>
          <w:p w14:paraId="21DF6682" w14:textId="77777777" w:rsidR="000B3C93" w:rsidRPr="00810449" w:rsidRDefault="000B3C93" w:rsidP="00630FC9">
            <w:pPr>
              <w:spacing w:after="0" w:line="252" w:lineRule="auto"/>
              <w:rPr>
                <w:rFonts w:ascii="Arial" w:hAnsi="Arial" w:cs="Arial"/>
              </w:rPr>
            </w:pPr>
            <w:r w:rsidRPr="00810449">
              <w:rPr>
                <w:rFonts w:ascii="Arial" w:hAnsi="Arial" w:cs="Arial"/>
                <w:b/>
                <w:color w:val="17365D"/>
              </w:rPr>
              <w:t>Statement</w:t>
            </w:r>
          </w:p>
        </w:tc>
        <w:tc>
          <w:tcPr>
            <w:tcW w:w="319" w:type="pct"/>
            <w:shd w:val="clear" w:color="auto" w:fill="E8EEF5"/>
            <w:tcMar>
              <w:top w:w="80" w:type="dxa"/>
              <w:left w:w="120" w:type="dxa"/>
              <w:bottom w:w="80" w:type="dxa"/>
              <w:right w:w="120" w:type="dxa"/>
            </w:tcMar>
            <w:vAlign w:val="center"/>
          </w:tcPr>
          <w:p w14:paraId="126C5FB2"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1</w:t>
            </w:r>
            <w:r w:rsidRPr="00810449">
              <w:rPr>
                <w:rFonts w:ascii="Arial" w:hAnsi="Arial" w:cs="Arial"/>
                <w:b/>
                <w:color w:val="17365D"/>
              </w:rPr>
              <w:br/>
              <w:t>SD</w:t>
            </w:r>
          </w:p>
        </w:tc>
        <w:tc>
          <w:tcPr>
            <w:tcW w:w="319" w:type="pct"/>
            <w:shd w:val="clear" w:color="auto" w:fill="E8EEF5"/>
            <w:tcMar>
              <w:top w:w="80" w:type="dxa"/>
              <w:left w:w="120" w:type="dxa"/>
              <w:bottom w:w="80" w:type="dxa"/>
              <w:right w:w="120" w:type="dxa"/>
            </w:tcMar>
            <w:vAlign w:val="center"/>
          </w:tcPr>
          <w:p w14:paraId="629FFAAA"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2</w:t>
            </w:r>
            <w:r w:rsidRPr="00810449">
              <w:rPr>
                <w:rFonts w:ascii="Arial" w:hAnsi="Arial" w:cs="Arial"/>
                <w:b/>
                <w:color w:val="17365D"/>
              </w:rPr>
              <w:br/>
              <w:t>D</w:t>
            </w:r>
          </w:p>
        </w:tc>
        <w:tc>
          <w:tcPr>
            <w:tcW w:w="319" w:type="pct"/>
            <w:shd w:val="clear" w:color="auto" w:fill="E8EEF5"/>
            <w:tcMar>
              <w:top w:w="80" w:type="dxa"/>
              <w:left w:w="120" w:type="dxa"/>
              <w:bottom w:w="80" w:type="dxa"/>
              <w:right w:w="120" w:type="dxa"/>
            </w:tcMar>
            <w:vAlign w:val="center"/>
          </w:tcPr>
          <w:p w14:paraId="2E604525"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3</w:t>
            </w:r>
            <w:r w:rsidRPr="00810449">
              <w:rPr>
                <w:rFonts w:ascii="Arial" w:hAnsi="Arial" w:cs="Arial"/>
                <w:b/>
                <w:color w:val="17365D"/>
              </w:rPr>
              <w:br/>
              <w:t>N</w:t>
            </w:r>
          </w:p>
        </w:tc>
        <w:tc>
          <w:tcPr>
            <w:tcW w:w="319" w:type="pct"/>
            <w:shd w:val="clear" w:color="auto" w:fill="E8EEF5"/>
            <w:tcMar>
              <w:top w:w="80" w:type="dxa"/>
              <w:left w:w="120" w:type="dxa"/>
              <w:bottom w:w="80" w:type="dxa"/>
              <w:right w:w="120" w:type="dxa"/>
            </w:tcMar>
            <w:vAlign w:val="center"/>
          </w:tcPr>
          <w:p w14:paraId="3E4959CF"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4</w:t>
            </w:r>
            <w:r w:rsidRPr="00810449">
              <w:rPr>
                <w:rFonts w:ascii="Arial" w:hAnsi="Arial" w:cs="Arial"/>
                <w:b/>
                <w:color w:val="17365D"/>
              </w:rPr>
              <w:br/>
              <w:t>A</w:t>
            </w:r>
          </w:p>
        </w:tc>
        <w:tc>
          <w:tcPr>
            <w:tcW w:w="319" w:type="pct"/>
            <w:shd w:val="clear" w:color="auto" w:fill="E8EEF5"/>
            <w:tcMar>
              <w:top w:w="80" w:type="dxa"/>
              <w:left w:w="120" w:type="dxa"/>
              <w:bottom w:w="80" w:type="dxa"/>
              <w:right w:w="120" w:type="dxa"/>
            </w:tcMar>
            <w:vAlign w:val="center"/>
          </w:tcPr>
          <w:p w14:paraId="1F072AF9" w14:textId="77777777" w:rsidR="000B3C93" w:rsidRPr="00810449" w:rsidRDefault="000B3C93" w:rsidP="00630FC9">
            <w:pPr>
              <w:spacing w:after="0" w:line="252" w:lineRule="auto"/>
              <w:jc w:val="center"/>
              <w:rPr>
                <w:rFonts w:ascii="Arial" w:hAnsi="Arial" w:cs="Arial"/>
              </w:rPr>
            </w:pPr>
            <w:r w:rsidRPr="00810449">
              <w:rPr>
                <w:rFonts w:ascii="Arial" w:hAnsi="Arial" w:cs="Arial"/>
                <w:b/>
                <w:color w:val="17365D"/>
              </w:rPr>
              <w:t>5</w:t>
            </w:r>
            <w:r w:rsidRPr="00810449">
              <w:rPr>
                <w:rFonts w:ascii="Arial" w:hAnsi="Arial" w:cs="Arial"/>
                <w:b/>
                <w:color w:val="17365D"/>
              </w:rPr>
              <w:br/>
              <w:t>SA</w:t>
            </w:r>
          </w:p>
        </w:tc>
      </w:tr>
      <w:tr w:rsidR="000B3C93" w:rsidRPr="00810449" w14:paraId="26930809" w14:textId="77777777" w:rsidTr="00630FC9">
        <w:trPr>
          <w:cantSplit/>
        </w:trPr>
        <w:tc>
          <w:tcPr>
            <w:tcW w:w="443" w:type="pct"/>
            <w:tcMar>
              <w:top w:w="80" w:type="dxa"/>
              <w:left w:w="120" w:type="dxa"/>
              <w:bottom w:w="80" w:type="dxa"/>
              <w:right w:w="120" w:type="dxa"/>
            </w:tcMar>
            <w:vAlign w:val="center"/>
          </w:tcPr>
          <w:p w14:paraId="6A15BDF4" w14:textId="77777777" w:rsidR="000B3C93" w:rsidRPr="00810449" w:rsidRDefault="000B3C93" w:rsidP="00630FC9">
            <w:pPr>
              <w:spacing w:after="0" w:line="252" w:lineRule="auto"/>
              <w:jc w:val="center"/>
              <w:rPr>
                <w:rFonts w:ascii="Arial" w:hAnsi="Arial" w:cs="Arial"/>
              </w:rPr>
            </w:pPr>
            <w:r w:rsidRPr="00810449">
              <w:rPr>
                <w:rFonts w:ascii="Arial" w:hAnsi="Arial" w:cs="Arial"/>
                <w:color w:val="202124"/>
              </w:rPr>
              <w:t>PI1</w:t>
            </w:r>
          </w:p>
        </w:tc>
        <w:tc>
          <w:tcPr>
            <w:tcW w:w="2964" w:type="pct"/>
            <w:tcMar>
              <w:top w:w="80" w:type="dxa"/>
              <w:left w:w="120" w:type="dxa"/>
              <w:bottom w:w="80" w:type="dxa"/>
              <w:right w:w="120" w:type="dxa"/>
            </w:tcMar>
            <w:vAlign w:val="center"/>
          </w:tcPr>
          <w:p w14:paraId="5F252742" w14:textId="77777777" w:rsidR="000B3C93" w:rsidRPr="00810449" w:rsidRDefault="000B3C93" w:rsidP="00630FC9">
            <w:pPr>
              <w:spacing w:after="0" w:line="252" w:lineRule="auto"/>
              <w:rPr>
                <w:rFonts w:ascii="Arial" w:hAnsi="Arial" w:cs="Arial"/>
              </w:rPr>
            </w:pPr>
            <w:r w:rsidRPr="00810449">
              <w:rPr>
                <w:rFonts w:ascii="Arial" w:hAnsi="Arial" w:cs="Arial"/>
                <w:color w:val="202124"/>
              </w:rPr>
              <w:t>After reading the online reviews, I considered buying the product.</w:t>
            </w:r>
          </w:p>
        </w:tc>
        <w:tc>
          <w:tcPr>
            <w:tcW w:w="319" w:type="pct"/>
            <w:tcMar>
              <w:top w:w="80" w:type="dxa"/>
              <w:left w:w="120" w:type="dxa"/>
              <w:bottom w:w="80" w:type="dxa"/>
              <w:right w:w="120" w:type="dxa"/>
            </w:tcMar>
            <w:vAlign w:val="center"/>
          </w:tcPr>
          <w:p w14:paraId="2F600537"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11B4DA96"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62326A88"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432DCC88"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4F0C512D"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r>
      <w:tr w:rsidR="000B3C93" w:rsidRPr="00810449" w14:paraId="35A3D101" w14:textId="77777777" w:rsidTr="00630FC9">
        <w:trPr>
          <w:cantSplit/>
        </w:trPr>
        <w:tc>
          <w:tcPr>
            <w:tcW w:w="443" w:type="pct"/>
            <w:tcMar>
              <w:top w:w="80" w:type="dxa"/>
              <w:left w:w="120" w:type="dxa"/>
              <w:bottom w:w="80" w:type="dxa"/>
              <w:right w:w="120" w:type="dxa"/>
            </w:tcMar>
            <w:vAlign w:val="center"/>
          </w:tcPr>
          <w:p w14:paraId="71A80F31" w14:textId="77777777" w:rsidR="000B3C93" w:rsidRPr="00810449" w:rsidRDefault="000B3C93" w:rsidP="00630FC9">
            <w:pPr>
              <w:spacing w:after="0" w:line="252" w:lineRule="auto"/>
              <w:jc w:val="center"/>
              <w:rPr>
                <w:rFonts w:ascii="Arial" w:hAnsi="Arial" w:cs="Arial"/>
              </w:rPr>
            </w:pPr>
            <w:r w:rsidRPr="00810449">
              <w:rPr>
                <w:rFonts w:ascii="Arial" w:hAnsi="Arial" w:cs="Arial"/>
                <w:color w:val="202124"/>
              </w:rPr>
              <w:t>PI2</w:t>
            </w:r>
          </w:p>
        </w:tc>
        <w:tc>
          <w:tcPr>
            <w:tcW w:w="2964" w:type="pct"/>
            <w:tcMar>
              <w:top w:w="80" w:type="dxa"/>
              <w:left w:w="120" w:type="dxa"/>
              <w:bottom w:w="80" w:type="dxa"/>
              <w:right w:w="120" w:type="dxa"/>
            </w:tcMar>
            <w:vAlign w:val="center"/>
          </w:tcPr>
          <w:p w14:paraId="575BC768" w14:textId="77777777" w:rsidR="000B3C93" w:rsidRPr="00810449" w:rsidRDefault="000B3C93" w:rsidP="00630FC9">
            <w:pPr>
              <w:spacing w:after="0" w:line="252" w:lineRule="auto"/>
              <w:rPr>
                <w:rFonts w:ascii="Arial" w:hAnsi="Arial" w:cs="Arial"/>
              </w:rPr>
            </w:pPr>
            <w:r w:rsidRPr="00810449">
              <w:rPr>
                <w:rFonts w:ascii="Arial" w:hAnsi="Arial" w:cs="Arial"/>
                <w:color w:val="202124"/>
              </w:rPr>
              <w:t>After reading the online reviews, I was likely to buy the product.</w:t>
            </w:r>
          </w:p>
        </w:tc>
        <w:tc>
          <w:tcPr>
            <w:tcW w:w="319" w:type="pct"/>
            <w:tcMar>
              <w:top w:w="80" w:type="dxa"/>
              <w:left w:w="120" w:type="dxa"/>
              <w:bottom w:w="80" w:type="dxa"/>
              <w:right w:w="120" w:type="dxa"/>
            </w:tcMar>
            <w:vAlign w:val="center"/>
          </w:tcPr>
          <w:p w14:paraId="76FDBD51"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7F54B2C6"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6F5B5AED"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1EBC1FD3"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321DA085"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r>
      <w:tr w:rsidR="000B3C93" w:rsidRPr="00810449" w14:paraId="1BC8260E" w14:textId="77777777" w:rsidTr="00630FC9">
        <w:trPr>
          <w:cantSplit/>
        </w:trPr>
        <w:tc>
          <w:tcPr>
            <w:tcW w:w="443" w:type="pct"/>
            <w:tcMar>
              <w:top w:w="80" w:type="dxa"/>
              <w:left w:w="120" w:type="dxa"/>
              <w:bottom w:w="80" w:type="dxa"/>
              <w:right w:w="120" w:type="dxa"/>
            </w:tcMar>
            <w:vAlign w:val="center"/>
          </w:tcPr>
          <w:p w14:paraId="6895E02A" w14:textId="77777777" w:rsidR="000B3C93" w:rsidRPr="00810449" w:rsidRDefault="000B3C93" w:rsidP="00630FC9">
            <w:pPr>
              <w:spacing w:after="0" w:line="252" w:lineRule="auto"/>
              <w:jc w:val="center"/>
              <w:rPr>
                <w:rFonts w:ascii="Arial" w:hAnsi="Arial" w:cs="Arial"/>
              </w:rPr>
            </w:pPr>
            <w:r w:rsidRPr="00810449">
              <w:rPr>
                <w:rFonts w:ascii="Arial" w:hAnsi="Arial" w:cs="Arial"/>
                <w:color w:val="202124"/>
              </w:rPr>
              <w:t>PI3</w:t>
            </w:r>
          </w:p>
        </w:tc>
        <w:tc>
          <w:tcPr>
            <w:tcW w:w="2964" w:type="pct"/>
            <w:tcMar>
              <w:top w:w="80" w:type="dxa"/>
              <w:left w:w="120" w:type="dxa"/>
              <w:bottom w:w="80" w:type="dxa"/>
              <w:right w:w="120" w:type="dxa"/>
            </w:tcMar>
            <w:vAlign w:val="center"/>
          </w:tcPr>
          <w:p w14:paraId="58C58C10" w14:textId="77777777" w:rsidR="000B3C93" w:rsidRPr="00810449" w:rsidRDefault="000B3C93" w:rsidP="00630FC9">
            <w:pPr>
              <w:spacing w:after="0" w:line="252" w:lineRule="auto"/>
              <w:rPr>
                <w:rFonts w:ascii="Arial" w:hAnsi="Arial" w:cs="Arial"/>
              </w:rPr>
            </w:pPr>
            <w:r w:rsidRPr="00810449">
              <w:rPr>
                <w:rFonts w:ascii="Arial" w:hAnsi="Arial" w:cs="Arial"/>
                <w:color w:val="202124"/>
              </w:rPr>
              <w:t>After reading the online reviews, I intended to buy the product.</w:t>
            </w:r>
          </w:p>
        </w:tc>
        <w:tc>
          <w:tcPr>
            <w:tcW w:w="319" w:type="pct"/>
            <w:tcMar>
              <w:top w:w="80" w:type="dxa"/>
              <w:left w:w="120" w:type="dxa"/>
              <w:bottom w:w="80" w:type="dxa"/>
              <w:right w:w="120" w:type="dxa"/>
            </w:tcMar>
            <w:vAlign w:val="center"/>
          </w:tcPr>
          <w:p w14:paraId="2D9B35BA"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3668FA56"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74587FF1"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0231446E"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371AD773"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r>
      <w:tr w:rsidR="000B3C93" w:rsidRPr="00810449" w14:paraId="718675B0" w14:textId="77777777" w:rsidTr="00630FC9">
        <w:trPr>
          <w:cantSplit/>
        </w:trPr>
        <w:tc>
          <w:tcPr>
            <w:tcW w:w="443" w:type="pct"/>
            <w:tcMar>
              <w:top w:w="80" w:type="dxa"/>
              <w:left w:w="120" w:type="dxa"/>
              <w:bottom w:w="80" w:type="dxa"/>
              <w:right w:w="120" w:type="dxa"/>
            </w:tcMar>
            <w:vAlign w:val="center"/>
          </w:tcPr>
          <w:p w14:paraId="6868B84E" w14:textId="77777777" w:rsidR="000B3C93" w:rsidRPr="00810449" w:rsidRDefault="000B3C93" w:rsidP="00630FC9">
            <w:pPr>
              <w:spacing w:after="0" w:line="252" w:lineRule="auto"/>
              <w:jc w:val="center"/>
              <w:rPr>
                <w:rFonts w:ascii="Arial" w:hAnsi="Arial" w:cs="Arial"/>
              </w:rPr>
            </w:pPr>
            <w:r w:rsidRPr="00810449">
              <w:rPr>
                <w:rFonts w:ascii="Arial" w:hAnsi="Arial" w:cs="Arial"/>
                <w:color w:val="202124"/>
              </w:rPr>
              <w:lastRenderedPageBreak/>
              <w:t>PI4</w:t>
            </w:r>
          </w:p>
        </w:tc>
        <w:tc>
          <w:tcPr>
            <w:tcW w:w="2964" w:type="pct"/>
            <w:tcMar>
              <w:top w:w="80" w:type="dxa"/>
              <w:left w:w="120" w:type="dxa"/>
              <w:bottom w:w="80" w:type="dxa"/>
              <w:right w:w="120" w:type="dxa"/>
            </w:tcMar>
            <w:vAlign w:val="center"/>
          </w:tcPr>
          <w:p w14:paraId="147384A5" w14:textId="77777777" w:rsidR="000B3C93" w:rsidRPr="00810449" w:rsidRDefault="000B3C93" w:rsidP="00630FC9">
            <w:pPr>
              <w:spacing w:after="0" w:line="252" w:lineRule="auto"/>
              <w:rPr>
                <w:rFonts w:ascii="Arial" w:hAnsi="Arial" w:cs="Arial"/>
              </w:rPr>
            </w:pPr>
            <w:r w:rsidRPr="00810449">
              <w:rPr>
                <w:rFonts w:ascii="Arial" w:hAnsi="Arial" w:cs="Arial"/>
                <w:color w:val="202124"/>
              </w:rPr>
              <w:t>After reading the online reviews, I was willing to choose the product over alternatives.</w:t>
            </w:r>
          </w:p>
        </w:tc>
        <w:tc>
          <w:tcPr>
            <w:tcW w:w="319" w:type="pct"/>
            <w:tcMar>
              <w:top w:w="80" w:type="dxa"/>
              <w:left w:w="120" w:type="dxa"/>
              <w:bottom w:w="80" w:type="dxa"/>
              <w:right w:w="120" w:type="dxa"/>
            </w:tcMar>
            <w:vAlign w:val="center"/>
          </w:tcPr>
          <w:p w14:paraId="2EB46E88"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5B0120E9"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55586BC0"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3C2A8E2D"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c>
          <w:tcPr>
            <w:tcW w:w="319" w:type="pct"/>
            <w:tcMar>
              <w:top w:w="80" w:type="dxa"/>
              <w:left w:w="120" w:type="dxa"/>
              <w:bottom w:w="80" w:type="dxa"/>
              <w:right w:w="120" w:type="dxa"/>
            </w:tcMar>
            <w:vAlign w:val="center"/>
          </w:tcPr>
          <w:p w14:paraId="479D1DA1" w14:textId="77777777" w:rsidR="000B3C93" w:rsidRPr="00810449" w:rsidRDefault="000B3C93" w:rsidP="00630FC9">
            <w:pPr>
              <w:spacing w:after="0" w:line="252" w:lineRule="auto"/>
              <w:jc w:val="center"/>
              <w:rPr>
                <w:rFonts w:ascii="Arial" w:hAnsi="Arial" w:cs="Arial"/>
              </w:rPr>
            </w:pPr>
            <w:r w:rsidRPr="00810449">
              <w:rPr>
                <w:rFonts w:ascii="Segoe UI Symbol" w:hAnsi="Segoe UI Symbol" w:cs="Segoe UI Symbol"/>
                <w:color w:val="5F6368"/>
              </w:rPr>
              <w:t>☐</w:t>
            </w:r>
          </w:p>
        </w:tc>
      </w:tr>
    </w:tbl>
    <w:p w14:paraId="4E5DD6B9" w14:textId="77777777" w:rsidR="000B3C93" w:rsidRPr="00810449" w:rsidRDefault="000B3C93" w:rsidP="000B3C93">
      <w:pPr>
        <w:rPr>
          <w:rFonts w:ascii="Arial" w:hAnsi="Arial" w:cs="Arial"/>
        </w:rPr>
      </w:pPr>
    </w:p>
    <w:p w14:paraId="010365BB" w14:textId="77777777" w:rsidR="000B3C93" w:rsidRPr="00810449" w:rsidRDefault="000B3C93" w:rsidP="000B3C93">
      <w:pPr>
        <w:rPr>
          <w:rFonts w:ascii="Arial" w:hAnsi="Arial" w:cs="Arial"/>
        </w:rPr>
      </w:pPr>
    </w:p>
    <w:p w14:paraId="7A626756" w14:textId="77777777" w:rsidR="000B3C93" w:rsidRPr="00810449" w:rsidRDefault="000B3C93" w:rsidP="000B3C93">
      <w:pPr>
        <w:rPr>
          <w:rFonts w:ascii="Arial" w:hAnsi="Arial" w:cs="Arial"/>
        </w:rPr>
      </w:pPr>
      <w:r w:rsidRPr="00810449">
        <w:rPr>
          <w:rFonts w:ascii="Arial" w:hAnsi="Arial" w:cs="Arial"/>
        </w:rPr>
        <w:br w:type="page"/>
      </w:r>
    </w:p>
    <w:p w14:paraId="2C23351F" w14:textId="77777777" w:rsidR="000B3C93" w:rsidRPr="00810449" w:rsidRDefault="000B3C93" w:rsidP="000B3C93">
      <w:pPr>
        <w:pStyle w:val="Heading1"/>
        <w:rPr>
          <w:rFonts w:cs="Arial"/>
        </w:rPr>
      </w:pPr>
      <w:bookmarkStart w:id="73" w:name="_Toc239773999"/>
      <w:r w:rsidRPr="00810449">
        <w:rPr>
          <w:rFonts w:cs="Arial"/>
        </w:rPr>
        <w:lastRenderedPageBreak/>
        <w:t>Appendix B: SPSS Statistical Output</w:t>
      </w:r>
      <w:bookmarkEnd w:id="73"/>
    </w:p>
    <w:p w14:paraId="5DB9B469" w14:textId="77777777" w:rsidR="000B3C93" w:rsidRPr="00810449" w:rsidRDefault="000B3C93" w:rsidP="000B3C93">
      <w:pPr>
        <w:pStyle w:val="Heading2"/>
        <w:rPr>
          <w:rFonts w:cs="Arial"/>
        </w:rPr>
      </w:pPr>
      <w:bookmarkStart w:id="74" w:name="_Toc239774000"/>
      <w:r w:rsidRPr="00810449">
        <w:rPr>
          <w:rFonts w:cs="Arial"/>
        </w:rPr>
        <w:t>B1. Data Screening and Sample Characteristics</w:t>
      </w:r>
      <w:bookmarkEnd w:id="74"/>
    </w:p>
    <w:p w14:paraId="384B0B4B" w14:textId="77777777" w:rsidR="000B3C93" w:rsidRPr="00810449" w:rsidRDefault="000B3C93" w:rsidP="000B3C93">
      <w:pPr>
        <w:rPr>
          <w:rFonts w:ascii="Arial" w:hAnsi="Arial" w:cs="Arial"/>
          <w:b/>
          <w:bCs/>
        </w:rPr>
      </w:pPr>
      <w:r w:rsidRPr="00810449">
        <w:rPr>
          <w:rFonts w:ascii="Arial" w:hAnsi="Arial" w:cs="Arial"/>
          <w:b/>
          <w:bCs/>
        </w:rPr>
        <w:t>Valid and missing-case summary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53"/>
        <w:gridCol w:w="971"/>
        <w:gridCol w:w="1222"/>
        <w:gridCol w:w="1192"/>
        <w:gridCol w:w="1066"/>
        <w:gridCol w:w="1398"/>
        <w:gridCol w:w="1113"/>
        <w:gridCol w:w="1304"/>
      </w:tblGrid>
      <w:tr w:rsidR="000B3C93" w:rsidRPr="00810449" w14:paraId="53CF6C7A" w14:textId="77777777" w:rsidTr="00630FC9">
        <w:trPr>
          <w:cantSplit/>
        </w:trPr>
        <w:tc>
          <w:tcPr>
            <w:tcW w:w="5000" w:type="pct"/>
            <w:gridSpan w:val="8"/>
            <w:shd w:val="clear" w:color="auto" w:fill="FFFFFF"/>
          </w:tcPr>
          <w:p w14:paraId="31FD0C58" w14:textId="77777777" w:rsidR="000B3C93" w:rsidRPr="00810449" w:rsidRDefault="000B3C93" w:rsidP="00630FC9">
            <w:pPr>
              <w:jc w:val="center"/>
              <w:rPr>
                <w:rFonts w:ascii="Arial" w:hAnsi="Arial" w:cs="Arial"/>
              </w:rPr>
            </w:pPr>
            <w:r w:rsidRPr="00810449">
              <w:rPr>
                <w:rFonts w:ascii="Arial" w:hAnsi="Arial" w:cs="Arial"/>
                <w:b/>
                <w:bCs/>
              </w:rPr>
              <w:t>Statistics</w:t>
            </w:r>
          </w:p>
        </w:tc>
      </w:tr>
      <w:tr w:rsidR="000B3C93" w:rsidRPr="00810449" w14:paraId="0FA3579E" w14:textId="77777777" w:rsidTr="00630FC9">
        <w:trPr>
          <w:cantSplit/>
        </w:trPr>
        <w:tc>
          <w:tcPr>
            <w:tcW w:w="959" w:type="pct"/>
            <w:gridSpan w:val="2"/>
            <w:shd w:val="clear" w:color="auto" w:fill="FFFFFF"/>
          </w:tcPr>
          <w:p w14:paraId="57815C5C" w14:textId="77777777" w:rsidR="000B3C93" w:rsidRPr="00810449" w:rsidRDefault="000B3C93" w:rsidP="00630FC9">
            <w:pPr>
              <w:jc w:val="center"/>
              <w:rPr>
                <w:rFonts w:ascii="Arial" w:hAnsi="Arial" w:cs="Arial"/>
              </w:rPr>
            </w:pPr>
          </w:p>
        </w:tc>
        <w:tc>
          <w:tcPr>
            <w:tcW w:w="679" w:type="pct"/>
            <w:shd w:val="clear" w:color="auto" w:fill="FFFFFF"/>
          </w:tcPr>
          <w:p w14:paraId="18C11FAC" w14:textId="77777777" w:rsidR="000B3C93" w:rsidRPr="00810449" w:rsidRDefault="000B3C93" w:rsidP="00630FC9">
            <w:pPr>
              <w:jc w:val="center"/>
              <w:rPr>
                <w:rFonts w:ascii="Arial" w:hAnsi="Arial" w:cs="Arial"/>
              </w:rPr>
            </w:pPr>
            <w:r w:rsidRPr="00810449">
              <w:rPr>
                <w:rFonts w:ascii="Arial" w:hAnsi="Arial" w:cs="Arial"/>
              </w:rPr>
              <w:t>CONSENT</w:t>
            </w:r>
          </w:p>
        </w:tc>
        <w:tc>
          <w:tcPr>
            <w:tcW w:w="662" w:type="pct"/>
            <w:shd w:val="clear" w:color="auto" w:fill="FFFFFF"/>
          </w:tcPr>
          <w:p w14:paraId="43E8D2B0" w14:textId="77777777" w:rsidR="000B3C93" w:rsidRPr="00810449" w:rsidRDefault="000B3C93" w:rsidP="00630FC9">
            <w:pPr>
              <w:jc w:val="center"/>
              <w:rPr>
                <w:rFonts w:ascii="Arial" w:hAnsi="Arial" w:cs="Arial"/>
              </w:rPr>
            </w:pPr>
            <w:r w:rsidRPr="00810449">
              <w:rPr>
                <w:rFonts w:ascii="Arial" w:hAnsi="Arial" w:cs="Arial"/>
              </w:rPr>
              <w:t>AGE_GRP</w:t>
            </w:r>
          </w:p>
        </w:tc>
        <w:tc>
          <w:tcPr>
            <w:tcW w:w="592" w:type="pct"/>
            <w:shd w:val="clear" w:color="auto" w:fill="FFFFFF"/>
          </w:tcPr>
          <w:p w14:paraId="55E79589" w14:textId="77777777" w:rsidR="000B3C93" w:rsidRPr="00810449" w:rsidRDefault="000B3C93" w:rsidP="00630FC9">
            <w:pPr>
              <w:jc w:val="center"/>
              <w:rPr>
                <w:rFonts w:ascii="Arial" w:hAnsi="Arial" w:cs="Arial"/>
              </w:rPr>
            </w:pPr>
            <w:r w:rsidRPr="00810449">
              <w:rPr>
                <w:rFonts w:ascii="Arial" w:hAnsi="Arial" w:cs="Arial"/>
              </w:rPr>
              <w:t>UK_RES</w:t>
            </w:r>
          </w:p>
        </w:tc>
        <w:tc>
          <w:tcPr>
            <w:tcW w:w="767" w:type="pct"/>
            <w:shd w:val="clear" w:color="auto" w:fill="FFFFFF"/>
          </w:tcPr>
          <w:p w14:paraId="30607C51" w14:textId="77777777" w:rsidR="000B3C93" w:rsidRPr="00810449" w:rsidRDefault="000B3C93" w:rsidP="00630FC9">
            <w:pPr>
              <w:jc w:val="center"/>
              <w:rPr>
                <w:rFonts w:ascii="Arial" w:hAnsi="Arial" w:cs="Arial"/>
              </w:rPr>
            </w:pPr>
            <w:r w:rsidRPr="00810449">
              <w:rPr>
                <w:rFonts w:ascii="Arial" w:hAnsi="Arial" w:cs="Arial"/>
              </w:rPr>
              <w:t>PRIOR_REV</w:t>
            </w:r>
          </w:p>
        </w:tc>
        <w:tc>
          <w:tcPr>
            <w:tcW w:w="618" w:type="pct"/>
            <w:shd w:val="clear" w:color="auto" w:fill="FFFFFF"/>
          </w:tcPr>
          <w:p w14:paraId="008DF736" w14:textId="77777777" w:rsidR="000B3C93" w:rsidRPr="00810449" w:rsidRDefault="000B3C93" w:rsidP="00630FC9">
            <w:pPr>
              <w:jc w:val="center"/>
              <w:rPr>
                <w:rFonts w:ascii="Arial" w:hAnsi="Arial" w:cs="Arial"/>
              </w:rPr>
            </w:pPr>
            <w:r w:rsidRPr="00810449">
              <w:rPr>
                <w:rFonts w:ascii="Arial" w:hAnsi="Arial" w:cs="Arial"/>
              </w:rPr>
              <w:t>GENDER</w:t>
            </w:r>
          </w:p>
        </w:tc>
        <w:tc>
          <w:tcPr>
            <w:tcW w:w="723" w:type="pct"/>
            <w:shd w:val="clear" w:color="auto" w:fill="FFFFFF"/>
          </w:tcPr>
          <w:p w14:paraId="6151868A" w14:textId="77777777" w:rsidR="000B3C93" w:rsidRPr="00810449" w:rsidRDefault="000B3C93" w:rsidP="00630FC9">
            <w:pPr>
              <w:jc w:val="center"/>
              <w:rPr>
                <w:rFonts w:ascii="Arial" w:hAnsi="Arial" w:cs="Arial"/>
              </w:rPr>
            </w:pPr>
            <w:r w:rsidRPr="00810449">
              <w:rPr>
                <w:rFonts w:ascii="Arial" w:hAnsi="Arial" w:cs="Arial"/>
              </w:rPr>
              <w:t>REV_FREQ</w:t>
            </w:r>
          </w:p>
        </w:tc>
      </w:tr>
      <w:tr w:rsidR="000B3C93" w:rsidRPr="00810449" w14:paraId="70F65727" w14:textId="77777777" w:rsidTr="00630FC9">
        <w:trPr>
          <w:cantSplit/>
        </w:trPr>
        <w:tc>
          <w:tcPr>
            <w:tcW w:w="419" w:type="pct"/>
            <w:vMerge w:val="restart"/>
            <w:shd w:val="clear" w:color="auto" w:fill="E0E0E0"/>
          </w:tcPr>
          <w:p w14:paraId="08651488" w14:textId="77777777" w:rsidR="000B3C93" w:rsidRPr="00810449" w:rsidRDefault="000B3C93" w:rsidP="00630FC9">
            <w:pPr>
              <w:jc w:val="center"/>
              <w:rPr>
                <w:rFonts w:ascii="Arial" w:hAnsi="Arial" w:cs="Arial"/>
              </w:rPr>
            </w:pPr>
            <w:r w:rsidRPr="00810449">
              <w:rPr>
                <w:rFonts w:ascii="Arial" w:hAnsi="Arial" w:cs="Arial"/>
              </w:rPr>
              <w:t>N</w:t>
            </w:r>
          </w:p>
        </w:tc>
        <w:tc>
          <w:tcPr>
            <w:tcW w:w="540" w:type="pct"/>
            <w:shd w:val="clear" w:color="auto" w:fill="E0E0E0"/>
          </w:tcPr>
          <w:p w14:paraId="28D14780" w14:textId="77777777" w:rsidR="000B3C93" w:rsidRPr="00810449" w:rsidRDefault="000B3C93" w:rsidP="00630FC9">
            <w:pPr>
              <w:jc w:val="center"/>
              <w:rPr>
                <w:rFonts w:ascii="Arial" w:hAnsi="Arial" w:cs="Arial"/>
              </w:rPr>
            </w:pPr>
            <w:r w:rsidRPr="00810449">
              <w:rPr>
                <w:rFonts w:ascii="Arial" w:hAnsi="Arial" w:cs="Arial"/>
              </w:rPr>
              <w:t>Valid</w:t>
            </w:r>
          </w:p>
        </w:tc>
        <w:tc>
          <w:tcPr>
            <w:tcW w:w="679" w:type="pct"/>
            <w:shd w:val="clear" w:color="auto" w:fill="FFFFFF"/>
          </w:tcPr>
          <w:p w14:paraId="7FB0C5C6" w14:textId="77777777" w:rsidR="000B3C93" w:rsidRPr="00810449" w:rsidRDefault="000B3C93" w:rsidP="00630FC9">
            <w:pPr>
              <w:jc w:val="center"/>
              <w:rPr>
                <w:rFonts w:ascii="Arial" w:hAnsi="Arial" w:cs="Arial"/>
              </w:rPr>
            </w:pPr>
            <w:r w:rsidRPr="00810449">
              <w:rPr>
                <w:rFonts w:ascii="Arial" w:hAnsi="Arial" w:cs="Arial"/>
              </w:rPr>
              <w:t>146</w:t>
            </w:r>
          </w:p>
        </w:tc>
        <w:tc>
          <w:tcPr>
            <w:tcW w:w="662" w:type="pct"/>
            <w:shd w:val="clear" w:color="auto" w:fill="FFFFFF"/>
          </w:tcPr>
          <w:p w14:paraId="3BA039B0" w14:textId="77777777" w:rsidR="000B3C93" w:rsidRPr="00810449" w:rsidRDefault="000B3C93" w:rsidP="00630FC9">
            <w:pPr>
              <w:jc w:val="center"/>
              <w:rPr>
                <w:rFonts w:ascii="Arial" w:hAnsi="Arial" w:cs="Arial"/>
              </w:rPr>
            </w:pPr>
            <w:r w:rsidRPr="00810449">
              <w:rPr>
                <w:rFonts w:ascii="Arial" w:hAnsi="Arial" w:cs="Arial"/>
              </w:rPr>
              <w:t>146</w:t>
            </w:r>
          </w:p>
        </w:tc>
        <w:tc>
          <w:tcPr>
            <w:tcW w:w="592" w:type="pct"/>
            <w:shd w:val="clear" w:color="auto" w:fill="FFFFFF"/>
          </w:tcPr>
          <w:p w14:paraId="0CD1D90D" w14:textId="77777777" w:rsidR="000B3C93" w:rsidRPr="00810449" w:rsidRDefault="000B3C93" w:rsidP="00630FC9">
            <w:pPr>
              <w:jc w:val="center"/>
              <w:rPr>
                <w:rFonts w:ascii="Arial" w:hAnsi="Arial" w:cs="Arial"/>
              </w:rPr>
            </w:pPr>
            <w:r w:rsidRPr="00810449">
              <w:rPr>
                <w:rFonts w:ascii="Arial" w:hAnsi="Arial" w:cs="Arial"/>
              </w:rPr>
              <w:t>146</w:t>
            </w:r>
          </w:p>
        </w:tc>
        <w:tc>
          <w:tcPr>
            <w:tcW w:w="767" w:type="pct"/>
            <w:shd w:val="clear" w:color="auto" w:fill="FFFFFF"/>
          </w:tcPr>
          <w:p w14:paraId="69807F78" w14:textId="77777777" w:rsidR="000B3C93" w:rsidRPr="00810449" w:rsidRDefault="000B3C93" w:rsidP="00630FC9">
            <w:pPr>
              <w:jc w:val="center"/>
              <w:rPr>
                <w:rFonts w:ascii="Arial" w:hAnsi="Arial" w:cs="Arial"/>
              </w:rPr>
            </w:pPr>
            <w:r w:rsidRPr="00810449">
              <w:rPr>
                <w:rFonts w:ascii="Arial" w:hAnsi="Arial" w:cs="Arial"/>
              </w:rPr>
              <w:t>146</w:t>
            </w:r>
          </w:p>
        </w:tc>
        <w:tc>
          <w:tcPr>
            <w:tcW w:w="618" w:type="pct"/>
            <w:shd w:val="clear" w:color="auto" w:fill="FFFFFF"/>
          </w:tcPr>
          <w:p w14:paraId="01A6FDD5" w14:textId="77777777" w:rsidR="000B3C93" w:rsidRPr="00810449" w:rsidRDefault="000B3C93" w:rsidP="00630FC9">
            <w:pPr>
              <w:jc w:val="center"/>
              <w:rPr>
                <w:rFonts w:ascii="Arial" w:hAnsi="Arial" w:cs="Arial"/>
              </w:rPr>
            </w:pPr>
            <w:r w:rsidRPr="00810449">
              <w:rPr>
                <w:rFonts w:ascii="Arial" w:hAnsi="Arial" w:cs="Arial"/>
              </w:rPr>
              <w:t>146</w:t>
            </w:r>
          </w:p>
        </w:tc>
        <w:tc>
          <w:tcPr>
            <w:tcW w:w="723" w:type="pct"/>
            <w:shd w:val="clear" w:color="auto" w:fill="FFFFFF"/>
          </w:tcPr>
          <w:p w14:paraId="7E6482AE"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5253B6D3" w14:textId="77777777" w:rsidTr="00630FC9">
        <w:trPr>
          <w:cantSplit/>
        </w:trPr>
        <w:tc>
          <w:tcPr>
            <w:tcW w:w="419" w:type="pct"/>
            <w:vMerge/>
            <w:shd w:val="clear" w:color="auto" w:fill="E0E0E0"/>
          </w:tcPr>
          <w:p w14:paraId="357A67FB" w14:textId="77777777" w:rsidR="000B3C93" w:rsidRPr="00810449" w:rsidRDefault="000B3C93" w:rsidP="00630FC9">
            <w:pPr>
              <w:jc w:val="center"/>
              <w:rPr>
                <w:rFonts w:ascii="Arial" w:hAnsi="Arial" w:cs="Arial"/>
              </w:rPr>
            </w:pPr>
          </w:p>
        </w:tc>
        <w:tc>
          <w:tcPr>
            <w:tcW w:w="540" w:type="pct"/>
            <w:shd w:val="clear" w:color="auto" w:fill="E0E0E0"/>
          </w:tcPr>
          <w:p w14:paraId="33F3E8EB" w14:textId="77777777" w:rsidR="000B3C93" w:rsidRPr="00810449" w:rsidRDefault="000B3C93" w:rsidP="00630FC9">
            <w:pPr>
              <w:jc w:val="center"/>
              <w:rPr>
                <w:rFonts w:ascii="Arial" w:hAnsi="Arial" w:cs="Arial"/>
              </w:rPr>
            </w:pPr>
            <w:r w:rsidRPr="00810449">
              <w:rPr>
                <w:rFonts w:ascii="Arial" w:hAnsi="Arial" w:cs="Arial"/>
              </w:rPr>
              <w:t>Missing</w:t>
            </w:r>
          </w:p>
        </w:tc>
        <w:tc>
          <w:tcPr>
            <w:tcW w:w="679" w:type="pct"/>
            <w:shd w:val="clear" w:color="auto" w:fill="FFFFFF"/>
          </w:tcPr>
          <w:p w14:paraId="2F3B45F4" w14:textId="77777777" w:rsidR="000B3C93" w:rsidRPr="00810449" w:rsidRDefault="000B3C93" w:rsidP="00630FC9">
            <w:pPr>
              <w:jc w:val="center"/>
              <w:rPr>
                <w:rFonts w:ascii="Arial" w:hAnsi="Arial" w:cs="Arial"/>
              </w:rPr>
            </w:pPr>
            <w:r w:rsidRPr="00810449">
              <w:rPr>
                <w:rFonts w:ascii="Arial" w:hAnsi="Arial" w:cs="Arial"/>
              </w:rPr>
              <w:t>0</w:t>
            </w:r>
          </w:p>
        </w:tc>
        <w:tc>
          <w:tcPr>
            <w:tcW w:w="662" w:type="pct"/>
            <w:shd w:val="clear" w:color="auto" w:fill="FFFFFF"/>
          </w:tcPr>
          <w:p w14:paraId="0FF77F87" w14:textId="77777777" w:rsidR="000B3C93" w:rsidRPr="00810449" w:rsidRDefault="000B3C93" w:rsidP="00630FC9">
            <w:pPr>
              <w:jc w:val="center"/>
              <w:rPr>
                <w:rFonts w:ascii="Arial" w:hAnsi="Arial" w:cs="Arial"/>
              </w:rPr>
            </w:pPr>
            <w:r w:rsidRPr="00810449">
              <w:rPr>
                <w:rFonts w:ascii="Arial" w:hAnsi="Arial" w:cs="Arial"/>
              </w:rPr>
              <w:t>0</w:t>
            </w:r>
          </w:p>
        </w:tc>
        <w:tc>
          <w:tcPr>
            <w:tcW w:w="592" w:type="pct"/>
            <w:shd w:val="clear" w:color="auto" w:fill="FFFFFF"/>
          </w:tcPr>
          <w:p w14:paraId="24E42860" w14:textId="77777777" w:rsidR="000B3C93" w:rsidRPr="00810449" w:rsidRDefault="000B3C93" w:rsidP="00630FC9">
            <w:pPr>
              <w:jc w:val="center"/>
              <w:rPr>
                <w:rFonts w:ascii="Arial" w:hAnsi="Arial" w:cs="Arial"/>
              </w:rPr>
            </w:pPr>
            <w:r w:rsidRPr="00810449">
              <w:rPr>
                <w:rFonts w:ascii="Arial" w:hAnsi="Arial" w:cs="Arial"/>
              </w:rPr>
              <w:t>0</w:t>
            </w:r>
          </w:p>
        </w:tc>
        <w:tc>
          <w:tcPr>
            <w:tcW w:w="767" w:type="pct"/>
            <w:shd w:val="clear" w:color="auto" w:fill="FFFFFF"/>
          </w:tcPr>
          <w:p w14:paraId="5FEDA58B" w14:textId="77777777" w:rsidR="000B3C93" w:rsidRPr="00810449" w:rsidRDefault="000B3C93" w:rsidP="00630FC9">
            <w:pPr>
              <w:jc w:val="center"/>
              <w:rPr>
                <w:rFonts w:ascii="Arial" w:hAnsi="Arial" w:cs="Arial"/>
              </w:rPr>
            </w:pPr>
            <w:r w:rsidRPr="00810449">
              <w:rPr>
                <w:rFonts w:ascii="Arial" w:hAnsi="Arial" w:cs="Arial"/>
              </w:rPr>
              <w:t>0</w:t>
            </w:r>
          </w:p>
        </w:tc>
        <w:tc>
          <w:tcPr>
            <w:tcW w:w="618" w:type="pct"/>
            <w:shd w:val="clear" w:color="auto" w:fill="FFFFFF"/>
          </w:tcPr>
          <w:p w14:paraId="3AF4A7F4" w14:textId="77777777" w:rsidR="000B3C93" w:rsidRPr="00810449" w:rsidRDefault="000B3C93" w:rsidP="00630FC9">
            <w:pPr>
              <w:jc w:val="center"/>
              <w:rPr>
                <w:rFonts w:ascii="Arial" w:hAnsi="Arial" w:cs="Arial"/>
              </w:rPr>
            </w:pPr>
            <w:r w:rsidRPr="00810449">
              <w:rPr>
                <w:rFonts w:ascii="Arial" w:hAnsi="Arial" w:cs="Arial"/>
              </w:rPr>
              <w:t>0</w:t>
            </w:r>
          </w:p>
        </w:tc>
        <w:tc>
          <w:tcPr>
            <w:tcW w:w="723" w:type="pct"/>
            <w:shd w:val="clear" w:color="auto" w:fill="FFFFFF"/>
          </w:tcPr>
          <w:p w14:paraId="56DC090A" w14:textId="77777777" w:rsidR="000B3C93" w:rsidRPr="00810449" w:rsidRDefault="000B3C93" w:rsidP="00630FC9">
            <w:pPr>
              <w:jc w:val="center"/>
              <w:rPr>
                <w:rFonts w:ascii="Arial" w:hAnsi="Arial" w:cs="Arial"/>
              </w:rPr>
            </w:pPr>
            <w:r w:rsidRPr="00810449">
              <w:rPr>
                <w:rFonts w:ascii="Arial" w:hAnsi="Arial" w:cs="Arial"/>
              </w:rPr>
              <w:t>0</w:t>
            </w:r>
          </w:p>
        </w:tc>
      </w:tr>
    </w:tbl>
    <w:p w14:paraId="70998F98" w14:textId="77777777" w:rsidR="000B3C93" w:rsidRPr="00810449" w:rsidRDefault="000B3C93" w:rsidP="000B3C93">
      <w:pPr>
        <w:rPr>
          <w:rFonts w:ascii="Arial" w:hAnsi="Arial" w:cs="Arial"/>
        </w:rPr>
      </w:pPr>
    </w:p>
    <w:p w14:paraId="4E26BD58" w14:textId="77777777" w:rsidR="000B3C93" w:rsidRPr="00810449" w:rsidRDefault="000B3C93" w:rsidP="000B3C93">
      <w:pPr>
        <w:rPr>
          <w:rFonts w:ascii="Arial" w:hAnsi="Arial" w:cs="Arial"/>
          <w:b/>
          <w:bCs/>
        </w:rPr>
      </w:pPr>
      <w:r w:rsidRPr="00810449">
        <w:rPr>
          <w:rFonts w:ascii="Arial" w:hAnsi="Arial" w:cs="Arial"/>
          <w:b/>
          <w:bCs/>
        </w:rPr>
        <w:t>Consent frequency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15"/>
        <w:gridCol w:w="1016"/>
        <w:gridCol w:w="1609"/>
        <w:gridCol w:w="1418"/>
        <w:gridCol w:w="1926"/>
        <w:gridCol w:w="2035"/>
      </w:tblGrid>
      <w:tr w:rsidR="000B3C93" w:rsidRPr="00810449" w14:paraId="49328926" w14:textId="77777777" w:rsidTr="00630FC9">
        <w:trPr>
          <w:cantSplit/>
        </w:trPr>
        <w:tc>
          <w:tcPr>
            <w:tcW w:w="5000" w:type="pct"/>
            <w:gridSpan w:val="6"/>
            <w:shd w:val="clear" w:color="auto" w:fill="FFFFFF"/>
          </w:tcPr>
          <w:p w14:paraId="3F3AAE03" w14:textId="77777777" w:rsidR="000B3C93" w:rsidRPr="00810449" w:rsidRDefault="000B3C93" w:rsidP="00630FC9">
            <w:pPr>
              <w:jc w:val="center"/>
              <w:rPr>
                <w:rFonts w:ascii="Arial" w:hAnsi="Arial" w:cs="Arial"/>
              </w:rPr>
            </w:pPr>
            <w:r w:rsidRPr="00810449">
              <w:rPr>
                <w:rFonts w:ascii="Arial" w:hAnsi="Arial" w:cs="Arial"/>
                <w:b/>
                <w:bCs/>
              </w:rPr>
              <w:t>CONSENT</w:t>
            </w:r>
          </w:p>
        </w:tc>
      </w:tr>
      <w:tr w:rsidR="000B3C93" w:rsidRPr="00810449" w14:paraId="71837E4E" w14:textId="77777777" w:rsidTr="00630FC9">
        <w:trPr>
          <w:cantSplit/>
        </w:trPr>
        <w:tc>
          <w:tcPr>
            <w:tcW w:w="1126" w:type="pct"/>
            <w:gridSpan w:val="2"/>
            <w:shd w:val="clear" w:color="auto" w:fill="FFFFFF"/>
          </w:tcPr>
          <w:p w14:paraId="32C44B66" w14:textId="77777777" w:rsidR="000B3C93" w:rsidRPr="00810449" w:rsidRDefault="000B3C93" w:rsidP="00630FC9">
            <w:pPr>
              <w:jc w:val="center"/>
              <w:rPr>
                <w:rFonts w:ascii="Arial" w:hAnsi="Arial" w:cs="Arial"/>
              </w:rPr>
            </w:pPr>
          </w:p>
        </w:tc>
        <w:tc>
          <w:tcPr>
            <w:tcW w:w="892" w:type="pct"/>
            <w:shd w:val="clear" w:color="auto" w:fill="FFFFFF"/>
          </w:tcPr>
          <w:p w14:paraId="2F8D64AB" w14:textId="77777777" w:rsidR="000B3C93" w:rsidRPr="00810449" w:rsidRDefault="000B3C93" w:rsidP="00630FC9">
            <w:pPr>
              <w:jc w:val="center"/>
              <w:rPr>
                <w:rFonts w:ascii="Arial" w:hAnsi="Arial" w:cs="Arial"/>
              </w:rPr>
            </w:pPr>
            <w:r w:rsidRPr="00810449">
              <w:rPr>
                <w:rFonts w:ascii="Arial" w:hAnsi="Arial" w:cs="Arial"/>
              </w:rPr>
              <w:t>Frequency</w:t>
            </w:r>
          </w:p>
        </w:tc>
        <w:tc>
          <w:tcPr>
            <w:tcW w:w="786" w:type="pct"/>
            <w:shd w:val="clear" w:color="auto" w:fill="FFFFFF"/>
          </w:tcPr>
          <w:p w14:paraId="5E5BBB14" w14:textId="77777777" w:rsidR="000B3C93" w:rsidRPr="00810449" w:rsidRDefault="000B3C93" w:rsidP="00630FC9">
            <w:pPr>
              <w:jc w:val="center"/>
              <w:rPr>
                <w:rFonts w:ascii="Arial" w:hAnsi="Arial" w:cs="Arial"/>
              </w:rPr>
            </w:pPr>
            <w:r w:rsidRPr="00810449">
              <w:rPr>
                <w:rFonts w:ascii="Arial" w:hAnsi="Arial" w:cs="Arial"/>
              </w:rPr>
              <w:t>Percent</w:t>
            </w:r>
          </w:p>
        </w:tc>
        <w:tc>
          <w:tcPr>
            <w:tcW w:w="1068" w:type="pct"/>
            <w:shd w:val="clear" w:color="auto" w:fill="FFFFFF"/>
          </w:tcPr>
          <w:p w14:paraId="0024C8A2" w14:textId="77777777" w:rsidR="000B3C93" w:rsidRPr="00810449" w:rsidRDefault="000B3C93" w:rsidP="00630FC9">
            <w:pPr>
              <w:jc w:val="center"/>
              <w:rPr>
                <w:rFonts w:ascii="Arial" w:hAnsi="Arial" w:cs="Arial"/>
              </w:rPr>
            </w:pPr>
            <w:r w:rsidRPr="00810449">
              <w:rPr>
                <w:rFonts w:ascii="Arial" w:hAnsi="Arial" w:cs="Arial"/>
              </w:rPr>
              <w:t>Valid Percent</w:t>
            </w:r>
          </w:p>
        </w:tc>
        <w:tc>
          <w:tcPr>
            <w:tcW w:w="1127" w:type="pct"/>
            <w:shd w:val="clear" w:color="auto" w:fill="FFFFFF"/>
          </w:tcPr>
          <w:p w14:paraId="1E31A494" w14:textId="77777777" w:rsidR="000B3C93" w:rsidRPr="00810449" w:rsidRDefault="000B3C93" w:rsidP="00630FC9">
            <w:pPr>
              <w:jc w:val="center"/>
              <w:rPr>
                <w:rFonts w:ascii="Arial" w:hAnsi="Arial" w:cs="Arial"/>
              </w:rPr>
            </w:pPr>
            <w:r w:rsidRPr="00810449">
              <w:rPr>
                <w:rFonts w:ascii="Arial" w:hAnsi="Arial" w:cs="Arial"/>
              </w:rPr>
              <w:t>Cumulative Percent</w:t>
            </w:r>
          </w:p>
        </w:tc>
      </w:tr>
      <w:tr w:rsidR="000B3C93" w:rsidRPr="00810449" w14:paraId="5A4609C0" w14:textId="77777777" w:rsidTr="00630FC9">
        <w:trPr>
          <w:cantSplit/>
        </w:trPr>
        <w:tc>
          <w:tcPr>
            <w:tcW w:w="563" w:type="pct"/>
            <w:shd w:val="clear" w:color="auto" w:fill="E0E0E0"/>
          </w:tcPr>
          <w:p w14:paraId="5C917BEF" w14:textId="77777777" w:rsidR="000B3C93" w:rsidRPr="00810449" w:rsidRDefault="000B3C93" w:rsidP="00630FC9">
            <w:pPr>
              <w:jc w:val="center"/>
              <w:rPr>
                <w:rFonts w:ascii="Arial" w:hAnsi="Arial" w:cs="Arial"/>
              </w:rPr>
            </w:pPr>
            <w:r w:rsidRPr="00810449">
              <w:rPr>
                <w:rFonts w:ascii="Arial" w:hAnsi="Arial" w:cs="Arial"/>
              </w:rPr>
              <w:t>Valid</w:t>
            </w:r>
          </w:p>
        </w:tc>
        <w:tc>
          <w:tcPr>
            <w:tcW w:w="563" w:type="pct"/>
            <w:shd w:val="clear" w:color="auto" w:fill="E0E0E0"/>
          </w:tcPr>
          <w:p w14:paraId="544C5491" w14:textId="77777777" w:rsidR="000B3C93" w:rsidRPr="00810449" w:rsidRDefault="000B3C93" w:rsidP="00630FC9">
            <w:pPr>
              <w:jc w:val="center"/>
              <w:rPr>
                <w:rFonts w:ascii="Arial" w:hAnsi="Arial" w:cs="Arial"/>
              </w:rPr>
            </w:pPr>
            <w:r w:rsidRPr="00810449">
              <w:rPr>
                <w:rFonts w:ascii="Arial" w:hAnsi="Arial" w:cs="Arial"/>
              </w:rPr>
              <w:t>1</w:t>
            </w:r>
          </w:p>
        </w:tc>
        <w:tc>
          <w:tcPr>
            <w:tcW w:w="892" w:type="pct"/>
            <w:shd w:val="clear" w:color="auto" w:fill="FFFFFF"/>
          </w:tcPr>
          <w:p w14:paraId="0F55293A" w14:textId="77777777" w:rsidR="000B3C93" w:rsidRPr="00810449" w:rsidRDefault="000B3C93" w:rsidP="00630FC9">
            <w:pPr>
              <w:jc w:val="center"/>
              <w:rPr>
                <w:rFonts w:ascii="Arial" w:hAnsi="Arial" w:cs="Arial"/>
              </w:rPr>
            </w:pPr>
            <w:r w:rsidRPr="00810449">
              <w:rPr>
                <w:rFonts w:ascii="Arial" w:hAnsi="Arial" w:cs="Arial"/>
              </w:rPr>
              <w:t>146</w:t>
            </w:r>
          </w:p>
        </w:tc>
        <w:tc>
          <w:tcPr>
            <w:tcW w:w="786" w:type="pct"/>
            <w:shd w:val="clear" w:color="auto" w:fill="FFFFFF"/>
          </w:tcPr>
          <w:p w14:paraId="511B54C9" w14:textId="77777777" w:rsidR="000B3C93" w:rsidRPr="00810449" w:rsidRDefault="000B3C93" w:rsidP="00630FC9">
            <w:pPr>
              <w:jc w:val="center"/>
              <w:rPr>
                <w:rFonts w:ascii="Arial" w:hAnsi="Arial" w:cs="Arial"/>
              </w:rPr>
            </w:pPr>
            <w:r w:rsidRPr="00810449">
              <w:rPr>
                <w:rFonts w:ascii="Arial" w:hAnsi="Arial" w:cs="Arial"/>
              </w:rPr>
              <w:t>100.0</w:t>
            </w:r>
          </w:p>
        </w:tc>
        <w:tc>
          <w:tcPr>
            <w:tcW w:w="1068" w:type="pct"/>
            <w:shd w:val="clear" w:color="auto" w:fill="FFFFFF"/>
          </w:tcPr>
          <w:p w14:paraId="20907E22" w14:textId="77777777" w:rsidR="000B3C93" w:rsidRPr="00810449" w:rsidRDefault="000B3C93" w:rsidP="00630FC9">
            <w:pPr>
              <w:jc w:val="center"/>
              <w:rPr>
                <w:rFonts w:ascii="Arial" w:hAnsi="Arial" w:cs="Arial"/>
              </w:rPr>
            </w:pPr>
            <w:r w:rsidRPr="00810449">
              <w:rPr>
                <w:rFonts w:ascii="Arial" w:hAnsi="Arial" w:cs="Arial"/>
              </w:rPr>
              <w:t>100.0</w:t>
            </w:r>
          </w:p>
        </w:tc>
        <w:tc>
          <w:tcPr>
            <w:tcW w:w="1127" w:type="pct"/>
            <w:shd w:val="clear" w:color="auto" w:fill="FFFFFF"/>
          </w:tcPr>
          <w:p w14:paraId="6243B365" w14:textId="77777777" w:rsidR="000B3C93" w:rsidRPr="00810449" w:rsidRDefault="000B3C93" w:rsidP="00630FC9">
            <w:pPr>
              <w:jc w:val="center"/>
              <w:rPr>
                <w:rFonts w:ascii="Arial" w:hAnsi="Arial" w:cs="Arial"/>
              </w:rPr>
            </w:pPr>
            <w:r w:rsidRPr="00810449">
              <w:rPr>
                <w:rFonts w:ascii="Arial" w:hAnsi="Arial" w:cs="Arial"/>
              </w:rPr>
              <w:t>100.0</w:t>
            </w:r>
          </w:p>
        </w:tc>
      </w:tr>
    </w:tbl>
    <w:p w14:paraId="4BF0DF58" w14:textId="77777777" w:rsidR="000B3C93" w:rsidRPr="00810449" w:rsidRDefault="000B3C93" w:rsidP="000B3C93">
      <w:pPr>
        <w:rPr>
          <w:rFonts w:ascii="Arial" w:hAnsi="Arial" w:cs="Arial"/>
        </w:rPr>
      </w:pPr>
    </w:p>
    <w:p w14:paraId="72B50F94" w14:textId="77777777" w:rsidR="000B3C93" w:rsidRPr="00810449" w:rsidRDefault="000B3C93" w:rsidP="000B3C93">
      <w:pPr>
        <w:rPr>
          <w:rFonts w:ascii="Arial" w:hAnsi="Arial" w:cs="Arial"/>
          <w:b/>
          <w:bCs/>
        </w:rPr>
      </w:pPr>
      <w:r w:rsidRPr="00810449">
        <w:rPr>
          <w:rFonts w:ascii="Arial" w:hAnsi="Arial" w:cs="Arial"/>
          <w:b/>
          <w:bCs/>
        </w:rPr>
        <w:t>Age-group frequency</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38"/>
        <w:gridCol w:w="1625"/>
        <w:gridCol w:w="1486"/>
        <w:gridCol w:w="1310"/>
        <w:gridCol w:w="1782"/>
        <w:gridCol w:w="1878"/>
      </w:tblGrid>
      <w:tr w:rsidR="000B3C93" w:rsidRPr="00810449" w14:paraId="1A0EBC6F" w14:textId="77777777" w:rsidTr="00630FC9">
        <w:trPr>
          <w:cantSplit/>
          <w:jc w:val="center"/>
        </w:trPr>
        <w:tc>
          <w:tcPr>
            <w:tcW w:w="5000" w:type="pct"/>
            <w:gridSpan w:val="6"/>
            <w:shd w:val="clear" w:color="auto" w:fill="FFFFFF"/>
            <w:vAlign w:val="center"/>
          </w:tcPr>
          <w:p w14:paraId="27238E16" w14:textId="77777777" w:rsidR="000B3C93" w:rsidRPr="00810449" w:rsidRDefault="000B3C93" w:rsidP="00630FC9">
            <w:pPr>
              <w:jc w:val="center"/>
              <w:rPr>
                <w:rFonts w:ascii="Arial" w:hAnsi="Arial" w:cs="Arial"/>
              </w:rPr>
            </w:pPr>
            <w:r w:rsidRPr="00810449">
              <w:rPr>
                <w:rFonts w:ascii="Arial" w:hAnsi="Arial" w:cs="Arial"/>
                <w:b/>
                <w:bCs/>
              </w:rPr>
              <w:t>AGE_GRP</w:t>
            </w:r>
          </w:p>
        </w:tc>
      </w:tr>
      <w:tr w:rsidR="000B3C93" w:rsidRPr="00810449" w14:paraId="5A2F7148" w14:textId="77777777" w:rsidTr="00630FC9">
        <w:trPr>
          <w:cantSplit/>
          <w:jc w:val="center"/>
        </w:trPr>
        <w:tc>
          <w:tcPr>
            <w:tcW w:w="1421" w:type="pct"/>
            <w:gridSpan w:val="2"/>
            <w:shd w:val="clear" w:color="auto" w:fill="FFFFFF"/>
            <w:vAlign w:val="center"/>
          </w:tcPr>
          <w:p w14:paraId="425FAB04" w14:textId="77777777" w:rsidR="000B3C93" w:rsidRPr="00810449" w:rsidRDefault="000B3C93" w:rsidP="00630FC9">
            <w:pPr>
              <w:jc w:val="center"/>
              <w:rPr>
                <w:rFonts w:ascii="Arial" w:hAnsi="Arial" w:cs="Arial"/>
              </w:rPr>
            </w:pPr>
          </w:p>
        </w:tc>
        <w:tc>
          <w:tcPr>
            <w:tcW w:w="824" w:type="pct"/>
            <w:shd w:val="clear" w:color="auto" w:fill="FFFFFF"/>
            <w:vAlign w:val="center"/>
          </w:tcPr>
          <w:p w14:paraId="6B30973C" w14:textId="77777777" w:rsidR="000B3C93" w:rsidRPr="00810449" w:rsidRDefault="000B3C93" w:rsidP="00630FC9">
            <w:pPr>
              <w:jc w:val="center"/>
              <w:rPr>
                <w:rFonts w:ascii="Arial" w:hAnsi="Arial" w:cs="Arial"/>
              </w:rPr>
            </w:pPr>
            <w:r w:rsidRPr="00810449">
              <w:rPr>
                <w:rFonts w:ascii="Arial" w:hAnsi="Arial" w:cs="Arial"/>
              </w:rPr>
              <w:t>Frequency</w:t>
            </w:r>
          </w:p>
        </w:tc>
        <w:tc>
          <w:tcPr>
            <w:tcW w:w="726" w:type="pct"/>
            <w:shd w:val="clear" w:color="auto" w:fill="FFFFFF"/>
            <w:vAlign w:val="center"/>
          </w:tcPr>
          <w:p w14:paraId="4226D062" w14:textId="77777777" w:rsidR="000B3C93" w:rsidRPr="00810449" w:rsidRDefault="000B3C93" w:rsidP="00630FC9">
            <w:pPr>
              <w:jc w:val="center"/>
              <w:rPr>
                <w:rFonts w:ascii="Arial" w:hAnsi="Arial" w:cs="Arial"/>
              </w:rPr>
            </w:pPr>
            <w:r w:rsidRPr="00810449">
              <w:rPr>
                <w:rFonts w:ascii="Arial" w:hAnsi="Arial" w:cs="Arial"/>
              </w:rPr>
              <w:t>Percent</w:t>
            </w:r>
          </w:p>
        </w:tc>
        <w:tc>
          <w:tcPr>
            <w:tcW w:w="988" w:type="pct"/>
            <w:shd w:val="clear" w:color="auto" w:fill="FFFFFF"/>
            <w:vAlign w:val="center"/>
          </w:tcPr>
          <w:p w14:paraId="6615158B" w14:textId="77777777" w:rsidR="000B3C93" w:rsidRPr="00810449" w:rsidRDefault="000B3C93" w:rsidP="00630FC9">
            <w:pPr>
              <w:jc w:val="center"/>
              <w:rPr>
                <w:rFonts w:ascii="Arial" w:hAnsi="Arial" w:cs="Arial"/>
              </w:rPr>
            </w:pPr>
            <w:r w:rsidRPr="00810449">
              <w:rPr>
                <w:rFonts w:ascii="Arial" w:hAnsi="Arial" w:cs="Arial"/>
              </w:rPr>
              <w:t>Valid Percent</w:t>
            </w:r>
          </w:p>
        </w:tc>
        <w:tc>
          <w:tcPr>
            <w:tcW w:w="1042" w:type="pct"/>
            <w:shd w:val="clear" w:color="auto" w:fill="FFFFFF"/>
            <w:vAlign w:val="center"/>
          </w:tcPr>
          <w:p w14:paraId="51E85C72" w14:textId="77777777" w:rsidR="000B3C93" w:rsidRPr="00810449" w:rsidRDefault="000B3C93" w:rsidP="00630FC9">
            <w:pPr>
              <w:jc w:val="center"/>
              <w:rPr>
                <w:rFonts w:ascii="Arial" w:hAnsi="Arial" w:cs="Arial"/>
              </w:rPr>
            </w:pPr>
            <w:r w:rsidRPr="00810449">
              <w:rPr>
                <w:rFonts w:ascii="Arial" w:hAnsi="Arial" w:cs="Arial"/>
              </w:rPr>
              <w:t>Cumulative Percent</w:t>
            </w:r>
          </w:p>
        </w:tc>
      </w:tr>
      <w:tr w:rsidR="000B3C93" w:rsidRPr="00810449" w14:paraId="1A7C5022" w14:textId="77777777" w:rsidTr="00630FC9">
        <w:trPr>
          <w:cantSplit/>
          <w:jc w:val="center"/>
        </w:trPr>
        <w:tc>
          <w:tcPr>
            <w:tcW w:w="520" w:type="pct"/>
            <w:vMerge w:val="restart"/>
            <w:shd w:val="clear" w:color="auto" w:fill="E0E0E0"/>
            <w:vAlign w:val="center"/>
          </w:tcPr>
          <w:p w14:paraId="6919B843" w14:textId="77777777" w:rsidR="000B3C93" w:rsidRPr="00810449" w:rsidRDefault="000B3C93" w:rsidP="00630FC9">
            <w:pPr>
              <w:jc w:val="center"/>
              <w:rPr>
                <w:rFonts w:ascii="Arial" w:hAnsi="Arial" w:cs="Arial"/>
              </w:rPr>
            </w:pPr>
            <w:r w:rsidRPr="00810449">
              <w:rPr>
                <w:rFonts w:ascii="Arial" w:hAnsi="Arial" w:cs="Arial"/>
              </w:rPr>
              <w:t>Valid</w:t>
            </w:r>
          </w:p>
        </w:tc>
        <w:tc>
          <w:tcPr>
            <w:tcW w:w="900" w:type="pct"/>
            <w:shd w:val="clear" w:color="auto" w:fill="E0E0E0"/>
            <w:vAlign w:val="center"/>
          </w:tcPr>
          <w:p w14:paraId="1ABECBC4" w14:textId="77777777" w:rsidR="000B3C93" w:rsidRPr="00810449" w:rsidRDefault="000B3C93" w:rsidP="00630FC9">
            <w:pPr>
              <w:jc w:val="center"/>
              <w:rPr>
                <w:rFonts w:ascii="Arial" w:hAnsi="Arial" w:cs="Arial"/>
              </w:rPr>
            </w:pPr>
            <w:r w:rsidRPr="00810449">
              <w:rPr>
                <w:rFonts w:ascii="Arial" w:hAnsi="Arial" w:cs="Arial"/>
              </w:rPr>
              <w:t>18–24</w:t>
            </w:r>
          </w:p>
        </w:tc>
        <w:tc>
          <w:tcPr>
            <w:tcW w:w="824" w:type="pct"/>
            <w:shd w:val="clear" w:color="auto" w:fill="FFFFFF"/>
            <w:vAlign w:val="center"/>
          </w:tcPr>
          <w:p w14:paraId="249BE77C" w14:textId="77777777" w:rsidR="000B3C93" w:rsidRPr="00810449" w:rsidRDefault="000B3C93" w:rsidP="00630FC9">
            <w:pPr>
              <w:jc w:val="center"/>
              <w:rPr>
                <w:rFonts w:ascii="Arial" w:hAnsi="Arial" w:cs="Arial"/>
              </w:rPr>
            </w:pPr>
            <w:r w:rsidRPr="00810449">
              <w:rPr>
                <w:rFonts w:ascii="Arial" w:hAnsi="Arial" w:cs="Arial"/>
              </w:rPr>
              <w:t>37</w:t>
            </w:r>
          </w:p>
        </w:tc>
        <w:tc>
          <w:tcPr>
            <w:tcW w:w="726" w:type="pct"/>
            <w:shd w:val="clear" w:color="auto" w:fill="FFFFFF"/>
            <w:vAlign w:val="center"/>
          </w:tcPr>
          <w:p w14:paraId="0C0C4C41" w14:textId="77777777" w:rsidR="000B3C93" w:rsidRPr="00810449" w:rsidRDefault="000B3C93" w:rsidP="00630FC9">
            <w:pPr>
              <w:jc w:val="center"/>
              <w:rPr>
                <w:rFonts w:ascii="Arial" w:hAnsi="Arial" w:cs="Arial"/>
              </w:rPr>
            </w:pPr>
            <w:r w:rsidRPr="00810449">
              <w:rPr>
                <w:rFonts w:ascii="Arial" w:hAnsi="Arial" w:cs="Arial"/>
              </w:rPr>
              <w:t>25.3</w:t>
            </w:r>
          </w:p>
        </w:tc>
        <w:tc>
          <w:tcPr>
            <w:tcW w:w="988" w:type="pct"/>
            <w:shd w:val="clear" w:color="auto" w:fill="FFFFFF"/>
            <w:vAlign w:val="center"/>
          </w:tcPr>
          <w:p w14:paraId="4ED602AC" w14:textId="77777777" w:rsidR="000B3C93" w:rsidRPr="00810449" w:rsidRDefault="000B3C93" w:rsidP="00630FC9">
            <w:pPr>
              <w:jc w:val="center"/>
              <w:rPr>
                <w:rFonts w:ascii="Arial" w:hAnsi="Arial" w:cs="Arial"/>
              </w:rPr>
            </w:pPr>
            <w:r w:rsidRPr="00810449">
              <w:rPr>
                <w:rFonts w:ascii="Arial" w:hAnsi="Arial" w:cs="Arial"/>
              </w:rPr>
              <w:t>25.3</w:t>
            </w:r>
          </w:p>
        </w:tc>
        <w:tc>
          <w:tcPr>
            <w:tcW w:w="1042" w:type="pct"/>
            <w:shd w:val="clear" w:color="auto" w:fill="FFFFFF"/>
            <w:vAlign w:val="center"/>
          </w:tcPr>
          <w:p w14:paraId="03316F02" w14:textId="77777777" w:rsidR="000B3C93" w:rsidRPr="00810449" w:rsidRDefault="000B3C93" w:rsidP="00630FC9">
            <w:pPr>
              <w:jc w:val="center"/>
              <w:rPr>
                <w:rFonts w:ascii="Arial" w:hAnsi="Arial" w:cs="Arial"/>
              </w:rPr>
            </w:pPr>
            <w:r w:rsidRPr="00810449">
              <w:rPr>
                <w:rFonts w:ascii="Arial" w:hAnsi="Arial" w:cs="Arial"/>
              </w:rPr>
              <w:t>25.3</w:t>
            </w:r>
          </w:p>
        </w:tc>
      </w:tr>
      <w:tr w:rsidR="000B3C93" w:rsidRPr="00810449" w14:paraId="0D3600FF" w14:textId="77777777" w:rsidTr="00630FC9">
        <w:trPr>
          <w:cantSplit/>
          <w:jc w:val="center"/>
        </w:trPr>
        <w:tc>
          <w:tcPr>
            <w:tcW w:w="520" w:type="pct"/>
            <w:vMerge/>
            <w:shd w:val="clear" w:color="auto" w:fill="E0E0E0"/>
            <w:vAlign w:val="center"/>
          </w:tcPr>
          <w:p w14:paraId="2E1AE8DE" w14:textId="77777777" w:rsidR="000B3C93" w:rsidRPr="00810449" w:rsidRDefault="000B3C93" w:rsidP="00630FC9">
            <w:pPr>
              <w:jc w:val="center"/>
              <w:rPr>
                <w:rFonts w:ascii="Arial" w:hAnsi="Arial" w:cs="Arial"/>
              </w:rPr>
            </w:pPr>
          </w:p>
        </w:tc>
        <w:tc>
          <w:tcPr>
            <w:tcW w:w="900" w:type="pct"/>
            <w:shd w:val="clear" w:color="auto" w:fill="E0E0E0"/>
            <w:vAlign w:val="center"/>
          </w:tcPr>
          <w:p w14:paraId="59646630" w14:textId="77777777" w:rsidR="000B3C93" w:rsidRPr="00810449" w:rsidRDefault="000B3C93" w:rsidP="00630FC9">
            <w:pPr>
              <w:jc w:val="center"/>
              <w:rPr>
                <w:rFonts w:ascii="Arial" w:hAnsi="Arial" w:cs="Arial"/>
              </w:rPr>
            </w:pPr>
            <w:r w:rsidRPr="00810449">
              <w:rPr>
                <w:rFonts w:ascii="Arial" w:hAnsi="Arial" w:cs="Arial"/>
              </w:rPr>
              <w:t>25–34</w:t>
            </w:r>
          </w:p>
        </w:tc>
        <w:tc>
          <w:tcPr>
            <w:tcW w:w="824" w:type="pct"/>
            <w:shd w:val="clear" w:color="auto" w:fill="FFFFFF"/>
            <w:vAlign w:val="center"/>
          </w:tcPr>
          <w:p w14:paraId="7BB11B99" w14:textId="77777777" w:rsidR="000B3C93" w:rsidRPr="00810449" w:rsidRDefault="000B3C93" w:rsidP="00630FC9">
            <w:pPr>
              <w:jc w:val="center"/>
              <w:rPr>
                <w:rFonts w:ascii="Arial" w:hAnsi="Arial" w:cs="Arial"/>
              </w:rPr>
            </w:pPr>
            <w:r w:rsidRPr="00810449">
              <w:rPr>
                <w:rFonts w:ascii="Arial" w:hAnsi="Arial" w:cs="Arial"/>
              </w:rPr>
              <w:t>50</w:t>
            </w:r>
          </w:p>
        </w:tc>
        <w:tc>
          <w:tcPr>
            <w:tcW w:w="726" w:type="pct"/>
            <w:shd w:val="clear" w:color="auto" w:fill="FFFFFF"/>
            <w:vAlign w:val="center"/>
          </w:tcPr>
          <w:p w14:paraId="547CA674" w14:textId="77777777" w:rsidR="000B3C93" w:rsidRPr="00810449" w:rsidRDefault="000B3C93" w:rsidP="00630FC9">
            <w:pPr>
              <w:jc w:val="center"/>
              <w:rPr>
                <w:rFonts w:ascii="Arial" w:hAnsi="Arial" w:cs="Arial"/>
              </w:rPr>
            </w:pPr>
            <w:r w:rsidRPr="00810449">
              <w:rPr>
                <w:rFonts w:ascii="Arial" w:hAnsi="Arial" w:cs="Arial"/>
              </w:rPr>
              <w:t>34.2</w:t>
            </w:r>
          </w:p>
        </w:tc>
        <w:tc>
          <w:tcPr>
            <w:tcW w:w="988" w:type="pct"/>
            <w:shd w:val="clear" w:color="auto" w:fill="FFFFFF"/>
            <w:vAlign w:val="center"/>
          </w:tcPr>
          <w:p w14:paraId="4D0AA34E" w14:textId="77777777" w:rsidR="000B3C93" w:rsidRPr="00810449" w:rsidRDefault="000B3C93" w:rsidP="00630FC9">
            <w:pPr>
              <w:jc w:val="center"/>
              <w:rPr>
                <w:rFonts w:ascii="Arial" w:hAnsi="Arial" w:cs="Arial"/>
              </w:rPr>
            </w:pPr>
            <w:r w:rsidRPr="00810449">
              <w:rPr>
                <w:rFonts w:ascii="Arial" w:hAnsi="Arial" w:cs="Arial"/>
              </w:rPr>
              <w:t>34.2</w:t>
            </w:r>
          </w:p>
        </w:tc>
        <w:tc>
          <w:tcPr>
            <w:tcW w:w="1042" w:type="pct"/>
            <w:shd w:val="clear" w:color="auto" w:fill="FFFFFF"/>
            <w:vAlign w:val="center"/>
          </w:tcPr>
          <w:p w14:paraId="2C27C825" w14:textId="77777777" w:rsidR="000B3C93" w:rsidRPr="00810449" w:rsidRDefault="000B3C93" w:rsidP="00630FC9">
            <w:pPr>
              <w:jc w:val="center"/>
              <w:rPr>
                <w:rFonts w:ascii="Arial" w:hAnsi="Arial" w:cs="Arial"/>
              </w:rPr>
            </w:pPr>
            <w:r w:rsidRPr="00810449">
              <w:rPr>
                <w:rFonts w:ascii="Arial" w:hAnsi="Arial" w:cs="Arial"/>
              </w:rPr>
              <w:t>59.6</w:t>
            </w:r>
          </w:p>
        </w:tc>
      </w:tr>
      <w:tr w:rsidR="000B3C93" w:rsidRPr="00810449" w14:paraId="3A116C2A" w14:textId="77777777" w:rsidTr="00630FC9">
        <w:trPr>
          <w:cantSplit/>
          <w:jc w:val="center"/>
        </w:trPr>
        <w:tc>
          <w:tcPr>
            <w:tcW w:w="520" w:type="pct"/>
            <w:vMerge/>
            <w:shd w:val="clear" w:color="auto" w:fill="E0E0E0"/>
            <w:vAlign w:val="center"/>
          </w:tcPr>
          <w:p w14:paraId="6BD0EA09" w14:textId="77777777" w:rsidR="000B3C93" w:rsidRPr="00810449" w:rsidRDefault="000B3C93" w:rsidP="00630FC9">
            <w:pPr>
              <w:jc w:val="center"/>
              <w:rPr>
                <w:rFonts w:ascii="Arial" w:hAnsi="Arial" w:cs="Arial"/>
              </w:rPr>
            </w:pPr>
          </w:p>
        </w:tc>
        <w:tc>
          <w:tcPr>
            <w:tcW w:w="900" w:type="pct"/>
            <w:shd w:val="clear" w:color="auto" w:fill="E0E0E0"/>
            <w:vAlign w:val="center"/>
          </w:tcPr>
          <w:p w14:paraId="48AF4C56" w14:textId="77777777" w:rsidR="000B3C93" w:rsidRPr="00810449" w:rsidRDefault="000B3C93" w:rsidP="00630FC9">
            <w:pPr>
              <w:jc w:val="center"/>
              <w:rPr>
                <w:rFonts w:ascii="Arial" w:hAnsi="Arial" w:cs="Arial"/>
              </w:rPr>
            </w:pPr>
            <w:r w:rsidRPr="00810449">
              <w:rPr>
                <w:rFonts w:ascii="Arial" w:hAnsi="Arial" w:cs="Arial"/>
              </w:rPr>
              <w:t>35–44</w:t>
            </w:r>
          </w:p>
        </w:tc>
        <w:tc>
          <w:tcPr>
            <w:tcW w:w="824" w:type="pct"/>
            <w:shd w:val="clear" w:color="auto" w:fill="FFFFFF"/>
            <w:vAlign w:val="center"/>
          </w:tcPr>
          <w:p w14:paraId="08105CD5" w14:textId="77777777" w:rsidR="000B3C93" w:rsidRPr="00810449" w:rsidRDefault="000B3C93" w:rsidP="00630FC9">
            <w:pPr>
              <w:jc w:val="center"/>
              <w:rPr>
                <w:rFonts w:ascii="Arial" w:hAnsi="Arial" w:cs="Arial"/>
              </w:rPr>
            </w:pPr>
            <w:r w:rsidRPr="00810449">
              <w:rPr>
                <w:rFonts w:ascii="Arial" w:hAnsi="Arial" w:cs="Arial"/>
              </w:rPr>
              <w:t>29</w:t>
            </w:r>
          </w:p>
        </w:tc>
        <w:tc>
          <w:tcPr>
            <w:tcW w:w="726" w:type="pct"/>
            <w:shd w:val="clear" w:color="auto" w:fill="FFFFFF"/>
            <w:vAlign w:val="center"/>
          </w:tcPr>
          <w:p w14:paraId="76C605D5" w14:textId="77777777" w:rsidR="000B3C93" w:rsidRPr="00810449" w:rsidRDefault="000B3C93" w:rsidP="00630FC9">
            <w:pPr>
              <w:jc w:val="center"/>
              <w:rPr>
                <w:rFonts w:ascii="Arial" w:hAnsi="Arial" w:cs="Arial"/>
              </w:rPr>
            </w:pPr>
            <w:r w:rsidRPr="00810449">
              <w:rPr>
                <w:rFonts w:ascii="Arial" w:hAnsi="Arial" w:cs="Arial"/>
              </w:rPr>
              <w:t>19.9</w:t>
            </w:r>
          </w:p>
        </w:tc>
        <w:tc>
          <w:tcPr>
            <w:tcW w:w="988" w:type="pct"/>
            <w:shd w:val="clear" w:color="auto" w:fill="FFFFFF"/>
            <w:vAlign w:val="center"/>
          </w:tcPr>
          <w:p w14:paraId="25DAADE6" w14:textId="77777777" w:rsidR="000B3C93" w:rsidRPr="00810449" w:rsidRDefault="000B3C93" w:rsidP="00630FC9">
            <w:pPr>
              <w:jc w:val="center"/>
              <w:rPr>
                <w:rFonts w:ascii="Arial" w:hAnsi="Arial" w:cs="Arial"/>
              </w:rPr>
            </w:pPr>
            <w:r w:rsidRPr="00810449">
              <w:rPr>
                <w:rFonts w:ascii="Arial" w:hAnsi="Arial" w:cs="Arial"/>
              </w:rPr>
              <w:t>19.9</w:t>
            </w:r>
          </w:p>
        </w:tc>
        <w:tc>
          <w:tcPr>
            <w:tcW w:w="1042" w:type="pct"/>
            <w:shd w:val="clear" w:color="auto" w:fill="FFFFFF"/>
            <w:vAlign w:val="center"/>
          </w:tcPr>
          <w:p w14:paraId="514E0B39" w14:textId="77777777" w:rsidR="000B3C93" w:rsidRPr="00810449" w:rsidRDefault="000B3C93" w:rsidP="00630FC9">
            <w:pPr>
              <w:jc w:val="center"/>
              <w:rPr>
                <w:rFonts w:ascii="Arial" w:hAnsi="Arial" w:cs="Arial"/>
              </w:rPr>
            </w:pPr>
            <w:r w:rsidRPr="00810449">
              <w:rPr>
                <w:rFonts w:ascii="Arial" w:hAnsi="Arial" w:cs="Arial"/>
              </w:rPr>
              <w:t>79.5</w:t>
            </w:r>
          </w:p>
        </w:tc>
      </w:tr>
      <w:tr w:rsidR="000B3C93" w:rsidRPr="00810449" w14:paraId="65203A0C" w14:textId="77777777" w:rsidTr="00630FC9">
        <w:trPr>
          <w:cantSplit/>
          <w:jc w:val="center"/>
        </w:trPr>
        <w:tc>
          <w:tcPr>
            <w:tcW w:w="520" w:type="pct"/>
            <w:vMerge/>
            <w:shd w:val="clear" w:color="auto" w:fill="E0E0E0"/>
            <w:vAlign w:val="center"/>
          </w:tcPr>
          <w:p w14:paraId="496F54A9" w14:textId="77777777" w:rsidR="000B3C93" w:rsidRPr="00810449" w:rsidRDefault="000B3C93" w:rsidP="00630FC9">
            <w:pPr>
              <w:jc w:val="center"/>
              <w:rPr>
                <w:rFonts w:ascii="Arial" w:hAnsi="Arial" w:cs="Arial"/>
              </w:rPr>
            </w:pPr>
          </w:p>
        </w:tc>
        <w:tc>
          <w:tcPr>
            <w:tcW w:w="900" w:type="pct"/>
            <w:shd w:val="clear" w:color="auto" w:fill="E0E0E0"/>
            <w:vAlign w:val="center"/>
          </w:tcPr>
          <w:p w14:paraId="4F0FA339" w14:textId="77777777" w:rsidR="000B3C93" w:rsidRPr="00810449" w:rsidRDefault="000B3C93" w:rsidP="00630FC9">
            <w:pPr>
              <w:jc w:val="center"/>
              <w:rPr>
                <w:rFonts w:ascii="Arial" w:hAnsi="Arial" w:cs="Arial"/>
              </w:rPr>
            </w:pPr>
            <w:r w:rsidRPr="00810449">
              <w:rPr>
                <w:rFonts w:ascii="Arial" w:hAnsi="Arial" w:cs="Arial"/>
              </w:rPr>
              <w:t>45–54</w:t>
            </w:r>
          </w:p>
        </w:tc>
        <w:tc>
          <w:tcPr>
            <w:tcW w:w="824" w:type="pct"/>
            <w:shd w:val="clear" w:color="auto" w:fill="FFFFFF"/>
            <w:vAlign w:val="center"/>
          </w:tcPr>
          <w:p w14:paraId="25F594A8" w14:textId="77777777" w:rsidR="000B3C93" w:rsidRPr="00810449" w:rsidRDefault="000B3C93" w:rsidP="00630FC9">
            <w:pPr>
              <w:jc w:val="center"/>
              <w:rPr>
                <w:rFonts w:ascii="Arial" w:hAnsi="Arial" w:cs="Arial"/>
              </w:rPr>
            </w:pPr>
            <w:r w:rsidRPr="00810449">
              <w:rPr>
                <w:rFonts w:ascii="Arial" w:hAnsi="Arial" w:cs="Arial"/>
              </w:rPr>
              <w:t>20</w:t>
            </w:r>
          </w:p>
        </w:tc>
        <w:tc>
          <w:tcPr>
            <w:tcW w:w="726" w:type="pct"/>
            <w:shd w:val="clear" w:color="auto" w:fill="FFFFFF"/>
            <w:vAlign w:val="center"/>
          </w:tcPr>
          <w:p w14:paraId="5954A76E" w14:textId="77777777" w:rsidR="000B3C93" w:rsidRPr="00810449" w:rsidRDefault="000B3C93" w:rsidP="00630FC9">
            <w:pPr>
              <w:jc w:val="center"/>
              <w:rPr>
                <w:rFonts w:ascii="Arial" w:hAnsi="Arial" w:cs="Arial"/>
              </w:rPr>
            </w:pPr>
            <w:r w:rsidRPr="00810449">
              <w:rPr>
                <w:rFonts w:ascii="Arial" w:hAnsi="Arial" w:cs="Arial"/>
              </w:rPr>
              <w:t>13.7</w:t>
            </w:r>
          </w:p>
        </w:tc>
        <w:tc>
          <w:tcPr>
            <w:tcW w:w="988" w:type="pct"/>
            <w:shd w:val="clear" w:color="auto" w:fill="FFFFFF"/>
            <w:vAlign w:val="center"/>
          </w:tcPr>
          <w:p w14:paraId="1FA7FBDB" w14:textId="77777777" w:rsidR="000B3C93" w:rsidRPr="00810449" w:rsidRDefault="000B3C93" w:rsidP="00630FC9">
            <w:pPr>
              <w:jc w:val="center"/>
              <w:rPr>
                <w:rFonts w:ascii="Arial" w:hAnsi="Arial" w:cs="Arial"/>
              </w:rPr>
            </w:pPr>
            <w:r w:rsidRPr="00810449">
              <w:rPr>
                <w:rFonts w:ascii="Arial" w:hAnsi="Arial" w:cs="Arial"/>
              </w:rPr>
              <w:t>13.7</w:t>
            </w:r>
          </w:p>
        </w:tc>
        <w:tc>
          <w:tcPr>
            <w:tcW w:w="1042" w:type="pct"/>
            <w:shd w:val="clear" w:color="auto" w:fill="FFFFFF"/>
            <w:vAlign w:val="center"/>
          </w:tcPr>
          <w:p w14:paraId="0A75D2AF" w14:textId="77777777" w:rsidR="000B3C93" w:rsidRPr="00810449" w:rsidRDefault="000B3C93" w:rsidP="00630FC9">
            <w:pPr>
              <w:jc w:val="center"/>
              <w:rPr>
                <w:rFonts w:ascii="Arial" w:hAnsi="Arial" w:cs="Arial"/>
              </w:rPr>
            </w:pPr>
            <w:r w:rsidRPr="00810449">
              <w:rPr>
                <w:rFonts w:ascii="Arial" w:hAnsi="Arial" w:cs="Arial"/>
              </w:rPr>
              <w:t>93.2</w:t>
            </w:r>
          </w:p>
        </w:tc>
      </w:tr>
      <w:tr w:rsidR="000B3C93" w:rsidRPr="00810449" w14:paraId="5ACB2349" w14:textId="77777777" w:rsidTr="00630FC9">
        <w:trPr>
          <w:cantSplit/>
          <w:jc w:val="center"/>
        </w:trPr>
        <w:tc>
          <w:tcPr>
            <w:tcW w:w="520" w:type="pct"/>
            <w:vMerge/>
            <w:shd w:val="clear" w:color="auto" w:fill="E0E0E0"/>
            <w:vAlign w:val="center"/>
          </w:tcPr>
          <w:p w14:paraId="205FBA39" w14:textId="77777777" w:rsidR="000B3C93" w:rsidRPr="00810449" w:rsidRDefault="000B3C93" w:rsidP="00630FC9">
            <w:pPr>
              <w:jc w:val="center"/>
              <w:rPr>
                <w:rFonts w:ascii="Arial" w:hAnsi="Arial" w:cs="Arial"/>
              </w:rPr>
            </w:pPr>
          </w:p>
        </w:tc>
        <w:tc>
          <w:tcPr>
            <w:tcW w:w="900" w:type="pct"/>
            <w:shd w:val="clear" w:color="auto" w:fill="E0E0E0"/>
            <w:vAlign w:val="center"/>
          </w:tcPr>
          <w:p w14:paraId="1377EAB6" w14:textId="77777777" w:rsidR="000B3C93" w:rsidRPr="00810449" w:rsidRDefault="000B3C93" w:rsidP="00630FC9">
            <w:pPr>
              <w:jc w:val="center"/>
              <w:rPr>
                <w:rFonts w:ascii="Arial" w:hAnsi="Arial" w:cs="Arial"/>
              </w:rPr>
            </w:pPr>
            <w:r w:rsidRPr="00810449">
              <w:rPr>
                <w:rFonts w:ascii="Arial" w:hAnsi="Arial" w:cs="Arial"/>
              </w:rPr>
              <w:t>55–64</w:t>
            </w:r>
          </w:p>
        </w:tc>
        <w:tc>
          <w:tcPr>
            <w:tcW w:w="824" w:type="pct"/>
            <w:shd w:val="clear" w:color="auto" w:fill="FFFFFF"/>
            <w:vAlign w:val="center"/>
          </w:tcPr>
          <w:p w14:paraId="7A73FEF6" w14:textId="77777777" w:rsidR="000B3C93" w:rsidRPr="00810449" w:rsidRDefault="000B3C93" w:rsidP="00630FC9">
            <w:pPr>
              <w:jc w:val="center"/>
              <w:rPr>
                <w:rFonts w:ascii="Arial" w:hAnsi="Arial" w:cs="Arial"/>
              </w:rPr>
            </w:pPr>
            <w:r w:rsidRPr="00810449">
              <w:rPr>
                <w:rFonts w:ascii="Arial" w:hAnsi="Arial" w:cs="Arial"/>
              </w:rPr>
              <w:t>8</w:t>
            </w:r>
          </w:p>
        </w:tc>
        <w:tc>
          <w:tcPr>
            <w:tcW w:w="726" w:type="pct"/>
            <w:shd w:val="clear" w:color="auto" w:fill="FFFFFF"/>
            <w:vAlign w:val="center"/>
          </w:tcPr>
          <w:p w14:paraId="4F092212" w14:textId="77777777" w:rsidR="000B3C93" w:rsidRPr="00810449" w:rsidRDefault="000B3C93" w:rsidP="00630FC9">
            <w:pPr>
              <w:jc w:val="center"/>
              <w:rPr>
                <w:rFonts w:ascii="Arial" w:hAnsi="Arial" w:cs="Arial"/>
              </w:rPr>
            </w:pPr>
            <w:r w:rsidRPr="00810449">
              <w:rPr>
                <w:rFonts w:ascii="Arial" w:hAnsi="Arial" w:cs="Arial"/>
              </w:rPr>
              <w:t>5.5</w:t>
            </w:r>
          </w:p>
        </w:tc>
        <w:tc>
          <w:tcPr>
            <w:tcW w:w="988" w:type="pct"/>
            <w:shd w:val="clear" w:color="auto" w:fill="FFFFFF"/>
            <w:vAlign w:val="center"/>
          </w:tcPr>
          <w:p w14:paraId="2C6CEC60" w14:textId="77777777" w:rsidR="000B3C93" w:rsidRPr="00810449" w:rsidRDefault="000B3C93" w:rsidP="00630FC9">
            <w:pPr>
              <w:jc w:val="center"/>
              <w:rPr>
                <w:rFonts w:ascii="Arial" w:hAnsi="Arial" w:cs="Arial"/>
              </w:rPr>
            </w:pPr>
            <w:r w:rsidRPr="00810449">
              <w:rPr>
                <w:rFonts w:ascii="Arial" w:hAnsi="Arial" w:cs="Arial"/>
              </w:rPr>
              <w:t>5.5</w:t>
            </w:r>
          </w:p>
        </w:tc>
        <w:tc>
          <w:tcPr>
            <w:tcW w:w="1042" w:type="pct"/>
            <w:shd w:val="clear" w:color="auto" w:fill="FFFFFF"/>
            <w:vAlign w:val="center"/>
          </w:tcPr>
          <w:p w14:paraId="69B4DE90" w14:textId="77777777" w:rsidR="000B3C93" w:rsidRPr="00810449" w:rsidRDefault="000B3C93" w:rsidP="00630FC9">
            <w:pPr>
              <w:jc w:val="center"/>
              <w:rPr>
                <w:rFonts w:ascii="Arial" w:hAnsi="Arial" w:cs="Arial"/>
              </w:rPr>
            </w:pPr>
            <w:r w:rsidRPr="00810449">
              <w:rPr>
                <w:rFonts w:ascii="Arial" w:hAnsi="Arial" w:cs="Arial"/>
              </w:rPr>
              <w:t>98.6</w:t>
            </w:r>
          </w:p>
        </w:tc>
      </w:tr>
      <w:tr w:rsidR="000B3C93" w:rsidRPr="00810449" w14:paraId="04AF5013" w14:textId="77777777" w:rsidTr="00630FC9">
        <w:trPr>
          <w:cantSplit/>
          <w:jc w:val="center"/>
        </w:trPr>
        <w:tc>
          <w:tcPr>
            <w:tcW w:w="520" w:type="pct"/>
            <w:vMerge/>
            <w:shd w:val="clear" w:color="auto" w:fill="E0E0E0"/>
            <w:vAlign w:val="center"/>
          </w:tcPr>
          <w:p w14:paraId="3E1593B7" w14:textId="77777777" w:rsidR="000B3C93" w:rsidRPr="00810449" w:rsidRDefault="000B3C93" w:rsidP="00630FC9">
            <w:pPr>
              <w:jc w:val="center"/>
              <w:rPr>
                <w:rFonts w:ascii="Arial" w:hAnsi="Arial" w:cs="Arial"/>
              </w:rPr>
            </w:pPr>
          </w:p>
        </w:tc>
        <w:tc>
          <w:tcPr>
            <w:tcW w:w="900" w:type="pct"/>
            <w:shd w:val="clear" w:color="auto" w:fill="E0E0E0"/>
            <w:vAlign w:val="center"/>
          </w:tcPr>
          <w:p w14:paraId="5CD0B868" w14:textId="77777777" w:rsidR="000B3C93" w:rsidRPr="00810449" w:rsidRDefault="000B3C93" w:rsidP="00630FC9">
            <w:pPr>
              <w:jc w:val="center"/>
              <w:rPr>
                <w:rFonts w:ascii="Arial" w:hAnsi="Arial" w:cs="Arial"/>
              </w:rPr>
            </w:pPr>
            <w:r w:rsidRPr="00810449">
              <w:rPr>
                <w:rFonts w:ascii="Arial" w:hAnsi="Arial" w:cs="Arial"/>
              </w:rPr>
              <w:t>65 or above</w:t>
            </w:r>
          </w:p>
        </w:tc>
        <w:tc>
          <w:tcPr>
            <w:tcW w:w="824" w:type="pct"/>
            <w:shd w:val="clear" w:color="auto" w:fill="FFFFFF"/>
            <w:vAlign w:val="center"/>
          </w:tcPr>
          <w:p w14:paraId="4E3F6152" w14:textId="77777777" w:rsidR="000B3C93" w:rsidRPr="00810449" w:rsidRDefault="000B3C93" w:rsidP="00630FC9">
            <w:pPr>
              <w:jc w:val="center"/>
              <w:rPr>
                <w:rFonts w:ascii="Arial" w:hAnsi="Arial" w:cs="Arial"/>
              </w:rPr>
            </w:pPr>
            <w:r w:rsidRPr="00810449">
              <w:rPr>
                <w:rFonts w:ascii="Arial" w:hAnsi="Arial" w:cs="Arial"/>
              </w:rPr>
              <w:t>2</w:t>
            </w:r>
          </w:p>
        </w:tc>
        <w:tc>
          <w:tcPr>
            <w:tcW w:w="726" w:type="pct"/>
            <w:shd w:val="clear" w:color="auto" w:fill="FFFFFF"/>
            <w:vAlign w:val="center"/>
          </w:tcPr>
          <w:p w14:paraId="70856412" w14:textId="77777777" w:rsidR="000B3C93" w:rsidRPr="00810449" w:rsidRDefault="000B3C93" w:rsidP="00630FC9">
            <w:pPr>
              <w:jc w:val="center"/>
              <w:rPr>
                <w:rFonts w:ascii="Arial" w:hAnsi="Arial" w:cs="Arial"/>
              </w:rPr>
            </w:pPr>
            <w:r w:rsidRPr="00810449">
              <w:rPr>
                <w:rFonts w:ascii="Arial" w:hAnsi="Arial" w:cs="Arial"/>
              </w:rPr>
              <w:t>1.4</w:t>
            </w:r>
          </w:p>
        </w:tc>
        <w:tc>
          <w:tcPr>
            <w:tcW w:w="988" w:type="pct"/>
            <w:shd w:val="clear" w:color="auto" w:fill="FFFFFF"/>
            <w:vAlign w:val="center"/>
          </w:tcPr>
          <w:p w14:paraId="485D0C36" w14:textId="77777777" w:rsidR="000B3C93" w:rsidRPr="00810449" w:rsidRDefault="000B3C93" w:rsidP="00630FC9">
            <w:pPr>
              <w:jc w:val="center"/>
              <w:rPr>
                <w:rFonts w:ascii="Arial" w:hAnsi="Arial" w:cs="Arial"/>
              </w:rPr>
            </w:pPr>
            <w:r w:rsidRPr="00810449">
              <w:rPr>
                <w:rFonts w:ascii="Arial" w:hAnsi="Arial" w:cs="Arial"/>
              </w:rPr>
              <w:t>1.4</w:t>
            </w:r>
          </w:p>
        </w:tc>
        <w:tc>
          <w:tcPr>
            <w:tcW w:w="1042" w:type="pct"/>
            <w:shd w:val="clear" w:color="auto" w:fill="FFFFFF"/>
            <w:vAlign w:val="center"/>
          </w:tcPr>
          <w:p w14:paraId="34AA4F41" w14:textId="77777777" w:rsidR="000B3C93" w:rsidRPr="00810449" w:rsidRDefault="000B3C93" w:rsidP="00630FC9">
            <w:pPr>
              <w:jc w:val="center"/>
              <w:rPr>
                <w:rFonts w:ascii="Arial" w:hAnsi="Arial" w:cs="Arial"/>
              </w:rPr>
            </w:pPr>
            <w:r w:rsidRPr="00810449">
              <w:rPr>
                <w:rFonts w:ascii="Arial" w:hAnsi="Arial" w:cs="Arial"/>
              </w:rPr>
              <w:t>100.0</w:t>
            </w:r>
          </w:p>
        </w:tc>
      </w:tr>
      <w:tr w:rsidR="000B3C93" w:rsidRPr="00810449" w14:paraId="1FE2BE28" w14:textId="77777777" w:rsidTr="00630FC9">
        <w:trPr>
          <w:cantSplit/>
          <w:jc w:val="center"/>
        </w:trPr>
        <w:tc>
          <w:tcPr>
            <w:tcW w:w="520" w:type="pct"/>
            <w:vMerge/>
            <w:shd w:val="clear" w:color="auto" w:fill="E0E0E0"/>
            <w:vAlign w:val="center"/>
          </w:tcPr>
          <w:p w14:paraId="549FAC1D" w14:textId="77777777" w:rsidR="000B3C93" w:rsidRPr="00810449" w:rsidRDefault="000B3C93" w:rsidP="00630FC9">
            <w:pPr>
              <w:jc w:val="center"/>
              <w:rPr>
                <w:rFonts w:ascii="Arial" w:hAnsi="Arial" w:cs="Arial"/>
              </w:rPr>
            </w:pPr>
          </w:p>
        </w:tc>
        <w:tc>
          <w:tcPr>
            <w:tcW w:w="900" w:type="pct"/>
            <w:shd w:val="clear" w:color="auto" w:fill="E0E0E0"/>
            <w:vAlign w:val="center"/>
          </w:tcPr>
          <w:p w14:paraId="0C9AABC1" w14:textId="77777777" w:rsidR="000B3C93" w:rsidRPr="00810449" w:rsidRDefault="000B3C93" w:rsidP="00630FC9">
            <w:pPr>
              <w:jc w:val="center"/>
              <w:rPr>
                <w:rFonts w:ascii="Arial" w:hAnsi="Arial" w:cs="Arial"/>
              </w:rPr>
            </w:pPr>
            <w:r w:rsidRPr="00810449">
              <w:rPr>
                <w:rFonts w:ascii="Arial" w:hAnsi="Arial" w:cs="Arial"/>
              </w:rPr>
              <w:t>Total</w:t>
            </w:r>
          </w:p>
        </w:tc>
        <w:tc>
          <w:tcPr>
            <w:tcW w:w="824" w:type="pct"/>
            <w:shd w:val="clear" w:color="auto" w:fill="FFFFFF"/>
            <w:vAlign w:val="center"/>
          </w:tcPr>
          <w:p w14:paraId="24BBCF13" w14:textId="77777777" w:rsidR="000B3C93" w:rsidRPr="00810449" w:rsidRDefault="000B3C93" w:rsidP="00630FC9">
            <w:pPr>
              <w:jc w:val="center"/>
              <w:rPr>
                <w:rFonts w:ascii="Arial" w:hAnsi="Arial" w:cs="Arial"/>
              </w:rPr>
            </w:pPr>
            <w:r w:rsidRPr="00810449">
              <w:rPr>
                <w:rFonts w:ascii="Arial" w:hAnsi="Arial" w:cs="Arial"/>
              </w:rPr>
              <w:t>146</w:t>
            </w:r>
          </w:p>
        </w:tc>
        <w:tc>
          <w:tcPr>
            <w:tcW w:w="726" w:type="pct"/>
            <w:shd w:val="clear" w:color="auto" w:fill="FFFFFF"/>
            <w:vAlign w:val="center"/>
          </w:tcPr>
          <w:p w14:paraId="5403DC13" w14:textId="77777777" w:rsidR="000B3C93" w:rsidRPr="00810449" w:rsidRDefault="000B3C93" w:rsidP="00630FC9">
            <w:pPr>
              <w:jc w:val="center"/>
              <w:rPr>
                <w:rFonts w:ascii="Arial" w:hAnsi="Arial" w:cs="Arial"/>
              </w:rPr>
            </w:pPr>
            <w:r w:rsidRPr="00810449">
              <w:rPr>
                <w:rFonts w:ascii="Arial" w:hAnsi="Arial" w:cs="Arial"/>
              </w:rPr>
              <w:t>100.0</w:t>
            </w:r>
          </w:p>
        </w:tc>
        <w:tc>
          <w:tcPr>
            <w:tcW w:w="988" w:type="pct"/>
            <w:shd w:val="clear" w:color="auto" w:fill="FFFFFF"/>
            <w:vAlign w:val="center"/>
          </w:tcPr>
          <w:p w14:paraId="331EAC61" w14:textId="77777777" w:rsidR="000B3C93" w:rsidRPr="00810449" w:rsidRDefault="000B3C93" w:rsidP="00630FC9">
            <w:pPr>
              <w:jc w:val="center"/>
              <w:rPr>
                <w:rFonts w:ascii="Arial" w:hAnsi="Arial" w:cs="Arial"/>
              </w:rPr>
            </w:pPr>
            <w:r w:rsidRPr="00810449">
              <w:rPr>
                <w:rFonts w:ascii="Arial" w:hAnsi="Arial" w:cs="Arial"/>
              </w:rPr>
              <w:t>100.0</w:t>
            </w:r>
          </w:p>
        </w:tc>
        <w:tc>
          <w:tcPr>
            <w:tcW w:w="1042" w:type="pct"/>
            <w:shd w:val="clear" w:color="auto" w:fill="FFFFFF"/>
            <w:vAlign w:val="center"/>
          </w:tcPr>
          <w:p w14:paraId="3AC7D929" w14:textId="77777777" w:rsidR="000B3C93" w:rsidRPr="00810449" w:rsidRDefault="000B3C93" w:rsidP="00630FC9">
            <w:pPr>
              <w:jc w:val="center"/>
              <w:rPr>
                <w:rFonts w:ascii="Arial" w:hAnsi="Arial" w:cs="Arial"/>
              </w:rPr>
            </w:pPr>
          </w:p>
        </w:tc>
      </w:tr>
    </w:tbl>
    <w:p w14:paraId="58A5CA37" w14:textId="77777777" w:rsidR="000B3C93" w:rsidRPr="00810449" w:rsidRDefault="000B3C93" w:rsidP="000B3C93">
      <w:pPr>
        <w:rPr>
          <w:rFonts w:ascii="Arial" w:hAnsi="Arial" w:cs="Arial"/>
          <w:b/>
          <w:bCs/>
        </w:rPr>
      </w:pPr>
      <w:r w:rsidRPr="00810449">
        <w:rPr>
          <w:rFonts w:ascii="Arial" w:hAnsi="Arial" w:cs="Arial"/>
          <w:b/>
          <w:bCs/>
        </w:rPr>
        <w:t>UK residency frequency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15"/>
        <w:gridCol w:w="1016"/>
        <w:gridCol w:w="1609"/>
        <w:gridCol w:w="1418"/>
        <w:gridCol w:w="1926"/>
        <w:gridCol w:w="2035"/>
      </w:tblGrid>
      <w:tr w:rsidR="000B3C93" w:rsidRPr="00810449" w14:paraId="492003E0" w14:textId="77777777" w:rsidTr="00630FC9">
        <w:trPr>
          <w:cantSplit/>
        </w:trPr>
        <w:tc>
          <w:tcPr>
            <w:tcW w:w="5000" w:type="pct"/>
            <w:gridSpan w:val="6"/>
            <w:shd w:val="clear" w:color="auto" w:fill="FFFFFF"/>
          </w:tcPr>
          <w:p w14:paraId="6B4B76F8" w14:textId="77777777" w:rsidR="000B3C93" w:rsidRPr="00810449" w:rsidRDefault="000B3C93" w:rsidP="00630FC9">
            <w:pPr>
              <w:jc w:val="center"/>
              <w:rPr>
                <w:rFonts w:ascii="Arial" w:hAnsi="Arial" w:cs="Arial"/>
              </w:rPr>
            </w:pPr>
            <w:r w:rsidRPr="00810449">
              <w:rPr>
                <w:rFonts w:ascii="Arial" w:hAnsi="Arial" w:cs="Arial"/>
                <w:b/>
                <w:bCs/>
              </w:rPr>
              <w:t>UK_RES</w:t>
            </w:r>
          </w:p>
        </w:tc>
      </w:tr>
      <w:tr w:rsidR="000B3C93" w:rsidRPr="00810449" w14:paraId="5F03AEC6" w14:textId="77777777" w:rsidTr="00630FC9">
        <w:trPr>
          <w:cantSplit/>
        </w:trPr>
        <w:tc>
          <w:tcPr>
            <w:tcW w:w="1126" w:type="pct"/>
            <w:gridSpan w:val="2"/>
            <w:shd w:val="clear" w:color="auto" w:fill="FFFFFF"/>
          </w:tcPr>
          <w:p w14:paraId="6C4184E9" w14:textId="77777777" w:rsidR="000B3C93" w:rsidRPr="00810449" w:rsidRDefault="000B3C93" w:rsidP="00630FC9">
            <w:pPr>
              <w:jc w:val="center"/>
              <w:rPr>
                <w:rFonts w:ascii="Arial" w:hAnsi="Arial" w:cs="Arial"/>
              </w:rPr>
            </w:pPr>
          </w:p>
        </w:tc>
        <w:tc>
          <w:tcPr>
            <w:tcW w:w="892" w:type="pct"/>
            <w:shd w:val="clear" w:color="auto" w:fill="FFFFFF"/>
          </w:tcPr>
          <w:p w14:paraId="2894C500" w14:textId="77777777" w:rsidR="000B3C93" w:rsidRPr="00810449" w:rsidRDefault="000B3C93" w:rsidP="00630FC9">
            <w:pPr>
              <w:jc w:val="center"/>
              <w:rPr>
                <w:rFonts w:ascii="Arial" w:hAnsi="Arial" w:cs="Arial"/>
              </w:rPr>
            </w:pPr>
            <w:r w:rsidRPr="00810449">
              <w:rPr>
                <w:rFonts w:ascii="Arial" w:hAnsi="Arial" w:cs="Arial"/>
              </w:rPr>
              <w:t>Frequency</w:t>
            </w:r>
          </w:p>
        </w:tc>
        <w:tc>
          <w:tcPr>
            <w:tcW w:w="786" w:type="pct"/>
            <w:shd w:val="clear" w:color="auto" w:fill="FFFFFF"/>
          </w:tcPr>
          <w:p w14:paraId="6E564945" w14:textId="77777777" w:rsidR="000B3C93" w:rsidRPr="00810449" w:rsidRDefault="000B3C93" w:rsidP="00630FC9">
            <w:pPr>
              <w:jc w:val="center"/>
              <w:rPr>
                <w:rFonts w:ascii="Arial" w:hAnsi="Arial" w:cs="Arial"/>
              </w:rPr>
            </w:pPr>
            <w:r w:rsidRPr="00810449">
              <w:rPr>
                <w:rFonts w:ascii="Arial" w:hAnsi="Arial" w:cs="Arial"/>
              </w:rPr>
              <w:t>Percent</w:t>
            </w:r>
          </w:p>
        </w:tc>
        <w:tc>
          <w:tcPr>
            <w:tcW w:w="1068" w:type="pct"/>
            <w:shd w:val="clear" w:color="auto" w:fill="FFFFFF"/>
          </w:tcPr>
          <w:p w14:paraId="7F45C5B6" w14:textId="77777777" w:rsidR="000B3C93" w:rsidRPr="00810449" w:rsidRDefault="000B3C93" w:rsidP="00630FC9">
            <w:pPr>
              <w:jc w:val="center"/>
              <w:rPr>
                <w:rFonts w:ascii="Arial" w:hAnsi="Arial" w:cs="Arial"/>
              </w:rPr>
            </w:pPr>
            <w:r w:rsidRPr="00810449">
              <w:rPr>
                <w:rFonts w:ascii="Arial" w:hAnsi="Arial" w:cs="Arial"/>
              </w:rPr>
              <w:t>Valid Percent</w:t>
            </w:r>
          </w:p>
        </w:tc>
        <w:tc>
          <w:tcPr>
            <w:tcW w:w="1127" w:type="pct"/>
            <w:shd w:val="clear" w:color="auto" w:fill="FFFFFF"/>
          </w:tcPr>
          <w:p w14:paraId="32BEDBD1" w14:textId="77777777" w:rsidR="000B3C93" w:rsidRPr="00810449" w:rsidRDefault="000B3C93" w:rsidP="00630FC9">
            <w:pPr>
              <w:jc w:val="center"/>
              <w:rPr>
                <w:rFonts w:ascii="Arial" w:hAnsi="Arial" w:cs="Arial"/>
              </w:rPr>
            </w:pPr>
            <w:r w:rsidRPr="00810449">
              <w:rPr>
                <w:rFonts w:ascii="Arial" w:hAnsi="Arial" w:cs="Arial"/>
              </w:rPr>
              <w:t>Cumulative Percent</w:t>
            </w:r>
          </w:p>
        </w:tc>
      </w:tr>
      <w:tr w:rsidR="000B3C93" w:rsidRPr="00810449" w14:paraId="2814E7CA" w14:textId="77777777" w:rsidTr="00630FC9">
        <w:trPr>
          <w:cantSplit/>
        </w:trPr>
        <w:tc>
          <w:tcPr>
            <w:tcW w:w="563" w:type="pct"/>
            <w:shd w:val="clear" w:color="auto" w:fill="E0E0E0"/>
          </w:tcPr>
          <w:p w14:paraId="2B54D792" w14:textId="77777777" w:rsidR="000B3C93" w:rsidRPr="00810449" w:rsidRDefault="000B3C93" w:rsidP="00630FC9">
            <w:pPr>
              <w:jc w:val="center"/>
              <w:rPr>
                <w:rFonts w:ascii="Arial" w:hAnsi="Arial" w:cs="Arial"/>
              </w:rPr>
            </w:pPr>
            <w:r w:rsidRPr="00810449">
              <w:rPr>
                <w:rFonts w:ascii="Arial" w:hAnsi="Arial" w:cs="Arial"/>
              </w:rPr>
              <w:t>Valid</w:t>
            </w:r>
          </w:p>
        </w:tc>
        <w:tc>
          <w:tcPr>
            <w:tcW w:w="563" w:type="pct"/>
            <w:shd w:val="clear" w:color="auto" w:fill="E0E0E0"/>
          </w:tcPr>
          <w:p w14:paraId="70DEB641" w14:textId="77777777" w:rsidR="000B3C93" w:rsidRPr="00810449" w:rsidRDefault="000B3C93" w:rsidP="00630FC9">
            <w:pPr>
              <w:jc w:val="center"/>
              <w:rPr>
                <w:rFonts w:ascii="Arial" w:hAnsi="Arial" w:cs="Arial"/>
              </w:rPr>
            </w:pPr>
            <w:r w:rsidRPr="00810449">
              <w:rPr>
                <w:rFonts w:ascii="Arial" w:hAnsi="Arial" w:cs="Arial"/>
              </w:rPr>
              <w:t>1</w:t>
            </w:r>
          </w:p>
        </w:tc>
        <w:tc>
          <w:tcPr>
            <w:tcW w:w="892" w:type="pct"/>
            <w:shd w:val="clear" w:color="auto" w:fill="FFFFFF"/>
          </w:tcPr>
          <w:p w14:paraId="2B02E0FD" w14:textId="77777777" w:rsidR="000B3C93" w:rsidRPr="00810449" w:rsidRDefault="000B3C93" w:rsidP="00630FC9">
            <w:pPr>
              <w:jc w:val="center"/>
              <w:rPr>
                <w:rFonts w:ascii="Arial" w:hAnsi="Arial" w:cs="Arial"/>
              </w:rPr>
            </w:pPr>
            <w:r w:rsidRPr="00810449">
              <w:rPr>
                <w:rFonts w:ascii="Arial" w:hAnsi="Arial" w:cs="Arial"/>
              </w:rPr>
              <w:t>146</w:t>
            </w:r>
          </w:p>
        </w:tc>
        <w:tc>
          <w:tcPr>
            <w:tcW w:w="786" w:type="pct"/>
            <w:shd w:val="clear" w:color="auto" w:fill="FFFFFF"/>
          </w:tcPr>
          <w:p w14:paraId="287E09AD" w14:textId="77777777" w:rsidR="000B3C93" w:rsidRPr="00810449" w:rsidRDefault="000B3C93" w:rsidP="00630FC9">
            <w:pPr>
              <w:jc w:val="center"/>
              <w:rPr>
                <w:rFonts w:ascii="Arial" w:hAnsi="Arial" w:cs="Arial"/>
              </w:rPr>
            </w:pPr>
            <w:r w:rsidRPr="00810449">
              <w:rPr>
                <w:rFonts w:ascii="Arial" w:hAnsi="Arial" w:cs="Arial"/>
              </w:rPr>
              <w:t>100.0</w:t>
            </w:r>
          </w:p>
        </w:tc>
        <w:tc>
          <w:tcPr>
            <w:tcW w:w="1068" w:type="pct"/>
            <w:shd w:val="clear" w:color="auto" w:fill="FFFFFF"/>
          </w:tcPr>
          <w:p w14:paraId="0645FB6E" w14:textId="77777777" w:rsidR="000B3C93" w:rsidRPr="00810449" w:rsidRDefault="000B3C93" w:rsidP="00630FC9">
            <w:pPr>
              <w:jc w:val="center"/>
              <w:rPr>
                <w:rFonts w:ascii="Arial" w:hAnsi="Arial" w:cs="Arial"/>
              </w:rPr>
            </w:pPr>
            <w:r w:rsidRPr="00810449">
              <w:rPr>
                <w:rFonts w:ascii="Arial" w:hAnsi="Arial" w:cs="Arial"/>
              </w:rPr>
              <w:t>100.0</w:t>
            </w:r>
          </w:p>
        </w:tc>
        <w:tc>
          <w:tcPr>
            <w:tcW w:w="1127" w:type="pct"/>
            <w:shd w:val="clear" w:color="auto" w:fill="FFFFFF"/>
          </w:tcPr>
          <w:p w14:paraId="45CB6CAC" w14:textId="77777777" w:rsidR="000B3C93" w:rsidRPr="00810449" w:rsidRDefault="000B3C93" w:rsidP="00630FC9">
            <w:pPr>
              <w:jc w:val="center"/>
              <w:rPr>
                <w:rFonts w:ascii="Arial" w:hAnsi="Arial" w:cs="Arial"/>
              </w:rPr>
            </w:pPr>
            <w:r w:rsidRPr="00810449">
              <w:rPr>
                <w:rFonts w:ascii="Arial" w:hAnsi="Arial" w:cs="Arial"/>
              </w:rPr>
              <w:t>100.0</w:t>
            </w:r>
          </w:p>
        </w:tc>
      </w:tr>
    </w:tbl>
    <w:p w14:paraId="450CFA0A" w14:textId="77777777" w:rsidR="000B3C93" w:rsidRPr="00810449" w:rsidRDefault="000B3C93" w:rsidP="000B3C93">
      <w:pPr>
        <w:rPr>
          <w:rFonts w:ascii="Arial" w:hAnsi="Arial" w:cs="Arial"/>
        </w:rPr>
      </w:pPr>
    </w:p>
    <w:p w14:paraId="1DE11A51" w14:textId="77777777" w:rsidR="000B3C93" w:rsidRPr="00810449" w:rsidRDefault="000B3C93" w:rsidP="000B3C93">
      <w:pPr>
        <w:rPr>
          <w:rFonts w:ascii="Arial" w:hAnsi="Arial" w:cs="Arial"/>
          <w:b/>
          <w:bCs/>
        </w:rPr>
      </w:pPr>
      <w:r w:rsidRPr="00810449">
        <w:rPr>
          <w:rFonts w:ascii="Arial" w:hAnsi="Arial" w:cs="Arial"/>
          <w:b/>
          <w:bCs/>
        </w:rPr>
        <w:t>Previous review-use frequency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15"/>
        <w:gridCol w:w="1016"/>
        <w:gridCol w:w="1609"/>
        <w:gridCol w:w="1418"/>
        <w:gridCol w:w="1926"/>
        <w:gridCol w:w="2035"/>
      </w:tblGrid>
      <w:tr w:rsidR="000B3C93" w:rsidRPr="00810449" w14:paraId="30024AEB" w14:textId="77777777" w:rsidTr="00630FC9">
        <w:trPr>
          <w:cantSplit/>
        </w:trPr>
        <w:tc>
          <w:tcPr>
            <w:tcW w:w="5000" w:type="pct"/>
            <w:gridSpan w:val="6"/>
            <w:shd w:val="clear" w:color="auto" w:fill="FFFFFF"/>
          </w:tcPr>
          <w:p w14:paraId="5FBB503E" w14:textId="77777777" w:rsidR="000B3C93" w:rsidRPr="00810449" w:rsidRDefault="000B3C93" w:rsidP="00630FC9">
            <w:pPr>
              <w:jc w:val="center"/>
              <w:rPr>
                <w:rFonts w:ascii="Arial" w:hAnsi="Arial" w:cs="Arial"/>
              </w:rPr>
            </w:pPr>
            <w:r w:rsidRPr="00810449">
              <w:rPr>
                <w:rFonts w:ascii="Arial" w:hAnsi="Arial" w:cs="Arial"/>
                <w:b/>
                <w:bCs/>
              </w:rPr>
              <w:t>PRIOR_REV</w:t>
            </w:r>
          </w:p>
        </w:tc>
      </w:tr>
      <w:tr w:rsidR="000B3C93" w:rsidRPr="00810449" w14:paraId="2E4CA3E5" w14:textId="77777777" w:rsidTr="00630FC9">
        <w:trPr>
          <w:cantSplit/>
        </w:trPr>
        <w:tc>
          <w:tcPr>
            <w:tcW w:w="1126" w:type="pct"/>
            <w:gridSpan w:val="2"/>
            <w:shd w:val="clear" w:color="auto" w:fill="FFFFFF"/>
          </w:tcPr>
          <w:p w14:paraId="6300DE87" w14:textId="77777777" w:rsidR="000B3C93" w:rsidRPr="00810449" w:rsidRDefault="000B3C93" w:rsidP="00630FC9">
            <w:pPr>
              <w:jc w:val="center"/>
              <w:rPr>
                <w:rFonts w:ascii="Arial" w:hAnsi="Arial" w:cs="Arial"/>
              </w:rPr>
            </w:pPr>
          </w:p>
        </w:tc>
        <w:tc>
          <w:tcPr>
            <w:tcW w:w="892" w:type="pct"/>
            <w:shd w:val="clear" w:color="auto" w:fill="FFFFFF"/>
          </w:tcPr>
          <w:p w14:paraId="3365D3FC" w14:textId="77777777" w:rsidR="000B3C93" w:rsidRPr="00810449" w:rsidRDefault="000B3C93" w:rsidP="00630FC9">
            <w:pPr>
              <w:jc w:val="center"/>
              <w:rPr>
                <w:rFonts w:ascii="Arial" w:hAnsi="Arial" w:cs="Arial"/>
              </w:rPr>
            </w:pPr>
            <w:r w:rsidRPr="00810449">
              <w:rPr>
                <w:rFonts w:ascii="Arial" w:hAnsi="Arial" w:cs="Arial"/>
              </w:rPr>
              <w:t>Frequency</w:t>
            </w:r>
          </w:p>
        </w:tc>
        <w:tc>
          <w:tcPr>
            <w:tcW w:w="786" w:type="pct"/>
            <w:shd w:val="clear" w:color="auto" w:fill="FFFFFF"/>
          </w:tcPr>
          <w:p w14:paraId="64823673" w14:textId="77777777" w:rsidR="000B3C93" w:rsidRPr="00810449" w:rsidRDefault="000B3C93" w:rsidP="00630FC9">
            <w:pPr>
              <w:jc w:val="center"/>
              <w:rPr>
                <w:rFonts w:ascii="Arial" w:hAnsi="Arial" w:cs="Arial"/>
              </w:rPr>
            </w:pPr>
            <w:r w:rsidRPr="00810449">
              <w:rPr>
                <w:rFonts w:ascii="Arial" w:hAnsi="Arial" w:cs="Arial"/>
              </w:rPr>
              <w:t>Percent</w:t>
            </w:r>
          </w:p>
        </w:tc>
        <w:tc>
          <w:tcPr>
            <w:tcW w:w="1068" w:type="pct"/>
            <w:shd w:val="clear" w:color="auto" w:fill="FFFFFF"/>
          </w:tcPr>
          <w:p w14:paraId="726FB3B0" w14:textId="77777777" w:rsidR="000B3C93" w:rsidRPr="00810449" w:rsidRDefault="000B3C93" w:rsidP="00630FC9">
            <w:pPr>
              <w:jc w:val="center"/>
              <w:rPr>
                <w:rFonts w:ascii="Arial" w:hAnsi="Arial" w:cs="Arial"/>
              </w:rPr>
            </w:pPr>
            <w:r w:rsidRPr="00810449">
              <w:rPr>
                <w:rFonts w:ascii="Arial" w:hAnsi="Arial" w:cs="Arial"/>
              </w:rPr>
              <w:t>Valid Percent</w:t>
            </w:r>
          </w:p>
        </w:tc>
        <w:tc>
          <w:tcPr>
            <w:tcW w:w="1127" w:type="pct"/>
            <w:shd w:val="clear" w:color="auto" w:fill="FFFFFF"/>
          </w:tcPr>
          <w:p w14:paraId="424D65F1" w14:textId="77777777" w:rsidR="000B3C93" w:rsidRPr="00810449" w:rsidRDefault="000B3C93" w:rsidP="00630FC9">
            <w:pPr>
              <w:jc w:val="center"/>
              <w:rPr>
                <w:rFonts w:ascii="Arial" w:hAnsi="Arial" w:cs="Arial"/>
              </w:rPr>
            </w:pPr>
            <w:r w:rsidRPr="00810449">
              <w:rPr>
                <w:rFonts w:ascii="Arial" w:hAnsi="Arial" w:cs="Arial"/>
              </w:rPr>
              <w:t>Cumulative Percent</w:t>
            </w:r>
          </w:p>
        </w:tc>
      </w:tr>
      <w:tr w:rsidR="000B3C93" w:rsidRPr="00810449" w14:paraId="6C845238" w14:textId="77777777" w:rsidTr="00630FC9">
        <w:trPr>
          <w:cantSplit/>
        </w:trPr>
        <w:tc>
          <w:tcPr>
            <w:tcW w:w="563" w:type="pct"/>
            <w:shd w:val="clear" w:color="auto" w:fill="E0E0E0"/>
          </w:tcPr>
          <w:p w14:paraId="4D385DC2" w14:textId="77777777" w:rsidR="000B3C93" w:rsidRPr="00810449" w:rsidRDefault="000B3C93" w:rsidP="00630FC9">
            <w:pPr>
              <w:jc w:val="center"/>
              <w:rPr>
                <w:rFonts w:ascii="Arial" w:hAnsi="Arial" w:cs="Arial"/>
              </w:rPr>
            </w:pPr>
            <w:r w:rsidRPr="00810449">
              <w:rPr>
                <w:rFonts w:ascii="Arial" w:hAnsi="Arial" w:cs="Arial"/>
              </w:rPr>
              <w:t>Valid</w:t>
            </w:r>
          </w:p>
        </w:tc>
        <w:tc>
          <w:tcPr>
            <w:tcW w:w="563" w:type="pct"/>
            <w:shd w:val="clear" w:color="auto" w:fill="E0E0E0"/>
          </w:tcPr>
          <w:p w14:paraId="0671C5F4" w14:textId="77777777" w:rsidR="000B3C93" w:rsidRPr="00810449" w:rsidRDefault="000B3C93" w:rsidP="00630FC9">
            <w:pPr>
              <w:jc w:val="center"/>
              <w:rPr>
                <w:rFonts w:ascii="Arial" w:hAnsi="Arial" w:cs="Arial"/>
              </w:rPr>
            </w:pPr>
            <w:r w:rsidRPr="00810449">
              <w:rPr>
                <w:rFonts w:ascii="Arial" w:hAnsi="Arial" w:cs="Arial"/>
              </w:rPr>
              <w:t>1</w:t>
            </w:r>
          </w:p>
        </w:tc>
        <w:tc>
          <w:tcPr>
            <w:tcW w:w="892" w:type="pct"/>
            <w:shd w:val="clear" w:color="auto" w:fill="FFFFFF"/>
          </w:tcPr>
          <w:p w14:paraId="55C3D963" w14:textId="77777777" w:rsidR="000B3C93" w:rsidRPr="00810449" w:rsidRDefault="000B3C93" w:rsidP="00630FC9">
            <w:pPr>
              <w:jc w:val="center"/>
              <w:rPr>
                <w:rFonts w:ascii="Arial" w:hAnsi="Arial" w:cs="Arial"/>
              </w:rPr>
            </w:pPr>
            <w:r w:rsidRPr="00810449">
              <w:rPr>
                <w:rFonts w:ascii="Arial" w:hAnsi="Arial" w:cs="Arial"/>
              </w:rPr>
              <w:t>146</w:t>
            </w:r>
          </w:p>
        </w:tc>
        <w:tc>
          <w:tcPr>
            <w:tcW w:w="786" w:type="pct"/>
            <w:shd w:val="clear" w:color="auto" w:fill="FFFFFF"/>
          </w:tcPr>
          <w:p w14:paraId="55778A33" w14:textId="77777777" w:rsidR="000B3C93" w:rsidRPr="00810449" w:rsidRDefault="000B3C93" w:rsidP="00630FC9">
            <w:pPr>
              <w:jc w:val="center"/>
              <w:rPr>
                <w:rFonts w:ascii="Arial" w:hAnsi="Arial" w:cs="Arial"/>
              </w:rPr>
            </w:pPr>
            <w:r w:rsidRPr="00810449">
              <w:rPr>
                <w:rFonts w:ascii="Arial" w:hAnsi="Arial" w:cs="Arial"/>
              </w:rPr>
              <w:t>100.0</w:t>
            </w:r>
          </w:p>
        </w:tc>
        <w:tc>
          <w:tcPr>
            <w:tcW w:w="1068" w:type="pct"/>
            <w:shd w:val="clear" w:color="auto" w:fill="FFFFFF"/>
          </w:tcPr>
          <w:p w14:paraId="65FD9B32" w14:textId="77777777" w:rsidR="000B3C93" w:rsidRPr="00810449" w:rsidRDefault="000B3C93" w:rsidP="00630FC9">
            <w:pPr>
              <w:jc w:val="center"/>
              <w:rPr>
                <w:rFonts w:ascii="Arial" w:hAnsi="Arial" w:cs="Arial"/>
              </w:rPr>
            </w:pPr>
            <w:r w:rsidRPr="00810449">
              <w:rPr>
                <w:rFonts w:ascii="Arial" w:hAnsi="Arial" w:cs="Arial"/>
              </w:rPr>
              <w:t>100.0</w:t>
            </w:r>
          </w:p>
        </w:tc>
        <w:tc>
          <w:tcPr>
            <w:tcW w:w="1127" w:type="pct"/>
            <w:shd w:val="clear" w:color="auto" w:fill="FFFFFF"/>
          </w:tcPr>
          <w:p w14:paraId="4D37B0BE" w14:textId="77777777" w:rsidR="000B3C93" w:rsidRPr="00810449" w:rsidRDefault="000B3C93" w:rsidP="00630FC9">
            <w:pPr>
              <w:jc w:val="center"/>
              <w:rPr>
                <w:rFonts w:ascii="Arial" w:hAnsi="Arial" w:cs="Arial"/>
              </w:rPr>
            </w:pPr>
            <w:r w:rsidRPr="00810449">
              <w:rPr>
                <w:rFonts w:ascii="Arial" w:hAnsi="Arial" w:cs="Arial"/>
              </w:rPr>
              <w:t>100.0</w:t>
            </w:r>
          </w:p>
        </w:tc>
      </w:tr>
    </w:tbl>
    <w:p w14:paraId="2B532F72" w14:textId="77777777" w:rsidR="000B3C93" w:rsidRPr="00810449" w:rsidRDefault="000B3C93" w:rsidP="000B3C93">
      <w:pPr>
        <w:rPr>
          <w:rFonts w:ascii="Arial" w:hAnsi="Arial" w:cs="Arial"/>
        </w:rPr>
      </w:pPr>
    </w:p>
    <w:p w14:paraId="3150010E" w14:textId="77777777" w:rsidR="000B3C93" w:rsidRPr="00810449" w:rsidRDefault="000B3C93" w:rsidP="000B3C93">
      <w:pPr>
        <w:rPr>
          <w:rFonts w:ascii="Arial" w:hAnsi="Arial" w:cs="Arial"/>
          <w:b/>
          <w:bCs/>
        </w:rPr>
      </w:pPr>
      <w:r w:rsidRPr="00810449">
        <w:rPr>
          <w:rFonts w:ascii="Arial" w:hAnsi="Arial" w:cs="Arial"/>
          <w:b/>
          <w:bCs/>
        </w:rPr>
        <w:t>Gender frequency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677"/>
        <w:gridCol w:w="2002"/>
        <w:gridCol w:w="1295"/>
        <w:gridCol w:w="938"/>
        <w:gridCol w:w="1688"/>
        <w:gridCol w:w="2419"/>
      </w:tblGrid>
      <w:tr w:rsidR="000B3C93" w:rsidRPr="00810449" w14:paraId="2E68B0A9" w14:textId="77777777" w:rsidTr="00630FC9">
        <w:trPr>
          <w:cantSplit/>
        </w:trPr>
        <w:tc>
          <w:tcPr>
            <w:tcW w:w="5000" w:type="pct"/>
            <w:gridSpan w:val="6"/>
            <w:shd w:val="clear" w:color="auto" w:fill="FFFFFF"/>
          </w:tcPr>
          <w:p w14:paraId="65454B5A" w14:textId="77777777" w:rsidR="000B3C93" w:rsidRPr="00810449" w:rsidRDefault="000B3C93" w:rsidP="00630FC9">
            <w:pPr>
              <w:jc w:val="center"/>
              <w:rPr>
                <w:rFonts w:ascii="Arial" w:hAnsi="Arial" w:cs="Arial"/>
              </w:rPr>
            </w:pPr>
            <w:r w:rsidRPr="00810449">
              <w:rPr>
                <w:rFonts w:ascii="Arial" w:hAnsi="Arial" w:cs="Arial"/>
                <w:b/>
                <w:bCs/>
              </w:rPr>
              <w:t>GENDER</w:t>
            </w:r>
          </w:p>
        </w:tc>
      </w:tr>
      <w:tr w:rsidR="000B3C93" w:rsidRPr="00810449" w14:paraId="344798B1" w14:textId="77777777" w:rsidTr="00630FC9">
        <w:trPr>
          <w:cantSplit/>
        </w:trPr>
        <w:tc>
          <w:tcPr>
            <w:tcW w:w="1485" w:type="pct"/>
            <w:gridSpan w:val="2"/>
            <w:shd w:val="clear" w:color="auto" w:fill="FFFFFF"/>
          </w:tcPr>
          <w:p w14:paraId="014E0BA1" w14:textId="77777777" w:rsidR="000B3C93" w:rsidRPr="00810449" w:rsidRDefault="000B3C93" w:rsidP="00630FC9">
            <w:pPr>
              <w:jc w:val="center"/>
              <w:rPr>
                <w:rFonts w:ascii="Arial" w:hAnsi="Arial" w:cs="Arial"/>
              </w:rPr>
            </w:pPr>
          </w:p>
        </w:tc>
        <w:tc>
          <w:tcPr>
            <w:tcW w:w="718" w:type="pct"/>
            <w:shd w:val="clear" w:color="auto" w:fill="FFFFFF"/>
          </w:tcPr>
          <w:p w14:paraId="2A20D6DD" w14:textId="77777777" w:rsidR="000B3C93" w:rsidRPr="00810449" w:rsidRDefault="000B3C93" w:rsidP="00630FC9">
            <w:pPr>
              <w:jc w:val="center"/>
              <w:rPr>
                <w:rFonts w:ascii="Arial" w:hAnsi="Arial" w:cs="Arial"/>
              </w:rPr>
            </w:pPr>
            <w:r w:rsidRPr="00810449">
              <w:rPr>
                <w:rFonts w:ascii="Arial" w:hAnsi="Arial" w:cs="Arial"/>
              </w:rPr>
              <w:t>Frequency</w:t>
            </w:r>
          </w:p>
        </w:tc>
        <w:tc>
          <w:tcPr>
            <w:tcW w:w="520" w:type="pct"/>
            <w:shd w:val="clear" w:color="auto" w:fill="FFFFFF"/>
          </w:tcPr>
          <w:p w14:paraId="48DF98AE" w14:textId="77777777" w:rsidR="000B3C93" w:rsidRPr="00810449" w:rsidRDefault="000B3C93" w:rsidP="00630FC9">
            <w:pPr>
              <w:jc w:val="center"/>
              <w:rPr>
                <w:rFonts w:ascii="Arial" w:hAnsi="Arial" w:cs="Arial"/>
              </w:rPr>
            </w:pPr>
            <w:r w:rsidRPr="00810449">
              <w:rPr>
                <w:rFonts w:ascii="Arial" w:hAnsi="Arial" w:cs="Arial"/>
              </w:rPr>
              <w:t>Percent</w:t>
            </w:r>
          </w:p>
        </w:tc>
        <w:tc>
          <w:tcPr>
            <w:tcW w:w="936" w:type="pct"/>
            <w:shd w:val="clear" w:color="auto" w:fill="FFFFFF"/>
          </w:tcPr>
          <w:p w14:paraId="44F119A0" w14:textId="77777777" w:rsidR="000B3C93" w:rsidRPr="00810449" w:rsidRDefault="000B3C93" w:rsidP="00630FC9">
            <w:pPr>
              <w:jc w:val="center"/>
              <w:rPr>
                <w:rFonts w:ascii="Arial" w:hAnsi="Arial" w:cs="Arial"/>
              </w:rPr>
            </w:pPr>
            <w:r w:rsidRPr="00810449">
              <w:rPr>
                <w:rFonts w:ascii="Arial" w:hAnsi="Arial" w:cs="Arial"/>
              </w:rPr>
              <w:t>Valid Percent</w:t>
            </w:r>
          </w:p>
        </w:tc>
        <w:tc>
          <w:tcPr>
            <w:tcW w:w="1341" w:type="pct"/>
            <w:shd w:val="clear" w:color="auto" w:fill="FFFFFF"/>
          </w:tcPr>
          <w:p w14:paraId="7070D927" w14:textId="77777777" w:rsidR="000B3C93" w:rsidRPr="00810449" w:rsidRDefault="000B3C93" w:rsidP="00630FC9">
            <w:pPr>
              <w:jc w:val="center"/>
              <w:rPr>
                <w:rFonts w:ascii="Arial" w:hAnsi="Arial" w:cs="Arial"/>
              </w:rPr>
            </w:pPr>
            <w:r w:rsidRPr="00810449">
              <w:rPr>
                <w:rFonts w:ascii="Arial" w:hAnsi="Arial" w:cs="Arial"/>
              </w:rPr>
              <w:t>Cumulative Percent</w:t>
            </w:r>
          </w:p>
        </w:tc>
      </w:tr>
      <w:tr w:rsidR="000B3C93" w:rsidRPr="00810449" w14:paraId="37000894" w14:textId="77777777" w:rsidTr="00630FC9">
        <w:trPr>
          <w:cantSplit/>
        </w:trPr>
        <w:tc>
          <w:tcPr>
            <w:tcW w:w="375" w:type="pct"/>
            <w:vMerge w:val="restart"/>
            <w:shd w:val="clear" w:color="auto" w:fill="E0E0E0"/>
          </w:tcPr>
          <w:p w14:paraId="39B98AF4" w14:textId="77777777" w:rsidR="000B3C93" w:rsidRPr="00810449" w:rsidRDefault="000B3C93" w:rsidP="00630FC9">
            <w:pPr>
              <w:jc w:val="center"/>
              <w:rPr>
                <w:rFonts w:ascii="Arial" w:hAnsi="Arial" w:cs="Arial"/>
              </w:rPr>
            </w:pPr>
            <w:r w:rsidRPr="00810449">
              <w:rPr>
                <w:rFonts w:ascii="Arial" w:hAnsi="Arial" w:cs="Arial"/>
              </w:rPr>
              <w:t>Valid</w:t>
            </w:r>
          </w:p>
        </w:tc>
        <w:tc>
          <w:tcPr>
            <w:tcW w:w="1110" w:type="pct"/>
            <w:shd w:val="clear" w:color="auto" w:fill="E0E0E0"/>
          </w:tcPr>
          <w:p w14:paraId="1E148584" w14:textId="77777777" w:rsidR="000B3C93" w:rsidRPr="00810449" w:rsidRDefault="000B3C93" w:rsidP="00630FC9">
            <w:pPr>
              <w:jc w:val="center"/>
              <w:rPr>
                <w:rFonts w:ascii="Arial" w:hAnsi="Arial" w:cs="Arial"/>
              </w:rPr>
            </w:pPr>
            <w:r w:rsidRPr="00810449">
              <w:rPr>
                <w:rFonts w:ascii="Arial" w:hAnsi="Arial" w:cs="Arial"/>
              </w:rPr>
              <w:t>Woman</w:t>
            </w:r>
          </w:p>
        </w:tc>
        <w:tc>
          <w:tcPr>
            <w:tcW w:w="718" w:type="pct"/>
            <w:shd w:val="clear" w:color="auto" w:fill="FFFFFF"/>
          </w:tcPr>
          <w:p w14:paraId="1452C863" w14:textId="77777777" w:rsidR="000B3C93" w:rsidRPr="00810449" w:rsidRDefault="000B3C93" w:rsidP="00630FC9">
            <w:pPr>
              <w:jc w:val="center"/>
              <w:rPr>
                <w:rFonts w:ascii="Arial" w:hAnsi="Arial" w:cs="Arial"/>
              </w:rPr>
            </w:pPr>
            <w:r w:rsidRPr="00810449">
              <w:rPr>
                <w:rFonts w:ascii="Arial" w:hAnsi="Arial" w:cs="Arial"/>
              </w:rPr>
              <w:t>64</w:t>
            </w:r>
          </w:p>
        </w:tc>
        <w:tc>
          <w:tcPr>
            <w:tcW w:w="520" w:type="pct"/>
            <w:shd w:val="clear" w:color="auto" w:fill="FFFFFF"/>
          </w:tcPr>
          <w:p w14:paraId="46DE309E" w14:textId="77777777" w:rsidR="000B3C93" w:rsidRPr="00810449" w:rsidRDefault="000B3C93" w:rsidP="00630FC9">
            <w:pPr>
              <w:jc w:val="center"/>
              <w:rPr>
                <w:rFonts w:ascii="Arial" w:hAnsi="Arial" w:cs="Arial"/>
              </w:rPr>
            </w:pPr>
            <w:r w:rsidRPr="00810449">
              <w:rPr>
                <w:rFonts w:ascii="Arial" w:hAnsi="Arial" w:cs="Arial"/>
              </w:rPr>
              <w:t>43.8</w:t>
            </w:r>
          </w:p>
        </w:tc>
        <w:tc>
          <w:tcPr>
            <w:tcW w:w="936" w:type="pct"/>
            <w:shd w:val="clear" w:color="auto" w:fill="FFFFFF"/>
          </w:tcPr>
          <w:p w14:paraId="54FBEF25" w14:textId="77777777" w:rsidR="000B3C93" w:rsidRPr="00810449" w:rsidRDefault="000B3C93" w:rsidP="00630FC9">
            <w:pPr>
              <w:jc w:val="center"/>
              <w:rPr>
                <w:rFonts w:ascii="Arial" w:hAnsi="Arial" w:cs="Arial"/>
              </w:rPr>
            </w:pPr>
            <w:r w:rsidRPr="00810449">
              <w:rPr>
                <w:rFonts w:ascii="Arial" w:hAnsi="Arial" w:cs="Arial"/>
              </w:rPr>
              <w:t>43.8</w:t>
            </w:r>
          </w:p>
        </w:tc>
        <w:tc>
          <w:tcPr>
            <w:tcW w:w="1341" w:type="pct"/>
            <w:shd w:val="clear" w:color="auto" w:fill="FFFFFF"/>
          </w:tcPr>
          <w:p w14:paraId="60123ECC" w14:textId="77777777" w:rsidR="000B3C93" w:rsidRPr="00810449" w:rsidRDefault="000B3C93" w:rsidP="00630FC9">
            <w:pPr>
              <w:jc w:val="center"/>
              <w:rPr>
                <w:rFonts w:ascii="Arial" w:hAnsi="Arial" w:cs="Arial"/>
              </w:rPr>
            </w:pPr>
            <w:r w:rsidRPr="00810449">
              <w:rPr>
                <w:rFonts w:ascii="Arial" w:hAnsi="Arial" w:cs="Arial"/>
              </w:rPr>
              <w:t>43.8</w:t>
            </w:r>
          </w:p>
        </w:tc>
      </w:tr>
      <w:tr w:rsidR="000B3C93" w:rsidRPr="00810449" w14:paraId="4997021E" w14:textId="77777777" w:rsidTr="00630FC9">
        <w:trPr>
          <w:cantSplit/>
        </w:trPr>
        <w:tc>
          <w:tcPr>
            <w:tcW w:w="375" w:type="pct"/>
            <w:vMerge/>
            <w:shd w:val="clear" w:color="auto" w:fill="E0E0E0"/>
          </w:tcPr>
          <w:p w14:paraId="1755E1E5" w14:textId="77777777" w:rsidR="000B3C93" w:rsidRPr="00810449" w:rsidRDefault="000B3C93" w:rsidP="00630FC9">
            <w:pPr>
              <w:jc w:val="center"/>
              <w:rPr>
                <w:rFonts w:ascii="Arial" w:hAnsi="Arial" w:cs="Arial"/>
              </w:rPr>
            </w:pPr>
          </w:p>
        </w:tc>
        <w:tc>
          <w:tcPr>
            <w:tcW w:w="1110" w:type="pct"/>
            <w:shd w:val="clear" w:color="auto" w:fill="E0E0E0"/>
          </w:tcPr>
          <w:p w14:paraId="54C7D6A5" w14:textId="77777777" w:rsidR="000B3C93" w:rsidRPr="00810449" w:rsidRDefault="000B3C93" w:rsidP="00630FC9">
            <w:pPr>
              <w:jc w:val="center"/>
              <w:rPr>
                <w:rFonts w:ascii="Arial" w:hAnsi="Arial" w:cs="Arial"/>
              </w:rPr>
            </w:pPr>
            <w:r w:rsidRPr="00810449">
              <w:rPr>
                <w:rFonts w:ascii="Arial" w:hAnsi="Arial" w:cs="Arial"/>
              </w:rPr>
              <w:t>Man</w:t>
            </w:r>
          </w:p>
        </w:tc>
        <w:tc>
          <w:tcPr>
            <w:tcW w:w="718" w:type="pct"/>
            <w:shd w:val="clear" w:color="auto" w:fill="FFFFFF"/>
          </w:tcPr>
          <w:p w14:paraId="11826A96" w14:textId="77777777" w:rsidR="000B3C93" w:rsidRPr="00810449" w:rsidRDefault="000B3C93" w:rsidP="00630FC9">
            <w:pPr>
              <w:jc w:val="center"/>
              <w:rPr>
                <w:rFonts w:ascii="Arial" w:hAnsi="Arial" w:cs="Arial"/>
              </w:rPr>
            </w:pPr>
            <w:r w:rsidRPr="00810449">
              <w:rPr>
                <w:rFonts w:ascii="Arial" w:hAnsi="Arial" w:cs="Arial"/>
              </w:rPr>
              <w:t>63</w:t>
            </w:r>
          </w:p>
        </w:tc>
        <w:tc>
          <w:tcPr>
            <w:tcW w:w="520" w:type="pct"/>
            <w:shd w:val="clear" w:color="auto" w:fill="FFFFFF"/>
          </w:tcPr>
          <w:p w14:paraId="533FAC85" w14:textId="77777777" w:rsidR="000B3C93" w:rsidRPr="00810449" w:rsidRDefault="000B3C93" w:rsidP="00630FC9">
            <w:pPr>
              <w:jc w:val="center"/>
              <w:rPr>
                <w:rFonts w:ascii="Arial" w:hAnsi="Arial" w:cs="Arial"/>
              </w:rPr>
            </w:pPr>
            <w:r w:rsidRPr="00810449">
              <w:rPr>
                <w:rFonts w:ascii="Arial" w:hAnsi="Arial" w:cs="Arial"/>
              </w:rPr>
              <w:t>43.2</w:t>
            </w:r>
          </w:p>
        </w:tc>
        <w:tc>
          <w:tcPr>
            <w:tcW w:w="936" w:type="pct"/>
            <w:shd w:val="clear" w:color="auto" w:fill="FFFFFF"/>
          </w:tcPr>
          <w:p w14:paraId="4CCA54B7" w14:textId="77777777" w:rsidR="000B3C93" w:rsidRPr="00810449" w:rsidRDefault="000B3C93" w:rsidP="00630FC9">
            <w:pPr>
              <w:jc w:val="center"/>
              <w:rPr>
                <w:rFonts w:ascii="Arial" w:hAnsi="Arial" w:cs="Arial"/>
              </w:rPr>
            </w:pPr>
            <w:r w:rsidRPr="00810449">
              <w:rPr>
                <w:rFonts w:ascii="Arial" w:hAnsi="Arial" w:cs="Arial"/>
              </w:rPr>
              <w:t>43.2</w:t>
            </w:r>
          </w:p>
        </w:tc>
        <w:tc>
          <w:tcPr>
            <w:tcW w:w="1341" w:type="pct"/>
            <w:shd w:val="clear" w:color="auto" w:fill="FFFFFF"/>
          </w:tcPr>
          <w:p w14:paraId="0920C7A0" w14:textId="77777777" w:rsidR="000B3C93" w:rsidRPr="00810449" w:rsidRDefault="000B3C93" w:rsidP="00630FC9">
            <w:pPr>
              <w:jc w:val="center"/>
              <w:rPr>
                <w:rFonts w:ascii="Arial" w:hAnsi="Arial" w:cs="Arial"/>
              </w:rPr>
            </w:pPr>
            <w:r w:rsidRPr="00810449">
              <w:rPr>
                <w:rFonts w:ascii="Arial" w:hAnsi="Arial" w:cs="Arial"/>
              </w:rPr>
              <w:t>87.0</w:t>
            </w:r>
          </w:p>
        </w:tc>
      </w:tr>
      <w:tr w:rsidR="000B3C93" w:rsidRPr="00810449" w14:paraId="0A5DB50F" w14:textId="77777777" w:rsidTr="00630FC9">
        <w:trPr>
          <w:cantSplit/>
        </w:trPr>
        <w:tc>
          <w:tcPr>
            <w:tcW w:w="375" w:type="pct"/>
            <w:vMerge/>
            <w:shd w:val="clear" w:color="auto" w:fill="E0E0E0"/>
          </w:tcPr>
          <w:p w14:paraId="41390D31" w14:textId="77777777" w:rsidR="000B3C93" w:rsidRPr="00810449" w:rsidRDefault="000B3C93" w:rsidP="00630FC9">
            <w:pPr>
              <w:jc w:val="center"/>
              <w:rPr>
                <w:rFonts w:ascii="Arial" w:hAnsi="Arial" w:cs="Arial"/>
              </w:rPr>
            </w:pPr>
          </w:p>
        </w:tc>
        <w:tc>
          <w:tcPr>
            <w:tcW w:w="1110" w:type="pct"/>
            <w:shd w:val="clear" w:color="auto" w:fill="E0E0E0"/>
          </w:tcPr>
          <w:p w14:paraId="44BBF7E7" w14:textId="77777777" w:rsidR="000B3C93" w:rsidRPr="00810449" w:rsidRDefault="000B3C93" w:rsidP="00630FC9">
            <w:pPr>
              <w:jc w:val="center"/>
              <w:rPr>
                <w:rFonts w:ascii="Arial" w:hAnsi="Arial" w:cs="Arial"/>
              </w:rPr>
            </w:pPr>
            <w:r w:rsidRPr="00810449">
              <w:rPr>
                <w:rFonts w:ascii="Arial" w:hAnsi="Arial" w:cs="Arial"/>
              </w:rPr>
              <w:t>Prefer not to say</w:t>
            </w:r>
          </w:p>
        </w:tc>
        <w:tc>
          <w:tcPr>
            <w:tcW w:w="718" w:type="pct"/>
            <w:shd w:val="clear" w:color="auto" w:fill="FFFFFF"/>
          </w:tcPr>
          <w:p w14:paraId="7A22305B" w14:textId="77777777" w:rsidR="000B3C93" w:rsidRPr="00810449" w:rsidRDefault="000B3C93" w:rsidP="00630FC9">
            <w:pPr>
              <w:jc w:val="center"/>
              <w:rPr>
                <w:rFonts w:ascii="Arial" w:hAnsi="Arial" w:cs="Arial"/>
              </w:rPr>
            </w:pPr>
            <w:r w:rsidRPr="00810449">
              <w:rPr>
                <w:rFonts w:ascii="Arial" w:hAnsi="Arial" w:cs="Arial"/>
              </w:rPr>
              <w:t>19</w:t>
            </w:r>
          </w:p>
        </w:tc>
        <w:tc>
          <w:tcPr>
            <w:tcW w:w="520" w:type="pct"/>
            <w:shd w:val="clear" w:color="auto" w:fill="FFFFFF"/>
          </w:tcPr>
          <w:p w14:paraId="0CA6124A" w14:textId="77777777" w:rsidR="000B3C93" w:rsidRPr="00810449" w:rsidRDefault="000B3C93" w:rsidP="00630FC9">
            <w:pPr>
              <w:jc w:val="center"/>
              <w:rPr>
                <w:rFonts w:ascii="Arial" w:hAnsi="Arial" w:cs="Arial"/>
              </w:rPr>
            </w:pPr>
            <w:r w:rsidRPr="00810449">
              <w:rPr>
                <w:rFonts w:ascii="Arial" w:hAnsi="Arial" w:cs="Arial"/>
              </w:rPr>
              <w:t>13.0</w:t>
            </w:r>
          </w:p>
        </w:tc>
        <w:tc>
          <w:tcPr>
            <w:tcW w:w="936" w:type="pct"/>
            <w:shd w:val="clear" w:color="auto" w:fill="FFFFFF"/>
          </w:tcPr>
          <w:p w14:paraId="5A1864D7" w14:textId="77777777" w:rsidR="000B3C93" w:rsidRPr="00810449" w:rsidRDefault="000B3C93" w:rsidP="00630FC9">
            <w:pPr>
              <w:jc w:val="center"/>
              <w:rPr>
                <w:rFonts w:ascii="Arial" w:hAnsi="Arial" w:cs="Arial"/>
              </w:rPr>
            </w:pPr>
            <w:r w:rsidRPr="00810449">
              <w:rPr>
                <w:rFonts w:ascii="Arial" w:hAnsi="Arial" w:cs="Arial"/>
              </w:rPr>
              <w:t>13.0</w:t>
            </w:r>
          </w:p>
        </w:tc>
        <w:tc>
          <w:tcPr>
            <w:tcW w:w="1341" w:type="pct"/>
            <w:shd w:val="clear" w:color="auto" w:fill="FFFFFF"/>
          </w:tcPr>
          <w:p w14:paraId="74E182A4" w14:textId="77777777" w:rsidR="000B3C93" w:rsidRPr="00810449" w:rsidRDefault="000B3C93" w:rsidP="00630FC9">
            <w:pPr>
              <w:jc w:val="center"/>
              <w:rPr>
                <w:rFonts w:ascii="Arial" w:hAnsi="Arial" w:cs="Arial"/>
              </w:rPr>
            </w:pPr>
            <w:r w:rsidRPr="00810449">
              <w:rPr>
                <w:rFonts w:ascii="Arial" w:hAnsi="Arial" w:cs="Arial"/>
              </w:rPr>
              <w:t>100.0</w:t>
            </w:r>
          </w:p>
        </w:tc>
      </w:tr>
      <w:tr w:rsidR="000B3C93" w:rsidRPr="00810449" w14:paraId="278F7220" w14:textId="77777777" w:rsidTr="00630FC9">
        <w:trPr>
          <w:cantSplit/>
        </w:trPr>
        <w:tc>
          <w:tcPr>
            <w:tcW w:w="375" w:type="pct"/>
            <w:vMerge/>
            <w:shd w:val="clear" w:color="auto" w:fill="E0E0E0"/>
          </w:tcPr>
          <w:p w14:paraId="47F7AE15" w14:textId="77777777" w:rsidR="000B3C93" w:rsidRPr="00810449" w:rsidRDefault="000B3C93" w:rsidP="00630FC9">
            <w:pPr>
              <w:jc w:val="center"/>
              <w:rPr>
                <w:rFonts w:ascii="Arial" w:hAnsi="Arial" w:cs="Arial"/>
              </w:rPr>
            </w:pPr>
          </w:p>
        </w:tc>
        <w:tc>
          <w:tcPr>
            <w:tcW w:w="1110" w:type="pct"/>
            <w:shd w:val="clear" w:color="auto" w:fill="E0E0E0"/>
          </w:tcPr>
          <w:p w14:paraId="03DE26DC" w14:textId="77777777" w:rsidR="000B3C93" w:rsidRPr="00810449" w:rsidRDefault="000B3C93" w:rsidP="00630FC9">
            <w:pPr>
              <w:jc w:val="center"/>
              <w:rPr>
                <w:rFonts w:ascii="Arial" w:hAnsi="Arial" w:cs="Arial"/>
              </w:rPr>
            </w:pPr>
            <w:r w:rsidRPr="00810449">
              <w:rPr>
                <w:rFonts w:ascii="Arial" w:hAnsi="Arial" w:cs="Arial"/>
              </w:rPr>
              <w:t>Total</w:t>
            </w:r>
          </w:p>
        </w:tc>
        <w:tc>
          <w:tcPr>
            <w:tcW w:w="718" w:type="pct"/>
            <w:shd w:val="clear" w:color="auto" w:fill="FFFFFF"/>
          </w:tcPr>
          <w:p w14:paraId="7C85877B" w14:textId="77777777" w:rsidR="000B3C93" w:rsidRPr="00810449" w:rsidRDefault="000B3C93" w:rsidP="00630FC9">
            <w:pPr>
              <w:jc w:val="center"/>
              <w:rPr>
                <w:rFonts w:ascii="Arial" w:hAnsi="Arial" w:cs="Arial"/>
              </w:rPr>
            </w:pPr>
            <w:r w:rsidRPr="00810449">
              <w:rPr>
                <w:rFonts w:ascii="Arial" w:hAnsi="Arial" w:cs="Arial"/>
              </w:rPr>
              <w:t>146</w:t>
            </w:r>
          </w:p>
        </w:tc>
        <w:tc>
          <w:tcPr>
            <w:tcW w:w="520" w:type="pct"/>
            <w:shd w:val="clear" w:color="auto" w:fill="FFFFFF"/>
          </w:tcPr>
          <w:p w14:paraId="29AB776A" w14:textId="77777777" w:rsidR="000B3C93" w:rsidRPr="00810449" w:rsidRDefault="000B3C93" w:rsidP="00630FC9">
            <w:pPr>
              <w:jc w:val="center"/>
              <w:rPr>
                <w:rFonts w:ascii="Arial" w:hAnsi="Arial" w:cs="Arial"/>
              </w:rPr>
            </w:pPr>
            <w:r w:rsidRPr="00810449">
              <w:rPr>
                <w:rFonts w:ascii="Arial" w:hAnsi="Arial" w:cs="Arial"/>
              </w:rPr>
              <w:t>100.0</w:t>
            </w:r>
          </w:p>
        </w:tc>
        <w:tc>
          <w:tcPr>
            <w:tcW w:w="936" w:type="pct"/>
            <w:shd w:val="clear" w:color="auto" w:fill="FFFFFF"/>
          </w:tcPr>
          <w:p w14:paraId="3210EF8E" w14:textId="77777777" w:rsidR="000B3C93" w:rsidRPr="00810449" w:rsidRDefault="000B3C93" w:rsidP="00630FC9">
            <w:pPr>
              <w:jc w:val="center"/>
              <w:rPr>
                <w:rFonts w:ascii="Arial" w:hAnsi="Arial" w:cs="Arial"/>
              </w:rPr>
            </w:pPr>
            <w:r w:rsidRPr="00810449">
              <w:rPr>
                <w:rFonts w:ascii="Arial" w:hAnsi="Arial" w:cs="Arial"/>
              </w:rPr>
              <w:t>100.0</w:t>
            </w:r>
          </w:p>
        </w:tc>
        <w:tc>
          <w:tcPr>
            <w:tcW w:w="1341" w:type="pct"/>
            <w:shd w:val="clear" w:color="auto" w:fill="FFFFFF"/>
          </w:tcPr>
          <w:p w14:paraId="4EC2F074" w14:textId="77777777" w:rsidR="000B3C93" w:rsidRPr="00810449" w:rsidRDefault="000B3C93" w:rsidP="00630FC9">
            <w:pPr>
              <w:jc w:val="center"/>
              <w:rPr>
                <w:rFonts w:ascii="Arial" w:hAnsi="Arial" w:cs="Arial"/>
              </w:rPr>
            </w:pPr>
          </w:p>
        </w:tc>
      </w:tr>
    </w:tbl>
    <w:p w14:paraId="451A0340" w14:textId="77777777" w:rsidR="000B3C93" w:rsidRPr="00810449" w:rsidRDefault="000B3C93" w:rsidP="000B3C93">
      <w:pPr>
        <w:rPr>
          <w:rFonts w:ascii="Arial" w:hAnsi="Arial" w:cs="Arial"/>
        </w:rPr>
      </w:pPr>
    </w:p>
    <w:p w14:paraId="11FB8EFC" w14:textId="77777777" w:rsidR="000B3C93" w:rsidRPr="00810449" w:rsidRDefault="000B3C93" w:rsidP="000B3C93">
      <w:pPr>
        <w:pStyle w:val="Heading2"/>
        <w:rPr>
          <w:rFonts w:cs="Arial"/>
        </w:rPr>
      </w:pPr>
      <w:bookmarkStart w:id="75" w:name="_Toc239774001"/>
      <w:r w:rsidRPr="00810449">
        <w:rPr>
          <w:rFonts w:cs="Arial"/>
        </w:rPr>
        <w:t>B2. Review-Reading Frequency</w:t>
      </w:r>
      <w:bookmarkEnd w:id="75"/>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38"/>
        <w:gridCol w:w="1625"/>
        <w:gridCol w:w="1486"/>
        <w:gridCol w:w="1310"/>
        <w:gridCol w:w="1782"/>
        <w:gridCol w:w="1878"/>
      </w:tblGrid>
      <w:tr w:rsidR="000B3C93" w:rsidRPr="00810449" w14:paraId="45426FE0" w14:textId="77777777" w:rsidTr="00630FC9">
        <w:trPr>
          <w:cantSplit/>
        </w:trPr>
        <w:tc>
          <w:tcPr>
            <w:tcW w:w="5000" w:type="pct"/>
            <w:gridSpan w:val="6"/>
            <w:shd w:val="clear" w:color="auto" w:fill="FFFFFF"/>
          </w:tcPr>
          <w:p w14:paraId="7AA92020" w14:textId="77777777" w:rsidR="000B3C93" w:rsidRPr="00810449" w:rsidRDefault="000B3C93" w:rsidP="00630FC9">
            <w:pPr>
              <w:jc w:val="center"/>
              <w:rPr>
                <w:rFonts w:ascii="Arial" w:hAnsi="Arial" w:cs="Arial"/>
              </w:rPr>
            </w:pPr>
            <w:r w:rsidRPr="00810449">
              <w:rPr>
                <w:rFonts w:ascii="Arial" w:hAnsi="Arial" w:cs="Arial"/>
                <w:b/>
                <w:bCs/>
              </w:rPr>
              <w:t>REV_FREQ</w:t>
            </w:r>
          </w:p>
        </w:tc>
      </w:tr>
      <w:tr w:rsidR="000B3C93" w:rsidRPr="00810449" w14:paraId="1AD69B33" w14:textId="77777777" w:rsidTr="00630FC9">
        <w:trPr>
          <w:cantSplit/>
        </w:trPr>
        <w:tc>
          <w:tcPr>
            <w:tcW w:w="1421" w:type="pct"/>
            <w:gridSpan w:val="2"/>
            <w:shd w:val="clear" w:color="auto" w:fill="FFFFFF"/>
          </w:tcPr>
          <w:p w14:paraId="20CAAEC8" w14:textId="77777777" w:rsidR="000B3C93" w:rsidRPr="00810449" w:rsidRDefault="000B3C93" w:rsidP="00630FC9">
            <w:pPr>
              <w:jc w:val="center"/>
              <w:rPr>
                <w:rFonts w:ascii="Arial" w:hAnsi="Arial" w:cs="Arial"/>
              </w:rPr>
            </w:pPr>
          </w:p>
        </w:tc>
        <w:tc>
          <w:tcPr>
            <w:tcW w:w="824" w:type="pct"/>
            <w:shd w:val="clear" w:color="auto" w:fill="FFFFFF"/>
          </w:tcPr>
          <w:p w14:paraId="1A9FF04C" w14:textId="77777777" w:rsidR="000B3C93" w:rsidRPr="00810449" w:rsidRDefault="000B3C93" w:rsidP="00630FC9">
            <w:pPr>
              <w:jc w:val="center"/>
              <w:rPr>
                <w:rFonts w:ascii="Arial" w:hAnsi="Arial" w:cs="Arial"/>
              </w:rPr>
            </w:pPr>
            <w:r w:rsidRPr="00810449">
              <w:rPr>
                <w:rFonts w:ascii="Arial" w:hAnsi="Arial" w:cs="Arial"/>
              </w:rPr>
              <w:t>Frequency</w:t>
            </w:r>
          </w:p>
        </w:tc>
        <w:tc>
          <w:tcPr>
            <w:tcW w:w="726" w:type="pct"/>
            <w:shd w:val="clear" w:color="auto" w:fill="FFFFFF"/>
          </w:tcPr>
          <w:p w14:paraId="04D24B96" w14:textId="77777777" w:rsidR="000B3C93" w:rsidRPr="00810449" w:rsidRDefault="000B3C93" w:rsidP="00630FC9">
            <w:pPr>
              <w:jc w:val="center"/>
              <w:rPr>
                <w:rFonts w:ascii="Arial" w:hAnsi="Arial" w:cs="Arial"/>
              </w:rPr>
            </w:pPr>
            <w:r w:rsidRPr="00810449">
              <w:rPr>
                <w:rFonts w:ascii="Arial" w:hAnsi="Arial" w:cs="Arial"/>
              </w:rPr>
              <w:t>Percent</w:t>
            </w:r>
          </w:p>
        </w:tc>
        <w:tc>
          <w:tcPr>
            <w:tcW w:w="988" w:type="pct"/>
            <w:shd w:val="clear" w:color="auto" w:fill="FFFFFF"/>
          </w:tcPr>
          <w:p w14:paraId="12AA60E8" w14:textId="77777777" w:rsidR="000B3C93" w:rsidRPr="00810449" w:rsidRDefault="000B3C93" w:rsidP="00630FC9">
            <w:pPr>
              <w:jc w:val="center"/>
              <w:rPr>
                <w:rFonts w:ascii="Arial" w:hAnsi="Arial" w:cs="Arial"/>
              </w:rPr>
            </w:pPr>
            <w:r w:rsidRPr="00810449">
              <w:rPr>
                <w:rFonts w:ascii="Arial" w:hAnsi="Arial" w:cs="Arial"/>
              </w:rPr>
              <w:t>Valid Percent</w:t>
            </w:r>
          </w:p>
        </w:tc>
        <w:tc>
          <w:tcPr>
            <w:tcW w:w="1042" w:type="pct"/>
            <w:shd w:val="clear" w:color="auto" w:fill="FFFFFF"/>
          </w:tcPr>
          <w:p w14:paraId="2D546C97" w14:textId="77777777" w:rsidR="000B3C93" w:rsidRPr="00810449" w:rsidRDefault="000B3C93" w:rsidP="00630FC9">
            <w:pPr>
              <w:jc w:val="center"/>
              <w:rPr>
                <w:rFonts w:ascii="Arial" w:hAnsi="Arial" w:cs="Arial"/>
              </w:rPr>
            </w:pPr>
            <w:r w:rsidRPr="00810449">
              <w:rPr>
                <w:rFonts w:ascii="Arial" w:hAnsi="Arial" w:cs="Arial"/>
              </w:rPr>
              <w:t>Cumulative Percent</w:t>
            </w:r>
          </w:p>
        </w:tc>
      </w:tr>
      <w:tr w:rsidR="000B3C93" w:rsidRPr="00810449" w14:paraId="0F753162" w14:textId="77777777" w:rsidTr="00630FC9">
        <w:trPr>
          <w:cantSplit/>
        </w:trPr>
        <w:tc>
          <w:tcPr>
            <w:tcW w:w="520" w:type="pct"/>
            <w:vMerge w:val="restart"/>
            <w:shd w:val="clear" w:color="auto" w:fill="E0E0E0"/>
          </w:tcPr>
          <w:p w14:paraId="360CABCD" w14:textId="77777777" w:rsidR="000B3C93" w:rsidRPr="00810449" w:rsidRDefault="000B3C93" w:rsidP="00630FC9">
            <w:pPr>
              <w:jc w:val="center"/>
              <w:rPr>
                <w:rFonts w:ascii="Arial" w:hAnsi="Arial" w:cs="Arial"/>
              </w:rPr>
            </w:pPr>
            <w:r w:rsidRPr="00810449">
              <w:rPr>
                <w:rFonts w:ascii="Arial" w:hAnsi="Arial" w:cs="Arial"/>
              </w:rPr>
              <w:t>Valid</w:t>
            </w:r>
          </w:p>
        </w:tc>
        <w:tc>
          <w:tcPr>
            <w:tcW w:w="900" w:type="pct"/>
            <w:shd w:val="clear" w:color="auto" w:fill="E0E0E0"/>
          </w:tcPr>
          <w:p w14:paraId="1F279AC3" w14:textId="77777777" w:rsidR="000B3C93" w:rsidRPr="00810449" w:rsidRDefault="000B3C93" w:rsidP="00630FC9">
            <w:pPr>
              <w:jc w:val="center"/>
              <w:rPr>
                <w:rFonts w:ascii="Arial" w:hAnsi="Arial" w:cs="Arial"/>
              </w:rPr>
            </w:pPr>
            <w:r w:rsidRPr="00810449">
              <w:rPr>
                <w:rFonts w:ascii="Arial" w:hAnsi="Arial" w:cs="Arial"/>
              </w:rPr>
              <w:t>Never</w:t>
            </w:r>
          </w:p>
        </w:tc>
        <w:tc>
          <w:tcPr>
            <w:tcW w:w="824" w:type="pct"/>
            <w:shd w:val="clear" w:color="auto" w:fill="FFFFFF"/>
          </w:tcPr>
          <w:p w14:paraId="4D68E2A9" w14:textId="77777777" w:rsidR="000B3C93" w:rsidRPr="00810449" w:rsidRDefault="000B3C93" w:rsidP="00630FC9">
            <w:pPr>
              <w:jc w:val="center"/>
              <w:rPr>
                <w:rFonts w:ascii="Arial" w:hAnsi="Arial" w:cs="Arial"/>
              </w:rPr>
            </w:pPr>
            <w:r w:rsidRPr="00810449">
              <w:rPr>
                <w:rFonts w:ascii="Arial" w:hAnsi="Arial" w:cs="Arial"/>
              </w:rPr>
              <w:t>3</w:t>
            </w:r>
          </w:p>
        </w:tc>
        <w:tc>
          <w:tcPr>
            <w:tcW w:w="726" w:type="pct"/>
            <w:shd w:val="clear" w:color="auto" w:fill="FFFFFF"/>
          </w:tcPr>
          <w:p w14:paraId="4BCC5399" w14:textId="77777777" w:rsidR="000B3C93" w:rsidRPr="00810449" w:rsidRDefault="000B3C93" w:rsidP="00630FC9">
            <w:pPr>
              <w:jc w:val="center"/>
              <w:rPr>
                <w:rFonts w:ascii="Arial" w:hAnsi="Arial" w:cs="Arial"/>
              </w:rPr>
            </w:pPr>
            <w:r w:rsidRPr="00810449">
              <w:rPr>
                <w:rFonts w:ascii="Arial" w:hAnsi="Arial" w:cs="Arial"/>
              </w:rPr>
              <w:t>2.1</w:t>
            </w:r>
          </w:p>
        </w:tc>
        <w:tc>
          <w:tcPr>
            <w:tcW w:w="988" w:type="pct"/>
            <w:shd w:val="clear" w:color="auto" w:fill="FFFFFF"/>
          </w:tcPr>
          <w:p w14:paraId="78AFE520" w14:textId="77777777" w:rsidR="000B3C93" w:rsidRPr="00810449" w:rsidRDefault="000B3C93" w:rsidP="00630FC9">
            <w:pPr>
              <w:jc w:val="center"/>
              <w:rPr>
                <w:rFonts w:ascii="Arial" w:hAnsi="Arial" w:cs="Arial"/>
              </w:rPr>
            </w:pPr>
            <w:r w:rsidRPr="00810449">
              <w:rPr>
                <w:rFonts w:ascii="Arial" w:hAnsi="Arial" w:cs="Arial"/>
              </w:rPr>
              <w:t>2.1</w:t>
            </w:r>
          </w:p>
        </w:tc>
        <w:tc>
          <w:tcPr>
            <w:tcW w:w="1042" w:type="pct"/>
            <w:shd w:val="clear" w:color="auto" w:fill="FFFFFF"/>
          </w:tcPr>
          <w:p w14:paraId="0EF606F2" w14:textId="77777777" w:rsidR="000B3C93" w:rsidRPr="00810449" w:rsidRDefault="000B3C93" w:rsidP="00630FC9">
            <w:pPr>
              <w:jc w:val="center"/>
              <w:rPr>
                <w:rFonts w:ascii="Arial" w:hAnsi="Arial" w:cs="Arial"/>
              </w:rPr>
            </w:pPr>
            <w:r w:rsidRPr="00810449">
              <w:rPr>
                <w:rFonts w:ascii="Arial" w:hAnsi="Arial" w:cs="Arial"/>
              </w:rPr>
              <w:t>2.1</w:t>
            </w:r>
          </w:p>
        </w:tc>
      </w:tr>
      <w:tr w:rsidR="000B3C93" w:rsidRPr="00810449" w14:paraId="64E22E4E" w14:textId="77777777" w:rsidTr="00630FC9">
        <w:trPr>
          <w:cantSplit/>
        </w:trPr>
        <w:tc>
          <w:tcPr>
            <w:tcW w:w="520" w:type="pct"/>
            <w:vMerge/>
            <w:shd w:val="clear" w:color="auto" w:fill="E0E0E0"/>
          </w:tcPr>
          <w:p w14:paraId="1DF42A4F" w14:textId="77777777" w:rsidR="000B3C93" w:rsidRPr="00810449" w:rsidRDefault="000B3C93" w:rsidP="00630FC9">
            <w:pPr>
              <w:jc w:val="center"/>
              <w:rPr>
                <w:rFonts w:ascii="Arial" w:hAnsi="Arial" w:cs="Arial"/>
              </w:rPr>
            </w:pPr>
          </w:p>
        </w:tc>
        <w:tc>
          <w:tcPr>
            <w:tcW w:w="900" w:type="pct"/>
            <w:shd w:val="clear" w:color="auto" w:fill="E0E0E0"/>
          </w:tcPr>
          <w:p w14:paraId="3B07EAE5" w14:textId="77777777" w:rsidR="000B3C93" w:rsidRPr="00810449" w:rsidRDefault="000B3C93" w:rsidP="00630FC9">
            <w:pPr>
              <w:jc w:val="center"/>
              <w:rPr>
                <w:rFonts w:ascii="Arial" w:hAnsi="Arial" w:cs="Arial"/>
              </w:rPr>
            </w:pPr>
            <w:r w:rsidRPr="00810449">
              <w:rPr>
                <w:rFonts w:ascii="Arial" w:hAnsi="Arial" w:cs="Arial"/>
              </w:rPr>
              <w:t>Rarely</w:t>
            </w:r>
          </w:p>
        </w:tc>
        <w:tc>
          <w:tcPr>
            <w:tcW w:w="824" w:type="pct"/>
            <w:shd w:val="clear" w:color="auto" w:fill="FFFFFF"/>
          </w:tcPr>
          <w:p w14:paraId="39CB36FF" w14:textId="77777777" w:rsidR="000B3C93" w:rsidRPr="00810449" w:rsidRDefault="000B3C93" w:rsidP="00630FC9">
            <w:pPr>
              <w:jc w:val="center"/>
              <w:rPr>
                <w:rFonts w:ascii="Arial" w:hAnsi="Arial" w:cs="Arial"/>
              </w:rPr>
            </w:pPr>
            <w:r w:rsidRPr="00810449">
              <w:rPr>
                <w:rFonts w:ascii="Arial" w:hAnsi="Arial" w:cs="Arial"/>
              </w:rPr>
              <w:t>31</w:t>
            </w:r>
          </w:p>
        </w:tc>
        <w:tc>
          <w:tcPr>
            <w:tcW w:w="726" w:type="pct"/>
            <w:shd w:val="clear" w:color="auto" w:fill="FFFFFF"/>
          </w:tcPr>
          <w:p w14:paraId="4409AC61" w14:textId="77777777" w:rsidR="000B3C93" w:rsidRPr="00810449" w:rsidRDefault="000B3C93" w:rsidP="00630FC9">
            <w:pPr>
              <w:jc w:val="center"/>
              <w:rPr>
                <w:rFonts w:ascii="Arial" w:hAnsi="Arial" w:cs="Arial"/>
              </w:rPr>
            </w:pPr>
            <w:r w:rsidRPr="00810449">
              <w:rPr>
                <w:rFonts w:ascii="Arial" w:hAnsi="Arial" w:cs="Arial"/>
              </w:rPr>
              <w:t>21.2</w:t>
            </w:r>
          </w:p>
        </w:tc>
        <w:tc>
          <w:tcPr>
            <w:tcW w:w="988" w:type="pct"/>
            <w:shd w:val="clear" w:color="auto" w:fill="FFFFFF"/>
          </w:tcPr>
          <w:p w14:paraId="4226D39D" w14:textId="77777777" w:rsidR="000B3C93" w:rsidRPr="00810449" w:rsidRDefault="000B3C93" w:rsidP="00630FC9">
            <w:pPr>
              <w:jc w:val="center"/>
              <w:rPr>
                <w:rFonts w:ascii="Arial" w:hAnsi="Arial" w:cs="Arial"/>
              </w:rPr>
            </w:pPr>
            <w:r w:rsidRPr="00810449">
              <w:rPr>
                <w:rFonts w:ascii="Arial" w:hAnsi="Arial" w:cs="Arial"/>
              </w:rPr>
              <w:t>21.2</w:t>
            </w:r>
          </w:p>
        </w:tc>
        <w:tc>
          <w:tcPr>
            <w:tcW w:w="1042" w:type="pct"/>
            <w:shd w:val="clear" w:color="auto" w:fill="FFFFFF"/>
          </w:tcPr>
          <w:p w14:paraId="669107B9" w14:textId="77777777" w:rsidR="000B3C93" w:rsidRPr="00810449" w:rsidRDefault="000B3C93" w:rsidP="00630FC9">
            <w:pPr>
              <w:jc w:val="center"/>
              <w:rPr>
                <w:rFonts w:ascii="Arial" w:hAnsi="Arial" w:cs="Arial"/>
              </w:rPr>
            </w:pPr>
            <w:r w:rsidRPr="00810449">
              <w:rPr>
                <w:rFonts w:ascii="Arial" w:hAnsi="Arial" w:cs="Arial"/>
              </w:rPr>
              <w:t>23.3</w:t>
            </w:r>
          </w:p>
        </w:tc>
      </w:tr>
      <w:tr w:rsidR="000B3C93" w:rsidRPr="00810449" w14:paraId="7A0ECC92" w14:textId="77777777" w:rsidTr="00630FC9">
        <w:trPr>
          <w:cantSplit/>
        </w:trPr>
        <w:tc>
          <w:tcPr>
            <w:tcW w:w="520" w:type="pct"/>
            <w:vMerge/>
            <w:shd w:val="clear" w:color="auto" w:fill="E0E0E0"/>
          </w:tcPr>
          <w:p w14:paraId="541747F7" w14:textId="77777777" w:rsidR="000B3C93" w:rsidRPr="00810449" w:rsidRDefault="000B3C93" w:rsidP="00630FC9">
            <w:pPr>
              <w:jc w:val="center"/>
              <w:rPr>
                <w:rFonts w:ascii="Arial" w:hAnsi="Arial" w:cs="Arial"/>
              </w:rPr>
            </w:pPr>
          </w:p>
        </w:tc>
        <w:tc>
          <w:tcPr>
            <w:tcW w:w="900" w:type="pct"/>
            <w:shd w:val="clear" w:color="auto" w:fill="E0E0E0"/>
          </w:tcPr>
          <w:p w14:paraId="1C30C292" w14:textId="77777777" w:rsidR="000B3C93" w:rsidRPr="00810449" w:rsidRDefault="000B3C93" w:rsidP="00630FC9">
            <w:pPr>
              <w:jc w:val="center"/>
              <w:rPr>
                <w:rFonts w:ascii="Arial" w:hAnsi="Arial" w:cs="Arial"/>
              </w:rPr>
            </w:pPr>
            <w:r w:rsidRPr="00810449">
              <w:rPr>
                <w:rFonts w:ascii="Arial" w:hAnsi="Arial" w:cs="Arial"/>
              </w:rPr>
              <w:t>Sometimes</w:t>
            </w:r>
          </w:p>
        </w:tc>
        <w:tc>
          <w:tcPr>
            <w:tcW w:w="824" w:type="pct"/>
            <w:shd w:val="clear" w:color="auto" w:fill="FFFFFF"/>
          </w:tcPr>
          <w:p w14:paraId="15A52DD6" w14:textId="77777777" w:rsidR="000B3C93" w:rsidRPr="00810449" w:rsidRDefault="000B3C93" w:rsidP="00630FC9">
            <w:pPr>
              <w:jc w:val="center"/>
              <w:rPr>
                <w:rFonts w:ascii="Arial" w:hAnsi="Arial" w:cs="Arial"/>
              </w:rPr>
            </w:pPr>
            <w:r w:rsidRPr="00810449">
              <w:rPr>
                <w:rFonts w:ascii="Arial" w:hAnsi="Arial" w:cs="Arial"/>
              </w:rPr>
              <w:t>82</w:t>
            </w:r>
          </w:p>
        </w:tc>
        <w:tc>
          <w:tcPr>
            <w:tcW w:w="726" w:type="pct"/>
            <w:shd w:val="clear" w:color="auto" w:fill="FFFFFF"/>
          </w:tcPr>
          <w:p w14:paraId="7CDC3990" w14:textId="77777777" w:rsidR="000B3C93" w:rsidRPr="00810449" w:rsidRDefault="000B3C93" w:rsidP="00630FC9">
            <w:pPr>
              <w:jc w:val="center"/>
              <w:rPr>
                <w:rFonts w:ascii="Arial" w:hAnsi="Arial" w:cs="Arial"/>
              </w:rPr>
            </w:pPr>
            <w:r w:rsidRPr="00810449">
              <w:rPr>
                <w:rFonts w:ascii="Arial" w:hAnsi="Arial" w:cs="Arial"/>
              </w:rPr>
              <w:t>56.2</w:t>
            </w:r>
          </w:p>
        </w:tc>
        <w:tc>
          <w:tcPr>
            <w:tcW w:w="988" w:type="pct"/>
            <w:shd w:val="clear" w:color="auto" w:fill="FFFFFF"/>
          </w:tcPr>
          <w:p w14:paraId="27994CD0" w14:textId="77777777" w:rsidR="000B3C93" w:rsidRPr="00810449" w:rsidRDefault="000B3C93" w:rsidP="00630FC9">
            <w:pPr>
              <w:jc w:val="center"/>
              <w:rPr>
                <w:rFonts w:ascii="Arial" w:hAnsi="Arial" w:cs="Arial"/>
              </w:rPr>
            </w:pPr>
            <w:r w:rsidRPr="00810449">
              <w:rPr>
                <w:rFonts w:ascii="Arial" w:hAnsi="Arial" w:cs="Arial"/>
              </w:rPr>
              <w:t>56.2</w:t>
            </w:r>
          </w:p>
        </w:tc>
        <w:tc>
          <w:tcPr>
            <w:tcW w:w="1042" w:type="pct"/>
            <w:shd w:val="clear" w:color="auto" w:fill="FFFFFF"/>
          </w:tcPr>
          <w:p w14:paraId="3F249903" w14:textId="77777777" w:rsidR="000B3C93" w:rsidRPr="00810449" w:rsidRDefault="000B3C93" w:rsidP="00630FC9">
            <w:pPr>
              <w:jc w:val="center"/>
              <w:rPr>
                <w:rFonts w:ascii="Arial" w:hAnsi="Arial" w:cs="Arial"/>
              </w:rPr>
            </w:pPr>
            <w:r w:rsidRPr="00810449">
              <w:rPr>
                <w:rFonts w:ascii="Arial" w:hAnsi="Arial" w:cs="Arial"/>
              </w:rPr>
              <w:t>79.5</w:t>
            </w:r>
          </w:p>
        </w:tc>
      </w:tr>
      <w:tr w:rsidR="000B3C93" w:rsidRPr="00810449" w14:paraId="41D3E7C0" w14:textId="77777777" w:rsidTr="00630FC9">
        <w:trPr>
          <w:cantSplit/>
        </w:trPr>
        <w:tc>
          <w:tcPr>
            <w:tcW w:w="520" w:type="pct"/>
            <w:vMerge/>
            <w:shd w:val="clear" w:color="auto" w:fill="E0E0E0"/>
          </w:tcPr>
          <w:p w14:paraId="24CAFDFE" w14:textId="77777777" w:rsidR="000B3C93" w:rsidRPr="00810449" w:rsidRDefault="000B3C93" w:rsidP="00630FC9">
            <w:pPr>
              <w:jc w:val="center"/>
              <w:rPr>
                <w:rFonts w:ascii="Arial" w:hAnsi="Arial" w:cs="Arial"/>
              </w:rPr>
            </w:pPr>
          </w:p>
        </w:tc>
        <w:tc>
          <w:tcPr>
            <w:tcW w:w="900" w:type="pct"/>
            <w:shd w:val="clear" w:color="auto" w:fill="E0E0E0"/>
          </w:tcPr>
          <w:p w14:paraId="1A7EC3FB" w14:textId="77777777" w:rsidR="000B3C93" w:rsidRPr="00810449" w:rsidRDefault="000B3C93" w:rsidP="00630FC9">
            <w:pPr>
              <w:jc w:val="center"/>
              <w:rPr>
                <w:rFonts w:ascii="Arial" w:hAnsi="Arial" w:cs="Arial"/>
              </w:rPr>
            </w:pPr>
            <w:r w:rsidRPr="00810449">
              <w:rPr>
                <w:rFonts w:ascii="Arial" w:hAnsi="Arial" w:cs="Arial"/>
              </w:rPr>
              <w:t>Often</w:t>
            </w:r>
          </w:p>
        </w:tc>
        <w:tc>
          <w:tcPr>
            <w:tcW w:w="824" w:type="pct"/>
            <w:shd w:val="clear" w:color="auto" w:fill="FFFFFF"/>
          </w:tcPr>
          <w:p w14:paraId="0C312B56" w14:textId="77777777" w:rsidR="000B3C93" w:rsidRPr="00810449" w:rsidRDefault="000B3C93" w:rsidP="00630FC9">
            <w:pPr>
              <w:jc w:val="center"/>
              <w:rPr>
                <w:rFonts w:ascii="Arial" w:hAnsi="Arial" w:cs="Arial"/>
              </w:rPr>
            </w:pPr>
            <w:r w:rsidRPr="00810449">
              <w:rPr>
                <w:rFonts w:ascii="Arial" w:hAnsi="Arial" w:cs="Arial"/>
              </w:rPr>
              <w:t>13</w:t>
            </w:r>
          </w:p>
        </w:tc>
        <w:tc>
          <w:tcPr>
            <w:tcW w:w="726" w:type="pct"/>
            <w:shd w:val="clear" w:color="auto" w:fill="FFFFFF"/>
          </w:tcPr>
          <w:p w14:paraId="555829BA" w14:textId="77777777" w:rsidR="000B3C93" w:rsidRPr="00810449" w:rsidRDefault="000B3C93" w:rsidP="00630FC9">
            <w:pPr>
              <w:jc w:val="center"/>
              <w:rPr>
                <w:rFonts w:ascii="Arial" w:hAnsi="Arial" w:cs="Arial"/>
              </w:rPr>
            </w:pPr>
            <w:r w:rsidRPr="00810449">
              <w:rPr>
                <w:rFonts w:ascii="Arial" w:hAnsi="Arial" w:cs="Arial"/>
              </w:rPr>
              <w:t>8.9</w:t>
            </w:r>
          </w:p>
        </w:tc>
        <w:tc>
          <w:tcPr>
            <w:tcW w:w="988" w:type="pct"/>
            <w:shd w:val="clear" w:color="auto" w:fill="FFFFFF"/>
          </w:tcPr>
          <w:p w14:paraId="3245BA35" w14:textId="77777777" w:rsidR="000B3C93" w:rsidRPr="00810449" w:rsidRDefault="000B3C93" w:rsidP="00630FC9">
            <w:pPr>
              <w:jc w:val="center"/>
              <w:rPr>
                <w:rFonts w:ascii="Arial" w:hAnsi="Arial" w:cs="Arial"/>
              </w:rPr>
            </w:pPr>
            <w:r w:rsidRPr="00810449">
              <w:rPr>
                <w:rFonts w:ascii="Arial" w:hAnsi="Arial" w:cs="Arial"/>
              </w:rPr>
              <w:t>8.9</w:t>
            </w:r>
          </w:p>
        </w:tc>
        <w:tc>
          <w:tcPr>
            <w:tcW w:w="1042" w:type="pct"/>
            <w:shd w:val="clear" w:color="auto" w:fill="FFFFFF"/>
          </w:tcPr>
          <w:p w14:paraId="380563D6" w14:textId="77777777" w:rsidR="000B3C93" w:rsidRPr="00810449" w:rsidRDefault="000B3C93" w:rsidP="00630FC9">
            <w:pPr>
              <w:jc w:val="center"/>
              <w:rPr>
                <w:rFonts w:ascii="Arial" w:hAnsi="Arial" w:cs="Arial"/>
              </w:rPr>
            </w:pPr>
            <w:r w:rsidRPr="00810449">
              <w:rPr>
                <w:rFonts w:ascii="Arial" w:hAnsi="Arial" w:cs="Arial"/>
              </w:rPr>
              <w:t>88.4</w:t>
            </w:r>
          </w:p>
        </w:tc>
      </w:tr>
      <w:tr w:rsidR="000B3C93" w:rsidRPr="00810449" w14:paraId="133BE8EF" w14:textId="77777777" w:rsidTr="00630FC9">
        <w:trPr>
          <w:cantSplit/>
        </w:trPr>
        <w:tc>
          <w:tcPr>
            <w:tcW w:w="520" w:type="pct"/>
            <w:vMerge/>
            <w:shd w:val="clear" w:color="auto" w:fill="E0E0E0"/>
          </w:tcPr>
          <w:p w14:paraId="796E96E0" w14:textId="77777777" w:rsidR="000B3C93" w:rsidRPr="00810449" w:rsidRDefault="000B3C93" w:rsidP="00630FC9">
            <w:pPr>
              <w:jc w:val="center"/>
              <w:rPr>
                <w:rFonts w:ascii="Arial" w:hAnsi="Arial" w:cs="Arial"/>
              </w:rPr>
            </w:pPr>
          </w:p>
        </w:tc>
        <w:tc>
          <w:tcPr>
            <w:tcW w:w="900" w:type="pct"/>
            <w:shd w:val="clear" w:color="auto" w:fill="E0E0E0"/>
          </w:tcPr>
          <w:p w14:paraId="229EFF52" w14:textId="77777777" w:rsidR="000B3C93" w:rsidRPr="00810449" w:rsidRDefault="000B3C93" w:rsidP="00630FC9">
            <w:pPr>
              <w:jc w:val="center"/>
              <w:rPr>
                <w:rFonts w:ascii="Arial" w:hAnsi="Arial" w:cs="Arial"/>
              </w:rPr>
            </w:pPr>
            <w:r w:rsidRPr="00810449">
              <w:rPr>
                <w:rFonts w:ascii="Arial" w:hAnsi="Arial" w:cs="Arial"/>
              </w:rPr>
              <w:t>Always</w:t>
            </w:r>
          </w:p>
        </w:tc>
        <w:tc>
          <w:tcPr>
            <w:tcW w:w="824" w:type="pct"/>
            <w:shd w:val="clear" w:color="auto" w:fill="FFFFFF"/>
          </w:tcPr>
          <w:p w14:paraId="48B5AEA7" w14:textId="77777777" w:rsidR="000B3C93" w:rsidRPr="00810449" w:rsidRDefault="000B3C93" w:rsidP="00630FC9">
            <w:pPr>
              <w:jc w:val="center"/>
              <w:rPr>
                <w:rFonts w:ascii="Arial" w:hAnsi="Arial" w:cs="Arial"/>
              </w:rPr>
            </w:pPr>
            <w:r w:rsidRPr="00810449">
              <w:rPr>
                <w:rFonts w:ascii="Arial" w:hAnsi="Arial" w:cs="Arial"/>
              </w:rPr>
              <w:t>17</w:t>
            </w:r>
          </w:p>
        </w:tc>
        <w:tc>
          <w:tcPr>
            <w:tcW w:w="726" w:type="pct"/>
            <w:shd w:val="clear" w:color="auto" w:fill="FFFFFF"/>
          </w:tcPr>
          <w:p w14:paraId="7CFA098A" w14:textId="77777777" w:rsidR="000B3C93" w:rsidRPr="00810449" w:rsidRDefault="000B3C93" w:rsidP="00630FC9">
            <w:pPr>
              <w:jc w:val="center"/>
              <w:rPr>
                <w:rFonts w:ascii="Arial" w:hAnsi="Arial" w:cs="Arial"/>
              </w:rPr>
            </w:pPr>
            <w:r w:rsidRPr="00810449">
              <w:rPr>
                <w:rFonts w:ascii="Arial" w:hAnsi="Arial" w:cs="Arial"/>
              </w:rPr>
              <w:t>11.6</w:t>
            </w:r>
          </w:p>
        </w:tc>
        <w:tc>
          <w:tcPr>
            <w:tcW w:w="988" w:type="pct"/>
            <w:shd w:val="clear" w:color="auto" w:fill="FFFFFF"/>
          </w:tcPr>
          <w:p w14:paraId="1F4D0146" w14:textId="77777777" w:rsidR="000B3C93" w:rsidRPr="00810449" w:rsidRDefault="000B3C93" w:rsidP="00630FC9">
            <w:pPr>
              <w:jc w:val="center"/>
              <w:rPr>
                <w:rFonts w:ascii="Arial" w:hAnsi="Arial" w:cs="Arial"/>
              </w:rPr>
            </w:pPr>
            <w:r w:rsidRPr="00810449">
              <w:rPr>
                <w:rFonts w:ascii="Arial" w:hAnsi="Arial" w:cs="Arial"/>
              </w:rPr>
              <w:t>11.6</w:t>
            </w:r>
          </w:p>
        </w:tc>
        <w:tc>
          <w:tcPr>
            <w:tcW w:w="1042" w:type="pct"/>
            <w:shd w:val="clear" w:color="auto" w:fill="FFFFFF"/>
          </w:tcPr>
          <w:p w14:paraId="6836A3EF" w14:textId="77777777" w:rsidR="000B3C93" w:rsidRPr="00810449" w:rsidRDefault="000B3C93" w:rsidP="00630FC9">
            <w:pPr>
              <w:jc w:val="center"/>
              <w:rPr>
                <w:rFonts w:ascii="Arial" w:hAnsi="Arial" w:cs="Arial"/>
              </w:rPr>
            </w:pPr>
            <w:r w:rsidRPr="00810449">
              <w:rPr>
                <w:rFonts w:ascii="Arial" w:hAnsi="Arial" w:cs="Arial"/>
              </w:rPr>
              <w:t>100.0</w:t>
            </w:r>
          </w:p>
        </w:tc>
      </w:tr>
      <w:tr w:rsidR="000B3C93" w:rsidRPr="00810449" w14:paraId="75AF5AA1" w14:textId="77777777" w:rsidTr="00630FC9">
        <w:trPr>
          <w:cantSplit/>
        </w:trPr>
        <w:tc>
          <w:tcPr>
            <w:tcW w:w="520" w:type="pct"/>
            <w:vMerge/>
            <w:shd w:val="clear" w:color="auto" w:fill="E0E0E0"/>
          </w:tcPr>
          <w:p w14:paraId="7C63DBE2" w14:textId="77777777" w:rsidR="000B3C93" w:rsidRPr="00810449" w:rsidRDefault="000B3C93" w:rsidP="00630FC9">
            <w:pPr>
              <w:jc w:val="center"/>
              <w:rPr>
                <w:rFonts w:ascii="Arial" w:hAnsi="Arial" w:cs="Arial"/>
              </w:rPr>
            </w:pPr>
          </w:p>
        </w:tc>
        <w:tc>
          <w:tcPr>
            <w:tcW w:w="900" w:type="pct"/>
            <w:shd w:val="clear" w:color="auto" w:fill="E0E0E0"/>
          </w:tcPr>
          <w:p w14:paraId="1DF75CBF" w14:textId="77777777" w:rsidR="000B3C93" w:rsidRPr="00810449" w:rsidRDefault="000B3C93" w:rsidP="00630FC9">
            <w:pPr>
              <w:jc w:val="center"/>
              <w:rPr>
                <w:rFonts w:ascii="Arial" w:hAnsi="Arial" w:cs="Arial"/>
              </w:rPr>
            </w:pPr>
            <w:r w:rsidRPr="00810449">
              <w:rPr>
                <w:rFonts w:ascii="Arial" w:hAnsi="Arial" w:cs="Arial"/>
              </w:rPr>
              <w:t>Total</w:t>
            </w:r>
          </w:p>
        </w:tc>
        <w:tc>
          <w:tcPr>
            <w:tcW w:w="824" w:type="pct"/>
            <w:shd w:val="clear" w:color="auto" w:fill="FFFFFF"/>
          </w:tcPr>
          <w:p w14:paraId="35ADD7BD" w14:textId="77777777" w:rsidR="000B3C93" w:rsidRPr="00810449" w:rsidRDefault="000B3C93" w:rsidP="00630FC9">
            <w:pPr>
              <w:jc w:val="center"/>
              <w:rPr>
                <w:rFonts w:ascii="Arial" w:hAnsi="Arial" w:cs="Arial"/>
              </w:rPr>
            </w:pPr>
            <w:r w:rsidRPr="00810449">
              <w:rPr>
                <w:rFonts w:ascii="Arial" w:hAnsi="Arial" w:cs="Arial"/>
              </w:rPr>
              <w:t>146</w:t>
            </w:r>
          </w:p>
        </w:tc>
        <w:tc>
          <w:tcPr>
            <w:tcW w:w="726" w:type="pct"/>
            <w:shd w:val="clear" w:color="auto" w:fill="FFFFFF"/>
          </w:tcPr>
          <w:p w14:paraId="693A4B05" w14:textId="77777777" w:rsidR="000B3C93" w:rsidRPr="00810449" w:rsidRDefault="000B3C93" w:rsidP="00630FC9">
            <w:pPr>
              <w:jc w:val="center"/>
              <w:rPr>
                <w:rFonts w:ascii="Arial" w:hAnsi="Arial" w:cs="Arial"/>
              </w:rPr>
            </w:pPr>
            <w:r w:rsidRPr="00810449">
              <w:rPr>
                <w:rFonts w:ascii="Arial" w:hAnsi="Arial" w:cs="Arial"/>
              </w:rPr>
              <w:t>100.0</w:t>
            </w:r>
          </w:p>
        </w:tc>
        <w:tc>
          <w:tcPr>
            <w:tcW w:w="988" w:type="pct"/>
            <w:shd w:val="clear" w:color="auto" w:fill="FFFFFF"/>
          </w:tcPr>
          <w:p w14:paraId="7C5CE517" w14:textId="77777777" w:rsidR="000B3C93" w:rsidRPr="00810449" w:rsidRDefault="000B3C93" w:rsidP="00630FC9">
            <w:pPr>
              <w:jc w:val="center"/>
              <w:rPr>
                <w:rFonts w:ascii="Arial" w:hAnsi="Arial" w:cs="Arial"/>
              </w:rPr>
            </w:pPr>
            <w:r w:rsidRPr="00810449">
              <w:rPr>
                <w:rFonts w:ascii="Arial" w:hAnsi="Arial" w:cs="Arial"/>
              </w:rPr>
              <w:t>100.0</w:t>
            </w:r>
          </w:p>
        </w:tc>
        <w:tc>
          <w:tcPr>
            <w:tcW w:w="1042" w:type="pct"/>
            <w:shd w:val="clear" w:color="auto" w:fill="FFFFFF"/>
          </w:tcPr>
          <w:p w14:paraId="12CDA13D" w14:textId="77777777" w:rsidR="000B3C93" w:rsidRPr="00810449" w:rsidRDefault="000B3C93" w:rsidP="00630FC9">
            <w:pPr>
              <w:jc w:val="center"/>
              <w:rPr>
                <w:rFonts w:ascii="Arial" w:hAnsi="Arial" w:cs="Arial"/>
              </w:rPr>
            </w:pPr>
          </w:p>
        </w:tc>
      </w:tr>
    </w:tbl>
    <w:p w14:paraId="6334B88A" w14:textId="77777777" w:rsidR="000B3C93" w:rsidRPr="00810449" w:rsidRDefault="000B3C93" w:rsidP="000B3C93">
      <w:pPr>
        <w:rPr>
          <w:rFonts w:ascii="Arial" w:hAnsi="Arial" w:cs="Arial"/>
        </w:rPr>
      </w:pPr>
    </w:p>
    <w:p w14:paraId="78986F41" w14:textId="77777777" w:rsidR="000B3C93" w:rsidRPr="00810449" w:rsidRDefault="000B3C93" w:rsidP="000B3C93">
      <w:pPr>
        <w:pStyle w:val="Heading2"/>
        <w:rPr>
          <w:rFonts w:cs="Arial"/>
        </w:rPr>
      </w:pPr>
      <w:bookmarkStart w:id="76" w:name="_Toc239774002"/>
      <w:r w:rsidRPr="00810449">
        <w:rPr>
          <w:rFonts w:cs="Arial"/>
        </w:rPr>
        <w:t>B3. Item-Level Descriptive Statistics</w:t>
      </w:r>
      <w:bookmarkEnd w:id="76"/>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082"/>
        <w:gridCol w:w="1255"/>
        <w:gridCol w:w="1313"/>
        <w:gridCol w:w="1351"/>
        <w:gridCol w:w="1257"/>
        <w:gridCol w:w="1761"/>
      </w:tblGrid>
      <w:tr w:rsidR="000B3C93" w:rsidRPr="00810449" w14:paraId="5C361E39" w14:textId="77777777" w:rsidTr="00630FC9">
        <w:trPr>
          <w:cantSplit/>
        </w:trPr>
        <w:tc>
          <w:tcPr>
            <w:tcW w:w="5000" w:type="pct"/>
            <w:gridSpan w:val="6"/>
            <w:shd w:val="clear" w:color="auto" w:fill="FFFFFF"/>
          </w:tcPr>
          <w:p w14:paraId="0AF10AC0" w14:textId="77777777" w:rsidR="000B3C93" w:rsidRPr="00810449" w:rsidRDefault="000B3C93" w:rsidP="00630FC9">
            <w:pPr>
              <w:jc w:val="center"/>
              <w:rPr>
                <w:rFonts w:ascii="Arial" w:hAnsi="Arial" w:cs="Arial"/>
              </w:rPr>
            </w:pPr>
            <w:r w:rsidRPr="00810449">
              <w:rPr>
                <w:rFonts w:ascii="Arial" w:hAnsi="Arial" w:cs="Arial"/>
                <w:b/>
                <w:bCs/>
              </w:rPr>
              <w:t>Descriptive Statistics</w:t>
            </w:r>
          </w:p>
        </w:tc>
      </w:tr>
      <w:tr w:rsidR="000B3C93" w:rsidRPr="00810449" w14:paraId="3E3A5417" w14:textId="77777777" w:rsidTr="00630FC9">
        <w:trPr>
          <w:cantSplit/>
        </w:trPr>
        <w:tc>
          <w:tcPr>
            <w:tcW w:w="1154" w:type="pct"/>
            <w:shd w:val="clear" w:color="auto" w:fill="FFFFFF"/>
          </w:tcPr>
          <w:p w14:paraId="23324C92" w14:textId="77777777" w:rsidR="000B3C93" w:rsidRPr="00810449" w:rsidRDefault="000B3C93" w:rsidP="00630FC9">
            <w:pPr>
              <w:jc w:val="center"/>
              <w:rPr>
                <w:rFonts w:ascii="Arial" w:hAnsi="Arial" w:cs="Arial"/>
              </w:rPr>
            </w:pPr>
          </w:p>
        </w:tc>
        <w:tc>
          <w:tcPr>
            <w:tcW w:w="696" w:type="pct"/>
            <w:shd w:val="clear" w:color="auto" w:fill="FFFFFF"/>
          </w:tcPr>
          <w:p w14:paraId="5BB04B0A" w14:textId="77777777" w:rsidR="000B3C93" w:rsidRPr="00810449" w:rsidRDefault="000B3C93" w:rsidP="00630FC9">
            <w:pPr>
              <w:jc w:val="center"/>
              <w:rPr>
                <w:rFonts w:ascii="Arial" w:hAnsi="Arial" w:cs="Arial"/>
              </w:rPr>
            </w:pPr>
            <w:r w:rsidRPr="00810449">
              <w:rPr>
                <w:rFonts w:ascii="Arial" w:hAnsi="Arial" w:cs="Arial"/>
              </w:rPr>
              <w:t>N</w:t>
            </w:r>
          </w:p>
        </w:tc>
        <w:tc>
          <w:tcPr>
            <w:tcW w:w="728" w:type="pct"/>
            <w:shd w:val="clear" w:color="auto" w:fill="FFFFFF"/>
          </w:tcPr>
          <w:p w14:paraId="153B9BD9" w14:textId="77777777" w:rsidR="000B3C93" w:rsidRPr="00810449" w:rsidRDefault="000B3C93" w:rsidP="00630FC9">
            <w:pPr>
              <w:jc w:val="center"/>
              <w:rPr>
                <w:rFonts w:ascii="Arial" w:hAnsi="Arial" w:cs="Arial"/>
              </w:rPr>
            </w:pPr>
            <w:r w:rsidRPr="00810449">
              <w:rPr>
                <w:rFonts w:ascii="Arial" w:hAnsi="Arial" w:cs="Arial"/>
              </w:rPr>
              <w:t>Minimum</w:t>
            </w:r>
          </w:p>
        </w:tc>
        <w:tc>
          <w:tcPr>
            <w:tcW w:w="749" w:type="pct"/>
            <w:shd w:val="clear" w:color="auto" w:fill="FFFFFF"/>
          </w:tcPr>
          <w:p w14:paraId="2AD685D0" w14:textId="77777777" w:rsidR="000B3C93" w:rsidRPr="00810449" w:rsidRDefault="000B3C93" w:rsidP="00630FC9">
            <w:pPr>
              <w:jc w:val="center"/>
              <w:rPr>
                <w:rFonts w:ascii="Arial" w:hAnsi="Arial" w:cs="Arial"/>
              </w:rPr>
            </w:pPr>
            <w:r w:rsidRPr="00810449">
              <w:rPr>
                <w:rFonts w:ascii="Arial" w:hAnsi="Arial" w:cs="Arial"/>
              </w:rPr>
              <w:t>Maximum</w:t>
            </w:r>
          </w:p>
        </w:tc>
        <w:tc>
          <w:tcPr>
            <w:tcW w:w="697" w:type="pct"/>
            <w:shd w:val="clear" w:color="auto" w:fill="FFFFFF"/>
          </w:tcPr>
          <w:p w14:paraId="02D835F6" w14:textId="77777777" w:rsidR="000B3C93" w:rsidRPr="00810449" w:rsidRDefault="000B3C93" w:rsidP="00630FC9">
            <w:pPr>
              <w:jc w:val="center"/>
              <w:rPr>
                <w:rFonts w:ascii="Arial" w:hAnsi="Arial" w:cs="Arial"/>
              </w:rPr>
            </w:pPr>
            <w:r w:rsidRPr="00810449">
              <w:rPr>
                <w:rFonts w:ascii="Arial" w:hAnsi="Arial" w:cs="Arial"/>
              </w:rPr>
              <w:t>Mean</w:t>
            </w:r>
          </w:p>
        </w:tc>
        <w:tc>
          <w:tcPr>
            <w:tcW w:w="977" w:type="pct"/>
            <w:shd w:val="clear" w:color="auto" w:fill="FFFFFF"/>
          </w:tcPr>
          <w:p w14:paraId="3B9AD717" w14:textId="77777777" w:rsidR="000B3C93" w:rsidRPr="00810449" w:rsidRDefault="000B3C93" w:rsidP="00630FC9">
            <w:pPr>
              <w:jc w:val="center"/>
              <w:rPr>
                <w:rFonts w:ascii="Arial" w:hAnsi="Arial" w:cs="Arial"/>
              </w:rPr>
            </w:pPr>
            <w:r w:rsidRPr="00810449">
              <w:rPr>
                <w:rFonts w:ascii="Arial" w:hAnsi="Arial" w:cs="Arial"/>
              </w:rPr>
              <w:t>Std. Deviation</w:t>
            </w:r>
          </w:p>
        </w:tc>
      </w:tr>
      <w:tr w:rsidR="000B3C93" w:rsidRPr="00810449" w14:paraId="6ADE0246" w14:textId="77777777" w:rsidTr="00630FC9">
        <w:trPr>
          <w:cantSplit/>
        </w:trPr>
        <w:tc>
          <w:tcPr>
            <w:tcW w:w="1154" w:type="pct"/>
            <w:shd w:val="clear" w:color="auto" w:fill="E0E0E0"/>
          </w:tcPr>
          <w:p w14:paraId="5EB8D2D1" w14:textId="77777777" w:rsidR="000B3C93" w:rsidRPr="00810449" w:rsidRDefault="000B3C93" w:rsidP="00630FC9">
            <w:pPr>
              <w:jc w:val="center"/>
              <w:rPr>
                <w:rFonts w:ascii="Arial" w:hAnsi="Arial" w:cs="Arial"/>
              </w:rPr>
            </w:pPr>
            <w:r w:rsidRPr="00810449">
              <w:rPr>
                <w:rFonts w:ascii="Arial" w:hAnsi="Arial" w:cs="Arial"/>
              </w:rPr>
              <w:t>RC1</w:t>
            </w:r>
          </w:p>
        </w:tc>
        <w:tc>
          <w:tcPr>
            <w:tcW w:w="696" w:type="pct"/>
            <w:shd w:val="clear" w:color="auto" w:fill="FFFFFF"/>
          </w:tcPr>
          <w:p w14:paraId="737C7B4F"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0993684F"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771553AC"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0837D770" w14:textId="77777777" w:rsidR="000B3C93" w:rsidRPr="00810449" w:rsidRDefault="000B3C93" w:rsidP="00630FC9">
            <w:pPr>
              <w:jc w:val="center"/>
              <w:rPr>
                <w:rFonts w:ascii="Arial" w:hAnsi="Arial" w:cs="Arial"/>
              </w:rPr>
            </w:pPr>
            <w:r w:rsidRPr="00810449">
              <w:rPr>
                <w:rFonts w:ascii="Arial" w:hAnsi="Arial" w:cs="Arial"/>
              </w:rPr>
              <w:t>4.77</w:t>
            </w:r>
          </w:p>
        </w:tc>
        <w:tc>
          <w:tcPr>
            <w:tcW w:w="977" w:type="pct"/>
            <w:shd w:val="clear" w:color="auto" w:fill="FFFFFF"/>
          </w:tcPr>
          <w:p w14:paraId="6150912B" w14:textId="77777777" w:rsidR="000B3C93" w:rsidRPr="00810449" w:rsidRDefault="000B3C93" w:rsidP="00630FC9">
            <w:pPr>
              <w:jc w:val="center"/>
              <w:rPr>
                <w:rFonts w:ascii="Arial" w:hAnsi="Arial" w:cs="Arial"/>
              </w:rPr>
            </w:pPr>
            <w:r w:rsidRPr="00810449">
              <w:rPr>
                <w:rFonts w:ascii="Arial" w:hAnsi="Arial" w:cs="Arial"/>
              </w:rPr>
              <w:t>.526</w:t>
            </w:r>
          </w:p>
        </w:tc>
      </w:tr>
      <w:tr w:rsidR="000B3C93" w:rsidRPr="00810449" w14:paraId="703DB8EA" w14:textId="77777777" w:rsidTr="00630FC9">
        <w:trPr>
          <w:cantSplit/>
        </w:trPr>
        <w:tc>
          <w:tcPr>
            <w:tcW w:w="1154" w:type="pct"/>
            <w:shd w:val="clear" w:color="auto" w:fill="E0E0E0"/>
          </w:tcPr>
          <w:p w14:paraId="620A2798" w14:textId="77777777" w:rsidR="000B3C93" w:rsidRPr="00810449" w:rsidRDefault="000B3C93" w:rsidP="00630FC9">
            <w:pPr>
              <w:jc w:val="center"/>
              <w:rPr>
                <w:rFonts w:ascii="Arial" w:hAnsi="Arial" w:cs="Arial"/>
              </w:rPr>
            </w:pPr>
            <w:r w:rsidRPr="00810449">
              <w:rPr>
                <w:rFonts w:ascii="Arial" w:hAnsi="Arial" w:cs="Arial"/>
              </w:rPr>
              <w:t>RC2</w:t>
            </w:r>
          </w:p>
        </w:tc>
        <w:tc>
          <w:tcPr>
            <w:tcW w:w="696" w:type="pct"/>
            <w:shd w:val="clear" w:color="auto" w:fill="FFFFFF"/>
          </w:tcPr>
          <w:p w14:paraId="3A9DEF46"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57F13056"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5AD84043"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35262F32" w14:textId="77777777" w:rsidR="000B3C93" w:rsidRPr="00810449" w:rsidRDefault="000B3C93" w:rsidP="00630FC9">
            <w:pPr>
              <w:jc w:val="center"/>
              <w:rPr>
                <w:rFonts w:ascii="Arial" w:hAnsi="Arial" w:cs="Arial"/>
              </w:rPr>
            </w:pPr>
            <w:r w:rsidRPr="00810449">
              <w:rPr>
                <w:rFonts w:ascii="Arial" w:hAnsi="Arial" w:cs="Arial"/>
              </w:rPr>
              <w:t>4.64</w:t>
            </w:r>
          </w:p>
        </w:tc>
        <w:tc>
          <w:tcPr>
            <w:tcW w:w="977" w:type="pct"/>
            <w:shd w:val="clear" w:color="auto" w:fill="FFFFFF"/>
          </w:tcPr>
          <w:p w14:paraId="14ED5760" w14:textId="77777777" w:rsidR="000B3C93" w:rsidRPr="00810449" w:rsidRDefault="000B3C93" w:rsidP="00630FC9">
            <w:pPr>
              <w:jc w:val="center"/>
              <w:rPr>
                <w:rFonts w:ascii="Arial" w:hAnsi="Arial" w:cs="Arial"/>
              </w:rPr>
            </w:pPr>
            <w:r w:rsidRPr="00810449">
              <w:rPr>
                <w:rFonts w:ascii="Arial" w:hAnsi="Arial" w:cs="Arial"/>
              </w:rPr>
              <w:t>.562</w:t>
            </w:r>
          </w:p>
        </w:tc>
      </w:tr>
      <w:tr w:rsidR="000B3C93" w:rsidRPr="00810449" w14:paraId="039665D3" w14:textId="77777777" w:rsidTr="00630FC9">
        <w:trPr>
          <w:cantSplit/>
        </w:trPr>
        <w:tc>
          <w:tcPr>
            <w:tcW w:w="1154" w:type="pct"/>
            <w:shd w:val="clear" w:color="auto" w:fill="E0E0E0"/>
          </w:tcPr>
          <w:p w14:paraId="0AEBEE4F" w14:textId="77777777" w:rsidR="000B3C93" w:rsidRPr="00810449" w:rsidRDefault="000B3C93" w:rsidP="00630FC9">
            <w:pPr>
              <w:jc w:val="center"/>
              <w:rPr>
                <w:rFonts w:ascii="Arial" w:hAnsi="Arial" w:cs="Arial"/>
              </w:rPr>
            </w:pPr>
            <w:r w:rsidRPr="00810449">
              <w:rPr>
                <w:rFonts w:ascii="Arial" w:hAnsi="Arial" w:cs="Arial"/>
              </w:rPr>
              <w:t>RC3</w:t>
            </w:r>
          </w:p>
        </w:tc>
        <w:tc>
          <w:tcPr>
            <w:tcW w:w="696" w:type="pct"/>
            <w:shd w:val="clear" w:color="auto" w:fill="FFFFFF"/>
          </w:tcPr>
          <w:p w14:paraId="18220593"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6C3C86B5" w14:textId="77777777" w:rsidR="000B3C93" w:rsidRPr="00810449" w:rsidRDefault="000B3C93" w:rsidP="00630FC9">
            <w:pPr>
              <w:jc w:val="center"/>
              <w:rPr>
                <w:rFonts w:ascii="Arial" w:hAnsi="Arial" w:cs="Arial"/>
              </w:rPr>
            </w:pPr>
            <w:r w:rsidRPr="00810449">
              <w:rPr>
                <w:rFonts w:ascii="Arial" w:hAnsi="Arial" w:cs="Arial"/>
              </w:rPr>
              <w:t>2</w:t>
            </w:r>
          </w:p>
        </w:tc>
        <w:tc>
          <w:tcPr>
            <w:tcW w:w="749" w:type="pct"/>
            <w:shd w:val="clear" w:color="auto" w:fill="FFFFFF"/>
          </w:tcPr>
          <w:p w14:paraId="6908B155"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0D87F328" w14:textId="77777777" w:rsidR="000B3C93" w:rsidRPr="00810449" w:rsidRDefault="000B3C93" w:rsidP="00630FC9">
            <w:pPr>
              <w:jc w:val="center"/>
              <w:rPr>
                <w:rFonts w:ascii="Arial" w:hAnsi="Arial" w:cs="Arial"/>
              </w:rPr>
            </w:pPr>
            <w:r w:rsidRPr="00810449">
              <w:rPr>
                <w:rFonts w:ascii="Arial" w:hAnsi="Arial" w:cs="Arial"/>
              </w:rPr>
              <w:t>4.55</w:t>
            </w:r>
          </w:p>
        </w:tc>
        <w:tc>
          <w:tcPr>
            <w:tcW w:w="977" w:type="pct"/>
            <w:shd w:val="clear" w:color="auto" w:fill="FFFFFF"/>
          </w:tcPr>
          <w:p w14:paraId="338800E0" w14:textId="77777777" w:rsidR="000B3C93" w:rsidRPr="00810449" w:rsidRDefault="000B3C93" w:rsidP="00630FC9">
            <w:pPr>
              <w:jc w:val="center"/>
              <w:rPr>
                <w:rFonts w:ascii="Arial" w:hAnsi="Arial" w:cs="Arial"/>
              </w:rPr>
            </w:pPr>
            <w:r w:rsidRPr="00810449">
              <w:rPr>
                <w:rFonts w:ascii="Arial" w:hAnsi="Arial" w:cs="Arial"/>
              </w:rPr>
              <w:t>.539</w:t>
            </w:r>
          </w:p>
        </w:tc>
      </w:tr>
      <w:tr w:rsidR="000B3C93" w:rsidRPr="00810449" w14:paraId="4CBAB958" w14:textId="77777777" w:rsidTr="00630FC9">
        <w:trPr>
          <w:cantSplit/>
        </w:trPr>
        <w:tc>
          <w:tcPr>
            <w:tcW w:w="1154" w:type="pct"/>
            <w:shd w:val="clear" w:color="auto" w:fill="E0E0E0"/>
          </w:tcPr>
          <w:p w14:paraId="3BCCF7F7" w14:textId="77777777" w:rsidR="000B3C93" w:rsidRPr="00810449" w:rsidRDefault="000B3C93" w:rsidP="00630FC9">
            <w:pPr>
              <w:jc w:val="center"/>
              <w:rPr>
                <w:rFonts w:ascii="Arial" w:hAnsi="Arial" w:cs="Arial"/>
              </w:rPr>
            </w:pPr>
            <w:r w:rsidRPr="00810449">
              <w:rPr>
                <w:rFonts w:ascii="Arial" w:hAnsi="Arial" w:cs="Arial"/>
              </w:rPr>
              <w:t>RC4</w:t>
            </w:r>
          </w:p>
        </w:tc>
        <w:tc>
          <w:tcPr>
            <w:tcW w:w="696" w:type="pct"/>
            <w:shd w:val="clear" w:color="auto" w:fill="FFFFFF"/>
          </w:tcPr>
          <w:p w14:paraId="41518DEE"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70BEBD13" w14:textId="77777777" w:rsidR="000B3C93" w:rsidRPr="00810449" w:rsidRDefault="000B3C93" w:rsidP="00630FC9">
            <w:pPr>
              <w:jc w:val="center"/>
              <w:rPr>
                <w:rFonts w:ascii="Arial" w:hAnsi="Arial" w:cs="Arial"/>
              </w:rPr>
            </w:pPr>
            <w:r w:rsidRPr="00810449">
              <w:rPr>
                <w:rFonts w:ascii="Arial" w:hAnsi="Arial" w:cs="Arial"/>
              </w:rPr>
              <w:t>2</w:t>
            </w:r>
          </w:p>
        </w:tc>
        <w:tc>
          <w:tcPr>
            <w:tcW w:w="749" w:type="pct"/>
            <w:shd w:val="clear" w:color="auto" w:fill="FFFFFF"/>
          </w:tcPr>
          <w:p w14:paraId="60686508"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1FF8C9BC" w14:textId="77777777" w:rsidR="000B3C93" w:rsidRPr="00810449" w:rsidRDefault="000B3C93" w:rsidP="00630FC9">
            <w:pPr>
              <w:jc w:val="center"/>
              <w:rPr>
                <w:rFonts w:ascii="Arial" w:hAnsi="Arial" w:cs="Arial"/>
              </w:rPr>
            </w:pPr>
            <w:r w:rsidRPr="00810449">
              <w:rPr>
                <w:rFonts w:ascii="Arial" w:hAnsi="Arial" w:cs="Arial"/>
              </w:rPr>
              <w:t>4.58</w:t>
            </w:r>
          </w:p>
        </w:tc>
        <w:tc>
          <w:tcPr>
            <w:tcW w:w="977" w:type="pct"/>
            <w:shd w:val="clear" w:color="auto" w:fill="FFFFFF"/>
          </w:tcPr>
          <w:p w14:paraId="2660055E" w14:textId="77777777" w:rsidR="000B3C93" w:rsidRPr="00810449" w:rsidRDefault="000B3C93" w:rsidP="00630FC9">
            <w:pPr>
              <w:jc w:val="center"/>
              <w:rPr>
                <w:rFonts w:ascii="Arial" w:hAnsi="Arial" w:cs="Arial"/>
              </w:rPr>
            </w:pPr>
            <w:r w:rsidRPr="00810449">
              <w:rPr>
                <w:rFonts w:ascii="Arial" w:hAnsi="Arial" w:cs="Arial"/>
              </w:rPr>
              <w:t>.535</w:t>
            </w:r>
          </w:p>
        </w:tc>
      </w:tr>
      <w:tr w:rsidR="000B3C93" w:rsidRPr="00810449" w14:paraId="68A9CF68" w14:textId="77777777" w:rsidTr="00630FC9">
        <w:trPr>
          <w:cantSplit/>
        </w:trPr>
        <w:tc>
          <w:tcPr>
            <w:tcW w:w="1154" w:type="pct"/>
            <w:shd w:val="clear" w:color="auto" w:fill="E0E0E0"/>
          </w:tcPr>
          <w:p w14:paraId="326548C6" w14:textId="77777777" w:rsidR="000B3C93" w:rsidRPr="00810449" w:rsidRDefault="000B3C93" w:rsidP="00630FC9">
            <w:pPr>
              <w:jc w:val="center"/>
              <w:rPr>
                <w:rFonts w:ascii="Arial" w:hAnsi="Arial" w:cs="Arial"/>
              </w:rPr>
            </w:pPr>
            <w:r w:rsidRPr="00810449">
              <w:rPr>
                <w:rFonts w:ascii="Arial" w:hAnsi="Arial" w:cs="Arial"/>
              </w:rPr>
              <w:t>RU1</w:t>
            </w:r>
          </w:p>
        </w:tc>
        <w:tc>
          <w:tcPr>
            <w:tcW w:w="696" w:type="pct"/>
            <w:shd w:val="clear" w:color="auto" w:fill="FFFFFF"/>
          </w:tcPr>
          <w:p w14:paraId="72A5ABAB"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58B7B3DC"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1A7BD8C3"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1C378284" w14:textId="77777777" w:rsidR="000B3C93" w:rsidRPr="00810449" w:rsidRDefault="000B3C93" w:rsidP="00630FC9">
            <w:pPr>
              <w:jc w:val="center"/>
              <w:rPr>
                <w:rFonts w:ascii="Arial" w:hAnsi="Arial" w:cs="Arial"/>
              </w:rPr>
            </w:pPr>
            <w:r w:rsidRPr="00810449">
              <w:rPr>
                <w:rFonts w:ascii="Arial" w:hAnsi="Arial" w:cs="Arial"/>
              </w:rPr>
              <w:t>4.66</w:t>
            </w:r>
          </w:p>
        </w:tc>
        <w:tc>
          <w:tcPr>
            <w:tcW w:w="977" w:type="pct"/>
            <w:shd w:val="clear" w:color="auto" w:fill="FFFFFF"/>
          </w:tcPr>
          <w:p w14:paraId="1896B4FB" w14:textId="77777777" w:rsidR="000B3C93" w:rsidRPr="00810449" w:rsidRDefault="000B3C93" w:rsidP="00630FC9">
            <w:pPr>
              <w:jc w:val="center"/>
              <w:rPr>
                <w:rFonts w:ascii="Arial" w:hAnsi="Arial" w:cs="Arial"/>
              </w:rPr>
            </w:pPr>
            <w:r w:rsidRPr="00810449">
              <w:rPr>
                <w:rFonts w:ascii="Arial" w:hAnsi="Arial" w:cs="Arial"/>
              </w:rPr>
              <w:t>.602</w:t>
            </w:r>
          </w:p>
        </w:tc>
      </w:tr>
      <w:tr w:rsidR="000B3C93" w:rsidRPr="00810449" w14:paraId="60F84BD1" w14:textId="77777777" w:rsidTr="00630FC9">
        <w:trPr>
          <w:cantSplit/>
        </w:trPr>
        <w:tc>
          <w:tcPr>
            <w:tcW w:w="1154" w:type="pct"/>
            <w:shd w:val="clear" w:color="auto" w:fill="E0E0E0"/>
          </w:tcPr>
          <w:p w14:paraId="5586BAE5" w14:textId="77777777" w:rsidR="000B3C93" w:rsidRPr="00810449" w:rsidRDefault="000B3C93" w:rsidP="00630FC9">
            <w:pPr>
              <w:jc w:val="center"/>
              <w:rPr>
                <w:rFonts w:ascii="Arial" w:hAnsi="Arial" w:cs="Arial"/>
              </w:rPr>
            </w:pPr>
            <w:r w:rsidRPr="00810449">
              <w:rPr>
                <w:rFonts w:ascii="Arial" w:hAnsi="Arial" w:cs="Arial"/>
              </w:rPr>
              <w:t>RU2</w:t>
            </w:r>
          </w:p>
        </w:tc>
        <w:tc>
          <w:tcPr>
            <w:tcW w:w="696" w:type="pct"/>
            <w:shd w:val="clear" w:color="auto" w:fill="FFFFFF"/>
          </w:tcPr>
          <w:p w14:paraId="2CBCD589"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6358A349"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5A7D2267"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0D9D9F10" w14:textId="77777777" w:rsidR="000B3C93" w:rsidRPr="00810449" w:rsidRDefault="000B3C93" w:rsidP="00630FC9">
            <w:pPr>
              <w:jc w:val="center"/>
              <w:rPr>
                <w:rFonts w:ascii="Arial" w:hAnsi="Arial" w:cs="Arial"/>
              </w:rPr>
            </w:pPr>
            <w:r w:rsidRPr="00810449">
              <w:rPr>
                <w:rFonts w:ascii="Arial" w:hAnsi="Arial" w:cs="Arial"/>
              </w:rPr>
              <w:t>4.55</w:t>
            </w:r>
          </w:p>
        </w:tc>
        <w:tc>
          <w:tcPr>
            <w:tcW w:w="977" w:type="pct"/>
            <w:shd w:val="clear" w:color="auto" w:fill="FFFFFF"/>
          </w:tcPr>
          <w:p w14:paraId="72EBF3E3" w14:textId="77777777" w:rsidR="000B3C93" w:rsidRPr="00810449" w:rsidRDefault="000B3C93" w:rsidP="00630FC9">
            <w:pPr>
              <w:jc w:val="center"/>
              <w:rPr>
                <w:rFonts w:ascii="Arial" w:hAnsi="Arial" w:cs="Arial"/>
              </w:rPr>
            </w:pPr>
            <w:r w:rsidRPr="00810449">
              <w:rPr>
                <w:rFonts w:ascii="Arial" w:hAnsi="Arial" w:cs="Arial"/>
              </w:rPr>
              <w:t>.622</w:t>
            </w:r>
          </w:p>
        </w:tc>
      </w:tr>
      <w:tr w:rsidR="000B3C93" w:rsidRPr="00810449" w14:paraId="3AA891B6" w14:textId="77777777" w:rsidTr="00630FC9">
        <w:trPr>
          <w:cantSplit/>
        </w:trPr>
        <w:tc>
          <w:tcPr>
            <w:tcW w:w="1154" w:type="pct"/>
            <w:shd w:val="clear" w:color="auto" w:fill="E0E0E0"/>
          </w:tcPr>
          <w:p w14:paraId="3081709C" w14:textId="77777777" w:rsidR="000B3C93" w:rsidRPr="00810449" w:rsidRDefault="000B3C93" w:rsidP="00630FC9">
            <w:pPr>
              <w:jc w:val="center"/>
              <w:rPr>
                <w:rFonts w:ascii="Arial" w:hAnsi="Arial" w:cs="Arial"/>
              </w:rPr>
            </w:pPr>
            <w:r w:rsidRPr="00810449">
              <w:rPr>
                <w:rFonts w:ascii="Arial" w:hAnsi="Arial" w:cs="Arial"/>
              </w:rPr>
              <w:t>RU3</w:t>
            </w:r>
          </w:p>
        </w:tc>
        <w:tc>
          <w:tcPr>
            <w:tcW w:w="696" w:type="pct"/>
            <w:shd w:val="clear" w:color="auto" w:fill="FFFFFF"/>
          </w:tcPr>
          <w:p w14:paraId="70C9E8C9"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0CF4583D" w14:textId="77777777" w:rsidR="000B3C93" w:rsidRPr="00810449" w:rsidRDefault="000B3C93" w:rsidP="00630FC9">
            <w:pPr>
              <w:jc w:val="center"/>
              <w:rPr>
                <w:rFonts w:ascii="Arial" w:hAnsi="Arial" w:cs="Arial"/>
              </w:rPr>
            </w:pPr>
            <w:r w:rsidRPr="00810449">
              <w:rPr>
                <w:rFonts w:ascii="Arial" w:hAnsi="Arial" w:cs="Arial"/>
              </w:rPr>
              <w:t>2</w:t>
            </w:r>
          </w:p>
        </w:tc>
        <w:tc>
          <w:tcPr>
            <w:tcW w:w="749" w:type="pct"/>
            <w:shd w:val="clear" w:color="auto" w:fill="FFFFFF"/>
          </w:tcPr>
          <w:p w14:paraId="14E9E152"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6B75D35D" w14:textId="77777777" w:rsidR="000B3C93" w:rsidRPr="00810449" w:rsidRDefault="000B3C93" w:rsidP="00630FC9">
            <w:pPr>
              <w:jc w:val="center"/>
              <w:rPr>
                <w:rFonts w:ascii="Arial" w:hAnsi="Arial" w:cs="Arial"/>
              </w:rPr>
            </w:pPr>
            <w:r w:rsidRPr="00810449">
              <w:rPr>
                <w:rFonts w:ascii="Arial" w:hAnsi="Arial" w:cs="Arial"/>
              </w:rPr>
              <w:t>4.54</w:t>
            </w:r>
          </w:p>
        </w:tc>
        <w:tc>
          <w:tcPr>
            <w:tcW w:w="977" w:type="pct"/>
            <w:shd w:val="clear" w:color="auto" w:fill="FFFFFF"/>
          </w:tcPr>
          <w:p w14:paraId="223A890E" w14:textId="77777777" w:rsidR="000B3C93" w:rsidRPr="00810449" w:rsidRDefault="000B3C93" w:rsidP="00630FC9">
            <w:pPr>
              <w:jc w:val="center"/>
              <w:rPr>
                <w:rFonts w:ascii="Arial" w:hAnsi="Arial" w:cs="Arial"/>
              </w:rPr>
            </w:pPr>
            <w:r w:rsidRPr="00810449">
              <w:rPr>
                <w:rFonts w:ascii="Arial" w:hAnsi="Arial" w:cs="Arial"/>
              </w:rPr>
              <w:t>.612</w:t>
            </w:r>
          </w:p>
        </w:tc>
      </w:tr>
      <w:tr w:rsidR="000B3C93" w:rsidRPr="00810449" w14:paraId="7FFC935C" w14:textId="77777777" w:rsidTr="00630FC9">
        <w:trPr>
          <w:cantSplit/>
        </w:trPr>
        <w:tc>
          <w:tcPr>
            <w:tcW w:w="1154" w:type="pct"/>
            <w:shd w:val="clear" w:color="auto" w:fill="E0E0E0"/>
          </w:tcPr>
          <w:p w14:paraId="6FEAD2B9" w14:textId="77777777" w:rsidR="000B3C93" w:rsidRPr="00810449" w:rsidRDefault="000B3C93" w:rsidP="00630FC9">
            <w:pPr>
              <w:jc w:val="center"/>
              <w:rPr>
                <w:rFonts w:ascii="Arial" w:hAnsi="Arial" w:cs="Arial"/>
              </w:rPr>
            </w:pPr>
            <w:r w:rsidRPr="00810449">
              <w:rPr>
                <w:rFonts w:ascii="Arial" w:hAnsi="Arial" w:cs="Arial"/>
              </w:rPr>
              <w:t>RU4</w:t>
            </w:r>
          </w:p>
        </w:tc>
        <w:tc>
          <w:tcPr>
            <w:tcW w:w="696" w:type="pct"/>
            <w:shd w:val="clear" w:color="auto" w:fill="FFFFFF"/>
          </w:tcPr>
          <w:p w14:paraId="1EA2FAB8"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6D7933E4"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5DC8A3DE"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7543672B" w14:textId="77777777" w:rsidR="000B3C93" w:rsidRPr="00810449" w:rsidRDefault="000B3C93" w:rsidP="00630FC9">
            <w:pPr>
              <w:jc w:val="center"/>
              <w:rPr>
                <w:rFonts w:ascii="Arial" w:hAnsi="Arial" w:cs="Arial"/>
              </w:rPr>
            </w:pPr>
            <w:r w:rsidRPr="00810449">
              <w:rPr>
                <w:rFonts w:ascii="Arial" w:hAnsi="Arial" w:cs="Arial"/>
              </w:rPr>
              <w:t>4.61</w:t>
            </w:r>
          </w:p>
        </w:tc>
        <w:tc>
          <w:tcPr>
            <w:tcW w:w="977" w:type="pct"/>
            <w:shd w:val="clear" w:color="auto" w:fill="FFFFFF"/>
          </w:tcPr>
          <w:p w14:paraId="35D9CF90" w14:textId="77777777" w:rsidR="000B3C93" w:rsidRPr="00810449" w:rsidRDefault="000B3C93" w:rsidP="00630FC9">
            <w:pPr>
              <w:jc w:val="center"/>
              <w:rPr>
                <w:rFonts w:ascii="Arial" w:hAnsi="Arial" w:cs="Arial"/>
              </w:rPr>
            </w:pPr>
            <w:r w:rsidRPr="00810449">
              <w:rPr>
                <w:rFonts w:ascii="Arial" w:hAnsi="Arial" w:cs="Arial"/>
              </w:rPr>
              <w:t>.614</w:t>
            </w:r>
          </w:p>
        </w:tc>
      </w:tr>
      <w:tr w:rsidR="000B3C93" w:rsidRPr="00810449" w14:paraId="2DB31476" w14:textId="77777777" w:rsidTr="00630FC9">
        <w:trPr>
          <w:cantSplit/>
        </w:trPr>
        <w:tc>
          <w:tcPr>
            <w:tcW w:w="1154" w:type="pct"/>
            <w:shd w:val="clear" w:color="auto" w:fill="E0E0E0"/>
          </w:tcPr>
          <w:p w14:paraId="17AE3EA3" w14:textId="77777777" w:rsidR="000B3C93" w:rsidRPr="00810449" w:rsidRDefault="000B3C93" w:rsidP="00630FC9">
            <w:pPr>
              <w:jc w:val="center"/>
              <w:rPr>
                <w:rFonts w:ascii="Arial" w:hAnsi="Arial" w:cs="Arial"/>
              </w:rPr>
            </w:pPr>
            <w:r w:rsidRPr="00810449">
              <w:rPr>
                <w:rFonts w:ascii="Arial" w:hAnsi="Arial" w:cs="Arial"/>
              </w:rPr>
              <w:t>PI1</w:t>
            </w:r>
          </w:p>
        </w:tc>
        <w:tc>
          <w:tcPr>
            <w:tcW w:w="696" w:type="pct"/>
            <w:shd w:val="clear" w:color="auto" w:fill="FFFFFF"/>
          </w:tcPr>
          <w:p w14:paraId="12A5C3C4"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7C53F3CA"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3BBC986D"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4D3053CE" w14:textId="77777777" w:rsidR="000B3C93" w:rsidRPr="00810449" w:rsidRDefault="000B3C93" w:rsidP="00630FC9">
            <w:pPr>
              <w:jc w:val="center"/>
              <w:rPr>
                <w:rFonts w:ascii="Arial" w:hAnsi="Arial" w:cs="Arial"/>
              </w:rPr>
            </w:pPr>
            <w:r w:rsidRPr="00810449">
              <w:rPr>
                <w:rFonts w:ascii="Arial" w:hAnsi="Arial" w:cs="Arial"/>
              </w:rPr>
              <w:t>4.81</w:t>
            </w:r>
          </w:p>
        </w:tc>
        <w:tc>
          <w:tcPr>
            <w:tcW w:w="977" w:type="pct"/>
            <w:shd w:val="clear" w:color="auto" w:fill="FFFFFF"/>
          </w:tcPr>
          <w:p w14:paraId="520BE73E" w14:textId="77777777" w:rsidR="000B3C93" w:rsidRPr="00810449" w:rsidRDefault="000B3C93" w:rsidP="00630FC9">
            <w:pPr>
              <w:jc w:val="center"/>
              <w:rPr>
                <w:rFonts w:ascii="Arial" w:hAnsi="Arial" w:cs="Arial"/>
              </w:rPr>
            </w:pPr>
            <w:r w:rsidRPr="00810449">
              <w:rPr>
                <w:rFonts w:ascii="Arial" w:hAnsi="Arial" w:cs="Arial"/>
              </w:rPr>
              <w:t>.503</w:t>
            </w:r>
          </w:p>
        </w:tc>
      </w:tr>
      <w:tr w:rsidR="000B3C93" w:rsidRPr="00810449" w14:paraId="5F0811E1" w14:textId="77777777" w:rsidTr="00630FC9">
        <w:trPr>
          <w:cantSplit/>
        </w:trPr>
        <w:tc>
          <w:tcPr>
            <w:tcW w:w="1154" w:type="pct"/>
            <w:shd w:val="clear" w:color="auto" w:fill="E0E0E0"/>
          </w:tcPr>
          <w:p w14:paraId="4A24ABAA" w14:textId="77777777" w:rsidR="000B3C93" w:rsidRPr="00810449" w:rsidRDefault="000B3C93" w:rsidP="00630FC9">
            <w:pPr>
              <w:jc w:val="center"/>
              <w:rPr>
                <w:rFonts w:ascii="Arial" w:hAnsi="Arial" w:cs="Arial"/>
              </w:rPr>
            </w:pPr>
            <w:r w:rsidRPr="00810449">
              <w:rPr>
                <w:rFonts w:ascii="Arial" w:hAnsi="Arial" w:cs="Arial"/>
              </w:rPr>
              <w:t>PI2</w:t>
            </w:r>
          </w:p>
        </w:tc>
        <w:tc>
          <w:tcPr>
            <w:tcW w:w="696" w:type="pct"/>
            <w:shd w:val="clear" w:color="auto" w:fill="FFFFFF"/>
          </w:tcPr>
          <w:p w14:paraId="7BDA6675"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04997E35" w14:textId="77777777" w:rsidR="000B3C93" w:rsidRPr="00810449" w:rsidRDefault="000B3C93" w:rsidP="00630FC9">
            <w:pPr>
              <w:jc w:val="center"/>
              <w:rPr>
                <w:rFonts w:ascii="Arial" w:hAnsi="Arial" w:cs="Arial"/>
              </w:rPr>
            </w:pPr>
            <w:r w:rsidRPr="00810449">
              <w:rPr>
                <w:rFonts w:ascii="Arial" w:hAnsi="Arial" w:cs="Arial"/>
              </w:rPr>
              <w:t>2</w:t>
            </w:r>
          </w:p>
        </w:tc>
        <w:tc>
          <w:tcPr>
            <w:tcW w:w="749" w:type="pct"/>
            <w:shd w:val="clear" w:color="auto" w:fill="FFFFFF"/>
          </w:tcPr>
          <w:p w14:paraId="0F8B79B8"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74C93FBD" w14:textId="77777777" w:rsidR="000B3C93" w:rsidRPr="00810449" w:rsidRDefault="000B3C93" w:rsidP="00630FC9">
            <w:pPr>
              <w:jc w:val="center"/>
              <w:rPr>
                <w:rFonts w:ascii="Arial" w:hAnsi="Arial" w:cs="Arial"/>
              </w:rPr>
            </w:pPr>
            <w:r w:rsidRPr="00810449">
              <w:rPr>
                <w:rFonts w:ascii="Arial" w:hAnsi="Arial" w:cs="Arial"/>
              </w:rPr>
              <w:t>4.73</w:t>
            </w:r>
          </w:p>
        </w:tc>
        <w:tc>
          <w:tcPr>
            <w:tcW w:w="977" w:type="pct"/>
            <w:shd w:val="clear" w:color="auto" w:fill="FFFFFF"/>
          </w:tcPr>
          <w:p w14:paraId="679F22D4" w14:textId="77777777" w:rsidR="000B3C93" w:rsidRPr="00810449" w:rsidRDefault="000B3C93" w:rsidP="00630FC9">
            <w:pPr>
              <w:jc w:val="center"/>
              <w:rPr>
                <w:rFonts w:ascii="Arial" w:hAnsi="Arial" w:cs="Arial"/>
              </w:rPr>
            </w:pPr>
            <w:r w:rsidRPr="00810449">
              <w:rPr>
                <w:rFonts w:ascii="Arial" w:hAnsi="Arial" w:cs="Arial"/>
              </w:rPr>
              <w:t>.532</w:t>
            </w:r>
          </w:p>
        </w:tc>
      </w:tr>
      <w:tr w:rsidR="000B3C93" w:rsidRPr="00810449" w14:paraId="0A56C8B1" w14:textId="77777777" w:rsidTr="00630FC9">
        <w:trPr>
          <w:cantSplit/>
        </w:trPr>
        <w:tc>
          <w:tcPr>
            <w:tcW w:w="1154" w:type="pct"/>
            <w:shd w:val="clear" w:color="auto" w:fill="E0E0E0"/>
          </w:tcPr>
          <w:p w14:paraId="53A2D009" w14:textId="77777777" w:rsidR="000B3C93" w:rsidRPr="00810449" w:rsidRDefault="000B3C93" w:rsidP="00630FC9">
            <w:pPr>
              <w:jc w:val="center"/>
              <w:rPr>
                <w:rFonts w:ascii="Arial" w:hAnsi="Arial" w:cs="Arial"/>
              </w:rPr>
            </w:pPr>
            <w:r w:rsidRPr="00810449">
              <w:rPr>
                <w:rFonts w:ascii="Arial" w:hAnsi="Arial" w:cs="Arial"/>
              </w:rPr>
              <w:t>PI3</w:t>
            </w:r>
          </w:p>
        </w:tc>
        <w:tc>
          <w:tcPr>
            <w:tcW w:w="696" w:type="pct"/>
            <w:shd w:val="clear" w:color="auto" w:fill="FFFFFF"/>
          </w:tcPr>
          <w:p w14:paraId="2813C74E"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19D1D39B"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21AF93BD"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67C37680" w14:textId="77777777" w:rsidR="000B3C93" w:rsidRPr="00810449" w:rsidRDefault="000B3C93" w:rsidP="00630FC9">
            <w:pPr>
              <w:jc w:val="center"/>
              <w:rPr>
                <w:rFonts w:ascii="Arial" w:hAnsi="Arial" w:cs="Arial"/>
              </w:rPr>
            </w:pPr>
            <w:r w:rsidRPr="00810449">
              <w:rPr>
                <w:rFonts w:ascii="Arial" w:hAnsi="Arial" w:cs="Arial"/>
              </w:rPr>
              <w:t>4.59</w:t>
            </w:r>
          </w:p>
        </w:tc>
        <w:tc>
          <w:tcPr>
            <w:tcW w:w="977" w:type="pct"/>
            <w:shd w:val="clear" w:color="auto" w:fill="FFFFFF"/>
          </w:tcPr>
          <w:p w14:paraId="50A5F938" w14:textId="77777777" w:rsidR="000B3C93" w:rsidRPr="00810449" w:rsidRDefault="000B3C93" w:rsidP="00630FC9">
            <w:pPr>
              <w:jc w:val="center"/>
              <w:rPr>
                <w:rFonts w:ascii="Arial" w:hAnsi="Arial" w:cs="Arial"/>
              </w:rPr>
            </w:pPr>
            <w:r w:rsidRPr="00810449">
              <w:rPr>
                <w:rFonts w:ascii="Arial" w:hAnsi="Arial" w:cs="Arial"/>
              </w:rPr>
              <w:t>.583</w:t>
            </w:r>
          </w:p>
        </w:tc>
      </w:tr>
      <w:tr w:rsidR="000B3C93" w:rsidRPr="00810449" w14:paraId="396B3E31" w14:textId="77777777" w:rsidTr="00630FC9">
        <w:trPr>
          <w:cantSplit/>
        </w:trPr>
        <w:tc>
          <w:tcPr>
            <w:tcW w:w="1154" w:type="pct"/>
            <w:shd w:val="clear" w:color="auto" w:fill="E0E0E0"/>
          </w:tcPr>
          <w:p w14:paraId="3E5DDEA1" w14:textId="77777777" w:rsidR="000B3C93" w:rsidRPr="00810449" w:rsidRDefault="000B3C93" w:rsidP="00630FC9">
            <w:pPr>
              <w:jc w:val="center"/>
              <w:rPr>
                <w:rFonts w:ascii="Arial" w:hAnsi="Arial" w:cs="Arial"/>
              </w:rPr>
            </w:pPr>
            <w:r w:rsidRPr="00810449">
              <w:rPr>
                <w:rFonts w:ascii="Arial" w:hAnsi="Arial" w:cs="Arial"/>
              </w:rPr>
              <w:t>PI4</w:t>
            </w:r>
          </w:p>
        </w:tc>
        <w:tc>
          <w:tcPr>
            <w:tcW w:w="696" w:type="pct"/>
            <w:shd w:val="clear" w:color="auto" w:fill="FFFFFF"/>
          </w:tcPr>
          <w:p w14:paraId="3232A666"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5C265DB6" w14:textId="77777777" w:rsidR="000B3C93" w:rsidRPr="00810449" w:rsidRDefault="000B3C93" w:rsidP="00630FC9">
            <w:pPr>
              <w:jc w:val="center"/>
              <w:rPr>
                <w:rFonts w:ascii="Arial" w:hAnsi="Arial" w:cs="Arial"/>
              </w:rPr>
            </w:pPr>
            <w:r w:rsidRPr="00810449">
              <w:rPr>
                <w:rFonts w:ascii="Arial" w:hAnsi="Arial" w:cs="Arial"/>
              </w:rPr>
              <w:t>2</w:t>
            </w:r>
          </w:p>
        </w:tc>
        <w:tc>
          <w:tcPr>
            <w:tcW w:w="749" w:type="pct"/>
            <w:shd w:val="clear" w:color="auto" w:fill="FFFFFF"/>
          </w:tcPr>
          <w:p w14:paraId="46E5F3F8"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7ECD5DA9" w14:textId="77777777" w:rsidR="000B3C93" w:rsidRPr="00810449" w:rsidRDefault="000B3C93" w:rsidP="00630FC9">
            <w:pPr>
              <w:jc w:val="center"/>
              <w:rPr>
                <w:rFonts w:ascii="Arial" w:hAnsi="Arial" w:cs="Arial"/>
              </w:rPr>
            </w:pPr>
            <w:r w:rsidRPr="00810449">
              <w:rPr>
                <w:rFonts w:ascii="Arial" w:hAnsi="Arial" w:cs="Arial"/>
              </w:rPr>
              <w:t>4.59</w:t>
            </w:r>
          </w:p>
        </w:tc>
        <w:tc>
          <w:tcPr>
            <w:tcW w:w="977" w:type="pct"/>
            <w:shd w:val="clear" w:color="auto" w:fill="FFFFFF"/>
          </w:tcPr>
          <w:p w14:paraId="278F242B" w14:textId="77777777" w:rsidR="000B3C93" w:rsidRPr="00810449" w:rsidRDefault="000B3C93" w:rsidP="00630FC9">
            <w:pPr>
              <w:jc w:val="center"/>
              <w:rPr>
                <w:rFonts w:ascii="Arial" w:hAnsi="Arial" w:cs="Arial"/>
              </w:rPr>
            </w:pPr>
            <w:r w:rsidRPr="00810449">
              <w:rPr>
                <w:rFonts w:ascii="Arial" w:hAnsi="Arial" w:cs="Arial"/>
              </w:rPr>
              <w:t>.571</w:t>
            </w:r>
          </w:p>
        </w:tc>
      </w:tr>
      <w:tr w:rsidR="000B3C93" w:rsidRPr="00810449" w14:paraId="240A41F9" w14:textId="77777777" w:rsidTr="00630FC9">
        <w:trPr>
          <w:cantSplit/>
        </w:trPr>
        <w:tc>
          <w:tcPr>
            <w:tcW w:w="1154" w:type="pct"/>
            <w:shd w:val="clear" w:color="auto" w:fill="E0E0E0"/>
          </w:tcPr>
          <w:p w14:paraId="623DBCF5" w14:textId="77777777" w:rsidR="000B3C93" w:rsidRPr="00810449" w:rsidRDefault="000B3C93" w:rsidP="00630FC9">
            <w:pPr>
              <w:jc w:val="center"/>
              <w:rPr>
                <w:rFonts w:ascii="Arial" w:hAnsi="Arial" w:cs="Arial"/>
              </w:rPr>
            </w:pPr>
            <w:r w:rsidRPr="00810449">
              <w:rPr>
                <w:rFonts w:ascii="Arial" w:hAnsi="Arial" w:cs="Arial"/>
              </w:rPr>
              <w:lastRenderedPageBreak/>
              <w:t>Valid N (listwise)</w:t>
            </w:r>
          </w:p>
        </w:tc>
        <w:tc>
          <w:tcPr>
            <w:tcW w:w="696" w:type="pct"/>
            <w:shd w:val="clear" w:color="auto" w:fill="FFFFFF"/>
          </w:tcPr>
          <w:p w14:paraId="7586F711"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55C12EE0" w14:textId="77777777" w:rsidR="000B3C93" w:rsidRPr="00810449" w:rsidRDefault="000B3C93" w:rsidP="00630FC9">
            <w:pPr>
              <w:jc w:val="center"/>
              <w:rPr>
                <w:rFonts w:ascii="Arial" w:hAnsi="Arial" w:cs="Arial"/>
              </w:rPr>
            </w:pPr>
          </w:p>
        </w:tc>
        <w:tc>
          <w:tcPr>
            <w:tcW w:w="749" w:type="pct"/>
            <w:shd w:val="clear" w:color="auto" w:fill="FFFFFF"/>
          </w:tcPr>
          <w:p w14:paraId="6F303032" w14:textId="77777777" w:rsidR="000B3C93" w:rsidRPr="00810449" w:rsidRDefault="000B3C93" w:rsidP="00630FC9">
            <w:pPr>
              <w:jc w:val="center"/>
              <w:rPr>
                <w:rFonts w:ascii="Arial" w:hAnsi="Arial" w:cs="Arial"/>
              </w:rPr>
            </w:pPr>
          </w:p>
        </w:tc>
        <w:tc>
          <w:tcPr>
            <w:tcW w:w="697" w:type="pct"/>
            <w:shd w:val="clear" w:color="auto" w:fill="FFFFFF"/>
          </w:tcPr>
          <w:p w14:paraId="26B5F2CA" w14:textId="77777777" w:rsidR="000B3C93" w:rsidRPr="00810449" w:rsidRDefault="000B3C93" w:rsidP="00630FC9">
            <w:pPr>
              <w:jc w:val="center"/>
              <w:rPr>
                <w:rFonts w:ascii="Arial" w:hAnsi="Arial" w:cs="Arial"/>
              </w:rPr>
            </w:pPr>
          </w:p>
        </w:tc>
        <w:tc>
          <w:tcPr>
            <w:tcW w:w="977" w:type="pct"/>
            <w:shd w:val="clear" w:color="auto" w:fill="FFFFFF"/>
          </w:tcPr>
          <w:p w14:paraId="2D2FF657" w14:textId="77777777" w:rsidR="000B3C93" w:rsidRPr="00810449" w:rsidRDefault="000B3C93" w:rsidP="00630FC9">
            <w:pPr>
              <w:jc w:val="center"/>
              <w:rPr>
                <w:rFonts w:ascii="Arial" w:hAnsi="Arial" w:cs="Arial"/>
              </w:rPr>
            </w:pPr>
          </w:p>
        </w:tc>
      </w:tr>
    </w:tbl>
    <w:p w14:paraId="3891A32E"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082"/>
        <w:gridCol w:w="1255"/>
        <w:gridCol w:w="1313"/>
        <w:gridCol w:w="1351"/>
        <w:gridCol w:w="1257"/>
        <w:gridCol w:w="1761"/>
      </w:tblGrid>
      <w:tr w:rsidR="000B3C93" w:rsidRPr="00810449" w14:paraId="6D8DC43E" w14:textId="77777777" w:rsidTr="00630FC9">
        <w:trPr>
          <w:cantSplit/>
        </w:trPr>
        <w:tc>
          <w:tcPr>
            <w:tcW w:w="5000" w:type="pct"/>
            <w:gridSpan w:val="6"/>
            <w:shd w:val="clear" w:color="auto" w:fill="FFFFFF"/>
          </w:tcPr>
          <w:p w14:paraId="462DFE9E" w14:textId="77777777" w:rsidR="000B3C93" w:rsidRPr="00810449" w:rsidRDefault="000B3C93" w:rsidP="00630FC9">
            <w:pPr>
              <w:jc w:val="center"/>
              <w:rPr>
                <w:rFonts w:ascii="Arial" w:hAnsi="Arial" w:cs="Arial"/>
              </w:rPr>
            </w:pPr>
            <w:r w:rsidRPr="00810449">
              <w:rPr>
                <w:rFonts w:ascii="Arial" w:hAnsi="Arial" w:cs="Arial"/>
                <w:b/>
                <w:bCs/>
              </w:rPr>
              <w:t>Descriptive Statistics</w:t>
            </w:r>
          </w:p>
        </w:tc>
      </w:tr>
      <w:tr w:rsidR="000B3C93" w:rsidRPr="00810449" w14:paraId="647C24D1" w14:textId="77777777" w:rsidTr="00630FC9">
        <w:trPr>
          <w:cantSplit/>
        </w:trPr>
        <w:tc>
          <w:tcPr>
            <w:tcW w:w="1154" w:type="pct"/>
            <w:shd w:val="clear" w:color="auto" w:fill="FFFFFF"/>
          </w:tcPr>
          <w:p w14:paraId="72AE7E59" w14:textId="77777777" w:rsidR="000B3C93" w:rsidRPr="00810449" w:rsidRDefault="000B3C93" w:rsidP="00630FC9">
            <w:pPr>
              <w:jc w:val="center"/>
              <w:rPr>
                <w:rFonts w:ascii="Arial" w:hAnsi="Arial" w:cs="Arial"/>
              </w:rPr>
            </w:pPr>
          </w:p>
        </w:tc>
        <w:tc>
          <w:tcPr>
            <w:tcW w:w="696" w:type="pct"/>
            <w:shd w:val="clear" w:color="auto" w:fill="FFFFFF"/>
          </w:tcPr>
          <w:p w14:paraId="2B32180A" w14:textId="77777777" w:rsidR="000B3C93" w:rsidRPr="00810449" w:rsidRDefault="000B3C93" w:rsidP="00630FC9">
            <w:pPr>
              <w:jc w:val="center"/>
              <w:rPr>
                <w:rFonts w:ascii="Arial" w:hAnsi="Arial" w:cs="Arial"/>
              </w:rPr>
            </w:pPr>
            <w:r w:rsidRPr="00810449">
              <w:rPr>
                <w:rFonts w:ascii="Arial" w:hAnsi="Arial" w:cs="Arial"/>
              </w:rPr>
              <w:t>N</w:t>
            </w:r>
          </w:p>
        </w:tc>
        <w:tc>
          <w:tcPr>
            <w:tcW w:w="728" w:type="pct"/>
            <w:shd w:val="clear" w:color="auto" w:fill="FFFFFF"/>
          </w:tcPr>
          <w:p w14:paraId="3BD10D47" w14:textId="77777777" w:rsidR="000B3C93" w:rsidRPr="00810449" w:rsidRDefault="000B3C93" w:rsidP="00630FC9">
            <w:pPr>
              <w:jc w:val="center"/>
              <w:rPr>
                <w:rFonts w:ascii="Arial" w:hAnsi="Arial" w:cs="Arial"/>
              </w:rPr>
            </w:pPr>
            <w:r w:rsidRPr="00810449">
              <w:rPr>
                <w:rFonts w:ascii="Arial" w:hAnsi="Arial" w:cs="Arial"/>
              </w:rPr>
              <w:t>Minimum</w:t>
            </w:r>
          </w:p>
        </w:tc>
        <w:tc>
          <w:tcPr>
            <w:tcW w:w="749" w:type="pct"/>
            <w:shd w:val="clear" w:color="auto" w:fill="FFFFFF"/>
          </w:tcPr>
          <w:p w14:paraId="5DF727DF" w14:textId="77777777" w:rsidR="000B3C93" w:rsidRPr="00810449" w:rsidRDefault="000B3C93" w:rsidP="00630FC9">
            <w:pPr>
              <w:jc w:val="center"/>
              <w:rPr>
                <w:rFonts w:ascii="Arial" w:hAnsi="Arial" w:cs="Arial"/>
              </w:rPr>
            </w:pPr>
            <w:r w:rsidRPr="00810449">
              <w:rPr>
                <w:rFonts w:ascii="Arial" w:hAnsi="Arial" w:cs="Arial"/>
              </w:rPr>
              <w:t>Maximum</w:t>
            </w:r>
          </w:p>
        </w:tc>
        <w:tc>
          <w:tcPr>
            <w:tcW w:w="697" w:type="pct"/>
            <w:shd w:val="clear" w:color="auto" w:fill="FFFFFF"/>
          </w:tcPr>
          <w:p w14:paraId="6DC17000" w14:textId="77777777" w:rsidR="000B3C93" w:rsidRPr="00810449" w:rsidRDefault="000B3C93" w:rsidP="00630FC9">
            <w:pPr>
              <w:jc w:val="center"/>
              <w:rPr>
                <w:rFonts w:ascii="Arial" w:hAnsi="Arial" w:cs="Arial"/>
              </w:rPr>
            </w:pPr>
            <w:r w:rsidRPr="00810449">
              <w:rPr>
                <w:rFonts w:ascii="Arial" w:hAnsi="Arial" w:cs="Arial"/>
              </w:rPr>
              <w:t>Mean</w:t>
            </w:r>
          </w:p>
        </w:tc>
        <w:tc>
          <w:tcPr>
            <w:tcW w:w="977" w:type="pct"/>
            <w:shd w:val="clear" w:color="auto" w:fill="FFFFFF"/>
          </w:tcPr>
          <w:p w14:paraId="30F28F9C" w14:textId="77777777" w:rsidR="000B3C93" w:rsidRPr="00810449" w:rsidRDefault="000B3C93" w:rsidP="00630FC9">
            <w:pPr>
              <w:jc w:val="center"/>
              <w:rPr>
                <w:rFonts w:ascii="Arial" w:hAnsi="Arial" w:cs="Arial"/>
              </w:rPr>
            </w:pPr>
            <w:r w:rsidRPr="00810449">
              <w:rPr>
                <w:rFonts w:ascii="Arial" w:hAnsi="Arial" w:cs="Arial"/>
              </w:rPr>
              <w:t>Std. Deviation</w:t>
            </w:r>
          </w:p>
        </w:tc>
      </w:tr>
      <w:tr w:rsidR="000B3C93" w:rsidRPr="00810449" w14:paraId="11D7651E" w14:textId="77777777" w:rsidTr="00630FC9">
        <w:trPr>
          <w:cantSplit/>
        </w:trPr>
        <w:tc>
          <w:tcPr>
            <w:tcW w:w="1154" w:type="pct"/>
            <w:shd w:val="clear" w:color="auto" w:fill="E0E0E0"/>
          </w:tcPr>
          <w:p w14:paraId="099D5B44" w14:textId="77777777" w:rsidR="000B3C93" w:rsidRPr="00810449" w:rsidRDefault="000B3C93" w:rsidP="00630FC9">
            <w:pPr>
              <w:jc w:val="center"/>
              <w:rPr>
                <w:rFonts w:ascii="Arial" w:hAnsi="Arial" w:cs="Arial"/>
              </w:rPr>
            </w:pPr>
            <w:r w:rsidRPr="00810449">
              <w:rPr>
                <w:rFonts w:ascii="Arial" w:hAnsi="Arial" w:cs="Arial"/>
              </w:rPr>
              <w:t>RC1</w:t>
            </w:r>
          </w:p>
        </w:tc>
        <w:tc>
          <w:tcPr>
            <w:tcW w:w="696" w:type="pct"/>
            <w:shd w:val="clear" w:color="auto" w:fill="FFFFFF"/>
          </w:tcPr>
          <w:p w14:paraId="74C30469"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788D1FA2"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590394D8"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7971FA35" w14:textId="77777777" w:rsidR="000B3C93" w:rsidRPr="00810449" w:rsidRDefault="000B3C93" w:rsidP="00630FC9">
            <w:pPr>
              <w:jc w:val="center"/>
              <w:rPr>
                <w:rFonts w:ascii="Arial" w:hAnsi="Arial" w:cs="Arial"/>
              </w:rPr>
            </w:pPr>
            <w:r w:rsidRPr="00810449">
              <w:rPr>
                <w:rFonts w:ascii="Arial" w:hAnsi="Arial" w:cs="Arial"/>
              </w:rPr>
              <w:t>4.77</w:t>
            </w:r>
          </w:p>
        </w:tc>
        <w:tc>
          <w:tcPr>
            <w:tcW w:w="977" w:type="pct"/>
            <w:shd w:val="clear" w:color="auto" w:fill="FFFFFF"/>
          </w:tcPr>
          <w:p w14:paraId="2498B7FF" w14:textId="77777777" w:rsidR="000B3C93" w:rsidRPr="00810449" w:rsidRDefault="000B3C93" w:rsidP="00630FC9">
            <w:pPr>
              <w:jc w:val="center"/>
              <w:rPr>
                <w:rFonts w:ascii="Arial" w:hAnsi="Arial" w:cs="Arial"/>
              </w:rPr>
            </w:pPr>
            <w:r w:rsidRPr="00810449">
              <w:rPr>
                <w:rFonts w:ascii="Arial" w:hAnsi="Arial" w:cs="Arial"/>
              </w:rPr>
              <w:t>.526</w:t>
            </w:r>
          </w:p>
        </w:tc>
      </w:tr>
      <w:tr w:rsidR="000B3C93" w:rsidRPr="00810449" w14:paraId="7C4F6BC8" w14:textId="77777777" w:rsidTr="00630FC9">
        <w:trPr>
          <w:cantSplit/>
        </w:trPr>
        <w:tc>
          <w:tcPr>
            <w:tcW w:w="1154" w:type="pct"/>
            <w:shd w:val="clear" w:color="auto" w:fill="E0E0E0"/>
          </w:tcPr>
          <w:p w14:paraId="0F4EDB36" w14:textId="77777777" w:rsidR="000B3C93" w:rsidRPr="00810449" w:rsidRDefault="000B3C93" w:rsidP="00630FC9">
            <w:pPr>
              <w:jc w:val="center"/>
              <w:rPr>
                <w:rFonts w:ascii="Arial" w:hAnsi="Arial" w:cs="Arial"/>
              </w:rPr>
            </w:pPr>
            <w:r w:rsidRPr="00810449">
              <w:rPr>
                <w:rFonts w:ascii="Arial" w:hAnsi="Arial" w:cs="Arial"/>
              </w:rPr>
              <w:t>RC2</w:t>
            </w:r>
          </w:p>
        </w:tc>
        <w:tc>
          <w:tcPr>
            <w:tcW w:w="696" w:type="pct"/>
            <w:shd w:val="clear" w:color="auto" w:fill="FFFFFF"/>
          </w:tcPr>
          <w:p w14:paraId="5F3C59A4"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2947DD2B"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44FC8660"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26BBDCDB" w14:textId="77777777" w:rsidR="000B3C93" w:rsidRPr="00810449" w:rsidRDefault="000B3C93" w:rsidP="00630FC9">
            <w:pPr>
              <w:jc w:val="center"/>
              <w:rPr>
                <w:rFonts w:ascii="Arial" w:hAnsi="Arial" w:cs="Arial"/>
              </w:rPr>
            </w:pPr>
            <w:r w:rsidRPr="00810449">
              <w:rPr>
                <w:rFonts w:ascii="Arial" w:hAnsi="Arial" w:cs="Arial"/>
              </w:rPr>
              <w:t>4.64</w:t>
            </w:r>
          </w:p>
        </w:tc>
        <w:tc>
          <w:tcPr>
            <w:tcW w:w="977" w:type="pct"/>
            <w:shd w:val="clear" w:color="auto" w:fill="FFFFFF"/>
          </w:tcPr>
          <w:p w14:paraId="10147815" w14:textId="77777777" w:rsidR="000B3C93" w:rsidRPr="00810449" w:rsidRDefault="000B3C93" w:rsidP="00630FC9">
            <w:pPr>
              <w:jc w:val="center"/>
              <w:rPr>
                <w:rFonts w:ascii="Arial" w:hAnsi="Arial" w:cs="Arial"/>
              </w:rPr>
            </w:pPr>
            <w:r w:rsidRPr="00810449">
              <w:rPr>
                <w:rFonts w:ascii="Arial" w:hAnsi="Arial" w:cs="Arial"/>
              </w:rPr>
              <w:t>.562</w:t>
            </w:r>
          </w:p>
        </w:tc>
      </w:tr>
      <w:tr w:rsidR="000B3C93" w:rsidRPr="00810449" w14:paraId="6E81B777" w14:textId="77777777" w:rsidTr="00630FC9">
        <w:trPr>
          <w:cantSplit/>
        </w:trPr>
        <w:tc>
          <w:tcPr>
            <w:tcW w:w="1154" w:type="pct"/>
            <w:shd w:val="clear" w:color="auto" w:fill="E0E0E0"/>
          </w:tcPr>
          <w:p w14:paraId="0DE6D3AA" w14:textId="77777777" w:rsidR="000B3C93" w:rsidRPr="00810449" w:rsidRDefault="000B3C93" w:rsidP="00630FC9">
            <w:pPr>
              <w:jc w:val="center"/>
              <w:rPr>
                <w:rFonts w:ascii="Arial" w:hAnsi="Arial" w:cs="Arial"/>
              </w:rPr>
            </w:pPr>
            <w:r w:rsidRPr="00810449">
              <w:rPr>
                <w:rFonts w:ascii="Arial" w:hAnsi="Arial" w:cs="Arial"/>
              </w:rPr>
              <w:t>RC3</w:t>
            </w:r>
          </w:p>
        </w:tc>
        <w:tc>
          <w:tcPr>
            <w:tcW w:w="696" w:type="pct"/>
            <w:shd w:val="clear" w:color="auto" w:fill="FFFFFF"/>
          </w:tcPr>
          <w:p w14:paraId="6B52EBE9"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67312A9A" w14:textId="77777777" w:rsidR="000B3C93" w:rsidRPr="00810449" w:rsidRDefault="000B3C93" w:rsidP="00630FC9">
            <w:pPr>
              <w:jc w:val="center"/>
              <w:rPr>
                <w:rFonts w:ascii="Arial" w:hAnsi="Arial" w:cs="Arial"/>
              </w:rPr>
            </w:pPr>
            <w:r w:rsidRPr="00810449">
              <w:rPr>
                <w:rFonts w:ascii="Arial" w:hAnsi="Arial" w:cs="Arial"/>
              </w:rPr>
              <w:t>2</w:t>
            </w:r>
          </w:p>
        </w:tc>
        <w:tc>
          <w:tcPr>
            <w:tcW w:w="749" w:type="pct"/>
            <w:shd w:val="clear" w:color="auto" w:fill="FFFFFF"/>
          </w:tcPr>
          <w:p w14:paraId="643C3195"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74470096" w14:textId="77777777" w:rsidR="000B3C93" w:rsidRPr="00810449" w:rsidRDefault="000B3C93" w:rsidP="00630FC9">
            <w:pPr>
              <w:jc w:val="center"/>
              <w:rPr>
                <w:rFonts w:ascii="Arial" w:hAnsi="Arial" w:cs="Arial"/>
              </w:rPr>
            </w:pPr>
            <w:r w:rsidRPr="00810449">
              <w:rPr>
                <w:rFonts w:ascii="Arial" w:hAnsi="Arial" w:cs="Arial"/>
              </w:rPr>
              <w:t>4.55</w:t>
            </w:r>
          </w:p>
        </w:tc>
        <w:tc>
          <w:tcPr>
            <w:tcW w:w="977" w:type="pct"/>
            <w:shd w:val="clear" w:color="auto" w:fill="FFFFFF"/>
          </w:tcPr>
          <w:p w14:paraId="62EE6410" w14:textId="77777777" w:rsidR="000B3C93" w:rsidRPr="00810449" w:rsidRDefault="000B3C93" w:rsidP="00630FC9">
            <w:pPr>
              <w:jc w:val="center"/>
              <w:rPr>
                <w:rFonts w:ascii="Arial" w:hAnsi="Arial" w:cs="Arial"/>
              </w:rPr>
            </w:pPr>
            <w:r w:rsidRPr="00810449">
              <w:rPr>
                <w:rFonts w:ascii="Arial" w:hAnsi="Arial" w:cs="Arial"/>
              </w:rPr>
              <w:t>.539</w:t>
            </w:r>
          </w:p>
        </w:tc>
      </w:tr>
      <w:tr w:rsidR="000B3C93" w:rsidRPr="00810449" w14:paraId="124C006C" w14:textId="77777777" w:rsidTr="00630FC9">
        <w:trPr>
          <w:cantSplit/>
        </w:trPr>
        <w:tc>
          <w:tcPr>
            <w:tcW w:w="1154" w:type="pct"/>
            <w:shd w:val="clear" w:color="auto" w:fill="E0E0E0"/>
          </w:tcPr>
          <w:p w14:paraId="01684187" w14:textId="77777777" w:rsidR="000B3C93" w:rsidRPr="00810449" w:rsidRDefault="000B3C93" w:rsidP="00630FC9">
            <w:pPr>
              <w:jc w:val="center"/>
              <w:rPr>
                <w:rFonts w:ascii="Arial" w:hAnsi="Arial" w:cs="Arial"/>
              </w:rPr>
            </w:pPr>
            <w:r w:rsidRPr="00810449">
              <w:rPr>
                <w:rFonts w:ascii="Arial" w:hAnsi="Arial" w:cs="Arial"/>
              </w:rPr>
              <w:t>RC4</w:t>
            </w:r>
          </w:p>
        </w:tc>
        <w:tc>
          <w:tcPr>
            <w:tcW w:w="696" w:type="pct"/>
            <w:shd w:val="clear" w:color="auto" w:fill="FFFFFF"/>
          </w:tcPr>
          <w:p w14:paraId="17A67DBC"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693256C8" w14:textId="77777777" w:rsidR="000B3C93" w:rsidRPr="00810449" w:rsidRDefault="000B3C93" w:rsidP="00630FC9">
            <w:pPr>
              <w:jc w:val="center"/>
              <w:rPr>
                <w:rFonts w:ascii="Arial" w:hAnsi="Arial" w:cs="Arial"/>
              </w:rPr>
            </w:pPr>
            <w:r w:rsidRPr="00810449">
              <w:rPr>
                <w:rFonts w:ascii="Arial" w:hAnsi="Arial" w:cs="Arial"/>
              </w:rPr>
              <w:t>2</w:t>
            </w:r>
          </w:p>
        </w:tc>
        <w:tc>
          <w:tcPr>
            <w:tcW w:w="749" w:type="pct"/>
            <w:shd w:val="clear" w:color="auto" w:fill="FFFFFF"/>
          </w:tcPr>
          <w:p w14:paraId="4B3838EB"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46EC7413" w14:textId="77777777" w:rsidR="000B3C93" w:rsidRPr="00810449" w:rsidRDefault="000B3C93" w:rsidP="00630FC9">
            <w:pPr>
              <w:jc w:val="center"/>
              <w:rPr>
                <w:rFonts w:ascii="Arial" w:hAnsi="Arial" w:cs="Arial"/>
              </w:rPr>
            </w:pPr>
            <w:r w:rsidRPr="00810449">
              <w:rPr>
                <w:rFonts w:ascii="Arial" w:hAnsi="Arial" w:cs="Arial"/>
              </w:rPr>
              <w:t>4.58</w:t>
            </w:r>
          </w:p>
        </w:tc>
        <w:tc>
          <w:tcPr>
            <w:tcW w:w="977" w:type="pct"/>
            <w:shd w:val="clear" w:color="auto" w:fill="FFFFFF"/>
          </w:tcPr>
          <w:p w14:paraId="782DDB89" w14:textId="77777777" w:rsidR="000B3C93" w:rsidRPr="00810449" w:rsidRDefault="000B3C93" w:rsidP="00630FC9">
            <w:pPr>
              <w:jc w:val="center"/>
              <w:rPr>
                <w:rFonts w:ascii="Arial" w:hAnsi="Arial" w:cs="Arial"/>
              </w:rPr>
            </w:pPr>
            <w:r w:rsidRPr="00810449">
              <w:rPr>
                <w:rFonts w:ascii="Arial" w:hAnsi="Arial" w:cs="Arial"/>
              </w:rPr>
              <w:t>.535</w:t>
            </w:r>
          </w:p>
        </w:tc>
      </w:tr>
      <w:tr w:rsidR="000B3C93" w:rsidRPr="00810449" w14:paraId="6780156F" w14:textId="77777777" w:rsidTr="00630FC9">
        <w:trPr>
          <w:cantSplit/>
        </w:trPr>
        <w:tc>
          <w:tcPr>
            <w:tcW w:w="1154" w:type="pct"/>
            <w:shd w:val="clear" w:color="auto" w:fill="E0E0E0"/>
          </w:tcPr>
          <w:p w14:paraId="08B8E736" w14:textId="77777777" w:rsidR="000B3C93" w:rsidRPr="00810449" w:rsidRDefault="000B3C93" w:rsidP="00630FC9">
            <w:pPr>
              <w:jc w:val="center"/>
              <w:rPr>
                <w:rFonts w:ascii="Arial" w:hAnsi="Arial" w:cs="Arial"/>
              </w:rPr>
            </w:pPr>
            <w:r w:rsidRPr="00810449">
              <w:rPr>
                <w:rFonts w:ascii="Arial" w:hAnsi="Arial" w:cs="Arial"/>
              </w:rPr>
              <w:t>Valid N (listwise)</w:t>
            </w:r>
          </w:p>
        </w:tc>
        <w:tc>
          <w:tcPr>
            <w:tcW w:w="696" w:type="pct"/>
            <w:shd w:val="clear" w:color="auto" w:fill="FFFFFF"/>
          </w:tcPr>
          <w:p w14:paraId="388AAA08"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3AA9BD36" w14:textId="77777777" w:rsidR="000B3C93" w:rsidRPr="00810449" w:rsidRDefault="000B3C93" w:rsidP="00630FC9">
            <w:pPr>
              <w:jc w:val="center"/>
              <w:rPr>
                <w:rFonts w:ascii="Arial" w:hAnsi="Arial" w:cs="Arial"/>
              </w:rPr>
            </w:pPr>
          </w:p>
        </w:tc>
        <w:tc>
          <w:tcPr>
            <w:tcW w:w="749" w:type="pct"/>
            <w:shd w:val="clear" w:color="auto" w:fill="FFFFFF"/>
          </w:tcPr>
          <w:p w14:paraId="1CCCA553" w14:textId="77777777" w:rsidR="000B3C93" w:rsidRPr="00810449" w:rsidRDefault="000B3C93" w:rsidP="00630FC9">
            <w:pPr>
              <w:jc w:val="center"/>
              <w:rPr>
                <w:rFonts w:ascii="Arial" w:hAnsi="Arial" w:cs="Arial"/>
              </w:rPr>
            </w:pPr>
          </w:p>
        </w:tc>
        <w:tc>
          <w:tcPr>
            <w:tcW w:w="697" w:type="pct"/>
            <w:shd w:val="clear" w:color="auto" w:fill="FFFFFF"/>
          </w:tcPr>
          <w:p w14:paraId="71EF196C" w14:textId="77777777" w:rsidR="000B3C93" w:rsidRPr="00810449" w:rsidRDefault="000B3C93" w:rsidP="00630FC9">
            <w:pPr>
              <w:jc w:val="center"/>
              <w:rPr>
                <w:rFonts w:ascii="Arial" w:hAnsi="Arial" w:cs="Arial"/>
              </w:rPr>
            </w:pPr>
          </w:p>
        </w:tc>
        <w:tc>
          <w:tcPr>
            <w:tcW w:w="977" w:type="pct"/>
            <w:shd w:val="clear" w:color="auto" w:fill="FFFFFF"/>
          </w:tcPr>
          <w:p w14:paraId="7CAF2DE1" w14:textId="77777777" w:rsidR="000B3C93" w:rsidRPr="00810449" w:rsidRDefault="000B3C93" w:rsidP="00630FC9">
            <w:pPr>
              <w:jc w:val="center"/>
              <w:rPr>
                <w:rFonts w:ascii="Arial" w:hAnsi="Arial" w:cs="Arial"/>
              </w:rPr>
            </w:pPr>
          </w:p>
        </w:tc>
      </w:tr>
    </w:tbl>
    <w:p w14:paraId="37C3378A"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082"/>
        <w:gridCol w:w="1255"/>
        <w:gridCol w:w="1313"/>
        <w:gridCol w:w="1351"/>
        <w:gridCol w:w="1257"/>
        <w:gridCol w:w="1761"/>
      </w:tblGrid>
      <w:tr w:rsidR="000B3C93" w:rsidRPr="00810449" w14:paraId="5FB60E5D" w14:textId="77777777" w:rsidTr="00630FC9">
        <w:trPr>
          <w:cantSplit/>
        </w:trPr>
        <w:tc>
          <w:tcPr>
            <w:tcW w:w="5000" w:type="pct"/>
            <w:gridSpan w:val="6"/>
            <w:shd w:val="clear" w:color="auto" w:fill="FFFFFF"/>
          </w:tcPr>
          <w:p w14:paraId="57367868" w14:textId="77777777" w:rsidR="000B3C93" w:rsidRPr="00810449" w:rsidRDefault="000B3C93" w:rsidP="00630FC9">
            <w:pPr>
              <w:jc w:val="center"/>
              <w:rPr>
                <w:rFonts w:ascii="Arial" w:hAnsi="Arial" w:cs="Arial"/>
              </w:rPr>
            </w:pPr>
            <w:r w:rsidRPr="00810449">
              <w:rPr>
                <w:rFonts w:ascii="Arial" w:hAnsi="Arial" w:cs="Arial"/>
                <w:b/>
                <w:bCs/>
              </w:rPr>
              <w:t>Descriptive Statistics</w:t>
            </w:r>
          </w:p>
        </w:tc>
      </w:tr>
      <w:tr w:rsidR="000B3C93" w:rsidRPr="00810449" w14:paraId="10D45570" w14:textId="77777777" w:rsidTr="00630FC9">
        <w:trPr>
          <w:cantSplit/>
        </w:trPr>
        <w:tc>
          <w:tcPr>
            <w:tcW w:w="1154" w:type="pct"/>
            <w:shd w:val="clear" w:color="auto" w:fill="FFFFFF"/>
          </w:tcPr>
          <w:p w14:paraId="6651E4CB" w14:textId="77777777" w:rsidR="000B3C93" w:rsidRPr="00810449" w:rsidRDefault="000B3C93" w:rsidP="00630FC9">
            <w:pPr>
              <w:jc w:val="center"/>
              <w:rPr>
                <w:rFonts w:ascii="Arial" w:hAnsi="Arial" w:cs="Arial"/>
              </w:rPr>
            </w:pPr>
          </w:p>
        </w:tc>
        <w:tc>
          <w:tcPr>
            <w:tcW w:w="696" w:type="pct"/>
            <w:shd w:val="clear" w:color="auto" w:fill="FFFFFF"/>
          </w:tcPr>
          <w:p w14:paraId="6EC325DF" w14:textId="77777777" w:rsidR="000B3C93" w:rsidRPr="00810449" w:rsidRDefault="000B3C93" w:rsidP="00630FC9">
            <w:pPr>
              <w:jc w:val="center"/>
              <w:rPr>
                <w:rFonts w:ascii="Arial" w:hAnsi="Arial" w:cs="Arial"/>
              </w:rPr>
            </w:pPr>
            <w:r w:rsidRPr="00810449">
              <w:rPr>
                <w:rFonts w:ascii="Arial" w:hAnsi="Arial" w:cs="Arial"/>
              </w:rPr>
              <w:t>N</w:t>
            </w:r>
          </w:p>
        </w:tc>
        <w:tc>
          <w:tcPr>
            <w:tcW w:w="728" w:type="pct"/>
            <w:shd w:val="clear" w:color="auto" w:fill="FFFFFF"/>
          </w:tcPr>
          <w:p w14:paraId="4F90CBF4" w14:textId="77777777" w:rsidR="000B3C93" w:rsidRPr="00810449" w:rsidRDefault="000B3C93" w:rsidP="00630FC9">
            <w:pPr>
              <w:jc w:val="center"/>
              <w:rPr>
                <w:rFonts w:ascii="Arial" w:hAnsi="Arial" w:cs="Arial"/>
              </w:rPr>
            </w:pPr>
            <w:r w:rsidRPr="00810449">
              <w:rPr>
                <w:rFonts w:ascii="Arial" w:hAnsi="Arial" w:cs="Arial"/>
              </w:rPr>
              <w:t>Minimum</w:t>
            </w:r>
          </w:p>
        </w:tc>
        <w:tc>
          <w:tcPr>
            <w:tcW w:w="749" w:type="pct"/>
            <w:shd w:val="clear" w:color="auto" w:fill="FFFFFF"/>
          </w:tcPr>
          <w:p w14:paraId="00ED37DF" w14:textId="77777777" w:rsidR="000B3C93" w:rsidRPr="00810449" w:rsidRDefault="000B3C93" w:rsidP="00630FC9">
            <w:pPr>
              <w:jc w:val="center"/>
              <w:rPr>
                <w:rFonts w:ascii="Arial" w:hAnsi="Arial" w:cs="Arial"/>
              </w:rPr>
            </w:pPr>
            <w:r w:rsidRPr="00810449">
              <w:rPr>
                <w:rFonts w:ascii="Arial" w:hAnsi="Arial" w:cs="Arial"/>
              </w:rPr>
              <w:t>Maximum</w:t>
            </w:r>
          </w:p>
        </w:tc>
        <w:tc>
          <w:tcPr>
            <w:tcW w:w="697" w:type="pct"/>
            <w:shd w:val="clear" w:color="auto" w:fill="FFFFFF"/>
          </w:tcPr>
          <w:p w14:paraId="27850C87" w14:textId="77777777" w:rsidR="000B3C93" w:rsidRPr="00810449" w:rsidRDefault="000B3C93" w:rsidP="00630FC9">
            <w:pPr>
              <w:jc w:val="center"/>
              <w:rPr>
                <w:rFonts w:ascii="Arial" w:hAnsi="Arial" w:cs="Arial"/>
              </w:rPr>
            </w:pPr>
            <w:r w:rsidRPr="00810449">
              <w:rPr>
                <w:rFonts w:ascii="Arial" w:hAnsi="Arial" w:cs="Arial"/>
              </w:rPr>
              <w:t>Mean</w:t>
            </w:r>
          </w:p>
        </w:tc>
        <w:tc>
          <w:tcPr>
            <w:tcW w:w="977" w:type="pct"/>
            <w:shd w:val="clear" w:color="auto" w:fill="FFFFFF"/>
          </w:tcPr>
          <w:p w14:paraId="363E5875" w14:textId="77777777" w:rsidR="000B3C93" w:rsidRPr="00810449" w:rsidRDefault="000B3C93" w:rsidP="00630FC9">
            <w:pPr>
              <w:jc w:val="center"/>
              <w:rPr>
                <w:rFonts w:ascii="Arial" w:hAnsi="Arial" w:cs="Arial"/>
              </w:rPr>
            </w:pPr>
            <w:r w:rsidRPr="00810449">
              <w:rPr>
                <w:rFonts w:ascii="Arial" w:hAnsi="Arial" w:cs="Arial"/>
              </w:rPr>
              <w:t>Std. Deviation</w:t>
            </w:r>
          </w:p>
        </w:tc>
      </w:tr>
      <w:tr w:rsidR="000B3C93" w:rsidRPr="00810449" w14:paraId="552FA015" w14:textId="77777777" w:rsidTr="00630FC9">
        <w:trPr>
          <w:cantSplit/>
        </w:trPr>
        <w:tc>
          <w:tcPr>
            <w:tcW w:w="1154" w:type="pct"/>
            <w:shd w:val="clear" w:color="auto" w:fill="E0E0E0"/>
          </w:tcPr>
          <w:p w14:paraId="3CDE6C13" w14:textId="77777777" w:rsidR="000B3C93" w:rsidRPr="00810449" w:rsidRDefault="000B3C93" w:rsidP="00630FC9">
            <w:pPr>
              <w:jc w:val="center"/>
              <w:rPr>
                <w:rFonts w:ascii="Arial" w:hAnsi="Arial" w:cs="Arial"/>
              </w:rPr>
            </w:pPr>
            <w:r w:rsidRPr="00810449">
              <w:rPr>
                <w:rFonts w:ascii="Arial" w:hAnsi="Arial" w:cs="Arial"/>
              </w:rPr>
              <w:t>RU1</w:t>
            </w:r>
          </w:p>
        </w:tc>
        <w:tc>
          <w:tcPr>
            <w:tcW w:w="696" w:type="pct"/>
            <w:shd w:val="clear" w:color="auto" w:fill="FFFFFF"/>
          </w:tcPr>
          <w:p w14:paraId="3BE4EC32"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58460517"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113E35C6"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1AA1AE6B" w14:textId="77777777" w:rsidR="000B3C93" w:rsidRPr="00810449" w:rsidRDefault="000B3C93" w:rsidP="00630FC9">
            <w:pPr>
              <w:jc w:val="center"/>
              <w:rPr>
                <w:rFonts w:ascii="Arial" w:hAnsi="Arial" w:cs="Arial"/>
              </w:rPr>
            </w:pPr>
            <w:r w:rsidRPr="00810449">
              <w:rPr>
                <w:rFonts w:ascii="Arial" w:hAnsi="Arial" w:cs="Arial"/>
              </w:rPr>
              <w:t>4.66</w:t>
            </w:r>
          </w:p>
        </w:tc>
        <w:tc>
          <w:tcPr>
            <w:tcW w:w="977" w:type="pct"/>
            <w:shd w:val="clear" w:color="auto" w:fill="FFFFFF"/>
          </w:tcPr>
          <w:p w14:paraId="47AD0F45" w14:textId="77777777" w:rsidR="000B3C93" w:rsidRPr="00810449" w:rsidRDefault="000B3C93" w:rsidP="00630FC9">
            <w:pPr>
              <w:jc w:val="center"/>
              <w:rPr>
                <w:rFonts w:ascii="Arial" w:hAnsi="Arial" w:cs="Arial"/>
              </w:rPr>
            </w:pPr>
            <w:r w:rsidRPr="00810449">
              <w:rPr>
                <w:rFonts w:ascii="Arial" w:hAnsi="Arial" w:cs="Arial"/>
              </w:rPr>
              <w:t>.602</w:t>
            </w:r>
          </w:p>
        </w:tc>
      </w:tr>
      <w:tr w:rsidR="000B3C93" w:rsidRPr="00810449" w14:paraId="324DC45C" w14:textId="77777777" w:rsidTr="00630FC9">
        <w:trPr>
          <w:cantSplit/>
        </w:trPr>
        <w:tc>
          <w:tcPr>
            <w:tcW w:w="1154" w:type="pct"/>
            <w:shd w:val="clear" w:color="auto" w:fill="E0E0E0"/>
          </w:tcPr>
          <w:p w14:paraId="1F1D338D" w14:textId="77777777" w:rsidR="000B3C93" w:rsidRPr="00810449" w:rsidRDefault="000B3C93" w:rsidP="00630FC9">
            <w:pPr>
              <w:jc w:val="center"/>
              <w:rPr>
                <w:rFonts w:ascii="Arial" w:hAnsi="Arial" w:cs="Arial"/>
              </w:rPr>
            </w:pPr>
            <w:r w:rsidRPr="00810449">
              <w:rPr>
                <w:rFonts w:ascii="Arial" w:hAnsi="Arial" w:cs="Arial"/>
              </w:rPr>
              <w:t>RU2</w:t>
            </w:r>
          </w:p>
        </w:tc>
        <w:tc>
          <w:tcPr>
            <w:tcW w:w="696" w:type="pct"/>
            <w:shd w:val="clear" w:color="auto" w:fill="FFFFFF"/>
          </w:tcPr>
          <w:p w14:paraId="3E4F6D9B"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082CB4CB"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36208F49"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1A25BE8F" w14:textId="77777777" w:rsidR="000B3C93" w:rsidRPr="00810449" w:rsidRDefault="000B3C93" w:rsidP="00630FC9">
            <w:pPr>
              <w:jc w:val="center"/>
              <w:rPr>
                <w:rFonts w:ascii="Arial" w:hAnsi="Arial" w:cs="Arial"/>
              </w:rPr>
            </w:pPr>
            <w:r w:rsidRPr="00810449">
              <w:rPr>
                <w:rFonts w:ascii="Arial" w:hAnsi="Arial" w:cs="Arial"/>
              </w:rPr>
              <w:t>4.55</w:t>
            </w:r>
          </w:p>
        </w:tc>
        <w:tc>
          <w:tcPr>
            <w:tcW w:w="977" w:type="pct"/>
            <w:shd w:val="clear" w:color="auto" w:fill="FFFFFF"/>
          </w:tcPr>
          <w:p w14:paraId="350C4207" w14:textId="77777777" w:rsidR="000B3C93" w:rsidRPr="00810449" w:rsidRDefault="000B3C93" w:rsidP="00630FC9">
            <w:pPr>
              <w:jc w:val="center"/>
              <w:rPr>
                <w:rFonts w:ascii="Arial" w:hAnsi="Arial" w:cs="Arial"/>
              </w:rPr>
            </w:pPr>
            <w:r w:rsidRPr="00810449">
              <w:rPr>
                <w:rFonts w:ascii="Arial" w:hAnsi="Arial" w:cs="Arial"/>
              </w:rPr>
              <w:t>.622</w:t>
            </w:r>
          </w:p>
        </w:tc>
      </w:tr>
      <w:tr w:rsidR="000B3C93" w:rsidRPr="00810449" w14:paraId="434C0993" w14:textId="77777777" w:rsidTr="00630FC9">
        <w:trPr>
          <w:cantSplit/>
        </w:trPr>
        <w:tc>
          <w:tcPr>
            <w:tcW w:w="1154" w:type="pct"/>
            <w:shd w:val="clear" w:color="auto" w:fill="E0E0E0"/>
          </w:tcPr>
          <w:p w14:paraId="6C72D1A4" w14:textId="77777777" w:rsidR="000B3C93" w:rsidRPr="00810449" w:rsidRDefault="000B3C93" w:rsidP="00630FC9">
            <w:pPr>
              <w:jc w:val="center"/>
              <w:rPr>
                <w:rFonts w:ascii="Arial" w:hAnsi="Arial" w:cs="Arial"/>
              </w:rPr>
            </w:pPr>
            <w:r w:rsidRPr="00810449">
              <w:rPr>
                <w:rFonts w:ascii="Arial" w:hAnsi="Arial" w:cs="Arial"/>
              </w:rPr>
              <w:t>RU3</w:t>
            </w:r>
          </w:p>
        </w:tc>
        <w:tc>
          <w:tcPr>
            <w:tcW w:w="696" w:type="pct"/>
            <w:shd w:val="clear" w:color="auto" w:fill="FFFFFF"/>
          </w:tcPr>
          <w:p w14:paraId="0BE160B7"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604801C1" w14:textId="77777777" w:rsidR="000B3C93" w:rsidRPr="00810449" w:rsidRDefault="000B3C93" w:rsidP="00630FC9">
            <w:pPr>
              <w:jc w:val="center"/>
              <w:rPr>
                <w:rFonts w:ascii="Arial" w:hAnsi="Arial" w:cs="Arial"/>
              </w:rPr>
            </w:pPr>
            <w:r w:rsidRPr="00810449">
              <w:rPr>
                <w:rFonts w:ascii="Arial" w:hAnsi="Arial" w:cs="Arial"/>
              </w:rPr>
              <w:t>2</w:t>
            </w:r>
          </w:p>
        </w:tc>
        <w:tc>
          <w:tcPr>
            <w:tcW w:w="749" w:type="pct"/>
            <w:shd w:val="clear" w:color="auto" w:fill="FFFFFF"/>
          </w:tcPr>
          <w:p w14:paraId="45782892"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2DB9529D" w14:textId="77777777" w:rsidR="000B3C93" w:rsidRPr="00810449" w:rsidRDefault="000B3C93" w:rsidP="00630FC9">
            <w:pPr>
              <w:jc w:val="center"/>
              <w:rPr>
                <w:rFonts w:ascii="Arial" w:hAnsi="Arial" w:cs="Arial"/>
              </w:rPr>
            </w:pPr>
            <w:r w:rsidRPr="00810449">
              <w:rPr>
                <w:rFonts w:ascii="Arial" w:hAnsi="Arial" w:cs="Arial"/>
              </w:rPr>
              <w:t>4.54</w:t>
            </w:r>
          </w:p>
        </w:tc>
        <w:tc>
          <w:tcPr>
            <w:tcW w:w="977" w:type="pct"/>
            <w:shd w:val="clear" w:color="auto" w:fill="FFFFFF"/>
          </w:tcPr>
          <w:p w14:paraId="39A32841" w14:textId="77777777" w:rsidR="000B3C93" w:rsidRPr="00810449" w:rsidRDefault="000B3C93" w:rsidP="00630FC9">
            <w:pPr>
              <w:jc w:val="center"/>
              <w:rPr>
                <w:rFonts w:ascii="Arial" w:hAnsi="Arial" w:cs="Arial"/>
              </w:rPr>
            </w:pPr>
            <w:r w:rsidRPr="00810449">
              <w:rPr>
                <w:rFonts w:ascii="Arial" w:hAnsi="Arial" w:cs="Arial"/>
              </w:rPr>
              <w:t>.612</w:t>
            </w:r>
          </w:p>
        </w:tc>
      </w:tr>
      <w:tr w:rsidR="000B3C93" w:rsidRPr="00810449" w14:paraId="0D025061" w14:textId="77777777" w:rsidTr="00630FC9">
        <w:trPr>
          <w:cantSplit/>
        </w:trPr>
        <w:tc>
          <w:tcPr>
            <w:tcW w:w="1154" w:type="pct"/>
            <w:shd w:val="clear" w:color="auto" w:fill="E0E0E0"/>
          </w:tcPr>
          <w:p w14:paraId="57181C93" w14:textId="77777777" w:rsidR="000B3C93" w:rsidRPr="00810449" w:rsidRDefault="000B3C93" w:rsidP="00630FC9">
            <w:pPr>
              <w:jc w:val="center"/>
              <w:rPr>
                <w:rFonts w:ascii="Arial" w:hAnsi="Arial" w:cs="Arial"/>
              </w:rPr>
            </w:pPr>
            <w:r w:rsidRPr="00810449">
              <w:rPr>
                <w:rFonts w:ascii="Arial" w:hAnsi="Arial" w:cs="Arial"/>
              </w:rPr>
              <w:t>RU4</w:t>
            </w:r>
          </w:p>
        </w:tc>
        <w:tc>
          <w:tcPr>
            <w:tcW w:w="696" w:type="pct"/>
            <w:shd w:val="clear" w:color="auto" w:fill="FFFFFF"/>
          </w:tcPr>
          <w:p w14:paraId="530D1AE1"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38CCFDA9"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2B2C00A8"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5221F2B7" w14:textId="77777777" w:rsidR="000B3C93" w:rsidRPr="00810449" w:rsidRDefault="000B3C93" w:rsidP="00630FC9">
            <w:pPr>
              <w:jc w:val="center"/>
              <w:rPr>
                <w:rFonts w:ascii="Arial" w:hAnsi="Arial" w:cs="Arial"/>
              </w:rPr>
            </w:pPr>
            <w:r w:rsidRPr="00810449">
              <w:rPr>
                <w:rFonts w:ascii="Arial" w:hAnsi="Arial" w:cs="Arial"/>
              </w:rPr>
              <w:t>4.61</w:t>
            </w:r>
          </w:p>
        </w:tc>
        <w:tc>
          <w:tcPr>
            <w:tcW w:w="977" w:type="pct"/>
            <w:shd w:val="clear" w:color="auto" w:fill="FFFFFF"/>
          </w:tcPr>
          <w:p w14:paraId="7B692D78" w14:textId="77777777" w:rsidR="000B3C93" w:rsidRPr="00810449" w:rsidRDefault="000B3C93" w:rsidP="00630FC9">
            <w:pPr>
              <w:jc w:val="center"/>
              <w:rPr>
                <w:rFonts w:ascii="Arial" w:hAnsi="Arial" w:cs="Arial"/>
              </w:rPr>
            </w:pPr>
            <w:r w:rsidRPr="00810449">
              <w:rPr>
                <w:rFonts w:ascii="Arial" w:hAnsi="Arial" w:cs="Arial"/>
              </w:rPr>
              <w:t>.614</w:t>
            </w:r>
          </w:p>
        </w:tc>
      </w:tr>
      <w:tr w:rsidR="000B3C93" w:rsidRPr="00810449" w14:paraId="68AF3BAD" w14:textId="77777777" w:rsidTr="00630FC9">
        <w:trPr>
          <w:cantSplit/>
        </w:trPr>
        <w:tc>
          <w:tcPr>
            <w:tcW w:w="1154" w:type="pct"/>
            <w:shd w:val="clear" w:color="auto" w:fill="E0E0E0"/>
          </w:tcPr>
          <w:p w14:paraId="2CD24F6A" w14:textId="77777777" w:rsidR="000B3C93" w:rsidRPr="00810449" w:rsidRDefault="000B3C93" w:rsidP="00630FC9">
            <w:pPr>
              <w:jc w:val="center"/>
              <w:rPr>
                <w:rFonts w:ascii="Arial" w:hAnsi="Arial" w:cs="Arial"/>
              </w:rPr>
            </w:pPr>
            <w:r w:rsidRPr="00810449">
              <w:rPr>
                <w:rFonts w:ascii="Arial" w:hAnsi="Arial" w:cs="Arial"/>
              </w:rPr>
              <w:t>Valid N (listwise)</w:t>
            </w:r>
          </w:p>
        </w:tc>
        <w:tc>
          <w:tcPr>
            <w:tcW w:w="696" w:type="pct"/>
            <w:shd w:val="clear" w:color="auto" w:fill="FFFFFF"/>
          </w:tcPr>
          <w:p w14:paraId="1B3D5580"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1B05C7A0" w14:textId="77777777" w:rsidR="000B3C93" w:rsidRPr="00810449" w:rsidRDefault="000B3C93" w:rsidP="00630FC9">
            <w:pPr>
              <w:jc w:val="center"/>
              <w:rPr>
                <w:rFonts w:ascii="Arial" w:hAnsi="Arial" w:cs="Arial"/>
              </w:rPr>
            </w:pPr>
          </w:p>
        </w:tc>
        <w:tc>
          <w:tcPr>
            <w:tcW w:w="749" w:type="pct"/>
            <w:shd w:val="clear" w:color="auto" w:fill="FFFFFF"/>
          </w:tcPr>
          <w:p w14:paraId="47C7FA79" w14:textId="77777777" w:rsidR="000B3C93" w:rsidRPr="00810449" w:rsidRDefault="000B3C93" w:rsidP="00630FC9">
            <w:pPr>
              <w:jc w:val="center"/>
              <w:rPr>
                <w:rFonts w:ascii="Arial" w:hAnsi="Arial" w:cs="Arial"/>
              </w:rPr>
            </w:pPr>
          </w:p>
        </w:tc>
        <w:tc>
          <w:tcPr>
            <w:tcW w:w="697" w:type="pct"/>
            <w:shd w:val="clear" w:color="auto" w:fill="FFFFFF"/>
          </w:tcPr>
          <w:p w14:paraId="5DE0DA62" w14:textId="77777777" w:rsidR="000B3C93" w:rsidRPr="00810449" w:rsidRDefault="000B3C93" w:rsidP="00630FC9">
            <w:pPr>
              <w:jc w:val="center"/>
              <w:rPr>
                <w:rFonts w:ascii="Arial" w:hAnsi="Arial" w:cs="Arial"/>
              </w:rPr>
            </w:pPr>
          </w:p>
        </w:tc>
        <w:tc>
          <w:tcPr>
            <w:tcW w:w="977" w:type="pct"/>
            <w:shd w:val="clear" w:color="auto" w:fill="FFFFFF"/>
          </w:tcPr>
          <w:p w14:paraId="1626C70F" w14:textId="77777777" w:rsidR="000B3C93" w:rsidRPr="00810449" w:rsidRDefault="000B3C93" w:rsidP="00630FC9">
            <w:pPr>
              <w:jc w:val="center"/>
              <w:rPr>
                <w:rFonts w:ascii="Arial" w:hAnsi="Arial" w:cs="Arial"/>
              </w:rPr>
            </w:pPr>
          </w:p>
        </w:tc>
      </w:tr>
    </w:tbl>
    <w:p w14:paraId="259142A7"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082"/>
        <w:gridCol w:w="1255"/>
        <w:gridCol w:w="1313"/>
        <w:gridCol w:w="1351"/>
        <w:gridCol w:w="1257"/>
        <w:gridCol w:w="1761"/>
      </w:tblGrid>
      <w:tr w:rsidR="000B3C93" w:rsidRPr="00810449" w14:paraId="0D603326" w14:textId="77777777" w:rsidTr="00630FC9">
        <w:trPr>
          <w:cantSplit/>
        </w:trPr>
        <w:tc>
          <w:tcPr>
            <w:tcW w:w="5000" w:type="pct"/>
            <w:gridSpan w:val="6"/>
            <w:shd w:val="clear" w:color="auto" w:fill="FFFFFF"/>
          </w:tcPr>
          <w:p w14:paraId="50B6BC3C" w14:textId="77777777" w:rsidR="000B3C93" w:rsidRPr="00810449" w:rsidRDefault="000B3C93" w:rsidP="00630FC9">
            <w:pPr>
              <w:jc w:val="center"/>
              <w:rPr>
                <w:rFonts w:ascii="Arial" w:hAnsi="Arial" w:cs="Arial"/>
              </w:rPr>
            </w:pPr>
            <w:r w:rsidRPr="00810449">
              <w:rPr>
                <w:rFonts w:ascii="Arial" w:hAnsi="Arial" w:cs="Arial"/>
                <w:b/>
                <w:bCs/>
              </w:rPr>
              <w:t>Descriptive Statistics</w:t>
            </w:r>
          </w:p>
        </w:tc>
      </w:tr>
      <w:tr w:rsidR="000B3C93" w:rsidRPr="00810449" w14:paraId="3BFF39DC" w14:textId="77777777" w:rsidTr="00630FC9">
        <w:trPr>
          <w:cantSplit/>
        </w:trPr>
        <w:tc>
          <w:tcPr>
            <w:tcW w:w="1154" w:type="pct"/>
            <w:shd w:val="clear" w:color="auto" w:fill="FFFFFF"/>
          </w:tcPr>
          <w:p w14:paraId="3E96FB1E" w14:textId="77777777" w:rsidR="000B3C93" w:rsidRPr="00810449" w:rsidRDefault="000B3C93" w:rsidP="00630FC9">
            <w:pPr>
              <w:jc w:val="center"/>
              <w:rPr>
                <w:rFonts w:ascii="Arial" w:hAnsi="Arial" w:cs="Arial"/>
              </w:rPr>
            </w:pPr>
          </w:p>
        </w:tc>
        <w:tc>
          <w:tcPr>
            <w:tcW w:w="696" w:type="pct"/>
            <w:shd w:val="clear" w:color="auto" w:fill="FFFFFF"/>
          </w:tcPr>
          <w:p w14:paraId="412C7E39" w14:textId="77777777" w:rsidR="000B3C93" w:rsidRPr="00810449" w:rsidRDefault="000B3C93" w:rsidP="00630FC9">
            <w:pPr>
              <w:jc w:val="center"/>
              <w:rPr>
                <w:rFonts w:ascii="Arial" w:hAnsi="Arial" w:cs="Arial"/>
              </w:rPr>
            </w:pPr>
            <w:r w:rsidRPr="00810449">
              <w:rPr>
                <w:rFonts w:ascii="Arial" w:hAnsi="Arial" w:cs="Arial"/>
              </w:rPr>
              <w:t>N</w:t>
            </w:r>
          </w:p>
        </w:tc>
        <w:tc>
          <w:tcPr>
            <w:tcW w:w="728" w:type="pct"/>
            <w:shd w:val="clear" w:color="auto" w:fill="FFFFFF"/>
          </w:tcPr>
          <w:p w14:paraId="62F31FC1" w14:textId="77777777" w:rsidR="000B3C93" w:rsidRPr="00810449" w:rsidRDefault="000B3C93" w:rsidP="00630FC9">
            <w:pPr>
              <w:jc w:val="center"/>
              <w:rPr>
                <w:rFonts w:ascii="Arial" w:hAnsi="Arial" w:cs="Arial"/>
              </w:rPr>
            </w:pPr>
            <w:r w:rsidRPr="00810449">
              <w:rPr>
                <w:rFonts w:ascii="Arial" w:hAnsi="Arial" w:cs="Arial"/>
              </w:rPr>
              <w:t>Minimum</w:t>
            </w:r>
          </w:p>
        </w:tc>
        <w:tc>
          <w:tcPr>
            <w:tcW w:w="749" w:type="pct"/>
            <w:shd w:val="clear" w:color="auto" w:fill="FFFFFF"/>
          </w:tcPr>
          <w:p w14:paraId="24162128" w14:textId="77777777" w:rsidR="000B3C93" w:rsidRPr="00810449" w:rsidRDefault="000B3C93" w:rsidP="00630FC9">
            <w:pPr>
              <w:jc w:val="center"/>
              <w:rPr>
                <w:rFonts w:ascii="Arial" w:hAnsi="Arial" w:cs="Arial"/>
              </w:rPr>
            </w:pPr>
            <w:r w:rsidRPr="00810449">
              <w:rPr>
                <w:rFonts w:ascii="Arial" w:hAnsi="Arial" w:cs="Arial"/>
              </w:rPr>
              <w:t>Maximum</w:t>
            </w:r>
          </w:p>
        </w:tc>
        <w:tc>
          <w:tcPr>
            <w:tcW w:w="697" w:type="pct"/>
            <w:shd w:val="clear" w:color="auto" w:fill="FFFFFF"/>
          </w:tcPr>
          <w:p w14:paraId="0002C08B" w14:textId="77777777" w:rsidR="000B3C93" w:rsidRPr="00810449" w:rsidRDefault="000B3C93" w:rsidP="00630FC9">
            <w:pPr>
              <w:jc w:val="center"/>
              <w:rPr>
                <w:rFonts w:ascii="Arial" w:hAnsi="Arial" w:cs="Arial"/>
              </w:rPr>
            </w:pPr>
            <w:r w:rsidRPr="00810449">
              <w:rPr>
                <w:rFonts w:ascii="Arial" w:hAnsi="Arial" w:cs="Arial"/>
              </w:rPr>
              <w:t>Mean</w:t>
            </w:r>
          </w:p>
        </w:tc>
        <w:tc>
          <w:tcPr>
            <w:tcW w:w="977" w:type="pct"/>
            <w:shd w:val="clear" w:color="auto" w:fill="FFFFFF"/>
          </w:tcPr>
          <w:p w14:paraId="04A15324" w14:textId="77777777" w:rsidR="000B3C93" w:rsidRPr="00810449" w:rsidRDefault="000B3C93" w:rsidP="00630FC9">
            <w:pPr>
              <w:jc w:val="center"/>
              <w:rPr>
                <w:rFonts w:ascii="Arial" w:hAnsi="Arial" w:cs="Arial"/>
              </w:rPr>
            </w:pPr>
            <w:r w:rsidRPr="00810449">
              <w:rPr>
                <w:rFonts w:ascii="Arial" w:hAnsi="Arial" w:cs="Arial"/>
              </w:rPr>
              <w:t>Std. Deviation</w:t>
            </w:r>
          </w:p>
        </w:tc>
      </w:tr>
      <w:tr w:rsidR="000B3C93" w:rsidRPr="00810449" w14:paraId="2512A480" w14:textId="77777777" w:rsidTr="00630FC9">
        <w:trPr>
          <w:cantSplit/>
        </w:trPr>
        <w:tc>
          <w:tcPr>
            <w:tcW w:w="1154" w:type="pct"/>
            <w:shd w:val="clear" w:color="auto" w:fill="E0E0E0"/>
          </w:tcPr>
          <w:p w14:paraId="495B93EC" w14:textId="77777777" w:rsidR="000B3C93" w:rsidRPr="00810449" w:rsidRDefault="000B3C93" w:rsidP="00630FC9">
            <w:pPr>
              <w:jc w:val="center"/>
              <w:rPr>
                <w:rFonts w:ascii="Arial" w:hAnsi="Arial" w:cs="Arial"/>
              </w:rPr>
            </w:pPr>
            <w:r w:rsidRPr="00810449">
              <w:rPr>
                <w:rFonts w:ascii="Arial" w:hAnsi="Arial" w:cs="Arial"/>
              </w:rPr>
              <w:t>PI1</w:t>
            </w:r>
          </w:p>
        </w:tc>
        <w:tc>
          <w:tcPr>
            <w:tcW w:w="696" w:type="pct"/>
            <w:shd w:val="clear" w:color="auto" w:fill="FFFFFF"/>
          </w:tcPr>
          <w:p w14:paraId="59468DCA"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02BA5C0C"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4269EDC9"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74D3FF0D" w14:textId="77777777" w:rsidR="000B3C93" w:rsidRPr="00810449" w:rsidRDefault="000B3C93" w:rsidP="00630FC9">
            <w:pPr>
              <w:jc w:val="center"/>
              <w:rPr>
                <w:rFonts w:ascii="Arial" w:hAnsi="Arial" w:cs="Arial"/>
              </w:rPr>
            </w:pPr>
            <w:r w:rsidRPr="00810449">
              <w:rPr>
                <w:rFonts w:ascii="Arial" w:hAnsi="Arial" w:cs="Arial"/>
              </w:rPr>
              <w:t>4.81</w:t>
            </w:r>
          </w:p>
        </w:tc>
        <w:tc>
          <w:tcPr>
            <w:tcW w:w="977" w:type="pct"/>
            <w:shd w:val="clear" w:color="auto" w:fill="FFFFFF"/>
          </w:tcPr>
          <w:p w14:paraId="03EC8E10" w14:textId="77777777" w:rsidR="000B3C93" w:rsidRPr="00810449" w:rsidRDefault="000B3C93" w:rsidP="00630FC9">
            <w:pPr>
              <w:jc w:val="center"/>
              <w:rPr>
                <w:rFonts w:ascii="Arial" w:hAnsi="Arial" w:cs="Arial"/>
              </w:rPr>
            </w:pPr>
            <w:r w:rsidRPr="00810449">
              <w:rPr>
                <w:rFonts w:ascii="Arial" w:hAnsi="Arial" w:cs="Arial"/>
              </w:rPr>
              <w:t>.503</w:t>
            </w:r>
          </w:p>
        </w:tc>
      </w:tr>
      <w:tr w:rsidR="000B3C93" w:rsidRPr="00810449" w14:paraId="6EBF1F8C" w14:textId="77777777" w:rsidTr="00630FC9">
        <w:trPr>
          <w:cantSplit/>
        </w:trPr>
        <w:tc>
          <w:tcPr>
            <w:tcW w:w="1154" w:type="pct"/>
            <w:shd w:val="clear" w:color="auto" w:fill="E0E0E0"/>
          </w:tcPr>
          <w:p w14:paraId="573D8E2D" w14:textId="77777777" w:rsidR="000B3C93" w:rsidRPr="00810449" w:rsidRDefault="000B3C93" w:rsidP="00630FC9">
            <w:pPr>
              <w:jc w:val="center"/>
              <w:rPr>
                <w:rFonts w:ascii="Arial" w:hAnsi="Arial" w:cs="Arial"/>
              </w:rPr>
            </w:pPr>
            <w:r w:rsidRPr="00810449">
              <w:rPr>
                <w:rFonts w:ascii="Arial" w:hAnsi="Arial" w:cs="Arial"/>
              </w:rPr>
              <w:t>PI2</w:t>
            </w:r>
          </w:p>
        </w:tc>
        <w:tc>
          <w:tcPr>
            <w:tcW w:w="696" w:type="pct"/>
            <w:shd w:val="clear" w:color="auto" w:fill="FFFFFF"/>
          </w:tcPr>
          <w:p w14:paraId="6F843FB8"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3F8D5AD9" w14:textId="77777777" w:rsidR="000B3C93" w:rsidRPr="00810449" w:rsidRDefault="000B3C93" w:rsidP="00630FC9">
            <w:pPr>
              <w:jc w:val="center"/>
              <w:rPr>
                <w:rFonts w:ascii="Arial" w:hAnsi="Arial" w:cs="Arial"/>
              </w:rPr>
            </w:pPr>
            <w:r w:rsidRPr="00810449">
              <w:rPr>
                <w:rFonts w:ascii="Arial" w:hAnsi="Arial" w:cs="Arial"/>
              </w:rPr>
              <w:t>2</w:t>
            </w:r>
          </w:p>
        </w:tc>
        <w:tc>
          <w:tcPr>
            <w:tcW w:w="749" w:type="pct"/>
            <w:shd w:val="clear" w:color="auto" w:fill="FFFFFF"/>
          </w:tcPr>
          <w:p w14:paraId="2CE30AFA"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1D28F1FD" w14:textId="77777777" w:rsidR="000B3C93" w:rsidRPr="00810449" w:rsidRDefault="000B3C93" w:rsidP="00630FC9">
            <w:pPr>
              <w:jc w:val="center"/>
              <w:rPr>
                <w:rFonts w:ascii="Arial" w:hAnsi="Arial" w:cs="Arial"/>
              </w:rPr>
            </w:pPr>
            <w:r w:rsidRPr="00810449">
              <w:rPr>
                <w:rFonts w:ascii="Arial" w:hAnsi="Arial" w:cs="Arial"/>
              </w:rPr>
              <w:t>4.73</w:t>
            </w:r>
          </w:p>
        </w:tc>
        <w:tc>
          <w:tcPr>
            <w:tcW w:w="977" w:type="pct"/>
            <w:shd w:val="clear" w:color="auto" w:fill="FFFFFF"/>
          </w:tcPr>
          <w:p w14:paraId="46D8303B" w14:textId="77777777" w:rsidR="000B3C93" w:rsidRPr="00810449" w:rsidRDefault="000B3C93" w:rsidP="00630FC9">
            <w:pPr>
              <w:jc w:val="center"/>
              <w:rPr>
                <w:rFonts w:ascii="Arial" w:hAnsi="Arial" w:cs="Arial"/>
              </w:rPr>
            </w:pPr>
            <w:r w:rsidRPr="00810449">
              <w:rPr>
                <w:rFonts w:ascii="Arial" w:hAnsi="Arial" w:cs="Arial"/>
              </w:rPr>
              <w:t>.532</w:t>
            </w:r>
          </w:p>
        </w:tc>
      </w:tr>
      <w:tr w:rsidR="000B3C93" w:rsidRPr="00810449" w14:paraId="4DE03BD3" w14:textId="77777777" w:rsidTr="00630FC9">
        <w:trPr>
          <w:cantSplit/>
        </w:trPr>
        <w:tc>
          <w:tcPr>
            <w:tcW w:w="1154" w:type="pct"/>
            <w:shd w:val="clear" w:color="auto" w:fill="E0E0E0"/>
          </w:tcPr>
          <w:p w14:paraId="352A2F14" w14:textId="77777777" w:rsidR="000B3C93" w:rsidRPr="00810449" w:rsidRDefault="000B3C93" w:rsidP="00630FC9">
            <w:pPr>
              <w:jc w:val="center"/>
              <w:rPr>
                <w:rFonts w:ascii="Arial" w:hAnsi="Arial" w:cs="Arial"/>
              </w:rPr>
            </w:pPr>
            <w:r w:rsidRPr="00810449">
              <w:rPr>
                <w:rFonts w:ascii="Arial" w:hAnsi="Arial" w:cs="Arial"/>
              </w:rPr>
              <w:t>PI3</w:t>
            </w:r>
          </w:p>
        </w:tc>
        <w:tc>
          <w:tcPr>
            <w:tcW w:w="696" w:type="pct"/>
            <w:shd w:val="clear" w:color="auto" w:fill="FFFFFF"/>
          </w:tcPr>
          <w:p w14:paraId="2E5CD76D"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3AC13D2D" w14:textId="77777777" w:rsidR="000B3C93" w:rsidRPr="00810449" w:rsidRDefault="000B3C93" w:rsidP="00630FC9">
            <w:pPr>
              <w:jc w:val="center"/>
              <w:rPr>
                <w:rFonts w:ascii="Arial" w:hAnsi="Arial" w:cs="Arial"/>
              </w:rPr>
            </w:pPr>
            <w:r w:rsidRPr="00810449">
              <w:rPr>
                <w:rFonts w:ascii="Arial" w:hAnsi="Arial" w:cs="Arial"/>
              </w:rPr>
              <w:t>1</w:t>
            </w:r>
          </w:p>
        </w:tc>
        <w:tc>
          <w:tcPr>
            <w:tcW w:w="749" w:type="pct"/>
            <w:shd w:val="clear" w:color="auto" w:fill="FFFFFF"/>
          </w:tcPr>
          <w:p w14:paraId="2254B341"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266D782A" w14:textId="77777777" w:rsidR="000B3C93" w:rsidRPr="00810449" w:rsidRDefault="000B3C93" w:rsidP="00630FC9">
            <w:pPr>
              <w:jc w:val="center"/>
              <w:rPr>
                <w:rFonts w:ascii="Arial" w:hAnsi="Arial" w:cs="Arial"/>
              </w:rPr>
            </w:pPr>
            <w:r w:rsidRPr="00810449">
              <w:rPr>
                <w:rFonts w:ascii="Arial" w:hAnsi="Arial" w:cs="Arial"/>
              </w:rPr>
              <w:t>4.59</w:t>
            </w:r>
          </w:p>
        </w:tc>
        <w:tc>
          <w:tcPr>
            <w:tcW w:w="977" w:type="pct"/>
            <w:shd w:val="clear" w:color="auto" w:fill="FFFFFF"/>
          </w:tcPr>
          <w:p w14:paraId="50A7BBE6" w14:textId="77777777" w:rsidR="000B3C93" w:rsidRPr="00810449" w:rsidRDefault="000B3C93" w:rsidP="00630FC9">
            <w:pPr>
              <w:jc w:val="center"/>
              <w:rPr>
                <w:rFonts w:ascii="Arial" w:hAnsi="Arial" w:cs="Arial"/>
              </w:rPr>
            </w:pPr>
            <w:r w:rsidRPr="00810449">
              <w:rPr>
                <w:rFonts w:ascii="Arial" w:hAnsi="Arial" w:cs="Arial"/>
              </w:rPr>
              <w:t>.583</w:t>
            </w:r>
          </w:p>
        </w:tc>
      </w:tr>
      <w:tr w:rsidR="000B3C93" w:rsidRPr="00810449" w14:paraId="6DF86C61" w14:textId="77777777" w:rsidTr="00630FC9">
        <w:trPr>
          <w:cantSplit/>
        </w:trPr>
        <w:tc>
          <w:tcPr>
            <w:tcW w:w="1154" w:type="pct"/>
            <w:shd w:val="clear" w:color="auto" w:fill="E0E0E0"/>
          </w:tcPr>
          <w:p w14:paraId="2E63DC41" w14:textId="77777777" w:rsidR="000B3C93" w:rsidRPr="00810449" w:rsidRDefault="000B3C93" w:rsidP="00630FC9">
            <w:pPr>
              <w:jc w:val="center"/>
              <w:rPr>
                <w:rFonts w:ascii="Arial" w:hAnsi="Arial" w:cs="Arial"/>
              </w:rPr>
            </w:pPr>
            <w:r w:rsidRPr="00810449">
              <w:rPr>
                <w:rFonts w:ascii="Arial" w:hAnsi="Arial" w:cs="Arial"/>
              </w:rPr>
              <w:lastRenderedPageBreak/>
              <w:t>PI4</w:t>
            </w:r>
          </w:p>
        </w:tc>
        <w:tc>
          <w:tcPr>
            <w:tcW w:w="696" w:type="pct"/>
            <w:shd w:val="clear" w:color="auto" w:fill="FFFFFF"/>
          </w:tcPr>
          <w:p w14:paraId="480571D8"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13ED4935" w14:textId="77777777" w:rsidR="000B3C93" w:rsidRPr="00810449" w:rsidRDefault="000B3C93" w:rsidP="00630FC9">
            <w:pPr>
              <w:jc w:val="center"/>
              <w:rPr>
                <w:rFonts w:ascii="Arial" w:hAnsi="Arial" w:cs="Arial"/>
              </w:rPr>
            </w:pPr>
            <w:r w:rsidRPr="00810449">
              <w:rPr>
                <w:rFonts w:ascii="Arial" w:hAnsi="Arial" w:cs="Arial"/>
              </w:rPr>
              <w:t>2</w:t>
            </w:r>
          </w:p>
        </w:tc>
        <w:tc>
          <w:tcPr>
            <w:tcW w:w="749" w:type="pct"/>
            <w:shd w:val="clear" w:color="auto" w:fill="FFFFFF"/>
          </w:tcPr>
          <w:p w14:paraId="111E32A6" w14:textId="77777777" w:rsidR="000B3C93" w:rsidRPr="00810449" w:rsidRDefault="000B3C93" w:rsidP="00630FC9">
            <w:pPr>
              <w:jc w:val="center"/>
              <w:rPr>
                <w:rFonts w:ascii="Arial" w:hAnsi="Arial" w:cs="Arial"/>
              </w:rPr>
            </w:pPr>
            <w:r w:rsidRPr="00810449">
              <w:rPr>
                <w:rFonts w:ascii="Arial" w:hAnsi="Arial" w:cs="Arial"/>
              </w:rPr>
              <w:t>5</w:t>
            </w:r>
          </w:p>
        </w:tc>
        <w:tc>
          <w:tcPr>
            <w:tcW w:w="697" w:type="pct"/>
            <w:shd w:val="clear" w:color="auto" w:fill="FFFFFF"/>
          </w:tcPr>
          <w:p w14:paraId="4E89CD37" w14:textId="77777777" w:rsidR="000B3C93" w:rsidRPr="00810449" w:rsidRDefault="000B3C93" w:rsidP="00630FC9">
            <w:pPr>
              <w:jc w:val="center"/>
              <w:rPr>
                <w:rFonts w:ascii="Arial" w:hAnsi="Arial" w:cs="Arial"/>
              </w:rPr>
            </w:pPr>
            <w:r w:rsidRPr="00810449">
              <w:rPr>
                <w:rFonts w:ascii="Arial" w:hAnsi="Arial" w:cs="Arial"/>
              </w:rPr>
              <w:t>4.59</w:t>
            </w:r>
          </w:p>
        </w:tc>
        <w:tc>
          <w:tcPr>
            <w:tcW w:w="977" w:type="pct"/>
            <w:shd w:val="clear" w:color="auto" w:fill="FFFFFF"/>
          </w:tcPr>
          <w:p w14:paraId="179298B1" w14:textId="77777777" w:rsidR="000B3C93" w:rsidRPr="00810449" w:rsidRDefault="000B3C93" w:rsidP="00630FC9">
            <w:pPr>
              <w:jc w:val="center"/>
              <w:rPr>
                <w:rFonts w:ascii="Arial" w:hAnsi="Arial" w:cs="Arial"/>
              </w:rPr>
            </w:pPr>
            <w:r w:rsidRPr="00810449">
              <w:rPr>
                <w:rFonts w:ascii="Arial" w:hAnsi="Arial" w:cs="Arial"/>
              </w:rPr>
              <w:t>.571</w:t>
            </w:r>
          </w:p>
        </w:tc>
      </w:tr>
      <w:tr w:rsidR="000B3C93" w:rsidRPr="00810449" w14:paraId="47F2A673" w14:textId="77777777" w:rsidTr="00630FC9">
        <w:trPr>
          <w:cantSplit/>
        </w:trPr>
        <w:tc>
          <w:tcPr>
            <w:tcW w:w="1154" w:type="pct"/>
            <w:shd w:val="clear" w:color="auto" w:fill="E0E0E0"/>
          </w:tcPr>
          <w:p w14:paraId="6E62BA46" w14:textId="77777777" w:rsidR="000B3C93" w:rsidRPr="00810449" w:rsidRDefault="000B3C93" w:rsidP="00630FC9">
            <w:pPr>
              <w:jc w:val="center"/>
              <w:rPr>
                <w:rFonts w:ascii="Arial" w:hAnsi="Arial" w:cs="Arial"/>
              </w:rPr>
            </w:pPr>
            <w:r w:rsidRPr="00810449">
              <w:rPr>
                <w:rFonts w:ascii="Arial" w:hAnsi="Arial" w:cs="Arial"/>
              </w:rPr>
              <w:t>Valid N (listwise)</w:t>
            </w:r>
          </w:p>
        </w:tc>
        <w:tc>
          <w:tcPr>
            <w:tcW w:w="696" w:type="pct"/>
            <w:shd w:val="clear" w:color="auto" w:fill="FFFFFF"/>
          </w:tcPr>
          <w:p w14:paraId="5C910524"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427F1DB4" w14:textId="77777777" w:rsidR="000B3C93" w:rsidRPr="00810449" w:rsidRDefault="000B3C93" w:rsidP="00630FC9">
            <w:pPr>
              <w:jc w:val="center"/>
              <w:rPr>
                <w:rFonts w:ascii="Arial" w:hAnsi="Arial" w:cs="Arial"/>
              </w:rPr>
            </w:pPr>
          </w:p>
        </w:tc>
        <w:tc>
          <w:tcPr>
            <w:tcW w:w="749" w:type="pct"/>
            <w:shd w:val="clear" w:color="auto" w:fill="FFFFFF"/>
          </w:tcPr>
          <w:p w14:paraId="21A36440" w14:textId="77777777" w:rsidR="000B3C93" w:rsidRPr="00810449" w:rsidRDefault="000B3C93" w:rsidP="00630FC9">
            <w:pPr>
              <w:jc w:val="center"/>
              <w:rPr>
                <w:rFonts w:ascii="Arial" w:hAnsi="Arial" w:cs="Arial"/>
              </w:rPr>
            </w:pPr>
          </w:p>
        </w:tc>
        <w:tc>
          <w:tcPr>
            <w:tcW w:w="697" w:type="pct"/>
            <w:shd w:val="clear" w:color="auto" w:fill="FFFFFF"/>
          </w:tcPr>
          <w:p w14:paraId="1449A745" w14:textId="77777777" w:rsidR="000B3C93" w:rsidRPr="00810449" w:rsidRDefault="000B3C93" w:rsidP="00630FC9">
            <w:pPr>
              <w:jc w:val="center"/>
              <w:rPr>
                <w:rFonts w:ascii="Arial" w:hAnsi="Arial" w:cs="Arial"/>
              </w:rPr>
            </w:pPr>
          </w:p>
        </w:tc>
        <w:tc>
          <w:tcPr>
            <w:tcW w:w="977" w:type="pct"/>
            <w:shd w:val="clear" w:color="auto" w:fill="FFFFFF"/>
          </w:tcPr>
          <w:p w14:paraId="68A2C87F" w14:textId="77777777" w:rsidR="000B3C93" w:rsidRPr="00810449" w:rsidRDefault="000B3C93" w:rsidP="00630FC9">
            <w:pPr>
              <w:jc w:val="center"/>
              <w:rPr>
                <w:rFonts w:ascii="Arial" w:hAnsi="Arial" w:cs="Arial"/>
              </w:rPr>
            </w:pPr>
          </w:p>
        </w:tc>
      </w:tr>
    </w:tbl>
    <w:p w14:paraId="42E85C59" w14:textId="77777777" w:rsidR="000B3C93" w:rsidRPr="00810449" w:rsidRDefault="000B3C93" w:rsidP="000B3C93">
      <w:pPr>
        <w:rPr>
          <w:rFonts w:ascii="Arial" w:hAnsi="Arial" w:cs="Arial"/>
        </w:rPr>
      </w:pPr>
    </w:p>
    <w:p w14:paraId="672BA29D" w14:textId="77777777" w:rsidR="000B3C93" w:rsidRPr="00810449" w:rsidRDefault="000B3C93" w:rsidP="000B3C93">
      <w:pPr>
        <w:pStyle w:val="Heading2"/>
        <w:rPr>
          <w:rFonts w:cs="Arial"/>
          <w:bCs/>
        </w:rPr>
      </w:pPr>
      <w:bookmarkStart w:id="77" w:name="_Toc239774003"/>
      <w:r w:rsidRPr="00810449">
        <w:rPr>
          <w:rFonts w:cs="Arial"/>
        </w:rPr>
        <w:t>B4. Reliability Analysis</w:t>
      </w:r>
      <w:bookmarkEnd w:id="77"/>
    </w:p>
    <w:p w14:paraId="100A4A8A" w14:textId="77777777" w:rsidR="000B3C93" w:rsidRPr="00810449" w:rsidRDefault="000B3C93" w:rsidP="000B3C93">
      <w:pPr>
        <w:rPr>
          <w:rFonts w:ascii="Arial" w:hAnsi="Arial" w:cs="Arial"/>
          <w:b/>
          <w:bCs/>
        </w:rPr>
      </w:pPr>
      <w:r w:rsidRPr="00810449">
        <w:rPr>
          <w:rFonts w:ascii="Arial" w:hAnsi="Arial" w:cs="Arial"/>
          <w:b/>
          <w:bCs/>
        </w:rPr>
        <w:t>Scale: Review Credibility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907"/>
        <w:gridCol w:w="2552"/>
        <w:gridCol w:w="2280"/>
        <w:gridCol w:w="2280"/>
      </w:tblGrid>
      <w:tr w:rsidR="000B3C93" w:rsidRPr="00810449" w14:paraId="4FF099E6" w14:textId="77777777" w:rsidTr="00630FC9">
        <w:trPr>
          <w:cantSplit/>
        </w:trPr>
        <w:tc>
          <w:tcPr>
            <w:tcW w:w="5000" w:type="pct"/>
            <w:gridSpan w:val="4"/>
            <w:shd w:val="clear" w:color="auto" w:fill="FFFFFF"/>
          </w:tcPr>
          <w:p w14:paraId="75DA3A04" w14:textId="77777777" w:rsidR="000B3C93" w:rsidRPr="00810449" w:rsidRDefault="000B3C93" w:rsidP="00630FC9">
            <w:pPr>
              <w:jc w:val="center"/>
              <w:rPr>
                <w:rFonts w:ascii="Arial" w:hAnsi="Arial" w:cs="Arial"/>
              </w:rPr>
            </w:pPr>
            <w:r w:rsidRPr="00810449">
              <w:rPr>
                <w:rFonts w:ascii="Arial" w:hAnsi="Arial" w:cs="Arial"/>
                <w:b/>
                <w:bCs/>
              </w:rPr>
              <w:t>Case Processing Summary</w:t>
            </w:r>
          </w:p>
        </w:tc>
      </w:tr>
      <w:tr w:rsidR="000B3C93" w:rsidRPr="00810449" w14:paraId="259248CF" w14:textId="77777777" w:rsidTr="00630FC9">
        <w:trPr>
          <w:cantSplit/>
        </w:trPr>
        <w:tc>
          <w:tcPr>
            <w:tcW w:w="2472" w:type="pct"/>
            <w:gridSpan w:val="2"/>
            <w:shd w:val="clear" w:color="auto" w:fill="FFFFFF"/>
          </w:tcPr>
          <w:p w14:paraId="5C4CDC80" w14:textId="77777777" w:rsidR="000B3C93" w:rsidRPr="00810449" w:rsidRDefault="000B3C93" w:rsidP="00630FC9">
            <w:pPr>
              <w:jc w:val="center"/>
              <w:rPr>
                <w:rFonts w:ascii="Arial" w:hAnsi="Arial" w:cs="Arial"/>
              </w:rPr>
            </w:pPr>
          </w:p>
        </w:tc>
        <w:tc>
          <w:tcPr>
            <w:tcW w:w="1264" w:type="pct"/>
            <w:shd w:val="clear" w:color="auto" w:fill="FFFFFF"/>
          </w:tcPr>
          <w:p w14:paraId="0BB41370" w14:textId="77777777" w:rsidR="000B3C93" w:rsidRPr="00810449" w:rsidRDefault="000B3C93" w:rsidP="00630FC9">
            <w:pPr>
              <w:jc w:val="center"/>
              <w:rPr>
                <w:rFonts w:ascii="Arial" w:hAnsi="Arial" w:cs="Arial"/>
              </w:rPr>
            </w:pPr>
            <w:r w:rsidRPr="00810449">
              <w:rPr>
                <w:rFonts w:ascii="Arial" w:hAnsi="Arial" w:cs="Arial"/>
              </w:rPr>
              <w:t>N</w:t>
            </w:r>
          </w:p>
        </w:tc>
        <w:tc>
          <w:tcPr>
            <w:tcW w:w="1264" w:type="pct"/>
            <w:shd w:val="clear" w:color="auto" w:fill="FFFFFF"/>
          </w:tcPr>
          <w:p w14:paraId="165A699C" w14:textId="77777777" w:rsidR="000B3C93" w:rsidRPr="00810449" w:rsidRDefault="000B3C93" w:rsidP="00630FC9">
            <w:pPr>
              <w:jc w:val="center"/>
              <w:rPr>
                <w:rFonts w:ascii="Arial" w:hAnsi="Arial" w:cs="Arial"/>
              </w:rPr>
            </w:pPr>
            <w:r w:rsidRPr="00810449">
              <w:rPr>
                <w:rFonts w:ascii="Arial" w:hAnsi="Arial" w:cs="Arial"/>
              </w:rPr>
              <w:t>%</w:t>
            </w:r>
          </w:p>
        </w:tc>
      </w:tr>
      <w:tr w:rsidR="000B3C93" w:rsidRPr="00810449" w14:paraId="7D903869" w14:textId="77777777" w:rsidTr="00630FC9">
        <w:trPr>
          <w:cantSplit/>
        </w:trPr>
        <w:tc>
          <w:tcPr>
            <w:tcW w:w="1057" w:type="pct"/>
            <w:vMerge w:val="restart"/>
            <w:shd w:val="clear" w:color="auto" w:fill="E0E0E0"/>
          </w:tcPr>
          <w:p w14:paraId="77FFFD72" w14:textId="77777777" w:rsidR="000B3C93" w:rsidRPr="00810449" w:rsidRDefault="000B3C93" w:rsidP="00630FC9">
            <w:pPr>
              <w:jc w:val="center"/>
              <w:rPr>
                <w:rFonts w:ascii="Arial" w:hAnsi="Arial" w:cs="Arial"/>
              </w:rPr>
            </w:pPr>
            <w:r w:rsidRPr="00810449">
              <w:rPr>
                <w:rFonts w:ascii="Arial" w:hAnsi="Arial" w:cs="Arial"/>
              </w:rPr>
              <w:t>Cases</w:t>
            </w:r>
          </w:p>
        </w:tc>
        <w:tc>
          <w:tcPr>
            <w:tcW w:w="1415" w:type="pct"/>
            <w:shd w:val="clear" w:color="auto" w:fill="E0E0E0"/>
          </w:tcPr>
          <w:p w14:paraId="32AAECDC" w14:textId="77777777" w:rsidR="000B3C93" w:rsidRPr="00810449" w:rsidRDefault="000B3C93" w:rsidP="00630FC9">
            <w:pPr>
              <w:jc w:val="center"/>
              <w:rPr>
                <w:rFonts w:ascii="Arial" w:hAnsi="Arial" w:cs="Arial"/>
              </w:rPr>
            </w:pPr>
            <w:r w:rsidRPr="00810449">
              <w:rPr>
                <w:rFonts w:ascii="Arial" w:hAnsi="Arial" w:cs="Arial"/>
              </w:rPr>
              <w:t>Valid</w:t>
            </w:r>
          </w:p>
        </w:tc>
        <w:tc>
          <w:tcPr>
            <w:tcW w:w="1264" w:type="pct"/>
            <w:shd w:val="clear" w:color="auto" w:fill="FFFFFF"/>
          </w:tcPr>
          <w:p w14:paraId="624D83DE" w14:textId="77777777" w:rsidR="000B3C93" w:rsidRPr="00810449" w:rsidRDefault="000B3C93" w:rsidP="00630FC9">
            <w:pPr>
              <w:jc w:val="center"/>
              <w:rPr>
                <w:rFonts w:ascii="Arial" w:hAnsi="Arial" w:cs="Arial"/>
              </w:rPr>
            </w:pPr>
            <w:r w:rsidRPr="00810449">
              <w:rPr>
                <w:rFonts w:ascii="Arial" w:hAnsi="Arial" w:cs="Arial"/>
              </w:rPr>
              <w:t>146</w:t>
            </w:r>
          </w:p>
        </w:tc>
        <w:tc>
          <w:tcPr>
            <w:tcW w:w="1264" w:type="pct"/>
            <w:shd w:val="clear" w:color="auto" w:fill="FFFFFF"/>
          </w:tcPr>
          <w:p w14:paraId="52C8D495" w14:textId="77777777" w:rsidR="000B3C93" w:rsidRPr="00810449" w:rsidRDefault="000B3C93" w:rsidP="00630FC9">
            <w:pPr>
              <w:jc w:val="center"/>
              <w:rPr>
                <w:rFonts w:ascii="Arial" w:hAnsi="Arial" w:cs="Arial"/>
              </w:rPr>
            </w:pPr>
            <w:r w:rsidRPr="00810449">
              <w:rPr>
                <w:rFonts w:ascii="Arial" w:hAnsi="Arial" w:cs="Arial"/>
              </w:rPr>
              <w:t>100.0</w:t>
            </w:r>
          </w:p>
        </w:tc>
      </w:tr>
      <w:tr w:rsidR="000B3C93" w:rsidRPr="00810449" w14:paraId="4176D18D" w14:textId="77777777" w:rsidTr="00630FC9">
        <w:trPr>
          <w:cantSplit/>
        </w:trPr>
        <w:tc>
          <w:tcPr>
            <w:tcW w:w="1057" w:type="pct"/>
            <w:vMerge/>
            <w:shd w:val="clear" w:color="auto" w:fill="E0E0E0"/>
          </w:tcPr>
          <w:p w14:paraId="20D0FDA5" w14:textId="77777777" w:rsidR="000B3C93" w:rsidRPr="00810449" w:rsidRDefault="000B3C93" w:rsidP="00630FC9">
            <w:pPr>
              <w:jc w:val="center"/>
              <w:rPr>
                <w:rFonts w:ascii="Arial" w:hAnsi="Arial" w:cs="Arial"/>
              </w:rPr>
            </w:pPr>
          </w:p>
        </w:tc>
        <w:tc>
          <w:tcPr>
            <w:tcW w:w="1415" w:type="pct"/>
            <w:shd w:val="clear" w:color="auto" w:fill="E0E0E0"/>
          </w:tcPr>
          <w:p w14:paraId="0C9F7331" w14:textId="77777777" w:rsidR="000B3C93" w:rsidRPr="00810449" w:rsidRDefault="000B3C93" w:rsidP="00630FC9">
            <w:pPr>
              <w:jc w:val="center"/>
              <w:rPr>
                <w:rFonts w:ascii="Arial" w:hAnsi="Arial" w:cs="Arial"/>
              </w:rPr>
            </w:pPr>
            <w:proofErr w:type="spellStart"/>
            <w:r w:rsidRPr="00810449">
              <w:rPr>
                <w:rFonts w:ascii="Arial" w:hAnsi="Arial" w:cs="Arial"/>
              </w:rPr>
              <w:t>Excluded</w:t>
            </w:r>
            <w:r w:rsidRPr="00810449">
              <w:rPr>
                <w:rFonts w:ascii="Arial" w:hAnsi="Arial" w:cs="Arial"/>
                <w:vertAlign w:val="superscript"/>
              </w:rPr>
              <w:t>a</w:t>
            </w:r>
            <w:proofErr w:type="spellEnd"/>
          </w:p>
        </w:tc>
        <w:tc>
          <w:tcPr>
            <w:tcW w:w="1264" w:type="pct"/>
            <w:shd w:val="clear" w:color="auto" w:fill="FFFFFF"/>
          </w:tcPr>
          <w:p w14:paraId="5C12E6E1" w14:textId="77777777" w:rsidR="000B3C93" w:rsidRPr="00810449" w:rsidRDefault="000B3C93" w:rsidP="00630FC9">
            <w:pPr>
              <w:jc w:val="center"/>
              <w:rPr>
                <w:rFonts w:ascii="Arial" w:hAnsi="Arial" w:cs="Arial"/>
              </w:rPr>
            </w:pPr>
            <w:r w:rsidRPr="00810449">
              <w:rPr>
                <w:rFonts w:ascii="Arial" w:hAnsi="Arial" w:cs="Arial"/>
              </w:rPr>
              <w:t>0</w:t>
            </w:r>
          </w:p>
        </w:tc>
        <w:tc>
          <w:tcPr>
            <w:tcW w:w="1264" w:type="pct"/>
            <w:shd w:val="clear" w:color="auto" w:fill="FFFFFF"/>
          </w:tcPr>
          <w:p w14:paraId="5C303BE6" w14:textId="77777777" w:rsidR="000B3C93" w:rsidRPr="00810449" w:rsidRDefault="000B3C93" w:rsidP="00630FC9">
            <w:pPr>
              <w:jc w:val="center"/>
              <w:rPr>
                <w:rFonts w:ascii="Arial" w:hAnsi="Arial" w:cs="Arial"/>
              </w:rPr>
            </w:pPr>
            <w:r w:rsidRPr="00810449">
              <w:rPr>
                <w:rFonts w:ascii="Arial" w:hAnsi="Arial" w:cs="Arial"/>
              </w:rPr>
              <w:t>.0</w:t>
            </w:r>
          </w:p>
        </w:tc>
      </w:tr>
      <w:tr w:rsidR="000B3C93" w:rsidRPr="00810449" w14:paraId="5AB61815" w14:textId="77777777" w:rsidTr="00630FC9">
        <w:trPr>
          <w:cantSplit/>
        </w:trPr>
        <w:tc>
          <w:tcPr>
            <w:tcW w:w="1057" w:type="pct"/>
            <w:vMerge/>
            <w:shd w:val="clear" w:color="auto" w:fill="E0E0E0"/>
          </w:tcPr>
          <w:p w14:paraId="0651F6C0" w14:textId="77777777" w:rsidR="000B3C93" w:rsidRPr="00810449" w:rsidRDefault="000B3C93" w:rsidP="00630FC9">
            <w:pPr>
              <w:jc w:val="center"/>
              <w:rPr>
                <w:rFonts w:ascii="Arial" w:hAnsi="Arial" w:cs="Arial"/>
              </w:rPr>
            </w:pPr>
          </w:p>
        </w:tc>
        <w:tc>
          <w:tcPr>
            <w:tcW w:w="1415" w:type="pct"/>
            <w:shd w:val="clear" w:color="auto" w:fill="E0E0E0"/>
          </w:tcPr>
          <w:p w14:paraId="1173E624" w14:textId="77777777" w:rsidR="000B3C93" w:rsidRPr="00810449" w:rsidRDefault="000B3C93" w:rsidP="00630FC9">
            <w:pPr>
              <w:jc w:val="center"/>
              <w:rPr>
                <w:rFonts w:ascii="Arial" w:hAnsi="Arial" w:cs="Arial"/>
              </w:rPr>
            </w:pPr>
            <w:r w:rsidRPr="00810449">
              <w:rPr>
                <w:rFonts w:ascii="Arial" w:hAnsi="Arial" w:cs="Arial"/>
              </w:rPr>
              <w:t>Total</w:t>
            </w:r>
          </w:p>
        </w:tc>
        <w:tc>
          <w:tcPr>
            <w:tcW w:w="1264" w:type="pct"/>
            <w:shd w:val="clear" w:color="auto" w:fill="FFFFFF"/>
          </w:tcPr>
          <w:p w14:paraId="2650A402" w14:textId="77777777" w:rsidR="000B3C93" w:rsidRPr="00810449" w:rsidRDefault="000B3C93" w:rsidP="00630FC9">
            <w:pPr>
              <w:jc w:val="center"/>
              <w:rPr>
                <w:rFonts w:ascii="Arial" w:hAnsi="Arial" w:cs="Arial"/>
              </w:rPr>
            </w:pPr>
            <w:r w:rsidRPr="00810449">
              <w:rPr>
                <w:rFonts w:ascii="Arial" w:hAnsi="Arial" w:cs="Arial"/>
              </w:rPr>
              <w:t>146</w:t>
            </w:r>
          </w:p>
        </w:tc>
        <w:tc>
          <w:tcPr>
            <w:tcW w:w="1264" w:type="pct"/>
            <w:shd w:val="clear" w:color="auto" w:fill="FFFFFF"/>
          </w:tcPr>
          <w:p w14:paraId="7EB0ABA7" w14:textId="77777777" w:rsidR="000B3C93" w:rsidRPr="00810449" w:rsidRDefault="000B3C93" w:rsidP="00630FC9">
            <w:pPr>
              <w:jc w:val="center"/>
              <w:rPr>
                <w:rFonts w:ascii="Arial" w:hAnsi="Arial" w:cs="Arial"/>
              </w:rPr>
            </w:pPr>
            <w:r w:rsidRPr="00810449">
              <w:rPr>
                <w:rFonts w:ascii="Arial" w:hAnsi="Arial" w:cs="Arial"/>
              </w:rPr>
              <w:t>100.0</w:t>
            </w:r>
          </w:p>
        </w:tc>
      </w:tr>
      <w:tr w:rsidR="000B3C93" w:rsidRPr="00810449" w14:paraId="6295AFF3" w14:textId="77777777" w:rsidTr="00630FC9">
        <w:trPr>
          <w:cantSplit/>
        </w:trPr>
        <w:tc>
          <w:tcPr>
            <w:tcW w:w="5000" w:type="pct"/>
            <w:gridSpan w:val="4"/>
            <w:shd w:val="clear" w:color="auto" w:fill="FFFFFF"/>
          </w:tcPr>
          <w:p w14:paraId="16C6C58F" w14:textId="77777777" w:rsidR="000B3C93" w:rsidRPr="00810449" w:rsidRDefault="000B3C93" w:rsidP="00630FC9">
            <w:pPr>
              <w:jc w:val="center"/>
              <w:rPr>
                <w:rFonts w:ascii="Arial" w:hAnsi="Arial" w:cs="Arial"/>
              </w:rPr>
            </w:pPr>
            <w:r w:rsidRPr="00810449">
              <w:rPr>
                <w:rFonts w:ascii="Arial" w:hAnsi="Arial" w:cs="Arial"/>
              </w:rPr>
              <w:t>a. Listwise deletion based on all variables in the procedure.</w:t>
            </w:r>
          </w:p>
        </w:tc>
      </w:tr>
    </w:tbl>
    <w:p w14:paraId="238BF58A"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3242"/>
        <w:gridCol w:w="3243"/>
        <w:gridCol w:w="2534"/>
      </w:tblGrid>
      <w:tr w:rsidR="000B3C93" w:rsidRPr="00810449" w14:paraId="757F8909" w14:textId="77777777" w:rsidTr="00630FC9">
        <w:trPr>
          <w:cantSplit/>
        </w:trPr>
        <w:tc>
          <w:tcPr>
            <w:tcW w:w="5000" w:type="pct"/>
            <w:gridSpan w:val="3"/>
            <w:shd w:val="clear" w:color="auto" w:fill="FFFFFF"/>
          </w:tcPr>
          <w:p w14:paraId="4B577710" w14:textId="77777777" w:rsidR="000B3C93" w:rsidRPr="00810449" w:rsidRDefault="000B3C93" w:rsidP="00630FC9">
            <w:pPr>
              <w:jc w:val="center"/>
              <w:rPr>
                <w:rFonts w:ascii="Arial" w:hAnsi="Arial" w:cs="Arial"/>
              </w:rPr>
            </w:pPr>
            <w:r w:rsidRPr="00810449">
              <w:rPr>
                <w:rFonts w:ascii="Arial" w:hAnsi="Arial" w:cs="Arial"/>
                <w:b/>
                <w:bCs/>
              </w:rPr>
              <w:t>Reliability Statistics</w:t>
            </w:r>
          </w:p>
        </w:tc>
      </w:tr>
      <w:tr w:rsidR="000B3C93" w:rsidRPr="00810449" w14:paraId="7D4EFCAA" w14:textId="77777777" w:rsidTr="00630FC9">
        <w:trPr>
          <w:cantSplit/>
        </w:trPr>
        <w:tc>
          <w:tcPr>
            <w:tcW w:w="1797" w:type="pct"/>
            <w:shd w:val="clear" w:color="auto" w:fill="FFFFFF"/>
          </w:tcPr>
          <w:p w14:paraId="38B91183" w14:textId="77777777" w:rsidR="000B3C93" w:rsidRPr="00810449" w:rsidRDefault="000B3C93" w:rsidP="00630FC9">
            <w:pPr>
              <w:jc w:val="center"/>
              <w:rPr>
                <w:rFonts w:ascii="Arial" w:hAnsi="Arial" w:cs="Arial"/>
              </w:rPr>
            </w:pPr>
            <w:r w:rsidRPr="00810449">
              <w:rPr>
                <w:rFonts w:ascii="Arial" w:hAnsi="Arial" w:cs="Arial"/>
              </w:rPr>
              <w:t>Cronbach's Alpha</w:t>
            </w:r>
          </w:p>
        </w:tc>
        <w:tc>
          <w:tcPr>
            <w:tcW w:w="1798" w:type="pct"/>
            <w:shd w:val="clear" w:color="auto" w:fill="FFFFFF"/>
          </w:tcPr>
          <w:p w14:paraId="2EE19027" w14:textId="77777777" w:rsidR="000B3C93" w:rsidRPr="00810449" w:rsidRDefault="000B3C93" w:rsidP="00630FC9">
            <w:pPr>
              <w:jc w:val="center"/>
              <w:rPr>
                <w:rFonts w:ascii="Arial" w:hAnsi="Arial" w:cs="Arial"/>
              </w:rPr>
            </w:pPr>
            <w:r w:rsidRPr="00810449">
              <w:rPr>
                <w:rFonts w:ascii="Arial" w:hAnsi="Arial" w:cs="Arial"/>
              </w:rPr>
              <w:t>Cronbach's Alpha Based on Standardized Items</w:t>
            </w:r>
          </w:p>
        </w:tc>
        <w:tc>
          <w:tcPr>
            <w:tcW w:w="1405" w:type="pct"/>
            <w:shd w:val="clear" w:color="auto" w:fill="FFFFFF"/>
          </w:tcPr>
          <w:p w14:paraId="1E63FF89" w14:textId="77777777" w:rsidR="000B3C93" w:rsidRPr="00810449" w:rsidRDefault="000B3C93" w:rsidP="00630FC9">
            <w:pPr>
              <w:jc w:val="center"/>
              <w:rPr>
                <w:rFonts w:ascii="Arial" w:hAnsi="Arial" w:cs="Arial"/>
              </w:rPr>
            </w:pPr>
            <w:r w:rsidRPr="00810449">
              <w:rPr>
                <w:rFonts w:ascii="Arial" w:hAnsi="Arial" w:cs="Arial"/>
              </w:rPr>
              <w:t>N of Items</w:t>
            </w:r>
          </w:p>
        </w:tc>
      </w:tr>
      <w:tr w:rsidR="000B3C93" w:rsidRPr="00810449" w14:paraId="7B98A8F1" w14:textId="77777777" w:rsidTr="00630FC9">
        <w:trPr>
          <w:cantSplit/>
        </w:trPr>
        <w:tc>
          <w:tcPr>
            <w:tcW w:w="1797" w:type="pct"/>
            <w:shd w:val="clear" w:color="auto" w:fill="FFFFFF"/>
          </w:tcPr>
          <w:p w14:paraId="5A3FF40D" w14:textId="77777777" w:rsidR="000B3C93" w:rsidRPr="00810449" w:rsidRDefault="000B3C93" w:rsidP="00630FC9">
            <w:pPr>
              <w:jc w:val="center"/>
              <w:rPr>
                <w:rFonts w:ascii="Arial" w:hAnsi="Arial" w:cs="Arial"/>
              </w:rPr>
            </w:pPr>
            <w:r w:rsidRPr="00810449">
              <w:rPr>
                <w:rFonts w:ascii="Arial" w:hAnsi="Arial" w:cs="Arial"/>
              </w:rPr>
              <w:t>.628</w:t>
            </w:r>
          </w:p>
        </w:tc>
        <w:tc>
          <w:tcPr>
            <w:tcW w:w="1798" w:type="pct"/>
            <w:shd w:val="clear" w:color="auto" w:fill="FFFFFF"/>
          </w:tcPr>
          <w:p w14:paraId="62827EF2" w14:textId="77777777" w:rsidR="000B3C93" w:rsidRPr="00810449" w:rsidRDefault="000B3C93" w:rsidP="00630FC9">
            <w:pPr>
              <w:jc w:val="center"/>
              <w:rPr>
                <w:rFonts w:ascii="Arial" w:hAnsi="Arial" w:cs="Arial"/>
              </w:rPr>
            </w:pPr>
            <w:r w:rsidRPr="00810449">
              <w:rPr>
                <w:rFonts w:ascii="Arial" w:hAnsi="Arial" w:cs="Arial"/>
              </w:rPr>
              <w:t>.628</w:t>
            </w:r>
          </w:p>
        </w:tc>
        <w:tc>
          <w:tcPr>
            <w:tcW w:w="1405" w:type="pct"/>
            <w:shd w:val="clear" w:color="auto" w:fill="FFFFFF"/>
          </w:tcPr>
          <w:p w14:paraId="434CFD27" w14:textId="77777777" w:rsidR="000B3C93" w:rsidRPr="00810449" w:rsidRDefault="000B3C93" w:rsidP="00630FC9">
            <w:pPr>
              <w:jc w:val="center"/>
              <w:rPr>
                <w:rFonts w:ascii="Arial" w:hAnsi="Arial" w:cs="Arial"/>
              </w:rPr>
            </w:pPr>
            <w:r w:rsidRPr="00810449">
              <w:rPr>
                <w:rFonts w:ascii="Arial" w:hAnsi="Arial" w:cs="Arial"/>
              </w:rPr>
              <w:t>4</w:t>
            </w:r>
          </w:p>
        </w:tc>
      </w:tr>
    </w:tbl>
    <w:p w14:paraId="2A961558"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569"/>
        <w:gridCol w:w="2190"/>
        <w:gridCol w:w="3072"/>
        <w:gridCol w:w="2188"/>
      </w:tblGrid>
      <w:tr w:rsidR="000B3C93" w:rsidRPr="00810449" w14:paraId="395A185B" w14:textId="77777777" w:rsidTr="00630FC9">
        <w:trPr>
          <w:cantSplit/>
        </w:trPr>
        <w:tc>
          <w:tcPr>
            <w:tcW w:w="5000" w:type="pct"/>
            <w:gridSpan w:val="4"/>
            <w:shd w:val="clear" w:color="auto" w:fill="FFFFFF"/>
          </w:tcPr>
          <w:p w14:paraId="5ABDAB1B" w14:textId="77777777" w:rsidR="000B3C93" w:rsidRPr="00810449" w:rsidRDefault="000B3C93" w:rsidP="00630FC9">
            <w:pPr>
              <w:jc w:val="center"/>
              <w:rPr>
                <w:rFonts w:ascii="Arial" w:hAnsi="Arial" w:cs="Arial"/>
              </w:rPr>
            </w:pPr>
            <w:r w:rsidRPr="00810449">
              <w:rPr>
                <w:rFonts w:ascii="Arial" w:hAnsi="Arial" w:cs="Arial"/>
                <w:b/>
                <w:bCs/>
              </w:rPr>
              <w:t>Item Statistics</w:t>
            </w:r>
          </w:p>
        </w:tc>
      </w:tr>
      <w:tr w:rsidR="000B3C93" w:rsidRPr="00810449" w14:paraId="40FEE714" w14:textId="77777777" w:rsidTr="00630FC9">
        <w:trPr>
          <w:cantSplit/>
        </w:trPr>
        <w:tc>
          <w:tcPr>
            <w:tcW w:w="870" w:type="pct"/>
            <w:shd w:val="clear" w:color="auto" w:fill="FFFFFF"/>
          </w:tcPr>
          <w:p w14:paraId="506523F7" w14:textId="77777777" w:rsidR="000B3C93" w:rsidRPr="00810449" w:rsidRDefault="000B3C93" w:rsidP="00630FC9">
            <w:pPr>
              <w:jc w:val="center"/>
              <w:rPr>
                <w:rFonts w:ascii="Arial" w:hAnsi="Arial" w:cs="Arial"/>
              </w:rPr>
            </w:pPr>
          </w:p>
        </w:tc>
        <w:tc>
          <w:tcPr>
            <w:tcW w:w="1214" w:type="pct"/>
            <w:shd w:val="clear" w:color="auto" w:fill="FFFFFF"/>
          </w:tcPr>
          <w:p w14:paraId="53218A74" w14:textId="77777777" w:rsidR="000B3C93" w:rsidRPr="00810449" w:rsidRDefault="000B3C93" w:rsidP="00630FC9">
            <w:pPr>
              <w:jc w:val="center"/>
              <w:rPr>
                <w:rFonts w:ascii="Arial" w:hAnsi="Arial" w:cs="Arial"/>
              </w:rPr>
            </w:pPr>
            <w:r w:rsidRPr="00810449">
              <w:rPr>
                <w:rFonts w:ascii="Arial" w:hAnsi="Arial" w:cs="Arial"/>
              </w:rPr>
              <w:t>Mean</w:t>
            </w:r>
          </w:p>
        </w:tc>
        <w:tc>
          <w:tcPr>
            <w:tcW w:w="1703" w:type="pct"/>
            <w:shd w:val="clear" w:color="auto" w:fill="FFFFFF"/>
          </w:tcPr>
          <w:p w14:paraId="48C9682B" w14:textId="77777777" w:rsidR="000B3C93" w:rsidRPr="00810449" w:rsidRDefault="000B3C93" w:rsidP="00630FC9">
            <w:pPr>
              <w:jc w:val="center"/>
              <w:rPr>
                <w:rFonts w:ascii="Arial" w:hAnsi="Arial" w:cs="Arial"/>
              </w:rPr>
            </w:pPr>
            <w:r w:rsidRPr="00810449">
              <w:rPr>
                <w:rFonts w:ascii="Arial" w:hAnsi="Arial" w:cs="Arial"/>
              </w:rPr>
              <w:t>Std. Deviation</w:t>
            </w:r>
          </w:p>
        </w:tc>
        <w:tc>
          <w:tcPr>
            <w:tcW w:w="1214" w:type="pct"/>
            <w:shd w:val="clear" w:color="auto" w:fill="FFFFFF"/>
          </w:tcPr>
          <w:p w14:paraId="71AE2644" w14:textId="77777777" w:rsidR="000B3C93" w:rsidRPr="00810449" w:rsidRDefault="000B3C93" w:rsidP="00630FC9">
            <w:pPr>
              <w:jc w:val="center"/>
              <w:rPr>
                <w:rFonts w:ascii="Arial" w:hAnsi="Arial" w:cs="Arial"/>
              </w:rPr>
            </w:pPr>
            <w:r w:rsidRPr="00810449">
              <w:rPr>
                <w:rFonts w:ascii="Arial" w:hAnsi="Arial" w:cs="Arial"/>
              </w:rPr>
              <w:t>N</w:t>
            </w:r>
          </w:p>
        </w:tc>
      </w:tr>
      <w:tr w:rsidR="000B3C93" w:rsidRPr="00810449" w14:paraId="0DEA0CE9" w14:textId="77777777" w:rsidTr="00630FC9">
        <w:trPr>
          <w:cantSplit/>
        </w:trPr>
        <w:tc>
          <w:tcPr>
            <w:tcW w:w="870" w:type="pct"/>
            <w:shd w:val="clear" w:color="auto" w:fill="E0E0E0"/>
          </w:tcPr>
          <w:p w14:paraId="0DF3C528" w14:textId="77777777" w:rsidR="000B3C93" w:rsidRPr="00810449" w:rsidRDefault="000B3C93" w:rsidP="00630FC9">
            <w:pPr>
              <w:jc w:val="center"/>
              <w:rPr>
                <w:rFonts w:ascii="Arial" w:hAnsi="Arial" w:cs="Arial"/>
              </w:rPr>
            </w:pPr>
            <w:r w:rsidRPr="00810449">
              <w:rPr>
                <w:rFonts w:ascii="Arial" w:hAnsi="Arial" w:cs="Arial"/>
              </w:rPr>
              <w:t>RC1</w:t>
            </w:r>
          </w:p>
        </w:tc>
        <w:tc>
          <w:tcPr>
            <w:tcW w:w="1214" w:type="pct"/>
            <w:shd w:val="clear" w:color="auto" w:fill="FFFFFF"/>
          </w:tcPr>
          <w:p w14:paraId="5BDF4FAB" w14:textId="77777777" w:rsidR="000B3C93" w:rsidRPr="00810449" w:rsidRDefault="000B3C93" w:rsidP="00630FC9">
            <w:pPr>
              <w:jc w:val="center"/>
              <w:rPr>
                <w:rFonts w:ascii="Arial" w:hAnsi="Arial" w:cs="Arial"/>
              </w:rPr>
            </w:pPr>
            <w:r w:rsidRPr="00810449">
              <w:rPr>
                <w:rFonts w:ascii="Arial" w:hAnsi="Arial" w:cs="Arial"/>
              </w:rPr>
              <w:t>4.77</w:t>
            </w:r>
          </w:p>
        </w:tc>
        <w:tc>
          <w:tcPr>
            <w:tcW w:w="1703" w:type="pct"/>
            <w:shd w:val="clear" w:color="auto" w:fill="FFFFFF"/>
          </w:tcPr>
          <w:p w14:paraId="21003F8B" w14:textId="77777777" w:rsidR="000B3C93" w:rsidRPr="00810449" w:rsidRDefault="000B3C93" w:rsidP="00630FC9">
            <w:pPr>
              <w:jc w:val="center"/>
              <w:rPr>
                <w:rFonts w:ascii="Arial" w:hAnsi="Arial" w:cs="Arial"/>
              </w:rPr>
            </w:pPr>
            <w:r w:rsidRPr="00810449">
              <w:rPr>
                <w:rFonts w:ascii="Arial" w:hAnsi="Arial" w:cs="Arial"/>
              </w:rPr>
              <w:t>.526</w:t>
            </w:r>
          </w:p>
        </w:tc>
        <w:tc>
          <w:tcPr>
            <w:tcW w:w="1214" w:type="pct"/>
            <w:shd w:val="clear" w:color="auto" w:fill="FFFFFF"/>
          </w:tcPr>
          <w:p w14:paraId="21928AF8"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35034C84" w14:textId="77777777" w:rsidTr="00630FC9">
        <w:trPr>
          <w:cantSplit/>
        </w:trPr>
        <w:tc>
          <w:tcPr>
            <w:tcW w:w="870" w:type="pct"/>
            <w:shd w:val="clear" w:color="auto" w:fill="E0E0E0"/>
          </w:tcPr>
          <w:p w14:paraId="66FDFEB0" w14:textId="77777777" w:rsidR="000B3C93" w:rsidRPr="00810449" w:rsidRDefault="000B3C93" w:rsidP="00630FC9">
            <w:pPr>
              <w:jc w:val="center"/>
              <w:rPr>
                <w:rFonts w:ascii="Arial" w:hAnsi="Arial" w:cs="Arial"/>
              </w:rPr>
            </w:pPr>
            <w:r w:rsidRPr="00810449">
              <w:rPr>
                <w:rFonts w:ascii="Arial" w:hAnsi="Arial" w:cs="Arial"/>
              </w:rPr>
              <w:t>RC2</w:t>
            </w:r>
          </w:p>
        </w:tc>
        <w:tc>
          <w:tcPr>
            <w:tcW w:w="1214" w:type="pct"/>
            <w:shd w:val="clear" w:color="auto" w:fill="FFFFFF"/>
          </w:tcPr>
          <w:p w14:paraId="3920A10C" w14:textId="77777777" w:rsidR="000B3C93" w:rsidRPr="00810449" w:rsidRDefault="000B3C93" w:rsidP="00630FC9">
            <w:pPr>
              <w:jc w:val="center"/>
              <w:rPr>
                <w:rFonts w:ascii="Arial" w:hAnsi="Arial" w:cs="Arial"/>
              </w:rPr>
            </w:pPr>
            <w:r w:rsidRPr="00810449">
              <w:rPr>
                <w:rFonts w:ascii="Arial" w:hAnsi="Arial" w:cs="Arial"/>
              </w:rPr>
              <w:t>4.64</w:t>
            </w:r>
          </w:p>
        </w:tc>
        <w:tc>
          <w:tcPr>
            <w:tcW w:w="1703" w:type="pct"/>
            <w:shd w:val="clear" w:color="auto" w:fill="FFFFFF"/>
          </w:tcPr>
          <w:p w14:paraId="33CF0D8C" w14:textId="77777777" w:rsidR="000B3C93" w:rsidRPr="00810449" w:rsidRDefault="000B3C93" w:rsidP="00630FC9">
            <w:pPr>
              <w:jc w:val="center"/>
              <w:rPr>
                <w:rFonts w:ascii="Arial" w:hAnsi="Arial" w:cs="Arial"/>
              </w:rPr>
            </w:pPr>
            <w:r w:rsidRPr="00810449">
              <w:rPr>
                <w:rFonts w:ascii="Arial" w:hAnsi="Arial" w:cs="Arial"/>
              </w:rPr>
              <w:t>.562</w:t>
            </w:r>
          </w:p>
        </w:tc>
        <w:tc>
          <w:tcPr>
            <w:tcW w:w="1214" w:type="pct"/>
            <w:shd w:val="clear" w:color="auto" w:fill="FFFFFF"/>
          </w:tcPr>
          <w:p w14:paraId="29477293"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0D9896D1" w14:textId="77777777" w:rsidTr="00630FC9">
        <w:trPr>
          <w:cantSplit/>
        </w:trPr>
        <w:tc>
          <w:tcPr>
            <w:tcW w:w="870" w:type="pct"/>
            <w:shd w:val="clear" w:color="auto" w:fill="E0E0E0"/>
          </w:tcPr>
          <w:p w14:paraId="5A9B38FF" w14:textId="77777777" w:rsidR="000B3C93" w:rsidRPr="00810449" w:rsidRDefault="000B3C93" w:rsidP="00630FC9">
            <w:pPr>
              <w:jc w:val="center"/>
              <w:rPr>
                <w:rFonts w:ascii="Arial" w:hAnsi="Arial" w:cs="Arial"/>
              </w:rPr>
            </w:pPr>
            <w:r w:rsidRPr="00810449">
              <w:rPr>
                <w:rFonts w:ascii="Arial" w:hAnsi="Arial" w:cs="Arial"/>
              </w:rPr>
              <w:t>RC3</w:t>
            </w:r>
          </w:p>
        </w:tc>
        <w:tc>
          <w:tcPr>
            <w:tcW w:w="1214" w:type="pct"/>
            <w:shd w:val="clear" w:color="auto" w:fill="FFFFFF"/>
          </w:tcPr>
          <w:p w14:paraId="0FE66EB3" w14:textId="77777777" w:rsidR="000B3C93" w:rsidRPr="00810449" w:rsidRDefault="000B3C93" w:rsidP="00630FC9">
            <w:pPr>
              <w:jc w:val="center"/>
              <w:rPr>
                <w:rFonts w:ascii="Arial" w:hAnsi="Arial" w:cs="Arial"/>
              </w:rPr>
            </w:pPr>
            <w:r w:rsidRPr="00810449">
              <w:rPr>
                <w:rFonts w:ascii="Arial" w:hAnsi="Arial" w:cs="Arial"/>
              </w:rPr>
              <w:t>4.55</w:t>
            </w:r>
          </w:p>
        </w:tc>
        <w:tc>
          <w:tcPr>
            <w:tcW w:w="1703" w:type="pct"/>
            <w:shd w:val="clear" w:color="auto" w:fill="FFFFFF"/>
          </w:tcPr>
          <w:p w14:paraId="16317743" w14:textId="77777777" w:rsidR="000B3C93" w:rsidRPr="00810449" w:rsidRDefault="000B3C93" w:rsidP="00630FC9">
            <w:pPr>
              <w:jc w:val="center"/>
              <w:rPr>
                <w:rFonts w:ascii="Arial" w:hAnsi="Arial" w:cs="Arial"/>
              </w:rPr>
            </w:pPr>
            <w:r w:rsidRPr="00810449">
              <w:rPr>
                <w:rFonts w:ascii="Arial" w:hAnsi="Arial" w:cs="Arial"/>
              </w:rPr>
              <w:t>.539</w:t>
            </w:r>
          </w:p>
        </w:tc>
        <w:tc>
          <w:tcPr>
            <w:tcW w:w="1214" w:type="pct"/>
            <w:shd w:val="clear" w:color="auto" w:fill="FFFFFF"/>
          </w:tcPr>
          <w:p w14:paraId="02B8FB98"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4926189F" w14:textId="77777777" w:rsidTr="00630FC9">
        <w:trPr>
          <w:cantSplit/>
        </w:trPr>
        <w:tc>
          <w:tcPr>
            <w:tcW w:w="870" w:type="pct"/>
            <w:shd w:val="clear" w:color="auto" w:fill="E0E0E0"/>
          </w:tcPr>
          <w:p w14:paraId="31DE83EE" w14:textId="77777777" w:rsidR="000B3C93" w:rsidRPr="00810449" w:rsidRDefault="000B3C93" w:rsidP="00630FC9">
            <w:pPr>
              <w:jc w:val="center"/>
              <w:rPr>
                <w:rFonts w:ascii="Arial" w:hAnsi="Arial" w:cs="Arial"/>
              </w:rPr>
            </w:pPr>
            <w:r w:rsidRPr="00810449">
              <w:rPr>
                <w:rFonts w:ascii="Arial" w:hAnsi="Arial" w:cs="Arial"/>
              </w:rPr>
              <w:t>RC4</w:t>
            </w:r>
          </w:p>
        </w:tc>
        <w:tc>
          <w:tcPr>
            <w:tcW w:w="1214" w:type="pct"/>
            <w:shd w:val="clear" w:color="auto" w:fill="FFFFFF"/>
          </w:tcPr>
          <w:p w14:paraId="40780E30" w14:textId="77777777" w:rsidR="000B3C93" w:rsidRPr="00810449" w:rsidRDefault="000B3C93" w:rsidP="00630FC9">
            <w:pPr>
              <w:jc w:val="center"/>
              <w:rPr>
                <w:rFonts w:ascii="Arial" w:hAnsi="Arial" w:cs="Arial"/>
              </w:rPr>
            </w:pPr>
            <w:r w:rsidRPr="00810449">
              <w:rPr>
                <w:rFonts w:ascii="Arial" w:hAnsi="Arial" w:cs="Arial"/>
              </w:rPr>
              <w:t>4.58</w:t>
            </w:r>
          </w:p>
        </w:tc>
        <w:tc>
          <w:tcPr>
            <w:tcW w:w="1703" w:type="pct"/>
            <w:shd w:val="clear" w:color="auto" w:fill="FFFFFF"/>
          </w:tcPr>
          <w:p w14:paraId="58C52146" w14:textId="77777777" w:rsidR="000B3C93" w:rsidRPr="00810449" w:rsidRDefault="000B3C93" w:rsidP="00630FC9">
            <w:pPr>
              <w:jc w:val="center"/>
              <w:rPr>
                <w:rFonts w:ascii="Arial" w:hAnsi="Arial" w:cs="Arial"/>
              </w:rPr>
            </w:pPr>
            <w:r w:rsidRPr="00810449">
              <w:rPr>
                <w:rFonts w:ascii="Arial" w:hAnsi="Arial" w:cs="Arial"/>
              </w:rPr>
              <w:t>.535</w:t>
            </w:r>
          </w:p>
        </w:tc>
        <w:tc>
          <w:tcPr>
            <w:tcW w:w="1214" w:type="pct"/>
            <w:shd w:val="clear" w:color="auto" w:fill="FFFFFF"/>
          </w:tcPr>
          <w:p w14:paraId="1D9A7278" w14:textId="77777777" w:rsidR="000B3C93" w:rsidRPr="00810449" w:rsidRDefault="000B3C93" w:rsidP="00630FC9">
            <w:pPr>
              <w:jc w:val="center"/>
              <w:rPr>
                <w:rFonts w:ascii="Arial" w:hAnsi="Arial" w:cs="Arial"/>
              </w:rPr>
            </w:pPr>
            <w:r w:rsidRPr="00810449">
              <w:rPr>
                <w:rFonts w:ascii="Arial" w:hAnsi="Arial" w:cs="Arial"/>
              </w:rPr>
              <w:t>146</w:t>
            </w:r>
          </w:p>
        </w:tc>
      </w:tr>
    </w:tbl>
    <w:p w14:paraId="558B59FC" w14:textId="77777777" w:rsidR="000B3C93" w:rsidRPr="00810449" w:rsidRDefault="000B3C93" w:rsidP="000B3C93">
      <w:pPr>
        <w:rPr>
          <w:rFonts w:ascii="Arial" w:hAnsi="Arial" w:cs="Arial"/>
        </w:rPr>
      </w:pPr>
    </w:p>
    <w:p w14:paraId="5E080AA9"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371"/>
        <w:gridCol w:w="1912"/>
        <w:gridCol w:w="1912"/>
        <w:gridCol w:w="1912"/>
        <w:gridCol w:w="1912"/>
      </w:tblGrid>
      <w:tr w:rsidR="000B3C93" w:rsidRPr="00810449" w14:paraId="5FFFF82D" w14:textId="77777777" w:rsidTr="00630FC9">
        <w:trPr>
          <w:cantSplit/>
        </w:trPr>
        <w:tc>
          <w:tcPr>
            <w:tcW w:w="5000" w:type="pct"/>
            <w:gridSpan w:val="5"/>
            <w:shd w:val="clear" w:color="auto" w:fill="FFFFFF"/>
          </w:tcPr>
          <w:p w14:paraId="758DE7BB" w14:textId="77777777" w:rsidR="000B3C93" w:rsidRPr="00810449" w:rsidRDefault="000B3C93" w:rsidP="00630FC9">
            <w:pPr>
              <w:jc w:val="center"/>
              <w:rPr>
                <w:rFonts w:ascii="Arial" w:hAnsi="Arial" w:cs="Arial"/>
              </w:rPr>
            </w:pPr>
            <w:r w:rsidRPr="00810449">
              <w:rPr>
                <w:rFonts w:ascii="Arial" w:hAnsi="Arial" w:cs="Arial"/>
                <w:b/>
                <w:bCs/>
              </w:rPr>
              <w:t>Inter-Item Correlation Matrix</w:t>
            </w:r>
          </w:p>
        </w:tc>
      </w:tr>
      <w:tr w:rsidR="000B3C93" w:rsidRPr="00810449" w14:paraId="24F1D617" w14:textId="77777777" w:rsidTr="00630FC9">
        <w:trPr>
          <w:cantSplit/>
        </w:trPr>
        <w:tc>
          <w:tcPr>
            <w:tcW w:w="760" w:type="pct"/>
            <w:shd w:val="clear" w:color="auto" w:fill="FFFFFF"/>
          </w:tcPr>
          <w:p w14:paraId="79E0D14D" w14:textId="77777777" w:rsidR="000B3C93" w:rsidRPr="00810449" w:rsidRDefault="000B3C93" w:rsidP="00630FC9">
            <w:pPr>
              <w:jc w:val="center"/>
              <w:rPr>
                <w:rFonts w:ascii="Arial" w:hAnsi="Arial" w:cs="Arial"/>
              </w:rPr>
            </w:pPr>
          </w:p>
        </w:tc>
        <w:tc>
          <w:tcPr>
            <w:tcW w:w="1060" w:type="pct"/>
            <w:shd w:val="clear" w:color="auto" w:fill="FFFFFF"/>
          </w:tcPr>
          <w:p w14:paraId="40CA79F3" w14:textId="77777777" w:rsidR="000B3C93" w:rsidRPr="00810449" w:rsidRDefault="000B3C93" w:rsidP="00630FC9">
            <w:pPr>
              <w:jc w:val="center"/>
              <w:rPr>
                <w:rFonts w:ascii="Arial" w:hAnsi="Arial" w:cs="Arial"/>
              </w:rPr>
            </w:pPr>
            <w:r w:rsidRPr="00810449">
              <w:rPr>
                <w:rFonts w:ascii="Arial" w:hAnsi="Arial" w:cs="Arial"/>
              </w:rPr>
              <w:t>RC1</w:t>
            </w:r>
          </w:p>
        </w:tc>
        <w:tc>
          <w:tcPr>
            <w:tcW w:w="1060" w:type="pct"/>
            <w:shd w:val="clear" w:color="auto" w:fill="FFFFFF"/>
          </w:tcPr>
          <w:p w14:paraId="32B5263C" w14:textId="77777777" w:rsidR="000B3C93" w:rsidRPr="00810449" w:rsidRDefault="000B3C93" w:rsidP="00630FC9">
            <w:pPr>
              <w:jc w:val="center"/>
              <w:rPr>
                <w:rFonts w:ascii="Arial" w:hAnsi="Arial" w:cs="Arial"/>
              </w:rPr>
            </w:pPr>
            <w:r w:rsidRPr="00810449">
              <w:rPr>
                <w:rFonts w:ascii="Arial" w:hAnsi="Arial" w:cs="Arial"/>
              </w:rPr>
              <w:t>RC2</w:t>
            </w:r>
          </w:p>
        </w:tc>
        <w:tc>
          <w:tcPr>
            <w:tcW w:w="1060" w:type="pct"/>
            <w:shd w:val="clear" w:color="auto" w:fill="FFFFFF"/>
          </w:tcPr>
          <w:p w14:paraId="6A88A628" w14:textId="77777777" w:rsidR="000B3C93" w:rsidRPr="00810449" w:rsidRDefault="000B3C93" w:rsidP="00630FC9">
            <w:pPr>
              <w:jc w:val="center"/>
              <w:rPr>
                <w:rFonts w:ascii="Arial" w:hAnsi="Arial" w:cs="Arial"/>
              </w:rPr>
            </w:pPr>
            <w:r w:rsidRPr="00810449">
              <w:rPr>
                <w:rFonts w:ascii="Arial" w:hAnsi="Arial" w:cs="Arial"/>
              </w:rPr>
              <w:t>RC3</w:t>
            </w:r>
          </w:p>
        </w:tc>
        <w:tc>
          <w:tcPr>
            <w:tcW w:w="1060" w:type="pct"/>
            <w:shd w:val="clear" w:color="auto" w:fill="FFFFFF"/>
          </w:tcPr>
          <w:p w14:paraId="175B4EFC" w14:textId="77777777" w:rsidR="000B3C93" w:rsidRPr="00810449" w:rsidRDefault="000B3C93" w:rsidP="00630FC9">
            <w:pPr>
              <w:jc w:val="center"/>
              <w:rPr>
                <w:rFonts w:ascii="Arial" w:hAnsi="Arial" w:cs="Arial"/>
              </w:rPr>
            </w:pPr>
            <w:r w:rsidRPr="00810449">
              <w:rPr>
                <w:rFonts w:ascii="Arial" w:hAnsi="Arial" w:cs="Arial"/>
              </w:rPr>
              <w:t>RC4</w:t>
            </w:r>
          </w:p>
        </w:tc>
      </w:tr>
      <w:tr w:rsidR="000B3C93" w:rsidRPr="00810449" w14:paraId="3D8A60ED" w14:textId="77777777" w:rsidTr="00630FC9">
        <w:trPr>
          <w:cantSplit/>
        </w:trPr>
        <w:tc>
          <w:tcPr>
            <w:tcW w:w="760" w:type="pct"/>
            <w:shd w:val="clear" w:color="auto" w:fill="E0E0E0"/>
          </w:tcPr>
          <w:p w14:paraId="6CAF0133" w14:textId="77777777" w:rsidR="000B3C93" w:rsidRPr="00810449" w:rsidRDefault="000B3C93" w:rsidP="00630FC9">
            <w:pPr>
              <w:jc w:val="center"/>
              <w:rPr>
                <w:rFonts w:ascii="Arial" w:hAnsi="Arial" w:cs="Arial"/>
              </w:rPr>
            </w:pPr>
            <w:r w:rsidRPr="00810449">
              <w:rPr>
                <w:rFonts w:ascii="Arial" w:hAnsi="Arial" w:cs="Arial"/>
              </w:rPr>
              <w:t>RC1</w:t>
            </w:r>
          </w:p>
        </w:tc>
        <w:tc>
          <w:tcPr>
            <w:tcW w:w="1060" w:type="pct"/>
            <w:shd w:val="clear" w:color="auto" w:fill="FFFFFF"/>
          </w:tcPr>
          <w:p w14:paraId="10CE015C" w14:textId="77777777" w:rsidR="000B3C93" w:rsidRPr="00810449" w:rsidRDefault="000B3C93" w:rsidP="00630FC9">
            <w:pPr>
              <w:jc w:val="center"/>
              <w:rPr>
                <w:rFonts w:ascii="Arial" w:hAnsi="Arial" w:cs="Arial"/>
              </w:rPr>
            </w:pPr>
            <w:r w:rsidRPr="00810449">
              <w:rPr>
                <w:rFonts w:ascii="Arial" w:hAnsi="Arial" w:cs="Arial"/>
              </w:rPr>
              <w:t>1.000</w:t>
            </w:r>
          </w:p>
        </w:tc>
        <w:tc>
          <w:tcPr>
            <w:tcW w:w="1060" w:type="pct"/>
            <w:shd w:val="clear" w:color="auto" w:fill="FFFFFF"/>
          </w:tcPr>
          <w:p w14:paraId="4A16D567" w14:textId="77777777" w:rsidR="000B3C93" w:rsidRPr="00810449" w:rsidRDefault="000B3C93" w:rsidP="00630FC9">
            <w:pPr>
              <w:jc w:val="center"/>
              <w:rPr>
                <w:rFonts w:ascii="Arial" w:hAnsi="Arial" w:cs="Arial"/>
              </w:rPr>
            </w:pPr>
            <w:r w:rsidRPr="00810449">
              <w:rPr>
                <w:rFonts w:ascii="Arial" w:hAnsi="Arial" w:cs="Arial"/>
              </w:rPr>
              <w:t>.576</w:t>
            </w:r>
          </w:p>
        </w:tc>
        <w:tc>
          <w:tcPr>
            <w:tcW w:w="1060" w:type="pct"/>
            <w:shd w:val="clear" w:color="auto" w:fill="FFFFFF"/>
          </w:tcPr>
          <w:p w14:paraId="6905A5FC" w14:textId="77777777" w:rsidR="000B3C93" w:rsidRPr="00810449" w:rsidRDefault="000B3C93" w:rsidP="00630FC9">
            <w:pPr>
              <w:jc w:val="center"/>
              <w:rPr>
                <w:rFonts w:ascii="Arial" w:hAnsi="Arial" w:cs="Arial"/>
              </w:rPr>
            </w:pPr>
            <w:r w:rsidRPr="00810449">
              <w:rPr>
                <w:rFonts w:ascii="Arial" w:hAnsi="Arial" w:cs="Arial"/>
              </w:rPr>
              <w:t>.259</w:t>
            </w:r>
          </w:p>
        </w:tc>
        <w:tc>
          <w:tcPr>
            <w:tcW w:w="1060" w:type="pct"/>
            <w:shd w:val="clear" w:color="auto" w:fill="FFFFFF"/>
          </w:tcPr>
          <w:p w14:paraId="18BD9F06" w14:textId="77777777" w:rsidR="000B3C93" w:rsidRPr="00810449" w:rsidRDefault="000B3C93" w:rsidP="00630FC9">
            <w:pPr>
              <w:jc w:val="center"/>
              <w:rPr>
                <w:rFonts w:ascii="Arial" w:hAnsi="Arial" w:cs="Arial"/>
              </w:rPr>
            </w:pPr>
            <w:r w:rsidRPr="00810449">
              <w:rPr>
                <w:rFonts w:ascii="Arial" w:hAnsi="Arial" w:cs="Arial"/>
              </w:rPr>
              <w:t>.240</w:t>
            </w:r>
          </w:p>
        </w:tc>
      </w:tr>
      <w:tr w:rsidR="000B3C93" w:rsidRPr="00810449" w14:paraId="6C9AA6BA" w14:textId="77777777" w:rsidTr="00630FC9">
        <w:trPr>
          <w:cantSplit/>
        </w:trPr>
        <w:tc>
          <w:tcPr>
            <w:tcW w:w="760" w:type="pct"/>
            <w:shd w:val="clear" w:color="auto" w:fill="E0E0E0"/>
          </w:tcPr>
          <w:p w14:paraId="00B54356" w14:textId="77777777" w:rsidR="000B3C93" w:rsidRPr="00810449" w:rsidRDefault="000B3C93" w:rsidP="00630FC9">
            <w:pPr>
              <w:jc w:val="center"/>
              <w:rPr>
                <w:rFonts w:ascii="Arial" w:hAnsi="Arial" w:cs="Arial"/>
              </w:rPr>
            </w:pPr>
            <w:r w:rsidRPr="00810449">
              <w:rPr>
                <w:rFonts w:ascii="Arial" w:hAnsi="Arial" w:cs="Arial"/>
              </w:rPr>
              <w:t>RC2</w:t>
            </w:r>
          </w:p>
        </w:tc>
        <w:tc>
          <w:tcPr>
            <w:tcW w:w="1060" w:type="pct"/>
            <w:shd w:val="clear" w:color="auto" w:fill="FFFFFF"/>
          </w:tcPr>
          <w:p w14:paraId="44E4E88C" w14:textId="77777777" w:rsidR="000B3C93" w:rsidRPr="00810449" w:rsidRDefault="000B3C93" w:rsidP="00630FC9">
            <w:pPr>
              <w:jc w:val="center"/>
              <w:rPr>
                <w:rFonts w:ascii="Arial" w:hAnsi="Arial" w:cs="Arial"/>
              </w:rPr>
            </w:pPr>
            <w:r w:rsidRPr="00810449">
              <w:rPr>
                <w:rFonts w:ascii="Arial" w:hAnsi="Arial" w:cs="Arial"/>
              </w:rPr>
              <w:t>.576</w:t>
            </w:r>
          </w:p>
        </w:tc>
        <w:tc>
          <w:tcPr>
            <w:tcW w:w="1060" w:type="pct"/>
            <w:shd w:val="clear" w:color="auto" w:fill="FFFFFF"/>
          </w:tcPr>
          <w:p w14:paraId="1CBA2671" w14:textId="77777777" w:rsidR="000B3C93" w:rsidRPr="00810449" w:rsidRDefault="000B3C93" w:rsidP="00630FC9">
            <w:pPr>
              <w:jc w:val="center"/>
              <w:rPr>
                <w:rFonts w:ascii="Arial" w:hAnsi="Arial" w:cs="Arial"/>
              </w:rPr>
            </w:pPr>
            <w:r w:rsidRPr="00810449">
              <w:rPr>
                <w:rFonts w:ascii="Arial" w:hAnsi="Arial" w:cs="Arial"/>
              </w:rPr>
              <w:t>1.000</w:t>
            </w:r>
          </w:p>
        </w:tc>
        <w:tc>
          <w:tcPr>
            <w:tcW w:w="1060" w:type="pct"/>
            <w:shd w:val="clear" w:color="auto" w:fill="FFFFFF"/>
          </w:tcPr>
          <w:p w14:paraId="2C618B5A" w14:textId="77777777" w:rsidR="000B3C93" w:rsidRPr="00810449" w:rsidRDefault="000B3C93" w:rsidP="00630FC9">
            <w:pPr>
              <w:jc w:val="center"/>
              <w:rPr>
                <w:rFonts w:ascii="Arial" w:hAnsi="Arial" w:cs="Arial"/>
              </w:rPr>
            </w:pPr>
            <w:r w:rsidRPr="00810449">
              <w:rPr>
                <w:rFonts w:ascii="Arial" w:hAnsi="Arial" w:cs="Arial"/>
              </w:rPr>
              <w:t>.160</w:t>
            </w:r>
          </w:p>
        </w:tc>
        <w:tc>
          <w:tcPr>
            <w:tcW w:w="1060" w:type="pct"/>
            <w:shd w:val="clear" w:color="auto" w:fill="FFFFFF"/>
          </w:tcPr>
          <w:p w14:paraId="352BCE6B" w14:textId="77777777" w:rsidR="000B3C93" w:rsidRPr="00810449" w:rsidRDefault="000B3C93" w:rsidP="00630FC9">
            <w:pPr>
              <w:jc w:val="center"/>
              <w:rPr>
                <w:rFonts w:ascii="Arial" w:hAnsi="Arial" w:cs="Arial"/>
              </w:rPr>
            </w:pPr>
            <w:r w:rsidRPr="00810449">
              <w:rPr>
                <w:rFonts w:ascii="Arial" w:hAnsi="Arial" w:cs="Arial"/>
              </w:rPr>
              <w:t>.249</w:t>
            </w:r>
          </w:p>
        </w:tc>
      </w:tr>
      <w:tr w:rsidR="000B3C93" w:rsidRPr="00810449" w14:paraId="255E7BB0" w14:textId="77777777" w:rsidTr="00630FC9">
        <w:trPr>
          <w:cantSplit/>
        </w:trPr>
        <w:tc>
          <w:tcPr>
            <w:tcW w:w="760" w:type="pct"/>
            <w:shd w:val="clear" w:color="auto" w:fill="E0E0E0"/>
          </w:tcPr>
          <w:p w14:paraId="03FB0ED5" w14:textId="77777777" w:rsidR="000B3C93" w:rsidRPr="00810449" w:rsidRDefault="000B3C93" w:rsidP="00630FC9">
            <w:pPr>
              <w:jc w:val="center"/>
              <w:rPr>
                <w:rFonts w:ascii="Arial" w:hAnsi="Arial" w:cs="Arial"/>
              </w:rPr>
            </w:pPr>
            <w:r w:rsidRPr="00810449">
              <w:rPr>
                <w:rFonts w:ascii="Arial" w:hAnsi="Arial" w:cs="Arial"/>
              </w:rPr>
              <w:t>RC3</w:t>
            </w:r>
          </w:p>
        </w:tc>
        <w:tc>
          <w:tcPr>
            <w:tcW w:w="1060" w:type="pct"/>
            <w:shd w:val="clear" w:color="auto" w:fill="FFFFFF"/>
          </w:tcPr>
          <w:p w14:paraId="5174AC2A" w14:textId="77777777" w:rsidR="000B3C93" w:rsidRPr="00810449" w:rsidRDefault="000B3C93" w:rsidP="00630FC9">
            <w:pPr>
              <w:jc w:val="center"/>
              <w:rPr>
                <w:rFonts w:ascii="Arial" w:hAnsi="Arial" w:cs="Arial"/>
              </w:rPr>
            </w:pPr>
            <w:r w:rsidRPr="00810449">
              <w:rPr>
                <w:rFonts w:ascii="Arial" w:hAnsi="Arial" w:cs="Arial"/>
              </w:rPr>
              <w:t>.259</w:t>
            </w:r>
          </w:p>
        </w:tc>
        <w:tc>
          <w:tcPr>
            <w:tcW w:w="1060" w:type="pct"/>
            <w:shd w:val="clear" w:color="auto" w:fill="FFFFFF"/>
          </w:tcPr>
          <w:p w14:paraId="03FD963C" w14:textId="77777777" w:rsidR="000B3C93" w:rsidRPr="00810449" w:rsidRDefault="000B3C93" w:rsidP="00630FC9">
            <w:pPr>
              <w:jc w:val="center"/>
              <w:rPr>
                <w:rFonts w:ascii="Arial" w:hAnsi="Arial" w:cs="Arial"/>
              </w:rPr>
            </w:pPr>
            <w:r w:rsidRPr="00810449">
              <w:rPr>
                <w:rFonts w:ascii="Arial" w:hAnsi="Arial" w:cs="Arial"/>
              </w:rPr>
              <w:t>.160</w:t>
            </w:r>
          </w:p>
        </w:tc>
        <w:tc>
          <w:tcPr>
            <w:tcW w:w="1060" w:type="pct"/>
            <w:shd w:val="clear" w:color="auto" w:fill="FFFFFF"/>
          </w:tcPr>
          <w:p w14:paraId="32794082" w14:textId="77777777" w:rsidR="000B3C93" w:rsidRPr="00810449" w:rsidRDefault="000B3C93" w:rsidP="00630FC9">
            <w:pPr>
              <w:jc w:val="center"/>
              <w:rPr>
                <w:rFonts w:ascii="Arial" w:hAnsi="Arial" w:cs="Arial"/>
              </w:rPr>
            </w:pPr>
            <w:r w:rsidRPr="00810449">
              <w:rPr>
                <w:rFonts w:ascii="Arial" w:hAnsi="Arial" w:cs="Arial"/>
              </w:rPr>
              <w:t>1.000</w:t>
            </w:r>
          </w:p>
        </w:tc>
        <w:tc>
          <w:tcPr>
            <w:tcW w:w="1060" w:type="pct"/>
            <w:shd w:val="clear" w:color="auto" w:fill="FFFFFF"/>
          </w:tcPr>
          <w:p w14:paraId="70AC845B" w14:textId="77777777" w:rsidR="000B3C93" w:rsidRPr="00810449" w:rsidRDefault="000B3C93" w:rsidP="00630FC9">
            <w:pPr>
              <w:jc w:val="center"/>
              <w:rPr>
                <w:rFonts w:ascii="Arial" w:hAnsi="Arial" w:cs="Arial"/>
              </w:rPr>
            </w:pPr>
            <w:r w:rsidRPr="00810449">
              <w:rPr>
                <w:rFonts w:ascii="Arial" w:hAnsi="Arial" w:cs="Arial"/>
              </w:rPr>
              <w:t>.297</w:t>
            </w:r>
          </w:p>
        </w:tc>
      </w:tr>
      <w:tr w:rsidR="000B3C93" w:rsidRPr="00810449" w14:paraId="015747EF" w14:textId="77777777" w:rsidTr="00630FC9">
        <w:trPr>
          <w:cantSplit/>
        </w:trPr>
        <w:tc>
          <w:tcPr>
            <w:tcW w:w="760" w:type="pct"/>
            <w:shd w:val="clear" w:color="auto" w:fill="E0E0E0"/>
          </w:tcPr>
          <w:p w14:paraId="34BBE6AE" w14:textId="77777777" w:rsidR="000B3C93" w:rsidRPr="00810449" w:rsidRDefault="000B3C93" w:rsidP="00630FC9">
            <w:pPr>
              <w:jc w:val="center"/>
              <w:rPr>
                <w:rFonts w:ascii="Arial" w:hAnsi="Arial" w:cs="Arial"/>
              </w:rPr>
            </w:pPr>
            <w:r w:rsidRPr="00810449">
              <w:rPr>
                <w:rFonts w:ascii="Arial" w:hAnsi="Arial" w:cs="Arial"/>
              </w:rPr>
              <w:t>RC4</w:t>
            </w:r>
          </w:p>
        </w:tc>
        <w:tc>
          <w:tcPr>
            <w:tcW w:w="1060" w:type="pct"/>
            <w:shd w:val="clear" w:color="auto" w:fill="FFFFFF"/>
          </w:tcPr>
          <w:p w14:paraId="278D6F96" w14:textId="77777777" w:rsidR="000B3C93" w:rsidRPr="00810449" w:rsidRDefault="000B3C93" w:rsidP="00630FC9">
            <w:pPr>
              <w:jc w:val="center"/>
              <w:rPr>
                <w:rFonts w:ascii="Arial" w:hAnsi="Arial" w:cs="Arial"/>
              </w:rPr>
            </w:pPr>
            <w:r w:rsidRPr="00810449">
              <w:rPr>
                <w:rFonts w:ascii="Arial" w:hAnsi="Arial" w:cs="Arial"/>
              </w:rPr>
              <w:t>.240</w:t>
            </w:r>
          </w:p>
        </w:tc>
        <w:tc>
          <w:tcPr>
            <w:tcW w:w="1060" w:type="pct"/>
            <w:shd w:val="clear" w:color="auto" w:fill="FFFFFF"/>
          </w:tcPr>
          <w:p w14:paraId="77FEA72E" w14:textId="77777777" w:rsidR="000B3C93" w:rsidRPr="00810449" w:rsidRDefault="000B3C93" w:rsidP="00630FC9">
            <w:pPr>
              <w:jc w:val="center"/>
              <w:rPr>
                <w:rFonts w:ascii="Arial" w:hAnsi="Arial" w:cs="Arial"/>
              </w:rPr>
            </w:pPr>
            <w:r w:rsidRPr="00810449">
              <w:rPr>
                <w:rFonts w:ascii="Arial" w:hAnsi="Arial" w:cs="Arial"/>
              </w:rPr>
              <w:t>.249</w:t>
            </w:r>
          </w:p>
        </w:tc>
        <w:tc>
          <w:tcPr>
            <w:tcW w:w="1060" w:type="pct"/>
            <w:shd w:val="clear" w:color="auto" w:fill="FFFFFF"/>
          </w:tcPr>
          <w:p w14:paraId="7F6079CE" w14:textId="77777777" w:rsidR="000B3C93" w:rsidRPr="00810449" w:rsidRDefault="000B3C93" w:rsidP="00630FC9">
            <w:pPr>
              <w:jc w:val="center"/>
              <w:rPr>
                <w:rFonts w:ascii="Arial" w:hAnsi="Arial" w:cs="Arial"/>
              </w:rPr>
            </w:pPr>
            <w:r w:rsidRPr="00810449">
              <w:rPr>
                <w:rFonts w:ascii="Arial" w:hAnsi="Arial" w:cs="Arial"/>
              </w:rPr>
              <w:t>.297</w:t>
            </w:r>
          </w:p>
        </w:tc>
        <w:tc>
          <w:tcPr>
            <w:tcW w:w="1060" w:type="pct"/>
            <w:shd w:val="clear" w:color="auto" w:fill="FFFFFF"/>
          </w:tcPr>
          <w:p w14:paraId="332DDBD5" w14:textId="77777777" w:rsidR="000B3C93" w:rsidRPr="00810449" w:rsidRDefault="000B3C93" w:rsidP="00630FC9">
            <w:pPr>
              <w:jc w:val="center"/>
              <w:rPr>
                <w:rFonts w:ascii="Arial" w:hAnsi="Arial" w:cs="Arial"/>
              </w:rPr>
            </w:pPr>
            <w:r w:rsidRPr="00810449">
              <w:rPr>
                <w:rFonts w:ascii="Arial" w:hAnsi="Arial" w:cs="Arial"/>
              </w:rPr>
              <w:t>1.000</w:t>
            </w:r>
          </w:p>
        </w:tc>
      </w:tr>
    </w:tbl>
    <w:p w14:paraId="0C6F4F3A"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20"/>
        <w:gridCol w:w="1641"/>
        <w:gridCol w:w="1640"/>
        <w:gridCol w:w="1640"/>
        <w:gridCol w:w="1640"/>
        <w:gridCol w:w="1638"/>
      </w:tblGrid>
      <w:tr w:rsidR="000B3C93" w:rsidRPr="00810449" w14:paraId="03F24AF2" w14:textId="77777777" w:rsidTr="00630FC9">
        <w:trPr>
          <w:cantSplit/>
        </w:trPr>
        <w:tc>
          <w:tcPr>
            <w:tcW w:w="5000" w:type="pct"/>
            <w:gridSpan w:val="6"/>
            <w:shd w:val="clear" w:color="auto" w:fill="FFFFFF"/>
          </w:tcPr>
          <w:p w14:paraId="253F2EC7" w14:textId="77777777" w:rsidR="000B3C93" w:rsidRPr="00810449" w:rsidRDefault="000B3C93" w:rsidP="00630FC9">
            <w:pPr>
              <w:jc w:val="center"/>
              <w:rPr>
                <w:rFonts w:ascii="Arial" w:hAnsi="Arial" w:cs="Arial"/>
              </w:rPr>
            </w:pPr>
            <w:r w:rsidRPr="00810449">
              <w:rPr>
                <w:rFonts w:ascii="Arial" w:hAnsi="Arial" w:cs="Arial"/>
                <w:b/>
                <w:bCs/>
              </w:rPr>
              <w:t>Item-Total Statistics</w:t>
            </w:r>
          </w:p>
        </w:tc>
      </w:tr>
      <w:tr w:rsidR="000B3C93" w:rsidRPr="00810449" w14:paraId="36E93F9F" w14:textId="77777777" w:rsidTr="00630FC9">
        <w:trPr>
          <w:cantSplit/>
        </w:trPr>
        <w:tc>
          <w:tcPr>
            <w:tcW w:w="455" w:type="pct"/>
            <w:shd w:val="clear" w:color="auto" w:fill="FFFFFF"/>
          </w:tcPr>
          <w:p w14:paraId="0131DC0E" w14:textId="77777777" w:rsidR="000B3C93" w:rsidRPr="00810449" w:rsidRDefault="000B3C93" w:rsidP="00630FC9">
            <w:pPr>
              <w:jc w:val="center"/>
              <w:rPr>
                <w:rFonts w:ascii="Arial" w:hAnsi="Arial" w:cs="Arial"/>
              </w:rPr>
            </w:pPr>
          </w:p>
        </w:tc>
        <w:tc>
          <w:tcPr>
            <w:tcW w:w="910" w:type="pct"/>
            <w:shd w:val="clear" w:color="auto" w:fill="FFFFFF"/>
          </w:tcPr>
          <w:p w14:paraId="70D3AE68" w14:textId="77777777" w:rsidR="000B3C93" w:rsidRPr="00810449" w:rsidRDefault="000B3C93" w:rsidP="00630FC9">
            <w:pPr>
              <w:jc w:val="center"/>
              <w:rPr>
                <w:rFonts w:ascii="Arial" w:hAnsi="Arial" w:cs="Arial"/>
              </w:rPr>
            </w:pPr>
            <w:r w:rsidRPr="00810449">
              <w:rPr>
                <w:rFonts w:ascii="Arial" w:hAnsi="Arial" w:cs="Arial"/>
              </w:rPr>
              <w:t>Scale Mean if Item Deleted</w:t>
            </w:r>
          </w:p>
        </w:tc>
        <w:tc>
          <w:tcPr>
            <w:tcW w:w="909" w:type="pct"/>
            <w:shd w:val="clear" w:color="auto" w:fill="FFFFFF"/>
          </w:tcPr>
          <w:p w14:paraId="03D6BF83" w14:textId="77777777" w:rsidR="000B3C93" w:rsidRPr="00810449" w:rsidRDefault="000B3C93" w:rsidP="00630FC9">
            <w:pPr>
              <w:jc w:val="center"/>
              <w:rPr>
                <w:rFonts w:ascii="Arial" w:hAnsi="Arial" w:cs="Arial"/>
              </w:rPr>
            </w:pPr>
            <w:r w:rsidRPr="00810449">
              <w:rPr>
                <w:rFonts w:ascii="Arial" w:hAnsi="Arial" w:cs="Arial"/>
              </w:rPr>
              <w:t>Scale Variance if Item Deleted</w:t>
            </w:r>
          </w:p>
        </w:tc>
        <w:tc>
          <w:tcPr>
            <w:tcW w:w="909" w:type="pct"/>
            <w:shd w:val="clear" w:color="auto" w:fill="FFFFFF"/>
          </w:tcPr>
          <w:p w14:paraId="607DC540" w14:textId="77777777" w:rsidR="000B3C93" w:rsidRPr="00810449" w:rsidRDefault="000B3C93" w:rsidP="00630FC9">
            <w:pPr>
              <w:jc w:val="center"/>
              <w:rPr>
                <w:rFonts w:ascii="Arial" w:hAnsi="Arial" w:cs="Arial"/>
              </w:rPr>
            </w:pPr>
            <w:r w:rsidRPr="00810449">
              <w:rPr>
                <w:rFonts w:ascii="Arial" w:hAnsi="Arial" w:cs="Arial"/>
              </w:rPr>
              <w:t>Corrected Item-Total Correlation</w:t>
            </w:r>
          </w:p>
        </w:tc>
        <w:tc>
          <w:tcPr>
            <w:tcW w:w="909" w:type="pct"/>
            <w:shd w:val="clear" w:color="auto" w:fill="FFFFFF"/>
          </w:tcPr>
          <w:p w14:paraId="54051F16" w14:textId="77777777" w:rsidR="000B3C93" w:rsidRPr="00810449" w:rsidRDefault="000B3C93" w:rsidP="00630FC9">
            <w:pPr>
              <w:jc w:val="center"/>
              <w:rPr>
                <w:rFonts w:ascii="Arial" w:hAnsi="Arial" w:cs="Arial"/>
              </w:rPr>
            </w:pPr>
            <w:r w:rsidRPr="00810449">
              <w:rPr>
                <w:rFonts w:ascii="Arial" w:hAnsi="Arial" w:cs="Arial"/>
              </w:rPr>
              <w:t>Squared Multiple Correlation</w:t>
            </w:r>
          </w:p>
        </w:tc>
        <w:tc>
          <w:tcPr>
            <w:tcW w:w="909" w:type="pct"/>
            <w:shd w:val="clear" w:color="auto" w:fill="FFFFFF"/>
          </w:tcPr>
          <w:p w14:paraId="63866BFA" w14:textId="77777777" w:rsidR="000B3C93" w:rsidRPr="00810449" w:rsidRDefault="000B3C93" w:rsidP="00630FC9">
            <w:pPr>
              <w:jc w:val="center"/>
              <w:rPr>
                <w:rFonts w:ascii="Arial" w:hAnsi="Arial" w:cs="Arial"/>
              </w:rPr>
            </w:pPr>
            <w:r w:rsidRPr="00810449">
              <w:rPr>
                <w:rFonts w:ascii="Arial" w:hAnsi="Arial" w:cs="Arial"/>
              </w:rPr>
              <w:t>Cronbach's Alpha if Item Deleted</w:t>
            </w:r>
          </w:p>
        </w:tc>
      </w:tr>
      <w:tr w:rsidR="000B3C93" w:rsidRPr="00810449" w14:paraId="2A53FDD6" w14:textId="77777777" w:rsidTr="00630FC9">
        <w:trPr>
          <w:cantSplit/>
        </w:trPr>
        <w:tc>
          <w:tcPr>
            <w:tcW w:w="455" w:type="pct"/>
            <w:shd w:val="clear" w:color="auto" w:fill="E0E0E0"/>
          </w:tcPr>
          <w:p w14:paraId="2D3A7C85" w14:textId="77777777" w:rsidR="000B3C93" w:rsidRPr="00810449" w:rsidRDefault="000B3C93" w:rsidP="00630FC9">
            <w:pPr>
              <w:jc w:val="center"/>
              <w:rPr>
                <w:rFonts w:ascii="Arial" w:hAnsi="Arial" w:cs="Arial"/>
              </w:rPr>
            </w:pPr>
            <w:r w:rsidRPr="00810449">
              <w:rPr>
                <w:rFonts w:ascii="Arial" w:hAnsi="Arial" w:cs="Arial"/>
              </w:rPr>
              <w:t>RC1</w:t>
            </w:r>
          </w:p>
        </w:tc>
        <w:tc>
          <w:tcPr>
            <w:tcW w:w="910" w:type="pct"/>
            <w:shd w:val="clear" w:color="auto" w:fill="FFFFFF"/>
          </w:tcPr>
          <w:p w14:paraId="37C7D847" w14:textId="77777777" w:rsidR="000B3C93" w:rsidRPr="00810449" w:rsidRDefault="000B3C93" w:rsidP="00630FC9">
            <w:pPr>
              <w:jc w:val="center"/>
              <w:rPr>
                <w:rFonts w:ascii="Arial" w:hAnsi="Arial" w:cs="Arial"/>
              </w:rPr>
            </w:pPr>
            <w:r w:rsidRPr="00810449">
              <w:rPr>
                <w:rFonts w:ascii="Arial" w:hAnsi="Arial" w:cs="Arial"/>
              </w:rPr>
              <w:t>13.77</w:t>
            </w:r>
          </w:p>
        </w:tc>
        <w:tc>
          <w:tcPr>
            <w:tcW w:w="909" w:type="pct"/>
            <w:shd w:val="clear" w:color="auto" w:fill="FFFFFF"/>
          </w:tcPr>
          <w:p w14:paraId="08C0ED18" w14:textId="77777777" w:rsidR="000B3C93" w:rsidRPr="00810449" w:rsidRDefault="000B3C93" w:rsidP="00630FC9">
            <w:pPr>
              <w:jc w:val="center"/>
              <w:rPr>
                <w:rFonts w:ascii="Arial" w:hAnsi="Arial" w:cs="Arial"/>
              </w:rPr>
            </w:pPr>
            <w:r w:rsidRPr="00810449">
              <w:rPr>
                <w:rFonts w:ascii="Arial" w:hAnsi="Arial" w:cs="Arial"/>
              </w:rPr>
              <w:t>1.311</w:t>
            </w:r>
          </w:p>
        </w:tc>
        <w:tc>
          <w:tcPr>
            <w:tcW w:w="909" w:type="pct"/>
            <w:shd w:val="clear" w:color="auto" w:fill="FFFFFF"/>
          </w:tcPr>
          <w:p w14:paraId="6C546844" w14:textId="77777777" w:rsidR="000B3C93" w:rsidRPr="00810449" w:rsidRDefault="000B3C93" w:rsidP="00630FC9">
            <w:pPr>
              <w:jc w:val="center"/>
              <w:rPr>
                <w:rFonts w:ascii="Arial" w:hAnsi="Arial" w:cs="Arial"/>
              </w:rPr>
            </w:pPr>
            <w:r w:rsidRPr="00810449">
              <w:rPr>
                <w:rFonts w:ascii="Arial" w:hAnsi="Arial" w:cs="Arial"/>
              </w:rPr>
              <w:t>.516</w:t>
            </w:r>
          </w:p>
        </w:tc>
        <w:tc>
          <w:tcPr>
            <w:tcW w:w="909" w:type="pct"/>
            <w:shd w:val="clear" w:color="auto" w:fill="FFFFFF"/>
          </w:tcPr>
          <w:p w14:paraId="7D30DB88" w14:textId="77777777" w:rsidR="000B3C93" w:rsidRPr="00810449" w:rsidRDefault="000B3C93" w:rsidP="00630FC9">
            <w:pPr>
              <w:jc w:val="center"/>
              <w:rPr>
                <w:rFonts w:ascii="Arial" w:hAnsi="Arial" w:cs="Arial"/>
              </w:rPr>
            </w:pPr>
            <w:r w:rsidRPr="00810449">
              <w:rPr>
                <w:rFonts w:ascii="Arial" w:hAnsi="Arial" w:cs="Arial"/>
              </w:rPr>
              <w:t>.363</w:t>
            </w:r>
          </w:p>
        </w:tc>
        <w:tc>
          <w:tcPr>
            <w:tcW w:w="909" w:type="pct"/>
            <w:shd w:val="clear" w:color="auto" w:fill="FFFFFF"/>
          </w:tcPr>
          <w:p w14:paraId="5662E0B9" w14:textId="77777777" w:rsidR="000B3C93" w:rsidRPr="00810449" w:rsidRDefault="000B3C93" w:rsidP="00630FC9">
            <w:pPr>
              <w:jc w:val="center"/>
              <w:rPr>
                <w:rFonts w:ascii="Arial" w:hAnsi="Arial" w:cs="Arial"/>
              </w:rPr>
            </w:pPr>
            <w:r w:rsidRPr="00810449">
              <w:rPr>
                <w:rFonts w:ascii="Arial" w:hAnsi="Arial" w:cs="Arial"/>
              </w:rPr>
              <w:t>.479</w:t>
            </w:r>
          </w:p>
        </w:tc>
      </w:tr>
      <w:tr w:rsidR="000B3C93" w:rsidRPr="00810449" w14:paraId="6C45EDAF" w14:textId="77777777" w:rsidTr="00630FC9">
        <w:trPr>
          <w:cantSplit/>
        </w:trPr>
        <w:tc>
          <w:tcPr>
            <w:tcW w:w="455" w:type="pct"/>
            <w:shd w:val="clear" w:color="auto" w:fill="E0E0E0"/>
          </w:tcPr>
          <w:p w14:paraId="733DD268" w14:textId="77777777" w:rsidR="000B3C93" w:rsidRPr="00810449" w:rsidRDefault="000B3C93" w:rsidP="00630FC9">
            <w:pPr>
              <w:jc w:val="center"/>
              <w:rPr>
                <w:rFonts w:ascii="Arial" w:hAnsi="Arial" w:cs="Arial"/>
              </w:rPr>
            </w:pPr>
            <w:r w:rsidRPr="00810449">
              <w:rPr>
                <w:rFonts w:ascii="Arial" w:hAnsi="Arial" w:cs="Arial"/>
              </w:rPr>
              <w:t>RC2</w:t>
            </w:r>
          </w:p>
        </w:tc>
        <w:tc>
          <w:tcPr>
            <w:tcW w:w="910" w:type="pct"/>
            <w:shd w:val="clear" w:color="auto" w:fill="FFFFFF"/>
          </w:tcPr>
          <w:p w14:paraId="25BDCD8E" w14:textId="77777777" w:rsidR="000B3C93" w:rsidRPr="00810449" w:rsidRDefault="000B3C93" w:rsidP="00630FC9">
            <w:pPr>
              <w:jc w:val="center"/>
              <w:rPr>
                <w:rFonts w:ascii="Arial" w:hAnsi="Arial" w:cs="Arial"/>
              </w:rPr>
            </w:pPr>
            <w:r w:rsidRPr="00810449">
              <w:rPr>
                <w:rFonts w:ascii="Arial" w:hAnsi="Arial" w:cs="Arial"/>
              </w:rPr>
              <w:t>13.90</w:t>
            </w:r>
          </w:p>
        </w:tc>
        <w:tc>
          <w:tcPr>
            <w:tcW w:w="909" w:type="pct"/>
            <w:shd w:val="clear" w:color="auto" w:fill="FFFFFF"/>
          </w:tcPr>
          <w:p w14:paraId="7D83781B" w14:textId="77777777" w:rsidR="000B3C93" w:rsidRPr="00810449" w:rsidRDefault="000B3C93" w:rsidP="00630FC9">
            <w:pPr>
              <w:jc w:val="center"/>
              <w:rPr>
                <w:rFonts w:ascii="Arial" w:hAnsi="Arial" w:cs="Arial"/>
              </w:rPr>
            </w:pPr>
            <w:r w:rsidRPr="00810449">
              <w:rPr>
                <w:rFonts w:ascii="Arial" w:hAnsi="Arial" w:cs="Arial"/>
              </w:rPr>
              <w:t>1.307</w:t>
            </w:r>
          </w:p>
        </w:tc>
        <w:tc>
          <w:tcPr>
            <w:tcW w:w="909" w:type="pct"/>
            <w:shd w:val="clear" w:color="auto" w:fill="FFFFFF"/>
          </w:tcPr>
          <w:p w14:paraId="37A39480" w14:textId="77777777" w:rsidR="000B3C93" w:rsidRPr="00810449" w:rsidRDefault="000B3C93" w:rsidP="00630FC9">
            <w:pPr>
              <w:jc w:val="center"/>
              <w:rPr>
                <w:rFonts w:ascii="Arial" w:hAnsi="Arial" w:cs="Arial"/>
              </w:rPr>
            </w:pPr>
            <w:r w:rsidRPr="00810449">
              <w:rPr>
                <w:rFonts w:ascii="Arial" w:hAnsi="Arial" w:cs="Arial"/>
              </w:rPr>
              <w:t>.457</w:t>
            </w:r>
          </w:p>
        </w:tc>
        <w:tc>
          <w:tcPr>
            <w:tcW w:w="909" w:type="pct"/>
            <w:shd w:val="clear" w:color="auto" w:fill="FFFFFF"/>
          </w:tcPr>
          <w:p w14:paraId="1984D389" w14:textId="77777777" w:rsidR="000B3C93" w:rsidRPr="00810449" w:rsidRDefault="000B3C93" w:rsidP="00630FC9">
            <w:pPr>
              <w:jc w:val="center"/>
              <w:rPr>
                <w:rFonts w:ascii="Arial" w:hAnsi="Arial" w:cs="Arial"/>
              </w:rPr>
            </w:pPr>
            <w:r w:rsidRPr="00810449">
              <w:rPr>
                <w:rFonts w:ascii="Arial" w:hAnsi="Arial" w:cs="Arial"/>
              </w:rPr>
              <w:t>.345</w:t>
            </w:r>
          </w:p>
        </w:tc>
        <w:tc>
          <w:tcPr>
            <w:tcW w:w="909" w:type="pct"/>
            <w:shd w:val="clear" w:color="auto" w:fill="FFFFFF"/>
          </w:tcPr>
          <w:p w14:paraId="17B3EADD" w14:textId="77777777" w:rsidR="000B3C93" w:rsidRPr="00810449" w:rsidRDefault="000B3C93" w:rsidP="00630FC9">
            <w:pPr>
              <w:jc w:val="center"/>
              <w:rPr>
                <w:rFonts w:ascii="Arial" w:hAnsi="Arial" w:cs="Arial"/>
              </w:rPr>
            </w:pPr>
            <w:r w:rsidRPr="00810449">
              <w:rPr>
                <w:rFonts w:ascii="Arial" w:hAnsi="Arial" w:cs="Arial"/>
              </w:rPr>
              <w:t>.520</w:t>
            </w:r>
          </w:p>
        </w:tc>
      </w:tr>
      <w:tr w:rsidR="000B3C93" w:rsidRPr="00810449" w14:paraId="57B370CB" w14:textId="77777777" w:rsidTr="00630FC9">
        <w:trPr>
          <w:cantSplit/>
        </w:trPr>
        <w:tc>
          <w:tcPr>
            <w:tcW w:w="455" w:type="pct"/>
            <w:shd w:val="clear" w:color="auto" w:fill="E0E0E0"/>
          </w:tcPr>
          <w:p w14:paraId="51BC44C4" w14:textId="77777777" w:rsidR="000B3C93" w:rsidRPr="00810449" w:rsidRDefault="000B3C93" w:rsidP="00630FC9">
            <w:pPr>
              <w:jc w:val="center"/>
              <w:rPr>
                <w:rFonts w:ascii="Arial" w:hAnsi="Arial" w:cs="Arial"/>
              </w:rPr>
            </w:pPr>
            <w:r w:rsidRPr="00810449">
              <w:rPr>
                <w:rFonts w:ascii="Arial" w:hAnsi="Arial" w:cs="Arial"/>
              </w:rPr>
              <w:t>RC3</w:t>
            </w:r>
          </w:p>
        </w:tc>
        <w:tc>
          <w:tcPr>
            <w:tcW w:w="910" w:type="pct"/>
            <w:shd w:val="clear" w:color="auto" w:fill="FFFFFF"/>
          </w:tcPr>
          <w:p w14:paraId="3EA6E626" w14:textId="77777777" w:rsidR="000B3C93" w:rsidRPr="00810449" w:rsidRDefault="000B3C93" w:rsidP="00630FC9">
            <w:pPr>
              <w:jc w:val="center"/>
              <w:rPr>
                <w:rFonts w:ascii="Arial" w:hAnsi="Arial" w:cs="Arial"/>
              </w:rPr>
            </w:pPr>
            <w:r w:rsidRPr="00810449">
              <w:rPr>
                <w:rFonts w:ascii="Arial" w:hAnsi="Arial" w:cs="Arial"/>
              </w:rPr>
              <w:t>13.99</w:t>
            </w:r>
          </w:p>
        </w:tc>
        <w:tc>
          <w:tcPr>
            <w:tcW w:w="909" w:type="pct"/>
            <w:shd w:val="clear" w:color="auto" w:fill="FFFFFF"/>
          </w:tcPr>
          <w:p w14:paraId="23D81C91" w14:textId="77777777" w:rsidR="000B3C93" w:rsidRPr="00810449" w:rsidRDefault="000B3C93" w:rsidP="00630FC9">
            <w:pPr>
              <w:jc w:val="center"/>
              <w:rPr>
                <w:rFonts w:ascii="Arial" w:hAnsi="Arial" w:cs="Arial"/>
              </w:rPr>
            </w:pPr>
            <w:r w:rsidRPr="00810449">
              <w:rPr>
                <w:rFonts w:ascii="Arial" w:hAnsi="Arial" w:cs="Arial"/>
              </w:rPr>
              <w:t>1.503</w:t>
            </w:r>
          </w:p>
        </w:tc>
        <w:tc>
          <w:tcPr>
            <w:tcW w:w="909" w:type="pct"/>
            <w:shd w:val="clear" w:color="auto" w:fill="FFFFFF"/>
          </w:tcPr>
          <w:p w14:paraId="34CCBB92" w14:textId="77777777" w:rsidR="000B3C93" w:rsidRPr="00810449" w:rsidRDefault="000B3C93" w:rsidP="00630FC9">
            <w:pPr>
              <w:jc w:val="center"/>
              <w:rPr>
                <w:rFonts w:ascii="Arial" w:hAnsi="Arial" w:cs="Arial"/>
              </w:rPr>
            </w:pPr>
            <w:r w:rsidRPr="00810449">
              <w:rPr>
                <w:rFonts w:ascii="Arial" w:hAnsi="Arial" w:cs="Arial"/>
              </w:rPr>
              <w:t>.314</w:t>
            </w:r>
          </w:p>
        </w:tc>
        <w:tc>
          <w:tcPr>
            <w:tcW w:w="909" w:type="pct"/>
            <w:shd w:val="clear" w:color="auto" w:fill="FFFFFF"/>
          </w:tcPr>
          <w:p w14:paraId="2D44A229" w14:textId="77777777" w:rsidR="000B3C93" w:rsidRPr="00810449" w:rsidRDefault="000B3C93" w:rsidP="00630FC9">
            <w:pPr>
              <w:jc w:val="center"/>
              <w:rPr>
                <w:rFonts w:ascii="Arial" w:hAnsi="Arial" w:cs="Arial"/>
              </w:rPr>
            </w:pPr>
            <w:r w:rsidRPr="00810449">
              <w:rPr>
                <w:rFonts w:ascii="Arial" w:hAnsi="Arial" w:cs="Arial"/>
              </w:rPr>
              <w:t>.126</w:t>
            </w:r>
          </w:p>
        </w:tc>
        <w:tc>
          <w:tcPr>
            <w:tcW w:w="909" w:type="pct"/>
            <w:shd w:val="clear" w:color="auto" w:fill="FFFFFF"/>
          </w:tcPr>
          <w:p w14:paraId="3D0DDBBB" w14:textId="77777777" w:rsidR="000B3C93" w:rsidRPr="00810449" w:rsidRDefault="000B3C93" w:rsidP="00630FC9">
            <w:pPr>
              <w:jc w:val="center"/>
              <w:rPr>
                <w:rFonts w:ascii="Arial" w:hAnsi="Arial" w:cs="Arial"/>
              </w:rPr>
            </w:pPr>
            <w:r w:rsidRPr="00810449">
              <w:rPr>
                <w:rFonts w:ascii="Arial" w:hAnsi="Arial" w:cs="Arial"/>
              </w:rPr>
              <w:t>.624</w:t>
            </w:r>
          </w:p>
        </w:tc>
      </w:tr>
      <w:tr w:rsidR="000B3C93" w:rsidRPr="00810449" w14:paraId="6E7E9A92" w14:textId="77777777" w:rsidTr="00630FC9">
        <w:trPr>
          <w:cantSplit/>
        </w:trPr>
        <w:tc>
          <w:tcPr>
            <w:tcW w:w="455" w:type="pct"/>
            <w:shd w:val="clear" w:color="auto" w:fill="E0E0E0"/>
          </w:tcPr>
          <w:p w14:paraId="19FB101D" w14:textId="77777777" w:rsidR="000B3C93" w:rsidRPr="00810449" w:rsidRDefault="000B3C93" w:rsidP="00630FC9">
            <w:pPr>
              <w:jc w:val="center"/>
              <w:rPr>
                <w:rFonts w:ascii="Arial" w:hAnsi="Arial" w:cs="Arial"/>
              </w:rPr>
            </w:pPr>
            <w:r w:rsidRPr="00810449">
              <w:rPr>
                <w:rFonts w:ascii="Arial" w:hAnsi="Arial" w:cs="Arial"/>
              </w:rPr>
              <w:t>RC4</w:t>
            </w:r>
          </w:p>
        </w:tc>
        <w:tc>
          <w:tcPr>
            <w:tcW w:w="910" w:type="pct"/>
            <w:shd w:val="clear" w:color="auto" w:fill="FFFFFF"/>
          </w:tcPr>
          <w:p w14:paraId="4FA5DF62" w14:textId="77777777" w:rsidR="000B3C93" w:rsidRPr="00810449" w:rsidRDefault="000B3C93" w:rsidP="00630FC9">
            <w:pPr>
              <w:jc w:val="center"/>
              <w:rPr>
                <w:rFonts w:ascii="Arial" w:hAnsi="Arial" w:cs="Arial"/>
              </w:rPr>
            </w:pPr>
            <w:r w:rsidRPr="00810449">
              <w:rPr>
                <w:rFonts w:ascii="Arial" w:hAnsi="Arial" w:cs="Arial"/>
              </w:rPr>
              <w:t>13.95</w:t>
            </w:r>
          </w:p>
        </w:tc>
        <w:tc>
          <w:tcPr>
            <w:tcW w:w="909" w:type="pct"/>
            <w:shd w:val="clear" w:color="auto" w:fill="FFFFFF"/>
          </w:tcPr>
          <w:p w14:paraId="29778AF2" w14:textId="77777777" w:rsidR="000B3C93" w:rsidRPr="00810449" w:rsidRDefault="000B3C93" w:rsidP="00630FC9">
            <w:pPr>
              <w:jc w:val="center"/>
              <w:rPr>
                <w:rFonts w:ascii="Arial" w:hAnsi="Arial" w:cs="Arial"/>
              </w:rPr>
            </w:pPr>
            <w:r w:rsidRPr="00810449">
              <w:rPr>
                <w:rFonts w:ascii="Arial" w:hAnsi="Arial" w:cs="Arial"/>
              </w:rPr>
              <w:t>1.467</w:t>
            </w:r>
          </w:p>
        </w:tc>
        <w:tc>
          <w:tcPr>
            <w:tcW w:w="909" w:type="pct"/>
            <w:shd w:val="clear" w:color="auto" w:fill="FFFFFF"/>
          </w:tcPr>
          <w:p w14:paraId="6A1A1F4F" w14:textId="77777777" w:rsidR="000B3C93" w:rsidRPr="00810449" w:rsidRDefault="000B3C93" w:rsidP="00630FC9">
            <w:pPr>
              <w:jc w:val="center"/>
              <w:rPr>
                <w:rFonts w:ascii="Arial" w:hAnsi="Arial" w:cs="Arial"/>
              </w:rPr>
            </w:pPr>
            <w:r w:rsidRPr="00810449">
              <w:rPr>
                <w:rFonts w:ascii="Arial" w:hAnsi="Arial" w:cs="Arial"/>
              </w:rPr>
              <w:t>.352</w:t>
            </w:r>
          </w:p>
        </w:tc>
        <w:tc>
          <w:tcPr>
            <w:tcW w:w="909" w:type="pct"/>
            <w:shd w:val="clear" w:color="auto" w:fill="FFFFFF"/>
          </w:tcPr>
          <w:p w14:paraId="072FF8C9" w14:textId="77777777" w:rsidR="000B3C93" w:rsidRPr="00810449" w:rsidRDefault="000B3C93" w:rsidP="00630FC9">
            <w:pPr>
              <w:jc w:val="center"/>
              <w:rPr>
                <w:rFonts w:ascii="Arial" w:hAnsi="Arial" w:cs="Arial"/>
              </w:rPr>
            </w:pPr>
            <w:r w:rsidRPr="00810449">
              <w:rPr>
                <w:rFonts w:ascii="Arial" w:hAnsi="Arial" w:cs="Arial"/>
              </w:rPr>
              <w:t>.134</w:t>
            </w:r>
          </w:p>
        </w:tc>
        <w:tc>
          <w:tcPr>
            <w:tcW w:w="909" w:type="pct"/>
            <w:shd w:val="clear" w:color="auto" w:fill="FFFFFF"/>
          </w:tcPr>
          <w:p w14:paraId="5667FDC0" w14:textId="77777777" w:rsidR="000B3C93" w:rsidRPr="00810449" w:rsidRDefault="000B3C93" w:rsidP="00630FC9">
            <w:pPr>
              <w:jc w:val="center"/>
              <w:rPr>
                <w:rFonts w:ascii="Arial" w:hAnsi="Arial" w:cs="Arial"/>
              </w:rPr>
            </w:pPr>
            <w:r w:rsidRPr="00810449">
              <w:rPr>
                <w:rFonts w:ascii="Arial" w:hAnsi="Arial" w:cs="Arial"/>
              </w:rPr>
              <w:t>.597</w:t>
            </w:r>
          </w:p>
        </w:tc>
      </w:tr>
    </w:tbl>
    <w:p w14:paraId="09FCBB7E"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993"/>
        <w:gridCol w:w="1995"/>
        <w:gridCol w:w="2798"/>
        <w:gridCol w:w="2233"/>
      </w:tblGrid>
      <w:tr w:rsidR="000B3C93" w:rsidRPr="00810449" w14:paraId="1961CEF5" w14:textId="77777777" w:rsidTr="00630FC9">
        <w:trPr>
          <w:cantSplit/>
        </w:trPr>
        <w:tc>
          <w:tcPr>
            <w:tcW w:w="5000" w:type="pct"/>
            <w:gridSpan w:val="4"/>
            <w:shd w:val="clear" w:color="auto" w:fill="FFFFFF"/>
          </w:tcPr>
          <w:p w14:paraId="3FB18C57" w14:textId="77777777" w:rsidR="000B3C93" w:rsidRPr="00810449" w:rsidRDefault="000B3C93" w:rsidP="00630FC9">
            <w:pPr>
              <w:jc w:val="center"/>
              <w:rPr>
                <w:rFonts w:ascii="Arial" w:hAnsi="Arial" w:cs="Arial"/>
              </w:rPr>
            </w:pPr>
            <w:r w:rsidRPr="00810449">
              <w:rPr>
                <w:rFonts w:ascii="Arial" w:hAnsi="Arial" w:cs="Arial"/>
                <w:b/>
                <w:bCs/>
              </w:rPr>
              <w:t>Scale Statistics</w:t>
            </w:r>
          </w:p>
        </w:tc>
      </w:tr>
      <w:tr w:rsidR="000B3C93" w:rsidRPr="00810449" w14:paraId="419E032E" w14:textId="77777777" w:rsidTr="00630FC9">
        <w:trPr>
          <w:cantSplit/>
        </w:trPr>
        <w:tc>
          <w:tcPr>
            <w:tcW w:w="1105" w:type="pct"/>
            <w:shd w:val="clear" w:color="auto" w:fill="FFFFFF"/>
          </w:tcPr>
          <w:p w14:paraId="584D4F50" w14:textId="77777777" w:rsidR="000B3C93" w:rsidRPr="00810449" w:rsidRDefault="000B3C93" w:rsidP="00630FC9">
            <w:pPr>
              <w:jc w:val="center"/>
              <w:rPr>
                <w:rFonts w:ascii="Arial" w:hAnsi="Arial" w:cs="Arial"/>
              </w:rPr>
            </w:pPr>
            <w:r w:rsidRPr="00810449">
              <w:rPr>
                <w:rFonts w:ascii="Arial" w:hAnsi="Arial" w:cs="Arial"/>
              </w:rPr>
              <w:t>Mean</w:t>
            </w:r>
          </w:p>
        </w:tc>
        <w:tc>
          <w:tcPr>
            <w:tcW w:w="1106" w:type="pct"/>
            <w:shd w:val="clear" w:color="auto" w:fill="FFFFFF"/>
          </w:tcPr>
          <w:p w14:paraId="28E8A6C0" w14:textId="77777777" w:rsidR="000B3C93" w:rsidRPr="00810449" w:rsidRDefault="000B3C93" w:rsidP="00630FC9">
            <w:pPr>
              <w:jc w:val="center"/>
              <w:rPr>
                <w:rFonts w:ascii="Arial" w:hAnsi="Arial" w:cs="Arial"/>
              </w:rPr>
            </w:pPr>
            <w:r w:rsidRPr="00810449">
              <w:rPr>
                <w:rFonts w:ascii="Arial" w:hAnsi="Arial" w:cs="Arial"/>
              </w:rPr>
              <w:t>Variance</w:t>
            </w:r>
          </w:p>
        </w:tc>
        <w:tc>
          <w:tcPr>
            <w:tcW w:w="1551" w:type="pct"/>
            <w:shd w:val="clear" w:color="auto" w:fill="FFFFFF"/>
          </w:tcPr>
          <w:p w14:paraId="0051E2CE" w14:textId="77777777" w:rsidR="000B3C93" w:rsidRPr="00810449" w:rsidRDefault="000B3C93" w:rsidP="00630FC9">
            <w:pPr>
              <w:jc w:val="center"/>
              <w:rPr>
                <w:rFonts w:ascii="Arial" w:hAnsi="Arial" w:cs="Arial"/>
              </w:rPr>
            </w:pPr>
            <w:r w:rsidRPr="00810449">
              <w:rPr>
                <w:rFonts w:ascii="Arial" w:hAnsi="Arial" w:cs="Arial"/>
              </w:rPr>
              <w:t>Std. Deviation</w:t>
            </w:r>
          </w:p>
        </w:tc>
        <w:tc>
          <w:tcPr>
            <w:tcW w:w="1238" w:type="pct"/>
            <w:shd w:val="clear" w:color="auto" w:fill="FFFFFF"/>
          </w:tcPr>
          <w:p w14:paraId="60769E26" w14:textId="77777777" w:rsidR="000B3C93" w:rsidRPr="00810449" w:rsidRDefault="000B3C93" w:rsidP="00630FC9">
            <w:pPr>
              <w:jc w:val="center"/>
              <w:rPr>
                <w:rFonts w:ascii="Arial" w:hAnsi="Arial" w:cs="Arial"/>
              </w:rPr>
            </w:pPr>
            <w:r w:rsidRPr="00810449">
              <w:rPr>
                <w:rFonts w:ascii="Arial" w:hAnsi="Arial" w:cs="Arial"/>
              </w:rPr>
              <w:t>N of Items</w:t>
            </w:r>
          </w:p>
        </w:tc>
      </w:tr>
      <w:tr w:rsidR="000B3C93" w:rsidRPr="00810449" w14:paraId="634A85B6" w14:textId="77777777" w:rsidTr="00630FC9">
        <w:trPr>
          <w:cantSplit/>
        </w:trPr>
        <w:tc>
          <w:tcPr>
            <w:tcW w:w="1105" w:type="pct"/>
            <w:shd w:val="clear" w:color="auto" w:fill="FFFFFF"/>
          </w:tcPr>
          <w:p w14:paraId="65ECC8BC" w14:textId="77777777" w:rsidR="000B3C93" w:rsidRPr="00810449" w:rsidRDefault="000B3C93" w:rsidP="00630FC9">
            <w:pPr>
              <w:jc w:val="center"/>
              <w:rPr>
                <w:rFonts w:ascii="Arial" w:hAnsi="Arial" w:cs="Arial"/>
              </w:rPr>
            </w:pPr>
            <w:r w:rsidRPr="00810449">
              <w:rPr>
                <w:rFonts w:ascii="Arial" w:hAnsi="Arial" w:cs="Arial"/>
              </w:rPr>
              <w:t>18.53</w:t>
            </w:r>
          </w:p>
        </w:tc>
        <w:tc>
          <w:tcPr>
            <w:tcW w:w="1106" w:type="pct"/>
            <w:shd w:val="clear" w:color="auto" w:fill="FFFFFF"/>
          </w:tcPr>
          <w:p w14:paraId="47DDCA02" w14:textId="77777777" w:rsidR="000B3C93" w:rsidRPr="00810449" w:rsidRDefault="000B3C93" w:rsidP="00630FC9">
            <w:pPr>
              <w:jc w:val="center"/>
              <w:rPr>
                <w:rFonts w:ascii="Arial" w:hAnsi="Arial" w:cs="Arial"/>
              </w:rPr>
            </w:pPr>
            <w:r w:rsidRPr="00810449">
              <w:rPr>
                <w:rFonts w:ascii="Arial" w:hAnsi="Arial" w:cs="Arial"/>
              </w:rPr>
              <w:t>2.209</w:t>
            </w:r>
          </w:p>
        </w:tc>
        <w:tc>
          <w:tcPr>
            <w:tcW w:w="1551" w:type="pct"/>
            <w:shd w:val="clear" w:color="auto" w:fill="FFFFFF"/>
          </w:tcPr>
          <w:p w14:paraId="229B9648" w14:textId="77777777" w:rsidR="000B3C93" w:rsidRPr="00810449" w:rsidRDefault="000B3C93" w:rsidP="00630FC9">
            <w:pPr>
              <w:jc w:val="center"/>
              <w:rPr>
                <w:rFonts w:ascii="Arial" w:hAnsi="Arial" w:cs="Arial"/>
              </w:rPr>
            </w:pPr>
            <w:r w:rsidRPr="00810449">
              <w:rPr>
                <w:rFonts w:ascii="Arial" w:hAnsi="Arial" w:cs="Arial"/>
              </w:rPr>
              <w:t>1.486</w:t>
            </w:r>
          </w:p>
        </w:tc>
        <w:tc>
          <w:tcPr>
            <w:tcW w:w="1238" w:type="pct"/>
            <w:shd w:val="clear" w:color="auto" w:fill="FFFFFF"/>
          </w:tcPr>
          <w:p w14:paraId="45E0FCAE" w14:textId="77777777" w:rsidR="000B3C93" w:rsidRPr="00810449" w:rsidRDefault="000B3C93" w:rsidP="00630FC9">
            <w:pPr>
              <w:jc w:val="center"/>
              <w:rPr>
                <w:rFonts w:ascii="Arial" w:hAnsi="Arial" w:cs="Arial"/>
              </w:rPr>
            </w:pPr>
            <w:r w:rsidRPr="00810449">
              <w:rPr>
                <w:rFonts w:ascii="Arial" w:hAnsi="Arial" w:cs="Arial"/>
              </w:rPr>
              <w:t>4</w:t>
            </w:r>
          </w:p>
        </w:tc>
      </w:tr>
    </w:tbl>
    <w:p w14:paraId="3CF8838A" w14:textId="77777777" w:rsidR="000B3C93" w:rsidRPr="00810449" w:rsidRDefault="000B3C93" w:rsidP="000B3C93">
      <w:pPr>
        <w:rPr>
          <w:rFonts w:ascii="Arial" w:hAnsi="Arial" w:cs="Arial"/>
        </w:rPr>
      </w:pPr>
    </w:p>
    <w:p w14:paraId="24DB189B" w14:textId="77777777" w:rsidR="000B3C93" w:rsidRPr="00810449" w:rsidRDefault="000B3C93" w:rsidP="000B3C93">
      <w:pPr>
        <w:rPr>
          <w:rFonts w:ascii="Arial" w:hAnsi="Arial" w:cs="Arial"/>
          <w:b/>
          <w:bCs/>
        </w:rPr>
      </w:pPr>
      <w:r w:rsidRPr="00810449">
        <w:rPr>
          <w:rFonts w:ascii="Arial" w:hAnsi="Arial" w:cs="Arial"/>
          <w:b/>
          <w:bCs/>
        </w:rPr>
        <w:t>Scale:  Review Usefulness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907"/>
        <w:gridCol w:w="2552"/>
        <w:gridCol w:w="2280"/>
        <w:gridCol w:w="2280"/>
      </w:tblGrid>
      <w:tr w:rsidR="000B3C93" w:rsidRPr="00810449" w14:paraId="67238AAB" w14:textId="77777777" w:rsidTr="00630FC9">
        <w:trPr>
          <w:cantSplit/>
        </w:trPr>
        <w:tc>
          <w:tcPr>
            <w:tcW w:w="5000" w:type="pct"/>
            <w:gridSpan w:val="4"/>
            <w:shd w:val="clear" w:color="auto" w:fill="FFFFFF"/>
          </w:tcPr>
          <w:p w14:paraId="044BB320" w14:textId="77777777" w:rsidR="000B3C93" w:rsidRPr="00810449" w:rsidRDefault="000B3C93" w:rsidP="00630FC9">
            <w:pPr>
              <w:jc w:val="center"/>
              <w:rPr>
                <w:rFonts w:ascii="Arial" w:hAnsi="Arial" w:cs="Arial"/>
              </w:rPr>
            </w:pPr>
            <w:r w:rsidRPr="00810449">
              <w:rPr>
                <w:rFonts w:ascii="Arial" w:hAnsi="Arial" w:cs="Arial"/>
                <w:b/>
                <w:bCs/>
              </w:rPr>
              <w:t>Case Processing Summary</w:t>
            </w:r>
          </w:p>
        </w:tc>
      </w:tr>
      <w:tr w:rsidR="000B3C93" w:rsidRPr="00810449" w14:paraId="73DC916E" w14:textId="77777777" w:rsidTr="00630FC9">
        <w:trPr>
          <w:cantSplit/>
        </w:trPr>
        <w:tc>
          <w:tcPr>
            <w:tcW w:w="2472" w:type="pct"/>
            <w:gridSpan w:val="2"/>
            <w:shd w:val="clear" w:color="auto" w:fill="FFFFFF"/>
          </w:tcPr>
          <w:p w14:paraId="598BBD3A" w14:textId="77777777" w:rsidR="000B3C93" w:rsidRPr="00810449" w:rsidRDefault="000B3C93" w:rsidP="00630FC9">
            <w:pPr>
              <w:jc w:val="center"/>
              <w:rPr>
                <w:rFonts w:ascii="Arial" w:hAnsi="Arial" w:cs="Arial"/>
              </w:rPr>
            </w:pPr>
          </w:p>
        </w:tc>
        <w:tc>
          <w:tcPr>
            <w:tcW w:w="1264" w:type="pct"/>
            <w:shd w:val="clear" w:color="auto" w:fill="FFFFFF"/>
          </w:tcPr>
          <w:p w14:paraId="60E7449E" w14:textId="77777777" w:rsidR="000B3C93" w:rsidRPr="00810449" w:rsidRDefault="000B3C93" w:rsidP="00630FC9">
            <w:pPr>
              <w:jc w:val="center"/>
              <w:rPr>
                <w:rFonts w:ascii="Arial" w:hAnsi="Arial" w:cs="Arial"/>
              </w:rPr>
            </w:pPr>
            <w:r w:rsidRPr="00810449">
              <w:rPr>
                <w:rFonts w:ascii="Arial" w:hAnsi="Arial" w:cs="Arial"/>
              </w:rPr>
              <w:t>N</w:t>
            </w:r>
          </w:p>
        </w:tc>
        <w:tc>
          <w:tcPr>
            <w:tcW w:w="1264" w:type="pct"/>
            <w:shd w:val="clear" w:color="auto" w:fill="FFFFFF"/>
          </w:tcPr>
          <w:p w14:paraId="2340467B" w14:textId="77777777" w:rsidR="000B3C93" w:rsidRPr="00810449" w:rsidRDefault="000B3C93" w:rsidP="00630FC9">
            <w:pPr>
              <w:jc w:val="center"/>
              <w:rPr>
                <w:rFonts w:ascii="Arial" w:hAnsi="Arial" w:cs="Arial"/>
              </w:rPr>
            </w:pPr>
            <w:r w:rsidRPr="00810449">
              <w:rPr>
                <w:rFonts w:ascii="Arial" w:hAnsi="Arial" w:cs="Arial"/>
              </w:rPr>
              <w:t>%</w:t>
            </w:r>
          </w:p>
        </w:tc>
      </w:tr>
      <w:tr w:rsidR="000B3C93" w:rsidRPr="00810449" w14:paraId="3FA6B277" w14:textId="77777777" w:rsidTr="00630FC9">
        <w:trPr>
          <w:cantSplit/>
        </w:trPr>
        <w:tc>
          <w:tcPr>
            <w:tcW w:w="1057" w:type="pct"/>
            <w:vMerge w:val="restart"/>
            <w:shd w:val="clear" w:color="auto" w:fill="E0E0E0"/>
          </w:tcPr>
          <w:p w14:paraId="6FC4245E" w14:textId="77777777" w:rsidR="000B3C93" w:rsidRPr="00810449" w:rsidRDefault="000B3C93" w:rsidP="00630FC9">
            <w:pPr>
              <w:jc w:val="center"/>
              <w:rPr>
                <w:rFonts w:ascii="Arial" w:hAnsi="Arial" w:cs="Arial"/>
              </w:rPr>
            </w:pPr>
            <w:r w:rsidRPr="00810449">
              <w:rPr>
                <w:rFonts w:ascii="Arial" w:hAnsi="Arial" w:cs="Arial"/>
              </w:rPr>
              <w:lastRenderedPageBreak/>
              <w:t>Cases</w:t>
            </w:r>
          </w:p>
        </w:tc>
        <w:tc>
          <w:tcPr>
            <w:tcW w:w="1415" w:type="pct"/>
            <w:shd w:val="clear" w:color="auto" w:fill="E0E0E0"/>
          </w:tcPr>
          <w:p w14:paraId="52B40A48" w14:textId="77777777" w:rsidR="000B3C93" w:rsidRPr="00810449" w:rsidRDefault="000B3C93" w:rsidP="00630FC9">
            <w:pPr>
              <w:jc w:val="center"/>
              <w:rPr>
                <w:rFonts w:ascii="Arial" w:hAnsi="Arial" w:cs="Arial"/>
              </w:rPr>
            </w:pPr>
            <w:r w:rsidRPr="00810449">
              <w:rPr>
                <w:rFonts w:ascii="Arial" w:hAnsi="Arial" w:cs="Arial"/>
              </w:rPr>
              <w:t>Valid</w:t>
            </w:r>
          </w:p>
        </w:tc>
        <w:tc>
          <w:tcPr>
            <w:tcW w:w="1264" w:type="pct"/>
            <w:shd w:val="clear" w:color="auto" w:fill="FFFFFF"/>
          </w:tcPr>
          <w:p w14:paraId="5FFB47CB" w14:textId="77777777" w:rsidR="000B3C93" w:rsidRPr="00810449" w:rsidRDefault="000B3C93" w:rsidP="00630FC9">
            <w:pPr>
              <w:jc w:val="center"/>
              <w:rPr>
                <w:rFonts w:ascii="Arial" w:hAnsi="Arial" w:cs="Arial"/>
              </w:rPr>
            </w:pPr>
            <w:r w:rsidRPr="00810449">
              <w:rPr>
                <w:rFonts w:ascii="Arial" w:hAnsi="Arial" w:cs="Arial"/>
              </w:rPr>
              <w:t>146</w:t>
            </w:r>
          </w:p>
        </w:tc>
        <w:tc>
          <w:tcPr>
            <w:tcW w:w="1264" w:type="pct"/>
            <w:shd w:val="clear" w:color="auto" w:fill="FFFFFF"/>
          </w:tcPr>
          <w:p w14:paraId="45FE1634" w14:textId="77777777" w:rsidR="000B3C93" w:rsidRPr="00810449" w:rsidRDefault="000B3C93" w:rsidP="00630FC9">
            <w:pPr>
              <w:jc w:val="center"/>
              <w:rPr>
                <w:rFonts w:ascii="Arial" w:hAnsi="Arial" w:cs="Arial"/>
              </w:rPr>
            </w:pPr>
            <w:r w:rsidRPr="00810449">
              <w:rPr>
                <w:rFonts w:ascii="Arial" w:hAnsi="Arial" w:cs="Arial"/>
              </w:rPr>
              <w:t>100.0</w:t>
            </w:r>
          </w:p>
        </w:tc>
      </w:tr>
      <w:tr w:rsidR="000B3C93" w:rsidRPr="00810449" w14:paraId="12653C5F" w14:textId="77777777" w:rsidTr="00630FC9">
        <w:trPr>
          <w:cantSplit/>
        </w:trPr>
        <w:tc>
          <w:tcPr>
            <w:tcW w:w="1057" w:type="pct"/>
            <w:vMerge/>
            <w:shd w:val="clear" w:color="auto" w:fill="E0E0E0"/>
          </w:tcPr>
          <w:p w14:paraId="79195672" w14:textId="77777777" w:rsidR="000B3C93" w:rsidRPr="00810449" w:rsidRDefault="000B3C93" w:rsidP="00630FC9">
            <w:pPr>
              <w:jc w:val="center"/>
              <w:rPr>
                <w:rFonts w:ascii="Arial" w:hAnsi="Arial" w:cs="Arial"/>
              </w:rPr>
            </w:pPr>
          </w:p>
        </w:tc>
        <w:tc>
          <w:tcPr>
            <w:tcW w:w="1415" w:type="pct"/>
            <w:shd w:val="clear" w:color="auto" w:fill="E0E0E0"/>
          </w:tcPr>
          <w:p w14:paraId="5C163DBC" w14:textId="77777777" w:rsidR="000B3C93" w:rsidRPr="00810449" w:rsidRDefault="000B3C93" w:rsidP="00630FC9">
            <w:pPr>
              <w:jc w:val="center"/>
              <w:rPr>
                <w:rFonts w:ascii="Arial" w:hAnsi="Arial" w:cs="Arial"/>
              </w:rPr>
            </w:pPr>
            <w:proofErr w:type="spellStart"/>
            <w:r w:rsidRPr="00810449">
              <w:rPr>
                <w:rFonts w:ascii="Arial" w:hAnsi="Arial" w:cs="Arial"/>
              </w:rPr>
              <w:t>Excluded</w:t>
            </w:r>
            <w:r w:rsidRPr="00810449">
              <w:rPr>
                <w:rFonts w:ascii="Arial" w:hAnsi="Arial" w:cs="Arial"/>
                <w:vertAlign w:val="superscript"/>
              </w:rPr>
              <w:t>a</w:t>
            </w:r>
            <w:proofErr w:type="spellEnd"/>
          </w:p>
        </w:tc>
        <w:tc>
          <w:tcPr>
            <w:tcW w:w="1264" w:type="pct"/>
            <w:shd w:val="clear" w:color="auto" w:fill="FFFFFF"/>
          </w:tcPr>
          <w:p w14:paraId="5C4B4BE8" w14:textId="77777777" w:rsidR="000B3C93" w:rsidRPr="00810449" w:rsidRDefault="000B3C93" w:rsidP="00630FC9">
            <w:pPr>
              <w:jc w:val="center"/>
              <w:rPr>
                <w:rFonts w:ascii="Arial" w:hAnsi="Arial" w:cs="Arial"/>
              </w:rPr>
            </w:pPr>
            <w:r w:rsidRPr="00810449">
              <w:rPr>
                <w:rFonts w:ascii="Arial" w:hAnsi="Arial" w:cs="Arial"/>
              </w:rPr>
              <w:t>0</w:t>
            </w:r>
          </w:p>
        </w:tc>
        <w:tc>
          <w:tcPr>
            <w:tcW w:w="1264" w:type="pct"/>
            <w:shd w:val="clear" w:color="auto" w:fill="FFFFFF"/>
          </w:tcPr>
          <w:p w14:paraId="4FABF1BA" w14:textId="77777777" w:rsidR="000B3C93" w:rsidRPr="00810449" w:rsidRDefault="000B3C93" w:rsidP="00630FC9">
            <w:pPr>
              <w:jc w:val="center"/>
              <w:rPr>
                <w:rFonts w:ascii="Arial" w:hAnsi="Arial" w:cs="Arial"/>
              </w:rPr>
            </w:pPr>
            <w:r w:rsidRPr="00810449">
              <w:rPr>
                <w:rFonts w:ascii="Arial" w:hAnsi="Arial" w:cs="Arial"/>
              </w:rPr>
              <w:t>.0</w:t>
            </w:r>
          </w:p>
        </w:tc>
      </w:tr>
      <w:tr w:rsidR="000B3C93" w:rsidRPr="00810449" w14:paraId="63AA3ABF" w14:textId="77777777" w:rsidTr="00630FC9">
        <w:trPr>
          <w:cantSplit/>
        </w:trPr>
        <w:tc>
          <w:tcPr>
            <w:tcW w:w="1057" w:type="pct"/>
            <w:vMerge/>
            <w:shd w:val="clear" w:color="auto" w:fill="E0E0E0"/>
          </w:tcPr>
          <w:p w14:paraId="50C9CD25" w14:textId="77777777" w:rsidR="000B3C93" w:rsidRPr="00810449" w:rsidRDefault="000B3C93" w:rsidP="00630FC9">
            <w:pPr>
              <w:jc w:val="center"/>
              <w:rPr>
                <w:rFonts w:ascii="Arial" w:hAnsi="Arial" w:cs="Arial"/>
              </w:rPr>
            </w:pPr>
          </w:p>
        </w:tc>
        <w:tc>
          <w:tcPr>
            <w:tcW w:w="1415" w:type="pct"/>
            <w:shd w:val="clear" w:color="auto" w:fill="E0E0E0"/>
          </w:tcPr>
          <w:p w14:paraId="68CFECF7" w14:textId="77777777" w:rsidR="000B3C93" w:rsidRPr="00810449" w:rsidRDefault="000B3C93" w:rsidP="00630FC9">
            <w:pPr>
              <w:jc w:val="center"/>
              <w:rPr>
                <w:rFonts w:ascii="Arial" w:hAnsi="Arial" w:cs="Arial"/>
              </w:rPr>
            </w:pPr>
            <w:r w:rsidRPr="00810449">
              <w:rPr>
                <w:rFonts w:ascii="Arial" w:hAnsi="Arial" w:cs="Arial"/>
              </w:rPr>
              <w:t>Total</w:t>
            </w:r>
          </w:p>
        </w:tc>
        <w:tc>
          <w:tcPr>
            <w:tcW w:w="1264" w:type="pct"/>
            <w:shd w:val="clear" w:color="auto" w:fill="FFFFFF"/>
          </w:tcPr>
          <w:p w14:paraId="0BC2A87C" w14:textId="77777777" w:rsidR="000B3C93" w:rsidRPr="00810449" w:rsidRDefault="000B3C93" w:rsidP="00630FC9">
            <w:pPr>
              <w:jc w:val="center"/>
              <w:rPr>
                <w:rFonts w:ascii="Arial" w:hAnsi="Arial" w:cs="Arial"/>
              </w:rPr>
            </w:pPr>
            <w:r w:rsidRPr="00810449">
              <w:rPr>
                <w:rFonts w:ascii="Arial" w:hAnsi="Arial" w:cs="Arial"/>
              </w:rPr>
              <w:t>146</w:t>
            </w:r>
          </w:p>
        </w:tc>
        <w:tc>
          <w:tcPr>
            <w:tcW w:w="1264" w:type="pct"/>
            <w:shd w:val="clear" w:color="auto" w:fill="FFFFFF"/>
          </w:tcPr>
          <w:p w14:paraId="45C64DFA" w14:textId="77777777" w:rsidR="000B3C93" w:rsidRPr="00810449" w:rsidRDefault="000B3C93" w:rsidP="00630FC9">
            <w:pPr>
              <w:jc w:val="center"/>
              <w:rPr>
                <w:rFonts w:ascii="Arial" w:hAnsi="Arial" w:cs="Arial"/>
              </w:rPr>
            </w:pPr>
            <w:r w:rsidRPr="00810449">
              <w:rPr>
                <w:rFonts w:ascii="Arial" w:hAnsi="Arial" w:cs="Arial"/>
              </w:rPr>
              <w:t>100.0</w:t>
            </w:r>
          </w:p>
        </w:tc>
      </w:tr>
      <w:tr w:rsidR="000B3C93" w:rsidRPr="00810449" w14:paraId="5844D752" w14:textId="77777777" w:rsidTr="00630FC9">
        <w:trPr>
          <w:cantSplit/>
        </w:trPr>
        <w:tc>
          <w:tcPr>
            <w:tcW w:w="5000" w:type="pct"/>
            <w:gridSpan w:val="4"/>
            <w:shd w:val="clear" w:color="auto" w:fill="FFFFFF"/>
          </w:tcPr>
          <w:p w14:paraId="149CA3CE" w14:textId="77777777" w:rsidR="000B3C93" w:rsidRPr="00810449" w:rsidRDefault="000B3C93" w:rsidP="00630FC9">
            <w:pPr>
              <w:jc w:val="center"/>
              <w:rPr>
                <w:rFonts w:ascii="Arial" w:hAnsi="Arial" w:cs="Arial"/>
              </w:rPr>
            </w:pPr>
            <w:r w:rsidRPr="00810449">
              <w:rPr>
                <w:rFonts w:ascii="Arial" w:hAnsi="Arial" w:cs="Arial"/>
              </w:rPr>
              <w:t>a. Listwise deletion based on all variables in the procedure.</w:t>
            </w:r>
          </w:p>
        </w:tc>
      </w:tr>
    </w:tbl>
    <w:p w14:paraId="64055B8C"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3242"/>
        <w:gridCol w:w="3243"/>
        <w:gridCol w:w="2534"/>
      </w:tblGrid>
      <w:tr w:rsidR="000B3C93" w:rsidRPr="00810449" w14:paraId="627A4014" w14:textId="77777777" w:rsidTr="00630FC9">
        <w:trPr>
          <w:cantSplit/>
        </w:trPr>
        <w:tc>
          <w:tcPr>
            <w:tcW w:w="5000" w:type="pct"/>
            <w:gridSpan w:val="3"/>
            <w:shd w:val="clear" w:color="auto" w:fill="FFFFFF"/>
          </w:tcPr>
          <w:p w14:paraId="3C96063E" w14:textId="77777777" w:rsidR="000B3C93" w:rsidRPr="00810449" w:rsidRDefault="000B3C93" w:rsidP="00630FC9">
            <w:pPr>
              <w:jc w:val="center"/>
              <w:rPr>
                <w:rFonts w:ascii="Arial" w:hAnsi="Arial" w:cs="Arial"/>
              </w:rPr>
            </w:pPr>
            <w:r w:rsidRPr="00810449">
              <w:rPr>
                <w:rFonts w:ascii="Arial" w:hAnsi="Arial" w:cs="Arial"/>
                <w:b/>
                <w:bCs/>
              </w:rPr>
              <w:t>Reliability Statistics</w:t>
            </w:r>
          </w:p>
        </w:tc>
      </w:tr>
      <w:tr w:rsidR="000B3C93" w:rsidRPr="00810449" w14:paraId="1E27B197" w14:textId="77777777" w:rsidTr="00630FC9">
        <w:trPr>
          <w:cantSplit/>
        </w:trPr>
        <w:tc>
          <w:tcPr>
            <w:tcW w:w="1797" w:type="pct"/>
            <w:shd w:val="clear" w:color="auto" w:fill="FFFFFF"/>
          </w:tcPr>
          <w:p w14:paraId="06F92B04" w14:textId="77777777" w:rsidR="000B3C93" w:rsidRPr="00810449" w:rsidRDefault="000B3C93" w:rsidP="00630FC9">
            <w:pPr>
              <w:jc w:val="center"/>
              <w:rPr>
                <w:rFonts w:ascii="Arial" w:hAnsi="Arial" w:cs="Arial"/>
              </w:rPr>
            </w:pPr>
            <w:r w:rsidRPr="00810449">
              <w:rPr>
                <w:rFonts w:ascii="Arial" w:hAnsi="Arial" w:cs="Arial"/>
              </w:rPr>
              <w:t>Cronbach's Alpha</w:t>
            </w:r>
          </w:p>
        </w:tc>
        <w:tc>
          <w:tcPr>
            <w:tcW w:w="1798" w:type="pct"/>
            <w:shd w:val="clear" w:color="auto" w:fill="FFFFFF"/>
          </w:tcPr>
          <w:p w14:paraId="1FF3F393" w14:textId="77777777" w:rsidR="000B3C93" w:rsidRPr="00810449" w:rsidRDefault="000B3C93" w:rsidP="00630FC9">
            <w:pPr>
              <w:jc w:val="center"/>
              <w:rPr>
                <w:rFonts w:ascii="Arial" w:hAnsi="Arial" w:cs="Arial"/>
              </w:rPr>
            </w:pPr>
            <w:r w:rsidRPr="00810449">
              <w:rPr>
                <w:rFonts w:ascii="Arial" w:hAnsi="Arial" w:cs="Arial"/>
              </w:rPr>
              <w:t>Cronbach's Alpha Based on Standardized Items</w:t>
            </w:r>
          </w:p>
        </w:tc>
        <w:tc>
          <w:tcPr>
            <w:tcW w:w="1405" w:type="pct"/>
            <w:shd w:val="clear" w:color="auto" w:fill="FFFFFF"/>
          </w:tcPr>
          <w:p w14:paraId="6CD40DF0" w14:textId="77777777" w:rsidR="000B3C93" w:rsidRPr="00810449" w:rsidRDefault="000B3C93" w:rsidP="00630FC9">
            <w:pPr>
              <w:jc w:val="center"/>
              <w:rPr>
                <w:rFonts w:ascii="Arial" w:hAnsi="Arial" w:cs="Arial"/>
              </w:rPr>
            </w:pPr>
            <w:r w:rsidRPr="00810449">
              <w:rPr>
                <w:rFonts w:ascii="Arial" w:hAnsi="Arial" w:cs="Arial"/>
              </w:rPr>
              <w:t>N of Items</w:t>
            </w:r>
          </w:p>
        </w:tc>
      </w:tr>
      <w:tr w:rsidR="000B3C93" w:rsidRPr="00810449" w14:paraId="42931230" w14:textId="77777777" w:rsidTr="00630FC9">
        <w:trPr>
          <w:cantSplit/>
        </w:trPr>
        <w:tc>
          <w:tcPr>
            <w:tcW w:w="1797" w:type="pct"/>
            <w:shd w:val="clear" w:color="auto" w:fill="FFFFFF"/>
          </w:tcPr>
          <w:p w14:paraId="73D4BC01" w14:textId="77777777" w:rsidR="000B3C93" w:rsidRPr="00810449" w:rsidRDefault="000B3C93" w:rsidP="00630FC9">
            <w:pPr>
              <w:jc w:val="center"/>
              <w:rPr>
                <w:rFonts w:ascii="Arial" w:hAnsi="Arial" w:cs="Arial"/>
              </w:rPr>
            </w:pPr>
            <w:r w:rsidRPr="00810449">
              <w:rPr>
                <w:rFonts w:ascii="Arial" w:hAnsi="Arial" w:cs="Arial"/>
              </w:rPr>
              <w:t>.790</w:t>
            </w:r>
          </w:p>
        </w:tc>
        <w:tc>
          <w:tcPr>
            <w:tcW w:w="1798" w:type="pct"/>
            <w:shd w:val="clear" w:color="auto" w:fill="FFFFFF"/>
          </w:tcPr>
          <w:p w14:paraId="433D5D83" w14:textId="77777777" w:rsidR="000B3C93" w:rsidRPr="00810449" w:rsidRDefault="000B3C93" w:rsidP="00630FC9">
            <w:pPr>
              <w:jc w:val="center"/>
              <w:rPr>
                <w:rFonts w:ascii="Arial" w:hAnsi="Arial" w:cs="Arial"/>
              </w:rPr>
            </w:pPr>
            <w:r w:rsidRPr="00810449">
              <w:rPr>
                <w:rFonts w:ascii="Arial" w:hAnsi="Arial" w:cs="Arial"/>
              </w:rPr>
              <w:t>.790</w:t>
            </w:r>
          </w:p>
        </w:tc>
        <w:tc>
          <w:tcPr>
            <w:tcW w:w="1405" w:type="pct"/>
            <w:shd w:val="clear" w:color="auto" w:fill="FFFFFF"/>
          </w:tcPr>
          <w:p w14:paraId="24393AD7" w14:textId="77777777" w:rsidR="000B3C93" w:rsidRPr="00810449" w:rsidRDefault="000B3C93" w:rsidP="00630FC9">
            <w:pPr>
              <w:jc w:val="center"/>
              <w:rPr>
                <w:rFonts w:ascii="Arial" w:hAnsi="Arial" w:cs="Arial"/>
              </w:rPr>
            </w:pPr>
            <w:r w:rsidRPr="00810449">
              <w:rPr>
                <w:rFonts w:ascii="Arial" w:hAnsi="Arial" w:cs="Arial"/>
              </w:rPr>
              <w:t>4</w:t>
            </w:r>
          </w:p>
        </w:tc>
      </w:tr>
    </w:tbl>
    <w:p w14:paraId="1F2D8B3D"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569"/>
        <w:gridCol w:w="2190"/>
        <w:gridCol w:w="3072"/>
        <w:gridCol w:w="2188"/>
      </w:tblGrid>
      <w:tr w:rsidR="000B3C93" w:rsidRPr="00810449" w14:paraId="01F1BF46" w14:textId="77777777" w:rsidTr="00630FC9">
        <w:trPr>
          <w:cantSplit/>
        </w:trPr>
        <w:tc>
          <w:tcPr>
            <w:tcW w:w="5000" w:type="pct"/>
            <w:gridSpan w:val="4"/>
            <w:shd w:val="clear" w:color="auto" w:fill="FFFFFF"/>
          </w:tcPr>
          <w:p w14:paraId="314367CC" w14:textId="77777777" w:rsidR="000B3C93" w:rsidRPr="00810449" w:rsidRDefault="000B3C93" w:rsidP="00630FC9">
            <w:pPr>
              <w:jc w:val="center"/>
              <w:rPr>
                <w:rFonts w:ascii="Arial" w:hAnsi="Arial" w:cs="Arial"/>
              </w:rPr>
            </w:pPr>
            <w:r w:rsidRPr="00810449">
              <w:rPr>
                <w:rFonts w:ascii="Arial" w:hAnsi="Arial" w:cs="Arial"/>
                <w:b/>
                <w:bCs/>
              </w:rPr>
              <w:t>Item Statistics</w:t>
            </w:r>
          </w:p>
        </w:tc>
      </w:tr>
      <w:tr w:rsidR="000B3C93" w:rsidRPr="00810449" w14:paraId="707ACDF7" w14:textId="77777777" w:rsidTr="00630FC9">
        <w:trPr>
          <w:cantSplit/>
        </w:trPr>
        <w:tc>
          <w:tcPr>
            <w:tcW w:w="870" w:type="pct"/>
            <w:shd w:val="clear" w:color="auto" w:fill="FFFFFF"/>
          </w:tcPr>
          <w:p w14:paraId="3243A2D1" w14:textId="77777777" w:rsidR="000B3C93" w:rsidRPr="00810449" w:rsidRDefault="000B3C93" w:rsidP="00630FC9">
            <w:pPr>
              <w:jc w:val="center"/>
              <w:rPr>
                <w:rFonts w:ascii="Arial" w:hAnsi="Arial" w:cs="Arial"/>
              </w:rPr>
            </w:pPr>
          </w:p>
        </w:tc>
        <w:tc>
          <w:tcPr>
            <w:tcW w:w="1214" w:type="pct"/>
            <w:shd w:val="clear" w:color="auto" w:fill="FFFFFF"/>
          </w:tcPr>
          <w:p w14:paraId="67CA0338" w14:textId="77777777" w:rsidR="000B3C93" w:rsidRPr="00810449" w:rsidRDefault="000B3C93" w:rsidP="00630FC9">
            <w:pPr>
              <w:jc w:val="center"/>
              <w:rPr>
                <w:rFonts w:ascii="Arial" w:hAnsi="Arial" w:cs="Arial"/>
              </w:rPr>
            </w:pPr>
            <w:r w:rsidRPr="00810449">
              <w:rPr>
                <w:rFonts w:ascii="Arial" w:hAnsi="Arial" w:cs="Arial"/>
              </w:rPr>
              <w:t>Mean</w:t>
            </w:r>
          </w:p>
        </w:tc>
        <w:tc>
          <w:tcPr>
            <w:tcW w:w="1703" w:type="pct"/>
            <w:shd w:val="clear" w:color="auto" w:fill="FFFFFF"/>
          </w:tcPr>
          <w:p w14:paraId="4BEA5D46" w14:textId="77777777" w:rsidR="000B3C93" w:rsidRPr="00810449" w:rsidRDefault="000B3C93" w:rsidP="00630FC9">
            <w:pPr>
              <w:jc w:val="center"/>
              <w:rPr>
                <w:rFonts w:ascii="Arial" w:hAnsi="Arial" w:cs="Arial"/>
              </w:rPr>
            </w:pPr>
            <w:r w:rsidRPr="00810449">
              <w:rPr>
                <w:rFonts w:ascii="Arial" w:hAnsi="Arial" w:cs="Arial"/>
              </w:rPr>
              <w:t>Std. Deviation</w:t>
            </w:r>
          </w:p>
        </w:tc>
        <w:tc>
          <w:tcPr>
            <w:tcW w:w="1214" w:type="pct"/>
            <w:shd w:val="clear" w:color="auto" w:fill="FFFFFF"/>
          </w:tcPr>
          <w:p w14:paraId="79092FC7" w14:textId="77777777" w:rsidR="000B3C93" w:rsidRPr="00810449" w:rsidRDefault="000B3C93" w:rsidP="00630FC9">
            <w:pPr>
              <w:jc w:val="center"/>
              <w:rPr>
                <w:rFonts w:ascii="Arial" w:hAnsi="Arial" w:cs="Arial"/>
              </w:rPr>
            </w:pPr>
            <w:r w:rsidRPr="00810449">
              <w:rPr>
                <w:rFonts w:ascii="Arial" w:hAnsi="Arial" w:cs="Arial"/>
              </w:rPr>
              <w:t>N</w:t>
            </w:r>
          </w:p>
        </w:tc>
      </w:tr>
      <w:tr w:rsidR="000B3C93" w:rsidRPr="00810449" w14:paraId="377CC687" w14:textId="77777777" w:rsidTr="00630FC9">
        <w:trPr>
          <w:cantSplit/>
        </w:trPr>
        <w:tc>
          <w:tcPr>
            <w:tcW w:w="870" w:type="pct"/>
            <w:shd w:val="clear" w:color="auto" w:fill="E0E0E0"/>
          </w:tcPr>
          <w:p w14:paraId="323C737E" w14:textId="77777777" w:rsidR="000B3C93" w:rsidRPr="00810449" w:rsidRDefault="000B3C93" w:rsidP="00630FC9">
            <w:pPr>
              <w:jc w:val="center"/>
              <w:rPr>
                <w:rFonts w:ascii="Arial" w:hAnsi="Arial" w:cs="Arial"/>
              </w:rPr>
            </w:pPr>
            <w:r w:rsidRPr="00810449">
              <w:rPr>
                <w:rFonts w:ascii="Arial" w:hAnsi="Arial" w:cs="Arial"/>
              </w:rPr>
              <w:t>RU1</w:t>
            </w:r>
          </w:p>
        </w:tc>
        <w:tc>
          <w:tcPr>
            <w:tcW w:w="1214" w:type="pct"/>
            <w:shd w:val="clear" w:color="auto" w:fill="FFFFFF"/>
          </w:tcPr>
          <w:p w14:paraId="54277EDD" w14:textId="77777777" w:rsidR="000B3C93" w:rsidRPr="00810449" w:rsidRDefault="000B3C93" w:rsidP="00630FC9">
            <w:pPr>
              <w:jc w:val="center"/>
              <w:rPr>
                <w:rFonts w:ascii="Arial" w:hAnsi="Arial" w:cs="Arial"/>
              </w:rPr>
            </w:pPr>
            <w:r w:rsidRPr="00810449">
              <w:rPr>
                <w:rFonts w:ascii="Arial" w:hAnsi="Arial" w:cs="Arial"/>
              </w:rPr>
              <w:t>4.66</w:t>
            </w:r>
          </w:p>
        </w:tc>
        <w:tc>
          <w:tcPr>
            <w:tcW w:w="1703" w:type="pct"/>
            <w:shd w:val="clear" w:color="auto" w:fill="FFFFFF"/>
          </w:tcPr>
          <w:p w14:paraId="0A3AD92D" w14:textId="77777777" w:rsidR="000B3C93" w:rsidRPr="00810449" w:rsidRDefault="000B3C93" w:rsidP="00630FC9">
            <w:pPr>
              <w:jc w:val="center"/>
              <w:rPr>
                <w:rFonts w:ascii="Arial" w:hAnsi="Arial" w:cs="Arial"/>
              </w:rPr>
            </w:pPr>
            <w:r w:rsidRPr="00810449">
              <w:rPr>
                <w:rFonts w:ascii="Arial" w:hAnsi="Arial" w:cs="Arial"/>
              </w:rPr>
              <w:t>.602</w:t>
            </w:r>
          </w:p>
        </w:tc>
        <w:tc>
          <w:tcPr>
            <w:tcW w:w="1214" w:type="pct"/>
            <w:shd w:val="clear" w:color="auto" w:fill="FFFFFF"/>
          </w:tcPr>
          <w:p w14:paraId="0EAA549D"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5A887F6B" w14:textId="77777777" w:rsidTr="00630FC9">
        <w:trPr>
          <w:cantSplit/>
        </w:trPr>
        <w:tc>
          <w:tcPr>
            <w:tcW w:w="870" w:type="pct"/>
            <w:shd w:val="clear" w:color="auto" w:fill="E0E0E0"/>
          </w:tcPr>
          <w:p w14:paraId="48D90B6C" w14:textId="77777777" w:rsidR="000B3C93" w:rsidRPr="00810449" w:rsidRDefault="000B3C93" w:rsidP="00630FC9">
            <w:pPr>
              <w:jc w:val="center"/>
              <w:rPr>
                <w:rFonts w:ascii="Arial" w:hAnsi="Arial" w:cs="Arial"/>
              </w:rPr>
            </w:pPr>
            <w:r w:rsidRPr="00810449">
              <w:rPr>
                <w:rFonts w:ascii="Arial" w:hAnsi="Arial" w:cs="Arial"/>
              </w:rPr>
              <w:t>RU2</w:t>
            </w:r>
          </w:p>
        </w:tc>
        <w:tc>
          <w:tcPr>
            <w:tcW w:w="1214" w:type="pct"/>
            <w:shd w:val="clear" w:color="auto" w:fill="FFFFFF"/>
          </w:tcPr>
          <w:p w14:paraId="49981B08" w14:textId="77777777" w:rsidR="000B3C93" w:rsidRPr="00810449" w:rsidRDefault="000B3C93" w:rsidP="00630FC9">
            <w:pPr>
              <w:jc w:val="center"/>
              <w:rPr>
                <w:rFonts w:ascii="Arial" w:hAnsi="Arial" w:cs="Arial"/>
              </w:rPr>
            </w:pPr>
            <w:r w:rsidRPr="00810449">
              <w:rPr>
                <w:rFonts w:ascii="Arial" w:hAnsi="Arial" w:cs="Arial"/>
              </w:rPr>
              <w:t>4.55</w:t>
            </w:r>
          </w:p>
        </w:tc>
        <w:tc>
          <w:tcPr>
            <w:tcW w:w="1703" w:type="pct"/>
            <w:shd w:val="clear" w:color="auto" w:fill="FFFFFF"/>
          </w:tcPr>
          <w:p w14:paraId="6B51D1DA" w14:textId="77777777" w:rsidR="000B3C93" w:rsidRPr="00810449" w:rsidRDefault="000B3C93" w:rsidP="00630FC9">
            <w:pPr>
              <w:jc w:val="center"/>
              <w:rPr>
                <w:rFonts w:ascii="Arial" w:hAnsi="Arial" w:cs="Arial"/>
              </w:rPr>
            </w:pPr>
            <w:r w:rsidRPr="00810449">
              <w:rPr>
                <w:rFonts w:ascii="Arial" w:hAnsi="Arial" w:cs="Arial"/>
              </w:rPr>
              <w:t>.622</w:t>
            </w:r>
          </w:p>
        </w:tc>
        <w:tc>
          <w:tcPr>
            <w:tcW w:w="1214" w:type="pct"/>
            <w:shd w:val="clear" w:color="auto" w:fill="FFFFFF"/>
          </w:tcPr>
          <w:p w14:paraId="3CEC9121"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3DAE810A" w14:textId="77777777" w:rsidTr="00630FC9">
        <w:trPr>
          <w:cantSplit/>
        </w:trPr>
        <w:tc>
          <w:tcPr>
            <w:tcW w:w="870" w:type="pct"/>
            <w:shd w:val="clear" w:color="auto" w:fill="E0E0E0"/>
          </w:tcPr>
          <w:p w14:paraId="418D234F" w14:textId="77777777" w:rsidR="000B3C93" w:rsidRPr="00810449" w:rsidRDefault="000B3C93" w:rsidP="00630FC9">
            <w:pPr>
              <w:jc w:val="center"/>
              <w:rPr>
                <w:rFonts w:ascii="Arial" w:hAnsi="Arial" w:cs="Arial"/>
              </w:rPr>
            </w:pPr>
            <w:r w:rsidRPr="00810449">
              <w:rPr>
                <w:rFonts w:ascii="Arial" w:hAnsi="Arial" w:cs="Arial"/>
              </w:rPr>
              <w:t>RU3</w:t>
            </w:r>
          </w:p>
        </w:tc>
        <w:tc>
          <w:tcPr>
            <w:tcW w:w="1214" w:type="pct"/>
            <w:shd w:val="clear" w:color="auto" w:fill="FFFFFF"/>
          </w:tcPr>
          <w:p w14:paraId="5E9055B4" w14:textId="77777777" w:rsidR="000B3C93" w:rsidRPr="00810449" w:rsidRDefault="000B3C93" w:rsidP="00630FC9">
            <w:pPr>
              <w:jc w:val="center"/>
              <w:rPr>
                <w:rFonts w:ascii="Arial" w:hAnsi="Arial" w:cs="Arial"/>
              </w:rPr>
            </w:pPr>
            <w:r w:rsidRPr="00810449">
              <w:rPr>
                <w:rFonts w:ascii="Arial" w:hAnsi="Arial" w:cs="Arial"/>
              </w:rPr>
              <w:t>4.54</w:t>
            </w:r>
          </w:p>
        </w:tc>
        <w:tc>
          <w:tcPr>
            <w:tcW w:w="1703" w:type="pct"/>
            <w:shd w:val="clear" w:color="auto" w:fill="FFFFFF"/>
          </w:tcPr>
          <w:p w14:paraId="6234C995" w14:textId="77777777" w:rsidR="000B3C93" w:rsidRPr="00810449" w:rsidRDefault="000B3C93" w:rsidP="00630FC9">
            <w:pPr>
              <w:jc w:val="center"/>
              <w:rPr>
                <w:rFonts w:ascii="Arial" w:hAnsi="Arial" w:cs="Arial"/>
              </w:rPr>
            </w:pPr>
            <w:r w:rsidRPr="00810449">
              <w:rPr>
                <w:rFonts w:ascii="Arial" w:hAnsi="Arial" w:cs="Arial"/>
              </w:rPr>
              <w:t>.612</w:t>
            </w:r>
          </w:p>
        </w:tc>
        <w:tc>
          <w:tcPr>
            <w:tcW w:w="1214" w:type="pct"/>
            <w:shd w:val="clear" w:color="auto" w:fill="FFFFFF"/>
          </w:tcPr>
          <w:p w14:paraId="1E264840"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4CD4AE54" w14:textId="77777777" w:rsidTr="00630FC9">
        <w:trPr>
          <w:cantSplit/>
        </w:trPr>
        <w:tc>
          <w:tcPr>
            <w:tcW w:w="870" w:type="pct"/>
            <w:shd w:val="clear" w:color="auto" w:fill="E0E0E0"/>
          </w:tcPr>
          <w:p w14:paraId="6A99228A" w14:textId="77777777" w:rsidR="000B3C93" w:rsidRPr="00810449" w:rsidRDefault="000B3C93" w:rsidP="00630FC9">
            <w:pPr>
              <w:jc w:val="center"/>
              <w:rPr>
                <w:rFonts w:ascii="Arial" w:hAnsi="Arial" w:cs="Arial"/>
              </w:rPr>
            </w:pPr>
            <w:r w:rsidRPr="00810449">
              <w:rPr>
                <w:rFonts w:ascii="Arial" w:hAnsi="Arial" w:cs="Arial"/>
              </w:rPr>
              <w:t>RU4</w:t>
            </w:r>
          </w:p>
        </w:tc>
        <w:tc>
          <w:tcPr>
            <w:tcW w:w="1214" w:type="pct"/>
            <w:shd w:val="clear" w:color="auto" w:fill="FFFFFF"/>
          </w:tcPr>
          <w:p w14:paraId="0FCEF408" w14:textId="77777777" w:rsidR="000B3C93" w:rsidRPr="00810449" w:rsidRDefault="000B3C93" w:rsidP="00630FC9">
            <w:pPr>
              <w:jc w:val="center"/>
              <w:rPr>
                <w:rFonts w:ascii="Arial" w:hAnsi="Arial" w:cs="Arial"/>
              </w:rPr>
            </w:pPr>
            <w:r w:rsidRPr="00810449">
              <w:rPr>
                <w:rFonts w:ascii="Arial" w:hAnsi="Arial" w:cs="Arial"/>
              </w:rPr>
              <w:t>4.61</w:t>
            </w:r>
          </w:p>
        </w:tc>
        <w:tc>
          <w:tcPr>
            <w:tcW w:w="1703" w:type="pct"/>
            <w:shd w:val="clear" w:color="auto" w:fill="FFFFFF"/>
          </w:tcPr>
          <w:p w14:paraId="11749FF7" w14:textId="77777777" w:rsidR="000B3C93" w:rsidRPr="00810449" w:rsidRDefault="000B3C93" w:rsidP="00630FC9">
            <w:pPr>
              <w:jc w:val="center"/>
              <w:rPr>
                <w:rFonts w:ascii="Arial" w:hAnsi="Arial" w:cs="Arial"/>
              </w:rPr>
            </w:pPr>
            <w:r w:rsidRPr="00810449">
              <w:rPr>
                <w:rFonts w:ascii="Arial" w:hAnsi="Arial" w:cs="Arial"/>
              </w:rPr>
              <w:t>.614</w:t>
            </w:r>
          </w:p>
        </w:tc>
        <w:tc>
          <w:tcPr>
            <w:tcW w:w="1214" w:type="pct"/>
            <w:shd w:val="clear" w:color="auto" w:fill="FFFFFF"/>
          </w:tcPr>
          <w:p w14:paraId="42297E07" w14:textId="77777777" w:rsidR="000B3C93" w:rsidRPr="00810449" w:rsidRDefault="000B3C93" w:rsidP="00630FC9">
            <w:pPr>
              <w:jc w:val="center"/>
              <w:rPr>
                <w:rFonts w:ascii="Arial" w:hAnsi="Arial" w:cs="Arial"/>
              </w:rPr>
            </w:pPr>
            <w:r w:rsidRPr="00810449">
              <w:rPr>
                <w:rFonts w:ascii="Arial" w:hAnsi="Arial" w:cs="Arial"/>
              </w:rPr>
              <w:t>146</w:t>
            </w:r>
          </w:p>
        </w:tc>
      </w:tr>
    </w:tbl>
    <w:p w14:paraId="1630B9EA"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371"/>
        <w:gridCol w:w="1912"/>
        <w:gridCol w:w="1912"/>
        <w:gridCol w:w="1912"/>
        <w:gridCol w:w="1912"/>
      </w:tblGrid>
      <w:tr w:rsidR="000B3C93" w:rsidRPr="00810449" w14:paraId="7F874EC8" w14:textId="77777777" w:rsidTr="00630FC9">
        <w:trPr>
          <w:cantSplit/>
        </w:trPr>
        <w:tc>
          <w:tcPr>
            <w:tcW w:w="5000" w:type="pct"/>
            <w:gridSpan w:val="5"/>
            <w:shd w:val="clear" w:color="auto" w:fill="FFFFFF"/>
          </w:tcPr>
          <w:p w14:paraId="665900F9" w14:textId="77777777" w:rsidR="000B3C93" w:rsidRPr="00810449" w:rsidRDefault="000B3C93" w:rsidP="00630FC9">
            <w:pPr>
              <w:jc w:val="center"/>
              <w:rPr>
                <w:rFonts w:ascii="Arial" w:hAnsi="Arial" w:cs="Arial"/>
              </w:rPr>
            </w:pPr>
            <w:r w:rsidRPr="00810449">
              <w:rPr>
                <w:rFonts w:ascii="Arial" w:hAnsi="Arial" w:cs="Arial"/>
                <w:b/>
                <w:bCs/>
              </w:rPr>
              <w:t>Inter-Item Correlation Matrix</w:t>
            </w:r>
          </w:p>
        </w:tc>
      </w:tr>
      <w:tr w:rsidR="000B3C93" w:rsidRPr="00810449" w14:paraId="26FA4C42" w14:textId="77777777" w:rsidTr="00630FC9">
        <w:trPr>
          <w:cantSplit/>
        </w:trPr>
        <w:tc>
          <w:tcPr>
            <w:tcW w:w="760" w:type="pct"/>
            <w:shd w:val="clear" w:color="auto" w:fill="FFFFFF"/>
          </w:tcPr>
          <w:p w14:paraId="04E6584E" w14:textId="77777777" w:rsidR="000B3C93" w:rsidRPr="00810449" w:rsidRDefault="000B3C93" w:rsidP="00630FC9">
            <w:pPr>
              <w:jc w:val="center"/>
              <w:rPr>
                <w:rFonts w:ascii="Arial" w:hAnsi="Arial" w:cs="Arial"/>
              </w:rPr>
            </w:pPr>
          </w:p>
        </w:tc>
        <w:tc>
          <w:tcPr>
            <w:tcW w:w="1060" w:type="pct"/>
            <w:shd w:val="clear" w:color="auto" w:fill="FFFFFF"/>
          </w:tcPr>
          <w:p w14:paraId="13D64F60" w14:textId="77777777" w:rsidR="000B3C93" w:rsidRPr="00810449" w:rsidRDefault="000B3C93" w:rsidP="00630FC9">
            <w:pPr>
              <w:jc w:val="center"/>
              <w:rPr>
                <w:rFonts w:ascii="Arial" w:hAnsi="Arial" w:cs="Arial"/>
              </w:rPr>
            </w:pPr>
            <w:r w:rsidRPr="00810449">
              <w:rPr>
                <w:rFonts w:ascii="Arial" w:hAnsi="Arial" w:cs="Arial"/>
              </w:rPr>
              <w:t>RU1</w:t>
            </w:r>
          </w:p>
        </w:tc>
        <w:tc>
          <w:tcPr>
            <w:tcW w:w="1060" w:type="pct"/>
            <w:shd w:val="clear" w:color="auto" w:fill="FFFFFF"/>
          </w:tcPr>
          <w:p w14:paraId="1FAFE1B4" w14:textId="77777777" w:rsidR="000B3C93" w:rsidRPr="00810449" w:rsidRDefault="000B3C93" w:rsidP="00630FC9">
            <w:pPr>
              <w:jc w:val="center"/>
              <w:rPr>
                <w:rFonts w:ascii="Arial" w:hAnsi="Arial" w:cs="Arial"/>
              </w:rPr>
            </w:pPr>
            <w:r w:rsidRPr="00810449">
              <w:rPr>
                <w:rFonts w:ascii="Arial" w:hAnsi="Arial" w:cs="Arial"/>
              </w:rPr>
              <w:t>RU2</w:t>
            </w:r>
          </w:p>
        </w:tc>
        <w:tc>
          <w:tcPr>
            <w:tcW w:w="1060" w:type="pct"/>
            <w:shd w:val="clear" w:color="auto" w:fill="FFFFFF"/>
          </w:tcPr>
          <w:p w14:paraId="39728956" w14:textId="77777777" w:rsidR="000B3C93" w:rsidRPr="00810449" w:rsidRDefault="000B3C93" w:rsidP="00630FC9">
            <w:pPr>
              <w:jc w:val="center"/>
              <w:rPr>
                <w:rFonts w:ascii="Arial" w:hAnsi="Arial" w:cs="Arial"/>
              </w:rPr>
            </w:pPr>
            <w:r w:rsidRPr="00810449">
              <w:rPr>
                <w:rFonts w:ascii="Arial" w:hAnsi="Arial" w:cs="Arial"/>
              </w:rPr>
              <w:t>RU3</w:t>
            </w:r>
          </w:p>
        </w:tc>
        <w:tc>
          <w:tcPr>
            <w:tcW w:w="1060" w:type="pct"/>
            <w:shd w:val="clear" w:color="auto" w:fill="FFFFFF"/>
          </w:tcPr>
          <w:p w14:paraId="7A0B8500" w14:textId="77777777" w:rsidR="000B3C93" w:rsidRPr="00810449" w:rsidRDefault="000B3C93" w:rsidP="00630FC9">
            <w:pPr>
              <w:jc w:val="center"/>
              <w:rPr>
                <w:rFonts w:ascii="Arial" w:hAnsi="Arial" w:cs="Arial"/>
              </w:rPr>
            </w:pPr>
            <w:r w:rsidRPr="00810449">
              <w:rPr>
                <w:rFonts w:ascii="Arial" w:hAnsi="Arial" w:cs="Arial"/>
              </w:rPr>
              <w:t>RU4</w:t>
            </w:r>
          </w:p>
        </w:tc>
      </w:tr>
      <w:tr w:rsidR="000B3C93" w:rsidRPr="00810449" w14:paraId="094FEF0A" w14:textId="77777777" w:rsidTr="00630FC9">
        <w:trPr>
          <w:cantSplit/>
        </w:trPr>
        <w:tc>
          <w:tcPr>
            <w:tcW w:w="760" w:type="pct"/>
            <w:shd w:val="clear" w:color="auto" w:fill="E0E0E0"/>
          </w:tcPr>
          <w:p w14:paraId="6B4C522C" w14:textId="77777777" w:rsidR="000B3C93" w:rsidRPr="00810449" w:rsidRDefault="000B3C93" w:rsidP="00630FC9">
            <w:pPr>
              <w:jc w:val="center"/>
              <w:rPr>
                <w:rFonts w:ascii="Arial" w:hAnsi="Arial" w:cs="Arial"/>
              </w:rPr>
            </w:pPr>
            <w:r w:rsidRPr="00810449">
              <w:rPr>
                <w:rFonts w:ascii="Arial" w:hAnsi="Arial" w:cs="Arial"/>
              </w:rPr>
              <w:t>RU1</w:t>
            </w:r>
          </w:p>
        </w:tc>
        <w:tc>
          <w:tcPr>
            <w:tcW w:w="1060" w:type="pct"/>
            <w:shd w:val="clear" w:color="auto" w:fill="FFFFFF"/>
          </w:tcPr>
          <w:p w14:paraId="69F945C9" w14:textId="77777777" w:rsidR="000B3C93" w:rsidRPr="00810449" w:rsidRDefault="000B3C93" w:rsidP="00630FC9">
            <w:pPr>
              <w:jc w:val="center"/>
              <w:rPr>
                <w:rFonts w:ascii="Arial" w:hAnsi="Arial" w:cs="Arial"/>
              </w:rPr>
            </w:pPr>
            <w:r w:rsidRPr="00810449">
              <w:rPr>
                <w:rFonts w:ascii="Arial" w:hAnsi="Arial" w:cs="Arial"/>
              </w:rPr>
              <w:t>1.000</w:t>
            </w:r>
          </w:p>
        </w:tc>
        <w:tc>
          <w:tcPr>
            <w:tcW w:w="1060" w:type="pct"/>
            <w:shd w:val="clear" w:color="auto" w:fill="FFFFFF"/>
          </w:tcPr>
          <w:p w14:paraId="1AF72E20" w14:textId="77777777" w:rsidR="000B3C93" w:rsidRPr="00810449" w:rsidRDefault="000B3C93" w:rsidP="00630FC9">
            <w:pPr>
              <w:jc w:val="center"/>
              <w:rPr>
                <w:rFonts w:ascii="Arial" w:hAnsi="Arial" w:cs="Arial"/>
              </w:rPr>
            </w:pPr>
            <w:r w:rsidRPr="00810449">
              <w:rPr>
                <w:rFonts w:ascii="Arial" w:hAnsi="Arial" w:cs="Arial"/>
              </w:rPr>
              <w:t>.667</w:t>
            </w:r>
          </w:p>
        </w:tc>
        <w:tc>
          <w:tcPr>
            <w:tcW w:w="1060" w:type="pct"/>
            <w:shd w:val="clear" w:color="auto" w:fill="FFFFFF"/>
          </w:tcPr>
          <w:p w14:paraId="17B15001" w14:textId="77777777" w:rsidR="000B3C93" w:rsidRPr="00810449" w:rsidRDefault="000B3C93" w:rsidP="00630FC9">
            <w:pPr>
              <w:jc w:val="center"/>
              <w:rPr>
                <w:rFonts w:ascii="Arial" w:hAnsi="Arial" w:cs="Arial"/>
              </w:rPr>
            </w:pPr>
            <w:r w:rsidRPr="00810449">
              <w:rPr>
                <w:rFonts w:ascii="Arial" w:hAnsi="Arial" w:cs="Arial"/>
              </w:rPr>
              <w:t>.459</w:t>
            </w:r>
          </w:p>
        </w:tc>
        <w:tc>
          <w:tcPr>
            <w:tcW w:w="1060" w:type="pct"/>
            <w:shd w:val="clear" w:color="auto" w:fill="FFFFFF"/>
          </w:tcPr>
          <w:p w14:paraId="0856E9B1" w14:textId="77777777" w:rsidR="000B3C93" w:rsidRPr="00810449" w:rsidRDefault="000B3C93" w:rsidP="00630FC9">
            <w:pPr>
              <w:jc w:val="center"/>
              <w:rPr>
                <w:rFonts w:ascii="Arial" w:hAnsi="Arial" w:cs="Arial"/>
              </w:rPr>
            </w:pPr>
            <w:r w:rsidRPr="00810449">
              <w:rPr>
                <w:rFonts w:ascii="Arial" w:hAnsi="Arial" w:cs="Arial"/>
              </w:rPr>
              <w:t>.408</w:t>
            </w:r>
          </w:p>
        </w:tc>
      </w:tr>
      <w:tr w:rsidR="000B3C93" w:rsidRPr="00810449" w14:paraId="1F9B5B33" w14:textId="77777777" w:rsidTr="00630FC9">
        <w:trPr>
          <w:cantSplit/>
        </w:trPr>
        <w:tc>
          <w:tcPr>
            <w:tcW w:w="760" w:type="pct"/>
            <w:shd w:val="clear" w:color="auto" w:fill="E0E0E0"/>
          </w:tcPr>
          <w:p w14:paraId="5A920DE6" w14:textId="77777777" w:rsidR="000B3C93" w:rsidRPr="00810449" w:rsidRDefault="000B3C93" w:rsidP="00630FC9">
            <w:pPr>
              <w:jc w:val="center"/>
              <w:rPr>
                <w:rFonts w:ascii="Arial" w:hAnsi="Arial" w:cs="Arial"/>
              </w:rPr>
            </w:pPr>
            <w:r w:rsidRPr="00810449">
              <w:rPr>
                <w:rFonts w:ascii="Arial" w:hAnsi="Arial" w:cs="Arial"/>
              </w:rPr>
              <w:t>RU2</w:t>
            </w:r>
          </w:p>
        </w:tc>
        <w:tc>
          <w:tcPr>
            <w:tcW w:w="1060" w:type="pct"/>
            <w:shd w:val="clear" w:color="auto" w:fill="FFFFFF"/>
          </w:tcPr>
          <w:p w14:paraId="302C2465" w14:textId="77777777" w:rsidR="000B3C93" w:rsidRPr="00810449" w:rsidRDefault="000B3C93" w:rsidP="00630FC9">
            <w:pPr>
              <w:jc w:val="center"/>
              <w:rPr>
                <w:rFonts w:ascii="Arial" w:hAnsi="Arial" w:cs="Arial"/>
              </w:rPr>
            </w:pPr>
            <w:r w:rsidRPr="00810449">
              <w:rPr>
                <w:rFonts w:ascii="Arial" w:hAnsi="Arial" w:cs="Arial"/>
              </w:rPr>
              <w:t>.667</w:t>
            </w:r>
          </w:p>
        </w:tc>
        <w:tc>
          <w:tcPr>
            <w:tcW w:w="1060" w:type="pct"/>
            <w:shd w:val="clear" w:color="auto" w:fill="FFFFFF"/>
          </w:tcPr>
          <w:p w14:paraId="287D097D" w14:textId="77777777" w:rsidR="000B3C93" w:rsidRPr="00810449" w:rsidRDefault="000B3C93" w:rsidP="00630FC9">
            <w:pPr>
              <w:jc w:val="center"/>
              <w:rPr>
                <w:rFonts w:ascii="Arial" w:hAnsi="Arial" w:cs="Arial"/>
              </w:rPr>
            </w:pPr>
            <w:r w:rsidRPr="00810449">
              <w:rPr>
                <w:rFonts w:ascii="Arial" w:hAnsi="Arial" w:cs="Arial"/>
              </w:rPr>
              <w:t>1.000</w:t>
            </w:r>
          </w:p>
        </w:tc>
        <w:tc>
          <w:tcPr>
            <w:tcW w:w="1060" w:type="pct"/>
            <w:shd w:val="clear" w:color="auto" w:fill="FFFFFF"/>
          </w:tcPr>
          <w:p w14:paraId="5FE1CF3C" w14:textId="77777777" w:rsidR="000B3C93" w:rsidRPr="00810449" w:rsidRDefault="000B3C93" w:rsidP="00630FC9">
            <w:pPr>
              <w:jc w:val="center"/>
              <w:rPr>
                <w:rFonts w:ascii="Arial" w:hAnsi="Arial" w:cs="Arial"/>
              </w:rPr>
            </w:pPr>
            <w:r w:rsidRPr="00810449">
              <w:rPr>
                <w:rFonts w:ascii="Arial" w:hAnsi="Arial" w:cs="Arial"/>
              </w:rPr>
              <w:t>.456</w:t>
            </w:r>
          </w:p>
        </w:tc>
        <w:tc>
          <w:tcPr>
            <w:tcW w:w="1060" w:type="pct"/>
            <w:shd w:val="clear" w:color="auto" w:fill="FFFFFF"/>
          </w:tcPr>
          <w:p w14:paraId="74D80DEE" w14:textId="77777777" w:rsidR="000B3C93" w:rsidRPr="00810449" w:rsidRDefault="000B3C93" w:rsidP="00630FC9">
            <w:pPr>
              <w:jc w:val="center"/>
              <w:rPr>
                <w:rFonts w:ascii="Arial" w:hAnsi="Arial" w:cs="Arial"/>
              </w:rPr>
            </w:pPr>
            <w:r w:rsidRPr="00810449">
              <w:rPr>
                <w:rFonts w:ascii="Arial" w:hAnsi="Arial" w:cs="Arial"/>
              </w:rPr>
              <w:t>.390</w:t>
            </w:r>
          </w:p>
        </w:tc>
      </w:tr>
      <w:tr w:rsidR="000B3C93" w:rsidRPr="00810449" w14:paraId="7EEF9834" w14:textId="77777777" w:rsidTr="00630FC9">
        <w:trPr>
          <w:cantSplit/>
        </w:trPr>
        <w:tc>
          <w:tcPr>
            <w:tcW w:w="760" w:type="pct"/>
            <w:shd w:val="clear" w:color="auto" w:fill="E0E0E0"/>
          </w:tcPr>
          <w:p w14:paraId="26067132" w14:textId="77777777" w:rsidR="000B3C93" w:rsidRPr="00810449" w:rsidRDefault="000B3C93" w:rsidP="00630FC9">
            <w:pPr>
              <w:jc w:val="center"/>
              <w:rPr>
                <w:rFonts w:ascii="Arial" w:hAnsi="Arial" w:cs="Arial"/>
              </w:rPr>
            </w:pPr>
            <w:r w:rsidRPr="00810449">
              <w:rPr>
                <w:rFonts w:ascii="Arial" w:hAnsi="Arial" w:cs="Arial"/>
              </w:rPr>
              <w:t>RU3</w:t>
            </w:r>
          </w:p>
        </w:tc>
        <w:tc>
          <w:tcPr>
            <w:tcW w:w="1060" w:type="pct"/>
            <w:shd w:val="clear" w:color="auto" w:fill="FFFFFF"/>
          </w:tcPr>
          <w:p w14:paraId="60315172" w14:textId="77777777" w:rsidR="000B3C93" w:rsidRPr="00810449" w:rsidRDefault="000B3C93" w:rsidP="00630FC9">
            <w:pPr>
              <w:jc w:val="center"/>
              <w:rPr>
                <w:rFonts w:ascii="Arial" w:hAnsi="Arial" w:cs="Arial"/>
              </w:rPr>
            </w:pPr>
            <w:r w:rsidRPr="00810449">
              <w:rPr>
                <w:rFonts w:ascii="Arial" w:hAnsi="Arial" w:cs="Arial"/>
              </w:rPr>
              <w:t>.459</w:t>
            </w:r>
          </w:p>
        </w:tc>
        <w:tc>
          <w:tcPr>
            <w:tcW w:w="1060" w:type="pct"/>
            <w:shd w:val="clear" w:color="auto" w:fill="FFFFFF"/>
          </w:tcPr>
          <w:p w14:paraId="5F0E6ACA" w14:textId="77777777" w:rsidR="000B3C93" w:rsidRPr="00810449" w:rsidRDefault="000B3C93" w:rsidP="00630FC9">
            <w:pPr>
              <w:jc w:val="center"/>
              <w:rPr>
                <w:rFonts w:ascii="Arial" w:hAnsi="Arial" w:cs="Arial"/>
              </w:rPr>
            </w:pPr>
            <w:r w:rsidRPr="00810449">
              <w:rPr>
                <w:rFonts w:ascii="Arial" w:hAnsi="Arial" w:cs="Arial"/>
              </w:rPr>
              <w:t>.456</w:t>
            </w:r>
          </w:p>
        </w:tc>
        <w:tc>
          <w:tcPr>
            <w:tcW w:w="1060" w:type="pct"/>
            <w:shd w:val="clear" w:color="auto" w:fill="FFFFFF"/>
          </w:tcPr>
          <w:p w14:paraId="4723A232" w14:textId="77777777" w:rsidR="000B3C93" w:rsidRPr="00810449" w:rsidRDefault="000B3C93" w:rsidP="00630FC9">
            <w:pPr>
              <w:jc w:val="center"/>
              <w:rPr>
                <w:rFonts w:ascii="Arial" w:hAnsi="Arial" w:cs="Arial"/>
              </w:rPr>
            </w:pPr>
            <w:r w:rsidRPr="00810449">
              <w:rPr>
                <w:rFonts w:ascii="Arial" w:hAnsi="Arial" w:cs="Arial"/>
              </w:rPr>
              <w:t>1.000</w:t>
            </w:r>
          </w:p>
        </w:tc>
        <w:tc>
          <w:tcPr>
            <w:tcW w:w="1060" w:type="pct"/>
            <w:shd w:val="clear" w:color="auto" w:fill="FFFFFF"/>
          </w:tcPr>
          <w:p w14:paraId="3D1237B3" w14:textId="77777777" w:rsidR="000B3C93" w:rsidRPr="00810449" w:rsidRDefault="000B3C93" w:rsidP="00630FC9">
            <w:pPr>
              <w:jc w:val="center"/>
              <w:rPr>
                <w:rFonts w:ascii="Arial" w:hAnsi="Arial" w:cs="Arial"/>
              </w:rPr>
            </w:pPr>
            <w:r w:rsidRPr="00810449">
              <w:rPr>
                <w:rFonts w:ascii="Arial" w:hAnsi="Arial" w:cs="Arial"/>
              </w:rPr>
              <w:t>.529</w:t>
            </w:r>
          </w:p>
        </w:tc>
      </w:tr>
      <w:tr w:rsidR="000B3C93" w:rsidRPr="00810449" w14:paraId="72A4C429" w14:textId="77777777" w:rsidTr="00630FC9">
        <w:trPr>
          <w:cantSplit/>
        </w:trPr>
        <w:tc>
          <w:tcPr>
            <w:tcW w:w="760" w:type="pct"/>
            <w:shd w:val="clear" w:color="auto" w:fill="E0E0E0"/>
          </w:tcPr>
          <w:p w14:paraId="48AEFC59" w14:textId="77777777" w:rsidR="000B3C93" w:rsidRPr="00810449" w:rsidRDefault="000B3C93" w:rsidP="00630FC9">
            <w:pPr>
              <w:jc w:val="center"/>
              <w:rPr>
                <w:rFonts w:ascii="Arial" w:hAnsi="Arial" w:cs="Arial"/>
              </w:rPr>
            </w:pPr>
            <w:r w:rsidRPr="00810449">
              <w:rPr>
                <w:rFonts w:ascii="Arial" w:hAnsi="Arial" w:cs="Arial"/>
              </w:rPr>
              <w:t>RU4</w:t>
            </w:r>
          </w:p>
        </w:tc>
        <w:tc>
          <w:tcPr>
            <w:tcW w:w="1060" w:type="pct"/>
            <w:shd w:val="clear" w:color="auto" w:fill="FFFFFF"/>
          </w:tcPr>
          <w:p w14:paraId="7C13CD1A" w14:textId="77777777" w:rsidR="000B3C93" w:rsidRPr="00810449" w:rsidRDefault="000B3C93" w:rsidP="00630FC9">
            <w:pPr>
              <w:jc w:val="center"/>
              <w:rPr>
                <w:rFonts w:ascii="Arial" w:hAnsi="Arial" w:cs="Arial"/>
              </w:rPr>
            </w:pPr>
            <w:r w:rsidRPr="00810449">
              <w:rPr>
                <w:rFonts w:ascii="Arial" w:hAnsi="Arial" w:cs="Arial"/>
              </w:rPr>
              <w:t>.408</w:t>
            </w:r>
          </w:p>
        </w:tc>
        <w:tc>
          <w:tcPr>
            <w:tcW w:w="1060" w:type="pct"/>
            <w:shd w:val="clear" w:color="auto" w:fill="FFFFFF"/>
          </w:tcPr>
          <w:p w14:paraId="1EB0586E" w14:textId="77777777" w:rsidR="000B3C93" w:rsidRPr="00810449" w:rsidRDefault="000B3C93" w:rsidP="00630FC9">
            <w:pPr>
              <w:jc w:val="center"/>
              <w:rPr>
                <w:rFonts w:ascii="Arial" w:hAnsi="Arial" w:cs="Arial"/>
              </w:rPr>
            </w:pPr>
            <w:r w:rsidRPr="00810449">
              <w:rPr>
                <w:rFonts w:ascii="Arial" w:hAnsi="Arial" w:cs="Arial"/>
              </w:rPr>
              <w:t>.390</w:t>
            </w:r>
          </w:p>
        </w:tc>
        <w:tc>
          <w:tcPr>
            <w:tcW w:w="1060" w:type="pct"/>
            <w:shd w:val="clear" w:color="auto" w:fill="FFFFFF"/>
          </w:tcPr>
          <w:p w14:paraId="6E3D42B5" w14:textId="77777777" w:rsidR="000B3C93" w:rsidRPr="00810449" w:rsidRDefault="000B3C93" w:rsidP="00630FC9">
            <w:pPr>
              <w:jc w:val="center"/>
              <w:rPr>
                <w:rFonts w:ascii="Arial" w:hAnsi="Arial" w:cs="Arial"/>
              </w:rPr>
            </w:pPr>
            <w:r w:rsidRPr="00810449">
              <w:rPr>
                <w:rFonts w:ascii="Arial" w:hAnsi="Arial" w:cs="Arial"/>
              </w:rPr>
              <w:t>.529</w:t>
            </w:r>
          </w:p>
        </w:tc>
        <w:tc>
          <w:tcPr>
            <w:tcW w:w="1060" w:type="pct"/>
            <w:shd w:val="clear" w:color="auto" w:fill="FFFFFF"/>
          </w:tcPr>
          <w:p w14:paraId="3F351649" w14:textId="77777777" w:rsidR="000B3C93" w:rsidRPr="00810449" w:rsidRDefault="000B3C93" w:rsidP="00630FC9">
            <w:pPr>
              <w:jc w:val="center"/>
              <w:rPr>
                <w:rFonts w:ascii="Arial" w:hAnsi="Arial" w:cs="Arial"/>
              </w:rPr>
            </w:pPr>
            <w:r w:rsidRPr="00810449">
              <w:rPr>
                <w:rFonts w:ascii="Arial" w:hAnsi="Arial" w:cs="Arial"/>
              </w:rPr>
              <w:t>1.000</w:t>
            </w:r>
          </w:p>
        </w:tc>
      </w:tr>
    </w:tbl>
    <w:p w14:paraId="36064A56" w14:textId="77777777" w:rsidR="000B3C93" w:rsidRPr="00810449" w:rsidRDefault="000B3C93" w:rsidP="000B3C93">
      <w:pPr>
        <w:rPr>
          <w:rFonts w:ascii="Arial" w:hAnsi="Arial" w:cs="Arial"/>
        </w:rPr>
      </w:pPr>
    </w:p>
    <w:tbl>
      <w:tblPr>
        <w:tblW w:w="88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805"/>
        <w:gridCol w:w="1610"/>
        <w:gridCol w:w="1609"/>
        <w:gridCol w:w="1609"/>
        <w:gridCol w:w="1609"/>
        <w:gridCol w:w="1609"/>
      </w:tblGrid>
      <w:tr w:rsidR="000B3C93" w:rsidRPr="00810449" w14:paraId="0B1539C9" w14:textId="77777777" w:rsidTr="00630FC9">
        <w:trPr>
          <w:cantSplit/>
        </w:trPr>
        <w:tc>
          <w:tcPr>
            <w:tcW w:w="8849" w:type="dxa"/>
            <w:gridSpan w:val="6"/>
            <w:shd w:val="clear" w:color="auto" w:fill="FFFFFF"/>
          </w:tcPr>
          <w:p w14:paraId="2A5E9F62" w14:textId="77777777" w:rsidR="000B3C93" w:rsidRPr="00810449" w:rsidRDefault="000B3C93" w:rsidP="00630FC9">
            <w:pPr>
              <w:jc w:val="center"/>
              <w:rPr>
                <w:rFonts w:ascii="Arial" w:hAnsi="Arial" w:cs="Arial"/>
              </w:rPr>
            </w:pPr>
            <w:r w:rsidRPr="00810449">
              <w:rPr>
                <w:rFonts w:ascii="Arial" w:hAnsi="Arial" w:cs="Arial"/>
                <w:b/>
                <w:bCs/>
              </w:rPr>
              <w:lastRenderedPageBreak/>
              <w:t>Item-Total Statistics</w:t>
            </w:r>
          </w:p>
        </w:tc>
      </w:tr>
      <w:tr w:rsidR="000B3C93" w:rsidRPr="00810449" w14:paraId="24871FD3" w14:textId="77777777" w:rsidTr="00630FC9">
        <w:trPr>
          <w:cantSplit/>
        </w:trPr>
        <w:tc>
          <w:tcPr>
            <w:tcW w:w="804" w:type="dxa"/>
            <w:shd w:val="clear" w:color="auto" w:fill="FFFFFF"/>
          </w:tcPr>
          <w:p w14:paraId="48569CED" w14:textId="77777777" w:rsidR="000B3C93" w:rsidRPr="00810449" w:rsidRDefault="000B3C93" w:rsidP="00630FC9">
            <w:pPr>
              <w:jc w:val="center"/>
              <w:rPr>
                <w:rFonts w:ascii="Arial" w:hAnsi="Arial" w:cs="Arial"/>
              </w:rPr>
            </w:pPr>
          </w:p>
        </w:tc>
        <w:tc>
          <w:tcPr>
            <w:tcW w:w="1609" w:type="dxa"/>
            <w:shd w:val="clear" w:color="auto" w:fill="FFFFFF"/>
          </w:tcPr>
          <w:p w14:paraId="3DCEFFD2" w14:textId="77777777" w:rsidR="000B3C93" w:rsidRPr="00810449" w:rsidRDefault="000B3C93" w:rsidP="00630FC9">
            <w:pPr>
              <w:jc w:val="center"/>
              <w:rPr>
                <w:rFonts w:ascii="Arial" w:hAnsi="Arial" w:cs="Arial"/>
              </w:rPr>
            </w:pPr>
            <w:r w:rsidRPr="00810449">
              <w:rPr>
                <w:rFonts w:ascii="Arial" w:hAnsi="Arial" w:cs="Arial"/>
              </w:rPr>
              <w:t>Scale Mean if Item Deleted</w:t>
            </w:r>
          </w:p>
        </w:tc>
        <w:tc>
          <w:tcPr>
            <w:tcW w:w="1609" w:type="dxa"/>
            <w:shd w:val="clear" w:color="auto" w:fill="FFFFFF"/>
          </w:tcPr>
          <w:p w14:paraId="4938FF51" w14:textId="77777777" w:rsidR="000B3C93" w:rsidRPr="00810449" w:rsidRDefault="000B3C93" w:rsidP="00630FC9">
            <w:pPr>
              <w:jc w:val="center"/>
              <w:rPr>
                <w:rFonts w:ascii="Arial" w:hAnsi="Arial" w:cs="Arial"/>
              </w:rPr>
            </w:pPr>
            <w:r w:rsidRPr="00810449">
              <w:rPr>
                <w:rFonts w:ascii="Arial" w:hAnsi="Arial" w:cs="Arial"/>
              </w:rPr>
              <w:t>Scale Variance if Item Deleted</w:t>
            </w:r>
          </w:p>
        </w:tc>
        <w:tc>
          <w:tcPr>
            <w:tcW w:w="1609" w:type="dxa"/>
            <w:shd w:val="clear" w:color="auto" w:fill="FFFFFF"/>
          </w:tcPr>
          <w:p w14:paraId="2AA7B313" w14:textId="77777777" w:rsidR="000B3C93" w:rsidRPr="00810449" w:rsidRDefault="000B3C93" w:rsidP="00630FC9">
            <w:pPr>
              <w:jc w:val="center"/>
              <w:rPr>
                <w:rFonts w:ascii="Arial" w:hAnsi="Arial" w:cs="Arial"/>
              </w:rPr>
            </w:pPr>
            <w:r w:rsidRPr="00810449">
              <w:rPr>
                <w:rFonts w:ascii="Arial" w:hAnsi="Arial" w:cs="Arial"/>
              </w:rPr>
              <w:t>Corrected Item-Total Correlation</w:t>
            </w:r>
          </w:p>
        </w:tc>
        <w:tc>
          <w:tcPr>
            <w:tcW w:w="1609" w:type="dxa"/>
            <w:shd w:val="clear" w:color="auto" w:fill="FFFFFF"/>
          </w:tcPr>
          <w:p w14:paraId="7E8DA1E9" w14:textId="77777777" w:rsidR="000B3C93" w:rsidRPr="00810449" w:rsidRDefault="000B3C93" w:rsidP="00630FC9">
            <w:pPr>
              <w:jc w:val="center"/>
              <w:rPr>
                <w:rFonts w:ascii="Arial" w:hAnsi="Arial" w:cs="Arial"/>
              </w:rPr>
            </w:pPr>
            <w:r w:rsidRPr="00810449">
              <w:rPr>
                <w:rFonts w:ascii="Arial" w:hAnsi="Arial" w:cs="Arial"/>
              </w:rPr>
              <w:t>Squared Multiple Correlation</w:t>
            </w:r>
          </w:p>
        </w:tc>
        <w:tc>
          <w:tcPr>
            <w:tcW w:w="1609" w:type="dxa"/>
            <w:shd w:val="clear" w:color="auto" w:fill="FFFFFF"/>
          </w:tcPr>
          <w:p w14:paraId="1A8968D3" w14:textId="77777777" w:rsidR="000B3C93" w:rsidRPr="00810449" w:rsidRDefault="000B3C93" w:rsidP="00630FC9">
            <w:pPr>
              <w:jc w:val="center"/>
              <w:rPr>
                <w:rFonts w:ascii="Arial" w:hAnsi="Arial" w:cs="Arial"/>
              </w:rPr>
            </w:pPr>
            <w:r w:rsidRPr="00810449">
              <w:rPr>
                <w:rFonts w:ascii="Arial" w:hAnsi="Arial" w:cs="Arial"/>
              </w:rPr>
              <w:t>Cronbach's Alpha if Item Deleted</w:t>
            </w:r>
          </w:p>
        </w:tc>
      </w:tr>
      <w:tr w:rsidR="000B3C93" w:rsidRPr="00810449" w14:paraId="32DDAECA" w14:textId="77777777" w:rsidTr="00630FC9">
        <w:trPr>
          <w:cantSplit/>
        </w:trPr>
        <w:tc>
          <w:tcPr>
            <w:tcW w:w="804" w:type="dxa"/>
            <w:shd w:val="clear" w:color="auto" w:fill="E0E0E0"/>
          </w:tcPr>
          <w:p w14:paraId="6EDCABD4" w14:textId="77777777" w:rsidR="000B3C93" w:rsidRPr="00810449" w:rsidRDefault="000B3C93" w:rsidP="00630FC9">
            <w:pPr>
              <w:jc w:val="center"/>
              <w:rPr>
                <w:rFonts w:ascii="Arial" w:hAnsi="Arial" w:cs="Arial"/>
              </w:rPr>
            </w:pPr>
            <w:r w:rsidRPr="00810449">
              <w:rPr>
                <w:rFonts w:ascii="Arial" w:hAnsi="Arial" w:cs="Arial"/>
              </w:rPr>
              <w:t>RU1</w:t>
            </w:r>
          </w:p>
        </w:tc>
        <w:tc>
          <w:tcPr>
            <w:tcW w:w="1609" w:type="dxa"/>
            <w:shd w:val="clear" w:color="auto" w:fill="FFFFFF"/>
          </w:tcPr>
          <w:p w14:paraId="22B8DD7A" w14:textId="77777777" w:rsidR="000B3C93" w:rsidRPr="00810449" w:rsidRDefault="000B3C93" w:rsidP="00630FC9">
            <w:pPr>
              <w:jc w:val="center"/>
              <w:rPr>
                <w:rFonts w:ascii="Arial" w:hAnsi="Arial" w:cs="Arial"/>
              </w:rPr>
            </w:pPr>
            <w:r w:rsidRPr="00810449">
              <w:rPr>
                <w:rFonts w:ascii="Arial" w:hAnsi="Arial" w:cs="Arial"/>
              </w:rPr>
              <w:t>13.71</w:t>
            </w:r>
          </w:p>
        </w:tc>
        <w:tc>
          <w:tcPr>
            <w:tcW w:w="1609" w:type="dxa"/>
            <w:shd w:val="clear" w:color="auto" w:fill="FFFFFF"/>
          </w:tcPr>
          <w:p w14:paraId="291555BB" w14:textId="77777777" w:rsidR="000B3C93" w:rsidRPr="00810449" w:rsidRDefault="000B3C93" w:rsidP="00630FC9">
            <w:pPr>
              <w:jc w:val="center"/>
              <w:rPr>
                <w:rFonts w:ascii="Arial" w:hAnsi="Arial" w:cs="Arial"/>
              </w:rPr>
            </w:pPr>
            <w:r w:rsidRPr="00810449">
              <w:rPr>
                <w:rFonts w:ascii="Arial" w:hAnsi="Arial" w:cs="Arial"/>
              </w:rPr>
              <w:t>2.182</w:t>
            </w:r>
          </w:p>
        </w:tc>
        <w:tc>
          <w:tcPr>
            <w:tcW w:w="1609" w:type="dxa"/>
            <w:shd w:val="clear" w:color="auto" w:fill="FFFFFF"/>
          </w:tcPr>
          <w:p w14:paraId="3286BA8E" w14:textId="77777777" w:rsidR="000B3C93" w:rsidRPr="00810449" w:rsidRDefault="000B3C93" w:rsidP="00630FC9">
            <w:pPr>
              <w:jc w:val="center"/>
              <w:rPr>
                <w:rFonts w:ascii="Arial" w:hAnsi="Arial" w:cs="Arial"/>
              </w:rPr>
            </w:pPr>
            <w:r w:rsidRPr="00810449">
              <w:rPr>
                <w:rFonts w:ascii="Arial" w:hAnsi="Arial" w:cs="Arial"/>
              </w:rPr>
              <w:t>.640</w:t>
            </w:r>
          </w:p>
        </w:tc>
        <w:tc>
          <w:tcPr>
            <w:tcW w:w="1609" w:type="dxa"/>
            <w:shd w:val="clear" w:color="auto" w:fill="FFFFFF"/>
          </w:tcPr>
          <w:p w14:paraId="75AFA855" w14:textId="77777777" w:rsidR="000B3C93" w:rsidRPr="00810449" w:rsidRDefault="000B3C93" w:rsidP="00630FC9">
            <w:pPr>
              <w:jc w:val="center"/>
              <w:rPr>
                <w:rFonts w:ascii="Arial" w:hAnsi="Arial" w:cs="Arial"/>
              </w:rPr>
            </w:pPr>
            <w:r w:rsidRPr="00810449">
              <w:rPr>
                <w:rFonts w:ascii="Arial" w:hAnsi="Arial" w:cs="Arial"/>
              </w:rPr>
              <w:t>.484</w:t>
            </w:r>
          </w:p>
        </w:tc>
        <w:tc>
          <w:tcPr>
            <w:tcW w:w="1609" w:type="dxa"/>
            <w:shd w:val="clear" w:color="auto" w:fill="FFFFFF"/>
          </w:tcPr>
          <w:p w14:paraId="6ED9C168" w14:textId="77777777" w:rsidR="000B3C93" w:rsidRPr="00810449" w:rsidRDefault="000B3C93" w:rsidP="00630FC9">
            <w:pPr>
              <w:jc w:val="center"/>
              <w:rPr>
                <w:rFonts w:ascii="Arial" w:hAnsi="Arial" w:cs="Arial"/>
              </w:rPr>
            </w:pPr>
            <w:r w:rsidRPr="00810449">
              <w:rPr>
                <w:rFonts w:ascii="Arial" w:hAnsi="Arial" w:cs="Arial"/>
              </w:rPr>
              <w:t>.717</w:t>
            </w:r>
          </w:p>
        </w:tc>
      </w:tr>
      <w:tr w:rsidR="000B3C93" w:rsidRPr="00810449" w14:paraId="67443B46" w14:textId="77777777" w:rsidTr="00630FC9">
        <w:trPr>
          <w:cantSplit/>
        </w:trPr>
        <w:tc>
          <w:tcPr>
            <w:tcW w:w="804" w:type="dxa"/>
            <w:shd w:val="clear" w:color="auto" w:fill="E0E0E0"/>
          </w:tcPr>
          <w:p w14:paraId="7D874688" w14:textId="77777777" w:rsidR="000B3C93" w:rsidRPr="00810449" w:rsidRDefault="000B3C93" w:rsidP="00630FC9">
            <w:pPr>
              <w:jc w:val="center"/>
              <w:rPr>
                <w:rFonts w:ascii="Arial" w:hAnsi="Arial" w:cs="Arial"/>
              </w:rPr>
            </w:pPr>
            <w:r w:rsidRPr="00810449">
              <w:rPr>
                <w:rFonts w:ascii="Arial" w:hAnsi="Arial" w:cs="Arial"/>
              </w:rPr>
              <w:t>RU2</w:t>
            </w:r>
          </w:p>
        </w:tc>
        <w:tc>
          <w:tcPr>
            <w:tcW w:w="1609" w:type="dxa"/>
            <w:shd w:val="clear" w:color="auto" w:fill="FFFFFF"/>
          </w:tcPr>
          <w:p w14:paraId="49A9D6BA" w14:textId="77777777" w:rsidR="000B3C93" w:rsidRPr="00810449" w:rsidRDefault="000B3C93" w:rsidP="00630FC9">
            <w:pPr>
              <w:jc w:val="center"/>
              <w:rPr>
                <w:rFonts w:ascii="Arial" w:hAnsi="Arial" w:cs="Arial"/>
              </w:rPr>
            </w:pPr>
            <w:r w:rsidRPr="00810449">
              <w:rPr>
                <w:rFonts w:ascii="Arial" w:hAnsi="Arial" w:cs="Arial"/>
              </w:rPr>
              <w:t>13.82</w:t>
            </w:r>
          </w:p>
        </w:tc>
        <w:tc>
          <w:tcPr>
            <w:tcW w:w="1609" w:type="dxa"/>
            <w:shd w:val="clear" w:color="auto" w:fill="FFFFFF"/>
          </w:tcPr>
          <w:p w14:paraId="139F7936" w14:textId="77777777" w:rsidR="000B3C93" w:rsidRPr="00810449" w:rsidRDefault="000B3C93" w:rsidP="00630FC9">
            <w:pPr>
              <w:jc w:val="center"/>
              <w:rPr>
                <w:rFonts w:ascii="Arial" w:hAnsi="Arial" w:cs="Arial"/>
              </w:rPr>
            </w:pPr>
            <w:r w:rsidRPr="00810449">
              <w:rPr>
                <w:rFonts w:ascii="Arial" w:hAnsi="Arial" w:cs="Arial"/>
              </w:rPr>
              <w:t>2.152</w:t>
            </w:r>
          </w:p>
        </w:tc>
        <w:tc>
          <w:tcPr>
            <w:tcW w:w="1609" w:type="dxa"/>
            <w:shd w:val="clear" w:color="auto" w:fill="FFFFFF"/>
          </w:tcPr>
          <w:p w14:paraId="67F9C5B6" w14:textId="77777777" w:rsidR="000B3C93" w:rsidRPr="00810449" w:rsidRDefault="000B3C93" w:rsidP="00630FC9">
            <w:pPr>
              <w:jc w:val="center"/>
              <w:rPr>
                <w:rFonts w:ascii="Arial" w:hAnsi="Arial" w:cs="Arial"/>
              </w:rPr>
            </w:pPr>
            <w:r w:rsidRPr="00810449">
              <w:rPr>
                <w:rFonts w:ascii="Arial" w:hAnsi="Arial" w:cs="Arial"/>
              </w:rPr>
              <w:t>.627</w:t>
            </w:r>
          </w:p>
        </w:tc>
        <w:tc>
          <w:tcPr>
            <w:tcW w:w="1609" w:type="dxa"/>
            <w:shd w:val="clear" w:color="auto" w:fill="FFFFFF"/>
          </w:tcPr>
          <w:p w14:paraId="7422C0B0" w14:textId="77777777" w:rsidR="000B3C93" w:rsidRPr="00810449" w:rsidRDefault="000B3C93" w:rsidP="00630FC9">
            <w:pPr>
              <w:jc w:val="center"/>
              <w:rPr>
                <w:rFonts w:ascii="Arial" w:hAnsi="Arial" w:cs="Arial"/>
              </w:rPr>
            </w:pPr>
            <w:r w:rsidRPr="00810449">
              <w:rPr>
                <w:rFonts w:ascii="Arial" w:hAnsi="Arial" w:cs="Arial"/>
              </w:rPr>
              <w:t>.477</w:t>
            </w:r>
          </w:p>
        </w:tc>
        <w:tc>
          <w:tcPr>
            <w:tcW w:w="1609" w:type="dxa"/>
            <w:shd w:val="clear" w:color="auto" w:fill="FFFFFF"/>
          </w:tcPr>
          <w:p w14:paraId="74471D84" w14:textId="77777777" w:rsidR="000B3C93" w:rsidRPr="00810449" w:rsidRDefault="000B3C93" w:rsidP="00630FC9">
            <w:pPr>
              <w:jc w:val="center"/>
              <w:rPr>
                <w:rFonts w:ascii="Arial" w:hAnsi="Arial" w:cs="Arial"/>
              </w:rPr>
            </w:pPr>
            <w:r w:rsidRPr="00810449">
              <w:rPr>
                <w:rFonts w:ascii="Arial" w:hAnsi="Arial" w:cs="Arial"/>
              </w:rPr>
              <w:t>.723</w:t>
            </w:r>
          </w:p>
        </w:tc>
      </w:tr>
      <w:tr w:rsidR="000B3C93" w:rsidRPr="00810449" w14:paraId="40C9B04C" w14:textId="77777777" w:rsidTr="00630FC9">
        <w:trPr>
          <w:cantSplit/>
        </w:trPr>
        <w:tc>
          <w:tcPr>
            <w:tcW w:w="804" w:type="dxa"/>
            <w:shd w:val="clear" w:color="auto" w:fill="E0E0E0"/>
          </w:tcPr>
          <w:p w14:paraId="3FA2E30B" w14:textId="77777777" w:rsidR="000B3C93" w:rsidRPr="00810449" w:rsidRDefault="000B3C93" w:rsidP="00630FC9">
            <w:pPr>
              <w:jc w:val="center"/>
              <w:rPr>
                <w:rFonts w:ascii="Arial" w:hAnsi="Arial" w:cs="Arial"/>
              </w:rPr>
            </w:pPr>
            <w:r w:rsidRPr="00810449">
              <w:rPr>
                <w:rFonts w:ascii="Arial" w:hAnsi="Arial" w:cs="Arial"/>
              </w:rPr>
              <w:t>RU3</w:t>
            </w:r>
          </w:p>
        </w:tc>
        <w:tc>
          <w:tcPr>
            <w:tcW w:w="1609" w:type="dxa"/>
            <w:shd w:val="clear" w:color="auto" w:fill="FFFFFF"/>
          </w:tcPr>
          <w:p w14:paraId="66ECE513" w14:textId="77777777" w:rsidR="000B3C93" w:rsidRPr="00810449" w:rsidRDefault="000B3C93" w:rsidP="00630FC9">
            <w:pPr>
              <w:jc w:val="center"/>
              <w:rPr>
                <w:rFonts w:ascii="Arial" w:hAnsi="Arial" w:cs="Arial"/>
              </w:rPr>
            </w:pPr>
            <w:r w:rsidRPr="00810449">
              <w:rPr>
                <w:rFonts w:ascii="Arial" w:hAnsi="Arial" w:cs="Arial"/>
              </w:rPr>
              <w:t>13.83</w:t>
            </w:r>
          </w:p>
        </w:tc>
        <w:tc>
          <w:tcPr>
            <w:tcW w:w="1609" w:type="dxa"/>
            <w:shd w:val="clear" w:color="auto" w:fill="FFFFFF"/>
          </w:tcPr>
          <w:p w14:paraId="291D0011" w14:textId="77777777" w:rsidR="000B3C93" w:rsidRPr="00810449" w:rsidRDefault="000B3C93" w:rsidP="00630FC9">
            <w:pPr>
              <w:jc w:val="center"/>
              <w:rPr>
                <w:rFonts w:ascii="Arial" w:hAnsi="Arial" w:cs="Arial"/>
              </w:rPr>
            </w:pPr>
            <w:r w:rsidRPr="00810449">
              <w:rPr>
                <w:rFonts w:ascii="Arial" w:hAnsi="Arial" w:cs="Arial"/>
              </w:rPr>
              <w:t>2.226</w:t>
            </w:r>
          </w:p>
        </w:tc>
        <w:tc>
          <w:tcPr>
            <w:tcW w:w="1609" w:type="dxa"/>
            <w:shd w:val="clear" w:color="auto" w:fill="FFFFFF"/>
          </w:tcPr>
          <w:p w14:paraId="589850CF" w14:textId="77777777" w:rsidR="000B3C93" w:rsidRPr="00810449" w:rsidRDefault="000B3C93" w:rsidP="00630FC9">
            <w:pPr>
              <w:jc w:val="center"/>
              <w:rPr>
                <w:rFonts w:ascii="Arial" w:hAnsi="Arial" w:cs="Arial"/>
              </w:rPr>
            </w:pPr>
            <w:r w:rsidRPr="00810449">
              <w:rPr>
                <w:rFonts w:ascii="Arial" w:hAnsi="Arial" w:cs="Arial"/>
              </w:rPr>
              <w:t>.593</w:t>
            </w:r>
          </w:p>
        </w:tc>
        <w:tc>
          <w:tcPr>
            <w:tcW w:w="1609" w:type="dxa"/>
            <w:shd w:val="clear" w:color="auto" w:fill="FFFFFF"/>
          </w:tcPr>
          <w:p w14:paraId="6660FDB9" w14:textId="77777777" w:rsidR="000B3C93" w:rsidRPr="00810449" w:rsidRDefault="000B3C93" w:rsidP="00630FC9">
            <w:pPr>
              <w:jc w:val="center"/>
              <w:rPr>
                <w:rFonts w:ascii="Arial" w:hAnsi="Arial" w:cs="Arial"/>
              </w:rPr>
            </w:pPr>
            <w:r w:rsidRPr="00810449">
              <w:rPr>
                <w:rFonts w:ascii="Arial" w:hAnsi="Arial" w:cs="Arial"/>
              </w:rPr>
              <w:t>.370</w:t>
            </w:r>
          </w:p>
        </w:tc>
        <w:tc>
          <w:tcPr>
            <w:tcW w:w="1609" w:type="dxa"/>
            <w:shd w:val="clear" w:color="auto" w:fill="FFFFFF"/>
          </w:tcPr>
          <w:p w14:paraId="31F28AF5" w14:textId="77777777" w:rsidR="000B3C93" w:rsidRPr="00810449" w:rsidRDefault="000B3C93" w:rsidP="00630FC9">
            <w:pPr>
              <w:jc w:val="center"/>
              <w:rPr>
                <w:rFonts w:ascii="Arial" w:hAnsi="Arial" w:cs="Arial"/>
              </w:rPr>
            </w:pPr>
            <w:r w:rsidRPr="00810449">
              <w:rPr>
                <w:rFonts w:ascii="Arial" w:hAnsi="Arial" w:cs="Arial"/>
              </w:rPr>
              <w:t>.741</w:t>
            </w:r>
          </w:p>
        </w:tc>
      </w:tr>
      <w:tr w:rsidR="000B3C93" w:rsidRPr="00810449" w14:paraId="749789BC" w14:textId="77777777" w:rsidTr="00630FC9">
        <w:trPr>
          <w:cantSplit/>
        </w:trPr>
        <w:tc>
          <w:tcPr>
            <w:tcW w:w="804" w:type="dxa"/>
            <w:shd w:val="clear" w:color="auto" w:fill="E0E0E0"/>
          </w:tcPr>
          <w:p w14:paraId="147D1E8A" w14:textId="77777777" w:rsidR="000B3C93" w:rsidRPr="00810449" w:rsidRDefault="000B3C93" w:rsidP="00630FC9">
            <w:pPr>
              <w:jc w:val="center"/>
              <w:rPr>
                <w:rFonts w:ascii="Arial" w:hAnsi="Arial" w:cs="Arial"/>
              </w:rPr>
            </w:pPr>
            <w:r w:rsidRPr="00810449">
              <w:rPr>
                <w:rFonts w:ascii="Arial" w:hAnsi="Arial" w:cs="Arial"/>
              </w:rPr>
              <w:t>RU4</w:t>
            </w:r>
          </w:p>
        </w:tc>
        <w:tc>
          <w:tcPr>
            <w:tcW w:w="1609" w:type="dxa"/>
            <w:shd w:val="clear" w:color="auto" w:fill="FFFFFF"/>
          </w:tcPr>
          <w:p w14:paraId="1F096030" w14:textId="77777777" w:rsidR="000B3C93" w:rsidRPr="00810449" w:rsidRDefault="000B3C93" w:rsidP="00630FC9">
            <w:pPr>
              <w:jc w:val="center"/>
              <w:rPr>
                <w:rFonts w:ascii="Arial" w:hAnsi="Arial" w:cs="Arial"/>
              </w:rPr>
            </w:pPr>
            <w:r w:rsidRPr="00810449">
              <w:rPr>
                <w:rFonts w:ascii="Arial" w:hAnsi="Arial" w:cs="Arial"/>
              </w:rPr>
              <w:t>13.76</w:t>
            </w:r>
          </w:p>
        </w:tc>
        <w:tc>
          <w:tcPr>
            <w:tcW w:w="1609" w:type="dxa"/>
            <w:shd w:val="clear" w:color="auto" w:fill="FFFFFF"/>
          </w:tcPr>
          <w:p w14:paraId="45BBD2ED" w14:textId="77777777" w:rsidR="000B3C93" w:rsidRPr="00810449" w:rsidRDefault="000B3C93" w:rsidP="00630FC9">
            <w:pPr>
              <w:jc w:val="center"/>
              <w:rPr>
                <w:rFonts w:ascii="Arial" w:hAnsi="Arial" w:cs="Arial"/>
              </w:rPr>
            </w:pPr>
            <w:r w:rsidRPr="00810449">
              <w:rPr>
                <w:rFonts w:ascii="Arial" w:hAnsi="Arial" w:cs="Arial"/>
              </w:rPr>
              <w:t>2.308</w:t>
            </w:r>
          </w:p>
        </w:tc>
        <w:tc>
          <w:tcPr>
            <w:tcW w:w="1609" w:type="dxa"/>
            <w:shd w:val="clear" w:color="auto" w:fill="FFFFFF"/>
          </w:tcPr>
          <w:p w14:paraId="51979E7F" w14:textId="77777777" w:rsidR="000B3C93" w:rsidRPr="00810449" w:rsidRDefault="000B3C93" w:rsidP="00630FC9">
            <w:pPr>
              <w:jc w:val="center"/>
              <w:rPr>
                <w:rFonts w:ascii="Arial" w:hAnsi="Arial" w:cs="Arial"/>
              </w:rPr>
            </w:pPr>
            <w:r w:rsidRPr="00810449">
              <w:rPr>
                <w:rFonts w:ascii="Arial" w:hAnsi="Arial" w:cs="Arial"/>
              </w:rPr>
              <w:t>.534</w:t>
            </w:r>
          </w:p>
        </w:tc>
        <w:tc>
          <w:tcPr>
            <w:tcW w:w="1609" w:type="dxa"/>
            <w:shd w:val="clear" w:color="auto" w:fill="FFFFFF"/>
          </w:tcPr>
          <w:p w14:paraId="40A84428" w14:textId="77777777" w:rsidR="000B3C93" w:rsidRPr="00810449" w:rsidRDefault="000B3C93" w:rsidP="00630FC9">
            <w:pPr>
              <w:jc w:val="center"/>
              <w:rPr>
                <w:rFonts w:ascii="Arial" w:hAnsi="Arial" w:cs="Arial"/>
              </w:rPr>
            </w:pPr>
            <w:r w:rsidRPr="00810449">
              <w:rPr>
                <w:rFonts w:ascii="Arial" w:hAnsi="Arial" w:cs="Arial"/>
              </w:rPr>
              <w:t>.320</w:t>
            </w:r>
          </w:p>
        </w:tc>
        <w:tc>
          <w:tcPr>
            <w:tcW w:w="1609" w:type="dxa"/>
            <w:shd w:val="clear" w:color="auto" w:fill="FFFFFF"/>
          </w:tcPr>
          <w:p w14:paraId="124B7A17" w14:textId="77777777" w:rsidR="000B3C93" w:rsidRPr="00810449" w:rsidRDefault="000B3C93" w:rsidP="00630FC9">
            <w:pPr>
              <w:jc w:val="center"/>
              <w:rPr>
                <w:rFonts w:ascii="Arial" w:hAnsi="Arial" w:cs="Arial"/>
              </w:rPr>
            </w:pPr>
            <w:r w:rsidRPr="00810449">
              <w:rPr>
                <w:rFonts w:ascii="Arial" w:hAnsi="Arial" w:cs="Arial"/>
              </w:rPr>
              <w:t>.770</w:t>
            </w:r>
          </w:p>
        </w:tc>
      </w:tr>
    </w:tbl>
    <w:p w14:paraId="748BF924"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993"/>
        <w:gridCol w:w="1995"/>
        <w:gridCol w:w="2798"/>
        <w:gridCol w:w="2233"/>
      </w:tblGrid>
      <w:tr w:rsidR="000B3C93" w:rsidRPr="00810449" w14:paraId="4791BB2B" w14:textId="77777777" w:rsidTr="00630FC9">
        <w:trPr>
          <w:cantSplit/>
        </w:trPr>
        <w:tc>
          <w:tcPr>
            <w:tcW w:w="5000" w:type="pct"/>
            <w:gridSpan w:val="4"/>
            <w:shd w:val="clear" w:color="auto" w:fill="FFFFFF"/>
          </w:tcPr>
          <w:p w14:paraId="38E1C00E" w14:textId="77777777" w:rsidR="000B3C93" w:rsidRPr="00810449" w:rsidRDefault="000B3C93" w:rsidP="00630FC9">
            <w:pPr>
              <w:jc w:val="center"/>
              <w:rPr>
                <w:rFonts w:ascii="Arial" w:hAnsi="Arial" w:cs="Arial"/>
              </w:rPr>
            </w:pPr>
            <w:r w:rsidRPr="00810449">
              <w:rPr>
                <w:rFonts w:ascii="Arial" w:hAnsi="Arial" w:cs="Arial"/>
                <w:b/>
                <w:bCs/>
              </w:rPr>
              <w:t>Scale Statistics</w:t>
            </w:r>
          </w:p>
        </w:tc>
      </w:tr>
      <w:tr w:rsidR="000B3C93" w:rsidRPr="00810449" w14:paraId="04AB6621" w14:textId="77777777" w:rsidTr="00630FC9">
        <w:trPr>
          <w:cantSplit/>
        </w:trPr>
        <w:tc>
          <w:tcPr>
            <w:tcW w:w="1105" w:type="pct"/>
            <w:shd w:val="clear" w:color="auto" w:fill="FFFFFF"/>
          </w:tcPr>
          <w:p w14:paraId="3CC6318B" w14:textId="77777777" w:rsidR="000B3C93" w:rsidRPr="00810449" w:rsidRDefault="000B3C93" w:rsidP="00630FC9">
            <w:pPr>
              <w:jc w:val="center"/>
              <w:rPr>
                <w:rFonts w:ascii="Arial" w:hAnsi="Arial" w:cs="Arial"/>
              </w:rPr>
            </w:pPr>
            <w:r w:rsidRPr="00810449">
              <w:rPr>
                <w:rFonts w:ascii="Arial" w:hAnsi="Arial" w:cs="Arial"/>
              </w:rPr>
              <w:t>Mean</w:t>
            </w:r>
          </w:p>
        </w:tc>
        <w:tc>
          <w:tcPr>
            <w:tcW w:w="1106" w:type="pct"/>
            <w:shd w:val="clear" w:color="auto" w:fill="FFFFFF"/>
          </w:tcPr>
          <w:p w14:paraId="1A6781EE" w14:textId="77777777" w:rsidR="000B3C93" w:rsidRPr="00810449" w:rsidRDefault="000B3C93" w:rsidP="00630FC9">
            <w:pPr>
              <w:jc w:val="center"/>
              <w:rPr>
                <w:rFonts w:ascii="Arial" w:hAnsi="Arial" w:cs="Arial"/>
              </w:rPr>
            </w:pPr>
            <w:r w:rsidRPr="00810449">
              <w:rPr>
                <w:rFonts w:ascii="Arial" w:hAnsi="Arial" w:cs="Arial"/>
              </w:rPr>
              <w:t>Variance</w:t>
            </w:r>
          </w:p>
        </w:tc>
        <w:tc>
          <w:tcPr>
            <w:tcW w:w="1551" w:type="pct"/>
            <w:shd w:val="clear" w:color="auto" w:fill="FFFFFF"/>
          </w:tcPr>
          <w:p w14:paraId="0FF05889" w14:textId="77777777" w:rsidR="000B3C93" w:rsidRPr="00810449" w:rsidRDefault="000B3C93" w:rsidP="00630FC9">
            <w:pPr>
              <w:jc w:val="center"/>
              <w:rPr>
                <w:rFonts w:ascii="Arial" w:hAnsi="Arial" w:cs="Arial"/>
              </w:rPr>
            </w:pPr>
            <w:r w:rsidRPr="00810449">
              <w:rPr>
                <w:rFonts w:ascii="Arial" w:hAnsi="Arial" w:cs="Arial"/>
              </w:rPr>
              <w:t>Std. Deviation</w:t>
            </w:r>
          </w:p>
        </w:tc>
        <w:tc>
          <w:tcPr>
            <w:tcW w:w="1238" w:type="pct"/>
            <w:shd w:val="clear" w:color="auto" w:fill="FFFFFF"/>
          </w:tcPr>
          <w:p w14:paraId="128147C7" w14:textId="77777777" w:rsidR="000B3C93" w:rsidRPr="00810449" w:rsidRDefault="000B3C93" w:rsidP="00630FC9">
            <w:pPr>
              <w:jc w:val="center"/>
              <w:rPr>
                <w:rFonts w:ascii="Arial" w:hAnsi="Arial" w:cs="Arial"/>
              </w:rPr>
            </w:pPr>
            <w:r w:rsidRPr="00810449">
              <w:rPr>
                <w:rFonts w:ascii="Arial" w:hAnsi="Arial" w:cs="Arial"/>
              </w:rPr>
              <w:t>N of Items</w:t>
            </w:r>
          </w:p>
        </w:tc>
      </w:tr>
      <w:tr w:rsidR="000B3C93" w:rsidRPr="00810449" w14:paraId="0404E3B9" w14:textId="77777777" w:rsidTr="00630FC9">
        <w:trPr>
          <w:cantSplit/>
        </w:trPr>
        <w:tc>
          <w:tcPr>
            <w:tcW w:w="1105" w:type="pct"/>
            <w:shd w:val="clear" w:color="auto" w:fill="FFFFFF"/>
          </w:tcPr>
          <w:p w14:paraId="3E79A261" w14:textId="77777777" w:rsidR="000B3C93" w:rsidRPr="00810449" w:rsidRDefault="000B3C93" w:rsidP="00630FC9">
            <w:pPr>
              <w:jc w:val="center"/>
              <w:rPr>
                <w:rFonts w:ascii="Arial" w:hAnsi="Arial" w:cs="Arial"/>
              </w:rPr>
            </w:pPr>
            <w:r w:rsidRPr="00810449">
              <w:rPr>
                <w:rFonts w:ascii="Arial" w:hAnsi="Arial" w:cs="Arial"/>
              </w:rPr>
              <w:t>18.37</w:t>
            </w:r>
          </w:p>
        </w:tc>
        <w:tc>
          <w:tcPr>
            <w:tcW w:w="1106" w:type="pct"/>
            <w:shd w:val="clear" w:color="auto" w:fill="FFFFFF"/>
          </w:tcPr>
          <w:p w14:paraId="5B574B63" w14:textId="77777777" w:rsidR="000B3C93" w:rsidRPr="00810449" w:rsidRDefault="000B3C93" w:rsidP="00630FC9">
            <w:pPr>
              <w:jc w:val="center"/>
              <w:rPr>
                <w:rFonts w:ascii="Arial" w:hAnsi="Arial" w:cs="Arial"/>
              </w:rPr>
            </w:pPr>
            <w:r w:rsidRPr="00810449">
              <w:rPr>
                <w:rFonts w:ascii="Arial" w:hAnsi="Arial" w:cs="Arial"/>
              </w:rPr>
              <w:t>3.683</w:t>
            </w:r>
          </w:p>
        </w:tc>
        <w:tc>
          <w:tcPr>
            <w:tcW w:w="1551" w:type="pct"/>
            <w:shd w:val="clear" w:color="auto" w:fill="FFFFFF"/>
          </w:tcPr>
          <w:p w14:paraId="3EF4013D" w14:textId="77777777" w:rsidR="000B3C93" w:rsidRPr="00810449" w:rsidRDefault="000B3C93" w:rsidP="00630FC9">
            <w:pPr>
              <w:jc w:val="center"/>
              <w:rPr>
                <w:rFonts w:ascii="Arial" w:hAnsi="Arial" w:cs="Arial"/>
              </w:rPr>
            </w:pPr>
            <w:r w:rsidRPr="00810449">
              <w:rPr>
                <w:rFonts w:ascii="Arial" w:hAnsi="Arial" w:cs="Arial"/>
              </w:rPr>
              <w:t>1.919</w:t>
            </w:r>
          </w:p>
        </w:tc>
        <w:tc>
          <w:tcPr>
            <w:tcW w:w="1238" w:type="pct"/>
            <w:shd w:val="clear" w:color="auto" w:fill="FFFFFF"/>
          </w:tcPr>
          <w:p w14:paraId="31E046B2" w14:textId="77777777" w:rsidR="000B3C93" w:rsidRPr="00810449" w:rsidRDefault="000B3C93" w:rsidP="00630FC9">
            <w:pPr>
              <w:jc w:val="center"/>
              <w:rPr>
                <w:rFonts w:ascii="Arial" w:hAnsi="Arial" w:cs="Arial"/>
              </w:rPr>
            </w:pPr>
            <w:r w:rsidRPr="00810449">
              <w:rPr>
                <w:rFonts w:ascii="Arial" w:hAnsi="Arial" w:cs="Arial"/>
              </w:rPr>
              <w:t>4</w:t>
            </w:r>
          </w:p>
        </w:tc>
      </w:tr>
    </w:tbl>
    <w:p w14:paraId="4AA0E781" w14:textId="77777777" w:rsidR="000B3C93" w:rsidRPr="00810449" w:rsidRDefault="000B3C93" w:rsidP="000B3C93">
      <w:pPr>
        <w:rPr>
          <w:rFonts w:ascii="Arial" w:hAnsi="Arial" w:cs="Arial"/>
        </w:rPr>
      </w:pPr>
    </w:p>
    <w:p w14:paraId="19DE1BA7" w14:textId="77777777" w:rsidR="000B3C93" w:rsidRPr="00810449" w:rsidRDefault="000B3C93" w:rsidP="000B3C93">
      <w:pPr>
        <w:rPr>
          <w:rFonts w:ascii="Arial" w:hAnsi="Arial" w:cs="Arial"/>
          <w:b/>
          <w:bCs/>
        </w:rPr>
      </w:pPr>
      <w:r w:rsidRPr="00810449">
        <w:rPr>
          <w:rFonts w:ascii="Arial" w:hAnsi="Arial" w:cs="Arial"/>
          <w:b/>
          <w:bCs/>
        </w:rPr>
        <w:t>Scale: Purchase Intention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907"/>
        <w:gridCol w:w="2552"/>
        <w:gridCol w:w="2280"/>
        <w:gridCol w:w="2280"/>
      </w:tblGrid>
      <w:tr w:rsidR="000B3C93" w:rsidRPr="00810449" w14:paraId="02A3605D" w14:textId="77777777" w:rsidTr="00630FC9">
        <w:trPr>
          <w:cantSplit/>
        </w:trPr>
        <w:tc>
          <w:tcPr>
            <w:tcW w:w="5000" w:type="pct"/>
            <w:gridSpan w:val="4"/>
            <w:shd w:val="clear" w:color="auto" w:fill="FFFFFF"/>
          </w:tcPr>
          <w:p w14:paraId="78D79CB2" w14:textId="77777777" w:rsidR="000B3C93" w:rsidRPr="00810449" w:rsidRDefault="000B3C93" w:rsidP="00630FC9">
            <w:pPr>
              <w:jc w:val="center"/>
              <w:rPr>
                <w:rFonts w:ascii="Arial" w:hAnsi="Arial" w:cs="Arial"/>
              </w:rPr>
            </w:pPr>
            <w:r w:rsidRPr="00810449">
              <w:rPr>
                <w:rFonts w:ascii="Arial" w:hAnsi="Arial" w:cs="Arial"/>
                <w:b/>
                <w:bCs/>
              </w:rPr>
              <w:t>Case Processing Summary</w:t>
            </w:r>
          </w:p>
        </w:tc>
      </w:tr>
      <w:tr w:rsidR="000B3C93" w:rsidRPr="00810449" w14:paraId="78C41756" w14:textId="77777777" w:rsidTr="00630FC9">
        <w:trPr>
          <w:cantSplit/>
        </w:trPr>
        <w:tc>
          <w:tcPr>
            <w:tcW w:w="2472" w:type="pct"/>
            <w:gridSpan w:val="2"/>
            <w:shd w:val="clear" w:color="auto" w:fill="FFFFFF"/>
          </w:tcPr>
          <w:p w14:paraId="50B48176" w14:textId="77777777" w:rsidR="000B3C93" w:rsidRPr="00810449" w:rsidRDefault="000B3C93" w:rsidP="00630FC9">
            <w:pPr>
              <w:jc w:val="center"/>
              <w:rPr>
                <w:rFonts w:ascii="Arial" w:hAnsi="Arial" w:cs="Arial"/>
              </w:rPr>
            </w:pPr>
          </w:p>
        </w:tc>
        <w:tc>
          <w:tcPr>
            <w:tcW w:w="1264" w:type="pct"/>
            <w:shd w:val="clear" w:color="auto" w:fill="FFFFFF"/>
          </w:tcPr>
          <w:p w14:paraId="37D7761E" w14:textId="77777777" w:rsidR="000B3C93" w:rsidRPr="00810449" w:rsidRDefault="000B3C93" w:rsidP="00630FC9">
            <w:pPr>
              <w:jc w:val="center"/>
              <w:rPr>
                <w:rFonts w:ascii="Arial" w:hAnsi="Arial" w:cs="Arial"/>
              </w:rPr>
            </w:pPr>
            <w:r w:rsidRPr="00810449">
              <w:rPr>
                <w:rFonts w:ascii="Arial" w:hAnsi="Arial" w:cs="Arial"/>
              </w:rPr>
              <w:t>N</w:t>
            </w:r>
          </w:p>
        </w:tc>
        <w:tc>
          <w:tcPr>
            <w:tcW w:w="1264" w:type="pct"/>
            <w:shd w:val="clear" w:color="auto" w:fill="FFFFFF"/>
          </w:tcPr>
          <w:p w14:paraId="5FDB3D1B" w14:textId="77777777" w:rsidR="000B3C93" w:rsidRPr="00810449" w:rsidRDefault="000B3C93" w:rsidP="00630FC9">
            <w:pPr>
              <w:jc w:val="center"/>
              <w:rPr>
                <w:rFonts w:ascii="Arial" w:hAnsi="Arial" w:cs="Arial"/>
              </w:rPr>
            </w:pPr>
            <w:r w:rsidRPr="00810449">
              <w:rPr>
                <w:rFonts w:ascii="Arial" w:hAnsi="Arial" w:cs="Arial"/>
              </w:rPr>
              <w:t>%</w:t>
            </w:r>
          </w:p>
        </w:tc>
      </w:tr>
      <w:tr w:rsidR="000B3C93" w:rsidRPr="00810449" w14:paraId="15625E3D" w14:textId="77777777" w:rsidTr="00630FC9">
        <w:trPr>
          <w:cantSplit/>
        </w:trPr>
        <w:tc>
          <w:tcPr>
            <w:tcW w:w="1057" w:type="pct"/>
            <w:vMerge w:val="restart"/>
            <w:shd w:val="clear" w:color="auto" w:fill="E0E0E0"/>
          </w:tcPr>
          <w:p w14:paraId="15C038FA" w14:textId="77777777" w:rsidR="000B3C93" w:rsidRPr="00810449" w:rsidRDefault="000B3C93" w:rsidP="00630FC9">
            <w:pPr>
              <w:jc w:val="center"/>
              <w:rPr>
                <w:rFonts w:ascii="Arial" w:hAnsi="Arial" w:cs="Arial"/>
              </w:rPr>
            </w:pPr>
            <w:r w:rsidRPr="00810449">
              <w:rPr>
                <w:rFonts w:ascii="Arial" w:hAnsi="Arial" w:cs="Arial"/>
              </w:rPr>
              <w:t>Cases</w:t>
            </w:r>
          </w:p>
        </w:tc>
        <w:tc>
          <w:tcPr>
            <w:tcW w:w="1415" w:type="pct"/>
            <w:shd w:val="clear" w:color="auto" w:fill="E0E0E0"/>
          </w:tcPr>
          <w:p w14:paraId="0A5696AE" w14:textId="77777777" w:rsidR="000B3C93" w:rsidRPr="00810449" w:rsidRDefault="000B3C93" w:rsidP="00630FC9">
            <w:pPr>
              <w:jc w:val="center"/>
              <w:rPr>
                <w:rFonts w:ascii="Arial" w:hAnsi="Arial" w:cs="Arial"/>
              </w:rPr>
            </w:pPr>
            <w:r w:rsidRPr="00810449">
              <w:rPr>
                <w:rFonts w:ascii="Arial" w:hAnsi="Arial" w:cs="Arial"/>
              </w:rPr>
              <w:t>Valid</w:t>
            </w:r>
          </w:p>
        </w:tc>
        <w:tc>
          <w:tcPr>
            <w:tcW w:w="1264" w:type="pct"/>
            <w:shd w:val="clear" w:color="auto" w:fill="FFFFFF"/>
          </w:tcPr>
          <w:p w14:paraId="36DF4C1B" w14:textId="77777777" w:rsidR="000B3C93" w:rsidRPr="00810449" w:rsidRDefault="000B3C93" w:rsidP="00630FC9">
            <w:pPr>
              <w:jc w:val="center"/>
              <w:rPr>
                <w:rFonts w:ascii="Arial" w:hAnsi="Arial" w:cs="Arial"/>
              </w:rPr>
            </w:pPr>
            <w:r w:rsidRPr="00810449">
              <w:rPr>
                <w:rFonts w:ascii="Arial" w:hAnsi="Arial" w:cs="Arial"/>
              </w:rPr>
              <w:t>146</w:t>
            </w:r>
          </w:p>
        </w:tc>
        <w:tc>
          <w:tcPr>
            <w:tcW w:w="1264" w:type="pct"/>
            <w:shd w:val="clear" w:color="auto" w:fill="FFFFFF"/>
          </w:tcPr>
          <w:p w14:paraId="2F7778CF" w14:textId="77777777" w:rsidR="000B3C93" w:rsidRPr="00810449" w:rsidRDefault="000B3C93" w:rsidP="00630FC9">
            <w:pPr>
              <w:jc w:val="center"/>
              <w:rPr>
                <w:rFonts w:ascii="Arial" w:hAnsi="Arial" w:cs="Arial"/>
              </w:rPr>
            </w:pPr>
            <w:r w:rsidRPr="00810449">
              <w:rPr>
                <w:rFonts w:ascii="Arial" w:hAnsi="Arial" w:cs="Arial"/>
              </w:rPr>
              <w:t>100.0</w:t>
            </w:r>
          </w:p>
        </w:tc>
      </w:tr>
      <w:tr w:rsidR="000B3C93" w:rsidRPr="00810449" w14:paraId="2C0FD32A" w14:textId="77777777" w:rsidTr="00630FC9">
        <w:trPr>
          <w:cantSplit/>
        </w:trPr>
        <w:tc>
          <w:tcPr>
            <w:tcW w:w="1057" w:type="pct"/>
            <w:vMerge/>
            <w:shd w:val="clear" w:color="auto" w:fill="E0E0E0"/>
          </w:tcPr>
          <w:p w14:paraId="79C6171C" w14:textId="77777777" w:rsidR="000B3C93" w:rsidRPr="00810449" w:rsidRDefault="000B3C93" w:rsidP="00630FC9">
            <w:pPr>
              <w:jc w:val="center"/>
              <w:rPr>
                <w:rFonts w:ascii="Arial" w:hAnsi="Arial" w:cs="Arial"/>
              </w:rPr>
            </w:pPr>
          </w:p>
        </w:tc>
        <w:tc>
          <w:tcPr>
            <w:tcW w:w="1415" w:type="pct"/>
            <w:shd w:val="clear" w:color="auto" w:fill="E0E0E0"/>
          </w:tcPr>
          <w:p w14:paraId="3F717BEB" w14:textId="77777777" w:rsidR="000B3C93" w:rsidRPr="00810449" w:rsidRDefault="000B3C93" w:rsidP="00630FC9">
            <w:pPr>
              <w:jc w:val="center"/>
              <w:rPr>
                <w:rFonts w:ascii="Arial" w:hAnsi="Arial" w:cs="Arial"/>
              </w:rPr>
            </w:pPr>
            <w:proofErr w:type="spellStart"/>
            <w:r w:rsidRPr="00810449">
              <w:rPr>
                <w:rFonts w:ascii="Arial" w:hAnsi="Arial" w:cs="Arial"/>
              </w:rPr>
              <w:t>Excluded</w:t>
            </w:r>
            <w:r w:rsidRPr="00810449">
              <w:rPr>
                <w:rFonts w:ascii="Arial" w:hAnsi="Arial" w:cs="Arial"/>
                <w:vertAlign w:val="superscript"/>
              </w:rPr>
              <w:t>a</w:t>
            </w:r>
            <w:proofErr w:type="spellEnd"/>
          </w:p>
        </w:tc>
        <w:tc>
          <w:tcPr>
            <w:tcW w:w="1264" w:type="pct"/>
            <w:shd w:val="clear" w:color="auto" w:fill="FFFFFF"/>
          </w:tcPr>
          <w:p w14:paraId="7FABABD3" w14:textId="77777777" w:rsidR="000B3C93" w:rsidRPr="00810449" w:rsidRDefault="000B3C93" w:rsidP="00630FC9">
            <w:pPr>
              <w:jc w:val="center"/>
              <w:rPr>
                <w:rFonts w:ascii="Arial" w:hAnsi="Arial" w:cs="Arial"/>
              </w:rPr>
            </w:pPr>
            <w:r w:rsidRPr="00810449">
              <w:rPr>
                <w:rFonts w:ascii="Arial" w:hAnsi="Arial" w:cs="Arial"/>
              </w:rPr>
              <w:t>0</w:t>
            </w:r>
          </w:p>
        </w:tc>
        <w:tc>
          <w:tcPr>
            <w:tcW w:w="1264" w:type="pct"/>
            <w:shd w:val="clear" w:color="auto" w:fill="FFFFFF"/>
          </w:tcPr>
          <w:p w14:paraId="77EBCC76" w14:textId="77777777" w:rsidR="000B3C93" w:rsidRPr="00810449" w:rsidRDefault="000B3C93" w:rsidP="00630FC9">
            <w:pPr>
              <w:jc w:val="center"/>
              <w:rPr>
                <w:rFonts w:ascii="Arial" w:hAnsi="Arial" w:cs="Arial"/>
              </w:rPr>
            </w:pPr>
            <w:r w:rsidRPr="00810449">
              <w:rPr>
                <w:rFonts w:ascii="Arial" w:hAnsi="Arial" w:cs="Arial"/>
              </w:rPr>
              <w:t>.0</w:t>
            </w:r>
          </w:p>
        </w:tc>
      </w:tr>
      <w:tr w:rsidR="000B3C93" w:rsidRPr="00810449" w14:paraId="47ACF196" w14:textId="77777777" w:rsidTr="00630FC9">
        <w:trPr>
          <w:cantSplit/>
        </w:trPr>
        <w:tc>
          <w:tcPr>
            <w:tcW w:w="1057" w:type="pct"/>
            <w:vMerge/>
            <w:shd w:val="clear" w:color="auto" w:fill="E0E0E0"/>
          </w:tcPr>
          <w:p w14:paraId="7624B551" w14:textId="77777777" w:rsidR="000B3C93" w:rsidRPr="00810449" w:rsidRDefault="000B3C93" w:rsidP="00630FC9">
            <w:pPr>
              <w:jc w:val="center"/>
              <w:rPr>
                <w:rFonts w:ascii="Arial" w:hAnsi="Arial" w:cs="Arial"/>
              </w:rPr>
            </w:pPr>
          </w:p>
        </w:tc>
        <w:tc>
          <w:tcPr>
            <w:tcW w:w="1415" w:type="pct"/>
            <w:shd w:val="clear" w:color="auto" w:fill="E0E0E0"/>
          </w:tcPr>
          <w:p w14:paraId="794CD411" w14:textId="77777777" w:rsidR="000B3C93" w:rsidRPr="00810449" w:rsidRDefault="000B3C93" w:rsidP="00630FC9">
            <w:pPr>
              <w:jc w:val="center"/>
              <w:rPr>
                <w:rFonts w:ascii="Arial" w:hAnsi="Arial" w:cs="Arial"/>
              </w:rPr>
            </w:pPr>
            <w:r w:rsidRPr="00810449">
              <w:rPr>
                <w:rFonts w:ascii="Arial" w:hAnsi="Arial" w:cs="Arial"/>
              </w:rPr>
              <w:t>Total</w:t>
            </w:r>
          </w:p>
        </w:tc>
        <w:tc>
          <w:tcPr>
            <w:tcW w:w="1264" w:type="pct"/>
            <w:shd w:val="clear" w:color="auto" w:fill="FFFFFF"/>
          </w:tcPr>
          <w:p w14:paraId="137082E5" w14:textId="77777777" w:rsidR="000B3C93" w:rsidRPr="00810449" w:rsidRDefault="000B3C93" w:rsidP="00630FC9">
            <w:pPr>
              <w:jc w:val="center"/>
              <w:rPr>
                <w:rFonts w:ascii="Arial" w:hAnsi="Arial" w:cs="Arial"/>
              </w:rPr>
            </w:pPr>
            <w:r w:rsidRPr="00810449">
              <w:rPr>
                <w:rFonts w:ascii="Arial" w:hAnsi="Arial" w:cs="Arial"/>
              </w:rPr>
              <w:t>146</w:t>
            </w:r>
          </w:p>
        </w:tc>
        <w:tc>
          <w:tcPr>
            <w:tcW w:w="1264" w:type="pct"/>
            <w:shd w:val="clear" w:color="auto" w:fill="FFFFFF"/>
          </w:tcPr>
          <w:p w14:paraId="5E5A4243" w14:textId="77777777" w:rsidR="000B3C93" w:rsidRPr="00810449" w:rsidRDefault="000B3C93" w:rsidP="00630FC9">
            <w:pPr>
              <w:jc w:val="center"/>
              <w:rPr>
                <w:rFonts w:ascii="Arial" w:hAnsi="Arial" w:cs="Arial"/>
              </w:rPr>
            </w:pPr>
            <w:r w:rsidRPr="00810449">
              <w:rPr>
                <w:rFonts w:ascii="Arial" w:hAnsi="Arial" w:cs="Arial"/>
              </w:rPr>
              <w:t>100.0</w:t>
            </w:r>
          </w:p>
        </w:tc>
      </w:tr>
      <w:tr w:rsidR="000B3C93" w:rsidRPr="00810449" w14:paraId="782616AB" w14:textId="77777777" w:rsidTr="00630FC9">
        <w:trPr>
          <w:cantSplit/>
        </w:trPr>
        <w:tc>
          <w:tcPr>
            <w:tcW w:w="5000" w:type="pct"/>
            <w:gridSpan w:val="4"/>
            <w:shd w:val="clear" w:color="auto" w:fill="FFFFFF"/>
          </w:tcPr>
          <w:p w14:paraId="50BCDAE3" w14:textId="77777777" w:rsidR="000B3C93" w:rsidRPr="00810449" w:rsidRDefault="000B3C93" w:rsidP="00630FC9">
            <w:pPr>
              <w:jc w:val="center"/>
              <w:rPr>
                <w:rFonts w:ascii="Arial" w:hAnsi="Arial" w:cs="Arial"/>
              </w:rPr>
            </w:pPr>
            <w:r w:rsidRPr="00810449">
              <w:rPr>
                <w:rFonts w:ascii="Arial" w:hAnsi="Arial" w:cs="Arial"/>
              </w:rPr>
              <w:t>a. Listwise deletion based on all variables in the procedure.</w:t>
            </w:r>
          </w:p>
        </w:tc>
      </w:tr>
    </w:tbl>
    <w:p w14:paraId="6840A703"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3242"/>
        <w:gridCol w:w="3243"/>
        <w:gridCol w:w="2534"/>
      </w:tblGrid>
      <w:tr w:rsidR="000B3C93" w:rsidRPr="00810449" w14:paraId="1C4BFE3B" w14:textId="77777777" w:rsidTr="00630FC9">
        <w:trPr>
          <w:cantSplit/>
        </w:trPr>
        <w:tc>
          <w:tcPr>
            <w:tcW w:w="5000" w:type="pct"/>
            <w:gridSpan w:val="3"/>
            <w:shd w:val="clear" w:color="auto" w:fill="FFFFFF"/>
            <w:vAlign w:val="center"/>
          </w:tcPr>
          <w:p w14:paraId="135418E6" w14:textId="77777777" w:rsidR="000B3C93" w:rsidRPr="00810449" w:rsidRDefault="000B3C93" w:rsidP="00630FC9">
            <w:pPr>
              <w:rPr>
                <w:rFonts w:ascii="Arial" w:hAnsi="Arial" w:cs="Arial"/>
              </w:rPr>
            </w:pPr>
            <w:r w:rsidRPr="00810449">
              <w:rPr>
                <w:rFonts w:ascii="Arial" w:hAnsi="Arial" w:cs="Arial"/>
                <w:b/>
                <w:bCs/>
              </w:rPr>
              <w:t>Reliability Statistics</w:t>
            </w:r>
          </w:p>
        </w:tc>
      </w:tr>
      <w:tr w:rsidR="000B3C93" w:rsidRPr="00810449" w14:paraId="4DB24340" w14:textId="77777777" w:rsidTr="00630FC9">
        <w:trPr>
          <w:cantSplit/>
        </w:trPr>
        <w:tc>
          <w:tcPr>
            <w:tcW w:w="1797" w:type="pct"/>
            <w:shd w:val="clear" w:color="auto" w:fill="FFFFFF"/>
            <w:vAlign w:val="bottom"/>
          </w:tcPr>
          <w:p w14:paraId="2A64ECA2" w14:textId="77777777" w:rsidR="000B3C93" w:rsidRPr="00810449" w:rsidRDefault="000B3C93" w:rsidP="00630FC9">
            <w:pPr>
              <w:rPr>
                <w:rFonts w:ascii="Arial" w:hAnsi="Arial" w:cs="Arial"/>
              </w:rPr>
            </w:pPr>
            <w:r w:rsidRPr="00810449">
              <w:rPr>
                <w:rFonts w:ascii="Arial" w:hAnsi="Arial" w:cs="Arial"/>
              </w:rPr>
              <w:t>Cronbach's Alpha</w:t>
            </w:r>
          </w:p>
        </w:tc>
        <w:tc>
          <w:tcPr>
            <w:tcW w:w="1798" w:type="pct"/>
            <w:shd w:val="clear" w:color="auto" w:fill="FFFFFF"/>
            <w:vAlign w:val="bottom"/>
          </w:tcPr>
          <w:p w14:paraId="7CD6DC76" w14:textId="77777777" w:rsidR="000B3C93" w:rsidRPr="00810449" w:rsidRDefault="000B3C93" w:rsidP="00630FC9">
            <w:pPr>
              <w:rPr>
                <w:rFonts w:ascii="Arial" w:hAnsi="Arial" w:cs="Arial"/>
              </w:rPr>
            </w:pPr>
            <w:r w:rsidRPr="00810449">
              <w:rPr>
                <w:rFonts w:ascii="Arial" w:hAnsi="Arial" w:cs="Arial"/>
              </w:rPr>
              <w:t>Cronbach's Alpha Based on Standardized Items</w:t>
            </w:r>
          </w:p>
        </w:tc>
        <w:tc>
          <w:tcPr>
            <w:tcW w:w="1405" w:type="pct"/>
            <w:shd w:val="clear" w:color="auto" w:fill="FFFFFF"/>
            <w:vAlign w:val="bottom"/>
          </w:tcPr>
          <w:p w14:paraId="59D4A45C" w14:textId="77777777" w:rsidR="000B3C93" w:rsidRPr="00810449" w:rsidRDefault="000B3C93" w:rsidP="00630FC9">
            <w:pPr>
              <w:rPr>
                <w:rFonts w:ascii="Arial" w:hAnsi="Arial" w:cs="Arial"/>
              </w:rPr>
            </w:pPr>
            <w:r w:rsidRPr="00810449">
              <w:rPr>
                <w:rFonts w:ascii="Arial" w:hAnsi="Arial" w:cs="Arial"/>
              </w:rPr>
              <w:t>N of Items</w:t>
            </w:r>
          </w:p>
        </w:tc>
      </w:tr>
      <w:tr w:rsidR="000B3C93" w:rsidRPr="00810449" w14:paraId="3975FC70" w14:textId="77777777" w:rsidTr="00630FC9">
        <w:trPr>
          <w:cantSplit/>
        </w:trPr>
        <w:tc>
          <w:tcPr>
            <w:tcW w:w="1797" w:type="pct"/>
            <w:shd w:val="clear" w:color="auto" w:fill="FFFFFF"/>
          </w:tcPr>
          <w:p w14:paraId="4ACAC252" w14:textId="77777777" w:rsidR="000B3C93" w:rsidRPr="00810449" w:rsidRDefault="000B3C93" w:rsidP="00630FC9">
            <w:pPr>
              <w:rPr>
                <w:rFonts w:ascii="Arial" w:hAnsi="Arial" w:cs="Arial"/>
              </w:rPr>
            </w:pPr>
            <w:r w:rsidRPr="00810449">
              <w:rPr>
                <w:rFonts w:ascii="Arial" w:hAnsi="Arial" w:cs="Arial"/>
              </w:rPr>
              <w:lastRenderedPageBreak/>
              <w:t>.737</w:t>
            </w:r>
          </w:p>
        </w:tc>
        <w:tc>
          <w:tcPr>
            <w:tcW w:w="1798" w:type="pct"/>
            <w:shd w:val="clear" w:color="auto" w:fill="FFFFFF"/>
          </w:tcPr>
          <w:p w14:paraId="5F8D95FC" w14:textId="77777777" w:rsidR="000B3C93" w:rsidRPr="00810449" w:rsidRDefault="000B3C93" w:rsidP="00630FC9">
            <w:pPr>
              <w:rPr>
                <w:rFonts w:ascii="Arial" w:hAnsi="Arial" w:cs="Arial"/>
              </w:rPr>
            </w:pPr>
            <w:r w:rsidRPr="00810449">
              <w:rPr>
                <w:rFonts w:ascii="Arial" w:hAnsi="Arial" w:cs="Arial"/>
              </w:rPr>
              <w:t>.741</w:t>
            </w:r>
          </w:p>
        </w:tc>
        <w:tc>
          <w:tcPr>
            <w:tcW w:w="1405" w:type="pct"/>
            <w:shd w:val="clear" w:color="auto" w:fill="FFFFFF"/>
          </w:tcPr>
          <w:p w14:paraId="55BFC85A" w14:textId="77777777" w:rsidR="000B3C93" w:rsidRPr="00810449" w:rsidRDefault="000B3C93" w:rsidP="00630FC9">
            <w:pPr>
              <w:rPr>
                <w:rFonts w:ascii="Arial" w:hAnsi="Arial" w:cs="Arial"/>
              </w:rPr>
            </w:pPr>
            <w:r w:rsidRPr="00810449">
              <w:rPr>
                <w:rFonts w:ascii="Arial" w:hAnsi="Arial" w:cs="Arial"/>
              </w:rPr>
              <w:t>4</w:t>
            </w:r>
          </w:p>
        </w:tc>
      </w:tr>
    </w:tbl>
    <w:p w14:paraId="7E62230F"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569"/>
        <w:gridCol w:w="2190"/>
        <w:gridCol w:w="3072"/>
        <w:gridCol w:w="2188"/>
      </w:tblGrid>
      <w:tr w:rsidR="000B3C93" w:rsidRPr="00810449" w14:paraId="7EE876AB" w14:textId="77777777" w:rsidTr="00630FC9">
        <w:trPr>
          <w:cantSplit/>
        </w:trPr>
        <w:tc>
          <w:tcPr>
            <w:tcW w:w="5000" w:type="pct"/>
            <w:gridSpan w:val="4"/>
            <w:shd w:val="clear" w:color="auto" w:fill="FFFFFF"/>
          </w:tcPr>
          <w:p w14:paraId="15E7F681" w14:textId="77777777" w:rsidR="000B3C93" w:rsidRPr="00810449" w:rsidRDefault="000B3C93" w:rsidP="00630FC9">
            <w:pPr>
              <w:jc w:val="center"/>
              <w:rPr>
                <w:rFonts w:ascii="Arial" w:hAnsi="Arial" w:cs="Arial"/>
              </w:rPr>
            </w:pPr>
            <w:r w:rsidRPr="00810449">
              <w:rPr>
                <w:rFonts w:ascii="Arial" w:hAnsi="Arial" w:cs="Arial"/>
                <w:b/>
                <w:bCs/>
              </w:rPr>
              <w:t>Item Statistics</w:t>
            </w:r>
          </w:p>
        </w:tc>
      </w:tr>
      <w:tr w:rsidR="000B3C93" w:rsidRPr="00810449" w14:paraId="52E19127" w14:textId="77777777" w:rsidTr="00630FC9">
        <w:trPr>
          <w:cantSplit/>
        </w:trPr>
        <w:tc>
          <w:tcPr>
            <w:tcW w:w="870" w:type="pct"/>
            <w:shd w:val="clear" w:color="auto" w:fill="FFFFFF"/>
          </w:tcPr>
          <w:p w14:paraId="371D8D16" w14:textId="77777777" w:rsidR="000B3C93" w:rsidRPr="00810449" w:rsidRDefault="000B3C93" w:rsidP="00630FC9">
            <w:pPr>
              <w:jc w:val="center"/>
              <w:rPr>
                <w:rFonts w:ascii="Arial" w:hAnsi="Arial" w:cs="Arial"/>
              </w:rPr>
            </w:pPr>
          </w:p>
        </w:tc>
        <w:tc>
          <w:tcPr>
            <w:tcW w:w="1214" w:type="pct"/>
            <w:shd w:val="clear" w:color="auto" w:fill="FFFFFF"/>
          </w:tcPr>
          <w:p w14:paraId="03BA4E5A" w14:textId="77777777" w:rsidR="000B3C93" w:rsidRPr="00810449" w:rsidRDefault="000B3C93" w:rsidP="00630FC9">
            <w:pPr>
              <w:jc w:val="center"/>
              <w:rPr>
                <w:rFonts w:ascii="Arial" w:hAnsi="Arial" w:cs="Arial"/>
              </w:rPr>
            </w:pPr>
            <w:r w:rsidRPr="00810449">
              <w:rPr>
                <w:rFonts w:ascii="Arial" w:hAnsi="Arial" w:cs="Arial"/>
              </w:rPr>
              <w:t>Mean</w:t>
            </w:r>
          </w:p>
        </w:tc>
        <w:tc>
          <w:tcPr>
            <w:tcW w:w="1703" w:type="pct"/>
            <w:shd w:val="clear" w:color="auto" w:fill="FFFFFF"/>
          </w:tcPr>
          <w:p w14:paraId="1D5C7F81" w14:textId="77777777" w:rsidR="000B3C93" w:rsidRPr="00810449" w:rsidRDefault="000B3C93" w:rsidP="00630FC9">
            <w:pPr>
              <w:jc w:val="center"/>
              <w:rPr>
                <w:rFonts w:ascii="Arial" w:hAnsi="Arial" w:cs="Arial"/>
              </w:rPr>
            </w:pPr>
            <w:r w:rsidRPr="00810449">
              <w:rPr>
                <w:rFonts w:ascii="Arial" w:hAnsi="Arial" w:cs="Arial"/>
              </w:rPr>
              <w:t>Std. Deviation</w:t>
            </w:r>
          </w:p>
        </w:tc>
        <w:tc>
          <w:tcPr>
            <w:tcW w:w="1214" w:type="pct"/>
            <w:shd w:val="clear" w:color="auto" w:fill="FFFFFF"/>
          </w:tcPr>
          <w:p w14:paraId="0094432C" w14:textId="77777777" w:rsidR="000B3C93" w:rsidRPr="00810449" w:rsidRDefault="000B3C93" w:rsidP="00630FC9">
            <w:pPr>
              <w:jc w:val="center"/>
              <w:rPr>
                <w:rFonts w:ascii="Arial" w:hAnsi="Arial" w:cs="Arial"/>
              </w:rPr>
            </w:pPr>
            <w:r w:rsidRPr="00810449">
              <w:rPr>
                <w:rFonts w:ascii="Arial" w:hAnsi="Arial" w:cs="Arial"/>
              </w:rPr>
              <w:t>N</w:t>
            </w:r>
          </w:p>
        </w:tc>
      </w:tr>
      <w:tr w:rsidR="000B3C93" w:rsidRPr="00810449" w14:paraId="52179F62" w14:textId="77777777" w:rsidTr="00630FC9">
        <w:trPr>
          <w:cantSplit/>
        </w:trPr>
        <w:tc>
          <w:tcPr>
            <w:tcW w:w="870" w:type="pct"/>
            <w:shd w:val="clear" w:color="auto" w:fill="E0E0E0"/>
          </w:tcPr>
          <w:p w14:paraId="328A586A" w14:textId="77777777" w:rsidR="000B3C93" w:rsidRPr="00810449" w:rsidRDefault="000B3C93" w:rsidP="00630FC9">
            <w:pPr>
              <w:jc w:val="center"/>
              <w:rPr>
                <w:rFonts w:ascii="Arial" w:hAnsi="Arial" w:cs="Arial"/>
              </w:rPr>
            </w:pPr>
            <w:r w:rsidRPr="00810449">
              <w:rPr>
                <w:rFonts w:ascii="Arial" w:hAnsi="Arial" w:cs="Arial"/>
              </w:rPr>
              <w:t>PI1</w:t>
            </w:r>
          </w:p>
        </w:tc>
        <w:tc>
          <w:tcPr>
            <w:tcW w:w="1214" w:type="pct"/>
            <w:shd w:val="clear" w:color="auto" w:fill="FFFFFF"/>
          </w:tcPr>
          <w:p w14:paraId="006EB83F" w14:textId="77777777" w:rsidR="000B3C93" w:rsidRPr="00810449" w:rsidRDefault="000B3C93" w:rsidP="00630FC9">
            <w:pPr>
              <w:jc w:val="center"/>
              <w:rPr>
                <w:rFonts w:ascii="Arial" w:hAnsi="Arial" w:cs="Arial"/>
              </w:rPr>
            </w:pPr>
            <w:r w:rsidRPr="00810449">
              <w:rPr>
                <w:rFonts w:ascii="Arial" w:hAnsi="Arial" w:cs="Arial"/>
              </w:rPr>
              <w:t>4.81</w:t>
            </w:r>
          </w:p>
        </w:tc>
        <w:tc>
          <w:tcPr>
            <w:tcW w:w="1703" w:type="pct"/>
            <w:shd w:val="clear" w:color="auto" w:fill="FFFFFF"/>
          </w:tcPr>
          <w:p w14:paraId="329F0548" w14:textId="77777777" w:rsidR="000B3C93" w:rsidRPr="00810449" w:rsidRDefault="000B3C93" w:rsidP="00630FC9">
            <w:pPr>
              <w:jc w:val="center"/>
              <w:rPr>
                <w:rFonts w:ascii="Arial" w:hAnsi="Arial" w:cs="Arial"/>
              </w:rPr>
            </w:pPr>
            <w:r w:rsidRPr="00810449">
              <w:rPr>
                <w:rFonts w:ascii="Arial" w:hAnsi="Arial" w:cs="Arial"/>
              </w:rPr>
              <w:t>.503</w:t>
            </w:r>
          </w:p>
        </w:tc>
        <w:tc>
          <w:tcPr>
            <w:tcW w:w="1214" w:type="pct"/>
            <w:shd w:val="clear" w:color="auto" w:fill="FFFFFF"/>
          </w:tcPr>
          <w:p w14:paraId="199A5E12"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339C3C21" w14:textId="77777777" w:rsidTr="00630FC9">
        <w:trPr>
          <w:cantSplit/>
        </w:trPr>
        <w:tc>
          <w:tcPr>
            <w:tcW w:w="870" w:type="pct"/>
            <w:shd w:val="clear" w:color="auto" w:fill="E0E0E0"/>
          </w:tcPr>
          <w:p w14:paraId="6F4A55B1" w14:textId="77777777" w:rsidR="000B3C93" w:rsidRPr="00810449" w:rsidRDefault="000B3C93" w:rsidP="00630FC9">
            <w:pPr>
              <w:jc w:val="center"/>
              <w:rPr>
                <w:rFonts w:ascii="Arial" w:hAnsi="Arial" w:cs="Arial"/>
              </w:rPr>
            </w:pPr>
            <w:r w:rsidRPr="00810449">
              <w:rPr>
                <w:rFonts w:ascii="Arial" w:hAnsi="Arial" w:cs="Arial"/>
              </w:rPr>
              <w:t>PI2</w:t>
            </w:r>
          </w:p>
        </w:tc>
        <w:tc>
          <w:tcPr>
            <w:tcW w:w="1214" w:type="pct"/>
            <w:shd w:val="clear" w:color="auto" w:fill="FFFFFF"/>
          </w:tcPr>
          <w:p w14:paraId="11C65CCB" w14:textId="77777777" w:rsidR="000B3C93" w:rsidRPr="00810449" w:rsidRDefault="000B3C93" w:rsidP="00630FC9">
            <w:pPr>
              <w:jc w:val="center"/>
              <w:rPr>
                <w:rFonts w:ascii="Arial" w:hAnsi="Arial" w:cs="Arial"/>
              </w:rPr>
            </w:pPr>
            <w:r w:rsidRPr="00810449">
              <w:rPr>
                <w:rFonts w:ascii="Arial" w:hAnsi="Arial" w:cs="Arial"/>
              </w:rPr>
              <w:t>4.73</w:t>
            </w:r>
          </w:p>
        </w:tc>
        <w:tc>
          <w:tcPr>
            <w:tcW w:w="1703" w:type="pct"/>
            <w:shd w:val="clear" w:color="auto" w:fill="FFFFFF"/>
          </w:tcPr>
          <w:p w14:paraId="01E28408" w14:textId="77777777" w:rsidR="000B3C93" w:rsidRPr="00810449" w:rsidRDefault="000B3C93" w:rsidP="00630FC9">
            <w:pPr>
              <w:jc w:val="center"/>
              <w:rPr>
                <w:rFonts w:ascii="Arial" w:hAnsi="Arial" w:cs="Arial"/>
              </w:rPr>
            </w:pPr>
            <w:r w:rsidRPr="00810449">
              <w:rPr>
                <w:rFonts w:ascii="Arial" w:hAnsi="Arial" w:cs="Arial"/>
              </w:rPr>
              <w:t>.532</w:t>
            </w:r>
          </w:p>
        </w:tc>
        <w:tc>
          <w:tcPr>
            <w:tcW w:w="1214" w:type="pct"/>
            <w:shd w:val="clear" w:color="auto" w:fill="FFFFFF"/>
          </w:tcPr>
          <w:p w14:paraId="69EFE7CB"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74FD9DBE" w14:textId="77777777" w:rsidTr="00630FC9">
        <w:trPr>
          <w:cantSplit/>
        </w:trPr>
        <w:tc>
          <w:tcPr>
            <w:tcW w:w="870" w:type="pct"/>
            <w:shd w:val="clear" w:color="auto" w:fill="E0E0E0"/>
          </w:tcPr>
          <w:p w14:paraId="0BBB7F41" w14:textId="77777777" w:rsidR="000B3C93" w:rsidRPr="00810449" w:rsidRDefault="000B3C93" w:rsidP="00630FC9">
            <w:pPr>
              <w:jc w:val="center"/>
              <w:rPr>
                <w:rFonts w:ascii="Arial" w:hAnsi="Arial" w:cs="Arial"/>
              </w:rPr>
            </w:pPr>
            <w:r w:rsidRPr="00810449">
              <w:rPr>
                <w:rFonts w:ascii="Arial" w:hAnsi="Arial" w:cs="Arial"/>
              </w:rPr>
              <w:t>PI3</w:t>
            </w:r>
          </w:p>
        </w:tc>
        <w:tc>
          <w:tcPr>
            <w:tcW w:w="1214" w:type="pct"/>
            <w:shd w:val="clear" w:color="auto" w:fill="FFFFFF"/>
          </w:tcPr>
          <w:p w14:paraId="330D9C1C" w14:textId="77777777" w:rsidR="000B3C93" w:rsidRPr="00810449" w:rsidRDefault="000B3C93" w:rsidP="00630FC9">
            <w:pPr>
              <w:jc w:val="center"/>
              <w:rPr>
                <w:rFonts w:ascii="Arial" w:hAnsi="Arial" w:cs="Arial"/>
              </w:rPr>
            </w:pPr>
            <w:r w:rsidRPr="00810449">
              <w:rPr>
                <w:rFonts w:ascii="Arial" w:hAnsi="Arial" w:cs="Arial"/>
              </w:rPr>
              <w:t>4.59</w:t>
            </w:r>
          </w:p>
        </w:tc>
        <w:tc>
          <w:tcPr>
            <w:tcW w:w="1703" w:type="pct"/>
            <w:shd w:val="clear" w:color="auto" w:fill="FFFFFF"/>
          </w:tcPr>
          <w:p w14:paraId="2C2A9A31" w14:textId="77777777" w:rsidR="000B3C93" w:rsidRPr="00810449" w:rsidRDefault="000B3C93" w:rsidP="00630FC9">
            <w:pPr>
              <w:jc w:val="center"/>
              <w:rPr>
                <w:rFonts w:ascii="Arial" w:hAnsi="Arial" w:cs="Arial"/>
              </w:rPr>
            </w:pPr>
            <w:r w:rsidRPr="00810449">
              <w:rPr>
                <w:rFonts w:ascii="Arial" w:hAnsi="Arial" w:cs="Arial"/>
              </w:rPr>
              <w:t>.583</w:t>
            </w:r>
          </w:p>
        </w:tc>
        <w:tc>
          <w:tcPr>
            <w:tcW w:w="1214" w:type="pct"/>
            <w:shd w:val="clear" w:color="auto" w:fill="FFFFFF"/>
          </w:tcPr>
          <w:p w14:paraId="796A103B"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7C4882D3" w14:textId="77777777" w:rsidTr="00630FC9">
        <w:trPr>
          <w:cantSplit/>
        </w:trPr>
        <w:tc>
          <w:tcPr>
            <w:tcW w:w="870" w:type="pct"/>
            <w:shd w:val="clear" w:color="auto" w:fill="E0E0E0"/>
          </w:tcPr>
          <w:p w14:paraId="40997B08" w14:textId="77777777" w:rsidR="000B3C93" w:rsidRPr="00810449" w:rsidRDefault="000B3C93" w:rsidP="00630FC9">
            <w:pPr>
              <w:jc w:val="center"/>
              <w:rPr>
                <w:rFonts w:ascii="Arial" w:hAnsi="Arial" w:cs="Arial"/>
              </w:rPr>
            </w:pPr>
            <w:r w:rsidRPr="00810449">
              <w:rPr>
                <w:rFonts w:ascii="Arial" w:hAnsi="Arial" w:cs="Arial"/>
              </w:rPr>
              <w:t>PI4</w:t>
            </w:r>
          </w:p>
        </w:tc>
        <w:tc>
          <w:tcPr>
            <w:tcW w:w="1214" w:type="pct"/>
            <w:shd w:val="clear" w:color="auto" w:fill="FFFFFF"/>
          </w:tcPr>
          <w:p w14:paraId="5B11C93B" w14:textId="77777777" w:rsidR="000B3C93" w:rsidRPr="00810449" w:rsidRDefault="000B3C93" w:rsidP="00630FC9">
            <w:pPr>
              <w:jc w:val="center"/>
              <w:rPr>
                <w:rFonts w:ascii="Arial" w:hAnsi="Arial" w:cs="Arial"/>
              </w:rPr>
            </w:pPr>
            <w:r w:rsidRPr="00810449">
              <w:rPr>
                <w:rFonts w:ascii="Arial" w:hAnsi="Arial" w:cs="Arial"/>
              </w:rPr>
              <w:t>4.59</w:t>
            </w:r>
          </w:p>
        </w:tc>
        <w:tc>
          <w:tcPr>
            <w:tcW w:w="1703" w:type="pct"/>
            <w:shd w:val="clear" w:color="auto" w:fill="FFFFFF"/>
          </w:tcPr>
          <w:p w14:paraId="5461C8C7" w14:textId="77777777" w:rsidR="000B3C93" w:rsidRPr="00810449" w:rsidRDefault="000B3C93" w:rsidP="00630FC9">
            <w:pPr>
              <w:jc w:val="center"/>
              <w:rPr>
                <w:rFonts w:ascii="Arial" w:hAnsi="Arial" w:cs="Arial"/>
              </w:rPr>
            </w:pPr>
            <w:r w:rsidRPr="00810449">
              <w:rPr>
                <w:rFonts w:ascii="Arial" w:hAnsi="Arial" w:cs="Arial"/>
              </w:rPr>
              <w:t>.571</w:t>
            </w:r>
          </w:p>
        </w:tc>
        <w:tc>
          <w:tcPr>
            <w:tcW w:w="1214" w:type="pct"/>
            <w:shd w:val="clear" w:color="auto" w:fill="FFFFFF"/>
          </w:tcPr>
          <w:p w14:paraId="46606D28" w14:textId="77777777" w:rsidR="000B3C93" w:rsidRPr="00810449" w:rsidRDefault="000B3C93" w:rsidP="00630FC9">
            <w:pPr>
              <w:jc w:val="center"/>
              <w:rPr>
                <w:rFonts w:ascii="Arial" w:hAnsi="Arial" w:cs="Arial"/>
              </w:rPr>
            </w:pPr>
            <w:r w:rsidRPr="00810449">
              <w:rPr>
                <w:rFonts w:ascii="Arial" w:hAnsi="Arial" w:cs="Arial"/>
              </w:rPr>
              <w:t>146</w:t>
            </w:r>
          </w:p>
        </w:tc>
      </w:tr>
    </w:tbl>
    <w:p w14:paraId="04CFDD0E"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371"/>
        <w:gridCol w:w="1912"/>
        <w:gridCol w:w="1912"/>
        <w:gridCol w:w="1912"/>
        <w:gridCol w:w="1912"/>
      </w:tblGrid>
      <w:tr w:rsidR="000B3C93" w:rsidRPr="00810449" w14:paraId="41EE8992" w14:textId="77777777" w:rsidTr="00630FC9">
        <w:trPr>
          <w:cantSplit/>
        </w:trPr>
        <w:tc>
          <w:tcPr>
            <w:tcW w:w="5000" w:type="pct"/>
            <w:gridSpan w:val="5"/>
            <w:shd w:val="clear" w:color="auto" w:fill="FFFFFF"/>
          </w:tcPr>
          <w:p w14:paraId="35601410" w14:textId="77777777" w:rsidR="000B3C93" w:rsidRPr="00810449" w:rsidRDefault="000B3C93" w:rsidP="00630FC9">
            <w:pPr>
              <w:jc w:val="center"/>
              <w:rPr>
                <w:rFonts w:ascii="Arial" w:hAnsi="Arial" w:cs="Arial"/>
              </w:rPr>
            </w:pPr>
            <w:r w:rsidRPr="00810449">
              <w:rPr>
                <w:rFonts w:ascii="Arial" w:hAnsi="Arial" w:cs="Arial"/>
                <w:b/>
                <w:bCs/>
              </w:rPr>
              <w:t>Inter-Item Correlation Matrix</w:t>
            </w:r>
          </w:p>
        </w:tc>
      </w:tr>
      <w:tr w:rsidR="000B3C93" w:rsidRPr="00810449" w14:paraId="5C3FDFC1" w14:textId="77777777" w:rsidTr="00630FC9">
        <w:trPr>
          <w:cantSplit/>
        </w:trPr>
        <w:tc>
          <w:tcPr>
            <w:tcW w:w="760" w:type="pct"/>
            <w:shd w:val="clear" w:color="auto" w:fill="FFFFFF"/>
          </w:tcPr>
          <w:p w14:paraId="7720851F" w14:textId="77777777" w:rsidR="000B3C93" w:rsidRPr="00810449" w:rsidRDefault="000B3C93" w:rsidP="00630FC9">
            <w:pPr>
              <w:jc w:val="center"/>
              <w:rPr>
                <w:rFonts w:ascii="Arial" w:hAnsi="Arial" w:cs="Arial"/>
              </w:rPr>
            </w:pPr>
          </w:p>
        </w:tc>
        <w:tc>
          <w:tcPr>
            <w:tcW w:w="1060" w:type="pct"/>
            <w:shd w:val="clear" w:color="auto" w:fill="FFFFFF"/>
          </w:tcPr>
          <w:p w14:paraId="359FE35C" w14:textId="77777777" w:rsidR="000B3C93" w:rsidRPr="00810449" w:rsidRDefault="000B3C93" w:rsidP="00630FC9">
            <w:pPr>
              <w:jc w:val="center"/>
              <w:rPr>
                <w:rFonts w:ascii="Arial" w:hAnsi="Arial" w:cs="Arial"/>
              </w:rPr>
            </w:pPr>
            <w:r w:rsidRPr="00810449">
              <w:rPr>
                <w:rFonts w:ascii="Arial" w:hAnsi="Arial" w:cs="Arial"/>
              </w:rPr>
              <w:t>PI1</w:t>
            </w:r>
          </w:p>
        </w:tc>
        <w:tc>
          <w:tcPr>
            <w:tcW w:w="1060" w:type="pct"/>
            <w:shd w:val="clear" w:color="auto" w:fill="FFFFFF"/>
          </w:tcPr>
          <w:p w14:paraId="51E205E1" w14:textId="77777777" w:rsidR="000B3C93" w:rsidRPr="00810449" w:rsidRDefault="000B3C93" w:rsidP="00630FC9">
            <w:pPr>
              <w:jc w:val="center"/>
              <w:rPr>
                <w:rFonts w:ascii="Arial" w:hAnsi="Arial" w:cs="Arial"/>
              </w:rPr>
            </w:pPr>
            <w:r w:rsidRPr="00810449">
              <w:rPr>
                <w:rFonts w:ascii="Arial" w:hAnsi="Arial" w:cs="Arial"/>
              </w:rPr>
              <w:t>PI2</w:t>
            </w:r>
          </w:p>
        </w:tc>
        <w:tc>
          <w:tcPr>
            <w:tcW w:w="1060" w:type="pct"/>
            <w:shd w:val="clear" w:color="auto" w:fill="FFFFFF"/>
          </w:tcPr>
          <w:p w14:paraId="67087130" w14:textId="77777777" w:rsidR="000B3C93" w:rsidRPr="00810449" w:rsidRDefault="000B3C93" w:rsidP="00630FC9">
            <w:pPr>
              <w:jc w:val="center"/>
              <w:rPr>
                <w:rFonts w:ascii="Arial" w:hAnsi="Arial" w:cs="Arial"/>
              </w:rPr>
            </w:pPr>
            <w:r w:rsidRPr="00810449">
              <w:rPr>
                <w:rFonts w:ascii="Arial" w:hAnsi="Arial" w:cs="Arial"/>
              </w:rPr>
              <w:t>PI3</w:t>
            </w:r>
          </w:p>
        </w:tc>
        <w:tc>
          <w:tcPr>
            <w:tcW w:w="1060" w:type="pct"/>
            <w:shd w:val="clear" w:color="auto" w:fill="FFFFFF"/>
          </w:tcPr>
          <w:p w14:paraId="49EB2038" w14:textId="77777777" w:rsidR="000B3C93" w:rsidRPr="00810449" w:rsidRDefault="000B3C93" w:rsidP="00630FC9">
            <w:pPr>
              <w:jc w:val="center"/>
              <w:rPr>
                <w:rFonts w:ascii="Arial" w:hAnsi="Arial" w:cs="Arial"/>
              </w:rPr>
            </w:pPr>
            <w:r w:rsidRPr="00810449">
              <w:rPr>
                <w:rFonts w:ascii="Arial" w:hAnsi="Arial" w:cs="Arial"/>
              </w:rPr>
              <w:t>PI4</w:t>
            </w:r>
          </w:p>
        </w:tc>
      </w:tr>
      <w:tr w:rsidR="000B3C93" w:rsidRPr="00810449" w14:paraId="0DB4AE28" w14:textId="77777777" w:rsidTr="00630FC9">
        <w:trPr>
          <w:cantSplit/>
        </w:trPr>
        <w:tc>
          <w:tcPr>
            <w:tcW w:w="760" w:type="pct"/>
            <w:shd w:val="clear" w:color="auto" w:fill="E0E0E0"/>
          </w:tcPr>
          <w:p w14:paraId="1977E008" w14:textId="77777777" w:rsidR="000B3C93" w:rsidRPr="00810449" w:rsidRDefault="000B3C93" w:rsidP="00630FC9">
            <w:pPr>
              <w:jc w:val="center"/>
              <w:rPr>
                <w:rFonts w:ascii="Arial" w:hAnsi="Arial" w:cs="Arial"/>
              </w:rPr>
            </w:pPr>
            <w:r w:rsidRPr="00810449">
              <w:rPr>
                <w:rFonts w:ascii="Arial" w:hAnsi="Arial" w:cs="Arial"/>
              </w:rPr>
              <w:t>PI1</w:t>
            </w:r>
          </w:p>
        </w:tc>
        <w:tc>
          <w:tcPr>
            <w:tcW w:w="1060" w:type="pct"/>
            <w:shd w:val="clear" w:color="auto" w:fill="FFFFFF"/>
          </w:tcPr>
          <w:p w14:paraId="26DA627B" w14:textId="77777777" w:rsidR="000B3C93" w:rsidRPr="00810449" w:rsidRDefault="000B3C93" w:rsidP="00630FC9">
            <w:pPr>
              <w:jc w:val="center"/>
              <w:rPr>
                <w:rFonts w:ascii="Arial" w:hAnsi="Arial" w:cs="Arial"/>
              </w:rPr>
            </w:pPr>
            <w:r w:rsidRPr="00810449">
              <w:rPr>
                <w:rFonts w:ascii="Arial" w:hAnsi="Arial" w:cs="Arial"/>
              </w:rPr>
              <w:t>1.000</w:t>
            </w:r>
          </w:p>
        </w:tc>
        <w:tc>
          <w:tcPr>
            <w:tcW w:w="1060" w:type="pct"/>
            <w:shd w:val="clear" w:color="auto" w:fill="FFFFFF"/>
          </w:tcPr>
          <w:p w14:paraId="2300DEC7" w14:textId="77777777" w:rsidR="000B3C93" w:rsidRPr="00810449" w:rsidRDefault="000B3C93" w:rsidP="00630FC9">
            <w:pPr>
              <w:jc w:val="center"/>
              <w:rPr>
                <w:rFonts w:ascii="Arial" w:hAnsi="Arial" w:cs="Arial"/>
              </w:rPr>
            </w:pPr>
            <w:r w:rsidRPr="00810449">
              <w:rPr>
                <w:rFonts w:ascii="Arial" w:hAnsi="Arial" w:cs="Arial"/>
              </w:rPr>
              <w:t>.602</w:t>
            </w:r>
          </w:p>
        </w:tc>
        <w:tc>
          <w:tcPr>
            <w:tcW w:w="1060" w:type="pct"/>
            <w:shd w:val="clear" w:color="auto" w:fill="FFFFFF"/>
          </w:tcPr>
          <w:p w14:paraId="736F46D1" w14:textId="77777777" w:rsidR="000B3C93" w:rsidRPr="00810449" w:rsidRDefault="000B3C93" w:rsidP="00630FC9">
            <w:pPr>
              <w:jc w:val="center"/>
              <w:rPr>
                <w:rFonts w:ascii="Arial" w:hAnsi="Arial" w:cs="Arial"/>
              </w:rPr>
            </w:pPr>
            <w:r w:rsidRPr="00810449">
              <w:rPr>
                <w:rFonts w:ascii="Arial" w:hAnsi="Arial" w:cs="Arial"/>
              </w:rPr>
              <w:t>.435</w:t>
            </w:r>
          </w:p>
        </w:tc>
        <w:tc>
          <w:tcPr>
            <w:tcW w:w="1060" w:type="pct"/>
            <w:shd w:val="clear" w:color="auto" w:fill="FFFFFF"/>
          </w:tcPr>
          <w:p w14:paraId="0EFCA78E" w14:textId="77777777" w:rsidR="000B3C93" w:rsidRPr="00810449" w:rsidRDefault="000B3C93" w:rsidP="00630FC9">
            <w:pPr>
              <w:jc w:val="center"/>
              <w:rPr>
                <w:rFonts w:ascii="Arial" w:hAnsi="Arial" w:cs="Arial"/>
              </w:rPr>
            </w:pPr>
            <w:r w:rsidRPr="00810449">
              <w:rPr>
                <w:rFonts w:ascii="Arial" w:hAnsi="Arial" w:cs="Arial"/>
              </w:rPr>
              <w:t>.372</w:t>
            </w:r>
          </w:p>
        </w:tc>
      </w:tr>
      <w:tr w:rsidR="000B3C93" w:rsidRPr="00810449" w14:paraId="3C75507D" w14:textId="77777777" w:rsidTr="00630FC9">
        <w:trPr>
          <w:cantSplit/>
        </w:trPr>
        <w:tc>
          <w:tcPr>
            <w:tcW w:w="760" w:type="pct"/>
            <w:shd w:val="clear" w:color="auto" w:fill="E0E0E0"/>
          </w:tcPr>
          <w:p w14:paraId="6789F784" w14:textId="77777777" w:rsidR="000B3C93" w:rsidRPr="00810449" w:rsidRDefault="000B3C93" w:rsidP="00630FC9">
            <w:pPr>
              <w:jc w:val="center"/>
              <w:rPr>
                <w:rFonts w:ascii="Arial" w:hAnsi="Arial" w:cs="Arial"/>
              </w:rPr>
            </w:pPr>
            <w:r w:rsidRPr="00810449">
              <w:rPr>
                <w:rFonts w:ascii="Arial" w:hAnsi="Arial" w:cs="Arial"/>
              </w:rPr>
              <w:t>PI2</w:t>
            </w:r>
          </w:p>
        </w:tc>
        <w:tc>
          <w:tcPr>
            <w:tcW w:w="1060" w:type="pct"/>
            <w:shd w:val="clear" w:color="auto" w:fill="FFFFFF"/>
          </w:tcPr>
          <w:p w14:paraId="32E96BA1" w14:textId="77777777" w:rsidR="000B3C93" w:rsidRPr="00810449" w:rsidRDefault="000B3C93" w:rsidP="00630FC9">
            <w:pPr>
              <w:jc w:val="center"/>
              <w:rPr>
                <w:rFonts w:ascii="Arial" w:hAnsi="Arial" w:cs="Arial"/>
              </w:rPr>
            </w:pPr>
            <w:r w:rsidRPr="00810449">
              <w:rPr>
                <w:rFonts w:ascii="Arial" w:hAnsi="Arial" w:cs="Arial"/>
              </w:rPr>
              <w:t>.602</w:t>
            </w:r>
          </w:p>
        </w:tc>
        <w:tc>
          <w:tcPr>
            <w:tcW w:w="1060" w:type="pct"/>
            <w:shd w:val="clear" w:color="auto" w:fill="FFFFFF"/>
          </w:tcPr>
          <w:p w14:paraId="3FD2CFD0" w14:textId="77777777" w:rsidR="000B3C93" w:rsidRPr="00810449" w:rsidRDefault="000B3C93" w:rsidP="00630FC9">
            <w:pPr>
              <w:jc w:val="center"/>
              <w:rPr>
                <w:rFonts w:ascii="Arial" w:hAnsi="Arial" w:cs="Arial"/>
              </w:rPr>
            </w:pPr>
            <w:r w:rsidRPr="00810449">
              <w:rPr>
                <w:rFonts w:ascii="Arial" w:hAnsi="Arial" w:cs="Arial"/>
              </w:rPr>
              <w:t>1.000</w:t>
            </w:r>
          </w:p>
        </w:tc>
        <w:tc>
          <w:tcPr>
            <w:tcW w:w="1060" w:type="pct"/>
            <w:shd w:val="clear" w:color="auto" w:fill="FFFFFF"/>
          </w:tcPr>
          <w:p w14:paraId="157B2D9D" w14:textId="77777777" w:rsidR="000B3C93" w:rsidRPr="00810449" w:rsidRDefault="000B3C93" w:rsidP="00630FC9">
            <w:pPr>
              <w:jc w:val="center"/>
              <w:rPr>
                <w:rFonts w:ascii="Arial" w:hAnsi="Arial" w:cs="Arial"/>
              </w:rPr>
            </w:pPr>
            <w:r w:rsidRPr="00810449">
              <w:rPr>
                <w:rFonts w:ascii="Arial" w:hAnsi="Arial" w:cs="Arial"/>
              </w:rPr>
              <w:t>.346</w:t>
            </w:r>
          </w:p>
        </w:tc>
        <w:tc>
          <w:tcPr>
            <w:tcW w:w="1060" w:type="pct"/>
            <w:shd w:val="clear" w:color="auto" w:fill="FFFFFF"/>
          </w:tcPr>
          <w:p w14:paraId="3191ABB7" w14:textId="77777777" w:rsidR="000B3C93" w:rsidRPr="00810449" w:rsidRDefault="000B3C93" w:rsidP="00630FC9">
            <w:pPr>
              <w:jc w:val="center"/>
              <w:rPr>
                <w:rFonts w:ascii="Arial" w:hAnsi="Arial" w:cs="Arial"/>
              </w:rPr>
            </w:pPr>
            <w:r w:rsidRPr="00810449">
              <w:rPr>
                <w:rFonts w:ascii="Arial" w:hAnsi="Arial" w:cs="Arial"/>
              </w:rPr>
              <w:t>.285</w:t>
            </w:r>
          </w:p>
        </w:tc>
      </w:tr>
      <w:tr w:rsidR="000B3C93" w:rsidRPr="00810449" w14:paraId="3A40A7E9" w14:textId="77777777" w:rsidTr="00630FC9">
        <w:trPr>
          <w:cantSplit/>
        </w:trPr>
        <w:tc>
          <w:tcPr>
            <w:tcW w:w="760" w:type="pct"/>
            <w:shd w:val="clear" w:color="auto" w:fill="E0E0E0"/>
          </w:tcPr>
          <w:p w14:paraId="7B9DB069" w14:textId="77777777" w:rsidR="000B3C93" w:rsidRPr="00810449" w:rsidRDefault="000B3C93" w:rsidP="00630FC9">
            <w:pPr>
              <w:jc w:val="center"/>
              <w:rPr>
                <w:rFonts w:ascii="Arial" w:hAnsi="Arial" w:cs="Arial"/>
              </w:rPr>
            </w:pPr>
            <w:r w:rsidRPr="00810449">
              <w:rPr>
                <w:rFonts w:ascii="Arial" w:hAnsi="Arial" w:cs="Arial"/>
              </w:rPr>
              <w:t>PI3</w:t>
            </w:r>
          </w:p>
        </w:tc>
        <w:tc>
          <w:tcPr>
            <w:tcW w:w="1060" w:type="pct"/>
            <w:shd w:val="clear" w:color="auto" w:fill="FFFFFF"/>
          </w:tcPr>
          <w:p w14:paraId="6B85A6A6" w14:textId="77777777" w:rsidR="000B3C93" w:rsidRPr="00810449" w:rsidRDefault="000B3C93" w:rsidP="00630FC9">
            <w:pPr>
              <w:jc w:val="center"/>
              <w:rPr>
                <w:rFonts w:ascii="Arial" w:hAnsi="Arial" w:cs="Arial"/>
              </w:rPr>
            </w:pPr>
            <w:r w:rsidRPr="00810449">
              <w:rPr>
                <w:rFonts w:ascii="Arial" w:hAnsi="Arial" w:cs="Arial"/>
              </w:rPr>
              <w:t>.435</w:t>
            </w:r>
          </w:p>
        </w:tc>
        <w:tc>
          <w:tcPr>
            <w:tcW w:w="1060" w:type="pct"/>
            <w:shd w:val="clear" w:color="auto" w:fill="FFFFFF"/>
          </w:tcPr>
          <w:p w14:paraId="01572DE9" w14:textId="77777777" w:rsidR="000B3C93" w:rsidRPr="00810449" w:rsidRDefault="000B3C93" w:rsidP="00630FC9">
            <w:pPr>
              <w:jc w:val="center"/>
              <w:rPr>
                <w:rFonts w:ascii="Arial" w:hAnsi="Arial" w:cs="Arial"/>
              </w:rPr>
            </w:pPr>
            <w:r w:rsidRPr="00810449">
              <w:rPr>
                <w:rFonts w:ascii="Arial" w:hAnsi="Arial" w:cs="Arial"/>
              </w:rPr>
              <w:t>.346</w:t>
            </w:r>
          </w:p>
        </w:tc>
        <w:tc>
          <w:tcPr>
            <w:tcW w:w="1060" w:type="pct"/>
            <w:shd w:val="clear" w:color="auto" w:fill="FFFFFF"/>
          </w:tcPr>
          <w:p w14:paraId="08890403" w14:textId="77777777" w:rsidR="000B3C93" w:rsidRPr="00810449" w:rsidRDefault="000B3C93" w:rsidP="00630FC9">
            <w:pPr>
              <w:jc w:val="center"/>
              <w:rPr>
                <w:rFonts w:ascii="Arial" w:hAnsi="Arial" w:cs="Arial"/>
              </w:rPr>
            </w:pPr>
            <w:r w:rsidRPr="00810449">
              <w:rPr>
                <w:rFonts w:ascii="Arial" w:hAnsi="Arial" w:cs="Arial"/>
              </w:rPr>
              <w:t>1.000</w:t>
            </w:r>
          </w:p>
        </w:tc>
        <w:tc>
          <w:tcPr>
            <w:tcW w:w="1060" w:type="pct"/>
            <w:shd w:val="clear" w:color="auto" w:fill="FFFFFF"/>
          </w:tcPr>
          <w:p w14:paraId="0B6B9BB2" w14:textId="77777777" w:rsidR="000B3C93" w:rsidRPr="00810449" w:rsidRDefault="000B3C93" w:rsidP="00630FC9">
            <w:pPr>
              <w:jc w:val="center"/>
              <w:rPr>
                <w:rFonts w:ascii="Arial" w:hAnsi="Arial" w:cs="Arial"/>
              </w:rPr>
            </w:pPr>
            <w:r w:rsidRPr="00810449">
              <w:rPr>
                <w:rFonts w:ascii="Arial" w:hAnsi="Arial" w:cs="Arial"/>
              </w:rPr>
              <w:t>.462</w:t>
            </w:r>
          </w:p>
        </w:tc>
      </w:tr>
      <w:tr w:rsidR="000B3C93" w:rsidRPr="00810449" w14:paraId="2F82882C" w14:textId="77777777" w:rsidTr="00630FC9">
        <w:trPr>
          <w:cantSplit/>
        </w:trPr>
        <w:tc>
          <w:tcPr>
            <w:tcW w:w="760" w:type="pct"/>
            <w:shd w:val="clear" w:color="auto" w:fill="E0E0E0"/>
          </w:tcPr>
          <w:p w14:paraId="5D76663A" w14:textId="77777777" w:rsidR="000B3C93" w:rsidRPr="00810449" w:rsidRDefault="000B3C93" w:rsidP="00630FC9">
            <w:pPr>
              <w:jc w:val="center"/>
              <w:rPr>
                <w:rFonts w:ascii="Arial" w:hAnsi="Arial" w:cs="Arial"/>
              </w:rPr>
            </w:pPr>
            <w:r w:rsidRPr="00810449">
              <w:rPr>
                <w:rFonts w:ascii="Arial" w:hAnsi="Arial" w:cs="Arial"/>
              </w:rPr>
              <w:t>PI4</w:t>
            </w:r>
          </w:p>
        </w:tc>
        <w:tc>
          <w:tcPr>
            <w:tcW w:w="1060" w:type="pct"/>
            <w:shd w:val="clear" w:color="auto" w:fill="FFFFFF"/>
          </w:tcPr>
          <w:p w14:paraId="223CB9A8" w14:textId="77777777" w:rsidR="000B3C93" w:rsidRPr="00810449" w:rsidRDefault="000B3C93" w:rsidP="00630FC9">
            <w:pPr>
              <w:jc w:val="center"/>
              <w:rPr>
                <w:rFonts w:ascii="Arial" w:hAnsi="Arial" w:cs="Arial"/>
              </w:rPr>
            </w:pPr>
            <w:r w:rsidRPr="00810449">
              <w:rPr>
                <w:rFonts w:ascii="Arial" w:hAnsi="Arial" w:cs="Arial"/>
              </w:rPr>
              <w:t>.372</w:t>
            </w:r>
          </w:p>
        </w:tc>
        <w:tc>
          <w:tcPr>
            <w:tcW w:w="1060" w:type="pct"/>
            <w:shd w:val="clear" w:color="auto" w:fill="FFFFFF"/>
          </w:tcPr>
          <w:p w14:paraId="0EAB1BCE" w14:textId="77777777" w:rsidR="000B3C93" w:rsidRPr="00810449" w:rsidRDefault="000B3C93" w:rsidP="00630FC9">
            <w:pPr>
              <w:jc w:val="center"/>
              <w:rPr>
                <w:rFonts w:ascii="Arial" w:hAnsi="Arial" w:cs="Arial"/>
              </w:rPr>
            </w:pPr>
            <w:r w:rsidRPr="00810449">
              <w:rPr>
                <w:rFonts w:ascii="Arial" w:hAnsi="Arial" w:cs="Arial"/>
              </w:rPr>
              <w:t>.285</w:t>
            </w:r>
          </w:p>
        </w:tc>
        <w:tc>
          <w:tcPr>
            <w:tcW w:w="1060" w:type="pct"/>
            <w:shd w:val="clear" w:color="auto" w:fill="FFFFFF"/>
          </w:tcPr>
          <w:p w14:paraId="55566309" w14:textId="77777777" w:rsidR="000B3C93" w:rsidRPr="00810449" w:rsidRDefault="000B3C93" w:rsidP="00630FC9">
            <w:pPr>
              <w:jc w:val="center"/>
              <w:rPr>
                <w:rFonts w:ascii="Arial" w:hAnsi="Arial" w:cs="Arial"/>
              </w:rPr>
            </w:pPr>
            <w:r w:rsidRPr="00810449">
              <w:rPr>
                <w:rFonts w:ascii="Arial" w:hAnsi="Arial" w:cs="Arial"/>
              </w:rPr>
              <w:t>.462</w:t>
            </w:r>
          </w:p>
        </w:tc>
        <w:tc>
          <w:tcPr>
            <w:tcW w:w="1060" w:type="pct"/>
            <w:shd w:val="clear" w:color="auto" w:fill="FFFFFF"/>
          </w:tcPr>
          <w:p w14:paraId="6E2228C2" w14:textId="77777777" w:rsidR="000B3C93" w:rsidRPr="00810449" w:rsidRDefault="000B3C93" w:rsidP="00630FC9">
            <w:pPr>
              <w:jc w:val="center"/>
              <w:rPr>
                <w:rFonts w:ascii="Arial" w:hAnsi="Arial" w:cs="Arial"/>
              </w:rPr>
            </w:pPr>
            <w:r w:rsidRPr="00810449">
              <w:rPr>
                <w:rFonts w:ascii="Arial" w:hAnsi="Arial" w:cs="Arial"/>
              </w:rPr>
              <w:t>1.000</w:t>
            </w:r>
          </w:p>
        </w:tc>
      </w:tr>
    </w:tbl>
    <w:p w14:paraId="3DAED6D4"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20"/>
        <w:gridCol w:w="1641"/>
        <w:gridCol w:w="1640"/>
        <w:gridCol w:w="1640"/>
        <w:gridCol w:w="1640"/>
        <w:gridCol w:w="1638"/>
      </w:tblGrid>
      <w:tr w:rsidR="000B3C93" w:rsidRPr="00810449" w14:paraId="435ACEEA" w14:textId="77777777" w:rsidTr="00630FC9">
        <w:trPr>
          <w:cantSplit/>
        </w:trPr>
        <w:tc>
          <w:tcPr>
            <w:tcW w:w="5000" w:type="pct"/>
            <w:gridSpan w:val="6"/>
            <w:shd w:val="clear" w:color="auto" w:fill="FFFFFF"/>
          </w:tcPr>
          <w:p w14:paraId="77744A7F" w14:textId="77777777" w:rsidR="000B3C93" w:rsidRPr="00810449" w:rsidRDefault="000B3C93" w:rsidP="00630FC9">
            <w:pPr>
              <w:jc w:val="center"/>
              <w:rPr>
                <w:rFonts w:ascii="Arial" w:hAnsi="Arial" w:cs="Arial"/>
              </w:rPr>
            </w:pPr>
            <w:r w:rsidRPr="00810449">
              <w:rPr>
                <w:rFonts w:ascii="Arial" w:hAnsi="Arial" w:cs="Arial"/>
                <w:b/>
                <w:bCs/>
              </w:rPr>
              <w:t>Item-Total Statistics</w:t>
            </w:r>
          </w:p>
        </w:tc>
      </w:tr>
      <w:tr w:rsidR="000B3C93" w:rsidRPr="00810449" w14:paraId="33E1C5D8" w14:textId="77777777" w:rsidTr="00630FC9">
        <w:trPr>
          <w:cantSplit/>
        </w:trPr>
        <w:tc>
          <w:tcPr>
            <w:tcW w:w="455" w:type="pct"/>
            <w:shd w:val="clear" w:color="auto" w:fill="FFFFFF"/>
          </w:tcPr>
          <w:p w14:paraId="0DC0CCB0" w14:textId="77777777" w:rsidR="000B3C93" w:rsidRPr="00810449" w:rsidRDefault="000B3C93" w:rsidP="00630FC9">
            <w:pPr>
              <w:jc w:val="center"/>
              <w:rPr>
                <w:rFonts w:ascii="Arial" w:hAnsi="Arial" w:cs="Arial"/>
              </w:rPr>
            </w:pPr>
          </w:p>
        </w:tc>
        <w:tc>
          <w:tcPr>
            <w:tcW w:w="910" w:type="pct"/>
            <w:shd w:val="clear" w:color="auto" w:fill="FFFFFF"/>
          </w:tcPr>
          <w:p w14:paraId="38794212" w14:textId="77777777" w:rsidR="000B3C93" w:rsidRPr="00810449" w:rsidRDefault="000B3C93" w:rsidP="00630FC9">
            <w:pPr>
              <w:jc w:val="center"/>
              <w:rPr>
                <w:rFonts w:ascii="Arial" w:hAnsi="Arial" w:cs="Arial"/>
              </w:rPr>
            </w:pPr>
            <w:r w:rsidRPr="00810449">
              <w:rPr>
                <w:rFonts w:ascii="Arial" w:hAnsi="Arial" w:cs="Arial"/>
              </w:rPr>
              <w:t>Scale Mean if Item Deleted</w:t>
            </w:r>
          </w:p>
        </w:tc>
        <w:tc>
          <w:tcPr>
            <w:tcW w:w="909" w:type="pct"/>
            <w:shd w:val="clear" w:color="auto" w:fill="FFFFFF"/>
          </w:tcPr>
          <w:p w14:paraId="1EE886FB" w14:textId="77777777" w:rsidR="000B3C93" w:rsidRPr="00810449" w:rsidRDefault="000B3C93" w:rsidP="00630FC9">
            <w:pPr>
              <w:jc w:val="center"/>
              <w:rPr>
                <w:rFonts w:ascii="Arial" w:hAnsi="Arial" w:cs="Arial"/>
              </w:rPr>
            </w:pPr>
            <w:r w:rsidRPr="00810449">
              <w:rPr>
                <w:rFonts w:ascii="Arial" w:hAnsi="Arial" w:cs="Arial"/>
              </w:rPr>
              <w:t>Scale Variance if Item Deleted</w:t>
            </w:r>
          </w:p>
        </w:tc>
        <w:tc>
          <w:tcPr>
            <w:tcW w:w="909" w:type="pct"/>
            <w:shd w:val="clear" w:color="auto" w:fill="FFFFFF"/>
          </w:tcPr>
          <w:p w14:paraId="598F07E0" w14:textId="77777777" w:rsidR="000B3C93" w:rsidRPr="00810449" w:rsidRDefault="000B3C93" w:rsidP="00630FC9">
            <w:pPr>
              <w:jc w:val="center"/>
              <w:rPr>
                <w:rFonts w:ascii="Arial" w:hAnsi="Arial" w:cs="Arial"/>
              </w:rPr>
            </w:pPr>
            <w:r w:rsidRPr="00810449">
              <w:rPr>
                <w:rFonts w:ascii="Arial" w:hAnsi="Arial" w:cs="Arial"/>
              </w:rPr>
              <w:t>Corrected Item-Total Correlation</w:t>
            </w:r>
          </w:p>
        </w:tc>
        <w:tc>
          <w:tcPr>
            <w:tcW w:w="909" w:type="pct"/>
            <w:shd w:val="clear" w:color="auto" w:fill="FFFFFF"/>
          </w:tcPr>
          <w:p w14:paraId="5F2DFB28" w14:textId="77777777" w:rsidR="000B3C93" w:rsidRPr="00810449" w:rsidRDefault="000B3C93" w:rsidP="00630FC9">
            <w:pPr>
              <w:jc w:val="center"/>
              <w:rPr>
                <w:rFonts w:ascii="Arial" w:hAnsi="Arial" w:cs="Arial"/>
              </w:rPr>
            </w:pPr>
            <w:r w:rsidRPr="00810449">
              <w:rPr>
                <w:rFonts w:ascii="Arial" w:hAnsi="Arial" w:cs="Arial"/>
              </w:rPr>
              <w:t>Squared Multiple Correlation</w:t>
            </w:r>
          </w:p>
        </w:tc>
        <w:tc>
          <w:tcPr>
            <w:tcW w:w="909" w:type="pct"/>
            <w:shd w:val="clear" w:color="auto" w:fill="FFFFFF"/>
          </w:tcPr>
          <w:p w14:paraId="0209251F" w14:textId="77777777" w:rsidR="000B3C93" w:rsidRPr="00810449" w:rsidRDefault="000B3C93" w:rsidP="00630FC9">
            <w:pPr>
              <w:jc w:val="center"/>
              <w:rPr>
                <w:rFonts w:ascii="Arial" w:hAnsi="Arial" w:cs="Arial"/>
              </w:rPr>
            </w:pPr>
            <w:r w:rsidRPr="00810449">
              <w:rPr>
                <w:rFonts w:ascii="Arial" w:hAnsi="Arial" w:cs="Arial"/>
              </w:rPr>
              <w:t>Cronbach's Alpha if Item Deleted</w:t>
            </w:r>
          </w:p>
        </w:tc>
      </w:tr>
      <w:tr w:rsidR="000B3C93" w:rsidRPr="00810449" w14:paraId="7FAA292F" w14:textId="77777777" w:rsidTr="00630FC9">
        <w:trPr>
          <w:cantSplit/>
        </w:trPr>
        <w:tc>
          <w:tcPr>
            <w:tcW w:w="455" w:type="pct"/>
            <w:shd w:val="clear" w:color="auto" w:fill="E0E0E0"/>
          </w:tcPr>
          <w:p w14:paraId="776FB00E" w14:textId="77777777" w:rsidR="000B3C93" w:rsidRPr="00810449" w:rsidRDefault="000B3C93" w:rsidP="00630FC9">
            <w:pPr>
              <w:jc w:val="center"/>
              <w:rPr>
                <w:rFonts w:ascii="Arial" w:hAnsi="Arial" w:cs="Arial"/>
              </w:rPr>
            </w:pPr>
            <w:r w:rsidRPr="00810449">
              <w:rPr>
                <w:rFonts w:ascii="Arial" w:hAnsi="Arial" w:cs="Arial"/>
              </w:rPr>
              <w:t>PI1</w:t>
            </w:r>
          </w:p>
        </w:tc>
        <w:tc>
          <w:tcPr>
            <w:tcW w:w="910" w:type="pct"/>
            <w:shd w:val="clear" w:color="auto" w:fill="FFFFFF"/>
          </w:tcPr>
          <w:p w14:paraId="12C20FF6" w14:textId="77777777" w:rsidR="000B3C93" w:rsidRPr="00810449" w:rsidRDefault="000B3C93" w:rsidP="00630FC9">
            <w:pPr>
              <w:jc w:val="center"/>
              <w:rPr>
                <w:rFonts w:ascii="Arial" w:hAnsi="Arial" w:cs="Arial"/>
              </w:rPr>
            </w:pPr>
            <w:r w:rsidRPr="00810449">
              <w:rPr>
                <w:rFonts w:ascii="Arial" w:hAnsi="Arial" w:cs="Arial"/>
              </w:rPr>
              <w:t>13.90</w:t>
            </w:r>
          </w:p>
        </w:tc>
        <w:tc>
          <w:tcPr>
            <w:tcW w:w="909" w:type="pct"/>
            <w:shd w:val="clear" w:color="auto" w:fill="FFFFFF"/>
          </w:tcPr>
          <w:p w14:paraId="39EB020C" w14:textId="77777777" w:rsidR="000B3C93" w:rsidRPr="00810449" w:rsidRDefault="000B3C93" w:rsidP="00630FC9">
            <w:pPr>
              <w:jc w:val="center"/>
              <w:rPr>
                <w:rFonts w:ascii="Arial" w:hAnsi="Arial" w:cs="Arial"/>
              </w:rPr>
            </w:pPr>
            <w:r w:rsidRPr="00810449">
              <w:rPr>
                <w:rFonts w:ascii="Arial" w:hAnsi="Arial" w:cs="Arial"/>
              </w:rPr>
              <w:t>1.646</w:t>
            </w:r>
          </w:p>
        </w:tc>
        <w:tc>
          <w:tcPr>
            <w:tcW w:w="909" w:type="pct"/>
            <w:shd w:val="clear" w:color="auto" w:fill="FFFFFF"/>
          </w:tcPr>
          <w:p w14:paraId="07BA4A40" w14:textId="77777777" w:rsidR="000B3C93" w:rsidRPr="00810449" w:rsidRDefault="000B3C93" w:rsidP="00630FC9">
            <w:pPr>
              <w:jc w:val="center"/>
              <w:rPr>
                <w:rFonts w:ascii="Arial" w:hAnsi="Arial" w:cs="Arial"/>
              </w:rPr>
            </w:pPr>
            <w:r w:rsidRPr="00810449">
              <w:rPr>
                <w:rFonts w:ascii="Arial" w:hAnsi="Arial" w:cs="Arial"/>
              </w:rPr>
              <w:t>.613</w:t>
            </w:r>
          </w:p>
        </w:tc>
        <w:tc>
          <w:tcPr>
            <w:tcW w:w="909" w:type="pct"/>
            <w:shd w:val="clear" w:color="auto" w:fill="FFFFFF"/>
          </w:tcPr>
          <w:p w14:paraId="10BF1C18" w14:textId="77777777" w:rsidR="000B3C93" w:rsidRPr="00810449" w:rsidRDefault="000B3C93" w:rsidP="00630FC9">
            <w:pPr>
              <w:jc w:val="center"/>
              <w:rPr>
                <w:rFonts w:ascii="Arial" w:hAnsi="Arial" w:cs="Arial"/>
              </w:rPr>
            </w:pPr>
            <w:r w:rsidRPr="00810449">
              <w:rPr>
                <w:rFonts w:ascii="Arial" w:hAnsi="Arial" w:cs="Arial"/>
              </w:rPr>
              <w:t>.435</w:t>
            </w:r>
          </w:p>
        </w:tc>
        <w:tc>
          <w:tcPr>
            <w:tcW w:w="909" w:type="pct"/>
            <w:shd w:val="clear" w:color="auto" w:fill="FFFFFF"/>
          </w:tcPr>
          <w:p w14:paraId="0EA589F5" w14:textId="77777777" w:rsidR="000B3C93" w:rsidRPr="00810449" w:rsidRDefault="000B3C93" w:rsidP="00630FC9">
            <w:pPr>
              <w:jc w:val="center"/>
              <w:rPr>
                <w:rFonts w:ascii="Arial" w:hAnsi="Arial" w:cs="Arial"/>
              </w:rPr>
            </w:pPr>
            <w:r w:rsidRPr="00810449">
              <w:rPr>
                <w:rFonts w:ascii="Arial" w:hAnsi="Arial" w:cs="Arial"/>
              </w:rPr>
              <w:t>.634</w:t>
            </w:r>
          </w:p>
        </w:tc>
      </w:tr>
      <w:tr w:rsidR="000B3C93" w:rsidRPr="00810449" w14:paraId="37B4CFC5" w14:textId="77777777" w:rsidTr="00630FC9">
        <w:trPr>
          <w:cantSplit/>
        </w:trPr>
        <w:tc>
          <w:tcPr>
            <w:tcW w:w="455" w:type="pct"/>
            <w:shd w:val="clear" w:color="auto" w:fill="E0E0E0"/>
          </w:tcPr>
          <w:p w14:paraId="3DFADE38" w14:textId="77777777" w:rsidR="000B3C93" w:rsidRPr="00810449" w:rsidRDefault="000B3C93" w:rsidP="00630FC9">
            <w:pPr>
              <w:jc w:val="center"/>
              <w:rPr>
                <w:rFonts w:ascii="Arial" w:hAnsi="Arial" w:cs="Arial"/>
              </w:rPr>
            </w:pPr>
            <w:r w:rsidRPr="00810449">
              <w:rPr>
                <w:rFonts w:ascii="Arial" w:hAnsi="Arial" w:cs="Arial"/>
              </w:rPr>
              <w:t>PI2</w:t>
            </w:r>
          </w:p>
        </w:tc>
        <w:tc>
          <w:tcPr>
            <w:tcW w:w="910" w:type="pct"/>
            <w:shd w:val="clear" w:color="auto" w:fill="FFFFFF"/>
          </w:tcPr>
          <w:p w14:paraId="5C2BE4C8" w14:textId="77777777" w:rsidR="000B3C93" w:rsidRPr="00810449" w:rsidRDefault="000B3C93" w:rsidP="00630FC9">
            <w:pPr>
              <w:jc w:val="center"/>
              <w:rPr>
                <w:rFonts w:ascii="Arial" w:hAnsi="Arial" w:cs="Arial"/>
              </w:rPr>
            </w:pPr>
            <w:r w:rsidRPr="00810449">
              <w:rPr>
                <w:rFonts w:ascii="Arial" w:hAnsi="Arial" w:cs="Arial"/>
              </w:rPr>
              <w:t>13.99</w:t>
            </w:r>
          </w:p>
        </w:tc>
        <w:tc>
          <w:tcPr>
            <w:tcW w:w="909" w:type="pct"/>
            <w:shd w:val="clear" w:color="auto" w:fill="FFFFFF"/>
          </w:tcPr>
          <w:p w14:paraId="1AF4AFB7" w14:textId="77777777" w:rsidR="000B3C93" w:rsidRPr="00810449" w:rsidRDefault="000B3C93" w:rsidP="00630FC9">
            <w:pPr>
              <w:jc w:val="center"/>
              <w:rPr>
                <w:rFonts w:ascii="Arial" w:hAnsi="Arial" w:cs="Arial"/>
              </w:rPr>
            </w:pPr>
            <w:r w:rsidRPr="00810449">
              <w:rPr>
                <w:rFonts w:ascii="Arial" w:hAnsi="Arial" w:cs="Arial"/>
              </w:rPr>
              <w:t>1.696</w:t>
            </w:r>
          </w:p>
        </w:tc>
        <w:tc>
          <w:tcPr>
            <w:tcW w:w="909" w:type="pct"/>
            <w:shd w:val="clear" w:color="auto" w:fill="FFFFFF"/>
          </w:tcPr>
          <w:p w14:paraId="3805B7E7" w14:textId="77777777" w:rsidR="000B3C93" w:rsidRPr="00810449" w:rsidRDefault="000B3C93" w:rsidP="00630FC9">
            <w:pPr>
              <w:jc w:val="center"/>
              <w:rPr>
                <w:rFonts w:ascii="Arial" w:hAnsi="Arial" w:cs="Arial"/>
              </w:rPr>
            </w:pPr>
            <w:r w:rsidRPr="00810449">
              <w:rPr>
                <w:rFonts w:ascii="Arial" w:hAnsi="Arial" w:cs="Arial"/>
              </w:rPr>
              <w:t>.512</w:t>
            </w:r>
          </w:p>
        </w:tc>
        <w:tc>
          <w:tcPr>
            <w:tcW w:w="909" w:type="pct"/>
            <w:shd w:val="clear" w:color="auto" w:fill="FFFFFF"/>
          </w:tcPr>
          <w:p w14:paraId="4E6CEA24" w14:textId="77777777" w:rsidR="000B3C93" w:rsidRPr="00810449" w:rsidRDefault="000B3C93" w:rsidP="00630FC9">
            <w:pPr>
              <w:jc w:val="center"/>
              <w:rPr>
                <w:rFonts w:ascii="Arial" w:hAnsi="Arial" w:cs="Arial"/>
              </w:rPr>
            </w:pPr>
            <w:r w:rsidRPr="00810449">
              <w:rPr>
                <w:rFonts w:ascii="Arial" w:hAnsi="Arial" w:cs="Arial"/>
              </w:rPr>
              <w:t>.372</w:t>
            </w:r>
          </w:p>
        </w:tc>
        <w:tc>
          <w:tcPr>
            <w:tcW w:w="909" w:type="pct"/>
            <w:shd w:val="clear" w:color="auto" w:fill="FFFFFF"/>
          </w:tcPr>
          <w:p w14:paraId="435F3D05" w14:textId="77777777" w:rsidR="000B3C93" w:rsidRPr="00810449" w:rsidRDefault="000B3C93" w:rsidP="00630FC9">
            <w:pPr>
              <w:jc w:val="center"/>
              <w:rPr>
                <w:rFonts w:ascii="Arial" w:hAnsi="Arial" w:cs="Arial"/>
              </w:rPr>
            </w:pPr>
            <w:r w:rsidRPr="00810449">
              <w:rPr>
                <w:rFonts w:ascii="Arial" w:hAnsi="Arial" w:cs="Arial"/>
              </w:rPr>
              <w:t>.687</w:t>
            </w:r>
          </w:p>
        </w:tc>
      </w:tr>
      <w:tr w:rsidR="000B3C93" w:rsidRPr="00810449" w14:paraId="42D982EF" w14:textId="77777777" w:rsidTr="00630FC9">
        <w:trPr>
          <w:cantSplit/>
        </w:trPr>
        <w:tc>
          <w:tcPr>
            <w:tcW w:w="455" w:type="pct"/>
            <w:shd w:val="clear" w:color="auto" w:fill="E0E0E0"/>
          </w:tcPr>
          <w:p w14:paraId="2E938213" w14:textId="77777777" w:rsidR="000B3C93" w:rsidRPr="00810449" w:rsidRDefault="000B3C93" w:rsidP="00630FC9">
            <w:pPr>
              <w:jc w:val="center"/>
              <w:rPr>
                <w:rFonts w:ascii="Arial" w:hAnsi="Arial" w:cs="Arial"/>
              </w:rPr>
            </w:pPr>
            <w:r w:rsidRPr="00810449">
              <w:rPr>
                <w:rFonts w:ascii="Arial" w:hAnsi="Arial" w:cs="Arial"/>
              </w:rPr>
              <w:t>PI3</w:t>
            </w:r>
          </w:p>
        </w:tc>
        <w:tc>
          <w:tcPr>
            <w:tcW w:w="910" w:type="pct"/>
            <w:shd w:val="clear" w:color="auto" w:fill="FFFFFF"/>
          </w:tcPr>
          <w:p w14:paraId="6BF1CDA5" w14:textId="77777777" w:rsidR="000B3C93" w:rsidRPr="00810449" w:rsidRDefault="000B3C93" w:rsidP="00630FC9">
            <w:pPr>
              <w:jc w:val="center"/>
              <w:rPr>
                <w:rFonts w:ascii="Arial" w:hAnsi="Arial" w:cs="Arial"/>
              </w:rPr>
            </w:pPr>
            <w:r w:rsidRPr="00810449">
              <w:rPr>
                <w:rFonts w:ascii="Arial" w:hAnsi="Arial" w:cs="Arial"/>
              </w:rPr>
              <w:t>14.12</w:t>
            </w:r>
          </w:p>
        </w:tc>
        <w:tc>
          <w:tcPr>
            <w:tcW w:w="909" w:type="pct"/>
            <w:shd w:val="clear" w:color="auto" w:fill="FFFFFF"/>
          </w:tcPr>
          <w:p w14:paraId="366B1C5E" w14:textId="77777777" w:rsidR="000B3C93" w:rsidRPr="00810449" w:rsidRDefault="000B3C93" w:rsidP="00630FC9">
            <w:pPr>
              <w:jc w:val="center"/>
              <w:rPr>
                <w:rFonts w:ascii="Arial" w:hAnsi="Arial" w:cs="Arial"/>
              </w:rPr>
            </w:pPr>
            <w:r w:rsidRPr="00810449">
              <w:rPr>
                <w:rFonts w:ascii="Arial" w:hAnsi="Arial" w:cs="Arial"/>
              </w:rPr>
              <w:t>1.571</w:t>
            </w:r>
          </w:p>
        </w:tc>
        <w:tc>
          <w:tcPr>
            <w:tcW w:w="909" w:type="pct"/>
            <w:shd w:val="clear" w:color="auto" w:fill="FFFFFF"/>
          </w:tcPr>
          <w:p w14:paraId="462C0B81" w14:textId="77777777" w:rsidR="000B3C93" w:rsidRPr="00810449" w:rsidRDefault="000B3C93" w:rsidP="00630FC9">
            <w:pPr>
              <w:jc w:val="center"/>
              <w:rPr>
                <w:rFonts w:ascii="Arial" w:hAnsi="Arial" w:cs="Arial"/>
              </w:rPr>
            </w:pPr>
            <w:r w:rsidRPr="00810449">
              <w:rPr>
                <w:rFonts w:ascii="Arial" w:hAnsi="Arial" w:cs="Arial"/>
              </w:rPr>
              <w:t>.532</w:t>
            </w:r>
          </w:p>
        </w:tc>
        <w:tc>
          <w:tcPr>
            <w:tcW w:w="909" w:type="pct"/>
            <w:shd w:val="clear" w:color="auto" w:fill="FFFFFF"/>
          </w:tcPr>
          <w:p w14:paraId="22C22709" w14:textId="77777777" w:rsidR="000B3C93" w:rsidRPr="00810449" w:rsidRDefault="000B3C93" w:rsidP="00630FC9">
            <w:pPr>
              <w:jc w:val="center"/>
              <w:rPr>
                <w:rFonts w:ascii="Arial" w:hAnsi="Arial" w:cs="Arial"/>
              </w:rPr>
            </w:pPr>
            <w:r w:rsidRPr="00810449">
              <w:rPr>
                <w:rFonts w:ascii="Arial" w:hAnsi="Arial" w:cs="Arial"/>
              </w:rPr>
              <w:t>.300</w:t>
            </w:r>
          </w:p>
        </w:tc>
        <w:tc>
          <w:tcPr>
            <w:tcW w:w="909" w:type="pct"/>
            <w:shd w:val="clear" w:color="auto" w:fill="FFFFFF"/>
          </w:tcPr>
          <w:p w14:paraId="0D604F93" w14:textId="77777777" w:rsidR="000B3C93" w:rsidRPr="00810449" w:rsidRDefault="000B3C93" w:rsidP="00630FC9">
            <w:pPr>
              <w:jc w:val="center"/>
              <w:rPr>
                <w:rFonts w:ascii="Arial" w:hAnsi="Arial" w:cs="Arial"/>
              </w:rPr>
            </w:pPr>
            <w:r w:rsidRPr="00810449">
              <w:rPr>
                <w:rFonts w:ascii="Arial" w:hAnsi="Arial" w:cs="Arial"/>
              </w:rPr>
              <w:t>.677</w:t>
            </w:r>
          </w:p>
        </w:tc>
      </w:tr>
      <w:tr w:rsidR="000B3C93" w:rsidRPr="00810449" w14:paraId="4C636F41" w14:textId="77777777" w:rsidTr="00630FC9">
        <w:trPr>
          <w:cantSplit/>
        </w:trPr>
        <w:tc>
          <w:tcPr>
            <w:tcW w:w="455" w:type="pct"/>
            <w:shd w:val="clear" w:color="auto" w:fill="E0E0E0"/>
          </w:tcPr>
          <w:p w14:paraId="2D80DE12" w14:textId="77777777" w:rsidR="000B3C93" w:rsidRPr="00810449" w:rsidRDefault="000B3C93" w:rsidP="00630FC9">
            <w:pPr>
              <w:jc w:val="center"/>
              <w:rPr>
                <w:rFonts w:ascii="Arial" w:hAnsi="Arial" w:cs="Arial"/>
              </w:rPr>
            </w:pPr>
            <w:r w:rsidRPr="00810449">
              <w:rPr>
                <w:rFonts w:ascii="Arial" w:hAnsi="Arial" w:cs="Arial"/>
              </w:rPr>
              <w:t>PI4</w:t>
            </w:r>
          </w:p>
        </w:tc>
        <w:tc>
          <w:tcPr>
            <w:tcW w:w="910" w:type="pct"/>
            <w:shd w:val="clear" w:color="auto" w:fill="FFFFFF"/>
          </w:tcPr>
          <w:p w14:paraId="43D42ACF" w14:textId="77777777" w:rsidR="000B3C93" w:rsidRPr="00810449" w:rsidRDefault="000B3C93" w:rsidP="00630FC9">
            <w:pPr>
              <w:jc w:val="center"/>
              <w:rPr>
                <w:rFonts w:ascii="Arial" w:hAnsi="Arial" w:cs="Arial"/>
              </w:rPr>
            </w:pPr>
            <w:r w:rsidRPr="00810449">
              <w:rPr>
                <w:rFonts w:ascii="Arial" w:hAnsi="Arial" w:cs="Arial"/>
              </w:rPr>
              <w:t>14.12</w:t>
            </w:r>
          </w:p>
        </w:tc>
        <w:tc>
          <w:tcPr>
            <w:tcW w:w="909" w:type="pct"/>
            <w:shd w:val="clear" w:color="auto" w:fill="FFFFFF"/>
          </w:tcPr>
          <w:p w14:paraId="3D7B31F9" w14:textId="77777777" w:rsidR="000B3C93" w:rsidRPr="00810449" w:rsidRDefault="000B3C93" w:rsidP="00630FC9">
            <w:pPr>
              <w:jc w:val="center"/>
              <w:rPr>
                <w:rFonts w:ascii="Arial" w:hAnsi="Arial" w:cs="Arial"/>
              </w:rPr>
            </w:pPr>
            <w:r w:rsidRPr="00810449">
              <w:rPr>
                <w:rFonts w:ascii="Arial" w:hAnsi="Arial" w:cs="Arial"/>
              </w:rPr>
              <w:t>1.667</w:t>
            </w:r>
          </w:p>
        </w:tc>
        <w:tc>
          <w:tcPr>
            <w:tcW w:w="909" w:type="pct"/>
            <w:shd w:val="clear" w:color="auto" w:fill="FFFFFF"/>
          </w:tcPr>
          <w:p w14:paraId="3A38F114" w14:textId="77777777" w:rsidR="000B3C93" w:rsidRPr="00810449" w:rsidRDefault="000B3C93" w:rsidP="00630FC9">
            <w:pPr>
              <w:jc w:val="center"/>
              <w:rPr>
                <w:rFonts w:ascii="Arial" w:hAnsi="Arial" w:cs="Arial"/>
              </w:rPr>
            </w:pPr>
            <w:r w:rsidRPr="00810449">
              <w:rPr>
                <w:rFonts w:ascii="Arial" w:hAnsi="Arial" w:cs="Arial"/>
              </w:rPr>
              <w:t>.471</w:t>
            </w:r>
          </w:p>
        </w:tc>
        <w:tc>
          <w:tcPr>
            <w:tcW w:w="909" w:type="pct"/>
            <w:shd w:val="clear" w:color="auto" w:fill="FFFFFF"/>
          </w:tcPr>
          <w:p w14:paraId="35855B04" w14:textId="77777777" w:rsidR="000B3C93" w:rsidRPr="00810449" w:rsidRDefault="000B3C93" w:rsidP="00630FC9">
            <w:pPr>
              <w:jc w:val="center"/>
              <w:rPr>
                <w:rFonts w:ascii="Arial" w:hAnsi="Arial" w:cs="Arial"/>
              </w:rPr>
            </w:pPr>
            <w:r w:rsidRPr="00810449">
              <w:rPr>
                <w:rFonts w:ascii="Arial" w:hAnsi="Arial" w:cs="Arial"/>
              </w:rPr>
              <w:t>.251</w:t>
            </w:r>
          </w:p>
        </w:tc>
        <w:tc>
          <w:tcPr>
            <w:tcW w:w="909" w:type="pct"/>
            <w:shd w:val="clear" w:color="auto" w:fill="FFFFFF"/>
          </w:tcPr>
          <w:p w14:paraId="58017E9F" w14:textId="77777777" w:rsidR="000B3C93" w:rsidRPr="00810449" w:rsidRDefault="000B3C93" w:rsidP="00630FC9">
            <w:pPr>
              <w:jc w:val="center"/>
              <w:rPr>
                <w:rFonts w:ascii="Arial" w:hAnsi="Arial" w:cs="Arial"/>
              </w:rPr>
            </w:pPr>
            <w:r w:rsidRPr="00810449">
              <w:rPr>
                <w:rFonts w:ascii="Arial" w:hAnsi="Arial" w:cs="Arial"/>
              </w:rPr>
              <w:t>.712</w:t>
            </w:r>
          </w:p>
        </w:tc>
      </w:tr>
    </w:tbl>
    <w:p w14:paraId="1DAFF41F"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993"/>
        <w:gridCol w:w="1995"/>
        <w:gridCol w:w="2798"/>
        <w:gridCol w:w="2233"/>
      </w:tblGrid>
      <w:tr w:rsidR="000B3C93" w:rsidRPr="00810449" w14:paraId="4712A1D9" w14:textId="77777777" w:rsidTr="00630FC9">
        <w:trPr>
          <w:cantSplit/>
        </w:trPr>
        <w:tc>
          <w:tcPr>
            <w:tcW w:w="5000" w:type="pct"/>
            <w:gridSpan w:val="4"/>
            <w:shd w:val="clear" w:color="auto" w:fill="FFFFFF"/>
          </w:tcPr>
          <w:p w14:paraId="02350522" w14:textId="77777777" w:rsidR="000B3C93" w:rsidRPr="00810449" w:rsidRDefault="000B3C93" w:rsidP="00630FC9">
            <w:pPr>
              <w:jc w:val="center"/>
              <w:rPr>
                <w:rFonts w:ascii="Arial" w:hAnsi="Arial" w:cs="Arial"/>
              </w:rPr>
            </w:pPr>
            <w:r w:rsidRPr="00810449">
              <w:rPr>
                <w:rFonts w:ascii="Arial" w:hAnsi="Arial" w:cs="Arial"/>
                <w:b/>
                <w:bCs/>
              </w:rPr>
              <w:t>Scale Statistics</w:t>
            </w:r>
          </w:p>
        </w:tc>
      </w:tr>
      <w:tr w:rsidR="000B3C93" w:rsidRPr="00810449" w14:paraId="28228641" w14:textId="77777777" w:rsidTr="00630FC9">
        <w:trPr>
          <w:cantSplit/>
        </w:trPr>
        <w:tc>
          <w:tcPr>
            <w:tcW w:w="1105" w:type="pct"/>
            <w:shd w:val="clear" w:color="auto" w:fill="FFFFFF"/>
          </w:tcPr>
          <w:p w14:paraId="30D7DA07" w14:textId="77777777" w:rsidR="000B3C93" w:rsidRPr="00810449" w:rsidRDefault="000B3C93" w:rsidP="00630FC9">
            <w:pPr>
              <w:jc w:val="center"/>
              <w:rPr>
                <w:rFonts w:ascii="Arial" w:hAnsi="Arial" w:cs="Arial"/>
              </w:rPr>
            </w:pPr>
            <w:r w:rsidRPr="00810449">
              <w:rPr>
                <w:rFonts w:ascii="Arial" w:hAnsi="Arial" w:cs="Arial"/>
              </w:rPr>
              <w:t>Mean</w:t>
            </w:r>
          </w:p>
        </w:tc>
        <w:tc>
          <w:tcPr>
            <w:tcW w:w="1106" w:type="pct"/>
            <w:shd w:val="clear" w:color="auto" w:fill="FFFFFF"/>
          </w:tcPr>
          <w:p w14:paraId="63D40101" w14:textId="77777777" w:rsidR="000B3C93" w:rsidRPr="00810449" w:rsidRDefault="000B3C93" w:rsidP="00630FC9">
            <w:pPr>
              <w:jc w:val="center"/>
              <w:rPr>
                <w:rFonts w:ascii="Arial" w:hAnsi="Arial" w:cs="Arial"/>
              </w:rPr>
            </w:pPr>
            <w:r w:rsidRPr="00810449">
              <w:rPr>
                <w:rFonts w:ascii="Arial" w:hAnsi="Arial" w:cs="Arial"/>
              </w:rPr>
              <w:t>Variance</w:t>
            </w:r>
          </w:p>
        </w:tc>
        <w:tc>
          <w:tcPr>
            <w:tcW w:w="1551" w:type="pct"/>
            <w:shd w:val="clear" w:color="auto" w:fill="FFFFFF"/>
          </w:tcPr>
          <w:p w14:paraId="5737619F" w14:textId="77777777" w:rsidR="000B3C93" w:rsidRPr="00810449" w:rsidRDefault="000B3C93" w:rsidP="00630FC9">
            <w:pPr>
              <w:jc w:val="center"/>
              <w:rPr>
                <w:rFonts w:ascii="Arial" w:hAnsi="Arial" w:cs="Arial"/>
              </w:rPr>
            </w:pPr>
            <w:r w:rsidRPr="00810449">
              <w:rPr>
                <w:rFonts w:ascii="Arial" w:hAnsi="Arial" w:cs="Arial"/>
              </w:rPr>
              <w:t>Std. Deviation</w:t>
            </w:r>
          </w:p>
        </w:tc>
        <w:tc>
          <w:tcPr>
            <w:tcW w:w="1238" w:type="pct"/>
            <w:shd w:val="clear" w:color="auto" w:fill="FFFFFF"/>
          </w:tcPr>
          <w:p w14:paraId="02A8FDF0" w14:textId="77777777" w:rsidR="000B3C93" w:rsidRPr="00810449" w:rsidRDefault="000B3C93" w:rsidP="00630FC9">
            <w:pPr>
              <w:jc w:val="center"/>
              <w:rPr>
                <w:rFonts w:ascii="Arial" w:hAnsi="Arial" w:cs="Arial"/>
              </w:rPr>
            </w:pPr>
            <w:r w:rsidRPr="00810449">
              <w:rPr>
                <w:rFonts w:ascii="Arial" w:hAnsi="Arial" w:cs="Arial"/>
              </w:rPr>
              <w:t>N of Items</w:t>
            </w:r>
          </w:p>
        </w:tc>
      </w:tr>
      <w:tr w:rsidR="000B3C93" w:rsidRPr="00810449" w14:paraId="465EE762" w14:textId="77777777" w:rsidTr="00630FC9">
        <w:trPr>
          <w:cantSplit/>
        </w:trPr>
        <w:tc>
          <w:tcPr>
            <w:tcW w:w="1105" w:type="pct"/>
            <w:shd w:val="clear" w:color="auto" w:fill="FFFFFF"/>
          </w:tcPr>
          <w:p w14:paraId="4F852995" w14:textId="77777777" w:rsidR="000B3C93" w:rsidRPr="00810449" w:rsidRDefault="000B3C93" w:rsidP="00630FC9">
            <w:pPr>
              <w:jc w:val="center"/>
              <w:rPr>
                <w:rFonts w:ascii="Arial" w:hAnsi="Arial" w:cs="Arial"/>
              </w:rPr>
            </w:pPr>
            <w:r w:rsidRPr="00810449">
              <w:rPr>
                <w:rFonts w:ascii="Arial" w:hAnsi="Arial" w:cs="Arial"/>
              </w:rPr>
              <w:t>18.71</w:t>
            </w:r>
          </w:p>
        </w:tc>
        <w:tc>
          <w:tcPr>
            <w:tcW w:w="1106" w:type="pct"/>
            <w:shd w:val="clear" w:color="auto" w:fill="FFFFFF"/>
          </w:tcPr>
          <w:p w14:paraId="42990BED" w14:textId="77777777" w:rsidR="000B3C93" w:rsidRPr="00810449" w:rsidRDefault="000B3C93" w:rsidP="00630FC9">
            <w:pPr>
              <w:jc w:val="center"/>
              <w:rPr>
                <w:rFonts w:ascii="Arial" w:hAnsi="Arial" w:cs="Arial"/>
              </w:rPr>
            </w:pPr>
            <w:r w:rsidRPr="00810449">
              <w:rPr>
                <w:rFonts w:ascii="Arial" w:hAnsi="Arial" w:cs="Arial"/>
              </w:rPr>
              <w:t>2.689</w:t>
            </w:r>
          </w:p>
        </w:tc>
        <w:tc>
          <w:tcPr>
            <w:tcW w:w="1551" w:type="pct"/>
            <w:shd w:val="clear" w:color="auto" w:fill="FFFFFF"/>
          </w:tcPr>
          <w:p w14:paraId="046B51ED" w14:textId="77777777" w:rsidR="000B3C93" w:rsidRPr="00810449" w:rsidRDefault="000B3C93" w:rsidP="00630FC9">
            <w:pPr>
              <w:jc w:val="center"/>
              <w:rPr>
                <w:rFonts w:ascii="Arial" w:hAnsi="Arial" w:cs="Arial"/>
              </w:rPr>
            </w:pPr>
            <w:r w:rsidRPr="00810449">
              <w:rPr>
                <w:rFonts w:ascii="Arial" w:hAnsi="Arial" w:cs="Arial"/>
              </w:rPr>
              <w:t>1.640</w:t>
            </w:r>
          </w:p>
        </w:tc>
        <w:tc>
          <w:tcPr>
            <w:tcW w:w="1238" w:type="pct"/>
            <w:shd w:val="clear" w:color="auto" w:fill="FFFFFF"/>
          </w:tcPr>
          <w:p w14:paraId="2432A7DF" w14:textId="77777777" w:rsidR="000B3C93" w:rsidRPr="00810449" w:rsidRDefault="000B3C93" w:rsidP="00630FC9">
            <w:pPr>
              <w:jc w:val="center"/>
              <w:rPr>
                <w:rFonts w:ascii="Arial" w:hAnsi="Arial" w:cs="Arial"/>
              </w:rPr>
            </w:pPr>
            <w:r w:rsidRPr="00810449">
              <w:rPr>
                <w:rFonts w:ascii="Arial" w:hAnsi="Arial" w:cs="Arial"/>
              </w:rPr>
              <w:t>4</w:t>
            </w:r>
          </w:p>
        </w:tc>
      </w:tr>
    </w:tbl>
    <w:p w14:paraId="41DF7E7B" w14:textId="77777777" w:rsidR="000B3C93" w:rsidRPr="00810449" w:rsidRDefault="000B3C93" w:rsidP="000B3C93">
      <w:pPr>
        <w:rPr>
          <w:rFonts w:ascii="Arial" w:hAnsi="Arial" w:cs="Arial"/>
        </w:rPr>
      </w:pPr>
    </w:p>
    <w:p w14:paraId="36041365" w14:textId="77777777" w:rsidR="000B3C93" w:rsidRPr="00810449" w:rsidRDefault="000B3C93" w:rsidP="000B3C93">
      <w:pPr>
        <w:pStyle w:val="Heading2"/>
        <w:rPr>
          <w:rFonts w:cs="Arial"/>
        </w:rPr>
      </w:pPr>
      <w:bookmarkStart w:id="78" w:name="_Toc239774004"/>
      <w:r w:rsidRPr="00810449">
        <w:rPr>
          <w:rFonts w:cs="Arial"/>
        </w:rPr>
        <w:t>B5. Composite-Score Descriptive Statistics</w:t>
      </w:r>
      <w:bookmarkEnd w:id="78"/>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082"/>
        <w:gridCol w:w="1255"/>
        <w:gridCol w:w="1313"/>
        <w:gridCol w:w="1351"/>
        <w:gridCol w:w="1257"/>
        <w:gridCol w:w="1761"/>
      </w:tblGrid>
      <w:tr w:rsidR="000B3C93" w:rsidRPr="00810449" w14:paraId="3197C4FB" w14:textId="77777777" w:rsidTr="00630FC9">
        <w:trPr>
          <w:cantSplit/>
        </w:trPr>
        <w:tc>
          <w:tcPr>
            <w:tcW w:w="5000" w:type="pct"/>
            <w:gridSpan w:val="6"/>
            <w:shd w:val="clear" w:color="auto" w:fill="FFFFFF"/>
          </w:tcPr>
          <w:p w14:paraId="5568D3F2" w14:textId="77777777" w:rsidR="000B3C93" w:rsidRPr="00810449" w:rsidRDefault="000B3C93" w:rsidP="00630FC9">
            <w:pPr>
              <w:jc w:val="center"/>
              <w:rPr>
                <w:rFonts w:ascii="Arial" w:hAnsi="Arial" w:cs="Arial"/>
              </w:rPr>
            </w:pPr>
            <w:r w:rsidRPr="00810449">
              <w:rPr>
                <w:rFonts w:ascii="Arial" w:hAnsi="Arial" w:cs="Arial"/>
                <w:b/>
                <w:bCs/>
              </w:rPr>
              <w:t>Descriptive Statistics</w:t>
            </w:r>
          </w:p>
        </w:tc>
      </w:tr>
      <w:tr w:rsidR="000B3C93" w:rsidRPr="00810449" w14:paraId="6BC9E701" w14:textId="77777777" w:rsidTr="00630FC9">
        <w:trPr>
          <w:cantSplit/>
        </w:trPr>
        <w:tc>
          <w:tcPr>
            <w:tcW w:w="1154" w:type="pct"/>
            <w:shd w:val="clear" w:color="auto" w:fill="FFFFFF"/>
          </w:tcPr>
          <w:p w14:paraId="266C9166" w14:textId="77777777" w:rsidR="000B3C93" w:rsidRPr="00810449" w:rsidRDefault="000B3C93" w:rsidP="00630FC9">
            <w:pPr>
              <w:jc w:val="center"/>
              <w:rPr>
                <w:rFonts w:ascii="Arial" w:hAnsi="Arial" w:cs="Arial"/>
              </w:rPr>
            </w:pPr>
          </w:p>
        </w:tc>
        <w:tc>
          <w:tcPr>
            <w:tcW w:w="696" w:type="pct"/>
            <w:shd w:val="clear" w:color="auto" w:fill="FFFFFF"/>
          </w:tcPr>
          <w:p w14:paraId="2E12C315" w14:textId="77777777" w:rsidR="000B3C93" w:rsidRPr="00810449" w:rsidRDefault="000B3C93" w:rsidP="00630FC9">
            <w:pPr>
              <w:jc w:val="center"/>
              <w:rPr>
                <w:rFonts w:ascii="Arial" w:hAnsi="Arial" w:cs="Arial"/>
              </w:rPr>
            </w:pPr>
            <w:r w:rsidRPr="00810449">
              <w:rPr>
                <w:rFonts w:ascii="Arial" w:hAnsi="Arial" w:cs="Arial"/>
              </w:rPr>
              <w:t>N</w:t>
            </w:r>
          </w:p>
        </w:tc>
        <w:tc>
          <w:tcPr>
            <w:tcW w:w="728" w:type="pct"/>
            <w:shd w:val="clear" w:color="auto" w:fill="FFFFFF"/>
          </w:tcPr>
          <w:p w14:paraId="20D2CBFB" w14:textId="77777777" w:rsidR="000B3C93" w:rsidRPr="00810449" w:rsidRDefault="000B3C93" w:rsidP="00630FC9">
            <w:pPr>
              <w:jc w:val="center"/>
              <w:rPr>
                <w:rFonts w:ascii="Arial" w:hAnsi="Arial" w:cs="Arial"/>
              </w:rPr>
            </w:pPr>
            <w:r w:rsidRPr="00810449">
              <w:rPr>
                <w:rFonts w:ascii="Arial" w:hAnsi="Arial" w:cs="Arial"/>
              </w:rPr>
              <w:t>Minimum</w:t>
            </w:r>
          </w:p>
        </w:tc>
        <w:tc>
          <w:tcPr>
            <w:tcW w:w="749" w:type="pct"/>
            <w:shd w:val="clear" w:color="auto" w:fill="FFFFFF"/>
          </w:tcPr>
          <w:p w14:paraId="51E81D5F" w14:textId="77777777" w:rsidR="000B3C93" w:rsidRPr="00810449" w:rsidRDefault="000B3C93" w:rsidP="00630FC9">
            <w:pPr>
              <w:jc w:val="center"/>
              <w:rPr>
                <w:rFonts w:ascii="Arial" w:hAnsi="Arial" w:cs="Arial"/>
              </w:rPr>
            </w:pPr>
            <w:r w:rsidRPr="00810449">
              <w:rPr>
                <w:rFonts w:ascii="Arial" w:hAnsi="Arial" w:cs="Arial"/>
              </w:rPr>
              <w:t>Maximum</w:t>
            </w:r>
          </w:p>
        </w:tc>
        <w:tc>
          <w:tcPr>
            <w:tcW w:w="697" w:type="pct"/>
            <w:shd w:val="clear" w:color="auto" w:fill="FFFFFF"/>
          </w:tcPr>
          <w:p w14:paraId="50BBA066" w14:textId="77777777" w:rsidR="000B3C93" w:rsidRPr="00810449" w:rsidRDefault="000B3C93" w:rsidP="00630FC9">
            <w:pPr>
              <w:jc w:val="center"/>
              <w:rPr>
                <w:rFonts w:ascii="Arial" w:hAnsi="Arial" w:cs="Arial"/>
              </w:rPr>
            </w:pPr>
            <w:r w:rsidRPr="00810449">
              <w:rPr>
                <w:rFonts w:ascii="Arial" w:hAnsi="Arial" w:cs="Arial"/>
              </w:rPr>
              <w:t>Mean</w:t>
            </w:r>
          </w:p>
        </w:tc>
        <w:tc>
          <w:tcPr>
            <w:tcW w:w="977" w:type="pct"/>
            <w:shd w:val="clear" w:color="auto" w:fill="FFFFFF"/>
          </w:tcPr>
          <w:p w14:paraId="49054F8E" w14:textId="77777777" w:rsidR="000B3C93" w:rsidRPr="00810449" w:rsidRDefault="000B3C93" w:rsidP="00630FC9">
            <w:pPr>
              <w:jc w:val="center"/>
              <w:rPr>
                <w:rFonts w:ascii="Arial" w:hAnsi="Arial" w:cs="Arial"/>
              </w:rPr>
            </w:pPr>
            <w:r w:rsidRPr="00810449">
              <w:rPr>
                <w:rFonts w:ascii="Arial" w:hAnsi="Arial" w:cs="Arial"/>
              </w:rPr>
              <w:t>Std. Deviation</w:t>
            </w:r>
          </w:p>
        </w:tc>
      </w:tr>
      <w:tr w:rsidR="000B3C93" w:rsidRPr="00810449" w14:paraId="779360CA" w14:textId="77777777" w:rsidTr="00630FC9">
        <w:trPr>
          <w:cantSplit/>
        </w:trPr>
        <w:tc>
          <w:tcPr>
            <w:tcW w:w="1154" w:type="pct"/>
            <w:shd w:val="clear" w:color="auto" w:fill="E0E0E0"/>
          </w:tcPr>
          <w:p w14:paraId="3BB00B33" w14:textId="77777777" w:rsidR="000B3C93" w:rsidRPr="00810449" w:rsidRDefault="000B3C93" w:rsidP="00630FC9">
            <w:pPr>
              <w:jc w:val="center"/>
              <w:rPr>
                <w:rFonts w:ascii="Arial" w:hAnsi="Arial" w:cs="Arial"/>
              </w:rPr>
            </w:pPr>
            <w:r w:rsidRPr="00810449">
              <w:rPr>
                <w:rFonts w:ascii="Arial" w:hAnsi="Arial" w:cs="Arial"/>
              </w:rPr>
              <w:t>RC_MEAN</w:t>
            </w:r>
          </w:p>
        </w:tc>
        <w:tc>
          <w:tcPr>
            <w:tcW w:w="696" w:type="pct"/>
            <w:shd w:val="clear" w:color="auto" w:fill="FFFFFF"/>
          </w:tcPr>
          <w:p w14:paraId="6BAA647D"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02DDFBC3" w14:textId="77777777" w:rsidR="000B3C93" w:rsidRPr="00810449" w:rsidRDefault="000B3C93" w:rsidP="00630FC9">
            <w:pPr>
              <w:jc w:val="center"/>
              <w:rPr>
                <w:rFonts w:ascii="Arial" w:hAnsi="Arial" w:cs="Arial"/>
              </w:rPr>
            </w:pPr>
            <w:r w:rsidRPr="00810449">
              <w:rPr>
                <w:rFonts w:ascii="Arial" w:hAnsi="Arial" w:cs="Arial"/>
              </w:rPr>
              <w:t>1.50</w:t>
            </w:r>
          </w:p>
        </w:tc>
        <w:tc>
          <w:tcPr>
            <w:tcW w:w="749" w:type="pct"/>
            <w:shd w:val="clear" w:color="auto" w:fill="FFFFFF"/>
          </w:tcPr>
          <w:p w14:paraId="19100E22" w14:textId="77777777" w:rsidR="000B3C93" w:rsidRPr="00810449" w:rsidRDefault="000B3C93" w:rsidP="00630FC9">
            <w:pPr>
              <w:jc w:val="center"/>
              <w:rPr>
                <w:rFonts w:ascii="Arial" w:hAnsi="Arial" w:cs="Arial"/>
              </w:rPr>
            </w:pPr>
            <w:r w:rsidRPr="00810449">
              <w:rPr>
                <w:rFonts w:ascii="Arial" w:hAnsi="Arial" w:cs="Arial"/>
              </w:rPr>
              <w:t>5.00</w:t>
            </w:r>
          </w:p>
        </w:tc>
        <w:tc>
          <w:tcPr>
            <w:tcW w:w="697" w:type="pct"/>
            <w:shd w:val="clear" w:color="auto" w:fill="FFFFFF"/>
          </w:tcPr>
          <w:p w14:paraId="17FADADD" w14:textId="77777777" w:rsidR="000B3C93" w:rsidRPr="00810449" w:rsidRDefault="000B3C93" w:rsidP="00630FC9">
            <w:pPr>
              <w:jc w:val="center"/>
              <w:rPr>
                <w:rFonts w:ascii="Arial" w:hAnsi="Arial" w:cs="Arial"/>
              </w:rPr>
            </w:pPr>
            <w:r w:rsidRPr="00810449">
              <w:rPr>
                <w:rFonts w:ascii="Arial" w:hAnsi="Arial" w:cs="Arial"/>
              </w:rPr>
              <w:t>4.6336</w:t>
            </w:r>
          </w:p>
        </w:tc>
        <w:tc>
          <w:tcPr>
            <w:tcW w:w="977" w:type="pct"/>
            <w:shd w:val="clear" w:color="auto" w:fill="FFFFFF"/>
          </w:tcPr>
          <w:p w14:paraId="0DAB16B9" w14:textId="77777777" w:rsidR="000B3C93" w:rsidRPr="00810449" w:rsidRDefault="000B3C93" w:rsidP="00630FC9">
            <w:pPr>
              <w:jc w:val="center"/>
              <w:rPr>
                <w:rFonts w:ascii="Arial" w:hAnsi="Arial" w:cs="Arial"/>
              </w:rPr>
            </w:pPr>
            <w:r w:rsidRPr="00810449">
              <w:rPr>
                <w:rFonts w:ascii="Arial" w:hAnsi="Arial" w:cs="Arial"/>
              </w:rPr>
              <w:t>.37158</w:t>
            </w:r>
          </w:p>
        </w:tc>
      </w:tr>
      <w:tr w:rsidR="000B3C93" w:rsidRPr="00810449" w14:paraId="68CC2217" w14:textId="77777777" w:rsidTr="00630FC9">
        <w:trPr>
          <w:cantSplit/>
        </w:trPr>
        <w:tc>
          <w:tcPr>
            <w:tcW w:w="1154" w:type="pct"/>
            <w:shd w:val="clear" w:color="auto" w:fill="E0E0E0"/>
          </w:tcPr>
          <w:p w14:paraId="6BF51E51" w14:textId="77777777" w:rsidR="000B3C93" w:rsidRPr="00810449" w:rsidRDefault="000B3C93" w:rsidP="00630FC9">
            <w:pPr>
              <w:jc w:val="center"/>
              <w:rPr>
                <w:rFonts w:ascii="Arial" w:hAnsi="Arial" w:cs="Arial"/>
              </w:rPr>
            </w:pPr>
            <w:r w:rsidRPr="00810449">
              <w:rPr>
                <w:rFonts w:ascii="Arial" w:hAnsi="Arial" w:cs="Arial"/>
              </w:rPr>
              <w:t>RU_MEAN</w:t>
            </w:r>
          </w:p>
        </w:tc>
        <w:tc>
          <w:tcPr>
            <w:tcW w:w="696" w:type="pct"/>
            <w:shd w:val="clear" w:color="auto" w:fill="FFFFFF"/>
          </w:tcPr>
          <w:p w14:paraId="3598E9DC"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46506E12" w14:textId="77777777" w:rsidR="000B3C93" w:rsidRPr="00810449" w:rsidRDefault="000B3C93" w:rsidP="00630FC9">
            <w:pPr>
              <w:jc w:val="center"/>
              <w:rPr>
                <w:rFonts w:ascii="Arial" w:hAnsi="Arial" w:cs="Arial"/>
              </w:rPr>
            </w:pPr>
            <w:r w:rsidRPr="00810449">
              <w:rPr>
                <w:rFonts w:ascii="Arial" w:hAnsi="Arial" w:cs="Arial"/>
              </w:rPr>
              <w:t>1.25</w:t>
            </w:r>
          </w:p>
        </w:tc>
        <w:tc>
          <w:tcPr>
            <w:tcW w:w="749" w:type="pct"/>
            <w:shd w:val="clear" w:color="auto" w:fill="FFFFFF"/>
          </w:tcPr>
          <w:p w14:paraId="169B7784" w14:textId="77777777" w:rsidR="000B3C93" w:rsidRPr="00810449" w:rsidRDefault="000B3C93" w:rsidP="00630FC9">
            <w:pPr>
              <w:jc w:val="center"/>
              <w:rPr>
                <w:rFonts w:ascii="Arial" w:hAnsi="Arial" w:cs="Arial"/>
              </w:rPr>
            </w:pPr>
            <w:r w:rsidRPr="00810449">
              <w:rPr>
                <w:rFonts w:ascii="Arial" w:hAnsi="Arial" w:cs="Arial"/>
              </w:rPr>
              <w:t>5.00</w:t>
            </w:r>
          </w:p>
        </w:tc>
        <w:tc>
          <w:tcPr>
            <w:tcW w:w="697" w:type="pct"/>
            <w:shd w:val="clear" w:color="auto" w:fill="FFFFFF"/>
          </w:tcPr>
          <w:p w14:paraId="6544C7A9" w14:textId="77777777" w:rsidR="000B3C93" w:rsidRPr="00810449" w:rsidRDefault="000B3C93" w:rsidP="00630FC9">
            <w:pPr>
              <w:jc w:val="center"/>
              <w:rPr>
                <w:rFonts w:ascii="Arial" w:hAnsi="Arial" w:cs="Arial"/>
              </w:rPr>
            </w:pPr>
            <w:r w:rsidRPr="00810449">
              <w:rPr>
                <w:rFonts w:ascii="Arial" w:hAnsi="Arial" w:cs="Arial"/>
              </w:rPr>
              <w:t>4.5925</w:t>
            </w:r>
          </w:p>
        </w:tc>
        <w:tc>
          <w:tcPr>
            <w:tcW w:w="977" w:type="pct"/>
            <w:shd w:val="clear" w:color="auto" w:fill="FFFFFF"/>
          </w:tcPr>
          <w:p w14:paraId="1AAC8DE4" w14:textId="77777777" w:rsidR="000B3C93" w:rsidRPr="00810449" w:rsidRDefault="000B3C93" w:rsidP="00630FC9">
            <w:pPr>
              <w:jc w:val="center"/>
              <w:rPr>
                <w:rFonts w:ascii="Arial" w:hAnsi="Arial" w:cs="Arial"/>
              </w:rPr>
            </w:pPr>
            <w:r w:rsidRPr="00810449">
              <w:rPr>
                <w:rFonts w:ascii="Arial" w:hAnsi="Arial" w:cs="Arial"/>
              </w:rPr>
              <w:t>.47978</w:t>
            </w:r>
          </w:p>
        </w:tc>
      </w:tr>
      <w:tr w:rsidR="000B3C93" w:rsidRPr="00810449" w14:paraId="52514519" w14:textId="77777777" w:rsidTr="00630FC9">
        <w:trPr>
          <w:cantSplit/>
        </w:trPr>
        <w:tc>
          <w:tcPr>
            <w:tcW w:w="1154" w:type="pct"/>
            <w:shd w:val="clear" w:color="auto" w:fill="E0E0E0"/>
          </w:tcPr>
          <w:p w14:paraId="7A44CA62" w14:textId="77777777" w:rsidR="000B3C93" w:rsidRPr="00810449" w:rsidRDefault="000B3C93" w:rsidP="00630FC9">
            <w:pPr>
              <w:jc w:val="center"/>
              <w:rPr>
                <w:rFonts w:ascii="Arial" w:hAnsi="Arial" w:cs="Arial"/>
              </w:rPr>
            </w:pPr>
            <w:r w:rsidRPr="00810449">
              <w:rPr>
                <w:rFonts w:ascii="Arial" w:hAnsi="Arial" w:cs="Arial"/>
              </w:rPr>
              <w:t>PI_MEAN</w:t>
            </w:r>
          </w:p>
        </w:tc>
        <w:tc>
          <w:tcPr>
            <w:tcW w:w="696" w:type="pct"/>
            <w:shd w:val="clear" w:color="auto" w:fill="FFFFFF"/>
          </w:tcPr>
          <w:p w14:paraId="3C14FF5F"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0C95BD66" w14:textId="77777777" w:rsidR="000B3C93" w:rsidRPr="00810449" w:rsidRDefault="000B3C93" w:rsidP="00630FC9">
            <w:pPr>
              <w:jc w:val="center"/>
              <w:rPr>
                <w:rFonts w:ascii="Arial" w:hAnsi="Arial" w:cs="Arial"/>
              </w:rPr>
            </w:pPr>
            <w:r w:rsidRPr="00810449">
              <w:rPr>
                <w:rFonts w:ascii="Arial" w:hAnsi="Arial" w:cs="Arial"/>
              </w:rPr>
              <w:t>1.75</w:t>
            </w:r>
          </w:p>
        </w:tc>
        <w:tc>
          <w:tcPr>
            <w:tcW w:w="749" w:type="pct"/>
            <w:shd w:val="clear" w:color="auto" w:fill="FFFFFF"/>
          </w:tcPr>
          <w:p w14:paraId="678FBC62" w14:textId="77777777" w:rsidR="000B3C93" w:rsidRPr="00810449" w:rsidRDefault="000B3C93" w:rsidP="00630FC9">
            <w:pPr>
              <w:jc w:val="center"/>
              <w:rPr>
                <w:rFonts w:ascii="Arial" w:hAnsi="Arial" w:cs="Arial"/>
              </w:rPr>
            </w:pPr>
            <w:r w:rsidRPr="00810449">
              <w:rPr>
                <w:rFonts w:ascii="Arial" w:hAnsi="Arial" w:cs="Arial"/>
              </w:rPr>
              <w:t>5.00</w:t>
            </w:r>
          </w:p>
        </w:tc>
        <w:tc>
          <w:tcPr>
            <w:tcW w:w="697" w:type="pct"/>
            <w:shd w:val="clear" w:color="auto" w:fill="FFFFFF"/>
          </w:tcPr>
          <w:p w14:paraId="103ADCA3" w14:textId="77777777" w:rsidR="000B3C93" w:rsidRPr="00810449" w:rsidRDefault="000B3C93" w:rsidP="00630FC9">
            <w:pPr>
              <w:jc w:val="center"/>
              <w:rPr>
                <w:rFonts w:ascii="Arial" w:hAnsi="Arial" w:cs="Arial"/>
              </w:rPr>
            </w:pPr>
            <w:r w:rsidRPr="00810449">
              <w:rPr>
                <w:rFonts w:ascii="Arial" w:hAnsi="Arial" w:cs="Arial"/>
              </w:rPr>
              <w:t>4.6781</w:t>
            </w:r>
          </w:p>
        </w:tc>
        <w:tc>
          <w:tcPr>
            <w:tcW w:w="977" w:type="pct"/>
            <w:shd w:val="clear" w:color="auto" w:fill="FFFFFF"/>
          </w:tcPr>
          <w:p w14:paraId="3D2F154F" w14:textId="77777777" w:rsidR="000B3C93" w:rsidRPr="00810449" w:rsidRDefault="000B3C93" w:rsidP="00630FC9">
            <w:pPr>
              <w:jc w:val="center"/>
              <w:rPr>
                <w:rFonts w:ascii="Arial" w:hAnsi="Arial" w:cs="Arial"/>
              </w:rPr>
            </w:pPr>
            <w:r w:rsidRPr="00810449">
              <w:rPr>
                <w:rFonts w:ascii="Arial" w:hAnsi="Arial" w:cs="Arial"/>
              </w:rPr>
              <w:t>.40996</w:t>
            </w:r>
          </w:p>
        </w:tc>
      </w:tr>
      <w:tr w:rsidR="000B3C93" w:rsidRPr="00810449" w14:paraId="690DCAC9" w14:textId="77777777" w:rsidTr="00630FC9">
        <w:trPr>
          <w:cantSplit/>
        </w:trPr>
        <w:tc>
          <w:tcPr>
            <w:tcW w:w="1154" w:type="pct"/>
            <w:shd w:val="clear" w:color="auto" w:fill="E0E0E0"/>
          </w:tcPr>
          <w:p w14:paraId="12D4C247" w14:textId="77777777" w:rsidR="000B3C93" w:rsidRPr="00810449" w:rsidRDefault="000B3C93" w:rsidP="00630FC9">
            <w:pPr>
              <w:jc w:val="center"/>
              <w:rPr>
                <w:rFonts w:ascii="Arial" w:hAnsi="Arial" w:cs="Arial"/>
              </w:rPr>
            </w:pPr>
            <w:r w:rsidRPr="00810449">
              <w:rPr>
                <w:rFonts w:ascii="Arial" w:hAnsi="Arial" w:cs="Arial"/>
              </w:rPr>
              <w:t>Valid N (listwise)</w:t>
            </w:r>
          </w:p>
        </w:tc>
        <w:tc>
          <w:tcPr>
            <w:tcW w:w="696" w:type="pct"/>
            <w:shd w:val="clear" w:color="auto" w:fill="FFFFFF"/>
          </w:tcPr>
          <w:p w14:paraId="072DCA61" w14:textId="77777777" w:rsidR="000B3C93" w:rsidRPr="00810449" w:rsidRDefault="000B3C93" w:rsidP="00630FC9">
            <w:pPr>
              <w:jc w:val="center"/>
              <w:rPr>
                <w:rFonts w:ascii="Arial" w:hAnsi="Arial" w:cs="Arial"/>
              </w:rPr>
            </w:pPr>
            <w:r w:rsidRPr="00810449">
              <w:rPr>
                <w:rFonts w:ascii="Arial" w:hAnsi="Arial" w:cs="Arial"/>
              </w:rPr>
              <w:t>146</w:t>
            </w:r>
          </w:p>
        </w:tc>
        <w:tc>
          <w:tcPr>
            <w:tcW w:w="728" w:type="pct"/>
            <w:shd w:val="clear" w:color="auto" w:fill="FFFFFF"/>
          </w:tcPr>
          <w:p w14:paraId="02B9A1A4" w14:textId="77777777" w:rsidR="000B3C93" w:rsidRPr="00810449" w:rsidRDefault="000B3C93" w:rsidP="00630FC9">
            <w:pPr>
              <w:jc w:val="center"/>
              <w:rPr>
                <w:rFonts w:ascii="Arial" w:hAnsi="Arial" w:cs="Arial"/>
              </w:rPr>
            </w:pPr>
          </w:p>
        </w:tc>
        <w:tc>
          <w:tcPr>
            <w:tcW w:w="749" w:type="pct"/>
            <w:shd w:val="clear" w:color="auto" w:fill="FFFFFF"/>
          </w:tcPr>
          <w:p w14:paraId="267ABF1C" w14:textId="77777777" w:rsidR="000B3C93" w:rsidRPr="00810449" w:rsidRDefault="000B3C93" w:rsidP="00630FC9">
            <w:pPr>
              <w:jc w:val="center"/>
              <w:rPr>
                <w:rFonts w:ascii="Arial" w:hAnsi="Arial" w:cs="Arial"/>
              </w:rPr>
            </w:pPr>
          </w:p>
        </w:tc>
        <w:tc>
          <w:tcPr>
            <w:tcW w:w="697" w:type="pct"/>
            <w:shd w:val="clear" w:color="auto" w:fill="FFFFFF"/>
          </w:tcPr>
          <w:p w14:paraId="4E02674C" w14:textId="77777777" w:rsidR="000B3C93" w:rsidRPr="00810449" w:rsidRDefault="000B3C93" w:rsidP="00630FC9">
            <w:pPr>
              <w:jc w:val="center"/>
              <w:rPr>
                <w:rFonts w:ascii="Arial" w:hAnsi="Arial" w:cs="Arial"/>
              </w:rPr>
            </w:pPr>
          </w:p>
        </w:tc>
        <w:tc>
          <w:tcPr>
            <w:tcW w:w="977" w:type="pct"/>
            <w:shd w:val="clear" w:color="auto" w:fill="FFFFFF"/>
          </w:tcPr>
          <w:p w14:paraId="4D419C16" w14:textId="77777777" w:rsidR="000B3C93" w:rsidRPr="00810449" w:rsidRDefault="000B3C93" w:rsidP="00630FC9">
            <w:pPr>
              <w:jc w:val="center"/>
              <w:rPr>
                <w:rFonts w:ascii="Arial" w:hAnsi="Arial" w:cs="Arial"/>
              </w:rPr>
            </w:pPr>
          </w:p>
        </w:tc>
      </w:tr>
    </w:tbl>
    <w:p w14:paraId="51297635" w14:textId="77777777" w:rsidR="000B3C93" w:rsidRPr="00810449" w:rsidRDefault="000B3C93" w:rsidP="000B3C93">
      <w:pPr>
        <w:rPr>
          <w:rFonts w:ascii="Arial" w:hAnsi="Arial" w:cs="Arial"/>
        </w:rPr>
      </w:pPr>
    </w:p>
    <w:p w14:paraId="3EA8AC64" w14:textId="77777777" w:rsidR="000B3C93" w:rsidRPr="00810449" w:rsidRDefault="000B3C93" w:rsidP="000B3C93">
      <w:pPr>
        <w:pStyle w:val="Heading2"/>
        <w:rPr>
          <w:rFonts w:cs="Arial"/>
        </w:rPr>
      </w:pPr>
      <w:bookmarkStart w:id="79" w:name="_Toc239774005"/>
      <w:r w:rsidRPr="00810449">
        <w:rPr>
          <w:rFonts w:cs="Arial"/>
        </w:rPr>
        <w:t>B6. Pearson Correlation Analysis</w:t>
      </w:r>
      <w:bookmarkEnd w:id="79"/>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611"/>
        <w:gridCol w:w="2720"/>
        <w:gridCol w:w="1611"/>
        <w:gridCol w:w="1611"/>
        <w:gridCol w:w="1466"/>
      </w:tblGrid>
      <w:tr w:rsidR="000B3C93" w:rsidRPr="00810449" w14:paraId="221A3BE9" w14:textId="77777777" w:rsidTr="00630FC9">
        <w:trPr>
          <w:cantSplit/>
        </w:trPr>
        <w:tc>
          <w:tcPr>
            <w:tcW w:w="5000" w:type="pct"/>
            <w:gridSpan w:val="5"/>
            <w:shd w:val="clear" w:color="auto" w:fill="FFFFFF"/>
          </w:tcPr>
          <w:p w14:paraId="67EA49B3" w14:textId="77777777" w:rsidR="000B3C93" w:rsidRPr="00810449" w:rsidRDefault="000B3C93" w:rsidP="00630FC9">
            <w:pPr>
              <w:jc w:val="center"/>
              <w:rPr>
                <w:rFonts w:ascii="Arial" w:hAnsi="Arial" w:cs="Arial"/>
              </w:rPr>
            </w:pPr>
            <w:r w:rsidRPr="00810449">
              <w:rPr>
                <w:rFonts w:ascii="Arial" w:hAnsi="Arial" w:cs="Arial"/>
                <w:b/>
                <w:bCs/>
              </w:rPr>
              <w:t>Correlations</w:t>
            </w:r>
          </w:p>
        </w:tc>
      </w:tr>
      <w:tr w:rsidR="000B3C93" w:rsidRPr="00810449" w14:paraId="54A62CFD" w14:textId="77777777" w:rsidTr="00630FC9">
        <w:trPr>
          <w:cantSplit/>
        </w:trPr>
        <w:tc>
          <w:tcPr>
            <w:tcW w:w="2401" w:type="pct"/>
            <w:gridSpan w:val="2"/>
            <w:shd w:val="clear" w:color="auto" w:fill="FFFFFF"/>
          </w:tcPr>
          <w:p w14:paraId="637911FD" w14:textId="77777777" w:rsidR="000B3C93" w:rsidRPr="00810449" w:rsidRDefault="000B3C93" w:rsidP="00630FC9">
            <w:pPr>
              <w:jc w:val="center"/>
              <w:rPr>
                <w:rFonts w:ascii="Arial" w:hAnsi="Arial" w:cs="Arial"/>
              </w:rPr>
            </w:pPr>
          </w:p>
        </w:tc>
        <w:tc>
          <w:tcPr>
            <w:tcW w:w="893" w:type="pct"/>
            <w:shd w:val="clear" w:color="auto" w:fill="FFFFFF"/>
          </w:tcPr>
          <w:p w14:paraId="36B40787" w14:textId="77777777" w:rsidR="000B3C93" w:rsidRPr="00810449" w:rsidRDefault="000B3C93" w:rsidP="00630FC9">
            <w:pPr>
              <w:jc w:val="center"/>
              <w:rPr>
                <w:rFonts w:ascii="Arial" w:hAnsi="Arial" w:cs="Arial"/>
              </w:rPr>
            </w:pPr>
            <w:r w:rsidRPr="00810449">
              <w:rPr>
                <w:rFonts w:ascii="Arial" w:hAnsi="Arial" w:cs="Arial"/>
              </w:rPr>
              <w:t>RC_MEAN</w:t>
            </w:r>
          </w:p>
        </w:tc>
        <w:tc>
          <w:tcPr>
            <w:tcW w:w="893" w:type="pct"/>
            <w:shd w:val="clear" w:color="auto" w:fill="FFFFFF"/>
          </w:tcPr>
          <w:p w14:paraId="3391A01C" w14:textId="77777777" w:rsidR="000B3C93" w:rsidRPr="00810449" w:rsidRDefault="000B3C93" w:rsidP="00630FC9">
            <w:pPr>
              <w:jc w:val="center"/>
              <w:rPr>
                <w:rFonts w:ascii="Arial" w:hAnsi="Arial" w:cs="Arial"/>
              </w:rPr>
            </w:pPr>
            <w:r w:rsidRPr="00810449">
              <w:rPr>
                <w:rFonts w:ascii="Arial" w:hAnsi="Arial" w:cs="Arial"/>
              </w:rPr>
              <w:t>RU_MEAN</w:t>
            </w:r>
          </w:p>
        </w:tc>
        <w:tc>
          <w:tcPr>
            <w:tcW w:w="812" w:type="pct"/>
            <w:shd w:val="clear" w:color="auto" w:fill="FFFFFF"/>
          </w:tcPr>
          <w:p w14:paraId="74B81262" w14:textId="77777777" w:rsidR="000B3C93" w:rsidRPr="00810449" w:rsidRDefault="000B3C93" w:rsidP="00630FC9">
            <w:pPr>
              <w:jc w:val="center"/>
              <w:rPr>
                <w:rFonts w:ascii="Arial" w:hAnsi="Arial" w:cs="Arial"/>
              </w:rPr>
            </w:pPr>
            <w:r w:rsidRPr="00810449">
              <w:rPr>
                <w:rFonts w:ascii="Arial" w:hAnsi="Arial" w:cs="Arial"/>
              </w:rPr>
              <w:t>PI_MEAN</w:t>
            </w:r>
          </w:p>
        </w:tc>
      </w:tr>
      <w:tr w:rsidR="000B3C93" w:rsidRPr="00810449" w14:paraId="7BA50B1D" w14:textId="77777777" w:rsidTr="00630FC9">
        <w:trPr>
          <w:cantSplit/>
        </w:trPr>
        <w:tc>
          <w:tcPr>
            <w:tcW w:w="893" w:type="pct"/>
            <w:vMerge w:val="restart"/>
            <w:shd w:val="clear" w:color="auto" w:fill="E0E0E0"/>
          </w:tcPr>
          <w:p w14:paraId="0618DBA0" w14:textId="77777777" w:rsidR="000B3C93" w:rsidRPr="00810449" w:rsidRDefault="000B3C93" w:rsidP="00630FC9">
            <w:pPr>
              <w:jc w:val="center"/>
              <w:rPr>
                <w:rFonts w:ascii="Arial" w:hAnsi="Arial" w:cs="Arial"/>
              </w:rPr>
            </w:pPr>
            <w:r w:rsidRPr="00810449">
              <w:rPr>
                <w:rFonts w:ascii="Arial" w:hAnsi="Arial" w:cs="Arial"/>
              </w:rPr>
              <w:t>RC_MEAN</w:t>
            </w:r>
          </w:p>
        </w:tc>
        <w:tc>
          <w:tcPr>
            <w:tcW w:w="1508" w:type="pct"/>
            <w:shd w:val="clear" w:color="auto" w:fill="E0E0E0"/>
          </w:tcPr>
          <w:p w14:paraId="02AE4A51" w14:textId="77777777" w:rsidR="000B3C93" w:rsidRPr="00810449" w:rsidRDefault="000B3C93" w:rsidP="00630FC9">
            <w:pPr>
              <w:jc w:val="center"/>
              <w:rPr>
                <w:rFonts w:ascii="Arial" w:hAnsi="Arial" w:cs="Arial"/>
              </w:rPr>
            </w:pPr>
            <w:r w:rsidRPr="00810449">
              <w:rPr>
                <w:rFonts w:ascii="Arial" w:hAnsi="Arial" w:cs="Arial"/>
              </w:rPr>
              <w:t>Pearson Correlation</w:t>
            </w:r>
          </w:p>
        </w:tc>
        <w:tc>
          <w:tcPr>
            <w:tcW w:w="893" w:type="pct"/>
            <w:shd w:val="clear" w:color="auto" w:fill="FFFFFF"/>
          </w:tcPr>
          <w:p w14:paraId="7365B9F3" w14:textId="77777777" w:rsidR="000B3C93" w:rsidRPr="00810449" w:rsidRDefault="000B3C93" w:rsidP="00630FC9">
            <w:pPr>
              <w:jc w:val="center"/>
              <w:rPr>
                <w:rFonts w:ascii="Arial" w:hAnsi="Arial" w:cs="Arial"/>
              </w:rPr>
            </w:pPr>
            <w:r w:rsidRPr="00810449">
              <w:rPr>
                <w:rFonts w:ascii="Arial" w:hAnsi="Arial" w:cs="Arial"/>
              </w:rPr>
              <w:t>1</w:t>
            </w:r>
          </w:p>
        </w:tc>
        <w:tc>
          <w:tcPr>
            <w:tcW w:w="893" w:type="pct"/>
            <w:shd w:val="clear" w:color="auto" w:fill="FFFFFF"/>
          </w:tcPr>
          <w:p w14:paraId="209B85C9" w14:textId="77777777" w:rsidR="000B3C93" w:rsidRPr="00810449" w:rsidRDefault="000B3C93" w:rsidP="00630FC9">
            <w:pPr>
              <w:jc w:val="center"/>
              <w:rPr>
                <w:rFonts w:ascii="Arial" w:hAnsi="Arial" w:cs="Arial"/>
              </w:rPr>
            </w:pPr>
            <w:r w:rsidRPr="00810449">
              <w:rPr>
                <w:rFonts w:ascii="Arial" w:hAnsi="Arial" w:cs="Arial"/>
              </w:rPr>
              <w:t>.619</w:t>
            </w:r>
            <w:r w:rsidRPr="00810449">
              <w:rPr>
                <w:rFonts w:ascii="Arial" w:hAnsi="Arial" w:cs="Arial"/>
                <w:vertAlign w:val="superscript"/>
              </w:rPr>
              <w:t>**</w:t>
            </w:r>
          </w:p>
        </w:tc>
        <w:tc>
          <w:tcPr>
            <w:tcW w:w="812" w:type="pct"/>
            <w:shd w:val="clear" w:color="auto" w:fill="FFFFFF"/>
          </w:tcPr>
          <w:p w14:paraId="096826CC" w14:textId="77777777" w:rsidR="000B3C93" w:rsidRPr="00810449" w:rsidRDefault="000B3C93" w:rsidP="00630FC9">
            <w:pPr>
              <w:jc w:val="center"/>
              <w:rPr>
                <w:rFonts w:ascii="Arial" w:hAnsi="Arial" w:cs="Arial"/>
              </w:rPr>
            </w:pPr>
            <w:r w:rsidRPr="00810449">
              <w:rPr>
                <w:rFonts w:ascii="Arial" w:hAnsi="Arial" w:cs="Arial"/>
              </w:rPr>
              <w:t>.525</w:t>
            </w:r>
            <w:r w:rsidRPr="00810449">
              <w:rPr>
                <w:rFonts w:ascii="Arial" w:hAnsi="Arial" w:cs="Arial"/>
                <w:vertAlign w:val="superscript"/>
              </w:rPr>
              <w:t>**</w:t>
            </w:r>
          </w:p>
        </w:tc>
      </w:tr>
      <w:tr w:rsidR="000B3C93" w:rsidRPr="00810449" w14:paraId="4644B7AE" w14:textId="77777777" w:rsidTr="00630FC9">
        <w:trPr>
          <w:cantSplit/>
        </w:trPr>
        <w:tc>
          <w:tcPr>
            <w:tcW w:w="893" w:type="pct"/>
            <w:vMerge/>
            <w:shd w:val="clear" w:color="auto" w:fill="E0E0E0"/>
          </w:tcPr>
          <w:p w14:paraId="05A861C8" w14:textId="77777777" w:rsidR="000B3C93" w:rsidRPr="00810449" w:rsidRDefault="000B3C93" w:rsidP="00630FC9">
            <w:pPr>
              <w:jc w:val="center"/>
              <w:rPr>
                <w:rFonts w:ascii="Arial" w:hAnsi="Arial" w:cs="Arial"/>
              </w:rPr>
            </w:pPr>
          </w:p>
        </w:tc>
        <w:tc>
          <w:tcPr>
            <w:tcW w:w="1508" w:type="pct"/>
            <w:shd w:val="clear" w:color="auto" w:fill="E0E0E0"/>
          </w:tcPr>
          <w:p w14:paraId="27BBEE14" w14:textId="77777777" w:rsidR="000B3C93" w:rsidRPr="00810449" w:rsidRDefault="000B3C93" w:rsidP="00630FC9">
            <w:pPr>
              <w:jc w:val="center"/>
              <w:rPr>
                <w:rFonts w:ascii="Arial" w:hAnsi="Arial" w:cs="Arial"/>
              </w:rPr>
            </w:pPr>
            <w:r w:rsidRPr="00810449">
              <w:rPr>
                <w:rFonts w:ascii="Arial" w:hAnsi="Arial" w:cs="Arial"/>
              </w:rPr>
              <w:t>Sig. (2-tailed)</w:t>
            </w:r>
          </w:p>
        </w:tc>
        <w:tc>
          <w:tcPr>
            <w:tcW w:w="893" w:type="pct"/>
            <w:shd w:val="clear" w:color="auto" w:fill="FFFFFF"/>
          </w:tcPr>
          <w:p w14:paraId="6FA9467C" w14:textId="77777777" w:rsidR="000B3C93" w:rsidRPr="00810449" w:rsidRDefault="000B3C93" w:rsidP="00630FC9">
            <w:pPr>
              <w:jc w:val="center"/>
              <w:rPr>
                <w:rFonts w:ascii="Arial" w:hAnsi="Arial" w:cs="Arial"/>
              </w:rPr>
            </w:pPr>
          </w:p>
        </w:tc>
        <w:tc>
          <w:tcPr>
            <w:tcW w:w="893" w:type="pct"/>
            <w:shd w:val="clear" w:color="auto" w:fill="FFFFFF"/>
          </w:tcPr>
          <w:p w14:paraId="4C01FF5A" w14:textId="77777777" w:rsidR="000B3C93" w:rsidRPr="00810449" w:rsidRDefault="000B3C93" w:rsidP="00630FC9">
            <w:pPr>
              <w:jc w:val="center"/>
              <w:rPr>
                <w:rFonts w:ascii="Arial" w:hAnsi="Arial" w:cs="Arial"/>
              </w:rPr>
            </w:pPr>
            <w:r w:rsidRPr="00810449">
              <w:rPr>
                <w:rFonts w:ascii="Arial" w:hAnsi="Arial" w:cs="Arial"/>
              </w:rPr>
              <w:t>.000</w:t>
            </w:r>
          </w:p>
        </w:tc>
        <w:tc>
          <w:tcPr>
            <w:tcW w:w="812" w:type="pct"/>
            <w:shd w:val="clear" w:color="auto" w:fill="FFFFFF"/>
          </w:tcPr>
          <w:p w14:paraId="03AE06BA" w14:textId="77777777" w:rsidR="000B3C93" w:rsidRPr="00810449" w:rsidRDefault="000B3C93" w:rsidP="00630FC9">
            <w:pPr>
              <w:jc w:val="center"/>
              <w:rPr>
                <w:rFonts w:ascii="Arial" w:hAnsi="Arial" w:cs="Arial"/>
              </w:rPr>
            </w:pPr>
            <w:r w:rsidRPr="00810449">
              <w:rPr>
                <w:rFonts w:ascii="Arial" w:hAnsi="Arial" w:cs="Arial"/>
              </w:rPr>
              <w:t>.000</w:t>
            </w:r>
          </w:p>
        </w:tc>
      </w:tr>
      <w:tr w:rsidR="000B3C93" w:rsidRPr="00810449" w14:paraId="27838EDA" w14:textId="77777777" w:rsidTr="00630FC9">
        <w:trPr>
          <w:cantSplit/>
        </w:trPr>
        <w:tc>
          <w:tcPr>
            <w:tcW w:w="893" w:type="pct"/>
            <w:vMerge/>
            <w:shd w:val="clear" w:color="auto" w:fill="E0E0E0"/>
          </w:tcPr>
          <w:p w14:paraId="55476B32" w14:textId="77777777" w:rsidR="000B3C93" w:rsidRPr="00810449" w:rsidRDefault="000B3C93" w:rsidP="00630FC9">
            <w:pPr>
              <w:jc w:val="center"/>
              <w:rPr>
                <w:rFonts w:ascii="Arial" w:hAnsi="Arial" w:cs="Arial"/>
              </w:rPr>
            </w:pPr>
          </w:p>
        </w:tc>
        <w:tc>
          <w:tcPr>
            <w:tcW w:w="1508" w:type="pct"/>
            <w:shd w:val="clear" w:color="auto" w:fill="E0E0E0"/>
          </w:tcPr>
          <w:p w14:paraId="2FE846F7" w14:textId="77777777" w:rsidR="000B3C93" w:rsidRPr="00810449" w:rsidRDefault="000B3C93" w:rsidP="00630FC9">
            <w:pPr>
              <w:jc w:val="center"/>
              <w:rPr>
                <w:rFonts w:ascii="Arial" w:hAnsi="Arial" w:cs="Arial"/>
              </w:rPr>
            </w:pPr>
            <w:r w:rsidRPr="00810449">
              <w:rPr>
                <w:rFonts w:ascii="Arial" w:hAnsi="Arial" w:cs="Arial"/>
              </w:rPr>
              <w:t>N</w:t>
            </w:r>
          </w:p>
        </w:tc>
        <w:tc>
          <w:tcPr>
            <w:tcW w:w="893" w:type="pct"/>
            <w:shd w:val="clear" w:color="auto" w:fill="FFFFFF"/>
          </w:tcPr>
          <w:p w14:paraId="7CF7377C" w14:textId="77777777" w:rsidR="000B3C93" w:rsidRPr="00810449" w:rsidRDefault="000B3C93" w:rsidP="00630FC9">
            <w:pPr>
              <w:jc w:val="center"/>
              <w:rPr>
                <w:rFonts w:ascii="Arial" w:hAnsi="Arial" w:cs="Arial"/>
              </w:rPr>
            </w:pPr>
            <w:r w:rsidRPr="00810449">
              <w:rPr>
                <w:rFonts w:ascii="Arial" w:hAnsi="Arial" w:cs="Arial"/>
              </w:rPr>
              <w:t>146</w:t>
            </w:r>
          </w:p>
        </w:tc>
        <w:tc>
          <w:tcPr>
            <w:tcW w:w="893" w:type="pct"/>
            <w:shd w:val="clear" w:color="auto" w:fill="FFFFFF"/>
          </w:tcPr>
          <w:p w14:paraId="3318945F" w14:textId="77777777" w:rsidR="000B3C93" w:rsidRPr="00810449" w:rsidRDefault="000B3C93" w:rsidP="00630FC9">
            <w:pPr>
              <w:jc w:val="center"/>
              <w:rPr>
                <w:rFonts w:ascii="Arial" w:hAnsi="Arial" w:cs="Arial"/>
              </w:rPr>
            </w:pPr>
            <w:r w:rsidRPr="00810449">
              <w:rPr>
                <w:rFonts w:ascii="Arial" w:hAnsi="Arial" w:cs="Arial"/>
              </w:rPr>
              <w:t>146</w:t>
            </w:r>
          </w:p>
        </w:tc>
        <w:tc>
          <w:tcPr>
            <w:tcW w:w="812" w:type="pct"/>
            <w:shd w:val="clear" w:color="auto" w:fill="FFFFFF"/>
          </w:tcPr>
          <w:p w14:paraId="5100D1F5"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02883568" w14:textId="77777777" w:rsidTr="00630FC9">
        <w:trPr>
          <w:cantSplit/>
        </w:trPr>
        <w:tc>
          <w:tcPr>
            <w:tcW w:w="893" w:type="pct"/>
            <w:vMerge w:val="restart"/>
            <w:shd w:val="clear" w:color="auto" w:fill="E0E0E0"/>
          </w:tcPr>
          <w:p w14:paraId="7D0C1BC8" w14:textId="77777777" w:rsidR="000B3C93" w:rsidRPr="00810449" w:rsidRDefault="000B3C93" w:rsidP="00630FC9">
            <w:pPr>
              <w:jc w:val="center"/>
              <w:rPr>
                <w:rFonts w:ascii="Arial" w:hAnsi="Arial" w:cs="Arial"/>
              </w:rPr>
            </w:pPr>
            <w:r w:rsidRPr="00810449">
              <w:rPr>
                <w:rFonts w:ascii="Arial" w:hAnsi="Arial" w:cs="Arial"/>
              </w:rPr>
              <w:t>RU_MEAN</w:t>
            </w:r>
          </w:p>
        </w:tc>
        <w:tc>
          <w:tcPr>
            <w:tcW w:w="1508" w:type="pct"/>
            <w:shd w:val="clear" w:color="auto" w:fill="E0E0E0"/>
          </w:tcPr>
          <w:p w14:paraId="5492B8A6" w14:textId="77777777" w:rsidR="000B3C93" w:rsidRPr="00810449" w:rsidRDefault="000B3C93" w:rsidP="00630FC9">
            <w:pPr>
              <w:jc w:val="center"/>
              <w:rPr>
                <w:rFonts w:ascii="Arial" w:hAnsi="Arial" w:cs="Arial"/>
              </w:rPr>
            </w:pPr>
            <w:r w:rsidRPr="00810449">
              <w:rPr>
                <w:rFonts w:ascii="Arial" w:hAnsi="Arial" w:cs="Arial"/>
              </w:rPr>
              <w:t>Pearson Correlation</w:t>
            </w:r>
          </w:p>
        </w:tc>
        <w:tc>
          <w:tcPr>
            <w:tcW w:w="893" w:type="pct"/>
            <w:shd w:val="clear" w:color="auto" w:fill="FFFFFF"/>
          </w:tcPr>
          <w:p w14:paraId="1BC28ED9" w14:textId="77777777" w:rsidR="000B3C93" w:rsidRPr="00810449" w:rsidRDefault="000B3C93" w:rsidP="00630FC9">
            <w:pPr>
              <w:jc w:val="center"/>
              <w:rPr>
                <w:rFonts w:ascii="Arial" w:hAnsi="Arial" w:cs="Arial"/>
              </w:rPr>
            </w:pPr>
            <w:r w:rsidRPr="00810449">
              <w:rPr>
                <w:rFonts w:ascii="Arial" w:hAnsi="Arial" w:cs="Arial"/>
              </w:rPr>
              <w:t>.619</w:t>
            </w:r>
            <w:r w:rsidRPr="00810449">
              <w:rPr>
                <w:rFonts w:ascii="Arial" w:hAnsi="Arial" w:cs="Arial"/>
                <w:vertAlign w:val="superscript"/>
              </w:rPr>
              <w:t>**</w:t>
            </w:r>
          </w:p>
        </w:tc>
        <w:tc>
          <w:tcPr>
            <w:tcW w:w="893" w:type="pct"/>
            <w:shd w:val="clear" w:color="auto" w:fill="FFFFFF"/>
          </w:tcPr>
          <w:p w14:paraId="11EEECCF" w14:textId="77777777" w:rsidR="000B3C93" w:rsidRPr="00810449" w:rsidRDefault="000B3C93" w:rsidP="00630FC9">
            <w:pPr>
              <w:jc w:val="center"/>
              <w:rPr>
                <w:rFonts w:ascii="Arial" w:hAnsi="Arial" w:cs="Arial"/>
              </w:rPr>
            </w:pPr>
            <w:r w:rsidRPr="00810449">
              <w:rPr>
                <w:rFonts w:ascii="Arial" w:hAnsi="Arial" w:cs="Arial"/>
              </w:rPr>
              <w:t>1</w:t>
            </w:r>
          </w:p>
        </w:tc>
        <w:tc>
          <w:tcPr>
            <w:tcW w:w="812" w:type="pct"/>
            <w:shd w:val="clear" w:color="auto" w:fill="FFFFFF"/>
          </w:tcPr>
          <w:p w14:paraId="15FF69BD" w14:textId="77777777" w:rsidR="000B3C93" w:rsidRPr="00810449" w:rsidRDefault="000B3C93" w:rsidP="00630FC9">
            <w:pPr>
              <w:jc w:val="center"/>
              <w:rPr>
                <w:rFonts w:ascii="Arial" w:hAnsi="Arial" w:cs="Arial"/>
              </w:rPr>
            </w:pPr>
            <w:r w:rsidRPr="00810449">
              <w:rPr>
                <w:rFonts w:ascii="Arial" w:hAnsi="Arial" w:cs="Arial"/>
              </w:rPr>
              <w:t>.516</w:t>
            </w:r>
            <w:r w:rsidRPr="00810449">
              <w:rPr>
                <w:rFonts w:ascii="Arial" w:hAnsi="Arial" w:cs="Arial"/>
                <w:vertAlign w:val="superscript"/>
              </w:rPr>
              <w:t>**</w:t>
            </w:r>
          </w:p>
        </w:tc>
      </w:tr>
      <w:tr w:rsidR="000B3C93" w:rsidRPr="00810449" w14:paraId="2DF9B213" w14:textId="77777777" w:rsidTr="00630FC9">
        <w:trPr>
          <w:cantSplit/>
        </w:trPr>
        <w:tc>
          <w:tcPr>
            <w:tcW w:w="893" w:type="pct"/>
            <w:vMerge/>
            <w:shd w:val="clear" w:color="auto" w:fill="E0E0E0"/>
          </w:tcPr>
          <w:p w14:paraId="3E757DAB" w14:textId="77777777" w:rsidR="000B3C93" w:rsidRPr="00810449" w:rsidRDefault="000B3C93" w:rsidP="00630FC9">
            <w:pPr>
              <w:jc w:val="center"/>
              <w:rPr>
                <w:rFonts w:ascii="Arial" w:hAnsi="Arial" w:cs="Arial"/>
              </w:rPr>
            </w:pPr>
          </w:p>
        </w:tc>
        <w:tc>
          <w:tcPr>
            <w:tcW w:w="1508" w:type="pct"/>
            <w:shd w:val="clear" w:color="auto" w:fill="E0E0E0"/>
          </w:tcPr>
          <w:p w14:paraId="3C62ED61" w14:textId="77777777" w:rsidR="000B3C93" w:rsidRPr="00810449" w:rsidRDefault="000B3C93" w:rsidP="00630FC9">
            <w:pPr>
              <w:jc w:val="center"/>
              <w:rPr>
                <w:rFonts w:ascii="Arial" w:hAnsi="Arial" w:cs="Arial"/>
              </w:rPr>
            </w:pPr>
            <w:r w:rsidRPr="00810449">
              <w:rPr>
                <w:rFonts w:ascii="Arial" w:hAnsi="Arial" w:cs="Arial"/>
              </w:rPr>
              <w:t>Sig. (2-tailed)</w:t>
            </w:r>
          </w:p>
        </w:tc>
        <w:tc>
          <w:tcPr>
            <w:tcW w:w="893" w:type="pct"/>
            <w:shd w:val="clear" w:color="auto" w:fill="FFFFFF"/>
          </w:tcPr>
          <w:p w14:paraId="3A396E11" w14:textId="77777777" w:rsidR="000B3C93" w:rsidRPr="00810449" w:rsidRDefault="000B3C93" w:rsidP="00630FC9">
            <w:pPr>
              <w:jc w:val="center"/>
              <w:rPr>
                <w:rFonts w:ascii="Arial" w:hAnsi="Arial" w:cs="Arial"/>
              </w:rPr>
            </w:pPr>
            <w:r w:rsidRPr="00810449">
              <w:rPr>
                <w:rFonts w:ascii="Arial" w:hAnsi="Arial" w:cs="Arial"/>
              </w:rPr>
              <w:t>.000</w:t>
            </w:r>
          </w:p>
        </w:tc>
        <w:tc>
          <w:tcPr>
            <w:tcW w:w="893" w:type="pct"/>
            <w:shd w:val="clear" w:color="auto" w:fill="FFFFFF"/>
          </w:tcPr>
          <w:p w14:paraId="4840551F" w14:textId="77777777" w:rsidR="000B3C93" w:rsidRPr="00810449" w:rsidRDefault="000B3C93" w:rsidP="00630FC9">
            <w:pPr>
              <w:jc w:val="center"/>
              <w:rPr>
                <w:rFonts w:ascii="Arial" w:hAnsi="Arial" w:cs="Arial"/>
              </w:rPr>
            </w:pPr>
          </w:p>
        </w:tc>
        <w:tc>
          <w:tcPr>
            <w:tcW w:w="812" w:type="pct"/>
            <w:shd w:val="clear" w:color="auto" w:fill="FFFFFF"/>
          </w:tcPr>
          <w:p w14:paraId="670E6305" w14:textId="77777777" w:rsidR="000B3C93" w:rsidRPr="00810449" w:rsidRDefault="000B3C93" w:rsidP="00630FC9">
            <w:pPr>
              <w:jc w:val="center"/>
              <w:rPr>
                <w:rFonts w:ascii="Arial" w:hAnsi="Arial" w:cs="Arial"/>
              </w:rPr>
            </w:pPr>
            <w:r w:rsidRPr="00810449">
              <w:rPr>
                <w:rFonts w:ascii="Arial" w:hAnsi="Arial" w:cs="Arial"/>
              </w:rPr>
              <w:t>.000</w:t>
            </w:r>
          </w:p>
        </w:tc>
      </w:tr>
      <w:tr w:rsidR="000B3C93" w:rsidRPr="00810449" w14:paraId="679BE5D6" w14:textId="77777777" w:rsidTr="00630FC9">
        <w:trPr>
          <w:cantSplit/>
        </w:trPr>
        <w:tc>
          <w:tcPr>
            <w:tcW w:w="893" w:type="pct"/>
            <w:vMerge/>
            <w:shd w:val="clear" w:color="auto" w:fill="E0E0E0"/>
          </w:tcPr>
          <w:p w14:paraId="5F315506" w14:textId="77777777" w:rsidR="000B3C93" w:rsidRPr="00810449" w:rsidRDefault="000B3C93" w:rsidP="00630FC9">
            <w:pPr>
              <w:jc w:val="center"/>
              <w:rPr>
                <w:rFonts w:ascii="Arial" w:hAnsi="Arial" w:cs="Arial"/>
              </w:rPr>
            </w:pPr>
          </w:p>
        </w:tc>
        <w:tc>
          <w:tcPr>
            <w:tcW w:w="1508" w:type="pct"/>
            <w:shd w:val="clear" w:color="auto" w:fill="E0E0E0"/>
          </w:tcPr>
          <w:p w14:paraId="0297A405" w14:textId="77777777" w:rsidR="000B3C93" w:rsidRPr="00810449" w:rsidRDefault="000B3C93" w:rsidP="00630FC9">
            <w:pPr>
              <w:jc w:val="center"/>
              <w:rPr>
                <w:rFonts w:ascii="Arial" w:hAnsi="Arial" w:cs="Arial"/>
              </w:rPr>
            </w:pPr>
            <w:r w:rsidRPr="00810449">
              <w:rPr>
                <w:rFonts w:ascii="Arial" w:hAnsi="Arial" w:cs="Arial"/>
              </w:rPr>
              <w:t>N</w:t>
            </w:r>
          </w:p>
        </w:tc>
        <w:tc>
          <w:tcPr>
            <w:tcW w:w="893" w:type="pct"/>
            <w:shd w:val="clear" w:color="auto" w:fill="FFFFFF"/>
          </w:tcPr>
          <w:p w14:paraId="0E7C0952" w14:textId="77777777" w:rsidR="000B3C93" w:rsidRPr="00810449" w:rsidRDefault="000B3C93" w:rsidP="00630FC9">
            <w:pPr>
              <w:jc w:val="center"/>
              <w:rPr>
                <w:rFonts w:ascii="Arial" w:hAnsi="Arial" w:cs="Arial"/>
              </w:rPr>
            </w:pPr>
            <w:r w:rsidRPr="00810449">
              <w:rPr>
                <w:rFonts w:ascii="Arial" w:hAnsi="Arial" w:cs="Arial"/>
              </w:rPr>
              <w:t>146</w:t>
            </w:r>
          </w:p>
        </w:tc>
        <w:tc>
          <w:tcPr>
            <w:tcW w:w="893" w:type="pct"/>
            <w:shd w:val="clear" w:color="auto" w:fill="FFFFFF"/>
          </w:tcPr>
          <w:p w14:paraId="477E366E" w14:textId="77777777" w:rsidR="000B3C93" w:rsidRPr="00810449" w:rsidRDefault="000B3C93" w:rsidP="00630FC9">
            <w:pPr>
              <w:jc w:val="center"/>
              <w:rPr>
                <w:rFonts w:ascii="Arial" w:hAnsi="Arial" w:cs="Arial"/>
              </w:rPr>
            </w:pPr>
            <w:r w:rsidRPr="00810449">
              <w:rPr>
                <w:rFonts w:ascii="Arial" w:hAnsi="Arial" w:cs="Arial"/>
              </w:rPr>
              <w:t>146</w:t>
            </w:r>
          </w:p>
        </w:tc>
        <w:tc>
          <w:tcPr>
            <w:tcW w:w="812" w:type="pct"/>
            <w:shd w:val="clear" w:color="auto" w:fill="FFFFFF"/>
          </w:tcPr>
          <w:p w14:paraId="4FFAE7D0"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1ABCC66B" w14:textId="77777777" w:rsidTr="00630FC9">
        <w:trPr>
          <w:cantSplit/>
        </w:trPr>
        <w:tc>
          <w:tcPr>
            <w:tcW w:w="893" w:type="pct"/>
            <w:vMerge w:val="restart"/>
            <w:shd w:val="clear" w:color="auto" w:fill="E0E0E0"/>
          </w:tcPr>
          <w:p w14:paraId="62CD2353" w14:textId="77777777" w:rsidR="000B3C93" w:rsidRPr="00810449" w:rsidRDefault="000B3C93" w:rsidP="00630FC9">
            <w:pPr>
              <w:jc w:val="center"/>
              <w:rPr>
                <w:rFonts w:ascii="Arial" w:hAnsi="Arial" w:cs="Arial"/>
              </w:rPr>
            </w:pPr>
            <w:r w:rsidRPr="00810449">
              <w:rPr>
                <w:rFonts w:ascii="Arial" w:hAnsi="Arial" w:cs="Arial"/>
              </w:rPr>
              <w:t>PI_MEAN</w:t>
            </w:r>
          </w:p>
        </w:tc>
        <w:tc>
          <w:tcPr>
            <w:tcW w:w="1508" w:type="pct"/>
            <w:shd w:val="clear" w:color="auto" w:fill="E0E0E0"/>
          </w:tcPr>
          <w:p w14:paraId="72D10629" w14:textId="77777777" w:rsidR="000B3C93" w:rsidRPr="00810449" w:rsidRDefault="000B3C93" w:rsidP="00630FC9">
            <w:pPr>
              <w:jc w:val="center"/>
              <w:rPr>
                <w:rFonts w:ascii="Arial" w:hAnsi="Arial" w:cs="Arial"/>
              </w:rPr>
            </w:pPr>
            <w:r w:rsidRPr="00810449">
              <w:rPr>
                <w:rFonts w:ascii="Arial" w:hAnsi="Arial" w:cs="Arial"/>
              </w:rPr>
              <w:t>Pearson Correlation</w:t>
            </w:r>
          </w:p>
        </w:tc>
        <w:tc>
          <w:tcPr>
            <w:tcW w:w="893" w:type="pct"/>
            <w:shd w:val="clear" w:color="auto" w:fill="FFFFFF"/>
          </w:tcPr>
          <w:p w14:paraId="57E63905" w14:textId="77777777" w:rsidR="000B3C93" w:rsidRPr="00810449" w:rsidRDefault="000B3C93" w:rsidP="00630FC9">
            <w:pPr>
              <w:jc w:val="center"/>
              <w:rPr>
                <w:rFonts w:ascii="Arial" w:hAnsi="Arial" w:cs="Arial"/>
              </w:rPr>
            </w:pPr>
            <w:r w:rsidRPr="00810449">
              <w:rPr>
                <w:rFonts w:ascii="Arial" w:hAnsi="Arial" w:cs="Arial"/>
              </w:rPr>
              <w:t>.525</w:t>
            </w:r>
            <w:r w:rsidRPr="00810449">
              <w:rPr>
                <w:rFonts w:ascii="Arial" w:hAnsi="Arial" w:cs="Arial"/>
                <w:vertAlign w:val="superscript"/>
              </w:rPr>
              <w:t>**</w:t>
            </w:r>
          </w:p>
        </w:tc>
        <w:tc>
          <w:tcPr>
            <w:tcW w:w="893" w:type="pct"/>
            <w:shd w:val="clear" w:color="auto" w:fill="FFFFFF"/>
          </w:tcPr>
          <w:p w14:paraId="362664D6" w14:textId="77777777" w:rsidR="000B3C93" w:rsidRPr="00810449" w:rsidRDefault="000B3C93" w:rsidP="00630FC9">
            <w:pPr>
              <w:jc w:val="center"/>
              <w:rPr>
                <w:rFonts w:ascii="Arial" w:hAnsi="Arial" w:cs="Arial"/>
              </w:rPr>
            </w:pPr>
            <w:r w:rsidRPr="00810449">
              <w:rPr>
                <w:rFonts w:ascii="Arial" w:hAnsi="Arial" w:cs="Arial"/>
              </w:rPr>
              <w:t>.516</w:t>
            </w:r>
            <w:r w:rsidRPr="00810449">
              <w:rPr>
                <w:rFonts w:ascii="Arial" w:hAnsi="Arial" w:cs="Arial"/>
                <w:vertAlign w:val="superscript"/>
              </w:rPr>
              <w:t>**</w:t>
            </w:r>
          </w:p>
        </w:tc>
        <w:tc>
          <w:tcPr>
            <w:tcW w:w="812" w:type="pct"/>
            <w:shd w:val="clear" w:color="auto" w:fill="FFFFFF"/>
          </w:tcPr>
          <w:p w14:paraId="79F72E6B" w14:textId="77777777" w:rsidR="000B3C93" w:rsidRPr="00810449" w:rsidRDefault="000B3C93" w:rsidP="00630FC9">
            <w:pPr>
              <w:jc w:val="center"/>
              <w:rPr>
                <w:rFonts w:ascii="Arial" w:hAnsi="Arial" w:cs="Arial"/>
              </w:rPr>
            </w:pPr>
            <w:r w:rsidRPr="00810449">
              <w:rPr>
                <w:rFonts w:ascii="Arial" w:hAnsi="Arial" w:cs="Arial"/>
              </w:rPr>
              <w:t>1</w:t>
            </w:r>
          </w:p>
        </w:tc>
      </w:tr>
      <w:tr w:rsidR="000B3C93" w:rsidRPr="00810449" w14:paraId="72B7F324" w14:textId="77777777" w:rsidTr="00630FC9">
        <w:trPr>
          <w:cantSplit/>
        </w:trPr>
        <w:tc>
          <w:tcPr>
            <w:tcW w:w="893" w:type="pct"/>
            <w:vMerge/>
            <w:shd w:val="clear" w:color="auto" w:fill="E0E0E0"/>
          </w:tcPr>
          <w:p w14:paraId="5714C0F9" w14:textId="77777777" w:rsidR="000B3C93" w:rsidRPr="00810449" w:rsidRDefault="000B3C93" w:rsidP="00630FC9">
            <w:pPr>
              <w:jc w:val="center"/>
              <w:rPr>
                <w:rFonts w:ascii="Arial" w:hAnsi="Arial" w:cs="Arial"/>
              </w:rPr>
            </w:pPr>
          </w:p>
        </w:tc>
        <w:tc>
          <w:tcPr>
            <w:tcW w:w="1508" w:type="pct"/>
            <w:shd w:val="clear" w:color="auto" w:fill="E0E0E0"/>
          </w:tcPr>
          <w:p w14:paraId="523C02F2" w14:textId="77777777" w:rsidR="000B3C93" w:rsidRPr="00810449" w:rsidRDefault="000B3C93" w:rsidP="00630FC9">
            <w:pPr>
              <w:jc w:val="center"/>
              <w:rPr>
                <w:rFonts w:ascii="Arial" w:hAnsi="Arial" w:cs="Arial"/>
              </w:rPr>
            </w:pPr>
            <w:r w:rsidRPr="00810449">
              <w:rPr>
                <w:rFonts w:ascii="Arial" w:hAnsi="Arial" w:cs="Arial"/>
              </w:rPr>
              <w:t>Sig. (2-tailed)</w:t>
            </w:r>
          </w:p>
        </w:tc>
        <w:tc>
          <w:tcPr>
            <w:tcW w:w="893" w:type="pct"/>
            <w:shd w:val="clear" w:color="auto" w:fill="FFFFFF"/>
          </w:tcPr>
          <w:p w14:paraId="6349ECBB" w14:textId="77777777" w:rsidR="000B3C93" w:rsidRPr="00810449" w:rsidRDefault="000B3C93" w:rsidP="00630FC9">
            <w:pPr>
              <w:jc w:val="center"/>
              <w:rPr>
                <w:rFonts w:ascii="Arial" w:hAnsi="Arial" w:cs="Arial"/>
              </w:rPr>
            </w:pPr>
            <w:r w:rsidRPr="00810449">
              <w:rPr>
                <w:rFonts w:ascii="Arial" w:hAnsi="Arial" w:cs="Arial"/>
              </w:rPr>
              <w:t>.000</w:t>
            </w:r>
          </w:p>
        </w:tc>
        <w:tc>
          <w:tcPr>
            <w:tcW w:w="893" w:type="pct"/>
            <w:shd w:val="clear" w:color="auto" w:fill="FFFFFF"/>
          </w:tcPr>
          <w:p w14:paraId="260BB493" w14:textId="77777777" w:rsidR="000B3C93" w:rsidRPr="00810449" w:rsidRDefault="000B3C93" w:rsidP="00630FC9">
            <w:pPr>
              <w:jc w:val="center"/>
              <w:rPr>
                <w:rFonts w:ascii="Arial" w:hAnsi="Arial" w:cs="Arial"/>
              </w:rPr>
            </w:pPr>
            <w:r w:rsidRPr="00810449">
              <w:rPr>
                <w:rFonts w:ascii="Arial" w:hAnsi="Arial" w:cs="Arial"/>
              </w:rPr>
              <w:t>.000</w:t>
            </w:r>
          </w:p>
        </w:tc>
        <w:tc>
          <w:tcPr>
            <w:tcW w:w="812" w:type="pct"/>
            <w:shd w:val="clear" w:color="auto" w:fill="FFFFFF"/>
          </w:tcPr>
          <w:p w14:paraId="2A1B41CC" w14:textId="77777777" w:rsidR="000B3C93" w:rsidRPr="00810449" w:rsidRDefault="000B3C93" w:rsidP="00630FC9">
            <w:pPr>
              <w:jc w:val="center"/>
              <w:rPr>
                <w:rFonts w:ascii="Arial" w:hAnsi="Arial" w:cs="Arial"/>
              </w:rPr>
            </w:pPr>
          </w:p>
        </w:tc>
      </w:tr>
      <w:tr w:rsidR="000B3C93" w:rsidRPr="00810449" w14:paraId="4F5AC266" w14:textId="77777777" w:rsidTr="00630FC9">
        <w:trPr>
          <w:cantSplit/>
        </w:trPr>
        <w:tc>
          <w:tcPr>
            <w:tcW w:w="893" w:type="pct"/>
            <w:vMerge/>
            <w:shd w:val="clear" w:color="auto" w:fill="E0E0E0"/>
          </w:tcPr>
          <w:p w14:paraId="15F7A996" w14:textId="77777777" w:rsidR="000B3C93" w:rsidRPr="00810449" w:rsidRDefault="000B3C93" w:rsidP="00630FC9">
            <w:pPr>
              <w:jc w:val="center"/>
              <w:rPr>
                <w:rFonts w:ascii="Arial" w:hAnsi="Arial" w:cs="Arial"/>
              </w:rPr>
            </w:pPr>
          </w:p>
        </w:tc>
        <w:tc>
          <w:tcPr>
            <w:tcW w:w="1508" w:type="pct"/>
            <w:shd w:val="clear" w:color="auto" w:fill="E0E0E0"/>
          </w:tcPr>
          <w:p w14:paraId="59319C8F" w14:textId="77777777" w:rsidR="000B3C93" w:rsidRPr="00810449" w:rsidRDefault="000B3C93" w:rsidP="00630FC9">
            <w:pPr>
              <w:jc w:val="center"/>
              <w:rPr>
                <w:rFonts w:ascii="Arial" w:hAnsi="Arial" w:cs="Arial"/>
              </w:rPr>
            </w:pPr>
            <w:r w:rsidRPr="00810449">
              <w:rPr>
                <w:rFonts w:ascii="Arial" w:hAnsi="Arial" w:cs="Arial"/>
              </w:rPr>
              <w:t>N</w:t>
            </w:r>
          </w:p>
        </w:tc>
        <w:tc>
          <w:tcPr>
            <w:tcW w:w="893" w:type="pct"/>
            <w:shd w:val="clear" w:color="auto" w:fill="FFFFFF"/>
          </w:tcPr>
          <w:p w14:paraId="5F4FF536" w14:textId="77777777" w:rsidR="000B3C93" w:rsidRPr="00810449" w:rsidRDefault="000B3C93" w:rsidP="00630FC9">
            <w:pPr>
              <w:jc w:val="center"/>
              <w:rPr>
                <w:rFonts w:ascii="Arial" w:hAnsi="Arial" w:cs="Arial"/>
              </w:rPr>
            </w:pPr>
            <w:r w:rsidRPr="00810449">
              <w:rPr>
                <w:rFonts w:ascii="Arial" w:hAnsi="Arial" w:cs="Arial"/>
              </w:rPr>
              <w:t>146</w:t>
            </w:r>
          </w:p>
        </w:tc>
        <w:tc>
          <w:tcPr>
            <w:tcW w:w="893" w:type="pct"/>
            <w:shd w:val="clear" w:color="auto" w:fill="FFFFFF"/>
          </w:tcPr>
          <w:p w14:paraId="197EFB9A" w14:textId="77777777" w:rsidR="000B3C93" w:rsidRPr="00810449" w:rsidRDefault="000B3C93" w:rsidP="00630FC9">
            <w:pPr>
              <w:jc w:val="center"/>
              <w:rPr>
                <w:rFonts w:ascii="Arial" w:hAnsi="Arial" w:cs="Arial"/>
              </w:rPr>
            </w:pPr>
            <w:r w:rsidRPr="00810449">
              <w:rPr>
                <w:rFonts w:ascii="Arial" w:hAnsi="Arial" w:cs="Arial"/>
              </w:rPr>
              <w:t>146</w:t>
            </w:r>
          </w:p>
        </w:tc>
        <w:tc>
          <w:tcPr>
            <w:tcW w:w="812" w:type="pct"/>
            <w:shd w:val="clear" w:color="auto" w:fill="FFFFFF"/>
          </w:tcPr>
          <w:p w14:paraId="3786F466"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2E4BF63C" w14:textId="77777777" w:rsidTr="00630FC9">
        <w:trPr>
          <w:cantSplit/>
        </w:trPr>
        <w:tc>
          <w:tcPr>
            <w:tcW w:w="5000" w:type="pct"/>
            <w:gridSpan w:val="5"/>
            <w:shd w:val="clear" w:color="auto" w:fill="FFFFFF"/>
          </w:tcPr>
          <w:p w14:paraId="67E0989F" w14:textId="77777777" w:rsidR="000B3C93" w:rsidRPr="00810449" w:rsidRDefault="000B3C93" w:rsidP="00630FC9">
            <w:pPr>
              <w:jc w:val="center"/>
              <w:rPr>
                <w:rFonts w:ascii="Arial" w:hAnsi="Arial" w:cs="Arial"/>
              </w:rPr>
            </w:pPr>
            <w:r w:rsidRPr="00810449">
              <w:rPr>
                <w:rFonts w:ascii="Arial" w:hAnsi="Arial" w:cs="Arial"/>
              </w:rPr>
              <w:t>**. Correlation is significant at the 0.01 level (2-tailed).</w:t>
            </w:r>
          </w:p>
        </w:tc>
      </w:tr>
    </w:tbl>
    <w:p w14:paraId="333239E8" w14:textId="77777777" w:rsidR="000B3C93" w:rsidRPr="00810449" w:rsidRDefault="000B3C93" w:rsidP="000B3C93">
      <w:pPr>
        <w:rPr>
          <w:rFonts w:ascii="Arial" w:hAnsi="Arial" w:cs="Arial"/>
        </w:rPr>
      </w:pPr>
    </w:p>
    <w:p w14:paraId="28E45884" w14:textId="77777777" w:rsidR="000B3C93" w:rsidRPr="00810449" w:rsidRDefault="000B3C93" w:rsidP="000B3C93">
      <w:pPr>
        <w:pStyle w:val="Heading2"/>
        <w:rPr>
          <w:rFonts w:cs="Arial"/>
        </w:rPr>
      </w:pPr>
      <w:bookmarkStart w:id="80" w:name="_Toc239774006"/>
      <w:r w:rsidRPr="00810449">
        <w:rPr>
          <w:rFonts w:cs="Arial"/>
        </w:rPr>
        <w:t>B7. Multiple Regression Analysis</w:t>
      </w:r>
      <w:bookmarkEnd w:id="80"/>
    </w:p>
    <w:p w14:paraId="5B24949F" w14:textId="77777777" w:rsidR="000B3C93" w:rsidRPr="00810449" w:rsidRDefault="000B3C93" w:rsidP="000B3C93">
      <w:pPr>
        <w:rPr>
          <w:rFonts w:ascii="Arial" w:hAnsi="Arial" w:cs="Arial"/>
          <w:b/>
          <w:bCs/>
        </w:rPr>
      </w:pPr>
      <w:r w:rsidRPr="00810449">
        <w:rPr>
          <w:rFonts w:ascii="Arial" w:hAnsi="Arial" w:cs="Arial"/>
          <w:b/>
          <w:bCs/>
        </w:rPr>
        <w:t>Regression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509"/>
        <w:gridCol w:w="2783"/>
        <w:gridCol w:w="2783"/>
        <w:gridCol w:w="1944"/>
      </w:tblGrid>
      <w:tr w:rsidR="000B3C93" w:rsidRPr="00810449" w14:paraId="6796A1CD" w14:textId="77777777" w:rsidTr="00630FC9">
        <w:trPr>
          <w:cantSplit/>
        </w:trPr>
        <w:tc>
          <w:tcPr>
            <w:tcW w:w="5000" w:type="pct"/>
            <w:gridSpan w:val="4"/>
            <w:shd w:val="clear" w:color="auto" w:fill="FFFFFF"/>
          </w:tcPr>
          <w:p w14:paraId="25667B58" w14:textId="77777777" w:rsidR="000B3C93" w:rsidRPr="00810449" w:rsidRDefault="000B3C93" w:rsidP="00630FC9">
            <w:pPr>
              <w:jc w:val="center"/>
              <w:rPr>
                <w:rFonts w:ascii="Arial" w:hAnsi="Arial" w:cs="Arial"/>
              </w:rPr>
            </w:pPr>
            <w:r w:rsidRPr="00810449">
              <w:rPr>
                <w:rFonts w:ascii="Arial" w:hAnsi="Arial" w:cs="Arial"/>
                <w:b/>
                <w:bCs/>
              </w:rPr>
              <w:t>Variables Entered/</w:t>
            </w:r>
            <w:proofErr w:type="spellStart"/>
            <w:r w:rsidRPr="00810449">
              <w:rPr>
                <w:rFonts w:ascii="Arial" w:hAnsi="Arial" w:cs="Arial"/>
                <w:b/>
                <w:bCs/>
              </w:rPr>
              <w:t>Removed</w:t>
            </w:r>
            <w:r w:rsidRPr="00810449">
              <w:rPr>
                <w:rFonts w:ascii="Arial" w:hAnsi="Arial" w:cs="Arial"/>
                <w:b/>
                <w:bCs/>
                <w:vertAlign w:val="superscript"/>
              </w:rPr>
              <w:t>a</w:t>
            </w:r>
            <w:proofErr w:type="spellEnd"/>
          </w:p>
        </w:tc>
      </w:tr>
      <w:tr w:rsidR="000B3C93" w:rsidRPr="00810449" w14:paraId="4CACD45D" w14:textId="77777777" w:rsidTr="00630FC9">
        <w:trPr>
          <w:cantSplit/>
        </w:trPr>
        <w:tc>
          <w:tcPr>
            <w:tcW w:w="836" w:type="pct"/>
            <w:shd w:val="clear" w:color="auto" w:fill="FFFFFF"/>
          </w:tcPr>
          <w:p w14:paraId="18CA3694" w14:textId="77777777" w:rsidR="000B3C93" w:rsidRPr="00810449" w:rsidRDefault="000B3C93" w:rsidP="00630FC9">
            <w:pPr>
              <w:jc w:val="center"/>
              <w:rPr>
                <w:rFonts w:ascii="Arial" w:hAnsi="Arial" w:cs="Arial"/>
              </w:rPr>
            </w:pPr>
            <w:r w:rsidRPr="00810449">
              <w:rPr>
                <w:rFonts w:ascii="Arial" w:hAnsi="Arial" w:cs="Arial"/>
              </w:rPr>
              <w:t>Model</w:t>
            </w:r>
          </w:p>
        </w:tc>
        <w:tc>
          <w:tcPr>
            <w:tcW w:w="1543" w:type="pct"/>
            <w:shd w:val="clear" w:color="auto" w:fill="FFFFFF"/>
          </w:tcPr>
          <w:p w14:paraId="209C7DF8" w14:textId="77777777" w:rsidR="000B3C93" w:rsidRPr="00810449" w:rsidRDefault="000B3C93" w:rsidP="00630FC9">
            <w:pPr>
              <w:jc w:val="center"/>
              <w:rPr>
                <w:rFonts w:ascii="Arial" w:hAnsi="Arial" w:cs="Arial"/>
              </w:rPr>
            </w:pPr>
            <w:r w:rsidRPr="00810449">
              <w:rPr>
                <w:rFonts w:ascii="Arial" w:hAnsi="Arial" w:cs="Arial"/>
              </w:rPr>
              <w:t>Variables Entered</w:t>
            </w:r>
          </w:p>
        </w:tc>
        <w:tc>
          <w:tcPr>
            <w:tcW w:w="1543" w:type="pct"/>
            <w:shd w:val="clear" w:color="auto" w:fill="FFFFFF"/>
          </w:tcPr>
          <w:p w14:paraId="2E996165" w14:textId="77777777" w:rsidR="000B3C93" w:rsidRPr="00810449" w:rsidRDefault="000B3C93" w:rsidP="00630FC9">
            <w:pPr>
              <w:jc w:val="center"/>
              <w:rPr>
                <w:rFonts w:ascii="Arial" w:hAnsi="Arial" w:cs="Arial"/>
              </w:rPr>
            </w:pPr>
            <w:r w:rsidRPr="00810449">
              <w:rPr>
                <w:rFonts w:ascii="Arial" w:hAnsi="Arial" w:cs="Arial"/>
              </w:rPr>
              <w:t>Variables Removed</w:t>
            </w:r>
          </w:p>
        </w:tc>
        <w:tc>
          <w:tcPr>
            <w:tcW w:w="1077" w:type="pct"/>
            <w:shd w:val="clear" w:color="auto" w:fill="FFFFFF"/>
          </w:tcPr>
          <w:p w14:paraId="4D3A3269" w14:textId="77777777" w:rsidR="000B3C93" w:rsidRPr="00810449" w:rsidRDefault="000B3C93" w:rsidP="00630FC9">
            <w:pPr>
              <w:jc w:val="center"/>
              <w:rPr>
                <w:rFonts w:ascii="Arial" w:hAnsi="Arial" w:cs="Arial"/>
              </w:rPr>
            </w:pPr>
            <w:r w:rsidRPr="00810449">
              <w:rPr>
                <w:rFonts w:ascii="Arial" w:hAnsi="Arial" w:cs="Arial"/>
              </w:rPr>
              <w:t>Method</w:t>
            </w:r>
          </w:p>
        </w:tc>
      </w:tr>
      <w:tr w:rsidR="000B3C93" w:rsidRPr="00810449" w14:paraId="1C35D7DB" w14:textId="77777777" w:rsidTr="00630FC9">
        <w:trPr>
          <w:cantSplit/>
        </w:trPr>
        <w:tc>
          <w:tcPr>
            <w:tcW w:w="836" w:type="pct"/>
            <w:shd w:val="clear" w:color="auto" w:fill="E0E0E0"/>
          </w:tcPr>
          <w:p w14:paraId="1D5BD50B" w14:textId="77777777" w:rsidR="000B3C93" w:rsidRPr="00810449" w:rsidRDefault="000B3C93" w:rsidP="00630FC9">
            <w:pPr>
              <w:jc w:val="center"/>
              <w:rPr>
                <w:rFonts w:ascii="Arial" w:hAnsi="Arial" w:cs="Arial"/>
              </w:rPr>
            </w:pPr>
            <w:r w:rsidRPr="00810449">
              <w:rPr>
                <w:rFonts w:ascii="Arial" w:hAnsi="Arial" w:cs="Arial"/>
              </w:rPr>
              <w:t>1</w:t>
            </w:r>
          </w:p>
        </w:tc>
        <w:tc>
          <w:tcPr>
            <w:tcW w:w="1543" w:type="pct"/>
            <w:shd w:val="clear" w:color="auto" w:fill="FFFFFF"/>
          </w:tcPr>
          <w:p w14:paraId="6708D7FE" w14:textId="77777777" w:rsidR="000B3C93" w:rsidRPr="00810449" w:rsidRDefault="000B3C93" w:rsidP="00630FC9">
            <w:pPr>
              <w:jc w:val="center"/>
              <w:rPr>
                <w:rFonts w:ascii="Arial" w:hAnsi="Arial" w:cs="Arial"/>
              </w:rPr>
            </w:pPr>
            <w:r w:rsidRPr="00810449">
              <w:rPr>
                <w:rFonts w:ascii="Arial" w:hAnsi="Arial" w:cs="Arial"/>
              </w:rPr>
              <w:t xml:space="preserve">RU_MEAN, </w:t>
            </w:r>
            <w:proofErr w:type="spellStart"/>
            <w:r w:rsidRPr="00810449">
              <w:rPr>
                <w:rFonts w:ascii="Arial" w:hAnsi="Arial" w:cs="Arial"/>
              </w:rPr>
              <w:t>RC_MEAN</w:t>
            </w:r>
            <w:r w:rsidRPr="00810449">
              <w:rPr>
                <w:rFonts w:ascii="Arial" w:hAnsi="Arial" w:cs="Arial"/>
                <w:vertAlign w:val="superscript"/>
              </w:rPr>
              <w:t>b</w:t>
            </w:r>
            <w:proofErr w:type="spellEnd"/>
          </w:p>
        </w:tc>
        <w:tc>
          <w:tcPr>
            <w:tcW w:w="1543" w:type="pct"/>
            <w:shd w:val="clear" w:color="auto" w:fill="FFFFFF"/>
          </w:tcPr>
          <w:p w14:paraId="595312AC" w14:textId="77777777" w:rsidR="000B3C93" w:rsidRPr="00810449" w:rsidRDefault="000B3C93" w:rsidP="00630FC9">
            <w:pPr>
              <w:jc w:val="center"/>
              <w:rPr>
                <w:rFonts w:ascii="Arial" w:hAnsi="Arial" w:cs="Arial"/>
              </w:rPr>
            </w:pPr>
            <w:r w:rsidRPr="00810449">
              <w:rPr>
                <w:rFonts w:ascii="Arial" w:hAnsi="Arial" w:cs="Arial"/>
              </w:rPr>
              <w:t>.</w:t>
            </w:r>
          </w:p>
        </w:tc>
        <w:tc>
          <w:tcPr>
            <w:tcW w:w="1077" w:type="pct"/>
            <w:shd w:val="clear" w:color="auto" w:fill="FFFFFF"/>
          </w:tcPr>
          <w:p w14:paraId="630043CC" w14:textId="77777777" w:rsidR="000B3C93" w:rsidRPr="00810449" w:rsidRDefault="000B3C93" w:rsidP="00630FC9">
            <w:pPr>
              <w:jc w:val="center"/>
              <w:rPr>
                <w:rFonts w:ascii="Arial" w:hAnsi="Arial" w:cs="Arial"/>
              </w:rPr>
            </w:pPr>
            <w:r w:rsidRPr="00810449">
              <w:rPr>
                <w:rFonts w:ascii="Arial" w:hAnsi="Arial" w:cs="Arial"/>
              </w:rPr>
              <w:t>Enter</w:t>
            </w:r>
          </w:p>
        </w:tc>
      </w:tr>
      <w:tr w:rsidR="000B3C93" w:rsidRPr="00810449" w14:paraId="0E026C2A" w14:textId="77777777" w:rsidTr="00630FC9">
        <w:trPr>
          <w:cantSplit/>
        </w:trPr>
        <w:tc>
          <w:tcPr>
            <w:tcW w:w="5000" w:type="pct"/>
            <w:gridSpan w:val="4"/>
            <w:shd w:val="clear" w:color="auto" w:fill="FFFFFF"/>
          </w:tcPr>
          <w:p w14:paraId="58A6B1DE" w14:textId="77777777" w:rsidR="000B3C93" w:rsidRPr="00810449" w:rsidRDefault="000B3C93" w:rsidP="00630FC9">
            <w:pPr>
              <w:jc w:val="center"/>
              <w:rPr>
                <w:rFonts w:ascii="Arial" w:hAnsi="Arial" w:cs="Arial"/>
              </w:rPr>
            </w:pPr>
            <w:r w:rsidRPr="00810449">
              <w:rPr>
                <w:rFonts w:ascii="Arial" w:hAnsi="Arial" w:cs="Arial"/>
              </w:rPr>
              <w:t>a. Dependent Variable: PI_MEAN</w:t>
            </w:r>
          </w:p>
        </w:tc>
      </w:tr>
      <w:tr w:rsidR="000B3C93" w:rsidRPr="00810449" w14:paraId="22D2F409" w14:textId="77777777" w:rsidTr="00630FC9">
        <w:trPr>
          <w:cantSplit/>
        </w:trPr>
        <w:tc>
          <w:tcPr>
            <w:tcW w:w="5000" w:type="pct"/>
            <w:gridSpan w:val="4"/>
            <w:shd w:val="clear" w:color="auto" w:fill="FFFFFF"/>
          </w:tcPr>
          <w:p w14:paraId="0DFC4AEC" w14:textId="77777777" w:rsidR="000B3C93" w:rsidRPr="00810449" w:rsidRDefault="000B3C93" w:rsidP="00630FC9">
            <w:pPr>
              <w:jc w:val="center"/>
              <w:rPr>
                <w:rFonts w:ascii="Arial" w:hAnsi="Arial" w:cs="Arial"/>
              </w:rPr>
            </w:pPr>
            <w:r w:rsidRPr="00810449">
              <w:rPr>
                <w:rFonts w:ascii="Arial" w:hAnsi="Arial" w:cs="Arial"/>
              </w:rPr>
              <w:t>b. All requested variables entered.</w:t>
            </w:r>
          </w:p>
        </w:tc>
      </w:tr>
    </w:tbl>
    <w:p w14:paraId="11E8CEDF"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82"/>
        <w:gridCol w:w="1264"/>
        <w:gridCol w:w="1340"/>
        <w:gridCol w:w="1811"/>
        <w:gridCol w:w="1811"/>
        <w:gridCol w:w="1811"/>
      </w:tblGrid>
      <w:tr w:rsidR="000B3C93" w:rsidRPr="00810449" w14:paraId="74179DE2" w14:textId="77777777" w:rsidTr="00630FC9">
        <w:trPr>
          <w:cantSplit/>
        </w:trPr>
        <w:tc>
          <w:tcPr>
            <w:tcW w:w="5000" w:type="pct"/>
            <w:gridSpan w:val="6"/>
            <w:shd w:val="clear" w:color="auto" w:fill="FFFFFF"/>
          </w:tcPr>
          <w:p w14:paraId="2B54ED12" w14:textId="77777777" w:rsidR="000B3C93" w:rsidRPr="00810449" w:rsidRDefault="000B3C93" w:rsidP="00630FC9">
            <w:pPr>
              <w:jc w:val="center"/>
              <w:rPr>
                <w:rFonts w:ascii="Arial" w:hAnsi="Arial" w:cs="Arial"/>
              </w:rPr>
            </w:pPr>
            <w:r w:rsidRPr="00810449">
              <w:rPr>
                <w:rFonts w:ascii="Arial" w:hAnsi="Arial" w:cs="Arial"/>
                <w:b/>
                <w:bCs/>
              </w:rPr>
              <w:t xml:space="preserve">Model </w:t>
            </w:r>
            <w:proofErr w:type="spellStart"/>
            <w:r w:rsidRPr="00810449">
              <w:rPr>
                <w:rFonts w:ascii="Arial" w:hAnsi="Arial" w:cs="Arial"/>
                <w:b/>
                <w:bCs/>
              </w:rPr>
              <w:t>Summary</w:t>
            </w:r>
            <w:r w:rsidRPr="00810449">
              <w:rPr>
                <w:rFonts w:ascii="Arial" w:hAnsi="Arial" w:cs="Arial"/>
                <w:b/>
                <w:bCs/>
                <w:vertAlign w:val="superscript"/>
              </w:rPr>
              <w:t>b</w:t>
            </w:r>
            <w:proofErr w:type="spellEnd"/>
          </w:p>
        </w:tc>
      </w:tr>
      <w:tr w:rsidR="000B3C93" w:rsidRPr="00810449" w14:paraId="2416A6F1" w14:textId="77777777" w:rsidTr="00630FC9">
        <w:trPr>
          <w:cantSplit/>
        </w:trPr>
        <w:tc>
          <w:tcPr>
            <w:tcW w:w="544" w:type="pct"/>
            <w:shd w:val="clear" w:color="auto" w:fill="FFFFFF"/>
          </w:tcPr>
          <w:p w14:paraId="4910D8D8" w14:textId="77777777" w:rsidR="000B3C93" w:rsidRPr="00810449" w:rsidRDefault="000B3C93" w:rsidP="00630FC9">
            <w:pPr>
              <w:jc w:val="center"/>
              <w:rPr>
                <w:rFonts w:ascii="Arial" w:hAnsi="Arial" w:cs="Arial"/>
              </w:rPr>
            </w:pPr>
            <w:r w:rsidRPr="00810449">
              <w:rPr>
                <w:rFonts w:ascii="Arial" w:hAnsi="Arial" w:cs="Arial"/>
              </w:rPr>
              <w:t>Model</w:t>
            </w:r>
          </w:p>
        </w:tc>
        <w:tc>
          <w:tcPr>
            <w:tcW w:w="701" w:type="pct"/>
            <w:shd w:val="clear" w:color="auto" w:fill="FFFFFF"/>
          </w:tcPr>
          <w:p w14:paraId="265BA61F" w14:textId="77777777" w:rsidR="000B3C93" w:rsidRPr="00810449" w:rsidRDefault="000B3C93" w:rsidP="00630FC9">
            <w:pPr>
              <w:jc w:val="center"/>
              <w:rPr>
                <w:rFonts w:ascii="Arial" w:hAnsi="Arial" w:cs="Arial"/>
              </w:rPr>
            </w:pPr>
            <w:r w:rsidRPr="00810449">
              <w:rPr>
                <w:rFonts w:ascii="Arial" w:hAnsi="Arial" w:cs="Arial"/>
              </w:rPr>
              <w:t>R</w:t>
            </w:r>
          </w:p>
        </w:tc>
        <w:tc>
          <w:tcPr>
            <w:tcW w:w="743" w:type="pct"/>
            <w:shd w:val="clear" w:color="auto" w:fill="FFFFFF"/>
          </w:tcPr>
          <w:p w14:paraId="2500A9F6" w14:textId="77777777" w:rsidR="000B3C93" w:rsidRPr="00810449" w:rsidRDefault="000B3C93" w:rsidP="00630FC9">
            <w:pPr>
              <w:jc w:val="center"/>
              <w:rPr>
                <w:rFonts w:ascii="Arial" w:hAnsi="Arial" w:cs="Arial"/>
              </w:rPr>
            </w:pPr>
            <w:r w:rsidRPr="00810449">
              <w:rPr>
                <w:rFonts w:ascii="Arial" w:hAnsi="Arial" w:cs="Arial"/>
              </w:rPr>
              <w:t>R Square</w:t>
            </w:r>
          </w:p>
        </w:tc>
        <w:tc>
          <w:tcPr>
            <w:tcW w:w="1004" w:type="pct"/>
            <w:shd w:val="clear" w:color="auto" w:fill="FFFFFF"/>
          </w:tcPr>
          <w:p w14:paraId="25850CC6" w14:textId="77777777" w:rsidR="000B3C93" w:rsidRPr="00810449" w:rsidRDefault="000B3C93" w:rsidP="00630FC9">
            <w:pPr>
              <w:jc w:val="center"/>
              <w:rPr>
                <w:rFonts w:ascii="Arial" w:hAnsi="Arial" w:cs="Arial"/>
              </w:rPr>
            </w:pPr>
            <w:r w:rsidRPr="00810449">
              <w:rPr>
                <w:rFonts w:ascii="Arial" w:hAnsi="Arial" w:cs="Arial"/>
              </w:rPr>
              <w:t>Adjusted R Square</w:t>
            </w:r>
          </w:p>
        </w:tc>
        <w:tc>
          <w:tcPr>
            <w:tcW w:w="1004" w:type="pct"/>
            <w:shd w:val="clear" w:color="auto" w:fill="FFFFFF"/>
          </w:tcPr>
          <w:p w14:paraId="7C47C990" w14:textId="77777777" w:rsidR="000B3C93" w:rsidRPr="00810449" w:rsidRDefault="000B3C93" w:rsidP="00630FC9">
            <w:pPr>
              <w:jc w:val="center"/>
              <w:rPr>
                <w:rFonts w:ascii="Arial" w:hAnsi="Arial" w:cs="Arial"/>
              </w:rPr>
            </w:pPr>
            <w:r w:rsidRPr="00810449">
              <w:rPr>
                <w:rFonts w:ascii="Arial" w:hAnsi="Arial" w:cs="Arial"/>
              </w:rPr>
              <w:t>Std. Error of the Estimate</w:t>
            </w:r>
          </w:p>
        </w:tc>
        <w:tc>
          <w:tcPr>
            <w:tcW w:w="1004" w:type="pct"/>
            <w:shd w:val="clear" w:color="auto" w:fill="FFFFFF"/>
          </w:tcPr>
          <w:p w14:paraId="690C9E02" w14:textId="77777777" w:rsidR="000B3C93" w:rsidRPr="00810449" w:rsidRDefault="000B3C93" w:rsidP="00630FC9">
            <w:pPr>
              <w:jc w:val="center"/>
              <w:rPr>
                <w:rFonts w:ascii="Arial" w:hAnsi="Arial" w:cs="Arial"/>
              </w:rPr>
            </w:pPr>
            <w:r w:rsidRPr="00810449">
              <w:rPr>
                <w:rFonts w:ascii="Arial" w:hAnsi="Arial" w:cs="Arial"/>
              </w:rPr>
              <w:t>Durbin-Watson</w:t>
            </w:r>
          </w:p>
        </w:tc>
      </w:tr>
      <w:tr w:rsidR="000B3C93" w:rsidRPr="00810449" w14:paraId="7C38393B" w14:textId="77777777" w:rsidTr="00630FC9">
        <w:trPr>
          <w:cantSplit/>
        </w:trPr>
        <w:tc>
          <w:tcPr>
            <w:tcW w:w="544" w:type="pct"/>
            <w:shd w:val="clear" w:color="auto" w:fill="E0E0E0"/>
          </w:tcPr>
          <w:p w14:paraId="140F3AD4" w14:textId="77777777" w:rsidR="000B3C93" w:rsidRPr="00810449" w:rsidRDefault="000B3C93" w:rsidP="00630FC9">
            <w:pPr>
              <w:jc w:val="center"/>
              <w:rPr>
                <w:rFonts w:ascii="Arial" w:hAnsi="Arial" w:cs="Arial"/>
              </w:rPr>
            </w:pPr>
            <w:r w:rsidRPr="00810449">
              <w:rPr>
                <w:rFonts w:ascii="Arial" w:hAnsi="Arial" w:cs="Arial"/>
              </w:rPr>
              <w:t>1</w:t>
            </w:r>
          </w:p>
        </w:tc>
        <w:tc>
          <w:tcPr>
            <w:tcW w:w="701" w:type="pct"/>
            <w:shd w:val="clear" w:color="auto" w:fill="FFFFFF"/>
          </w:tcPr>
          <w:p w14:paraId="2750913D" w14:textId="77777777" w:rsidR="000B3C93" w:rsidRPr="00810449" w:rsidRDefault="000B3C93" w:rsidP="00630FC9">
            <w:pPr>
              <w:jc w:val="center"/>
              <w:rPr>
                <w:rFonts w:ascii="Arial" w:hAnsi="Arial" w:cs="Arial"/>
              </w:rPr>
            </w:pPr>
            <w:r w:rsidRPr="00810449">
              <w:rPr>
                <w:rFonts w:ascii="Arial" w:hAnsi="Arial" w:cs="Arial"/>
              </w:rPr>
              <w:t>.578</w:t>
            </w:r>
            <w:r w:rsidRPr="00810449">
              <w:rPr>
                <w:rFonts w:ascii="Arial" w:hAnsi="Arial" w:cs="Arial"/>
                <w:vertAlign w:val="superscript"/>
              </w:rPr>
              <w:t>a</w:t>
            </w:r>
          </w:p>
        </w:tc>
        <w:tc>
          <w:tcPr>
            <w:tcW w:w="743" w:type="pct"/>
            <w:shd w:val="clear" w:color="auto" w:fill="FFFFFF"/>
          </w:tcPr>
          <w:p w14:paraId="58E089CE" w14:textId="77777777" w:rsidR="000B3C93" w:rsidRPr="00810449" w:rsidRDefault="000B3C93" w:rsidP="00630FC9">
            <w:pPr>
              <w:jc w:val="center"/>
              <w:rPr>
                <w:rFonts w:ascii="Arial" w:hAnsi="Arial" w:cs="Arial"/>
              </w:rPr>
            </w:pPr>
            <w:r w:rsidRPr="00810449">
              <w:rPr>
                <w:rFonts w:ascii="Arial" w:hAnsi="Arial" w:cs="Arial"/>
              </w:rPr>
              <w:t>.335</w:t>
            </w:r>
          </w:p>
        </w:tc>
        <w:tc>
          <w:tcPr>
            <w:tcW w:w="1004" w:type="pct"/>
            <w:shd w:val="clear" w:color="auto" w:fill="FFFFFF"/>
          </w:tcPr>
          <w:p w14:paraId="391389F7" w14:textId="77777777" w:rsidR="000B3C93" w:rsidRPr="00810449" w:rsidRDefault="000B3C93" w:rsidP="00630FC9">
            <w:pPr>
              <w:jc w:val="center"/>
              <w:rPr>
                <w:rFonts w:ascii="Arial" w:hAnsi="Arial" w:cs="Arial"/>
              </w:rPr>
            </w:pPr>
            <w:r w:rsidRPr="00810449">
              <w:rPr>
                <w:rFonts w:ascii="Arial" w:hAnsi="Arial" w:cs="Arial"/>
              </w:rPr>
              <w:t>.325</w:t>
            </w:r>
          </w:p>
        </w:tc>
        <w:tc>
          <w:tcPr>
            <w:tcW w:w="1004" w:type="pct"/>
            <w:shd w:val="clear" w:color="auto" w:fill="FFFFFF"/>
          </w:tcPr>
          <w:p w14:paraId="3DA0924F" w14:textId="77777777" w:rsidR="000B3C93" w:rsidRPr="00810449" w:rsidRDefault="000B3C93" w:rsidP="00630FC9">
            <w:pPr>
              <w:jc w:val="center"/>
              <w:rPr>
                <w:rFonts w:ascii="Arial" w:hAnsi="Arial" w:cs="Arial"/>
              </w:rPr>
            </w:pPr>
            <w:r w:rsidRPr="00810449">
              <w:rPr>
                <w:rFonts w:ascii="Arial" w:hAnsi="Arial" w:cs="Arial"/>
              </w:rPr>
              <w:t>.33674</w:t>
            </w:r>
          </w:p>
        </w:tc>
        <w:tc>
          <w:tcPr>
            <w:tcW w:w="1004" w:type="pct"/>
            <w:shd w:val="clear" w:color="auto" w:fill="FFFFFF"/>
          </w:tcPr>
          <w:p w14:paraId="5419C8C6" w14:textId="77777777" w:rsidR="000B3C93" w:rsidRPr="00810449" w:rsidRDefault="000B3C93" w:rsidP="00630FC9">
            <w:pPr>
              <w:jc w:val="center"/>
              <w:rPr>
                <w:rFonts w:ascii="Arial" w:hAnsi="Arial" w:cs="Arial"/>
              </w:rPr>
            </w:pPr>
            <w:r w:rsidRPr="00810449">
              <w:rPr>
                <w:rFonts w:ascii="Arial" w:hAnsi="Arial" w:cs="Arial"/>
              </w:rPr>
              <w:t>1.789</w:t>
            </w:r>
          </w:p>
        </w:tc>
      </w:tr>
      <w:tr w:rsidR="000B3C93" w:rsidRPr="00810449" w14:paraId="3ECB36E5" w14:textId="77777777" w:rsidTr="00630FC9">
        <w:trPr>
          <w:cantSplit/>
        </w:trPr>
        <w:tc>
          <w:tcPr>
            <w:tcW w:w="5000" w:type="pct"/>
            <w:gridSpan w:val="6"/>
            <w:shd w:val="clear" w:color="auto" w:fill="FFFFFF"/>
          </w:tcPr>
          <w:p w14:paraId="13F87C74" w14:textId="77777777" w:rsidR="000B3C93" w:rsidRPr="00810449" w:rsidRDefault="000B3C93" w:rsidP="00630FC9">
            <w:pPr>
              <w:jc w:val="center"/>
              <w:rPr>
                <w:rFonts w:ascii="Arial" w:hAnsi="Arial" w:cs="Arial"/>
              </w:rPr>
            </w:pPr>
            <w:r w:rsidRPr="00810449">
              <w:rPr>
                <w:rFonts w:ascii="Arial" w:hAnsi="Arial" w:cs="Arial"/>
              </w:rPr>
              <w:t>a. Predictors: (Constant), RU_MEAN, RC_MEAN</w:t>
            </w:r>
          </w:p>
        </w:tc>
      </w:tr>
      <w:tr w:rsidR="000B3C93" w:rsidRPr="00810449" w14:paraId="1C2310E1" w14:textId="77777777" w:rsidTr="00630FC9">
        <w:trPr>
          <w:cantSplit/>
        </w:trPr>
        <w:tc>
          <w:tcPr>
            <w:tcW w:w="5000" w:type="pct"/>
            <w:gridSpan w:val="6"/>
            <w:shd w:val="clear" w:color="auto" w:fill="FFFFFF"/>
          </w:tcPr>
          <w:p w14:paraId="1505D758" w14:textId="77777777" w:rsidR="000B3C93" w:rsidRPr="00810449" w:rsidRDefault="000B3C93" w:rsidP="00630FC9">
            <w:pPr>
              <w:jc w:val="center"/>
              <w:rPr>
                <w:rFonts w:ascii="Arial" w:hAnsi="Arial" w:cs="Arial"/>
              </w:rPr>
            </w:pPr>
            <w:r w:rsidRPr="00810449">
              <w:rPr>
                <w:rFonts w:ascii="Arial" w:hAnsi="Arial" w:cs="Arial"/>
              </w:rPr>
              <w:t>b. Dependent Variable: PI_MEAN</w:t>
            </w:r>
          </w:p>
        </w:tc>
      </w:tr>
    </w:tbl>
    <w:p w14:paraId="084B4D47"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31"/>
        <w:gridCol w:w="1456"/>
        <w:gridCol w:w="1661"/>
        <w:gridCol w:w="1160"/>
        <w:gridCol w:w="1593"/>
        <w:gridCol w:w="1160"/>
        <w:gridCol w:w="1158"/>
      </w:tblGrid>
      <w:tr w:rsidR="000B3C93" w:rsidRPr="00810449" w14:paraId="74F055B4" w14:textId="77777777" w:rsidTr="00630FC9">
        <w:trPr>
          <w:cantSplit/>
        </w:trPr>
        <w:tc>
          <w:tcPr>
            <w:tcW w:w="5000" w:type="pct"/>
            <w:gridSpan w:val="7"/>
            <w:shd w:val="clear" w:color="auto" w:fill="FFFFFF"/>
          </w:tcPr>
          <w:p w14:paraId="4BE03F7C" w14:textId="77777777" w:rsidR="000B3C93" w:rsidRPr="00810449" w:rsidRDefault="000B3C93" w:rsidP="00630FC9">
            <w:pPr>
              <w:jc w:val="center"/>
              <w:rPr>
                <w:rFonts w:ascii="Arial" w:hAnsi="Arial" w:cs="Arial"/>
              </w:rPr>
            </w:pPr>
            <w:proofErr w:type="spellStart"/>
            <w:r w:rsidRPr="00810449">
              <w:rPr>
                <w:rFonts w:ascii="Arial" w:hAnsi="Arial" w:cs="Arial"/>
                <w:b/>
                <w:bCs/>
              </w:rPr>
              <w:t>ANOVA</w:t>
            </w:r>
            <w:r w:rsidRPr="00810449">
              <w:rPr>
                <w:rFonts w:ascii="Arial" w:hAnsi="Arial" w:cs="Arial"/>
                <w:b/>
                <w:bCs/>
                <w:vertAlign w:val="superscript"/>
              </w:rPr>
              <w:t>a</w:t>
            </w:r>
            <w:proofErr w:type="spellEnd"/>
          </w:p>
        </w:tc>
      </w:tr>
      <w:tr w:rsidR="000B3C93" w:rsidRPr="00810449" w14:paraId="23F767C1" w14:textId="77777777" w:rsidTr="00630FC9">
        <w:trPr>
          <w:cantSplit/>
        </w:trPr>
        <w:tc>
          <w:tcPr>
            <w:tcW w:w="1267" w:type="pct"/>
            <w:gridSpan w:val="2"/>
            <w:shd w:val="clear" w:color="auto" w:fill="FFFFFF"/>
          </w:tcPr>
          <w:p w14:paraId="4314DC8B" w14:textId="77777777" w:rsidR="000B3C93" w:rsidRPr="00810449" w:rsidRDefault="000B3C93" w:rsidP="00630FC9">
            <w:pPr>
              <w:jc w:val="center"/>
              <w:rPr>
                <w:rFonts w:ascii="Arial" w:hAnsi="Arial" w:cs="Arial"/>
              </w:rPr>
            </w:pPr>
            <w:r w:rsidRPr="00810449">
              <w:rPr>
                <w:rFonts w:ascii="Arial" w:hAnsi="Arial" w:cs="Arial"/>
              </w:rPr>
              <w:t>Model</w:t>
            </w:r>
          </w:p>
        </w:tc>
        <w:tc>
          <w:tcPr>
            <w:tcW w:w="921" w:type="pct"/>
            <w:shd w:val="clear" w:color="auto" w:fill="FFFFFF"/>
          </w:tcPr>
          <w:p w14:paraId="125D879B" w14:textId="77777777" w:rsidR="000B3C93" w:rsidRPr="00810449" w:rsidRDefault="000B3C93" w:rsidP="00630FC9">
            <w:pPr>
              <w:jc w:val="center"/>
              <w:rPr>
                <w:rFonts w:ascii="Arial" w:hAnsi="Arial" w:cs="Arial"/>
              </w:rPr>
            </w:pPr>
            <w:r w:rsidRPr="00810449">
              <w:rPr>
                <w:rFonts w:ascii="Arial" w:hAnsi="Arial" w:cs="Arial"/>
              </w:rPr>
              <w:t>Sum of Squares</w:t>
            </w:r>
          </w:p>
        </w:tc>
        <w:tc>
          <w:tcPr>
            <w:tcW w:w="643" w:type="pct"/>
            <w:shd w:val="clear" w:color="auto" w:fill="FFFFFF"/>
          </w:tcPr>
          <w:p w14:paraId="2928073F" w14:textId="77777777" w:rsidR="000B3C93" w:rsidRPr="00810449" w:rsidRDefault="000B3C93" w:rsidP="00630FC9">
            <w:pPr>
              <w:jc w:val="center"/>
              <w:rPr>
                <w:rFonts w:ascii="Arial" w:hAnsi="Arial" w:cs="Arial"/>
              </w:rPr>
            </w:pPr>
            <w:proofErr w:type="spellStart"/>
            <w:r w:rsidRPr="00810449">
              <w:rPr>
                <w:rFonts w:ascii="Arial" w:hAnsi="Arial" w:cs="Arial"/>
              </w:rPr>
              <w:t>df</w:t>
            </w:r>
            <w:proofErr w:type="spellEnd"/>
          </w:p>
        </w:tc>
        <w:tc>
          <w:tcPr>
            <w:tcW w:w="883" w:type="pct"/>
            <w:shd w:val="clear" w:color="auto" w:fill="FFFFFF"/>
          </w:tcPr>
          <w:p w14:paraId="7FAACFBA" w14:textId="77777777" w:rsidR="000B3C93" w:rsidRPr="00810449" w:rsidRDefault="000B3C93" w:rsidP="00630FC9">
            <w:pPr>
              <w:jc w:val="center"/>
              <w:rPr>
                <w:rFonts w:ascii="Arial" w:hAnsi="Arial" w:cs="Arial"/>
              </w:rPr>
            </w:pPr>
            <w:r w:rsidRPr="00810449">
              <w:rPr>
                <w:rFonts w:ascii="Arial" w:hAnsi="Arial" w:cs="Arial"/>
              </w:rPr>
              <w:t>Mean Square</w:t>
            </w:r>
          </w:p>
        </w:tc>
        <w:tc>
          <w:tcPr>
            <w:tcW w:w="643" w:type="pct"/>
            <w:shd w:val="clear" w:color="auto" w:fill="FFFFFF"/>
          </w:tcPr>
          <w:p w14:paraId="56F01C96" w14:textId="77777777" w:rsidR="000B3C93" w:rsidRPr="00810449" w:rsidRDefault="000B3C93" w:rsidP="00630FC9">
            <w:pPr>
              <w:jc w:val="center"/>
              <w:rPr>
                <w:rFonts w:ascii="Arial" w:hAnsi="Arial" w:cs="Arial"/>
              </w:rPr>
            </w:pPr>
            <w:r w:rsidRPr="00810449">
              <w:rPr>
                <w:rFonts w:ascii="Arial" w:hAnsi="Arial" w:cs="Arial"/>
              </w:rPr>
              <w:t>F</w:t>
            </w:r>
          </w:p>
        </w:tc>
        <w:tc>
          <w:tcPr>
            <w:tcW w:w="643" w:type="pct"/>
            <w:shd w:val="clear" w:color="auto" w:fill="FFFFFF"/>
          </w:tcPr>
          <w:p w14:paraId="548596CF" w14:textId="77777777" w:rsidR="000B3C93" w:rsidRPr="00810449" w:rsidRDefault="000B3C93" w:rsidP="00630FC9">
            <w:pPr>
              <w:jc w:val="center"/>
              <w:rPr>
                <w:rFonts w:ascii="Arial" w:hAnsi="Arial" w:cs="Arial"/>
              </w:rPr>
            </w:pPr>
            <w:r w:rsidRPr="00810449">
              <w:rPr>
                <w:rFonts w:ascii="Arial" w:hAnsi="Arial" w:cs="Arial"/>
              </w:rPr>
              <w:t>Sig.</w:t>
            </w:r>
          </w:p>
        </w:tc>
      </w:tr>
      <w:tr w:rsidR="000B3C93" w:rsidRPr="00810449" w14:paraId="6D7B14CD" w14:textId="77777777" w:rsidTr="00630FC9">
        <w:trPr>
          <w:cantSplit/>
        </w:trPr>
        <w:tc>
          <w:tcPr>
            <w:tcW w:w="461" w:type="pct"/>
            <w:vMerge w:val="restart"/>
            <w:shd w:val="clear" w:color="auto" w:fill="E0E0E0"/>
          </w:tcPr>
          <w:p w14:paraId="655427CF" w14:textId="77777777" w:rsidR="000B3C93" w:rsidRPr="00810449" w:rsidRDefault="000B3C93" w:rsidP="00630FC9">
            <w:pPr>
              <w:jc w:val="center"/>
              <w:rPr>
                <w:rFonts w:ascii="Arial" w:hAnsi="Arial" w:cs="Arial"/>
              </w:rPr>
            </w:pPr>
            <w:r w:rsidRPr="00810449">
              <w:rPr>
                <w:rFonts w:ascii="Arial" w:hAnsi="Arial" w:cs="Arial"/>
              </w:rPr>
              <w:t>1</w:t>
            </w:r>
          </w:p>
        </w:tc>
        <w:tc>
          <w:tcPr>
            <w:tcW w:w="807" w:type="pct"/>
            <w:shd w:val="clear" w:color="auto" w:fill="E0E0E0"/>
          </w:tcPr>
          <w:p w14:paraId="68882217" w14:textId="77777777" w:rsidR="000B3C93" w:rsidRPr="00810449" w:rsidRDefault="000B3C93" w:rsidP="00630FC9">
            <w:pPr>
              <w:jc w:val="center"/>
              <w:rPr>
                <w:rFonts w:ascii="Arial" w:hAnsi="Arial" w:cs="Arial"/>
              </w:rPr>
            </w:pPr>
            <w:r w:rsidRPr="00810449">
              <w:rPr>
                <w:rFonts w:ascii="Arial" w:hAnsi="Arial" w:cs="Arial"/>
              </w:rPr>
              <w:t>Regression</w:t>
            </w:r>
          </w:p>
        </w:tc>
        <w:tc>
          <w:tcPr>
            <w:tcW w:w="921" w:type="pct"/>
            <w:shd w:val="clear" w:color="auto" w:fill="FFFFFF"/>
          </w:tcPr>
          <w:p w14:paraId="4990A9CA" w14:textId="77777777" w:rsidR="000B3C93" w:rsidRPr="00810449" w:rsidRDefault="000B3C93" w:rsidP="00630FC9">
            <w:pPr>
              <w:jc w:val="center"/>
              <w:rPr>
                <w:rFonts w:ascii="Arial" w:hAnsi="Arial" w:cs="Arial"/>
              </w:rPr>
            </w:pPr>
            <w:r w:rsidRPr="00810449">
              <w:rPr>
                <w:rFonts w:ascii="Arial" w:hAnsi="Arial" w:cs="Arial"/>
              </w:rPr>
              <w:t>8.155</w:t>
            </w:r>
          </w:p>
        </w:tc>
        <w:tc>
          <w:tcPr>
            <w:tcW w:w="643" w:type="pct"/>
            <w:shd w:val="clear" w:color="auto" w:fill="FFFFFF"/>
          </w:tcPr>
          <w:p w14:paraId="4DCE97A1" w14:textId="77777777" w:rsidR="000B3C93" w:rsidRPr="00810449" w:rsidRDefault="000B3C93" w:rsidP="00630FC9">
            <w:pPr>
              <w:jc w:val="center"/>
              <w:rPr>
                <w:rFonts w:ascii="Arial" w:hAnsi="Arial" w:cs="Arial"/>
              </w:rPr>
            </w:pPr>
            <w:r w:rsidRPr="00810449">
              <w:rPr>
                <w:rFonts w:ascii="Arial" w:hAnsi="Arial" w:cs="Arial"/>
              </w:rPr>
              <w:t>2</w:t>
            </w:r>
          </w:p>
        </w:tc>
        <w:tc>
          <w:tcPr>
            <w:tcW w:w="883" w:type="pct"/>
            <w:shd w:val="clear" w:color="auto" w:fill="FFFFFF"/>
          </w:tcPr>
          <w:p w14:paraId="099BCEE3" w14:textId="77777777" w:rsidR="000B3C93" w:rsidRPr="00810449" w:rsidRDefault="000B3C93" w:rsidP="00630FC9">
            <w:pPr>
              <w:jc w:val="center"/>
              <w:rPr>
                <w:rFonts w:ascii="Arial" w:hAnsi="Arial" w:cs="Arial"/>
              </w:rPr>
            </w:pPr>
            <w:r w:rsidRPr="00810449">
              <w:rPr>
                <w:rFonts w:ascii="Arial" w:hAnsi="Arial" w:cs="Arial"/>
              </w:rPr>
              <w:t>4.077</w:t>
            </w:r>
          </w:p>
        </w:tc>
        <w:tc>
          <w:tcPr>
            <w:tcW w:w="643" w:type="pct"/>
            <w:shd w:val="clear" w:color="auto" w:fill="FFFFFF"/>
          </w:tcPr>
          <w:p w14:paraId="395C944F" w14:textId="77777777" w:rsidR="000B3C93" w:rsidRPr="00810449" w:rsidRDefault="000B3C93" w:rsidP="00630FC9">
            <w:pPr>
              <w:jc w:val="center"/>
              <w:rPr>
                <w:rFonts w:ascii="Arial" w:hAnsi="Arial" w:cs="Arial"/>
              </w:rPr>
            </w:pPr>
            <w:r w:rsidRPr="00810449">
              <w:rPr>
                <w:rFonts w:ascii="Arial" w:hAnsi="Arial" w:cs="Arial"/>
              </w:rPr>
              <w:t>35.957</w:t>
            </w:r>
          </w:p>
        </w:tc>
        <w:tc>
          <w:tcPr>
            <w:tcW w:w="643" w:type="pct"/>
            <w:shd w:val="clear" w:color="auto" w:fill="FFFFFF"/>
          </w:tcPr>
          <w:p w14:paraId="2FB27D3B" w14:textId="77777777" w:rsidR="000B3C93" w:rsidRPr="00810449" w:rsidRDefault="000B3C93" w:rsidP="00630FC9">
            <w:pPr>
              <w:jc w:val="center"/>
              <w:rPr>
                <w:rFonts w:ascii="Arial" w:hAnsi="Arial" w:cs="Arial"/>
              </w:rPr>
            </w:pPr>
            <w:r w:rsidRPr="00810449">
              <w:rPr>
                <w:rFonts w:ascii="Arial" w:hAnsi="Arial" w:cs="Arial"/>
              </w:rPr>
              <w:t>.000</w:t>
            </w:r>
            <w:r w:rsidRPr="00810449">
              <w:rPr>
                <w:rFonts w:ascii="Arial" w:hAnsi="Arial" w:cs="Arial"/>
                <w:vertAlign w:val="superscript"/>
              </w:rPr>
              <w:t>b</w:t>
            </w:r>
          </w:p>
        </w:tc>
      </w:tr>
      <w:tr w:rsidR="000B3C93" w:rsidRPr="00810449" w14:paraId="4B8E935C" w14:textId="77777777" w:rsidTr="00630FC9">
        <w:trPr>
          <w:cantSplit/>
        </w:trPr>
        <w:tc>
          <w:tcPr>
            <w:tcW w:w="461" w:type="pct"/>
            <w:vMerge/>
            <w:shd w:val="clear" w:color="auto" w:fill="E0E0E0"/>
          </w:tcPr>
          <w:p w14:paraId="25D9EA8B" w14:textId="77777777" w:rsidR="000B3C93" w:rsidRPr="00810449" w:rsidRDefault="000B3C93" w:rsidP="00630FC9">
            <w:pPr>
              <w:jc w:val="center"/>
              <w:rPr>
                <w:rFonts w:ascii="Arial" w:hAnsi="Arial" w:cs="Arial"/>
              </w:rPr>
            </w:pPr>
          </w:p>
        </w:tc>
        <w:tc>
          <w:tcPr>
            <w:tcW w:w="807" w:type="pct"/>
            <w:shd w:val="clear" w:color="auto" w:fill="E0E0E0"/>
          </w:tcPr>
          <w:p w14:paraId="3407A9E4" w14:textId="77777777" w:rsidR="000B3C93" w:rsidRPr="00810449" w:rsidRDefault="000B3C93" w:rsidP="00630FC9">
            <w:pPr>
              <w:jc w:val="center"/>
              <w:rPr>
                <w:rFonts w:ascii="Arial" w:hAnsi="Arial" w:cs="Arial"/>
              </w:rPr>
            </w:pPr>
            <w:r w:rsidRPr="00810449">
              <w:rPr>
                <w:rFonts w:ascii="Arial" w:hAnsi="Arial" w:cs="Arial"/>
              </w:rPr>
              <w:t>Residual</w:t>
            </w:r>
          </w:p>
        </w:tc>
        <w:tc>
          <w:tcPr>
            <w:tcW w:w="921" w:type="pct"/>
            <w:shd w:val="clear" w:color="auto" w:fill="FFFFFF"/>
          </w:tcPr>
          <w:p w14:paraId="250D700A" w14:textId="77777777" w:rsidR="000B3C93" w:rsidRPr="00810449" w:rsidRDefault="000B3C93" w:rsidP="00630FC9">
            <w:pPr>
              <w:jc w:val="center"/>
              <w:rPr>
                <w:rFonts w:ascii="Arial" w:hAnsi="Arial" w:cs="Arial"/>
              </w:rPr>
            </w:pPr>
            <w:r w:rsidRPr="00810449">
              <w:rPr>
                <w:rFonts w:ascii="Arial" w:hAnsi="Arial" w:cs="Arial"/>
              </w:rPr>
              <w:t>16.215</w:t>
            </w:r>
          </w:p>
        </w:tc>
        <w:tc>
          <w:tcPr>
            <w:tcW w:w="643" w:type="pct"/>
            <w:shd w:val="clear" w:color="auto" w:fill="FFFFFF"/>
          </w:tcPr>
          <w:p w14:paraId="0F8FEBCE" w14:textId="77777777" w:rsidR="000B3C93" w:rsidRPr="00810449" w:rsidRDefault="000B3C93" w:rsidP="00630FC9">
            <w:pPr>
              <w:jc w:val="center"/>
              <w:rPr>
                <w:rFonts w:ascii="Arial" w:hAnsi="Arial" w:cs="Arial"/>
              </w:rPr>
            </w:pPr>
            <w:r w:rsidRPr="00810449">
              <w:rPr>
                <w:rFonts w:ascii="Arial" w:hAnsi="Arial" w:cs="Arial"/>
              </w:rPr>
              <w:t>143</w:t>
            </w:r>
          </w:p>
        </w:tc>
        <w:tc>
          <w:tcPr>
            <w:tcW w:w="883" w:type="pct"/>
            <w:shd w:val="clear" w:color="auto" w:fill="FFFFFF"/>
          </w:tcPr>
          <w:p w14:paraId="1F55EBD8" w14:textId="77777777" w:rsidR="000B3C93" w:rsidRPr="00810449" w:rsidRDefault="000B3C93" w:rsidP="00630FC9">
            <w:pPr>
              <w:jc w:val="center"/>
              <w:rPr>
                <w:rFonts w:ascii="Arial" w:hAnsi="Arial" w:cs="Arial"/>
              </w:rPr>
            </w:pPr>
            <w:r w:rsidRPr="00810449">
              <w:rPr>
                <w:rFonts w:ascii="Arial" w:hAnsi="Arial" w:cs="Arial"/>
              </w:rPr>
              <w:t>.113</w:t>
            </w:r>
          </w:p>
        </w:tc>
        <w:tc>
          <w:tcPr>
            <w:tcW w:w="643" w:type="pct"/>
            <w:shd w:val="clear" w:color="auto" w:fill="FFFFFF"/>
          </w:tcPr>
          <w:p w14:paraId="3E45852D" w14:textId="77777777" w:rsidR="000B3C93" w:rsidRPr="00810449" w:rsidRDefault="000B3C93" w:rsidP="00630FC9">
            <w:pPr>
              <w:jc w:val="center"/>
              <w:rPr>
                <w:rFonts w:ascii="Arial" w:hAnsi="Arial" w:cs="Arial"/>
              </w:rPr>
            </w:pPr>
          </w:p>
        </w:tc>
        <w:tc>
          <w:tcPr>
            <w:tcW w:w="643" w:type="pct"/>
            <w:shd w:val="clear" w:color="auto" w:fill="FFFFFF"/>
          </w:tcPr>
          <w:p w14:paraId="0C12E2AC" w14:textId="77777777" w:rsidR="000B3C93" w:rsidRPr="00810449" w:rsidRDefault="000B3C93" w:rsidP="00630FC9">
            <w:pPr>
              <w:jc w:val="center"/>
              <w:rPr>
                <w:rFonts w:ascii="Arial" w:hAnsi="Arial" w:cs="Arial"/>
              </w:rPr>
            </w:pPr>
          </w:p>
        </w:tc>
      </w:tr>
      <w:tr w:rsidR="000B3C93" w:rsidRPr="00810449" w14:paraId="3A9EAC20" w14:textId="77777777" w:rsidTr="00630FC9">
        <w:trPr>
          <w:cantSplit/>
        </w:trPr>
        <w:tc>
          <w:tcPr>
            <w:tcW w:w="461" w:type="pct"/>
            <w:vMerge/>
            <w:shd w:val="clear" w:color="auto" w:fill="E0E0E0"/>
          </w:tcPr>
          <w:p w14:paraId="37B81713" w14:textId="77777777" w:rsidR="000B3C93" w:rsidRPr="00810449" w:rsidRDefault="000B3C93" w:rsidP="00630FC9">
            <w:pPr>
              <w:jc w:val="center"/>
              <w:rPr>
                <w:rFonts w:ascii="Arial" w:hAnsi="Arial" w:cs="Arial"/>
              </w:rPr>
            </w:pPr>
          </w:p>
        </w:tc>
        <w:tc>
          <w:tcPr>
            <w:tcW w:w="807" w:type="pct"/>
            <w:shd w:val="clear" w:color="auto" w:fill="E0E0E0"/>
          </w:tcPr>
          <w:p w14:paraId="2C5A07E6" w14:textId="77777777" w:rsidR="000B3C93" w:rsidRPr="00810449" w:rsidRDefault="000B3C93" w:rsidP="00630FC9">
            <w:pPr>
              <w:jc w:val="center"/>
              <w:rPr>
                <w:rFonts w:ascii="Arial" w:hAnsi="Arial" w:cs="Arial"/>
              </w:rPr>
            </w:pPr>
            <w:r w:rsidRPr="00810449">
              <w:rPr>
                <w:rFonts w:ascii="Arial" w:hAnsi="Arial" w:cs="Arial"/>
              </w:rPr>
              <w:t>Total</w:t>
            </w:r>
          </w:p>
        </w:tc>
        <w:tc>
          <w:tcPr>
            <w:tcW w:w="921" w:type="pct"/>
            <w:shd w:val="clear" w:color="auto" w:fill="FFFFFF"/>
          </w:tcPr>
          <w:p w14:paraId="14EDCDC9" w14:textId="77777777" w:rsidR="000B3C93" w:rsidRPr="00810449" w:rsidRDefault="000B3C93" w:rsidP="00630FC9">
            <w:pPr>
              <w:jc w:val="center"/>
              <w:rPr>
                <w:rFonts w:ascii="Arial" w:hAnsi="Arial" w:cs="Arial"/>
              </w:rPr>
            </w:pPr>
            <w:r w:rsidRPr="00810449">
              <w:rPr>
                <w:rFonts w:ascii="Arial" w:hAnsi="Arial" w:cs="Arial"/>
              </w:rPr>
              <w:t>24.370</w:t>
            </w:r>
          </w:p>
        </w:tc>
        <w:tc>
          <w:tcPr>
            <w:tcW w:w="643" w:type="pct"/>
            <w:shd w:val="clear" w:color="auto" w:fill="FFFFFF"/>
          </w:tcPr>
          <w:p w14:paraId="01FC5996" w14:textId="77777777" w:rsidR="000B3C93" w:rsidRPr="00810449" w:rsidRDefault="000B3C93" w:rsidP="00630FC9">
            <w:pPr>
              <w:jc w:val="center"/>
              <w:rPr>
                <w:rFonts w:ascii="Arial" w:hAnsi="Arial" w:cs="Arial"/>
              </w:rPr>
            </w:pPr>
            <w:r w:rsidRPr="00810449">
              <w:rPr>
                <w:rFonts w:ascii="Arial" w:hAnsi="Arial" w:cs="Arial"/>
              </w:rPr>
              <w:t>145</w:t>
            </w:r>
          </w:p>
        </w:tc>
        <w:tc>
          <w:tcPr>
            <w:tcW w:w="883" w:type="pct"/>
            <w:shd w:val="clear" w:color="auto" w:fill="FFFFFF"/>
          </w:tcPr>
          <w:p w14:paraId="4905807F" w14:textId="77777777" w:rsidR="000B3C93" w:rsidRPr="00810449" w:rsidRDefault="000B3C93" w:rsidP="00630FC9">
            <w:pPr>
              <w:jc w:val="center"/>
              <w:rPr>
                <w:rFonts w:ascii="Arial" w:hAnsi="Arial" w:cs="Arial"/>
              </w:rPr>
            </w:pPr>
          </w:p>
        </w:tc>
        <w:tc>
          <w:tcPr>
            <w:tcW w:w="643" w:type="pct"/>
            <w:shd w:val="clear" w:color="auto" w:fill="FFFFFF"/>
          </w:tcPr>
          <w:p w14:paraId="731F5A08" w14:textId="77777777" w:rsidR="000B3C93" w:rsidRPr="00810449" w:rsidRDefault="000B3C93" w:rsidP="00630FC9">
            <w:pPr>
              <w:jc w:val="center"/>
              <w:rPr>
                <w:rFonts w:ascii="Arial" w:hAnsi="Arial" w:cs="Arial"/>
              </w:rPr>
            </w:pPr>
          </w:p>
        </w:tc>
        <w:tc>
          <w:tcPr>
            <w:tcW w:w="643" w:type="pct"/>
            <w:shd w:val="clear" w:color="auto" w:fill="FFFFFF"/>
          </w:tcPr>
          <w:p w14:paraId="14CDEA35" w14:textId="77777777" w:rsidR="000B3C93" w:rsidRPr="00810449" w:rsidRDefault="000B3C93" w:rsidP="00630FC9">
            <w:pPr>
              <w:jc w:val="center"/>
              <w:rPr>
                <w:rFonts w:ascii="Arial" w:hAnsi="Arial" w:cs="Arial"/>
              </w:rPr>
            </w:pPr>
          </w:p>
        </w:tc>
      </w:tr>
      <w:tr w:rsidR="000B3C93" w:rsidRPr="00810449" w14:paraId="0DD04CD4" w14:textId="77777777" w:rsidTr="00630FC9">
        <w:trPr>
          <w:cantSplit/>
        </w:trPr>
        <w:tc>
          <w:tcPr>
            <w:tcW w:w="5000" w:type="pct"/>
            <w:gridSpan w:val="7"/>
            <w:shd w:val="clear" w:color="auto" w:fill="FFFFFF"/>
          </w:tcPr>
          <w:p w14:paraId="743E1C4B" w14:textId="77777777" w:rsidR="000B3C93" w:rsidRPr="00810449" w:rsidRDefault="000B3C93" w:rsidP="00630FC9">
            <w:pPr>
              <w:jc w:val="center"/>
              <w:rPr>
                <w:rFonts w:ascii="Arial" w:hAnsi="Arial" w:cs="Arial"/>
              </w:rPr>
            </w:pPr>
            <w:r w:rsidRPr="00810449">
              <w:rPr>
                <w:rFonts w:ascii="Arial" w:hAnsi="Arial" w:cs="Arial"/>
              </w:rPr>
              <w:lastRenderedPageBreak/>
              <w:t>a. Dependent Variable: PI_MEAN</w:t>
            </w:r>
          </w:p>
        </w:tc>
      </w:tr>
      <w:tr w:rsidR="000B3C93" w:rsidRPr="00810449" w14:paraId="6B0F1CCD" w14:textId="77777777" w:rsidTr="00630FC9">
        <w:trPr>
          <w:cantSplit/>
        </w:trPr>
        <w:tc>
          <w:tcPr>
            <w:tcW w:w="5000" w:type="pct"/>
            <w:gridSpan w:val="7"/>
            <w:shd w:val="clear" w:color="auto" w:fill="FFFFFF"/>
          </w:tcPr>
          <w:p w14:paraId="0B2023EE" w14:textId="77777777" w:rsidR="000B3C93" w:rsidRPr="00810449" w:rsidRDefault="000B3C93" w:rsidP="00630FC9">
            <w:pPr>
              <w:jc w:val="center"/>
              <w:rPr>
                <w:rFonts w:ascii="Arial" w:hAnsi="Arial" w:cs="Arial"/>
              </w:rPr>
            </w:pPr>
            <w:r w:rsidRPr="00810449">
              <w:rPr>
                <w:rFonts w:ascii="Arial" w:hAnsi="Arial" w:cs="Arial"/>
              </w:rPr>
              <w:t>b. Predictors: (Constant), RU_MEAN, RC_MEAN</w:t>
            </w:r>
          </w:p>
        </w:tc>
      </w:tr>
    </w:tbl>
    <w:p w14:paraId="3DD0DF48"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350"/>
        <w:gridCol w:w="1184"/>
        <w:gridCol w:w="846"/>
        <w:gridCol w:w="846"/>
        <w:gridCol w:w="1425"/>
        <w:gridCol w:w="611"/>
        <w:gridCol w:w="478"/>
        <w:gridCol w:w="743"/>
        <w:gridCol w:w="847"/>
        <w:gridCol w:w="1078"/>
        <w:gridCol w:w="611"/>
      </w:tblGrid>
      <w:tr w:rsidR="000B3C93" w:rsidRPr="00810449" w14:paraId="11F3E974" w14:textId="77777777" w:rsidTr="00630FC9">
        <w:trPr>
          <w:cantSplit/>
        </w:trPr>
        <w:tc>
          <w:tcPr>
            <w:tcW w:w="5000" w:type="pct"/>
            <w:gridSpan w:val="11"/>
            <w:shd w:val="clear" w:color="auto" w:fill="FFFFFF"/>
          </w:tcPr>
          <w:p w14:paraId="11129BE9" w14:textId="77777777" w:rsidR="000B3C93" w:rsidRPr="00810449" w:rsidRDefault="000B3C93" w:rsidP="00630FC9">
            <w:pPr>
              <w:jc w:val="center"/>
              <w:rPr>
                <w:rFonts w:ascii="Arial" w:hAnsi="Arial" w:cs="Arial"/>
              </w:rPr>
            </w:pPr>
            <w:proofErr w:type="spellStart"/>
            <w:r w:rsidRPr="00810449">
              <w:rPr>
                <w:rFonts w:ascii="Arial" w:hAnsi="Arial" w:cs="Arial"/>
                <w:b/>
                <w:bCs/>
              </w:rPr>
              <w:t>Coefficients</w:t>
            </w:r>
            <w:r w:rsidRPr="00810449">
              <w:rPr>
                <w:rFonts w:ascii="Arial" w:hAnsi="Arial" w:cs="Arial"/>
                <w:b/>
                <w:bCs/>
                <w:vertAlign w:val="superscript"/>
              </w:rPr>
              <w:t>a</w:t>
            </w:r>
            <w:proofErr w:type="spellEnd"/>
          </w:p>
        </w:tc>
      </w:tr>
      <w:tr w:rsidR="000B3C93" w:rsidRPr="00810449" w14:paraId="1624E833" w14:textId="77777777" w:rsidTr="00630FC9">
        <w:trPr>
          <w:cantSplit/>
        </w:trPr>
        <w:tc>
          <w:tcPr>
            <w:tcW w:w="726" w:type="pct"/>
            <w:gridSpan w:val="2"/>
            <w:vMerge w:val="restart"/>
            <w:shd w:val="clear" w:color="auto" w:fill="FFFFFF"/>
          </w:tcPr>
          <w:p w14:paraId="554FB645" w14:textId="77777777" w:rsidR="000B3C93" w:rsidRPr="00810449" w:rsidRDefault="000B3C93" w:rsidP="00630FC9">
            <w:pPr>
              <w:jc w:val="center"/>
              <w:rPr>
                <w:rFonts w:ascii="Arial" w:hAnsi="Arial" w:cs="Arial"/>
              </w:rPr>
            </w:pPr>
            <w:r w:rsidRPr="00810449">
              <w:rPr>
                <w:rFonts w:ascii="Arial" w:hAnsi="Arial" w:cs="Arial"/>
              </w:rPr>
              <w:t>Model</w:t>
            </w:r>
          </w:p>
        </w:tc>
        <w:tc>
          <w:tcPr>
            <w:tcW w:w="1012" w:type="pct"/>
            <w:gridSpan w:val="2"/>
            <w:shd w:val="clear" w:color="auto" w:fill="FFFFFF"/>
          </w:tcPr>
          <w:p w14:paraId="6E105892" w14:textId="77777777" w:rsidR="000B3C93" w:rsidRPr="00810449" w:rsidRDefault="000B3C93" w:rsidP="00630FC9">
            <w:pPr>
              <w:jc w:val="center"/>
              <w:rPr>
                <w:rFonts w:ascii="Arial" w:hAnsi="Arial" w:cs="Arial"/>
              </w:rPr>
            </w:pPr>
            <w:r w:rsidRPr="00810449">
              <w:rPr>
                <w:rFonts w:ascii="Arial" w:hAnsi="Arial" w:cs="Arial"/>
              </w:rPr>
              <w:t>Unstandardized Coefficients</w:t>
            </w:r>
          </w:p>
        </w:tc>
        <w:tc>
          <w:tcPr>
            <w:tcW w:w="558" w:type="pct"/>
            <w:shd w:val="clear" w:color="auto" w:fill="FFFFFF"/>
          </w:tcPr>
          <w:p w14:paraId="0422BB46" w14:textId="77777777" w:rsidR="000B3C93" w:rsidRPr="00810449" w:rsidRDefault="000B3C93" w:rsidP="00630FC9">
            <w:pPr>
              <w:jc w:val="center"/>
              <w:rPr>
                <w:rFonts w:ascii="Arial" w:hAnsi="Arial" w:cs="Arial"/>
              </w:rPr>
            </w:pPr>
            <w:r w:rsidRPr="00810449">
              <w:rPr>
                <w:rFonts w:ascii="Arial" w:hAnsi="Arial" w:cs="Arial"/>
              </w:rPr>
              <w:t>Standardized Coefficients</w:t>
            </w:r>
          </w:p>
        </w:tc>
        <w:tc>
          <w:tcPr>
            <w:tcW w:w="389" w:type="pct"/>
            <w:vMerge w:val="restart"/>
            <w:shd w:val="clear" w:color="auto" w:fill="FFFFFF"/>
          </w:tcPr>
          <w:p w14:paraId="43772500" w14:textId="77777777" w:rsidR="000B3C93" w:rsidRPr="00810449" w:rsidRDefault="000B3C93" w:rsidP="00630FC9">
            <w:pPr>
              <w:jc w:val="center"/>
              <w:rPr>
                <w:rFonts w:ascii="Arial" w:hAnsi="Arial" w:cs="Arial"/>
              </w:rPr>
            </w:pPr>
            <w:r w:rsidRPr="00810449">
              <w:rPr>
                <w:rFonts w:ascii="Arial" w:hAnsi="Arial" w:cs="Arial"/>
              </w:rPr>
              <w:t>t</w:t>
            </w:r>
          </w:p>
        </w:tc>
        <w:tc>
          <w:tcPr>
            <w:tcW w:w="389" w:type="pct"/>
            <w:vMerge w:val="restart"/>
            <w:shd w:val="clear" w:color="auto" w:fill="FFFFFF"/>
          </w:tcPr>
          <w:p w14:paraId="4CD35029" w14:textId="77777777" w:rsidR="000B3C93" w:rsidRPr="00810449" w:rsidRDefault="000B3C93" w:rsidP="00630FC9">
            <w:pPr>
              <w:jc w:val="center"/>
              <w:rPr>
                <w:rFonts w:ascii="Arial" w:hAnsi="Arial" w:cs="Arial"/>
              </w:rPr>
            </w:pPr>
            <w:r w:rsidRPr="00810449">
              <w:rPr>
                <w:rFonts w:ascii="Arial" w:hAnsi="Arial" w:cs="Arial"/>
              </w:rPr>
              <w:t>Sig.</w:t>
            </w:r>
          </w:p>
        </w:tc>
        <w:tc>
          <w:tcPr>
            <w:tcW w:w="1105" w:type="pct"/>
            <w:gridSpan w:val="2"/>
            <w:shd w:val="clear" w:color="auto" w:fill="FFFFFF"/>
          </w:tcPr>
          <w:p w14:paraId="61B70298" w14:textId="77777777" w:rsidR="000B3C93" w:rsidRPr="00810449" w:rsidRDefault="000B3C93" w:rsidP="00630FC9">
            <w:pPr>
              <w:jc w:val="center"/>
              <w:rPr>
                <w:rFonts w:ascii="Arial" w:hAnsi="Arial" w:cs="Arial"/>
              </w:rPr>
            </w:pPr>
            <w:r w:rsidRPr="00810449">
              <w:rPr>
                <w:rFonts w:ascii="Arial" w:hAnsi="Arial" w:cs="Arial"/>
              </w:rPr>
              <w:t>95.0% Confidence Interval for B</w:t>
            </w:r>
          </w:p>
        </w:tc>
        <w:tc>
          <w:tcPr>
            <w:tcW w:w="820" w:type="pct"/>
            <w:gridSpan w:val="2"/>
            <w:shd w:val="clear" w:color="auto" w:fill="FFFFFF"/>
          </w:tcPr>
          <w:p w14:paraId="44EB68EB" w14:textId="77777777" w:rsidR="000B3C93" w:rsidRPr="00810449" w:rsidRDefault="000B3C93" w:rsidP="00630FC9">
            <w:pPr>
              <w:jc w:val="center"/>
              <w:rPr>
                <w:rFonts w:ascii="Arial" w:hAnsi="Arial" w:cs="Arial"/>
              </w:rPr>
            </w:pPr>
            <w:r w:rsidRPr="00810449">
              <w:rPr>
                <w:rFonts w:ascii="Arial" w:hAnsi="Arial" w:cs="Arial"/>
              </w:rPr>
              <w:t>Collinearity Statistics</w:t>
            </w:r>
          </w:p>
        </w:tc>
      </w:tr>
      <w:tr w:rsidR="000B3C93" w:rsidRPr="00810449" w14:paraId="2845CB80" w14:textId="77777777" w:rsidTr="00630FC9">
        <w:trPr>
          <w:cantSplit/>
        </w:trPr>
        <w:tc>
          <w:tcPr>
            <w:tcW w:w="726" w:type="pct"/>
            <w:gridSpan w:val="2"/>
            <w:vMerge/>
            <w:shd w:val="clear" w:color="auto" w:fill="FFFFFF"/>
          </w:tcPr>
          <w:p w14:paraId="20ECA46D" w14:textId="77777777" w:rsidR="000B3C93" w:rsidRPr="00810449" w:rsidRDefault="000B3C93" w:rsidP="00630FC9">
            <w:pPr>
              <w:jc w:val="center"/>
              <w:rPr>
                <w:rFonts w:ascii="Arial" w:hAnsi="Arial" w:cs="Arial"/>
              </w:rPr>
            </w:pPr>
          </w:p>
        </w:tc>
        <w:tc>
          <w:tcPr>
            <w:tcW w:w="506" w:type="pct"/>
            <w:shd w:val="clear" w:color="auto" w:fill="FFFFFF"/>
          </w:tcPr>
          <w:p w14:paraId="316CB068" w14:textId="77777777" w:rsidR="000B3C93" w:rsidRPr="00810449" w:rsidRDefault="000B3C93" w:rsidP="00630FC9">
            <w:pPr>
              <w:jc w:val="center"/>
              <w:rPr>
                <w:rFonts w:ascii="Arial" w:hAnsi="Arial" w:cs="Arial"/>
              </w:rPr>
            </w:pPr>
            <w:r w:rsidRPr="00810449">
              <w:rPr>
                <w:rFonts w:ascii="Arial" w:hAnsi="Arial" w:cs="Arial"/>
              </w:rPr>
              <w:t>B</w:t>
            </w:r>
          </w:p>
        </w:tc>
        <w:tc>
          <w:tcPr>
            <w:tcW w:w="506" w:type="pct"/>
            <w:shd w:val="clear" w:color="auto" w:fill="FFFFFF"/>
          </w:tcPr>
          <w:p w14:paraId="31B85236" w14:textId="77777777" w:rsidR="000B3C93" w:rsidRPr="00810449" w:rsidRDefault="000B3C93" w:rsidP="00630FC9">
            <w:pPr>
              <w:jc w:val="center"/>
              <w:rPr>
                <w:rFonts w:ascii="Arial" w:hAnsi="Arial" w:cs="Arial"/>
              </w:rPr>
            </w:pPr>
            <w:r w:rsidRPr="00810449">
              <w:rPr>
                <w:rFonts w:ascii="Arial" w:hAnsi="Arial" w:cs="Arial"/>
              </w:rPr>
              <w:t>Std. Error</w:t>
            </w:r>
          </w:p>
        </w:tc>
        <w:tc>
          <w:tcPr>
            <w:tcW w:w="558" w:type="pct"/>
            <w:shd w:val="clear" w:color="auto" w:fill="FFFFFF"/>
          </w:tcPr>
          <w:p w14:paraId="07369F96" w14:textId="77777777" w:rsidR="000B3C93" w:rsidRPr="00810449" w:rsidRDefault="000B3C93" w:rsidP="00630FC9">
            <w:pPr>
              <w:jc w:val="center"/>
              <w:rPr>
                <w:rFonts w:ascii="Arial" w:hAnsi="Arial" w:cs="Arial"/>
              </w:rPr>
            </w:pPr>
            <w:r w:rsidRPr="00810449">
              <w:rPr>
                <w:rFonts w:ascii="Arial" w:hAnsi="Arial" w:cs="Arial"/>
              </w:rPr>
              <w:t>Beta</w:t>
            </w:r>
          </w:p>
        </w:tc>
        <w:tc>
          <w:tcPr>
            <w:tcW w:w="389" w:type="pct"/>
            <w:vMerge/>
            <w:shd w:val="clear" w:color="auto" w:fill="FFFFFF"/>
          </w:tcPr>
          <w:p w14:paraId="5594F949" w14:textId="77777777" w:rsidR="000B3C93" w:rsidRPr="00810449" w:rsidRDefault="000B3C93" w:rsidP="00630FC9">
            <w:pPr>
              <w:jc w:val="center"/>
              <w:rPr>
                <w:rFonts w:ascii="Arial" w:hAnsi="Arial" w:cs="Arial"/>
              </w:rPr>
            </w:pPr>
          </w:p>
        </w:tc>
        <w:tc>
          <w:tcPr>
            <w:tcW w:w="389" w:type="pct"/>
            <w:vMerge/>
            <w:shd w:val="clear" w:color="auto" w:fill="FFFFFF"/>
          </w:tcPr>
          <w:p w14:paraId="4F2C3D69" w14:textId="77777777" w:rsidR="000B3C93" w:rsidRPr="00810449" w:rsidRDefault="000B3C93" w:rsidP="00630FC9">
            <w:pPr>
              <w:jc w:val="center"/>
              <w:rPr>
                <w:rFonts w:ascii="Arial" w:hAnsi="Arial" w:cs="Arial"/>
              </w:rPr>
            </w:pPr>
          </w:p>
        </w:tc>
        <w:tc>
          <w:tcPr>
            <w:tcW w:w="552" w:type="pct"/>
            <w:shd w:val="clear" w:color="auto" w:fill="FFFFFF"/>
          </w:tcPr>
          <w:p w14:paraId="6F3CC174" w14:textId="77777777" w:rsidR="000B3C93" w:rsidRPr="00810449" w:rsidRDefault="000B3C93" w:rsidP="00630FC9">
            <w:pPr>
              <w:jc w:val="center"/>
              <w:rPr>
                <w:rFonts w:ascii="Arial" w:hAnsi="Arial" w:cs="Arial"/>
              </w:rPr>
            </w:pPr>
            <w:r w:rsidRPr="00810449">
              <w:rPr>
                <w:rFonts w:ascii="Arial" w:hAnsi="Arial" w:cs="Arial"/>
              </w:rPr>
              <w:t>Lower Bound</w:t>
            </w:r>
          </w:p>
        </w:tc>
        <w:tc>
          <w:tcPr>
            <w:tcW w:w="552" w:type="pct"/>
            <w:shd w:val="clear" w:color="auto" w:fill="FFFFFF"/>
          </w:tcPr>
          <w:p w14:paraId="08D676F4" w14:textId="77777777" w:rsidR="000B3C93" w:rsidRPr="00810449" w:rsidRDefault="000B3C93" w:rsidP="00630FC9">
            <w:pPr>
              <w:jc w:val="center"/>
              <w:rPr>
                <w:rFonts w:ascii="Arial" w:hAnsi="Arial" w:cs="Arial"/>
              </w:rPr>
            </w:pPr>
            <w:r w:rsidRPr="00810449">
              <w:rPr>
                <w:rFonts w:ascii="Arial" w:hAnsi="Arial" w:cs="Arial"/>
              </w:rPr>
              <w:t>Upper Bound</w:t>
            </w:r>
          </w:p>
        </w:tc>
        <w:tc>
          <w:tcPr>
            <w:tcW w:w="430" w:type="pct"/>
            <w:shd w:val="clear" w:color="auto" w:fill="FFFFFF"/>
          </w:tcPr>
          <w:p w14:paraId="269E3334" w14:textId="77777777" w:rsidR="000B3C93" w:rsidRPr="00810449" w:rsidRDefault="000B3C93" w:rsidP="00630FC9">
            <w:pPr>
              <w:jc w:val="center"/>
              <w:rPr>
                <w:rFonts w:ascii="Arial" w:hAnsi="Arial" w:cs="Arial"/>
              </w:rPr>
            </w:pPr>
            <w:r w:rsidRPr="00810449">
              <w:rPr>
                <w:rFonts w:ascii="Arial" w:hAnsi="Arial" w:cs="Arial"/>
              </w:rPr>
              <w:t>Tolerance</w:t>
            </w:r>
          </w:p>
        </w:tc>
        <w:tc>
          <w:tcPr>
            <w:tcW w:w="389" w:type="pct"/>
            <w:shd w:val="clear" w:color="auto" w:fill="FFFFFF"/>
          </w:tcPr>
          <w:p w14:paraId="1E1F0D16" w14:textId="77777777" w:rsidR="000B3C93" w:rsidRPr="00810449" w:rsidRDefault="000B3C93" w:rsidP="00630FC9">
            <w:pPr>
              <w:jc w:val="center"/>
              <w:rPr>
                <w:rFonts w:ascii="Arial" w:hAnsi="Arial" w:cs="Arial"/>
              </w:rPr>
            </w:pPr>
            <w:r w:rsidRPr="00810449">
              <w:rPr>
                <w:rFonts w:ascii="Arial" w:hAnsi="Arial" w:cs="Arial"/>
              </w:rPr>
              <w:t>VIF</w:t>
            </w:r>
          </w:p>
        </w:tc>
      </w:tr>
      <w:tr w:rsidR="000B3C93" w:rsidRPr="00810449" w14:paraId="0336848E" w14:textId="77777777" w:rsidTr="00630FC9">
        <w:trPr>
          <w:cantSplit/>
        </w:trPr>
        <w:tc>
          <w:tcPr>
            <w:tcW w:w="279" w:type="pct"/>
            <w:vMerge w:val="restart"/>
            <w:shd w:val="clear" w:color="auto" w:fill="E0E0E0"/>
          </w:tcPr>
          <w:p w14:paraId="189CC46B" w14:textId="77777777" w:rsidR="000B3C93" w:rsidRPr="00810449" w:rsidRDefault="000B3C93" w:rsidP="00630FC9">
            <w:pPr>
              <w:jc w:val="center"/>
              <w:rPr>
                <w:rFonts w:ascii="Arial" w:hAnsi="Arial" w:cs="Arial"/>
              </w:rPr>
            </w:pPr>
            <w:r w:rsidRPr="00810449">
              <w:rPr>
                <w:rFonts w:ascii="Arial" w:hAnsi="Arial" w:cs="Arial"/>
              </w:rPr>
              <w:t>1</w:t>
            </w:r>
          </w:p>
        </w:tc>
        <w:tc>
          <w:tcPr>
            <w:tcW w:w="447" w:type="pct"/>
            <w:shd w:val="clear" w:color="auto" w:fill="E0E0E0"/>
          </w:tcPr>
          <w:p w14:paraId="51280B52" w14:textId="77777777" w:rsidR="000B3C93" w:rsidRPr="00810449" w:rsidRDefault="000B3C93" w:rsidP="00630FC9">
            <w:pPr>
              <w:jc w:val="center"/>
              <w:rPr>
                <w:rFonts w:ascii="Arial" w:hAnsi="Arial" w:cs="Arial"/>
              </w:rPr>
            </w:pPr>
            <w:r w:rsidRPr="00810449">
              <w:rPr>
                <w:rFonts w:ascii="Arial" w:hAnsi="Arial" w:cs="Arial"/>
              </w:rPr>
              <w:t>(Constant)</w:t>
            </w:r>
          </w:p>
        </w:tc>
        <w:tc>
          <w:tcPr>
            <w:tcW w:w="506" w:type="pct"/>
            <w:shd w:val="clear" w:color="auto" w:fill="FFFFFF"/>
          </w:tcPr>
          <w:p w14:paraId="08472973" w14:textId="77777777" w:rsidR="000B3C93" w:rsidRPr="00810449" w:rsidRDefault="000B3C93" w:rsidP="00630FC9">
            <w:pPr>
              <w:jc w:val="center"/>
              <w:rPr>
                <w:rFonts w:ascii="Arial" w:hAnsi="Arial" w:cs="Arial"/>
              </w:rPr>
            </w:pPr>
            <w:r w:rsidRPr="00810449">
              <w:rPr>
                <w:rFonts w:ascii="Arial" w:hAnsi="Arial" w:cs="Arial"/>
              </w:rPr>
              <w:t>1.761</w:t>
            </w:r>
          </w:p>
        </w:tc>
        <w:tc>
          <w:tcPr>
            <w:tcW w:w="506" w:type="pct"/>
            <w:shd w:val="clear" w:color="auto" w:fill="FFFFFF"/>
          </w:tcPr>
          <w:p w14:paraId="2D0DE065" w14:textId="77777777" w:rsidR="000B3C93" w:rsidRPr="00810449" w:rsidRDefault="000B3C93" w:rsidP="00630FC9">
            <w:pPr>
              <w:jc w:val="center"/>
              <w:rPr>
                <w:rFonts w:ascii="Arial" w:hAnsi="Arial" w:cs="Arial"/>
              </w:rPr>
            </w:pPr>
            <w:r w:rsidRPr="00810449">
              <w:rPr>
                <w:rFonts w:ascii="Arial" w:hAnsi="Arial" w:cs="Arial"/>
              </w:rPr>
              <w:t>.356</w:t>
            </w:r>
          </w:p>
        </w:tc>
        <w:tc>
          <w:tcPr>
            <w:tcW w:w="558" w:type="pct"/>
            <w:shd w:val="clear" w:color="auto" w:fill="FFFFFF"/>
          </w:tcPr>
          <w:p w14:paraId="08663E57" w14:textId="77777777" w:rsidR="000B3C93" w:rsidRPr="00810449" w:rsidRDefault="000B3C93" w:rsidP="00630FC9">
            <w:pPr>
              <w:jc w:val="center"/>
              <w:rPr>
                <w:rFonts w:ascii="Arial" w:hAnsi="Arial" w:cs="Arial"/>
              </w:rPr>
            </w:pPr>
          </w:p>
        </w:tc>
        <w:tc>
          <w:tcPr>
            <w:tcW w:w="389" w:type="pct"/>
            <w:shd w:val="clear" w:color="auto" w:fill="FFFFFF"/>
          </w:tcPr>
          <w:p w14:paraId="55723332" w14:textId="77777777" w:rsidR="000B3C93" w:rsidRPr="00810449" w:rsidRDefault="000B3C93" w:rsidP="00630FC9">
            <w:pPr>
              <w:jc w:val="center"/>
              <w:rPr>
                <w:rFonts w:ascii="Arial" w:hAnsi="Arial" w:cs="Arial"/>
              </w:rPr>
            </w:pPr>
            <w:r w:rsidRPr="00810449">
              <w:rPr>
                <w:rFonts w:ascii="Arial" w:hAnsi="Arial" w:cs="Arial"/>
              </w:rPr>
              <w:t>4.946</w:t>
            </w:r>
          </w:p>
        </w:tc>
        <w:tc>
          <w:tcPr>
            <w:tcW w:w="389" w:type="pct"/>
            <w:shd w:val="clear" w:color="auto" w:fill="FFFFFF"/>
          </w:tcPr>
          <w:p w14:paraId="1922E9B8" w14:textId="77777777" w:rsidR="000B3C93" w:rsidRPr="00810449" w:rsidRDefault="000B3C93" w:rsidP="00630FC9">
            <w:pPr>
              <w:jc w:val="center"/>
              <w:rPr>
                <w:rFonts w:ascii="Arial" w:hAnsi="Arial" w:cs="Arial"/>
              </w:rPr>
            </w:pPr>
            <w:r w:rsidRPr="00810449">
              <w:rPr>
                <w:rFonts w:ascii="Arial" w:hAnsi="Arial" w:cs="Arial"/>
              </w:rPr>
              <w:t>.000</w:t>
            </w:r>
          </w:p>
        </w:tc>
        <w:tc>
          <w:tcPr>
            <w:tcW w:w="552" w:type="pct"/>
            <w:shd w:val="clear" w:color="auto" w:fill="FFFFFF"/>
          </w:tcPr>
          <w:p w14:paraId="6B6D088A" w14:textId="77777777" w:rsidR="000B3C93" w:rsidRPr="00810449" w:rsidRDefault="000B3C93" w:rsidP="00630FC9">
            <w:pPr>
              <w:jc w:val="center"/>
              <w:rPr>
                <w:rFonts w:ascii="Arial" w:hAnsi="Arial" w:cs="Arial"/>
              </w:rPr>
            </w:pPr>
            <w:r w:rsidRPr="00810449">
              <w:rPr>
                <w:rFonts w:ascii="Arial" w:hAnsi="Arial" w:cs="Arial"/>
              </w:rPr>
              <w:t>1.057</w:t>
            </w:r>
          </w:p>
        </w:tc>
        <w:tc>
          <w:tcPr>
            <w:tcW w:w="552" w:type="pct"/>
            <w:shd w:val="clear" w:color="auto" w:fill="FFFFFF"/>
          </w:tcPr>
          <w:p w14:paraId="50ED8806" w14:textId="77777777" w:rsidR="000B3C93" w:rsidRPr="00810449" w:rsidRDefault="000B3C93" w:rsidP="00630FC9">
            <w:pPr>
              <w:jc w:val="center"/>
              <w:rPr>
                <w:rFonts w:ascii="Arial" w:hAnsi="Arial" w:cs="Arial"/>
              </w:rPr>
            </w:pPr>
            <w:r w:rsidRPr="00810449">
              <w:rPr>
                <w:rFonts w:ascii="Arial" w:hAnsi="Arial" w:cs="Arial"/>
              </w:rPr>
              <w:t>2.464</w:t>
            </w:r>
          </w:p>
        </w:tc>
        <w:tc>
          <w:tcPr>
            <w:tcW w:w="430" w:type="pct"/>
            <w:shd w:val="clear" w:color="auto" w:fill="FFFFFF"/>
          </w:tcPr>
          <w:p w14:paraId="43882B9E" w14:textId="77777777" w:rsidR="000B3C93" w:rsidRPr="00810449" w:rsidRDefault="000B3C93" w:rsidP="00630FC9">
            <w:pPr>
              <w:jc w:val="center"/>
              <w:rPr>
                <w:rFonts w:ascii="Arial" w:hAnsi="Arial" w:cs="Arial"/>
              </w:rPr>
            </w:pPr>
          </w:p>
        </w:tc>
        <w:tc>
          <w:tcPr>
            <w:tcW w:w="389" w:type="pct"/>
            <w:shd w:val="clear" w:color="auto" w:fill="FFFFFF"/>
          </w:tcPr>
          <w:p w14:paraId="59FE1348" w14:textId="77777777" w:rsidR="000B3C93" w:rsidRPr="00810449" w:rsidRDefault="000B3C93" w:rsidP="00630FC9">
            <w:pPr>
              <w:jc w:val="center"/>
              <w:rPr>
                <w:rFonts w:ascii="Arial" w:hAnsi="Arial" w:cs="Arial"/>
              </w:rPr>
            </w:pPr>
          </w:p>
        </w:tc>
      </w:tr>
      <w:tr w:rsidR="000B3C93" w:rsidRPr="00810449" w14:paraId="0B350696" w14:textId="77777777" w:rsidTr="00630FC9">
        <w:trPr>
          <w:cantSplit/>
        </w:trPr>
        <w:tc>
          <w:tcPr>
            <w:tcW w:w="279" w:type="pct"/>
            <w:vMerge/>
            <w:shd w:val="clear" w:color="auto" w:fill="E0E0E0"/>
          </w:tcPr>
          <w:p w14:paraId="5D87F56E" w14:textId="77777777" w:rsidR="000B3C93" w:rsidRPr="00810449" w:rsidRDefault="000B3C93" w:rsidP="00630FC9">
            <w:pPr>
              <w:jc w:val="center"/>
              <w:rPr>
                <w:rFonts w:ascii="Arial" w:hAnsi="Arial" w:cs="Arial"/>
              </w:rPr>
            </w:pPr>
          </w:p>
        </w:tc>
        <w:tc>
          <w:tcPr>
            <w:tcW w:w="447" w:type="pct"/>
            <w:shd w:val="clear" w:color="auto" w:fill="E0E0E0"/>
          </w:tcPr>
          <w:p w14:paraId="43DF5F7E" w14:textId="77777777" w:rsidR="000B3C93" w:rsidRPr="00810449" w:rsidRDefault="000B3C93" w:rsidP="00630FC9">
            <w:pPr>
              <w:jc w:val="center"/>
              <w:rPr>
                <w:rFonts w:ascii="Arial" w:hAnsi="Arial" w:cs="Arial"/>
              </w:rPr>
            </w:pPr>
            <w:r w:rsidRPr="00810449">
              <w:rPr>
                <w:rFonts w:ascii="Arial" w:hAnsi="Arial" w:cs="Arial"/>
              </w:rPr>
              <w:t>RC_MEAN</w:t>
            </w:r>
          </w:p>
        </w:tc>
        <w:tc>
          <w:tcPr>
            <w:tcW w:w="506" w:type="pct"/>
            <w:shd w:val="clear" w:color="auto" w:fill="FFFFFF"/>
          </w:tcPr>
          <w:p w14:paraId="6B5F5025" w14:textId="77777777" w:rsidR="000B3C93" w:rsidRPr="00810449" w:rsidRDefault="000B3C93" w:rsidP="00630FC9">
            <w:pPr>
              <w:jc w:val="center"/>
              <w:rPr>
                <w:rFonts w:ascii="Arial" w:hAnsi="Arial" w:cs="Arial"/>
              </w:rPr>
            </w:pPr>
            <w:r w:rsidRPr="00810449">
              <w:rPr>
                <w:rFonts w:ascii="Arial" w:hAnsi="Arial" w:cs="Arial"/>
              </w:rPr>
              <w:t>.367</w:t>
            </w:r>
          </w:p>
        </w:tc>
        <w:tc>
          <w:tcPr>
            <w:tcW w:w="506" w:type="pct"/>
            <w:shd w:val="clear" w:color="auto" w:fill="FFFFFF"/>
          </w:tcPr>
          <w:p w14:paraId="42928072" w14:textId="77777777" w:rsidR="000B3C93" w:rsidRPr="00810449" w:rsidRDefault="000B3C93" w:rsidP="00630FC9">
            <w:pPr>
              <w:jc w:val="center"/>
              <w:rPr>
                <w:rFonts w:ascii="Arial" w:hAnsi="Arial" w:cs="Arial"/>
              </w:rPr>
            </w:pPr>
            <w:r w:rsidRPr="00810449">
              <w:rPr>
                <w:rFonts w:ascii="Arial" w:hAnsi="Arial" w:cs="Arial"/>
              </w:rPr>
              <w:t>.096</w:t>
            </w:r>
          </w:p>
        </w:tc>
        <w:tc>
          <w:tcPr>
            <w:tcW w:w="558" w:type="pct"/>
            <w:shd w:val="clear" w:color="auto" w:fill="FFFFFF"/>
          </w:tcPr>
          <w:p w14:paraId="09566990" w14:textId="77777777" w:rsidR="000B3C93" w:rsidRPr="00810449" w:rsidRDefault="000B3C93" w:rsidP="00630FC9">
            <w:pPr>
              <w:jc w:val="center"/>
              <w:rPr>
                <w:rFonts w:ascii="Arial" w:hAnsi="Arial" w:cs="Arial"/>
              </w:rPr>
            </w:pPr>
            <w:r w:rsidRPr="00810449">
              <w:rPr>
                <w:rFonts w:ascii="Arial" w:hAnsi="Arial" w:cs="Arial"/>
              </w:rPr>
              <w:t>.333</w:t>
            </w:r>
          </w:p>
        </w:tc>
        <w:tc>
          <w:tcPr>
            <w:tcW w:w="389" w:type="pct"/>
            <w:shd w:val="clear" w:color="auto" w:fill="FFFFFF"/>
          </w:tcPr>
          <w:p w14:paraId="531C6C1D" w14:textId="77777777" w:rsidR="000B3C93" w:rsidRPr="00810449" w:rsidRDefault="000B3C93" w:rsidP="00630FC9">
            <w:pPr>
              <w:jc w:val="center"/>
              <w:rPr>
                <w:rFonts w:ascii="Arial" w:hAnsi="Arial" w:cs="Arial"/>
              </w:rPr>
            </w:pPr>
            <w:r w:rsidRPr="00810449">
              <w:rPr>
                <w:rFonts w:ascii="Arial" w:hAnsi="Arial" w:cs="Arial"/>
              </w:rPr>
              <w:t>3.828</w:t>
            </w:r>
          </w:p>
        </w:tc>
        <w:tc>
          <w:tcPr>
            <w:tcW w:w="389" w:type="pct"/>
            <w:shd w:val="clear" w:color="auto" w:fill="FFFFFF"/>
          </w:tcPr>
          <w:p w14:paraId="046C7439" w14:textId="77777777" w:rsidR="000B3C93" w:rsidRPr="00810449" w:rsidRDefault="000B3C93" w:rsidP="00630FC9">
            <w:pPr>
              <w:jc w:val="center"/>
              <w:rPr>
                <w:rFonts w:ascii="Arial" w:hAnsi="Arial" w:cs="Arial"/>
              </w:rPr>
            </w:pPr>
            <w:r w:rsidRPr="00810449">
              <w:rPr>
                <w:rFonts w:ascii="Arial" w:hAnsi="Arial" w:cs="Arial"/>
              </w:rPr>
              <w:t>.000</w:t>
            </w:r>
          </w:p>
        </w:tc>
        <w:tc>
          <w:tcPr>
            <w:tcW w:w="552" w:type="pct"/>
            <w:shd w:val="clear" w:color="auto" w:fill="FFFFFF"/>
          </w:tcPr>
          <w:p w14:paraId="4FB36075" w14:textId="77777777" w:rsidR="000B3C93" w:rsidRPr="00810449" w:rsidRDefault="000B3C93" w:rsidP="00630FC9">
            <w:pPr>
              <w:jc w:val="center"/>
              <w:rPr>
                <w:rFonts w:ascii="Arial" w:hAnsi="Arial" w:cs="Arial"/>
              </w:rPr>
            </w:pPr>
            <w:r w:rsidRPr="00810449">
              <w:rPr>
                <w:rFonts w:ascii="Arial" w:hAnsi="Arial" w:cs="Arial"/>
              </w:rPr>
              <w:t>.177</w:t>
            </w:r>
          </w:p>
        </w:tc>
        <w:tc>
          <w:tcPr>
            <w:tcW w:w="552" w:type="pct"/>
            <w:shd w:val="clear" w:color="auto" w:fill="FFFFFF"/>
          </w:tcPr>
          <w:p w14:paraId="2F8859B9" w14:textId="77777777" w:rsidR="000B3C93" w:rsidRPr="00810449" w:rsidRDefault="000B3C93" w:rsidP="00630FC9">
            <w:pPr>
              <w:jc w:val="center"/>
              <w:rPr>
                <w:rFonts w:ascii="Arial" w:hAnsi="Arial" w:cs="Arial"/>
              </w:rPr>
            </w:pPr>
            <w:r w:rsidRPr="00810449">
              <w:rPr>
                <w:rFonts w:ascii="Arial" w:hAnsi="Arial" w:cs="Arial"/>
              </w:rPr>
              <w:t>.556</w:t>
            </w:r>
          </w:p>
        </w:tc>
        <w:tc>
          <w:tcPr>
            <w:tcW w:w="430" w:type="pct"/>
            <w:shd w:val="clear" w:color="auto" w:fill="FFFFFF"/>
          </w:tcPr>
          <w:p w14:paraId="1CE6D34B" w14:textId="77777777" w:rsidR="000B3C93" w:rsidRPr="00810449" w:rsidRDefault="000B3C93" w:rsidP="00630FC9">
            <w:pPr>
              <w:jc w:val="center"/>
              <w:rPr>
                <w:rFonts w:ascii="Arial" w:hAnsi="Arial" w:cs="Arial"/>
              </w:rPr>
            </w:pPr>
            <w:r w:rsidRPr="00810449">
              <w:rPr>
                <w:rFonts w:ascii="Arial" w:hAnsi="Arial" w:cs="Arial"/>
              </w:rPr>
              <w:t>.616</w:t>
            </w:r>
          </w:p>
        </w:tc>
        <w:tc>
          <w:tcPr>
            <w:tcW w:w="389" w:type="pct"/>
            <w:shd w:val="clear" w:color="auto" w:fill="FFFFFF"/>
          </w:tcPr>
          <w:p w14:paraId="5E44A9DA" w14:textId="77777777" w:rsidR="000B3C93" w:rsidRPr="00810449" w:rsidRDefault="000B3C93" w:rsidP="00630FC9">
            <w:pPr>
              <w:jc w:val="center"/>
              <w:rPr>
                <w:rFonts w:ascii="Arial" w:hAnsi="Arial" w:cs="Arial"/>
              </w:rPr>
            </w:pPr>
            <w:r w:rsidRPr="00810449">
              <w:rPr>
                <w:rFonts w:ascii="Arial" w:hAnsi="Arial" w:cs="Arial"/>
              </w:rPr>
              <w:t>1.622</w:t>
            </w:r>
          </w:p>
        </w:tc>
      </w:tr>
      <w:tr w:rsidR="000B3C93" w:rsidRPr="00810449" w14:paraId="7447C0FF" w14:textId="77777777" w:rsidTr="00630FC9">
        <w:trPr>
          <w:cantSplit/>
        </w:trPr>
        <w:tc>
          <w:tcPr>
            <w:tcW w:w="279" w:type="pct"/>
            <w:vMerge/>
            <w:shd w:val="clear" w:color="auto" w:fill="E0E0E0"/>
          </w:tcPr>
          <w:p w14:paraId="0C4A5BAC" w14:textId="77777777" w:rsidR="000B3C93" w:rsidRPr="00810449" w:rsidRDefault="000B3C93" w:rsidP="00630FC9">
            <w:pPr>
              <w:jc w:val="center"/>
              <w:rPr>
                <w:rFonts w:ascii="Arial" w:hAnsi="Arial" w:cs="Arial"/>
              </w:rPr>
            </w:pPr>
          </w:p>
        </w:tc>
        <w:tc>
          <w:tcPr>
            <w:tcW w:w="447" w:type="pct"/>
            <w:shd w:val="clear" w:color="auto" w:fill="E0E0E0"/>
          </w:tcPr>
          <w:p w14:paraId="1BAB8B49" w14:textId="77777777" w:rsidR="000B3C93" w:rsidRPr="00810449" w:rsidRDefault="000B3C93" w:rsidP="00630FC9">
            <w:pPr>
              <w:jc w:val="center"/>
              <w:rPr>
                <w:rFonts w:ascii="Arial" w:hAnsi="Arial" w:cs="Arial"/>
              </w:rPr>
            </w:pPr>
            <w:r w:rsidRPr="00810449">
              <w:rPr>
                <w:rFonts w:ascii="Arial" w:hAnsi="Arial" w:cs="Arial"/>
              </w:rPr>
              <w:t>RU_MEAN</w:t>
            </w:r>
          </w:p>
        </w:tc>
        <w:tc>
          <w:tcPr>
            <w:tcW w:w="506" w:type="pct"/>
            <w:shd w:val="clear" w:color="auto" w:fill="FFFFFF"/>
          </w:tcPr>
          <w:p w14:paraId="1F0B3308" w14:textId="77777777" w:rsidR="000B3C93" w:rsidRPr="00810449" w:rsidRDefault="000B3C93" w:rsidP="00630FC9">
            <w:pPr>
              <w:jc w:val="center"/>
              <w:rPr>
                <w:rFonts w:ascii="Arial" w:hAnsi="Arial" w:cs="Arial"/>
              </w:rPr>
            </w:pPr>
            <w:r w:rsidRPr="00810449">
              <w:rPr>
                <w:rFonts w:ascii="Arial" w:hAnsi="Arial" w:cs="Arial"/>
              </w:rPr>
              <w:t>.265</w:t>
            </w:r>
          </w:p>
        </w:tc>
        <w:tc>
          <w:tcPr>
            <w:tcW w:w="506" w:type="pct"/>
            <w:shd w:val="clear" w:color="auto" w:fill="FFFFFF"/>
          </w:tcPr>
          <w:p w14:paraId="0BB186A3" w14:textId="77777777" w:rsidR="000B3C93" w:rsidRPr="00810449" w:rsidRDefault="000B3C93" w:rsidP="00630FC9">
            <w:pPr>
              <w:jc w:val="center"/>
              <w:rPr>
                <w:rFonts w:ascii="Arial" w:hAnsi="Arial" w:cs="Arial"/>
              </w:rPr>
            </w:pPr>
            <w:r w:rsidRPr="00810449">
              <w:rPr>
                <w:rFonts w:ascii="Arial" w:hAnsi="Arial" w:cs="Arial"/>
              </w:rPr>
              <w:t>.074</w:t>
            </w:r>
          </w:p>
        </w:tc>
        <w:tc>
          <w:tcPr>
            <w:tcW w:w="558" w:type="pct"/>
            <w:shd w:val="clear" w:color="auto" w:fill="FFFFFF"/>
          </w:tcPr>
          <w:p w14:paraId="3486CEB1" w14:textId="77777777" w:rsidR="000B3C93" w:rsidRPr="00810449" w:rsidRDefault="000B3C93" w:rsidP="00630FC9">
            <w:pPr>
              <w:jc w:val="center"/>
              <w:rPr>
                <w:rFonts w:ascii="Arial" w:hAnsi="Arial" w:cs="Arial"/>
              </w:rPr>
            </w:pPr>
            <w:r w:rsidRPr="00810449">
              <w:rPr>
                <w:rFonts w:ascii="Arial" w:hAnsi="Arial" w:cs="Arial"/>
              </w:rPr>
              <w:t>.310</w:t>
            </w:r>
          </w:p>
        </w:tc>
        <w:tc>
          <w:tcPr>
            <w:tcW w:w="389" w:type="pct"/>
            <w:shd w:val="clear" w:color="auto" w:fill="FFFFFF"/>
          </w:tcPr>
          <w:p w14:paraId="32B42DF9" w14:textId="77777777" w:rsidR="000B3C93" w:rsidRPr="00810449" w:rsidRDefault="000B3C93" w:rsidP="00630FC9">
            <w:pPr>
              <w:jc w:val="center"/>
              <w:rPr>
                <w:rFonts w:ascii="Arial" w:hAnsi="Arial" w:cs="Arial"/>
              </w:rPr>
            </w:pPr>
            <w:r w:rsidRPr="00810449">
              <w:rPr>
                <w:rFonts w:ascii="Arial" w:hAnsi="Arial" w:cs="Arial"/>
              </w:rPr>
              <w:t>3.570</w:t>
            </w:r>
          </w:p>
        </w:tc>
        <w:tc>
          <w:tcPr>
            <w:tcW w:w="389" w:type="pct"/>
            <w:shd w:val="clear" w:color="auto" w:fill="FFFFFF"/>
          </w:tcPr>
          <w:p w14:paraId="455482D9" w14:textId="77777777" w:rsidR="000B3C93" w:rsidRPr="00810449" w:rsidRDefault="000B3C93" w:rsidP="00630FC9">
            <w:pPr>
              <w:jc w:val="center"/>
              <w:rPr>
                <w:rFonts w:ascii="Arial" w:hAnsi="Arial" w:cs="Arial"/>
              </w:rPr>
            </w:pPr>
            <w:r w:rsidRPr="00810449">
              <w:rPr>
                <w:rFonts w:ascii="Arial" w:hAnsi="Arial" w:cs="Arial"/>
              </w:rPr>
              <w:t>.000</w:t>
            </w:r>
          </w:p>
        </w:tc>
        <w:tc>
          <w:tcPr>
            <w:tcW w:w="552" w:type="pct"/>
            <w:shd w:val="clear" w:color="auto" w:fill="FFFFFF"/>
          </w:tcPr>
          <w:p w14:paraId="562C8D0E" w14:textId="77777777" w:rsidR="000B3C93" w:rsidRPr="00810449" w:rsidRDefault="000B3C93" w:rsidP="00630FC9">
            <w:pPr>
              <w:jc w:val="center"/>
              <w:rPr>
                <w:rFonts w:ascii="Arial" w:hAnsi="Arial" w:cs="Arial"/>
              </w:rPr>
            </w:pPr>
            <w:r w:rsidRPr="00810449">
              <w:rPr>
                <w:rFonts w:ascii="Arial" w:hAnsi="Arial" w:cs="Arial"/>
              </w:rPr>
              <w:t>.118</w:t>
            </w:r>
          </w:p>
        </w:tc>
        <w:tc>
          <w:tcPr>
            <w:tcW w:w="552" w:type="pct"/>
            <w:shd w:val="clear" w:color="auto" w:fill="FFFFFF"/>
          </w:tcPr>
          <w:p w14:paraId="062C4435" w14:textId="77777777" w:rsidR="000B3C93" w:rsidRPr="00810449" w:rsidRDefault="000B3C93" w:rsidP="00630FC9">
            <w:pPr>
              <w:jc w:val="center"/>
              <w:rPr>
                <w:rFonts w:ascii="Arial" w:hAnsi="Arial" w:cs="Arial"/>
              </w:rPr>
            </w:pPr>
            <w:r w:rsidRPr="00810449">
              <w:rPr>
                <w:rFonts w:ascii="Arial" w:hAnsi="Arial" w:cs="Arial"/>
              </w:rPr>
              <w:t>.412</w:t>
            </w:r>
          </w:p>
        </w:tc>
        <w:tc>
          <w:tcPr>
            <w:tcW w:w="430" w:type="pct"/>
            <w:shd w:val="clear" w:color="auto" w:fill="FFFFFF"/>
          </w:tcPr>
          <w:p w14:paraId="6B414ADE" w14:textId="77777777" w:rsidR="000B3C93" w:rsidRPr="00810449" w:rsidRDefault="000B3C93" w:rsidP="00630FC9">
            <w:pPr>
              <w:jc w:val="center"/>
              <w:rPr>
                <w:rFonts w:ascii="Arial" w:hAnsi="Arial" w:cs="Arial"/>
              </w:rPr>
            </w:pPr>
            <w:r w:rsidRPr="00810449">
              <w:rPr>
                <w:rFonts w:ascii="Arial" w:hAnsi="Arial" w:cs="Arial"/>
              </w:rPr>
              <w:t>.616</w:t>
            </w:r>
          </w:p>
        </w:tc>
        <w:tc>
          <w:tcPr>
            <w:tcW w:w="389" w:type="pct"/>
            <w:shd w:val="clear" w:color="auto" w:fill="FFFFFF"/>
          </w:tcPr>
          <w:p w14:paraId="42E20788" w14:textId="77777777" w:rsidR="000B3C93" w:rsidRPr="00810449" w:rsidRDefault="000B3C93" w:rsidP="00630FC9">
            <w:pPr>
              <w:jc w:val="center"/>
              <w:rPr>
                <w:rFonts w:ascii="Arial" w:hAnsi="Arial" w:cs="Arial"/>
              </w:rPr>
            </w:pPr>
            <w:r w:rsidRPr="00810449">
              <w:rPr>
                <w:rFonts w:ascii="Arial" w:hAnsi="Arial" w:cs="Arial"/>
              </w:rPr>
              <w:t>1.622</w:t>
            </w:r>
          </w:p>
        </w:tc>
      </w:tr>
      <w:tr w:rsidR="000B3C93" w:rsidRPr="00810449" w14:paraId="1C4BC2FF" w14:textId="77777777" w:rsidTr="00630FC9">
        <w:trPr>
          <w:cantSplit/>
        </w:trPr>
        <w:tc>
          <w:tcPr>
            <w:tcW w:w="5000" w:type="pct"/>
            <w:gridSpan w:val="11"/>
            <w:shd w:val="clear" w:color="auto" w:fill="FFFFFF"/>
          </w:tcPr>
          <w:p w14:paraId="7FC3F99C" w14:textId="77777777" w:rsidR="000B3C93" w:rsidRPr="00810449" w:rsidRDefault="000B3C93" w:rsidP="00630FC9">
            <w:pPr>
              <w:jc w:val="center"/>
              <w:rPr>
                <w:rFonts w:ascii="Arial" w:hAnsi="Arial" w:cs="Arial"/>
              </w:rPr>
            </w:pPr>
            <w:r w:rsidRPr="00810449">
              <w:rPr>
                <w:rFonts w:ascii="Arial" w:hAnsi="Arial" w:cs="Arial"/>
              </w:rPr>
              <w:t>a. Dependent Variable: PI_MEAN</w:t>
            </w:r>
          </w:p>
        </w:tc>
      </w:tr>
    </w:tbl>
    <w:p w14:paraId="218464B7" w14:textId="77777777" w:rsidR="000B3C93" w:rsidRPr="00810449" w:rsidRDefault="000B3C93" w:rsidP="000B3C93">
      <w:pPr>
        <w:rPr>
          <w:rFonts w:ascii="Arial" w:hAnsi="Arial" w:cs="Arial"/>
        </w:rPr>
      </w:pPr>
    </w:p>
    <w:p w14:paraId="6F187D2B" w14:textId="77777777" w:rsidR="000B3C93" w:rsidRPr="00810449" w:rsidRDefault="000B3C93" w:rsidP="000B3C93">
      <w:pPr>
        <w:pStyle w:val="Heading2"/>
        <w:rPr>
          <w:rFonts w:cs="Arial"/>
        </w:rPr>
      </w:pPr>
      <w:bookmarkStart w:id="81" w:name="_Toc239774007"/>
      <w:r w:rsidRPr="00810449">
        <w:rPr>
          <w:rFonts w:cs="Arial"/>
        </w:rPr>
        <w:t>B8. Regression Diagnostics</w:t>
      </w:r>
      <w:bookmarkEnd w:id="81"/>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68"/>
        <w:gridCol w:w="1338"/>
        <w:gridCol w:w="1340"/>
        <w:gridCol w:w="1607"/>
        <w:gridCol w:w="1288"/>
        <w:gridCol w:w="1288"/>
        <w:gridCol w:w="1290"/>
      </w:tblGrid>
      <w:tr w:rsidR="000B3C93" w:rsidRPr="00810449" w14:paraId="664359DD" w14:textId="77777777" w:rsidTr="00630FC9">
        <w:trPr>
          <w:cantSplit/>
        </w:trPr>
        <w:tc>
          <w:tcPr>
            <w:tcW w:w="5000" w:type="pct"/>
            <w:gridSpan w:val="7"/>
            <w:shd w:val="clear" w:color="auto" w:fill="FFFFFF"/>
          </w:tcPr>
          <w:p w14:paraId="1986DFC5" w14:textId="77777777" w:rsidR="000B3C93" w:rsidRPr="00810449" w:rsidRDefault="000B3C93" w:rsidP="00630FC9">
            <w:pPr>
              <w:jc w:val="center"/>
              <w:rPr>
                <w:rFonts w:ascii="Arial" w:hAnsi="Arial" w:cs="Arial"/>
              </w:rPr>
            </w:pPr>
            <w:r w:rsidRPr="00810449">
              <w:rPr>
                <w:rFonts w:ascii="Arial" w:hAnsi="Arial" w:cs="Arial"/>
                <w:b/>
                <w:bCs/>
              </w:rPr>
              <w:t xml:space="preserve">Collinearity </w:t>
            </w:r>
            <w:proofErr w:type="spellStart"/>
            <w:r w:rsidRPr="00810449">
              <w:rPr>
                <w:rFonts w:ascii="Arial" w:hAnsi="Arial" w:cs="Arial"/>
                <w:b/>
                <w:bCs/>
              </w:rPr>
              <w:t>Diagnostics</w:t>
            </w:r>
            <w:r w:rsidRPr="00810449">
              <w:rPr>
                <w:rFonts w:ascii="Arial" w:hAnsi="Arial" w:cs="Arial"/>
                <w:b/>
                <w:bCs/>
                <w:vertAlign w:val="superscript"/>
              </w:rPr>
              <w:t>a</w:t>
            </w:r>
            <w:proofErr w:type="spellEnd"/>
          </w:p>
        </w:tc>
      </w:tr>
      <w:tr w:rsidR="000B3C93" w:rsidRPr="00810449" w14:paraId="192972AB" w14:textId="77777777" w:rsidTr="00630FC9">
        <w:trPr>
          <w:cantSplit/>
        </w:trPr>
        <w:tc>
          <w:tcPr>
            <w:tcW w:w="481" w:type="pct"/>
            <w:vMerge w:val="restart"/>
            <w:shd w:val="clear" w:color="auto" w:fill="FFFFFF"/>
          </w:tcPr>
          <w:p w14:paraId="40DB5032" w14:textId="77777777" w:rsidR="000B3C93" w:rsidRPr="00810449" w:rsidRDefault="000B3C93" w:rsidP="00630FC9">
            <w:pPr>
              <w:jc w:val="center"/>
              <w:rPr>
                <w:rFonts w:ascii="Arial" w:hAnsi="Arial" w:cs="Arial"/>
              </w:rPr>
            </w:pPr>
            <w:r w:rsidRPr="00810449">
              <w:rPr>
                <w:rFonts w:ascii="Arial" w:hAnsi="Arial" w:cs="Arial"/>
              </w:rPr>
              <w:t>Model</w:t>
            </w:r>
          </w:p>
        </w:tc>
        <w:tc>
          <w:tcPr>
            <w:tcW w:w="742" w:type="pct"/>
            <w:vMerge w:val="restart"/>
            <w:shd w:val="clear" w:color="auto" w:fill="FFFFFF"/>
          </w:tcPr>
          <w:p w14:paraId="38A070FF" w14:textId="77777777" w:rsidR="000B3C93" w:rsidRPr="00810449" w:rsidRDefault="000B3C93" w:rsidP="00630FC9">
            <w:pPr>
              <w:jc w:val="center"/>
              <w:rPr>
                <w:rFonts w:ascii="Arial" w:hAnsi="Arial" w:cs="Arial"/>
              </w:rPr>
            </w:pPr>
            <w:r w:rsidRPr="00810449">
              <w:rPr>
                <w:rFonts w:ascii="Arial" w:hAnsi="Arial" w:cs="Arial"/>
              </w:rPr>
              <w:t>Dimension</w:t>
            </w:r>
          </w:p>
        </w:tc>
        <w:tc>
          <w:tcPr>
            <w:tcW w:w="743" w:type="pct"/>
            <w:vMerge w:val="restart"/>
            <w:shd w:val="clear" w:color="auto" w:fill="FFFFFF"/>
          </w:tcPr>
          <w:p w14:paraId="7E1BB083" w14:textId="77777777" w:rsidR="000B3C93" w:rsidRPr="00810449" w:rsidRDefault="000B3C93" w:rsidP="00630FC9">
            <w:pPr>
              <w:jc w:val="center"/>
              <w:rPr>
                <w:rFonts w:ascii="Arial" w:hAnsi="Arial" w:cs="Arial"/>
              </w:rPr>
            </w:pPr>
            <w:r w:rsidRPr="00810449">
              <w:rPr>
                <w:rFonts w:ascii="Arial" w:hAnsi="Arial" w:cs="Arial"/>
              </w:rPr>
              <w:t>Eigenvalue</w:t>
            </w:r>
          </w:p>
        </w:tc>
        <w:tc>
          <w:tcPr>
            <w:tcW w:w="891" w:type="pct"/>
            <w:vMerge w:val="restart"/>
            <w:shd w:val="clear" w:color="auto" w:fill="FFFFFF"/>
          </w:tcPr>
          <w:p w14:paraId="074F958B" w14:textId="77777777" w:rsidR="000B3C93" w:rsidRPr="00810449" w:rsidRDefault="000B3C93" w:rsidP="00630FC9">
            <w:pPr>
              <w:jc w:val="center"/>
              <w:rPr>
                <w:rFonts w:ascii="Arial" w:hAnsi="Arial" w:cs="Arial"/>
              </w:rPr>
            </w:pPr>
            <w:r w:rsidRPr="00810449">
              <w:rPr>
                <w:rFonts w:ascii="Arial" w:hAnsi="Arial" w:cs="Arial"/>
              </w:rPr>
              <w:t>Condition Index</w:t>
            </w:r>
          </w:p>
        </w:tc>
        <w:tc>
          <w:tcPr>
            <w:tcW w:w="2143" w:type="pct"/>
            <w:gridSpan w:val="3"/>
            <w:shd w:val="clear" w:color="auto" w:fill="FFFFFF"/>
          </w:tcPr>
          <w:p w14:paraId="1328A408" w14:textId="77777777" w:rsidR="000B3C93" w:rsidRPr="00810449" w:rsidRDefault="000B3C93" w:rsidP="00630FC9">
            <w:pPr>
              <w:jc w:val="center"/>
              <w:rPr>
                <w:rFonts w:ascii="Arial" w:hAnsi="Arial" w:cs="Arial"/>
              </w:rPr>
            </w:pPr>
            <w:r w:rsidRPr="00810449">
              <w:rPr>
                <w:rFonts w:ascii="Arial" w:hAnsi="Arial" w:cs="Arial"/>
              </w:rPr>
              <w:t>Variance Proportions</w:t>
            </w:r>
          </w:p>
        </w:tc>
      </w:tr>
      <w:tr w:rsidR="000B3C93" w:rsidRPr="00810449" w14:paraId="5D14F6F4" w14:textId="77777777" w:rsidTr="00630FC9">
        <w:trPr>
          <w:cantSplit/>
        </w:trPr>
        <w:tc>
          <w:tcPr>
            <w:tcW w:w="481" w:type="pct"/>
            <w:vMerge/>
            <w:shd w:val="clear" w:color="auto" w:fill="FFFFFF"/>
          </w:tcPr>
          <w:p w14:paraId="6620C098" w14:textId="77777777" w:rsidR="000B3C93" w:rsidRPr="00810449" w:rsidRDefault="000B3C93" w:rsidP="00630FC9">
            <w:pPr>
              <w:jc w:val="center"/>
              <w:rPr>
                <w:rFonts w:ascii="Arial" w:hAnsi="Arial" w:cs="Arial"/>
              </w:rPr>
            </w:pPr>
          </w:p>
        </w:tc>
        <w:tc>
          <w:tcPr>
            <w:tcW w:w="742" w:type="pct"/>
            <w:vMerge/>
            <w:shd w:val="clear" w:color="auto" w:fill="FFFFFF"/>
          </w:tcPr>
          <w:p w14:paraId="11896316" w14:textId="77777777" w:rsidR="000B3C93" w:rsidRPr="00810449" w:rsidRDefault="000B3C93" w:rsidP="00630FC9">
            <w:pPr>
              <w:jc w:val="center"/>
              <w:rPr>
                <w:rFonts w:ascii="Arial" w:hAnsi="Arial" w:cs="Arial"/>
              </w:rPr>
            </w:pPr>
          </w:p>
        </w:tc>
        <w:tc>
          <w:tcPr>
            <w:tcW w:w="743" w:type="pct"/>
            <w:vMerge/>
            <w:shd w:val="clear" w:color="auto" w:fill="FFFFFF"/>
          </w:tcPr>
          <w:p w14:paraId="5EAAEAA1" w14:textId="77777777" w:rsidR="000B3C93" w:rsidRPr="00810449" w:rsidRDefault="000B3C93" w:rsidP="00630FC9">
            <w:pPr>
              <w:jc w:val="center"/>
              <w:rPr>
                <w:rFonts w:ascii="Arial" w:hAnsi="Arial" w:cs="Arial"/>
              </w:rPr>
            </w:pPr>
          </w:p>
        </w:tc>
        <w:tc>
          <w:tcPr>
            <w:tcW w:w="891" w:type="pct"/>
            <w:vMerge/>
            <w:shd w:val="clear" w:color="auto" w:fill="FFFFFF"/>
          </w:tcPr>
          <w:p w14:paraId="5DF7FFB3" w14:textId="77777777" w:rsidR="000B3C93" w:rsidRPr="00810449" w:rsidRDefault="000B3C93" w:rsidP="00630FC9">
            <w:pPr>
              <w:jc w:val="center"/>
              <w:rPr>
                <w:rFonts w:ascii="Arial" w:hAnsi="Arial" w:cs="Arial"/>
              </w:rPr>
            </w:pPr>
          </w:p>
        </w:tc>
        <w:tc>
          <w:tcPr>
            <w:tcW w:w="714" w:type="pct"/>
            <w:shd w:val="clear" w:color="auto" w:fill="FFFFFF"/>
          </w:tcPr>
          <w:p w14:paraId="0E194E5F" w14:textId="77777777" w:rsidR="000B3C93" w:rsidRPr="00810449" w:rsidRDefault="000B3C93" w:rsidP="00630FC9">
            <w:pPr>
              <w:jc w:val="center"/>
              <w:rPr>
                <w:rFonts w:ascii="Arial" w:hAnsi="Arial" w:cs="Arial"/>
              </w:rPr>
            </w:pPr>
            <w:r w:rsidRPr="00810449">
              <w:rPr>
                <w:rFonts w:ascii="Arial" w:hAnsi="Arial" w:cs="Arial"/>
              </w:rPr>
              <w:t>(Constant)</w:t>
            </w:r>
          </w:p>
        </w:tc>
        <w:tc>
          <w:tcPr>
            <w:tcW w:w="714" w:type="pct"/>
            <w:shd w:val="clear" w:color="auto" w:fill="FFFFFF"/>
          </w:tcPr>
          <w:p w14:paraId="7BE04BE7" w14:textId="77777777" w:rsidR="000B3C93" w:rsidRPr="00810449" w:rsidRDefault="000B3C93" w:rsidP="00630FC9">
            <w:pPr>
              <w:jc w:val="center"/>
              <w:rPr>
                <w:rFonts w:ascii="Arial" w:hAnsi="Arial" w:cs="Arial"/>
              </w:rPr>
            </w:pPr>
            <w:r w:rsidRPr="00810449">
              <w:rPr>
                <w:rFonts w:ascii="Arial" w:hAnsi="Arial" w:cs="Arial"/>
              </w:rPr>
              <w:t>RC_MEAN</w:t>
            </w:r>
          </w:p>
        </w:tc>
        <w:tc>
          <w:tcPr>
            <w:tcW w:w="714" w:type="pct"/>
            <w:shd w:val="clear" w:color="auto" w:fill="FFFFFF"/>
          </w:tcPr>
          <w:p w14:paraId="66CCE25D" w14:textId="77777777" w:rsidR="000B3C93" w:rsidRPr="00810449" w:rsidRDefault="000B3C93" w:rsidP="00630FC9">
            <w:pPr>
              <w:jc w:val="center"/>
              <w:rPr>
                <w:rFonts w:ascii="Arial" w:hAnsi="Arial" w:cs="Arial"/>
              </w:rPr>
            </w:pPr>
            <w:r w:rsidRPr="00810449">
              <w:rPr>
                <w:rFonts w:ascii="Arial" w:hAnsi="Arial" w:cs="Arial"/>
              </w:rPr>
              <w:t>RU_MEAN</w:t>
            </w:r>
          </w:p>
        </w:tc>
      </w:tr>
      <w:tr w:rsidR="000B3C93" w:rsidRPr="00810449" w14:paraId="124B0669" w14:textId="77777777" w:rsidTr="00630FC9">
        <w:trPr>
          <w:cantSplit/>
        </w:trPr>
        <w:tc>
          <w:tcPr>
            <w:tcW w:w="481" w:type="pct"/>
            <w:vMerge w:val="restart"/>
            <w:shd w:val="clear" w:color="auto" w:fill="E0E0E0"/>
          </w:tcPr>
          <w:p w14:paraId="0852E16F" w14:textId="77777777" w:rsidR="000B3C93" w:rsidRPr="00810449" w:rsidRDefault="000B3C93" w:rsidP="00630FC9">
            <w:pPr>
              <w:jc w:val="center"/>
              <w:rPr>
                <w:rFonts w:ascii="Arial" w:hAnsi="Arial" w:cs="Arial"/>
              </w:rPr>
            </w:pPr>
            <w:r w:rsidRPr="00810449">
              <w:rPr>
                <w:rFonts w:ascii="Arial" w:hAnsi="Arial" w:cs="Arial"/>
              </w:rPr>
              <w:t>1</w:t>
            </w:r>
          </w:p>
        </w:tc>
        <w:tc>
          <w:tcPr>
            <w:tcW w:w="742" w:type="pct"/>
            <w:shd w:val="clear" w:color="auto" w:fill="E0E0E0"/>
          </w:tcPr>
          <w:p w14:paraId="6E9F1D4A" w14:textId="77777777" w:rsidR="000B3C93" w:rsidRPr="00810449" w:rsidRDefault="000B3C93" w:rsidP="00630FC9">
            <w:pPr>
              <w:jc w:val="center"/>
              <w:rPr>
                <w:rFonts w:ascii="Arial" w:hAnsi="Arial" w:cs="Arial"/>
              </w:rPr>
            </w:pPr>
            <w:r w:rsidRPr="00810449">
              <w:rPr>
                <w:rFonts w:ascii="Arial" w:hAnsi="Arial" w:cs="Arial"/>
              </w:rPr>
              <w:t>1</w:t>
            </w:r>
          </w:p>
        </w:tc>
        <w:tc>
          <w:tcPr>
            <w:tcW w:w="743" w:type="pct"/>
            <w:shd w:val="clear" w:color="auto" w:fill="FFFFFF"/>
          </w:tcPr>
          <w:p w14:paraId="69338209" w14:textId="77777777" w:rsidR="000B3C93" w:rsidRPr="00810449" w:rsidRDefault="000B3C93" w:rsidP="00630FC9">
            <w:pPr>
              <w:jc w:val="center"/>
              <w:rPr>
                <w:rFonts w:ascii="Arial" w:hAnsi="Arial" w:cs="Arial"/>
              </w:rPr>
            </w:pPr>
            <w:r w:rsidRPr="00810449">
              <w:rPr>
                <w:rFonts w:ascii="Arial" w:hAnsi="Arial" w:cs="Arial"/>
              </w:rPr>
              <w:t>2.992</w:t>
            </w:r>
          </w:p>
        </w:tc>
        <w:tc>
          <w:tcPr>
            <w:tcW w:w="891" w:type="pct"/>
            <w:shd w:val="clear" w:color="auto" w:fill="FFFFFF"/>
          </w:tcPr>
          <w:p w14:paraId="781091AC" w14:textId="77777777" w:rsidR="000B3C93" w:rsidRPr="00810449" w:rsidRDefault="000B3C93" w:rsidP="00630FC9">
            <w:pPr>
              <w:jc w:val="center"/>
              <w:rPr>
                <w:rFonts w:ascii="Arial" w:hAnsi="Arial" w:cs="Arial"/>
              </w:rPr>
            </w:pPr>
            <w:r w:rsidRPr="00810449">
              <w:rPr>
                <w:rFonts w:ascii="Arial" w:hAnsi="Arial" w:cs="Arial"/>
              </w:rPr>
              <w:t>1.000</w:t>
            </w:r>
          </w:p>
        </w:tc>
        <w:tc>
          <w:tcPr>
            <w:tcW w:w="714" w:type="pct"/>
            <w:shd w:val="clear" w:color="auto" w:fill="FFFFFF"/>
          </w:tcPr>
          <w:p w14:paraId="2EB15DBC" w14:textId="77777777" w:rsidR="000B3C93" w:rsidRPr="00810449" w:rsidRDefault="000B3C93" w:rsidP="00630FC9">
            <w:pPr>
              <w:jc w:val="center"/>
              <w:rPr>
                <w:rFonts w:ascii="Arial" w:hAnsi="Arial" w:cs="Arial"/>
              </w:rPr>
            </w:pPr>
            <w:r w:rsidRPr="00810449">
              <w:rPr>
                <w:rFonts w:ascii="Arial" w:hAnsi="Arial" w:cs="Arial"/>
              </w:rPr>
              <w:t>.00</w:t>
            </w:r>
          </w:p>
        </w:tc>
        <w:tc>
          <w:tcPr>
            <w:tcW w:w="714" w:type="pct"/>
            <w:shd w:val="clear" w:color="auto" w:fill="FFFFFF"/>
          </w:tcPr>
          <w:p w14:paraId="6565BEA6" w14:textId="77777777" w:rsidR="000B3C93" w:rsidRPr="00810449" w:rsidRDefault="000B3C93" w:rsidP="00630FC9">
            <w:pPr>
              <w:jc w:val="center"/>
              <w:rPr>
                <w:rFonts w:ascii="Arial" w:hAnsi="Arial" w:cs="Arial"/>
              </w:rPr>
            </w:pPr>
            <w:r w:rsidRPr="00810449">
              <w:rPr>
                <w:rFonts w:ascii="Arial" w:hAnsi="Arial" w:cs="Arial"/>
              </w:rPr>
              <w:t>.00</w:t>
            </w:r>
          </w:p>
        </w:tc>
        <w:tc>
          <w:tcPr>
            <w:tcW w:w="714" w:type="pct"/>
            <w:shd w:val="clear" w:color="auto" w:fill="FFFFFF"/>
          </w:tcPr>
          <w:p w14:paraId="0B4FDFD8" w14:textId="77777777" w:rsidR="000B3C93" w:rsidRPr="00810449" w:rsidRDefault="000B3C93" w:rsidP="00630FC9">
            <w:pPr>
              <w:jc w:val="center"/>
              <w:rPr>
                <w:rFonts w:ascii="Arial" w:hAnsi="Arial" w:cs="Arial"/>
              </w:rPr>
            </w:pPr>
            <w:r w:rsidRPr="00810449">
              <w:rPr>
                <w:rFonts w:ascii="Arial" w:hAnsi="Arial" w:cs="Arial"/>
              </w:rPr>
              <w:t>.00</w:t>
            </w:r>
          </w:p>
        </w:tc>
      </w:tr>
      <w:tr w:rsidR="000B3C93" w:rsidRPr="00810449" w14:paraId="6BF74C0B" w14:textId="77777777" w:rsidTr="00630FC9">
        <w:trPr>
          <w:cantSplit/>
        </w:trPr>
        <w:tc>
          <w:tcPr>
            <w:tcW w:w="481" w:type="pct"/>
            <w:vMerge/>
            <w:shd w:val="clear" w:color="auto" w:fill="E0E0E0"/>
          </w:tcPr>
          <w:p w14:paraId="6341B2AC" w14:textId="77777777" w:rsidR="000B3C93" w:rsidRPr="00810449" w:rsidRDefault="000B3C93" w:rsidP="00630FC9">
            <w:pPr>
              <w:jc w:val="center"/>
              <w:rPr>
                <w:rFonts w:ascii="Arial" w:hAnsi="Arial" w:cs="Arial"/>
              </w:rPr>
            </w:pPr>
          </w:p>
        </w:tc>
        <w:tc>
          <w:tcPr>
            <w:tcW w:w="742" w:type="pct"/>
            <w:shd w:val="clear" w:color="auto" w:fill="E0E0E0"/>
          </w:tcPr>
          <w:p w14:paraId="6A706A17" w14:textId="77777777" w:rsidR="000B3C93" w:rsidRPr="00810449" w:rsidRDefault="000B3C93" w:rsidP="00630FC9">
            <w:pPr>
              <w:jc w:val="center"/>
              <w:rPr>
                <w:rFonts w:ascii="Arial" w:hAnsi="Arial" w:cs="Arial"/>
              </w:rPr>
            </w:pPr>
            <w:r w:rsidRPr="00810449">
              <w:rPr>
                <w:rFonts w:ascii="Arial" w:hAnsi="Arial" w:cs="Arial"/>
              </w:rPr>
              <w:t>2</w:t>
            </w:r>
          </w:p>
        </w:tc>
        <w:tc>
          <w:tcPr>
            <w:tcW w:w="743" w:type="pct"/>
            <w:shd w:val="clear" w:color="auto" w:fill="FFFFFF"/>
          </w:tcPr>
          <w:p w14:paraId="75A2ECFD" w14:textId="77777777" w:rsidR="000B3C93" w:rsidRPr="00810449" w:rsidRDefault="000B3C93" w:rsidP="00630FC9">
            <w:pPr>
              <w:jc w:val="center"/>
              <w:rPr>
                <w:rFonts w:ascii="Arial" w:hAnsi="Arial" w:cs="Arial"/>
              </w:rPr>
            </w:pPr>
            <w:r w:rsidRPr="00810449">
              <w:rPr>
                <w:rFonts w:ascii="Arial" w:hAnsi="Arial" w:cs="Arial"/>
              </w:rPr>
              <w:t>.005</w:t>
            </w:r>
          </w:p>
        </w:tc>
        <w:tc>
          <w:tcPr>
            <w:tcW w:w="891" w:type="pct"/>
            <w:shd w:val="clear" w:color="auto" w:fill="FFFFFF"/>
          </w:tcPr>
          <w:p w14:paraId="066A90B0" w14:textId="77777777" w:rsidR="000B3C93" w:rsidRPr="00810449" w:rsidRDefault="000B3C93" w:rsidP="00630FC9">
            <w:pPr>
              <w:jc w:val="center"/>
              <w:rPr>
                <w:rFonts w:ascii="Arial" w:hAnsi="Arial" w:cs="Arial"/>
              </w:rPr>
            </w:pPr>
            <w:r w:rsidRPr="00810449">
              <w:rPr>
                <w:rFonts w:ascii="Arial" w:hAnsi="Arial" w:cs="Arial"/>
              </w:rPr>
              <w:t>23.575</w:t>
            </w:r>
          </w:p>
        </w:tc>
        <w:tc>
          <w:tcPr>
            <w:tcW w:w="714" w:type="pct"/>
            <w:shd w:val="clear" w:color="auto" w:fill="FFFFFF"/>
          </w:tcPr>
          <w:p w14:paraId="413D5D45" w14:textId="77777777" w:rsidR="000B3C93" w:rsidRPr="00810449" w:rsidRDefault="000B3C93" w:rsidP="00630FC9">
            <w:pPr>
              <w:jc w:val="center"/>
              <w:rPr>
                <w:rFonts w:ascii="Arial" w:hAnsi="Arial" w:cs="Arial"/>
              </w:rPr>
            </w:pPr>
            <w:r w:rsidRPr="00810449">
              <w:rPr>
                <w:rFonts w:ascii="Arial" w:hAnsi="Arial" w:cs="Arial"/>
              </w:rPr>
              <w:t>.53</w:t>
            </w:r>
          </w:p>
        </w:tc>
        <w:tc>
          <w:tcPr>
            <w:tcW w:w="714" w:type="pct"/>
            <w:shd w:val="clear" w:color="auto" w:fill="FFFFFF"/>
          </w:tcPr>
          <w:p w14:paraId="6A2FF5C8" w14:textId="77777777" w:rsidR="000B3C93" w:rsidRPr="00810449" w:rsidRDefault="000B3C93" w:rsidP="00630FC9">
            <w:pPr>
              <w:jc w:val="center"/>
              <w:rPr>
                <w:rFonts w:ascii="Arial" w:hAnsi="Arial" w:cs="Arial"/>
              </w:rPr>
            </w:pPr>
            <w:r w:rsidRPr="00810449">
              <w:rPr>
                <w:rFonts w:ascii="Arial" w:hAnsi="Arial" w:cs="Arial"/>
              </w:rPr>
              <w:t>.00</w:t>
            </w:r>
          </w:p>
        </w:tc>
        <w:tc>
          <w:tcPr>
            <w:tcW w:w="714" w:type="pct"/>
            <w:shd w:val="clear" w:color="auto" w:fill="FFFFFF"/>
          </w:tcPr>
          <w:p w14:paraId="4CF4F211" w14:textId="77777777" w:rsidR="000B3C93" w:rsidRPr="00810449" w:rsidRDefault="000B3C93" w:rsidP="00630FC9">
            <w:pPr>
              <w:jc w:val="center"/>
              <w:rPr>
                <w:rFonts w:ascii="Arial" w:hAnsi="Arial" w:cs="Arial"/>
              </w:rPr>
            </w:pPr>
            <w:r w:rsidRPr="00810449">
              <w:rPr>
                <w:rFonts w:ascii="Arial" w:hAnsi="Arial" w:cs="Arial"/>
              </w:rPr>
              <w:t>.65</w:t>
            </w:r>
          </w:p>
        </w:tc>
      </w:tr>
      <w:tr w:rsidR="000B3C93" w:rsidRPr="00810449" w14:paraId="3D54A3CF" w14:textId="77777777" w:rsidTr="00630FC9">
        <w:trPr>
          <w:cantSplit/>
        </w:trPr>
        <w:tc>
          <w:tcPr>
            <w:tcW w:w="481" w:type="pct"/>
            <w:vMerge/>
            <w:shd w:val="clear" w:color="auto" w:fill="E0E0E0"/>
          </w:tcPr>
          <w:p w14:paraId="092D21FC" w14:textId="77777777" w:rsidR="000B3C93" w:rsidRPr="00810449" w:rsidRDefault="000B3C93" w:rsidP="00630FC9">
            <w:pPr>
              <w:jc w:val="center"/>
              <w:rPr>
                <w:rFonts w:ascii="Arial" w:hAnsi="Arial" w:cs="Arial"/>
              </w:rPr>
            </w:pPr>
          </w:p>
        </w:tc>
        <w:tc>
          <w:tcPr>
            <w:tcW w:w="742" w:type="pct"/>
            <w:shd w:val="clear" w:color="auto" w:fill="E0E0E0"/>
          </w:tcPr>
          <w:p w14:paraId="237D67E3" w14:textId="77777777" w:rsidR="000B3C93" w:rsidRPr="00810449" w:rsidRDefault="000B3C93" w:rsidP="00630FC9">
            <w:pPr>
              <w:jc w:val="center"/>
              <w:rPr>
                <w:rFonts w:ascii="Arial" w:hAnsi="Arial" w:cs="Arial"/>
              </w:rPr>
            </w:pPr>
            <w:r w:rsidRPr="00810449">
              <w:rPr>
                <w:rFonts w:ascii="Arial" w:hAnsi="Arial" w:cs="Arial"/>
              </w:rPr>
              <w:t>3</w:t>
            </w:r>
          </w:p>
        </w:tc>
        <w:tc>
          <w:tcPr>
            <w:tcW w:w="743" w:type="pct"/>
            <w:shd w:val="clear" w:color="auto" w:fill="FFFFFF"/>
          </w:tcPr>
          <w:p w14:paraId="1D0730CE" w14:textId="77777777" w:rsidR="000B3C93" w:rsidRPr="00810449" w:rsidRDefault="000B3C93" w:rsidP="00630FC9">
            <w:pPr>
              <w:jc w:val="center"/>
              <w:rPr>
                <w:rFonts w:ascii="Arial" w:hAnsi="Arial" w:cs="Arial"/>
              </w:rPr>
            </w:pPr>
            <w:r w:rsidRPr="00810449">
              <w:rPr>
                <w:rFonts w:ascii="Arial" w:hAnsi="Arial" w:cs="Arial"/>
              </w:rPr>
              <w:t>.003</w:t>
            </w:r>
          </w:p>
        </w:tc>
        <w:tc>
          <w:tcPr>
            <w:tcW w:w="891" w:type="pct"/>
            <w:shd w:val="clear" w:color="auto" w:fill="FFFFFF"/>
          </w:tcPr>
          <w:p w14:paraId="37E8114C" w14:textId="77777777" w:rsidR="000B3C93" w:rsidRPr="00810449" w:rsidRDefault="000B3C93" w:rsidP="00630FC9">
            <w:pPr>
              <w:jc w:val="center"/>
              <w:rPr>
                <w:rFonts w:ascii="Arial" w:hAnsi="Arial" w:cs="Arial"/>
              </w:rPr>
            </w:pPr>
            <w:r w:rsidRPr="00810449">
              <w:rPr>
                <w:rFonts w:ascii="Arial" w:hAnsi="Arial" w:cs="Arial"/>
              </w:rPr>
              <w:t>33.894</w:t>
            </w:r>
          </w:p>
        </w:tc>
        <w:tc>
          <w:tcPr>
            <w:tcW w:w="714" w:type="pct"/>
            <w:shd w:val="clear" w:color="auto" w:fill="FFFFFF"/>
          </w:tcPr>
          <w:p w14:paraId="5CEC6EDE" w14:textId="77777777" w:rsidR="000B3C93" w:rsidRPr="00810449" w:rsidRDefault="000B3C93" w:rsidP="00630FC9">
            <w:pPr>
              <w:jc w:val="center"/>
              <w:rPr>
                <w:rFonts w:ascii="Arial" w:hAnsi="Arial" w:cs="Arial"/>
              </w:rPr>
            </w:pPr>
            <w:r w:rsidRPr="00810449">
              <w:rPr>
                <w:rFonts w:ascii="Arial" w:hAnsi="Arial" w:cs="Arial"/>
              </w:rPr>
              <w:t>.47</w:t>
            </w:r>
          </w:p>
        </w:tc>
        <w:tc>
          <w:tcPr>
            <w:tcW w:w="714" w:type="pct"/>
            <w:shd w:val="clear" w:color="auto" w:fill="FFFFFF"/>
          </w:tcPr>
          <w:p w14:paraId="756627D1" w14:textId="77777777" w:rsidR="000B3C93" w:rsidRPr="00810449" w:rsidRDefault="000B3C93" w:rsidP="00630FC9">
            <w:pPr>
              <w:jc w:val="center"/>
              <w:rPr>
                <w:rFonts w:ascii="Arial" w:hAnsi="Arial" w:cs="Arial"/>
              </w:rPr>
            </w:pPr>
            <w:r w:rsidRPr="00810449">
              <w:rPr>
                <w:rFonts w:ascii="Arial" w:hAnsi="Arial" w:cs="Arial"/>
              </w:rPr>
              <w:t>1.00</w:t>
            </w:r>
          </w:p>
        </w:tc>
        <w:tc>
          <w:tcPr>
            <w:tcW w:w="714" w:type="pct"/>
            <w:shd w:val="clear" w:color="auto" w:fill="FFFFFF"/>
          </w:tcPr>
          <w:p w14:paraId="6B126FB7" w14:textId="77777777" w:rsidR="000B3C93" w:rsidRPr="00810449" w:rsidRDefault="000B3C93" w:rsidP="00630FC9">
            <w:pPr>
              <w:jc w:val="center"/>
              <w:rPr>
                <w:rFonts w:ascii="Arial" w:hAnsi="Arial" w:cs="Arial"/>
              </w:rPr>
            </w:pPr>
            <w:r w:rsidRPr="00810449">
              <w:rPr>
                <w:rFonts w:ascii="Arial" w:hAnsi="Arial" w:cs="Arial"/>
              </w:rPr>
              <w:t>.35</w:t>
            </w:r>
          </w:p>
        </w:tc>
      </w:tr>
      <w:tr w:rsidR="000B3C93" w:rsidRPr="00810449" w14:paraId="3F2540D2" w14:textId="77777777" w:rsidTr="00630FC9">
        <w:trPr>
          <w:cantSplit/>
        </w:trPr>
        <w:tc>
          <w:tcPr>
            <w:tcW w:w="5000" w:type="pct"/>
            <w:gridSpan w:val="7"/>
            <w:shd w:val="clear" w:color="auto" w:fill="FFFFFF"/>
          </w:tcPr>
          <w:p w14:paraId="731D1E6D" w14:textId="77777777" w:rsidR="000B3C93" w:rsidRPr="00810449" w:rsidRDefault="000B3C93" w:rsidP="00630FC9">
            <w:pPr>
              <w:jc w:val="center"/>
              <w:rPr>
                <w:rFonts w:ascii="Arial" w:hAnsi="Arial" w:cs="Arial"/>
              </w:rPr>
            </w:pPr>
            <w:r w:rsidRPr="00810449">
              <w:rPr>
                <w:rFonts w:ascii="Arial" w:hAnsi="Arial" w:cs="Arial"/>
              </w:rPr>
              <w:t>a. Dependent Variable: PI_MEAN</w:t>
            </w:r>
          </w:p>
        </w:tc>
      </w:tr>
    </w:tbl>
    <w:p w14:paraId="133490A2" w14:textId="77777777" w:rsidR="000B3C93" w:rsidRPr="00810449" w:rsidRDefault="000B3C93" w:rsidP="000B3C93">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333"/>
        <w:gridCol w:w="1264"/>
        <w:gridCol w:w="1301"/>
        <w:gridCol w:w="1210"/>
        <w:gridCol w:w="1699"/>
        <w:gridCol w:w="1212"/>
      </w:tblGrid>
      <w:tr w:rsidR="000B3C93" w:rsidRPr="00810449" w14:paraId="481C5FF8" w14:textId="77777777" w:rsidTr="00630FC9">
        <w:trPr>
          <w:cantSplit/>
        </w:trPr>
        <w:tc>
          <w:tcPr>
            <w:tcW w:w="5000" w:type="pct"/>
            <w:gridSpan w:val="6"/>
            <w:shd w:val="clear" w:color="auto" w:fill="FFFFFF"/>
          </w:tcPr>
          <w:p w14:paraId="629D503F" w14:textId="77777777" w:rsidR="000B3C93" w:rsidRPr="00810449" w:rsidRDefault="000B3C93" w:rsidP="00630FC9">
            <w:pPr>
              <w:jc w:val="center"/>
              <w:rPr>
                <w:rFonts w:ascii="Arial" w:hAnsi="Arial" w:cs="Arial"/>
              </w:rPr>
            </w:pPr>
            <w:r w:rsidRPr="00810449">
              <w:rPr>
                <w:rFonts w:ascii="Arial" w:hAnsi="Arial" w:cs="Arial"/>
                <w:b/>
                <w:bCs/>
              </w:rPr>
              <w:t xml:space="preserve">Residuals </w:t>
            </w:r>
            <w:proofErr w:type="spellStart"/>
            <w:r w:rsidRPr="00810449">
              <w:rPr>
                <w:rFonts w:ascii="Arial" w:hAnsi="Arial" w:cs="Arial"/>
                <w:b/>
                <w:bCs/>
              </w:rPr>
              <w:t>Statistics</w:t>
            </w:r>
            <w:r w:rsidRPr="00810449">
              <w:rPr>
                <w:rFonts w:ascii="Arial" w:hAnsi="Arial" w:cs="Arial"/>
                <w:b/>
                <w:bCs/>
                <w:vertAlign w:val="superscript"/>
              </w:rPr>
              <w:t>a</w:t>
            </w:r>
            <w:proofErr w:type="spellEnd"/>
          </w:p>
        </w:tc>
      </w:tr>
      <w:tr w:rsidR="000B3C93" w:rsidRPr="00810449" w14:paraId="318C4D48" w14:textId="77777777" w:rsidTr="00630FC9">
        <w:trPr>
          <w:cantSplit/>
        </w:trPr>
        <w:tc>
          <w:tcPr>
            <w:tcW w:w="1293" w:type="pct"/>
            <w:shd w:val="clear" w:color="auto" w:fill="FFFFFF"/>
          </w:tcPr>
          <w:p w14:paraId="039A9A31" w14:textId="77777777" w:rsidR="000B3C93" w:rsidRPr="00810449" w:rsidRDefault="000B3C93" w:rsidP="00630FC9">
            <w:pPr>
              <w:jc w:val="center"/>
              <w:rPr>
                <w:rFonts w:ascii="Arial" w:hAnsi="Arial" w:cs="Arial"/>
              </w:rPr>
            </w:pPr>
          </w:p>
        </w:tc>
        <w:tc>
          <w:tcPr>
            <w:tcW w:w="701" w:type="pct"/>
            <w:shd w:val="clear" w:color="auto" w:fill="FFFFFF"/>
          </w:tcPr>
          <w:p w14:paraId="5D1A0F42" w14:textId="77777777" w:rsidR="000B3C93" w:rsidRPr="00810449" w:rsidRDefault="000B3C93" w:rsidP="00630FC9">
            <w:pPr>
              <w:jc w:val="center"/>
              <w:rPr>
                <w:rFonts w:ascii="Arial" w:hAnsi="Arial" w:cs="Arial"/>
              </w:rPr>
            </w:pPr>
            <w:r w:rsidRPr="00810449">
              <w:rPr>
                <w:rFonts w:ascii="Arial" w:hAnsi="Arial" w:cs="Arial"/>
              </w:rPr>
              <w:t>Minimum</w:t>
            </w:r>
          </w:p>
        </w:tc>
        <w:tc>
          <w:tcPr>
            <w:tcW w:w="721" w:type="pct"/>
            <w:shd w:val="clear" w:color="auto" w:fill="FFFFFF"/>
          </w:tcPr>
          <w:p w14:paraId="4BC83F6D" w14:textId="77777777" w:rsidR="000B3C93" w:rsidRPr="00810449" w:rsidRDefault="000B3C93" w:rsidP="00630FC9">
            <w:pPr>
              <w:jc w:val="center"/>
              <w:rPr>
                <w:rFonts w:ascii="Arial" w:hAnsi="Arial" w:cs="Arial"/>
              </w:rPr>
            </w:pPr>
            <w:r w:rsidRPr="00810449">
              <w:rPr>
                <w:rFonts w:ascii="Arial" w:hAnsi="Arial" w:cs="Arial"/>
              </w:rPr>
              <w:t>Maximum</w:t>
            </w:r>
          </w:p>
        </w:tc>
        <w:tc>
          <w:tcPr>
            <w:tcW w:w="671" w:type="pct"/>
            <w:shd w:val="clear" w:color="auto" w:fill="FFFFFF"/>
          </w:tcPr>
          <w:p w14:paraId="5C361A61" w14:textId="77777777" w:rsidR="000B3C93" w:rsidRPr="00810449" w:rsidRDefault="000B3C93" w:rsidP="00630FC9">
            <w:pPr>
              <w:jc w:val="center"/>
              <w:rPr>
                <w:rFonts w:ascii="Arial" w:hAnsi="Arial" w:cs="Arial"/>
              </w:rPr>
            </w:pPr>
            <w:r w:rsidRPr="00810449">
              <w:rPr>
                <w:rFonts w:ascii="Arial" w:hAnsi="Arial" w:cs="Arial"/>
              </w:rPr>
              <w:t>Mean</w:t>
            </w:r>
          </w:p>
        </w:tc>
        <w:tc>
          <w:tcPr>
            <w:tcW w:w="942" w:type="pct"/>
            <w:shd w:val="clear" w:color="auto" w:fill="FFFFFF"/>
          </w:tcPr>
          <w:p w14:paraId="229ED6A7" w14:textId="77777777" w:rsidR="000B3C93" w:rsidRPr="00810449" w:rsidRDefault="000B3C93" w:rsidP="00630FC9">
            <w:pPr>
              <w:jc w:val="center"/>
              <w:rPr>
                <w:rFonts w:ascii="Arial" w:hAnsi="Arial" w:cs="Arial"/>
              </w:rPr>
            </w:pPr>
            <w:r w:rsidRPr="00810449">
              <w:rPr>
                <w:rFonts w:ascii="Arial" w:hAnsi="Arial" w:cs="Arial"/>
              </w:rPr>
              <w:t>Std. Deviation</w:t>
            </w:r>
          </w:p>
        </w:tc>
        <w:tc>
          <w:tcPr>
            <w:tcW w:w="671" w:type="pct"/>
            <w:shd w:val="clear" w:color="auto" w:fill="FFFFFF"/>
          </w:tcPr>
          <w:p w14:paraId="429D8F39" w14:textId="77777777" w:rsidR="000B3C93" w:rsidRPr="00810449" w:rsidRDefault="000B3C93" w:rsidP="00630FC9">
            <w:pPr>
              <w:jc w:val="center"/>
              <w:rPr>
                <w:rFonts w:ascii="Arial" w:hAnsi="Arial" w:cs="Arial"/>
              </w:rPr>
            </w:pPr>
            <w:r w:rsidRPr="00810449">
              <w:rPr>
                <w:rFonts w:ascii="Arial" w:hAnsi="Arial" w:cs="Arial"/>
              </w:rPr>
              <w:t>N</w:t>
            </w:r>
          </w:p>
        </w:tc>
      </w:tr>
      <w:tr w:rsidR="000B3C93" w:rsidRPr="00810449" w14:paraId="4014056D" w14:textId="77777777" w:rsidTr="00630FC9">
        <w:trPr>
          <w:cantSplit/>
        </w:trPr>
        <w:tc>
          <w:tcPr>
            <w:tcW w:w="1293" w:type="pct"/>
            <w:shd w:val="clear" w:color="auto" w:fill="E0E0E0"/>
          </w:tcPr>
          <w:p w14:paraId="6E7D993F" w14:textId="77777777" w:rsidR="000B3C93" w:rsidRPr="00810449" w:rsidRDefault="000B3C93" w:rsidP="00630FC9">
            <w:pPr>
              <w:jc w:val="center"/>
              <w:rPr>
                <w:rFonts w:ascii="Arial" w:hAnsi="Arial" w:cs="Arial"/>
              </w:rPr>
            </w:pPr>
            <w:r w:rsidRPr="00810449">
              <w:rPr>
                <w:rFonts w:ascii="Arial" w:hAnsi="Arial" w:cs="Arial"/>
              </w:rPr>
              <w:t>Predicted Value</w:t>
            </w:r>
          </w:p>
        </w:tc>
        <w:tc>
          <w:tcPr>
            <w:tcW w:w="701" w:type="pct"/>
            <w:shd w:val="clear" w:color="auto" w:fill="FFFFFF"/>
          </w:tcPr>
          <w:p w14:paraId="636CFAC6" w14:textId="77777777" w:rsidR="000B3C93" w:rsidRPr="00810449" w:rsidRDefault="000B3C93" w:rsidP="00630FC9">
            <w:pPr>
              <w:jc w:val="center"/>
              <w:rPr>
                <w:rFonts w:ascii="Arial" w:hAnsi="Arial" w:cs="Arial"/>
              </w:rPr>
            </w:pPr>
            <w:r w:rsidRPr="00810449">
              <w:rPr>
                <w:rFonts w:ascii="Arial" w:hAnsi="Arial" w:cs="Arial"/>
              </w:rPr>
              <w:t>2.6423</w:t>
            </w:r>
          </w:p>
        </w:tc>
        <w:tc>
          <w:tcPr>
            <w:tcW w:w="721" w:type="pct"/>
            <w:shd w:val="clear" w:color="auto" w:fill="FFFFFF"/>
          </w:tcPr>
          <w:p w14:paraId="66DD658E" w14:textId="77777777" w:rsidR="000B3C93" w:rsidRPr="00810449" w:rsidRDefault="000B3C93" w:rsidP="00630FC9">
            <w:pPr>
              <w:jc w:val="center"/>
              <w:rPr>
                <w:rFonts w:ascii="Arial" w:hAnsi="Arial" w:cs="Arial"/>
              </w:rPr>
            </w:pPr>
            <w:r w:rsidRPr="00810449">
              <w:rPr>
                <w:rFonts w:ascii="Arial" w:hAnsi="Arial" w:cs="Arial"/>
              </w:rPr>
              <w:t>4.9206</w:t>
            </w:r>
          </w:p>
        </w:tc>
        <w:tc>
          <w:tcPr>
            <w:tcW w:w="671" w:type="pct"/>
            <w:shd w:val="clear" w:color="auto" w:fill="FFFFFF"/>
          </w:tcPr>
          <w:p w14:paraId="568DDA71" w14:textId="77777777" w:rsidR="000B3C93" w:rsidRPr="00810449" w:rsidRDefault="000B3C93" w:rsidP="00630FC9">
            <w:pPr>
              <w:jc w:val="center"/>
              <w:rPr>
                <w:rFonts w:ascii="Arial" w:hAnsi="Arial" w:cs="Arial"/>
              </w:rPr>
            </w:pPr>
            <w:r w:rsidRPr="00810449">
              <w:rPr>
                <w:rFonts w:ascii="Arial" w:hAnsi="Arial" w:cs="Arial"/>
              </w:rPr>
              <w:t>4.6781</w:t>
            </w:r>
          </w:p>
        </w:tc>
        <w:tc>
          <w:tcPr>
            <w:tcW w:w="942" w:type="pct"/>
            <w:shd w:val="clear" w:color="auto" w:fill="FFFFFF"/>
          </w:tcPr>
          <w:p w14:paraId="1B02036F" w14:textId="77777777" w:rsidR="000B3C93" w:rsidRPr="00810449" w:rsidRDefault="000B3C93" w:rsidP="00630FC9">
            <w:pPr>
              <w:jc w:val="center"/>
              <w:rPr>
                <w:rFonts w:ascii="Arial" w:hAnsi="Arial" w:cs="Arial"/>
              </w:rPr>
            </w:pPr>
            <w:r w:rsidRPr="00810449">
              <w:rPr>
                <w:rFonts w:ascii="Arial" w:hAnsi="Arial" w:cs="Arial"/>
              </w:rPr>
              <w:t>.23715</w:t>
            </w:r>
          </w:p>
        </w:tc>
        <w:tc>
          <w:tcPr>
            <w:tcW w:w="671" w:type="pct"/>
            <w:shd w:val="clear" w:color="auto" w:fill="FFFFFF"/>
          </w:tcPr>
          <w:p w14:paraId="374A7FC2"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2800AE18" w14:textId="77777777" w:rsidTr="00630FC9">
        <w:trPr>
          <w:cantSplit/>
        </w:trPr>
        <w:tc>
          <w:tcPr>
            <w:tcW w:w="1293" w:type="pct"/>
            <w:shd w:val="clear" w:color="auto" w:fill="E0E0E0"/>
          </w:tcPr>
          <w:p w14:paraId="5B20F92B" w14:textId="77777777" w:rsidR="000B3C93" w:rsidRPr="00810449" w:rsidRDefault="000B3C93" w:rsidP="00630FC9">
            <w:pPr>
              <w:jc w:val="center"/>
              <w:rPr>
                <w:rFonts w:ascii="Arial" w:hAnsi="Arial" w:cs="Arial"/>
              </w:rPr>
            </w:pPr>
            <w:r w:rsidRPr="00810449">
              <w:rPr>
                <w:rFonts w:ascii="Arial" w:hAnsi="Arial" w:cs="Arial"/>
              </w:rPr>
              <w:t>Residual</w:t>
            </w:r>
          </w:p>
        </w:tc>
        <w:tc>
          <w:tcPr>
            <w:tcW w:w="701" w:type="pct"/>
            <w:shd w:val="clear" w:color="auto" w:fill="FFFFFF"/>
          </w:tcPr>
          <w:p w14:paraId="1B03C6E8" w14:textId="77777777" w:rsidR="000B3C93" w:rsidRPr="00810449" w:rsidRDefault="000B3C93" w:rsidP="00630FC9">
            <w:pPr>
              <w:jc w:val="center"/>
              <w:rPr>
                <w:rFonts w:ascii="Arial" w:hAnsi="Arial" w:cs="Arial"/>
              </w:rPr>
            </w:pPr>
            <w:r w:rsidRPr="00810449">
              <w:rPr>
                <w:rFonts w:ascii="Arial" w:hAnsi="Arial" w:cs="Arial"/>
              </w:rPr>
              <w:t>-1.88030</w:t>
            </w:r>
          </w:p>
        </w:tc>
        <w:tc>
          <w:tcPr>
            <w:tcW w:w="721" w:type="pct"/>
            <w:shd w:val="clear" w:color="auto" w:fill="FFFFFF"/>
          </w:tcPr>
          <w:p w14:paraId="7AF2756A" w14:textId="77777777" w:rsidR="000B3C93" w:rsidRPr="00810449" w:rsidRDefault="000B3C93" w:rsidP="00630FC9">
            <w:pPr>
              <w:jc w:val="center"/>
              <w:rPr>
                <w:rFonts w:ascii="Arial" w:hAnsi="Arial" w:cs="Arial"/>
              </w:rPr>
            </w:pPr>
            <w:r w:rsidRPr="00810449">
              <w:rPr>
                <w:rFonts w:ascii="Arial" w:hAnsi="Arial" w:cs="Arial"/>
              </w:rPr>
              <w:t>.71144</w:t>
            </w:r>
          </w:p>
        </w:tc>
        <w:tc>
          <w:tcPr>
            <w:tcW w:w="671" w:type="pct"/>
            <w:shd w:val="clear" w:color="auto" w:fill="FFFFFF"/>
          </w:tcPr>
          <w:p w14:paraId="428F5A1F" w14:textId="77777777" w:rsidR="000B3C93" w:rsidRPr="00810449" w:rsidRDefault="000B3C93" w:rsidP="00630FC9">
            <w:pPr>
              <w:jc w:val="center"/>
              <w:rPr>
                <w:rFonts w:ascii="Arial" w:hAnsi="Arial" w:cs="Arial"/>
              </w:rPr>
            </w:pPr>
            <w:r w:rsidRPr="00810449">
              <w:rPr>
                <w:rFonts w:ascii="Arial" w:hAnsi="Arial" w:cs="Arial"/>
              </w:rPr>
              <w:t>.00000</w:t>
            </w:r>
          </w:p>
        </w:tc>
        <w:tc>
          <w:tcPr>
            <w:tcW w:w="942" w:type="pct"/>
            <w:shd w:val="clear" w:color="auto" w:fill="FFFFFF"/>
          </w:tcPr>
          <w:p w14:paraId="10811F6C" w14:textId="77777777" w:rsidR="000B3C93" w:rsidRPr="00810449" w:rsidRDefault="000B3C93" w:rsidP="00630FC9">
            <w:pPr>
              <w:jc w:val="center"/>
              <w:rPr>
                <w:rFonts w:ascii="Arial" w:hAnsi="Arial" w:cs="Arial"/>
              </w:rPr>
            </w:pPr>
            <w:r w:rsidRPr="00810449">
              <w:rPr>
                <w:rFonts w:ascii="Arial" w:hAnsi="Arial" w:cs="Arial"/>
              </w:rPr>
              <w:t>.33441</w:t>
            </w:r>
          </w:p>
        </w:tc>
        <w:tc>
          <w:tcPr>
            <w:tcW w:w="671" w:type="pct"/>
            <w:shd w:val="clear" w:color="auto" w:fill="FFFFFF"/>
          </w:tcPr>
          <w:p w14:paraId="449F22A3"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1D583E2D" w14:textId="77777777" w:rsidTr="00630FC9">
        <w:trPr>
          <w:cantSplit/>
        </w:trPr>
        <w:tc>
          <w:tcPr>
            <w:tcW w:w="1293" w:type="pct"/>
            <w:shd w:val="clear" w:color="auto" w:fill="E0E0E0"/>
          </w:tcPr>
          <w:p w14:paraId="3D239141" w14:textId="77777777" w:rsidR="000B3C93" w:rsidRPr="00810449" w:rsidRDefault="000B3C93" w:rsidP="00630FC9">
            <w:pPr>
              <w:jc w:val="center"/>
              <w:rPr>
                <w:rFonts w:ascii="Arial" w:hAnsi="Arial" w:cs="Arial"/>
              </w:rPr>
            </w:pPr>
            <w:r w:rsidRPr="00810449">
              <w:rPr>
                <w:rFonts w:ascii="Arial" w:hAnsi="Arial" w:cs="Arial"/>
              </w:rPr>
              <w:t>Std. Predicted Value</w:t>
            </w:r>
          </w:p>
        </w:tc>
        <w:tc>
          <w:tcPr>
            <w:tcW w:w="701" w:type="pct"/>
            <w:shd w:val="clear" w:color="auto" w:fill="FFFFFF"/>
          </w:tcPr>
          <w:p w14:paraId="18884FD8" w14:textId="77777777" w:rsidR="000B3C93" w:rsidRPr="00810449" w:rsidRDefault="000B3C93" w:rsidP="00630FC9">
            <w:pPr>
              <w:jc w:val="center"/>
              <w:rPr>
                <w:rFonts w:ascii="Arial" w:hAnsi="Arial" w:cs="Arial"/>
              </w:rPr>
            </w:pPr>
            <w:r w:rsidRPr="00810449">
              <w:rPr>
                <w:rFonts w:ascii="Arial" w:hAnsi="Arial" w:cs="Arial"/>
              </w:rPr>
              <w:t>-8.584</w:t>
            </w:r>
          </w:p>
        </w:tc>
        <w:tc>
          <w:tcPr>
            <w:tcW w:w="721" w:type="pct"/>
            <w:shd w:val="clear" w:color="auto" w:fill="FFFFFF"/>
          </w:tcPr>
          <w:p w14:paraId="406BD428" w14:textId="77777777" w:rsidR="000B3C93" w:rsidRPr="00810449" w:rsidRDefault="000B3C93" w:rsidP="00630FC9">
            <w:pPr>
              <w:jc w:val="center"/>
              <w:rPr>
                <w:rFonts w:ascii="Arial" w:hAnsi="Arial" w:cs="Arial"/>
              </w:rPr>
            </w:pPr>
            <w:r w:rsidRPr="00810449">
              <w:rPr>
                <w:rFonts w:ascii="Arial" w:hAnsi="Arial" w:cs="Arial"/>
              </w:rPr>
              <w:t>1.022</w:t>
            </w:r>
          </w:p>
        </w:tc>
        <w:tc>
          <w:tcPr>
            <w:tcW w:w="671" w:type="pct"/>
            <w:shd w:val="clear" w:color="auto" w:fill="FFFFFF"/>
          </w:tcPr>
          <w:p w14:paraId="03B6CF56" w14:textId="77777777" w:rsidR="000B3C93" w:rsidRPr="00810449" w:rsidRDefault="000B3C93" w:rsidP="00630FC9">
            <w:pPr>
              <w:jc w:val="center"/>
              <w:rPr>
                <w:rFonts w:ascii="Arial" w:hAnsi="Arial" w:cs="Arial"/>
              </w:rPr>
            </w:pPr>
            <w:r w:rsidRPr="00810449">
              <w:rPr>
                <w:rFonts w:ascii="Arial" w:hAnsi="Arial" w:cs="Arial"/>
              </w:rPr>
              <w:t>.000</w:t>
            </w:r>
          </w:p>
        </w:tc>
        <w:tc>
          <w:tcPr>
            <w:tcW w:w="942" w:type="pct"/>
            <w:shd w:val="clear" w:color="auto" w:fill="FFFFFF"/>
          </w:tcPr>
          <w:p w14:paraId="173CD0B0" w14:textId="77777777" w:rsidR="000B3C93" w:rsidRPr="00810449" w:rsidRDefault="000B3C93" w:rsidP="00630FC9">
            <w:pPr>
              <w:jc w:val="center"/>
              <w:rPr>
                <w:rFonts w:ascii="Arial" w:hAnsi="Arial" w:cs="Arial"/>
              </w:rPr>
            </w:pPr>
            <w:r w:rsidRPr="00810449">
              <w:rPr>
                <w:rFonts w:ascii="Arial" w:hAnsi="Arial" w:cs="Arial"/>
              </w:rPr>
              <w:t>1.000</w:t>
            </w:r>
          </w:p>
        </w:tc>
        <w:tc>
          <w:tcPr>
            <w:tcW w:w="671" w:type="pct"/>
            <w:shd w:val="clear" w:color="auto" w:fill="FFFFFF"/>
          </w:tcPr>
          <w:p w14:paraId="131EBD7E"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12563B9B" w14:textId="77777777" w:rsidTr="00630FC9">
        <w:trPr>
          <w:cantSplit/>
        </w:trPr>
        <w:tc>
          <w:tcPr>
            <w:tcW w:w="1293" w:type="pct"/>
            <w:shd w:val="clear" w:color="auto" w:fill="E0E0E0"/>
          </w:tcPr>
          <w:p w14:paraId="5D560F0D" w14:textId="77777777" w:rsidR="000B3C93" w:rsidRPr="00810449" w:rsidRDefault="000B3C93" w:rsidP="00630FC9">
            <w:pPr>
              <w:jc w:val="center"/>
              <w:rPr>
                <w:rFonts w:ascii="Arial" w:hAnsi="Arial" w:cs="Arial"/>
              </w:rPr>
            </w:pPr>
            <w:r w:rsidRPr="00810449">
              <w:rPr>
                <w:rFonts w:ascii="Arial" w:hAnsi="Arial" w:cs="Arial"/>
              </w:rPr>
              <w:t>Std. Residual</w:t>
            </w:r>
          </w:p>
        </w:tc>
        <w:tc>
          <w:tcPr>
            <w:tcW w:w="701" w:type="pct"/>
            <w:shd w:val="clear" w:color="auto" w:fill="FFFFFF"/>
          </w:tcPr>
          <w:p w14:paraId="498C433C" w14:textId="77777777" w:rsidR="000B3C93" w:rsidRPr="00810449" w:rsidRDefault="000B3C93" w:rsidP="00630FC9">
            <w:pPr>
              <w:jc w:val="center"/>
              <w:rPr>
                <w:rFonts w:ascii="Arial" w:hAnsi="Arial" w:cs="Arial"/>
              </w:rPr>
            </w:pPr>
            <w:r w:rsidRPr="00810449">
              <w:rPr>
                <w:rFonts w:ascii="Arial" w:hAnsi="Arial" w:cs="Arial"/>
              </w:rPr>
              <w:t>-5.584</w:t>
            </w:r>
          </w:p>
        </w:tc>
        <w:tc>
          <w:tcPr>
            <w:tcW w:w="721" w:type="pct"/>
            <w:shd w:val="clear" w:color="auto" w:fill="FFFFFF"/>
          </w:tcPr>
          <w:p w14:paraId="24FC22A6" w14:textId="77777777" w:rsidR="000B3C93" w:rsidRPr="00810449" w:rsidRDefault="000B3C93" w:rsidP="00630FC9">
            <w:pPr>
              <w:jc w:val="center"/>
              <w:rPr>
                <w:rFonts w:ascii="Arial" w:hAnsi="Arial" w:cs="Arial"/>
              </w:rPr>
            </w:pPr>
            <w:r w:rsidRPr="00810449">
              <w:rPr>
                <w:rFonts w:ascii="Arial" w:hAnsi="Arial" w:cs="Arial"/>
              </w:rPr>
              <w:t>2.113</w:t>
            </w:r>
          </w:p>
        </w:tc>
        <w:tc>
          <w:tcPr>
            <w:tcW w:w="671" w:type="pct"/>
            <w:shd w:val="clear" w:color="auto" w:fill="FFFFFF"/>
          </w:tcPr>
          <w:p w14:paraId="77CA0993" w14:textId="77777777" w:rsidR="000B3C93" w:rsidRPr="00810449" w:rsidRDefault="000B3C93" w:rsidP="00630FC9">
            <w:pPr>
              <w:jc w:val="center"/>
              <w:rPr>
                <w:rFonts w:ascii="Arial" w:hAnsi="Arial" w:cs="Arial"/>
              </w:rPr>
            </w:pPr>
            <w:r w:rsidRPr="00810449">
              <w:rPr>
                <w:rFonts w:ascii="Arial" w:hAnsi="Arial" w:cs="Arial"/>
              </w:rPr>
              <w:t>.000</w:t>
            </w:r>
          </w:p>
        </w:tc>
        <w:tc>
          <w:tcPr>
            <w:tcW w:w="942" w:type="pct"/>
            <w:shd w:val="clear" w:color="auto" w:fill="FFFFFF"/>
          </w:tcPr>
          <w:p w14:paraId="1CDE535A" w14:textId="77777777" w:rsidR="000B3C93" w:rsidRPr="00810449" w:rsidRDefault="000B3C93" w:rsidP="00630FC9">
            <w:pPr>
              <w:jc w:val="center"/>
              <w:rPr>
                <w:rFonts w:ascii="Arial" w:hAnsi="Arial" w:cs="Arial"/>
              </w:rPr>
            </w:pPr>
            <w:r w:rsidRPr="00810449">
              <w:rPr>
                <w:rFonts w:ascii="Arial" w:hAnsi="Arial" w:cs="Arial"/>
              </w:rPr>
              <w:t>.993</w:t>
            </w:r>
          </w:p>
        </w:tc>
        <w:tc>
          <w:tcPr>
            <w:tcW w:w="671" w:type="pct"/>
            <w:shd w:val="clear" w:color="auto" w:fill="FFFFFF"/>
          </w:tcPr>
          <w:p w14:paraId="18305C6B" w14:textId="77777777" w:rsidR="000B3C93" w:rsidRPr="00810449" w:rsidRDefault="000B3C93" w:rsidP="00630FC9">
            <w:pPr>
              <w:jc w:val="center"/>
              <w:rPr>
                <w:rFonts w:ascii="Arial" w:hAnsi="Arial" w:cs="Arial"/>
              </w:rPr>
            </w:pPr>
            <w:r w:rsidRPr="00810449">
              <w:rPr>
                <w:rFonts w:ascii="Arial" w:hAnsi="Arial" w:cs="Arial"/>
              </w:rPr>
              <w:t>146</w:t>
            </w:r>
          </w:p>
        </w:tc>
      </w:tr>
      <w:tr w:rsidR="000B3C93" w:rsidRPr="00810449" w14:paraId="635B3DA7" w14:textId="77777777" w:rsidTr="00630FC9">
        <w:trPr>
          <w:cantSplit/>
        </w:trPr>
        <w:tc>
          <w:tcPr>
            <w:tcW w:w="5000" w:type="pct"/>
            <w:gridSpan w:val="6"/>
            <w:shd w:val="clear" w:color="auto" w:fill="FFFFFF"/>
          </w:tcPr>
          <w:p w14:paraId="11396EC5" w14:textId="77777777" w:rsidR="000B3C93" w:rsidRPr="00810449" w:rsidRDefault="000B3C93" w:rsidP="00630FC9">
            <w:pPr>
              <w:jc w:val="center"/>
              <w:rPr>
                <w:rFonts w:ascii="Arial" w:hAnsi="Arial" w:cs="Arial"/>
              </w:rPr>
            </w:pPr>
            <w:r w:rsidRPr="00810449">
              <w:rPr>
                <w:rFonts w:ascii="Arial" w:hAnsi="Arial" w:cs="Arial"/>
              </w:rPr>
              <w:t>a. Dependent Variable: PI_MEAN</w:t>
            </w:r>
          </w:p>
        </w:tc>
      </w:tr>
    </w:tbl>
    <w:p w14:paraId="3E591173" w14:textId="77777777" w:rsidR="000B3C93" w:rsidRPr="00810449" w:rsidRDefault="000B3C93" w:rsidP="000B3C93">
      <w:pPr>
        <w:rPr>
          <w:rFonts w:ascii="Arial" w:hAnsi="Arial" w:cs="Arial"/>
        </w:rPr>
      </w:pPr>
    </w:p>
    <w:p w14:paraId="5B34B779" w14:textId="77777777" w:rsidR="00BC2092" w:rsidRPr="00810449" w:rsidRDefault="00BC2092">
      <w:pPr>
        <w:rPr>
          <w:rFonts w:ascii="Arial" w:hAnsi="Arial" w:cs="Arial"/>
        </w:rPr>
      </w:pPr>
    </w:p>
    <w:sectPr w:rsidR="00BC2092" w:rsidRPr="00810449" w:rsidSect="008B368D">
      <w:footerReference w:type="default" r:id="rId12"/>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2851B" w14:textId="77777777" w:rsidR="00B25D99" w:rsidRDefault="00B25D99" w:rsidP="000B3C93">
      <w:pPr>
        <w:spacing w:after="0" w:line="240" w:lineRule="auto"/>
      </w:pPr>
      <w:r>
        <w:separator/>
      </w:r>
    </w:p>
  </w:endnote>
  <w:endnote w:type="continuationSeparator" w:id="0">
    <w:p w14:paraId="189C607A" w14:textId="77777777" w:rsidR="00B25D99" w:rsidRDefault="00B25D99" w:rsidP="000B3C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7427995"/>
      <w:docPartObj>
        <w:docPartGallery w:val="Page Numbers (Bottom of Page)"/>
        <w:docPartUnique/>
      </w:docPartObj>
    </w:sdtPr>
    <w:sdtContent>
      <w:p w14:paraId="6DC9DA9F" w14:textId="45C2D8AD" w:rsidR="008B368D" w:rsidRDefault="008B368D">
        <w:pPr>
          <w:pStyle w:val="Footer"/>
          <w:jc w:val="center"/>
        </w:pPr>
        <w:r>
          <w:fldChar w:fldCharType="begin"/>
        </w:r>
        <w:r>
          <w:instrText>PAGE   \* MERGEFORMAT</w:instrText>
        </w:r>
        <w:r>
          <w:fldChar w:fldCharType="separate"/>
        </w:r>
        <w:r>
          <w:rPr>
            <w:lang w:val="en-GB"/>
          </w:rPr>
          <w:t>2</w:t>
        </w:r>
        <w:r>
          <w:fldChar w:fldCharType="end"/>
        </w:r>
      </w:p>
    </w:sdtContent>
  </w:sdt>
  <w:p w14:paraId="566CA2DE" w14:textId="77777777" w:rsidR="008B368D" w:rsidRDefault="008B36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7334E8" w14:textId="77777777" w:rsidR="00B25D99" w:rsidRDefault="00B25D99" w:rsidP="000B3C93">
      <w:pPr>
        <w:spacing w:after="0" w:line="240" w:lineRule="auto"/>
      </w:pPr>
      <w:r>
        <w:separator/>
      </w:r>
    </w:p>
  </w:footnote>
  <w:footnote w:type="continuationSeparator" w:id="0">
    <w:p w14:paraId="21612647" w14:textId="77777777" w:rsidR="00B25D99" w:rsidRDefault="00B25D99" w:rsidP="000B3C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F2E78"/>
    <w:multiLevelType w:val="multilevel"/>
    <w:tmpl w:val="827A1BA6"/>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AA3C6D"/>
    <w:multiLevelType w:val="multilevel"/>
    <w:tmpl w:val="42BCAC96"/>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5989721">
    <w:abstractNumId w:val="0"/>
  </w:num>
  <w:num w:numId="2" w16cid:durableId="12358954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2B0"/>
    <w:rsid w:val="000329B3"/>
    <w:rsid w:val="000406BE"/>
    <w:rsid w:val="000944E4"/>
    <w:rsid w:val="00094ADA"/>
    <w:rsid w:val="0009694C"/>
    <w:rsid w:val="000B3C93"/>
    <w:rsid w:val="00106672"/>
    <w:rsid w:val="00145681"/>
    <w:rsid w:val="0014773F"/>
    <w:rsid w:val="0016476C"/>
    <w:rsid w:val="001655F2"/>
    <w:rsid w:val="00182758"/>
    <w:rsid w:val="001A777B"/>
    <w:rsid w:val="001B6679"/>
    <w:rsid w:val="002163F5"/>
    <w:rsid w:val="002271DB"/>
    <w:rsid w:val="002B08B7"/>
    <w:rsid w:val="00351D91"/>
    <w:rsid w:val="00383B61"/>
    <w:rsid w:val="003B0B8C"/>
    <w:rsid w:val="003C6F3D"/>
    <w:rsid w:val="00416C98"/>
    <w:rsid w:val="00476673"/>
    <w:rsid w:val="00486958"/>
    <w:rsid w:val="004B31D3"/>
    <w:rsid w:val="004C47CA"/>
    <w:rsid w:val="004E5DB6"/>
    <w:rsid w:val="005156DC"/>
    <w:rsid w:val="005174EA"/>
    <w:rsid w:val="005319E0"/>
    <w:rsid w:val="00534DF5"/>
    <w:rsid w:val="005374A9"/>
    <w:rsid w:val="00560423"/>
    <w:rsid w:val="00595444"/>
    <w:rsid w:val="005B7236"/>
    <w:rsid w:val="005B7E16"/>
    <w:rsid w:val="005C15F2"/>
    <w:rsid w:val="005F265C"/>
    <w:rsid w:val="00641273"/>
    <w:rsid w:val="00655E2A"/>
    <w:rsid w:val="00660D08"/>
    <w:rsid w:val="006A6E42"/>
    <w:rsid w:val="006D288B"/>
    <w:rsid w:val="006E21F4"/>
    <w:rsid w:val="006E792F"/>
    <w:rsid w:val="006F0439"/>
    <w:rsid w:val="0070068C"/>
    <w:rsid w:val="007132D6"/>
    <w:rsid w:val="0072317E"/>
    <w:rsid w:val="0073649D"/>
    <w:rsid w:val="007438B2"/>
    <w:rsid w:val="0077663C"/>
    <w:rsid w:val="007A45B6"/>
    <w:rsid w:val="00800BB4"/>
    <w:rsid w:val="00810449"/>
    <w:rsid w:val="008241FF"/>
    <w:rsid w:val="0088129E"/>
    <w:rsid w:val="00881E06"/>
    <w:rsid w:val="008837A8"/>
    <w:rsid w:val="00891222"/>
    <w:rsid w:val="008B368D"/>
    <w:rsid w:val="008D1F15"/>
    <w:rsid w:val="0096268F"/>
    <w:rsid w:val="0096664A"/>
    <w:rsid w:val="009C25B4"/>
    <w:rsid w:val="00A0136A"/>
    <w:rsid w:val="00A44CDC"/>
    <w:rsid w:val="00A54B7D"/>
    <w:rsid w:val="00A612B0"/>
    <w:rsid w:val="00A669B4"/>
    <w:rsid w:val="00A704DD"/>
    <w:rsid w:val="00AC6DBC"/>
    <w:rsid w:val="00AD2621"/>
    <w:rsid w:val="00AF1F9E"/>
    <w:rsid w:val="00B25D99"/>
    <w:rsid w:val="00B36CD3"/>
    <w:rsid w:val="00B370FA"/>
    <w:rsid w:val="00B42E9D"/>
    <w:rsid w:val="00B605BE"/>
    <w:rsid w:val="00B60A98"/>
    <w:rsid w:val="00B6699C"/>
    <w:rsid w:val="00B94B93"/>
    <w:rsid w:val="00B954C1"/>
    <w:rsid w:val="00BC2092"/>
    <w:rsid w:val="00BF66A6"/>
    <w:rsid w:val="00C11393"/>
    <w:rsid w:val="00C13B9B"/>
    <w:rsid w:val="00C53C16"/>
    <w:rsid w:val="00C96C09"/>
    <w:rsid w:val="00CA54F3"/>
    <w:rsid w:val="00CB2CB6"/>
    <w:rsid w:val="00CB509C"/>
    <w:rsid w:val="00CE7755"/>
    <w:rsid w:val="00D232B0"/>
    <w:rsid w:val="00D40B40"/>
    <w:rsid w:val="00D50207"/>
    <w:rsid w:val="00D6027A"/>
    <w:rsid w:val="00D66A9B"/>
    <w:rsid w:val="00E21EA2"/>
    <w:rsid w:val="00E70395"/>
    <w:rsid w:val="00EB0CE4"/>
    <w:rsid w:val="00ED114B"/>
    <w:rsid w:val="00F103B2"/>
    <w:rsid w:val="00F17C81"/>
    <w:rsid w:val="00F341B0"/>
    <w:rsid w:val="00F5432E"/>
    <w:rsid w:val="00F627A9"/>
    <w:rsid w:val="00F8442D"/>
    <w:rsid w:val="00FB7EFD"/>
    <w:rsid w:val="00FC3F94"/>
    <w:rsid w:val="00FD3B3F"/>
    <w:rsid w:val="00FE13D8"/>
    <w:rsid w:val="00FE48B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63434"/>
  <w15:chartTrackingRefBased/>
  <w15:docId w15:val="{7247C939-915C-4247-BE95-2267B613F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32D6"/>
    <w:pPr>
      <w:keepNext/>
      <w:keepLines/>
      <w:spacing w:before="360" w:after="80"/>
      <w:outlineLvl w:val="0"/>
    </w:pPr>
    <w:rPr>
      <w:rFonts w:ascii="Arial" w:eastAsiaTheme="majorEastAsia" w:hAnsi="Arial"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7132D6"/>
    <w:pPr>
      <w:keepNext/>
      <w:keepLines/>
      <w:spacing w:before="160" w:after="80"/>
      <w:outlineLvl w:val="1"/>
    </w:pPr>
    <w:rPr>
      <w:rFonts w:ascii="Arial" w:eastAsiaTheme="majorEastAsia" w:hAnsi="Arial" w:cstheme="majorBidi"/>
      <w:b/>
      <w:color w:val="0F4761" w:themeColor="accent1" w:themeShade="BF"/>
      <w:szCs w:val="32"/>
    </w:rPr>
  </w:style>
  <w:style w:type="paragraph" w:styleId="Heading3">
    <w:name w:val="heading 3"/>
    <w:basedOn w:val="Normal"/>
    <w:next w:val="Normal"/>
    <w:link w:val="Heading3Char"/>
    <w:uiPriority w:val="9"/>
    <w:unhideWhenUsed/>
    <w:qFormat/>
    <w:rsid w:val="007132D6"/>
    <w:pPr>
      <w:keepNext/>
      <w:keepLines/>
      <w:spacing w:before="160" w:after="80"/>
      <w:outlineLvl w:val="2"/>
    </w:pPr>
    <w:rPr>
      <w:rFonts w:ascii="Arial" w:eastAsiaTheme="majorEastAsia" w:hAnsi="Arial"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D232B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232B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232B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232B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232B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232B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2D6"/>
    <w:rPr>
      <w:rFonts w:ascii="Arial" w:eastAsiaTheme="majorEastAsia" w:hAnsi="Arial" w:cstheme="majorBidi"/>
      <w:b/>
      <w:color w:val="0F4761" w:themeColor="accent1" w:themeShade="BF"/>
      <w:sz w:val="28"/>
      <w:szCs w:val="40"/>
    </w:rPr>
  </w:style>
  <w:style w:type="character" w:customStyle="1" w:styleId="Heading2Char">
    <w:name w:val="Heading 2 Char"/>
    <w:basedOn w:val="DefaultParagraphFont"/>
    <w:link w:val="Heading2"/>
    <w:uiPriority w:val="9"/>
    <w:rsid w:val="007132D6"/>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rsid w:val="007132D6"/>
    <w:rPr>
      <w:rFonts w:ascii="Arial" w:eastAsiaTheme="majorEastAsia" w:hAnsi="Arial" w:cstheme="majorBidi"/>
      <w:color w:val="0F4761" w:themeColor="accent1" w:themeShade="BF"/>
      <w:szCs w:val="28"/>
    </w:rPr>
  </w:style>
  <w:style w:type="character" w:customStyle="1" w:styleId="Heading4Char">
    <w:name w:val="Heading 4 Char"/>
    <w:basedOn w:val="DefaultParagraphFont"/>
    <w:link w:val="Heading4"/>
    <w:uiPriority w:val="9"/>
    <w:semiHidden/>
    <w:rsid w:val="00D232B0"/>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232B0"/>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232B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232B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232B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232B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23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32B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2B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232B0"/>
    <w:pPr>
      <w:spacing w:before="160"/>
      <w:jc w:val="center"/>
    </w:pPr>
    <w:rPr>
      <w:i/>
      <w:iCs/>
      <w:color w:val="404040" w:themeColor="text1" w:themeTint="BF"/>
    </w:rPr>
  </w:style>
  <w:style w:type="character" w:customStyle="1" w:styleId="QuoteChar">
    <w:name w:val="Quote Char"/>
    <w:basedOn w:val="DefaultParagraphFont"/>
    <w:link w:val="Quote"/>
    <w:uiPriority w:val="29"/>
    <w:rsid w:val="00D232B0"/>
    <w:rPr>
      <w:i/>
      <w:iCs/>
      <w:color w:val="404040" w:themeColor="text1" w:themeTint="BF"/>
    </w:rPr>
  </w:style>
  <w:style w:type="paragraph" w:styleId="ListParagraph">
    <w:name w:val="List Paragraph"/>
    <w:basedOn w:val="Normal"/>
    <w:uiPriority w:val="34"/>
    <w:qFormat/>
    <w:rsid w:val="00D232B0"/>
    <w:pPr>
      <w:ind w:left="720"/>
      <w:contextualSpacing/>
    </w:pPr>
  </w:style>
  <w:style w:type="character" w:styleId="IntenseEmphasis">
    <w:name w:val="Intense Emphasis"/>
    <w:basedOn w:val="DefaultParagraphFont"/>
    <w:uiPriority w:val="21"/>
    <w:qFormat/>
    <w:rsid w:val="00D232B0"/>
    <w:rPr>
      <w:i/>
      <w:iCs/>
      <w:color w:val="0F4761" w:themeColor="accent1" w:themeShade="BF"/>
    </w:rPr>
  </w:style>
  <w:style w:type="paragraph" w:styleId="IntenseQuote">
    <w:name w:val="Intense Quote"/>
    <w:basedOn w:val="Normal"/>
    <w:next w:val="Normal"/>
    <w:link w:val="IntenseQuoteChar"/>
    <w:uiPriority w:val="30"/>
    <w:qFormat/>
    <w:rsid w:val="00D23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32B0"/>
    <w:rPr>
      <w:i/>
      <w:iCs/>
      <w:color w:val="0F4761" w:themeColor="accent1" w:themeShade="BF"/>
    </w:rPr>
  </w:style>
  <w:style w:type="character" w:styleId="IntenseReference">
    <w:name w:val="Intense Reference"/>
    <w:basedOn w:val="DefaultParagraphFont"/>
    <w:uiPriority w:val="32"/>
    <w:qFormat/>
    <w:rsid w:val="00D232B0"/>
    <w:rPr>
      <w:b/>
      <w:bCs/>
      <w:smallCaps/>
      <w:color w:val="0F4761" w:themeColor="accent1" w:themeShade="BF"/>
      <w:spacing w:val="5"/>
    </w:rPr>
  </w:style>
  <w:style w:type="paragraph" w:styleId="Caption">
    <w:name w:val="caption"/>
    <w:basedOn w:val="Normal"/>
    <w:next w:val="Normal"/>
    <w:uiPriority w:val="35"/>
    <w:unhideWhenUsed/>
    <w:qFormat/>
    <w:rsid w:val="00A54B7D"/>
    <w:pPr>
      <w:spacing w:after="200" w:line="240" w:lineRule="auto"/>
    </w:pPr>
    <w:rPr>
      <w:i/>
      <w:iCs/>
      <w:color w:val="0E2841" w:themeColor="text2"/>
      <w:sz w:val="18"/>
      <w:szCs w:val="18"/>
    </w:rPr>
  </w:style>
  <w:style w:type="paragraph" w:customStyle="1" w:styleId="Question">
    <w:name w:val="Question"/>
    <w:basedOn w:val="Normal"/>
    <w:rsid w:val="00BC2092"/>
    <w:pPr>
      <w:spacing w:after="120" w:line="300" w:lineRule="auto"/>
      <w:jc w:val="left"/>
    </w:pPr>
    <w:rPr>
      <w:rFonts w:ascii="Arial" w:eastAsiaTheme="minorEastAsia" w:hAnsi="Arial"/>
      <w:b/>
      <w:color w:val="202124"/>
      <w:sz w:val="22"/>
      <w:szCs w:val="22"/>
      <w:lang w:val="en-US"/>
      <w14:ligatures w14:val="none"/>
    </w:rPr>
  </w:style>
  <w:style w:type="paragraph" w:customStyle="1" w:styleId="ResponseOption">
    <w:name w:val="Response Option"/>
    <w:basedOn w:val="Normal"/>
    <w:rsid w:val="00BC2092"/>
    <w:pPr>
      <w:spacing w:after="120" w:line="300" w:lineRule="auto"/>
      <w:jc w:val="left"/>
    </w:pPr>
    <w:rPr>
      <w:rFonts w:ascii="Arial" w:eastAsiaTheme="minorEastAsia" w:hAnsi="Arial"/>
      <w:color w:val="202124"/>
      <w:sz w:val="21"/>
      <w:szCs w:val="22"/>
      <w:lang w:val="en-US"/>
      <w14:ligatures w14:val="none"/>
    </w:rPr>
  </w:style>
  <w:style w:type="character" w:styleId="Hyperlink">
    <w:name w:val="Hyperlink"/>
    <w:basedOn w:val="DefaultParagraphFont"/>
    <w:uiPriority w:val="99"/>
    <w:unhideWhenUsed/>
    <w:rsid w:val="00BC2092"/>
    <w:rPr>
      <w:color w:val="467886" w:themeColor="hyperlink"/>
      <w:u w:val="single"/>
    </w:rPr>
  </w:style>
  <w:style w:type="paragraph" w:styleId="Header">
    <w:name w:val="header"/>
    <w:basedOn w:val="Normal"/>
    <w:link w:val="HeaderChar"/>
    <w:uiPriority w:val="99"/>
    <w:unhideWhenUsed/>
    <w:rsid w:val="00FB7EFD"/>
    <w:pPr>
      <w:tabs>
        <w:tab w:val="center" w:pos="4680"/>
        <w:tab w:val="right" w:pos="9360"/>
      </w:tabs>
      <w:spacing w:after="0" w:line="240" w:lineRule="auto"/>
      <w:jc w:val="left"/>
    </w:pPr>
    <w:rPr>
      <w:rFonts w:eastAsiaTheme="minorEastAsia"/>
      <w:sz w:val="22"/>
      <w:szCs w:val="22"/>
      <w:lang w:val="en-US"/>
      <w14:ligatures w14:val="none"/>
    </w:rPr>
  </w:style>
  <w:style w:type="character" w:customStyle="1" w:styleId="HeaderChar">
    <w:name w:val="Header Char"/>
    <w:basedOn w:val="DefaultParagraphFont"/>
    <w:link w:val="Header"/>
    <w:uiPriority w:val="99"/>
    <w:rsid w:val="00FB7EFD"/>
    <w:rPr>
      <w:rFonts w:eastAsiaTheme="minorEastAsia"/>
      <w:sz w:val="22"/>
      <w:szCs w:val="22"/>
      <w:lang w:val="en-US"/>
      <w14:ligatures w14:val="none"/>
    </w:rPr>
  </w:style>
  <w:style w:type="paragraph" w:styleId="Footer">
    <w:name w:val="footer"/>
    <w:basedOn w:val="Normal"/>
    <w:link w:val="FooterChar"/>
    <w:uiPriority w:val="99"/>
    <w:unhideWhenUsed/>
    <w:rsid w:val="00FB7EFD"/>
    <w:pPr>
      <w:tabs>
        <w:tab w:val="center" w:pos="4680"/>
        <w:tab w:val="right" w:pos="9360"/>
      </w:tabs>
      <w:spacing w:after="0" w:line="240" w:lineRule="auto"/>
      <w:jc w:val="left"/>
    </w:pPr>
    <w:rPr>
      <w:rFonts w:eastAsiaTheme="minorEastAsia"/>
      <w:sz w:val="22"/>
      <w:szCs w:val="22"/>
      <w:lang w:val="en-US"/>
      <w14:ligatures w14:val="none"/>
    </w:rPr>
  </w:style>
  <w:style w:type="character" w:customStyle="1" w:styleId="FooterChar">
    <w:name w:val="Footer Char"/>
    <w:basedOn w:val="DefaultParagraphFont"/>
    <w:link w:val="Footer"/>
    <w:uiPriority w:val="99"/>
    <w:rsid w:val="00FB7EFD"/>
    <w:rPr>
      <w:rFonts w:eastAsiaTheme="minorEastAsia"/>
      <w:sz w:val="22"/>
      <w:szCs w:val="22"/>
      <w:lang w:val="en-US"/>
      <w14:ligatures w14:val="none"/>
    </w:rPr>
  </w:style>
  <w:style w:type="paragraph" w:styleId="BodyText">
    <w:name w:val="Body Text"/>
    <w:basedOn w:val="Normal"/>
    <w:link w:val="BodyTextChar"/>
    <w:uiPriority w:val="99"/>
    <w:unhideWhenUsed/>
    <w:rsid w:val="00FB7EFD"/>
    <w:pPr>
      <w:spacing w:after="120" w:line="276" w:lineRule="auto"/>
    </w:pPr>
    <w:rPr>
      <w:rFonts w:eastAsiaTheme="minorEastAsia"/>
      <w:color w:val="1F2933"/>
      <w:sz w:val="22"/>
      <w:szCs w:val="22"/>
      <w:lang w:val="en-US"/>
      <w14:ligatures w14:val="none"/>
    </w:rPr>
  </w:style>
  <w:style w:type="character" w:customStyle="1" w:styleId="BodyTextChar">
    <w:name w:val="Body Text Char"/>
    <w:basedOn w:val="DefaultParagraphFont"/>
    <w:link w:val="BodyText"/>
    <w:uiPriority w:val="99"/>
    <w:rsid w:val="00FB7EFD"/>
    <w:rPr>
      <w:rFonts w:eastAsiaTheme="minorEastAsia"/>
      <w:color w:val="1F2933"/>
      <w:sz w:val="22"/>
      <w:szCs w:val="22"/>
      <w:lang w:val="en-US"/>
      <w14:ligatures w14:val="none"/>
    </w:rPr>
  </w:style>
  <w:style w:type="paragraph" w:customStyle="1" w:styleId="SourceNote">
    <w:name w:val="Source Note"/>
    <w:rsid w:val="00FB7EFD"/>
    <w:pPr>
      <w:spacing w:before="40" w:after="100" w:line="276" w:lineRule="auto"/>
      <w:jc w:val="left"/>
    </w:pPr>
    <w:rPr>
      <w:rFonts w:eastAsiaTheme="minorEastAsia"/>
      <w:sz w:val="17"/>
      <w:szCs w:val="22"/>
      <w:lang w:val="en-US"/>
      <w14:ligatures w14:val="none"/>
    </w:rPr>
  </w:style>
  <w:style w:type="paragraph" w:styleId="TOCHeading">
    <w:name w:val="TOC Heading"/>
    <w:basedOn w:val="Heading1"/>
    <w:next w:val="Normal"/>
    <w:uiPriority w:val="39"/>
    <w:unhideWhenUsed/>
    <w:qFormat/>
    <w:rsid w:val="008B368D"/>
    <w:pPr>
      <w:spacing w:before="240" w:after="0" w:line="259" w:lineRule="auto"/>
      <w:jc w:val="left"/>
      <w:outlineLvl w:val="9"/>
    </w:pPr>
    <w:rPr>
      <w:rFonts w:asciiTheme="majorHAnsi" w:hAnsiTheme="majorHAnsi"/>
      <w:b w:val="0"/>
      <w:sz w:val="32"/>
      <w:szCs w:val="32"/>
      <w:lang w:eastAsia="en-GB"/>
      <w14:ligatures w14:val="none"/>
    </w:rPr>
  </w:style>
  <w:style w:type="paragraph" w:styleId="TOC1">
    <w:name w:val="toc 1"/>
    <w:basedOn w:val="Normal"/>
    <w:next w:val="Normal"/>
    <w:autoRedefine/>
    <w:uiPriority w:val="39"/>
    <w:unhideWhenUsed/>
    <w:rsid w:val="008B368D"/>
    <w:pPr>
      <w:spacing w:after="100"/>
    </w:pPr>
  </w:style>
  <w:style w:type="paragraph" w:styleId="TOC2">
    <w:name w:val="toc 2"/>
    <w:basedOn w:val="Normal"/>
    <w:next w:val="Normal"/>
    <w:autoRedefine/>
    <w:uiPriority w:val="39"/>
    <w:unhideWhenUsed/>
    <w:rsid w:val="008B368D"/>
    <w:pPr>
      <w:spacing w:after="100"/>
      <w:ind w:left="240"/>
    </w:pPr>
  </w:style>
  <w:style w:type="paragraph" w:styleId="TOC3">
    <w:name w:val="toc 3"/>
    <w:basedOn w:val="Normal"/>
    <w:next w:val="Normal"/>
    <w:autoRedefine/>
    <w:uiPriority w:val="39"/>
    <w:unhideWhenUsed/>
    <w:rsid w:val="008B368D"/>
    <w:pPr>
      <w:spacing w:after="100"/>
      <w:ind w:left="480"/>
    </w:pPr>
  </w:style>
  <w:style w:type="paragraph" w:styleId="TableofFigures">
    <w:name w:val="table of figures"/>
    <w:basedOn w:val="Normal"/>
    <w:next w:val="Normal"/>
    <w:uiPriority w:val="99"/>
    <w:unhideWhenUsed/>
    <w:rsid w:val="008B368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2434358@student.uwtsd.ac.uk"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2EC6AE-2DED-47CC-BD88-1E8CE5A12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347</TotalTime>
  <Pages>70</Pages>
  <Words>18451</Words>
  <Characters>105175</Characters>
  <Application>Microsoft Office Word</Application>
  <DocSecurity>0</DocSecurity>
  <Lines>876</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kawsar Miah</cp:lastModifiedBy>
  <cp:revision>6</cp:revision>
  <dcterms:created xsi:type="dcterms:W3CDTF">2026-08-01T04:46:00Z</dcterms:created>
  <dcterms:modified xsi:type="dcterms:W3CDTF">2026-09-08T23:28:00Z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5c772bdb-32cd-4b93-9256-b2012f3dce61</vt:lpwstr>
  </property>
</Properties>
</file>