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C3AB0F" w14:textId="138093D5" w:rsidR="00B2614D" w:rsidRDefault="00B2614D" w:rsidP="00B2614D">
      <w:pPr>
        <w:rPr>
          <w:rFonts w:cs="Times New Roman"/>
          <w:b/>
        </w:rPr>
      </w:pPr>
    </w:p>
    <w:p w14:paraId="4CC02217" w14:textId="77777777" w:rsidR="00B2614D" w:rsidRDefault="00B2614D">
      <w:pPr>
        <w:spacing w:line="259" w:lineRule="auto"/>
        <w:jc w:val="left"/>
        <w:rPr>
          <w:rFonts w:cs="Times New Roman"/>
          <w:b/>
        </w:rPr>
      </w:pPr>
      <w:r>
        <w:rPr>
          <w:rFonts w:cs="Times New Roman"/>
          <w:b/>
        </w:rPr>
        <w:t>University of Wales Trinity Saint David</w:t>
      </w:r>
    </w:p>
    <w:p w14:paraId="1B7FF3D4" w14:textId="77777777" w:rsidR="00B2614D" w:rsidRDefault="00B2614D">
      <w:pPr>
        <w:spacing w:line="259" w:lineRule="auto"/>
        <w:jc w:val="left"/>
        <w:rPr>
          <w:rFonts w:cs="Times New Roman"/>
          <w:b/>
        </w:rPr>
      </w:pPr>
      <w:r>
        <w:rPr>
          <w:rFonts w:cs="Times New Roman"/>
          <w:b/>
        </w:rPr>
        <w:t>Florin Ciobu</w:t>
      </w:r>
    </w:p>
    <w:p w14:paraId="60005B63" w14:textId="77777777" w:rsidR="00B2614D" w:rsidRDefault="00B2614D">
      <w:pPr>
        <w:spacing w:line="259" w:lineRule="auto"/>
        <w:jc w:val="left"/>
        <w:rPr>
          <w:rFonts w:cs="Times New Roman"/>
          <w:b/>
        </w:rPr>
      </w:pPr>
      <w:r>
        <w:rPr>
          <w:rFonts w:cs="Times New Roman"/>
          <w:b/>
        </w:rPr>
        <w:t>Student Number 1913409</w:t>
      </w:r>
    </w:p>
    <w:p w14:paraId="2A7A7CD4" w14:textId="2D590E35" w:rsidR="00B2614D" w:rsidRDefault="00B2614D">
      <w:pPr>
        <w:spacing w:line="259" w:lineRule="auto"/>
        <w:jc w:val="left"/>
        <w:rPr>
          <w:rFonts w:cs="Times New Roman"/>
          <w:b/>
        </w:rPr>
      </w:pPr>
      <w:r>
        <w:rPr>
          <w:rFonts w:cs="Times New Roman"/>
          <w:b/>
        </w:rPr>
        <w:t xml:space="preserve">Lecturer Molly Jack </w:t>
      </w:r>
    </w:p>
    <w:p w14:paraId="4C82DAE0" w14:textId="53139220" w:rsidR="00B2614D" w:rsidRDefault="00B2614D">
      <w:pPr>
        <w:spacing w:line="259" w:lineRule="auto"/>
        <w:jc w:val="left"/>
        <w:rPr>
          <w:rFonts w:cs="Times New Roman"/>
          <w:b/>
        </w:rPr>
      </w:pPr>
    </w:p>
    <w:p w14:paraId="30D9ABCB" w14:textId="29A0603E" w:rsidR="00B2614D" w:rsidRDefault="00B2614D">
      <w:pPr>
        <w:spacing w:line="259" w:lineRule="auto"/>
        <w:jc w:val="left"/>
        <w:rPr>
          <w:rFonts w:cs="Times New Roman"/>
          <w:b/>
        </w:rPr>
      </w:pPr>
      <w:bookmarkStart w:id="0" w:name="_GoBack"/>
      <w:bookmarkEnd w:id="0"/>
    </w:p>
    <w:p w14:paraId="0898E7AB" w14:textId="6CFC46FD" w:rsidR="00B2614D" w:rsidRDefault="00B2614D">
      <w:pPr>
        <w:spacing w:line="259" w:lineRule="auto"/>
        <w:jc w:val="left"/>
        <w:rPr>
          <w:rFonts w:cs="Times New Roman"/>
          <w:b/>
        </w:rPr>
      </w:pPr>
    </w:p>
    <w:p w14:paraId="253C36C5" w14:textId="43CA3828" w:rsidR="00B2614D" w:rsidRDefault="00B2614D">
      <w:pPr>
        <w:spacing w:line="259" w:lineRule="auto"/>
        <w:jc w:val="left"/>
        <w:rPr>
          <w:rFonts w:cs="Times New Roman"/>
          <w:b/>
        </w:rPr>
      </w:pPr>
      <w:r>
        <w:rPr>
          <w:rFonts w:cs="Times New Roman"/>
          <w:b/>
        </w:rPr>
        <w:t xml:space="preserve">                                                  </w:t>
      </w:r>
      <w:proofErr w:type="gramStart"/>
      <w:r>
        <w:rPr>
          <w:rFonts w:cs="Times New Roman"/>
          <w:b/>
        </w:rPr>
        <w:t>Community  Engagement</w:t>
      </w:r>
      <w:proofErr w:type="gramEnd"/>
    </w:p>
    <w:p w14:paraId="3FD92AFA" w14:textId="3D94378A" w:rsidR="00B2614D" w:rsidRDefault="00141A05">
      <w:pPr>
        <w:spacing w:line="259" w:lineRule="auto"/>
        <w:jc w:val="left"/>
        <w:rPr>
          <w:rFonts w:cs="Times New Roman"/>
          <w:b/>
        </w:rPr>
      </w:pPr>
      <w:r>
        <w:rPr>
          <w:rFonts w:cs="Times New Roman"/>
          <w:b/>
        </w:rPr>
        <w:t xml:space="preserve">                                                          </w:t>
      </w:r>
      <w:r w:rsidR="00B2614D">
        <w:rPr>
          <w:rFonts w:cs="Times New Roman"/>
          <w:b/>
        </w:rPr>
        <w:t>Assessment - 02</w:t>
      </w:r>
    </w:p>
    <w:p w14:paraId="3D85D30A" w14:textId="77777777" w:rsidR="00B2614D" w:rsidRDefault="00B2614D">
      <w:pPr>
        <w:spacing w:line="259" w:lineRule="auto"/>
        <w:jc w:val="left"/>
        <w:rPr>
          <w:rFonts w:cs="Times New Roman"/>
          <w:b/>
        </w:rPr>
      </w:pPr>
    </w:p>
    <w:p w14:paraId="60A36B83" w14:textId="77777777" w:rsidR="00B2614D" w:rsidRDefault="00B2614D">
      <w:pPr>
        <w:spacing w:line="259" w:lineRule="auto"/>
        <w:jc w:val="left"/>
        <w:rPr>
          <w:rFonts w:cs="Times New Roman"/>
          <w:b/>
        </w:rPr>
      </w:pPr>
    </w:p>
    <w:p w14:paraId="2409B92B" w14:textId="77777777" w:rsidR="00B2614D" w:rsidRDefault="00B2614D">
      <w:pPr>
        <w:spacing w:line="259" w:lineRule="auto"/>
        <w:jc w:val="left"/>
        <w:rPr>
          <w:rFonts w:cs="Times New Roman"/>
          <w:b/>
        </w:rPr>
      </w:pPr>
    </w:p>
    <w:p w14:paraId="4C4699E3" w14:textId="77777777" w:rsidR="00B2614D" w:rsidRDefault="00B2614D">
      <w:pPr>
        <w:spacing w:line="259" w:lineRule="auto"/>
        <w:jc w:val="left"/>
        <w:rPr>
          <w:rFonts w:cs="Times New Roman"/>
          <w:b/>
        </w:rPr>
      </w:pPr>
    </w:p>
    <w:p w14:paraId="19B5862A" w14:textId="77777777" w:rsidR="00B2614D" w:rsidRDefault="00B2614D">
      <w:pPr>
        <w:spacing w:line="259" w:lineRule="auto"/>
        <w:jc w:val="left"/>
        <w:rPr>
          <w:rFonts w:cs="Times New Roman"/>
          <w:b/>
        </w:rPr>
      </w:pPr>
    </w:p>
    <w:p w14:paraId="73CF5095" w14:textId="77777777" w:rsidR="00B2614D" w:rsidRDefault="00B2614D">
      <w:pPr>
        <w:spacing w:line="259" w:lineRule="auto"/>
        <w:jc w:val="left"/>
        <w:rPr>
          <w:rFonts w:cs="Times New Roman"/>
          <w:b/>
        </w:rPr>
      </w:pPr>
    </w:p>
    <w:p w14:paraId="56CFAB38" w14:textId="5F03BC3B" w:rsidR="00D3464C" w:rsidRDefault="00D3464C">
      <w:pPr>
        <w:spacing w:line="259" w:lineRule="auto"/>
        <w:jc w:val="left"/>
        <w:rPr>
          <w:rFonts w:cs="Times New Roman"/>
          <w:b/>
        </w:rPr>
      </w:pPr>
      <w:r>
        <w:rPr>
          <w:rFonts w:cs="Times New Roman"/>
          <w:b/>
        </w:rPr>
        <w:br w:type="page"/>
      </w:r>
    </w:p>
    <w:sdt>
      <w:sdtPr>
        <w:rPr>
          <w:rFonts w:ascii="Times New Roman" w:eastAsiaTheme="minorHAnsi" w:hAnsi="Times New Roman" w:cs="Times New Roman"/>
          <w:color w:val="auto"/>
          <w:sz w:val="24"/>
          <w:szCs w:val="24"/>
          <w:lang w:val="en-GB"/>
        </w:rPr>
        <w:id w:val="-198323650"/>
        <w:docPartObj>
          <w:docPartGallery w:val="Table of Contents"/>
          <w:docPartUnique/>
        </w:docPartObj>
      </w:sdtPr>
      <w:sdtEndPr>
        <w:rPr>
          <w:b/>
          <w:bCs/>
          <w:noProof/>
        </w:rPr>
      </w:sdtEndPr>
      <w:sdtContent>
        <w:p w14:paraId="77E875E8" w14:textId="77777777" w:rsidR="00D3464C" w:rsidRPr="00D3464C" w:rsidRDefault="00D3464C" w:rsidP="00D3464C">
          <w:pPr>
            <w:pStyle w:val="TOCHeading"/>
            <w:spacing w:line="360" w:lineRule="auto"/>
            <w:rPr>
              <w:rFonts w:ascii="Times New Roman" w:hAnsi="Times New Roman" w:cs="Times New Roman"/>
              <w:b/>
              <w:bCs/>
              <w:sz w:val="24"/>
              <w:szCs w:val="24"/>
            </w:rPr>
          </w:pPr>
          <w:r w:rsidRPr="00D3464C">
            <w:rPr>
              <w:rFonts w:ascii="Times New Roman" w:hAnsi="Times New Roman" w:cs="Times New Roman"/>
              <w:b/>
              <w:bCs/>
              <w:sz w:val="24"/>
              <w:szCs w:val="24"/>
            </w:rPr>
            <w:t>Table of Contents</w:t>
          </w:r>
        </w:p>
        <w:p w14:paraId="2C003B12" w14:textId="77777777" w:rsidR="00D3464C" w:rsidRPr="00D3464C" w:rsidRDefault="00D3464C" w:rsidP="00D3464C">
          <w:pPr>
            <w:pStyle w:val="TOC1"/>
            <w:tabs>
              <w:tab w:val="right" w:leader="dot" w:pos="9350"/>
            </w:tabs>
            <w:rPr>
              <w:rFonts w:cs="Times New Roman"/>
              <w:noProof/>
              <w:szCs w:val="24"/>
            </w:rPr>
          </w:pPr>
          <w:r w:rsidRPr="00D3464C">
            <w:rPr>
              <w:rFonts w:cs="Times New Roman"/>
              <w:szCs w:val="24"/>
            </w:rPr>
            <w:fldChar w:fldCharType="begin"/>
          </w:r>
          <w:r w:rsidRPr="00D3464C">
            <w:rPr>
              <w:rFonts w:cs="Times New Roman"/>
              <w:szCs w:val="24"/>
            </w:rPr>
            <w:instrText xml:space="preserve"> TOC \o "1-3" \h \z \u </w:instrText>
          </w:r>
          <w:r w:rsidRPr="00D3464C">
            <w:rPr>
              <w:rFonts w:cs="Times New Roman"/>
              <w:szCs w:val="24"/>
            </w:rPr>
            <w:fldChar w:fldCharType="separate"/>
          </w:r>
          <w:hyperlink w:anchor="_Toc37367188" w:history="1">
            <w:r w:rsidRPr="00D3464C">
              <w:rPr>
                <w:rStyle w:val="Hyperlink"/>
                <w:rFonts w:cs="Times New Roman"/>
                <w:noProof/>
                <w:szCs w:val="24"/>
              </w:rPr>
              <w:t>Introduction</w:t>
            </w:r>
            <w:r w:rsidRPr="00D3464C">
              <w:rPr>
                <w:rFonts w:cs="Times New Roman"/>
                <w:noProof/>
                <w:webHidden/>
                <w:szCs w:val="24"/>
              </w:rPr>
              <w:tab/>
            </w:r>
            <w:r w:rsidRPr="00D3464C">
              <w:rPr>
                <w:rFonts w:cs="Times New Roman"/>
                <w:noProof/>
                <w:webHidden/>
                <w:szCs w:val="24"/>
              </w:rPr>
              <w:fldChar w:fldCharType="begin"/>
            </w:r>
            <w:r w:rsidRPr="00D3464C">
              <w:rPr>
                <w:rFonts w:cs="Times New Roman"/>
                <w:noProof/>
                <w:webHidden/>
                <w:szCs w:val="24"/>
              </w:rPr>
              <w:instrText xml:space="preserve"> PAGEREF _Toc37367188 \h </w:instrText>
            </w:r>
            <w:r w:rsidRPr="00D3464C">
              <w:rPr>
                <w:rFonts w:cs="Times New Roman"/>
                <w:noProof/>
                <w:webHidden/>
                <w:szCs w:val="24"/>
              </w:rPr>
            </w:r>
            <w:r w:rsidRPr="00D3464C">
              <w:rPr>
                <w:rFonts w:cs="Times New Roman"/>
                <w:noProof/>
                <w:webHidden/>
                <w:szCs w:val="24"/>
              </w:rPr>
              <w:fldChar w:fldCharType="separate"/>
            </w:r>
            <w:r w:rsidRPr="00D3464C">
              <w:rPr>
                <w:rFonts w:cs="Times New Roman"/>
                <w:noProof/>
                <w:webHidden/>
                <w:szCs w:val="24"/>
              </w:rPr>
              <w:t>3</w:t>
            </w:r>
            <w:r w:rsidRPr="00D3464C">
              <w:rPr>
                <w:rFonts w:cs="Times New Roman"/>
                <w:noProof/>
                <w:webHidden/>
                <w:szCs w:val="24"/>
              </w:rPr>
              <w:fldChar w:fldCharType="end"/>
            </w:r>
          </w:hyperlink>
        </w:p>
        <w:p w14:paraId="1FE6E9B3" w14:textId="77777777" w:rsidR="00D3464C" w:rsidRPr="00D3464C" w:rsidRDefault="00CF77A2" w:rsidP="00D3464C">
          <w:pPr>
            <w:pStyle w:val="TOC1"/>
            <w:tabs>
              <w:tab w:val="right" w:leader="dot" w:pos="9350"/>
            </w:tabs>
            <w:rPr>
              <w:rFonts w:cs="Times New Roman"/>
              <w:noProof/>
              <w:szCs w:val="24"/>
            </w:rPr>
          </w:pPr>
          <w:hyperlink w:anchor="_Toc37367189" w:history="1">
            <w:r w:rsidR="00D3464C" w:rsidRPr="00D3464C">
              <w:rPr>
                <w:rStyle w:val="Hyperlink"/>
                <w:rFonts w:cs="Times New Roman"/>
                <w:noProof/>
                <w:szCs w:val="24"/>
              </w:rPr>
              <w:t>Reflection</w:t>
            </w:r>
            <w:r w:rsidR="00D3464C" w:rsidRPr="00D3464C">
              <w:rPr>
                <w:rFonts w:cs="Times New Roman"/>
                <w:noProof/>
                <w:webHidden/>
                <w:szCs w:val="24"/>
              </w:rPr>
              <w:tab/>
            </w:r>
            <w:r w:rsidR="00D3464C" w:rsidRPr="00D3464C">
              <w:rPr>
                <w:rFonts w:cs="Times New Roman"/>
                <w:noProof/>
                <w:webHidden/>
                <w:szCs w:val="24"/>
              </w:rPr>
              <w:fldChar w:fldCharType="begin"/>
            </w:r>
            <w:r w:rsidR="00D3464C" w:rsidRPr="00D3464C">
              <w:rPr>
                <w:rFonts w:cs="Times New Roman"/>
                <w:noProof/>
                <w:webHidden/>
                <w:szCs w:val="24"/>
              </w:rPr>
              <w:instrText xml:space="preserve"> PAGEREF _Toc37367189 \h </w:instrText>
            </w:r>
            <w:r w:rsidR="00D3464C" w:rsidRPr="00D3464C">
              <w:rPr>
                <w:rFonts w:cs="Times New Roman"/>
                <w:noProof/>
                <w:webHidden/>
                <w:szCs w:val="24"/>
              </w:rPr>
            </w:r>
            <w:r w:rsidR="00D3464C" w:rsidRPr="00D3464C">
              <w:rPr>
                <w:rFonts w:cs="Times New Roman"/>
                <w:noProof/>
                <w:webHidden/>
                <w:szCs w:val="24"/>
              </w:rPr>
              <w:fldChar w:fldCharType="separate"/>
            </w:r>
            <w:r w:rsidR="00D3464C" w:rsidRPr="00D3464C">
              <w:rPr>
                <w:rFonts w:cs="Times New Roman"/>
                <w:noProof/>
                <w:webHidden/>
                <w:szCs w:val="24"/>
              </w:rPr>
              <w:t>3</w:t>
            </w:r>
            <w:r w:rsidR="00D3464C" w:rsidRPr="00D3464C">
              <w:rPr>
                <w:rFonts w:cs="Times New Roman"/>
                <w:noProof/>
                <w:webHidden/>
                <w:szCs w:val="24"/>
              </w:rPr>
              <w:fldChar w:fldCharType="end"/>
            </w:r>
          </w:hyperlink>
        </w:p>
        <w:p w14:paraId="78A0286E" w14:textId="77777777" w:rsidR="00D3464C" w:rsidRPr="00D3464C" w:rsidRDefault="00CF77A2" w:rsidP="00D3464C">
          <w:pPr>
            <w:pStyle w:val="TOC1"/>
            <w:tabs>
              <w:tab w:val="right" w:leader="dot" w:pos="9350"/>
            </w:tabs>
            <w:rPr>
              <w:rFonts w:cs="Times New Roman"/>
              <w:noProof/>
              <w:szCs w:val="24"/>
            </w:rPr>
          </w:pPr>
          <w:hyperlink w:anchor="_Toc37367190" w:history="1">
            <w:r w:rsidR="00D3464C" w:rsidRPr="00D3464C">
              <w:rPr>
                <w:rStyle w:val="Hyperlink"/>
                <w:rFonts w:cs="Times New Roman"/>
                <w:noProof/>
                <w:szCs w:val="24"/>
              </w:rPr>
              <w:t>Conclusion:</w:t>
            </w:r>
            <w:r w:rsidR="00D3464C" w:rsidRPr="00D3464C">
              <w:rPr>
                <w:rFonts w:cs="Times New Roman"/>
                <w:noProof/>
                <w:webHidden/>
                <w:szCs w:val="24"/>
              </w:rPr>
              <w:tab/>
            </w:r>
            <w:r w:rsidR="00D3464C" w:rsidRPr="00D3464C">
              <w:rPr>
                <w:rFonts w:cs="Times New Roman"/>
                <w:noProof/>
                <w:webHidden/>
                <w:szCs w:val="24"/>
              </w:rPr>
              <w:fldChar w:fldCharType="begin"/>
            </w:r>
            <w:r w:rsidR="00D3464C" w:rsidRPr="00D3464C">
              <w:rPr>
                <w:rFonts w:cs="Times New Roman"/>
                <w:noProof/>
                <w:webHidden/>
                <w:szCs w:val="24"/>
              </w:rPr>
              <w:instrText xml:space="preserve"> PAGEREF _Toc37367190 \h </w:instrText>
            </w:r>
            <w:r w:rsidR="00D3464C" w:rsidRPr="00D3464C">
              <w:rPr>
                <w:rFonts w:cs="Times New Roman"/>
                <w:noProof/>
                <w:webHidden/>
                <w:szCs w:val="24"/>
              </w:rPr>
            </w:r>
            <w:r w:rsidR="00D3464C" w:rsidRPr="00D3464C">
              <w:rPr>
                <w:rFonts w:cs="Times New Roman"/>
                <w:noProof/>
                <w:webHidden/>
                <w:szCs w:val="24"/>
              </w:rPr>
              <w:fldChar w:fldCharType="separate"/>
            </w:r>
            <w:r w:rsidR="00D3464C" w:rsidRPr="00D3464C">
              <w:rPr>
                <w:rFonts w:cs="Times New Roman"/>
                <w:noProof/>
                <w:webHidden/>
                <w:szCs w:val="24"/>
              </w:rPr>
              <w:t>8</w:t>
            </w:r>
            <w:r w:rsidR="00D3464C" w:rsidRPr="00D3464C">
              <w:rPr>
                <w:rFonts w:cs="Times New Roman"/>
                <w:noProof/>
                <w:webHidden/>
                <w:szCs w:val="24"/>
              </w:rPr>
              <w:fldChar w:fldCharType="end"/>
            </w:r>
          </w:hyperlink>
        </w:p>
        <w:p w14:paraId="333BEAD7" w14:textId="77777777" w:rsidR="00D3464C" w:rsidRPr="00D3464C" w:rsidRDefault="00CF77A2" w:rsidP="00D3464C">
          <w:pPr>
            <w:pStyle w:val="TOC1"/>
            <w:tabs>
              <w:tab w:val="right" w:leader="dot" w:pos="9350"/>
            </w:tabs>
            <w:rPr>
              <w:rFonts w:cs="Times New Roman"/>
              <w:noProof/>
              <w:szCs w:val="24"/>
            </w:rPr>
          </w:pPr>
          <w:hyperlink w:anchor="_Toc37367191" w:history="1">
            <w:r w:rsidR="00D3464C" w:rsidRPr="00D3464C">
              <w:rPr>
                <w:rStyle w:val="Hyperlink"/>
                <w:rFonts w:cs="Times New Roman"/>
                <w:noProof/>
                <w:szCs w:val="24"/>
              </w:rPr>
              <w:t>References</w:t>
            </w:r>
            <w:r w:rsidR="00D3464C" w:rsidRPr="00D3464C">
              <w:rPr>
                <w:rFonts w:cs="Times New Roman"/>
                <w:noProof/>
                <w:webHidden/>
                <w:szCs w:val="24"/>
              </w:rPr>
              <w:tab/>
            </w:r>
            <w:r w:rsidR="00D3464C" w:rsidRPr="00D3464C">
              <w:rPr>
                <w:rFonts w:cs="Times New Roman"/>
                <w:noProof/>
                <w:webHidden/>
                <w:szCs w:val="24"/>
              </w:rPr>
              <w:fldChar w:fldCharType="begin"/>
            </w:r>
            <w:r w:rsidR="00D3464C" w:rsidRPr="00D3464C">
              <w:rPr>
                <w:rFonts w:cs="Times New Roman"/>
                <w:noProof/>
                <w:webHidden/>
                <w:szCs w:val="24"/>
              </w:rPr>
              <w:instrText xml:space="preserve"> PAGEREF _Toc37367191 \h </w:instrText>
            </w:r>
            <w:r w:rsidR="00D3464C" w:rsidRPr="00D3464C">
              <w:rPr>
                <w:rFonts w:cs="Times New Roman"/>
                <w:noProof/>
                <w:webHidden/>
                <w:szCs w:val="24"/>
              </w:rPr>
            </w:r>
            <w:r w:rsidR="00D3464C" w:rsidRPr="00D3464C">
              <w:rPr>
                <w:rFonts w:cs="Times New Roman"/>
                <w:noProof/>
                <w:webHidden/>
                <w:szCs w:val="24"/>
              </w:rPr>
              <w:fldChar w:fldCharType="separate"/>
            </w:r>
            <w:r w:rsidR="00D3464C" w:rsidRPr="00D3464C">
              <w:rPr>
                <w:rFonts w:cs="Times New Roman"/>
                <w:noProof/>
                <w:webHidden/>
                <w:szCs w:val="24"/>
              </w:rPr>
              <w:t>9</w:t>
            </w:r>
            <w:r w:rsidR="00D3464C" w:rsidRPr="00D3464C">
              <w:rPr>
                <w:rFonts w:cs="Times New Roman"/>
                <w:noProof/>
                <w:webHidden/>
                <w:szCs w:val="24"/>
              </w:rPr>
              <w:fldChar w:fldCharType="end"/>
            </w:r>
          </w:hyperlink>
        </w:p>
        <w:p w14:paraId="1CACFCB8" w14:textId="77777777" w:rsidR="00D3464C" w:rsidRDefault="00D3464C" w:rsidP="00D3464C">
          <w:r w:rsidRPr="00D3464C">
            <w:rPr>
              <w:rFonts w:cs="Times New Roman"/>
              <w:b/>
              <w:bCs/>
              <w:noProof/>
              <w:szCs w:val="24"/>
            </w:rPr>
            <w:fldChar w:fldCharType="end"/>
          </w:r>
        </w:p>
      </w:sdtContent>
    </w:sdt>
    <w:p w14:paraId="3367E4AE" w14:textId="77777777" w:rsidR="002B7231" w:rsidRPr="00D3464C" w:rsidRDefault="002B7231" w:rsidP="00D3464C">
      <w:pPr>
        <w:jc w:val="center"/>
        <w:rPr>
          <w:rFonts w:cs="Times New Roman"/>
          <w:b/>
        </w:rPr>
      </w:pPr>
    </w:p>
    <w:p w14:paraId="33BCA5C7" w14:textId="77777777" w:rsidR="002B7231" w:rsidRPr="00D3464C" w:rsidRDefault="0093781A" w:rsidP="00D3464C">
      <w:pPr>
        <w:jc w:val="left"/>
        <w:rPr>
          <w:rFonts w:cs="Times New Roman"/>
        </w:rPr>
      </w:pPr>
      <w:r w:rsidRPr="00D3464C">
        <w:rPr>
          <w:rFonts w:cs="Times New Roman"/>
        </w:rPr>
        <w:br w:type="page"/>
      </w:r>
    </w:p>
    <w:p w14:paraId="67309078" w14:textId="77777777" w:rsidR="002B7231" w:rsidRPr="00D3464C" w:rsidRDefault="0093781A" w:rsidP="00D3464C">
      <w:pPr>
        <w:pStyle w:val="Heading1"/>
        <w:rPr>
          <w:rFonts w:cs="Times New Roman"/>
        </w:rPr>
      </w:pPr>
      <w:bookmarkStart w:id="1" w:name="_Toc37367188"/>
      <w:r w:rsidRPr="00D3464C">
        <w:rPr>
          <w:rFonts w:cs="Times New Roman"/>
        </w:rPr>
        <w:lastRenderedPageBreak/>
        <w:t>Introduction</w:t>
      </w:r>
      <w:bookmarkEnd w:id="1"/>
    </w:p>
    <w:p w14:paraId="4D2328E1" w14:textId="77777777" w:rsidR="00CE6600" w:rsidRPr="00D3464C" w:rsidRDefault="0093781A" w:rsidP="00D3464C">
      <w:pPr>
        <w:rPr>
          <w:rFonts w:cs="Times New Roman"/>
        </w:rPr>
      </w:pPr>
      <w:r w:rsidRPr="00D3464C">
        <w:rPr>
          <w:rFonts w:cs="Times New Roman"/>
        </w:rPr>
        <w:t xml:space="preserve">Reflective evaluation helps </w:t>
      </w:r>
      <w:r w:rsidR="00233248" w:rsidRPr="00D3464C">
        <w:rPr>
          <w:rFonts w:cs="Times New Roman"/>
        </w:rPr>
        <w:t xml:space="preserve">an individual to know about the strong and weak parts of the skills which helps him to develop himself. In this reflective evaluation, the concept of transferable skills, adaptation of different types of transferable skills, community improvement and development, and models of reflective evaluation will be included. The whole report will increase the knowledge and understanding of the concepts mentioned, increased the analytical skills and skills for professional practice. A personal application will also </w:t>
      </w:r>
      <w:r w:rsidR="005A1325" w:rsidRPr="00D3464C">
        <w:rPr>
          <w:rFonts w:cs="Times New Roman"/>
        </w:rPr>
        <w:t xml:space="preserve">be shown for Tesco PLC. </w:t>
      </w:r>
    </w:p>
    <w:p w14:paraId="58E41F0C" w14:textId="77777777" w:rsidR="002E587F" w:rsidRPr="00D3464C" w:rsidRDefault="0093781A" w:rsidP="00D3464C">
      <w:pPr>
        <w:pStyle w:val="Heading1"/>
        <w:rPr>
          <w:rFonts w:cs="Times New Roman"/>
        </w:rPr>
      </w:pPr>
      <w:bookmarkStart w:id="2" w:name="_Toc37367189"/>
      <w:r w:rsidRPr="00D3464C">
        <w:rPr>
          <w:rFonts w:cs="Times New Roman"/>
        </w:rPr>
        <w:t>Reflection</w:t>
      </w:r>
      <w:bookmarkEnd w:id="2"/>
    </w:p>
    <w:p w14:paraId="4287EAFF" w14:textId="77777777" w:rsidR="004E3ED5" w:rsidRPr="00D3464C" w:rsidRDefault="0093781A" w:rsidP="00D3464C">
      <w:pPr>
        <w:rPr>
          <w:rFonts w:cs="Times New Roman"/>
        </w:rPr>
      </w:pPr>
      <w:r w:rsidRPr="00D3464C">
        <w:rPr>
          <w:rFonts w:cs="Times New Roman"/>
        </w:rPr>
        <w:t xml:space="preserve">Transferrable skills are those portable skills which can be used in any kinds of organisation and job recruiters may want these skills and </w:t>
      </w:r>
      <w:r w:rsidR="00170B02" w:rsidRPr="00D3464C">
        <w:rPr>
          <w:rFonts w:cs="Times New Roman"/>
        </w:rPr>
        <w:t>if they find these skills, they count the job seekers as their preferred ones</w:t>
      </w:r>
      <w:r w:rsidR="00CE6600" w:rsidRPr="00D3464C">
        <w:rPr>
          <w:rFonts w:cs="Times New Roman"/>
        </w:rPr>
        <w:t xml:space="preserve"> (Sevcenko and Ethiraj, 2018)</w:t>
      </w:r>
      <w:r w:rsidR="00170B02" w:rsidRPr="00D3464C">
        <w:rPr>
          <w:rFonts w:cs="Times New Roman"/>
        </w:rPr>
        <w:t xml:space="preserve">. </w:t>
      </w:r>
      <w:r w:rsidR="00887B93" w:rsidRPr="00D3464C">
        <w:rPr>
          <w:rFonts w:cs="Times New Roman"/>
        </w:rPr>
        <w:t xml:space="preserve">Some of the transferrable skills are </w:t>
      </w:r>
      <w:r w:rsidR="00BC7A75" w:rsidRPr="00D3464C">
        <w:rPr>
          <w:rFonts w:cs="Times New Roman"/>
        </w:rPr>
        <w:t xml:space="preserve">communication skills, leadership skills, analytical skills, project management skills, decision-making skills and problem-solving skills. </w:t>
      </w:r>
      <w:r w:rsidRPr="00D3464C">
        <w:rPr>
          <w:rFonts w:cs="Times New Roman"/>
        </w:rPr>
        <w:t xml:space="preserve">In the first assessment, we have shown an organisational analysis of Tesco PLC where all the details of that organisation have been described. However, when Tesco will want to recruit some employees for the vacant positions of their company, they may analyse these skills. This is needed because without these skills, and employees may not be able to perfectly handle the special works he has been given. </w:t>
      </w:r>
      <w:r w:rsidR="00CE6600" w:rsidRPr="00D3464C">
        <w:rPr>
          <w:rFonts w:cs="Times New Roman"/>
        </w:rPr>
        <w:t>Bauman and May, (2019)</w:t>
      </w:r>
      <w:r w:rsidR="002B6915" w:rsidRPr="00D3464C">
        <w:rPr>
          <w:rFonts w:cs="Times New Roman"/>
        </w:rPr>
        <w:t xml:space="preserve"> thought that lack of experience is not any fact to provide a job to job seekers if he possesses these transferrable skills. Every company may do a psychometric test where employees are brought through a process to test the </w:t>
      </w:r>
      <w:r w:rsidR="00CA3B89" w:rsidRPr="00D3464C">
        <w:rPr>
          <w:rFonts w:cs="Times New Roman"/>
        </w:rPr>
        <w:t>personality</w:t>
      </w:r>
      <w:r w:rsidR="002B6915" w:rsidRPr="00D3464C">
        <w:rPr>
          <w:rFonts w:cs="Times New Roman"/>
        </w:rPr>
        <w:t xml:space="preserve"> of the </w:t>
      </w:r>
      <w:r w:rsidR="00CA3B89" w:rsidRPr="00D3464C">
        <w:rPr>
          <w:rFonts w:cs="Times New Roman"/>
        </w:rPr>
        <w:t>employees</w:t>
      </w:r>
      <w:r w:rsidR="002B6915" w:rsidRPr="00D3464C">
        <w:rPr>
          <w:rFonts w:cs="Times New Roman"/>
        </w:rPr>
        <w:t xml:space="preserve"> and this test makes the company able to decide that the </w:t>
      </w:r>
      <w:r w:rsidR="00CA3B89" w:rsidRPr="00D3464C">
        <w:rPr>
          <w:rFonts w:cs="Times New Roman"/>
        </w:rPr>
        <w:t>employees</w:t>
      </w:r>
      <w:r w:rsidR="002B6915" w:rsidRPr="00D3464C">
        <w:rPr>
          <w:rFonts w:cs="Times New Roman"/>
        </w:rPr>
        <w:t xml:space="preserve"> will be perfect for the position. </w:t>
      </w:r>
      <w:r w:rsidR="003134B4" w:rsidRPr="00D3464C">
        <w:rPr>
          <w:rFonts w:cs="Times New Roman"/>
        </w:rPr>
        <w:t>The most effective employees may possess these skills and they are perfect to communicate effectively in any situation, they can handle any kinds of problems and analyse everything very clearly. They may be judgemental which helps them to take decisions where the failure rate is very low. This is why all the recruiters may search for those ki</w:t>
      </w:r>
      <w:r w:rsidR="00592371" w:rsidRPr="00D3464C">
        <w:rPr>
          <w:rFonts w:cs="Times New Roman"/>
        </w:rPr>
        <w:t>nds of employees who possess the</w:t>
      </w:r>
      <w:r w:rsidR="003134B4" w:rsidRPr="00D3464C">
        <w:rPr>
          <w:rFonts w:cs="Times New Roman"/>
        </w:rPr>
        <w:t>s</w:t>
      </w:r>
      <w:r w:rsidR="00592371" w:rsidRPr="00D3464C">
        <w:rPr>
          <w:rFonts w:cs="Times New Roman"/>
        </w:rPr>
        <w:t>e</w:t>
      </w:r>
      <w:r w:rsidR="003134B4" w:rsidRPr="00D3464C">
        <w:rPr>
          <w:rFonts w:cs="Times New Roman"/>
        </w:rPr>
        <w:t xml:space="preserve"> skills. </w:t>
      </w:r>
      <w:r w:rsidR="0031488A" w:rsidRPr="00D3464C">
        <w:rPr>
          <w:rFonts w:cs="Times New Roman"/>
        </w:rPr>
        <w:t>Human resource managers of Tesco PLC are</w:t>
      </w:r>
      <w:r w:rsidR="00A9578F" w:rsidRPr="00D3464C">
        <w:rPr>
          <w:rFonts w:cs="Times New Roman"/>
        </w:rPr>
        <w:t xml:space="preserve"> directed in such a way that they will select those who are communicative, innovative, flexible and hard-working. </w:t>
      </w:r>
    </w:p>
    <w:p w14:paraId="734F1818" w14:textId="77777777" w:rsidR="00EA315B" w:rsidRPr="00D3464C" w:rsidRDefault="0093781A" w:rsidP="00D3464C">
      <w:pPr>
        <w:rPr>
          <w:rFonts w:cs="Times New Roman"/>
        </w:rPr>
      </w:pPr>
      <w:r w:rsidRPr="00D3464C">
        <w:rPr>
          <w:rFonts w:cs="Times New Roman"/>
        </w:rPr>
        <w:t xml:space="preserve">According to Koprowska, (2020), communication skill is such a skill which is required in anywhere of the company. For example, when the marketing officer of Tesco PLC communicate with the retailers, wholesalers and agents and other people, they may have to communicate and </w:t>
      </w:r>
      <w:r w:rsidRPr="00D3464C">
        <w:rPr>
          <w:rFonts w:cs="Times New Roman"/>
        </w:rPr>
        <w:lastRenderedPageBreak/>
        <w:t xml:space="preserve">negotiate well to earn the company’s objectives well. </w:t>
      </w:r>
      <w:r w:rsidR="003B7EA5" w:rsidRPr="00D3464C">
        <w:rPr>
          <w:rFonts w:cs="Times New Roman"/>
        </w:rPr>
        <w:t>Negotiation skills help the employees to maximise the benefits of the company.</w:t>
      </w:r>
    </w:p>
    <w:p w14:paraId="3C5C3A4B" w14:textId="77777777" w:rsidR="003B7EA5" w:rsidRPr="00D3464C" w:rsidRDefault="0093781A" w:rsidP="00D3464C">
      <w:pPr>
        <w:rPr>
          <w:rFonts w:cs="Times New Roman"/>
        </w:rPr>
      </w:pPr>
      <w:r w:rsidRPr="00D3464C">
        <w:rPr>
          <w:rFonts w:cs="Times New Roman"/>
        </w:rPr>
        <w:t>Barak (2018) has told that flexibilit</w:t>
      </w:r>
      <w:r w:rsidR="001621CE" w:rsidRPr="00D3464C">
        <w:rPr>
          <w:rFonts w:cs="Times New Roman"/>
        </w:rPr>
        <w:t xml:space="preserve">y is another transferable skill which </w:t>
      </w:r>
      <w:r w:rsidR="00305F24" w:rsidRPr="00D3464C">
        <w:rPr>
          <w:rFonts w:cs="Times New Roman"/>
        </w:rPr>
        <w:t xml:space="preserve">is needed </w:t>
      </w:r>
      <w:r w:rsidR="00910FED" w:rsidRPr="00D3464C">
        <w:rPr>
          <w:rFonts w:cs="Times New Roman"/>
        </w:rPr>
        <w:t>to adapt to any changing situations.</w:t>
      </w:r>
      <w:r w:rsidR="001B6B82" w:rsidRPr="00D3464C">
        <w:rPr>
          <w:rFonts w:cs="Times New Roman"/>
        </w:rPr>
        <w:t xml:space="preserve"> This </w:t>
      </w:r>
      <w:r w:rsidR="009D2651" w:rsidRPr="00D3464C">
        <w:rPr>
          <w:rFonts w:cs="Times New Roman"/>
        </w:rPr>
        <w:t xml:space="preserve">helps </w:t>
      </w:r>
      <w:r w:rsidR="001B6B82" w:rsidRPr="00D3464C">
        <w:rPr>
          <w:rFonts w:cs="Times New Roman"/>
        </w:rPr>
        <w:t xml:space="preserve">people to accept any change willingly and </w:t>
      </w:r>
      <w:r w:rsidR="001D2F1B" w:rsidRPr="00D3464C">
        <w:rPr>
          <w:rFonts w:cs="Times New Roman"/>
        </w:rPr>
        <w:t>as the situation of the business is changing, this skill is mostly needed.</w:t>
      </w:r>
    </w:p>
    <w:p w14:paraId="3935268A" w14:textId="77777777" w:rsidR="00A27CE8" w:rsidRPr="00D3464C" w:rsidRDefault="0093781A" w:rsidP="00D3464C">
      <w:pPr>
        <w:rPr>
          <w:rFonts w:cs="Times New Roman"/>
        </w:rPr>
      </w:pPr>
      <w:r w:rsidRPr="00D3464C">
        <w:rPr>
          <w:rFonts w:cs="Times New Roman"/>
        </w:rPr>
        <w:t>Creativity is such a skill which motivates the employees to innovate new products and services and find new solution</w:t>
      </w:r>
      <w:r w:rsidR="009F26A4" w:rsidRPr="00D3464C">
        <w:rPr>
          <w:rFonts w:cs="Times New Roman"/>
        </w:rPr>
        <w:t>s</w:t>
      </w:r>
      <w:r w:rsidRPr="00D3464C">
        <w:rPr>
          <w:rFonts w:cs="Times New Roman"/>
        </w:rPr>
        <w:t xml:space="preserve"> to the problems of the organisation</w:t>
      </w:r>
      <w:r w:rsidR="009F26A4" w:rsidRPr="00D3464C">
        <w:rPr>
          <w:rFonts w:cs="Times New Roman"/>
        </w:rPr>
        <w:t>s</w:t>
      </w:r>
      <w:r w:rsidR="00B23117" w:rsidRPr="00D3464C">
        <w:rPr>
          <w:rFonts w:cs="Times New Roman"/>
        </w:rPr>
        <w:t xml:space="preserve"> (Serrat, 2017)</w:t>
      </w:r>
      <w:r w:rsidRPr="00D3464C">
        <w:rPr>
          <w:rFonts w:cs="Times New Roman"/>
        </w:rPr>
        <w:t>.</w:t>
      </w:r>
      <w:r w:rsidR="009F26A4" w:rsidRPr="00D3464C">
        <w:rPr>
          <w:rFonts w:cs="Times New Roman"/>
        </w:rPr>
        <w:t xml:space="preserve"> Creative employees are always searched by the Human Resource managers of Tesco PLC. They judge the candidates’ creativity by assigning different creative problems to solve. </w:t>
      </w:r>
    </w:p>
    <w:p w14:paraId="47144710" w14:textId="77777777" w:rsidR="00477E82" w:rsidRPr="00D3464C" w:rsidRDefault="0093781A" w:rsidP="00D3464C">
      <w:pPr>
        <w:rPr>
          <w:rFonts w:cs="Times New Roman"/>
        </w:rPr>
      </w:pPr>
      <w:r w:rsidRPr="00D3464C">
        <w:rPr>
          <w:rFonts w:cs="Times New Roman"/>
        </w:rPr>
        <w:t>Leadership skills</w:t>
      </w:r>
      <w:r w:rsidR="00631132" w:rsidRPr="00D3464C">
        <w:rPr>
          <w:rFonts w:cs="Times New Roman"/>
        </w:rPr>
        <w:t xml:space="preserve"> are both inb</w:t>
      </w:r>
      <w:r w:rsidR="009D13EE" w:rsidRPr="00D3464C">
        <w:rPr>
          <w:rFonts w:cs="Times New Roman"/>
        </w:rPr>
        <w:t>orn and built skills which help</w:t>
      </w:r>
      <w:r w:rsidR="00631132" w:rsidRPr="00D3464C">
        <w:rPr>
          <w:rFonts w:cs="Times New Roman"/>
        </w:rPr>
        <w:t xml:space="preserve"> the higher-level managers to lead their subordinates so that </w:t>
      </w:r>
      <w:r w:rsidR="009D13EE" w:rsidRPr="00D3464C">
        <w:rPr>
          <w:rFonts w:cs="Times New Roman"/>
        </w:rPr>
        <w:t xml:space="preserve">the given works can be completed on time and organisational objectives can be gained without any mistake. </w:t>
      </w:r>
      <w:r w:rsidR="00395ECB" w:rsidRPr="00D3464C">
        <w:rPr>
          <w:rFonts w:cs="Times New Roman"/>
        </w:rPr>
        <w:t xml:space="preserve">Leadership skills are needed in most of the company’s achievement of the organisational function, gaining the objectives and bringing competitive advantage may not be possible with the support of the leaders. </w:t>
      </w:r>
    </w:p>
    <w:p w14:paraId="6FF6FCDD" w14:textId="77777777" w:rsidR="00477E82" w:rsidRPr="00D3464C" w:rsidRDefault="0093781A" w:rsidP="00D3464C">
      <w:pPr>
        <w:rPr>
          <w:rFonts w:cs="Times New Roman"/>
        </w:rPr>
      </w:pPr>
      <w:r w:rsidRPr="00D3464C">
        <w:rPr>
          <w:rFonts w:cs="Times New Roman"/>
        </w:rPr>
        <w:t>Adams and et al, (2017) told that team working skill</w:t>
      </w:r>
      <w:r w:rsidR="00395ECB" w:rsidRPr="00D3464C">
        <w:rPr>
          <w:rFonts w:cs="Times New Roman"/>
        </w:rPr>
        <w:t xml:space="preserve"> is needed to handle any critical work by taking participation of employees from different departments. Project-handling and problem solving are the two examples where companies like </w:t>
      </w:r>
      <w:r w:rsidR="00DA0B04" w:rsidRPr="00D3464C">
        <w:rPr>
          <w:rFonts w:cs="Times New Roman"/>
        </w:rPr>
        <w:t xml:space="preserve">Tesco PLC follow teamwork </w:t>
      </w:r>
      <w:r w:rsidR="00E4730E" w:rsidRPr="00D3464C">
        <w:rPr>
          <w:rFonts w:cs="Times New Roman"/>
        </w:rPr>
        <w:t xml:space="preserve">to execute because completing these kinds of functions may </w:t>
      </w:r>
      <w:r w:rsidR="00396F7F" w:rsidRPr="00D3464C">
        <w:rPr>
          <w:rFonts w:cs="Times New Roman"/>
        </w:rPr>
        <w:t>need</w:t>
      </w:r>
      <w:r w:rsidR="00E4730E" w:rsidRPr="00D3464C">
        <w:rPr>
          <w:rFonts w:cs="Times New Roman"/>
        </w:rPr>
        <w:t xml:space="preserve"> the help of people from different departments. </w:t>
      </w:r>
    </w:p>
    <w:p w14:paraId="714F9222" w14:textId="77777777" w:rsidR="0039242F" w:rsidRPr="00D3464C" w:rsidRDefault="0093781A" w:rsidP="00D3464C">
      <w:pPr>
        <w:rPr>
          <w:rFonts w:cs="Times New Roman"/>
        </w:rPr>
      </w:pPr>
      <w:r w:rsidRPr="00D3464C">
        <w:rPr>
          <w:rFonts w:cs="Times New Roman"/>
        </w:rPr>
        <w:t>Community development indicates the initiatives to develop all the employees of the business organisations</w:t>
      </w:r>
      <w:r w:rsidR="00B23117" w:rsidRPr="00D3464C">
        <w:rPr>
          <w:rFonts w:cs="Times New Roman"/>
        </w:rPr>
        <w:t xml:space="preserve"> (Aljuwaiber, 2016)</w:t>
      </w:r>
      <w:r w:rsidRPr="00D3464C">
        <w:rPr>
          <w:rFonts w:cs="Times New Roman"/>
        </w:rPr>
        <w:t xml:space="preserve">. As every company wants to gain a competitive advantage in the market, the skill development of all the people is mostly needed. Skilled people are the key to success and managers of Tesco PLC are the ones who always prioritize the skill development of their community. This is helping the company to gain the top position in the market and among all the retail companies in UK market, </w:t>
      </w:r>
      <w:r w:rsidR="00840719" w:rsidRPr="00D3464C">
        <w:rPr>
          <w:rFonts w:cs="Times New Roman"/>
        </w:rPr>
        <w:t xml:space="preserve">Tesco has gained 28.4% market share in the UK market and this may be the highest one. This might not be possible if the employees of this company might not have the transferrable skills which are needed to bring excellence in the operation. </w:t>
      </w:r>
    </w:p>
    <w:p w14:paraId="14A61944" w14:textId="77777777" w:rsidR="00477E82" w:rsidRPr="00D3464C" w:rsidRDefault="0093781A" w:rsidP="00D3464C">
      <w:pPr>
        <w:rPr>
          <w:rFonts w:cs="Times New Roman"/>
        </w:rPr>
      </w:pPr>
      <w:r w:rsidRPr="00D3464C">
        <w:rPr>
          <w:rFonts w:cs="Times New Roman"/>
        </w:rPr>
        <w:t xml:space="preserve">Most of the employees may follow three aspects for their personal development and those three aspects are </w:t>
      </w:r>
      <w:r w:rsidRPr="00D3464C">
        <w:rPr>
          <w:rFonts w:cs="Times New Roman"/>
          <w:i/>
        </w:rPr>
        <w:t>improving the self-awareness, developing own identity and discovering the talents</w:t>
      </w:r>
      <w:r w:rsidRPr="00D3464C">
        <w:rPr>
          <w:rFonts w:cs="Times New Roman"/>
        </w:rPr>
        <w:t xml:space="preserve"> for working well</w:t>
      </w:r>
      <w:r w:rsidR="00B23117" w:rsidRPr="00D3464C">
        <w:rPr>
          <w:rFonts w:cs="Times New Roman"/>
        </w:rPr>
        <w:t xml:space="preserve"> (Buis and et al, 2019)</w:t>
      </w:r>
      <w:r w:rsidRPr="00D3464C">
        <w:rPr>
          <w:rFonts w:cs="Times New Roman"/>
        </w:rPr>
        <w:t xml:space="preserve">. To develop the self-awareness, employees have to analyse </w:t>
      </w:r>
      <w:r w:rsidRPr="00D3464C">
        <w:rPr>
          <w:rFonts w:cs="Times New Roman"/>
        </w:rPr>
        <w:lastRenderedPageBreak/>
        <w:t>SWOT which will help the person to know the strengths, weaknesses, opportunities and threats. I</w:t>
      </w:r>
      <w:r w:rsidR="00D311F2" w:rsidRPr="00D3464C">
        <w:rPr>
          <w:rFonts w:cs="Times New Roman"/>
        </w:rPr>
        <w:t xml:space="preserve">t is important to know these good and bad parts of an employee because knowing the good and bad parts may help them to develop the identity. Identity is what a person knows, can do and this may express the capability of that person for doing a task well. So, developing that identity is another important aspect and taking training and development initiatives can be taken for personal development. Lastly, </w:t>
      </w:r>
      <w:r w:rsidR="004F06E3" w:rsidRPr="00D3464C">
        <w:rPr>
          <w:rFonts w:cs="Times New Roman"/>
        </w:rPr>
        <w:t xml:space="preserve">when identity would be employed in the execution of the functions, </w:t>
      </w:r>
      <w:r w:rsidR="002256E4" w:rsidRPr="00D3464C">
        <w:rPr>
          <w:rFonts w:cs="Times New Roman"/>
        </w:rPr>
        <w:t xml:space="preserve">then talents would be prevalent. Talents of the employees are </w:t>
      </w:r>
      <w:r w:rsidR="00AD1797" w:rsidRPr="00D3464C">
        <w:rPr>
          <w:rFonts w:cs="Times New Roman"/>
        </w:rPr>
        <w:t xml:space="preserve">the key drivers to handle the function effectively and efficiently and talents are managed well, they can discover their efficiencies well. </w:t>
      </w:r>
    </w:p>
    <w:p w14:paraId="4324035F" w14:textId="77777777" w:rsidR="00B20D4A" w:rsidRPr="00D3464C" w:rsidRDefault="0093781A" w:rsidP="00D3464C">
      <w:pPr>
        <w:rPr>
          <w:rFonts w:cs="Times New Roman"/>
          <w:shd w:val="clear" w:color="auto" w:fill="FFFFFF"/>
        </w:rPr>
      </w:pPr>
      <w:r w:rsidRPr="00D3464C">
        <w:rPr>
          <w:rFonts w:cs="Times New Roman"/>
          <w:shd w:val="clear" w:color="auto" w:fill="FFFFFF"/>
        </w:rPr>
        <w:t>Bourn and et al, (2017)</w:t>
      </w:r>
      <w:r w:rsidR="00362678" w:rsidRPr="00D3464C">
        <w:rPr>
          <w:rFonts w:cs="Times New Roman"/>
          <w:shd w:val="clear" w:color="auto" w:fill="FFFFFF"/>
        </w:rPr>
        <w:t xml:space="preserve"> has given the idea of four stages </w:t>
      </w:r>
      <w:r w:rsidR="00F86C54" w:rsidRPr="00D3464C">
        <w:rPr>
          <w:rFonts w:cs="Times New Roman"/>
          <w:shd w:val="clear" w:color="auto" w:fill="FFFFFF"/>
        </w:rPr>
        <w:t xml:space="preserve">model of learning which includes </w:t>
      </w:r>
      <w:r w:rsidR="00F86C54" w:rsidRPr="00D3464C">
        <w:rPr>
          <w:rFonts w:cs="Times New Roman"/>
          <w:i/>
          <w:shd w:val="clear" w:color="auto" w:fill="FFFFFF"/>
        </w:rPr>
        <w:t xml:space="preserve">unconscious incompetence, conscious incompetence, conscious competence and </w:t>
      </w:r>
      <w:r w:rsidR="00007FB8" w:rsidRPr="00D3464C">
        <w:rPr>
          <w:rFonts w:cs="Times New Roman"/>
          <w:i/>
          <w:shd w:val="clear" w:color="auto" w:fill="FFFFFF"/>
        </w:rPr>
        <w:t>unconscious competence</w:t>
      </w:r>
      <w:r w:rsidR="00007FB8" w:rsidRPr="00D3464C">
        <w:rPr>
          <w:rFonts w:cs="Times New Roman"/>
          <w:shd w:val="clear" w:color="auto" w:fill="FFFFFF"/>
        </w:rPr>
        <w:t xml:space="preserve"> and this is the actual path of gaining competency in the functions of the organisation which are assigned to an employee.</w:t>
      </w:r>
      <w:r w:rsidR="00021684" w:rsidRPr="00D3464C">
        <w:rPr>
          <w:rFonts w:cs="Times New Roman"/>
          <w:shd w:val="clear" w:color="auto" w:fill="FFFFFF"/>
        </w:rPr>
        <w:t xml:space="preserve"> An employee may be hired in Tesco PLC where he will go through all the stages of learning mentioned here.</w:t>
      </w:r>
      <w:r w:rsidR="00007FB8" w:rsidRPr="00D3464C">
        <w:rPr>
          <w:rFonts w:cs="Times New Roman"/>
          <w:shd w:val="clear" w:color="auto" w:fill="FFFFFF"/>
        </w:rPr>
        <w:t xml:space="preserve"> </w:t>
      </w:r>
      <w:r w:rsidR="00021684" w:rsidRPr="00D3464C">
        <w:rPr>
          <w:rFonts w:cs="Times New Roman"/>
          <w:shd w:val="clear" w:color="auto" w:fill="FFFFFF"/>
        </w:rPr>
        <w:t>In the first phase, he will face unconscious incompetence</w:t>
      </w:r>
      <w:r w:rsidR="00C8489A" w:rsidRPr="00D3464C">
        <w:rPr>
          <w:rFonts w:cs="Times New Roman"/>
          <w:shd w:val="clear" w:color="auto" w:fill="FFFFFF"/>
        </w:rPr>
        <w:t xml:space="preserve"> where he will try to do well but he will make mistake more and more. This will be improved by that person after some days of executing functions by making mistakes. In the second stage, the employee may face conscious incompetence where he may know several rules of working but he will not be competent well and make mistake as he is not still expert on his function</w:t>
      </w:r>
      <w:r w:rsidR="00B23117" w:rsidRPr="00D3464C">
        <w:rPr>
          <w:rFonts w:cs="Times New Roman"/>
          <w:shd w:val="clear" w:color="auto" w:fill="FFFFFF"/>
        </w:rPr>
        <w:t xml:space="preserve"> (Bourn and et al, 2017)</w:t>
      </w:r>
      <w:r w:rsidR="00C8489A" w:rsidRPr="00D3464C">
        <w:rPr>
          <w:rFonts w:cs="Times New Roman"/>
          <w:shd w:val="clear" w:color="auto" w:fill="FFFFFF"/>
        </w:rPr>
        <w:t xml:space="preserve">. So, this may also be recovered after some days of function-handling and he may not come to the third stage which is conscious competence. He may now know the function and may be working well but he has to be conscious so that nay mistake might not be occurred by him. When he will continue this, he will reach the magical phase which is unconscious competence. This is the final stage, where the employee would be </w:t>
      </w:r>
      <w:r w:rsidR="00655026" w:rsidRPr="00D3464C">
        <w:rPr>
          <w:rFonts w:cs="Times New Roman"/>
          <w:shd w:val="clear" w:color="auto" w:fill="FFFFFF"/>
        </w:rPr>
        <w:t>able to execute the functions well, although he is not conscious of his functions. After a long working experience, employees may come to this stage and there are many employees of Tesco PLC who are operating in the company. They are the key to the success of that company.</w:t>
      </w:r>
    </w:p>
    <w:p w14:paraId="57A219CB" w14:textId="77777777" w:rsidR="00CC7200" w:rsidRPr="00D3464C" w:rsidRDefault="0093781A" w:rsidP="00D3464C">
      <w:pPr>
        <w:rPr>
          <w:rFonts w:cs="Times New Roman"/>
        </w:rPr>
      </w:pPr>
      <w:r w:rsidRPr="00D3464C">
        <w:rPr>
          <w:rFonts w:cs="Times New Roman"/>
        </w:rPr>
        <w:t xml:space="preserve">Mann and Walsh, (2017) have told that reflective practice is the reflection of the personal knowledge and insights which have been applied in the company and </w:t>
      </w:r>
      <w:r w:rsidR="00EB0933" w:rsidRPr="00D3464C">
        <w:rPr>
          <w:rFonts w:cs="Times New Roman"/>
        </w:rPr>
        <w:t>evaluation of</w:t>
      </w:r>
      <w:r w:rsidRPr="00D3464C">
        <w:rPr>
          <w:rFonts w:cs="Times New Roman"/>
        </w:rPr>
        <w:t xml:space="preserve"> those knowledge, skills and insights to </w:t>
      </w:r>
      <w:r w:rsidR="00EB0933" w:rsidRPr="00D3464C">
        <w:rPr>
          <w:rFonts w:cs="Times New Roman"/>
        </w:rPr>
        <w:t>do better performance in future.</w:t>
      </w:r>
      <w:r w:rsidR="008F7932" w:rsidRPr="00D3464C">
        <w:rPr>
          <w:rFonts w:cs="Times New Roman"/>
        </w:rPr>
        <w:t xml:space="preserve"> </w:t>
      </w:r>
      <w:r w:rsidRPr="00D3464C">
        <w:rPr>
          <w:rFonts w:cs="Times New Roman"/>
        </w:rPr>
        <w:t>Horton-Deutsch and Sherwood, (2017) have added that t</w:t>
      </w:r>
      <w:r w:rsidR="008F7932" w:rsidRPr="00D3464C">
        <w:rPr>
          <w:rFonts w:cs="Times New Roman"/>
        </w:rPr>
        <w:t>he purpose of reflective practice is to grow the confidence by analysing the skills and experience so that productivity can be increased.</w:t>
      </w:r>
      <w:r w:rsidR="00EB0933" w:rsidRPr="00D3464C">
        <w:rPr>
          <w:rFonts w:cs="Times New Roman"/>
        </w:rPr>
        <w:t xml:space="preserve"> </w:t>
      </w:r>
      <w:r w:rsidR="008F7932" w:rsidRPr="00D3464C">
        <w:rPr>
          <w:rFonts w:cs="Times New Roman"/>
        </w:rPr>
        <w:t xml:space="preserve">As a marketing officer of Tesco </w:t>
      </w:r>
      <w:r w:rsidR="00F90D22" w:rsidRPr="00D3464C">
        <w:rPr>
          <w:rFonts w:cs="Times New Roman"/>
        </w:rPr>
        <w:lastRenderedPageBreak/>
        <w:t xml:space="preserve">PLC, I will now reflect my development of self-management skill, communication </w:t>
      </w:r>
      <w:r w:rsidR="00576CAB" w:rsidRPr="00D3464C">
        <w:rPr>
          <w:rFonts w:cs="Times New Roman"/>
        </w:rPr>
        <w:t xml:space="preserve">skill and interpersonal skills with the description of Gibbs reflective </w:t>
      </w:r>
      <w:r w:rsidR="001E090E" w:rsidRPr="00D3464C">
        <w:rPr>
          <w:rFonts w:cs="Times New Roman"/>
        </w:rPr>
        <w:t xml:space="preserve">cycle model. </w:t>
      </w:r>
    </w:p>
    <w:p w14:paraId="00C46920" w14:textId="77777777" w:rsidR="00C2154F" w:rsidRPr="00D3464C" w:rsidRDefault="0093781A" w:rsidP="00D3464C">
      <w:pPr>
        <w:rPr>
          <w:rFonts w:cs="Times New Roman"/>
        </w:rPr>
      </w:pPr>
      <w:r w:rsidRPr="00D3464C">
        <w:rPr>
          <w:rFonts w:cs="Times New Roman"/>
          <w:noProof/>
          <w:lang w:val="en-US"/>
        </w:rPr>
        <w:drawing>
          <wp:inline distT="0" distB="0" distL="0" distR="0" wp14:anchorId="62BC7379" wp14:editId="72A6E75C">
            <wp:extent cx="5943600" cy="36582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108145" name="5ce62d9f7a727.png"/>
                    <pic:cNvPicPr/>
                  </pic:nvPicPr>
                  <pic:blipFill>
                    <a:blip r:embed="rId7">
                      <a:extLst>
                        <a:ext uri="{28A0092B-C50C-407E-A947-70E740481C1C}">
                          <a14:useLocalDpi xmlns:a14="http://schemas.microsoft.com/office/drawing/2010/main" val="0"/>
                        </a:ext>
                      </a:extLst>
                    </a:blip>
                    <a:stretch>
                      <a:fillRect/>
                    </a:stretch>
                  </pic:blipFill>
                  <pic:spPr>
                    <a:xfrm>
                      <a:off x="0" y="0"/>
                      <a:ext cx="5943600" cy="3658235"/>
                    </a:xfrm>
                    <a:prstGeom prst="rect">
                      <a:avLst/>
                    </a:prstGeom>
                  </pic:spPr>
                </pic:pic>
              </a:graphicData>
            </a:graphic>
          </wp:inline>
        </w:drawing>
      </w:r>
      <w:r w:rsidRPr="00D3464C">
        <w:rPr>
          <w:rFonts w:cs="Times New Roman"/>
        </w:rPr>
        <w:t xml:space="preserve"> </w:t>
      </w:r>
    </w:p>
    <w:p w14:paraId="0A01A514" w14:textId="77777777" w:rsidR="00C2154F" w:rsidRPr="00D3464C" w:rsidRDefault="0093781A" w:rsidP="00D3464C">
      <w:pPr>
        <w:jc w:val="center"/>
        <w:rPr>
          <w:rFonts w:cs="Times New Roman"/>
          <w:b/>
        </w:rPr>
      </w:pPr>
      <w:r w:rsidRPr="00D3464C">
        <w:rPr>
          <w:rFonts w:cs="Times New Roman"/>
          <w:b/>
        </w:rPr>
        <w:t>Figure: Gibbs Reflective Cycle</w:t>
      </w:r>
    </w:p>
    <w:p w14:paraId="7C26A96F" w14:textId="77777777" w:rsidR="00C2154F" w:rsidRPr="00D3464C" w:rsidRDefault="0093781A" w:rsidP="00D3464C">
      <w:pPr>
        <w:jc w:val="center"/>
        <w:rPr>
          <w:rFonts w:cs="Times New Roman"/>
          <w:b/>
        </w:rPr>
      </w:pPr>
      <w:r w:rsidRPr="00D3464C">
        <w:rPr>
          <w:rFonts w:cs="Times New Roman"/>
          <w:b/>
        </w:rPr>
        <w:t>Source: (</w:t>
      </w:r>
      <w:r w:rsidRPr="00D3464C">
        <w:rPr>
          <w:rFonts w:cs="Times New Roman"/>
          <w:b/>
          <w:shd w:val="clear" w:color="auto" w:fill="FFFFFF"/>
        </w:rPr>
        <w:t>Potter, 2015</w:t>
      </w:r>
      <w:r w:rsidRPr="00D3464C">
        <w:rPr>
          <w:rFonts w:cs="Times New Roman"/>
          <w:b/>
        </w:rPr>
        <w:t>)</w:t>
      </w:r>
    </w:p>
    <w:p w14:paraId="723F035E" w14:textId="77777777" w:rsidR="00002B37" w:rsidRPr="00D3464C" w:rsidRDefault="0093781A" w:rsidP="00D3464C">
      <w:pPr>
        <w:rPr>
          <w:rFonts w:cs="Times New Roman"/>
        </w:rPr>
      </w:pPr>
      <w:r w:rsidRPr="00D3464C">
        <w:rPr>
          <w:rFonts w:cs="Times New Roman"/>
        </w:rPr>
        <w:t>The description is the first phase of the Gibbs model where the job is described and the skills needed for handling the function of that job is described</w:t>
      </w:r>
      <w:r w:rsidR="00CD14C2" w:rsidRPr="00D3464C">
        <w:rPr>
          <w:rFonts w:cs="Times New Roman"/>
        </w:rPr>
        <w:t xml:space="preserve"> (Miller and Sprang, 2017)</w:t>
      </w:r>
      <w:r w:rsidRPr="00D3464C">
        <w:rPr>
          <w:rFonts w:cs="Times New Roman"/>
        </w:rPr>
        <w:t xml:space="preserve">. After the joining of marketing officer, of this company, I faced several difficulties for doing the function well because I was a fresher. I have been brought through a training period, where I have been known all the functions of mine. I tried to adapt myself with the functions given to me. Every day I was learning new things and the </w:t>
      </w:r>
      <w:r w:rsidR="005E45F6" w:rsidRPr="00D3464C">
        <w:rPr>
          <w:rFonts w:cs="Times New Roman"/>
        </w:rPr>
        <w:t>senior</w:t>
      </w:r>
      <w:r w:rsidRPr="00D3464C">
        <w:rPr>
          <w:rFonts w:cs="Times New Roman"/>
        </w:rPr>
        <w:t xml:space="preserve"> managers might be helping me. </w:t>
      </w:r>
      <w:r w:rsidR="005E45F6" w:rsidRPr="00D3464C">
        <w:rPr>
          <w:rFonts w:cs="Times New Roman"/>
        </w:rPr>
        <w:t xml:space="preserve">The mentors and </w:t>
      </w:r>
      <w:proofErr w:type="gramStart"/>
      <w:r w:rsidR="005E45F6" w:rsidRPr="00D3464C">
        <w:rPr>
          <w:rFonts w:cs="Times New Roman"/>
        </w:rPr>
        <w:t>seniors</w:t>
      </w:r>
      <w:proofErr w:type="gramEnd"/>
      <w:r w:rsidR="005E45F6" w:rsidRPr="00D3464C">
        <w:rPr>
          <w:rFonts w:cs="Times New Roman"/>
        </w:rPr>
        <w:t xml:space="preserve"> staffs were leading me to bring me in the right direction. </w:t>
      </w:r>
    </w:p>
    <w:p w14:paraId="76710EED" w14:textId="77777777" w:rsidR="00804B0B" w:rsidRPr="00D3464C" w:rsidRDefault="0093781A" w:rsidP="00D3464C">
      <w:pPr>
        <w:rPr>
          <w:rFonts w:cs="Times New Roman"/>
        </w:rPr>
      </w:pPr>
      <w:r w:rsidRPr="00D3464C">
        <w:rPr>
          <w:rFonts w:cs="Times New Roman"/>
        </w:rPr>
        <w:t>In the feeling stage, the description would be related to my feelings and thinking regarding the work</w:t>
      </w:r>
      <w:r w:rsidR="00CD14C2" w:rsidRPr="00D3464C">
        <w:rPr>
          <w:rFonts w:cs="Times New Roman"/>
        </w:rPr>
        <w:t xml:space="preserve"> (Stallard, 2019)</w:t>
      </w:r>
      <w:r w:rsidRPr="00D3464C">
        <w:rPr>
          <w:rFonts w:cs="Times New Roman"/>
        </w:rPr>
        <w:t xml:space="preserve">. I have been assigned a task to make a deal with a client who will purchase some reasonable number of food products for his conference. I was a little bit confused about how I started the conversation and I took some time to start the conversation with the client. </w:t>
      </w:r>
      <w:r w:rsidR="00002B37" w:rsidRPr="00D3464C">
        <w:rPr>
          <w:rFonts w:cs="Times New Roman"/>
        </w:rPr>
        <w:t xml:space="preserve">I found </w:t>
      </w:r>
      <w:r w:rsidR="00002B37" w:rsidRPr="00D3464C">
        <w:rPr>
          <w:rFonts w:cs="Times New Roman"/>
        </w:rPr>
        <w:lastRenderedPageBreak/>
        <w:t xml:space="preserve">that communication skill is a must for doing this function well. </w:t>
      </w:r>
      <w:r w:rsidRPr="00D3464C">
        <w:rPr>
          <w:rFonts w:cs="Times New Roman"/>
        </w:rPr>
        <w:t xml:space="preserve">However, I handled the deal with the client when my senior officer was noticing my function by sitting behind me. I felt that I might make a mistake by negotiating with the client. </w:t>
      </w:r>
      <w:r w:rsidR="002B1C9A" w:rsidRPr="00D3464C">
        <w:rPr>
          <w:rFonts w:cs="Times New Roman"/>
        </w:rPr>
        <w:t xml:space="preserve">After the completion of the deal, my mentor called me and told to improve negotiation skill as I made some mistake to hike the price altogether for the bulk of food products sale. </w:t>
      </w:r>
    </w:p>
    <w:p w14:paraId="6A569BF2" w14:textId="77777777" w:rsidR="005D5439" w:rsidRPr="00D3464C" w:rsidRDefault="0093781A" w:rsidP="00D3464C">
      <w:pPr>
        <w:rPr>
          <w:rFonts w:cs="Times New Roman"/>
        </w:rPr>
      </w:pPr>
      <w:r w:rsidRPr="00D3464C">
        <w:rPr>
          <w:rFonts w:cs="Times New Roman"/>
        </w:rPr>
        <w:t xml:space="preserve">In the evaluation phase, I </w:t>
      </w:r>
      <w:r w:rsidR="00301A3F" w:rsidRPr="00D3464C">
        <w:rPr>
          <w:rFonts w:cs="Times New Roman"/>
        </w:rPr>
        <w:t>have to be evaluative about my function in the company and have to decide whether I was doing well in the function</w:t>
      </w:r>
      <w:r w:rsidR="00CD14C2" w:rsidRPr="00D3464C">
        <w:rPr>
          <w:rFonts w:cs="Times New Roman"/>
        </w:rPr>
        <w:t xml:space="preserve"> (March and et al, 2018)</w:t>
      </w:r>
      <w:r w:rsidR="00301A3F" w:rsidRPr="00D3464C">
        <w:rPr>
          <w:rFonts w:cs="Times New Roman"/>
        </w:rPr>
        <w:t xml:space="preserve">. So, In Tesco, I find </w:t>
      </w:r>
      <w:r w:rsidR="00D52694" w:rsidRPr="00D3464C">
        <w:rPr>
          <w:rFonts w:cs="Times New Roman"/>
        </w:rPr>
        <w:t xml:space="preserve">myself unskilled I negotiation skills and skilled in communication skills. My mentor </w:t>
      </w:r>
      <w:r w:rsidR="004D3BD1" w:rsidRPr="00D3464C">
        <w:rPr>
          <w:rFonts w:cs="Times New Roman"/>
        </w:rPr>
        <w:t xml:space="preserve">mentored asked me to increase my skills about the product and price details which helps me to handle the negotiation well. Therefore, I have to be updated about the functions and technologies of the company to execute my function well. </w:t>
      </w:r>
    </w:p>
    <w:p w14:paraId="17A98AE1" w14:textId="77777777" w:rsidR="004D3BD1" w:rsidRPr="00D3464C" w:rsidRDefault="0093781A" w:rsidP="00D3464C">
      <w:pPr>
        <w:rPr>
          <w:rFonts w:cs="Times New Roman"/>
        </w:rPr>
      </w:pPr>
      <w:r w:rsidRPr="00D3464C">
        <w:rPr>
          <w:rFonts w:cs="Times New Roman"/>
        </w:rPr>
        <w:t>In the analysis part, the description would be related to the learning from the situation occurred</w:t>
      </w:r>
      <w:r w:rsidR="00CD14C2" w:rsidRPr="00D3464C">
        <w:rPr>
          <w:rFonts w:cs="Times New Roman"/>
        </w:rPr>
        <w:t xml:space="preserve"> (Morrison and et al, 2019)</w:t>
      </w:r>
      <w:r w:rsidRPr="00D3464C">
        <w:rPr>
          <w:rFonts w:cs="Times New Roman"/>
        </w:rPr>
        <w:t xml:space="preserve">. When I was handling the customers, I found that I have to be confident about the quality of my product, have to be strict about the price written and I have to be responsive and communicative. </w:t>
      </w:r>
      <w:r w:rsidR="00746CD2" w:rsidRPr="00D3464C">
        <w:rPr>
          <w:rFonts w:cs="Times New Roman"/>
        </w:rPr>
        <w:t xml:space="preserve">As I told that my mentor told me to increase my negotiation skill, I found the reasons. The reason behind this is that </w:t>
      </w:r>
      <w:r w:rsidR="00DE15D4" w:rsidRPr="00D3464C">
        <w:rPr>
          <w:rFonts w:cs="Times New Roman"/>
        </w:rPr>
        <w:t xml:space="preserve">not having previous experience about such a situation and lower knowledge </w:t>
      </w:r>
      <w:r w:rsidR="000B5C6B" w:rsidRPr="00D3464C">
        <w:rPr>
          <w:rFonts w:cs="Times New Roman"/>
        </w:rPr>
        <w:t>about</w:t>
      </w:r>
      <w:r w:rsidR="00DE15D4" w:rsidRPr="00D3464C">
        <w:rPr>
          <w:rFonts w:cs="Times New Roman"/>
        </w:rPr>
        <w:t xml:space="preserve"> the products and pricing details. </w:t>
      </w:r>
    </w:p>
    <w:p w14:paraId="5E4185CB" w14:textId="77777777" w:rsidR="00002B37" w:rsidRPr="00D3464C" w:rsidRDefault="0093781A" w:rsidP="00D3464C">
      <w:pPr>
        <w:rPr>
          <w:rFonts w:cs="Times New Roman"/>
        </w:rPr>
      </w:pPr>
      <w:r w:rsidRPr="00D3464C">
        <w:rPr>
          <w:rFonts w:cs="Times New Roman"/>
        </w:rPr>
        <w:t>From some days of operation in Tesco as a marketing officer, I found that communication, problem-solving, negotiation skill, research skills and team working skills are needed. I faced problems in working in the company due to having lower skills in negotiation skills, research skills and problem-solving skills. I will gain much knowledge in these areas besides my working in this company because I got that without these skills, I will not be perfect to handle my responsibility well.</w:t>
      </w:r>
    </w:p>
    <w:p w14:paraId="12B6B575" w14:textId="77777777" w:rsidR="006F15B2" w:rsidRPr="00D3464C" w:rsidRDefault="0093781A" w:rsidP="00D3464C">
      <w:pPr>
        <w:rPr>
          <w:rFonts w:cs="Times New Roman"/>
        </w:rPr>
      </w:pPr>
      <w:r w:rsidRPr="00D3464C">
        <w:rPr>
          <w:rFonts w:cs="Times New Roman"/>
        </w:rPr>
        <w:t>Lawrence, (2018) said that an action plan is drawn for doing well in future and this is also made not to re-make the mistake as like the previous situation. As I told that I</w:t>
      </w:r>
      <w:r w:rsidR="00003DF2" w:rsidRPr="00D3464C">
        <w:rPr>
          <w:rFonts w:cs="Times New Roman"/>
        </w:rPr>
        <w:t xml:space="preserve"> have a lack of knowledge in three areas, I have to work on those areas. I will increase my negotiation skills by listening to the experience of the seniors and gathering knowledge from online sources. Secondly, I will try to increase the research skills </w:t>
      </w:r>
      <w:r w:rsidR="006D1D02" w:rsidRPr="00D3464C">
        <w:rPr>
          <w:rFonts w:cs="Times New Roman"/>
        </w:rPr>
        <w:t>by directly involving in the activity and taking a course on business research from any research firm. Therefore, I will</w:t>
      </w:r>
      <w:r w:rsidR="00C925E7" w:rsidRPr="00D3464C">
        <w:rPr>
          <w:rFonts w:cs="Times New Roman"/>
        </w:rPr>
        <w:t xml:space="preserve"> carefully</w:t>
      </w:r>
      <w:r w:rsidR="006D1D02" w:rsidRPr="00D3464C">
        <w:rPr>
          <w:rFonts w:cs="Times New Roman"/>
        </w:rPr>
        <w:t xml:space="preserve"> notice all the seniors know how they </w:t>
      </w:r>
      <w:r w:rsidR="006D1D02" w:rsidRPr="00D3464C">
        <w:rPr>
          <w:rFonts w:cs="Times New Roman"/>
        </w:rPr>
        <w:lastRenderedPageBreak/>
        <w:t xml:space="preserve">solve different problems and after that, I will read some articles and case studies on problem-solving.  </w:t>
      </w:r>
    </w:p>
    <w:p w14:paraId="065C14E3" w14:textId="77777777" w:rsidR="00804B0B" w:rsidRPr="00D3464C" w:rsidRDefault="00804B0B" w:rsidP="00D3464C">
      <w:pPr>
        <w:rPr>
          <w:rFonts w:cs="Times New Roman"/>
        </w:rPr>
      </w:pPr>
    </w:p>
    <w:p w14:paraId="1599F19A" w14:textId="77777777" w:rsidR="005A1325" w:rsidRPr="00D3464C" w:rsidRDefault="0093781A" w:rsidP="00D3464C">
      <w:pPr>
        <w:pStyle w:val="Heading1"/>
        <w:rPr>
          <w:rFonts w:cs="Times New Roman"/>
        </w:rPr>
      </w:pPr>
      <w:bookmarkStart w:id="3" w:name="_Toc37367190"/>
      <w:r w:rsidRPr="00D3464C">
        <w:rPr>
          <w:rFonts w:cs="Times New Roman"/>
        </w:rPr>
        <w:t>Conclusion:</w:t>
      </w:r>
      <w:bookmarkEnd w:id="3"/>
    </w:p>
    <w:p w14:paraId="4DD67012" w14:textId="77777777" w:rsidR="002B7231" w:rsidRPr="00D3464C" w:rsidRDefault="0093781A" w:rsidP="00D3464C">
      <w:pPr>
        <w:rPr>
          <w:rFonts w:cs="Times New Roman"/>
        </w:rPr>
      </w:pPr>
      <w:r w:rsidRPr="00D3464C">
        <w:rPr>
          <w:rFonts w:cs="Times New Roman"/>
        </w:rPr>
        <w:t xml:space="preserve">Reflection is nothing but </w:t>
      </w:r>
      <w:r w:rsidR="00E20845" w:rsidRPr="00D3464C">
        <w:rPr>
          <w:rFonts w:cs="Times New Roman"/>
        </w:rPr>
        <w:t xml:space="preserve">getting known about the skills and competencies of an individual and employees should do this reflective evaluation after a while to be successful. </w:t>
      </w:r>
      <w:r w:rsidR="002A4F76" w:rsidRPr="00D3464C">
        <w:rPr>
          <w:rFonts w:cs="Times New Roman"/>
        </w:rPr>
        <w:t>This reflective evaluation has included different concepts related to self-management and transferable skills development. This has included different kinds of transferable</w:t>
      </w:r>
      <w:r w:rsidR="00A34A63" w:rsidRPr="00D3464C">
        <w:rPr>
          <w:rFonts w:cs="Times New Roman"/>
        </w:rPr>
        <w:t xml:space="preserve"> skills, concepts of community improvement and development, models of development and reflection through Gibbs reflective cycle model. The whole discussion has </w:t>
      </w:r>
      <w:r w:rsidR="00834D75" w:rsidRPr="00D3464C">
        <w:rPr>
          <w:rFonts w:cs="Times New Roman"/>
        </w:rPr>
        <w:t>made us known about the concept of transferrable skills, why this is needed, how to develop ourselves and how to make a reflective evaluation to develop ourselves.</w:t>
      </w:r>
    </w:p>
    <w:p w14:paraId="36963530" w14:textId="77777777" w:rsidR="00483ED3" w:rsidRPr="00D3464C" w:rsidRDefault="0093781A" w:rsidP="00D3464C">
      <w:pPr>
        <w:jc w:val="left"/>
        <w:rPr>
          <w:rFonts w:eastAsiaTheme="majorEastAsia" w:cs="Times New Roman"/>
          <w:b/>
          <w:color w:val="000000" w:themeColor="text1"/>
          <w:sz w:val="28"/>
          <w:szCs w:val="32"/>
        </w:rPr>
      </w:pPr>
      <w:r w:rsidRPr="00D3464C">
        <w:rPr>
          <w:rFonts w:cs="Times New Roman"/>
        </w:rPr>
        <w:br w:type="page"/>
      </w:r>
    </w:p>
    <w:p w14:paraId="3B833353" w14:textId="77777777" w:rsidR="002B7231" w:rsidRPr="00D3464C" w:rsidRDefault="0093781A" w:rsidP="00D3464C">
      <w:pPr>
        <w:pStyle w:val="Heading1"/>
        <w:rPr>
          <w:rFonts w:cs="Times New Roman"/>
        </w:rPr>
      </w:pPr>
      <w:bookmarkStart w:id="4" w:name="_Toc37367191"/>
      <w:r w:rsidRPr="00D3464C">
        <w:rPr>
          <w:rFonts w:cs="Times New Roman"/>
        </w:rPr>
        <w:lastRenderedPageBreak/>
        <w:t>References</w:t>
      </w:r>
      <w:bookmarkEnd w:id="4"/>
      <w:r w:rsidRPr="00D3464C">
        <w:rPr>
          <w:rFonts w:cs="Times New Roman"/>
        </w:rPr>
        <w:t xml:space="preserve"> </w:t>
      </w:r>
    </w:p>
    <w:p w14:paraId="3354DC88"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Adams, R., Dominelli, L. and Payne, M. eds., 2017. </w:t>
      </w:r>
      <w:r w:rsidRPr="00D3464C">
        <w:rPr>
          <w:rFonts w:cs="Times New Roman"/>
          <w:i/>
          <w:iCs/>
          <w:color w:val="222222"/>
          <w:szCs w:val="24"/>
          <w:shd w:val="clear" w:color="auto" w:fill="FFFFFF"/>
        </w:rPr>
        <w:t>Social work: Themes, issues and critical debates</w:t>
      </w:r>
      <w:r w:rsidRPr="00D3464C">
        <w:rPr>
          <w:rFonts w:cs="Times New Roman"/>
          <w:color w:val="222222"/>
          <w:szCs w:val="24"/>
          <w:shd w:val="clear" w:color="auto" w:fill="FFFFFF"/>
        </w:rPr>
        <w:t>. PalgraveMacmillan.</w:t>
      </w:r>
    </w:p>
    <w:p w14:paraId="599D1E07"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Aljuwaiber, A., 2016. Communities of practice as an initiative for knowledge sharing in business organisations: a literature review. </w:t>
      </w:r>
      <w:r w:rsidRPr="00D3464C">
        <w:rPr>
          <w:rFonts w:cs="Times New Roman"/>
          <w:i/>
          <w:iCs/>
          <w:color w:val="222222"/>
          <w:szCs w:val="24"/>
          <w:shd w:val="clear" w:color="auto" w:fill="FFFFFF"/>
        </w:rPr>
        <w:t>Journal of Knowledge Management</w:t>
      </w:r>
      <w:r w:rsidRPr="00D3464C">
        <w:rPr>
          <w:rFonts w:cs="Times New Roman"/>
          <w:color w:val="222222"/>
          <w:szCs w:val="24"/>
          <w:shd w:val="clear" w:color="auto" w:fill="FFFFFF"/>
        </w:rPr>
        <w:t>.</w:t>
      </w:r>
    </w:p>
    <w:p w14:paraId="7B95DD76"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Barak, M., 2018. Are digital natives open to change? Examining flexible thinking and resistance to change. </w:t>
      </w:r>
      <w:r w:rsidRPr="00D3464C">
        <w:rPr>
          <w:rFonts w:cs="Times New Roman"/>
          <w:i/>
          <w:iCs/>
          <w:color w:val="222222"/>
          <w:szCs w:val="24"/>
          <w:shd w:val="clear" w:color="auto" w:fill="FFFFFF"/>
        </w:rPr>
        <w:t>Computers &amp; Education</w:t>
      </w:r>
      <w:r w:rsidRPr="00D3464C">
        <w:rPr>
          <w:rFonts w:cs="Times New Roman"/>
          <w:color w:val="222222"/>
          <w:szCs w:val="24"/>
          <w:shd w:val="clear" w:color="auto" w:fill="FFFFFF"/>
        </w:rPr>
        <w:t>, </w:t>
      </w:r>
      <w:r w:rsidRPr="00D3464C">
        <w:rPr>
          <w:rFonts w:cs="Times New Roman"/>
          <w:i/>
          <w:iCs/>
          <w:color w:val="222222"/>
          <w:szCs w:val="24"/>
          <w:shd w:val="clear" w:color="auto" w:fill="FFFFFF"/>
        </w:rPr>
        <w:t>121</w:t>
      </w:r>
      <w:r w:rsidRPr="00D3464C">
        <w:rPr>
          <w:rFonts w:cs="Times New Roman"/>
          <w:color w:val="222222"/>
          <w:szCs w:val="24"/>
          <w:shd w:val="clear" w:color="auto" w:fill="FFFFFF"/>
        </w:rPr>
        <w:t>, pp.115-123.</w:t>
      </w:r>
    </w:p>
    <w:p w14:paraId="3F5DFFCA"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Bauman, Z. and May, T., 2019. </w:t>
      </w:r>
      <w:r w:rsidRPr="00D3464C">
        <w:rPr>
          <w:rFonts w:cs="Times New Roman"/>
          <w:i/>
          <w:iCs/>
          <w:color w:val="222222"/>
          <w:szCs w:val="24"/>
          <w:shd w:val="clear" w:color="auto" w:fill="FFFFFF"/>
        </w:rPr>
        <w:t>Thinking sociologically</w:t>
      </w:r>
      <w:r w:rsidRPr="00D3464C">
        <w:rPr>
          <w:rFonts w:cs="Times New Roman"/>
          <w:color w:val="222222"/>
          <w:szCs w:val="24"/>
          <w:shd w:val="clear" w:color="auto" w:fill="FFFFFF"/>
        </w:rPr>
        <w:t>. John Wiley &amp; Sons.</w:t>
      </w:r>
    </w:p>
    <w:p w14:paraId="142AAF0B"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Bourn, D., Hunt, F. and Hassan, A., 2017. Childhood development stages and learning on global issues.</w:t>
      </w:r>
    </w:p>
    <w:p w14:paraId="4489F77D"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Buis, B.C., Ferguson, A.J. and Briscoe, J.P., 2019. Finding the “I” in “Team”: The role of groups in an individual's pursuit of calling. </w:t>
      </w:r>
      <w:r w:rsidRPr="00D3464C">
        <w:rPr>
          <w:rFonts w:cs="Times New Roman"/>
          <w:i/>
          <w:iCs/>
          <w:color w:val="222222"/>
          <w:szCs w:val="24"/>
          <w:shd w:val="clear" w:color="auto" w:fill="FFFFFF"/>
        </w:rPr>
        <w:t>Journal of Vocational Behavior</w:t>
      </w:r>
      <w:r w:rsidRPr="00D3464C">
        <w:rPr>
          <w:rFonts w:cs="Times New Roman"/>
          <w:color w:val="222222"/>
          <w:szCs w:val="24"/>
          <w:shd w:val="clear" w:color="auto" w:fill="FFFFFF"/>
        </w:rPr>
        <w:t>, </w:t>
      </w:r>
      <w:r w:rsidRPr="00D3464C">
        <w:rPr>
          <w:rFonts w:cs="Times New Roman"/>
          <w:i/>
          <w:iCs/>
          <w:color w:val="222222"/>
          <w:szCs w:val="24"/>
          <w:shd w:val="clear" w:color="auto" w:fill="FFFFFF"/>
        </w:rPr>
        <w:t>114</w:t>
      </w:r>
      <w:r w:rsidRPr="00D3464C">
        <w:rPr>
          <w:rFonts w:cs="Times New Roman"/>
          <w:color w:val="222222"/>
          <w:szCs w:val="24"/>
          <w:shd w:val="clear" w:color="auto" w:fill="FFFFFF"/>
        </w:rPr>
        <w:t>, pp.88-99.</w:t>
      </w:r>
    </w:p>
    <w:p w14:paraId="7BE83C9D"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Horton-Deutsch, S. and Sherwood, G.D., 2017. </w:t>
      </w:r>
      <w:r w:rsidRPr="00D3464C">
        <w:rPr>
          <w:rFonts w:cs="Times New Roman"/>
          <w:i/>
          <w:iCs/>
          <w:color w:val="222222"/>
          <w:szCs w:val="24"/>
          <w:shd w:val="clear" w:color="auto" w:fill="FFFFFF"/>
        </w:rPr>
        <w:t>Reflective practice: Transforming education and improving outcomes</w:t>
      </w:r>
      <w:r w:rsidRPr="00D3464C">
        <w:rPr>
          <w:rFonts w:cs="Times New Roman"/>
          <w:color w:val="222222"/>
          <w:szCs w:val="24"/>
          <w:shd w:val="clear" w:color="auto" w:fill="FFFFFF"/>
        </w:rPr>
        <w:t> (Vol. 2). Sigma Theta Tau.</w:t>
      </w:r>
    </w:p>
    <w:p w14:paraId="176A5ACF"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 xml:space="preserve">Koprowski, J., 2020. </w:t>
      </w:r>
      <w:r w:rsidRPr="00D3464C">
        <w:rPr>
          <w:rFonts w:cs="Times New Roman"/>
          <w:i/>
          <w:iCs/>
          <w:color w:val="222222"/>
          <w:szCs w:val="24"/>
          <w:shd w:val="clear" w:color="auto" w:fill="FFFFFF"/>
        </w:rPr>
        <w:t>Communication and interpersonal skills in social work</w:t>
      </w:r>
      <w:r w:rsidRPr="00D3464C">
        <w:rPr>
          <w:rFonts w:cs="Times New Roman"/>
          <w:color w:val="222222"/>
          <w:szCs w:val="24"/>
          <w:shd w:val="clear" w:color="auto" w:fill="FFFFFF"/>
        </w:rPr>
        <w:t>. Learning Matters.</w:t>
      </w:r>
    </w:p>
    <w:p w14:paraId="662A6FC5" w14:textId="77777777" w:rsidR="00022B84" w:rsidRPr="00D3464C" w:rsidRDefault="0093781A" w:rsidP="00D3464C">
      <w:pPr>
        <w:rPr>
          <w:rFonts w:cs="Times New Roman"/>
          <w:szCs w:val="24"/>
        </w:rPr>
      </w:pPr>
      <w:r w:rsidRPr="00D3464C">
        <w:rPr>
          <w:rFonts w:cs="Times New Roman"/>
          <w:color w:val="222222"/>
          <w:szCs w:val="24"/>
          <w:shd w:val="clear" w:color="auto" w:fill="FFFFFF"/>
        </w:rPr>
        <w:t>Lawrence, T., 2018. </w:t>
      </w:r>
      <w:r w:rsidRPr="00D3464C">
        <w:rPr>
          <w:rFonts w:cs="Times New Roman"/>
          <w:i/>
          <w:iCs/>
          <w:color w:val="222222"/>
          <w:szCs w:val="24"/>
          <w:shd w:val="clear" w:color="auto" w:fill="FFFFFF"/>
        </w:rPr>
        <w:t>Seven pillars of wisdom</w:t>
      </w:r>
      <w:r w:rsidRPr="00D3464C">
        <w:rPr>
          <w:rFonts w:cs="Times New Roman"/>
          <w:color w:val="222222"/>
          <w:szCs w:val="24"/>
          <w:shd w:val="clear" w:color="auto" w:fill="FFFFFF"/>
        </w:rPr>
        <w:t>. Aegis.</w:t>
      </w:r>
    </w:p>
    <w:p w14:paraId="050EB7BB"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Mann, S. and Walsh, S., 2017. </w:t>
      </w:r>
      <w:r w:rsidRPr="00D3464C">
        <w:rPr>
          <w:rFonts w:cs="Times New Roman"/>
          <w:i/>
          <w:iCs/>
          <w:color w:val="222222"/>
          <w:szCs w:val="24"/>
          <w:shd w:val="clear" w:color="auto" w:fill="FFFFFF"/>
        </w:rPr>
        <w:t>Reflective practice in English language teaching: Research-based principles and practices</w:t>
      </w:r>
      <w:r w:rsidRPr="00D3464C">
        <w:rPr>
          <w:rFonts w:cs="Times New Roman"/>
          <w:color w:val="222222"/>
          <w:szCs w:val="24"/>
          <w:shd w:val="clear" w:color="auto" w:fill="FFFFFF"/>
        </w:rPr>
        <w:t>. Taylor &amp; Francis.</w:t>
      </w:r>
    </w:p>
    <w:p w14:paraId="20AB2846"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March, D.S., Olson, M.A. and Fazio, R.H., 2018. The implicit misattribution model of evaluative conditioning. </w:t>
      </w:r>
      <w:r w:rsidRPr="00D3464C">
        <w:rPr>
          <w:rFonts w:cs="Times New Roman"/>
          <w:i/>
          <w:iCs/>
          <w:color w:val="222222"/>
          <w:szCs w:val="24"/>
          <w:shd w:val="clear" w:color="auto" w:fill="FFFFFF"/>
        </w:rPr>
        <w:t>Social Psychological Bulletin</w:t>
      </w:r>
      <w:r w:rsidRPr="00D3464C">
        <w:rPr>
          <w:rFonts w:cs="Times New Roman"/>
          <w:color w:val="222222"/>
          <w:szCs w:val="24"/>
          <w:shd w:val="clear" w:color="auto" w:fill="FFFFFF"/>
        </w:rPr>
        <w:t>, </w:t>
      </w:r>
      <w:r w:rsidRPr="00D3464C">
        <w:rPr>
          <w:rFonts w:cs="Times New Roman"/>
          <w:i/>
          <w:iCs/>
          <w:color w:val="222222"/>
          <w:szCs w:val="24"/>
          <w:shd w:val="clear" w:color="auto" w:fill="FFFFFF"/>
        </w:rPr>
        <w:t>13</w:t>
      </w:r>
      <w:r w:rsidRPr="00D3464C">
        <w:rPr>
          <w:rFonts w:cs="Times New Roman"/>
          <w:color w:val="222222"/>
          <w:szCs w:val="24"/>
          <w:shd w:val="clear" w:color="auto" w:fill="FFFFFF"/>
        </w:rPr>
        <w:t>, p.e27574.</w:t>
      </w:r>
    </w:p>
    <w:p w14:paraId="6134C6C4"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Miller, B. and Sprang, G., 2017. A components-based practice and supervision model for reducing compassion fatigue by affecting clinician experience. </w:t>
      </w:r>
      <w:r w:rsidRPr="00D3464C">
        <w:rPr>
          <w:rFonts w:cs="Times New Roman"/>
          <w:i/>
          <w:iCs/>
          <w:color w:val="222222"/>
          <w:szCs w:val="24"/>
          <w:shd w:val="clear" w:color="auto" w:fill="FFFFFF"/>
        </w:rPr>
        <w:t>Traumatology</w:t>
      </w:r>
      <w:r w:rsidRPr="00D3464C">
        <w:rPr>
          <w:rFonts w:cs="Times New Roman"/>
          <w:color w:val="222222"/>
          <w:szCs w:val="24"/>
          <w:shd w:val="clear" w:color="auto" w:fill="FFFFFF"/>
        </w:rPr>
        <w:t>, </w:t>
      </w:r>
      <w:r w:rsidRPr="00D3464C">
        <w:rPr>
          <w:rFonts w:cs="Times New Roman"/>
          <w:i/>
          <w:iCs/>
          <w:color w:val="222222"/>
          <w:szCs w:val="24"/>
          <w:shd w:val="clear" w:color="auto" w:fill="FFFFFF"/>
        </w:rPr>
        <w:t>23</w:t>
      </w:r>
      <w:r w:rsidRPr="00D3464C">
        <w:rPr>
          <w:rFonts w:cs="Times New Roman"/>
          <w:color w:val="222222"/>
          <w:szCs w:val="24"/>
          <w:shd w:val="clear" w:color="auto" w:fill="FFFFFF"/>
        </w:rPr>
        <w:t>(2), p.153.</w:t>
      </w:r>
    </w:p>
    <w:p w14:paraId="40BA3607"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Morrison, G.R., Ross, S.J., Morrison, J.R. and Kalman, H.K., 2019. </w:t>
      </w:r>
      <w:r w:rsidRPr="00D3464C">
        <w:rPr>
          <w:rFonts w:cs="Times New Roman"/>
          <w:i/>
          <w:iCs/>
          <w:color w:val="222222"/>
          <w:szCs w:val="24"/>
          <w:shd w:val="clear" w:color="auto" w:fill="FFFFFF"/>
        </w:rPr>
        <w:t>Designing effective instruction</w:t>
      </w:r>
      <w:r w:rsidRPr="00D3464C">
        <w:rPr>
          <w:rFonts w:cs="Times New Roman"/>
          <w:color w:val="222222"/>
          <w:szCs w:val="24"/>
          <w:shd w:val="clear" w:color="auto" w:fill="FFFFFF"/>
        </w:rPr>
        <w:t>. John Wiley &amp; Sons.</w:t>
      </w:r>
    </w:p>
    <w:p w14:paraId="42B788CE"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Potter, C., 2015. Leadership development: an applied comparison of Gibbs’ Reflective Cycle and Scharmer’s Theory U. </w:t>
      </w:r>
      <w:r w:rsidRPr="00D3464C">
        <w:rPr>
          <w:rFonts w:cs="Times New Roman"/>
          <w:i/>
          <w:iCs/>
          <w:color w:val="222222"/>
          <w:szCs w:val="24"/>
          <w:shd w:val="clear" w:color="auto" w:fill="FFFFFF"/>
        </w:rPr>
        <w:t>Industrial and Commercial Training</w:t>
      </w:r>
      <w:r w:rsidRPr="00D3464C">
        <w:rPr>
          <w:rFonts w:cs="Times New Roman"/>
          <w:color w:val="222222"/>
          <w:szCs w:val="24"/>
          <w:shd w:val="clear" w:color="auto" w:fill="FFFFFF"/>
        </w:rPr>
        <w:t>.</w:t>
      </w:r>
    </w:p>
    <w:p w14:paraId="16080DA5"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lastRenderedPageBreak/>
        <w:t xml:space="preserve">Serrat, O., 2017. Harnessing creativity and innovation in the workplace. </w:t>
      </w:r>
      <w:r w:rsidRPr="00D3464C">
        <w:rPr>
          <w:rFonts w:cs="Times New Roman"/>
          <w:i/>
          <w:iCs/>
          <w:color w:val="222222"/>
          <w:szCs w:val="24"/>
          <w:shd w:val="clear" w:color="auto" w:fill="FFFFFF"/>
        </w:rPr>
        <w:t>Knowledge solutions</w:t>
      </w:r>
      <w:r w:rsidRPr="00D3464C">
        <w:rPr>
          <w:rFonts w:cs="Times New Roman"/>
          <w:color w:val="222222"/>
          <w:szCs w:val="24"/>
          <w:shd w:val="clear" w:color="auto" w:fill="FFFFFF"/>
        </w:rPr>
        <w:t> (pp. 903-910). Springer, Singapore.</w:t>
      </w:r>
    </w:p>
    <w:p w14:paraId="4E003F5E"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Sevcenko, V. and Ethiraj, S., 2018. How do firms appropriate value from employees with transferable skills? A study of the appropriation puzzle in actively managed mutual funds. </w:t>
      </w:r>
      <w:r w:rsidRPr="00D3464C">
        <w:rPr>
          <w:rFonts w:cs="Times New Roman"/>
          <w:i/>
          <w:iCs/>
          <w:color w:val="222222"/>
          <w:szCs w:val="24"/>
          <w:shd w:val="clear" w:color="auto" w:fill="FFFFFF"/>
        </w:rPr>
        <w:t>Organization Science</w:t>
      </w:r>
      <w:r w:rsidRPr="00D3464C">
        <w:rPr>
          <w:rFonts w:cs="Times New Roman"/>
          <w:color w:val="222222"/>
          <w:szCs w:val="24"/>
          <w:shd w:val="clear" w:color="auto" w:fill="FFFFFF"/>
        </w:rPr>
        <w:t>, </w:t>
      </w:r>
      <w:r w:rsidRPr="00D3464C">
        <w:rPr>
          <w:rFonts w:cs="Times New Roman"/>
          <w:i/>
          <w:iCs/>
          <w:color w:val="222222"/>
          <w:szCs w:val="24"/>
          <w:shd w:val="clear" w:color="auto" w:fill="FFFFFF"/>
        </w:rPr>
        <w:t>29</w:t>
      </w:r>
      <w:r w:rsidRPr="00D3464C">
        <w:rPr>
          <w:rFonts w:cs="Times New Roman"/>
          <w:color w:val="222222"/>
          <w:szCs w:val="24"/>
          <w:shd w:val="clear" w:color="auto" w:fill="FFFFFF"/>
        </w:rPr>
        <w:t>(5), pp.775-795.</w:t>
      </w:r>
    </w:p>
    <w:p w14:paraId="7A8BDD79" w14:textId="77777777" w:rsidR="00022B84" w:rsidRPr="00D3464C" w:rsidRDefault="0093781A" w:rsidP="00D3464C">
      <w:pPr>
        <w:rPr>
          <w:rFonts w:cs="Times New Roman"/>
          <w:color w:val="222222"/>
          <w:szCs w:val="24"/>
          <w:shd w:val="clear" w:color="auto" w:fill="FFFFFF"/>
        </w:rPr>
      </w:pPr>
      <w:r w:rsidRPr="00D3464C">
        <w:rPr>
          <w:rFonts w:cs="Times New Roman"/>
          <w:color w:val="222222"/>
          <w:szCs w:val="24"/>
          <w:shd w:val="clear" w:color="auto" w:fill="FFFFFF"/>
        </w:rPr>
        <w:t>Stallard, P., 2019. </w:t>
      </w:r>
      <w:r w:rsidRPr="00D3464C">
        <w:rPr>
          <w:rFonts w:cs="Times New Roman"/>
          <w:i/>
          <w:iCs/>
          <w:color w:val="222222"/>
          <w:szCs w:val="24"/>
          <w:shd w:val="clear" w:color="auto" w:fill="FFFFFF"/>
        </w:rPr>
        <w:t>Think Good, Feel Good: A cognitive behavioural therapy workbook for children and young people</w:t>
      </w:r>
      <w:r w:rsidRPr="00D3464C">
        <w:rPr>
          <w:rFonts w:cs="Times New Roman"/>
          <w:color w:val="222222"/>
          <w:szCs w:val="24"/>
          <w:shd w:val="clear" w:color="auto" w:fill="FFFFFF"/>
        </w:rPr>
        <w:t>. John Wiley &amp; Sons.</w:t>
      </w:r>
    </w:p>
    <w:sectPr w:rsidR="00022B84" w:rsidRPr="00D3464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9CFDFD" w14:textId="77777777" w:rsidR="00CF77A2" w:rsidRDefault="00CF77A2">
      <w:pPr>
        <w:spacing w:after="0" w:line="240" w:lineRule="auto"/>
      </w:pPr>
      <w:r>
        <w:separator/>
      </w:r>
    </w:p>
  </w:endnote>
  <w:endnote w:type="continuationSeparator" w:id="0">
    <w:p w14:paraId="69B2CBCE" w14:textId="77777777" w:rsidR="00CF77A2" w:rsidRDefault="00CF7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5931184"/>
      <w:docPartObj>
        <w:docPartGallery w:val="Page Numbers (Bottom of Page)"/>
        <w:docPartUnique/>
      </w:docPartObj>
    </w:sdtPr>
    <w:sdtEndPr>
      <w:rPr>
        <w:color w:val="7F7F7F" w:themeColor="background1" w:themeShade="7F"/>
        <w:spacing w:val="60"/>
      </w:rPr>
    </w:sdtEndPr>
    <w:sdtContent>
      <w:p w14:paraId="78366B96" w14:textId="77777777" w:rsidR="006F15B2" w:rsidRDefault="0093781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83ED3" w:rsidRPr="00483ED3">
          <w:rPr>
            <w:b/>
            <w:bCs/>
            <w:noProof/>
          </w:rPr>
          <w:t>9</w:t>
        </w:r>
        <w:r>
          <w:rPr>
            <w:b/>
            <w:bCs/>
            <w:noProof/>
          </w:rPr>
          <w:fldChar w:fldCharType="end"/>
        </w:r>
        <w:r>
          <w:rPr>
            <w:b/>
            <w:bCs/>
          </w:rPr>
          <w:t xml:space="preserve"> | </w:t>
        </w:r>
        <w:r>
          <w:rPr>
            <w:color w:val="7F7F7F" w:themeColor="background1" w:themeShade="7F"/>
            <w:spacing w:val="60"/>
          </w:rPr>
          <w:t>Page</w:t>
        </w:r>
      </w:p>
    </w:sdtContent>
  </w:sdt>
  <w:p w14:paraId="5ACA47C9" w14:textId="77777777" w:rsidR="006F15B2" w:rsidRDefault="006F1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ED6DC" w14:textId="77777777" w:rsidR="00CF77A2" w:rsidRDefault="00CF77A2">
      <w:pPr>
        <w:spacing w:after="0" w:line="240" w:lineRule="auto"/>
      </w:pPr>
      <w:r>
        <w:separator/>
      </w:r>
    </w:p>
  </w:footnote>
  <w:footnote w:type="continuationSeparator" w:id="0">
    <w:p w14:paraId="47AFEBEC" w14:textId="77777777" w:rsidR="00CF77A2" w:rsidRDefault="00CF77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A0MjM3sDAxsTC2MDBS0lEKTi0uzszPAykwrAUAgwd3qywAAAA="/>
  </w:docVars>
  <w:rsids>
    <w:rsidRoot w:val="005C6449"/>
    <w:rsid w:val="00002B37"/>
    <w:rsid w:val="00003DF2"/>
    <w:rsid w:val="00007FB8"/>
    <w:rsid w:val="00021684"/>
    <w:rsid w:val="00022B84"/>
    <w:rsid w:val="00086F52"/>
    <w:rsid w:val="000B2AA5"/>
    <w:rsid w:val="000B5C6B"/>
    <w:rsid w:val="00141A05"/>
    <w:rsid w:val="001621CE"/>
    <w:rsid w:val="00170B02"/>
    <w:rsid w:val="001B6B82"/>
    <w:rsid w:val="001D2F1B"/>
    <w:rsid w:val="001E090E"/>
    <w:rsid w:val="002256E4"/>
    <w:rsid w:val="00233248"/>
    <w:rsid w:val="002A4F76"/>
    <w:rsid w:val="002B1C9A"/>
    <w:rsid w:val="002B6915"/>
    <w:rsid w:val="002B7231"/>
    <w:rsid w:val="002E587F"/>
    <w:rsid w:val="00301A3F"/>
    <w:rsid w:val="00305F24"/>
    <w:rsid w:val="003134B4"/>
    <w:rsid w:val="0031488A"/>
    <w:rsid w:val="00362678"/>
    <w:rsid w:val="0038491A"/>
    <w:rsid w:val="0039242F"/>
    <w:rsid w:val="00395ECB"/>
    <w:rsid w:val="00396F7F"/>
    <w:rsid w:val="003A29E2"/>
    <w:rsid w:val="003B7EA5"/>
    <w:rsid w:val="00414DF8"/>
    <w:rsid w:val="00477E82"/>
    <w:rsid w:val="00483ED3"/>
    <w:rsid w:val="004D3BD1"/>
    <w:rsid w:val="004E3ED5"/>
    <w:rsid w:val="004E487A"/>
    <w:rsid w:val="004E7F06"/>
    <w:rsid w:val="004F06E3"/>
    <w:rsid w:val="00576CAB"/>
    <w:rsid w:val="00592371"/>
    <w:rsid w:val="005A1325"/>
    <w:rsid w:val="005A23C8"/>
    <w:rsid w:val="005C6449"/>
    <w:rsid w:val="005D5439"/>
    <w:rsid w:val="005E45F6"/>
    <w:rsid w:val="00631132"/>
    <w:rsid w:val="00655026"/>
    <w:rsid w:val="006D1D02"/>
    <w:rsid w:val="006F15B2"/>
    <w:rsid w:val="00711A52"/>
    <w:rsid w:val="00746CD2"/>
    <w:rsid w:val="007F47F8"/>
    <w:rsid w:val="00804B0B"/>
    <w:rsid w:val="00834D75"/>
    <w:rsid w:val="00840719"/>
    <w:rsid w:val="00852257"/>
    <w:rsid w:val="00887B93"/>
    <w:rsid w:val="008D1778"/>
    <w:rsid w:val="008E4ABB"/>
    <w:rsid w:val="008F7932"/>
    <w:rsid w:val="00910FED"/>
    <w:rsid w:val="00911B37"/>
    <w:rsid w:val="0093781A"/>
    <w:rsid w:val="009D13EE"/>
    <w:rsid w:val="009D2651"/>
    <w:rsid w:val="009E0312"/>
    <w:rsid w:val="009F26A4"/>
    <w:rsid w:val="00A27CE8"/>
    <w:rsid w:val="00A34A63"/>
    <w:rsid w:val="00A9578F"/>
    <w:rsid w:val="00AA4F74"/>
    <w:rsid w:val="00AD1797"/>
    <w:rsid w:val="00AF7715"/>
    <w:rsid w:val="00B20D4A"/>
    <w:rsid w:val="00B23117"/>
    <w:rsid w:val="00B2614D"/>
    <w:rsid w:val="00BC7A75"/>
    <w:rsid w:val="00C2154F"/>
    <w:rsid w:val="00C8489A"/>
    <w:rsid w:val="00C87AEB"/>
    <w:rsid w:val="00C925E7"/>
    <w:rsid w:val="00CA3B89"/>
    <w:rsid w:val="00CC7200"/>
    <w:rsid w:val="00CD14C2"/>
    <w:rsid w:val="00CE2D13"/>
    <w:rsid w:val="00CE6600"/>
    <w:rsid w:val="00CF77A2"/>
    <w:rsid w:val="00D311F2"/>
    <w:rsid w:val="00D3464C"/>
    <w:rsid w:val="00D52694"/>
    <w:rsid w:val="00DA0B04"/>
    <w:rsid w:val="00DE15D4"/>
    <w:rsid w:val="00E20845"/>
    <w:rsid w:val="00E4730E"/>
    <w:rsid w:val="00EA315B"/>
    <w:rsid w:val="00EB0933"/>
    <w:rsid w:val="00EE1910"/>
    <w:rsid w:val="00F57DA2"/>
    <w:rsid w:val="00F86C54"/>
    <w:rsid w:val="00F90D2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515E7"/>
  <w15:chartTrackingRefBased/>
  <w15:docId w15:val="{1E0BC6CB-085C-4590-8BBB-5EA67A24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2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723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2B7231"/>
    <w:pPr>
      <w:keepNext/>
      <w:keepLines/>
      <w:spacing w:before="40" w:after="0"/>
      <w:outlineLvl w:val="1"/>
    </w:pPr>
    <w:rPr>
      <w:rFonts w:eastAsiaTheme="majorEastAsia" w:cstheme="majorBidi"/>
      <w:b/>
      <w:color w:val="44546A" w:themeColor="tex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3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2B7231"/>
    <w:rPr>
      <w:rFonts w:ascii="Times New Roman" w:eastAsiaTheme="majorEastAsia" w:hAnsi="Times New Roman" w:cstheme="majorBidi"/>
      <w:b/>
      <w:color w:val="44546A" w:themeColor="text2"/>
      <w:sz w:val="26"/>
      <w:szCs w:val="26"/>
      <w:lang w:val="en-GB"/>
    </w:rPr>
  </w:style>
  <w:style w:type="paragraph" w:styleId="Header">
    <w:name w:val="header"/>
    <w:basedOn w:val="Normal"/>
    <w:link w:val="HeaderChar"/>
    <w:uiPriority w:val="99"/>
    <w:unhideWhenUsed/>
    <w:rsid w:val="00086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F52"/>
    <w:rPr>
      <w:rFonts w:ascii="Times New Roman" w:hAnsi="Times New Roman"/>
      <w:sz w:val="24"/>
      <w:lang w:val="en-GB"/>
    </w:rPr>
  </w:style>
  <w:style w:type="paragraph" w:styleId="Footer">
    <w:name w:val="footer"/>
    <w:basedOn w:val="Normal"/>
    <w:link w:val="FooterChar"/>
    <w:uiPriority w:val="99"/>
    <w:unhideWhenUsed/>
    <w:rsid w:val="00086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F52"/>
    <w:rPr>
      <w:rFonts w:ascii="Times New Roman" w:hAnsi="Times New Roman"/>
      <w:sz w:val="24"/>
      <w:lang w:val="en-GB"/>
    </w:rPr>
  </w:style>
  <w:style w:type="paragraph" w:styleId="TOCHeading">
    <w:name w:val="TOC Heading"/>
    <w:basedOn w:val="Heading1"/>
    <w:next w:val="Normal"/>
    <w:uiPriority w:val="39"/>
    <w:unhideWhenUsed/>
    <w:qFormat/>
    <w:rsid w:val="00D3464C"/>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3464C"/>
    <w:pPr>
      <w:spacing w:after="100"/>
    </w:pPr>
  </w:style>
  <w:style w:type="character" w:styleId="Hyperlink">
    <w:name w:val="Hyperlink"/>
    <w:basedOn w:val="DefaultParagraphFont"/>
    <w:uiPriority w:val="99"/>
    <w:unhideWhenUsed/>
    <w:rsid w:val="00D346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59BE0F-3387-4090-BC6F-39E0F0F68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2316</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SUMON</dc:creator>
  <cp:lastModifiedBy>florin ciobu</cp:lastModifiedBy>
  <cp:revision>2</cp:revision>
  <dcterms:created xsi:type="dcterms:W3CDTF">2020-04-26T15:46:00Z</dcterms:created>
  <dcterms:modified xsi:type="dcterms:W3CDTF">2020-04-26T15:46:00Z</dcterms:modified>
</cp:coreProperties>
</file>