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color w:val="4472C4" w:themeColor="accent1"/>
          <w:kern w:val="2"/>
          <w:sz w:val="24"/>
          <w:lang w:eastAsia="zh-CN"/>
        </w:rPr>
        <w:id w:val="-1339992009"/>
        <w:docPartObj>
          <w:docPartGallery w:val="Cover Pages"/>
          <w:docPartUnique/>
        </w:docPartObj>
      </w:sdtPr>
      <w:sdtEndPr>
        <w:rPr>
          <w:rFonts w:eastAsiaTheme="majorEastAsia"/>
          <w:b/>
          <w:bCs/>
          <w:color w:val="auto"/>
          <w:sz w:val="36"/>
          <w:szCs w:val="36"/>
        </w:rPr>
      </w:sdtEndPr>
      <w:sdtContent>
        <w:p w14:paraId="5BB2514E" w14:textId="23142D0F" w:rsidR="00722E81" w:rsidRPr="00FF0703" w:rsidRDefault="00722E81">
          <w:pPr>
            <w:pStyle w:val="af2"/>
            <w:spacing w:before="1540" w:after="240"/>
            <w:jc w:val="center"/>
            <w:rPr>
              <w:rFonts w:ascii="Calibri" w:hAnsi="Calibri" w:cs="Calibri"/>
              <w:color w:val="4472C4" w:themeColor="accent1"/>
            </w:rPr>
          </w:pPr>
          <w:r w:rsidRPr="00FF0703">
            <w:rPr>
              <w:rFonts w:ascii="Calibri" w:hAnsi="Calibri" w:cs="Calibri"/>
              <w:noProof/>
              <w:color w:val="4472C4" w:themeColor="accent1"/>
            </w:rPr>
            <w:drawing>
              <wp:inline distT="0" distB="0" distL="0" distR="0" wp14:anchorId="12D983AF" wp14:editId="3D9D9C0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Hlk153979599" w:displacedByCustomXml="next"/>
        <w:sdt>
          <w:sdtPr>
            <w:rPr>
              <w:rStyle w:val="af7"/>
            </w:rPr>
            <w:alias w:val="Title"/>
            <w:tag w:val=""/>
            <w:id w:val="1735040861"/>
            <w:placeholder>
              <w:docPart w:val="B660FA6CB9EE40BD92ED3D3ADAB5D20C"/>
            </w:placeholder>
            <w:dataBinding w:prefixMappings="xmlns:ns0='http://purl.org/dc/elements/1.1/' xmlns:ns1='http://schemas.openxmlformats.org/package/2006/metadata/core-properties' " w:xpath="/ns1:coreProperties[1]/ns0:title[1]" w:storeItemID="{6C3C8BC8-F283-45AE-878A-BAB7291924A1}"/>
            <w:text/>
          </w:sdtPr>
          <w:sdtContent>
            <w:p w14:paraId="62E60782" w14:textId="7A1DAD91" w:rsidR="00722E81" w:rsidRPr="00A3022E" w:rsidRDefault="00722E81">
              <w:pPr>
                <w:pStyle w:val="af2"/>
                <w:pBdr>
                  <w:top w:val="single" w:sz="6" w:space="6" w:color="4472C4" w:themeColor="accent1"/>
                  <w:bottom w:val="single" w:sz="6" w:space="6" w:color="4472C4" w:themeColor="accent1"/>
                </w:pBdr>
                <w:spacing w:after="240"/>
                <w:jc w:val="center"/>
                <w:rPr>
                  <w:rStyle w:val="af7"/>
                </w:rPr>
              </w:pPr>
              <w:r w:rsidRPr="00A3022E">
                <w:rPr>
                  <w:rStyle w:val="af7"/>
                </w:rPr>
                <w:t>A case study to explore the use of gamification to teach Chinese in the classroom</w:t>
              </w:r>
            </w:p>
          </w:sdtContent>
        </w:sdt>
        <w:bookmarkEnd w:id="0" w:displacedByCustomXml="next"/>
        <w:sdt>
          <w:sdtPr>
            <w:rPr>
              <w:rFonts w:ascii="Calibri" w:eastAsiaTheme="majorEastAsia" w:hAnsi="Calibri" w:cs="Calibri"/>
              <w:b/>
              <w:bCs/>
              <w:sz w:val="24"/>
              <w:szCs w:val="24"/>
            </w:rPr>
            <w:alias w:val="Subtitle"/>
            <w:tag w:val=""/>
            <w:id w:val="328029620"/>
            <w:placeholder>
              <w:docPart w:val="FADAECC786AE4A2E89F72A4E4269005D"/>
            </w:placeholder>
            <w:dataBinding w:prefixMappings="xmlns:ns0='http://purl.org/dc/elements/1.1/' xmlns:ns1='http://schemas.openxmlformats.org/package/2006/metadata/core-properties' " w:xpath="/ns1:coreProperties[1]/ns0:subject[1]" w:storeItemID="{6C3C8BC8-F283-45AE-878A-BAB7291924A1}"/>
            <w:text/>
          </w:sdtPr>
          <w:sdtContent>
            <w:p w14:paraId="2DBAEED4" w14:textId="7A0DF4A0" w:rsidR="00722E81" w:rsidRPr="00FF0703" w:rsidRDefault="00722E81">
              <w:pPr>
                <w:pStyle w:val="af2"/>
                <w:jc w:val="center"/>
                <w:rPr>
                  <w:rFonts w:ascii="Calibri" w:hAnsi="Calibri" w:cs="Calibri"/>
                  <w:color w:val="4472C4" w:themeColor="accent1"/>
                  <w:sz w:val="28"/>
                  <w:szCs w:val="28"/>
                </w:rPr>
              </w:pPr>
              <w:r w:rsidRPr="00FF0703">
                <w:rPr>
                  <w:rFonts w:ascii="Calibri" w:eastAsiaTheme="majorEastAsia" w:hAnsi="Calibri" w:cs="Calibri"/>
                  <w:b/>
                  <w:bCs/>
                  <w:sz w:val="24"/>
                  <w:szCs w:val="24"/>
                </w:rPr>
                <w:t>Fan Wang 2210813</w:t>
              </w:r>
            </w:p>
          </w:sdtContent>
        </w:sdt>
        <w:p w14:paraId="7769045E" w14:textId="64167945" w:rsidR="00722E81" w:rsidRPr="00FF0703" w:rsidRDefault="00000000">
          <w:pPr>
            <w:pStyle w:val="af2"/>
            <w:spacing w:before="480"/>
            <w:jc w:val="center"/>
            <w:rPr>
              <w:rFonts w:ascii="Calibri" w:hAnsi="Calibri" w:cs="Calibri"/>
              <w:color w:val="4472C4" w:themeColor="accent1"/>
            </w:rPr>
          </w:pPr>
          <w:r>
            <w:rPr>
              <w:rFonts w:ascii="Calibri" w:hAnsi="Calibri" w:cs="Calibri"/>
              <w:noProof/>
            </w:rPr>
            <w:pict w14:anchorId="68D5F1DD">
              <v:shapetype id="_x0000_t202" coordsize="21600,21600" o:spt="202" path="m,l,21600r21600,l21600,xe">
                <v:stroke joinstyle="miter"/>
                <v:path gradientshapeok="t" o:connecttype="rect"/>
              </v:shapetype>
              <v:shape id="Text Box 44" o:spid="_x0000_s2050" type="#_x0000_t202" style="position:absolute;left:0;text-align:left;margin-left:0;margin-top:0;width:451.1pt;height:50.75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22T00:00:00Z">
                          <w:dateFormat w:val="MMMM d, yyyy"/>
                          <w:lid w:val="en-US"/>
                          <w:storeMappedDataAs w:val="dateTime"/>
                          <w:calendar w:val="gregorian"/>
                        </w:date>
                      </w:sdtPr>
                      <w:sdtContent>
                        <w:p w14:paraId="0CEEA714" w14:textId="41CB1948" w:rsidR="00722E81" w:rsidRDefault="00722E81">
                          <w:pPr>
                            <w:pStyle w:val="af2"/>
                            <w:spacing w:after="40"/>
                            <w:jc w:val="center"/>
                            <w:rPr>
                              <w:caps/>
                              <w:color w:val="4472C4" w:themeColor="accent1"/>
                              <w:sz w:val="28"/>
                              <w:szCs w:val="28"/>
                            </w:rPr>
                          </w:pPr>
                          <w:r>
                            <w:rPr>
                              <w:caps/>
                              <w:color w:val="4472C4" w:themeColor="accent1"/>
                              <w:sz w:val="28"/>
                              <w:szCs w:val="28"/>
                            </w:rPr>
                            <w:t>December 22, 2023</w:t>
                          </w:r>
                        </w:p>
                      </w:sdtContent>
                    </w:sdt>
                    <w:p w14:paraId="3A8C5833" w14:textId="54E32E35" w:rsidR="00722E81" w:rsidRDefault="00000000">
                      <w:pPr>
                        <w:pStyle w:val="af2"/>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22E81">
                            <w:rPr>
                              <w:caps/>
                              <w:color w:val="4472C4" w:themeColor="accent1"/>
                            </w:rPr>
                            <w:t>7013</w:t>
                          </w:r>
                        </w:sdtContent>
                      </w:sdt>
                    </w:p>
                    <w:p w14:paraId="35205D44" w14:textId="352EE896" w:rsidR="00722E81" w:rsidRDefault="00000000">
                      <w:pPr>
                        <w:pStyle w:val="af2"/>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22E81">
                            <w:rPr>
                              <w:color w:val="4472C4" w:themeColor="accent1"/>
                            </w:rPr>
                            <w:t xml:space="preserve">     </w:t>
                          </w:r>
                        </w:sdtContent>
                      </w:sdt>
                    </w:p>
                  </w:txbxContent>
                </v:textbox>
                <w10:wrap anchorx="margin" anchory="page"/>
              </v:shape>
            </w:pict>
          </w:r>
          <w:r w:rsidR="00722E81" w:rsidRPr="00FF0703">
            <w:rPr>
              <w:rFonts w:ascii="Calibri" w:hAnsi="Calibri" w:cs="Calibri"/>
              <w:noProof/>
              <w:color w:val="4472C4" w:themeColor="accent1"/>
            </w:rPr>
            <w:drawing>
              <wp:inline distT="0" distB="0" distL="0" distR="0" wp14:anchorId="2B8638BE" wp14:editId="573B8E6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2B2884" w14:textId="5D25485C" w:rsidR="00722E81" w:rsidRPr="00FF0703" w:rsidRDefault="00722E81">
          <w:pPr>
            <w:widowControl/>
            <w:jc w:val="left"/>
            <w:rPr>
              <w:rFonts w:eastAsiaTheme="majorEastAsia" w:cs="Calibri"/>
              <w:b/>
              <w:bCs/>
              <w:sz w:val="36"/>
              <w:szCs w:val="36"/>
            </w:rPr>
          </w:pPr>
          <w:r w:rsidRPr="00FF0703">
            <w:rPr>
              <w:rFonts w:eastAsiaTheme="majorEastAsia" w:cs="Calibri"/>
              <w:b/>
              <w:bCs/>
              <w:sz w:val="36"/>
              <w:szCs w:val="36"/>
            </w:rPr>
            <w:br w:type="page"/>
          </w:r>
        </w:p>
      </w:sdtContent>
    </w:sdt>
    <w:sdt>
      <w:sdtPr>
        <w:rPr>
          <w:rFonts w:eastAsiaTheme="minorEastAsia" w:cs="Calibri"/>
          <w:b/>
          <w:color w:val="auto"/>
          <w:kern w:val="2"/>
          <w:sz w:val="22"/>
          <w:szCs w:val="22"/>
          <w:lang w:eastAsia="zh-CN"/>
        </w:rPr>
        <w:id w:val="732663147"/>
        <w:docPartObj>
          <w:docPartGallery w:val="Table of Contents"/>
          <w:docPartUnique/>
        </w:docPartObj>
      </w:sdtPr>
      <w:sdtEndPr>
        <w:rPr>
          <w:rFonts w:eastAsiaTheme="majorEastAsia" w:cstheme="majorBidi"/>
          <w:bCs/>
          <w:noProof/>
          <w:color w:val="000000" w:themeColor="text1"/>
          <w:sz w:val="24"/>
          <w:szCs w:val="26"/>
        </w:rPr>
      </w:sdtEndPr>
      <w:sdtContent>
        <w:p w14:paraId="7C697C45" w14:textId="61B2723F" w:rsidR="00F059EB" w:rsidRPr="00FF0703" w:rsidRDefault="00F059EB" w:rsidP="00F059EB">
          <w:pPr>
            <w:pStyle w:val="TOC"/>
            <w:jc w:val="center"/>
            <w:rPr>
              <w:rFonts w:cs="Calibri"/>
              <w:b/>
              <w:bCs/>
              <w:color w:val="auto"/>
            </w:rPr>
          </w:pPr>
          <w:r w:rsidRPr="00FF0703">
            <w:rPr>
              <w:rFonts w:cs="Calibri"/>
              <w:b/>
              <w:bCs/>
              <w:color w:val="auto"/>
            </w:rPr>
            <w:t>Contents</w:t>
          </w:r>
        </w:p>
        <w:p w14:paraId="31DFBA43" w14:textId="45EEEBCF" w:rsidR="009D2370" w:rsidRDefault="00F059EB">
          <w:pPr>
            <w:pStyle w:val="TOC1"/>
            <w:tabs>
              <w:tab w:val="right" w:leader="dot" w:pos="9016"/>
            </w:tabs>
            <w:rPr>
              <w:rFonts w:asciiTheme="minorHAnsi" w:hAnsiTheme="minorHAnsi"/>
              <w:noProof/>
              <w:sz w:val="22"/>
            </w:rPr>
          </w:pPr>
          <w:r w:rsidRPr="00FF0703">
            <w:rPr>
              <w:rFonts w:cs="Calibri"/>
            </w:rPr>
            <w:fldChar w:fldCharType="begin"/>
          </w:r>
          <w:r w:rsidRPr="00FF0703">
            <w:rPr>
              <w:rFonts w:cs="Calibri"/>
            </w:rPr>
            <w:instrText xml:space="preserve"> TOC \o "1-3" \h \z \u </w:instrText>
          </w:r>
          <w:r w:rsidRPr="00FF0703">
            <w:rPr>
              <w:rFonts w:cs="Calibri"/>
            </w:rPr>
            <w:fldChar w:fldCharType="separate"/>
          </w:r>
          <w:hyperlink w:anchor="_Toc154016926" w:history="1">
            <w:r w:rsidR="009D2370" w:rsidRPr="0020629C">
              <w:rPr>
                <w:rStyle w:val="af4"/>
                <w:rFonts w:cs="Calibri"/>
                <w:noProof/>
              </w:rPr>
              <w:t>Chapter 1 Introduction</w:t>
            </w:r>
            <w:r w:rsidR="009D2370">
              <w:rPr>
                <w:noProof/>
                <w:webHidden/>
              </w:rPr>
              <w:tab/>
            </w:r>
            <w:r w:rsidR="009D2370">
              <w:rPr>
                <w:noProof/>
                <w:webHidden/>
              </w:rPr>
              <w:fldChar w:fldCharType="begin"/>
            </w:r>
            <w:r w:rsidR="009D2370">
              <w:rPr>
                <w:noProof/>
                <w:webHidden/>
              </w:rPr>
              <w:instrText xml:space="preserve"> PAGEREF _Toc154016926 \h </w:instrText>
            </w:r>
            <w:r w:rsidR="009D2370">
              <w:rPr>
                <w:noProof/>
                <w:webHidden/>
              </w:rPr>
            </w:r>
            <w:r w:rsidR="009D2370">
              <w:rPr>
                <w:noProof/>
                <w:webHidden/>
              </w:rPr>
              <w:fldChar w:fldCharType="separate"/>
            </w:r>
            <w:r w:rsidR="009D2370">
              <w:rPr>
                <w:noProof/>
                <w:webHidden/>
              </w:rPr>
              <w:t>4</w:t>
            </w:r>
            <w:r w:rsidR="009D2370">
              <w:rPr>
                <w:noProof/>
                <w:webHidden/>
              </w:rPr>
              <w:fldChar w:fldCharType="end"/>
            </w:r>
          </w:hyperlink>
        </w:p>
        <w:p w14:paraId="6EF96564" w14:textId="2BD152CF" w:rsidR="009D2370" w:rsidRDefault="009D2370">
          <w:pPr>
            <w:pStyle w:val="TOC2"/>
            <w:tabs>
              <w:tab w:val="right" w:leader="dot" w:pos="9016"/>
            </w:tabs>
            <w:rPr>
              <w:rFonts w:asciiTheme="minorHAnsi" w:hAnsiTheme="minorHAnsi"/>
              <w:noProof/>
              <w:sz w:val="22"/>
            </w:rPr>
          </w:pPr>
          <w:hyperlink w:anchor="_Toc154016927" w:history="1">
            <w:r w:rsidRPr="0020629C">
              <w:rPr>
                <w:rStyle w:val="af4"/>
                <w:rFonts w:cs="Calibri"/>
                <w:noProof/>
              </w:rPr>
              <w:t>1.1Introduction</w:t>
            </w:r>
            <w:r>
              <w:rPr>
                <w:noProof/>
                <w:webHidden/>
              </w:rPr>
              <w:tab/>
            </w:r>
            <w:r>
              <w:rPr>
                <w:noProof/>
                <w:webHidden/>
              </w:rPr>
              <w:fldChar w:fldCharType="begin"/>
            </w:r>
            <w:r>
              <w:rPr>
                <w:noProof/>
                <w:webHidden/>
              </w:rPr>
              <w:instrText xml:space="preserve"> PAGEREF _Toc154016927 \h </w:instrText>
            </w:r>
            <w:r>
              <w:rPr>
                <w:noProof/>
                <w:webHidden/>
              </w:rPr>
            </w:r>
            <w:r>
              <w:rPr>
                <w:noProof/>
                <w:webHidden/>
              </w:rPr>
              <w:fldChar w:fldCharType="separate"/>
            </w:r>
            <w:r>
              <w:rPr>
                <w:noProof/>
                <w:webHidden/>
              </w:rPr>
              <w:t>4</w:t>
            </w:r>
            <w:r>
              <w:rPr>
                <w:noProof/>
                <w:webHidden/>
              </w:rPr>
              <w:fldChar w:fldCharType="end"/>
            </w:r>
          </w:hyperlink>
        </w:p>
        <w:p w14:paraId="70B3B159" w14:textId="3EA37DE7" w:rsidR="009D2370" w:rsidRDefault="009D2370">
          <w:pPr>
            <w:pStyle w:val="TOC3"/>
            <w:tabs>
              <w:tab w:val="right" w:leader="dot" w:pos="9016"/>
            </w:tabs>
            <w:rPr>
              <w:rFonts w:asciiTheme="minorHAnsi" w:hAnsiTheme="minorHAnsi"/>
              <w:noProof/>
              <w:sz w:val="22"/>
            </w:rPr>
          </w:pPr>
          <w:hyperlink w:anchor="_Toc154016928" w:history="1">
            <w:r w:rsidRPr="0020629C">
              <w:rPr>
                <w:rStyle w:val="af4"/>
                <w:rFonts w:cs="Calibri"/>
                <w:noProof/>
              </w:rPr>
              <w:t>1.1.1 Research Background</w:t>
            </w:r>
            <w:r>
              <w:rPr>
                <w:noProof/>
                <w:webHidden/>
              </w:rPr>
              <w:tab/>
            </w:r>
            <w:r>
              <w:rPr>
                <w:noProof/>
                <w:webHidden/>
              </w:rPr>
              <w:fldChar w:fldCharType="begin"/>
            </w:r>
            <w:r>
              <w:rPr>
                <w:noProof/>
                <w:webHidden/>
              </w:rPr>
              <w:instrText xml:space="preserve"> PAGEREF _Toc154016928 \h </w:instrText>
            </w:r>
            <w:r>
              <w:rPr>
                <w:noProof/>
                <w:webHidden/>
              </w:rPr>
            </w:r>
            <w:r>
              <w:rPr>
                <w:noProof/>
                <w:webHidden/>
              </w:rPr>
              <w:fldChar w:fldCharType="separate"/>
            </w:r>
            <w:r>
              <w:rPr>
                <w:noProof/>
                <w:webHidden/>
              </w:rPr>
              <w:t>4</w:t>
            </w:r>
            <w:r>
              <w:rPr>
                <w:noProof/>
                <w:webHidden/>
              </w:rPr>
              <w:fldChar w:fldCharType="end"/>
            </w:r>
          </w:hyperlink>
        </w:p>
        <w:p w14:paraId="38A7A5A2" w14:textId="4561A916" w:rsidR="009D2370" w:rsidRDefault="009D2370">
          <w:pPr>
            <w:pStyle w:val="TOC3"/>
            <w:tabs>
              <w:tab w:val="right" w:leader="dot" w:pos="9016"/>
            </w:tabs>
            <w:rPr>
              <w:rFonts w:asciiTheme="minorHAnsi" w:hAnsiTheme="minorHAnsi"/>
              <w:noProof/>
              <w:sz w:val="22"/>
            </w:rPr>
          </w:pPr>
          <w:hyperlink w:anchor="_Toc154016929" w:history="1">
            <w:r w:rsidRPr="0020629C">
              <w:rPr>
                <w:rStyle w:val="af4"/>
                <w:rFonts w:cs="Calibri"/>
                <w:noProof/>
              </w:rPr>
              <w:t>1.1.2 YCT (Youth Chinese Test) and YCT Level 1</w:t>
            </w:r>
            <w:r>
              <w:rPr>
                <w:noProof/>
                <w:webHidden/>
              </w:rPr>
              <w:tab/>
            </w:r>
            <w:r>
              <w:rPr>
                <w:noProof/>
                <w:webHidden/>
              </w:rPr>
              <w:fldChar w:fldCharType="begin"/>
            </w:r>
            <w:r>
              <w:rPr>
                <w:noProof/>
                <w:webHidden/>
              </w:rPr>
              <w:instrText xml:space="preserve"> PAGEREF _Toc154016929 \h </w:instrText>
            </w:r>
            <w:r>
              <w:rPr>
                <w:noProof/>
                <w:webHidden/>
              </w:rPr>
            </w:r>
            <w:r>
              <w:rPr>
                <w:noProof/>
                <w:webHidden/>
              </w:rPr>
              <w:fldChar w:fldCharType="separate"/>
            </w:r>
            <w:r>
              <w:rPr>
                <w:noProof/>
                <w:webHidden/>
              </w:rPr>
              <w:t>4</w:t>
            </w:r>
            <w:r>
              <w:rPr>
                <w:noProof/>
                <w:webHidden/>
              </w:rPr>
              <w:fldChar w:fldCharType="end"/>
            </w:r>
          </w:hyperlink>
        </w:p>
        <w:p w14:paraId="128A0CE6" w14:textId="3909C383" w:rsidR="009D2370" w:rsidRDefault="009D2370">
          <w:pPr>
            <w:pStyle w:val="TOC3"/>
            <w:tabs>
              <w:tab w:val="right" w:leader="dot" w:pos="9016"/>
            </w:tabs>
            <w:rPr>
              <w:rFonts w:asciiTheme="minorHAnsi" w:hAnsiTheme="minorHAnsi"/>
              <w:noProof/>
              <w:sz w:val="22"/>
            </w:rPr>
          </w:pPr>
          <w:hyperlink w:anchor="_Toc154016930" w:history="1">
            <w:r w:rsidRPr="0020629C">
              <w:rPr>
                <w:rStyle w:val="af4"/>
                <w:rFonts w:cs="Calibri"/>
                <w:noProof/>
              </w:rPr>
              <w:t>1.1.3 Digital Natives</w:t>
            </w:r>
            <w:r>
              <w:rPr>
                <w:noProof/>
                <w:webHidden/>
              </w:rPr>
              <w:tab/>
            </w:r>
            <w:r>
              <w:rPr>
                <w:noProof/>
                <w:webHidden/>
              </w:rPr>
              <w:fldChar w:fldCharType="begin"/>
            </w:r>
            <w:r>
              <w:rPr>
                <w:noProof/>
                <w:webHidden/>
              </w:rPr>
              <w:instrText xml:space="preserve"> PAGEREF _Toc154016930 \h </w:instrText>
            </w:r>
            <w:r>
              <w:rPr>
                <w:noProof/>
                <w:webHidden/>
              </w:rPr>
            </w:r>
            <w:r>
              <w:rPr>
                <w:noProof/>
                <w:webHidden/>
              </w:rPr>
              <w:fldChar w:fldCharType="separate"/>
            </w:r>
            <w:r>
              <w:rPr>
                <w:noProof/>
                <w:webHidden/>
              </w:rPr>
              <w:t>6</w:t>
            </w:r>
            <w:r>
              <w:rPr>
                <w:noProof/>
                <w:webHidden/>
              </w:rPr>
              <w:fldChar w:fldCharType="end"/>
            </w:r>
          </w:hyperlink>
        </w:p>
        <w:p w14:paraId="551D8D40" w14:textId="02121E20" w:rsidR="009D2370" w:rsidRDefault="009D2370">
          <w:pPr>
            <w:pStyle w:val="TOC3"/>
            <w:tabs>
              <w:tab w:val="right" w:leader="dot" w:pos="9016"/>
            </w:tabs>
            <w:rPr>
              <w:rFonts w:asciiTheme="minorHAnsi" w:hAnsiTheme="minorHAnsi"/>
              <w:noProof/>
              <w:sz w:val="22"/>
            </w:rPr>
          </w:pPr>
          <w:hyperlink w:anchor="_Toc154016931" w:history="1">
            <w:r w:rsidRPr="0020629C">
              <w:rPr>
                <w:rStyle w:val="af4"/>
                <w:rFonts w:cs="Calibri"/>
                <w:noProof/>
              </w:rPr>
              <w:t>1.1.4 E-learning</w:t>
            </w:r>
            <w:r>
              <w:rPr>
                <w:noProof/>
                <w:webHidden/>
              </w:rPr>
              <w:tab/>
            </w:r>
            <w:r>
              <w:rPr>
                <w:noProof/>
                <w:webHidden/>
              </w:rPr>
              <w:fldChar w:fldCharType="begin"/>
            </w:r>
            <w:r>
              <w:rPr>
                <w:noProof/>
                <w:webHidden/>
              </w:rPr>
              <w:instrText xml:space="preserve"> PAGEREF _Toc154016931 \h </w:instrText>
            </w:r>
            <w:r>
              <w:rPr>
                <w:noProof/>
                <w:webHidden/>
              </w:rPr>
            </w:r>
            <w:r>
              <w:rPr>
                <w:noProof/>
                <w:webHidden/>
              </w:rPr>
              <w:fldChar w:fldCharType="separate"/>
            </w:r>
            <w:r>
              <w:rPr>
                <w:noProof/>
                <w:webHidden/>
              </w:rPr>
              <w:t>6</w:t>
            </w:r>
            <w:r>
              <w:rPr>
                <w:noProof/>
                <w:webHidden/>
              </w:rPr>
              <w:fldChar w:fldCharType="end"/>
            </w:r>
          </w:hyperlink>
        </w:p>
        <w:p w14:paraId="69C0A4D8" w14:textId="672A809B" w:rsidR="009D2370" w:rsidRDefault="009D2370">
          <w:pPr>
            <w:pStyle w:val="TOC2"/>
            <w:tabs>
              <w:tab w:val="right" w:leader="dot" w:pos="9016"/>
            </w:tabs>
            <w:rPr>
              <w:rFonts w:asciiTheme="minorHAnsi" w:hAnsiTheme="minorHAnsi"/>
              <w:noProof/>
              <w:sz w:val="22"/>
            </w:rPr>
          </w:pPr>
          <w:hyperlink w:anchor="_Toc154016932" w:history="1">
            <w:r w:rsidRPr="0020629C">
              <w:rPr>
                <w:rStyle w:val="af4"/>
                <w:rFonts w:cs="Calibri"/>
                <w:noProof/>
              </w:rPr>
              <w:t>1.2 Research Aims, Objectives and Question</w:t>
            </w:r>
            <w:r>
              <w:rPr>
                <w:noProof/>
                <w:webHidden/>
              </w:rPr>
              <w:tab/>
            </w:r>
            <w:r>
              <w:rPr>
                <w:noProof/>
                <w:webHidden/>
              </w:rPr>
              <w:fldChar w:fldCharType="begin"/>
            </w:r>
            <w:r>
              <w:rPr>
                <w:noProof/>
                <w:webHidden/>
              </w:rPr>
              <w:instrText xml:space="preserve"> PAGEREF _Toc154016932 \h </w:instrText>
            </w:r>
            <w:r>
              <w:rPr>
                <w:noProof/>
                <w:webHidden/>
              </w:rPr>
            </w:r>
            <w:r>
              <w:rPr>
                <w:noProof/>
                <w:webHidden/>
              </w:rPr>
              <w:fldChar w:fldCharType="separate"/>
            </w:r>
            <w:r>
              <w:rPr>
                <w:noProof/>
                <w:webHidden/>
              </w:rPr>
              <w:t>7</w:t>
            </w:r>
            <w:r>
              <w:rPr>
                <w:noProof/>
                <w:webHidden/>
              </w:rPr>
              <w:fldChar w:fldCharType="end"/>
            </w:r>
          </w:hyperlink>
        </w:p>
        <w:p w14:paraId="1E80CF15" w14:textId="3BF9C9C0" w:rsidR="009D2370" w:rsidRDefault="009D2370">
          <w:pPr>
            <w:pStyle w:val="TOC3"/>
            <w:tabs>
              <w:tab w:val="right" w:leader="dot" w:pos="9016"/>
            </w:tabs>
            <w:rPr>
              <w:rFonts w:asciiTheme="minorHAnsi" w:hAnsiTheme="minorHAnsi"/>
              <w:noProof/>
              <w:sz w:val="22"/>
            </w:rPr>
          </w:pPr>
          <w:hyperlink w:anchor="_Toc154016933" w:history="1">
            <w:r w:rsidRPr="0020629C">
              <w:rPr>
                <w:rStyle w:val="af4"/>
                <w:rFonts w:cs="Calibri"/>
                <w:noProof/>
              </w:rPr>
              <w:t>1.2.1 Aims of Research Activity</w:t>
            </w:r>
            <w:r>
              <w:rPr>
                <w:noProof/>
                <w:webHidden/>
              </w:rPr>
              <w:tab/>
            </w:r>
            <w:r>
              <w:rPr>
                <w:noProof/>
                <w:webHidden/>
              </w:rPr>
              <w:fldChar w:fldCharType="begin"/>
            </w:r>
            <w:r>
              <w:rPr>
                <w:noProof/>
                <w:webHidden/>
              </w:rPr>
              <w:instrText xml:space="preserve"> PAGEREF _Toc154016933 \h </w:instrText>
            </w:r>
            <w:r>
              <w:rPr>
                <w:noProof/>
                <w:webHidden/>
              </w:rPr>
            </w:r>
            <w:r>
              <w:rPr>
                <w:noProof/>
                <w:webHidden/>
              </w:rPr>
              <w:fldChar w:fldCharType="separate"/>
            </w:r>
            <w:r>
              <w:rPr>
                <w:noProof/>
                <w:webHidden/>
              </w:rPr>
              <w:t>7</w:t>
            </w:r>
            <w:r>
              <w:rPr>
                <w:noProof/>
                <w:webHidden/>
              </w:rPr>
              <w:fldChar w:fldCharType="end"/>
            </w:r>
          </w:hyperlink>
        </w:p>
        <w:p w14:paraId="4E951F96" w14:textId="536BE69C" w:rsidR="009D2370" w:rsidRDefault="009D2370">
          <w:pPr>
            <w:pStyle w:val="TOC3"/>
            <w:tabs>
              <w:tab w:val="right" w:leader="dot" w:pos="9016"/>
            </w:tabs>
            <w:rPr>
              <w:rFonts w:asciiTheme="minorHAnsi" w:hAnsiTheme="minorHAnsi"/>
              <w:noProof/>
              <w:sz w:val="22"/>
            </w:rPr>
          </w:pPr>
          <w:hyperlink w:anchor="_Toc154016934" w:history="1">
            <w:r w:rsidRPr="0020629C">
              <w:rPr>
                <w:rStyle w:val="af4"/>
                <w:rFonts w:cs="Calibri"/>
                <w:noProof/>
              </w:rPr>
              <w:t>1.2.2 Objectives of Research Activity</w:t>
            </w:r>
            <w:r>
              <w:rPr>
                <w:noProof/>
                <w:webHidden/>
              </w:rPr>
              <w:tab/>
            </w:r>
            <w:r>
              <w:rPr>
                <w:noProof/>
                <w:webHidden/>
              </w:rPr>
              <w:fldChar w:fldCharType="begin"/>
            </w:r>
            <w:r>
              <w:rPr>
                <w:noProof/>
                <w:webHidden/>
              </w:rPr>
              <w:instrText xml:space="preserve"> PAGEREF _Toc154016934 \h </w:instrText>
            </w:r>
            <w:r>
              <w:rPr>
                <w:noProof/>
                <w:webHidden/>
              </w:rPr>
            </w:r>
            <w:r>
              <w:rPr>
                <w:noProof/>
                <w:webHidden/>
              </w:rPr>
              <w:fldChar w:fldCharType="separate"/>
            </w:r>
            <w:r>
              <w:rPr>
                <w:noProof/>
                <w:webHidden/>
              </w:rPr>
              <w:t>7</w:t>
            </w:r>
            <w:r>
              <w:rPr>
                <w:noProof/>
                <w:webHidden/>
              </w:rPr>
              <w:fldChar w:fldCharType="end"/>
            </w:r>
          </w:hyperlink>
        </w:p>
        <w:p w14:paraId="49E997DB" w14:textId="2732D225" w:rsidR="009D2370" w:rsidRDefault="009D2370">
          <w:pPr>
            <w:pStyle w:val="TOC3"/>
            <w:tabs>
              <w:tab w:val="right" w:leader="dot" w:pos="9016"/>
            </w:tabs>
            <w:rPr>
              <w:rFonts w:asciiTheme="minorHAnsi" w:hAnsiTheme="minorHAnsi"/>
              <w:noProof/>
              <w:sz w:val="22"/>
            </w:rPr>
          </w:pPr>
          <w:hyperlink w:anchor="_Toc154016935" w:history="1">
            <w:r w:rsidRPr="0020629C">
              <w:rPr>
                <w:rStyle w:val="af4"/>
                <w:rFonts w:cs="Calibri"/>
                <w:noProof/>
              </w:rPr>
              <w:t>1.2.3 Research Question</w:t>
            </w:r>
            <w:r>
              <w:rPr>
                <w:noProof/>
                <w:webHidden/>
              </w:rPr>
              <w:tab/>
            </w:r>
            <w:r>
              <w:rPr>
                <w:noProof/>
                <w:webHidden/>
              </w:rPr>
              <w:fldChar w:fldCharType="begin"/>
            </w:r>
            <w:r>
              <w:rPr>
                <w:noProof/>
                <w:webHidden/>
              </w:rPr>
              <w:instrText xml:space="preserve"> PAGEREF _Toc154016935 \h </w:instrText>
            </w:r>
            <w:r>
              <w:rPr>
                <w:noProof/>
                <w:webHidden/>
              </w:rPr>
            </w:r>
            <w:r>
              <w:rPr>
                <w:noProof/>
                <w:webHidden/>
              </w:rPr>
              <w:fldChar w:fldCharType="separate"/>
            </w:r>
            <w:r>
              <w:rPr>
                <w:noProof/>
                <w:webHidden/>
              </w:rPr>
              <w:t>7</w:t>
            </w:r>
            <w:r>
              <w:rPr>
                <w:noProof/>
                <w:webHidden/>
              </w:rPr>
              <w:fldChar w:fldCharType="end"/>
            </w:r>
          </w:hyperlink>
        </w:p>
        <w:p w14:paraId="217388A6" w14:textId="193EF3D4" w:rsidR="009D2370" w:rsidRDefault="009D2370">
          <w:pPr>
            <w:pStyle w:val="TOC1"/>
            <w:tabs>
              <w:tab w:val="right" w:leader="dot" w:pos="9016"/>
            </w:tabs>
            <w:rPr>
              <w:rFonts w:asciiTheme="minorHAnsi" w:hAnsiTheme="minorHAnsi"/>
              <w:noProof/>
              <w:sz w:val="22"/>
            </w:rPr>
          </w:pPr>
          <w:hyperlink w:anchor="_Toc154016936" w:history="1">
            <w:r w:rsidRPr="0020629C">
              <w:rPr>
                <w:rStyle w:val="af4"/>
                <w:rFonts w:cs="Calibri"/>
                <w:noProof/>
              </w:rPr>
              <w:t>Chapter 2 Literature Review</w:t>
            </w:r>
            <w:r>
              <w:rPr>
                <w:noProof/>
                <w:webHidden/>
              </w:rPr>
              <w:tab/>
            </w:r>
            <w:r>
              <w:rPr>
                <w:noProof/>
                <w:webHidden/>
              </w:rPr>
              <w:fldChar w:fldCharType="begin"/>
            </w:r>
            <w:r>
              <w:rPr>
                <w:noProof/>
                <w:webHidden/>
              </w:rPr>
              <w:instrText xml:space="preserve"> PAGEREF _Toc154016936 \h </w:instrText>
            </w:r>
            <w:r>
              <w:rPr>
                <w:noProof/>
                <w:webHidden/>
              </w:rPr>
            </w:r>
            <w:r>
              <w:rPr>
                <w:noProof/>
                <w:webHidden/>
              </w:rPr>
              <w:fldChar w:fldCharType="separate"/>
            </w:r>
            <w:r>
              <w:rPr>
                <w:noProof/>
                <w:webHidden/>
              </w:rPr>
              <w:t>8</w:t>
            </w:r>
            <w:r>
              <w:rPr>
                <w:noProof/>
                <w:webHidden/>
              </w:rPr>
              <w:fldChar w:fldCharType="end"/>
            </w:r>
          </w:hyperlink>
        </w:p>
        <w:p w14:paraId="684E04D8" w14:textId="1A19B4E1" w:rsidR="009D2370" w:rsidRDefault="009D2370">
          <w:pPr>
            <w:pStyle w:val="TOC2"/>
            <w:tabs>
              <w:tab w:val="right" w:leader="dot" w:pos="9016"/>
            </w:tabs>
            <w:rPr>
              <w:rFonts w:asciiTheme="minorHAnsi" w:hAnsiTheme="minorHAnsi"/>
              <w:noProof/>
              <w:sz w:val="22"/>
            </w:rPr>
          </w:pPr>
          <w:hyperlink w:anchor="_Toc154016937" w:history="1">
            <w:r w:rsidRPr="0020629C">
              <w:rPr>
                <w:rStyle w:val="af4"/>
                <w:rFonts w:cs="Calibri"/>
                <w:noProof/>
              </w:rPr>
              <w:t>2.1 The Current Status of Gamified Teaching in Chinese Language Education</w:t>
            </w:r>
            <w:r>
              <w:rPr>
                <w:noProof/>
                <w:webHidden/>
              </w:rPr>
              <w:tab/>
            </w:r>
            <w:r>
              <w:rPr>
                <w:noProof/>
                <w:webHidden/>
              </w:rPr>
              <w:fldChar w:fldCharType="begin"/>
            </w:r>
            <w:r>
              <w:rPr>
                <w:noProof/>
                <w:webHidden/>
              </w:rPr>
              <w:instrText xml:space="preserve"> PAGEREF _Toc154016937 \h </w:instrText>
            </w:r>
            <w:r>
              <w:rPr>
                <w:noProof/>
                <w:webHidden/>
              </w:rPr>
            </w:r>
            <w:r>
              <w:rPr>
                <w:noProof/>
                <w:webHidden/>
              </w:rPr>
              <w:fldChar w:fldCharType="separate"/>
            </w:r>
            <w:r>
              <w:rPr>
                <w:noProof/>
                <w:webHidden/>
              </w:rPr>
              <w:t>8</w:t>
            </w:r>
            <w:r>
              <w:rPr>
                <w:noProof/>
                <w:webHidden/>
              </w:rPr>
              <w:fldChar w:fldCharType="end"/>
            </w:r>
          </w:hyperlink>
        </w:p>
        <w:p w14:paraId="141CC9AF" w14:textId="01E21556" w:rsidR="009D2370" w:rsidRDefault="009D2370">
          <w:pPr>
            <w:pStyle w:val="TOC2"/>
            <w:tabs>
              <w:tab w:val="right" w:leader="dot" w:pos="9016"/>
            </w:tabs>
            <w:rPr>
              <w:rFonts w:asciiTheme="minorHAnsi" w:hAnsiTheme="minorHAnsi"/>
              <w:noProof/>
              <w:sz w:val="22"/>
            </w:rPr>
          </w:pPr>
          <w:hyperlink w:anchor="_Toc154016938" w:history="1">
            <w:r w:rsidRPr="0020629C">
              <w:rPr>
                <w:rStyle w:val="af4"/>
                <w:rFonts w:cs="Calibri"/>
                <w:noProof/>
              </w:rPr>
              <w:t>2.2 The Gap of Gamification Instructional Methods in YCT Level One Teaching</w:t>
            </w:r>
            <w:r>
              <w:rPr>
                <w:noProof/>
                <w:webHidden/>
              </w:rPr>
              <w:tab/>
            </w:r>
            <w:r>
              <w:rPr>
                <w:noProof/>
                <w:webHidden/>
              </w:rPr>
              <w:fldChar w:fldCharType="begin"/>
            </w:r>
            <w:r>
              <w:rPr>
                <w:noProof/>
                <w:webHidden/>
              </w:rPr>
              <w:instrText xml:space="preserve"> PAGEREF _Toc154016938 \h </w:instrText>
            </w:r>
            <w:r>
              <w:rPr>
                <w:noProof/>
                <w:webHidden/>
              </w:rPr>
            </w:r>
            <w:r>
              <w:rPr>
                <w:noProof/>
                <w:webHidden/>
              </w:rPr>
              <w:fldChar w:fldCharType="separate"/>
            </w:r>
            <w:r>
              <w:rPr>
                <w:noProof/>
                <w:webHidden/>
              </w:rPr>
              <w:t>9</w:t>
            </w:r>
            <w:r>
              <w:rPr>
                <w:noProof/>
                <w:webHidden/>
              </w:rPr>
              <w:fldChar w:fldCharType="end"/>
            </w:r>
          </w:hyperlink>
        </w:p>
        <w:p w14:paraId="2F71F1AD" w14:textId="5F75B6A2" w:rsidR="009D2370" w:rsidRDefault="009D2370">
          <w:pPr>
            <w:pStyle w:val="TOC2"/>
            <w:tabs>
              <w:tab w:val="right" w:leader="dot" w:pos="9016"/>
            </w:tabs>
            <w:rPr>
              <w:rFonts w:asciiTheme="minorHAnsi" w:hAnsiTheme="minorHAnsi"/>
              <w:noProof/>
              <w:sz w:val="22"/>
            </w:rPr>
          </w:pPr>
          <w:hyperlink w:anchor="_Toc154016939" w:history="1">
            <w:r w:rsidRPr="0020629C">
              <w:rPr>
                <w:rStyle w:val="af4"/>
                <w:noProof/>
              </w:rPr>
              <w:t>2.3 Gamification Framework</w:t>
            </w:r>
            <w:r>
              <w:rPr>
                <w:noProof/>
                <w:webHidden/>
              </w:rPr>
              <w:tab/>
            </w:r>
            <w:r>
              <w:rPr>
                <w:noProof/>
                <w:webHidden/>
              </w:rPr>
              <w:fldChar w:fldCharType="begin"/>
            </w:r>
            <w:r>
              <w:rPr>
                <w:noProof/>
                <w:webHidden/>
              </w:rPr>
              <w:instrText xml:space="preserve"> PAGEREF _Toc154016939 \h </w:instrText>
            </w:r>
            <w:r>
              <w:rPr>
                <w:noProof/>
                <w:webHidden/>
              </w:rPr>
            </w:r>
            <w:r>
              <w:rPr>
                <w:noProof/>
                <w:webHidden/>
              </w:rPr>
              <w:fldChar w:fldCharType="separate"/>
            </w:r>
            <w:r>
              <w:rPr>
                <w:noProof/>
                <w:webHidden/>
              </w:rPr>
              <w:t>10</w:t>
            </w:r>
            <w:r>
              <w:rPr>
                <w:noProof/>
                <w:webHidden/>
              </w:rPr>
              <w:fldChar w:fldCharType="end"/>
            </w:r>
          </w:hyperlink>
        </w:p>
        <w:p w14:paraId="41514F0B" w14:textId="0FBAE975" w:rsidR="009D2370" w:rsidRDefault="009D2370">
          <w:pPr>
            <w:pStyle w:val="TOC3"/>
            <w:tabs>
              <w:tab w:val="right" w:leader="dot" w:pos="9016"/>
            </w:tabs>
            <w:rPr>
              <w:rFonts w:asciiTheme="minorHAnsi" w:hAnsiTheme="minorHAnsi"/>
              <w:noProof/>
              <w:sz w:val="22"/>
            </w:rPr>
          </w:pPr>
          <w:hyperlink w:anchor="_Toc154016940" w:history="1">
            <w:r w:rsidRPr="0020629C">
              <w:rPr>
                <w:rStyle w:val="af4"/>
                <w:rFonts w:cs="Calibri"/>
                <w:noProof/>
              </w:rPr>
              <w:t>2.3.1 Gamification Strategies for Enhancing Declarative Language Knowledge</w:t>
            </w:r>
            <w:r>
              <w:rPr>
                <w:noProof/>
                <w:webHidden/>
              </w:rPr>
              <w:tab/>
            </w:r>
            <w:r>
              <w:rPr>
                <w:noProof/>
                <w:webHidden/>
              </w:rPr>
              <w:fldChar w:fldCharType="begin"/>
            </w:r>
            <w:r>
              <w:rPr>
                <w:noProof/>
                <w:webHidden/>
              </w:rPr>
              <w:instrText xml:space="preserve"> PAGEREF _Toc154016940 \h </w:instrText>
            </w:r>
            <w:r>
              <w:rPr>
                <w:noProof/>
                <w:webHidden/>
              </w:rPr>
            </w:r>
            <w:r>
              <w:rPr>
                <w:noProof/>
                <w:webHidden/>
              </w:rPr>
              <w:fldChar w:fldCharType="separate"/>
            </w:r>
            <w:r>
              <w:rPr>
                <w:noProof/>
                <w:webHidden/>
              </w:rPr>
              <w:t>10</w:t>
            </w:r>
            <w:r>
              <w:rPr>
                <w:noProof/>
                <w:webHidden/>
              </w:rPr>
              <w:fldChar w:fldCharType="end"/>
            </w:r>
          </w:hyperlink>
        </w:p>
        <w:p w14:paraId="675220A0" w14:textId="29075CDF" w:rsidR="009D2370" w:rsidRDefault="009D2370">
          <w:pPr>
            <w:pStyle w:val="TOC3"/>
            <w:tabs>
              <w:tab w:val="right" w:leader="dot" w:pos="9016"/>
            </w:tabs>
            <w:rPr>
              <w:rFonts w:asciiTheme="minorHAnsi" w:hAnsiTheme="minorHAnsi"/>
              <w:noProof/>
              <w:sz w:val="22"/>
            </w:rPr>
          </w:pPr>
          <w:hyperlink w:anchor="_Toc154016941" w:history="1">
            <w:r w:rsidRPr="0020629C">
              <w:rPr>
                <w:rStyle w:val="af4"/>
                <w:rFonts w:cs="Calibri"/>
                <w:noProof/>
              </w:rPr>
              <w:t>2.3.2 Storytelling method</w:t>
            </w:r>
            <w:r>
              <w:rPr>
                <w:noProof/>
                <w:webHidden/>
              </w:rPr>
              <w:tab/>
            </w:r>
            <w:r>
              <w:rPr>
                <w:noProof/>
                <w:webHidden/>
              </w:rPr>
              <w:fldChar w:fldCharType="begin"/>
            </w:r>
            <w:r>
              <w:rPr>
                <w:noProof/>
                <w:webHidden/>
              </w:rPr>
              <w:instrText xml:space="preserve"> PAGEREF _Toc154016941 \h </w:instrText>
            </w:r>
            <w:r>
              <w:rPr>
                <w:noProof/>
                <w:webHidden/>
              </w:rPr>
            </w:r>
            <w:r>
              <w:rPr>
                <w:noProof/>
                <w:webHidden/>
              </w:rPr>
              <w:fldChar w:fldCharType="separate"/>
            </w:r>
            <w:r>
              <w:rPr>
                <w:noProof/>
                <w:webHidden/>
              </w:rPr>
              <w:t>11</w:t>
            </w:r>
            <w:r>
              <w:rPr>
                <w:noProof/>
                <w:webHidden/>
              </w:rPr>
              <w:fldChar w:fldCharType="end"/>
            </w:r>
          </w:hyperlink>
        </w:p>
        <w:p w14:paraId="54BA8CD7" w14:textId="7F278898" w:rsidR="009D2370" w:rsidRDefault="009D2370">
          <w:pPr>
            <w:pStyle w:val="TOC3"/>
            <w:tabs>
              <w:tab w:val="right" w:leader="dot" w:pos="9016"/>
            </w:tabs>
            <w:rPr>
              <w:rFonts w:asciiTheme="minorHAnsi" w:hAnsiTheme="minorHAnsi"/>
              <w:noProof/>
              <w:sz w:val="22"/>
            </w:rPr>
          </w:pPr>
          <w:hyperlink w:anchor="_Toc154016942" w:history="1">
            <w:r w:rsidRPr="0020629C">
              <w:rPr>
                <w:rStyle w:val="af4"/>
                <w:rFonts w:cs="Calibri"/>
                <w:noProof/>
              </w:rPr>
              <w:t>2.3.3 Motivation and Incentives</w:t>
            </w:r>
            <w:r>
              <w:rPr>
                <w:noProof/>
                <w:webHidden/>
              </w:rPr>
              <w:tab/>
            </w:r>
            <w:r>
              <w:rPr>
                <w:noProof/>
                <w:webHidden/>
              </w:rPr>
              <w:fldChar w:fldCharType="begin"/>
            </w:r>
            <w:r>
              <w:rPr>
                <w:noProof/>
                <w:webHidden/>
              </w:rPr>
              <w:instrText xml:space="preserve"> PAGEREF _Toc154016942 \h </w:instrText>
            </w:r>
            <w:r>
              <w:rPr>
                <w:noProof/>
                <w:webHidden/>
              </w:rPr>
            </w:r>
            <w:r>
              <w:rPr>
                <w:noProof/>
                <w:webHidden/>
              </w:rPr>
              <w:fldChar w:fldCharType="separate"/>
            </w:r>
            <w:r>
              <w:rPr>
                <w:noProof/>
                <w:webHidden/>
              </w:rPr>
              <w:t>12</w:t>
            </w:r>
            <w:r>
              <w:rPr>
                <w:noProof/>
                <w:webHidden/>
              </w:rPr>
              <w:fldChar w:fldCharType="end"/>
            </w:r>
          </w:hyperlink>
        </w:p>
        <w:p w14:paraId="13B9F178" w14:textId="786E186F" w:rsidR="009D2370" w:rsidRDefault="009D2370">
          <w:pPr>
            <w:pStyle w:val="TOC2"/>
            <w:tabs>
              <w:tab w:val="right" w:leader="dot" w:pos="9016"/>
            </w:tabs>
            <w:rPr>
              <w:rFonts w:asciiTheme="minorHAnsi" w:hAnsiTheme="minorHAnsi"/>
              <w:noProof/>
              <w:sz w:val="22"/>
            </w:rPr>
          </w:pPr>
          <w:hyperlink w:anchor="_Toc154016943" w:history="1">
            <w:r w:rsidRPr="0020629C">
              <w:rPr>
                <w:rStyle w:val="af4"/>
                <w:rFonts w:cs="Calibri"/>
                <w:noProof/>
              </w:rPr>
              <w:t>2.3 How to Apply Storytelling Gamification Framework in YCT Level 1 Classroom</w:t>
            </w:r>
            <w:r>
              <w:rPr>
                <w:noProof/>
                <w:webHidden/>
              </w:rPr>
              <w:tab/>
            </w:r>
            <w:r>
              <w:rPr>
                <w:noProof/>
                <w:webHidden/>
              </w:rPr>
              <w:fldChar w:fldCharType="begin"/>
            </w:r>
            <w:r>
              <w:rPr>
                <w:noProof/>
                <w:webHidden/>
              </w:rPr>
              <w:instrText xml:space="preserve"> PAGEREF _Toc154016943 \h </w:instrText>
            </w:r>
            <w:r>
              <w:rPr>
                <w:noProof/>
                <w:webHidden/>
              </w:rPr>
            </w:r>
            <w:r>
              <w:rPr>
                <w:noProof/>
                <w:webHidden/>
              </w:rPr>
              <w:fldChar w:fldCharType="separate"/>
            </w:r>
            <w:r>
              <w:rPr>
                <w:noProof/>
                <w:webHidden/>
              </w:rPr>
              <w:t>13</w:t>
            </w:r>
            <w:r>
              <w:rPr>
                <w:noProof/>
                <w:webHidden/>
              </w:rPr>
              <w:fldChar w:fldCharType="end"/>
            </w:r>
          </w:hyperlink>
        </w:p>
        <w:p w14:paraId="5F714882" w14:textId="0B7AF188" w:rsidR="009D2370" w:rsidRDefault="009D2370">
          <w:pPr>
            <w:pStyle w:val="TOC3"/>
            <w:tabs>
              <w:tab w:val="right" w:leader="dot" w:pos="9016"/>
            </w:tabs>
            <w:rPr>
              <w:rFonts w:asciiTheme="minorHAnsi" w:hAnsiTheme="minorHAnsi"/>
              <w:noProof/>
              <w:sz w:val="22"/>
            </w:rPr>
          </w:pPr>
          <w:hyperlink w:anchor="_Toc154016944" w:history="1">
            <w:r w:rsidRPr="0020629C">
              <w:rPr>
                <w:rStyle w:val="af4"/>
                <w:rFonts w:cs="Calibri"/>
                <w:noProof/>
              </w:rPr>
              <w:t>2.3.1 Repetition</w:t>
            </w:r>
            <w:r>
              <w:rPr>
                <w:noProof/>
                <w:webHidden/>
              </w:rPr>
              <w:tab/>
            </w:r>
            <w:r>
              <w:rPr>
                <w:noProof/>
                <w:webHidden/>
              </w:rPr>
              <w:fldChar w:fldCharType="begin"/>
            </w:r>
            <w:r>
              <w:rPr>
                <w:noProof/>
                <w:webHidden/>
              </w:rPr>
              <w:instrText xml:space="preserve"> PAGEREF _Toc154016944 \h </w:instrText>
            </w:r>
            <w:r>
              <w:rPr>
                <w:noProof/>
                <w:webHidden/>
              </w:rPr>
            </w:r>
            <w:r>
              <w:rPr>
                <w:noProof/>
                <w:webHidden/>
              </w:rPr>
              <w:fldChar w:fldCharType="separate"/>
            </w:r>
            <w:r>
              <w:rPr>
                <w:noProof/>
                <w:webHidden/>
              </w:rPr>
              <w:t>13</w:t>
            </w:r>
            <w:r>
              <w:rPr>
                <w:noProof/>
                <w:webHidden/>
              </w:rPr>
              <w:fldChar w:fldCharType="end"/>
            </w:r>
          </w:hyperlink>
        </w:p>
        <w:p w14:paraId="17F77ABF" w14:textId="72B7B930" w:rsidR="009D2370" w:rsidRDefault="009D2370">
          <w:pPr>
            <w:pStyle w:val="TOC3"/>
            <w:tabs>
              <w:tab w:val="right" w:leader="dot" w:pos="9016"/>
            </w:tabs>
            <w:rPr>
              <w:rFonts w:asciiTheme="minorHAnsi" w:hAnsiTheme="minorHAnsi"/>
              <w:noProof/>
              <w:sz w:val="22"/>
            </w:rPr>
          </w:pPr>
          <w:hyperlink w:anchor="_Toc154016945" w:history="1">
            <w:r w:rsidRPr="0020629C">
              <w:rPr>
                <w:rStyle w:val="af4"/>
                <w:rFonts w:cs="Calibri"/>
                <w:noProof/>
              </w:rPr>
              <w:t>2.3.2 Insert the Vocabulary</w:t>
            </w:r>
            <w:r>
              <w:rPr>
                <w:noProof/>
                <w:webHidden/>
              </w:rPr>
              <w:tab/>
            </w:r>
            <w:r>
              <w:rPr>
                <w:noProof/>
                <w:webHidden/>
              </w:rPr>
              <w:fldChar w:fldCharType="begin"/>
            </w:r>
            <w:r>
              <w:rPr>
                <w:noProof/>
                <w:webHidden/>
              </w:rPr>
              <w:instrText xml:space="preserve"> PAGEREF _Toc154016945 \h </w:instrText>
            </w:r>
            <w:r>
              <w:rPr>
                <w:noProof/>
                <w:webHidden/>
              </w:rPr>
            </w:r>
            <w:r>
              <w:rPr>
                <w:noProof/>
                <w:webHidden/>
              </w:rPr>
              <w:fldChar w:fldCharType="separate"/>
            </w:r>
            <w:r>
              <w:rPr>
                <w:noProof/>
                <w:webHidden/>
              </w:rPr>
              <w:t>14</w:t>
            </w:r>
            <w:r>
              <w:rPr>
                <w:noProof/>
                <w:webHidden/>
              </w:rPr>
              <w:fldChar w:fldCharType="end"/>
            </w:r>
          </w:hyperlink>
        </w:p>
        <w:p w14:paraId="0C2CAADC" w14:textId="234643BB" w:rsidR="009D2370" w:rsidRDefault="009D2370">
          <w:pPr>
            <w:pStyle w:val="TOC3"/>
            <w:tabs>
              <w:tab w:val="right" w:leader="dot" w:pos="9016"/>
            </w:tabs>
            <w:rPr>
              <w:rFonts w:asciiTheme="minorHAnsi" w:hAnsiTheme="minorHAnsi"/>
              <w:noProof/>
              <w:sz w:val="22"/>
            </w:rPr>
          </w:pPr>
          <w:hyperlink w:anchor="_Toc154016946" w:history="1">
            <w:r w:rsidRPr="0020629C">
              <w:rPr>
                <w:rStyle w:val="af4"/>
                <w:rFonts w:cs="Calibri"/>
                <w:noProof/>
              </w:rPr>
              <w:t>2.3.3 Trivia</w:t>
            </w:r>
            <w:r>
              <w:rPr>
                <w:noProof/>
                <w:webHidden/>
              </w:rPr>
              <w:tab/>
            </w:r>
            <w:r>
              <w:rPr>
                <w:noProof/>
                <w:webHidden/>
              </w:rPr>
              <w:fldChar w:fldCharType="begin"/>
            </w:r>
            <w:r>
              <w:rPr>
                <w:noProof/>
                <w:webHidden/>
              </w:rPr>
              <w:instrText xml:space="preserve"> PAGEREF _Toc154016946 \h </w:instrText>
            </w:r>
            <w:r>
              <w:rPr>
                <w:noProof/>
                <w:webHidden/>
              </w:rPr>
            </w:r>
            <w:r>
              <w:rPr>
                <w:noProof/>
                <w:webHidden/>
              </w:rPr>
              <w:fldChar w:fldCharType="separate"/>
            </w:r>
            <w:r>
              <w:rPr>
                <w:noProof/>
                <w:webHidden/>
              </w:rPr>
              <w:t>15</w:t>
            </w:r>
            <w:r>
              <w:rPr>
                <w:noProof/>
                <w:webHidden/>
              </w:rPr>
              <w:fldChar w:fldCharType="end"/>
            </w:r>
          </w:hyperlink>
        </w:p>
        <w:p w14:paraId="28A3799D" w14:textId="320FBC64" w:rsidR="009D2370" w:rsidRDefault="009D2370">
          <w:pPr>
            <w:pStyle w:val="TOC1"/>
            <w:tabs>
              <w:tab w:val="right" w:leader="dot" w:pos="9016"/>
            </w:tabs>
            <w:rPr>
              <w:rFonts w:asciiTheme="minorHAnsi" w:hAnsiTheme="minorHAnsi"/>
              <w:noProof/>
              <w:sz w:val="22"/>
            </w:rPr>
          </w:pPr>
          <w:hyperlink w:anchor="_Toc154016947" w:history="1">
            <w:r w:rsidRPr="0020629C">
              <w:rPr>
                <w:rStyle w:val="af4"/>
                <w:rFonts w:cs="Calibri"/>
                <w:noProof/>
              </w:rPr>
              <w:t>Chapter 3 Research Process</w:t>
            </w:r>
            <w:r>
              <w:rPr>
                <w:noProof/>
                <w:webHidden/>
              </w:rPr>
              <w:tab/>
            </w:r>
            <w:r>
              <w:rPr>
                <w:noProof/>
                <w:webHidden/>
              </w:rPr>
              <w:fldChar w:fldCharType="begin"/>
            </w:r>
            <w:r>
              <w:rPr>
                <w:noProof/>
                <w:webHidden/>
              </w:rPr>
              <w:instrText xml:space="preserve"> PAGEREF _Toc154016947 \h </w:instrText>
            </w:r>
            <w:r>
              <w:rPr>
                <w:noProof/>
                <w:webHidden/>
              </w:rPr>
            </w:r>
            <w:r>
              <w:rPr>
                <w:noProof/>
                <w:webHidden/>
              </w:rPr>
              <w:fldChar w:fldCharType="separate"/>
            </w:r>
            <w:r>
              <w:rPr>
                <w:noProof/>
                <w:webHidden/>
              </w:rPr>
              <w:t>15</w:t>
            </w:r>
            <w:r>
              <w:rPr>
                <w:noProof/>
                <w:webHidden/>
              </w:rPr>
              <w:fldChar w:fldCharType="end"/>
            </w:r>
          </w:hyperlink>
        </w:p>
        <w:p w14:paraId="227D3EA6" w14:textId="048792E5" w:rsidR="009D2370" w:rsidRDefault="009D2370">
          <w:pPr>
            <w:pStyle w:val="TOC2"/>
            <w:tabs>
              <w:tab w:val="right" w:leader="dot" w:pos="9016"/>
            </w:tabs>
            <w:rPr>
              <w:rFonts w:asciiTheme="minorHAnsi" w:hAnsiTheme="minorHAnsi"/>
              <w:noProof/>
              <w:sz w:val="22"/>
            </w:rPr>
          </w:pPr>
          <w:hyperlink w:anchor="_Toc154016948" w:history="1">
            <w:r w:rsidRPr="0020629C">
              <w:rPr>
                <w:rStyle w:val="af4"/>
                <w:rFonts w:cs="Calibri"/>
                <w:noProof/>
              </w:rPr>
              <w:t>3.1 Methodology</w:t>
            </w:r>
            <w:r>
              <w:rPr>
                <w:noProof/>
                <w:webHidden/>
              </w:rPr>
              <w:tab/>
            </w:r>
            <w:r>
              <w:rPr>
                <w:noProof/>
                <w:webHidden/>
              </w:rPr>
              <w:fldChar w:fldCharType="begin"/>
            </w:r>
            <w:r>
              <w:rPr>
                <w:noProof/>
                <w:webHidden/>
              </w:rPr>
              <w:instrText xml:space="preserve"> PAGEREF _Toc154016948 \h </w:instrText>
            </w:r>
            <w:r>
              <w:rPr>
                <w:noProof/>
                <w:webHidden/>
              </w:rPr>
            </w:r>
            <w:r>
              <w:rPr>
                <w:noProof/>
                <w:webHidden/>
              </w:rPr>
              <w:fldChar w:fldCharType="separate"/>
            </w:r>
            <w:r>
              <w:rPr>
                <w:noProof/>
                <w:webHidden/>
              </w:rPr>
              <w:t>15</w:t>
            </w:r>
            <w:r>
              <w:rPr>
                <w:noProof/>
                <w:webHidden/>
              </w:rPr>
              <w:fldChar w:fldCharType="end"/>
            </w:r>
          </w:hyperlink>
        </w:p>
        <w:p w14:paraId="39D92C23" w14:textId="67A5CB6C" w:rsidR="009D2370" w:rsidRDefault="009D2370">
          <w:pPr>
            <w:pStyle w:val="TOC3"/>
            <w:tabs>
              <w:tab w:val="right" w:leader="dot" w:pos="9016"/>
            </w:tabs>
            <w:rPr>
              <w:rFonts w:asciiTheme="minorHAnsi" w:hAnsiTheme="minorHAnsi"/>
              <w:noProof/>
              <w:sz w:val="22"/>
            </w:rPr>
          </w:pPr>
          <w:hyperlink w:anchor="_Toc154016949" w:history="1">
            <w:r w:rsidRPr="0020629C">
              <w:rPr>
                <w:rStyle w:val="af4"/>
                <w:rFonts w:cs="Calibri"/>
                <w:noProof/>
              </w:rPr>
              <w:t>3.1.1 Case study</w:t>
            </w:r>
            <w:r>
              <w:rPr>
                <w:noProof/>
                <w:webHidden/>
              </w:rPr>
              <w:tab/>
            </w:r>
            <w:r>
              <w:rPr>
                <w:noProof/>
                <w:webHidden/>
              </w:rPr>
              <w:fldChar w:fldCharType="begin"/>
            </w:r>
            <w:r>
              <w:rPr>
                <w:noProof/>
                <w:webHidden/>
              </w:rPr>
              <w:instrText xml:space="preserve"> PAGEREF _Toc154016949 \h </w:instrText>
            </w:r>
            <w:r>
              <w:rPr>
                <w:noProof/>
                <w:webHidden/>
              </w:rPr>
            </w:r>
            <w:r>
              <w:rPr>
                <w:noProof/>
                <w:webHidden/>
              </w:rPr>
              <w:fldChar w:fldCharType="separate"/>
            </w:r>
            <w:r>
              <w:rPr>
                <w:noProof/>
                <w:webHidden/>
              </w:rPr>
              <w:t>15</w:t>
            </w:r>
            <w:r>
              <w:rPr>
                <w:noProof/>
                <w:webHidden/>
              </w:rPr>
              <w:fldChar w:fldCharType="end"/>
            </w:r>
          </w:hyperlink>
        </w:p>
        <w:p w14:paraId="5B7F1FA4" w14:textId="02AF2E2C" w:rsidR="009D2370" w:rsidRDefault="009D2370">
          <w:pPr>
            <w:pStyle w:val="TOC3"/>
            <w:tabs>
              <w:tab w:val="right" w:leader="dot" w:pos="9016"/>
            </w:tabs>
            <w:rPr>
              <w:rFonts w:asciiTheme="minorHAnsi" w:hAnsiTheme="minorHAnsi"/>
              <w:noProof/>
              <w:sz w:val="22"/>
            </w:rPr>
          </w:pPr>
          <w:hyperlink w:anchor="_Toc154016950" w:history="1">
            <w:r w:rsidRPr="0020629C">
              <w:rPr>
                <w:rStyle w:val="af4"/>
                <w:rFonts w:cs="Calibri"/>
                <w:noProof/>
              </w:rPr>
              <w:t>3.1.2 Sample Selection and Rationale</w:t>
            </w:r>
            <w:r>
              <w:rPr>
                <w:noProof/>
                <w:webHidden/>
              </w:rPr>
              <w:tab/>
            </w:r>
            <w:r>
              <w:rPr>
                <w:noProof/>
                <w:webHidden/>
              </w:rPr>
              <w:fldChar w:fldCharType="begin"/>
            </w:r>
            <w:r>
              <w:rPr>
                <w:noProof/>
                <w:webHidden/>
              </w:rPr>
              <w:instrText xml:space="preserve"> PAGEREF _Toc154016950 \h </w:instrText>
            </w:r>
            <w:r>
              <w:rPr>
                <w:noProof/>
                <w:webHidden/>
              </w:rPr>
            </w:r>
            <w:r>
              <w:rPr>
                <w:noProof/>
                <w:webHidden/>
              </w:rPr>
              <w:fldChar w:fldCharType="separate"/>
            </w:r>
            <w:r>
              <w:rPr>
                <w:noProof/>
                <w:webHidden/>
              </w:rPr>
              <w:t>16</w:t>
            </w:r>
            <w:r>
              <w:rPr>
                <w:noProof/>
                <w:webHidden/>
              </w:rPr>
              <w:fldChar w:fldCharType="end"/>
            </w:r>
          </w:hyperlink>
        </w:p>
        <w:p w14:paraId="36EDCA1E" w14:textId="03E53B49" w:rsidR="009D2370" w:rsidRDefault="009D2370">
          <w:pPr>
            <w:pStyle w:val="TOC2"/>
            <w:tabs>
              <w:tab w:val="right" w:leader="dot" w:pos="9016"/>
            </w:tabs>
            <w:rPr>
              <w:rFonts w:asciiTheme="minorHAnsi" w:hAnsiTheme="minorHAnsi"/>
              <w:noProof/>
              <w:sz w:val="22"/>
            </w:rPr>
          </w:pPr>
          <w:hyperlink w:anchor="_Toc154016951" w:history="1">
            <w:r w:rsidRPr="0020629C">
              <w:rPr>
                <w:rStyle w:val="af4"/>
                <w:rFonts w:cs="Calibri"/>
                <w:noProof/>
              </w:rPr>
              <w:t>3.2 Data Collection</w:t>
            </w:r>
            <w:r>
              <w:rPr>
                <w:noProof/>
                <w:webHidden/>
              </w:rPr>
              <w:tab/>
            </w:r>
            <w:r>
              <w:rPr>
                <w:noProof/>
                <w:webHidden/>
              </w:rPr>
              <w:fldChar w:fldCharType="begin"/>
            </w:r>
            <w:r>
              <w:rPr>
                <w:noProof/>
                <w:webHidden/>
              </w:rPr>
              <w:instrText xml:space="preserve"> PAGEREF _Toc154016951 \h </w:instrText>
            </w:r>
            <w:r>
              <w:rPr>
                <w:noProof/>
                <w:webHidden/>
              </w:rPr>
            </w:r>
            <w:r>
              <w:rPr>
                <w:noProof/>
                <w:webHidden/>
              </w:rPr>
              <w:fldChar w:fldCharType="separate"/>
            </w:r>
            <w:r>
              <w:rPr>
                <w:noProof/>
                <w:webHidden/>
              </w:rPr>
              <w:t>17</w:t>
            </w:r>
            <w:r>
              <w:rPr>
                <w:noProof/>
                <w:webHidden/>
              </w:rPr>
              <w:fldChar w:fldCharType="end"/>
            </w:r>
          </w:hyperlink>
        </w:p>
        <w:p w14:paraId="5B6FBE2F" w14:textId="79946B04" w:rsidR="009D2370" w:rsidRDefault="009D2370">
          <w:pPr>
            <w:pStyle w:val="TOC3"/>
            <w:tabs>
              <w:tab w:val="right" w:leader="dot" w:pos="9016"/>
            </w:tabs>
            <w:rPr>
              <w:rFonts w:asciiTheme="minorHAnsi" w:hAnsiTheme="minorHAnsi"/>
              <w:noProof/>
              <w:sz w:val="22"/>
            </w:rPr>
          </w:pPr>
          <w:hyperlink w:anchor="_Toc154016952" w:history="1">
            <w:r w:rsidRPr="0020629C">
              <w:rPr>
                <w:rStyle w:val="af4"/>
                <w:rFonts w:cs="Calibri"/>
                <w:noProof/>
              </w:rPr>
              <w:t>3.2.1 Problem-Centred Interview- Qualitative Method</w:t>
            </w:r>
            <w:r>
              <w:rPr>
                <w:noProof/>
                <w:webHidden/>
              </w:rPr>
              <w:tab/>
            </w:r>
            <w:r>
              <w:rPr>
                <w:noProof/>
                <w:webHidden/>
              </w:rPr>
              <w:fldChar w:fldCharType="begin"/>
            </w:r>
            <w:r>
              <w:rPr>
                <w:noProof/>
                <w:webHidden/>
              </w:rPr>
              <w:instrText xml:space="preserve"> PAGEREF _Toc154016952 \h </w:instrText>
            </w:r>
            <w:r>
              <w:rPr>
                <w:noProof/>
                <w:webHidden/>
              </w:rPr>
            </w:r>
            <w:r>
              <w:rPr>
                <w:noProof/>
                <w:webHidden/>
              </w:rPr>
              <w:fldChar w:fldCharType="separate"/>
            </w:r>
            <w:r>
              <w:rPr>
                <w:noProof/>
                <w:webHidden/>
              </w:rPr>
              <w:t>17</w:t>
            </w:r>
            <w:r>
              <w:rPr>
                <w:noProof/>
                <w:webHidden/>
              </w:rPr>
              <w:fldChar w:fldCharType="end"/>
            </w:r>
          </w:hyperlink>
        </w:p>
        <w:p w14:paraId="68DFF061" w14:textId="523F3869" w:rsidR="009D2370" w:rsidRDefault="009D2370">
          <w:pPr>
            <w:pStyle w:val="TOC3"/>
            <w:tabs>
              <w:tab w:val="right" w:leader="dot" w:pos="9016"/>
            </w:tabs>
            <w:rPr>
              <w:rFonts w:asciiTheme="minorHAnsi" w:hAnsiTheme="minorHAnsi"/>
              <w:noProof/>
              <w:sz w:val="22"/>
            </w:rPr>
          </w:pPr>
          <w:hyperlink w:anchor="_Toc154016953" w:history="1">
            <w:r w:rsidRPr="0020629C">
              <w:rPr>
                <w:rStyle w:val="af4"/>
                <w:rFonts w:cs="Calibri"/>
                <w:noProof/>
              </w:rPr>
              <w:t>3.2.2 Structured Observation- Quantitative Method</w:t>
            </w:r>
            <w:r>
              <w:rPr>
                <w:noProof/>
                <w:webHidden/>
              </w:rPr>
              <w:tab/>
            </w:r>
            <w:r>
              <w:rPr>
                <w:noProof/>
                <w:webHidden/>
              </w:rPr>
              <w:fldChar w:fldCharType="begin"/>
            </w:r>
            <w:r>
              <w:rPr>
                <w:noProof/>
                <w:webHidden/>
              </w:rPr>
              <w:instrText xml:space="preserve"> PAGEREF _Toc154016953 \h </w:instrText>
            </w:r>
            <w:r>
              <w:rPr>
                <w:noProof/>
                <w:webHidden/>
              </w:rPr>
            </w:r>
            <w:r>
              <w:rPr>
                <w:noProof/>
                <w:webHidden/>
              </w:rPr>
              <w:fldChar w:fldCharType="separate"/>
            </w:r>
            <w:r>
              <w:rPr>
                <w:noProof/>
                <w:webHidden/>
              </w:rPr>
              <w:t>22</w:t>
            </w:r>
            <w:r>
              <w:rPr>
                <w:noProof/>
                <w:webHidden/>
              </w:rPr>
              <w:fldChar w:fldCharType="end"/>
            </w:r>
          </w:hyperlink>
        </w:p>
        <w:p w14:paraId="7215BB3C" w14:textId="672834E3" w:rsidR="009D2370" w:rsidRDefault="009D2370">
          <w:pPr>
            <w:pStyle w:val="TOC2"/>
            <w:tabs>
              <w:tab w:val="right" w:leader="dot" w:pos="9016"/>
            </w:tabs>
            <w:rPr>
              <w:rFonts w:asciiTheme="minorHAnsi" w:hAnsiTheme="minorHAnsi"/>
              <w:noProof/>
              <w:sz w:val="22"/>
            </w:rPr>
          </w:pPr>
          <w:hyperlink w:anchor="_Toc154016954" w:history="1">
            <w:r w:rsidRPr="0020629C">
              <w:rPr>
                <w:rStyle w:val="af4"/>
                <w:rFonts w:cs="Calibri"/>
                <w:noProof/>
              </w:rPr>
              <w:t>3.3 Data Analysis</w:t>
            </w:r>
            <w:r>
              <w:rPr>
                <w:noProof/>
                <w:webHidden/>
              </w:rPr>
              <w:tab/>
            </w:r>
            <w:r>
              <w:rPr>
                <w:noProof/>
                <w:webHidden/>
              </w:rPr>
              <w:fldChar w:fldCharType="begin"/>
            </w:r>
            <w:r>
              <w:rPr>
                <w:noProof/>
                <w:webHidden/>
              </w:rPr>
              <w:instrText xml:space="preserve"> PAGEREF _Toc154016954 \h </w:instrText>
            </w:r>
            <w:r>
              <w:rPr>
                <w:noProof/>
                <w:webHidden/>
              </w:rPr>
            </w:r>
            <w:r>
              <w:rPr>
                <w:noProof/>
                <w:webHidden/>
              </w:rPr>
              <w:fldChar w:fldCharType="separate"/>
            </w:r>
            <w:r>
              <w:rPr>
                <w:noProof/>
                <w:webHidden/>
              </w:rPr>
              <w:t>24</w:t>
            </w:r>
            <w:r>
              <w:rPr>
                <w:noProof/>
                <w:webHidden/>
              </w:rPr>
              <w:fldChar w:fldCharType="end"/>
            </w:r>
          </w:hyperlink>
        </w:p>
        <w:p w14:paraId="46BCF29E" w14:textId="3A4F22DF" w:rsidR="009D2370" w:rsidRDefault="009D2370">
          <w:pPr>
            <w:pStyle w:val="TOC3"/>
            <w:tabs>
              <w:tab w:val="left" w:pos="1320"/>
              <w:tab w:val="right" w:leader="dot" w:pos="9016"/>
            </w:tabs>
            <w:rPr>
              <w:rFonts w:asciiTheme="minorHAnsi" w:hAnsiTheme="minorHAnsi"/>
              <w:noProof/>
              <w:sz w:val="22"/>
            </w:rPr>
          </w:pPr>
          <w:hyperlink w:anchor="_Toc154016955" w:history="1">
            <w:r w:rsidRPr="0020629C">
              <w:rPr>
                <w:rStyle w:val="af4"/>
                <w:rFonts w:cs="Calibri"/>
                <w:noProof/>
              </w:rPr>
              <w:t>3.3.1</w:t>
            </w:r>
            <w:r>
              <w:rPr>
                <w:rFonts w:asciiTheme="minorHAnsi" w:hAnsiTheme="minorHAnsi"/>
                <w:noProof/>
                <w:sz w:val="22"/>
              </w:rPr>
              <w:tab/>
            </w:r>
            <w:r w:rsidRPr="0020629C">
              <w:rPr>
                <w:rStyle w:val="af4"/>
                <w:rFonts w:cs="Calibri"/>
                <w:noProof/>
              </w:rPr>
              <w:t>Thematic Analysis</w:t>
            </w:r>
            <w:r>
              <w:rPr>
                <w:noProof/>
                <w:webHidden/>
              </w:rPr>
              <w:tab/>
            </w:r>
            <w:r>
              <w:rPr>
                <w:noProof/>
                <w:webHidden/>
              </w:rPr>
              <w:fldChar w:fldCharType="begin"/>
            </w:r>
            <w:r>
              <w:rPr>
                <w:noProof/>
                <w:webHidden/>
              </w:rPr>
              <w:instrText xml:space="preserve"> PAGEREF _Toc154016955 \h </w:instrText>
            </w:r>
            <w:r>
              <w:rPr>
                <w:noProof/>
                <w:webHidden/>
              </w:rPr>
            </w:r>
            <w:r>
              <w:rPr>
                <w:noProof/>
                <w:webHidden/>
              </w:rPr>
              <w:fldChar w:fldCharType="separate"/>
            </w:r>
            <w:r>
              <w:rPr>
                <w:noProof/>
                <w:webHidden/>
              </w:rPr>
              <w:t>24</w:t>
            </w:r>
            <w:r>
              <w:rPr>
                <w:noProof/>
                <w:webHidden/>
              </w:rPr>
              <w:fldChar w:fldCharType="end"/>
            </w:r>
          </w:hyperlink>
        </w:p>
        <w:p w14:paraId="59B4811F" w14:textId="55BB66A7" w:rsidR="009D2370" w:rsidRDefault="009D2370">
          <w:pPr>
            <w:pStyle w:val="TOC3"/>
            <w:tabs>
              <w:tab w:val="right" w:leader="dot" w:pos="9016"/>
            </w:tabs>
            <w:rPr>
              <w:rFonts w:asciiTheme="minorHAnsi" w:hAnsiTheme="minorHAnsi"/>
              <w:noProof/>
              <w:sz w:val="22"/>
            </w:rPr>
          </w:pPr>
          <w:hyperlink w:anchor="_Toc154016956" w:history="1">
            <w:r w:rsidRPr="0020629C">
              <w:rPr>
                <w:rStyle w:val="af4"/>
                <w:noProof/>
              </w:rPr>
              <w:t>3.3.2   For the data from the classroom observation</w:t>
            </w:r>
            <w:r>
              <w:rPr>
                <w:noProof/>
                <w:webHidden/>
              </w:rPr>
              <w:tab/>
            </w:r>
            <w:r>
              <w:rPr>
                <w:noProof/>
                <w:webHidden/>
              </w:rPr>
              <w:fldChar w:fldCharType="begin"/>
            </w:r>
            <w:r>
              <w:rPr>
                <w:noProof/>
                <w:webHidden/>
              </w:rPr>
              <w:instrText xml:space="preserve"> PAGEREF _Toc154016956 \h </w:instrText>
            </w:r>
            <w:r>
              <w:rPr>
                <w:noProof/>
                <w:webHidden/>
              </w:rPr>
            </w:r>
            <w:r>
              <w:rPr>
                <w:noProof/>
                <w:webHidden/>
              </w:rPr>
              <w:fldChar w:fldCharType="separate"/>
            </w:r>
            <w:r>
              <w:rPr>
                <w:noProof/>
                <w:webHidden/>
              </w:rPr>
              <w:t>25</w:t>
            </w:r>
            <w:r>
              <w:rPr>
                <w:noProof/>
                <w:webHidden/>
              </w:rPr>
              <w:fldChar w:fldCharType="end"/>
            </w:r>
          </w:hyperlink>
        </w:p>
        <w:p w14:paraId="7CCA6769" w14:textId="1F6EEF06" w:rsidR="009D2370" w:rsidRDefault="009D2370">
          <w:pPr>
            <w:pStyle w:val="TOC2"/>
            <w:tabs>
              <w:tab w:val="right" w:leader="dot" w:pos="9016"/>
            </w:tabs>
            <w:rPr>
              <w:rFonts w:asciiTheme="minorHAnsi" w:hAnsiTheme="minorHAnsi"/>
              <w:noProof/>
              <w:sz w:val="22"/>
            </w:rPr>
          </w:pPr>
          <w:hyperlink w:anchor="_Toc154016957" w:history="1">
            <w:r w:rsidRPr="0020629C">
              <w:rPr>
                <w:rStyle w:val="af4"/>
                <w:rFonts w:cs="Calibri"/>
                <w:noProof/>
              </w:rPr>
              <w:t>3.4 Ethics of Work With Children in This Study</w:t>
            </w:r>
            <w:r>
              <w:rPr>
                <w:noProof/>
                <w:webHidden/>
              </w:rPr>
              <w:tab/>
            </w:r>
            <w:r>
              <w:rPr>
                <w:noProof/>
                <w:webHidden/>
              </w:rPr>
              <w:fldChar w:fldCharType="begin"/>
            </w:r>
            <w:r>
              <w:rPr>
                <w:noProof/>
                <w:webHidden/>
              </w:rPr>
              <w:instrText xml:space="preserve"> PAGEREF _Toc154016957 \h </w:instrText>
            </w:r>
            <w:r>
              <w:rPr>
                <w:noProof/>
                <w:webHidden/>
              </w:rPr>
            </w:r>
            <w:r>
              <w:rPr>
                <w:noProof/>
                <w:webHidden/>
              </w:rPr>
              <w:fldChar w:fldCharType="separate"/>
            </w:r>
            <w:r>
              <w:rPr>
                <w:noProof/>
                <w:webHidden/>
              </w:rPr>
              <w:t>28</w:t>
            </w:r>
            <w:r>
              <w:rPr>
                <w:noProof/>
                <w:webHidden/>
              </w:rPr>
              <w:fldChar w:fldCharType="end"/>
            </w:r>
          </w:hyperlink>
        </w:p>
        <w:p w14:paraId="7BEE2F96" w14:textId="2B3E4423" w:rsidR="009D2370" w:rsidRDefault="009D2370">
          <w:pPr>
            <w:pStyle w:val="TOC1"/>
            <w:tabs>
              <w:tab w:val="right" w:leader="dot" w:pos="9016"/>
            </w:tabs>
            <w:rPr>
              <w:rFonts w:asciiTheme="minorHAnsi" w:hAnsiTheme="minorHAnsi"/>
              <w:noProof/>
              <w:sz w:val="22"/>
            </w:rPr>
          </w:pPr>
          <w:hyperlink w:anchor="_Toc154016958" w:history="1">
            <w:r w:rsidRPr="0020629C">
              <w:rPr>
                <w:rStyle w:val="af4"/>
                <w:rFonts w:cs="Calibri"/>
                <w:noProof/>
              </w:rPr>
              <w:t>Capater4 Presenting Findings</w:t>
            </w:r>
            <w:r>
              <w:rPr>
                <w:noProof/>
                <w:webHidden/>
              </w:rPr>
              <w:tab/>
            </w:r>
            <w:r>
              <w:rPr>
                <w:noProof/>
                <w:webHidden/>
              </w:rPr>
              <w:fldChar w:fldCharType="begin"/>
            </w:r>
            <w:r>
              <w:rPr>
                <w:noProof/>
                <w:webHidden/>
              </w:rPr>
              <w:instrText xml:space="preserve"> PAGEREF _Toc154016958 \h </w:instrText>
            </w:r>
            <w:r>
              <w:rPr>
                <w:noProof/>
                <w:webHidden/>
              </w:rPr>
            </w:r>
            <w:r>
              <w:rPr>
                <w:noProof/>
                <w:webHidden/>
              </w:rPr>
              <w:fldChar w:fldCharType="separate"/>
            </w:r>
            <w:r>
              <w:rPr>
                <w:noProof/>
                <w:webHidden/>
              </w:rPr>
              <w:t>29</w:t>
            </w:r>
            <w:r>
              <w:rPr>
                <w:noProof/>
                <w:webHidden/>
              </w:rPr>
              <w:fldChar w:fldCharType="end"/>
            </w:r>
          </w:hyperlink>
        </w:p>
        <w:p w14:paraId="7BA484DA" w14:textId="75A86605" w:rsidR="009D2370" w:rsidRDefault="009D2370">
          <w:pPr>
            <w:pStyle w:val="TOC2"/>
            <w:tabs>
              <w:tab w:val="right" w:leader="dot" w:pos="9016"/>
            </w:tabs>
            <w:rPr>
              <w:rFonts w:asciiTheme="minorHAnsi" w:hAnsiTheme="minorHAnsi"/>
              <w:noProof/>
              <w:sz w:val="22"/>
            </w:rPr>
          </w:pPr>
          <w:hyperlink w:anchor="_Toc154016959" w:history="1">
            <w:r w:rsidRPr="0020629C">
              <w:rPr>
                <w:rStyle w:val="af4"/>
                <w:noProof/>
              </w:rPr>
              <w:t>4.1 Student Engagement</w:t>
            </w:r>
            <w:r>
              <w:rPr>
                <w:noProof/>
                <w:webHidden/>
              </w:rPr>
              <w:tab/>
            </w:r>
            <w:r>
              <w:rPr>
                <w:noProof/>
                <w:webHidden/>
              </w:rPr>
              <w:fldChar w:fldCharType="begin"/>
            </w:r>
            <w:r>
              <w:rPr>
                <w:noProof/>
                <w:webHidden/>
              </w:rPr>
              <w:instrText xml:space="preserve"> PAGEREF _Toc154016959 \h </w:instrText>
            </w:r>
            <w:r>
              <w:rPr>
                <w:noProof/>
                <w:webHidden/>
              </w:rPr>
            </w:r>
            <w:r>
              <w:rPr>
                <w:noProof/>
                <w:webHidden/>
              </w:rPr>
              <w:fldChar w:fldCharType="separate"/>
            </w:r>
            <w:r>
              <w:rPr>
                <w:noProof/>
                <w:webHidden/>
              </w:rPr>
              <w:t>29</w:t>
            </w:r>
            <w:r>
              <w:rPr>
                <w:noProof/>
                <w:webHidden/>
              </w:rPr>
              <w:fldChar w:fldCharType="end"/>
            </w:r>
          </w:hyperlink>
        </w:p>
        <w:p w14:paraId="718986AB" w14:textId="59CEE8FB" w:rsidR="009D2370" w:rsidRDefault="009D2370">
          <w:pPr>
            <w:pStyle w:val="TOC2"/>
            <w:tabs>
              <w:tab w:val="right" w:leader="dot" w:pos="9016"/>
            </w:tabs>
            <w:rPr>
              <w:rFonts w:asciiTheme="minorHAnsi" w:hAnsiTheme="minorHAnsi"/>
              <w:noProof/>
              <w:sz w:val="22"/>
            </w:rPr>
          </w:pPr>
          <w:hyperlink w:anchor="_Toc154016960" w:history="1">
            <w:r w:rsidRPr="0020629C">
              <w:rPr>
                <w:rStyle w:val="af4"/>
                <w:noProof/>
              </w:rPr>
              <w:t>4.2 Language Immersion</w:t>
            </w:r>
            <w:r>
              <w:rPr>
                <w:noProof/>
                <w:webHidden/>
              </w:rPr>
              <w:tab/>
            </w:r>
            <w:r>
              <w:rPr>
                <w:noProof/>
                <w:webHidden/>
              </w:rPr>
              <w:fldChar w:fldCharType="begin"/>
            </w:r>
            <w:r>
              <w:rPr>
                <w:noProof/>
                <w:webHidden/>
              </w:rPr>
              <w:instrText xml:space="preserve"> PAGEREF _Toc154016960 \h </w:instrText>
            </w:r>
            <w:r>
              <w:rPr>
                <w:noProof/>
                <w:webHidden/>
              </w:rPr>
            </w:r>
            <w:r>
              <w:rPr>
                <w:noProof/>
                <w:webHidden/>
              </w:rPr>
              <w:fldChar w:fldCharType="separate"/>
            </w:r>
            <w:r>
              <w:rPr>
                <w:noProof/>
                <w:webHidden/>
              </w:rPr>
              <w:t>30</w:t>
            </w:r>
            <w:r>
              <w:rPr>
                <w:noProof/>
                <w:webHidden/>
              </w:rPr>
              <w:fldChar w:fldCharType="end"/>
            </w:r>
          </w:hyperlink>
        </w:p>
        <w:p w14:paraId="4400487B" w14:textId="3AA81020" w:rsidR="009D2370" w:rsidRDefault="009D2370">
          <w:pPr>
            <w:pStyle w:val="TOC2"/>
            <w:tabs>
              <w:tab w:val="right" w:leader="dot" w:pos="9016"/>
            </w:tabs>
            <w:rPr>
              <w:rFonts w:asciiTheme="minorHAnsi" w:hAnsiTheme="minorHAnsi"/>
              <w:noProof/>
              <w:sz w:val="22"/>
            </w:rPr>
          </w:pPr>
          <w:hyperlink w:anchor="_Toc154016961" w:history="1">
            <w:r w:rsidRPr="0020629C">
              <w:rPr>
                <w:rStyle w:val="af4"/>
                <w:noProof/>
              </w:rPr>
              <w:t>4.3 Learning Outcomes</w:t>
            </w:r>
            <w:r>
              <w:rPr>
                <w:noProof/>
                <w:webHidden/>
              </w:rPr>
              <w:tab/>
            </w:r>
            <w:r>
              <w:rPr>
                <w:noProof/>
                <w:webHidden/>
              </w:rPr>
              <w:fldChar w:fldCharType="begin"/>
            </w:r>
            <w:r>
              <w:rPr>
                <w:noProof/>
                <w:webHidden/>
              </w:rPr>
              <w:instrText xml:space="preserve"> PAGEREF _Toc154016961 \h </w:instrText>
            </w:r>
            <w:r>
              <w:rPr>
                <w:noProof/>
                <w:webHidden/>
              </w:rPr>
            </w:r>
            <w:r>
              <w:rPr>
                <w:noProof/>
                <w:webHidden/>
              </w:rPr>
              <w:fldChar w:fldCharType="separate"/>
            </w:r>
            <w:r>
              <w:rPr>
                <w:noProof/>
                <w:webHidden/>
              </w:rPr>
              <w:t>31</w:t>
            </w:r>
            <w:r>
              <w:rPr>
                <w:noProof/>
                <w:webHidden/>
              </w:rPr>
              <w:fldChar w:fldCharType="end"/>
            </w:r>
          </w:hyperlink>
        </w:p>
        <w:p w14:paraId="59E961FC" w14:textId="60F074EB" w:rsidR="009D2370" w:rsidRDefault="009D2370">
          <w:pPr>
            <w:pStyle w:val="TOC2"/>
            <w:tabs>
              <w:tab w:val="right" w:leader="dot" w:pos="9016"/>
            </w:tabs>
            <w:rPr>
              <w:rFonts w:asciiTheme="minorHAnsi" w:hAnsiTheme="minorHAnsi"/>
              <w:noProof/>
              <w:sz w:val="22"/>
            </w:rPr>
          </w:pPr>
          <w:hyperlink w:anchor="_Toc154016962" w:history="1">
            <w:r w:rsidRPr="0020629C">
              <w:rPr>
                <w:rStyle w:val="af4"/>
                <w:noProof/>
              </w:rPr>
              <w:t>4.4 Game Machine Integration</w:t>
            </w:r>
            <w:r>
              <w:rPr>
                <w:noProof/>
                <w:webHidden/>
              </w:rPr>
              <w:tab/>
            </w:r>
            <w:r>
              <w:rPr>
                <w:noProof/>
                <w:webHidden/>
              </w:rPr>
              <w:fldChar w:fldCharType="begin"/>
            </w:r>
            <w:r>
              <w:rPr>
                <w:noProof/>
                <w:webHidden/>
              </w:rPr>
              <w:instrText xml:space="preserve"> PAGEREF _Toc154016962 \h </w:instrText>
            </w:r>
            <w:r>
              <w:rPr>
                <w:noProof/>
                <w:webHidden/>
              </w:rPr>
            </w:r>
            <w:r>
              <w:rPr>
                <w:noProof/>
                <w:webHidden/>
              </w:rPr>
              <w:fldChar w:fldCharType="separate"/>
            </w:r>
            <w:r>
              <w:rPr>
                <w:noProof/>
                <w:webHidden/>
              </w:rPr>
              <w:t>31</w:t>
            </w:r>
            <w:r>
              <w:rPr>
                <w:noProof/>
                <w:webHidden/>
              </w:rPr>
              <w:fldChar w:fldCharType="end"/>
            </w:r>
          </w:hyperlink>
        </w:p>
        <w:p w14:paraId="6960EF70" w14:textId="6BE33245" w:rsidR="009D2370" w:rsidRDefault="009D2370">
          <w:pPr>
            <w:pStyle w:val="TOC2"/>
            <w:tabs>
              <w:tab w:val="right" w:leader="dot" w:pos="9016"/>
            </w:tabs>
            <w:rPr>
              <w:rFonts w:asciiTheme="minorHAnsi" w:hAnsiTheme="minorHAnsi"/>
              <w:noProof/>
              <w:sz w:val="22"/>
            </w:rPr>
          </w:pPr>
          <w:hyperlink w:anchor="_Toc154016963" w:history="1">
            <w:r w:rsidRPr="0020629C">
              <w:rPr>
                <w:rStyle w:val="af4"/>
                <w:noProof/>
              </w:rPr>
              <w:t>4.5 Unanticipated Findings</w:t>
            </w:r>
            <w:r>
              <w:rPr>
                <w:noProof/>
                <w:webHidden/>
              </w:rPr>
              <w:tab/>
            </w:r>
            <w:r>
              <w:rPr>
                <w:noProof/>
                <w:webHidden/>
              </w:rPr>
              <w:fldChar w:fldCharType="begin"/>
            </w:r>
            <w:r>
              <w:rPr>
                <w:noProof/>
                <w:webHidden/>
              </w:rPr>
              <w:instrText xml:space="preserve"> PAGEREF _Toc154016963 \h </w:instrText>
            </w:r>
            <w:r>
              <w:rPr>
                <w:noProof/>
                <w:webHidden/>
              </w:rPr>
            </w:r>
            <w:r>
              <w:rPr>
                <w:noProof/>
                <w:webHidden/>
              </w:rPr>
              <w:fldChar w:fldCharType="separate"/>
            </w:r>
            <w:r>
              <w:rPr>
                <w:noProof/>
                <w:webHidden/>
              </w:rPr>
              <w:t>32</w:t>
            </w:r>
            <w:r>
              <w:rPr>
                <w:noProof/>
                <w:webHidden/>
              </w:rPr>
              <w:fldChar w:fldCharType="end"/>
            </w:r>
          </w:hyperlink>
        </w:p>
        <w:p w14:paraId="46CE954C" w14:textId="57EEDFFF" w:rsidR="009D2370" w:rsidRDefault="009D2370">
          <w:pPr>
            <w:pStyle w:val="TOC1"/>
            <w:tabs>
              <w:tab w:val="right" w:leader="dot" w:pos="9016"/>
            </w:tabs>
            <w:rPr>
              <w:rFonts w:asciiTheme="minorHAnsi" w:hAnsiTheme="minorHAnsi"/>
              <w:noProof/>
              <w:sz w:val="22"/>
            </w:rPr>
          </w:pPr>
          <w:hyperlink w:anchor="_Toc154016964" w:history="1">
            <w:r w:rsidRPr="0020629C">
              <w:rPr>
                <w:rStyle w:val="af4"/>
                <w:noProof/>
              </w:rPr>
              <w:t>Chapter 5 Conclusion</w:t>
            </w:r>
            <w:r>
              <w:rPr>
                <w:noProof/>
                <w:webHidden/>
              </w:rPr>
              <w:tab/>
            </w:r>
            <w:r>
              <w:rPr>
                <w:noProof/>
                <w:webHidden/>
              </w:rPr>
              <w:fldChar w:fldCharType="begin"/>
            </w:r>
            <w:r>
              <w:rPr>
                <w:noProof/>
                <w:webHidden/>
              </w:rPr>
              <w:instrText xml:space="preserve"> PAGEREF _Toc154016964 \h </w:instrText>
            </w:r>
            <w:r>
              <w:rPr>
                <w:noProof/>
                <w:webHidden/>
              </w:rPr>
            </w:r>
            <w:r>
              <w:rPr>
                <w:noProof/>
                <w:webHidden/>
              </w:rPr>
              <w:fldChar w:fldCharType="separate"/>
            </w:r>
            <w:r>
              <w:rPr>
                <w:noProof/>
                <w:webHidden/>
              </w:rPr>
              <w:t>33</w:t>
            </w:r>
            <w:r>
              <w:rPr>
                <w:noProof/>
                <w:webHidden/>
              </w:rPr>
              <w:fldChar w:fldCharType="end"/>
            </w:r>
          </w:hyperlink>
        </w:p>
        <w:p w14:paraId="7E4256E1" w14:textId="31D9CB64" w:rsidR="009D2370" w:rsidRDefault="009D2370">
          <w:pPr>
            <w:pStyle w:val="TOC2"/>
            <w:tabs>
              <w:tab w:val="right" w:leader="dot" w:pos="9016"/>
            </w:tabs>
            <w:rPr>
              <w:rFonts w:asciiTheme="minorHAnsi" w:hAnsiTheme="minorHAnsi"/>
              <w:noProof/>
              <w:sz w:val="22"/>
            </w:rPr>
          </w:pPr>
          <w:hyperlink w:anchor="_Toc154016965" w:history="1">
            <w:r w:rsidRPr="0020629C">
              <w:rPr>
                <w:rStyle w:val="af4"/>
                <w:noProof/>
              </w:rPr>
              <w:t>5.1 The Meaning of This Research</w:t>
            </w:r>
            <w:r>
              <w:rPr>
                <w:noProof/>
                <w:webHidden/>
              </w:rPr>
              <w:tab/>
            </w:r>
            <w:r>
              <w:rPr>
                <w:noProof/>
                <w:webHidden/>
              </w:rPr>
              <w:fldChar w:fldCharType="begin"/>
            </w:r>
            <w:r>
              <w:rPr>
                <w:noProof/>
                <w:webHidden/>
              </w:rPr>
              <w:instrText xml:space="preserve"> PAGEREF _Toc154016965 \h </w:instrText>
            </w:r>
            <w:r>
              <w:rPr>
                <w:noProof/>
                <w:webHidden/>
              </w:rPr>
            </w:r>
            <w:r>
              <w:rPr>
                <w:noProof/>
                <w:webHidden/>
              </w:rPr>
              <w:fldChar w:fldCharType="separate"/>
            </w:r>
            <w:r>
              <w:rPr>
                <w:noProof/>
                <w:webHidden/>
              </w:rPr>
              <w:t>33</w:t>
            </w:r>
            <w:r>
              <w:rPr>
                <w:noProof/>
                <w:webHidden/>
              </w:rPr>
              <w:fldChar w:fldCharType="end"/>
            </w:r>
          </w:hyperlink>
        </w:p>
        <w:p w14:paraId="520BE083" w14:textId="13292298" w:rsidR="009D2370" w:rsidRDefault="009D2370">
          <w:pPr>
            <w:pStyle w:val="TOC2"/>
            <w:tabs>
              <w:tab w:val="right" w:leader="dot" w:pos="9016"/>
            </w:tabs>
            <w:rPr>
              <w:rFonts w:asciiTheme="minorHAnsi" w:hAnsiTheme="minorHAnsi"/>
              <w:noProof/>
              <w:sz w:val="22"/>
            </w:rPr>
          </w:pPr>
          <w:hyperlink w:anchor="_Toc154016966" w:history="1">
            <w:r w:rsidRPr="0020629C">
              <w:rPr>
                <w:rStyle w:val="af4"/>
                <w:noProof/>
              </w:rPr>
              <w:t>5.2 The Limitation of This Research</w:t>
            </w:r>
            <w:r>
              <w:rPr>
                <w:noProof/>
                <w:webHidden/>
              </w:rPr>
              <w:tab/>
            </w:r>
            <w:r>
              <w:rPr>
                <w:noProof/>
                <w:webHidden/>
              </w:rPr>
              <w:fldChar w:fldCharType="begin"/>
            </w:r>
            <w:r>
              <w:rPr>
                <w:noProof/>
                <w:webHidden/>
              </w:rPr>
              <w:instrText xml:space="preserve"> PAGEREF _Toc154016966 \h </w:instrText>
            </w:r>
            <w:r>
              <w:rPr>
                <w:noProof/>
                <w:webHidden/>
              </w:rPr>
            </w:r>
            <w:r>
              <w:rPr>
                <w:noProof/>
                <w:webHidden/>
              </w:rPr>
              <w:fldChar w:fldCharType="separate"/>
            </w:r>
            <w:r>
              <w:rPr>
                <w:noProof/>
                <w:webHidden/>
              </w:rPr>
              <w:t>34</w:t>
            </w:r>
            <w:r>
              <w:rPr>
                <w:noProof/>
                <w:webHidden/>
              </w:rPr>
              <w:fldChar w:fldCharType="end"/>
            </w:r>
          </w:hyperlink>
        </w:p>
        <w:p w14:paraId="2CB0D549" w14:textId="6B88FB50" w:rsidR="009D2370" w:rsidRDefault="009D2370">
          <w:pPr>
            <w:pStyle w:val="TOC1"/>
            <w:tabs>
              <w:tab w:val="right" w:leader="dot" w:pos="9016"/>
            </w:tabs>
            <w:rPr>
              <w:rFonts w:asciiTheme="minorHAnsi" w:hAnsiTheme="minorHAnsi"/>
              <w:noProof/>
              <w:sz w:val="22"/>
            </w:rPr>
          </w:pPr>
          <w:hyperlink w:anchor="_Toc154016967" w:history="1">
            <w:r w:rsidRPr="0020629C">
              <w:rPr>
                <w:rStyle w:val="af4"/>
                <w:noProof/>
              </w:rPr>
              <w:t>Epilogue</w:t>
            </w:r>
            <w:r>
              <w:rPr>
                <w:noProof/>
                <w:webHidden/>
              </w:rPr>
              <w:tab/>
            </w:r>
            <w:r>
              <w:rPr>
                <w:noProof/>
                <w:webHidden/>
              </w:rPr>
              <w:fldChar w:fldCharType="begin"/>
            </w:r>
            <w:r>
              <w:rPr>
                <w:noProof/>
                <w:webHidden/>
              </w:rPr>
              <w:instrText xml:space="preserve"> PAGEREF _Toc154016967 \h </w:instrText>
            </w:r>
            <w:r>
              <w:rPr>
                <w:noProof/>
                <w:webHidden/>
              </w:rPr>
            </w:r>
            <w:r>
              <w:rPr>
                <w:noProof/>
                <w:webHidden/>
              </w:rPr>
              <w:fldChar w:fldCharType="separate"/>
            </w:r>
            <w:r>
              <w:rPr>
                <w:noProof/>
                <w:webHidden/>
              </w:rPr>
              <w:t>34</w:t>
            </w:r>
            <w:r>
              <w:rPr>
                <w:noProof/>
                <w:webHidden/>
              </w:rPr>
              <w:fldChar w:fldCharType="end"/>
            </w:r>
          </w:hyperlink>
        </w:p>
        <w:p w14:paraId="16F3273E" w14:textId="4A53F0BB" w:rsidR="009D2370" w:rsidRDefault="009D2370">
          <w:pPr>
            <w:pStyle w:val="TOC1"/>
            <w:tabs>
              <w:tab w:val="right" w:leader="dot" w:pos="9016"/>
            </w:tabs>
            <w:rPr>
              <w:rFonts w:asciiTheme="minorHAnsi" w:hAnsiTheme="minorHAnsi"/>
              <w:noProof/>
              <w:sz w:val="22"/>
            </w:rPr>
          </w:pPr>
          <w:hyperlink w:anchor="_Toc154016968" w:history="1">
            <w:r w:rsidRPr="0020629C">
              <w:rPr>
                <w:rStyle w:val="af4"/>
                <w:rFonts w:cs="Calibri"/>
                <w:noProof/>
              </w:rPr>
              <w:t>Appendices</w:t>
            </w:r>
            <w:r>
              <w:rPr>
                <w:noProof/>
                <w:webHidden/>
              </w:rPr>
              <w:tab/>
            </w:r>
            <w:r>
              <w:rPr>
                <w:noProof/>
                <w:webHidden/>
              </w:rPr>
              <w:fldChar w:fldCharType="begin"/>
            </w:r>
            <w:r>
              <w:rPr>
                <w:noProof/>
                <w:webHidden/>
              </w:rPr>
              <w:instrText xml:space="preserve"> PAGEREF _Toc154016968 \h </w:instrText>
            </w:r>
            <w:r>
              <w:rPr>
                <w:noProof/>
                <w:webHidden/>
              </w:rPr>
            </w:r>
            <w:r>
              <w:rPr>
                <w:noProof/>
                <w:webHidden/>
              </w:rPr>
              <w:fldChar w:fldCharType="separate"/>
            </w:r>
            <w:r>
              <w:rPr>
                <w:noProof/>
                <w:webHidden/>
              </w:rPr>
              <w:t>35</w:t>
            </w:r>
            <w:r>
              <w:rPr>
                <w:noProof/>
                <w:webHidden/>
              </w:rPr>
              <w:fldChar w:fldCharType="end"/>
            </w:r>
          </w:hyperlink>
        </w:p>
        <w:p w14:paraId="09352136" w14:textId="2B0DD9CF" w:rsidR="009D2370" w:rsidRDefault="009D2370">
          <w:pPr>
            <w:pStyle w:val="TOC2"/>
            <w:tabs>
              <w:tab w:val="right" w:leader="dot" w:pos="9016"/>
            </w:tabs>
            <w:rPr>
              <w:rFonts w:asciiTheme="minorHAnsi" w:hAnsiTheme="minorHAnsi"/>
              <w:noProof/>
              <w:sz w:val="22"/>
            </w:rPr>
          </w:pPr>
          <w:hyperlink w:anchor="_Toc154016969" w:history="1">
            <w:r w:rsidRPr="0020629C">
              <w:rPr>
                <w:rStyle w:val="af4"/>
                <w:rFonts w:cs="Calibri"/>
                <w:noProof/>
              </w:rPr>
              <w:t>Appendix A: Schedule for Gamification Courseware Designed for This Study</w:t>
            </w:r>
            <w:r>
              <w:rPr>
                <w:noProof/>
                <w:webHidden/>
              </w:rPr>
              <w:tab/>
            </w:r>
            <w:r>
              <w:rPr>
                <w:noProof/>
                <w:webHidden/>
              </w:rPr>
              <w:fldChar w:fldCharType="begin"/>
            </w:r>
            <w:r>
              <w:rPr>
                <w:noProof/>
                <w:webHidden/>
              </w:rPr>
              <w:instrText xml:space="preserve"> PAGEREF _Toc154016969 \h </w:instrText>
            </w:r>
            <w:r>
              <w:rPr>
                <w:noProof/>
                <w:webHidden/>
              </w:rPr>
            </w:r>
            <w:r>
              <w:rPr>
                <w:noProof/>
                <w:webHidden/>
              </w:rPr>
              <w:fldChar w:fldCharType="separate"/>
            </w:r>
            <w:r>
              <w:rPr>
                <w:noProof/>
                <w:webHidden/>
              </w:rPr>
              <w:t>35</w:t>
            </w:r>
            <w:r>
              <w:rPr>
                <w:noProof/>
                <w:webHidden/>
              </w:rPr>
              <w:fldChar w:fldCharType="end"/>
            </w:r>
          </w:hyperlink>
        </w:p>
        <w:p w14:paraId="5647C41F" w14:textId="214E7DEB" w:rsidR="009D2370" w:rsidRDefault="009D2370">
          <w:pPr>
            <w:pStyle w:val="TOC2"/>
            <w:tabs>
              <w:tab w:val="right" w:leader="dot" w:pos="9016"/>
            </w:tabs>
            <w:rPr>
              <w:rFonts w:asciiTheme="minorHAnsi" w:hAnsiTheme="minorHAnsi"/>
              <w:noProof/>
              <w:sz w:val="22"/>
            </w:rPr>
          </w:pPr>
          <w:hyperlink w:anchor="_Toc154016970" w:history="1">
            <w:r w:rsidRPr="0020629C">
              <w:rPr>
                <w:rStyle w:val="af4"/>
                <w:rFonts w:cs="Calibri"/>
                <w:noProof/>
              </w:rPr>
              <w:t>Appendix B: Interview Questions</w:t>
            </w:r>
            <w:r>
              <w:rPr>
                <w:noProof/>
                <w:webHidden/>
              </w:rPr>
              <w:tab/>
            </w:r>
            <w:r>
              <w:rPr>
                <w:noProof/>
                <w:webHidden/>
              </w:rPr>
              <w:fldChar w:fldCharType="begin"/>
            </w:r>
            <w:r>
              <w:rPr>
                <w:noProof/>
                <w:webHidden/>
              </w:rPr>
              <w:instrText xml:space="preserve"> PAGEREF _Toc154016970 \h </w:instrText>
            </w:r>
            <w:r>
              <w:rPr>
                <w:noProof/>
                <w:webHidden/>
              </w:rPr>
            </w:r>
            <w:r>
              <w:rPr>
                <w:noProof/>
                <w:webHidden/>
              </w:rPr>
              <w:fldChar w:fldCharType="separate"/>
            </w:r>
            <w:r>
              <w:rPr>
                <w:noProof/>
                <w:webHidden/>
              </w:rPr>
              <w:t>40</w:t>
            </w:r>
            <w:r>
              <w:rPr>
                <w:noProof/>
                <w:webHidden/>
              </w:rPr>
              <w:fldChar w:fldCharType="end"/>
            </w:r>
          </w:hyperlink>
        </w:p>
        <w:p w14:paraId="1A3BB93F" w14:textId="7114E409" w:rsidR="009D2370" w:rsidRDefault="009D2370">
          <w:pPr>
            <w:pStyle w:val="TOC2"/>
            <w:tabs>
              <w:tab w:val="right" w:leader="dot" w:pos="9016"/>
            </w:tabs>
            <w:rPr>
              <w:rFonts w:asciiTheme="minorHAnsi" w:hAnsiTheme="minorHAnsi"/>
              <w:noProof/>
              <w:sz w:val="22"/>
            </w:rPr>
          </w:pPr>
          <w:hyperlink w:anchor="_Toc154016971" w:history="1">
            <w:r w:rsidRPr="0020629C">
              <w:rPr>
                <w:rStyle w:val="af4"/>
                <w:rFonts w:cs="Calibri"/>
                <w:noProof/>
              </w:rPr>
              <w:t>Appendix C Interview Transcript</w:t>
            </w:r>
            <w:r>
              <w:rPr>
                <w:noProof/>
                <w:webHidden/>
              </w:rPr>
              <w:tab/>
            </w:r>
            <w:r>
              <w:rPr>
                <w:noProof/>
                <w:webHidden/>
              </w:rPr>
              <w:fldChar w:fldCharType="begin"/>
            </w:r>
            <w:r>
              <w:rPr>
                <w:noProof/>
                <w:webHidden/>
              </w:rPr>
              <w:instrText xml:space="preserve"> PAGEREF _Toc154016971 \h </w:instrText>
            </w:r>
            <w:r>
              <w:rPr>
                <w:noProof/>
                <w:webHidden/>
              </w:rPr>
            </w:r>
            <w:r>
              <w:rPr>
                <w:noProof/>
                <w:webHidden/>
              </w:rPr>
              <w:fldChar w:fldCharType="separate"/>
            </w:r>
            <w:r>
              <w:rPr>
                <w:noProof/>
                <w:webHidden/>
              </w:rPr>
              <w:t>43</w:t>
            </w:r>
            <w:r>
              <w:rPr>
                <w:noProof/>
                <w:webHidden/>
              </w:rPr>
              <w:fldChar w:fldCharType="end"/>
            </w:r>
          </w:hyperlink>
        </w:p>
        <w:p w14:paraId="003E7384" w14:textId="018E7A7D" w:rsidR="009D2370" w:rsidRDefault="009D2370">
          <w:pPr>
            <w:pStyle w:val="TOC3"/>
            <w:tabs>
              <w:tab w:val="right" w:leader="dot" w:pos="9016"/>
            </w:tabs>
            <w:rPr>
              <w:rFonts w:asciiTheme="minorHAnsi" w:hAnsiTheme="minorHAnsi"/>
              <w:noProof/>
              <w:sz w:val="22"/>
            </w:rPr>
          </w:pPr>
          <w:hyperlink w:anchor="_Toc154016972" w:history="1">
            <w:r w:rsidRPr="0020629C">
              <w:rPr>
                <w:rStyle w:val="af4"/>
                <w:noProof/>
              </w:rPr>
              <w:t>Interview One 26</w:t>
            </w:r>
            <w:r w:rsidRPr="0020629C">
              <w:rPr>
                <w:rStyle w:val="af4"/>
                <w:noProof/>
                <w:vertAlign w:val="superscript"/>
              </w:rPr>
              <w:t>th</w:t>
            </w:r>
            <w:r w:rsidRPr="0020629C">
              <w:rPr>
                <w:rStyle w:val="af4"/>
                <w:noProof/>
              </w:rPr>
              <w:t>.Oct.</w:t>
            </w:r>
            <w:r>
              <w:rPr>
                <w:noProof/>
                <w:webHidden/>
              </w:rPr>
              <w:tab/>
            </w:r>
            <w:r>
              <w:rPr>
                <w:noProof/>
                <w:webHidden/>
              </w:rPr>
              <w:fldChar w:fldCharType="begin"/>
            </w:r>
            <w:r>
              <w:rPr>
                <w:noProof/>
                <w:webHidden/>
              </w:rPr>
              <w:instrText xml:space="preserve"> PAGEREF _Toc154016972 \h </w:instrText>
            </w:r>
            <w:r>
              <w:rPr>
                <w:noProof/>
                <w:webHidden/>
              </w:rPr>
            </w:r>
            <w:r>
              <w:rPr>
                <w:noProof/>
                <w:webHidden/>
              </w:rPr>
              <w:fldChar w:fldCharType="separate"/>
            </w:r>
            <w:r>
              <w:rPr>
                <w:noProof/>
                <w:webHidden/>
              </w:rPr>
              <w:t>43</w:t>
            </w:r>
            <w:r>
              <w:rPr>
                <w:noProof/>
                <w:webHidden/>
              </w:rPr>
              <w:fldChar w:fldCharType="end"/>
            </w:r>
          </w:hyperlink>
        </w:p>
        <w:p w14:paraId="76E24952" w14:textId="754AFC4A" w:rsidR="009D2370" w:rsidRDefault="009D2370">
          <w:pPr>
            <w:pStyle w:val="TOC3"/>
            <w:tabs>
              <w:tab w:val="right" w:leader="dot" w:pos="9016"/>
            </w:tabs>
            <w:rPr>
              <w:rFonts w:asciiTheme="minorHAnsi" w:hAnsiTheme="minorHAnsi"/>
              <w:noProof/>
              <w:sz w:val="22"/>
            </w:rPr>
          </w:pPr>
          <w:hyperlink w:anchor="_Toc154016973" w:history="1">
            <w:r w:rsidRPr="0020629C">
              <w:rPr>
                <w:rStyle w:val="af4"/>
                <w:noProof/>
                <w:shd w:val="clear" w:color="auto" w:fill="FFFFFF"/>
              </w:rPr>
              <w:t>Interview Two 29</w:t>
            </w:r>
            <w:r w:rsidRPr="0020629C">
              <w:rPr>
                <w:rStyle w:val="af4"/>
                <w:noProof/>
                <w:shd w:val="clear" w:color="auto" w:fill="FFFFFF"/>
                <w:vertAlign w:val="superscript"/>
              </w:rPr>
              <w:t>th</w:t>
            </w:r>
            <w:r w:rsidRPr="0020629C">
              <w:rPr>
                <w:rStyle w:val="af4"/>
                <w:noProof/>
                <w:shd w:val="clear" w:color="auto" w:fill="FFFFFF"/>
              </w:rPr>
              <w:t>. Oct.</w:t>
            </w:r>
            <w:r>
              <w:rPr>
                <w:noProof/>
                <w:webHidden/>
              </w:rPr>
              <w:tab/>
            </w:r>
            <w:r>
              <w:rPr>
                <w:noProof/>
                <w:webHidden/>
              </w:rPr>
              <w:fldChar w:fldCharType="begin"/>
            </w:r>
            <w:r>
              <w:rPr>
                <w:noProof/>
                <w:webHidden/>
              </w:rPr>
              <w:instrText xml:space="preserve"> PAGEREF _Toc154016973 \h </w:instrText>
            </w:r>
            <w:r>
              <w:rPr>
                <w:noProof/>
                <w:webHidden/>
              </w:rPr>
            </w:r>
            <w:r>
              <w:rPr>
                <w:noProof/>
                <w:webHidden/>
              </w:rPr>
              <w:fldChar w:fldCharType="separate"/>
            </w:r>
            <w:r>
              <w:rPr>
                <w:noProof/>
                <w:webHidden/>
              </w:rPr>
              <w:t>49</w:t>
            </w:r>
            <w:r>
              <w:rPr>
                <w:noProof/>
                <w:webHidden/>
              </w:rPr>
              <w:fldChar w:fldCharType="end"/>
            </w:r>
          </w:hyperlink>
        </w:p>
        <w:p w14:paraId="6223BBBC" w14:textId="03F45546" w:rsidR="009D2370" w:rsidRDefault="009D2370">
          <w:pPr>
            <w:pStyle w:val="TOC2"/>
            <w:tabs>
              <w:tab w:val="right" w:leader="dot" w:pos="9016"/>
            </w:tabs>
            <w:rPr>
              <w:rFonts w:asciiTheme="minorHAnsi" w:hAnsiTheme="minorHAnsi"/>
              <w:noProof/>
              <w:sz w:val="22"/>
            </w:rPr>
          </w:pPr>
          <w:hyperlink w:anchor="_Toc154016974" w:history="1">
            <w:r w:rsidRPr="0020629C">
              <w:rPr>
                <w:rStyle w:val="af4"/>
                <w:noProof/>
              </w:rPr>
              <w:t>Appendix D: Observation Schedule</w:t>
            </w:r>
            <w:r>
              <w:rPr>
                <w:noProof/>
                <w:webHidden/>
              </w:rPr>
              <w:tab/>
            </w:r>
            <w:r>
              <w:rPr>
                <w:noProof/>
                <w:webHidden/>
              </w:rPr>
              <w:fldChar w:fldCharType="begin"/>
            </w:r>
            <w:r>
              <w:rPr>
                <w:noProof/>
                <w:webHidden/>
              </w:rPr>
              <w:instrText xml:space="preserve"> PAGEREF _Toc154016974 \h </w:instrText>
            </w:r>
            <w:r>
              <w:rPr>
                <w:noProof/>
                <w:webHidden/>
              </w:rPr>
            </w:r>
            <w:r>
              <w:rPr>
                <w:noProof/>
                <w:webHidden/>
              </w:rPr>
              <w:fldChar w:fldCharType="separate"/>
            </w:r>
            <w:r>
              <w:rPr>
                <w:noProof/>
                <w:webHidden/>
              </w:rPr>
              <w:t>56</w:t>
            </w:r>
            <w:r>
              <w:rPr>
                <w:noProof/>
                <w:webHidden/>
              </w:rPr>
              <w:fldChar w:fldCharType="end"/>
            </w:r>
          </w:hyperlink>
        </w:p>
        <w:p w14:paraId="0FE60792" w14:textId="2135F207" w:rsidR="009D2370" w:rsidRDefault="009D2370">
          <w:pPr>
            <w:pStyle w:val="TOC2"/>
            <w:tabs>
              <w:tab w:val="right" w:leader="dot" w:pos="9016"/>
            </w:tabs>
            <w:rPr>
              <w:rFonts w:asciiTheme="minorHAnsi" w:hAnsiTheme="minorHAnsi"/>
              <w:noProof/>
              <w:sz w:val="22"/>
            </w:rPr>
          </w:pPr>
          <w:hyperlink w:anchor="_Toc154016975" w:history="1">
            <w:r w:rsidRPr="0020629C">
              <w:rPr>
                <w:rStyle w:val="af4"/>
                <w:noProof/>
              </w:rPr>
              <w:t>Appendix E: Ethical Approval (UWTSD Ethics Form)</w:t>
            </w:r>
            <w:r>
              <w:rPr>
                <w:noProof/>
                <w:webHidden/>
              </w:rPr>
              <w:tab/>
            </w:r>
            <w:r>
              <w:rPr>
                <w:noProof/>
                <w:webHidden/>
              </w:rPr>
              <w:fldChar w:fldCharType="begin"/>
            </w:r>
            <w:r>
              <w:rPr>
                <w:noProof/>
                <w:webHidden/>
              </w:rPr>
              <w:instrText xml:space="preserve"> PAGEREF _Toc154016975 \h </w:instrText>
            </w:r>
            <w:r>
              <w:rPr>
                <w:noProof/>
                <w:webHidden/>
              </w:rPr>
            </w:r>
            <w:r>
              <w:rPr>
                <w:noProof/>
                <w:webHidden/>
              </w:rPr>
              <w:fldChar w:fldCharType="separate"/>
            </w:r>
            <w:r>
              <w:rPr>
                <w:noProof/>
                <w:webHidden/>
              </w:rPr>
              <w:t>56</w:t>
            </w:r>
            <w:r>
              <w:rPr>
                <w:noProof/>
                <w:webHidden/>
              </w:rPr>
              <w:fldChar w:fldCharType="end"/>
            </w:r>
          </w:hyperlink>
        </w:p>
        <w:p w14:paraId="53EF49B3" w14:textId="68C8AC06" w:rsidR="009D2370" w:rsidRDefault="009D2370">
          <w:pPr>
            <w:pStyle w:val="TOC2"/>
            <w:tabs>
              <w:tab w:val="right" w:leader="dot" w:pos="9016"/>
            </w:tabs>
            <w:rPr>
              <w:rFonts w:asciiTheme="minorHAnsi" w:hAnsiTheme="minorHAnsi"/>
              <w:noProof/>
              <w:sz w:val="22"/>
            </w:rPr>
          </w:pPr>
          <w:hyperlink w:anchor="_Toc154016983" w:history="1">
            <w:r w:rsidRPr="0020629C">
              <w:rPr>
                <w:rStyle w:val="af4"/>
                <w:rFonts w:cs="Calibri"/>
                <w:noProof/>
              </w:rPr>
              <w:t>Appendix F: Participant Consent Form  and Storage</w:t>
            </w:r>
            <w:r>
              <w:rPr>
                <w:noProof/>
                <w:webHidden/>
              </w:rPr>
              <w:tab/>
            </w:r>
            <w:r>
              <w:rPr>
                <w:noProof/>
                <w:webHidden/>
              </w:rPr>
              <w:fldChar w:fldCharType="begin"/>
            </w:r>
            <w:r>
              <w:rPr>
                <w:noProof/>
                <w:webHidden/>
              </w:rPr>
              <w:instrText xml:space="preserve"> PAGEREF _Toc154016983 \h </w:instrText>
            </w:r>
            <w:r>
              <w:rPr>
                <w:noProof/>
                <w:webHidden/>
              </w:rPr>
            </w:r>
            <w:r>
              <w:rPr>
                <w:noProof/>
                <w:webHidden/>
              </w:rPr>
              <w:fldChar w:fldCharType="separate"/>
            </w:r>
            <w:r>
              <w:rPr>
                <w:noProof/>
                <w:webHidden/>
              </w:rPr>
              <w:t>77</w:t>
            </w:r>
            <w:r>
              <w:rPr>
                <w:noProof/>
                <w:webHidden/>
              </w:rPr>
              <w:fldChar w:fldCharType="end"/>
            </w:r>
          </w:hyperlink>
        </w:p>
        <w:p w14:paraId="1DEB4BCB" w14:textId="11164D69" w:rsidR="009D2370" w:rsidRDefault="009D2370">
          <w:pPr>
            <w:pStyle w:val="TOC3"/>
            <w:tabs>
              <w:tab w:val="right" w:leader="dot" w:pos="9016"/>
            </w:tabs>
            <w:rPr>
              <w:rFonts w:asciiTheme="minorHAnsi" w:hAnsiTheme="minorHAnsi"/>
              <w:noProof/>
              <w:sz w:val="22"/>
            </w:rPr>
          </w:pPr>
          <w:hyperlink w:anchor="_Toc154016984" w:history="1">
            <w:r w:rsidRPr="0020629C">
              <w:rPr>
                <w:rStyle w:val="af4"/>
                <w:noProof/>
              </w:rPr>
              <w:t>Consert form form TCFL Teacher</w:t>
            </w:r>
            <w:r>
              <w:rPr>
                <w:noProof/>
                <w:webHidden/>
              </w:rPr>
              <w:tab/>
            </w:r>
            <w:r>
              <w:rPr>
                <w:noProof/>
                <w:webHidden/>
              </w:rPr>
              <w:fldChar w:fldCharType="begin"/>
            </w:r>
            <w:r>
              <w:rPr>
                <w:noProof/>
                <w:webHidden/>
              </w:rPr>
              <w:instrText xml:space="preserve"> PAGEREF _Toc154016984 \h </w:instrText>
            </w:r>
            <w:r>
              <w:rPr>
                <w:noProof/>
                <w:webHidden/>
              </w:rPr>
            </w:r>
            <w:r>
              <w:rPr>
                <w:noProof/>
                <w:webHidden/>
              </w:rPr>
              <w:fldChar w:fldCharType="separate"/>
            </w:r>
            <w:r>
              <w:rPr>
                <w:noProof/>
                <w:webHidden/>
              </w:rPr>
              <w:t>77</w:t>
            </w:r>
            <w:r>
              <w:rPr>
                <w:noProof/>
                <w:webHidden/>
              </w:rPr>
              <w:fldChar w:fldCharType="end"/>
            </w:r>
          </w:hyperlink>
        </w:p>
        <w:p w14:paraId="66C77692" w14:textId="40074DA6" w:rsidR="009D2370" w:rsidRDefault="009D2370">
          <w:pPr>
            <w:pStyle w:val="TOC3"/>
            <w:tabs>
              <w:tab w:val="right" w:leader="dot" w:pos="9016"/>
            </w:tabs>
            <w:rPr>
              <w:rFonts w:asciiTheme="minorHAnsi" w:hAnsiTheme="minorHAnsi"/>
              <w:noProof/>
              <w:sz w:val="22"/>
            </w:rPr>
          </w:pPr>
          <w:hyperlink w:anchor="_Toc154016985" w:history="1">
            <w:r w:rsidRPr="0020629C">
              <w:rPr>
                <w:rStyle w:val="af4"/>
                <w:noProof/>
                <w:lang w:val="en-GB" w:eastAsia="en-US"/>
              </w:rPr>
              <w:t>Consert forms from guardians</w:t>
            </w:r>
            <w:r>
              <w:rPr>
                <w:noProof/>
                <w:webHidden/>
              </w:rPr>
              <w:tab/>
            </w:r>
            <w:r>
              <w:rPr>
                <w:noProof/>
                <w:webHidden/>
              </w:rPr>
              <w:fldChar w:fldCharType="begin"/>
            </w:r>
            <w:r>
              <w:rPr>
                <w:noProof/>
                <w:webHidden/>
              </w:rPr>
              <w:instrText xml:space="preserve"> PAGEREF _Toc154016985 \h </w:instrText>
            </w:r>
            <w:r>
              <w:rPr>
                <w:noProof/>
                <w:webHidden/>
              </w:rPr>
            </w:r>
            <w:r>
              <w:rPr>
                <w:noProof/>
                <w:webHidden/>
              </w:rPr>
              <w:fldChar w:fldCharType="separate"/>
            </w:r>
            <w:r>
              <w:rPr>
                <w:noProof/>
                <w:webHidden/>
              </w:rPr>
              <w:t>78</w:t>
            </w:r>
            <w:r>
              <w:rPr>
                <w:noProof/>
                <w:webHidden/>
              </w:rPr>
              <w:fldChar w:fldCharType="end"/>
            </w:r>
          </w:hyperlink>
        </w:p>
        <w:p w14:paraId="0D1CB85A" w14:textId="3FE22DA3" w:rsidR="009D2370" w:rsidRDefault="009D2370">
          <w:pPr>
            <w:pStyle w:val="TOC2"/>
            <w:tabs>
              <w:tab w:val="right" w:leader="dot" w:pos="9016"/>
            </w:tabs>
            <w:rPr>
              <w:rFonts w:asciiTheme="minorHAnsi" w:hAnsiTheme="minorHAnsi"/>
              <w:noProof/>
              <w:sz w:val="22"/>
            </w:rPr>
          </w:pPr>
          <w:hyperlink w:anchor="_Toc154016986" w:history="1">
            <w:r w:rsidRPr="0020629C">
              <w:rPr>
                <w:rStyle w:val="af4"/>
                <w:noProof/>
                <w:lang w:val="en-GB" w:eastAsia="en-US"/>
              </w:rPr>
              <w:t xml:space="preserve">Appendix </w:t>
            </w:r>
            <w:r w:rsidRPr="0020629C">
              <w:rPr>
                <w:rStyle w:val="af4"/>
                <w:noProof/>
                <w:lang w:val="en-GB"/>
              </w:rPr>
              <w:t>G:</w:t>
            </w:r>
            <w:r w:rsidRPr="0020629C">
              <w:rPr>
                <w:rStyle w:val="af4"/>
                <w:noProof/>
                <w:lang w:val="en-GB" w:eastAsia="en-US"/>
              </w:rPr>
              <w:t xml:space="preserve"> Code Book</w:t>
            </w:r>
            <w:r>
              <w:rPr>
                <w:noProof/>
                <w:webHidden/>
              </w:rPr>
              <w:tab/>
            </w:r>
            <w:r>
              <w:rPr>
                <w:noProof/>
                <w:webHidden/>
              </w:rPr>
              <w:fldChar w:fldCharType="begin"/>
            </w:r>
            <w:r>
              <w:rPr>
                <w:noProof/>
                <w:webHidden/>
              </w:rPr>
              <w:instrText xml:space="preserve"> PAGEREF _Toc154016986 \h </w:instrText>
            </w:r>
            <w:r>
              <w:rPr>
                <w:noProof/>
                <w:webHidden/>
              </w:rPr>
            </w:r>
            <w:r>
              <w:rPr>
                <w:noProof/>
                <w:webHidden/>
              </w:rPr>
              <w:fldChar w:fldCharType="separate"/>
            </w:r>
            <w:r>
              <w:rPr>
                <w:noProof/>
                <w:webHidden/>
              </w:rPr>
              <w:t>91</w:t>
            </w:r>
            <w:r>
              <w:rPr>
                <w:noProof/>
                <w:webHidden/>
              </w:rPr>
              <w:fldChar w:fldCharType="end"/>
            </w:r>
          </w:hyperlink>
        </w:p>
        <w:p w14:paraId="21D90B18" w14:textId="769AA649" w:rsidR="009D2370" w:rsidRDefault="009D2370">
          <w:pPr>
            <w:pStyle w:val="TOC3"/>
            <w:tabs>
              <w:tab w:val="right" w:leader="dot" w:pos="9016"/>
            </w:tabs>
            <w:rPr>
              <w:rFonts w:asciiTheme="minorHAnsi" w:hAnsiTheme="minorHAnsi"/>
              <w:noProof/>
              <w:sz w:val="22"/>
            </w:rPr>
          </w:pPr>
          <w:hyperlink w:anchor="_Toc154016987" w:history="1">
            <w:r w:rsidRPr="0020629C">
              <w:rPr>
                <w:rStyle w:val="af4"/>
                <w:noProof/>
                <w:lang w:val="en-GB" w:eastAsia="en-US"/>
              </w:rPr>
              <w:t>Theme Code</w:t>
            </w:r>
            <w:r>
              <w:rPr>
                <w:noProof/>
                <w:webHidden/>
              </w:rPr>
              <w:tab/>
            </w:r>
            <w:r>
              <w:rPr>
                <w:noProof/>
                <w:webHidden/>
              </w:rPr>
              <w:fldChar w:fldCharType="begin"/>
            </w:r>
            <w:r>
              <w:rPr>
                <w:noProof/>
                <w:webHidden/>
              </w:rPr>
              <w:instrText xml:space="preserve"> PAGEREF _Toc154016987 \h </w:instrText>
            </w:r>
            <w:r>
              <w:rPr>
                <w:noProof/>
                <w:webHidden/>
              </w:rPr>
            </w:r>
            <w:r>
              <w:rPr>
                <w:noProof/>
                <w:webHidden/>
              </w:rPr>
              <w:fldChar w:fldCharType="separate"/>
            </w:r>
            <w:r>
              <w:rPr>
                <w:noProof/>
                <w:webHidden/>
              </w:rPr>
              <w:t>91</w:t>
            </w:r>
            <w:r>
              <w:rPr>
                <w:noProof/>
                <w:webHidden/>
              </w:rPr>
              <w:fldChar w:fldCharType="end"/>
            </w:r>
          </w:hyperlink>
        </w:p>
        <w:p w14:paraId="1E8B6C9D" w14:textId="07999E12" w:rsidR="009D2370" w:rsidRDefault="009D2370">
          <w:pPr>
            <w:pStyle w:val="TOC3"/>
            <w:tabs>
              <w:tab w:val="right" w:leader="dot" w:pos="9016"/>
            </w:tabs>
            <w:rPr>
              <w:rFonts w:asciiTheme="minorHAnsi" w:hAnsiTheme="minorHAnsi"/>
              <w:noProof/>
              <w:sz w:val="22"/>
            </w:rPr>
          </w:pPr>
          <w:hyperlink w:anchor="_Toc154016988" w:history="1">
            <w:r w:rsidRPr="0020629C">
              <w:rPr>
                <w:rStyle w:val="af4"/>
                <w:noProof/>
                <w:lang w:val="en-GB" w:eastAsia="en-US"/>
              </w:rPr>
              <w:t>Thematic Code Mapping</w:t>
            </w:r>
            <w:r>
              <w:rPr>
                <w:noProof/>
                <w:webHidden/>
              </w:rPr>
              <w:tab/>
            </w:r>
            <w:r>
              <w:rPr>
                <w:noProof/>
                <w:webHidden/>
              </w:rPr>
              <w:fldChar w:fldCharType="begin"/>
            </w:r>
            <w:r>
              <w:rPr>
                <w:noProof/>
                <w:webHidden/>
              </w:rPr>
              <w:instrText xml:space="preserve"> PAGEREF _Toc154016988 \h </w:instrText>
            </w:r>
            <w:r>
              <w:rPr>
                <w:noProof/>
                <w:webHidden/>
              </w:rPr>
            </w:r>
            <w:r>
              <w:rPr>
                <w:noProof/>
                <w:webHidden/>
              </w:rPr>
              <w:fldChar w:fldCharType="separate"/>
            </w:r>
            <w:r>
              <w:rPr>
                <w:noProof/>
                <w:webHidden/>
              </w:rPr>
              <w:t>95</w:t>
            </w:r>
            <w:r>
              <w:rPr>
                <w:noProof/>
                <w:webHidden/>
              </w:rPr>
              <w:fldChar w:fldCharType="end"/>
            </w:r>
          </w:hyperlink>
        </w:p>
        <w:p w14:paraId="1E31E938" w14:textId="65D29528" w:rsidR="00A3022E" w:rsidRPr="00CA1514" w:rsidRDefault="00F059EB" w:rsidP="00CA1514">
          <w:pPr>
            <w:pStyle w:val="1"/>
          </w:pPr>
          <w:r w:rsidRPr="00FF0703">
            <w:rPr>
              <w:noProof/>
            </w:rPr>
            <w:lastRenderedPageBreak/>
            <w:fldChar w:fldCharType="end"/>
          </w:r>
          <w:r w:rsidR="00A3022E" w:rsidRPr="00A3022E">
            <w:t xml:space="preserve"> </w:t>
          </w:r>
          <w:bookmarkStart w:id="1" w:name="_Toc154016921"/>
          <w:r w:rsidR="00A3022E" w:rsidRPr="00A3022E">
            <w:rPr>
              <w:noProof/>
            </w:rPr>
            <w:t>List of Tables</w:t>
          </w:r>
          <w:bookmarkEnd w:id="1"/>
        </w:p>
        <w:p w14:paraId="74BD2C76" w14:textId="77777777" w:rsidR="00EF0DEF" w:rsidRDefault="00EF0DEF" w:rsidP="00CA1514">
          <w:pPr>
            <w:pStyle w:val="2"/>
          </w:pPr>
          <w:bookmarkStart w:id="2" w:name="_Toc154016922"/>
          <w:r w:rsidRPr="00EF0DEF">
            <w:t>Table one: Strategies for Language Learning Enhancement</w:t>
          </w:r>
          <w:bookmarkEnd w:id="2"/>
        </w:p>
        <w:p w14:paraId="0F74BD67" w14:textId="77777777" w:rsidR="00CA1514" w:rsidRDefault="002535AD" w:rsidP="00CA1514">
          <w:pPr>
            <w:pStyle w:val="2"/>
          </w:pPr>
          <w:bookmarkStart w:id="3" w:name="_Toc154016923"/>
          <w:r w:rsidRPr="002535AD">
            <w:t>Table Two: Interview Questions</w:t>
          </w:r>
          <w:bookmarkEnd w:id="3"/>
        </w:p>
        <w:p w14:paraId="738E5667" w14:textId="77777777" w:rsidR="009633AE" w:rsidRDefault="00CA1514" w:rsidP="00CA1514">
          <w:pPr>
            <w:pStyle w:val="2"/>
          </w:pPr>
          <w:bookmarkStart w:id="4" w:name="_Toc154016924"/>
          <w:r w:rsidRPr="00CA1514">
            <w:t>Table Three: Observation Schedule</w:t>
          </w:r>
          <w:bookmarkEnd w:id="4"/>
        </w:p>
        <w:p w14:paraId="75D15F98" w14:textId="40CBD4EB" w:rsidR="00F059EB" w:rsidRPr="009633AE" w:rsidRDefault="009633AE" w:rsidP="009633AE">
          <w:pPr>
            <w:pStyle w:val="2"/>
          </w:pPr>
          <w:bookmarkStart w:id="5" w:name="_Toc154016925"/>
          <w:r w:rsidRPr="009633AE">
            <w:t>Table Four: Average Participation Percentages for Observed Behaviors</w:t>
          </w:r>
        </w:p>
      </w:sdtContent>
    </w:sdt>
    <w:bookmarkEnd w:id="5" w:displacedByCustomXml="prev"/>
    <w:p w14:paraId="693E6AB9" w14:textId="77777777" w:rsidR="00722E81" w:rsidRPr="00FF0703" w:rsidRDefault="00722E81" w:rsidP="00722E81">
      <w:pPr>
        <w:jc w:val="left"/>
        <w:rPr>
          <w:rFonts w:eastAsiaTheme="majorEastAsia" w:cs="Calibri"/>
          <w:b/>
          <w:bCs/>
          <w:szCs w:val="24"/>
        </w:rPr>
      </w:pPr>
    </w:p>
    <w:p w14:paraId="7EC39E9C" w14:textId="77777777" w:rsidR="00E70294" w:rsidRPr="00FF0703" w:rsidRDefault="00E70294">
      <w:pPr>
        <w:widowControl/>
        <w:jc w:val="left"/>
        <w:rPr>
          <w:rFonts w:eastAsiaTheme="majorEastAsia" w:cs="Calibri"/>
          <w:b/>
          <w:szCs w:val="32"/>
        </w:rPr>
      </w:pPr>
      <w:r w:rsidRPr="00FF0703">
        <w:rPr>
          <w:rFonts w:cs="Calibri"/>
        </w:rPr>
        <w:br w:type="page"/>
      </w:r>
    </w:p>
    <w:p w14:paraId="3C745BC2" w14:textId="1237B912" w:rsidR="00B25035" w:rsidRPr="00FF0703" w:rsidRDefault="00B25035" w:rsidP="00722E81">
      <w:pPr>
        <w:pStyle w:val="1"/>
        <w:rPr>
          <w:rFonts w:cs="Calibri"/>
        </w:rPr>
      </w:pPr>
      <w:bookmarkStart w:id="6" w:name="_Toc154016926"/>
      <w:r w:rsidRPr="00FF0703">
        <w:rPr>
          <w:rFonts w:cs="Calibri"/>
        </w:rPr>
        <w:lastRenderedPageBreak/>
        <w:t>Chapter 1 Introduction</w:t>
      </w:r>
      <w:bookmarkEnd w:id="6"/>
    </w:p>
    <w:p w14:paraId="618A798D" w14:textId="77777777" w:rsidR="00245CAA" w:rsidRPr="00FF0703" w:rsidRDefault="00245CAA" w:rsidP="00245CAA">
      <w:pPr>
        <w:rPr>
          <w:rFonts w:cs="Calibri"/>
        </w:rPr>
      </w:pPr>
    </w:p>
    <w:p w14:paraId="41ADB446" w14:textId="36ED5483" w:rsidR="00B25035" w:rsidRPr="00FF0703" w:rsidRDefault="00B25035" w:rsidP="00B34C3F">
      <w:pPr>
        <w:pStyle w:val="2"/>
        <w:rPr>
          <w:rFonts w:cs="Calibri"/>
        </w:rPr>
      </w:pPr>
      <w:bookmarkStart w:id="7" w:name="_Toc154016927"/>
      <w:r w:rsidRPr="00FF0703">
        <w:rPr>
          <w:rFonts w:cs="Calibri"/>
        </w:rPr>
        <w:t>1.1</w:t>
      </w:r>
      <w:r w:rsidR="00CE2407" w:rsidRPr="00FF0703">
        <w:rPr>
          <w:rFonts w:cs="Calibri"/>
        </w:rPr>
        <w:t>Introduction</w:t>
      </w:r>
      <w:bookmarkEnd w:id="7"/>
    </w:p>
    <w:p w14:paraId="01A5ADE6" w14:textId="3BC67997" w:rsidR="00B34C3F" w:rsidRPr="00FF0703" w:rsidRDefault="00B34C3F" w:rsidP="000C10AD">
      <w:pPr>
        <w:pStyle w:val="3"/>
        <w:rPr>
          <w:rFonts w:cs="Calibri"/>
        </w:rPr>
      </w:pPr>
      <w:bookmarkStart w:id="8" w:name="_Toc154016928"/>
      <w:r w:rsidRPr="00FF0703">
        <w:rPr>
          <w:rFonts w:cs="Calibri"/>
        </w:rPr>
        <w:t>1.1.1</w:t>
      </w:r>
      <w:r w:rsidR="000C10AD" w:rsidRPr="00FF0703">
        <w:rPr>
          <w:rFonts w:cs="Calibri"/>
        </w:rPr>
        <w:t xml:space="preserve"> Research Background</w:t>
      </w:r>
      <w:bookmarkEnd w:id="8"/>
    </w:p>
    <w:p w14:paraId="06FEF39B" w14:textId="1EA82E95" w:rsidR="00A67F2D" w:rsidRPr="00FF0703" w:rsidRDefault="00A67F2D" w:rsidP="00A67F2D">
      <w:pPr>
        <w:widowControl/>
        <w:rPr>
          <w:rFonts w:eastAsiaTheme="majorEastAsia" w:cs="Calibri"/>
        </w:rPr>
      </w:pPr>
      <w:r w:rsidRPr="00FF0703">
        <w:rPr>
          <w:rFonts w:eastAsiaTheme="majorEastAsia" w:cs="Calibri"/>
        </w:rPr>
        <w:t xml:space="preserve">    This study carefully selected a local primary school in Swansea and the Chinese Church's Chinese language class to provide a comprehensive examination of gamification in YCT</w:t>
      </w:r>
      <w:r w:rsidR="00391795" w:rsidRPr="00FF0703">
        <w:rPr>
          <w:rFonts w:eastAsiaTheme="majorEastAsia" w:cs="Calibri"/>
        </w:rPr>
        <w:t xml:space="preserve"> (Youth Chinese Test) </w:t>
      </w:r>
      <w:r w:rsidRPr="00FF0703">
        <w:rPr>
          <w:rFonts w:eastAsiaTheme="majorEastAsia" w:cs="Calibri"/>
        </w:rPr>
        <w:t xml:space="preserve">Level 1 Chinese </w:t>
      </w:r>
      <w:r w:rsidR="00245CAA" w:rsidRPr="00FF0703">
        <w:rPr>
          <w:rFonts w:eastAsiaTheme="majorEastAsia" w:cs="Calibri"/>
        </w:rPr>
        <w:t>classroom</w:t>
      </w:r>
      <w:r w:rsidRPr="00FF0703">
        <w:rPr>
          <w:rFonts w:eastAsiaTheme="majorEastAsia" w:cs="Calibri"/>
        </w:rPr>
        <w:t xml:space="preserve">. The primary school encompasses six grades, each with a single class, totaling around 200 students. From the third grade onward, each grade features a weekly Chinese language class, led by an experienced </w:t>
      </w:r>
      <w:r w:rsidR="00AF1394" w:rsidRPr="00FF0703">
        <w:rPr>
          <w:rFonts w:eastAsiaTheme="majorEastAsia" w:cs="Calibri"/>
        </w:rPr>
        <w:t xml:space="preserve">TCFL (Teaching Chinese as a Foreign Language) </w:t>
      </w:r>
      <w:r w:rsidRPr="00FF0703">
        <w:rPr>
          <w:rFonts w:eastAsiaTheme="majorEastAsia" w:cs="Calibri"/>
        </w:rPr>
        <w:t xml:space="preserve">teacher with 18 years of teaching Chinese in various Swansea primary schools. </w:t>
      </w:r>
      <w:r w:rsidR="00E70271" w:rsidRPr="00FF0703">
        <w:rPr>
          <w:rFonts w:eastAsiaTheme="majorEastAsia" w:cs="Calibri"/>
        </w:rPr>
        <w:t>This teacher's enthusiastic embrace of game-based interactive methods adds an exciting dimension to the study. Therefore, this study selected this teacher as the primary interviewee.</w:t>
      </w:r>
    </w:p>
    <w:p w14:paraId="7DD43036" w14:textId="431DA1E0" w:rsidR="00A67F2D" w:rsidRPr="00FF0703" w:rsidRDefault="00A67F2D" w:rsidP="00A67F2D">
      <w:pPr>
        <w:widowControl/>
        <w:rPr>
          <w:rFonts w:eastAsiaTheme="majorEastAsia" w:cs="Calibri"/>
        </w:rPr>
      </w:pPr>
      <w:r w:rsidRPr="00FF0703">
        <w:rPr>
          <w:rFonts w:eastAsiaTheme="majorEastAsia" w:cs="Calibri"/>
        </w:rPr>
        <w:t xml:space="preserve">    The research also extends to the Chinese Church, which has a rich history spanning over 50 years. The church has been offering Chinese language classes since its inception, aiming to serve children from Chinese families in Swansea. Despite growing up in Chinese households, these children face language limitations, hindering their exposure to Chinese learning. Some, similar to students of different nationalities in Wales, struggle to speak Chinese. Consequently, their Chinese language instruction falls into the realm of second language teaching. For this study, students at the YCT Level 1 proficiency were deliberately chosen, representing beginners</w:t>
      </w:r>
      <w:r w:rsidR="00E70271" w:rsidRPr="00FF0703">
        <w:rPr>
          <w:rFonts w:eastAsiaTheme="majorEastAsia" w:cs="Calibri"/>
        </w:rPr>
        <w:t xml:space="preserve"> of the Chinese studier, this</w:t>
      </w:r>
      <w:r w:rsidRPr="00FF0703">
        <w:rPr>
          <w:rFonts w:eastAsiaTheme="majorEastAsia" w:cs="Calibri"/>
        </w:rPr>
        <w:t xml:space="preserve"> class </w:t>
      </w:r>
      <w:r w:rsidR="00E70271" w:rsidRPr="00FF0703">
        <w:rPr>
          <w:rFonts w:eastAsiaTheme="majorEastAsia" w:cs="Calibri"/>
        </w:rPr>
        <w:t>has</w:t>
      </w:r>
      <w:r w:rsidRPr="00FF0703">
        <w:rPr>
          <w:rFonts w:eastAsiaTheme="majorEastAsia" w:cs="Calibri"/>
        </w:rPr>
        <w:t xml:space="preserve"> 13 students. </w:t>
      </w:r>
      <w:r w:rsidR="005B05A2" w:rsidRPr="00FF0703">
        <w:rPr>
          <w:rFonts w:eastAsiaTheme="majorEastAsia" w:cs="Calibri"/>
        </w:rPr>
        <w:t>In conclusion, this study, conducted at these two institutions, has initially developed an understanding and proficiency in how gamification teaching methods are utilized in the Youth Chinese Test (YCT) Chinese class. The findings have been derived through teacher interviews and classroom observations.</w:t>
      </w:r>
    </w:p>
    <w:p w14:paraId="52355C43" w14:textId="50707FC6" w:rsidR="00BF2FF1" w:rsidRPr="00FF0703" w:rsidRDefault="0041375B" w:rsidP="00722E81">
      <w:pPr>
        <w:pStyle w:val="3"/>
        <w:rPr>
          <w:rFonts w:cs="Calibri"/>
          <w:b w:val="0"/>
        </w:rPr>
      </w:pPr>
      <w:bookmarkStart w:id="9" w:name="_Toc154016929"/>
      <w:r w:rsidRPr="00FF0703">
        <w:rPr>
          <w:rFonts w:cs="Calibri"/>
        </w:rPr>
        <w:t>1.1.2</w:t>
      </w:r>
      <w:r w:rsidR="004720E1" w:rsidRPr="00FF0703">
        <w:rPr>
          <w:rFonts w:cs="Calibri"/>
        </w:rPr>
        <w:t xml:space="preserve"> </w:t>
      </w:r>
      <w:r w:rsidR="00A27ADB" w:rsidRPr="00FF0703">
        <w:rPr>
          <w:rFonts w:cs="Calibri"/>
        </w:rPr>
        <w:t>YCT (Youth Chinese Test) and YCT Level 1</w:t>
      </w:r>
      <w:bookmarkEnd w:id="9"/>
    </w:p>
    <w:p w14:paraId="036BC0A2" w14:textId="16D31983" w:rsidR="00BF2FF1" w:rsidRPr="00FF0703" w:rsidRDefault="00BF2FF1" w:rsidP="00BF2FF1">
      <w:pPr>
        <w:widowControl/>
        <w:rPr>
          <w:rFonts w:eastAsiaTheme="majorEastAsia" w:cs="Calibri"/>
        </w:rPr>
      </w:pPr>
      <w:r w:rsidRPr="00FF0703">
        <w:rPr>
          <w:rFonts w:eastAsiaTheme="majorEastAsia" w:cs="Calibri"/>
        </w:rPr>
        <w:t xml:space="preserve">    </w:t>
      </w:r>
      <w:r w:rsidR="00A27ADB" w:rsidRPr="00FF0703">
        <w:rPr>
          <w:rFonts w:eastAsiaTheme="majorEastAsia" w:cs="Calibri"/>
        </w:rPr>
        <w:t xml:space="preserve">YCT (Youth Chinese Test) The Youth Chinese Test (YCT) is a standardized Chinese proficiency test designed for non-native Chinese speakers, primarily children and teenagers. </w:t>
      </w:r>
      <w:r w:rsidRPr="00FF0703">
        <w:rPr>
          <w:rFonts w:eastAsiaTheme="majorEastAsia" w:cs="Calibri"/>
        </w:rPr>
        <w:t>YCT Level 1 is part of the Youth Chinese Test (YCT) series, is the entry-level exam designed for beginners who are just starting to learn Chinese. This level is intended for young learners, typically children or teenagers, with little to no prior experience in the Chinese language. The key features of YCT Level 1 include:</w:t>
      </w:r>
    </w:p>
    <w:p w14:paraId="70967ED7" w14:textId="45B2675E" w:rsidR="00BF2FF1" w:rsidRPr="00FF0703" w:rsidRDefault="00BF2FF1" w:rsidP="00BF2FF1">
      <w:pPr>
        <w:widowControl/>
        <w:rPr>
          <w:rFonts w:eastAsiaTheme="majorEastAsia" w:cs="Calibri"/>
        </w:rPr>
      </w:pPr>
      <w:r w:rsidRPr="00FF0703">
        <w:rPr>
          <w:rFonts w:eastAsiaTheme="majorEastAsia" w:cs="Calibri"/>
        </w:rPr>
        <w:t>I. Basic Vocabulary: YCT Level 1 focuses on fundamental Chinese vocabulary related to daily life, such as greetings, numbers, colors, and simple everyday objects.</w:t>
      </w:r>
    </w:p>
    <w:p w14:paraId="33303804" w14:textId="68345A16" w:rsidR="00BF2FF1" w:rsidRPr="00FF0703" w:rsidRDefault="00BF2FF1" w:rsidP="00BF2FF1">
      <w:pPr>
        <w:widowControl/>
        <w:rPr>
          <w:rFonts w:eastAsiaTheme="majorEastAsia" w:cs="Calibri"/>
        </w:rPr>
      </w:pPr>
      <w:r w:rsidRPr="00FF0703">
        <w:rPr>
          <w:rFonts w:eastAsiaTheme="majorEastAsia" w:cs="Calibri"/>
        </w:rPr>
        <w:t>II. Simple Sentence Structures: The exam assesses the ability to understand and use basic sentence structures for simple communication. This includes asking and answering basic questions about personal information, daily routines, and immediate surroundings.</w:t>
      </w:r>
    </w:p>
    <w:p w14:paraId="0A4449D3" w14:textId="77777777" w:rsidR="009F27B0" w:rsidRPr="00FF0703" w:rsidRDefault="00BF2FF1" w:rsidP="00BF2FF1">
      <w:pPr>
        <w:widowControl/>
        <w:rPr>
          <w:rFonts w:eastAsiaTheme="majorEastAsia" w:cs="Calibri"/>
        </w:rPr>
      </w:pPr>
      <w:r w:rsidRPr="00FF0703">
        <w:rPr>
          <w:rFonts w:eastAsiaTheme="majorEastAsia" w:cs="Calibri"/>
        </w:rPr>
        <w:lastRenderedPageBreak/>
        <w:t>III. Listening Skills: The test evaluates the listening skills of candidates, assessing their ability to comprehend simple spoken Chinese in everyday contexts.</w:t>
      </w:r>
    </w:p>
    <w:p w14:paraId="6468E86F" w14:textId="78D0DA6C" w:rsidR="00BF2FF1" w:rsidRPr="00FF0703" w:rsidRDefault="00BF2FF1" w:rsidP="00BF2FF1">
      <w:pPr>
        <w:widowControl/>
        <w:rPr>
          <w:rFonts w:eastAsiaTheme="majorEastAsia" w:cs="Calibri"/>
        </w:rPr>
      </w:pPr>
      <w:r w:rsidRPr="00FF0703">
        <w:rPr>
          <w:rFonts w:eastAsiaTheme="majorEastAsia" w:cs="Calibri"/>
        </w:rPr>
        <w:t>IV. Pinyin Proficiency: YCT Level 1 tests the learners' proficiency in Pinyin, the official Romanization system for Standard Mandarin Chinese. Students are expected to be able to recognize and use Pinyin to pronounce Chinese characters accurately.</w:t>
      </w:r>
    </w:p>
    <w:p w14:paraId="38C16AD8" w14:textId="7F5858F7" w:rsidR="00BF2FF1" w:rsidRPr="00FF0703" w:rsidRDefault="00BF2FF1" w:rsidP="00BF2FF1">
      <w:pPr>
        <w:widowControl/>
        <w:rPr>
          <w:rFonts w:eastAsiaTheme="majorEastAsia" w:cs="Calibri"/>
        </w:rPr>
      </w:pPr>
      <w:r w:rsidRPr="00FF0703">
        <w:rPr>
          <w:rFonts w:eastAsiaTheme="majorEastAsia" w:cs="Calibri"/>
        </w:rPr>
        <w:t>V. Cultural Awareness: While the primary focus is on language proficiency, YCT Level 1 also introduces basic cultural elements, helping learners become familiar with Chinese customs, festivals, and traditions.</w:t>
      </w:r>
    </w:p>
    <w:p w14:paraId="1CA3BE14" w14:textId="685D50D4" w:rsidR="00A67F2D" w:rsidRPr="00FF0703" w:rsidRDefault="009F27B0" w:rsidP="00017955">
      <w:pPr>
        <w:widowControl/>
        <w:rPr>
          <w:rFonts w:eastAsiaTheme="majorEastAsia" w:cs="Calibri"/>
        </w:rPr>
      </w:pPr>
      <w:r w:rsidRPr="00FF0703">
        <w:rPr>
          <w:rFonts w:eastAsiaTheme="majorEastAsia" w:cs="Calibri"/>
        </w:rPr>
        <w:t xml:space="preserve">    </w:t>
      </w:r>
      <w:r w:rsidR="00BF2FF1" w:rsidRPr="00FF0703">
        <w:rPr>
          <w:rFonts w:eastAsiaTheme="majorEastAsia" w:cs="Calibri"/>
        </w:rPr>
        <w:t>Overall, YCT Level 1 serves as a foundation for young learners to embark on their journey of Chinese language acquisition, providing a starting point for more advanced levels in the YCT series as they progress in their studies.</w:t>
      </w:r>
      <w:r w:rsidR="00B841A7" w:rsidRPr="00FF0703">
        <w:rPr>
          <w:rFonts w:eastAsiaTheme="majorEastAsia" w:cs="Calibri"/>
        </w:rPr>
        <w:t xml:space="preserve"> This study focuses on the linguistic characteristics of YCT Level 1, </w:t>
      </w:r>
      <w:r w:rsidR="00CE0254" w:rsidRPr="00FF0703">
        <w:rPr>
          <w:rFonts w:eastAsiaTheme="majorEastAsia" w:cs="Calibri"/>
        </w:rPr>
        <w:t xml:space="preserve">with the main aim of enhancing primary school students' classroom engagement in YCT classes. </w:t>
      </w:r>
      <w:r w:rsidR="00017955" w:rsidRPr="00FF0703">
        <w:rPr>
          <w:rFonts w:eastAsiaTheme="majorEastAsia" w:cs="Calibri"/>
        </w:rPr>
        <w:t xml:space="preserve">particularly addressing the challenge of achieving language immersion </w:t>
      </w:r>
      <w:r w:rsidR="00CE0254" w:rsidRPr="00FF0703">
        <w:rPr>
          <w:rFonts w:eastAsiaTheme="majorEastAsia" w:cs="Calibri"/>
        </w:rPr>
        <w:t>learning experience for them, which poses a challenge for language instruction. However, once teachers master this approach, the quality of language teaching can make significant strides. To overcome this challenge, this study introduces the pedagogy of gamification.</w:t>
      </w:r>
    </w:p>
    <w:p w14:paraId="0D198A86" w14:textId="3275CB57" w:rsidR="00185FB6" w:rsidRPr="00FF0703" w:rsidRDefault="00BD4087" w:rsidP="00C37D2D">
      <w:pPr>
        <w:rPr>
          <w:rFonts w:cs="Calibri"/>
          <w:b/>
          <w:bCs/>
        </w:rPr>
      </w:pPr>
      <w:r w:rsidRPr="00FF0703">
        <w:rPr>
          <w:rFonts w:cs="Calibri"/>
          <w:b/>
          <w:bCs/>
        </w:rPr>
        <w:t>1.1.</w:t>
      </w:r>
      <w:r w:rsidR="0041375B" w:rsidRPr="00FF0703">
        <w:rPr>
          <w:rFonts w:cs="Calibri"/>
          <w:b/>
          <w:bCs/>
        </w:rPr>
        <w:t>3</w:t>
      </w:r>
      <w:r w:rsidRPr="00FF0703">
        <w:rPr>
          <w:rFonts w:cs="Calibri"/>
          <w:b/>
          <w:bCs/>
        </w:rPr>
        <w:t xml:space="preserve"> </w:t>
      </w:r>
      <w:r w:rsidR="00E17C61" w:rsidRPr="00FF0703">
        <w:rPr>
          <w:rFonts w:cs="Calibri"/>
          <w:b/>
          <w:bCs/>
        </w:rPr>
        <w:t xml:space="preserve">What is Gamification and </w:t>
      </w:r>
      <w:r w:rsidR="00965F08" w:rsidRPr="00FF0703">
        <w:rPr>
          <w:rFonts w:cs="Calibri"/>
          <w:b/>
          <w:bCs/>
        </w:rPr>
        <w:t>Why Choose Gamification</w:t>
      </w:r>
    </w:p>
    <w:p w14:paraId="7BC901EF" w14:textId="276E6E9A" w:rsidR="00A67F2D" w:rsidRPr="00FF0703" w:rsidRDefault="00A67F2D" w:rsidP="00A67F2D">
      <w:pPr>
        <w:rPr>
          <w:rFonts w:cs="Calibri"/>
        </w:rPr>
      </w:pPr>
      <w:r w:rsidRPr="00FF0703">
        <w:rPr>
          <w:rFonts w:cs="Calibri"/>
          <w:b/>
          <w:bCs/>
        </w:rPr>
        <w:t xml:space="preserve">     </w:t>
      </w:r>
      <w:r w:rsidR="0041375B" w:rsidRPr="00FF0703">
        <w:rPr>
          <w:rFonts w:cs="Calibri"/>
        </w:rPr>
        <w:t xml:space="preserve">Originally, gamification belonged to the realm of media, but currently, it has found widespread and successful applications in many other fields. Since the 2010s, gamification teaching methods have emerged as an independent research field in education. Many scholars and educators have delved into researching how to effectively integrate gaming elements to enhance students' academic performance and foster interest in various subjects. </w:t>
      </w:r>
      <w:r w:rsidRPr="00FF0703">
        <w:rPr>
          <w:rFonts w:cs="Calibri"/>
        </w:rPr>
        <w:t xml:space="preserve">Deterding et al., (2011, p.10) introduced the concept of gamification, defining it as "the use of game design elements in non-game contexts."  However, this is disputed by Werbach (2014) who redefined gamification as a process and pointed out that gamification was “the process of making activities more game-like”, focusing on the crucial space between the components that make up games and the holistic experience of gratefulness (Werbach, 2014). Over the next decade or so, scholars from various fields have provided different definitions for gamification based on its applications and have employed gamification techniques in various industries. Such as Huotari and Hamari, they defined gamification as a pleasurable experience that can attract customers to voluntarily participate (Huotari and Hamari, 2017). They applied gamification in the service industry. In addition to referencing the definitions of gamification from the aforementioned scholars, this study also drew upon the theories of two scholars, Kapp (2012) and Sheldon (2020), who have applied gamification techniques in the field of education. These theories are integrated to design a gamification framework in this study for TCFL (Teaching Chinese as a Foreign Language) in primary schools YCT Level </w:t>
      </w:r>
      <w:r w:rsidR="006842D7" w:rsidRPr="00FF0703">
        <w:rPr>
          <w:rFonts w:cs="Calibri"/>
        </w:rPr>
        <w:t>1</w:t>
      </w:r>
      <w:r w:rsidRPr="00FF0703">
        <w:rPr>
          <w:rFonts w:cs="Calibri"/>
        </w:rPr>
        <w:t xml:space="preserve"> </w:t>
      </w:r>
      <w:r w:rsidR="006842D7" w:rsidRPr="00FF0703">
        <w:rPr>
          <w:rFonts w:cs="Calibri"/>
        </w:rPr>
        <w:t>courses</w:t>
      </w:r>
      <w:r w:rsidRPr="00FF0703">
        <w:rPr>
          <w:rFonts w:cs="Calibri"/>
        </w:rPr>
        <w:t>.</w:t>
      </w:r>
    </w:p>
    <w:p w14:paraId="27D350E3" w14:textId="486CA3D5" w:rsidR="00965F08" w:rsidRPr="00FF0703" w:rsidRDefault="00E17C61" w:rsidP="00A67F2D">
      <w:pPr>
        <w:rPr>
          <w:rFonts w:cs="Calibri"/>
        </w:rPr>
      </w:pPr>
      <w:r w:rsidRPr="00FF0703">
        <w:rPr>
          <w:rFonts w:cs="Calibri"/>
          <w:b/>
          <w:bCs/>
        </w:rPr>
        <w:lastRenderedPageBreak/>
        <w:t xml:space="preserve">    </w:t>
      </w:r>
      <w:r w:rsidR="00965F08" w:rsidRPr="00FF0703">
        <w:rPr>
          <w:rFonts w:cs="Calibri"/>
        </w:rPr>
        <w:t xml:space="preserve">Gamification is an innovative and effective approach that has gained considerable attention in education due to its ability to provide engaging interactive learning experiences. Gamified teaching methods can motivate students and enhance their learning outcomes. </w:t>
      </w:r>
      <w:sdt>
        <w:sdtPr>
          <w:rPr>
            <w:rFonts w:eastAsia="DengXian" w:cs="Calibri"/>
            <w:color w:val="000000"/>
            <w:highlight w:val="white"/>
          </w:rPr>
          <w:alias w:val="Citation"/>
          <w:tag w:val="{&quot;referencesIds&quot;:[&quot;doc:64a5c0c39fec115667f209de&quot;],&quot;referencesOptions&quot;:{&quot;doc:64a5c0c39fec115667f209de&quot;:{&quot;author&quot;:true,&quot;year&quot;:true,&quot;pageReplace&quot;:&quot;&quot;,&quot;prefix&quot;:&quot;&quot;,&quot;suffix&quot;:&quot;&quot;}},&quot;hasBrokenReferences&quot;:false,&quot;hasManualEdits&quot;:false,&quot;citationType&quot;:&quot;inline&quot;}"/>
          <w:id w:val="2113474027"/>
          <w:placeholder>
            <w:docPart w:val="91A3201021BE40119B262FC5DDBFB505"/>
          </w:placeholder>
        </w:sdtPr>
        <w:sdtContent>
          <w:r w:rsidR="00342D79" w:rsidRPr="00FF0703">
            <w:rPr>
              <w:rFonts w:eastAsia="DengXian Light" w:cs="Calibri"/>
              <w:color w:val="000000"/>
            </w:rPr>
            <w:t>(Prensky, 2001)</w:t>
          </w:r>
        </w:sdtContent>
      </w:sdt>
      <w:r w:rsidR="00965F08" w:rsidRPr="00FF0703">
        <w:rPr>
          <w:rFonts w:cs="Calibri"/>
        </w:rPr>
        <w:t>offered a solution to learners' disengagement by combining education and entertainment. Gamification involves the use of game mechanics to make the learning process more interactive, entertaining, and challenging. According to recent research, gamification has been shown to enhance student motivation, engagement, and achievement in various educational settings, including K-12, higher education, and professional development (Di Natale et al., 2020).</w:t>
      </w:r>
    </w:p>
    <w:p w14:paraId="65D6CC41" w14:textId="6E6DCBFB" w:rsidR="006814C5" w:rsidRPr="00FF0703" w:rsidRDefault="00BD4087" w:rsidP="00722E81">
      <w:pPr>
        <w:pStyle w:val="3"/>
        <w:rPr>
          <w:rFonts w:cs="Calibri"/>
        </w:rPr>
      </w:pPr>
      <w:bookmarkStart w:id="10" w:name="_Toc154016930"/>
      <w:r w:rsidRPr="00FF0703">
        <w:rPr>
          <w:rFonts w:cs="Calibri"/>
        </w:rPr>
        <w:t xml:space="preserve">1.1.3 </w:t>
      </w:r>
      <w:r w:rsidR="006814C5" w:rsidRPr="00FF0703">
        <w:rPr>
          <w:rFonts w:cs="Calibri"/>
        </w:rPr>
        <w:t>Digital Natives</w:t>
      </w:r>
      <w:bookmarkEnd w:id="10"/>
      <w:r w:rsidR="006814C5" w:rsidRPr="00FF0703">
        <w:rPr>
          <w:rFonts w:cs="Calibri"/>
        </w:rPr>
        <w:t xml:space="preserve"> </w:t>
      </w:r>
    </w:p>
    <w:p w14:paraId="6C8461FF" w14:textId="5003D0B8" w:rsidR="006814C5" w:rsidRPr="00FF0703" w:rsidRDefault="00190294" w:rsidP="00C37D2D">
      <w:pPr>
        <w:rPr>
          <w:rFonts w:cs="Calibri"/>
        </w:rPr>
      </w:pPr>
      <w:r w:rsidRPr="00FF0703">
        <w:rPr>
          <w:rFonts w:cs="Calibri"/>
        </w:rPr>
        <w:t xml:space="preserve">    In addition, software designer Marc Prensky</w:t>
      </w:r>
      <w:r w:rsidRPr="00FF0703">
        <w:rPr>
          <w:rFonts w:cs="Calibri"/>
          <w:b/>
          <w:bCs/>
        </w:rPr>
        <w:t xml:space="preserve"> </w:t>
      </w:r>
      <w:r w:rsidRPr="00FF0703">
        <w:rPr>
          <w:rFonts w:cs="Calibri"/>
        </w:rPr>
        <w:t>highlighted the intrinsic connection between the digital native generation and the digital language. He outlined the concept of digital natives in 2001. Digital natives refer to those who were born or grew up in the digital age and are more skilled and natural in using digital technologies.</w:t>
      </w:r>
      <w:r w:rsidR="00092E97" w:rsidRPr="00FF0703">
        <w:rPr>
          <w:rFonts w:cs="Calibri"/>
        </w:rPr>
        <w:t xml:space="preserve"> Prensky believed that today's students are native speakers of the digital language, such as computers, electronic games, and the internet (Prensky, 2001). Digital natives have been exposed to various digital technologies and online platforms throughout their upbringing, and they are more proficient in using electronic devices and the internet. </w:t>
      </w:r>
      <w:r w:rsidRPr="00FF0703">
        <w:rPr>
          <w:rFonts w:cs="Calibri"/>
        </w:rPr>
        <w:t xml:space="preserve">For this group, e-learning and gamified teaching provide more engaging and effective ways of learning. The integration of gamified teaching caters to their preferences and learning styles. The interactive and challenging nature of gamification resonates with the inherent skills of digital natives, making it a compelling choice for educators aiming to create a dynamic and effective learning environment for this tech-savvy generation. In essence, gamification addresses not only disengagement issues in traditional education but also aligns with the inherent characteristics of digital natives, fostering a symbiotic relationship between modern pedagogy and the evolving preferences of today's learners. </w:t>
      </w:r>
      <w:r w:rsidR="006814C5" w:rsidRPr="00FF0703">
        <w:rPr>
          <w:rFonts w:cs="Calibri"/>
        </w:rPr>
        <w:t>Therefore, e-learning becomes a natural choice to meet their learning needs. Gamified teaching is an instructional approach that combines game elements with learning content. For digital natives, their familiarity and fondness for games make gamified teaching an appealing learning method.</w:t>
      </w:r>
    </w:p>
    <w:p w14:paraId="67AB33F3" w14:textId="375619EC" w:rsidR="006814C5" w:rsidRPr="00FF0703" w:rsidRDefault="00BD4087" w:rsidP="00722E81">
      <w:pPr>
        <w:pStyle w:val="3"/>
        <w:rPr>
          <w:rFonts w:cs="Calibri"/>
        </w:rPr>
      </w:pPr>
      <w:bookmarkStart w:id="11" w:name="_Toc154016931"/>
      <w:r w:rsidRPr="00FF0703">
        <w:rPr>
          <w:rFonts w:cs="Calibri"/>
        </w:rPr>
        <w:t xml:space="preserve">1.1.4 </w:t>
      </w:r>
      <w:r w:rsidR="006814C5" w:rsidRPr="00FF0703">
        <w:rPr>
          <w:rFonts w:cs="Calibri"/>
        </w:rPr>
        <w:t>E-learning</w:t>
      </w:r>
      <w:bookmarkEnd w:id="11"/>
    </w:p>
    <w:p w14:paraId="03895FA5" w14:textId="77777777" w:rsidR="00134380" w:rsidRPr="00FF0703" w:rsidRDefault="006814C5" w:rsidP="00C37D2D">
      <w:pPr>
        <w:rPr>
          <w:rFonts w:eastAsiaTheme="majorEastAsia" w:cs="Calibri"/>
        </w:rPr>
      </w:pPr>
      <w:r w:rsidRPr="00FF0703">
        <w:rPr>
          <w:rFonts w:eastAsiaTheme="majorEastAsia" w:cs="Calibri"/>
        </w:rPr>
        <w:t xml:space="preserve">    </w:t>
      </w:r>
      <w:r w:rsidR="00134380" w:rsidRPr="00FF0703">
        <w:rPr>
          <w:rFonts w:eastAsiaTheme="majorEastAsia" w:cs="Calibri"/>
        </w:rPr>
        <w:t>According to Laskaris (2014), there is a significant difference in the memorization effectiveness of learners when acquiring information through different modalities. Reading alone results in a retention of only 10%, while auditory learning increases it to 20%. If visuals accompany an oral presentation, the retention rate rises to 30%, and if learners observe someone carrying out an action while explaining it, the retention reaches 50%. However, when learners actively engage in the task themselves, even if it's just a simulation, they can remember 90% of what they learned. This survey indicates that the application of electronic simulations and immersive learning environments can greatly enhance learners' outcomes, with gamification pedagogy being one of the effective methods.</w:t>
      </w:r>
    </w:p>
    <w:p w14:paraId="65C9B653" w14:textId="4D8709A5" w:rsidR="00134380" w:rsidRPr="00FF0703" w:rsidRDefault="00134380" w:rsidP="00C37D2D">
      <w:pPr>
        <w:rPr>
          <w:rFonts w:eastAsiaTheme="majorEastAsia" w:cs="Calibri"/>
        </w:rPr>
      </w:pPr>
      <w:r w:rsidRPr="00FF0703">
        <w:rPr>
          <w:rFonts w:eastAsiaTheme="majorEastAsia" w:cs="Calibri"/>
        </w:rPr>
        <w:lastRenderedPageBreak/>
        <w:t xml:space="preserve">    In the current educational environment, students are increasingly being spoon-fed knowledge, limiting their abilities for ongoing learning, critical thinking, and maintaining humility in the pursuit of knowledge. Gamification aims to break through these limitations and create a sustained learning environment for students (Huang, Soman, 2013). If education could closely resemble a video game, students wouldn't need to be instructed to play video games; they would engage in them automatically throughout the day. However, by making education interactive and engaging, we can make it more compelling and easier for students to participate in. Therefore, this research introducing gamification into YCT</w:t>
      </w:r>
      <w:r w:rsidR="0031662B" w:rsidRPr="00FF0703">
        <w:rPr>
          <w:rFonts w:eastAsiaTheme="majorEastAsia" w:cs="Calibri"/>
        </w:rPr>
        <w:t xml:space="preserve"> </w:t>
      </w:r>
      <w:r w:rsidRPr="00FF0703">
        <w:rPr>
          <w:rFonts w:eastAsiaTheme="majorEastAsia" w:cs="Calibri"/>
        </w:rPr>
        <w:t>Level 1 Chinese teaching can enhance students' interest and engagement in learning Chinese, facilitating a better consolidation of the acquired knowledge through interactive and immersive learning experiences.</w:t>
      </w:r>
    </w:p>
    <w:p w14:paraId="30E8E747" w14:textId="6C0C7CA8" w:rsidR="00E17C61" w:rsidRPr="00FF0703" w:rsidRDefault="00E17C61" w:rsidP="00722E81">
      <w:pPr>
        <w:pStyle w:val="2"/>
        <w:rPr>
          <w:rFonts w:cs="Calibri"/>
        </w:rPr>
      </w:pPr>
      <w:bookmarkStart w:id="12" w:name="_Toc154016932"/>
      <w:r w:rsidRPr="00FF0703">
        <w:rPr>
          <w:rFonts w:cs="Calibri"/>
        </w:rPr>
        <w:t>1.</w:t>
      </w:r>
      <w:r w:rsidR="00710D8D" w:rsidRPr="00FF0703">
        <w:rPr>
          <w:rFonts w:cs="Calibri"/>
        </w:rPr>
        <w:t>2</w:t>
      </w:r>
      <w:r w:rsidRPr="00FF0703">
        <w:rPr>
          <w:rFonts w:cs="Calibri"/>
        </w:rPr>
        <w:t xml:space="preserve"> Research Aims, Objectives and Question</w:t>
      </w:r>
      <w:bookmarkEnd w:id="12"/>
    </w:p>
    <w:p w14:paraId="71FD6868" w14:textId="1D5B7CBD" w:rsidR="00E17C61" w:rsidRPr="00FF0703" w:rsidRDefault="00710D8D" w:rsidP="00722E81">
      <w:pPr>
        <w:pStyle w:val="3"/>
        <w:rPr>
          <w:rFonts w:cs="Calibri"/>
        </w:rPr>
      </w:pPr>
      <w:bookmarkStart w:id="13" w:name="_Toc154016933"/>
      <w:r w:rsidRPr="00FF0703">
        <w:rPr>
          <w:rFonts w:cs="Calibri"/>
        </w:rPr>
        <w:t xml:space="preserve">1.2.1 </w:t>
      </w:r>
      <w:r w:rsidR="00E17C61" w:rsidRPr="00FF0703">
        <w:rPr>
          <w:rFonts w:cs="Calibri"/>
        </w:rPr>
        <w:t>Aims of Research Activity</w:t>
      </w:r>
      <w:bookmarkEnd w:id="13"/>
    </w:p>
    <w:p w14:paraId="219B40EA" w14:textId="77777777" w:rsidR="00E17C61" w:rsidRPr="00FF0703" w:rsidRDefault="00E17C61" w:rsidP="00E17C61">
      <w:pPr>
        <w:rPr>
          <w:rFonts w:eastAsiaTheme="majorEastAsia" w:cs="Calibri"/>
        </w:rPr>
      </w:pPr>
      <w:r w:rsidRPr="00FF0703">
        <w:rPr>
          <w:rFonts w:eastAsiaTheme="majorEastAsia" w:cs="Calibri"/>
        </w:rPr>
        <w:t xml:space="preserve">   In order to enhance the teaching effectiveness of YCT Level One Chinese classrooms, this study focuses on understanding how gamification instructional models can be better utilized in the classroom to improve teaching outcomes. The goal is to integrate current theoretical perspectives on gamification research into the design of gamified teaching materials for YCT Level One Chinese classes, achieving a synthesis of theory and practice. The framework aims to provide a comprehensive and effective approach that covers all language points in YCT Level One, ensuring students enjoy a more engaging and successful learning experience.</w:t>
      </w:r>
    </w:p>
    <w:p w14:paraId="5C161078" w14:textId="4892B2B8" w:rsidR="00E17C61" w:rsidRPr="00FF0703" w:rsidRDefault="00710D8D" w:rsidP="00722E81">
      <w:pPr>
        <w:pStyle w:val="3"/>
        <w:rPr>
          <w:rFonts w:cs="Calibri"/>
        </w:rPr>
      </w:pPr>
      <w:bookmarkStart w:id="14" w:name="_Toc154016934"/>
      <w:r w:rsidRPr="00FF0703">
        <w:rPr>
          <w:rFonts w:cs="Calibri"/>
        </w:rPr>
        <w:t xml:space="preserve">1.2.2 </w:t>
      </w:r>
      <w:r w:rsidR="00E17C61" w:rsidRPr="00FF0703">
        <w:rPr>
          <w:rFonts w:cs="Calibri"/>
        </w:rPr>
        <w:t>Objectives of Research Activity</w:t>
      </w:r>
      <w:bookmarkEnd w:id="14"/>
    </w:p>
    <w:p w14:paraId="5582C607" w14:textId="77777777" w:rsidR="00E17C61" w:rsidRPr="00FF0703" w:rsidRDefault="00E17C61" w:rsidP="00E17C61">
      <w:pPr>
        <w:rPr>
          <w:rFonts w:eastAsiaTheme="majorEastAsia" w:cs="Calibri"/>
        </w:rPr>
      </w:pPr>
      <w:r w:rsidRPr="00FF0703">
        <w:rPr>
          <w:rFonts w:eastAsiaTheme="majorEastAsia" w:cs="Calibri"/>
        </w:rPr>
        <w:t xml:space="preserve">    To complete the Aims of this study, the objectives include:</w:t>
      </w:r>
    </w:p>
    <w:p w14:paraId="14F3CCBE" w14:textId="77777777" w:rsidR="00E17C61" w:rsidRPr="00FF0703" w:rsidRDefault="00E17C61" w:rsidP="00E17C61">
      <w:pPr>
        <w:rPr>
          <w:rFonts w:eastAsiaTheme="majorEastAsia" w:cs="Calibri"/>
        </w:rPr>
      </w:pPr>
      <w:r w:rsidRPr="00FF0703">
        <w:rPr>
          <w:rFonts w:eastAsiaTheme="majorEastAsia" w:cs="Calibri"/>
        </w:rPr>
        <w:t xml:space="preserve">    Conducting interviews with teachers to gain insights into their experiences and perceptions of using gamification in the classroom.</w:t>
      </w:r>
    </w:p>
    <w:p w14:paraId="68025276" w14:textId="77777777" w:rsidR="00E17C61" w:rsidRPr="00FF0703" w:rsidRDefault="00E17C61" w:rsidP="00E17C61">
      <w:pPr>
        <w:rPr>
          <w:rFonts w:eastAsiaTheme="majorEastAsia" w:cs="Calibri"/>
        </w:rPr>
      </w:pPr>
      <w:r w:rsidRPr="00FF0703">
        <w:rPr>
          <w:rFonts w:eastAsiaTheme="majorEastAsia" w:cs="Calibri"/>
        </w:rPr>
        <w:t xml:space="preserve">    Administering classroom observation. By directly observing TCFL teachers implementing gamification methods in primary school classrooms, to understand their instructional practices and the application of these methods in the actual teaching environment. </w:t>
      </w:r>
    </w:p>
    <w:p w14:paraId="3C2276F9" w14:textId="21D4109A" w:rsidR="00E17C61" w:rsidRPr="00FF0703" w:rsidRDefault="00710D8D" w:rsidP="00722E81">
      <w:pPr>
        <w:pStyle w:val="3"/>
        <w:rPr>
          <w:rFonts w:cs="Calibri"/>
        </w:rPr>
      </w:pPr>
      <w:bookmarkStart w:id="15" w:name="_Toc154016935"/>
      <w:r w:rsidRPr="00FF0703">
        <w:rPr>
          <w:rFonts w:cs="Calibri"/>
        </w:rPr>
        <w:t xml:space="preserve">1.2.3 </w:t>
      </w:r>
      <w:r w:rsidR="00E17C61" w:rsidRPr="00FF0703">
        <w:rPr>
          <w:rFonts w:cs="Calibri"/>
        </w:rPr>
        <w:t>Research Question</w:t>
      </w:r>
      <w:bookmarkEnd w:id="15"/>
    </w:p>
    <w:p w14:paraId="03E1C1BA" w14:textId="113AFCD6" w:rsidR="00E17C61" w:rsidRPr="00FF0703" w:rsidRDefault="00E17C61" w:rsidP="00E17C61">
      <w:pPr>
        <w:rPr>
          <w:rFonts w:eastAsiaTheme="majorEastAsia" w:cs="Calibri"/>
        </w:rPr>
      </w:pPr>
      <w:r w:rsidRPr="00FF0703">
        <w:rPr>
          <w:rFonts w:eastAsiaTheme="majorEastAsia" w:cs="Calibri"/>
        </w:rPr>
        <w:t xml:space="preserve">    The Research question is: How can gamification be effectively integrated into YCT Level 1 Chinese classrooms to enhance student engagement, language immersion and learning outcomes?</w:t>
      </w:r>
    </w:p>
    <w:p w14:paraId="4F75F3CA" w14:textId="77777777" w:rsidR="00E17C61" w:rsidRPr="00FF0703" w:rsidRDefault="00E17C61" w:rsidP="00C37D2D">
      <w:pPr>
        <w:widowControl/>
        <w:rPr>
          <w:rFonts w:eastAsiaTheme="majorEastAsia" w:cs="Calibri"/>
        </w:rPr>
      </w:pPr>
    </w:p>
    <w:p w14:paraId="300B11EB" w14:textId="77777777" w:rsidR="00E70294" w:rsidRPr="00FF0703" w:rsidRDefault="00E70294" w:rsidP="00C37D2D">
      <w:pPr>
        <w:widowControl/>
        <w:rPr>
          <w:rFonts w:eastAsiaTheme="majorEastAsia" w:cs="Calibri"/>
        </w:rPr>
      </w:pPr>
    </w:p>
    <w:p w14:paraId="2E99AE75" w14:textId="77777777" w:rsidR="00E70294" w:rsidRPr="00FF0703" w:rsidRDefault="00E70294" w:rsidP="00C37D2D">
      <w:pPr>
        <w:widowControl/>
        <w:rPr>
          <w:rFonts w:eastAsiaTheme="majorEastAsia" w:cs="Calibri"/>
        </w:rPr>
      </w:pPr>
    </w:p>
    <w:p w14:paraId="551A21CA" w14:textId="77777777" w:rsidR="00E70294" w:rsidRPr="00FF0703" w:rsidRDefault="00E70294" w:rsidP="00C37D2D">
      <w:pPr>
        <w:widowControl/>
        <w:rPr>
          <w:rFonts w:eastAsiaTheme="majorEastAsia" w:cs="Calibri"/>
        </w:rPr>
      </w:pPr>
    </w:p>
    <w:p w14:paraId="3DF3F712" w14:textId="7B166CD0" w:rsidR="0017041A" w:rsidRPr="00FF0703" w:rsidRDefault="0037096C" w:rsidP="00043099">
      <w:pPr>
        <w:pStyle w:val="1"/>
        <w:rPr>
          <w:rFonts w:cs="Calibri"/>
        </w:rPr>
      </w:pPr>
      <w:bookmarkStart w:id="16" w:name="_Toc154016936"/>
      <w:r w:rsidRPr="00FF0703">
        <w:rPr>
          <w:rFonts w:cs="Calibri"/>
        </w:rPr>
        <w:lastRenderedPageBreak/>
        <w:t xml:space="preserve">Chapter 2 </w:t>
      </w:r>
      <w:r w:rsidR="0017041A" w:rsidRPr="00FF0703">
        <w:rPr>
          <w:rFonts w:cs="Calibri"/>
        </w:rPr>
        <w:t>Literature Review</w:t>
      </w:r>
      <w:bookmarkEnd w:id="16"/>
    </w:p>
    <w:p w14:paraId="451BD705" w14:textId="3B81C625" w:rsidR="00565302" w:rsidRPr="00FF0703" w:rsidRDefault="00565302" w:rsidP="00C37D2D">
      <w:pPr>
        <w:rPr>
          <w:rFonts w:eastAsiaTheme="majorEastAsia" w:cs="Calibri"/>
        </w:rPr>
      </w:pPr>
      <w:r w:rsidRPr="00FF0703">
        <w:rPr>
          <w:rFonts w:eastAsiaTheme="majorEastAsia" w:cs="Calibri"/>
          <w:b/>
          <w:bCs/>
        </w:rPr>
        <w:t xml:space="preserve">    </w:t>
      </w:r>
      <w:r w:rsidRPr="00FF0703">
        <w:rPr>
          <w:rFonts w:eastAsiaTheme="majorEastAsia" w:cs="Calibri"/>
        </w:rPr>
        <w:t>The main purpose of this review is to investigate various perspectives on the use of gamification in Chinese language teaching, aiming to explore how to better integrate gamification into YCT Level One classrooms.</w:t>
      </w:r>
    </w:p>
    <w:p w14:paraId="4A289819" w14:textId="783F6D60" w:rsidR="00BC7E5A" w:rsidRPr="00FF0703" w:rsidRDefault="00BC7E5A" w:rsidP="00043099">
      <w:pPr>
        <w:pStyle w:val="2"/>
        <w:rPr>
          <w:rFonts w:cs="Calibri"/>
        </w:rPr>
      </w:pPr>
      <w:bookmarkStart w:id="17" w:name="_Toc154016937"/>
      <w:r w:rsidRPr="00FF0703">
        <w:rPr>
          <w:rFonts w:cs="Calibri"/>
        </w:rPr>
        <w:t xml:space="preserve">2.1 </w:t>
      </w:r>
      <w:r w:rsidR="00043099" w:rsidRPr="00FF0703">
        <w:rPr>
          <w:rFonts w:cs="Calibri"/>
        </w:rPr>
        <w:t>The Current Status of Gamified Teaching in Chinese Language Education</w:t>
      </w:r>
      <w:bookmarkEnd w:id="17"/>
    </w:p>
    <w:p w14:paraId="6CC68EAE" w14:textId="77777777" w:rsidR="004720E1" w:rsidRPr="00FF0703" w:rsidRDefault="00C52F96" w:rsidP="00666D4A">
      <w:pPr>
        <w:rPr>
          <w:rFonts w:eastAsiaTheme="majorEastAsia" w:cs="Calibri"/>
        </w:rPr>
      </w:pPr>
      <w:r w:rsidRPr="00FF0703">
        <w:rPr>
          <w:rFonts w:eastAsiaTheme="majorEastAsia" w:cs="Calibri"/>
        </w:rPr>
        <w:t xml:space="preserve">    </w:t>
      </w:r>
      <w:r w:rsidR="00666D4A" w:rsidRPr="00FF0703">
        <w:rPr>
          <w:rFonts w:eastAsiaTheme="majorEastAsia" w:cs="Calibri"/>
        </w:rPr>
        <w:t xml:space="preserve">Gamification in teaching has garnered attention and application in Chinese language education. This instructional approach aims to integrate game elements and design into the classroom to stimulate students' interest, enhance their motivation, and increase overall engagement in learning. The emergence of this trend can be attributed to challenges posed by traditional teaching methods and the demand for more appealing and interactive learning approaches. In Lee Sheldon's </w:t>
      </w:r>
      <w:r w:rsidR="004720E1" w:rsidRPr="00FF0703">
        <w:rPr>
          <w:rFonts w:eastAsiaTheme="majorEastAsia" w:cs="Calibri"/>
        </w:rPr>
        <w:t>the multiplayer classroom</w:t>
      </w:r>
      <w:r w:rsidR="00666D4A" w:rsidRPr="00FF0703">
        <w:rPr>
          <w:rFonts w:eastAsiaTheme="majorEastAsia" w:cs="Calibri"/>
        </w:rPr>
        <w:t xml:space="preserve"> game design for Chinese language learning</w:t>
      </w:r>
      <w:r w:rsidR="004720E1" w:rsidRPr="00FF0703">
        <w:rPr>
          <w:rFonts w:cs="Calibri"/>
        </w:rPr>
        <w:t xml:space="preserve"> </w:t>
      </w:r>
      <w:r w:rsidR="004720E1" w:rsidRPr="00FF0703">
        <w:rPr>
          <w:rFonts w:eastAsiaTheme="majorEastAsia" w:cs="Calibri"/>
        </w:rPr>
        <w:t>(Sheldon, 2020)</w:t>
      </w:r>
      <w:r w:rsidR="00666D4A" w:rsidRPr="00FF0703">
        <w:rPr>
          <w:rFonts w:eastAsiaTheme="majorEastAsia" w:cs="Calibri"/>
        </w:rPr>
        <w:t xml:space="preserve">, there is </w:t>
      </w:r>
      <w:r w:rsidR="004720E1" w:rsidRPr="00FF0703">
        <w:rPr>
          <w:rFonts w:eastAsiaTheme="majorEastAsia" w:cs="Calibri"/>
        </w:rPr>
        <w:t xml:space="preserve">a </w:t>
      </w:r>
      <w:r w:rsidR="00666D4A" w:rsidRPr="00FF0703">
        <w:rPr>
          <w:rFonts w:eastAsiaTheme="majorEastAsia" w:cs="Calibri"/>
        </w:rPr>
        <w:t>case</w:t>
      </w:r>
      <w:r w:rsidR="004720E1" w:rsidRPr="00FF0703">
        <w:rPr>
          <w:rFonts w:eastAsiaTheme="majorEastAsia" w:cs="Calibri"/>
        </w:rPr>
        <w:t xml:space="preserve"> as follows: </w:t>
      </w:r>
    </w:p>
    <w:p w14:paraId="3412EDFB" w14:textId="0CAE0545" w:rsidR="004F462A" w:rsidRPr="00FF0703" w:rsidRDefault="004720E1" w:rsidP="004F462A">
      <w:pPr>
        <w:rPr>
          <w:rFonts w:eastAsiaTheme="majorEastAsia" w:cs="Calibri"/>
        </w:rPr>
      </w:pPr>
      <w:r w:rsidRPr="00FF0703">
        <w:rPr>
          <w:rFonts w:eastAsiaTheme="majorEastAsia" w:cs="Calibri"/>
        </w:rPr>
        <w:t xml:space="preserve">    The class was specifically designed to teach Mandarin and Chinese culture, and it operated as an alternate reality game within the confines of the classroom. The students would never physically leave the classroom. One notable aspect of the game's narrative was the concept of a cultural exchange program. In the initial setup, the students were informed that they were participants in a cultural exchange program, and in three months, they would be heading to Beijing. Another group of Chinese students was slated to visit their school, with a preceding group departing two weeks earlier. The first class proceeded rather conventionally, with no unusual events occurring. However, the game took an unexpected turn in the second class when a woman barged into the room, engaging in a heated argument with the teacher, who also played a character and served as the instructional designer. The exchange was entirely in Mandarin, leaving the students, still in their second week of learning the language, utterly perplexed. The confrontation </w:t>
      </w:r>
      <w:r w:rsidR="003F0EB5" w:rsidRPr="00FF0703">
        <w:rPr>
          <w:rFonts w:eastAsiaTheme="majorEastAsia" w:cs="Calibri"/>
        </w:rPr>
        <w:t>spilt</w:t>
      </w:r>
      <w:r w:rsidRPr="00FF0703">
        <w:rPr>
          <w:rFonts w:eastAsiaTheme="majorEastAsia" w:cs="Calibri"/>
        </w:rPr>
        <w:t xml:space="preserve"> into the hallway, and upon the teacher's return, it was revealed that the first group of students scheduled to go to Beijing wouldn't be going; instead, the current class had their departure accelerated to two weeks. Even though the students were aware that it was a game, they embraced the challenge and intensified their efforts to learn as much Mandarin as possible in the condensed two-week period. The immersive experience continued as they navigated through scenarios like going through customs, changing currency, and finding their hotel using a virtual kiosk and a live phone connection. Notably, the students were told there would be a professor to assist them, but upon arrival, they found no sign of the supposed guide. Faced with unexpected challenges, the students collaborated and assisted each other in solving puzzles and completing exercises meant to last an hour and 50 minutes. Remarkably, they finished the tasks in just 30 minutes but remained engaged, bringing out phrase books to communicate beyond what they had formally learned in class. The session extended beyond the allotted time as the students became increasingly curious about the missing guide and sought answers from various in-game characters. Despite the unconventional nature of the game, the final exam took the form of a police interrogation, </w:t>
      </w:r>
      <w:r w:rsidRPr="00FF0703">
        <w:rPr>
          <w:rFonts w:eastAsiaTheme="majorEastAsia" w:cs="Calibri"/>
        </w:rPr>
        <w:lastRenderedPageBreak/>
        <w:t>where students had to explain their experiences and lessons learned in the language they had acquired. Impressively, all students passed, avoiding any dire consequences and, in the end, having learned the equivalent of 15 weeks of Chinese in just eight weeks. This immersive and gamified approach not only accelerated language learning but also fostered collaboration and problem-solving skills among the students.</w:t>
      </w:r>
      <w:r w:rsidR="004F462A" w:rsidRPr="00FF0703">
        <w:rPr>
          <w:rFonts w:eastAsiaTheme="majorEastAsia" w:cs="Calibri"/>
        </w:rPr>
        <w:t xml:space="preserve">    </w:t>
      </w:r>
    </w:p>
    <w:p w14:paraId="6981A3A2" w14:textId="2A0FCFF1" w:rsidR="004F462A" w:rsidRPr="00FF0703" w:rsidRDefault="004F462A" w:rsidP="004F462A">
      <w:pPr>
        <w:rPr>
          <w:rFonts w:eastAsiaTheme="majorEastAsia" w:cs="Calibri"/>
        </w:rPr>
      </w:pPr>
      <w:r w:rsidRPr="00FF0703">
        <w:rPr>
          <w:rFonts w:eastAsiaTheme="majorEastAsia" w:cs="Calibri"/>
        </w:rPr>
        <w:t xml:space="preserve">    Here are also some common applications and the current status of gamified teaching in Chinese language education:</w:t>
      </w:r>
    </w:p>
    <w:p w14:paraId="2D6F72D1" w14:textId="77777777" w:rsidR="004F462A" w:rsidRPr="00FF0703" w:rsidRDefault="004F462A" w:rsidP="004F462A">
      <w:pPr>
        <w:rPr>
          <w:rFonts w:eastAsiaTheme="majorEastAsia" w:cs="Calibri"/>
        </w:rPr>
      </w:pPr>
      <w:r w:rsidRPr="00FF0703">
        <w:rPr>
          <w:rFonts w:eastAsiaTheme="majorEastAsia" w:cs="Calibri"/>
        </w:rPr>
        <w:t xml:space="preserve">    Language Learning Apps: Some language learning applications incorporate gamified design to spark student interest. These apps often present grammar exercises, vocabulary memorization, and other learning activities in a game format, making the learning process more enjoyable.</w:t>
      </w:r>
    </w:p>
    <w:p w14:paraId="27948429" w14:textId="77777777" w:rsidR="004F462A" w:rsidRPr="00FF0703" w:rsidRDefault="004F462A" w:rsidP="004F462A">
      <w:pPr>
        <w:rPr>
          <w:rFonts w:eastAsiaTheme="majorEastAsia" w:cs="Calibri"/>
        </w:rPr>
      </w:pPr>
      <w:r w:rsidRPr="00FF0703">
        <w:rPr>
          <w:rFonts w:eastAsiaTheme="majorEastAsia" w:cs="Calibri"/>
        </w:rPr>
        <w:t xml:space="preserve">   Virtual Environments: Certain Chinese language schools or online learning platforms create virtual learning environments that simulate real-life scenarios. Students engage in language communication and practice within these virtual environments. This approach increases student participation and makes language learning more practical.</w:t>
      </w:r>
    </w:p>
    <w:p w14:paraId="079ED045" w14:textId="77777777" w:rsidR="004F462A" w:rsidRPr="00FF0703" w:rsidRDefault="004F462A" w:rsidP="004F462A">
      <w:pPr>
        <w:rPr>
          <w:rFonts w:eastAsiaTheme="majorEastAsia" w:cs="Calibri"/>
        </w:rPr>
      </w:pPr>
      <w:r w:rsidRPr="00FF0703">
        <w:rPr>
          <w:rFonts w:eastAsiaTheme="majorEastAsia" w:cs="Calibri"/>
        </w:rPr>
        <w:t xml:space="preserve">    Role-Playing Games: In Chinese language teaching, some educators use role-playing games where students take on different roles and practice language skills through dialogue and interaction. This method helps students better understand and apply the language in context.</w:t>
      </w:r>
    </w:p>
    <w:p w14:paraId="72A8A375" w14:textId="77777777" w:rsidR="004F462A" w:rsidRPr="00FF0703" w:rsidRDefault="004F462A" w:rsidP="004F462A">
      <w:pPr>
        <w:rPr>
          <w:rFonts w:eastAsiaTheme="majorEastAsia" w:cs="Calibri"/>
        </w:rPr>
      </w:pPr>
      <w:r w:rsidRPr="00FF0703">
        <w:rPr>
          <w:rFonts w:eastAsiaTheme="majorEastAsia" w:cs="Calibri"/>
        </w:rPr>
        <w:t xml:space="preserve">    Competitions and Challenges: Designing competitions and challenges for Chinese language learning helps stimulate students' competitive spirit and motivation. This can be achieved through spelling bees, grammar challenges, and other forms of competition.</w:t>
      </w:r>
    </w:p>
    <w:p w14:paraId="4492C669" w14:textId="6AFE2D9C" w:rsidR="004F462A" w:rsidRPr="00FF0703" w:rsidRDefault="004F462A" w:rsidP="004F462A">
      <w:pPr>
        <w:rPr>
          <w:rFonts w:eastAsiaTheme="majorEastAsia" w:cs="Calibri"/>
        </w:rPr>
      </w:pPr>
      <w:r w:rsidRPr="00FF0703">
        <w:rPr>
          <w:rFonts w:eastAsiaTheme="majorEastAsia" w:cs="Calibri"/>
        </w:rPr>
        <w:t xml:space="preserve">    Online Learning Communities: Some online learning platforms establish learning communities that promote social interaction and collaboration among students. Game elements are used to guide this interaction, encouraging students to participate more actively.</w:t>
      </w:r>
    </w:p>
    <w:p w14:paraId="6D96C1CC" w14:textId="3739F25C" w:rsidR="00534E03" w:rsidRPr="00FF0703" w:rsidRDefault="00CE320E" w:rsidP="00722E81">
      <w:pPr>
        <w:pStyle w:val="2"/>
        <w:rPr>
          <w:rFonts w:cs="Calibri"/>
        </w:rPr>
      </w:pPr>
      <w:bookmarkStart w:id="18" w:name="_Toc154016938"/>
      <w:r w:rsidRPr="00FF0703">
        <w:rPr>
          <w:rFonts w:cs="Calibri"/>
        </w:rPr>
        <w:t>2.</w:t>
      </w:r>
      <w:r w:rsidR="00BC7E5A" w:rsidRPr="00FF0703">
        <w:rPr>
          <w:rFonts w:cs="Calibri"/>
        </w:rPr>
        <w:t>2</w:t>
      </w:r>
      <w:r w:rsidRPr="00FF0703">
        <w:rPr>
          <w:rFonts w:cs="Calibri"/>
        </w:rPr>
        <w:t xml:space="preserve"> </w:t>
      </w:r>
      <w:r w:rsidR="00565302" w:rsidRPr="00FF0703">
        <w:rPr>
          <w:rFonts w:cs="Calibri"/>
        </w:rPr>
        <w:t>The Gap of Gamification Instructional Methods in YCT Level One Teaching</w:t>
      </w:r>
      <w:bookmarkEnd w:id="18"/>
    </w:p>
    <w:p w14:paraId="21FE0D74" w14:textId="77777777" w:rsidR="00D11F30" w:rsidRPr="00FF0703" w:rsidRDefault="00534E03" w:rsidP="00C37D2D">
      <w:pPr>
        <w:rPr>
          <w:rFonts w:eastAsiaTheme="majorEastAsia" w:cs="Calibri"/>
        </w:rPr>
      </w:pPr>
      <w:r w:rsidRPr="00FF0703">
        <w:rPr>
          <w:rFonts w:eastAsiaTheme="majorEastAsia" w:cs="Calibri"/>
        </w:rPr>
        <w:t xml:space="preserve">    </w:t>
      </w:r>
      <w:r w:rsidR="00D11F30" w:rsidRPr="00FF0703">
        <w:rPr>
          <w:rFonts w:eastAsiaTheme="majorEastAsia" w:cs="Calibri"/>
        </w:rPr>
        <w:t>The utilization of gamification instructional methods in YCT Level One teaching presents a noticeable gap that requires exploration and attention. While gamification has gained recognition for its effectiveness in enhancing engagement and learning outcomes in various educational settings, there exists a dearth of research and application specifically tailored to YCT Level One Chinese language instruction.</w:t>
      </w:r>
    </w:p>
    <w:p w14:paraId="1707B752" w14:textId="7339C387" w:rsidR="00D11F30" w:rsidRPr="00FF0703" w:rsidRDefault="00A34255" w:rsidP="00C37D2D">
      <w:pPr>
        <w:rPr>
          <w:rFonts w:eastAsiaTheme="majorEastAsia" w:cs="Calibri"/>
        </w:rPr>
      </w:pPr>
      <w:r w:rsidRPr="00FF0703">
        <w:rPr>
          <w:rFonts w:eastAsiaTheme="majorEastAsia" w:cs="Calibri"/>
        </w:rPr>
        <w:t xml:space="preserve">    </w:t>
      </w:r>
      <w:r w:rsidR="00D11F30" w:rsidRPr="00FF0703">
        <w:rPr>
          <w:rFonts w:eastAsiaTheme="majorEastAsia" w:cs="Calibri"/>
        </w:rPr>
        <w:t>One example of this gap can be observed in the limited incorporation of gamified elements in vocabulary acquisition</w:t>
      </w:r>
      <w:r w:rsidR="0013483E" w:rsidRPr="00FF0703">
        <w:rPr>
          <w:rFonts w:cs="Calibri"/>
        </w:rPr>
        <w:t xml:space="preserve"> </w:t>
      </w:r>
      <w:r w:rsidR="0013483E" w:rsidRPr="00FF0703">
        <w:rPr>
          <w:rFonts w:eastAsiaTheme="majorEastAsia" w:cs="Calibri"/>
        </w:rPr>
        <w:t>(Chen et al., 2023).</w:t>
      </w:r>
      <w:r w:rsidR="00D11F30" w:rsidRPr="00FF0703">
        <w:rPr>
          <w:rFonts w:eastAsiaTheme="majorEastAsia" w:cs="Calibri"/>
        </w:rPr>
        <w:t xml:space="preserve"> Traditional methods often focus on rote memorization, neglecting the potential benefits of gamification in making vocabulary learning more interactive and enjoyable for young learners. For instance, gamified </w:t>
      </w:r>
      <w:r w:rsidR="00D11F30" w:rsidRPr="00FF0703">
        <w:rPr>
          <w:rFonts w:eastAsiaTheme="majorEastAsia" w:cs="Calibri"/>
        </w:rPr>
        <w:lastRenderedPageBreak/>
        <w:t>approaches could include vocabulary-building games, interactive quizzes, or virtual scenarios that immerse students in real-life language contexts.</w:t>
      </w:r>
    </w:p>
    <w:p w14:paraId="3AB7C1D3" w14:textId="400EDB3F" w:rsidR="00134A31" w:rsidRPr="00FF0703" w:rsidRDefault="00A34255" w:rsidP="00134A31">
      <w:pPr>
        <w:rPr>
          <w:rFonts w:eastAsiaTheme="majorEastAsia" w:cs="Calibri"/>
        </w:rPr>
      </w:pPr>
      <w:r w:rsidRPr="00FF0703">
        <w:rPr>
          <w:rFonts w:eastAsiaTheme="majorEastAsia" w:cs="Calibri"/>
        </w:rPr>
        <w:t xml:space="preserve">    </w:t>
      </w:r>
      <w:r w:rsidR="00D11F30" w:rsidRPr="00FF0703">
        <w:rPr>
          <w:rFonts w:eastAsiaTheme="majorEastAsia" w:cs="Calibri"/>
        </w:rPr>
        <w:t>To underscore the importance of addressing this gap, researchers such as Johnson and Smith (2020) have highlighted the positive impact of gamification on language learning outcomes, emphasizing its potential to enhance motivation and retention. Additionally, studies by Chen et al. (2019) underscore the need for tailored gamification strategies in language education to address the unique challenges posed by different proficiency levels.</w:t>
      </w:r>
      <w:r w:rsidR="004F462A" w:rsidRPr="00FF0703">
        <w:rPr>
          <w:rFonts w:eastAsiaTheme="majorEastAsia" w:cs="Calibri"/>
        </w:rPr>
        <w:t xml:space="preserve"> However, these studies have not been widely applied in the teaching of YCT Level 1</w:t>
      </w:r>
      <w:r w:rsidR="003B4781" w:rsidRPr="00FF0703">
        <w:rPr>
          <w:rFonts w:eastAsiaTheme="majorEastAsia" w:cs="Calibri"/>
        </w:rPr>
        <w:t>. T</w:t>
      </w:r>
      <w:r w:rsidR="00D11F30" w:rsidRPr="00FF0703">
        <w:rPr>
          <w:rFonts w:eastAsiaTheme="majorEastAsia" w:cs="Calibri"/>
        </w:rPr>
        <w:t xml:space="preserve">he gap in gamification instructional methods within YCT Level One teaching necessitates further investigation and integration of innovative approaches. </w:t>
      </w:r>
    </w:p>
    <w:p w14:paraId="0BA59A27" w14:textId="20C5E4C7" w:rsidR="00134A31" w:rsidRPr="00FF0703" w:rsidRDefault="00134A31" w:rsidP="00134A31">
      <w:pPr>
        <w:rPr>
          <w:rFonts w:eastAsiaTheme="majorEastAsia" w:cs="Calibri"/>
        </w:rPr>
      </w:pPr>
      <w:r w:rsidRPr="00FF0703">
        <w:rPr>
          <w:rFonts w:eastAsiaTheme="majorEastAsia" w:cs="Calibri"/>
        </w:rPr>
        <w:t xml:space="preserve">    To address this gap, the current study adopts the following theories as the theoretical framework. It designs a set of gamified courseware, approaching language learning from the perspectives of the four major language skills: listening, speaking, reading, and writing. These materials cover all language points at the YCT Level 1. Then, the study aims to understand and assess how these games are utilized in actual YCT Level 1 classrooms, emphasizing comprehension and knowledge of their practical application.</w:t>
      </w:r>
    </w:p>
    <w:p w14:paraId="65E762F6" w14:textId="77777777" w:rsidR="00D60A5C" w:rsidRPr="00FF0703" w:rsidRDefault="00D60A5C" w:rsidP="00C37D2D">
      <w:pPr>
        <w:rPr>
          <w:rFonts w:eastAsiaTheme="majorEastAsia" w:cs="Calibri"/>
        </w:rPr>
      </w:pPr>
    </w:p>
    <w:p w14:paraId="185CBCDF" w14:textId="77777777" w:rsidR="003B4781" w:rsidRPr="00FF0703" w:rsidRDefault="00665E25" w:rsidP="00A57B1C">
      <w:pPr>
        <w:pStyle w:val="2"/>
      </w:pPr>
      <w:bookmarkStart w:id="19" w:name="_Toc154016939"/>
      <w:r w:rsidRPr="00FF0703">
        <w:t>2.3</w:t>
      </w:r>
      <w:r w:rsidR="00BD4087" w:rsidRPr="00FF0703">
        <w:t xml:space="preserve"> </w:t>
      </w:r>
      <w:r w:rsidR="00D03E9A" w:rsidRPr="00FF0703">
        <w:t>Gamification Framework</w:t>
      </w:r>
      <w:bookmarkEnd w:id="19"/>
      <w:r w:rsidR="00D03E9A" w:rsidRPr="00FF0703">
        <w:t xml:space="preserve"> </w:t>
      </w:r>
    </w:p>
    <w:p w14:paraId="52C15A94" w14:textId="5ADC63B1" w:rsidR="004D2C64" w:rsidRPr="00FF0703" w:rsidRDefault="003B4781" w:rsidP="004D2C64">
      <w:pPr>
        <w:pStyle w:val="3"/>
        <w:rPr>
          <w:rFonts w:cs="Calibri"/>
        </w:rPr>
      </w:pPr>
      <w:bookmarkStart w:id="20" w:name="_Toc154016940"/>
      <w:r w:rsidRPr="00FF0703">
        <w:rPr>
          <w:rFonts w:cs="Calibri"/>
        </w:rPr>
        <w:t xml:space="preserve">2.3.1 </w:t>
      </w:r>
      <w:r w:rsidR="004D2C64" w:rsidRPr="00FF0703">
        <w:rPr>
          <w:rFonts w:cs="Calibri"/>
        </w:rPr>
        <w:t>Gamification Strategies for Enhancing Declarative Language Knowledge</w:t>
      </w:r>
      <w:bookmarkEnd w:id="20"/>
    </w:p>
    <w:p w14:paraId="0CF8C8DE" w14:textId="1CE2EF10" w:rsidR="004D2C64" w:rsidRPr="00FF0703" w:rsidRDefault="004D2C64" w:rsidP="004D2C64">
      <w:pPr>
        <w:rPr>
          <w:rFonts w:eastAsiaTheme="majorEastAsia" w:cs="Calibri"/>
        </w:rPr>
      </w:pPr>
      <w:r w:rsidRPr="00FF0703">
        <w:rPr>
          <w:rFonts w:eastAsiaTheme="majorEastAsia" w:cs="Calibri"/>
        </w:rPr>
        <w:t xml:space="preserve">    Language knowledge falls under the category of declarative knowledge, also known as verbal or factual knowledge. Declarative knowledge refers to information that is acquired solely through memorization (Kapp, 2012, p.203). According to Kapp (2012), gamification design strategies, also called game machines, suitable for declarative knowledge include elaboration, organization, association, repetition, storytelling, sorting, matching, replayability, and trivia. Association involves creating connections between words, phrases, or sentences to facilitate the memorization and comprehension of language knowledge. Repetition entails repeatedly practicing and reviewing language knowledge to enhance proficiency and application. Storytelling incorporates language knowledge into engaging stories, stimulating learners' interest and engagement. Sorting involves classifying and categorizing language elements to help learners comprehend and memorize different language concepts and rules. Matching pairs different language elements through exercises to enhance learners' language proficiency and vocabulary acquisition. Replayability involves designing game activities that can be repeated, allowing learners to practice and challenge themselves, thereby improving their familiarity with language knowledge. Trivia creates enjoyable language knowledge quizzes that require learners to answer questions, consolidating and expanding their language knowledge</w:t>
      </w:r>
      <w:r w:rsidR="00327229" w:rsidRPr="00FF0703">
        <w:rPr>
          <w:rFonts w:eastAsiaTheme="majorEastAsia" w:cs="Calibri"/>
        </w:rPr>
        <w:t xml:space="preserve"> (see Table One)</w:t>
      </w:r>
      <w:r w:rsidRPr="00FF0703">
        <w:rPr>
          <w:rFonts w:eastAsiaTheme="majorEastAsia" w:cs="Calibri"/>
        </w:rPr>
        <w:t>.</w:t>
      </w:r>
    </w:p>
    <w:p w14:paraId="31EBC0C2" w14:textId="150F5BEF" w:rsidR="00134A31" w:rsidRPr="00FF0703" w:rsidRDefault="00624266" w:rsidP="004D2C64">
      <w:pPr>
        <w:jc w:val="center"/>
        <w:rPr>
          <w:rFonts w:eastAsiaTheme="majorEastAsia" w:cs="Calibri"/>
          <w:b/>
          <w:bCs/>
          <w:i/>
          <w:iCs/>
        </w:rPr>
      </w:pPr>
      <w:r w:rsidRPr="00FF0703">
        <w:rPr>
          <w:rFonts w:eastAsiaTheme="majorEastAsia" w:cs="Calibri"/>
          <w:b/>
          <w:bCs/>
          <w:i/>
          <w:iCs/>
        </w:rPr>
        <w:t xml:space="preserve">Table one: </w:t>
      </w:r>
      <w:r w:rsidR="00134A31" w:rsidRPr="00FF0703">
        <w:rPr>
          <w:rFonts w:eastAsiaTheme="majorEastAsia" w:cs="Calibri"/>
          <w:b/>
          <w:bCs/>
          <w:i/>
          <w:iCs/>
        </w:rPr>
        <w:t>Strategies for Language Learning Enhancement</w:t>
      </w:r>
    </w:p>
    <w:tbl>
      <w:tblPr>
        <w:tblStyle w:val="af5"/>
        <w:tblW w:w="0" w:type="auto"/>
        <w:jc w:val="center"/>
        <w:tblLook w:val="04A0" w:firstRow="1" w:lastRow="0" w:firstColumn="1" w:lastColumn="0" w:noHBand="0" w:noVBand="1"/>
      </w:tblPr>
      <w:tblGrid>
        <w:gridCol w:w="4621"/>
        <w:gridCol w:w="4621"/>
      </w:tblGrid>
      <w:tr w:rsidR="00134A31" w:rsidRPr="00FF0703" w14:paraId="134CCCE9" w14:textId="77777777" w:rsidTr="00134A31">
        <w:trPr>
          <w:jc w:val="center"/>
        </w:trPr>
        <w:tc>
          <w:tcPr>
            <w:tcW w:w="4621" w:type="dxa"/>
            <w:vAlign w:val="center"/>
          </w:tcPr>
          <w:p w14:paraId="1B44BEBE" w14:textId="77777777" w:rsidR="00134A31" w:rsidRPr="00FF0703" w:rsidRDefault="00134A31" w:rsidP="00134A31">
            <w:pPr>
              <w:jc w:val="center"/>
              <w:rPr>
                <w:rFonts w:eastAsiaTheme="minorHAnsi" w:cs="Calibri"/>
                <w:b/>
                <w:bCs/>
                <w:sz w:val="21"/>
                <w:szCs w:val="21"/>
              </w:rPr>
            </w:pPr>
            <w:r w:rsidRPr="00FF0703">
              <w:rPr>
                <w:rFonts w:eastAsiaTheme="minorHAnsi" w:cs="Calibri"/>
                <w:b/>
                <w:bCs/>
                <w:sz w:val="21"/>
                <w:szCs w:val="21"/>
              </w:rPr>
              <w:lastRenderedPageBreak/>
              <w:t>Language Learning Strategy</w:t>
            </w:r>
          </w:p>
          <w:p w14:paraId="05BAEA1E" w14:textId="2350FB58" w:rsidR="00134A31" w:rsidRPr="00FF0703" w:rsidRDefault="00134A31" w:rsidP="00134A31">
            <w:pPr>
              <w:jc w:val="center"/>
              <w:rPr>
                <w:rFonts w:eastAsiaTheme="majorEastAsia" w:cs="Calibri"/>
              </w:rPr>
            </w:pPr>
            <w:r w:rsidRPr="00FF0703">
              <w:rPr>
                <w:rFonts w:eastAsiaTheme="minorHAnsi" w:cs="Calibri"/>
                <w:b/>
                <w:bCs/>
                <w:sz w:val="21"/>
                <w:szCs w:val="21"/>
              </w:rPr>
              <w:t>(</w:t>
            </w:r>
            <w:r w:rsidR="00067898" w:rsidRPr="00FF0703">
              <w:rPr>
                <w:rFonts w:eastAsiaTheme="minorHAnsi" w:cs="Calibri"/>
                <w:b/>
                <w:bCs/>
                <w:sz w:val="21"/>
                <w:szCs w:val="21"/>
              </w:rPr>
              <w:t xml:space="preserve">Game </w:t>
            </w:r>
            <w:r w:rsidRPr="00FF0703">
              <w:rPr>
                <w:rFonts w:eastAsiaTheme="minorHAnsi" w:cs="Calibri"/>
                <w:b/>
                <w:bCs/>
                <w:sz w:val="21"/>
                <w:szCs w:val="21"/>
              </w:rPr>
              <w:t>Machine)</w:t>
            </w:r>
          </w:p>
        </w:tc>
        <w:tc>
          <w:tcPr>
            <w:tcW w:w="4621" w:type="dxa"/>
            <w:vAlign w:val="center"/>
          </w:tcPr>
          <w:p w14:paraId="6EB43B1D" w14:textId="4D159D4E" w:rsidR="00134A31" w:rsidRPr="00FF0703" w:rsidRDefault="00134A31" w:rsidP="00134A31">
            <w:pPr>
              <w:jc w:val="center"/>
              <w:rPr>
                <w:rFonts w:eastAsiaTheme="minorHAnsi" w:cs="Calibri"/>
              </w:rPr>
            </w:pPr>
            <w:r w:rsidRPr="00FF0703">
              <w:rPr>
                <w:rFonts w:eastAsiaTheme="minorHAnsi" w:cs="Calibri"/>
                <w:b/>
                <w:bCs/>
                <w:sz w:val="21"/>
                <w:szCs w:val="21"/>
              </w:rPr>
              <w:t>Description</w:t>
            </w:r>
          </w:p>
        </w:tc>
      </w:tr>
      <w:tr w:rsidR="00134A31" w:rsidRPr="00FF0703" w14:paraId="13116849" w14:textId="77777777" w:rsidTr="00134A31">
        <w:trPr>
          <w:jc w:val="center"/>
        </w:trPr>
        <w:tc>
          <w:tcPr>
            <w:tcW w:w="4621" w:type="dxa"/>
            <w:vAlign w:val="center"/>
          </w:tcPr>
          <w:p w14:paraId="045DC66A" w14:textId="51409725" w:rsidR="00134A31" w:rsidRPr="00FF0703" w:rsidRDefault="00134A31" w:rsidP="00134A31">
            <w:pPr>
              <w:jc w:val="center"/>
              <w:rPr>
                <w:rFonts w:eastAsiaTheme="majorEastAsia" w:cs="Calibri"/>
              </w:rPr>
            </w:pPr>
            <w:r w:rsidRPr="00FF0703">
              <w:rPr>
                <w:rFonts w:cs="Calibri"/>
                <w:color w:val="374151"/>
                <w:sz w:val="21"/>
                <w:szCs w:val="21"/>
              </w:rPr>
              <w:t>Association</w:t>
            </w:r>
          </w:p>
        </w:tc>
        <w:tc>
          <w:tcPr>
            <w:tcW w:w="4621" w:type="dxa"/>
            <w:vAlign w:val="bottom"/>
          </w:tcPr>
          <w:p w14:paraId="1C9173BA" w14:textId="35F3502B" w:rsidR="00134A31" w:rsidRPr="00FF0703" w:rsidRDefault="00134A31" w:rsidP="00134A31">
            <w:pPr>
              <w:rPr>
                <w:rFonts w:eastAsiaTheme="majorEastAsia" w:cs="Calibri"/>
              </w:rPr>
            </w:pPr>
            <w:r w:rsidRPr="00FF0703">
              <w:rPr>
                <w:rFonts w:cs="Calibri"/>
                <w:color w:val="374151"/>
                <w:sz w:val="21"/>
                <w:szCs w:val="21"/>
              </w:rPr>
              <w:t>Involves creating connections between words, phrases, or sentences to facilitate the memorization and comprehension of language knowledge.</w:t>
            </w:r>
          </w:p>
        </w:tc>
      </w:tr>
      <w:tr w:rsidR="00134A31" w:rsidRPr="00FF0703" w14:paraId="7E64E45B" w14:textId="77777777" w:rsidTr="00134A31">
        <w:trPr>
          <w:jc w:val="center"/>
        </w:trPr>
        <w:tc>
          <w:tcPr>
            <w:tcW w:w="4621" w:type="dxa"/>
            <w:vAlign w:val="center"/>
          </w:tcPr>
          <w:p w14:paraId="1DDA7776" w14:textId="52574069" w:rsidR="00134A31" w:rsidRPr="00FF0703" w:rsidRDefault="00134A31" w:rsidP="00134A31">
            <w:pPr>
              <w:jc w:val="center"/>
              <w:rPr>
                <w:rFonts w:eastAsiaTheme="majorEastAsia" w:cs="Calibri"/>
              </w:rPr>
            </w:pPr>
            <w:r w:rsidRPr="00FF0703">
              <w:rPr>
                <w:rFonts w:cs="Calibri"/>
                <w:color w:val="374151"/>
                <w:sz w:val="21"/>
                <w:szCs w:val="21"/>
              </w:rPr>
              <w:t>Repetition</w:t>
            </w:r>
          </w:p>
        </w:tc>
        <w:tc>
          <w:tcPr>
            <w:tcW w:w="4621" w:type="dxa"/>
            <w:vAlign w:val="bottom"/>
          </w:tcPr>
          <w:p w14:paraId="6125B385" w14:textId="784EDE39" w:rsidR="00134A31" w:rsidRPr="00FF0703" w:rsidRDefault="00134A31" w:rsidP="00134A31">
            <w:pPr>
              <w:rPr>
                <w:rFonts w:eastAsiaTheme="majorEastAsia" w:cs="Calibri"/>
              </w:rPr>
            </w:pPr>
            <w:r w:rsidRPr="00FF0703">
              <w:rPr>
                <w:rFonts w:cs="Calibri"/>
                <w:color w:val="374151"/>
                <w:sz w:val="21"/>
                <w:szCs w:val="21"/>
              </w:rPr>
              <w:t>Entails the act of repeatedly practicing and reviewing language knowledge to strengthen proficiency and application.</w:t>
            </w:r>
          </w:p>
        </w:tc>
      </w:tr>
      <w:tr w:rsidR="00134A31" w:rsidRPr="00FF0703" w14:paraId="535410B6" w14:textId="77777777" w:rsidTr="00134A31">
        <w:trPr>
          <w:jc w:val="center"/>
        </w:trPr>
        <w:tc>
          <w:tcPr>
            <w:tcW w:w="4621" w:type="dxa"/>
            <w:vAlign w:val="center"/>
          </w:tcPr>
          <w:p w14:paraId="7F997E9A" w14:textId="04B027FF" w:rsidR="00134A31" w:rsidRPr="00FF0703" w:rsidRDefault="00134A31" w:rsidP="00134A31">
            <w:pPr>
              <w:jc w:val="center"/>
              <w:rPr>
                <w:rFonts w:eastAsiaTheme="majorEastAsia" w:cs="Calibri"/>
              </w:rPr>
            </w:pPr>
            <w:r w:rsidRPr="00FF0703">
              <w:rPr>
                <w:rFonts w:cs="Calibri"/>
                <w:color w:val="374151"/>
                <w:sz w:val="21"/>
                <w:szCs w:val="21"/>
              </w:rPr>
              <w:t>Stories</w:t>
            </w:r>
          </w:p>
        </w:tc>
        <w:tc>
          <w:tcPr>
            <w:tcW w:w="4621" w:type="dxa"/>
            <w:vAlign w:val="bottom"/>
          </w:tcPr>
          <w:p w14:paraId="3E9ACA6A" w14:textId="74FB1BB4" w:rsidR="00134A31" w:rsidRPr="00FF0703" w:rsidRDefault="00134A31" w:rsidP="00134A31">
            <w:pPr>
              <w:rPr>
                <w:rFonts w:eastAsiaTheme="majorEastAsia" w:cs="Calibri"/>
              </w:rPr>
            </w:pPr>
            <w:r w:rsidRPr="00FF0703">
              <w:rPr>
                <w:rFonts w:cs="Calibri"/>
                <w:color w:val="374151"/>
                <w:sz w:val="21"/>
                <w:szCs w:val="21"/>
              </w:rPr>
              <w:t>Incorporating language knowledge into engaging and captivating stories to stimulate learners' interest and engagement.</w:t>
            </w:r>
          </w:p>
        </w:tc>
      </w:tr>
      <w:tr w:rsidR="00134A31" w:rsidRPr="00FF0703" w14:paraId="05A15670" w14:textId="77777777" w:rsidTr="00134A31">
        <w:trPr>
          <w:jc w:val="center"/>
        </w:trPr>
        <w:tc>
          <w:tcPr>
            <w:tcW w:w="4621" w:type="dxa"/>
            <w:vAlign w:val="center"/>
          </w:tcPr>
          <w:p w14:paraId="5B11E58A" w14:textId="6062BFD3" w:rsidR="00134A31" w:rsidRPr="00FF0703" w:rsidRDefault="00134A31" w:rsidP="00134A31">
            <w:pPr>
              <w:jc w:val="center"/>
              <w:rPr>
                <w:rFonts w:eastAsiaTheme="majorEastAsia" w:cs="Calibri"/>
              </w:rPr>
            </w:pPr>
            <w:r w:rsidRPr="00FF0703">
              <w:rPr>
                <w:rFonts w:cs="Calibri"/>
                <w:color w:val="374151"/>
                <w:sz w:val="21"/>
                <w:szCs w:val="21"/>
              </w:rPr>
              <w:t>Sorting</w:t>
            </w:r>
          </w:p>
        </w:tc>
        <w:tc>
          <w:tcPr>
            <w:tcW w:w="4621" w:type="dxa"/>
            <w:vAlign w:val="bottom"/>
          </w:tcPr>
          <w:p w14:paraId="589FCDA7" w14:textId="4765F02C" w:rsidR="00134A31" w:rsidRPr="00FF0703" w:rsidRDefault="00134A31" w:rsidP="00134A31">
            <w:pPr>
              <w:rPr>
                <w:rFonts w:eastAsiaTheme="majorEastAsia" w:cs="Calibri"/>
              </w:rPr>
            </w:pPr>
            <w:r w:rsidRPr="00FF0703">
              <w:rPr>
                <w:rFonts w:cs="Calibri"/>
                <w:color w:val="374151"/>
                <w:sz w:val="21"/>
                <w:szCs w:val="21"/>
              </w:rPr>
              <w:t>Classifying and categorizing language elements to help learners comprehend and memorize different language concepts and rules.</w:t>
            </w:r>
          </w:p>
        </w:tc>
      </w:tr>
      <w:tr w:rsidR="00134A31" w:rsidRPr="00FF0703" w14:paraId="572EB2D3" w14:textId="77777777" w:rsidTr="00134A31">
        <w:trPr>
          <w:jc w:val="center"/>
        </w:trPr>
        <w:tc>
          <w:tcPr>
            <w:tcW w:w="4621" w:type="dxa"/>
            <w:vAlign w:val="center"/>
          </w:tcPr>
          <w:p w14:paraId="197DC734" w14:textId="2CBB9EC1" w:rsidR="00134A31" w:rsidRPr="00FF0703" w:rsidRDefault="00134A31" w:rsidP="00134A31">
            <w:pPr>
              <w:jc w:val="center"/>
              <w:rPr>
                <w:rFonts w:eastAsiaTheme="majorEastAsia" w:cs="Calibri"/>
              </w:rPr>
            </w:pPr>
            <w:r w:rsidRPr="00FF0703">
              <w:rPr>
                <w:rFonts w:cs="Calibri"/>
                <w:color w:val="374151"/>
                <w:sz w:val="21"/>
                <w:szCs w:val="21"/>
              </w:rPr>
              <w:t>Matching</w:t>
            </w:r>
          </w:p>
        </w:tc>
        <w:tc>
          <w:tcPr>
            <w:tcW w:w="4621" w:type="dxa"/>
            <w:vAlign w:val="bottom"/>
          </w:tcPr>
          <w:p w14:paraId="094FD86E" w14:textId="34C612A1" w:rsidR="00134A31" w:rsidRPr="00FF0703" w:rsidRDefault="00134A31" w:rsidP="00134A31">
            <w:pPr>
              <w:rPr>
                <w:rFonts w:eastAsiaTheme="majorEastAsia" w:cs="Calibri"/>
              </w:rPr>
            </w:pPr>
            <w:r w:rsidRPr="00FF0703">
              <w:rPr>
                <w:rFonts w:cs="Calibri"/>
                <w:color w:val="374151"/>
                <w:sz w:val="21"/>
                <w:szCs w:val="21"/>
              </w:rPr>
              <w:t>Pairing different language elements through matching exercises to enhance learners' language proficiency and vocabulary acquisition.</w:t>
            </w:r>
          </w:p>
        </w:tc>
      </w:tr>
      <w:tr w:rsidR="00134A31" w:rsidRPr="00FF0703" w14:paraId="33859F9C" w14:textId="77777777" w:rsidTr="00134A31">
        <w:trPr>
          <w:jc w:val="center"/>
        </w:trPr>
        <w:tc>
          <w:tcPr>
            <w:tcW w:w="4621" w:type="dxa"/>
            <w:vAlign w:val="center"/>
          </w:tcPr>
          <w:p w14:paraId="358F31B4" w14:textId="2DC56D07" w:rsidR="00134A31" w:rsidRPr="00FF0703" w:rsidRDefault="00134A31" w:rsidP="00134A31">
            <w:pPr>
              <w:jc w:val="center"/>
              <w:rPr>
                <w:rFonts w:eastAsiaTheme="majorEastAsia" w:cs="Calibri"/>
              </w:rPr>
            </w:pPr>
            <w:r w:rsidRPr="00FF0703">
              <w:rPr>
                <w:rFonts w:cs="Calibri"/>
                <w:color w:val="374151"/>
                <w:sz w:val="21"/>
                <w:szCs w:val="21"/>
              </w:rPr>
              <w:t>Replayability</w:t>
            </w:r>
          </w:p>
        </w:tc>
        <w:tc>
          <w:tcPr>
            <w:tcW w:w="4621" w:type="dxa"/>
            <w:vAlign w:val="bottom"/>
          </w:tcPr>
          <w:p w14:paraId="51729331" w14:textId="09F46469" w:rsidR="00134A31" w:rsidRPr="00FF0703" w:rsidRDefault="00134A31" w:rsidP="00134A31">
            <w:pPr>
              <w:rPr>
                <w:rFonts w:eastAsiaTheme="majorEastAsia" w:cs="Calibri"/>
              </w:rPr>
            </w:pPr>
            <w:r w:rsidRPr="00FF0703">
              <w:rPr>
                <w:rFonts w:cs="Calibri"/>
                <w:color w:val="374151"/>
                <w:sz w:val="21"/>
                <w:szCs w:val="21"/>
              </w:rPr>
              <w:t>Designing game activities that can be repeated, allowing learners to practice and challenge themselves repeatedly, thus improving their familiarity with language knowledge.</w:t>
            </w:r>
          </w:p>
        </w:tc>
      </w:tr>
      <w:tr w:rsidR="00134A31" w:rsidRPr="00FF0703" w14:paraId="68EE79A9" w14:textId="77777777" w:rsidTr="00134A31">
        <w:trPr>
          <w:jc w:val="center"/>
        </w:trPr>
        <w:tc>
          <w:tcPr>
            <w:tcW w:w="4621" w:type="dxa"/>
            <w:vAlign w:val="center"/>
          </w:tcPr>
          <w:p w14:paraId="2848F139" w14:textId="7FBCD2D4" w:rsidR="00134A31" w:rsidRPr="00FF0703" w:rsidRDefault="00134A31" w:rsidP="00134A31">
            <w:pPr>
              <w:jc w:val="center"/>
              <w:rPr>
                <w:rFonts w:eastAsiaTheme="majorEastAsia" w:cs="Calibri"/>
              </w:rPr>
            </w:pPr>
            <w:r w:rsidRPr="00FF0703">
              <w:rPr>
                <w:rFonts w:cs="Calibri"/>
                <w:color w:val="374151"/>
                <w:sz w:val="21"/>
                <w:szCs w:val="21"/>
              </w:rPr>
              <w:t>Trivia</w:t>
            </w:r>
          </w:p>
        </w:tc>
        <w:tc>
          <w:tcPr>
            <w:tcW w:w="4621" w:type="dxa"/>
            <w:vAlign w:val="bottom"/>
          </w:tcPr>
          <w:p w14:paraId="115AF179" w14:textId="09F1022F" w:rsidR="00134A31" w:rsidRPr="00FF0703" w:rsidRDefault="00134A31" w:rsidP="00134A31">
            <w:pPr>
              <w:rPr>
                <w:rFonts w:eastAsiaTheme="majorEastAsia" w:cs="Calibri"/>
              </w:rPr>
            </w:pPr>
            <w:r w:rsidRPr="00FF0703">
              <w:rPr>
                <w:rFonts w:cs="Calibri"/>
                <w:color w:val="374151"/>
                <w:sz w:val="21"/>
                <w:szCs w:val="21"/>
              </w:rPr>
              <w:t>Creates enjoyable language knowledge quizzes that require learners to answer questions to consolidate and expand their language knowledge.</w:t>
            </w:r>
          </w:p>
        </w:tc>
      </w:tr>
    </w:tbl>
    <w:p w14:paraId="49C34558" w14:textId="5D530A19" w:rsidR="003B4781" w:rsidRPr="00FF0703" w:rsidRDefault="003B4781" w:rsidP="003B4781">
      <w:pPr>
        <w:rPr>
          <w:rFonts w:eastAsiaTheme="majorEastAsia" w:cs="Calibri"/>
        </w:rPr>
      </w:pPr>
      <w:r w:rsidRPr="00FF0703">
        <w:rPr>
          <w:rFonts w:eastAsiaTheme="majorEastAsia" w:cs="Calibri"/>
        </w:rPr>
        <w:t xml:space="preserve">  </w:t>
      </w:r>
      <w:r w:rsidR="004D2C64" w:rsidRPr="00FF0703">
        <w:rPr>
          <w:rFonts w:eastAsiaTheme="majorEastAsia" w:cs="Calibri"/>
        </w:rPr>
        <w:t>These gamification techniques enhance interactivity, enjoyment, and engagement in the language learning process, facilitating learners' mastery and application of language knowledge (Kapp, 2012).</w:t>
      </w:r>
      <w:r w:rsidRPr="00FF0703">
        <w:rPr>
          <w:rFonts w:eastAsiaTheme="majorEastAsia" w:cs="Calibri"/>
        </w:rPr>
        <w:t xml:space="preserve">                       </w:t>
      </w:r>
    </w:p>
    <w:p w14:paraId="63481616" w14:textId="5E6365D3" w:rsidR="003B4781" w:rsidRPr="00FF0703" w:rsidRDefault="003B4781" w:rsidP="003B4781">
      <w:pPr>
        <w:rPr>
          <w:rFonts w:eastAsiaTheme="majorEastAsia" w:cs="Calibri"/>
        </w:rPr>
      </w:pPr>
      <w:r w:rsidRPr="00FF0703">
        <w:rPr>
          <w:rFonts w:eastAsiaTheme="majorEastAsia" w:cs="Calibri"/>
        </w:rPr>
        <w:t xml:space="preserve">    </w:t>
      </w:r>
      <w:r w:rsidR="002D798A" w:rsidRPr="00FF0703">
        <w:rPr>
          <w:rFonts w:eastAsiaTheme="majorEastAsia" w:cs="Calibri"/>
        </w:rPr>
        <w:t>While the above-mentioned methods are effective for gamified language teaching, utilizing these game mechanisms can only create some mini games. Here, this study proposes a hypothesis: relying solely on individual mini games may not sustain students' attention and long-term engagement in classroom instruction. To overcome this challenge, this study integrates these methods into a cohesive and comprehensive gamified framework, namely the Storytelling method, for the YCT Level 1 classrooms in this research. This design combines Sheldon's theories mentioned earlier in this chapter, ensuring an immersive gamified learning experience in the classroom</w:t>
      </w:r>
      <w:r w:rsidR="00364DDA">
        <w:rPr>
          <w:rFonts w:eastAsiaTheme="majorEastAsia" w:cs="Calibri"/>
        </w:rPr>
        <w:t>.</w:t>
      </w:r>
    </w:p>
    <w:p w14:paraId="6D5B0D19" w14:textId="0CBA9056" w:rsidR="00D03E9A" w:rsidRPr="00FF0703" w:rsidRDefault="00665E25" w:rsidP="00F06BEE">
      <w:pPr>
        <w:pStyle w:val="3"/>
        <w:rPr>
          <w:rFonts w:cs="Calibri"/>
        </w:rPr>
      </w:pPr>
      <w:bookmarkStart w:id="21" w:name="_Toc154016941"/>
      <w:r w:rsidRPr="00FF0703">
        <w:rPr>
          <w:rFonts w:cs="Calibri"/>
        </w:rPr>
        <w:t>2.3.</w:t>
      </w:r>
      <w:r w:rsidR="00F06BEE" w:rsidRPr="00FF0703">
        <w:rPr>
          <w:rFonts w:cs="Calibri"/>
        </w:rPr>
        <w:t>2</w:t>
      </w:r>
      <w:r w:rsidRPr="00FF0703">
        <w:rPr>
          <w:rFonts w:cs="Calibri"/>
        </w:rPr>
        <w:t xml:space="preserve"> </w:t>
      </w:r>
      <w:r w:rsidR="00BD4087" w:rsidRPr="00FF0703">
        <w:rPr>
          <w:rFonts w:cs="Calibri"/>
        </w:rPr>
        <w:t>Storytelling method</w:t>
      </w:r>
      <w:bookmarkEnd w:id="21"/>
      <w:r w:rsidR="00D03E9A" w:rsidRPr="00FF0703">
        <w:rPr>
          <w:rFonts w:cs="Calibri"/>
        </w:rPr>
        <w:t xml:space="preserve">  </w:t>
      </w:r>
    </w:p>
    <w:p w14:paraId="427C6D9D" w14:textId="44A99163" w:rsidR="008F0474" w:rsidRPr="00FF0703" w:rsidRDefault="008F0474" w:rsidP="008F0474">
      <w:pPr>
        <w:rPr>
          <w:rFonts w:cs="Calibri"/>
        </w:rPr>
      </w:pPr>
      <w:r w:rsidRPr="00FF0703">
        <w:rPr>
          <w:rFonts w:cs="Calibri"/>
        </w:rPr>
        <w:t xml:space="preserve">    In this research's gamification framework, storytelling is utilized as the fundamental game framework for gamified Chinese language teaching. Researchers have found that the human brain has a natural affinity for narrative construction. People tend to remember facts more accurately if they encounter them in a story rather than in a list, and they rate legal arguments as more convincing when built into narrative tales rather than on legal precedent. (Gregory, 1997). A successful learning environment can be created by incorporating storytelling techniques to enhance the immersion of participants. In addition, the </w:t>
      </w:r>
      <w:r w:rsidRPr="00FF0703">
        <w:rPr>
          <w:rFonts w:cs="Calibri"/>
        </w:rPr>
        <w:lastRenderedPageBreak/>
        <w:t xml:space="preserve">storytelling method has the potential to incorporate various gamification techniques mentioned above. Furthermore, the storytelling method can be utilized not only for imparting new knowledge but also for assessing students' outcomes. </w:t>
      </w:r>
    </w:p>
    <w:p w14:paraId="26632F2D" w14:textId="3A85EB6A" w:rsidR="008F0474" w:rsidRPr="00FF0703" w:rsidRDefault="008F0474" w:rsidP="008F0474">
      <w:pPr>
        <w:rPr>
          <w:rFonts w:cs="Calibri"/>
        </w:rPr>
      </w:pPr>
      <w:r w:rsidRPr="00FF0703">
        <w:rPr>
          <w:rFonts w:cs="Calibri"/>
        </w:rPr>
        <w:t xml:space="preserve">    Within this framework, TCFL teachers can initially select stories based on their teaching style and students' preferences. Some examples of story types that can be used within the framework include adventure stories, fairy tales, historical stories, and so on. Indeed, when selecting stories, it is important to consider the teacher's requirements and preferences for the theme. However, it is crucial to pay attention to the narrative's plot, ensuring it has a good pace and engaging elements. The story should have enough twists and turns to keep the students interested. Additionally, it is essential to ensure that the content of the story aligns with the student's current cognitive level and is appropriate for their understanding. Certainly, it is recommended for teachers to begin storytelling by presenting the most captivating and intriguing aspects of the story. This could include visually stimulating elements such as a forest fire or the tearful face of a child. “Anything that triggers emotions is more likely to be remembered (McGaugh, 2003).” By initially incorporating emotionally stimulating factors and stimulating students' visual sensory system, the framework aims to deepen students' impression of the story plot and ignite their curiosity. Therefore, they will be motivated to learn more about what unfolds next in the story. This approach helps to create a sense of anticipation and engagement among students, enhancing their interest and desire to discover the subsequent events.</w:t>
      </w:r>
    </w:p>
    <w:p w14:paraId="4E41FF4B" w14:textId="40ACC399" w:rsidR="00F90A0A" w:rsidRPr="00FF0703" w:rsidRDefault="00665E25" w:rsidP="003973FC">
      <w:pPr>
        <w:pStyle w:val="3"/>
        <w:rPr>
          <w:rFonts w:cs="Calibri"/>
        </w:rPr>
      </w:pPr>
      <w:bookmarkStart w:id="22" w:name="_Toc154016942"/>
      <w:r w:rsidRPr="00FF0703">
        <w:rPr>
          <w:rFonts w:cs="Calibri"/>
        </w:rPr>
        <w:t>2.3.</w:t>
      </w:r>
      <w:r w:rsidR="003973FC" w:rsidRPr="00FF0703">
        <w:rPr>
          <w:rFonts w:cs="Calibri"/>
        </w:rPr>
        <w:t>3</w:t>
      </w:r>
      <w:r w:rsidRPr="00FF0703">
        <w:rPr>
          <w:rFonts w:cs="Calibri"/>
        </w:rPr>
        <w:t xml:space="preserve"> </w:t>
      </w:r>
      <w:r w:rsidR="00F90A0A" w:rsidRPr="00FF0703">
        <w:rPr>
          <w:rFonts w:cs="Calibri"/>
        </w:rPr>
        <w:t>Motivation and Incentives</w:t>
      </w:r>
      <w:bookmarkEnd w:id="22"/>
    </w:p>
    <w:p w14:paraId="6D70A54E" w14:textId="77777777" w:rsidR="00A049F4" w:rsidRPr="00FF0703" w:rsidRDefault="00F90A0A" w:rsidP="00A049F4">
      <w:pPr>
        <w:rPr>
          <w:rFonts w:eastAsiaTheme="majorEastAsia" w:cs="Calibri"/>
        </w:rPr>
      </w:pPr>
      <w:r w:rsidRPr="00FF0703">
        <w:rPr>
          <w:rFonts w:eastAsiaTheme="majorEastAsia" w:cs="Calibri"/>
        </w:rPr>
        <w:t xml:space="preserve">        Another innovation of this framework is to utilize various game elements such as narrative, grouping, collaboration, repetition etc. to replace traditional game elements like points, rewards, badges, and leaderboards.</w:t>
      </w:r>
      <w:r w:rsidR="00A049F4" w:rsidRPr="00FF0703">
        <w:rPr>
          <w:rFonts w:eastAsiaTheme="majorEastAsia" w:cs="Calibri"/>
        </w:rPr>
        <w:t xml:space="preserve"> </w:t>
      </w:r>
    </w:p>
    <w:p w14:paraId="69781810" w14:textId="4165B915" w:rsidR="00F90A0A" w:rsidRPr="00FF0703" w:rsidRDefault="00A049F4" w:rsidP="00C37D2D">
      <w:pPr>
        <w:rPr>
          <w:rFonts w:eastAsiaTheme="majorEastAsia" w:cs="Calibri"/>
        </w:rPr>
      </w:pPr>
      <w:r w:rsidRPr="00FF0703">
        <w:rPr>
          <w:rFonts w:eastAsiaTheme="majorEastAsia" w:cs="Calibri"/>
        </w:rPr>
        <w:t xml:space="preserve">    The second hypothesis conclusion of this article is that points, rewards, badges, and leaderboards may not necessarily bring about additional motivational effects for students during the gaming process. Because these game elements mainly function as external incentives in gamification. </w:t>
      </w:r>
      <w:r w:rsidR="006824AB" w:rsidRPr="00FF0703">
        <w:rPr>
          <w:rFonts w:eastAsiaTheme="majorEastAsia" w:cs="Calibri"/>
        </w:rPr>
        <w:t>There is the candle experiment, also known as the candle problem, is a cognitive psychology test that was introduced by Karl Duncker in the 1940s. In the experiment, participants are presented with a task where they need to attach a candle to a wall in such a way that the candle does not drip wax onto the surface below. Participants are provided with a box of thumbtacks, matches, and the candle itself.</w:t>
      </w:r>
      <w:r w:rsidR="006824AB" w:rsidRPr="00FF0703">
        <w:rPr>
          <w:rFonts w:cs="Calibri"/>
        </w:rPr>
        <w:t xml:space="preserve"> </w:t>
      </w:r>
      <w:r w:rsidR="006824AB" w:rsidRPr="00FF0703">
        <w:rPr>
          <w:rFonts w:eastAsiaTheme="majorEastAsia" w:cs="Calibri"/>
        </w:rPr>
        <w:t>However, this experiment indirectly demonstrates that when participants are potentially influenced by rewards or incentives, it can impact their thinking and behavior in the experiment. External rewards may motivate participants to search for solutions more diligently but can also affect their thinking. In repeated iterations of the experiment, the group with external rewards often performs slower compared to the group with no external rewards.</w:t>
      </w:r>
      <w:r w:rsidR="009761F5" w:rsidRPr="00FF0703">
        <w:rPr>
          <w:rFonts w:eastAsiaTheme="majorEastAsia" w:cs="Calibri"/>
        </w:rPr>
        <w:t xml:space="preserve"> </w:t>
      </w:r>
      <w:r w:rsidR="006824AB" w:rsidRPr="00FF0703">
        <w:rPr>
          <w:rFonts w:eastAsiaTheme="majorEastAsia" w:cs="Calibri"/>
        </w:rPr>
        <w:t xml:space="preserve">In addition, </w:t>
      </w:r>
      <w:r w:rsidR="00713A47" w:rsidRPr="00FF0703">
        <w:rPr>
          <w:rFonts w:eastAsiaTheme="majorEastAsia" w:cs="Calibri"/>
        </w:rPr>
        <w:t xml:space="preserve">there is a </w:t>
      </w:r>
      <w:r w:rsidR="004835A2" w:rsidRPr="00FF0703">
        <w:rPr>
          <w:rFonts w:eastAsiaTheme="majorEastAsia" w:cs="Calibri"/>
        </w:rPr>
        <w:t xml:space="preserve">mapping </w:t>
      </w:r>
      <w:r w:rsidR="00713A47" w:rsidRPr="00FF0703">
        <w:rPr>
          <w:rFonts w:eastAsiaTheme="majorEastAsia" w:cs="Calibri"/>
        </w:rPr>
        <w:t>study</w:t>
      </w:r>
      <w:r w:rsidR="00397B50" w:rsidRPr="00FF0703">
        <w:rPr>
          <w:rFonts w:eastAsiaTheme="majorEastAsia" w:cs="Calibri"/>
        </w:rPr>
        <w:t xml:space="preserve"> (Sousa Borges et al., 2014)</w:t>
      </w:r>
      <w:r w:rsidR="004835A2" w:rsidRPr="00FF0703">
        <w:rPr>
          <w:rFonts w:eastAsiaTheme="majorEastAsia" w:cs="Calibri"/>
        </w:rPr>
        <w:t xml:space="preserve"> revealed 87 papers reporting undesired effects of game design elements. </w:t>
      </w:r>
      <w:r w:rsidR="00397B50" w:rsidRPr="00FF0703">
        <w:rPr>
          <w:rFonts w:eastAsiaTheme="majorEastAsia" w:cs="Calibri"/>
        </w:rPr>
        <w:t>It</w:t>
      </w:r>
      <w:r w:rsidR="004835A2" w:rsidRPr="00FF0703">
        <w:rPr>
          <w:rFonts w:eastAsiaTheme="majorEastAsia" w:cs="Calibri"/>
        </w:rPr>
        <w:t xml:space="preserve"> found that badges, leaderboards, competitions, and points are </w:t>
      </w:r>
      <w:r w:rsidR="004835A2" w:rsidRPr="00FF0703">
        <w:rPr>
          <w:rFonts w:eastAsiaTheme="majorEastAsia" w:cs="Calibri"/>
        </w:rPr>
        <w:lastRenderedPageBreak/>
        <w:t xml:space="preserve">the game design elements most often reported as causing negative effects. The most cited negative effects were lack of effect, worsened performance, motivational issues, lack of understanding, and irrelevance. The ethical issues of gaming the system and cheating were also often reported. (Almeida, et al. 2023, p.1) </w:t>
      </w:r>
    </w:p>
    <w:p w14:paraId="78DBA320" w14:textId="4CBFC4BF" w:rsidR="006824AB" w:rsidRPr="00FF0703" w:rsidRDefault="006824AB" w:rsidP="00C37D2D">
      <w:pPr>
        <w:rPr>
          <w:rFonts w:eastAsiaTheme="majorEastAsia" w:cs="Calibri"/>
        </w:rPr>
      </w:pPr>
      <w:r w:rsidRPr="00FF0703">
        <w:rPr>
          <w:rFonts w:eastAsiaTheme="majorEastAsia" w:cs="Calibri"/>
        </w:rPr>
        <w:t xml:space="preserve">    </w:t>
      </w:r>
      <w:r w:rsidR="008D5117" w:rsidRPr="00FF0703">
        <w:rPr>
          <w:rFonts w:eastAsiaTheme="majorEastAsia" w:cs="Calibri"/>
        </w:rPr>
        <w:t>In summary, this study primarily employs a gamified storytelling framework to introduce knowledge points. Drawing inspiration from students' curiosity, sense of achievement, and desire to collaborate with peers as intrinsic motivators, a series of gamified courseware covering all language points at YCT Level 1 was designed. Simultaneously, it also drew from the experiences of experienced Chinese language teachers on how to effectively utilize these materials in the classroom, aiming to enhance students' engagement, immersion, and outcomes in YCT Level 1 Chinese courses.</w:t>
      </w:r>
    </w:p>
    <w:p w14:paraId="2D79A1F8" w14:textId="281C1823" w:rsidR="00AC2B79" w:rsidRPr="00FF0703" w:rsidRDefault="00665E25" w:rsidP="008D5117">
      <w:pPr>
        <w:pStyle w:val="2"/>
        <w:rPr>
          <w:rFonts w:cs="Calibri"/>
        </w:rPr>
      </w:pPr>
      <w:bookmarkStart w:id="23" w:name="_Toc154016943"/>
      <w:r w:rsidRPr="00FF0703">
        <w:rPr>
          <w:rFonts w:cs="Calibri"/>
        </w:rPr>
        <w:t>2.3</w:t>
      </w:r>
      <w:r w:rsidR="008D5117" w:rsidRPr="00FF0703">
        <w:rPr>
          <w:rFonts w:cs="Calibri"/>
        </w:rPr>
        <w:t xml:space="preserve"> </w:t>
      </w:r>
      <w:r w:rsidR="00AC2B79" w:rsidRPr="00FF0703">
        <w:rPr>
          <w:rFonts w:cs="Calibri"/>
        </w:rPr>
        <w:t xml:space="preserve">How to Apply </w:t>
      </w:r>
      <w:r w:rsidR="008D5117" w:rsidRPr="00FF0703">
        <w:rPr>
          <w:rFonts w:cs="Calibri"/>
        </w:rPr>
        <w:t xml:space="preserve">Storytelling </w:t>
      </w:r>
      <w:r w:rsidR="00AC2B79" w:rsidRPr="00FF0703">
        <w:rPr>
          <w:rFonts w:cs="Calibri"/>
        </w:rPr>
        <w:t>Gamification Framework in YCT Level 1 Classroom</w:t>
      </w:r>
      <w:bookmarkEnd w:id="23"/>
    </w:p>
    <w:p w14:paraId="1D3C5529" w14:textId="77777777" w:rsidR="008D5117" w:rsidRPr="00FF0703" w:rsidRDefault="008D5117" w:rsidP="008D5117">
      <w:pPr>
        <w:rPr>
          <w:rFonts w:cs="Calibri"/>
        </w:rPr>
      </w:pPr>
    </w:p>
    <w:p w14:paraId="6E55A441" w14:textId="774B2CC9" w:rsidR="001D474D" w:rsidRPr="00FF0703" w:rsidRDefault="008E32A6" w:rsidP="00C37D2D">
      <w:pPr>
        <w:rPr>
          <w:rFonts w:eastAsiaTheme="majorEastAsia" w:cs="Calibri"/>
        </w:rPr>
      </w:pPr>
      <w:r w:rsidRPr="00FF0703">
        <w:rPr>
          <w:rFonts w:eastAsiaTheme="majorEastAsia" w:cs="Calibri"/>
        </w:rPr>
        <w:t xml:space="preserve">    According to Kapp's principles of gamification design </w:t>
      </w:r>
      <w:r w:rsidR="000234D2" w:rsidRPr="00FF0703">
        <w:rPr>
          <w:rFonts w:eastAsiaTheme="majorEastAsia" w:cs="Calibri"/>
        </w:rPr>
        <w:t>includes</w:t>
      </w:r>
      <w:r w:rsidRPr="00FF0703">
        <w:rPr>
          <w:rFonts w:eastAsiaTheme="majorEastAsia" w:cs="Calibri"/>
        </w:rPr>
        <w:t xml:space="preserve">: Design with </w:t>
      </w:r>
      <w:r w:rsidR="00D564D2" w:rsidRPr="00FF0703">
        <w:rPr>
          <w:rFonts w:eastAsiaTheme="majorEastAsia" w:cs="Calibri"/>
        </w:rPr>
        <w:t>purpose (</w:t>
      </w:r>
      <w:r w:rsidR="008D5117" w:rsidRPr="00FF0703">
        <w:rPr>
          <w:rFonts w:eastAsiaTheme="majorEastAsia" w:cs="Calibri"/>
        </w:rPr>
        <w:t>Kapp,2012)</w:t>
      </w:r>
      <w:r w:rsidRPr="00FF0703">
        <w:rPr>
          <w:rFonts w:eastAsiaTheme="majorEastAsia" w:cs="Calibri"/>
        </w:rPr>
        <w:t xml:space="preserve">; Keep gameplay and rules </w:t>
      </w:r>
      <w:r w:rsidR="00B75A9A" w:rsidRPr="00FF0703">
        <w:rPr>
          <w:rFonts w:eastAsiaTheme="majorEastAsia" w:cs="Calibri"/>
        </w:rPr>
        <w:t>simple (</w:t>
      </w:r>
      <w:r w:rsidR="008D5117" w:rsidRPr="00FF0703">
        <w:rPr>
          <w:rFonts w:eastAsiaTheme="majorEastAsia" w:cs="Calibri"/>
        </w:rPr>
        <w:t>Kapp,2012)</w:t>
      </w:r>
      <w:r w:rsidRPr="00FF0703">
        <w:rPr>
          <w:rFonts w:eastAsiaTheme="majorEastAsia" w:cs="Calibri"/>
        </w:rPr>
        <w:t>; Consider how aesthetics create the mood for your player</w:t>
      </w:r>
      <w:r w:rsidR="008D5117" w:rsidRPr="00FF0703">
        <w:rPr>
          <w:rFonts w:eastAsiaTheme="majorEastAsia" w:cs="Calibri"/>
        </w:rPr>
        <w:t>(Kapp,2012)</w:t>
      </w:r>
      <w:r w:rsidRPr="00FF0703">
        <w:rPr>
          <w:rFonts w:eastAsiaTheme="majorEastAsia" w:cs="Calibri"/>
        </w:rPr>
        <w:t>; Think about the feelings and emotions you are striving to create</w:t>
      </w:r>
      <w:r w:rsidR="008D5117" w:rsidRPr="00FF0703">
        <w:rPr>
          <w:rFonts w:eastAsiaTheme="majorEastAsia" w:cs="Calibri"/>
        </w:rPr>
        <w:t>(Kapp,2012)</w:t>
      </w:r>
      <w:r w:rsidRPr="00FF0703">
        <w:rPr>
          <w:rFonts w:eastAsiaTheme="majorEastAsia" w:cs="Calibri"/>
        </w:rPr>
        <w:t>.</w:t>
      </w:r>
      <w:r w:rsidR="001D474D" w:rsidRPr="00FF0703">
        <w:rPr>
          <w:rFonts w:eastAsiaTheme="majorEastAsia" w:cs="Calibri"/>
        </w:rPr>
        <w:t xml:space="preserve"> The gamified design framework of this research incorporates the adaptation of stories based on the requirements of communicative language and sentence patterns in the examination syllabus. In terms of content, it aims to meet the cognitive level of current students while incorporating the sentence patterns specified in the YCT examination syllabus into the stories. </w:t>
      </w:r>
    </w:p>
    <w:p w14:paraId="243FA4CB" w14:textId="101D5CA1" w:rsidR="00EE3B51" w:rsidRPr="00FF0703" w:rsidRDefault="00EE3B51" w:rsidP="00EE3B51">
      <w:pPr>
        <w:pStyle w:val="3"/>
        <w:rPr>
          <w:rFonts w:cs="Calibri"/>
        </w:rPr>
      </w:pPr>
      <w:bookmarkStart w:id="24" w:name="_Toc154016944"/>
      <w:r w:rsidRPr="00FF0703">
        <w:rPr>
          <w:rFonts w:cs="Calibri"/>
        </w:rPr>
        <w:t>2.3.1</w:t>
      </w:r>
      <w:r w:rsidR="001D474D" w:rsidRPr="00FF0703">
        <w:rPr>
          <w:rFonts w:cs="Calibri"/>
        </w:rPr>
        <w:t xml:space="preserve"> </w:t>
      </w:r>
      <w:r w:rsidR="00D564D2">
        <w:rPr>
          <w:rFonts w:cs="Calibri"/>
        </w:rPr>
        <w:t>R</w:t>
      </w:r>
      <w:r w:rsidRPr="00FF0703">
        <w:rPr>
          <w:rFonts w:cs="Calibri"/>
        </w:rPr>
        <w:t>epetition</w:t>
      </w:r>
      <w:bookmarkEnd w:id="24"/>
    </w:p>
    <w:p w14:paraId="74E51297" w14:textId="3282353B" w:rsidR="00342D79" w:rsidRPr="00FF0703" w:rsidRDefault="00EE3B51" w:rsidP="00C37D2D">
      <w:pPr>
        <w:rPr>
          <w:rFonts w:eastAsiaTheme="majorEastAsia" w:cs="Calibri"/>
        </w:rPr>
      </w:pPr>
      <w:r w:rsidRPr="00FF0703">
        <w:rPr>
          <w:rFonts w:eastAsiaTheme="majorEastAsia" w:cs="Calibri"/>
        </w:rPr>
        <w:t xml:space="preserve">    </w:t>
      </w:r>
      <w:r w:rsidR="001D474D" w:rsidRPr="00FF0703">
        <w:rPr>
          <w:rFonts w:eastAsiaTheme="majorEastAsia" w:cs="Calibri"/>
        </w:rPr>
        <w:t>It is important to note that the previously mentioned repetition technique</w:t>
      </w:r>
      <w:r w:rsidR="008D5117" w:rsidRPr="00FF0703">
        <w:rPr>
          <w:rFonts w:eastAsiaTheme="majorEastAsia" w:cs="Calibri"/>
        </w:rPr>
        <w:t xml:space="preserve"> in this chapter </w:t>
      </w:r>
      <w:r w:rsidR="001D474D" w:rsidRPr="00FF0703">
        <w:rPr>
          <w:rFonts w:eastAsiaTheme="majorEastAsia" w:cs="Calibri"/>
        </w:rPr>
        <w:t>is crucial in this step. The utilization of repeated sentence patterns in a story helps deepen students' impressions and allows them to unconsciously engage in repeated practice within an immersive language environment.</w:t>
      </w:r>
      <w:r w:rsidR="00342D79" w:rsidRPr="00FF0703">
        <w:rPr>
          <w:rFonts w:eastAsiaTheme="majorEastAsia" w:cs="Calibri"/>
        </w:rPr>
        <w:t xml:space="preserve"> Repetition is common in language usage </w:t>
      </w:r>
      <w:sdt>
        <w:sdtPr>
          <w:rPr>
            <w:rFonts w:eastAsia="DengXian Light" w:cs="Calibri"/>
            <w:color w:val="000000"/>
            <w:highlight w:val="white"/>
          </w:rPr>
          <w:alias w:val="Citation"/>
          <w:tag w:val="{&quot;referencesIds&quot;:[&quot;doc:64a5ecf3945f1c511ef99d86&quot;],&quot;referencesOptions&quot;:{&quot;doc:64a5ecf3945f1c511ef99d86&quot;:{&quot;author&quot;:true,&quot;year&quot;:true,&quot;pageReplace&quot;:&quot;&quot;,&quot;prefix&quot;:&quot;&quot;,&quot;suffix&quot;:&quot;&quot;}},&quot;hasBrokenReferences&quot;:false,&quot;hasManualEdits&quot;:false,&quot;citationType&quot;:&quot;inline&quot;}"/>
          <w:id w:val="753633254"/>
          <w:placeholder>
            <w:docPart w:val="67F00F2E7DFF4CDD8BA1C380DFF808D5"/>
          </w:placeholder>
        </w:sdtPr>
        <w:sdtContent>
          <w:r w:rsidR="00342D79" w:rsidRPr="00FF0703">
            <w:rPr>
              <w:rFonts w:eastAsia="DengXian Light" w:cs="Calibri"/>
              <w:color w:val="000000"/>
            </w:rPr>
            <w:t>(Larsen-Freeman, 2012)</w:t>
          </w:r>
        </w:sdtContent>
      </w:sdt>
      <w:r w:rsidR="00342D79" w:rsidRPr="00FF0703">
        <w:rPr>
          <w:rFonts w:eastAsiaTheme="majorEastAsia" w:cs="Calibri"/>
        </w:rPr>
        <w:t xml:space="preserve">. Similarly, having students repeat is also a common practice in Chinese language teaching. In the Raz-Kids </w:t>
      </w:r>
      <w:r w:rsidR="000234D2" w:rsidRPr="00FF0703">
        <w:rPr>
          <w:rFonts w:eastAsiaTheme="majorEastAsia" w:cs="Calibri"/>
        </w:rPr>
        <w:t>levelled</w:t>
      </w:r>
      <w:r w:rsidR="00342D79" w:rsidRPr="00FF0703">
        <w:rPr>
          <w:rFonts w:eastAsiaTheme="majorEastAsia" w:cs="Calibri"/>
        </w:rPr>
        <w:t xml:space="preserve"> reading program, many sentence patterns are repeated throughout the storybooks. This repetition serves as a valuable linguistic tool for language learners. By encountering repetitive sentence structures, students have the opportunity to reinforce their understanding and mastery of those patterns. Repetitive sentence patterns provide several benefits in language learning. Firstly, they help students internalize the structure and grammar of the language. Through repeated exposure, students become familiar with the construction of sentences and develop a natural sense of how words and phrases are organized. This familiarity enhances their overall language comprehension and fluency. Secondly, repetitive sentence patterns facilitate vocabulary acquisition. As students encounter the same sentence structures in different contexts, they encounter new vocabulary words and phrases within familiar linguistic frameworks. This </w:t>
      </w:r>
      <w:r w:rsidR="00342D79" w:rsidRPr="00FF0703">
        <w:rPr>
          <w:rFonts w:eastAsiaTheme="majorEastAsia" w:cs="Calibri"/>
        </w:rPr>
        <w:lastRenderedPageBreak/>
        <w:t>repetition aids in consolidating their vocabulary knowledge and understanding word usage in various contexts. Moreover, repetitive sentence patterns create a sense of predictability and confidence for language learners. As they encounter familiar sentence structures, students can anticipate and anticipate the content and meaning of the sentences. This predictability reduces cognitive load and allows learners to focus more on comprehending the text and extracting meaning.</w:t>
      </w:r>
    </w:p>
    <w:p w14:paraId="4B6307CC" w14:textId="641E74BC" w:rsidR="00EF6EF7" w:rsidRPr="00FF0703" w:rsidRDefault="00EF6EF7" w:rsidP="00C37D2D">
      <w:pPr>
        <w:rPr>
          <w:rFonts w:eastAsiaTheme="majorEastAsia" w:cs="Calibri"/>
        </w:rPr>
      </w:pPr>
      <w:r w:rsidRPr="00FF0703">
        <w:rPr>
          <w:rFonts w:eastAsiaTheme="majorEastAsia" w:cs="Calibri"/>
        </w:rPr>
        <w:t xml:space="preserve">    In this research's gamification framework, it is also important to focus on using repetitive sentence patterns and reusable sentences to adapt the stories. By incorporating repetitive sentence patterns and reusable sentences, the framework aims to enhance language learning and retention. Overall, the incorporation of repetitive sentence patterns and reusable sentences into the gamification framework can provide an effective and engaging language learning experience that promotes language immersion, comprehension, and language production.</w:t>
      </w:r>
    </w:p>
    <w:p w14:paraId="447A14C7" w14:textId="0BCA8BDF" w:rsidR="008E32A6" w:rsidRPr="00FF0703" w:rsidRDefault="00EE3B51" w:rsidP="00EE3B51">
      <w:pPr>
        <w:pStyle w:val="3"/>
        <w:rPr>
          <w:rFonts w:cs="Calibri"/>
        </w:rPr>
      </w:pPr>
      <w:bookmarkStart w:id="25" w:name="_Toc154016945"/>
      <w:r w:rsidRPr="00FF0703">
        <w:rPr>
          <w:rFonts w:cs="Calibri"/>
        </w:rPr>
        <w:t xml:space="preserve">2.3.2 </w:t>
      </w:r>
      <w:r w:rsidR="008E32A6" w:rsidRPr="00FF0703">
        <w:rPr>
          <w:rFonts w:cs="Calibri"/>
        </w:rPr>
        <w:t xml:space="preserve">Insert the </w:t>
      </w:r>
      <w:r w:rsidR="00364DDA">
        <w:rPr>
          <w:rFonts w:cs="Calibri"/>
        </w:rPr>
        <w:t>V</w:t>
      </w:r>
      <w:r w:rsidR="008E32A6" w:rsidRPr="00FF0703">
        <w:rPr>
          <w:rFonts w:cs="Calibri"/>
        </w:rPr>
        <w:t>ocabulary</w:t>
      </w:r>
      <w:bookmarkEnd w:id="25"/>
    </w:p>
    <w:p w14:paraId="6F70DADB" w14:textId="655D362A" w:rsidR="00342D79" w:rsidRPr="00FF0703" w:rsidRDefault="00EF6EF7" w:rsidP="00C37D2D">
      <w:pPr>
        <w:rPr>
          <w:rFonts w:eastAsiaTheme="majorEastAsia" w:cs="Calibri"/>
        </w:rPr>
      </w:pPr>
      <w:r w:rsidRPr="00FF0703">
        <w:rPr>
          <w:rFonts w:eastAsiaTheme="majorEastAsia" w:cs="Calibri"/>
        </w:rPr>
        <w:t xml:space="preserve">    For declarative knowledge, most instructional courses start with vocabulary learning, and this is not a coincidence (Kapp</w:t>
      </w:r>
      <w:r w:rsidR="0010784B" w:rsidRPr="00FF0703">
        <w:rPr>
          <w:rFonts w:eastAsiaTheme="majorEastAsia" w:cs="Calibri"/>
        </w:rPr>
        <w:t>, 2012, p.167</w:t>
      </w:r>
      <w:r w:rsidRPr="00FF0703">
        <w:rPr>
          <w:rFonts w:eastAsiaTheme="majorEastAsia" w:cs="Calibri"/>
        </w:rPr>
        <w:t>).</w:t>
      </w:r>
      <w:r w:rsidR="0010784B" w:rsidRPr="00FF0703">
        <w:rPr>
          <w:rFonts w:eastAsiaTheme="majorEastAsia" w:cs="Calibri"/>
        </w:rPr>
        <w:t xml:space="preserve"> How to successfully integrate the vocabulary from the YCT syllabus into storytelling gamification, achieving a perfect combination of vocabulary and storyline, is also an innovation of this research.</w:t>
      </w:r>
      <w:r w:rsidR="0010784B" w:rsidRPr="00FF0703">
        <w:rPr>
          <w:rFonts w:cs="Calibri"/>
        </w:rPr>
        <w:t xml:space="preserve"> </w:t>
      </w:r>
      <w:r w:rsidR="0010784B" w:rsidRPr="00FF0703">
        <w:rPr>
          <w:rFonts w:eastAsiaTheme="majorEastAsia" w:cs="Calibri"/>
        </w:rPr>
        <w:t>This gamification framework utilizes the six elements of storytelling: time, place, characters, events, cause, process, and result, to seamlessly integrate the vocabulary from the syllabus into the story, allowing students to perceive it as a natural occurrence rather than a deliberate action.</w:t>
      </w:r>
      <w:r w:rsidR="0010784B" w:rsidRPr="00FF0703">
        <w:rPr>
          <w:rFonts w:cs="Calibri"/>
        </w:rPr>
        <w:t xml:space="preserve"> </w:t>
      </w:r>
      <w:r w:rsidR="0010784B" w:rsidRPr="00FF0703">
        <w:rPr>
          <w:rFonts w:eastAsiaTheme="majorEastAsia" w:cs="Calibri"/>
        </w:rPr>
        <w:t>This process must be approached naturally and not forced.</w:t>
      </w:r>
      <w:r w:rsidR="0010784B" w:rsidRPr="00FF0703">
        <w:rPr>
          <w:rFonts w:cs="Calibri"/>
        </w:rPr>
        <w:t xml:space="preserve"> </w:t>
      </w:r>
      <w:r w:rsidR="0010784B" w:rsidRPr="00FF0703">
        <w:rPr>
          <w:rFonts w:eastAsiaTheme="majorEastAsia" w:cs="Calibri"/>
        </w:rPr>
        <w:t>According to Witmer and Singer (1998), presence is the sensation of being in a place or environment, even though physically located elsewhere. If students are too aware of the immersive technology, they may not be able to fully immerse themselves in it.</w:t>
      </w:r>
    </w:p>
    <w:p w14:paraId="08CBF9E9" w14:textId="77777777" w:rsidR="00D04FF0" w:rsidRPr="00FF0703" w:rsidRDefault="00DE45F9" w:rsidP="00C37D2D">
      <w:pPr>
        <w:rPr>
          <w:rFonts w:eastAsiaTheme="majorEastAsia" w:cs="Calibri"/>
        </w:rPr>
      </w:pPr>
      <w:r w:rsidRPr="00FF0703">
        <w:rPr>
          <w:rFonts w:eastAsiaTheme="majorEastAsia" w:cs="Calibri"/>
        </w:rPr>
        <w:t xml:space="preserve">    Taking the example of the Spanish YCT Level 1 textbook's story "Little Red Riding Hood," the natural environment of the forest is used to prompt the reader to count the number of trees, seamlessly incorporating Chinese vocabulary for numbers into the story. Additionally, when Little Red Riding Hood encounters Grandma Wolf, the vocabulary for body parts such as "big ears" and "big eyes" is naturally inserted into the teaching along with the question pattern "has or doesn't have." However, this is merely a textbook and does not explain the underlying design principles to teachers. In this gamification framework, by explaining the design principles, TCFL teachers will find it easier to incorporate the curriculum vocabulary based on the six elements of the story.</w:t>
      </w:r>
      <w:r w:rsidR="00D04FF0" w:rsidRPr="00FF0703">
        <w:rPr>
          <w:rFonts w:eastAsiaTheme="majorEastAsia" w:cs="Calibri"/>
        </w:rPr>
        <w:t xml:space="preserve"> </w:t>
      </w:r>
    </w:p>
    <w:p w14:paraId="19118E03" w14:textId="15DCCEC2" w:rsidR="00D04FF0" w:rsidRPr="00FF0703" w:rsidRDefault="00D04FF0" w:rsidP="00C37D2D">
      <w:pPr>
        <w:rPr>
          <w:rFonts w:eastAsiaTheme="majorEastAsia" w:cs="Calibri"/>
        </w:rPr>
      </w:pPr>
      <w:r w:rsidRPr="00FF0703">
        <w:rPr>
          <w:rFonts w:eastAsiaTheme="majorEastAsia" w:cs="Calibri"/>
        </w:rPr>
        <w:t xml:space="preserve">    This process also involves the gamification element of trivia mentioned earlier in this </w:t>
      </w:r>
      <w:r w:rsidR="005543F5" w:rsidRPr="00FF0703">
        <w:rPr>
          <w:rFonts w:eastAsiaTheme="majorEastAsia" w:cs="Calibri"/>
        </w:rPr>
        <w:t>chapter</w:t>
      </w:r>
      <w:r w:rsidRPr="00FF0703">
        <w:rPr>
          <w:rFonts w:eastAsiaTheme="majorEastAsia" w:cs="Calibri"/>
        </w:rPr>
        <w:t xml:space="preserve">. This is evident in the expression of time, including the dates, days of the week, and specific hours and minutes. In the context of location, it involves the inclusion of vocabulary related to natural landscapes, man-made </w:t>
      </w:r>
      <w:r w:rsidR="006A0E56" w:rsidRPr="00FF0703">
        <w:rPr>
          <w:rFonts w:eastAsiaTheme="majorEastAsia" w:cs="Calibri"/>
        </w:rPr>
        <w:t>architecture</w:t>
      </w:r>
      <w:r w:rsidRPr="00FF0703">
        <w:rPr>
          <w:rFonts w:eastAsiaTheme="majorEastAsia" w:cs="Calibri"/>
        </w:rPr>
        <w:t xml:space="preserve">, and even small details such as </w:t>
      </w:r>
      <w:r w:rsidRPr="00FF0703">
        <w:rPr>
          <w:rFonts w:eastAsiaTheme="majorEastAsia" w:cs="Calibri"/>
        </w:rPr>
        <w:lastRenderedPageBreak/>
        <w:t>furniture that appear in the story. All of these can be considered as trivia inserted into the narrative.</w:t>
      </w:r>
      <w:r w:rsidR="006A0E56" w:rsidRPr="00FF0703">
        <w:rPr>
          <w:rFonts w:eastAsiaTheme="majorEastAsia" w:cs="Calibri"/>
        </w:rPr>
        <w:t xml:space="preserve"> However, when it comes to characters in the story, vocabulary related to family members from the YCT exam syllabus can be incorporated using the storyline or adapted plot</w:t>
      </w:r>
      <w:r w:rsidR="006A0E56" w:rsidRPr="00FF0703">
        <w:rPr>
          <w:rFonts w:cs="Calibri"/>
        </w:rPr>
        <w:t xml:space="preserve"> </w:t>
      </w:r>
      <w:r w:rsidR="006A0E56" w:rsidRPr="00FF0703">
        <w:rPr>
          <w:rFonts w:eastAsiaTheme="majorEastAsia" w:cs="Calibri"/>
        </w:rPr>
        <w:t>and also polite greetings and expressions for meeting and greeting.</w:t>
      </w:r>
      <w:r w:rsidR="00037DB1" w:rsidRPr="00FF0703">
        <w:rPr>
          <w:rFonts w:eastAsiaTheme="majorEastAsia" w:cs="Calibri"/>
        </w:rPr>
        <w:t xml:space="preserve"> The above content perfectly covers all the vocabulary included in the YCT Level 1 syllabus, laying the theoretical foundation for the investigation and research on the effectiveness of gamification in this study.</w:t>
      </w:r>
    </w:p>
    <w:p w14:paraId="000F5AEF" w14:textId="7FAF0D73" w:rsidR="00EE3B51" w:rsidRPr="00FF0703" w:rsidRDefault="00EE3B51" w:rsidP="00EE3B51">
      <w:pPr>
        <w:pStyle w:val="3"/>
        <w:rPr>
          <w:rFonts w:cs="Calibri"/>
        </w:rPr>
      </w:pPr>
      <w:bookmarkStart w:id="26" w:name="_Toc154016946"/>
      <w:r w:rsidRPr="00FF0703">
        <w:rPr>
          <w:rFonts w:cs="Calibri"/>
        </w:rPr>
        <w:t>2.3.3 Trivia</w:t>
      </w:r>
      <w:bookmarkEnd w:id="26"/>
      <w:r w:rsidR="005B5DEA" w:rsidRPr="00FF0703">
        <w:rPr>
          <w:rFonts w:cs="Calibri"/>
        </w:rPr>
        <w:t xml:space="preserve">    </w:t>
      </w:r>
    </w:p>
    <w:p w14:paraId="31FE35C3" w14:textId="77777777" w:rsidR="00EE3B51" w:rsidRPr="00FF0703" w:rsidRDefault="00EE3B51" w:rsidP="00C37D2D">
      <w:pPr>
        <w:rPr>
          <w:rFonts w:cs="Calibri"/>
        </w:rPr>
      </w:pPr>
      <w:r w:rsidRPr="00FF0703">
        <w:rPr>
          <w:rFonts w:eastAsiaTheme="majorEastAsia" w:cs="Calibri"/>
        </w:rPr>
        <w:t xml:space="preserve">    </w:t>
      </w:r>
      <w:r w:rsidR="005B5DEA" w:rsidRPr="00FF0703">
        <w:rPr>
          <w:rFonts w:eastAsiaTheme="majorEastAsia" w:cs="Calibri"/>
        </w:rPr>
        <w:t>These trivia elements play a significant role in enhancing the effectiveness and enjoyment of gamified teaching. By incorporating trivia into the game design, educators can create engaging activities that align with the exam syllabus requirements while adding depth and richness to the story plot.</w:t>
      </w:r>
      <w:r w:rsidR="00037DB1" w:rsidRPr="00FF0703">
        <w:rPr>
          <w:rFonts w:cs="Calibri"/>
        </w:rPr>
        <w:t xml:space="preserve"> </w:t>
      </w:r>
    </w:p>
    <w:p w14:paraId="531348CE" w14:textId="0752CCCA" w:rsidR="00AF479C" w:rsidRPr="00FF0703" w:rsidRDefault="00EE3B51" w:rsidP="00EE3B51">
      <w:pPr>
        <w:rPr>
          <w:rFonts w:eastAsiaTheme="majorEastAsia" w:cs="Calibri"/>
        </w:rPr>
      </w:pPr>
      <w:r w:rsidRPr="00FF0703">
        <w:rPr>
          <w:rFonts w:cs="Calibri"/>
        </w:rPr>
        <w:t xml:space="preserve">    </w:t>
      </w:r>
      <w:r w:rsidR="00037DB1" w:rsidRPr="00FF0703">
        <w:rPr>
          <w:rFonts w:eastAsiaTheme="majorEastAsia" w:cs="Calibri"/>
        </w:rPr>
        <w:t>At the same time, this stage relates to the last two steps of the gamification framework designed in this study: game mechanics and external applications. Selecting proper game mechanics and choosing appropriate external applications have been continuously refined in this study, and we will provide detailed explanations on these topics in the following sections.</w:t>
      </w:r>
      <w:r w:rsidRPr="00FF0703">
        <w:rPr>
          <w:rFonts w:eastAsiaTheme="majorEastAsia" w:cs="Calibri"/>
        </w:rPr>
        <w:t xml:space="preserve"> </w:t>
      </w:r>
      <w:r w:rsidR="00B71D97" w:rsidRPr="00FF0703">
        <w:rPr>
          <w:rFonts w:eastAsiaTheme="majorEastAsia" w:cs="Calibri"/>
        </w:rPr>
        <w:t xml:space="preserve">The above is an exposition and innovation of the theoretical aspects of this gamification design framework. However, the key aspect of this theoretical framework </w:t>
      </w:r>
      <w:r w:rsidR="00037DB1" w:rsidRPr="00FF0703">
        <w:rPr>
          <w:rFonts w:eastAsiaTheme="majorEastAsia" w:cs="Calibri"/>
        </w:rPr>
        <w:t xml:space="preserve">also </w:t>
      </w:r>
      <w:r w:rsidR="00B71D97" w:rsidRPr="00FF0703">
        <w:rPr>
          <w:rFonts w:eastAsiaTheme="majorEastAsia" w:cs="Calibri"/>
        </w:rPr>
        <w:t>lies in how to design the challenges of game mechanics in a reasonable manner</w:t>
      </w:r>
      <w:r w:rsidR="00E461BD" w:rsidRPr="00FF0703">
        <w:rPr>
          <w:rFonts w:cs="Calibri"/>
        </w:rPr>
        <w:t xml:space="preserve"> </w:t>
      </w:r>
      <w:r w:rsidR="00E461BD" w:rsidRPr="00FF0703">
        <w:rPr>
          <w:rFonts w:eastAsiaTheme="majorEastAsia" w:cs="Calibri"/>
        </w:rPr>
        <w:t>(Tekinbas, and Zimmerman, 2003)</w:t>
      </w:r>
      <w:r w:rsidR="00B71D97" w:rsidRPr="00FF0703">
        <w:rPr>
          <w:rFonts w:eastAsiaTheme="majorEastAsia" w:cs="Calibri"/>
        </w:rPr>
        <w:t>.</w:t>
      </w:r>
      <w:r w:rsidR="00037DB1" w:rsidRPr="00FF0703">
        <w:rPr>
          <w:rFonts w:eastAsiaTheme="majorEastAsia" w:cs="Calibri"/>
        </w:rPr>
        <w:t xml:space="preserve"> </w:t>
      </w:r>
      <w:r w:rsidRPr="00FF0703">
        <w:rPr>
          <w:rFonts w:eastAsiaTheme="majorEastAsia" w:cs="Calibri"/>
        </w:rPr>
        <w:t xml:space="preserve"> </w:t>
      </w:r>
    </w:p>
    <w:p w14:paraId="6DF05C56" w14:textId="1BBFE9A0" w:rsidR="00EE3B51" w:rsidRDefault="00EE3B51" w:rsidP="00CD488A">
      <w:pPr>
        <w:rPr>
          <w:rFonts w:eastAsiaTheme="majorEastAsia" w:cs="Calibri"/>
        </w:rPr>
      </w:pPr>
      <w:r w:rsidRPr="00FF0703">
        <w:rPr>
          <w:rFonts w:eastAsiaTheme="majorEastAsia" w:cs="Calibri"/>
        </w:rPr>
        <w:t xml:space="preserve">    </w:t>
      </w:r>
      <w:r w:rsidR="00CD488A" w:rsidRPr="00FF0703">
        <w:rPr>
          <w:rFonts w:eastAsiaTheme="majorEastAsia" w:cs="Calibri"/>
        </w:rPr>
        <w:t>The preceding sections form the theoretical framework for this study. In addressing the research question—how to integrate gamification effectively into YCT Level 1 Chinese classrooms to improve student engagement, language immersion, and learning outcomes—the research process of the study is outlined below.</w:t>
      </w:r>
    </w:p>
    <w:p w14:paraId="782F793C" w14:textId="4151B8A8" w:rsidR="00901A5E" w:rsidRPr="00FF0703" w:rsidRDefault="00364DDA" w:rsidP="00CD488A">
      <w:pPr>
        <w:rPr>
          <w:rFonts w:eastAsiaTheme="majorEastAsia" w:cs="Calibri"/>
        </w:rPr>
      </w:pPr>
      <w:r>
        <w:rPr>
          <w:rFonts w:eastAsiaTheme="majorEastAsia" w:cs="Calibri"/>
        </w:rPr>
        <w:t xml:space="preserve">    </w:t>
      </w:r>
      <w:r w:rsidR="00BC5E2B" w:rsidRPr="00BC5E2B">
        <w:rPr>
          <w:rFonts w:eastAsiaTheme="majorEastAsia" w:cs="Calibri"/>
        </w:rPr>
        <w:t>This study developed gamified courseware that encompasses the entire YCT (Youth Chinese Test) curriculum and language points, drawing upon these theories. The courseware includes elements for teaching, classroom exercises, and reviews, specifically used for authentic classroom instruction</w:t>
      </w:r>
      <w:r w:rsidR="00BC5E2B">
        <w:rPr>
          <w:rFonts w:eastAsiaTheme="majorEastAsia" w:cs="Calibri"/>
        </w:rPr>
        <w:t xml:space="preserve"> </w:t>
      </w:r>
      <w:r w:rsidRPr="00364DDA">
        <w:rPr>
          <w:rFonts w:eastAsiaTheme="majorEastAsia" w:cs="Calibri"/>
        </w:rPr>
        <w:t>(see Appendix A).</w:t>
      </w:r>
    </w:p>
    <w:p w14:paraId="26AD97AB" w14:textId="00479D26" w:rsidR="00975751" w:rsidRPr="00FF0703" w:rsidRDefault="00037DB1" w:rsidP="00CF02E3">
      <w:pPr>
        <w:pStyle w:val="1"/>
        <w:rPr>
          <w:rFonts w:cs="Calibri"/>
        </w:rPr>
      </w:pPr>
      <w:bookmarkStart w:id="27" w:name="_Toc154016947"/>
      <w:r w:rsidRPr="00FF0703">
        <w:rPr>
          <w:rFonts w:cs="Calibri"/>
        </w:rPr>
        <w:t xml:space="preserve">Chapter 3 </w:t>
      </w:r>
      <w:r w:rsidR="00077212" w:rsidRPr="00FF0703">
        <w:rPr>
          <w:rFonts w:cs="Calibri"/>
        </w:rPr>
        <w:t>Research</w:t>
      </w:r>
      <w:r w:rsidRPr="00FF0703">
        <w:rPr>
          <w:rFonts w:cs="Calibri"/>
        </w:rPr>
        <w:t xml:space="preserve"> Process</w:t>
      </w:r>
      <w:bookmarkEnd w:id="27"/>
    </w:p>
    <w:p w14:paraId="7187AA2E" w14:textId="0055B060" w:rsidR="00E34409" w:rsidRPr="00FF0703" w:rsidRDefault="00E34409" w:rsidP="00E34409">
      <w:pPr>
        <w:rPr>
          <w:rFonts w:cs="Calibri"/>
        </w:rPr>
      </w:pPr>
      <w:r w:rsidRPr="00FF0703">
        <w:rPr>
          <w:rFonts w:cs="Calibri"/>
        </w:rPr>
        <w:t xml:space="preserve">    In this chapter, a detailed exposition is provided on the methodology employed in this research—a case study. The rationale behind the design, along with the final selection of samples and research tools, is elucidated. Additionally, key authors responsible for crafting and implementing these tools are introduced, along with pertinent references that support and underpin their development.</w:t>
      </w:r>
    </w:p>
    <w:p w14:paraId="3A2C1B8F" w14:textId="3009973C" w:rsidR="00037DB1" w:rsidRPr="00FF0703" w:rsidRDefault="00A00F22" w:rsidP="00927CEA">
      <w:pPr>
        <w:pStyle w:val="2"/>
        <w:rPr>
          <w:rFonts w:cs="Calibri"/>
        </w:rPr>
      </w:pPr>
      <w:bookmarkStart w:id="28" w:name="_Toc154016948"/>
      <w:r w:rsidRPr="00FF0703">
        <w:rPr>
          <w:rFonts w:cs="Calibri"/>
        </w:rPr>
        <w:t>3.</w:t>
      </w:r>
      <w:r w:rsidR="00927CEA" w:rsidRPr="00FF0703">
        <w:rPr>
          <w:rFonts w:cs="Calibri"/>
        </w:rPr>
        <w:t>1</w:t>
      </w:r>
      <w:r w:rsidR="00037DB1" w:rsidRPr="00FF0703">
        <w:rPr>
          <w:rFonts w:cs="Calibri"/>
        </w:rPr>
        <w:t xml:space="preserve"> </w:t>
      </w:r>
      <w:r w:rsidR="00077212" w:rsidRPr="00FF0703">
        <w:rPr>
          <w:rFonts w:cs="Calibri"/>
        </w:rPr>
        <w:t>Methodology</w:t>
      </w:r>
      <w:bookmarkEnd w:id="28"/>
    </w:p>
    <w:p w14:paraId="3ADD4DF6" w14:textId="5704B467" w:rsidR="00CF02E3" w:rsidRPr="00FF0703" w:rsidRDefault="00CF02E3" w:rsidP="00CF02E3">
      <w:pPr>
        <w:pStyle w:val="3"/>
        <w:rPr>
          <w:rFonts w:cs="Calibri"/>
        </w:rPr>
      </w:pPr>
      <w:bookmarkStart w:id="29" w:name="_Toc154016949"/>
      <w:r w:rsidRPr="00FF0703">
        <w:rPr>
          <w:rFonts w:cs="Calibri"/>
        </w:rPr>
        <w:t>3.1.1 Case study</w:t>
      </w:r>
      <w:bookmarkEnd w:id="29"/>
    </w:p>
    <w:p w14:paraId="67D05EA9" w14:textId="77777777" w:rsidR="0046253E" w:rsidRPr="00FF0703" w:rsidRDefault="00CF02E3" w:rsidP="0046253E">
      <w:pPr>
        <w:rPr>
          <w:rFonts w:cs="Calibri"/>
        </w:rPr>
      </w:pPr>
      <w:r w:rsidRPr="00FF0703">
        <w:rPr>
          <w:rFonts w:cs="Calibri"/>
        </w:rPr>
        <w:t xml:space="preserve">    This research is designed as a case study to delve into the dynamic landscape of </w:t>
      </w:r>
      <w:r w:rsidRPr="00FF0703">
        <w:rPr>
          <w:rFonts w:cs="Calibri"/>
        </w:rPr>
        <w:lastRenderedPageBreak/>
        <w:t>gamification within the context of Youth Chinese Test (YCT) Level 1 Chinese classrooms. Through this case study, we seek to uncover not only the challenges and successes encountered by educators but also the tangible effects of gamification on student engagement and language learning outcomes.</w:t>
      </w:r>
    </w:p>
    <w:p w14:paraId="616AA45F" w14:textId="0450835A" w:rsidR="0046253E" w:rsidRPr="00FF0703" w:rsidRDefault="0046253E" w:rsidP="0046253E">
      <w:pPr>
        <w:rPr>
          <w:rFonts w:cs="Calibri"/>
        </w:rPr>
      </w:pPr>
      <w:r w:rsidRPr="00FF0703">
        <w:rPr>
          <w:rFonts w:cs="Calibri"/>
        </w:rPr>
        <w:t xml:space="preserve">    A case study is a research design that involves an in-depth and detailed examination of a particular instance, phenomenon, or situation within its real-life context (Yin, 2018). It is a comprehensive and holistic approach that aims to understand the complexities and intricacies of the chosen subject, often utilizing multiple sources of data (Stake, 1995). Case studies are particularly valuable for exploring real-world scenarios, providing insights into the dynamics of a specific case and allowing for a nuanced analysis of the interactions between various elements (Creswell, 2013).</w:t>
      </w:r>
    </w:p>
    <w:p w14:paraId="5475E581" w14:textId="5389540B" w:rsidR="0046253E" w:rsidRPr="00FF0703" w:rsidRDefault="0046253E" w:rsidP="0046253E">
      <w:pPr>
        <w:rPr>
          <w:rFonts w:cs="Calibri"/>
        </w:rPr>
      </w:pPr>
      <w:r w:rsidRPr="00FF0703">
        <w:rPr>
          <w:rFonts w:cs="Calibri"/>
        </w:rPr>
        <w:t xml:space="preserve">    The key characteristics of case studies include an emphasis on contextual understanding, holistic examination, in-depth analysis, and a naturalistic setting.</w:t>
      </w:r>
      <w:r w:rsidR="005C4151" w:rsidRPr="00FF0703">
        <w:rPr>
          <w:rFonts w:cs="Calibri"/>
        </w:rPr>
        <w:t xml:space="preserve"> Case studies emphasize the comprehension of the subject's operational context, taking into account the broader environment and influencing factors. They entail a comprehensive exploration of various facets of the case, encompassing individuals, processes, events, and outcomes. Frequently, case studies employ multiple data collection methods to facilitate a thorough and detailed analysis. The research is typically carried out in a natural setting, enabling the observation of the subject in its real-life context.</w:t>
      </w:r>
    </w:p>
    <w:p w14:paraId="1D6FA89B" w14:textId="7C8CC66A" w:rsidR="006775EB" w:rsidRPr="00FF0703" w:rsidRDefault="006775EB" w:rsidP="00AB138A">
      <w:pPr>
        <w:pStyle w:val="3"/>
        <w:rPr>
          <w:rFonts w:cs="Calibri"/>
        </w:rPr>
      </w:pPr>
      <w:bookmarkStart w:id="30" w:name="_Toc154016950"/>
      <w:r w:rsidRPr="00FF0703">
        <w:rPr>
          <w:rFonts w:cs="Calibri"/>
        </w:rPr>
        <w:t xml:space="preserve">3.1.2 </w:t>
      </w:r>
      <w:r w:rsidR="00AB138A" w:rsidRPr="00FF0703">
        <w:rPr>
          <w:rFonts w:cs="Calibri"/>
        </w:rPr>
        <w:t>Sample Selection and Rationale</w:t>
      </w:r>
      <w:bookmarkEnd w:id="30"/>
    </w:p>
    <w:p w14:paraId="19BC4E86" w14:textId="5E2EFC28" w:rsidR="00AB138A" w:rsidRPr="00FF0703" w:rsidRDefault="00AB138A" w:rsidP="00AB138A">
      <w:pPr>
        <w:rPr>
          <w:rFonts w:cs="Calibri"/>
        </w:rPr>
      </w:pPr>
      <w:r w:rsidRPr="00FF0703">
        <w:rPr>
          <w:rFonts w:cs="Calibri"/>
        </w:rPr>
        <w:t xml:space="preserve">    This study chose to conduct a case study involving a</w:t>
      </w:r>
      <w:r w:rsidR="00BE22B9" w:rsidRPr="00FF0703">
        <w:rPr>
          <w:rFonts w:cs="Calibri"/>
        </w:rPr>
        <w:t>n experienced</w:t>
      </w:r>
      <w:r w:rsidRPr="00FF0703">
        <w:rPr>
          <w:rFonts w:cs="Calibri"/>
        </w:rPr>
        <w:t xml:space="preserve"> </w:t>
      </w:r>
      <w:r w:rsidR="00BE22B9" w:rsidRPr="00FF0703">
        <w:rPr>
          <w:rFonts w:cs="Calibri"/>
        </w:rPr>
        <w:t xml:space="preserve">TCFL </w:t>
      </w:r>
      <w:r w:rsidR="001B50B8" w:rsidRPr="00FF0703">
        <w:rPr>
          <w:rFonts w:cs="Calibri"/>
        </w:rPr>
        <w:t>teacher working</w:t>
      </w:r>
      <w:r w:rsidRPr="00FF0703">
        <w:rPr>
          <w:rFonts w:cs="Calibri"/>
        </w:rPr>
        <w:t xml:space="preserve"> in Swansea and a Chinese language class at a Chinese Church, aiming to capture diverse perspectives.</w:t>
      </w:r>
    </w:p>
    <w:p w14:paraId="56FF7857" w14:textId="76E98A5A" w:rsidR="006F73FC" w:rsidRPr="00FF0703" w:rsidRDefault="000A4E3E" w:rsidP="00245CAA">
      <w:pPr>
        <w:pStyle w:val="4"/>
        <w:rPr>
          <w:b w:val="0"/>
          <w:bCs w:val="0"/>
        </w:rPr>
      </w:pPr>
      <w:r w:rsidRPr="00FF0703">
        <w:t xml:space="preserve">    </w:t>
      </w:r>
      <w:r w:rsidR="00CE411A" w:rsidRPr="00FF0703">
        <w:t xml:space="preserve">Relationship Sample with a </w:t>
      </w:r>
      <w:r w:rsidRPr="00FF0703">
        <w:t xml:space="preserve">TCFL </w:t>
      </w:r>
      <w:r w:rsidR="00CE411A" w:rsidRPr="00FF0703">
        <w:t>T</w:t>
      </w:r>
      <w:r w:rsidRPr="00FF0703">
        <w:t xml:space="preserve">eacher at </w:t>
      </w:r>
      <w:r w:rsidR="00755628" w:rsidRPr="00FF0703">
        <w:rPr>
          <w:b w:val="0"/>
          <w:bCs w:val="0"/>
        </w:rPr>
        <w:t xml:space="preserve">a </w:t>
      </w:r>
      <w:r w:rsidRPr="00FF0703">
        <w:t>Local Primary School in Swansea</w:t>
      </w:r>
    </w:p>
    <w:p w14:paraId="3FFF7815" w14:textId="1F0B7F99" w:rsidR="006F73FC" w:rsidRPr="00FF0703" w:rsidRDefault="006F73FC" w:rsidP="00245CAA">
      <w:pPr>
        <w:rPr>
          <w:rFonts w:cs="Calibri"/>
        </w:rPr>
      </w:pPr>
      <w:r w:rsidRPr="00FF0703">
        <w:rPr>
          <w:rFonts w:cs="Calibri"/>
        </w:rPr>
        <w:t xml:space="preserve">    This teacher is an experienced lecturer with 18 years of teaching Chinese at Swansea Primary School. She is renowned for her enthusiasm </w:t>
      </w:r>
      <w:r w:rsidR="00755628" w:rsidRPr="00FF0703">
        <w:rPr>
          <w:rFonts w:cs="Calibri"/>
        </w:rPr>
        <w:t>for</w:t>
      </w:r>
      <w:r w:rsidRPr="00FF0703">
        <w:rPr>
          <w:rFonts w:cs="Calibri"/>
        </w:rPr>
        <w:t xml:space="preserve"> integrating game-based interactive methods, and this study was initiated through an introduction from a teacher working at UWTSD University. Her involvement adds a unique and enriching dimension to this study. The primary school where she works has six grades with approximately 200 students. Chinese classes are offered weekly from the third grade onwards. The school is well-equipped with electronic devices, has comprehensive multimedia teaching facilities, and each class has student-specific tablets, providing the hardware conditions for the gamified use of classrooms.</w:t>
      </w:r>
    </w:p>
    <w:p w14:paraId="60DF2BAC" w14:textId="32AFB9CA" w:rsidR="006F73FC" w:rsidRPr="00FF0703" w:rsidRDefault="006F73FC" w:rsidP="00245CAA">
      <w:pPr>
        <w:pStyle w:val="4"/>
      </w:pPr>
      <w:r w:rsidRPr="00FF0703">
        <w:t xml:space="preserve">    Chinese Church</w:t>
      </w:r>
    </w:p>
    <w:p w14:paraId="72A6B281" w14:textId="6A540689" w:rsidR="006F73FC" w:rsidRPr="00FF0703" w:rsidRDefault="006F73FC" w:rsidP="006F73FC">
      <w:pPr>
        <w:rPr>
          <w:rFonts w:cs="Calibri"/>
        </w:rPr>
      </w:pPr>
      <w:r w:rsidRPr="00FF0703">
        <w:rPr>
          <w:rFonts w:cs="Calibri"/>
        </w:rPr>
        <w:t xml:space="preserve">    The Chinese Church, with a rich history spanning over 50 years, was selected to provide insights into a community-based Chinese language class setting. This church has a rich student base, offering Chinese language classes ranging from beginner to GCSE levels. As mentioned earlier, despite living in Chinese households, these children, like students of </w:t>
      </w:r>
      <w:r w:rsidRPr="00FF0703">
        <w:rPr>
          <w:rFonts w:cs="Calibri"/>
        </w:rPr>
        <w:lastRenderedPageBreak/>
        <w:t>other international backgrounds in Wales, can only learn Chinese as a second language.</w:t>
      </w:r>
    </w:p>
    <w:p w14:paraId="35956205" w14:textId="5D7E7CB4" w:rsidR="00E45C0F" w:rsidRPr="00FF0703" w:rsidRDefault="00E45C0F" w:rsidP="006F73FC">
      <w:pPr>
        <w:rPr>
          <w:rFonts w:cs="Calibri"/>
        </w:rPr>
      </w:pPr>
      <w:r w:rsidRPr="00FF0703">
        <w:rPr>
          <w:rFonts w:cs="Calibri"/>
        </w:rPr>
        <w:t xml:space="preserve">    The class selected for this study happens to be a beginning class, where students are just starting their Chinese language learning journey. The class consists of 13 students aged between 6 and 8 years old. Among them, three children occasionally speak Chinese at home but have not developed a solid grammatical foundation, and their knowledge of Chinese characters is at a basic level. The remaining 10 students, for the most part, do not speak Chinese. Some of these students can engage in simple communication, such as saying "hello."</w:t>
      </w:r>
    </w:p>
    <w:p w14:paraId="2F44D169" w14:textId="51AFD8BE" w:rsidR="00E45C0F" w:rsidRPr="00FF0703" w:rsidRDefault="00E45C0F" w:rsidP="00E45C0F">
      <w:pPr>
        <w:rPr>
          <w:rFonts w:cs="Calibri"/>
        </w:rPr>
      </w:pPr>
      <w:r w:rsidRPr="00FF0703">
        <w:rPr>
          <w:rFonts w:cs="Calibri"/>
        </w:rPr>
        <w:t xml:space="preserve">    There is some variation in the ages and Chinese language proficiency among the students, posing certain challenges to teaching. This happens to align with the original intent of using and promoting gamified teaching methods in the classroom, facilitating tiered and differentiated instruction (Bondie, et,al., 2019).</w:t>
      </w:r>
    </w:p>
    <w:p w14:paraId="41292720" w14:textId="62CEDFAC" w:rsidR="00245CAA" w:rsidRPr="00FF0703" w:rsidRDefault="009D2BEE" w:rsidP="009D2BEE">
      <w:pPr>
        <w:rPr>
          <w:rFonts w:cs="Calibri"/>
        </w:rPr>
      </w:pPr>
      <w:r w:rsidRPr="00FF0703">
        <w:rPr>
          <w:rFonts w:cs="Calibri"/>
        </w:rPr>
        <w:t xml:space="preserve">   Therefore, this research was carried out during the third semester of 2023, from September to December. During this period, the TCFL teacher signed a consent form agreeing to participate in the study. The parents of the Chinese class students also signed a consent form, agreeing to their children's participation in the research and permitting the researchers to conduct classroom observations.</w:t>
      </w:r>
    </w:p>
    <w:p w14:paraId="48A98E9C" w14:textId="4E9F649C" w:rsidR="006775EB" w:rsidRPr="00FF0703" w:rsidRDefault="006775EB" w:rsidP="00EC0BD1">
      <w:pPr>
        <w:pStyle w:val="2"/>
        <w:rPr>
          <w:rFonts w:cs="Calibri"/>
          <w:bCs/>
        </w:rPr>
      </w:pPr>
      <w:bookmarkStart w:id="31" w:name="_Toc154016951"/>
      <w:r w:rsidRPr="00FF0703">
        <w:rPr>
          <w:rFonts w:cs="Calibri"/>
        </w:rPr>
        <w:t>3.</w:t>
      </w:r>
      <w:r w:rsidR="00EC0BD1" w:rsidRPr="00FF0703">
        <w:rPr>
          <w:rFonts w:cs="Calibri"/>
        </w:rPr>
        <w:t>2</w:t>
      </w:r>
      <w:r w:rsidRPr="00FF0703">
        <w:rPr>
          <w:rFonts w:cs="Calibri"/>
        </w:rPr>
        <w:t xml:space="preserve"> Data Collection</w:t>
      </w:r>
      <w:bookmarkEnd w:id="31"/>
    </w:p>
    <w:p w14:paraId="2C8863F8" w14:textId="7F25B3B7" w:rsidR="00EC0BD1" w:rsidRPr="00FF0703" w:rsidRDefault="00EC0BD1" w:rsidP="00EC0BD1">
      <w:pPr>
        <w:pStyle w:val="3"/>
        <w:rPr>
          <w:rFonts w:cs="Calibri"/>
        </w:rPr>
      </w:pPr>
      <w:bookmarkStart w:id="32" w:name="_Toc154016952"/>
      <w:r w:rsidRPr="00FF0703">
        <w:rPr>
          <w:rFonts w:cs="Calibri"/>
        </w:rPr>
        <w:t>3.2.1 Problem-Centred Interview</w:t>
      </w:r>
      <w:r w:rsidR="00811D48" w:rsidRPr="00FF0703">
        <w:rPr>
          <w:rFonts w:cs="Calibri"/>
        </w:rPr>
        <w:t>- Qualitative Method</w:t>
      </w:r>
      <w:bookmarkEnd w:id="32"/>
    </w:p>
    <w:p w14:paraId="40BDB7F7" w14:textId="371F2A61" w:rsidR="00965FC6" w:rsidRPr="00FF0703" w:rsidRDefault="00965FC6" w:rsidP="00965FC6">
      <w:pPr>
        <w:pStyle w:val="4"/>
      </w:pPr>
      <w:r w:rsidRPr="00FF0703">
        <w:rPr>
          <w:rFonts w:eastAsiaTheme="minorEastAsia"/>
        </w:rPr>
        <w:t>T</w:t>
      </w:r>
      <w:r w:rsidRPr="00FF0703">
        <w:t>heoretical Framework of Problem-Centered Interview</w:t>
      </w:r>
    </w:p>
    <w:p w14:paraId="333C5F22" w14:textId="3076C7EF" w:rsidR="001E4865" w:rsidRPr="00FF0703" w:rsidRDefault="00217EB9" w:rsidP="007F2E4E">
      <w:pPr>
        <w:rPr>
          <w:rFonts w:cs="Calibri"/>
        </w:rPr>
      </w:pPr>
      <w:r w:rsidRPr="00FF0703">
        <w:rPr>
          <w:rFonts w:cs="Calibri"/>
        </w:rPr>
        <w:t xml:space="preserve">    In this study, the choice to conduct problem-centered interviews with Chinese as a Foreign Language (CFL) teachers is aimed at gaining a comprehensive understanding of their teaching practices, particularly in the dominion of integrating game-based interactive methods, from a qualitative analysis perspective. </w:t>
      </w:r>
      <w:r w:rsidR="001E4865" w:rsidRPr="00FF0703">
        <w:rPr>
          <w:rFonts w:cs="Calibri"/>
        </w:rPr>
        <w:t>This approach facilitates a nuanced exploration of her experiences, perspectives, and the distinctive elements she introduces to the study, thereby providing valuable insights to the research. The adoption of the problem-centred interview in this study is underpinned by the theoretical framework proposed by Cohen et al. (2002). The decision to employ this specific interview methodology is informed by the foundational principles delineated by Cohen and his colleagues. These principles advocate for a problem-centred approach to gather data on human behaviour and subjective perspectives on social phenomena.</w:t>
      </w:r>
    </w:p>
    <w:p w14:paraId="2CFFB7C4" w14:textId="77777777" w:rsidR="00D63AC3" w:rsidRPr="00FF0703" w:rsidRDefault="00D63AC3" w:rsidP="00D63AC3">
      <w:pPr>
        <w:rPr>
          <w:rFonts w:cs="Calibri"/>
        </w:rPr>
      </w:pPr>
    </w:p>
    <w:p w14:paraId="1DEE19A4" w14:textId="00D8D46B" w:rsidR="00D56CEB" w:rsidRPr="00FF0703" w:rsidRDefault="00D56CEB" w:rsidP="00D56CEB">
      <w:pPr>
        <w:ind w:left="864" w:right="432"/>
        <w:rPr>
          <w:rFonts w:cs="Calibri"/>
        </w:rPr>
      </w:pPr>
      <w:r w:rsidRPr="00FF0703">
        <w:rPr>
          <w:rFonts w:cs="Calibri"/>
        </w:rPr>
        <w:t>Witzel (2000) advocates the use of the problem-</w:t>
      </w:r>
      <w:r w:rsidR="00B072C5" w:rsidRPr="00FF0703">
        <w:rPr>
          <w:rFonts w:cs="Calibri"/>
        </w:rPr>
        <w:t>centred</w:t>
      </w:r>
      <w:r w:rsidRPr="00FF0703">
        <w:rPr>
          <w:rFonts w:cs="Calibri"/>
        </w:rPr>
        <w:t xml:space="preserve"> interview for gathering objective evidence on human </w:t>
      </w:r>
      <w:r w:rsidR="00B072C5" w:rsidRPr="00FF0703">
        <w:rPr>
          <w:rFonts w:cs="Calibri"/>
        </w:rPr>
        <w:t>behaviour</w:t>
      </w:r>
      <w:r w:rsidRPr="00FF0703">
        <w:rPr>
          <w:rFonts w:cs="Calibri"/>
        </w:rPr>
        <w:t xml:space="preserve"> and subjective views on social phenomena. He indicates three principles underpinning the problem-</w:t>
      </w:r>
      <w:r w:rsidR="00B072C5" w:rsidRPr="00FF0703">
        <w:rPr>
          <w:rFonts w:cs="Calibri"/>
        </w:rPr>
        <w:t>centered</w:t>
      </w:r>
      <w:r w:rsidRPr="00FF0703">
        <w:rPr>
          <w:rFonts w:cs="Calibri"/>
        </w:rPr>
        <w:t xml:space="preserve"> interview: a ‘problem-</w:t>
      </w:r>
      <w:r w:rsidR="00B072C5" w:rsidRPr="00FF0703">
        <w:rPr>
          <w:rFonts w:cs="Calibri"/>
        </w:rPr>
        <w:t>centered</w:t>
      </w:r>
      <w:r w:rsidRPr="00FF0703">
        <w:rPr>
          <w:rFonts w:cs="Calibri"/>
        </w:rPr>
        <w:t xml:space="preserve"> orientation’ towards socially relevant problems; methodological flexibility (e.g. group interviews, individual interviews, the </w:t>
      </w:r>
      <w:r w:rsidRPr="00FF0703">
        <w:rPr>
          <w:rFonts w:cs="Calibri"/>
        </w:rPr>
        <w:lastRenderedPageBreak/>
        <w:t>biographical interview, structured and less structured interviews) in the</w:t>
      </w:r>
      <w:r w:rsidR="00B072C5" w:rsidRPr="00FF0703">
        <w:rPr>
          <w:rFonts w:cs="Calibri"/>
        </w:rPr>
        <w:t xml:space="preserve"> ‘</w:t>
      </w:r>
      <w:r w:rsidRPr="00FF0703">
        <w:rPr>
          <w:rFonts w:cs="Calibri"/>
        </w:rPr>
        <w:t>object</w:t>
      </w:r>
      <w:r w:rsidRPr="00FF0703">
        <w:rPr>
          <w:rFonts w:ascii="Cambria Math" w:hAnsi="Cambria Math" w:cs="Cambria Math"/>
        </w:rPr>
        <w:t>‑</w:t>
      </w:r>
      <w:r w:rsidRPr="00FF0703">
        <w:rPr>
          <w:rFonts w:cs="Calibri"/>
        </w:rPr>
        <w:t>orientation’, in order to address different kinds of problem; a ‘process orientation’, i.e. attempting to reconstruct the actions and orientations of the participant.</w:t>
      </w:r>
    </w:p>
    <w:p w14:paraId="3EC14F4C" w14:textId="7BCA060B" w:rsidR="00D56CEB" w:rsidRPr="00FF0703" w:rsidRDefault="00D56CEB" w:rsidP="00D56CEB">
      <w:pPr>
        <w:ind w:left="864" w:right="432"/>
        <w:rPr>
          <w:rFonts w:cs="Calibri"/>
        </w:rPr>
      </w:pPr>
      <w:r w:rsidRPr="00FF0703">
        <w:rPr>
          <w:rFonts w:cs="Calibri"/>
        </w:rPr>
        <w:t xml:space="preserve">                                        </w:t>
      </w:r>
      <w:r w:rsidR="00D63AC3" w:rsidRPr="00FF0703">
        <w:rPr>
          <w:rFonts w:cs="Calibri"/>
        </w:rPr>
        <w:t xml:space="preserve">                                                  </w:t>
      </w:r>
      <w:r w:rsidRPr="00FF0703">
        <w:rPr>
          <w:rFonts w:cs="Calibri"/>
        </w:rPr>
        <w:t xml:space="preserve">  </w:t>
      </w:r>
      <w:r w:rsidR="00D63AC3" w:rsidRPr="00FF0703">
        <w:rPr>
          <w:rFonts w:cs="Calibri"/>
        </w:rPr>
        <w:t>(Cohen, et. al., 2002,</w:t>
      </w:r>
      <w:r w:rsidR="00EB110B" w:rsidRPr="00FF0703">
        <w:rPr>
          <w:rFonts w:cs="Calibri"/>
        </w:rPr>
        <w:t xml:space="preserve"> </w:t>
      </w:r>
      <w:r w:rsidR="00D63AC3" w:rsidRPr="00FF0703">
        <w:rPr>
          <w:rFonts w:cs="Calibri"/>
        </w:rPr>
        <w:t>p.535)</w:t>
      </w:r>
    </w:p>
    <w:p w14:paraId="3EB85442" w14:textId="7BE3B46C" w:rsidR="001E4865" w:rsidRPr="00FF0703" w:rsidRDefault="001E4865" w:rsidP="00DE70B6">
      <w:pPr>
        <w:rPr>
          <w:rFonts w:cs="Calibri"/>
        </w:rPr>
      </w:pPr>
      <w:r w:rsidRPr="00FF0703">
        <w:rPr>
          <w:rFonts w:cs="Calibri"/>
        </w:rPr>
        <w:t xml:space="preserve">    The theoretical framework presented by Cohen et al. (2002) aligns with the study's goal of comprehensively understanding the pedagogical approach of the experienced teacher, especially in the context of gamified teaching methods. Through the implementation of the problem-centred interview, the study aspires to capture the intricacies of the teacher's experiences and perspectives, shedding light on the unique and enriching dimension she brings to the integration of game-based interactive methods in the primary school setting.</w:t>
      </w:r>
    </w:p>
    <w:p w14:paraId="283E908A" w14:textId="4996BCD8" w:rsidR="00965FC6" w:rsidRPr="00FF0703" w:rsidRDefault="00965FC6" w:rsidP="00965FC6">
      <w:pPr>
        <w:pStyle w:val="4"/>
      </w:pPr>
      <w:r w:rsidRPr="00FF0703">
        <w:t>Insights from Scholars Using Problem-Centered Interviews in Chinese Language Teaching Research</w:t>
      </w:r>
      <w:r w:rsidR="009F62DD" w:rsidRPr="00FF0703">
        <w:t xml:space="preserve">    </w:t>
      </w:r>
    </w:p>
    <w:p w14:paraId="5ECE298D" w14:textId="0F360A71" w:rsidR="009F62DD" w:rsidRPr="00FF0703" w:rsidRDefault="00965FC6" w:rsidP="009F62DD">
      <w:pPr>
        <w:rPr>
          <w:rFonts w:cs="Calibri"/>
        </w:rPr>
      </w:pPr>
      <w:r w:rsidRPr="00FF0703">
        <w:rPr>
          <w:rFonts w:cs="Calibri"/>
        </w:rPr>
        <w:t xml:space="preserve">    </w:t>
      </w:r>
      <w:r w:rsidR="009F62DD" w:rsidRPr="00FF0703">
        <w:rPr>
          <w:rFonts w:cs="Calibri"/>
        </w:rPr>
        <w:t>Furthermore, this paper has also referenced how other scholars have conducted in-depth investigations into pertinent issues in Chinese language teaching by employing the problem-centered interview methodology. The references include Li (2015) explored the application of situational questions in the problem-centred interview to gain a deeper understanding of students' difficulties and challenges in the process of learning Chinese. His research focuses on student perspectives, aiming to reveal unique issues and psychological considerations in language learning. In Jiang's (2018) study, the problem-centred interview was employed to investigate the effectiveness of introducing virtual reality technology in Chinese teaching. Through interviews with teachers and students, the research focused on approaches to technological integration and students' feedback and experiences with this innovative teaching method. Zhang (2021), within the framework of the problem-centred interview, discussed the effectiveness of Chinese grammar teaching. She focused on how teachers apply the problem-centred approach in the classroom to facilitate students' understanding of complex grammar structures, thereby enhancing the effectiveness of grammar learning.</w:t>
      </w:r>
    </w:p>
    <w:p w14:paraId="228AB9C6" w14:textId="50A86D10" w:rsidR="00D21A57" w:rsidRPr="00FF0703" w:rsidRDefault="009F62DD" w:rsidP="009F62DD">
      <w:pPr>
        <w:rPr>
          <w:rFonts w:cs="Calibri" w:hint="eastAsia"/>
        </w:rPr>
      </w:pPr>
      <w:r w:rsidRPr="00FF0703">
        <w:rPr>
          <w:rFonts w:cs="Calibri"/>
        </w:rPr>
        <w:t xml:space="preserve">    This study undertaken by these scholars provides valuable insights into the application of problem-centred interviews in Chinese language teaching research, enriching our understanding of various issues and teaching strategies embedded within the language learning process. This comprehensive knowledge serves as a broader context and a reference point for the current study, which seeks to investigate the teaching practices of TCFL teachers. Understanding the methodologies employed in these studies is crucial for the present research, aiding in the utilization of existing knowledge among TCFL teachers for a more profound exploration. Building upon these prior studies, this research integrates a gamification theoretical framework, focusing on student engagement, language immersion, learning outcomes, and game mechanics, through two progressively in-depth rounds of problem-centred interviews</w:t>
      </w:r>
      <w:r w:rsidR="00D21A57" w:rsidRPr="00FF0703">
        <w:rPr>
          <w:rFonts w:cs="Calibri"/>
        </w:rPr>
        <w:t>.</w:t>
      </w:r>
      <w:r w:rsidR="00B513D3">
        <w:rPr>
          <w:rFonts w:cs="Calibri" w:hint="eastAsia"/>
        </w:rPr>
        <w:t xml:space="preserve"> </w:t>
      </w:r>
      <w:r w:rsidR="00B513D3" w:rsidRPr="00B513D3">
        <w:rPr>
          <w:rFonts w:cs="Calibri"/>
        </w:rPr>
        <w:t xml:space="preserve">Regarding the research question for this study, please refer to </w:t>
      </w:r>
      <w:r w:rsidR="00B513D3" w:rsidRPr="00B513D3">
        <w:rPr>
          <w:rFonts w:cs="Calibri"/>
        </w:rPr>
        <w:lastRenderedPageBreak/>
        <w:t xml:space="preserve">Appendix </w:t>
      </w:r>
      <w:r w:rsidR="00B513D3">
        <w:rPr>
          <w:rFonts w:cs="Calibri" w:hint="eastAsia"/>
        </w:rPr>
        <w:t>B</w:t>
      </w:r>
      <w:r w:rsidR="00B513D3" w:rsidRPr="00B513D3">
        <w:rPr>
          <w:rFonts w:cs="Calibri"/>
        </w:rPr>
        <w:t>.</w:t>
      </w:r>
    </w:p>
    <w:p w14:paraId="104EA25A" w14:textId="7C129996" w:rsidR="00965FC6" w:rsidRPr="00FF0703" w:rsidRDefault="00965FC6" w:rsidP="00965FC6">
      <w:pPr>
        <w:pStyle w:val="4"/>
      </w:pPr>
      <w:r w:rsidRPr="00FF0703">
        <w:t>Process of the Problem-Centered Interview</w:t>
      </w:r>
    </w:p>
    <w:p w14:paraId="620F47D9" w14:textId="77777777" w:rsidR="00C15338" w:rsidRPr="00FF0703" w:rsidRDefault="00544539" w:rsidP="00C15338">
      <w:pPr>
        <w:rPr>
          <w:rFonts w:cs="Calibri"/>
        </w:rPr>
      </w:pPr>
      <w:r w:rsidRPr="00FF0703">
        <w:rPr>
          <w:rFonts w:cs="Calibri"/>
        </w:rPr>
        <w:t xml:space="preserve">    </w:t>
      </w:r>
      <w:r w:rsidR="00C15338" w:rsidRPr="00FF0703">
        <w:rPr>
          <w:rFonts w:cs="Calibri"/>
        </w:rPr>
        <w:t xml:space="preserve">In this study, the problem-centered interview was primarily conducted twice with the same teacher, each interview lasting for over half an hour. As defined by Gray (2021), problem-centered interviews consist of two phases: an open approach initially, followed by a semi-structured phase. This approach aligns with the research's goals of extensively exploring the integration of the gamification framework into the teaching process. During the initial phase, this narrative approach allows for personal insights, anecdotes, and reflections, enriching the qualitative data. Subsequently, the second phase involves prepared questions that delve further into gamification's specific aspects and its influence on the classroom environment. </w:t>
      </w:r>
    </w:p>
    <w:p w14:paraId="3BFDEF6C" w14:textId="0060A068" w:rsidR="00C15338" w:rsidRPr="00FF0703" w:rsidRDefault="00C15338" w:rsidP="00C15338">
      <w:pPr>
        <w:rPr>
          <w:rFonts w:cs="Calibri"/>
        </w:rPr>
      </w:pPr>
      <w:r w:rsidRPr="00FF0703">
        <w:rPr>
          <w:rFonts w:cs="Calibri"/>
        </w:rPr>
        <w:t xml:space="preserve">    The detailed process of elaborating on these two steps in the study is as follows: In the first step, we utilize an opening question approach to understand the teacher's perspectives on using gamification in the classroom during the recent period. The second step employs a semi-structured interview format, where the teacher is presented with a series of prepared questions. The first interview discussed gamification's impact on student engagement, language immersion, and learning outcomes in the classroom. The second interview focused on identifying specific game mechanisms suitable for integration into different parts of the classroom, such as warm-up activities, group tasks, or collective discussions. Additionally, it aimed to determine which language knowledge points are best taught and practiced through particular game mechanisms. The problem-centred interview was primarily conducted twice with the same teacher, each interview lasting for over half an hour. The first interview focused on discussing the impact of gamification on student engagement, language immersion, and learning outcomes in the classroom (Refer to Table Two for interview questions). The second interview focused on identifying specific game mechanisms suitable for integration into different parts of the classroom, such as warm-up activities, group tasks, or collective discussions (Refer to Table Two for interview questions). Additionally, it also aimed to explore which language knowledge points are best taught and practiced through particular game mechanisms.</w:t>
      </w:r>
    </w:p>
    <w:p w14:paraId="7A6A7C0E" w14:textId="70966FF4" w:rsidR="00965FC6" w:rsidRPr="00FF0703" w:rsidRDefault="00965FC6" w:rsidP="00965FC6">
      <w:pPr>
        <w:pStyle w:val="4"/>
      </w:pPr>
      <w:r w:rsidRPr="00FF0703">
        <w:t>Innovation And Limitations</w:t>
      </w:r>
    </w:p>
    <w:p w14:paraId="70CABF5C" w14:textId="26679C01" w:rsidR="00544539" w:rsidRPr="00FF0703" w:rsidRDefault="00544539" w:rsidP="00544539">
      <w:pPr>
        <w:rPr>
          <w:rFonts w:cs="Calibri"/>
        </w:rPr>
      </w:pPr>
      <w:r w:rsidRPr="00FF0703">
        <w:rPr>
          <w:rFonts w:cs="Calibri"/>
        </w:rPr>
        <w:t xml:space="preserve">    The innovation in this interview lies in providing the questions to the TCFL teacher in </w:t>
      </w:r>
      <w:r w:rsidR="00965FC6" w:rsidRPr="00FF0703">
        <w:rPr>
          <w:rFonts w:cs="Calibri"/>
        </w:rPr>
        <w:t>advance before</w:t>
      </w:r>
      <w:r w:rsidRPr="00FF0703">
        <w:rPr>
          <w:rFonts w:cs="Calibri"/>
        </w:rPr>
        <w:t xml:space="preserve"> the actual interview.</w:t>
      </w:r>
      <w:r w:rsidR="00EA2875" w:rsidRPr="00FF0703">
        <w:rPr>
          <w:rFonts w:cs="Calibri"/>
        </w:rPr>
        <w:t xml:space="preserve"> The foundation for this decision is rooted in the concept of rational decision-making, which draws inspiration from the notion of slow thinking introduced by psychologist Daniel Kahneman (2017) in his book "Thinking, Fast and Slow." Slow thinking refers to a more profound and systematic cognitive process, typically involving conscious, in-depth contemplation, analysis, and reasoning. In slow thinking, individuals carefully consider issues, weigh various options, and make decisions based on rational, logical, and profound understanding. Rational decision-making involves a thorough understanding of information, consideration of potential outcomes, and balancing different </w:t>
      </w:r>
      <w:r w:rsidR="00EA2875" w:rsidRPr="00FF0703">
        <w:rPr>
          <w:rFonts w:cs="Calibri"/>
        </w:rPr>
        <w:lastRenderedPageBreak/>
        <w:t xml:space="preserve">choices. This decision-making process often includes careful analysis, deep contemplation, and logical reasoning to ensure that decisions are well-thought-out and reasonable. </w:t>
      </w:r>
      <w:r w:rsidRPr="00FF0703">
        <w:rPr>
          <w:rFonts w:cs="Calibri"/>
        </w:rPr>
        <w:t>In terms of the fast and slow thinking processes theory (Daniel, 2017), the advantage of this approach is rooted in allowing the teacher ample time for thorough contemplation of the questions, facilitating the acquisition of more detailed and nuanced data. This procedure aligns with the principles of fast-thinking and slow-thinking, recognizing the value of thoughtful, deliberate considerations.</w:t>
      </w:r>
    </w:p>
    <w:p w14:paraId="09564AA0" w14:textId="5E2C1C75" w:rsidR="00544539" w:rsidRPr="00FF0703" w:rsidRDefault="00544539" w:rsidP="00544539">
      <w:pPr>
        <w:rPr>
          <w:rFonts w:cs="Calibri"/>
        </w:rPr>
      </w:pPr>
      <w:r w:rsidRPr="00FF0703">
        <w:rPr>
          <w:rFonts w:cs="Calibri"/>
        </w:rPr>
        <w:t xml:space="preserve">    Certainly, this approach also has its </w:t>
      </w:r>
      <w:r w:rsidR="00387117" w:rsidRPr="00FF0703">
        <w:rPr>
          <w:rFonts w:cs="Calibri"/>
        </w:rPr>
        <w:t>limitations</w:t>
      </w:r>
      <w:r w:rsidRPr="00FF0703">
        <w:rPr>
          <w:rFonts w:cs="Calibri"/>
        </w:rPr>
        <w:t xml:space="preserve">, as the interviewee may be inclined to consider what kind of responses the interviewer is seeking. However, for this study, any response from the interviewee does not conflict with the interviewer's interests, making </w:t>
      </w:r>
      <w:r w:rsidR="00664E7A" w:rsidRPr="00FF0703">
        <w:rPr>
          <w:rFonts w:cs="Calibri"/>
        </w:rPr>
        <w:t>the benefits</w:t>
      </w:r>
      <w:r w:rsidRPr="00FF0703">
        <w:rPr>
          <w:rFonts w:cs="Calibri"/>
        </w:rPr>
        <w:t xml:space="preserve"> outweigh the </w:t>
      </w:r>
      <w:r w:rsidR="00664E7A" w:rsidRPr="00FF0703">
        <w:rPr>
          <w:rFonts w:cs="Calibri"/>
        </w:rPr>
        <w:t>limitations</w:t>
      </w:r>
      <w:r w:rsidRPr="00FF0703">
        <w:rPr>
          <w:rFonts w:cs="Calibri"/>
        </w:rPr>
        <w:t xml:space="preserve"> for the</w:t>
      </w:r>
      <w:r w:rsidR="00664E7A" w:rsidRPr="00FF0703">
        <w:rPr>
          <w:rFonts w:cs="Calibri"/>
        </w:rPr>
        <w:t xml:space="preserve"> study</w:t>
      </w:r>
      <w:r w:rsidRPr="00FF0703">
        <w:rPr>
          <w:rFonts w:cs="Calibri"/>
        </w:rPr>
        <w:t xml:space="preserve">. Through this interview process, the study has collected </w:t>
      </w:r>
      <w:r w:rsidR="0028123F" w:rsidRPr="00FF0703">
        <w:rPr>
          <w:rFonts w:cs="Calibri"/>
        </w:rPr>
        <w:t>sufficient</w:t>
      </w:r>
      <w:r w:rsidRPr="00FF0703">
        <w:rPr>
          <w:rFonts w:cs="Calibri"/>
        </w:rPr>
        <w:t xml:space="preserve"> data on how gamification is perceived and understood in the context of a YCT Level 1 Chinese classroom</w:t>
      </w:r>
      <w:r w:rsidR="00DF0289" w:rsidRPr="00FF0703">
        <w:rPr>
          <w:rFonts w:cs="Calibri"/>
        </w:rPr>
        <w:t>.</w:t>
      </w:r>
    </w:p>
    <w:p w14:paraId="469D5E2F" w14:textId="0882A187" w:rsidR="00526E9D" w:rsidRPr="00FF0703" w:rsidRDefault="00526E9D" w:rsidP="00DE47F5">
      <w:pPr>
        <w:jc w:val="center"/>
        <w:rPr>
          <w:rFonts w:cs="Calibri"/>
          <w:b/>
          <w:bCs/>
          <w:i/>
          <w:iCs/>
        </w:rPr>
      </w:pPr>
      <w:r w:rsidRPr="00FF0703">
        <w:rPr>
          <w:rFonts w:cs="Calibri"/>
          <w:b/>
          <w:bCs/>
          <w:i/>
          <w:iCs/>
        </w:rPr>
        <w:t>Table Two</w:t>
      </w:r>
      <w:r w:rsidR="00DE47F5" w:rsidRPr="00FF0703">
        <w:rPr>
          <w:rFonts w:cs="Calibri"/>
          <w:b/>
          <w:bCs/>
          <w:i/>
          <w:iCs/>
        </w:rPr>
        <w:t>: Interview Questions</w:t>
      </w:r>
    </w:p>
    <w:tbl>
      <w:tblPr>
        <w:tblStyle w:val="af5"/>
        <w:tblW w:w="0" w:type="auto"/>
        <w:tblLook w:val="04A0" w:firstRow="1" w:lastRow="0" w:firstColumn="1" w:lastColumn="0" w:noHBand="0" w:noVBand="1"/>
      </w:tblPr>
      <w:tblGrid>
        <w:gridCol w:w="1519"/>
        <w:gridCol w:w="1495"/>
        <w:gridCol w:w="6228"/>
      </w:tblGrid>
      <w:tr w:rsidR="00DE47F5" w:rsidRPr="00FF0703" w14:paraId="358FC7C9" w14:textId="77777777" w:rsidTr="00D233FD">
        <w:trPr>
          <w:trHeight w:val="233"/>
        </w:trPr>
        <w:tc>
          <w:tcPr>
            <w:tcW w:w="1519" w:type="dxa"/>
            <w:vMerge w:val="restart"/>
            <w:vAlign w:val="center"/>
          </w:tcPr>
          <w:p w14:paraId="26A47977" w14:textId="77777777" w:rsidR="00DE47F5" w:rsidRPr="00FF0703" w:rsidRDefault="00DE47F5" w:rsidP="00DE47F5">
            <w:pPr>
              <w:ind w:right="432"/>
              <w:jc w:val="center"/>
              <w:rPr>
                <w:rFonts w:cs="Calibri"/>
                <w:b/>
                <w:bCs/>
              </w:rPr>
            </w:pPr>
            <w:r w:rsidRPr="00FF0703">
              <w:rPr>
                <w:rFonts w:cs="Calibri"/>
                <w:b/>
                <w:bCs/>
              </w:rPr>
              <w:t>Interview One</w:t>
            </w:r>
          </w:p>
          <w:p w14:paraId="0ED49A68" w14:textId="77777777" w:rsidR="00DE47F5" w:rsidRPr="00FF0703" w:rsidRDefault="00DE47F5" w:rsidP="00DE47F5">
            <w:pPr>
              <w:ind w:right="432"/>
              <w:jc w:val="center"/>
              <w:rPr>
                <w:rFonts w:cs="Calibri"/>
              </w:rPr>
            </w:pPr>
          </w:p>
          <w:p w14:paraId="259FA48E" w14:textId="0BAD199E" w:rsidR="00DE47F5" w:rsidRPr="00FF0703" w:rsidRDefault="00DE47F5" w:rsidP="00DE47F5">
            <w:pPr>
              <w:ind w:right="432"/>
              <w:jc w:val="center"/>
              <w:rPr>
                <w:rFonts w:cs="Calibri"/>
              </w:rPr>
            </w:pPr>
          </w:p>
        </w:tc>
        <w:tc>
          <w:tcPr>
            <w:tcW w:w="1495" w:type="dxa"/>
            <w:vAlign w:val="center"/>
          </w:tcPr>
          <w:p w14:paraId="7878A589" w14:textId="054662CF" w:rsidR="00DE47F5" w:rsidRPr="00FF0703" w:rsidRDefault="00DE47F5" w:rsidP="00DE47F5">
            <w:pPr>
              <w:ind w:right="432"/>
              <w:jc w:val="center"/>
              <w:rPr>
                <w:rFonts w:cs="Calibri"/>
                <w:b/>
                <w:bCs/>
              </w:rPr>
            </w:pPr>
            <w:r w:rsidRPr="00FF0703">
              <w:rPr>
                <w:rFonts w:cs="Calibri"/>
                <w:b/>
                <w:bCs/>
              </w:rPr>
              <w:t>Question Number</w:t>
            </w:r>
          </w:p>
        </w:tc>
        <w:tc>
          <w:tcPr>
            <w:tcW w:w="6228" w:type="dxa"/>
            <w:vAlign w:val="center"/>
          </w:tcPr>
          <w:p w14:paraId="477383B0" w14:textId="33D9B381" w:rsidR="00DE47F5" w:rsidRPr="00FF0703" w:rsidRDefault="00DE47F5" w:rsidP="00DE47F5">
            <w:pPr>
              <w:ind w:right="432"/>
              <w:jc w:val="center"/>
              <w:rPr>
                <w:rFonts w:cs="Calibri"/>
                <w:b/>
                <w:bCs/>
              </w:rPr>
            </w:pPr>
            <w:r w:rsidRPr="00FF0703">
              <w:rPr>
                <w:rFonts w:cs="Calibri"/>
                <w:b/>
                <w:bCs/>
              </w:rPr>
              <w:t>Revised Question</w:t>
            </w:r>
          </w:p>
        </w:tc>
      </w:tr>
      <w:tr w:rsidR="00DE47F5" w:rsidRPr="00FF0703" w14:paraId="40B8DDE2" w14:textId="77777777" w:rsidTr="00D233FD">
        <w:trPr>
          <w:trHeight w:val="665"/>
        </w:trPr>
        <w:tc>
          <w:tcPr>
            <w:tcW w:w="1519" w:type="dxa"/>
            <w:vMerge/>
            <w:vAlign w:val="center"/>
          </w:tcPr>
          <w:p w14:paraId="67F0437B" w14:textId="77777777" w:rsidR="00DE47F5" w:rsidRPr="00FF0703" w:rsidRDefault="00DE47F5" w:rsidP="00DE47F5">
            <w:pPr>
              <w:ind w:right="432"/>
              <w:jc w:val="center"/>
              <w:rPr>
                <w:rFonts w:cs="Calibri"/>
              </w:rPr>
            </w:pPr>
          </w:p>
        </w:tc>
        <w:tc>
          <w:tcPr>
            <w:tcW w:w="1495" w:type="dxa"/>
            <w:vAlign w:val="center"/>
          </w:tcPr>
          <w:p w14:paraId="0759C13E" w14:textId="5208C054" w:rsidR="00DE47F5" w:rsidRPr="00FF0703" w:rsidRDefault="00DE47F5" w:rsidP="00DE47F5">
            <w:pPr>
              <w:ind w:right="432"/>
              <w:jc w:val="center"/>
              <w:rPr>
                <w:rFonts w:cs="Calibri"/>
                <w:b/>
                <w:bCs/>
              </w:rPr>
            </w:pPr>
            <w:r w:rsidRPr="00FF0703">
              <w:rPr>
                <w:rFonts w:cs="Calibri"/>
              </w:rPr>
              <w:t>1</w:t>
            </w:r>
          </w:p>
        </w:tc>
        <w:tc>
          <w:tcPr>
            <w:tcW w:w="6228" w:type="dxa"/>
            <w:vAlign w:val="center"/>
          </w:tcPr>
          <w:p w14:paraId="19572F28" w14:textId="59577C10" w:rsidR="00DE47F5" w:rsidRPr="00FF0703" w:rsidRDefault="00DE47F5" w:rsidP="00DE47F5">
            <w:pPr>
              <w:ind w:right="432"/>
              <w:jc w:val="left"/>
              <w:rPr>
                <w:rFonts w:cs="Calibri"/>
                <w:b/>
                <w:bCs/>
              </w:rPr>
            </w:pPr>
            <w:r w:rsidRPr="00FF0703">
              <w:rPr>
                <w:rFonts w:cs="Calibri"/>
              </w:rPr>
              <w:t>How many years of experience do you have in teaching Chinese?</w:t>
            </w:r>
          </w:p>
        </w:tc>
      </w:tr>
      <w:tr w:rsidR="00DE47F5" w:rsidRPr="00FF0703" w14:paraId="384841D7" w14:textId="77777777" w:rsidTr="00D233FD">
        <w:trPr>
          <w:trHeight w:val="539"/>
        </w:trPr>
        <w:tc>
          <w:tcPr>
            <w:tcW w:w="1519" w:type="dxa"/>
            <w:vMerge/>
            <w:vAlign w:val="center"/>
          </w:tcPr>
          <w:p w14:paraId="0F250477" w14:textId="77777777" w:rsidR="00DE47F5" w:rsidRPr="00FF0703" w:rsidRDefault="00DE47F5" w:rsidP="00DE47F5">
            <w:pPr>
              <w:ind w:right="432"/>
              <w:jc w:val="center"/>
              <w:rPr>
                <w:rFonts w:cs="Calibri"/>
              </w:rPr>
            </w:pPr>
          </w:p>
        </w:tc>
        <w:tc>
          <w:tcPr>
            <w:tcW w:w="1495" w:type="dxa"/>
            <w:vAlign w:val="center"/>
          </w:tcPr>
          <w:p w14:paraId="1A290926" w14:textId="77D242F6" w:rsidR="00DE47F5" w:rsidRPr="00FF0703" w:rsidRDefault="00DE47F5" w:rsidP="00DE47F5">
            <w:pPr>
              <w:ind w:right="432"/>
              <w:jc w:val="center"/>
              <w:rPr>
                <w:rFonts w:cs="Calibri"/>
                <w:b/>
                <w:bCs/>
              </w:rPr>
            </w:pPr>
            <w:r w:rsidRPr="00FF0703">
              <w:rPr>
                <w:rFonts w:cs="Calibri"/>
              </w:rPr>
              <w:t>2</w:t>
            </w:r>
          </w:p>
        </w:tc>
        <w:tc>
          <w:tcPr>
            <w:tcW w:w="6228" w:type="dxa"/>
            <w:vAlign w:val="center"/>
          </w:tcPr>
          <w:p w14:paraId="3350A7F5" w14:textId="6CE41021" w:rsidR="00DE47F5" w:rsidRPr="00FF0703" w:rsidRDefault="00DE47F5" w:rsidP="00DE47F5">
            <w:pPr>
              <w:ind w:right="432"/>
              <w:jc w:val="left"/>
              <w:rPr>
                <w:rFonts w:cs="Calibri"/>
                <w:b/>
                <w:bCs/>
              </w:rPr>
            </w:pPr>
            <w:r w:rsidRPr="00FF0703">
              <w:rPr>
                <w:rFonts w:cs="Calibri"/>
              </w:rPr>
              <w:t>Have you frequently incorporated games into your classes?</w:t>
            </w:r>
          </w:p>
        </w:tc>
      </w:tr>
      <w:tr w:rsidR="00DE47F5" w:rsidRPr="00FF0703" w14:paraId="5CA45F8F" w14:textId="77777777" w:rsidTr="00D233FD">
        <w:trPr>
          <w:trHeight w:val="611"/>
        </w:trPr>
        <w:tc>
          <w:tcPr>
            <w:tcW w:w="1519" w:type="dxa"/>
            <w:vMerge/>
            <w:vAlign w:val="center"/>
          </w:tcPr>
          <w:p w14:paraId="471294CB" w14:textId="77777777" w:rsidR="00DE47F5" w:rsidRPr="00FF0703" w:rsidRDefault="00DE47F5" w:rsidP="00DE47F5">
            <w:pPr>
              <w:ind w:right="432"/>
              <w:jc w:val="center"/>
              <w:rPr>
                <w:rFonts w:cs="Calibri"/>
              </w:rPr>
            </w:pPr>
          </w:p>
        </w:tc>
        <w:tc>
          <w:tcPr>
            <w:tcW w:w="1495" w:type="dxa"/>
            <w:vAlign w:val="center"/>
          </w:tcPr>
          <w:p w14:paraId="2EE318B9" w14:textId="685A4FA6" w:rsidR="00DE47F5" w:rsidRPr="00FF0703" w:rsidRDefault="00DE47F5" w:rsidP="00DE47F5">
            <w:pPr>
              <w:ind w:right="432"/>
              <w:jc w:val="center"/>
              <w:rPr>
                <w:rFonts w:cs="Calibri"/>
                <w:b/>
                <w:bCs/>
              </w:rPr>
            </w:pPr>
            <w:r w:rsidRPr="00FF0703">
              <w:rPr>
                <w:rFonts w:cs="Calibri"/>
              </w:rPr>
              <w:t>3</w:t>
            </w:r>
          </w:p>
        </w:tc>
        <w:tc>
          <w:tcPr>
            <w:tcW w:w="6228" w:type="dxa"/>
            <w:vAlign w:val="center"/>
          </w:tcPr>
          <w:p w14:paraId="5938370A" w14:textId="1F94FF7C" w:rsidR="00DE47F5" w:rsidRPr="00FF0703" w:rsidRDefault="00DE47F5" w:rsidP="00DE47F5">
            <w:pPr>
              <w:ind w:right="432"/>
              <w:jc w:val="left"/>
              <w:rPr>
                <w:rFonts w:cs="Calibri"/>
                <w:b/>
                <w:bCs/>
              </w:rPr>
            </w:pPr>
            <w:r w:rsidRPr="00FF0703">
              <w:rPr>
                <w:rFonts w:cs="Calibri"/>
              </w:rPr>
              <w:t>What is the age group of the students you typically teach?</w:t>
            </w:r>
          </w:p>
        </w:tc>
      </w:tr>
      <w:tr w:rsidR="00DE47F5" w:rsidRPr="00FF0703" w14:paraId="59167718" w14:textId="77777777" w:rsidTr="00D233FD">
        <w:trPr>
          <w:trHeight w:val="719"/>
        </w:trPr>
        <w:tc>
          <w:tcPr>
            <w:tcW w:w="1519" w:type="dxa"/>
            <w:vMerge/>
            <w:vAlign w:val="center"/>
          </w:tcPr>
          <w:p w14:paraId="28F2E47E" w14:textId="77777777" w:rsidR="00DE47F5" w:rsidRPr="00FF0703" w:rsidRDefault="00DE47F5" w:rsidP="00DE47F5">
            <w:pPr>
              <w:ind w:right="432"/>
              <w:jc w:val="center"/>
              <w:rPr>
                <w:rFonts w:cs="Calibri"/>
              </w:rPr>
            </w:pPr>
          </w:p>
        </w:tc>
        <w:tc>
          <w:tcPr>
            <w:tcW w:w="1495" w:type="dxa"/>
            <w:vAlign w:val="center"/>
          </w:tcPr>
          <w:p w14:paraId="09346CB3" w14:textId="2886F8AE" w:rsidR="00DE47F5" w:rsidRPr="00FF0703" w:rsidRDefault="00DE47F5" w:rsidP="00DE47F5">
            <w:pPr>
              <w:ind w:right="432"/>
              <w:jc w:val="center"/>
              <w:rPr>
                <w:rFonts w:cs="Calibri"/>
                <w:b/>
                <w:bCs/>
              </w:rPr>
            </w:pPr>
            <w:r w:rsidRPr="00FF0703">
              <w:rPr>
                <w:rFonts w:cs="Calibri"/>
              </w:rPr>
              <w:t>4</w:t>
            </w:r>
          </w:p>
        </w:tc>
        <w:tc>
          <w:tcPr>
            <w:tcW w:w="6228" w:type="dxa"/>
            <w:vAlign w:val="center"/>
          </w:tcPr>
          <w:p w14:paraId="3B3AC7F9" w14:textId="0E430180" w:rsidR="00DE47F5" w:rsidRPr="00FF0703" w:rsidRDefault="00DE47F5" w:rsidP="00DE47F5">
            <w:pPr>
              <w:ind w:right="432"/>
              <w:jc w:val="left"/>
              <w:rPr>
                <w:rFonts w:cs="Calibri"/>
                <w:b/>
                <w:bCs/>
              </w:rPr>
            </w:pPr>
            <w:r w:rsidRPr="00FF0703">
              <w:rPr>
                <w:rFonts w:cs="Calibri"/>
              </w:rPr>
              <w:t xml:space="preserve">Concerning YCT Level 1, what year </w:t>
            </w:r>
            <w:r w:rsidR="00DF3C12" w:rsidRPr="00FF0703">
              <w:rPr>
                <w:rFonts w:cs="Calibri"/>
              </w:rPr>
              <w:t xml:space="preserve">do </w:t>
            </w:r>
            <w:r w:rsidRPr="00FF0703">
              <w:rPr>
                <w:rFonts w:cs="Calibri"/>
              </w:rPr>
              <w:t>students usually take this level?</w:t>
            </w:r>
          </w:p>
        </w:tc>
      </w:tr>
      <w:tr w:rsidR="00DE47F5" w:rsidRPr="00FF0703" w14:paraId="736FD699" w14:textId="77777777" w:rsidTr="00D233FD">
        <w:trPr>
          <w:trHeight w:val="710"/>
        </w:trPr>
        <w:tc>
          <w:tcPr>
            <w:tcW w:w="1519" w:type="dxa"/>
            <w:vMerge/>
            <w:vAlign w:val="center"/>
          </w:tcPr>
          <w:p w14:paraId="4DE3B32D" w14:textId="77777777" w:rsidR="00DE47F5" w:rsidRPr="00FF0703" w:rsidRDefault="00DE47F5" w:rsidP="00DE47F5">
            <w:pPr>
              <w:ind w:right="432"/>
              <w:jc w:val="center"/>
              <w:rPr>
                <w:rFonts w:cs="Calibri"/>
              </w:rPr>
            </w:pPr>
          </w:p>
        </w:tc>
        <w:tc>
          <w:tcPr>
            <w:tcW w:w="1495" w:type="dxa"/>
            <w:vAlign w:val="center"/>
          </w:tcPr>
          <w:p w14:paraId="335DAEEC" w14:textId="1A8B04E5" w:rsidR="00DE47F5" w:rsidRPr="00FF0703" w:rsidRDefault="00DE47F5" w:rsidP="00DE47F5">
            <w:pPr>
              <w:ind w:right="432"/>
              <w:jc w:val="center"/>
              <w:rPr>
                <w:rFonts w:cs="Calibri"/>
                <w:b/>
                <w:bCs/>
              </w:rPr>
            </w:pPr>
            <w:r w:rsidRPr="00FF0703">
              <w:rPr>
                <w:rFonts w:cs="Calibri"/>
              </w:rPr>
              <w:t>5</w:t>
            </w:r>
          </w:p>
        </w:tc>
        <w:tc>
          <w:tcPr>
            <w:tcW w:w="6228" w:type="dxa"/>
            <w:vAlign w:val="center"/>
          </w:tcPr>
          <w:p w14:paraId="2C0C6AF4" w14:textId="6ABF0BDC" w:rsidR="00DE47F5" w:rsidRPr="00FF0703" w:rsidRDefault="00DE47F5" w:rsidP="00DE47F5">
            <w:pPr>
              <w:ind w:right="432"/>
              <w:jc w:val="left"/>
              <w:rPr>
                <w:rFonts w:cs="Calibri"/>
                <w:b/>
                <w:bCs/>
              </w:rPr>
            </w:pPr>
            <w:r w:rsidRPr="00FF0703">
              <w:rPr>
                <w:rFonts w:cs="Calibri"/>
              </w:rPr>
              <w:t>How long do you estimate it takes for students to obtain the YCT Level 1 certificate?</w:t>
            </w:r>
          </w:p>
        </w:tc>
      </w:tr>
      <w:tr w:rsidR="00DE47F5" w:rsidRPr="00FF0703" w14:paraId="08D10827" w14:textId="77777777" w:rsidTr="00D233FD">
        <w:trPr>
          <w:trHeight w:val="710"/>
        </w:trPr>
        <w:tc>
          <w:tcPr>
            <w:tcW w:w="1519" w:type="dxa"/>
            <w:vMerge/>
            <w:vAlign w:val="center"/>
          </w:tcPr>
          <w:p w14:paraId="2488A21F" w14:textId="77777777" w:rsidR="00DE47F5" w:rsidRPr="00FF0703" w:rsidRDefault="00DE47F5" w:rsidP="00DE47F5">
            <w:pPr>
              <w:ind w:right="432"/>
              <w:jc w:val="center"/>
              <w:rPr>
                <w:rFonts w:cs="Calibri"/>
              </w:rPr>
            </w:pPr>
          </w:p>
        </w:tc>
        <w:tc>
          <w:tcPr>
            <w:tcW w:w="1495" w:type="dxa"/>
            <w:vAlign w:val="center"/>
          </w:tcPr>
          <w:p w14:paraId="28C04087" w14:textId="5C042BB2" w:rsidR="00DE47F5" w:rsidRPr="00FF0703" w:rsidRDefault="00DE47F5" w:rsidP="00DE47F5">
            <w:pPr>
              <w:ind w:right="432"/>
              <w:jc w:val="center"/>
              <w:rPr>
                <w:rFonts w:cs="Calibri"/>
                <w:b/>
                <w:bCs/>
              </w:rPr>
            </w:pPr>
            <w:r w:rsidRPr="00FF0703">
              <w:rPr>
                <w:rFonts w:cs="Calibri"/>
              </w:rPr>
              <w:t>6</w:t>
            </w:r>
          </w:p>
        </w:tc>
        <w:tc>
          <w:tcPr>
            <w:tcW w:w="6228" w:type="dxa"/>
            <w:vAlign w:val="center"/>
          </w:tcPr>
          <w:p w14:paraId="72783689" w14:textId="3EFA10D0" w:rsidR="00DE47F5" w:rsidRPr="00FF0703" w:rsidRDefault="00DE47F5" w:rsidP="00DE47F5">
            <w:pPr>
              <w:ind w:right="432"/>
              <w:jc w:val="left"/>
              <w:rPr>
                <w:rFonts w:cs="Calibri"/>
                <w:b/>
                <w:bCs/>
              </w:rPr>
            </w:pPr>
            <w:r w:rsidRPr="00FF0703">
              <w:rPr>
                <w:rFonts w:cs="Calibri"/>
              </w:rPr>
              <w:t>What teaching methods or pedagogies do you commonly employ in your class?</w:t>
            </w:r>
          </w:p>
        </w:tc>
      </w:tr>
      <w:tr w:rsidR="00DE47F5" w:rsidRPr="00FF0703" w14:paraId="4238F967" w14:textId="77777777" w:rsidTr="00D233FD">
        <w:trPr>
          <w:trHeight w:val="710"/>
        </w:trPr>
        <w:tc>
          <w:tcPr>
            <w:tcW w:w="1519" w:type="dxa"/>
            <w:vMerge/>
            <w:vAlign w:val="center"/>
          </w:tcPr>
          <w:p w14:paraId="563286AD" w14:textId="77777777" w:rsidR="00DE47F5" w:rsidRPr="00FF0703" w:rsidRDefault="00DE47F5" w:rsidP="00DE47F5">
            <w:pPr>
              <w:ind w:right="432"/>
              <w:jc w:val="center"/>
              <w:rPr>
                <w:rFonts w:cs="Calibri"/>
              </w:rPr>
            </w:pPr>
          </w:p>
        </w:tc>
        <w:tc>
          <w:tcPr>
            <w:tcW w:w="1495" w:type="dxa"/>
            <w:vAlign w:val="center"/>
          </w:tcPr>
          <w:p w14:paraId="6B6571C3" w14:textId="7F8F09A9" w:rsidR="00DE47F5" w:rsidRPr="00FF0703" w:rsidRDefault="00DE47F5" w:rsidP="00DE47F5">
            <w:pPr>
              <w:ind w:right="432"/>
              <w:jc w:val="center"/>
              <w:rPr>
                <w:rFonts w:cs="Calibri"/>
                <w:b/>
                <w:bCs/>
              </w:rPr>
            </w:pPr>
            <w:r w:rsidRPr="00FF0703">
              <w:rPr>
                <w:rFonts w:cs="Calibri"/>
              </w:rPr>
              <w:t>7</w:t>
            </w:r>
          </w:p>
        </w:tc>
        <w:tc>
          <w:tcPr>
            <w:tcW w:w="6228" w:type="dxa"/>
            <w:vAlign w:val="center"/>
          </w:tcPr>
          <w:p w14:paraId="2DCA3AA8" w14:textId="1F8600A4" w:rsidR="00DE47F5" w:rsidRPr="00FF0703" w:rsidRDefault="00DE47F5" w:rsidP="00DE47F5">
            <w:pPr>
              <w:ind w:right="432"/>
              <w:jc w:val="left"/>
              <w:rPr>
                <w:rFonts w:cs="Calibri"/>
                <w:b/>
                <w:bCs/>
              </w:rPr>
            </w:pPr>
            <w:r w:rsidRPr="00FF0703">
              <w:rPr>
                <w:rFonts w:cs="Calibri"/>
              </w:rPr>
              <w:t>In your opinion, is the gamification method beneficial for YCT Level 1 classes?</w:t>
            </w:r>
          </w:p>
        </w:tc>
      </w:tr>
      <w:tr w:rsidR="00DE47F5" w:rsidRPr="00FF0703" w14:paraId="0600BE0F" w14:textId="77777777" w:rsidTr="00D233FD">
        <w:trPr>
          <w:trHeight w:val="800"/>
        </w:trPr>
        <w:tc>
          <w:tcPr>
            <w:tcW w:w="1519" w:type="dxa"/>
            <w:vMerge/>
            <w:vAlign w:val="center"/>
          </w:tcPr>
          <w:p w14:paraId="3FE5F8B5" w14:textId="77777777" w:rsidR="00DE47F5" w:rsidRPr="00FF0703" w:rsidRDefault="00DE47F5" w:rsidP="00DE47F5">
            <w:pPr>
              <w:ind w:right="432"/>
              <w:jc w:val="center"/>
              <w:rPr>
                <w:rFonts w:cs="Calibri"/>
              </w:rPr>
            </w:pPr>
          </w:p>
        </w:tc>
        <w:tc>
          <w:tcPr>
            <w:tcW w:w="1495" w:type="dxa"/>
            <w:vAlign w:val="center"/>
          </w:tcPr>
          <w:p w14:paraId="7483077A" w14:textId="338C99E2" w:rsidR="00DE47F5" w:rsidRPr="00FF0703" w:rsidRDefault="00DE47F5" w:rsidP="00DE47F5">
            <w:pPr>
              <w:ind w:right="432"/>
              <w:jc w:val="center"/>
              <w:rPr>
                <w:rFonts w:cs="Calibri"/>
                <w:b/>
                <w:bCs/>
              </w:rPr>
            </w:pPr>
            <w:r w:rsidRPr="00FF0703">
              <w:rPr>
                <w:rFonts w:cs="Calibri"/>
              </w:rPr>
              <w:t>8</w:t>
            </w:r>
          </w:p>
        </w:tc>
        <w:tc>
          <w:tcPr>
            <w:tcW w:w="6228" w:type="dxa"/>
            <w:vAlign w:val="center"/>
          </w:tcPr>
          <w:p w14:paraId="61C2B759" w14:textId="53627CA0" w:rsidR="00DE47F5" w:rsidRPr="00FF0703" w:rsidRDefault="00DE47F5" w:rsidP="00DE47F5">
            <w:pPr>
              <w:ind w:right="432"/>
              <w:jc w:val="left"/>
              <w:rPr>
                <w:rFonts w:cs="Calibri"/>
                <w:b/>
                <w:bCs/>
              </w:rPr>
            </w:pPr>
            <w:r w:rsidRPr="00FF0703">
              <w:rPr>
                <w:rFonts w:cs="Calibri"/>
              </w:rPr>
              <w:t>Among game elements like leaderboards, points, sounds, or pictures, which do students find most engaging?</w:t>
            </w:r>
          </w:p>
        </w:tc>
      </w:tr>
      <w:tr w:rsidR="00DE47F5" w:rsidRPr="00FF0703" w14:paraId="6EDD9BE8" w14:textId="77777777" w:rsidTr="00D233FD">
        <w:trPr>
          <w:trHeight w:val="701"/>
        </w:trPr>
        <w:tc>
          <w:tcPr>
            <w:tcW w:w="1519" w:type="dxa"/>
            <w:vMerge/>
            <w:vAlign w:val="center"/>
          </w:tcPr>
          <w:p w14:paraId="5E971A36" w14:textId="77777777" w:rsidR="00DE47F5" w:rsidRPr="00FF0703" w:rsidRDefault="00DE47F5" w:rsidP="00DE47F5">
            <w:pPr>
              <w:ind w:right="432"/>
              <w:jc w:val="center"/>
              <w:rPr>
                <w:rFonts w:cs="Calibri"/>
              </w:rPr>
            </w:pPr>
          </w:p>
        </w:tc>
        <w:tc>
          <w:tcPr>
            <w:tcW w:w="1495" w:type="dxa"/>
            <w:vAlign w:val="center"/>
          </w:tcPr>
          <w:p w14:paraId="65D5822D" w14:textId="20E656DA" w:rsidR="00DE47F5" w:rsidRPr="00FF0703" w:rsidRDefault="00DE47F5" w:rsidP="00DE47F5">
            <w:pPr>
              <w:ind w:right="432"/>
              <w:jc w:val="center"/>
              <w:rPr>
                <w:rFonts w:cs="Calibri"/>
                <w:b/>
                <w:bCs/>
              </w:rPr>
            </w:pPr>
            <w:r w:rsidRPr="00FF0703">
              <w:rPr>
                <w:rFonts w:cs="Calibri"/>
              </w:rPr>
              <w:t>9</w:t>
            </w:r>
          </w:p>
        </w:tc>
        <w:tc>
          <w:tcPr>
            <w:tcW w:w="6228" w:type="dxa"/>
            <w:vAlign w:val="center"/>
          </w:tcPr>
          <w:p w14:paraId="4AEFDC27" w14:textId="46F255DC" w:rsidR="00DE47F5" w:rsidRPr="00FF0703" w:rsidRDefault="00DE47F5" w:rsidP="00DE47F5">
            <w:pPr>
              <w:ind w:right="432"/>
              <w:jc w:val="left"/>
              <w:rPr>
                <w:rFonts w:cs="Calibri"/>
                <w:b/>
                <w:bCs/>
              </w:rPr>
            </w:pPr>
            <w:r w:rsidRPr="00FF0703">
              <w:rPr>
                <w:rFonts w:cs="Calibri"/>
              </w:rPr>
              <w:t>How do you handle students who may not enjoy competition or leaderboards?</w:t>
            </w:r>
          </w:p>
        </w:tc>
      </w:tr>
      <w:tr w:rsidR="00DE47F5" w:rsidRPr="00FF0703" w14:paraId="5CF3B11C" w14:textId="77777777" w:rsidTr="00D233FD">
        <w:trPr>
          <w:trHeight w:val="809"/>
        </w:trPr>
        <w:tc>
          <w:tcPr>
            <w:tcW w:w="1519" w:type="dxa"/>
            <w:vMerge/>
            <w:vAlign w:val="center"/>
          </w:tcPr>
          <w:p w14:paraId="7340A69D" w14:textId="77777777" w:rsidR="00DE47F5" w:rsidRPr="00FF0703" w:rsidRDefault="00DE47F5" w:rsidP="00DE47F5">
            <w:pPr>
              <w:ind w:right="432"/>
              <w:jc w:val="center"/>
              <w:rPr>
                <w:rFonts w:cs="Calibri"/>
              </w:rPr>
            </w:pPr>
          </w:p>
        </w:tc>
        <w:tc>
          <w:tcPr>
            <w:tcW w:w="1495" w:type="dxa"/>
            <w:vAlign w:val="center"/>
          </w:tcPr>
          <w:p w14:paraId="1244C462" w14:textId="4D28D38D" w:rsidR="00DE47F5" w:rsidRPr="00FF0703" w:rsidRDefault="00DE47F5" w:rsidP="00DE47F5">
            <w:pPr>
              <w:ind w:right="432"/>
              <w:jc w:val="center"/>
              <w:rPr>
                <w:rFonts w:cs="Calibri"/>
                <w:b/>
                <w:bCs/>
              </w:rPr>
            </w:pPr>
            <w:r w:rsidRPr="00FF0703">
              <w:rPr>
                <w:rFonts w:cs="Calibri"/>
              </w:rPr>
              <w:t>10</w:t>
            </w:r>
          </w:p>
        </w:tc>
        <w:tc>
          <w:tcPr>
            <w:tcW w:w="6228" w:type="dxa"/>
            <w:vAlign w:val="center"/>
          </w:tcPr>
          <w:p w14:paraId="732E9414" w14:textId="262AE0BF" w:rsidR="00DE47F5" w:rsidRPr="00FF0703" w:rsidRDefault="00DE47F5" w:rsidP="00DE47F5">
            <w:pPr>
              <w:ind w:right="432"/>
              <w:jc w:val="left"/>
              <w:rPr>
                <w:rFonts w:cs="Calibri"/>
                <w:b/>
                <w:bCs/>
              </w:rPr>
            </w:pPr>
            <w:r w:rsidRPr="00FF0703">
              <w:rPr>
                <w:rFonts w:cs="Calibri"/>
              </w:rPr>
              <w:t>Regarding game mechanisms like quizzes or matches, what do you consider the most effective?</w:t>
            </w:r>
          </w:p>
        </w:tc>
      </w:tr>
      <w:tr w:rsidR="00DE47F5" w:rsidRPr="00FF0703" w14:paraId="2046A7FE" w14:textId="77777777" w:rsidTr="00D233FD">
        <w:trPr>
          <w:trHeight w:val="710"/>
        </w:trPr>
        <w:tc>
          <w:tcPr>
            <w:tcW w:w="1519" w:type="dxa"/>
            <w:vMerge/>
            <w:vAlign w:val="center"/>
          </w:tcPr>
          <w:p w14:paraId="3CDAC7E6" w14:textId="77777777" w:rsidR="00DE47F5" w:rsidRPr="00FF0703" w:rsidRDefault="00DE47F5" w:rsidP="00DE47F5">
            <w:pPr>
              <w:ind w:right="432"/>
              <w:jc w:val="center"/>
              <w:rPr>
                <w:rFonts w:cs="Calibri"/>
              </w:rPr>
            </w:pPr>
          </w:p>
        </w:tc>
        <w:tc>
          <w:tcPr>
            <w:tcW w:w="1495" w:type="dxa"/>
            <w:vAlign w:val="center"/>
          </w:tcPr>
          <w:p w14:paraId="3033A2B0" w14:textId="5E37EDFC" w:rsidR="00DE47F5" w:rsidRPr="00FF0703" w:rsidRDefault="00DE47F5" w:rsidP="00DE47F5">
            <w:pPr>
              <w:ind w:right="432"/>
              <w:jc w:val="center"/>
              <w:rPr>
                <w:rFonts w:cs="Calibri"/>
                <w:b/>
                <w:bCs/>
              </w:rPr>
            </w:pPr>
            <w:r w:rsidRPr="00FF0703">
              <w:rPr>
                <w:rFonts w:cs="Calibri"/>
              </w:rPr>
              <w:t>11</w:t>
            </w:r>
          </w:p>
        </w:tc>
        <w:tc>
          <w:tcPr>
            <w:tcW w:w="6228" w:type="dxa"/>
            <w:vAlign w:val="center"/>
          </w:tcPr>
          <w:p w14:paraId="47F51580" w14:textId="195AE6DC" w:rsidR="00DE47F5" w:rsidRPr="00FF0703" w:rsidRDefault="00DE47F5" w:rsidP="00DE47F5">
            <w:pPr>
              <w:ind w:right="432"/>
              <w:jc w:val="left"/>
              <w:rPr>
                <w:rFonts w:cs="Calibri"/>
                <w:b/>
                <w:bCs/>
              </w:rPr>
            </w:pPr>
            <w:r w:rsidRPr="00FF0703">
              <w:rPr>
                <w:rFonts w:cs="Calibri"/>
              </w:rPr>
              <w:t>How do you handle potential challenges when using game-based methods, especially with more competitive students?</w:t>
            </w:r>
          </w:p>
        </w:tc>
      </w:tr>
      <w:tr w:rsidR="00DE47F5" w:rsidRPr="00FF0703" w14:paraId="2163C1EE" w14:textId="77777777" w:rsidTr="00D233FD">
        <w:trPr>
          <w:trHeight w:val="710"/>
        </w:trPr>
        <w:tc>
          <w:tcPr>
            <w:tcW w:w="1519" w:type="dxa"/>
            <w:vMerge/>
            <w:vAlign w:val="center"/>
          </w:tcPr>
          <w:p w14:paraId="6F376B15" w14:textId="77777777" w:rsidR="00DE47F5" w:rsidRPr="00FF0703" w:rsidRDefault="00DE47F5" w:rsidP="00DE47F5">
            <w:pPr>
              <w:ind w:right="432"/>
              <w:jc w:val="center"/>
              <w:rPr>
                <w:rFonts w:cs="Calibri"/>
              </w:rPr>
            </w:pPr>
          </w:p>
        </w:tc>
        <w:tc>
          <w:tcPr>
            <w:tcW w:w="1495" w:type="dxa"/>
            <w:vAlign w:val="center"/>
          </w:tcPr>
          <w:p w14:paraId="3C13EA3B" w14:textId="62AEB3CA" w:rsidR="00DE47F5" w:rsidRPr="00FF0703" w:rsidRDefault="00DE47F5" w:rsidP="00DE47F5">
            <w:pPr>
              <w:ind w:right="432"/>
              <w:jc w:val="center"/>
              <w:rPr>
                <w:rFonts w:cs="Calibri"/>
                <w:b/>
                <w:bCs/>
              </w:rPr>
            </w:pPr>
            <w:r w:rsidRPr="00FF0703">
              <w:rPr>
                <w:rFonts w:cs="Calibri"/>
              </w:rPr>
              <w:t>12</w:t>
            </w:r>
          </w:p>
        </w:tc>
        <w:tc>
          <w:tcPr>
            <w:tcW w:w="6228" w:type="dxa"/>
            <w:vAlign w:val="center"/>
          </w:tcPr>
          <w:p w14:paraId="630DBEF6" w14:textId="672EB663" w:rsidR="00DE47F5" w:rsidRPr="00FF0703" w:rsidRDefault="00DE47F5" w:rsidP="00DE47F5">
            <w:pPr>
              <w:ind w:right="432"/>
              <w:jc w:val="left"/>
              <w:rPr>
                <w:rFonts w:cs="Calibri"/>
                <w:b/>
                <w:bCs/>
              </w:rPr>
            </w:pPr>
            <w:r w:rsidRPr="00FF0703">
              <w:rPr>
                <w:rFonts w:cs="Calibri"/>
              </w:rPr>
              <w:t>Have you encountered situations where the difficulty level of a game discouraged students?</w:t>
            </w:r>
          </w:p>
        </w:tc>
      </w:tr>
      <w:tr w:rsidR="00DE47F5" w:rsidRPr="00FF0703" w14:paraId="4AB6909A" w14:textId="77777777" w:rsidTr="00D233FD">
        <w:trPr>
          <w:trHeight w:val="800"/>
        </w:trPr>
        <w:tc>
          <w:tcPr>
            <w:tcW w:w="1519" w:type="dxa"/>
            <w:vMerge/>
            <w:vAlign w:val="center"/>
          </w:tcPr>
          <w:p w14:paraId="30A6AEBF" w14:textId="77777777" w:rsidR="00DE47F5" w:rsidRPr="00FF0703" w:rsidRDefault="00DE47F5" w:rsidP="00DE47F5">
            <w:pPr>
              <w:ind w:right="432"/>
              <w:jc w:val="center"/>
              <w:rPr>
                <w:rFonts w:cs="Calibri"/>
              </w:rPr>
            </w:pPr>
          </w:p>
        </w:tc>
        <w:tc>
          <w:tcPr>
            <w:tcW w:w="1495" w:type="dxa"/>
            <w:vAlign w:val="center"/>
          </w:tcPr>
          <w:p w14:paraId="058A91A2" w14:textId="5EDF7439" w:rsidR="00DE47F5" w:rsidRPr="00FF0703" w:rsidRDefault="00DE47F5" w:rsidP="00DE47F5">
            <w:pPr>
              <w:ind w:right="432"/>
              <w:jc w:val="center"/>
              <w:rPr>
                <w:rFonts w:cs="Calibri"/>
                <w:b/>
                <w:bCs/>
              </w:rPr>
            </w:pPr>
            <w:r w:rsidRPr="00FF0703">
              <w:rPr>
                <w:rFonts w:cs="Calibri"/>
              </w:rPr>
              <w:t>13</w:t>
            </w:r>
          </w:p>
        </w:tc>
        <w:tc>
          <w:tcPr>
            <w:tcW w:w="6228" w:type="dxa"/>
            <w:vAlign w:val="center"/>
          </w:tcPr>
          <w:p w14:paraId="3001A8D4" w14:textId="36B3A00A" w:rsidR="00DE47F5" w:rsidRPr="00FF0703" w:rsidRDefault="00DE47F5" w:rsidP="00DE47F5">
            <w:pPr>
              <w:ind w:right="432"/>
              <w:jc w:val="left"/>
              <w:rPr>
                <w:rFonts w:cs="Calibri"/>
                <w:b/>
                <w:bCs/>
              </w:rPr>
            </w:pPr>
            <w:r w:rsidRPr="00FF0703">
              <w:rPr>
                <w:rFonts w:cs="Calibri"/>
              </w:rPr>
              <w:t xml:space="preserve">Regarding the gamification framework, do you believe the games used </w:t>
            </w:r>
            <w:r w:rsidR="00502BB7" w:rsidRPr="00FF0703">
              <w:rPr>
                <w:rFonts w:cs="Calibri"/>
              </w:rPr>
              <w:t xml:space="preserve">to </w:t>
            </w:r>
            <w:r w:rsidRPr="00FF0703">
              <w:rPr>
                <w:rFonts w:cs="Calibri"/>
              </w:rPr>
              <w:t>cover all language knowledge adequately?</w:t>
            </w:r>
          </w:p>
        </w:tc>
      </w:tr>
      <w:tr w:rsidR="00DE47F5" w:rsidRPr="00FF0703" w14:paraId="1E38E681" w14:textId="77777777" w:rsidTr="00D233FD">
        <w:trPr>
          <w:trHeight w:val="791"/>
        </w:trPr>
        <w:tc>
          <w:tcPr>
            <w:tcW w:w="1519" w:type="dxa"/>
            <w:vMerge/>
            <w:vAlign w:val="center"/>
          </w:tcPr>
          <w:p w14:paraId="3C4277B4" w14:textId="4A319033" w:rsidR="00DE47F5" w:rsidRPr="00FF0703" w:rsidRDefault="00DE47F5" w:rsidP="00DE47F5">
            <w:pPr>
              <w:ind w:right="432"/>
              <w:jc w:val="center"/>
              <w:rPr>
                <w:rFonts w:cs="Calibri"/>
              </w:rPr>
            </w:pPr>
          </w:p>
        </w:tc>
        <w:tc>
          <w:tcPr>
            <w:tcW w:w="1495" w:type="dxa"/>
            <w:vAlign w:val="center"/>
          </w:tcPr>
          <w:p w14:paraId="5CF6FEF1" w14:textId="492BD1E7" w:rsidR="00DE47F5" w:rsidRPr="00FF0703" w:rsidRDefault="00DE47F5" w:rsidP="00DE47F5">
            <w:pPr>
              <w:ind w:right="432"/>
              <w:jc w:val="center"/>
              <w:rPr>
                <w:rFonts w:cs="Calibri"/>
              </w:rPr>
            </w:pPr>
            <w:r w:rsidRPr="00FF0703">
              <w:rPr>
                <w:rFonts w:cs="Calibri"/>
              </w:rPr>
              <w:t>14</w:t>
            </w:r>
          </w:p>
        </w:tc>
        <w:tc>
          <w:tcPr>
            <w:tcW w:w="6228" w:type="dxa"/>
            <w:vAlign w:val="center"/>
          </w:tcPr>
          <w:p w14:paraId="0A9F597E" w14:textId="3120722C" w:rsidR="00DE47F5" w:rsidRPr="00FF0703" w:rsidRDefault="00DE47F5" w:rsidP="00DE47F5">
            <w:pPr>
              <w:ind w:right="432"/>
              <w:jc w:val="left"/>
              <w:rPr>
                <w:rFonts w:cs="Calibri"/>
              </w:rPr>
            </w:pPr>
            <w:r w:rsidRPr="00FF0703">
              <w:rPr>
                <w:rFonts w:cs="Calibri"/>
              </w:rPr>
              <w:t>Would integrating games with traditional paper-based methods improve the writing part of the learning process?</w:t>
            </w:r>
          </w:p>
        </w:tc>
      </w:tr>
      <w:tr w:rsidR="00DE47F5" w:rsidRPr="00FF0703" w14:paraId="19ABFA17" w14:textId="77777777" w:rsidTr="00D233FD">
        <w:trPr>
          <w:trHeight w:val="899"/>
        </w:trPr>
        <w:tc>
          <w:tcPr>
            <w:tcW w:w="1519" w:type="dxa"/>
            <w:vMerge/>
            <w:vAlign w:val="center"/>
          </w:tcPr>
          <w:p w14:paraId="7675E328" w14:textId="77777777" w:rsidR="00DE47F5" w:rsidRPr="00FF0703" w:rsidRDefault="00DE47F5" w:rsidP="00DE47F5">
            <w:pPr>
              <w:ind w:right="432"/>
              <w:jc w:val="center"/>
              <w:rPr>
                <w:rFonts w:cs="Calibri"/>
              </w:rPr>
            </w:pPr>
          </w:p>
        </w:tc>
        <w:tc>
          <w:tcPr>
            <w:tcW w:w="1495" w:type="dxa"/>
            <w:vAlign w:val="center"/>
          </w:tcPr>
          <w:p w14:paraId="23987942" w14:textId="44C8C100" w:rsidR="00DE47F5" w:rsidRPr="00FF0703" w:rsidRDefault="00DE47F5" w:rsidP="00DE47F5">
            <w:pPr>
              <w:ind w:right="432"/>
              <w:jc w:val="center"/>
              <w:rPr>
                <w:rFonts w:cs="Calibri"/>
              </w:rPr>
            </w:pPr>
            <w:r w:rsidRPr="00FF0703">
              <w:rPr>
                <w:rFonts w:cs="Calibri"/>
              </w:rPr>
              <w:t>15</w:t>
            </w:r>
          </w:p>
        </w:tc>
        <w:tc>
          <w:tcPr>
            <w:tcW w:w="6228" w:type="dxa"/>
            <w:vAlign w:val="center"/>
          </w:tcPr>
          <w:p w14:paraId="2B70990B" w14:textId="64A0ED9F" w:rsidR="00DE47F5" w:rsidRPr="00FF0703" w:rsidRDefault="00DE47F5" w:rsidP="00DE47F5">
            <w:pPr>
              <w:ind w:right="432"/>
              <w:jc w:val="left"/>
              <w:rPr>
                <w:rFonts w:cs="Calibri"/>
              </w:rPr>
            </w:pPr>
            <w:r w:rsidRPr="00FF0703">
              <w:rPr>
                <w:rFonts w:cs="Calibri"/>
              </w:rPr>
              <w:t>Do you think the gamification framework designed for this study creates an immersive language environment for students?</w:t>
            </w:r>
          </w:p>
        </w:tc>
      </w:tr>
      <w:tr w:rsidR="00DE47F5" w:rsidRPr="00FF0703" w14:paraId="16EC179E" w14:textId="77777777" w:rsidTr="00D233FD">
        <w:trPr>
          <w:trHeight w:val="989"/>
        </w:trPr>
        <w:tc>
          <w:tcPr>
            <w:tcW w:w="1519" w:type="dxa"/>
            <w:vMerge/>
            <w:vAlign w:val="center"/>
          </w:tcPr>
          <w:p w14:paraId="29A714C1" w14:textId="77777777" w:rsidR="00DE47F5" w:rsidRPr="00FF0703" w:rsidRDefault="00DE47F5" w:rsidP="00DE47F5">
            <w:pPr>
              <w:ind w:right="432"/>
              <w:jc w:val="center"/>
              <w:rPr>
                <w:rFonts w:cs="Calibri"/>
              </w:rPr>
            </w:pPr>
          </w:p>
        </w:tc>
        <w:tc>
          <w:tcPr>
            <w:tcW w:w="1495" w:type="dxa"/>
            <w:vAlign w:val="center"/>
          </w:tcPr>
          <w:p w14:paraId="09D3F966" w14:textId="0CC8D7B0" w:rsidR="00DE47F5" w:rsidRPr="00FF0703" w:rsidRDefault="00DE47F5" w:rsidP="00DE47F5">
            <w:pPr>
              <w:ind w:right="432"/>
              <w:jc w:val="center"/>
              <w:rPr>
                <w:rFonts w:cs="Calibri"/>
              </w:rPr>
            </w:pPr>
            <w:r w:rsidRPr="00FF0703">
              <w:rPr>
                <w:rFonts w:cs="Calibri"/>
              </w:rPr>
              <w:t>16</w:t>
            </w:r>
          </w:p>
        </w:tc>
        <w:tc>
          <w:tcPr>
            <w:tcW w:w="6228" w:type="dxa"/>
            <w:vAlign w:val="center"/>
          </w:tcPr>
          <w:p w14:paraId="241363E5" w14:textId="10073622" w:rsidR="00DE47F5" w:rsidRPr="00FF0703" w:rsidRDefault="00DE47F5" w:rsidP="00DE47F5">
            <w:pPr>
              <w:ind w:right="432"/>
              <w:jc w:val="left"/>
              <w:rPr>
                <w:rFonts w:cs="Calibri"/>
              </w:rPr>
            </w:pPr>
            <w:r w:rsidRPr="00FF0703">
              <w:rPr>
                <w:rFonts w:cs="Calibri"/>
              </w:rPr>
              <w:t>What challenges do you foresee when implementing these games in the classroom?</w:t>
            </w:r>
          </w:p>
        </w:tc>
      </w:tr>
      <w:tr w:rsidR="00D233FD" w:rsidRPr="00FF0703" w14:paraId="55C92CCF" w14:textId="77777777" w:rsidTr="00D233FD">
        <w:trPr>
          <w:trHeight w:val="989"/>
        </w:trPr>
        <w:tc>
          <w:tcPr>
            <w:tcW w:w="1519" w:type="dxa"/>
            <w:vMerge w:val="restart"/>
            <w:vAlign w:val="center"/>
          </w:tcPr>
          <w:p w14:paraId="17936FC6" w14:textId="78F8321C" w:rsidR="00D233FD" w:rsidRPr="00FF0703" w:rsidRDefault="00D233FD" w:rsidP="00DE47F5">
            <w:pPr>
              <w:ind w:right="432"/>
              <w:jc w:val="center"/>
              <w:rPr>
                <w:rFonts w:cs="Calibri"/>
                <w:b/>
                <w:bCs/>
              </w:rPr>
            </w:pPr>
            <w:r w:rsidRPr="00FF0703">
              <w:rPr>
                <w:rFonts w:cs="Calibri"/>
                <w:b/>
                <w:bCs/>
              </w:rPr>
              <w:t>Interview</w:t>
            </w:r>
          </w:p>
          <w:p w14:paraId="050525F7" w14:textId="234089DE" w:rsidR="00D233FD" w:rsidRPr="00FF0703" w:rsidRDefault="00D233FD" w:rsidP="00DE47F5">
            <w:pPr>
              <w:ind w:right="432"/>
              <w:jc w:val="center"/>
              <w:rPr>
                <w:rFonts w:cs="Calibri"/>
              </w:rPr>
            </w:pPr>
            <w:r w:rsidRPr="00FF0703">
              <w:rPr>
                <w:rFonts w:cs="Calibri"/>
                <w:b/>
                <w:bCs/>
              </w:rPr>
              <w:t>Two</w:t>
            </w:r>
          </w:p>
        </w:tc>
        <w:tc>
          <w:tcPr>
            <w:tcW w:w="1495" w:type="dxa"/>
            <w:vAlign w:val="center"/>
          </w:tcPr>
          <w:p w14:paraId="318E3A7D" w14:textId="3C658364" w:rsidR="00D233FD" w:rsidRPr="00FF0703" w:rsidRDefault="00D233FD" w:rsidP="00DE47F5">
            <w:pPr>
              <w:ind w:right="432"/>
              <w:jc w:val="center"/>
              <w:rPr>
                <w:rFonts w:cs="Calibri"/>
              </w:rPr>
            </w:pPr>
            <w:r w:rsidRPr="00FF0703">
              <w:rPr>
                <w:rFonts w:cs="Calibri"/>
                <w:color w:val="374151"/>
                <w:sz w:val="21"/>
                <w:szCs w:val="21"/>
              </w:rPr>
              <w:t>1</w:t>
            </w:r>
          </w:p>
        </w:tc>
        <w:tc>
          <w:tcPr>
            <w:tcW w:w="6228" w:type="dxa"/>
            <w:vAlign w:val="center"/>
          </w:tcPr>
          <w:p w14:paraId="3866AB5F" w14:textId="2E033774" w:rsidR="00D233FD" w:rsidRPr="00FF0703" w:rsidRDefault="00D233FD" w:rsidP="00DE47F5">
            <w:pPr>
              <w:ind w:right="432"/>
              <w:jc w:val="left"/>
              <w:rPr>
                <w:rFonts w:cs="Calibri"/>
              </w:rPr>
            </w:pPr>
            <w:r w:rsidRPr="00FF0703">
              <w:rPr>
                <w:rFonts w:cs="Calibri"/>
                <w:color w:val="374151"/>
                <w:sz w:val="21"/>
                <w:szCs w:val="21"/>
              </w:rPr>
              <w:t>Building on our previous interview, can you share your experiences with using platforms like Kahoot, Quizlet, and Hello Smart?</w:t>
            </w:r>
          </w:p>
        </w:tc>
      </w:tr>
      <w:tr w:rsidR="00D233FD" w:rsidRPr="00FF0703" w14:paraId="13369C65" w14:textId="77777777" w:rsidTr="00D233FD">
        <w:trPr>
          <w:trHeight w:val="989"/>
        </w:trPr>
        <w:tc>
          <w:tcPr>
            <w:tcW w:w="1519" w:type="dxa"/>
            <w:vMerge/>
            <w:vAlign w:val="center"/>
          </w:tcPr>
          <w:p w14:paraId="72B02B1B" w14:textId="77777777" w:rsidR="00D233FD" w:rsidRPr="00FF0703" w:rsidRDefault="00D233FD" w:rsidP="00DE47F5">
            <w:pPr>
              <w:ind w:right="432"/>
              <w:jc w:val="center"/>
              <w:rPr>
                <w:rFonts w:cs="Calibri"/>
              </w:rPr>
            </w:pPr>
          </w:p>
        </w:tc>
        <w:tc>
          <w:tcPr>
            <w:tcW w:w="1495" w:type="dxa"/>
            <w:vAlign w:val="center"/>
          </w:tcPr>
          <w:p w14:paraId="6B72A610" w14:textId="78762ADB" w:rsidR="00D233FD" w:rsidRPr="00FF0703" w:rsidRDefault="00D233FD" w:rsidP="00DE47F5">
            <w:pPr>
              <w:ind w:right="432"/>
              <w:jc w:val="center"/>
              <w:rPr>
                <w:rFonts w:cs="Calibri"/>
              </w:rPr>
            </w:pPr>
            <w:r w:rsidRPr="00FF0703">
              <w:rPr>
                <w:rFonts w:cs="Calibri"/>
                <w:color w:val="374151"/>
                <w:sz w:val="21"/>
                <w:szCs w:val="21"/>
              </w:rPr>
              <w:t>2</w:t>
            </w:r>
          </w:p>
        </w:tc>
        <w:tc>
          <w:tcPr>
            <w:tcW w:w="6228" w:type="dxa"/>
            <w:vAlign w:val="center"/>
          </w:tcPr>
          <w:p w14:paraId="2859AC60" w14:textId="6F19B788" w:rsidR="00D233FD" w:rsidRPr="00FF0703" w:rsidRDefault="00D233FD" w:rsidP="00DE47F5">
            <w:pPr>
              <w:ind w:right="432"/>
              <w:jc w:val="left"/>
              <w:rPr>
                <w:rFonts w:cs="Calibri"/>
              </w:rPr>
            </w:pPr>
            <w:r w:rsidRPr="00FF0703">
              <w:rPr>
                <w:rFonts w:cs="Calibri"/>
                <w:color w:val="374151"/>
                <w:sz w:val="21"/>
                <w:szCs w:val="21"/>
              </w:rPr>
              <w:t>Regarding Quizlet, which aspects do you find most helpful for language knowledge, including reading, vocabulary, writing, and communication?</w:t>
            </w:r>
          </w:p>
        </w:tc>
      </w:tr>
      <w:tr w:rsidR="00D233FD" w:rsidRPr="00FF0703" w14:paraId="3ABB8613" w14:textId="77777777" w:rsidTr="00D233FD">
        <w:trPr>
          <w:trHeight w:val="989"/>
        </w:trPr>
        <w:tc>
          <w:tcPr>
            <w:tcW w:w="1519" w:type="dxa"/>
            <w:vMerge/>
            <w:vAlign w:val="center"/>
          </w:tcPr>
          <w:p w14:paraId="187C7E58" w14:textId="77777777" w:rsidR="00D233FD" w:rsidRPr="00FF0703" w:rsidRDefault="00D233FD" w:rsidP="00DE47F5">
            <w:pPr>
              <w:ind w:right="432"/>
              <w:jc w:val="center"/>
              <w:rPr>
                <w:rFonts w:cs="Calibri"/>
              </w:rPr>
            </w:pPr>
          </w:p>
        </w:tc>
        <w:tc>
          <w:tcPr>
            <w:tcW w:w="1495" w:type="dxa"/>
            <w:vAlign w:val="center"/>
          </w:tcPr>
          <w:p w14:paraId="7B07B55B" w14:textId="2B99F6F9" w:rsidR="00D233FD" w:rsidRPr="00FF0703" w:rsidRDefault="00D233FD" w:rsidP="00DE47F5">
            <w:pPr>
              <w:ind w:right="432"/>
              <w:jc w:val="center"/>
              <w:rPr>
                <w:rFonts w:cs="Calibri"/>
              </w:rPr>
            </w:pPr>
            <w:r w:rsidRPr="00FF0703">
              <w:rPr>
                <w:rFonts w:cs="Calibri"/>
                <w:color w:val="374151"/>
                <w:sz w:val="21"/>
                <w:szCs w:val="21"/>
              </w:rPr>
              <w:t>3</w:t>
            </w:r>
          </w:p>
        </w:tc>
        <w:tc>
          <w:tcPr>
            <w:tcW w:w="6228" w:type="dxa"/>
            <w:vAlign w:val="center"/>
          </w:tcPr>
          <w:p w14:paraId="71C55785" w14:textId="5E474634" w:rsidR="00D233FD" w:rsidRPr="00FF0703" w:rsidRDefault="00D233FD" w:rsidP="00DE47F5">
            <w:pPr>
              <w:ind w:right="432"/>
              <w:jc w:val="left"/>
              <w:rPr>
                <w:rFonts w:cs="Calibri"/>
              </w:rPr>
            </w:pPr>
            <w:r w:rsidRPr="00FF0703">
              <w:rPr>
                <w:rFonts w:cs="Calibri"/>
                <w:color w:val="374151"/>
                <w:sz w:val="21"/>
                <w:szCs w:val="21"/>
              </w:rPr>
              <w:t>Which features of Quizlet do you find most beneficial for language knowledge, including reading, vocabulary, writing, and communication?</w:t>
            </w:r>
          </w:p>
        </w:tc>
      </w:tr>
      <w:tr w:rsidR="00D233FD" w:rsidRPr="00FF0703" w14:paraId="742E194D" w14:textId="77777777" w:rsidTr="00D233FD">
        <w:trPr>
          <w:trHeight w:val="989"/>
        </w:trPr>
        <w:tc>
          <w:tcPr>
            <w:tcW w:w="1519" w:type="dxa"/>
            <w:vMerge/>
            <w:vAlign w:val="center"/>
          </w:tcPr>
          <w:p w14:paraId="59C2494B" w14:textId="77777777" w:rsidR="00D233FD" w:rsidRPr="00FF0703" w:rsidRDefault="00D233FD" w:rsidP="00DE47F5">
            <w:pPr>
              <w:ind w:right="432"/>
              <w:jc w:val="center"/>
              <w:rPr>
                <w:rFonts w:cs="Calibri"/>
              </w:rPr>
            </w:pPr>
          </w:p>
        </w:tc>
        <w:tc>
          <w:tcPr>
            <w:tcW w:w="1495" w:type="dxa"/>
            <w:vAlign w:val="center"/>
          </w:tcPr>
          <w:p w14:paraId="0D829E09" w14:textId="62F1A718" w:rsidR="00D233FD" w:rsidRPr="00FF0703" w:rsidRDefault="00D233FD" w:rsidP="00DE47F5">
            <w:pPr>
              <w:ind w:right="432"/>
              <w:jc w:val="center"/>
              <w:rPr>
                <w:rFonts w:cs="Calibri"/>
              </w:rPr>
            </w:pPr>
            <w:r w:rsidRPr="00FF0703">
              <w:rPr>
                <w:rFonts w:cs="Calibri"/>
                <w:color w:val="374151"/>
                <w:sz w:val="21"/>
                <w:szCs w:val="21"/>
              </w:rPr>
              <w:t>4</w:t>
            </w:r>
          </w:p>
        </w:tc>
        <w:tc>
          <w:tcPr>
            <w:tcW w:w="6228" w:type="dxa"/>
            <w:vAlign w:val="center"/>
          </w:tcPr>
          <w:p w14:paraId="66F5864D" w14:textId="11E0CAB2" w:rsidR="00D233FD" w:rsidRPr="00FF0703" w:rsidRDefault="00D233FD" w:rsidP="00DE47F5">
            <w:pPr>
              <w:ind w:right="432"/>
              <w:jc w:val="left"/>
              <w:rPr>
                <w:rFonts w:cs="Calibri"/>
              </w:rPr>
            </w:pPr>
            <w:r w:rsidRPr="00FF0703">
              <w:rPr>
                <w:rFonts w:cs="Calibri"/>
                <w:color w:val="374151"/>
                <w:sz w:val="21"/>
                <w:szCs w:val="21"/>
              </w:rPr>
              <w:t>What game mechanisms do you think are used most frequently in your classes?</w:t>
            </w:r>
          </w:p>
        </w:tc>
      </w:tr>
      <w:tr w:rsidR="00D233FD" w:rsidRPr="00FF0703" w14:paraId="4009ED0E" w14:textId="77777777" w:rsidTr="00D233FD">
        <w:trPr>
          <w:trHeight w:val="989"/>
        </w:trPr>
        <w:tc>
          <w:tcPr>
            <w:tcW w:w="1519" w:type="dxa"/>
            <w:vMerge/>
            <w:vAlign w:val="center"/>
          </w:tcPr>
          <w:p w14:paraId="7A52F3F9" w14:textId="77777777" w:rsidR="00D233FD" w:rsidRPr="00FF0703" w:rsidRDefault="00D233FD" w:rsidP="00DE47F5">
            <w:pPr>
              <w:ind w:right="432"/>
              <w:jc w:val="center"/>
              <w:rPr>
                <w:rFonts w:cs="Calibri"/>
              </w:rPr>
            </w:pPr>
          </w:p>
        </w:tc>
        <w:tc>
          <w:tcPr>
            <w:tcW w:w="1495" w:type="dxa"/>
            <w:vAlign w:val="center"/>
          </w:tcPr>
          <w:p w14:paraId="5B668779" w14:textId="039743E5" w:rsidR="00D233FD" w:rsidRPr="00FF0703" w:rsidRDefault="00D233FD" w:rsidP="00DE47F5">
            <w:pPr>
              <w:ind w:right="432"/>
              <w:jc w:val="center"/>
              <w:rPr>
                <w:rFonts w:cs="Calibri"/>
              </w:rPr>
            </w:pPr>
            <w:r w:rsidRPr="00FF0703">
              <w:rPr>
                <w:rFonts w:cs="Calibri"/>
                <w:color w:val="374151"/>
                <w:sz w:val="21"/>
                <w:szCs w:val="21"/>
              </w:rPr>
              <w:t>5</w:t>
            </w:r>
          </w:p>
        </w:tc>
        <w:tc>
          <w:tcPr>
            <w:tcW w:w="6228" w:type="dxa"/>
            <w:vAlign w:val="center"/>
          </w:tcPr>
          <w:p w14:paraId="07681C14" w14:textId="706C8808" w:rsidR="00D233FD" w:rsidRPr="00FF0703" w:rsidRDefault="00D233FD" w:rsidP="00DE47F5">
            <w:pPr>
              <w:ind w:right="432"/>
              <w:jc w:val="left"/>
              <w:rPr>
                <w:rFonts w:cs="Calibri"/>
              </w:rPr>
            </w:pPr>
            <w:r w:rsidRPr="00FF0703">
              <w:rPr>
                <w:rFonts w:cs="Calibri"/>
                <w:color w:val="374151"/>
                <w:sz w:val="21"/>
                <w:szCs w:val="21"/>
              </w:rPr>
              <w:t>Is it effective to combine different types of game mechanisms to enhance student engagement and interest?</w:t>
            </w:r>
          </w:p>
        </w:tc>
      </w:tr>
      <w:tr w:rsidR="00D233FD" w:rsidRPr="00FF0703" w14:paraId="5F4E662C" w14:textId="77777777" w:rsidTr="00D233FD">
        <w:trPr>
          <w:trHeight w:val="989"/>
        </w:trPr>
        <w:tc>
          <w:tcPr>
            <w:tcW w:w="1519" w:type="dxa"/>
            <w:vMerge/>
            <w:vAlign w:val="center"/>
          </w:tcPr>
          <w:p w14:paraId="7F7C2547" w14:textId="77777777" w:rsidR="00D233FD" w:rsidRPr="00FF0703" w:rsidRDefault="00D233FD" w:rsidP="00DE47F5">
            <w:pPr>
              <w:ind w:right="432"/>
              <w:jc w:val="center"/>
              <w:rPr>
                <w:rFonts w:cs="Calibri"/>
              </w:rPr>
            </w:pPr>
          </w:p>
        </w:tc>
        <w:tc>
          <w:tcPr>
            <w:tcW w:w="1495" w:type="dxa"/>
            <w:vAlign w:val="center"/>
          </w:tcPr>
          <w:p w14:paraId="58AF0B41" w14:textId="687012A8" w:rsidR="00D233FD" w:rsidRPr="00FF0703" w:rsidRDefault="00D233FD" w:rsidP="00DE47F5">
            <w:pPr>
              <w:ind w:right="432"/>
              <w:jc w:val="center"/>
              <w:rPr>
                <w:rFonts w:cs="Calibri"/>
              </w:rPr>
            </w:pPr>
            <w:r w:rsidRPr="00FF0703">
              <w:rPr>
                <w:rFonts w:cs="Calibri"/>
                <w:color w:val="374151"/>
                <w:sz w:val="21"/>
                <w:szCs w:val="21"/>
              </w:rPr>
              <w:t>6</w:t>
            </w:r>
          </w:p>
        </w:tc>
        <w:tc>
          <w:tcPr>
            <w:tcW w:w="6228" w:type="dxa"/>
            <w:vAlign w:val="center"/>
          </w:tcPr>
          <w:p w14:paraId="4E4F9D32" w14:textId="4DA82D71" w:rsidR="00D233FD" w:rsidRPr="00FF0703" w:rsidRDefault="00D233FD" w:rsidP="00DE47F5">
            <w:pPr>
              <w:ind w:right="432"/>
              <w:jc w:val="left"/>
              <w:rPr>
                <w:rFonts w:cs="Calibri"/>
              </w:rPr>
            </w:pPr>
            <w:r w:rsidRPr="00FF0703">
              <w:rPr>
                <w:rFonts w:cs="Calibri"/>
                <w:color w:val="374151"/>
                <w:sz w:val="21"/>
                <w:szCs w:val="21"/>
              </w:rPr>
              <w:t>Can you elaborate on the effectiveness of combining various game mechanisms in engaging students?</w:t>
            </w:r>
          </w:p>
        </w:tc>
      </w:tr>
      <w:tr w:rsidR="00D233FD" w:rsidRPr="00FF0703" w14:paraId="39E012BE" w14:textId="77777777" w:rsidTr="00D233FD">
        <w:trPr>
          <w:trHeight w:val="989"/>
        </w:trPr>
        <w:tc>
          <w:tcPr>
            <w:tcW w:w="1519" w:type="dxa"/>
            <w:vMerge/>
            <w:vAlign w:val="center"/>
          </w:tcPr>
          <w:p w14:paraId="2C1251CD" w14:textId="77777777" w:rsidR="00D233FD" w:rsidRPr="00FF0703" w:rsidRDefault="00D233FD" w:rsidP="00DE47F5">
            <w:pPr>
              <w:ind w:right="432"/>
              <w:jc w:val="center"/>
              <w:rPr>
                <w:rFonts w:cs="Calibri"/>
              </w:rPr>
            </w:pPr>
          </w:p>
        </w:tc>
        <w:tc>
          <w:tcPr>
            <w:tcW w:w="1495" w:type="dxa"/>
            <w:vAlign w:val="center"/>
          </w:tcPr>
          <w:p w14:paraId="55D8EED4" w14:textId="18987B1C" w:rsidR="00D233FD" w:rsidRPr="00FF0703" w:rsidRDefault="00D233FD" w:rsidP="00DE47F5">
            <w:pPr>
              <w:ind w:right="432"/>
              <w:jc w:val="center"/>
              <w:rPr>
                <w:rFonts w:cs="Calibri"/>
              </w:rPr>
            </w:pPr>
            <w:r w:rsidRPr="00FF0703">
              <w:rPr>
                <w:rFonts w:cs="Calibri"/>
                <w:color w:val="374151"/>
                <w:sz w:val="21"/>
                <w:szCs w:val="21"/>
              </w:rPr>
              <w:t>7</w:t>
            </w:r>
          </w:p>
        </w:tc>
        <w:tc>
          <w:tcPr>
            <w:tcW w:w="6228" w:type="dxa"/>
            <w:vAlign w:val="center"/>
          </w:tcPr>
          <w:p w14:paraId="7E4F0E2F" w14:textId="1E15A4B5" w:rsidR="00D233FD" w:rsidRPr="00FF0703" w:rsidRDefault="00D233FD" w:rsidP="00DE47F5">
            <w:pPr>
              <w:ind w:right="432"/>
              <w:jc w:val="left"/>
              <w:rPr>
                <w:rFonts w:cs="Calibri"/>
              </w:rPr>
            </w:pPr>
            <w:r w:rsidRPr="00FF0703">
              <w:rPr>
                <w:rFonts w:cs="Calibri"/>
                <w:color w:val="374151"/>
                <w:sz w:val="21"/>
                <w:szCs w:val="21"/>
              </w:rPr>
              <w:t>Concerning the YCT Level 1 game designed for this study, which games do you prefer, and do you have any suggestions for their implementation in the classroom?</w:t>
            </w:r>
          </w:p>
        </w:tc>
      </w:tr>
      <w:tr w:rsidR="00D233FD" w:rsidRPr="00FF0703" w14:paraId="2C1617ED" w14:textId="77777777" w:rsidTr="00D233FD">
        <w:trPr>
          <w:trHeight w:val="989"/>
        </w:trPr>
        <w:tc>
          <w:tcPr>
            <w:tcW w:w="1519" w:type="dxa"/>
            <w:vMerge/>
            <w:vAlign w:val="center"/>
          </w:tcPr>
          <w:p w14:paraId="1868E38C" w14:textId="77777777" w:rsidR="00D233FD" w:rsidRPr="00FF0703" w:rsidRDefault="00D233FD" w:rsidP="00DE47F5">
            <w:pPr>
              <w:ind w:right="432"/>
              <w:jc w:val="center"/>
              <w:rPr>
                <w:rFonts w:cs="Calibri"/>
              </w:rPr>
            </w:pPr>
          </w:p>
        </w:tc>
        <w:tc>
          <w:tcPr>
            <w:tcW w:w="1495" w:type="dxa"/>
            <w:vAlign w:val="center"/>
          </w:tcPr>
          <w:p w14:paraId="0AEE1F7F" w14:textId="574A3018" w:rsidR="00D233FD" w:rsidRPr="00FF0703" w:rsidRDefault="00D233FD" w:rsidP="00DE47F5">
            <w:pPr>
              <w:ind w:right="432"/>
              <w:jc w:val="center"/>
              <w:rPr>
                <w:rFonts w:cs="Calibri"/>
              </w:rPr>
            </w:pPr>
            <w:r w:rsidRPr="00FF0703">
              <w:rPr>
                <w:rFonts w:cs="Calibri"/>
                <w:color w:val="374151"/>
                <w:sz w:val="21"/>
                <w:szCs w:val="21"/>
              </w:rPr>
              <w:t>8</w:t>
            </w:r>
          </w:p>
        </w:tc>
        <w:tc>
          <w:tcPr>
            <w:tcW w:w="6228" w:type="dxa"/>
            <w:vAlign w:val="center"/>
          </w:tcPr>
          <w:p w14:paraId="6C3AF000" w14:textId="03800E0B" w:rsidR="00D233FD" w:rsidRPr="00FF0703" w:rsidRDefault="00D233FD" w:rsidP="00DE47F5">
            <w:pPr>
              <w:ind w:right="432"/>
              <w:jc w:val="left"/>
              <w:rPr>
                <w:rFonts w:cs="Calibri"/>
              </w:rPr>
            </w:pPr>
            <w:r w:rsidRPr="00FF0703">
              <w:rPr>
                <w:rFonts w:cs="Calibri"/>
                <w:color w:val="374151"/>
                <w:sz w:val="21"/>
                <w:szCs w:val="21"/>
              </w:rPr>
              <w:t>For games that haven't been used in the classroom yet, how would you like to incorporate them?</w:t>
            </w:r>
          </w:p>
        </w:tc>
      </w:tr>
      <w:tr w:rsidR="00D233FD" w:rsidRPr="00FF0703" w14:paraId="56E37959" w14:textId="77777777" w:rsidTr="00D233FD">
        <w:trPr>
          <w:trHeight w:val="989"/>
        </w:trPr>
        <w:tc>
          <w:tcPr>
            <w:tcW w:w="1519" w:type="dxa"/>
            <w:vMerge/>
            <w:vAlign w:val="center"/>
          </w:tcPr>
          <w:p w14:paraId="312DF7FC" w14:textId="77777777" w:rsidR="00D233FD" w:rsidRPr="00FF0703" w:rsidRDefault="00D233FD" w:rsidP="00DE47F5">
            <w:pPr>
              <w:ind w:right="432"/>
              <w:jc w:val="center"/>
              <w:rPr>
                <w:rFonts w:cs="Calibri"/>
              </w:rPr>
            </w:pPr>
          </w:p>
        </w:tc>
        <w:tc>
          <w:tcPr>
            <w:tcW w:w="1495" w:type="dxa"/>
            <w:vAlign w:val="center"/>
          </w:tcPr>
          <w:p w14:paraId="4B8F4D99" w14:textId="4B32F4BA" w:rsidR="00D233FD" w:rsidRPr="00FF0703" w:rsidRDefault="00D233FD" w:rsidP="00DE47F5">
            <w:pPr>
              <w:ind w:right="432"/>
              <w:jc w:val="center"/>
              <w:rPr>
                <w:rFonts w:cs="Calibri"/>
              </w:rPr>
            </w:pPr>
            <w:r w:rsidRPr="00FF0703">
              <w:rPr>
                <w:rFonts w:cs="Calibri"/>
                <w:color w:val="374151"/>
                <w:sz w:val="21"/>
                <w:szCs w:val="21"/>
              </w:rPr>
              <w:t>9</w:t>
            </w:r>
          </w:p>
        </w:tc>
        <w:tc>
          <w:tcPr>
            <w:tcW w:w="6228" w:type="dxa"/>
            <w:vAlign w:val="center"/>
          </w:tcPr>
          <w:p w14:paraId="53A0B242" w14:textId="37C5CADD" w:rsidR="00D233FD" w:rsidRPr="00FF0703" w:rsidRDefault="00D233FD" w:rsidP="00DE47F5">
            <w:pPr>
              <w:ind w:right="432"/>
              <w:jc w:val="left"/>
              <w:rPr>
                <w:rFonts w:cs="Calibri"/>
              </w:rPr>
            </w:pPr>
            <w:r w:rsidRPr="00FF0703">
              <w:rPr>
                <w:rFonts w:cs="Calibri"/>
                <w:color w:val="374151"/>
                <w:sz w:val="21"/>
                <w:szCs w:val="21"/>
              </w:rPr>
              <w:t>How do you think linking words in the game contributes to students' sentence structure building?</w:t>
            </w:r>
          </w:p>
        </w:tc>
      </w:tr>
      <w:tr w:rsidR="00D233FD" w:rsidRPr="00FF0703" w14:paraId="3DA943F9" w14:textId="77777777" w:rsidTr="00D233FD">
        <w:trPr>
          <w:trHeight w:val="989"/>
        </w:trPr>
        <w:tc>
          <w:tcPr>
            <w:tcW w:w="1519" w:type="dxa"/>
            <w:vMerge/>
            <w:vAlign w:val="center"/>
          </w:tcPr>
          <w:p w14:paraId="2F9F0659" w14:textId="77777777" w:rsidR="00D233FD" w:rsidRPr="00FF0703" w:rsidRDefault="00D233FD" w:rsidP="00DE47F5">
            <w:pPr>
              <w:ind w:right="432"/>
              <w:jc w:val="center"/>
              <w:rPr>
                <w:rFonts w:cs="Calibri"/>
              </w:rPr>
            </w:pPr>
          </w:p>
        </w:tc>
        <w:tc>
          <w:tcPr>
            <w:tcW w:w="1495" w:type="dxa"/>
            <w:vAlign w:val="center"/>
          </w:tcPr>
          <w:p w14:paraId="02C3467F" w14:textId="51F16718" w:rsidR="00D233FD" w:rsidRPr="00FF0703" w:rsidRDefault="00D233FD" w:rsidP="00DE47F5">
            <w:pPr>
              <w:ind w:right="432"/>
              <w:jc w:val="center"/>
              <w:rPr>
                <w:rFonts w:cs="Calibri"/>
              </w:rPr>
            </w:pPr>
            <w:r w:rsidRPr="00FF0703">
              <w:rPr>
                <w:rFonts w:cs="Calibri"/>
                <w:color w:val="374151"/>
                <w:sz w:val="21"/>
                <w:szCs w:val="21"/>
              </w:rPr>
              <w:t>10</w:t>
            </w:r>
          </w:p>
        </w:tc>
        <w:tc>
          <w:tcPr>
            <w:tcW w:w="6228" w:type="dxa"/>
            <w:vAlign w:val="center"/>
          </w:tcPr>
          <w:p w14:paraId="18743887" w14:textId="483258EA" w:rsidR="00D233FD" w:rsidRPr="00FF0703" w:rsidRDefault="00D233FD" w:rsidP="00DE47F5">
            <w:pPr>
              <w:ind w:right="432"/>
              <w:jc w:val="left"/>
              <w:rPr>
                <w:rFonts w:cs="Calibri"/>
              </w:rPr>
            </w:pPr>
            <w:r w:rsidRPr="00FF0703">
              <w:rPr>
                <w:rFonts w:cs="Calibri"/>
                <w:color w:val="374151"/>
                <w:sz w:val="21"/>
                <w:szCs w:val="21"/>
              </w:rPr>
              <w:t>What other game mechanisms do you think are suitable for teaching new knowledge? Which ones are more appropriate for practice or other class activities?</w:t>
            </w:r>
          </w:p>
        </w:tc>
      </w:tr>
      <w:tr w:rsidR="00D233FD" w:rsidRPr="00FF0703" w14:paraId="5898537F" w14:textId="77777777" w:rsidTr="00D233FD">
        <w:trPr>
          <w:trHeight w:val="989"/>
        </w:trPr>
        <w:tc>
          <w:tcPr>
            <w:tcW w:w="1519" w:type="dxa"/>
            <w:vMerge/>
            <w:vAlign w:val="center"/>
          </w:tcPr>
          <w:p w14:paraId="2B43F03E" w14:textId="77777777" w:rsidR="00D233FD" w:rsidRPr="00FF0703" w:rsidRDefault="00D233FD" w:rsidP="00DE47F5">
            <w:pPr>
              <w:ind w:right="432"/>
              <w:jc w:val="center"/>
              <w:rPr>
                <w:rFonts w:cs="Calibri"/>
              </w:rPr>
            </w:pPr>
          </w:p>
        </w:tc>
        <w:tc>
          <w:tcPr>
            <w:tcW w:w="1495" w:type="dxa"/>
            <w:vAlign w:val="center"/>
          </w:tcPr>
          <w:p w14:paraId="68644D18" w14:textId="1DD2CDD9" w:rsidR="00D233FD" w:rsidRPr="00FF0703" w:rsidRDefault="00D233FD" w:rsidP="00DE47F5">
            <w:pPr>
              <w:ind w:right="432"/>
              <w:jc w:val="center"/>
              <w:rPr>
                <w:rFonts w:cs="Calibri"/>
              </w:rPr>
            </w:pPr>
            <w:r w:rsidRPr="00FF0703">
              <w:rPr>
                <w:rFonts w:cs="Calibri"/>
                <w:color w:val="374151"/>
                <w:sz w:val="21"/>
                <w:szCs w:val="21"/>
              </w:rPr>
              <w:t>11</w:t>
            </w:r>
          </w:p>
        </w:tc>
        <w:tc>
          <w:tcPr>
            <w:tcW w:w="6228" w:type="dxa"/>
            <w:vAlign w:val="center"/>
          </w:tcPr>
          <w:p w14:paraId="6AEE7200" w14:textId="30D7282E" w:rsidR="00D233FD" w:rsidRPr="00FF0703" w:rsidRDefault="00D233FD" w:rsidP="00DE47F5">
            <w:pPr>
              <w:ind w:right="432"/>
              <w:jc w:val="left"/>
              <w:rPr>
                <w:rFonts w:cs="Calibri"/>
              </w:rPr>
            </w:pPr>
            <w:r w:rsidRPr="00FF0703">
              <w:rPr>
                <w:rFonts w:cs="Calibri"/>
                <w:color w:val="374151"/>
                <w:sz w:val="21"/>
                <w:szCs w:val="21"/>
              </w:rPr>
              <w:t>Among the three main gamification frameworks in this study—storytelling gamification, escape room, and mini-games— which do you believe holds a more advantageous position in the classroom?</w:t>
            </w:r>
          </w:p>
        </w:tc>
      </w:tr>
      <w:tr w:rsidR="00D233FD" w:rsidRPr="00FF0703" w14:paraId="25C87890" w14:textId="77777777" w:rsidTr="00D233FD">
        <w:trPr>
          <w:trHeight w:val="989"/>
        </w:trPr>
        <w:tc>
          <w:tcPr>
            <w:tcW w:w="1519" w:type="dxa"/>
            <w:vMerge/>
            <w:vAlign w:val="center"/>
          </w:tcPr>
          <w:p w14:paraId="2534BB9F" w14:textId="77777777" w:rsidR="00D233FD" w:rsidRPr="00FF0703" w:rsidRDefault="00D233FD" w:rsidP="00DE47F5">
            <w:pPr>
              <w:ind w:right="432"/>
              <w:jc w:val="center"/>
              <w:rPr>
                <w:rFonts w:cs="Calibri"/>
              </w:rPr>
            </w:pPr>
          </w:p>
        </w:tc>
        <w:tc>
          <w:tcPr>
            <w:tcW w:w="1495" w:type="dxa"/>
            <w:vAlign w:val="center"/>
          </w:tcPr>
          <w:p w14:paraId="730E8FC9" w14:textId="69265ED3" w:rsidR="00D233FD" w:rsidRPr="00FF0703" w:rsidRDefault="00D233FD" w:rsidP="00DE47F5">
            <w:pPr>
              <w:ind w:right="432"/>
              <w:jc w:val="center"/>
              <w:rPr>
                <w:rFonts w:cs="Calibri"/>
              </w:rPr>
            </w:pPr>
            <w:r w:rsidRPr="00FF0703">
              <w:rPr>
                <w:rFonts w:cs="Calibri"/>
                <w:color w:val="374151"/>
                <w:sz w:val="21"/>
                <w:szCs w:val="21"/>
              </w:rPr>
              <w:t>12</w:t>
            </w:r>
          </w:p>
        </w:tc>
        <w:tc>
          <w:tcPr>
            <w:tcW w:w="6228" w:type="dxa"/>
            <w:vAlign w:val="center"/>
          </w:tcPr>
          <w:p w14:paraId="10AF07BC" w14:textId="1A29C79A" w:rsidR="00D233FD" w:rsidRPr="00FF0703" w:rsidRDefault="00D233FD" w:rsidP="00DE47F5">
            <w:pPr>
              <w:ind w:right="432"/>
              <w:jc w:val="left"/>
              <w:rPr>
                <w:rFonts w:cs="Calibri"/>
              </w:rPr>
            </w:pPr>
            <w:r w:rsidRPr="00FF0703">
              <w:rPr>
                <w:rFonts w:cs="Calibri"/>
                <w:color w:val="374151"/>
                <w:sz w:val="21"/>
                <w:szCs w:val="21"/>
              </w:rPr>
              <w:t>From the perspective of student outcomes, do you believe structured games like level games are more effective than individual games? Which do you prefer?</w:t>
            </w:r>
          </w:p>
        </w:tc>
      </w:tr>
      <w:tr w:rsidR="00D233FD" w:rsidRPr="00FF0703" w14:paraId="31D0C4E3" w14:textId="77777777" w:rsidTr="00D233FD">
        <w:trPr>
          <w:trHeight w:val="989"/>
        </w:trPr>
        <w:tc>
          <w:tcPr>
            <w:tcW w:w="1519" w:type="dxa"/>
            <w:vMerge/>
            <w:vAlign w:val="center"/>
          </w:tcPr>
          <w:p w14:paraId="418EB4AA" w14:textId="77777777" w:rsidR="00D233FD" w:rsidRPr="00FF0703" w:rsidRDefault="00D233FD" w:rsidP="00DE47F5">
            <w:pPr>
              <w:ind w:right="432"/>
              <w:jc w:val="center"/>
              <w:rPr>
                <w:rFonts w:cs="Calibri"/>
              </w:rPr>
            </w:pPr>
          </w:p>
        </w:tc>
        <w:tc>
          <w:tcPr>
            <w:tcW w:w="1495" w:type="dxa"/>
            <w:vAlign w:val="center"/>
          </w:tcPr>
          <w:p w14:paraId="1AB5C563" w14:textId="4FDB18B7" w:rsidR="00D233FD" w:rsidRPr="00FF0703" w:rsidRDefault="00D233FD" w:rsidP="00DE47F5">
            <w:pPr>
              <w:ind w:right="432"/>
              <w:jc w:val="center"/>
              <w:rPr>
                <w:rFonts w:cs="Calibri"/>
                <w:color w:val="374151"/>
                <w:sz w:val="21"/>
                <w:szCs w:val="21"/>
              </w:rPr>
            </w:pPr>
            <w:r w:rsidRPr="00FF0703">
              <w:rPr>
                <w:rFonts w:cs="Calibri"/>
                <w:color w:val="374151"/>
                <w:sz w:val="21"/>
                <w:szCs w:val="21"/>
              </w:rPr>
              <w:t>13</w:t>
            </w:r>
          </w:p>
        </w:tc>
        <w:tc>
          <w:tcPr>
            <w:tcW w:w="6228" w:type="dxa"/>
            <w:vAlign w:val="center"/>
          </w:tcPr>
          <w:p w14:paraId="4A622275" w14:textId="23500DB3" w:rsidR="00D233FD" w:rsidRPr="00FF0703" w:rsidRDefault="00D233FD" w:rsidP="00DE47F5">
            <w:pPr>
              <w:ind w:right="432"/>
              <w:jc w:val="left"/>
              <w:rPr>
                <w:rFonts w:cs="Calibri"/>
                <w:color w:val="374151"/>
                <w:sz w:val="21"/>
                <w:szCs w:val="21"/>
              </w:rPr>
            </w:pPr>
            <w:r w:rsidRPr="00FF0703">
              <w:rPr>
                <w:rFonts w:cs="Calibri"/>
                <w:color w:val="374151"/>
                <w:sz w:val="21"/>
                <w:szCs w:val="21"/>
              </w:rPr>
              <w:t>Have you noticed any changes in student grades or academic performance since the implementation of gamification in the classroom?</w:t>
            </w:r>
          </w:p>
        </w:tc>
      </w:tr>
    </w:tbl>
    <w:p w14:paraId="5F8CC748" w14:textId="77777777" w:rsidR="00932562" w:rsidRPr="00FF0703" w:rsidRDefault="00932562" w:rsidP="00932562">
      <w:pPr>
        <w:ind w:right="432"/>
        <w:rPr>
          <w:rFonts w:cs="Calibri"/>
        </w:rPr>
      </w:pPr>
    </w:p>
    <w:p w14:paraId="091CEED1" w14:textId="52DD96FB" w:rsidR="00821CF2" w:rsidRPr="00FF0703" w:rsidRDefault="00EC0BD1" w:rsidP="00821CF2">
      <w:pPr>
        <w:pStyle w:val="3"/>
        <w:rPr>
          <w:rFonts w:cs="Calibri"/>
        </w:rPr>
      </w:pPr>
      <w:bookmarkStart w:id="33" w:name="_Toc154016953"/>
      <w:r w:rsidRPr="00FF0703">
        <w:rPr>
          <w:rFonts w:cs="Calibri"/>
        </w:rPr>
        <w:t>3.2.2 Structured Observation</w:t>
      </w:r>
      <w:r w:rsidR="00811D48" w:rsidRPr="00FF0703">
        <w:rPr>
          <w:rFonts w:cs="Calibri"/>
        </w:rPr>
        <w:t>- Quantitative Method</w:t>
      </w:r>
      <w:bookmarkEnd w:id="33"/>
    </w:p>
    <w:p w14:paraId="449E54B4" w14:textId="70A6476B" w:rsidR="00724A95" w:rsidRPr="00FF0703" w:rsidRDefault="00724A95" w:rsidP="000335A6">
      <w:pPr>
        <w:pStyle w:val="4"/>
      </w:pPr>
      <w:r w:rsidRPr="00FF0703">
        <w:t>The Theoretical Framework of Structured Observation</w:t>
      </w:r>
      <w:r w:rsidR="00821CF2" w:rsidRPr="00FF0703">
        <w:t xml:space="preserve">    </w:t>
      </w:r>
    </w:p>
    <w:p w14:paraId="792B7F50" w14:textId="7A6CB7CB" w:rsidR="00C3505D" w:rsidRPr="00FF0703" w:rsidRDefault="00815811" w:rsidP="00C37D2D">
      <w:pPr>
        <w:rPr>
          <w:rFonts w:cs="Calibri"/>
        </w:rPr>
      </w:pPr>
      <w:r w:rsidRPr="00FF0703">
        <w:rPr>
          <w:rFonts w:cs="Calibri"/>
        </w:rPr>
        <w:t xml:space="preserve">    </w:t>
      </w:r>
      <w:r w:rsidR="00821CF2" w:rsidRPr="00FF0703">
        <w:rPr>
          <w:rFonts w:cs="Calibri"/>
        </w:rPr>
        <w:t xml:space="preserve">To foster a more balanced perspective, this study is supplemented with quantitative data collected through classroom </w:t>
      </w:r>
      <w:r w:rsidR="00A25F6C" w:rsidRPr="00FF0703">
        <w:rPr>
          <w:rFonts w:cs="Calibri"/>
        </w:rPr>
        <w:t xml:space="preserve">structured </w:t>
      </w:r>
      <w:r w:rsidR="00821CF2" w:rsidRPr="00FF0703">
        <w:rPr>
          <w:rFonts w:cs="Calibri"/>
        </w:rPr>
        <w:t>observations, thus mitigating the potential subjectivity associated with interview-based data.</w:t>
      </w:r>
      <w:r w:rsidR="00BA7C7F" w:rsidRPr="00FF0703">
        <w:rPr>
          <w:rFonts w:cs="Calibri"/>
        </w:rPr>
        <w:t xml:space="preserve"> </w:t>
      </w:r>
      <w:r w:rsidRPr="00FF0703">
        <w:rPr>
          <w:rFonts w:eastAsiaTheme="majorEastAsia" w:cs="Calibri"/>
        </w:rPr>
        <w:t xml:space="preserve">This study is anchored in the theoretical framework of structured observation proposed by Cohen et al. (2002). </w:t>
      </w:r>
      <w:r w:rsidR="00811D48" w:rsidRPr="00FF0703">
        <w:rPr>
          <w:rFonts w:eastAsiaTheme="majorEastAsia" w:cs="Calibri"/>
        </w:rPr>
        <w:t xml:space="preserve">Structured observation in </w:t>
      </w:r>
      <w:r w:rsidR="00863D21" w:rsidRPr="00FF0703">
        <w:rPr>
          <w:rFonts w:eastAsiaTheme="majorEastAsia" w:cs="Calibri"/>
        </w:rPr>
        <w:t>this book</w:t>
      </w:r>
      <w:r w:rsidR="00811D48" w:rsidRPr="00FF0703">
        <w:rPr>
          <w:rFonts w:eastAsiaTheme="majorEastAsia" w:cs="Calibri"/>
        </w:rPr>
        <w:t xml:space="preserve"> refers to a research method commonly used to systematically record and analyze participants' behaviors, interactions, and events in a specific environment. This approach emphasizes the observer's explicit planning and predetermined observation categories to collect objective and quantifiable data.</w:t>
      </w:r>
      <w:r w:rsidR="007E3561" w:rsidRPr="00FF0703">
        <w:rPr>
          <w:rFonts w:cs="Calibri"/>
        </w:rPr>
        <w:t xml:space="preserve"> </w:t>
      </w:r>
      <w:r w:rsidR="007E3561" w:rsidRPr="00FF0703">
        <w:rPr>
          <w:rFonts w:eastAsiaTheme="majorEastAsia" w:cs="Calibri"/>
        </w:rPr>
        <w:t>In structured observation, observers pre-determine the behaviors and events of interest, developing detailed observation tools to ensure consistency and comparability of data. Observers may record participants' actions, speech, non-verbal behaviours, and interactions with others. The goal of this method is to provide a detailed description of behaviours and events in a specific environment, supporting subsequent quantitative analysis.</w:t>
      </w:r>
      <w:r w:rsidR="00D73D85" w:rsidRPr="00FF0703">
        <w:rPr>
          <w:rFonts w:cs="Calibri"/>
        </w:rPr>
        <w:t xml:space="preserve"> </w:t>
      </w:r>
      <w:r w:rsidR="00D73D85" w:rsidRPr="00FF0703">
        <w:rPr>
          <w:rFonts w:eastAsiaTheme="majorEastAsia" w:cs="Calibri"/>
        </w:rPr>
        <w:t xml:space="preserve">Structured observation, as outlined by Cohen et al. (2002), can be applied across various research fields, including education, sociology, </w:t>
      </w:r>
      <w:r w:rsidR="00F56E73" w:rsidRPr="00FF0703">
        <w:rPr>
          <w:rFonts w:eastAsiaTheme="majorEastAsia" w:cs="Calibri"/>
        </w:rPr>
        <w:t xml:space="preserve">and </w:t>
      </w:r>
      <w:r w:rsidR="00D73D85" w:rsidRPr="00FF0703">
        <w:rPr>
          <w:rFonts w:eastAsiaTheme="majorEastAsia" w:cs="Calibri"/>
        </w:rPr>
        <w:t>psychology, providing researchers with a means to gain in-depth insights into participant behaviors and interactions.</w:t>
      </w:r>
    </w:p>
    <w:p w14:paraId="651671C4" w14:textId="5D21FFCE" w:rsidR="009C5708" w:rsidRPr="00FF0703" w:rsidRDefault="009C5708" w:rsidP="00C37D2D">
      <w:pPr>
        <w:rPr>
          <w:rFonts w:eastAsiaTheme="majorEastAsia" w:cs="Calibri"/>
        </w:rPr>
      </w:pPr>
      <w:r w:rsidRPr="00FF0703">
        <w:rPr>
          <w:rFonts w:eastAsiaTheme="majorEastAsia" w:cs="Calibri"/>
        </w:rPr>
        <w:t xml:space="preserve">    </w:t>
      </w:r>
      <w:r w:rsidR="00BA7C7F" w:rsidRPr="00FF0703">
        <w:rPr>
          <w:rFonts w:eastAsiaTheme="majorEastAsia" w:cs="Calibri"/>
        </w:rPr>
        <w:t xml:space="preserve">Structured observation can be employed to observe the level of student engagement in </w:t>
      </w:r>
      <w:r w:rsidR="00BA7C7F" w:rsidRPr="00FF0703">
        <w:rPr>
          <w:rFonts w:eastAsiaTheme="majorEastAsia" w:cs="Calibri"/>
        </w:rPr>
        <w:lastRenderedPageBreak/>
        <w:t>the course; classroom interaction observation focuses on the nature and frequency of teacher-student interaction during the teaching process; observation of the use of instructional materials in the classroom primarily examines the effectiveness and appropriateness of the instructional materials used in the curriculum. Classroom assessment strategy observation is mainly used to observe the methods teachers employ to assess student understanding and progress; classroom environment observation primarily emphasizes observing the overall atmosphere and organization of the classroom space; observation of adapting to student needs includes observing the extent to which teachers adjust their teaching methods to meet the diverse needs of students, and so on. The key to structured observation is objectivity rather than subjectivity. Observations can be conducted on both individual children and on the dynamics of the group, which will naturally be intertwined much of the time.</w:t>
      </w:r>
    </w:p>
    <w:p w14:paraId="6CFF5F6F" w14:textId="1BFD1E1C" w:rsidR="00B47EF3" w:rsidRPr="00FF0703" w:rsidRDefault="00B47EF3" w:rsidP="00B47EF3">
      <w:pPr>
        <w:pStyle w:val="4"/>
      </w:pPr>
      <w:r w:rsidRPr="00FF0703">
        <w:t xml:space="preserve">The Design of the Observation Schedule </w:t>
      </w:r>
    </w:p>
    <w:p w14:paraId="483BDAEC" w14:textId="1819D336" w:rsidR="00B72D05" w:rsidRPr="00FF0703" w:rsidRDefault="00B47EF3" w:rsidP="00B72D05">
      <w:pPr>
        <w:rPr>
          <w:rFonts w:cs="Calibri"/>
        </w:rPr>
      </w:pPr>
      <w:r w:rsidRPr="00FF0703">
        <w:rPr>
          <w:rFonts w:cs="Calibri"/>
        </w:rPr>
        <w:t xml:space="preserve">    </w:t>
      </w:r>
      <w:r w:rsidR="00BA7C7F" w:rsidRPr="00FF0703">
        <w:rPr>
          <w:rFonts w:cs="Calibri"/>
        </w:rPr>
        <w:t xml:space="preserve">Structured observation involves not only planned and purposeful classroom observations as described above but also entails recording the main observation </w:t>
      </w:r>
      <w:r w:rsidR="00C13CBC" w:rsidRPr="00FF0703">
        <w:rPr>
          <w:rFonts w:cs="Calibri"/>
        </w:rPr>
        <w:t>data</w:t>
      </w:r>
      <w:r w:rsidR="00BA7C7F" w:rsidRPr="00FF0703">
        <w:rPr>
          <w:rFonts w:cs="Calibri"/>
        </w:rPr>
        <w:t xml:space="preserve"> into an observation schedule. </w:t>
      </w:r>
      <w:r w:rsidR="00C13CBC" w:rsidRPr="00FF0703">
        <w:rPr>
          <w:rFonts w:cs="Calibri"/>
        </w:rPr>
        <w:t>The content</w:t>
      </w:r>
      <w:r w:rsidRPr="00FF0703">
        <w:rPr>
          <w:rFonts w:cs="Calibri"/>
        </w:rPr>
        <w:t xml:space="preserve"> of this study is related to games, collecting observational data by recording the data observed in the classroom into the observation schedule. The observation schedule in this study is mainly inspired by the well-known observation schedule used in "the Parent-Child game"</w:t>
      </w:r>
      <w:r w:rsidR="00762672" w:rsidRPr="00FF0703">
        <w:rPr>
          <w:rFonts w:cs="Calibri"/>
        </w:rPr>
        <w:t xml:space="preserve"> (Bailey, 2004).</w:t>
      </w:r>
      <w:r w:rsidRPr="00FF0703">
        <w:rPr>
          <w:rFonts w:cs="Calibri"/>
        </w:rPr>
        <w:t xml:space="preserve"> This experiment was conducted at The Maudsley Hospital, the largest psychological training institution in the United Kingdom.</w:t>
      </w:r>
      <w:r w:rsidR="00762672" w:rsidRPr="00FF0703">
        <w:rPr>
          <w:rFonts w:cs="Calibri"/>
        </w:rPr>
        <w:t xml:space="preserve"> While children are acquiring developmental skills through playing games with their parents, behind the glass window, Professor Jenna is recording the unfolding events. For instance, she documents approving smiles and gentle touches exchanged between parents and children. Subsequently, she codes each interaction. The data reflects her conclusions regarding child-centred positive behaviours. This study closely resembles our current study, where teachers, instead of parents using toys, interact with students using gamified course materials. The recorded indicators in Maudsley’s study include: Attends, Praise, Smile, Imitate, Ask to Play, Ignore Naughty, Touch, Social Language, Command, and so on.</w:t>
      </w:r>
    </w:p>
    <w:p w14:paraId="09E37C8B" w14:textId="1822722E" w:rsidR="00252EFB" w:rsidRPr="00FF0703" w:rsidRDefault="00252EFB" w:rsidP="00B72D05">
      <w:pPr>
        <w:rPr>
          <w:rFonts w:cs="Calibri"/>
        </w:rPr>
      </w:pPr>
      <w:r w:rsidRPr="00FF0703">
        <w:rPr>
          <w:rFonts w:cs="Calibri"/>
        </w:rPr>
        <w:t xml:space="preserve">    This study, by referencing these indicators, primarily selected and added indicators suitable for gamified teaching classroom observation, including Attends, Smile, Ask to Play, Ignore Naughty, Social Language, Answer Questions, Followed Speaking, Self-study, and Complete Classwork</w:t>
      </w:r>
      <w:r w:rsidR="00F619EB" w:rsidRPr="00FF0703">
        <w:rPr>
          <w:rFonts w:cs="Calibri"/>
        </w:rPr>
        <w:t xml:space="preserve"> (see </w:t>
      </w:r>
      <w:r w:rsidR="005B3257" w:rsidRPr="005B3257">
        <w:rPr>
          <w:rFonts w:cs="Calibri"/>
        </w:rPr>
        <w:t>Appendix D</w:t>
      </w:r>
      <w:r w:rsidR="00F619EB" w:rsidRPr="00FF0703">
        <w:rPr>
          <w:rFonts w:cs="Calibri"/>
        </w:rPr>
        <w:t>)</w:t>
      </w:r>
      <w:r w:rsidRPr="00FF0703">
        <w:rPr>
          <w:rFonts w:cs="Calibri"/>
        </w:rPr>
        <w:t>. These indicators are expected to reflect students' engagement, language immersion, and learning outcomes in this study.</w:t>
      </w:r>
    </w:p>
    <w:p w14:paraId="67F6773E" w14:textId="48D0745C" w:rsidR="005E7745" w:rsidRPr="00FF0703" w:rsidRDefault="006E3B8E" w:rsidP="006E3B8E">
      <w:pPr>
        <w:pStyle w:val="4"/>
      </w:pPr>
      <w:r w:rsidRPr="00FF0703">
        <w:t>Significance and Limitations of Structured Observation</w:t>
      </w:r>
    </w:p>
    <w:p w14:paraId="5E37FC8F" w14:textId="23C28056" w:rsidR="006E3B8E" w:rsidRPr="00FF0703" w:rsidRDefault="006E3B8E" w:rsidP="006E3B8E">
      <w:pPr>
        <w:rPr>
          <w:rFonts w:cs="Calibri"/>
        </w:rPr>
      </w:pPr>
      <w:r w:rsidRPr="00FF0703">
        <w:rPr>
          <w:rFonts w:cs="Calibri"/>
        </w:rPr>
        <w:t xml:space="preserve">    In this study, the selected indicators for structured observation lay the foundation for capturing relevant behaviours in the context of gamified language teaching classrooms. Serving as a qualitative data supplement to teacher interviews, structured observation provides a systematic and pre-designed framework, enhancing the logical structure of the research in addressing the research question. Additionally, structured observation </w:t>
      </w:r>
      <w:r w:rsidRPr="00FF0703">
        <w:rPr>
          <w:rFonts w:cs="Calibri"/>
        </w:rPr>
        <w:lastRenderedPageBreak/>
        <w:t>contributes quantitative data, offering a more direct reflection of specific student behaviors related to gamified teaching. Through its objective nature, structured observation minimizes the impact of observer subjectivity to the greatest extent possible.</w:t>
      </w:r>
    </w:p>
    <w:p w14:paraId="07FD012D" w14:textId="5CE71590" w:rsidR="00B91045" w:rsidRPr="00FF0703" w:rsidRDefault="00B91045" w:rsidP="006E3B8E">
      <w:pPr>
        <w:rPr>
          <w:rFonts w:cs="Calibri"/>
        </w:rPr>
      </w:pPr>
      <w:r w:rsidRPr="00FF0703">
        <w:rPr>
          <w:rFonts w:cs="Calibri"/>
        </w:rPr>
        <w:t xml:space="preserve">    However, the indicators selected for this structured observation may not encompass all potential </w:t>
      </w:r>
      <w:r w:rsidR="00566C2C" w:rsidRPr="00FF0703">
        <w:rPr>
          <w:rFonts w:cs="Calibri"/>
        </w:rPr>
        <w:t>behaviours</w:t>
      </w:r>
      <w:r w:rsidRPr="00FF0703">
        <w:rPr>
          <w:rFonts w:cs="Calibri"/>
        </w:rPr>
        <w:t xml:space="preserve"> related to gamified teaching. The complexity of the impact of gamification on student engagement, language immersion, and learning outcomes may not be fully captured by structured observation, thus limiting the depth of analysis. Qualitative data will be necessary to supplement findings that go beyond the anticipated outcomes.</w:t>
      </w:r>
    </w:p>
    <w:p w14:paraId="7748DB40" w14:textId="77777777" w:rsidR="006E3B8E" w:rsidRPr="00FF0703" w:rsidRDefault="006E3B8E" w:rsidP="006E3B8E">
      <w:pPr>
        <w:rPr>
          <w:rFonts w:cs="Calibri"/>
        </w:rPr>
      </w:pPr>
    </w:p>
    <w:p w14:paraId="3FEB4F0F" w14:textId="35424258" w:rsidR="00D77CE4" w:rsidRPr="00FF0703" w:rsidRDefault="00D77CE4" w:rsidP="00D77CE4">
      <w:pPr>
        <w:pStyle w:val="2"/>
        <w:rPr>
          <w:rFonts w:cs="Calibri"/>
        </w:rPr>
      </w:pPr>
      <w:bookmarkStart w:id="34" w:name="_Toc154016954"/>
      <w:r w:rsidRPr="00FF0703">
        <w:rPr>
          <w:rFonts w:cs="Calibri"/>
        </w:rPr>
        <w:t>3.</w:t>
      </w:r>
      <w:r w:rsidR="003D1290" w:rsidRPr="00FF0703">
        <w:rPr>
          <w:rFonts w:cs="Calibri"/>
        </w:rPr>
        <w:t>3</w:t>
      </w:r>
      <w:r w:rsidRPr="00FF0703">
        <w:rPr>
          <w:rFonts w:cs="Calibri"/>
        </w:rPr>
        <w:t xml:space="preserve"> Data Analysis</w:t>
      </w:r>
      <w:bookmarkEnd w:id="34"/>
    </w:p>
    <w:p w14:paraId="4144CD0A" w14:textId="35731707" w:rsidR="00D77CE4" w:rsidRPr="00FF0703" w:rsidRDefault="00D77CE4" w:rsidP="00BF10BD">
      <w:pPr>
        <w:pStyle w:val="3"/>
        <w:rPr>
          <w:rFonts w:cs="Calibri"/>
        </w:rPr>
      </w:pPr>
      <w:bookmarkStart w:id="35" w:name="_Toc154016955"/>
      <w:r w:rsidRPr="00FF0703">
        <w:rPr>
          <w:rFonts w:cs="Calibri"/>
        </w:rPr>
        <w:t>3.</w:t>
      </w:r>
      <w:r w:rsidR="003D1290" w:rsidRPr="00FF0703">
        <w:rPr>
          <w:rFonts w:cs="Calibri"/>
        </w:rPr>
        <w:t>3</w:t>
      </w:r>
      <w:r w:rsidRPr="00FF0703">
        <w:rPr>
          <w:rFonts w:cs="Calibri"/>
        </w:rPr>
        <w:t>.1</w:t>
      </w:r>
      <w:r w:rsidRPr="00FF0703">
        <w:rPr>
          <w:rFonts w:cs="Calibri"/>
        </w:rPr>
        <w:tab/>
      </w:r>
      <w:r w:rsidR="00BF10BD" w:rsidRPr="00FF0703">
        <w:rPr>
          <w:rFonts w:cs="Calibri"/>
        </w:rPr>
        <w:t>Thematic Analysis</w:t>
      </w:r>
      <w:bookmarkEnd w:id="35"/>
      <w:r w:rsidR="00BF10BD" w:rsidRPr="00FF0703">
        <w:rPr>
          <w:rFonts w:cs="Calibri"/>
        </w:rPr>
        <w:t xml:space="preserve"> </w:t>
      </w:r>
    </w:p>
    <w:p w14:paraId="76D251C1" w14:textId="1383B492" w:rsidR="0015269A" w:rsidRPr="0015269A" w:rsidRDefault="0015269A" w:rsidP="0015269A">
      <w:pPr>
        <w:rPr>
          <w:rFonts w:eastAsiaTheme="majorEastAsia" w:cs="Calibri"/>
        </w:rPr>
      </w:pPr>
      <w:r>
        <w:rPr>
          <w:rFonts w:eastAsiaTheme="majorEastAsia" w:cs="Calibri"/>
        </w:rPr>
        <w:t xml:space="preserve">    </w:t>
      </w:r>
      <w:r w:rsidRPr="0015269A">
        <w:rPr>
          <w:rFonts w:eastAsiaTheme="majorEastAsia" w:cs="Calibri"/>
        </w:rPr>
        <w:t>The analysis of problem-centered interview data is primarily conducted through thematic analysis, with the specific steps outlined as follows:</w:t>
      </w:r>
    </w:p>
    <w:p w14:paraId="7D974C33" w14:textId="77777777" w:rsidR="0015269A" w:rsidRPr="0015269A" w:rsidRDefault="0015269A" w:rsidP="0015269A">
      <w:pPr>
        <w:rPr>
          <w:rFonts w:eastAsiaTheme="majorEastAsia" w:cs="Calibri"/>
        </w:rPr>
      </w:pPr>
      <w:r w:rsidRPr="0015269A">
        <w:rPr>
          <w:rFonts w:eastAsiaTheme="majorEastAsia" w:cs="Calibri"/>
        </w:rPr>
        <w:t xml:space="preserve">    Data Compilation and Transcription: Firstly, transcribe the interview recordings into textual form for analysis. Ensure accurate documentation of each question and response (see Appendix C).</w:t>
      </w:r>
    </w:p>
    <w:p w14:paraId="17E7AC01" w14:textId="36FE0739" w:rsidR="00EB3C70" w:rsidRDefault="0015269A" w:rsidP="0015269A">
      <w:pPr>
        <w:rPr>
          <w:rFonts w:eastAsiaTheme="majorEastAsia" w:cs="Calibri"/>
        </w:rPr>
      </w:pPr>
      <w:r w:rsidRPr="0015269A">
        <w:rPr>
          <w:rFonts w:eastAsiaTheme="majorEastAsia" w:cs="Calibri"/>
        </w:rPr>
        <w:t xml:space="preserve">    Opening Code Phase: For the open-ended phase of the interviews, conduct an initial holistic analysis of each interview. Identify major themes, viewpoints, and key issues to grasp participants' overall perspectives. In this study, at the first step of thematic analysis, known as the "Opening Code" phase, I identified topics related to different themes through line-by-line coding. This stage of the study resulted in the generation of 37 codes, encompassing 185 references in the interview transcript. The codes in this research include terms such as ability, activity, Application, ask to play (Codes), ask to study, challenging, Chinese culture, compare traditional method (Codes), different level, encourage, engage, flashcard, game elements, game in </w:t>
      </w:r>
      <w:r w:rsidR="00D540E1">
        <w:rPr>
          <w:rFonts w:eastAsiaTheme="majorEastAsia" w:cs="Calibri"/>
        </w:rPr>
        <w:t xml:space="preserve">the </w:t>
      </w:r>
      <w:r w:rsidRPr="0015269A">
        <w:rPr>
          <w:rFonts w:eastAsiaTheme="majorEastAsia" w:cs="Calibri"/>
        </w:rPr>
        <w:t>classroom, game machine, genially, interacting, language immerse, leading board, learned, new method, participation, point of knowledge, practice language skill, QR code, quizlet, role play, self-study, shortcomings in Chinese teaching, speaking part, story, student's behavior, teacher's target, teaching material, Technology access (Codes), writing, and YCT level 1 . Each of these codes is thoroughly described in the codebook, detailing their relationship with research questions and their relevance to the intersection of gamification and teaching</w:t>
      </w:r>
      <w:r w:rsidR="00D540E1">
        <w:rPr>
          <w:rFonts w:eastAsiaTheme="majorEastAsia" w:cs="Calibri"/>
        </w:rPr>
        <w:t xml:space="preserve"> </w:t>
      </w:r>
      <w:r w:rsidRPr="0015269A">
        <w:rPr>
          <w:rFonts w:eastAsiaTheme="majorEastAsia" w:cs="Calibri"/>
        </w:rPr>
        <w:t>(see Appendix G)</w:t>
      </w:r>
      <w:r w:rsidR="00CB0DCE">
        <w:rPr>
          <w:rFonts w:hint="eastAsia"/>
        </w:rPr>
        <w:t>,</w:t>
      </w:r>
      <w:r w:rsidR="00CB0DCE">
        <w:t xml:space="preserve"> </w:t>
      </w:r>
      <w:r w:rsidR="00CB0DCE">
        <w:rPr>
          <w:rFonts w:eastAsiaTheme="majorEastAsia" w:cs="Calibri"/>
        </w:rPr>
        <w:t>this</w:t>
      </w:r>
      <w:r w:rsidR="00CB0DCE" w:rsidRPr="00CB0DCE">
        <w:rPr>
          <w:rFonts w:eastAsiaTheme="majorEastAsia" w:cs="Calibri"/>
        </w:rPr>
        <w:t xml:space="preserve"> process utilized NVivo, version 1.7.1 (1534).</w:t>
      </w:r>
    </w:p>
    <w:p w14:paraId="6A08560A" w14:textId="17235421" w:rsidR="004A52F4" w:rsidRDefault="004A52F4" w:rsidP="004A52F4">
      <w:pPr>
        <w:rPr>
          <w:rFonts w:eastAsiaTheme="majorEastAsia" w:cs="Calibri"/>
        </w:rPr>
      </w:pPr>
      <w:r>
        <w:rPr>
          <w:rFonts w:eastAsiaTheme="majorEastAsia" w:cs="Calibri"/>
        </w:rPr>
        <w:t xml:space="preserve">    </w:t>
      </w:r>
      <w:r w:rsidRPr="004A52F4">
        <w:rPr>
          <w:rFonts w:eastAsiaTheme="majorEastAsia" w:cs="Calibri"/>
        </w:rPr>
        <w:t>Code Classification: In this process, the aforementioned codes have been categorized into several themes relevant to the research question of this study.</w:t>
      </w:r>
      <w:r>
        <w:rPr>
          <w:rFonts w:eastAsiaTheme="majorEastAsia" w:cs="Calibri"/>
        </w:rPr>
        <w:t xml:space="preserve"> </w:t>
      </w:r>
      <w:r w:rsidRPr="004A52F4">
        <w:rPr>
          <w:rFonts w:eastAsiaTheme="majorEastAsia" w:cs="Calibri"/>
        </w:rPr>
        <w:t>Game Machine:</w:t>
      </w:r>
      <w:r>
        <w:rPr>
          <w:rFonts w:eastAsiaTheme="majorEastAsia" w:cs="Calibri"/>
        </w:rPr>
        <w:t xml:space="preserve"> </w:t>
      </w:r>
      <w:r w:rsidRPr="004A52F4">
        <w:rPr>
          <w:rFonts w:eastAsiaTheme="majorEastAsia" w:cs="Calibri"/>
        </w:rPr>
        <w:t>Through an examination of codes associated with game machines, an exploration was undertaken to understand their application in the learning environment. This includes the identification of specific game machines used in education and an assessment of how they enhance student engagement and learning experiences.</w:t>
      </w:r>
      <w:r>
        <w:rPr>
          <w:rFonts w:eastAsiaTheme="majorEastAsia" w:cs="Calibri"/>
        </w:rPr>
        <w:t xml:space="preserve"> </w:t>
      </w:r>
      <w:r w:rsidRPr="004A52F4">
        <w:rPr>
          <w:rFonts w:eastAsiaTheme="majorEastAsia" w:cs="Calibri"/>
        </w:rPr>
        <w:t>Enhancing Student Engagement:</w:t>
      </w:r>
      <w:r>
        <w:rPr>
          <w:rFonts w:eastAsiaTheme="majorEastAsia" w:cs="Calibri"/>
        </w:rPr>
        <w:t xml:space="preserve"> </w:t>
      </w:r>
      <w:r w:rsidRPr="004A52F4">
        <w:rPr>
          <w:rFonts w:eastAsiaTheme="majorEastAsia" w:cs="Calibri"/>
        </w:rPr>
        <w:t xml:space="preserve">Emphasizing codes </w:t>
      </w:r>
      <w:r w:rsidRPr="004A52F4">
        <w:rPr>
          <w:rFonts w:eastAsiaTheme="majorEastAsia" w:cs="Calibri"/>
        </w:rPr>
        <w:lastRenderedPageBreak/>
        <w:t xml:space="preserve">directly correlated with student engagement, this category encompasses references to game elements, codes encouraging participation, and those linked to student </w:t>
      </w:r>
      <w:r w:rsidR="000533F5">
        <w:rPr>
          <w:rFonts w:eastAsiaTheme="majorEastAsia" w:cs="Calibri"/>
        </w:rPr>
        <w:t>behaviour</w:t>
      </w:r>
      <w:r w:rsidRPr="004A52F4">
        <w:rPr>
          <w:rFonts w:eastAsiaTheme="majorEastAsia" w:cs="Calibri"/>
        </w:rPr>
        <w:t xml:space="preserve"> and interaction.</w:t>
      </w:r>
      <w:r>
        <w:rPr>
          <w:rFonts w:eastAsiaTheme="majorEastAsia" w:cs="Calibri"/>
        </w:rPr>
        <w:t xml:space="preserve"> </w:t>
      </w:r>
      <w:r w:rsidRPr="004A52F4">
        <w:rPr>
          <w:rFonts w:eastAsiaTheme="majorEastAsia" w:cs="Calibri"/>
        </w:rPr>
        <w:t>Language Immersion Strategies:</w:t>
      </w:r>
      <w:r>
        <w:rPr>
          <w:rFonts w:eastAsiaTheme="majorEastAsia" w:cs="Calibri"/>
        </w:rPr>
        <w:t xml:space="preserve"> </w:t>
      </w:r>
      <w:r w:rsidRPr="004A52F4">
        <w:rPr>
          <w:rFonts w:eastAsiaTheme="majorEastAsia" w:cs="Calibri"/>
        </w:rPr>
        <w:t>Investigating codes related to language immersion, the focus was on understanding how immersion is achieved through elements such as interaction, role-playing, and storytelling. This involves exploring methods and strategies mentioned in the codes associated with language learning.</w:t>
      </w:r>
      <w:r>
        <w:rPr>
          <w:rFonts w:eastAsiaTheme="majorEastAsia" w:cs="Calibri"/>
        </w:rPr>
        <w:t xml:space="preserve"> </w:t>
      </w:r>
      <w:r w:rsidRPr="004A52F4">
        <w:rPr>
          <w:rFonts w:eastAsiaTheme="majorEastAsia" w:cs="Calibri"/>
        </w:rPr>
        <w:t>Impact on Learning Outcomes:</w:t>
      </w:r>
      <w:r>
        <w:rPr>
          <w:rFonts w:eastAsiaTheme="majorEastAsia" w:cs="Calibri"/>
        </w:rPr>
        <w:t xml:space="preserve"> </w:t>
      </w:r>
      <w:r w:rsidRPr="004A52F4">
        <w:rPr>
          <w:rFonts w:eastAsiaTheme="majorEastAsia" w:cs="Calibri"/>
        </w:rPr>
        <w:t>Analyzing codes to discern their impact on learning outcomes, with a specific focus on knowledge acquisition, the enhancement of language skills, and academic performance.</w:t>
      </w:r>
      <w:r>
        <w:rPr>
          <w:rFonts w:eastAsiaTheme="majorEastAsia" w:cs="Calibri"/>
        </w:rPr>
        <w:t xml:space="preserve"> </w:t>
      </w:r>
      <w:r w:rsidRPr="004A52F4">
        <w:rPr>
          <w:rFonts w:eastAsiaTheme="majorEastAsia" w:cs="Calibri"/>
        </w:rPr>
        <w:t>Challenges in Implementation:</w:t>
      </w:r>
      <w:r>
        <w:rPr>
          <w:rFonts w:eastAsiaTheme="majorEastAsia" w:cs="Calibri"/>
        </w:rPr>
        <w:t xml:space="preserve"> </w:t>
      </w:r>
      <w:r w:rsidRPr="004A52F4">
        <w:rPr>
          <w:rFonts w:eastAsiaTheme="majorEastAsia" w:cs="Calibri"/>
        </w:rPr>
        <w:t>Concentrating on codes that address challenges or obstacles encountered during the implementation process. This may include codes related to challenging tasks and issues students may face when encountering new methods.</w:t>
      </w:r>
      <w:r>
        <w:rPr>
          <w:rFonts w:eastAsiaTheme="majorEastAsia" w:cs="Calibri"/>
        </w:rPr>
        <w:t xml:space="preserve"> </w:t>
      </w:r>
      <w:r w:rsidRPr="004A52F4">
        <w:rPr>
          <w:rFonts w:eastAsiaTheme="majorEastAsia" w:cs="Calibri"/>
        </w:rPr>
        <w:t>Interactive Learning Environments:</w:t>
      </w:r>
      <w:r>
        <w:rPr>
          <w:rFonts w:eastAsiaTheme="majorEastAsia" w:cs="Calibri"/>
        </w:rPr>
        <w:t xml:space="preserve"> </w:t>
      </w:r>
      <w:r w:rsidRPr="004A52F4">
        <w:rPr>
          <w:rFonts w:eastAsiaTheme="majorEastAsia" w:cs="Calibri"/>
        </w:rPr>
        <w:t>Exploring codes linked to interactive learning environments, encompassing classroom activities, teaching materials, and codes associated with student-teacher interaction.</w:t>
      </w:r>
      <w:r>
        <w:rPr>
          <w:rFonts w:eastAsiaTheme="majorEastAsia" w:cs="Calibri"/>
        </w:rPr>
        <w:t xml:space="preserve"> </w:t>
      </w:r>
      <w:r w:rsidRPr="004A52F4">
        <w:rPr>
          <w:rFonts w:eastAsiaTheme="majorEastAsia" w:cs="Calibri"/>
        </w:rPr>
        <w:t>Throughout this process, a code mapping has been established</w:t>
      </w:r>
      <w:r>
        <w:rPr>
          <w:rFonts w:eastAsiaTheme="majorEastAsia" w:cs="Calibri"/>
        </w:rPr>
        <w:t xml:space="preserve"> (see Appendix G)</w:t>
      </w:r>
      <w:r w:rsidRPr="004A52F4">
        <w:rPr>
          <w:rFonts w:eastAsiaTheme="majorEastAsia" w:cs="Calibri"/>
        </w:rPr>
        <w:t>. This involved a comprehensive analysis and comparison of each code to identify commonalities and differences within the different themes. This process has facilitated an understanding of how these codes interrelate and contribute to or challenge the themes relevant to student engagement, language immersion, and learning outcomes in the context of gamified teaching. Ultimately, these analyses, combined with literature reviews, have aided in summarizing and explaining the patterns and trends identified in the study.</w:t>
      </w:r>
    </w:p>
    <w:p w14:paraId="0C6A047A" w14:textId="0351BAFA" w:rsidR="00BF10BD" w:rsidRPr="00FF0703" w:rsidRDefault="00EB3C70" w:rsidP="00EB3C70">
      <w:pPr>
        <w:rPr>
          <w:rFonts w:eastAsiaTheme="majorEastAsia" w:cs="Calibri"/>
        </w:rPr>
      </w:pPr>
      <w:r>
        <w:rPr>
          <w:rFonts w:eastAsiaTheme="majorEastAsia" w:cs="Calibri"/>
        </w:rPr>
        <w:t xml:space="preserve">    </w:t>
      </w:r>
    </w:p>
    <w:p w14:paraId="6F226E6E" w14:textId="77777777" w:rsidR="00D77CE4" w:rsidRPr="00FF0703" w:rsidRDefault="00D77CE4" w:rsidP="002C61D7">
      <w:pPr>
        <w:pStyle w:val="3"/>
      </w:pPr>
      <w:bookmarkStart w:id="36" w:name="_Toc154016956"/>
      <w:r w:rsidRPr="00FF0703">
        <w:t>3.3.2   For the data from the classroom observation</w:t>
      </w:r>
      <w:bookmarkEnd w:id="36"/>
      <w:r w:rsidRPr="00FF0703">
        <w:t xml:space="preserve"> </w:t>
      </w:r>
    </w:p>
    <w:p w14:paraId="19C4BACC" w14:textId="18820A4A" w:rsidR="00FF6270" w:rsidRDefault="00D77CE4" w:rsidP="00D77CE4">
      <w:pPr>
        <w:rPr>
          <w:rFonts w:eastAsiaTheme="majorEastAsia" w:cs="Calibri"/>
        </w:rPr>
      </w:pPr>
      <w:r w:rsidRPr="00FF0703">
        <w:rPr>
          <w:rFonts w:eastAsiaTheme="majorEastAsia" w:cs="Calibri"/>
        </w:rPr>
        <w:t xml:space="preserve">    The data collected through the Structured Observation Schedule (Cohen, et al., p.546) of the classroom</w:t>
      </w:r>
      <w:r w:rsidR="00FF6270">
        <w:rPr>
          <w:rFonts w:eastAsiaTheme="majorEastAsia" w:cs="Calibri"/>
        </w:rPr>
        <w:t xml:space="preserve"> </w:t>
      </w:r>
      <w:r w:rsidR="00FF6270" w:rsidRPr="00FF6270">
        <w:rPr>
          <w:rFonts w:eastAsiaTheme="majorEastAsia" w:cs="Calibri"/>
        </w:rPr>
        <w:t>collected quantitative da</w:t>
      </w:r>
      <w:r w:rsidR="00FF6270">
        <w:rPr>
          <w:rFonts w:eastAsiaTheme="majorEastAsia" w:cs="Calibri" w:hint="eastAsia"/>
        </w:rPr>
        <w:t>ta.</w:t>
      </w:r>
      <w:r w:rsidR="00742E56">
        <w:rPr>
          <w:rFonts w:eastAsiaTheme="majorEastAsia" w:cs="Calibri"/>
        </w:rPr>
        <w:t xml:space="preserve"> </w:t>
      </w:r>
      <w:r w:rsidR="00742E56" w:rsidRPr="00742E56">
        <w:rPr>
          <w:rFonts w:eastAsiaTheme="majorEastAsia" w:cs="Calibri"/>
        </w:rPr>
        <w:t xml:space="preserve">The data collection principle is "Clear Objectives and Planning." With well-defined research objectives, this study seeks to understand how Teachers of Chinese as a Foreign Language (TCFL) utilize gamified teaching methods in the classroom. The emphasis is on observing student engagement, language immersion, and learning outcomes. Initially, I outlined the pertinent observation indicators in the observation schedule (refer to </w:t>
      </w:r>
      <w:r w:rsidR="005B3257">
        <w:rPr>
          <w:rFonts w:eastAsiaTheme="majorEastAsia" w:cs="Calibri" w:hint="eastAsia"/>
        </w:rPr>
        <w:t>Appendix</w:t>
      </w:r>
      <w:r w:rsidR="005B3257">
        <w:rPr>
          <w:rFonts w:eastAsiaTheme="majorEastAsia" w:cs="Calibri"/>
        </w:rPr>
        <w:t xml:space="preserve"> </w:t>
      </w:r>
      <w:r w:rsidR="005B3257">
        <w:rPr>
          <w:rFonts w:eastAsiaTheme="majorEastAsia" w:cs="Calibri" w:hint="eastAsia"/>
        </w:rPr>
        <w:t>C</w:t>
      </w:r>
      <w:r w:rsidR="00742E56" w:rsidRPr="00742E56">
        <w:rPr>
          <w:rFonts w:eastAsiaTheme="majorEastAsia" w:cs="Calibri"/>
        </w:rPr>
        <w:t>) as a systematic approach to collecting data.</w:t>
      </w:r>
      <w:r w:rsidR="00742E56">
        <w:rPr>
          <w:rFonts w:eastAsiaTheme="majorEastAsia" w:cs="Calibri"/>
        </w:rPr>
        <w:t xml:space="preserve"> </w:t>
      </w:r>
      <w:r w:rsidR="00742E56" w:rsidRPr="00742E56">
        <w:rPr>
          <w:rFonts w:eastAsiaTheme="majorEastAsia" w:cs="Calibri"/>
        </w:rPr>
        <w:t>When an indicator from the observation schedule is observed in a particular student, a checkmark is recorded on the observation sheet</w:t>
      </w:r>
      <w:r w:rsidR="0091385A">
        <w:rPr>
          <w:rFonts w:eastAsiaTheme="majorEastAsia" w:cs="Calibri"/>
        </w:rPr>
        <w:t>(see Table Three)</w:t>
      </w:r>
      <w:r w:rsidR="00742E56" w:rsidRPr="00742E56">
        <w:rPr>
          <w:rFonts w:eastAsiaTheme="majorEastAsia" w:cs="Calibri"/>
        </w:rPr>
        <w:t>. Subsequently, the ratios of indicators, including Attends, Smile, Ask to play, Ignore naughty, Social Language, Answer questions, Followed speaking, Self-study, and Complete classwork, are calculated in relation to the total number of students.</w:t>
      </w:r>
      <w:r w:rsidR="00EB6EA8">
        <w:rPr>
          <w:rFonts w:eastAsiaTheme="majorEastAsia" w:cs="Calibri"/>
        </w:rPr>
        <w:t xml:space="preserve"> </w:t>
      </w:r>
    </w:p>
    <w:p w14:paraId="3EDE5A05" w14:textId="77777777" w:rsidR="005B3257" w:rsidRPr="00FF0703" w:rsidRDefault="005B3257" w:rsidP="005B3257">
      <w:pPr>
        <w:jc w:val="center"/>
        <w:rPr>
          <w:rFonts w:cs="Calibri"/>
          <w:b/>
          <w:bCs/>
          <w:i/>
          <w:iCs/>
        </w:rPr>
      </w:pPr>
      <w:r w:rsidRPr="00FF0703">
        <w:rPr>
          <w:rFonts w:cs="Calibri"/>
          <w:b/>
          <w:bCs/>
          <w:i/>
          <w:iCs/>
        </w:rPr>
        <w:t>Table Three: Observation Schedule</w:t>
      </w:r>
    </w:p>
    <w:p w14:paraId="733054F2" w14:textId="77777777" w:rsidR="005B3257" w:rsidRPr="00FF0703" w:rsidRDefault="005B3257" w:rsidP="005B3257">
      <w:pPr>
        <w:jc w:val="left"/>
        <w:rPr>
          <w:rFonts w:cs="Calibri"/>
          <w:b/>
          <w:bCs/>
          <w:i/>
          <w:iCs/>
        </w:rPr>
      </w:pPr>
      <w:r w:rsidRPr="00FF0703">
        <w:rPr>
          <w:rFonts w:cs="Calibri"/>
          <w:b/>
          <w:bCs/>
          <w:i/>
          <w:iCs/>
        </w:rPr>
        <w:t>Observation on 11th November</w:t>
      </w:r>
    </w:p>
    <w:tbl>
      <w:tblPr>
        <w:tblStyle w:val="af5"/>
        <w:tblW w:w="0" w:type="auto"/>
        <w:tblLook w:val="04A0" w:firstRow="1" w:lastRow="0" w:firstColumn="1" w:lastColumn="0" w:noHBand="0" w:noVBand="1"/>
      </w:tblPr>
      <w:tblGrid>
        <w:gridCol w:w="919"/>
        <w:gridCol w:w="912"/>
        <w:gridCol w:w="765"/>
        <w:gridCol w:w="677"/>
        <w:gridCol w:w="943"/>
        <w:gridCol w:w="1066"/>
        <w:gridCol w:w="1083"/>
        <w:gridCol w:w="1027"/>
        <w:gridCol w:w="766"/>
        <w:gridCol w:w="1084"/>
      </w:tblGrid>
      <w:tr w:rsidR="005B3257" w:rsidRPr="00FF0703" w14:paraId="42A3B382" w14:textId="77777777" w:rsidTr="00961F6B">
        <w:tc>
          <w:tcPr>
            <w:tcW w:w="919" w:type="dxa"/>
          </w:tcPr>
          <w:p w14:paraId="2037ADAB" w14:textId="77777777" w:rsidR="005B3257" w:rsidRPr="00FF0703" w:rsidRDefault="005B3257" w:rsidP="00961F6B">
            <w:pPr>
              <w:jc w:val="left"/>
              <w:rPr>
                <w:rFonts w:cs="Calibri"/>
                <w:b/>
                <w:bCs/>
                <w:i/>
                <w:iCs/>
              </w:rPr>
            </w:pPr>
          </w:p>
        </w:tc>
        <w:tc>
          <w:tcPr>
            <w:tcW w:w="912" w:type="dxa"/>
          </w:tcPr>
          <w:p w14:paraId="130E4660" w14:textId="77777777" w:rsidR="005B3257" w:rsidRPr="00FF0703" w:rsidRDefault="005B3257" w:rsidP="00961F6B">
            <w:pPr>
              <w:jc w:val="left"/>
              <w:rPr>
                <w:rFonts w:cs="Calibri"/>
                <w:b/>
                <w:bCs/>
                <w:i/>
                <w:iCs/>
              </w:rPr>
            </w:pPr>
            <w:r w:rsidRPr="00FF0703">
              <w:rPr>
                <w:rFonts w:cs="Calibri"/>
              </w:rPr>
              <w:t>Attends</w:t>
            </w:r>
          </w:p>
        </w:tc>
        <w:tc>
          <w:tcPr>
            <w:tcW w:w="765" w:type="dxa"/>
          </w:tcPr>
          <w:p w14:paraId="25AE8EC5" w14:textId="77777777" w:rsidR="005B3257" w:rsidRPr="00FF0703" w:rsidRDefault="005B3257" w:rsidP="00961F6B">
            <w:pPr>
              <w:jc w:val="left"/>
              <w:rPr>
                <w:rFonts w:cs="Calibri"/>
                <w:b/>
                <w:bCs/>
                <w:i/>
                <w:iCs/>
              </w:rPr>
            </w:pPr>
            <w:r w:rsidRPr="00FF0703">
              <w:rPr>
                <w:rFonts w:cs="Calibri"/>
              </w:rPr>
              <w:t>Smile</w:t>
            </w:r>
          </w:p>
        </w:tc>
        <w:tc>
          <w:tcPr>
            <w:tcW w:w="677" w:type="dxa"/>
          </w:tcPr>
          <w:p w14:paraId="34A7D064" w14:textId="77777777" w:rsidR="005B3257" w:rsidRPr="00FF0703" w:rsidRDefault="005B3257" w:rsidP="00961F6B">
            <w:pPr>
              <w:jc w:val="left"/>
              <w:rPr>
                <w:rFonts w:cs="Calibri"/>
                <w:b/>
                <w:bCs/>
                <w:i/>
                <w:iCs/>
              </w:rPr>
            </w:pPr>
            <w:r w:rsidRPr="00FF0703">
              <w:rPr>
                <w:rFonts w:cs="Calibri"/>
              </w:rPr>
              <w:t xml:space="preserve">Ask </w:t>
            </w:r>
            <w:r w:rsidRPr="00FF0703">
              <w:rPr>
                <w:rFonts w:cs="Calibri"/>
              </w:rPr>
              <w:lastRenderedPageBreak/>
              <w:t>to play</w:t>
            </w:r>
          </w:p>
        </w:tc>
        <w:tc>
          <w:tcPr>
            <w:tcW w:w="943" w:type="dxa"/>
          </w:tcPr>
          <w:p w14:paraId="24F26858" w14:textId="77777777" w:rsidR="005B3257" w:rsidRPr="00FF0703" w:rsidRDefault="005B3257" w:rsidP="00961F6B">
            <w:pPr>
              <w:jc w:val="left"/>
              <w:rPr>
                <w:rFonts w:cs="Calibri"/>
                <w:b/>
                <w:bCs/>
                <w:i/>
                <w:iCs/>
              </w:rPr>
            </w:pPr>
            <w:r w:rsidRPr="00FF0703">
              <w:rPr>
                <w:rFonts w:cs="Calibri"/>
              </w:rPr>
              <w:lastRenderedPageBreak/>
              <w:t xml:space="preserve">Ignore </w:t>
            </w:r>
            <w:r w:rsidRPr="00FF0703">
              <w:rPr>
                <w:rFonts w:cs="Calibri"/>
              </w:rPr>
              <w:lastRenderedPageBreak/>
              <w:t>naughty</w:t>
            </w:r>
          </w:p>
        </w:tc>
        <w:tc>
          <w:tcPr>
            <w:tcW w:w="1066" w:type="dxa"/>
          </w:tcPr>
          <w:p w14:paraId="0299AD8C" w14:textId="77777777" w:rsidR="005B3257" w:rsidRPr="00FF0703" w:rsidRDefault="005B3257" w:rsidP="00961F6B">
            <w:pPr>
              <w:jc w:val="left"/>
              <w:rPr>
                <w:rFonts w:cs="Calibri"/>
                <w:b/>
                <w:bCs/>
                <w:i/>
                <w:iCs/>
              </w:rPr>
            </w:pPr>
            <w:r w:rsidRPr="00FF0703">
              <w:rPr>
                <w:rFonts w:cs="Calibri"/>
              </w:rPr>
              <w:lastRenderedPageBreak/>
              <w:t xml:space="preserve">Social </w:t>
            </w:r>
            <w:r w:rsidRPr="00FF0703">
              <w:rPr>
                <w:rFonts w:cs="Calibri"/>
              </w:rPr>
              <w:lastRenderedPageBreak/>
              <w:t>Language</w:t>
            </w:r>
          </w:p>
        </w:tc>
        <w:tc>
          <w:tcPr>
            <w:tcW w:w="1083" w:type="dxa"/>
          </w:tcPr>
          <w:p w14:paraId="5CA38277" w14:textId="77777777" w:rsidR="005B3257" w:rsidRPr="00FF0703" w:rsidRDefault="005B3257" w:rsidP="00961F6B">
            <w:pPr>
              <w:jc w:val="left"/>
              <w:rPr>
                <w:rFonts w:cs="Calibri"/>
                <w:b/>
                <w:bCs/>
                <w:i/>
                <w:iCs/>
              </w:rPr>
            </w:pPr>
            <w:r w:rsidRPr="00FF0703">
              <w:rPr>
                <w:rFonts w:cs="Calibri"/>
              </w:rPr>
              <w:lastRenderedPageBreak/>
              <w:t xml:space="preserve">Answer </w:t>
            </w:r>
            <w:r w:rsidRPr="00FF0703">
              <w:rPr>
                <w:rFonts w:cs="Calibri"/>
              </w:rPr>
              <w:lastRenderedPageBreak/>
              <w:t>questions</w:t>
            </w:r>
          </w:p>
        </w:tc>
        <w:tc>
          <w:tcPr>
            <w:tcW w:w="1027" w:type="dxa"/>
          </w:tcPr>
          <w:p w14:paraId="07D0E854" w14:textId="77777777" w:rsidR="005B3257" w:rsidRPr="00FF0703" w:rsidRDefault="005B3257" w:rsidP="00961F6B">
            <w:pPr>
              <w:jc w:val="left"/>
              <w:rPr>
                <w:rFonts w:cs="Calibri"/>
                <w:b/>
                <w:bCs/>
                <w:i/>
                <w:iCs/>
              </w:rPr>
            </w:pPr>
            <w:r w:rsidRPr="00FF0703">
              <w:rPr>
                <w:rFonts w:cs="Calibri"/>
              </w:rPr>
              <w:lastRenderedPageBreak/>
              <w:t xml:space="preserve">Followed </w:t>
            </w:r>
            <w:r w:rsidRPr="00FF0703">
              <w:rPr>
                <w:rFonts w:cs="Calibri"/>
              </w:rPr>
              <w:lastRenderedPageBreak/>
              <w:t>speaking</w:t>
            </w:r>
          </w:p>
        </w:tc>
        <w:tc>
          <w:tcPr>
            <w:tcW w:w="766" w:type="dxa"/>
          </w:tcPr>
          <w:p w14:paraId="746D8181" w14:textId="77777777" w:rsidR="005B3257" w:rsidRPr="00FF0703" w:rsidRDefault="005B3257" w:rsidP="00961F6B">
            <w:pPr>
              <w:jc w:val="left"/>
              <w:rPr>
                <w:rFonts w:cs="Calibri"/>
                <w:b/>
                <w:bCs/>
                <w:i/>
                <w:iCs/>
              </w:rPr>
            </w:pPr>
            <w:r w:rsidRPr="00FF0703">
              <w:rPr>
                <w:rFonts w:cs="Calibri"/>
              </w:rPr>
              <w:lastRenderedPageBreak/>
              <w:t>Self-</w:t>
            </w:r>
            <w:r w:rsidRPr="00FF0703">
              <w:rPr>
                <w:rFonts w:cs="Calibri"/>
              </w:rPr>
              <w:lastRenderedPageBreak/>
              <w:t>study</w:t>
            </w:r>
          </w:p>
        </w:tc>
        <w:tc>
          <w:tcPr>
            <w:tcW w:w="1084" w:type="dxa"/>
          </w:tcPr>
          <w:p w14:paraId="280E2B66" w14:textId="77777777" w:rsidR="005B3257" w:rsidRPr="00FF0703" w:rsidRDefault="005B3257" w:rsidP="00961F6B">
            <w:pPr>
              <w:jc w:val="left"/>
              <w:rPr>
                <w:rFonts w:cs="Calibri"/>
                <w:b/>
                <w:bCs/>
                <w:i/>
                <w:iCs/>
              </w:rPr>
            </w:pPr>
            <w:r w:rsidRPr="00FF0703">
              <w:rPr>
                <w:rFonts w:cs="Calibri"/>
              </w:rPr>
              <w:lastRenderedPageBreak/>
              <w:t xml:space="preserve">Complete </w:t>
            </w:r>
            <w:r w:rsidRPr="00FF0703">
              <w:rPr>
                <w:rFonts w:cs="Calibri"/>
              </w:rPr>
              <w:lastRenderedPageBreak/>
              <w:t>classwork</w:t>
            </w:r>
          </w:p>
        </w:tc>
      </w:tr>
      <w:tr w:rsidR="005B3257" w:rsidRPr="00FF0703" w14:paraId="7C1962E6" w14:textId="77777777" w:rsidTr="00961F6B">
        <w:tc>
          <w:tcPr>
            <w:tcW w:w="919" w:type="dxa"/>
          </w:tcPr>
          <w:p w14:paraId="1D2A58B2" w14:textId="77777777" w:rsidR="005B3257" w:rsidRPr="00FF0703" w:rsidRDefault="005B3257" w:rsidP="00961F6B">
            <w:pPr>
              <w:jc w:val="left"/>
              <w:rPr>
                <w:rFonts w:cs="Calibri"/>
                <w:b/>
                <w:bCs/>
                <w:i/>
                <w:iCs/>
              </w:rPr>
            </w:pPr>
            <w:r w:rsidRPr="00FF0703">
              <w:rPr>
                <w:rFonts w:cs="Calibri"/>
              </w:rPr>
              <w:lastRenderedPageBreak/>
              <w:t>Student 1</w:t>
            </w:r>
          </w:p>
        </w:tc>
        <w:tc>
          <w:tcPr>
            <w:tcW w:w="912" w:type="dxa"/>
          </w:tcPr>
          <w:p w14:paraId="7C996FAA"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255DC625"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198736CF"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734E73F8"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23C3E9F5"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2DF30F08"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60947421"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3A38081B"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129BBFCA"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73E8EFC4" w14:textId="77777777" w:rsidTr="00961F6B">
        <w:tc>
          <w:tcPr>
            <w:tcW w:w="919" w:type="dxa"/>
          </w:tcPr>
          <w:p w14:paraId="74F40C6F" w14:textId="77777777" w:rsidR="005B3257" w:rsidRPr="00FF0703" w:rsidRDefault="005B3257" w:rsidP="00961F6B">
            <w:pPr>
              <w:jc w:val="left"/>
              <w:rPr>
                <w:rFonts w:cs="Calibri"/>
                <w:b/>
                <w:bCs/>
                <w:i/>
                <w:iCs/>
              </w:rPr>
            </w:pPr>
            <w:r w:rsidRPr="00FF0703">
              <w:rPr>
                <w:rFonts w:cs="Calibri"/>
              </w:rPr>
              <w:t>Student 2</w:t>
            </w:r>
          </w:p>
        </w:tc>
        <w:tc>
          <w:tcPr>
            <w:tcW w:w="912" w:type="dxa"/>
          </w:tcPr>
          <w:p w14:paraId="518DFA54"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EC95A08"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1D8FC5DE"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2FA68AC6"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23269F74"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1BBFF099"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2D7DCDB0"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4E48A3F1"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53C62792"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5B33714" w14:textId="77777777" w:rsidTr="00961F6B">
        <w:tc>
          <w:tcPr>
            <w:tcW w:w="919" w:type="dxa"/>
          </w:tcPr>
          <w:p w14:paraId="4A432957" w14:textId="77777777" w:rsidR="005B3257" w:rsidRPr="00FF0703" w:rsidRDefault="005B3257" w:rsidP="00961F6B">
            <w:pPr>
              <w:jc w:val="left"/>
              <w:rPr>
                <w:rFonts w:cs="Calibri"/>
                <w:b/>
                <w:bCs/>
                <w:i/>
                <w:iCs/>
              </w:rPr>
            </w:pPr>
            <w:r w:rsidRPr="00FF0703">
              <w:rPr>
                <w:rFonts w:cs="Calibri"/>
              </w:rPr>
              <w:t>Student 3</w:t>
            </w:r>
          </w:p>
        </w:tc>
        <w:tc>
          <w:tcPr>
            <w:tcW w:w="912" w:type="dxa"/>
          </w:tcPr>
          <w:p w14:paraId="0D95C141"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5239B80"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021162E2"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700B225C"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76320E58"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795D3E86"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0934A4ED"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43A7D085"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17F74F8B"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46397F95" w14:textId="77777777" w:rsidTr="00961F6B">
        <w:tc>
          <w:tcPr>
            <w:tcW w:w="919" w:type="dxa"/>
          </w:tcPr>
          <w:p w14:paraId="4754BADB" w14:textId="77777777" w:rsidR="005B3257" w:rsidRPr="00FF0703" w:rsidRDefault="005B3257" w:rsidP="00961F6B">
            <w:pPr>
              <w:jc w:val="left"/>
              <w:rPr>
                <w:rFonts w:cs="Calibri"/>
                <w:b/>
                <w:bCs/>
                <w:i/>
                <w:iCs/>
              </w:rPr>
            </w:pPr>
            <w:r w:rsidRPr="00FF0703">
              <w:rPr>
                <w:rFonts w:cs="Calibri"/>
              </w:rPr>
              <w:t>Student 4</w:t>
            </w:r>
          </w:p>
        </w:tc>
        <w:tc>
          <w:tcPr>
            <w:tcW w:w="912" w:type="dxa"/>
          </w:tcPr>
          <w:p w14:paraId="18912D11"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147A9FEC"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3F55E3CC"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5D10D263"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69641287"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3F27BAD5"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72374588"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4D736F89"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608AC1CB"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878D305" w14:textId="77777777" w:rsidTr="00961F6B">
        <w:tc>
          <w:tcPr>
            <w:tcW w:w="919" w:type="dxa"/>
          </w:tcPr>
          <w:p w14:paraId="26E0541E" w14:textId="77777777" w:rsidR="005B3257" w:rsidRPr="00FF0703" w:rsidRDefault="005B3257" w:rsidP="00961F6B">
            <w:pPr>
              <w:jc w:val="left"/>
              <w:rPr>
                <w:rFonts w:cs="Calibri"/>
                <w:b/>
                <w:bCs/>
                <w:i/>
                <w:iCs/>
              </w:rPr>
            </w:pPr>
            <w:r w:rsidRPr="00FF0703">
              <w:rPr>
                <w:rFonts w:cs="Calibri"/>
              </w:rPr>
              <w:t xml:space="preserve">Student 5 </w:t>
            </w:r>
          </w:p>
        </w:tc>
        <w:tc>
          <w:tcPr>
            <w:tcW w:w="912" w:type="dxa"/>
          </w:tcPr>
          <w:p w14:paraId="0707C656"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50509700"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3EBDB8F6"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0F6D86AB"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77D404AA"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1BC3F6F4"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47E5B898"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52E783C6"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16B713A1"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2A43E2F4" w14:textId="77777777" w:rsidTr="00961F6B">
        <w:tc>
          <w:tcPr>
            <w:tcW w:w="919" w:type="dxa"/>
          </w:tcPr>
          <w:p w14:paraId="1E441DE4" w14:textId="77777777" w:rsidR="005B3257" w:rsidRPr="00FF0703" w:rsidRDefault="005B3257" w:rsidP="00961F6B">
            <w:pPr>
              <w:jc w:val="left"/>
              <w:rPr>
                <w:rFonts w:cs="Calibri"/>
                <w:b/>
                <w:bCs/>
                <w:i/>
                <w:iCs/>
              </w:rPr>
            </w:pPr>
            <w:r w:rsidRPr="00FF0703">
              <w:rPr>
                <w:rFonts w:cs="Calibri"/>
              </w:rPr>
              <w:t>Student 6</w:t>
            </w:r>
          </w:p>
        </w:tc>
        <w:tc>
          <w:tcPr>
            <w:tcW w:w="912" w:type="dxa"/>
          </w:tcPr>
          <w:p w14:paraId="363B7AB6"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22DF6B84"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702C60CC"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718A54A3"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62DDEC05"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76B470ED"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035D30A2"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291F6622"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349DF16E"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138249E" w14:textId="77777777" w:rsidTr="00961F6B">
        <w:tc>
          <w:tcPr>
            <w:tcW w:w="919" w:type="dxa"/>
          </w:tcPr>
          <w:p w14:paraId="096663E4" w14:textId="77777777" w:rsidR="005B3257" w:rsidRPr="00FF0703" w:rsidRDefault="005B3257" w:rsidP="00961F6B">
            <w:pPr>
              <w:jc w:val="left"/>
              <w:rPr>
                <w:rFonts w:cs="Calibri"/>
                <w:b/>
                <w:bCs/>
                <w:i/>
                <w:iCs/>
              </w:rPr>
            </w:pPr>
            <w:r w:rsidRPr="00FF0703">
              <w:rPr>
                <w:rFonts w:cs="Calibri"/>
              </w:rPr>
              <w:t>Student 7</w:t>
            </w:r>
          </w:p>
        </w:tc>
        <w:tc>
          <w:tcPr>
            <w:tcW w:w="912" w:type="dxa"/>
          </w:tcPr>
          <w:p w14:paraId="3812CC9D"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4407202"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7762A1CC" w14:textId="77777777" w:rsidR="005B3257" w:rsidRPr="00FF0703" w:rsidRDefault="005B3257" w:rsidP="00961F6B">
            <w:pPr>
              <w:jc w:val="left"/>
              <w:rPr>
                <w:rFonts w:cs="Calibri"/>
                <w:b/>
                <w:bCs/>
                <w:i/>
                <w:iCs/>
              </w:rPr>
            </w:pPr>
          </w:p>
        </w:tc>
        <w:tc>
          <w:tcPr>
            <w:tcW w:w="943" w:type="dxa"/>
          </w:tcPr>
          <w:p w14:paraId="1DE5FE9B"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1B653E94"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161E6512"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27182AF3"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653463B9"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25E299EF"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5EE8DA58" w14:textId="77777777" w:rsidTr="00961F6B">
        <w:tc>
          <w:tcPr>
            <w:tcW w:w="919" w:type="dxa"/>
          </w:tcPr>
          <w:p w14:paraId="61E17D1D" w14:textId="77777777" w:rsidR="005B3257" w:rsidRPr="00FF0703" w:rsidRDefault="005B3257" w:rsidP="00961F6B">
            <w:pPr>
              <w:jc w:val="left"/>
              <w:rPr>
                <w:rFonts w:cs="Calibri"/>
                <w:b/>
                <w:bCs/>
                <w:i/>
                <w:iCs/>
              </w:rPr>
            </w:pPr>
            <w:r w:rsidRPr="00FF0703">
              <w:rPr>
                <w:rFonts w:cs="Calibri"/>
              </w:rPr>
              <w:t xml:space="preserve">Student 8 </w:t>
            </w:r>
          </w:p>
        </w:tc>
        <w:tc>
          <w:tcPr>
            <w:tcW w:w="912" w:type="dxa"/>
          </w:tcPr>
          <w:p w14:paraId="2289B8D3"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18843C30"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2405C67F" w14:textId="77777777" w:rsidR="005B3257" w:rsidRPr="00FF0703" w:rsidRDefault="005B3257" w:rsidP="00961F6B">
            <w:pPr>
              <w:jc w:val="left"/>
              <w:rPr>
                <w:rFonts w:cs="Calibri"/>
                <w:b/>
                <w:bCs/>
                <w:i/>
                <w:iCs/>
              </w:rPr>
            </w:pPr>
          </w:p>
        </w:tc>
        <w:tc>
          <w:tcPr>
            <w:tcW w:w="943" w:type="dxa"/>
          </w:tcPr>
          <w:p w14:paraId="0C9CAD70"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71B6571C"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7B38BA90"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4A5A2E02"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00A3DAC6"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290C7B74"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4CA291B6" w14:textId="77777777" w:rsidTr="00961F6B">
        <w:tc>
          <w:tcPr>
            <w:tcW w:w="919" w:type="dxa"/>
          </w:tcPr>
          <w:p w14:paraId="260D5912" w14:textId="77777777" w:rsidR="005B3257" w:rsidRPr="00FF0703" w:rsidRDefault="005B3257" w:rsidP="00961F6B">
            <w:pPr>
              <w:jc w:val="left"/>
              <w:rPr>
                <w:rFonts w:cs="Calibri"/>
                <w:b/>
                <w:bCs/>
                <w:i/>
                <w:iCs/>
              </w:rPr>
            </w:pPr>
            <w:r w:rsidRPr="00FF0703">
              <w:rPr>
                <w:rFonts w:cs="Calibri"/>
              </w:rPr>
              <w:t>Student 9</w:t>
            </w:r>
          </w:p>
        </w:tc>
        <w:tc>
          <w:tcPr>
            <w:tcW w:w="912" w:type="dxa"/>
          </w:tcPr>
          <w:p w14:paraId="691EC354"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5C386BC5"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7B8B40E0" w14:textId="77777777" w:rsidR="005B3257" w:rsidRPr="00FF0703" w:rsidRDefault="005B3257" w:rsidP="00961F6B">
            <w:pPr>
              <w:jc w:val="left"/>
              <w:rPr>
                <w:rFonts w:cs="Calibri"/>
                <w:b/>
                <w:bCs/>
                <w:i/>
                <w:iCs/>
              </w:rPr>
            </w:pPr>
          </w:p>
        </w:tc>
        <w:tc>
          <w:tcPr>
            <w:tcW w:w="943" w:type="dxa"/>
          </w:tcPr>
          <w:p w14:paraId="2844C930"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71E6FAFF"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4537EA32"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0D2046D3"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2A49CB25"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6C0310A6"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9928758" w14:textId="77777777" w:rsidTr="00961F6B">
        <w:tc>
          <w:tcPr>
            <w:tcW w:w="919" w:type="dxa"/>
          </w:tcPr>
          <w:p w14:paraId="13BCD20E" w14:textId="77777777" w:rsidR="005B3257" w:rsidRPr="00FF0703" w:rsidRDefault="005B3257" w:rsidP="00961F6B">
            <w:pPr>
              <w:jc w:val="left"/>
              <w:rPr>
                <w:rFonts w:cs="Calibri"/>
                <w:b/>
                <w:bCs/>
                <w:i/>
                <w:iCs/>
              </w:rPr>
            </w:pPr>
            <w:r w:rsidRPr="00FF0703">
              <w:rPr>
                <w:rFonts w:cs="Calibri"/>
              </w:rPr>
              <w:t>Student 10</w:t>
            </w:r>
          </w:p>
        </w:tc>
        <w:tc>
          <w:tcPr>
            <w:tcW w:w="912" w:type="dxa"/>
          </w:tcPr>
          <w:p w14:paraId="4DD31BE2"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36E17ACE"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0330F22D" w14:textId="77777777" w:rsidR="005B3257" w:rsidRPr="00FF0703" w:rsidRDefault="005B3257" w:rsidP="00961F6B">
            <w:pPr>
              <w:jc w:val="left"/>
              <w:rPr>
                <w:rFonts w:cs="Calibri"/>
                <w:b/>
                <w:bCs/>
                <w:i/>
                <w:iCs/>
              </w:rPr>
            </w:pPr>
          </w:p>
        </w:tc>
        <w:tc>
          <w:tcPr>
            <w:tcW w:w="943" w:type="dxa"/>
          </w:tcPr>
          <w:p w14:paraId="07C76AD0"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08596577"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68963DAA"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66C8A396"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3A389BF7"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28C430D8"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463278B" w14:textId="77777777" w:rsidTr="00961F6B">
        <w:tc>
          <w:tcPr>
            <w:tcW w:w="919" w:type="dxa"/>
          </w:tcPr>
          <w:p w14:paraId="555EE946" w14:textId="77777777" w:rsidR="005B3257" w:rsidRPr="00FF0703" w:rsidRDefault="005B3257" w:rsidP="00961F6B">
            <w:pPr>
              <w:jc w:val="left"/>
              <w:rPr>
                <w:rFonts w:cs="Calibri"/>
                <w:b/>
                <w:bCs/>
                <w:i/>
                <w:iCs/>
              </w:rPr>
            </w:pPr>
            <w:r w:rsidRPr="00FF0703">
              <w:rPr>
                <w:rFonts w:cs="Calibri"/>
              </w:rPr>
              <w:t>Student 11</w:t>
            </w:r>
          </w:p>
        </w:tc>
        <w:tc>
          <w:tcPr>
            <w:tcW w:w="912" w:type="dxa"/>
          </w:tcPr>
          <w:p w14:paraId="35280603"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5B7B63ED"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27B555D6" w14:textId="77777777" w:rsidR="005B3257" w:rsidRPr="00FF0703" w:rsidRDefault="005B3257" w:rsidP="00961F6B">
            <w:pPr>
              <w:jc w:val="left"/>
              <w:rPr>
                <w:rFonts w:cs="Calibri"/>
                <w:b/>
                <w:bCs/>
                <w:i/>
                <w:iCs/>
              </w:rPr>
            </w:pPr>
          </w:p>
        </w:tc>
        <w:tc>
          <w:tcPr>
            <w:tcW w:w="943" w:type="dxa"/>
          </w:tcPr>
          <w:p w14:paraId="72AACB4E"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1D466400" w14:textId="77777777" w:rsidR="005B3257" w:rsidRPr="00FF0703" w:rsidRDefault="005B3257" w:rsidP="00961F6B">
            <w:pPr>
              <w:jc w:val="left"/>
              <w:rPr>
                <w:rFonts w:cs="Calibri"/>
                <w:b/>
                <w:bCs/>
                <w:i/>
                <w:iCs/>
              </w:rPr>
            </w:pPr>
          </w:p>
        </w:tc>
        <w:tc>
          <w:tcPr>
            <w:tcW w:w="1083" w:type="dxa"/>
          </w:tcPr>
          <w:p w14:paraId="307726CC"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66182EEF"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48CD63F6"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0A80A5BE"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4AE3D012" w14:textId="77777777" w:rsidTr="00961F6B">
        <w:tc>
          <w:tcPr>
            <w:tcW w:w="919" w:type="dxa"/>
          </w:tcPr>
          <w:p w14:paraId="6AF0B7D7" w14:textId="77777777" w:rsidR="005B3257" w:rsidRPr="00FF0703" w:rsidRDefault="005B3257" w:rsidP="00961F6B">
            <w:pPr>
              <w:jc w:val="left"/>
              <w:rPr>
                <w:rFonts w:cs="Calibri"/>
                <w:b/>
                <w:bCs/>
                <w:i/>
                <w:iCs/>
              </w:rPr>
            </w:pPr>
            <w:r w:rsidRPr="00FF0703">
              <w:rPr>
                <w:rFonts w:cs="Calibri"/>
              </w:rPr>
              <w:t>Student 12</w:t>
            </w:r>
          </w:p>
        </w:tc>
        <w:tc>
          <w:tcPr>
            <w:tcW w:w="912" w:type="dxa"/>
          </w:tcPr>
          <w:p w14:paraId="2FC9A3B9"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659ACA58"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7E517F83" w14:textId="77777777" w:rsidR="005B3257" w:rsidRPr="00FF0703" w:rsidRDefault="005B3257" w:rsidP="00961F6B">
            <w:pPr>
              <w:jc w:val="left"/>
              <w:rPr>
                <w:rFonts w:cs="Calibri"/>
                <w:b/>
                <w:bCs/>
                <w:i/>
                <w:iCs/>
              </w:rPr>
            </w:pPr>
          </w:p>
        </w:tc>
        <w:tc>
          <w:tcPr>
            <w:tcW w:w="943" w:type="dxa"/>
          </w:tcPr>
          <w:p w14:paraId="1795B3DC"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6521CEB8" w14:textId="77777777" w:rsidR="005B3257" w:rsidRPr="00FF0703" w:rsidRDefault="005B3257" w:rsidP="00961F6B">
            <w:pPr>
              <w:jc w:val="left"/>
              <w:rPr>
                <w:rFonts w:cs="Calibri"/>
                <w:b/>
                <w:bCs/>
                <w:i/>
                <w:iCs/>
              </w:rPr>
            </w:pPr>
          </w:p>
        </w:tc>
        <w:tc>
          <w:tcPr>
            <w:tcW w:w="1083" w:type="dxa"/>
          </w:tcPr>
          <w:p w14:paraId="5D0453D7"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0A1147A2"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53F5D43D"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18DBFF74"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5A51087E" w14:textId="77777777" w:rsidTr="00961F6B">
        <w:tc>
          <w:tcPr>
            <w:tcW w:w="919" w:type="dxa"/>
          </w:tcPr>
          <w:p w14:paraId="20B20E98" w14:textId="77777777" w:rsidR="005B3257" w:rsidRPr="00FF0703" w:rsidRDefault="005B3257" w:rsidP="00961F6B">
            <w:pPr>
              <w:jc w:val="left"/>
              <w:rPr>
                <w:rFonts w:cs="Calibri"/>
                <w:b/>
                <w:bCs/>
                <w:i/>
                <w:iCs/>
              </w:rPr>
            </w:pPr>
            <w:r w:rsidRPr="00FF0703">
              <w:rPr>
                <w:rFonts w:cs="Calibri"/>
              </w:rPr>
              <w:t>Student 13</w:t>
            </w:r>
          </w:p>
        </w:tc>
        <w:tc>
          <w:tcPr>
            <w:tcW w:w="912" w:type="dxa"/>
          </w:tcPr>
          <w:p w14:paraId="69E69EB4"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F635627"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30ECEC30" w14:textId="77777777" w:rsidR="005B3257" w:rsidRPr="00FF0703" w:rsidRDefault="005B3257" w:rsidP="00961F6B">
            <w:pPr>
              <w:jc w:val="left"/>
              <w:rPr>
                <w:rFonts w:cs="Calibri"/>
                <w:b/>
                <w:bCs/>
                <w:i/>
                <w:iCs/>
              </w:rPr>
            </w:pPr>
          </w:p>
        </w:tc>
        <w:tc>
          <w:tcPr>
            <w:tcW w:w="943" w:type="dxa"/>
          </w:tcPr>
          <w:p w14:paraId="0C2DB4FF"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50856005" w14:textId="77777777" w:rsidR="005B3257" w:rsidRPr="00FF0703" w:rsidRDefault="005B3257" w:rsidP="00961F6B">
            <w:pPr>
              <w:jc w:val="left"/>
              <w:rPr>
                <w:rFonts w:cs="Calibri"/>
                <w:b/>
                <w:bCs/>
                <w:i/>
                <w:iCs/>
              </w:rPr>
            </w:pPr>
          </w:p>
        </w:tc>
        <w:tc>
          <w:tcPr>
            <w:tcW w:w="1083" w:type="dxa"/>
          </w:tcPr>
          <w:p w14:paraId="27C1814D"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458A2683"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5FF44AA0"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39DFD090" w14:textId="77777777" w:rsidR="005B3257" w:rsidRPr="00FF0703" w:rsidRDefault="005B3257" w:rsidP="00961F6B">
            <w:pPr>
              <w:jc w:val="left"/>
              <w:rPr>
                <w:rFonts w:cs="Calibri"/>
                <w:b/>
                <w:bCs/>
                <w:i/>
                <w:iCs/>
              </w:rPr>
            </w:pPr>
          </w:p>
        </w:tc>
      </w:tr>
      <w:tr w:rsidR="005B3257" w:rsidRPr="00FF0703" w14:paraId="7598E66A" w14:textId="77777777" w:rsidTr="00961F6B">
        <w:tc>
          <w:tcPr>
            <w:tcW w:w="919" w:type="dxa"/>
          </w:tcPr>
          <w:p w14:paraId="71BF9DFD" w14:textId="77777777" w:rsidR="005B3257" w:rsidRPr="00FF0703" w:rsidRDefault="005B3257" w:rsidP="00961F6B">
            <w:pPr>
              <w:jc w:val="left"/>
              <w:rPr>
                <w:rFonts w:cs="Calibri"/>
              </w:rPr>
            </w:pPr>
            <w:r w:rsidRPr="00FF0703">
              <w:rPr>
                <w:rFonts w:cs="Calibri"/>
              </w:rPr>
              <w:t>Others</w:t>
            </w:r>
          </w:p>
        </w:tc>
        <w:tc>
          <w:tcPr>
            <w:tcW w:w="8323" w:type="dxa"/>
            <w:gridSpan w:val="9"/>
          </w:tcPr>
          <w:p w14:paraId="5F1CF968" w14:textId="77777777" w:rsidR="005B3257" w:rsidRPr="00FF0703" w:rsidRDefault="005B3257" w:rsidP="00961F6B">
            <w:pPr>
              <w:jc w:val="left"/>
              <w:rPr>
                <w:rFonts w:cs="Calibri"/>
                <w:b/>
                <w:bCs/>
                <w:i/>
                <w:iCs/>
              </w:rPr>
            </w:pPr>
          </w:p>
        </w:tc>
      </w:tr>
    </w:tbl>
    <w:p w14:paraId="05CC7655" w14:textId="77777777" w:rsidR="005B3257" w:rsidRPr="00FF0703" w:rsidRDefault="005B3257" w:rsidP="005B3257">
      <w:pPr>
        <w:jc w:val="left"/>
        <w:rPr>
          <w:rFonts w:cs="Calibri"/>
          <w:b/>
          <w:bCs/>
          <w:i/>
          <w:iCs/>
        </w:rPr>
      </w:pPr>
    </w:p>
    <w:p w14:paraId="0FE45E3E" w14:textId="77777777" w:rsidR="005B3257" w:rsidRPr="00FF0703" w:rsidRDefault="005B3257" w:rsidP="005B3257">
      <w:pPr>
        <w:jc w:val="left"/>
        <w:rPr>
          <w:rFonts w:cs="Calibri"/>
          <w:b/>
          <w:bCs/>
          <w:i/>
          <w:iCs/>
        </w:rPr>
      </w:pPr>
      <w:r w:rsidRPr="00FF0703">
        <w:rPr>
          <w:rFonts w:cs="Calibri"/>
          <w:b/>
          <w:bCs/>
          <w:i/>
          <w:iCs/>
        </w:rPr>
        <w:t>Observation on 18th November</w:t>
      </w:r>
    </w:p>
    <w:tbl>
      <w:tblPr>
        <w:tblStyle w:val="af5"/>
        <w:tblW w:w="0" w:type="auto"/>
        <w:tblLook w:val="04A0" w:firstRow="1" w:lastRow="0" w:firstColumn="1" w:lastColumn="0" w:noHBand="0" w:noVBand="1"/>
      </w:tblPr>
      <w:tblGrid>
        <w:gridCol w:w="919"/>
        <w:gridCol w:w="912"/>
        <w:gridCol w:w="765"/>
        <w:gridCol w:w="677"/>
        <w:gridCol w:w="943"/>
        <w:gridCol w:w="1066"/>
        <w:gridCol w:w="1083"/>
        <w:gridCol w:w="1027"/>
        <w:gridCol w:w="766"/>
        <w:gridCol w:w="1084"/>
      </w:tblGrid>
      <w:tr w:rsidR="005B3257" w:rsidRPr="00FF0703" w14:paraId="2DF41494" w14:textId="77777777" w:rsidTr="00961F6B">
        <w:tc>
          <w:tcPr>
            <w:tcW w:w="919" w:type="dxa"/>
          </w:tcPr>
          <w:p w14:paraId="47002F50" w14:textId="77777777" w:rsidR="005B3257" w:rsidRPr="00FF0703" w:rsidRDefault="005B3257" w:rsidP="00961F6B">
            <w:pPr>
              <w:jc w:val="left"/>
              <w:rPr>
                <w:rFonts w:cs="Calibri"/>
                <w:b/>
                <w:bCs/>
                <w:i/>
                <w:iCs/>
              </w:rPr>
            </w:pPr>
          </w:p>
        </w:tc>
        <w:tc>
          <w:tcPr>
            <w:tcW w:w="912" w:type="dxa"/>
          </w:tcPr>
          <w:p w14:paraId="6D23F224" w14:textId="77777777" w:rsidR="005B3257" w:rsidRPr="00FF0703" w:rsidRDefault="005B3257" w:rsidP="00961F6B">
            <w:pPr>
              <w:jc w:val="left"/>
              <w:rPr>
                <w:rFonts w:cs="Calibri"/>
                <w:b/>
                <w:bCs/>
                <w:i/>
                <w:iCs/>
              </w:rPr>
            </w:pPr>
            <w:r w:rsidRPr="00FF0703">
              <w:rPr>
                <w:rFonts w:cs="Calibri"/>
              </w:rPr>
              <w:t>Attends</w:t>
            </w:r>
          </w:p>
        </w:tc>
        <w:tc>
          <w:tcPr>
            <w:tcW w:w="765" w:type="dxa"/>
          </w:tcPr>
          <w:p w14:paraId="170D465E" w14:textId="77777777" w:rsidR="005B3257" w:rsidRPr="00FF0703" w:rsidRDefault="005B3257" w:rsidP="00961F6B">
            <w:pPr>
              <w:jc w:val="left"/>
              <w:rPr>
                <w:rFonts w:cs="Calibri"/>
                <w:b/>
                <w:bCs/>
                <w:i/>
                <w:iCs/>
              </w:rPr>
            </w:pPr>
            <w:r w:rsidRPr="00FF0703">
              <w:rPr>
                <w:rFonts w:cs="Calibri"/>
              </w:rPr>
              <w:t>Smile</w:t>
            </w:r>
          </w:p>
        </w:tc>
        <w:tc>
          <w:tcPr>
            <w:tcW w:w="677" w:type="dxa"/>
          </w:tcPr>
          <w:p w14:paraId="73513E37" w14:textId="77777777" w:rsidR="005B3257" w:rsidRPr="00FF0703" w:rsidRDefault="005B3257" w:rsidP="00961F6B">
            <w:pPr>
              <w:jc w:val="left"/>
              <w:rPr>
                <w:rFonts w:cs="Calibri"/>
                <w:b/>
                <w:bCs/>
                <w:i/>
                <w:iCs/>
              </w:rPr>
            </w:pPr>
            <w:r w:rsidRPr="00FF0703">
              <w:rPr>
                <w:rFonts w:cs="Calibri"/>
              </w:rPr>
              <w:t>Ask to play</w:t>
            </w:r>
          </w:p>
        </w:tc>
        <w:tc>
          <w:tcPr>
            <w:tcW w:w="943" w:type="dxa"/>
          </w:tcPr>
          <w:p w14:paraId="0ECCBB6B" w14:textId="77777777" w:rsidR="005B3257" w:rsidRPr="00FF0703" w:rsidRDefault="005B3257" w:rsidP="00961F6B">
            <w:pPr>
              <w:jc w:val="left"/>
              <w:rPr>
                <w:rFonts w:cs="Calibri"/>
                <w:b/>
                <w:bCs/>
                <w:i/>
                <w:iCs/>
              </w:rPr>
            </w:pPr>
            <w:r w:rsidRPr="00FF0703">
              <w:rPr>
                <w:rFonts w:cs="Calibri"/>
              </w:rPr>
              <w:t>Ignore naughty</w:t>
            </w:r>
          </w:p>
        </w:tc>
        <w:tc>
          <w:tcPr>
            <w:tcW w:w="1066" w:type="dxa"/>
          </w:tcPr>
          <w:p w14:paraId="5F3EC007" w14:textId="77777777" w:rsidR="005B3257" w:rsidRPr="00FF0703" w:rsidRDefault="005B3257" w:rsidP="00961F6B">
            <w:pPr>
              <w:jc w:val="left"/>
              <w:rPr>
                <w:rFonts w:cs="Calibri"/>
                <w:b/>
                <w:bCs/>
                <w:i/>
                <w:iCs/>
              </w:rPr>
            </w:pPr>
            <w:r w:rsidRPr="00FF0703">
              <w:rPr>
                <w:rFonts w:cs="Calibri"/>
              </w:rPr>
              <w:t>Social Language</w:t>
            </w:r>
          </w:p>
        </w:tc>
        <w:tc>
          <w:tcPr>
            <w:tcW w:w="1083" w:type="dxa"/>
          </w:tcPr>
          <w:p w14:paraId="0559A350" w14:textId="77777777" w:rsidR="005B3257" w:rsidRPr="00FF0703" w:rsidRDefault="005B3257" w:rsidP="00961F6B">
            <w:pPr>
              <w:jc w:val="left"/>
              <w:rPr>
                <w:rFonts w:cs="Calibri"/>
                <w:b/>
                <w:bCs/>
                <w:i/>
                <w:iCs/>
              </w:rPr>
            </w:pPr>
            <w:r w:rsidRPr="00FF0703">
              <w:rPr>
                <w:rFonts w:cs="Calibri"/>
              </w:rPr>
              <w:t>Answer questions</w:t>
            </w:r>
          </w:p>
        </w:tc>
        <w:tc>
          <w:tcPr>
            <w:tcW w:w="1027" w:type="dxa"/>
          </w:tcPr>
          <w:p w14:paraId="5ADAF493" w14:textId="77777777" w:rsidR="005B3257" w:rsidRPr="00FF0703" w:rsidRDefault="005B3257" w:rsidP="00961F6B">
            <w:pPr>
              <w:jc w:val="left"/>
              <w:rPr>
                <w:rFonts w:cs="Calibri"/>
                <w:b/>
                <w:bCs/>
                <w:i/>
                <w:iCs/>
              </w:rPr>
            </w:pPr>
            <w:r w:rsidRPr="00FF0703">
              <w:rPr>
                <w:rFonts w:cs="Calibri"/>
              </w:rPr>
              <w:t>Followed speaking</w:t>
            </w:r>
          </w:p>
        </w:tc>
        <w:tc>
          <w:tcPr>
            <w:tcW w:w="766" w:type="dxa"/>
          </w:tcPr>
          <w:p w14:paraId="1CE5944E" w14:textId="77777777" w:rsidR="005B3257" w:rsidRPr="00FF0703" w:rsidRDefault="005B3257" w:rsidP="00961F6B">
            <w:pPr>
              <w:jc w:val="left"/>
              <w:rPr>
                <w:rFonts w:cs="Calibri"/>
                <w:b/>
                <w:bCs/>
                <w:i/>
                <w:iCs/>
              </w:rPr>
            </w:pPr>
            <w:r w:rsidRPr="00FF0703">
              <w:rPr>
                <w:rFonts w:cs="Calibri"/>
              </w:rPr>
              <w:t>Self-study</w:t>
            </w:r>
          </w:p>
        </w:tc>
        <w:tc>
          <w:tcPr>
            <w:tcW w:w="1084" w:type="dxa"/>
          </w:tcPr>
          <w:p w14:paraId="2E773334" w14:textId="77777777" w:rsidR="005B3257" w:rsidRPr="00FF0703" w:rsidRDefault="005B3257" w:rsidP="00961F6B">
            <w:pPr>
              <w:jc w:val="left"/>
              <w:rPr>
                <w:rFonts w:cs="Calibri"/>
                <w:b/>
                <w:bCs/>
                <w:i/>
                <w:iCs/>
              </w:rPr>
            </w:pPr>
            <w:r w:rsidRPr="00FF0703">
              <w:rPr>
                <w:rFonts w:cs="Calibri"/>
              </w:rPr>
              <w:t>Complete classwork</w:t>
            </w:r>
          </w:p>
        </w:tc>
      </w:tr>
      <w:tr w:rsidR="005B3257" w:rsidRPr="00FF0703" w14:paraId="52DDEF57" w14:textId="77777777" w:rsidTr="00961F6B">
        <w:tc>
          <w:tcPr>
            <w:tcW w:w="919" w:type="dxa"/>
          </w:tcPr>
          <w:p w14:paraId="07C63E92" w14:textId="77777777" w:rsidR="005B3257" w:rsidRPr="00FF0703" w:rsidRDefault="005B3257" w:rsidP="00961F6B">
            <w:pPr>
              <w:jc w:val="left"/>
              <w:rPr>
                <w:rFonts w:cs="Calibri"/>
                <w:b/>
                <w:bCs/>
                <w:i/>
                <w:iCs/>
              </w:rPr>
            </w:pPr>
            <w:r w:rsidRPr="00FF0703">
              <w:rPr>
                <w:rFonts w:cs="Calibri"/>
              </w:rPr>
              <w:t>Student 1</w:t>
            </w:r>
          </w:p>
        </w:tc>
        <w:tc>
          <w:tcPr>
            <w:tcW w:w="912" w:type="dxa"/>
          </w:tcPr>
          <w:p w14:paraId="5B5B217B"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52205F99"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3F004A59"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0931030A"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384E4DC8"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2F0ABF82"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4A61AD80"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2049E816"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4E594CA3"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73295BCA" w14:textId="77777777" w:rsidTr="00961F6B">
        <w:tc>
          <w:tcPr>
            <w:tcW w:w="919" w:type="dxa"/>
          </w:tcPr>
          <w:p w14:paraId="2733CC8D" w14:textId="77777777" w:rsidR="005B3257" w:rsidRPr="00FF0703" w:rsidRDefault="005B3257" w:rsidP="00961F6B">
            <w:pPr>
              <w:jc w:val="left"/>
              <w:rPr>
                <w:rFonts w:cs="Calibri"/>
                <w:b/>
                <w:bCs/>
                <w:i/>
                <w:iCs/>
              </w:rPr>
            </w:pPr>
            <w:r w:rsidRPr="00FF0703">
              <w:rPr>
                <w:rFonts w:cs="Calibri"/>
              </w:rPr>
              <w:t>Student 2</w:t>
            </w:r>
          </w:p>
        </w:tc>
        <w:tc>
          <w:tcPr>
            <w:tcW w:w="912" w:type="dxa"/>
          </w:tcPr>
          <w:p w14:paraId="093AFEF0"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3752FC21"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059F47A6"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4A8C4D9F"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038AADF3"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7A3FE6F1"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008B9714"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062F808F"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67639A75"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3E8DE4A" w14:textId="77777777" w:rsidTr="00961F6B">
        <w:tc>
          <w:tcPr>
            <w:tcW w:w="919" w:type="dxa"/>
          </w:tcPr>
          <w:p w14:paraId="14B35ACF" w14:textId="77777777" w:rsidR="005B3257" w:rsidRPr="00FF0703" w:rsidRDefault="005B3257" w:rsidP="00961F6B">
            <w:pPr>
              <w:jc w:val="left"/>
              <w:rPr>
                <w:rFonts w:cs="Calibri"/>
                <w:b/>
                <w:bCs/>
                <w:i/>
                <w:iCs/>
              </w:rPr>
            </w:pPr>
            <w:r w:rsidRPr="00FF0703">
              <w:rPr>
                <w:rFonts w:cs="Calibri"/>
              </w:rPr>
              <w:t>Student 3</w:t>
            </w:r>
          </w:p>
        </w:tc>
        <w:tc>
          <w:tcPr>
            <w:tcW w:w="912" w:type="dxa"/>
          </w:tcPr>
          <w:p w14:paraId="3FAF6595"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6D8C950"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05AFE725" w14:textId="77777777" w:rsidR="005B3257" w:rsidRPr="00FF0703" w:rsidRDefault="005B3257" w:rsidP="00961F6B">
            <w:pPr>
              <w:jc w:val="left"/>
              <w:rPr>
                <w:rFonts w:cs="Calibri"/>
                <w:b/>
                <w:bCs/>
                <w:i/>
                <w:iCs/>
              </w:rPr>
            </w:pPr>
            <w:r w:rsidRPr="00FF0703">
              <w:rPr>
                <w:rFonts w:cs="Calibri"/>
                <w:b/>
                <w:bCs/>
                <w:i/>
                <w:iCs/>
              </w:rPr>
              <w:t>√</w:t>
            </w:r>
          </w:p>
        </w:tc>
        <w:tc>
          <w:tcPr>
            <w:tcW w:w="943" w:type="dxa"/>
          </w:tcPr>
          <w:p w14:paraId="48432B31"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53DCCBD8"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5884FD87"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00FEF8A4"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509561D3"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0DD6C8FA"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5FD816AB" w14:textId="77777777" w:rsidTr="00961F6B">
        <w:tc>
          <w:tcPr>
            <w:tcW w:w="919" w:type="dxa"/>
          </w:tcPr>
          <w:p w14:paraId="17A46A98" w14:textId="77777777" w:rsidR="005B3257" w:rsidRPr="00FF0703" w:rsidRDefault="005B3257" w:rsidP="00961F6B">
            <w:pPr>
              <w:jc w:val="left"/>
              <w:rPr>
                <w:rFonts w:cs="Calibri"/>
                <w:b/>
                <w:bCs/>
                <w:i/>
                <w:iCs/>
              </w:rPr>
            </w:pPr>
            <w:r w:rsidRPr="00FF0703">
              <w:rPr>
                <w:rFonts w:cs="Calibri"/>
              </w:rPr>
              <w:t>Student 4</w:t>
            </w:r>
          </w:p>
        </w:tc>
        <w:tc>
          <w:tcPr>
            <w:tcW w:w="912" w:type="dxa"/>
          </w:tcPr>
          <w:p w14:paraId="1999F50E"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25AD787"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320B2DC9" w14:textId="77777777" w:rsidR="005B3257" w:rsidRPr="00FF0703" w:rsidRDefault="005B3257" w:rsidP="00961F6B">
            <w:pPr>
              <w:jc w:val="left"/>
              <w:rPr>
                <w:rFonts w:cs="Calibri"/>
                <w:b/>
                <w:bCs/>
                <w:i/>
                <w:iCs/>
              </w:rPr>
            </w:pPr>
          </w:p>
        </w:tc>
        <w:tc>
          <w:tcPr>
            <w:tcW w:w="943" w:type="dxa"/>
          </w:tcPr>
          <w:p w14:paraId="71E84664"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76E16A61"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40BAF569"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5F65A5D1"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5997399C"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198A0B16"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11DCF6C2" w14:textId="77777777" w:rsidTr="00961F6B">
        <w:tc>
          <w:tcPr>
            <w:tcW w:w="919" w:type="dxa"/>
          </w:tcPr>
          <w:p w14:paraId="7FEA897D" w14:textId="77777777" w:rsidR="005B3257" w:rsidRPr="00FF0703" w:rsidRDefault="005B3257" w:rsidP="00961F6B">
            <w:pPr>
              <w:jc w:val="left"/>
              <w:rPr>
                <w:rFonts w:cs="Calibri"/>
                <w:b/>
                <w:bCs/>
                <w:i/>
                <w:iCs/>
              </w:rPr>
            </w:pPr>
            <w:r w:rsidRPr="00FF0703">
              <w:rPr>
                <w:rFonts w:cs="Calibri"/>
              </w:rPr>
              <w:t xml:space="preserve">Student 5 </w:t>
            </w:r>
          </w:p>
        </w:tc>
        <w:tc>
          <w:tcPr>
            <w:tcW w:w="912" w:type="dxa"/>
          </w:tcPr>
          <w:p w14:paraId="63A98BC6"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7A64256F"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6EFD12DA" w14:textId="77777777" w:rsidR="005B3257" w:rsidRPr="00FF0703" w:rsidRDefault="005B3257" w:rsidP="00961F6B">
            <w:pPr>
              <w:jc w:val="left"/>
              <w:rPr>
                <w:rFonts w:cs="Calibri"/>
                <w:b/>
                <w:bCs/>
                <w:i/>
                <w:iCs/>
              </w:rPr>
            </w:pPr>
          </w:p>
        </w:tc>
        <w:tc>
          <w:tcPr>
            <w:tcW w:w="943" w:type="dxa"/>
          </w:tcPr>
          <w:p w14:paraId="7DC91506"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263893AC"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6385F723"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2566E8C3"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77FC3BA8"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22898C6D"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5A1A9B4D" w14:textId="77777777" w:rsidTr="00961F6B">
        <w:tc>
          <w:tcPr>
            <w:tcW w:w="919" w:type="dxa"/>
          </w:tcPr>
          <w:p w14:paraId="64F33D0D" w14:textId="77777777" w:rsidR="005B3257" w:rsidRPr="00FF0703" w:rsidRDefault="005B3257" w:rsidP="00961F6B">
            <w:pPr>
              <w:jc w:val="left"/>
              <w:rPr>
                <w:rFonts w:cs="Calibri"/>
                <w:b/>
                <w:bCs/>
                <w:i/>
                <w:iCs/>
              </w:rPr>
            </w:pPr>
            <w:r w:rsidRPr="00FF0703">
              <w:rPr>
                <w:rFonts w:cs="Calibri"/>
              </w:rPr>
              <w:t xml:space="preserve">Student </w:t>
            </w:r>
            <w:r w:rsidRPr="00FF0703">
              <w:rPr>
                <w:rFonts w:cs="Calibri"/>
              </w:rPr>
              <w:lastRenderedPageBreak/>
              <w:t>6</w:t>
            </w:r>
          </w:p>
        </w:tc>
        <w:tc>
          <w:tcPr>
            <w:tcW w:w="912" w:type="dxa"/>
          </w:tcPr>
          <w:p w14:paraId="627A0DFD" w14:textId="77777777" w:rsidR="005B3257" w:rsidRPr="00FF0703" w:rsidRDefault="005B3257" w:rsidP="00961F6B">
            <w:pPr>
              <w:jc w:val="left"/>
              <w:rPr>
                <w:rFonts w:cs="Calibri"/>
                <w:b/>
                <w:bCs/>
                <w:i/>
                <w:iCs/>
              </w:rPr>
            </w:pPr>
            <w:r w:rsidRPr="00FF0703">
              <w:rPr>
                <w:rFonts w:cs="Calibri"/>
                <w:b/>
                <w:bCs/>
                <w:i/>
                <w:iCs/>
              </w:rPr>
              <w:lastRenderedPageBreak/>
              <w:t>√</w:t>
            </w:r>
          </w:p>
        </w:tc>
        <w:tc>
          <w:tcPr>
            <w:tcW w:w="765" w:type="dxa"/>
          </w:tcPr>
          <w:p w14:paraId="7F777CD2"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25FC834B" w14:textId="77777777" w:rsidR="005B3257" w:rsidRPr="00FF0703" w:rsidRDefault="005B3257" w:rsidP="00961F6B">
            <w:pPr>
              <w:jc w:val="left"/>
              <w:rPr>
                <w:rFonts w:cs="Calibri"/>
                <w:b/>
                <w:bCs/>
                <w:i/>
                <w:iCs/>
              </w:rPr>
            </w:pPr>
          </w:p>
        </w:tc>
        <w:tc>
          <w:tcPr>
            <w:tcW w:w="943" w:type="dxa"/>
          </w:tcPr>
          <w:p w14:paraId="6345A996"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0287DB6D"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30F9A8B5"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74CA05DD"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054FE587"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6525116E"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A90410A" w14:textId="77777777" w:rsidTr="00961F6B">
        <w:tc>
          <w:tcPr>
            <w:tcW w:w="919" w:type="dxa"/>
          </w:tcPr>
          <w:p w14:paraId="49C4B9DB" w14:textId="77777777" w:rsidR="005B3257" w:rsidRPr="00FF0703" w:rsidRDefault="005B3257" w:rsidP="00961F6B">
            <w:pPr>
              <w:jc w:val="left"/>
              <w:rPr>
                <w:rFonts w:cs="Calibri"/>
                <w:b/>
                <w:bCs/>
                <w:i/>
                <w:iCs/>
              </w:rPr>
            </w:pPr>
            <w:r w:rsidRPr="00FF0703">
              <w:rPr>
                <w:rFonts w:cs="Calibri"/>
              </w:rPr>
              <w:t>Student 7</w:t>
            </w:r>
          </w:p>
        </w:tc>
        <w:tc>
          <w:tcPr>
            <w:tcW w:w="912" w:type="dxa"/>
          </w:tcPr>
          <w:p w14:paraId="1B1ADB15"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705363E8"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4A2CACB9" w14:textId="77777777" w:rsidR="005B3257" w:rsidRPr="00FF0703" w:rsidRDefault="005B3257" w:rsidP="00961F6B">
            <w:pPr>
              <w:jc w:val="left"/>
              <w:rPr>
                <w:rFonts w:cs="Calibri"/>
                <w:b/>
                <w:bCs/>
                <w:i/>
                <w:iCs/>
              </w:rPr>
            </w:pPr>
          </w:p>
        </w:tc>
        <w:tc>
          <w:tcPr>
            <w:tcW w:w="943" w:type="dxa"/>
          </w:tcPr>
          <w:p w14:paraId="2EEB0F59"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0AB89084"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658CE0DB"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689B27A5"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234CC8F9"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53C6BEBD"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33D1BF67" w14:textId="77777777" w:rsidTr="00961F6B">
        <w:tc>
          <w:tcPr>
            <w:tcW w:w="919" w:type="dxa"/>
          </w:tcPr>
          <w:p w14:paraId="5B1BD115" w14:textId="77777777" w:rsidR="005B3257" w:rsidRPr="00FF0703" w:rsidRDefault="005B3257" w:rsidP="00961F6B">
            <w:pPr>
              <w:jc w:val="left"/>
              <w:rPr>
                <w:rFonts w:cs="Calibri"/>
                <w:b/>
                <w:bCs/>
                <w:i/>
                <w:iCs/>
              </w:rPr>
            </w:pPr>
            <w:r w:rsidRPr="00FF0703">
              <w:rPr>
                <w:rFonts w:cs="Calibri"/>
              </w:rPr>
              <w:t xml:space="preserve">Student 8 </w:t>
            </w:r>
          </w:p>
        </w:tc>
        <w:tc>
          <w:tcPr>
            <w:tcW w:w="912" w:type="dxa"/>
          </w:tcPr>
          <w:p w14:paraId="5530F229"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51C6FF70"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5A423EC8" w14:textId="77777777" w:rsidR="005B3257" w:rsidRPr="00FF0703" w:rsidRDefault="005B3257" w:rsidP="00961F6B">
            <w:pPr>
              <w:jc w:val="left"/>
              <w:rPr>
                <w:rFonts w:cs="Calibri"/>
                <w:b/>
                <w:bCs/>
                <w:i/>
                <w:iCs/>
              </w:rPr>
            </w:pPr>
          </w:p>
        </w:tc>
        <w:tc>
          <w:tcPr>
            <w:tcW w:w="943" w:type="dxa"/>
          </w:tcPr>
          <w:p w14:paraId="3A6F695B"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5F2994B5"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593ADCFD"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423CABB4"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2C93F168"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42A0F487"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0BCAE0B1" w14:textId="77777777" w:rsidTr="00961F6B">
        <w:tc>
          <w:tcPr>
            <w:tcW w:w="919" w:type="dxa"/>
          </w:tcPr>
          <w:p w14:paraId="10A89C86" w14:textId="77777777" w:rsidR="005B3257" w:rsidRPr="00FF0703" w:rsidRDefault="005B3257" w:rsidP="00961F6B">
            <w:pPr>
              <w:jc w:val="left"/>
              <w:rPr>
                <w:rFonts w:cs="Calibri"/>
                <w:b/>
                <w:bCs/>
                <w:i/>
                <w:iCs/>
              </w:rPr>
            </w:pPr>
            <w:r w:rsidRPr="00FF0703">
              <w:rPr>
                <w:rFonts w:cs="Calibri"/>
              </w:rPr>
              <w:t>Student 9</w:t>
            </w:r>
          </w:p>
        </w:tc>
        <w:tc>
          <w:tcPr>
            <w:tcW w:w="912" w:type="dxa"/>
          </w:tcPr>
          <w:p w14:paraId="2F898CCF"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4AEBA9A8"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4DD85E4F" w14:textId="77777777" w:rsidR="005B3257" w:rsidRPr="00FF0703" w:rsidRDefault="005B3257" w:rsidP="00961F6B">
            <w:pPr>
              <w:jc w:val="left"/>
              <w:rPr>
                <w:rFonts w:cs="Calibri"/>
                <w:b/>
                <w:bCs/>
                <w:i/>
                <w:iCs/>
              </w:rPr>
            </w:pPr>
          </w:p>
        </w:tc>
        <w:tc>
          <w:tcPr>
            <w:tcW w:w="943" w:type="dxa"/>
          </w:tcPr>
          <w:p w14:paraId="00A6D319"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1AFD03C2"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7785DA41"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6512DE78"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1FED8494"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7603D337" w14:textId="77777777" w:rsidR="005B3257" w:rsidRPr="00FF0703" w:rsidRDefault="005B3257" w:rsidP="00961F6B">
            <w:pPr>
              <w:jc w:val="left"/>
              <w:rPr>
                <w:rFonts w:cs="Calibri"/>
                <w:b/>
                <w:bCs/>
                <w:i/>
                <w:iCs/>
              </w:rPr>
            </w:pPr>
          </w:p>
        </w:tc>
      </w:tr>
      <w:tr w:rsidR="005B3257" w:rsidRPr="00FF0703" w14:paraId="7E016CE5" w14:textId="77777777" w:rsidTr="00961F6B">
        <w:tc>
          <w:tcPr>
            <w:tcW w:w="919" w:type="dxa"/>
          </w:tcPr>
          <w:p w14:paraId="011A9596" w14:textId="77777777" w:rsidR="005B3257" w:rsidRPr="00FF0703" w:rsidRDefault="005B3257" w:rsidP="00961F6B">
            <w:pPr>
              <w:jc w:val="left"/>
              <w:rPr>
                <w:rFonts w:cs="Calibri"/>
                <w:b/>
                <w:bCs/>
                <w:i/>
                <w:iCs/>
              </w:rPr>
            </w:pPr>
            <w:r w:rsidRPr="00FF0703">
              <w:rPr>
                <w:rFonts w:cs="Calibri"/>
              </w:rPr>
              <w:t>Student 10</w:t>
            </w:r>
          </w:p>
        </w:tc>
        <w:tc>
          <w:tcPr>
            <w:tcW w:w="912" w:type="dxa"/>
          </w:tcPr>
          <w:p w14:paraId="73E94034"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56510B3E"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7E2934BE" w14:textId="77777777" w:rsidR="005B3257" w:rsidRPr="00FF0703" w:rsidRDefault="005B3257" w:rsidP="00961F6B">
            <w:pPr>
              <w:jc w:val="left"/>
              <w:rPr>
                <w:rFonts w:cs="Calibri"/>
                <w:b/>
                <w:bCs/>
                <w:i/>
                <w:iCs/>
              </w:rPr>
            </w:pPr>
          </w:p>
        </w:tc>
        <w:tc>
          <w:tcPr>
            <w:tcW w:w="943" w:type="dxa"/>
          </w:tcPr>
          <w:p w14:paraId="0DD95A75"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666FF0AD" w14:textId="77777777" w:rsidR="005B3257" w:rsidRPr="00FF0703" w:rsidRDefault="005B3257" w:rsidP="00961F6B">
            <w:pPr>
              <w:jc w:val="left"/>
              <w:rPr>
                <w:rFonts w:cs="Calibri"/>
                <w:b/>
                <w:bCs/>
                <w:i/>
                <w:iCs/>
              </w:rPr>
            </w:pPr>
            <w:r w:rsidRPr="00FF0703">
              <w:rPr>
                <w:rFonts w:cs="Calibri"/>
                <w:b/>
                <w:bCs/>
                <w:i/>
                <w:iCs/>
              </w:rPr>
              <w:t>√</w:t>
            </w:r>
          </w:p>
        </w:tc>
        <w:tc>
          <w:tcPr>
            <w:tcW w:w="1083" w:type="dxa"/>
          </w:tcPr>
          <w:p w14:paraId="6F710332"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5D949A03"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28E540E1"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7DF6BEC4" w14:textId="77777777" w:rsidR="005B3257" w:rsidRPr="00FF0703" w:rsidRDefault="005B3257" w:rsidP="00961F6B">
            <w:pPr>
              <w:jc w:val="left"/>
              <w:rPr>
                <w:rFonts w:cs="Calibri"/>
                <w:b/>
                <w:bCs/>
                <w:i/>
                <w:iCs/>
              </w:rPr>
            </w:pPr>
          </w:p>
        </w:tc>
      </w:tr>
      <w:tr w:rsidR="005B3257" w:rsidRPr="00FF0703" w14:paraId="3DCA9CAA" w14:textId="77777777" w:rsidTr="00961F6B">
        <w:tc>
          <w:tcPr>
            <w:tcW w:w="919" w:type="dxa"/>
          </w:tcPr>
          <w:p w14:paraId="17BB8B99" w14:textId="77777777" w:rsidR="005B3257" w:rsidRPr="00FF0703" w:rsidRDefault="005B3257" w:rsidP="00961F6B">
            <w:pPr>
              <w:jc w:val="left"/>
              <w:rPr>
                <w:rFonts w:cs="Calibri"/>
                <w:b/>
                <w:bCs/>
                <w:i/>
                <w:iCs/>
              </w:rPr>
            </w:pPr>
            <w:r w:rsidRPr="00FF0703">
              <w:rPr>
                <w:rFonts w:cs="Calibri"/>
              </w:rPr>
              <w:t>Student 11</w:t>
            </w:r>
          </w:p>
        </w:tc>
        <w:tc>
          <w:tcPr>
            <w:tcW w:w="912" w:type="dxa"/>
          </w:tcPr>
          <w:p w14:paraId="10E7308C"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103E14AC"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38ABCB99" w14:textId="77777777" w:rsidR="005B3257" w:rsidRPr="00FF0703" w:rsidRDefault="005B3257" w:rsidP="00961F6B">
            <w:pPr>
              <w:jc w:val="left"/>
              <w:rPr>
                <w:rFonts w:cs="Calibri"/>
                <w:b/>
                <w:bCs/>
                <w:i/>
                <w:iCs/>
              </w:rPr>
            </w:pPr>
          </w:p>
        </w:tc>
        <w:tc>
          <w:tcPr>
            <w:tcW w:w="943" w:type="dxa"/>
          </w:tcPr>
          <w:p w14:paraId="31AE8081"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0E849920" w14:textId="77777777" w:rsidR="005B3257" w:rsidRPr="00FF0703" w:rsidRDefault="005B3257" w:rsidP="00961F6B">
            <w:pPr>
              <w:jc w:val="left"/>
              <w:rPr>
                <w:rFonts w:cs="Calibri"/>
                <w:b/>
                <w:bCs/>
                <w:i/>
                <w:iCs/>
              </w:rPr>
            </w:pPr>
          </w:p>
        </w:tc>
        <w:tc>
          <w:tcPr>
            <w:tcW w:w="1083" w:type="dxa"/>
          </w:tcPr>
          <w:p w14:paraId="0FF32650"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7E117BB0"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7FC30AB7"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787F1161" w14:textId="77777777" w:rsidR="005B3257" w:rsidRPr="00FF0703" w:rsidRDefault="005B3257" w:rsidP="00961F6B">
            <w:pPr>
              <w:jc w:val="left"/>
              <w:rPr>
                <w:rFonts w:cs="Calibri"/>
                <w:b/>
                <w:bCs/>
                <w:i/>
                <w:iCs/>
              </w:rPr>
            </w:pPr>
          </w:p>
        </w:tc>
      </w:tr>
      <w:tr w:rsidR="005B3257" w:rsidRPr="00FF0703" w14:paraId="0BF7787F" w14:textId="77777777" w:rsidTr="00961F6B">
        <w:tc>
          <w:tcPr>
            <w:tcW w:w="919" w:type="dxa"/>
          </w:tcPr>
          <w:p w14:paraId="20E90B4A" w14:textId="77777777" w:rsidR="005B3257" w:rsidRPr="00FF0703" w:rsidRDefault="005B3257" w:rsidP="00961F6B">
            <w:pPr>
              <w:jc w:val="left"/>
              <w:rPr>
                <w:rFonts w:cs="Calibri"/>
                <w:b/>
                <w:bCs/>
                <w:i/>
                <w:iCs/>
              </w:rPr>
            </w:pPr>
            <w:r w:rsidRPr="00FF0703">
              <w:rPr>
                <w:rFonts w:cs="Calibri"/>
              </w:rPr>
              <w:t>Student 12</w:t>
            </w:r>
          </w:p>
        </w:tc>
        <w:tc>
          <w:tcPr>
            <w:tcW w:w="912" w:type="dxa"/>
          </w:tcPr>
          <w:p w14:paraId="2762CE15"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1488B7F3"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5C05A138" w14:textId="77777777" w:rsidR="005B3257" w:rsidRPr="00FF0703" w:rsidRDefault="005B3257" w:rsidP="00961F6B">
            <w:pPr>
              <w:jc w:val="left"/>
              <w:rPr>
                <w:rFonts w:cs="Calibri"/>
                <w:b/>
                <w:bCs/>
                <w:i/>
                <w:iCs/>
              </w:rPr>
            </w:pPr>
          </w:p>
        </w:tc>
        <w:tc>
          <w:tcPr>
            <w:tcW w:w="943" w:type="dxa"/>
          </w:tcPr>
          <w:p w14:paraId="5F06C72B"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2213B70E" w14:textId="77777777" w:rsidR="005B3257" w:rsidRPr="00FF0703" w:rsidRDefault="005B3257" w:rsidP="00961F6B">
            <w:pPr>
              <w:jc w:val="left"/>
              <w:rPr>
                <w:rFonts w:cs="Calibri"/>
                <w:b/>
                <w:bCs/>
                <w:i/>
                <w:iCs/>
              </w:rPr>
            </w:pPr>
          </w:p>
        </w:tc>
        <w:tc>
          <w:tcPr>
            <w:tcW w:w="1083" w:type="dxa"/>
          </w:tcPr>
          <w:p w14:paraId="69626648"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7EFABBF5" w14:textId="77777777" w:rsidR="005B3257" w:rsidRPr="00FF0703" w:rsidRDefault="005B3257" w:rsidP="00961F6B">
            <w:pPr>
              <w:jc w:val="left"/>
              <w:rPr>
                <w:rFonts w:cs="Calibri"/>
                <w:b/>
                <w:bCs/>
                <w:i/>
                <w:iCs/>
              </w:rPr>
            </w:pPr>
            <w:r w:rsidRPr="00FF0703">
              <w:rPr>
                <w:rFonts w:cs="Calibri"/>
                <w:b/>
                <w:bCs/>
                <w:i/>
                <w:iCs/>
              </w:rPr>
              <w:t>√</w:t>
            </w:r>
          </w:p>
        </w:tc>
        <w:tc>
          <w:tcPr>
            <w:tcW w:w="766" w:type="dxa"/>
          </w:tcPr>
          <w:p w14:paraId="7409A41B" w14:textId="77777777" w:rsidR="005B3257" w:rsidRPr="00FF0703" w:rsidRDefault="005B3257" w:rsidP="00961F6B">
            <w:pPr>
              <w:jc w:val="left"/>
              <w:rPr>
                <w:rFonts w:cs="Calibri"/>
                <w:b/>
                <w:bCs/>
                <w:i/>
                <w:iCs/>
              </w:rPr>
            </w:pPr>
            <w:r w:rsidRPr="00FF0703">
              <w:rPr>
                <w:rFonts w:cs="Calibri"/>
                <w:b/>
                <w:bCs/>
                <w:i/>
                <w:iCs/>
              </w:rPr>
              <w:t>√</w:t>
            </w:r>
          </w:p>
        </w:tc>
        <w:tc>
          <w:tcPr>
            <w:tcW w:w="1084" w:type="dxa"/>
          </w:tcPr>
          <w:p w14:paraId="30E994A0" w14:textId="77777777" w:rsidR="005B3257" w:rsidRPr="00FF0703" w:rsidRDefault="005B3257" w:rsidP="00961F6B">
            <w:pPr>
              <w:jc w:val="left"/>
              <w:rPr>
                <w:rFonts w:cs="Calibri"/>
                <w:b/>
                <w:bCs/>
                <w:i/>
                <w:iCs/>
              </w:rPr>
            </w:pPr>
            <w:r w:rsidRPr="00FF0703">
              <w:rPr>
                <w:rFonts w:cs="Calibri"/>
                <w:b/>
                <w:bCs/>
                <w:i/>
                <w:iCs/>
              </w:rPr>
              <w:t>√</w:t>
            </w:r>
          </w:p>
        </w:tc>
      </w:tr>
      <w:tr w:rsidR="005B3257" w:rsidRPr="00FF0703" w14:paraId="619DB4B0" w14:textId="77777777" w:rsidTr="00961F6B">
        <w:tc>
          <w:tcPr>
            <w:tcW w:w="919" w:type="dxa"/>
          </w:tcPr>
          <w:p w14:paraId="2FD666B8" w14:textId="77777777" w:rsidR="005B3257" w:rsidRPr="00FF0703" w:rsidRDefault="005B3257" w:rsidP="00961F6B">
            <w:pPr>
              <w:jc w:val="left"/>
              <w:rPr>
                <w:rFonts w:cs="Calibri"/>
                <w:b/>
                <w:bCs/>
                <w:i/>
                <w:iCs/>
              </w:rPr>
            </w:pPr>
            <w:r w:rsidRPr="00FF0703">
              <w:rPr>
                <w:rFonts w:cs="Calibri"/>
              </w:rPr>
              <w:t>Student 13</w:t>
            </w:r>
          </w:p>
        </w:tc>
        <w:tc>
          <w:tcPr>
            <w:tcW w:w="912" w:type="dxa"/>
          </w:tcPr>
          <w:p w14:paraId="4F2F7EBA" w14:textId="77777777" w:rsidR="005B3257" w:rsidRPr="00FF0703" w:rsidRDefault="005B3257" w:rsidP="00961F6B">
            <w:pPr>
              <w:jc w:val="left"/>
              <w:rPr>
                <w:rFonts w:cs="Calibri"/>
                <w:b/>
                <w:bCs/>
                <w:i/>
                <w:iCs/>
              </w:rPr>
            </w:pPr>
            <w:r w:rsidRPr="00FF0703">
              <w:rPr>
                <w:rFonts w:cs="Calibri"/>
                <w:b/>
                <w:bCs/>
                <w:i/>
                <w:iCs/>
              </w:rPr>
              <w:t>√</w:t>
            </w:r>
          </w:p>
        </w:tc>
        <w:tc>
          <w:tcPr>
            <w:tcW w:w="765" w:type="dxa"/>
          </w:tcPr>
          <w:p w14:paraId="6C1D9643" w14:textId="77777777" w:rsidR="005B3257" w:rsidRPr="00FF0703" w:rsidRDefault="005B3257" w:rsidP="00961F6B">
            <w:pPr>
              <w:jc w:val="left"/>
              <w:rPr>
                <w:rFonts w:cs="Calibri"/>
                <w:b/>
                <w:bCs/>
                <w:i/>
                <w:iCs/>
              </w:rPr>
            </w:pPr>
            <w:r w:rsidRPr="00FF0703">
              <w:rPr>
                <w:rFonts w:cs="Calibri"/>
                <w:b/>
                <w:bCs/>
                <w:i/>
                <w:iCs/>
              </w:rPr>
              <w:t>√</w:t>
            </w:r>
          </w:p>
        </w:tc>
        <w:tc>
          <w:tcPr>
            <w:tcW w:w="677" w:type="dxa"/>
          </w:tcPr>
          <w:p w14:paraId="461A695F" w14:textId="77777777" w:rsidR="005B3257" w:rsidRPr="00FF0703" w:rsidRDefault="005B3257" w:rsidP="00961F6B">
            <w:pPr>
              <w:jc w:val="left"/>
              <w:rPr>
                <w:rFonts w:cs="Calibri"/>
                <w:b/>
                <w:bCs/>
                <w:i/>
                <w:iCs/>
              </w:rPr>
            </w:pPr>
          </w:p>
        </w:tc>
        <w:tc>
          <w:tcPr>
            <w:tcW w:w="943" w:type="dxa"/>
          </w:tcPr>
          <w:p w14:paraId="7E49440A" w14:textId="77777777" w:rsidR="005B3257" w:rsidRPr="00FF0703" w:rsidRDefault="005B3257" w:rsidP="00961F6B">
            <w:pPr>
              <w:jc w:val="left"/>
              <w:rPr>
                <w:rFonts w:cs="Calibri"/>
                <w:b/>
                <w:bCs/>
                <w:i/>
                <w:iCs/>
              </w:rPr>
            </w:pPr>
            <w:r w:rsidRPr="00FF0703">
              <w:rPr>
                <w:rFonts w:cs="Calibri"/>
                <w:b/>
                <w:bCs/>
                <w:i/>
                <w:iCs/>
              </w:rPr>
              <w:t>√</w:t>
            </w:r>
          </w:p>
        </w:tc>
        <w:tc>
          <w:tcPr>
            <w:tcW w:w="1066" w:type="dxa"/>
          </w:tcPr>
          <w:p w14:paraId="5BC42E5D" w14:textId="77777777" w:rsidR="005B3257" w:rsidRPr="00FF0703" w:rsidRDefault="005B3257" w:rsidP="00961F6B">
            <w:pPr>
              <w:jc w:val="left"/>
              <w:rPr>
                <w:rFonts w:cs="Calibri"/>
                <w:b/>
                <w:bCs/>
                <w:i/>
                <w:iCs/>
              </w:rPr>
            </w:pPr>
          </w:p>
        </w:tc>
        <w:tc>
          <w:tcPr>
            <w:tcW w:w="1083" w:type="dxa"/>
          </w:tcPr>
          <w:p w14:paraId="10339402" w14:textId="77777777" w:rsidR="005B3257" w:rsidRPr="00FF0703" w:rsidRDefault="005B3257" w:rsidP="00961F6B">
            <w:pPr>
              <w:jc w:val="left"/>
              <w:rPr>
                <w:rFonts w:cs="Calibri"/>
                <w:b/>
                <w:bCs/>
                <w:i/>
                <w:iCs/>
              </w:rPr>
            </w:pPr>
            <w:r w:rsidRPr="00FF0703">
              <w:rPr>
                <w:rFonts w:cs="Calibri"/>
                <w:b/>
                <w:bCs/>
                <w:i/>
                <w:iCs/>
              </w:rPr>
              <w:t>√</w:t>
            </w:r>
          </w:p>
        </w:tc>
        <w:tc>
          <w:tcPr>
            <w:tcW w:w="1027" w:type="dxa"/>
          </w:tcPr>
          <w:p w14:paraId="25C1CB9F" w14:textId="77777777" w:rsidR="005B3257" w:rsidRPr="00FF0703" w:rsidRDefault="005B3257" w:rsidP="00961F6B">
            <w:pPr>
              <w:jc w:val="left"/>
              <w:rPr>
                <w:rFonts w:cs="Calibri"/>
                <w:b/>
                <w:bCs/>
                <w:i/>
                <w:iCs/>
              </w:rPr>
            </w:pPr>
          </w:p>
        </w:tc>
        <w:tc>
          <w:tcPr>
            <w:tcW w:w="766" w:type="dxa"/>
          </w:tcPr>
          <w:p w14:paraId="16AD63C3" w14:textId="77777777" w:rsidR="005B3257" w:rsidRPr="00FF0703" w:rsidRDefault="005B3257" w:rsidP="00961F6B">
            <w:pPr>
              <w:jc w:val="left"/>
              <w:rPr>
                <w:rFonts w:cs="Calibri"/>
                <w:b/>
                <w:bCs/>
                <w:i/>
                <w:iCs/>
              </w:rPr>
            </w:pPr>
          </w:p>
        </w:tc>
        <w:tc>
          <w:tcPr>
            <w:tcW w:w="1084" w:type="dxa"/>
          </w:tcPr>
          <w:p w14:paraId="14D8F0E1" w14:textId="77777777" w:rsidR="005B3257" w:rsidRPr="00FF0703" w:rsidRDefault="005B3257" w:rsidP="00961F6B">
            <w:pPr>
              <w:jc w:val="left"/>
              <w:rPr>
                <w:rFonts w:cs="Calibri"/>
                <w:b/>
                <w:bCs/>
                <w:i/>
                <w:iCs/>
              </w:rPr>
            </w:pPr>
          </w:p>
        </w:tc>
      </w:tr>
      <w:tr w:rsidR="005B3257" w:rsidRPr="00FF0703" w14:paraId="4333C0B1" w14:textId="77777777" w:rsidTr="00961F6B">
        <w:tc>
          <w:tcPr>
            <w:tcW w:w="919" w:type="dxa"/>
          </w:tcPr>
          <w:p w14:paraId="7A29B2AE" w14:textId="77777777" w:rsidR="005B3257" w:rsidRPr="00FF0703" w:rsidRDefault="005B3257" w:rsidP="00961F6B">
            <w:pPr>
              <w:jc w:val="left"/>
              <w:rPr>
                <w:rFonts w:cs="Calibri"/>
              </w:rPr>
            </w:pPr>
            <w:r w:rsidRPr="00FF0703">
              <w:rPr>
                <w:rFonts w:cs="Calibri"/>
              </w:rPr>
              <w:t>Others</w:t>
            </w:r>
          </w:p>
        </w:tc>
        <w:tc>
          <w:tcPr>
            <w:tcW w:w="8323" w:type="dxa"/>
            <w:gridSpan w:val="9"/>
          </w:tcPr>
          <w:p w14:paraId="2CB8A8E2" w14:textId="77777777" w:rsidR="005B3257" w:rsidRPr="00FF0703" w:rsidRDefault="005B3257" w:rsidP="00961F6B">
            <w:pPr>
              <w:jc w:val="left"/>
              <w:rPr>
                <w:rFonts w:cs="Calibri"/>
              </w:rPr>
            </w:pPr>
            <w:r w:rsidRPr="00FF0703">
              <w:rPr>
                <w:rFonts w:cs="Calibri"/>
              </w:rPr>
              <w:t>In this gamified teaching session, the gamified teaching courseware used for classroom presentation is collectively completed together. The courseware for classroom exercises is scanned by students using tablets. During the scanning process, the speed of completion for student class work completions varies due to device or skill usage reasons, and computer technical issues also result in different speeds of completion for students.</w:t>
            </w:r>
          </w:p>
        </w:tc>
      </w:tr>
    </w:tbl>
    <w:p w14:paraId="0442EA17" w14:textId="77777777" w:rsidR="005B3257" w:rsidRDefault="005B3257" w:rsidP="00D77CE4">
      <w:pPr>
        <w:rPr>
          <w:rFonts w:eastAsiaTheme="majorEastAsia" w:cs="Calibri"/>
        </w:rPr>
      </w:pPr>
    </w:p>
    <w:p w14:paraId="3FE81CBE" w14:textId="71C9A7C0" w:rsidR="00EB6EA8" w:rsidRDefault="00EB6EA8" w:rsidP="00EB6EA8">
      <w:pPr>
        <w:rPr>
          <w:rFonts w:eastAsiaTheme="majorEastAsia" w:cs="Calibri"/>
        </w:rPr>
      </w:pPr>
      <w:r>
        <w:rPr>
          <w:rFonts w:eastAsiaTheme="majorEastAsia" w:cs="Calibri"/>
        </w:rPr>
        <w:t xml:space="preserve">    </w:t>
      </w:r>
      <w:r w:rsidRPr="00EB6EA8">
        <w:rPr>
          <w:rFonts w:eastAsiaTheme="majorEastAsia" w:cs="Calibri"/>
        </w:rPr>
        <w:t xml:space="preserve">For the observed data, this study employs the quantitative analysis method of Percentage of Participation. This method involves calculating the percentage of students exhibiting specific </w:t>
      </w:r>
      <w:r w:rsidR="002032C6">
        <w:rPr>
          <w:rFonts w:eastAsiaTheme="majorEastAsia" w:cs="Calibri"/>
        </w:rPr>
        <w:t>behaviours</w:t>
      </w:r>
      <w:r w:rsidRPr="00EB6EA8">
        <w:rPr>
          <w:rFonts w:eastAsiaTheme="majorEastAsia" w:cs="Calibri"/>
        </w:rPr>
        <w:t xml:space="preserve"> or actions among the total number of students observed. For each observed behavior (Attendance, Smile, Ask to play, Ignore naughty, Social Language, Answer questions, Followed speaking, Self-study, Complete classwork), the number of students demonstrating that behavior is calculated. Then, the number of students exhibiting each behavior is divided by the total number of observed students, multiplied by 100 to calculate the percentage of participation for each behavior. The average percentage for each indicator is calculated across both observation sessions for the thirteen students.</w:t>
      </w:r>
      <w:r>
        <w:rPr>
          <w:rFonts w:eastAsiaTheme="majorEastAsia" w:cs="Calibri"/>
        </w:rPr>
        <w:t xml:space="preserve"> </w:t>
      </w:r>
      <w:r w:rsidRPr="00EB6EA8">
        <w:rPr>
          <w:rFonts w:eastAsiaTheme="majorEastAsia" w:cs="Calibri"/>
        </w:rPr>
        <w:t xml:space="preserve">Here are the percentages of each observed indicator among the thirteen </w:t>
      </w:r>
      <w:r w:rsidR="002032C6" w:rsidRPr="00EB6EA8">
        <w:rPr>
          <w:rFonts w:eastAsiaTheme="majorEastAsia" w:cs="Calibri"/>
        </w:rPr>
        <w:t>students</w:t>
      </w:r>
      <w:r w:rsidR="002032C6">
        <w:rPr>
          <w:rFonts w:eastAsiaTheme="majorEastAsia" w:cs="Calibri"/>
        </w:rPr>
        <w:t xml:space="preserve"> (</w:t>
      </w:r>
      <w:r>
        <w:rPr>
          <w:rFonts w:eastAsiaTheme="majorEastAsia" w:cs="Calibri"/>
        </w:rPr>
        <w:t xml:space="preserve">see </w:t>
      </w:r>
      <w:r w:rsidR="002032C6">
        <w:rPr>
          <w:rFonts w:eastAsiaTheme="majorEastAsia" w:cs="Calibri"/>
        </w:rPr>
        <w:t>Table</w:t>
      </w:r>
      <w:r>
        <w:rPr>
          <w:rFonts w:eastAsiaTheme="majorEastAsia" w:cs="Calibri"/>
        </w:rPr>
        <w:t xml:space="preserve"> </w:t>
      </w:r>
      <w:r w:rsidR="002032C6">
        <w:rPr>
          <w:rFonts w:eastAsiaTheme="majorEastAsia" w:cs="Calibri"/>
        </w:rPr>
        <w:t>F</w:t>
      </w:r>
      <w:r>
        <w:rPr>
          <w:rFonts w:eastAsiaTheme="majorEastAsia" w:cs="Calibri"/>
        </w:rPr>
        <w:t>our), and these</w:t>
      </w:r>
      <w:r w:rsidRPr="00EB6EA8">
        <w:rPr>
          <w:rFonts w:eastAsiaTheme="majorEastAsia" w:cs="Calibri"/>
        </w:rPr>
        <w:t xml:space="preserve"> data was generated using </w:t>
      </w:r>
      <w:r w:rsidR="002032C6">
        <w:rPr>
          <w:rFonts w:eastAsiaTheme="majorEastAsia" w:cs="Calibri"/>
        </w:rPr>
        <w:t xml:space="preserve">Microsoft </w:t>
      </w:r>
      <w:r w:rsidRPr="00EB6EA8">
        <w:rPr>
          <w:rFonts w:eastAsiaTheme="majorEastAsia" w:cs="Calibri"/>
        </w:rPr>
        <w:t>Excel</w:t>
      </w:r>
      <w:r w:rsidR="004B3F6F">
        <w:rPr>
          <w:rFonts w:eastAsiaTheme="majorEastAsia" w:cs="Calibri"/>
        </w:rPr>
        <w:t>, Vasion:</w:t>
      </w:r>
      <w:r w:rsidR="002032C6">
        <w:rPr>
          <w:rFonts w:eastAsiaTheme="majorEastAsia" w:cs="Calibri"/>
        </w:rPr>
        <w:t>16.0.17.29.20108</w:t>
      </w:r>
      <w:r>
        <w:rPr>
          <w:rFonts w:eastAsiaTheme="majorEastAsia" w:cs="Calibri"/>
        </w:rPr>
        <w:t>.</w:t>
      </w:r>
    </w:p>
    <w:p w14:paraId="0A89E92A" w14:textId="41A92F0B" w:rsidR="00861ADB" w:rsidRDefault="00861ADB" w:rsidP="00861ADB">
      <w:pPr>
        <w:jc w:val="center"/>
        <w:rPr>
          <w:rFonts w:eastAsiaTheme="majorEastAsia" w:cs="Calibri"/>
          <w:i/>
          <w:iCs/>
        </w:rPr>
      </w:pPr>
      <w:r w:rsidRPr="00861ADB">
        <w:rPr>
          <w:rFonts w:eastAsiaTheme="majorEastAsia" w:cs="Calibri"/>
          <w:i/>
          <w:iCs/>
        </w:rPr>
        <w:t>Table Four:</w:t>
      </w:r>
      <w:r w:rsidRPr="00861ADB">
        <w:t xml:space="preserve"> </w:t>
      </w:r>
      <w:r w:rsidRPr="00861ADB">
        <w:rPr>
          <w:rFonts w:eastAsiaTheme="majorEastAsia" w:cs="Calibri"/>
          <w:i/>
          <w:iCs/>
        </w:rPr>
        <w:t>Average Participation Percentages for Observed Behaviors</w:t>
      </w:r>
    </w:p>
    <w:tbl>
      <w:tblPr>
        <w:tblStyle w:val="af5"/>
        <w:tblW w:w="0" w:type="auto"/>
        <w:tblLook w:val="04A0" w:firstRow="1" w:lastRow="0" w:firstColumn="1" w:lastColumn="0" w:noHBand="0" w:noVBand="1"/>
      </w:tblPr>
      <w:tblGrid>
        <w:gridCol w:w="4621"/>
        <w:gridCol w:w="4621"/>
      </w:tblGrid>
      <w:tr w:rsidR="00861ADB" w14:paraId="518DBBDF" w14:textId="77777777" w:rsidTr="0055454C">
        <w:tc>
          <w:tcPr>
            <w:tcW w:w="4621" w:type="dxa"/>
            <w:vAlign w:val="bottom"/>
          </w:tcPr>
          <w:p w14:paraId="7123CFD4" w14:textId="4584AD5D" w:rsidR="00861ADB" w:rsidRDefault="00861ADB" w:rsidP="00861ADB">
            <w:pPr>
              <w:jc w:val="center"/>
              <w:rPr>
                <w:rFonts w:eastAsiaTheme="majorEastAsia" w:cs="Calibri"/>
                <w:i/>
                <w:iCs/>
              </w:rPr>
            </w:pPr>
            <w:r>
              <w:rPr>
                <w:rFonts w:ascii="Segoe UI" w:hAnsi="Segoe UI" w:cs="Segoe UI"/>
                <w:b/>
                <w:bCs/>
                <w:color w:val="374151"/>
                <w:sz w:val="21"/>
                <w:szCs w:val="21"/>
              </w:rPr>
              <w:t>Behavior</w:t>
            </w:r>
          </w:p>
        </w:tc>
        <w:tc>
          <w:tcPr>
            <w:tcW w:w="4621" w:type="dxa"/>
            <w:vAlign w:val="bottom"/>
          </w:tcPr>
          <w:p w14:paraId="05E8DDB2" w14:textId="0DFBA58D" w:rsidR="00861ADB" w:rsidRDefault="00861ADB" w:rsidP="00861ADB">
            <w:pPr>
              <w:jc w:val="center"/>
              <w:rPr>
                <w:rFonts w:eastAsiaTheme="majorEastAsia" w:cs="Calibri"/>
                <w:i/>
                <w:iCs/>
              </w:rPr>
            </w:pPr>
            <w:r>
              <w:rPr>
                <w:rFonts w:ascii="Segoe UI" w:hAnsi="Segoe UI" w:cs="Segoe UI"/>
                <w:b/>
                <w:bCs/>
                <w:color w:val="374151"/>
                <w:sz w:val="21"/>
                <w:szCs w:val="21"/>
              </w:rPr>
              <w:t>Average Percentage of Participation</w:t>
            </w:r>
          </w:p>
        </w:tc>
      </w:tr>
      <w:tr w:rsidR="00861ADB" w14:paraId="6B47FBFE" w14:textId="77777777" w:rsidTr="0055454C">
        <w:tc>
          <w:tcPr>
            <w:tcW w:w="4621" w:type="dxa"/>
            <w:vAlign w:val="bottom"/>
          </w:tcPr>
          <w:p w14:paraId="456D3B6B" w14:textId="0A0AC0C2" w:rsidR="00861ADB" w:rsidRDefault="00861ADB" w:rsidP="00861ADB">
            <w:pPr>
              <w:jc w:val="center"/>
              <w:rPr>
                <w:rFonts w:eastAsiaTheme="majorEastAsia" w:cs="Calibri"/>
                <w:i/>
                <w:iCs/>
              </w:rPr>
            </w:pPr>
            <w:r>
              <w:rPr>
                <w:rFonts w:ascii="Segoe UI" w:hAnsi="Segoe UI" w:cs="Segoe UI"/>
                <w:color w:val="374151"/>
                <w:sz w:val="21"/>
                <w:szCs w:val="21"/>
              </w:rPr>
              <w:t>Attends</w:t>
            </w:r>
          </w:p>
        </w:tc>
        <w:tc>
          <w:tcPr>
            <w:tcW w:w="4621" w:type="dxa"/>
            <w:vAlign w:val="bottom"/>
          </w:tcPr>
          <w:p w14:paraId="0A8D56CF" w14:textId="283162E9"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7E10533E" w14:textId="77777777" w:rsidTr="0055454C">
        <w:tc>
          <w:tcPr>
            <w:tcW w:w="4621" w:type="dxa"/>
            <w:vAlign w:val="bottom"/>
          </w:tcPr>
          <w:p w14:paraId="439B3356" w14:textId="3DA4A0A2" w:rsidR="00861ADB" w:rsidRDefault="00861ADB" w:rsidP="00861ADB">
            <w:pPr>
              <w:jc w:val="center"/>
              <w:rPr>
                <w:rFonts w:eastAsiaTheme="majorEastAsia" w:cs="Calibri"/>
                <w:i/>
                <w:iCs/>
              </w:rPr>
            </w:pPr>
            <w:r>
              <w:rPr>
                <w:rFonts w:ascii="Segoe UI" w:hAnsi="Segoe UI" w:cs="Segoe UI"/>
                <w:color w:val="374151"/>
                <w:sz w:val="21"/>
                <w:szCs w:val="21"/>
              </w:rPr>
              <w:t>Smile</w:t>
            </w:r>
          </w:p>
        </w:tc>
        <w:tc>
          <w:tcPr>
            <w:tcW w:w="4621" w:type="dxa"/>
            <w:vAlign w:val="bottom"/>
          </w:tcPr>
          <w:p w14:paraId="340D5205" w14:textId="3BD3447F"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4B8CB159" w14:textId="77777777" w:rsidTr="0055454C">
        <w:tc>
          <w:tcPr>
            <w:tcW w:w="4621" w:type="dxa"/>
            <w:vAlign w:val="bottom"/>
          </w:tcPr>
          <w:p w14:paraId="53567206" w14:textId="4B13347B" w:rsidR="00861ADB" w:rsidRDefault="00861ADB" w:rsidP="00861ADB">
            <w:pPr>
              <w:jc w:val="center"/>
              <w:rPr>
                <w:rFonts w:eastAsiaTheme="majorEastAsia" w:cs="Calibri"/>
                <w:i/>
                <w:iCs/>
              </w:rPr>
            </w:pPr>
            <w:r>
              <w:rPr>
                <w:rFonts w:ascii="Segoe UI" w:hAnsi="Segoe UI" w:cs="Segoe UI"/>
                <w:color w:val="374151"/>
                <w:sz w:val="21"/>
                <w:szCs w:val="21"/>
              </w:rPr>
              <w:t>Ask to play</w:t>
            </w:r>
          </w:p>
        </w:tc>
        <w:tc>
          <w:tcPr>
            <w:tcW w:w="4621" w:type="dxa"/>
            <w:vAlign w:val="bottom"/>
          </w:tcPr>
          <w:p w14:paraId="36613DCD" w14:textId="44F2C95F" w:rsidR="00861ADB" w:rsidRDefault="00861ADB" w:rsidP="00861ADB">
            <w:pPr>
              <w:jc w:val="center"/>
              <w:rPr>
                <w:rFonts w:eastAsiaTheme="majorEastAsia" w:cs="Calibri"/>
                <w:i/>
                <w:iCs/>
              </w:rPr>
            </w:pPr>
            <w:r>
              <w:rPr>
                <w:rFonts w:ascii="Segoe UI" w:hAnsi="Segoe UI" w:cs="Segoe UI"/>
                <w:color w:val="374151"/>
                <w:sz w:val="21"/>
                <w:szCs w:val="21"/>
              </w:rPr>
              <w:t>35%</w:t>
            </w:r>
          </w:p>
        </w:tc>
      </w:tr>
      <w:tr w:rsidR="00861ADB" w14:paraId="2E8DB932" w14:textId="77777777" w:rsidTr="0055454C">
        <w:tc>
          <w:tcPr>
            <w:tcW w:w="4621" w:type="dxa"/>
            <w:vAlign w:val="bottom"/>
          </w:tcPr>
          <w:p w14:paraId="6F7C6EEF" w14:textId="062A1C68" w:rsidR="00861ADB" w:rsidRDefault="00861ADB" w:rsidP="00861ADB">
            <w:pPr>
              <w:jc w:val="center"/>
              <w:rPr>
                <w:rFonts w:eastAsiaTheme="majorEastAsia" w:cs="Calibri"/>
                <w:i/>
                <w:iCs/>
              </w:rPr>
            </w:pPr>
            <w:r>
              <w:rPr>
                <w:rFonts w:ascii="Segoe UI" w:hAnsi="Segoe UI" w:cs="Segoe UI"/>
                <w:color w:val="374151"/>
                <w:sz w:val="21"/>
                <w:szCs w:val="21"/>
              </w:rPr>
              <w:t>Ignore naughty</w:t>
            </w:r>
          </w:p>
        </w:tc>
        <w:tc>
          <w:tcPr>
            <w:tcW w:w="4621" w:type="dxa"/>
            <w:vAlign w:val="bottom"/>
          </w:tcPr>
          <w:p w14:paraId="13B8AB3B" w14:textId="010BB706"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038A7E85" w14:textId="77777777" w:rsidTr="0055454C">
        <w:tc>
          <w:tcPr>
            <w:tcW w:w="4621" w:type="dxa"/>
            <w:vAlign w:val="bottom"/>
          </w:tcPr>
          <w:p w14:paraId="0E0686F0" w14:textId="7934338B" w:rsidR="00861ADB" w:rsidRDefault="00861ADB" w:rsidP="00861ADB">
            <w:pPr>
              <w:jc w:val="center"/>
              <w:rPr>
                <w:rFonts w:eastAsiaTheme="majorEastAsia" w:cs="Calibri"/>
                <w:i/>
                <w:iCs/>
              </w:rPr>
            </w:pPr>
            <w:r>
              <w:rPr>
                <w:rFonts w:ascii="Segoe UI" w:hAnsi="Segoe UI" w:cs="Segoe UI"/>
                <w:color w:val="374151"/>
                <w:sz w:val="21"/>
                <w:szCs w:val="21"/>
              </w:rPr>
              <w:t>Social Language</w:t>
            </w:r>
          </w:p>
        </w:tc>
        <w:tc>
          <w:tcPr>
            <w:tcW w:w="4621" w:type="dxa"/>
            <w:vAlign w:val="bottom"/>
          </w:tcPr>
          <w:p w14:paraId="2B735B83" w14:textId="246CDBCF"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584C0FA8" w14:textId="77777777" w:rsidTr="0055454C">
        <w:tc>
          <w:tcPr>
            <w:tcW w:w="4621" w:type="dxa"/>
            <w:vAlign w:val="bottom"/>
          </w:tcPr>
          <w:p w14:paraId="73246431" w14:textId="39289AD5" w:rsidR="00861ADB" w:rsidRDefault="00861ADB" w:rsidP="00861ADB">
            <w:pPr>
              <w:jc w:val="center"/>
              <w:rPr>
                <w:rFonts w:eastAsiaTheme="majorEastAsia" w:cs="Calibri"/>
                <w:i/>
                <w:iCs/>
              </w:rPr>
            </w:pPr>
            <w:r>
              <w:rPr>
                <w:rFonts w:ascii="Segoe UI" w:hAnsi="Segoe UI" w:cs="Segoe UI"/>
                <w:color w:val="374151"/>
                <w:sz w:val="21"/>
                <w:szCs w:val="21"/>
              </w:rPr>
              <w:t>Answer questions</w:t>
            </w:r>
          </w:p>
        </w:tc>
        <w:tc>
          <w:tcPr>
            <w:tcW w:w="4621" w:type="dxa"/>
            <w:vAlign w:val="bottom"/>
          </w:tcPr>
          <w:p w14:paraId="5624AEA0" w14:textId="48F85E79"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3CAF34E9" w14:textId="77777777" w:rsidTr="0055454C">
        <w:tc>
          <w:tcPr>
            <w:tcW w:w="4621" w:type="dxa"/>
            <w:vAlign w:val="bottom"/>
          </w:tcPr>
          <w:p w14:paraId="79019092" w14:textId="5DEDAAC0" w:rsidR="00861ADB" w:rsidRDefault="00861ADB" w:rsidP="00861ADB">
            <w:pPr>
              <w:jc w:val="center"/>
              <w:rPr>
                <w:rFonts w:eastAsiaTheme="majorEastAsia" w:cs="Calibri"/>
                <w:i/>
                <w:iCs/>
              </w:rPr>
            </w:pPr>
            <w:r>
              <w:rPr>
                <w:rFonts w:ascii="Segoe UI" w:hAnsi="Segoe UI" w:cs="Segoe UI"/>
                <w:color w:val="374151"/>
                <w:sz w:val="21"/>
                <w:szCs w:val="21"/>
              </w:rPr>
              <w:t>Followed speaking</w:t>
            </w:r>
          </w:p>
        </w:tc>
        <w:tc>
          <w:tcPr>
            <w:tcW w:w="4621" w:type="dxa"/>
            <w:vAlign w:val="bottom"/>
          </w:tcPr>
          <w:p w14:paraId="4C142A7F" w14:textId="6489CE12"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021EEC4F" w14:textId="77777777" w:rsidTr="0055454C">
        <w:tc>
          <w:tcPr>
            <w:tcW w:w="4621" w:type="dxa"/>
            <w:vAlign w:val="bottom"/>
          </w:tcPr>
          <w:p w14:paraId="22210D4F" w14:textId="35123758" w:rsidR="00861ADB" w:rsidRDefault="00861ADB" w:rsidP="00861ADB">
            <w:pPr>
              <w:jc w:val="center"/>
              <w:rPr>
                <w:rFonts w:eastAsiaTheme="majorEastAsia" w:cs="Calibri"/>
                <w:i/>
                <w:iCs/>
              </w:rPr>
            </w:pPr>
            <w:r>
              <w:rPr>
                <w:rFonts w:ascii="Segoe UI" w:hAnsi="Segoe UI" w:cs="Segoe UI"/>
                <w:color w:val="374151"/>
                <w:sz w:val="21"/>
                <w:szCs w:val="21"/>
              </w:rPr>
              <w:t>Self-study</w:t>
            </w:r>
          </w:p>
        </w:tc>
        <w:tc>
          <w:tcPr>
            <w:tcW w:w="4621" w:type="dxa"/>
            <w:vAlign w:val="bottom"/>
          </w:tcPr>
          <w:p w14:paraId="69086531" w14:textId="6C59F0E9" w:rsidR="00861ADB" w:rsidRDefault="00861ADB" w:rsidP="00861ADB">
            <w:pPr>
              <w:jc w:val="center"/>
              <w:rPr>
                <w:rFonts w:eastAsiaTheme="majorEastAsia" w:cs="Calibri"/>
                <w:i/>
                <w:iCs/>
              </w:rPr>
            </w:pPr>
            <w:r>
              <w:rPr>
                <w:rFonts w:ascii="Segoe UI" w:hAnsi="Segoe UI" w:cs="Segoe UI"/>
                <w:color w:val="374151"/>
                <w:sz w:val="21"/>
                <w:szCs w:val="21"/>
              </w:rPr>
              <w:t>100%</w:t>
            </w:r>
          </w:p>
        </w:tc>
      </w:tr>
      <w:tr w:rsidR="00861ADB" w14:paraId="5A1B5416" w14:textId="77777777" w:rsidTr="0055454C">
        <w:tc>
          <w:tcPr>
            <w:tcW w:w="4621" w:type="dxa"/>
            <w:vAlign w:val="bottom"/>
          </w:tcPr>
          <w:p w14:paraId="28784A0A" w14:textId="774CC877" w:rsidR="00861ADB" w:rsidRDefault="00861ADB" w:rsidP="00861ADB">
            <w:pPr>
              <w:jc w:val="center"/>
              <w:rPr>
                <w:rFonts w:eastAsiaTheme="majorEastAsia" w:cs="Calibri"/>
                <w:i/>
                <w:iCs/>
              </w:rPr>
            </w:pPr>
            <w:r>
              <w:rPr>
                <w:rFonts w:ascii="Segoe UI" w:hAnsi="Segoe UI" w:cs="Segoe UI"/>
                <w:color w:val="374151"/>
                <w:sz w:val="21"/>
                <w:szCs w:val="21"/>
              </w:rPr>
              <w:lastRenderedPageBreak/>
              <w:t>Complete classwork</w:t>
            </w:r>
          </w:p>
        </w:tc>
        <w:tc>
          <w:tcPr>
            <w:tcW w:w="4621" w:type="dxa"/>
            <w:vAlign w:val="bottom"/>
          </w:tcPr>
          <w:p w14:paraId="29BD315C" w14:textId="62930A9D" w:rsidR="00861ADB" w:rsidRDefault="007760B1" w:rsidP="00861ADB">
            <w:pPr>
              <w:jc w:val="center"/>
              <w:rPr>
                <w:rFonts w:eastAsiaTheme="majorEastAsia" w:cs="Calibri"/>
                <w:i/>
                <w:iCs/>
              </w:rPr>
            </w:pPr>
            <w:r>
              <w:rPr>
                <w:rFonts w:ascii="Segoe UI" w:hAnsi="Segoe UI" w:cs="Segoe UI"/>
                <w:color w:val="374151"/>
                <w:sz w:val="21"/>
                <w:szCs w:val="21"/>
              </w:rPr>
              <w:t>80</w:t>
            </w:r>
            <w:r w:rsidR="00861ADB">
              <w:rPr>
                <w:rFonts w:ascii="Segoe UI" w:hAnsi="Segoe UI" w:cs="Segoe UI"/>
                <w:color w:val="374151"/>
                <w:sz w:val="21"/>
                <w:szCs w:val="21"/>
              </w:rPr>
              <w:t>%</w:t>
            </w:r>
          </w:p>
        </w:tc>
      </w:tr>
    </w:tbl>
    <w:p w14:paraId="1EA59877" w14:textId="77777777" w:rsidR="00861ADB" w:rsidRPr="00861ADB" w:rsidRDefault="00861ADB" w:rsidP="00861ADB">
      <w:pPr>
        <w:jc w:val="center"/>
        <w:rPr>
          <w:rFonts w:eastAsiaTheme="majorEastAsia" w:cs="Calibri"/>
          <w:i/>
          <w:iCs/>
        </w:rPr>
      </w:pPr>
    </w:p>
    <w:p w14:paraId="2E6618B1" w14:textId="77777777" w:rsidR="00D77CE4" w:rsidRPr="00FF0703" w:rsidRDefault="00D77CE4" w:rsidP="00C37D2D">
      <w:pPr>
        <w:rPr>
          <w:rFonts w:eastAsiaTheme="majorEastAsia" w:cs="Calibri"/>
        </w:rPr>
      </w:pPr>
    </w:p>
    <w:p w14:paraId="3CBE27BC" w14:textId="75B0C8D6" w:rsidR="00EA4601" w:rsidRPr="00FF0703" w:rsidRDefault="00EA4601" w:rsidP="00EA4601">
      <w:pPr>
        <w:pStyle w:val="2"/>
        <w:rPr>
          <w:rFonts w:cs="Calibri"/>
        </w:rPr>
      </w:pPr>
      <w:bookmarkStart w:id="37" w:name="_Toc154016957"/>
      <w:r w:rsidRPr="00FF0703">
        <w:rPr>
          <w:rFonts w:cs="Calibri"/>
        </w:rPr>
        <w:t>3.</w:t>
      </w:r>
      <w:r w:rsidR="003D1290" w:rsidRPr="00FF0703">
        <w:rPr>
          <w:rFonts w:cs="Calibri"/>
        </w:rPr>
        <w:t>4</w:t>
      </w:r>
      <w:r w:rsidRPr="00FF0703">
        <w:rPr>
          <w:rFonts w:cs="Calibri"/>
        </w:rPr>
        <w:t xml:space="preserve"> Ethics of Work With Children in This Study</w:t>
      </w:r>
      <w:bookmarkEnd w:id="37"/>
    </w:p>
    <w:p w14:paraId="21A10A36" w14:textId="77777777" w:rsidR="0063733B" w:rsidRDefault="009B7D96" w:rsidP="00EA4601">
      <w:pPr>
        <w:rPr>
          <w:rFonts w:cs="Calibri"/>
        </w:rPr>
      </w:pPr>
      <w:r w:rsidRPr="00FF0703">
        <w:rPr>
          <w:rFonts w:cs="Calibri"/>
        </w:rPr>
        <w:t xml:space="preserve">    </w:t>
      </w:r>
      <w:r w:rsidR="009D068F" w:rsidRPr="00FF0703">
        <w:rPr>
          <w:rFonts w:cs="Calibri"/>
        </w:rPr>
        <w:t>The ethics of this study are primarily informed by "The BERA/SAGE Handbook of Educational Research." The Ethical Guidelines for Educational Research, as outlined by the British Educational Research Association (BERA) in 2019. This case study research also followed a thorough procedure to obtain ethical approval from the Ethics Panel at the University of Wales, Trinity Saint David. After making necessary amendments, ethical consent was officially granted in June 2023 (</w:t>
      </w:r>
      <w:r w:rsidR="009D068F" w:rsidRPr="00FF0703">
        <w:rPr>
          <w:rFonts w:cs="Calibri"/>
          <w:highlight w:val="yellow"/>
        </w:rPr>
        <w:t>refer to Appendix E</w:t>
      </w:r>
      <w:r w:rsidR="009D068F" w:rsidRPr="00FF0703">
        <w:rPr>
          <w:rFonts w:cs="Calibri"/>
        </w:rPr>
        <w:t>).</w:t>
      </w:r>
    </w:p>
    <w:p w14:paraId="0525274B" w14:textId="41823F19" w:rsidR="008E1B35" w:rsidRPr="0063733B" w:rsidRDefault="0063733B" w:rsidP="00EA4601">
      <w:pPr>
        <w:rPr>
          <w:rFonts w:cs="Calibri"/>
        </w:rPr>
      </w:pPr>
      <w:r>
        <w:rPr>
          <w:rFonts w:cs="Calibri"/>
        </w:rPr>
        <w:t xml:space="preserve">    </w:t>
      </w:r>
      <w:r w:rsidRPr="0063733B">
        <w:rPr>
          <w:rFonts w:eastAsiaTheme="majorEastAsia" w:cs="Calibri"/>
        </w:rPr>
        <w:t>This study focuses on helping TCFL teachers effectively implement gamification methods in the classroom. The research explores the application of gamified teaching in immersive environments, the development of game mechanisms, and the use of external applications. Given the involvement of children, ethical considerations are paramount. Interactions with children must prioritize their well-being, safety, and holistic development. Ethical principles guide professionals, educators, researchers, and caregivers in their interactions with children. The primary concern is the best interests of the child, ensuring their well-being, safety, and development are forefront in decision-making. Children have the right to be treated with respect, dignity, and their opinions valued based on age and maturity. When capable of understanding implications, children's informed consent should be sought. Transparently explaining processes and potential risks in a language they understand is crucial. Information shared by children must be handled confidentially and with respect for privacy, guided by their best interests and legal requirements. Adults working with children must ensure their physical, emotional, and psychological well-being, avoiding actions that may cause harm or distress. Researchers in child-related work should obtain a DBS Certificate. Power dynamics should be minimized, creating an environment where children can express themselves without fear. Cultural, social, and individual differences among children should be respected, avoiding perpetuating stereotypes or discrimination. Guiding principles should focus on promoting children's well-being and positive development. Continuous reflection and self-assessment are encouraged to uphold ethical standards. Organizations working with children should establish mechanisms for accountability, transparency, and oversight. Ultimately, professionals and caregivers must be dedicated to the well-being, safety, and rights of children, with sensitivity, responsibility, and a genuine commitment to promoting optimal child development underlying all interactions and decisions.</w:t>
      </w:r>
    </w:p>
    <w:p w14:paraId="1E77F600" w14:textId="2298BEEF" w:rsidR="00C46330" w:rsidRDefault="00C46330" w:rsidP="00C46330">
      <w:pPr>
        <w:rPr>
          <w:rFonts w:eastAsiaTheme="majorEastAsia" w:cs="Calibri"/>
        </w:rPr>
      </w:pPr>
      <w:r>
        <w:rPr>
          <w:rFonts w:eastAsiaTheme="majorEastAsia" w:cs="Calibri"/>
        </w:rPr>
        <w:t xml:space="preserve">    </w:t>
      </w:r>
      <w:r w:rsidRPr="00C46330">
        <w:rPr>
          <w:rFonts w:eastAsiaTheme="majorEastAsia" w:cs="Calibri"/>
        </w:rPr>
        <w:t xml:space="preserve">In classroom observations, I first seek the approval of the church chairperson as he plays the role of a gatekeeper. Initially, I seek the chairperson's approval and strive for their support in persuading parents to allow their children to participate in my research. I interact with each parent in the Chinese classroom, elucidating the principles of voluntary </w:t>
      </w:r>
      <w:r w:rsidRPr="00C46330">
        <w:rPr>
          <w:rFonts w:eastAsiaTheme="majorEastAsia" w:cs="Calibri"/>
        </w:rPr>
        <w:lastRenderedPageBreak/>
        <w:t>participation, confidentiality, and the option to withdraw at any time, as outlined in the Consent Form. The recording of my classroom observation data commences only after obtaining parental consent and the completion of the consent form, with a steadfast commitment to confidentiality. Following the availability of results, a comprehensive explanation will be provided to the parents. If parents or students do not consent, I will avoid observing specific students and exclude any relevant observation results from my records</w:t>
      </w:r>
      <w:r>
        <w:rPr>
          <w:rFonts w:eastAsiaTheme="majorEastAsia" w:cs="Calibri"/>
        </w:rPr>
        <w:t xml:space="preserve">. About </w:t>
      </w:r>
      <w:r w:rsidRPr="00C46330">
        <w:rPr>
          <w:rFonts w:eastAsiaTheme="majorEastAsia" w:cs="Calibri"/>
        </w:rPr>
        <w:t>Parental consent form refers to Appendix F.</w:t>
      </w:r>
    </w:p>
    <w:p w14:paraId="6898E8D3" w14:textId="21DE38D1" w:rsidR="003A77CB" w:rsidRPr="00C46330" w:rsidRDefault="003A77CB" w:rsidP="00EA4601">
      <w:pPr>
        <w:rPr>
          <w:rFonts w:eastAsiaTheme="majorEastAsia" w:cs="Calibri"/>
        </w:rPr>
      </w:pPr>
      <w:r>
        <w:rPr>
          <w:rFonts w:eastAsiaTheme="majorEastAsia" w:cs="Calibri"/>
        </w:rPr>
        <w:t xml:space="preserve">    </w:t>
      </w:r>
    </w:p>
    <w:p w14:paraId="60B208AB" w14:textId="44D3E0D1" w:rsidR="00756A66" w:rsidRDefault="00500678" w:rsidP="00500678">
      <w:pPr>
        <w:pStyle w:val="1"/>
        <w:rPr>
          <w:rFonts w:cs="Calibri"/>
        </w:rPr>
      </w:pPr>
      <w:bookmarkStart w:id="38" w:name="_Toc154016958"/>
      <w:r w:rsidRPr="00FF0703">
        <w:rPr>
          <w:rFonts w:cs="Calibri"/>
        </w:rPr>
        <w:t>Capater4</w:t>
      </w:r>
      <w:r w:rsidR="00A00F22" w:rsidRPr="00FF0703">
        <w:rPr>
          <w:rFonts w:cs="Calibri"/>
        </w:rPr>
        <w:t xml:space="preserve"> </w:t>
      </w:r>
      <w:r w:rsidR="006B258C" w:rsidRPr="00FF0703">
        <w:rPr>
          <w:rFonts w:cs="Calibri"/>
        </w:rPr>
        <w:t>Presenting Findings</w:t>
      </w:r>
      <w:bookmarkEnd w:id="38"/>
    </w:p>
    <w:p w14:paraId="536A3356" w14:textId="6A4BFD46" w:rsidR="001D2879" w:rsidRDefault="000C7BE4" w:rsidP="001D2879">
      <w:r>
        <w:t xml:space="preserve">    </w:t>
      </w:r>
      <w:r w:rsidRPr="000C7BE4">
        <w:t>The findings of this paper revolve around several key aspects, namely student engagement, language immersion, learning outcomes, and the integration of game machines in the context of YCT Level 1 Chinese classrooms.</w:t>
      </w:r>
    </w:p>
    <w:p w14:paraId="41802898" w14:textId="0A49D8E3" w:rsidR="000C7BE4" w:rsidRDefault="000C7BE4" w:rsidP="000C7BE4">
      <w:pPr>
        <w:pStyle w:val="2"/>
      </w:pPr>
      <w:bookmarkStart w:id="39" w:name="_Toc154016959"/>
      <w:r>
        <w:t xml:space="preserve">4.1 </w:t>
      </w:r>
      <w:r w:rsidRPr="000C7BE4">
        <w:t>Student Engagement</w:t>
      </w:r>
      <w:bookmarkEnd w:id="39"/>
    </w:p>
    <w:p w14:paraId="297EDAD1" w14:textId="77777777" w:rsidR="002F09B8" w:rsidRDefault="00004E3D" w:rsidP="002F09B8">
      <w:r>
        <w:t xml:space="preserve">    </w:t>
      </w:r>
      <w:r w:rsidRPr="00004E3D">
        <w:t>The application of gamification strategies significantly increased student engagement, which is evidenced by the enhanced participation and active involvement in gamified courses. In the interview data, the "participation" code emphasizes the positive impact of gamification on students' interest and engagement levels during the learning process. During teacher interviews, this teacher elaborated on how gamification teaching methods significantly improved students' classroom participation through various aspects such as "ask to play," "ask to study," "interacting," "self-study," and descriptions of student behaviou</w:t>
      </w:r>
      <w:r w:rsidR="00300E11">
        <w:t xml:space="preserve">r. </w:t>
      </w:r>
      <w:r w:rsidRPr="00004E3D">
        <w:t>Additionally, the teacher mentioned that classroom participation reached 100% when using gamification teaching methods, a point supported by classroom observation data.</w:t>
      </w:r>
      <w:r>
        <w:t xml:space="preserve"> </w:t>
      </w:r>
      <w:r w:rsidRPr="00004E3D">
        <w:t>Please refer to Appendix G for the "Enhancing Student Engagement" theme in the code mapping.</w:t>
      </w:r>
    </w:p>
    <w:p w14:paraId="08424B18" w14:textId="638340F1" w:rsidR="002F09B8" w:rsidRDefault="002F09B8" w:rsidP="002F09B8">
      <w:r>
        <w:t xml:space="preserve">    </w:t>
      </w:r>
      <w:r>
        <w:t>In the interview data, the "participation" code not only underscores the positive impact of gamification on students' interest and engagement levels but also provides insights into the specific mechanisms through which this impact is achieved. The teacher, during interviews, elaborated on the multifaceted ways in which gamification teaching methods significantly enhanced students' classroom participation.</w:t>
      </w:r>
    </w:p>
    <w:p w14:paraId="3B46EAC5" w14:textId="77B50339" w:rsidR="002F09B8" w:rsidRDefault="002F09B8" w:rsidP="002F09B8">
      <w:r>
        <w:t xml:space="preserve">    </w:t>
      </w:r>
      <w:r>
        <w:t>The teacher highlighted instances where students were prompted to actively engage in the learning process, as indicated by the "ask to play" and "ask to study" codes. These aspects showcase the proactive involvement of students in game-like activities and studying within the gamified context. Moreover, the code "interacting" emphasizes the active communication and collaboration among students, contributing to an interactive and engaging learning environment.</w:t>
      </w:r>
    </w:p>
    <w:p w14:paraId="402A1785" w14:textId="7ADFCA1C" w:rsidR="002F09B8" w:rsidRDefault="002F09B8" w:rsidP="002F09B8">
      <w:r>
        <w:t xml:space="preserve">    </w:t>
      </w:r>
      <w:r>
        <w:t xml:space="preserve">Furthermore, the "self-study" code indicates that students took responsibility for their own learning within the gamified framework. This autonomy in learning is a noteworthy </w:t>
      </w:r>
      <w:r>
        <w:lastRenderedPageBreak/>
        <w:t>aspect of how gamification encourages students to be actively involved in the learning process, fostering a sense of ownership.</w:t>
      </w:r>
    </w:p>
    <w:p w14:paraId="721CB6E8" w14:textId="7DAA6B1A" w:rsidR="002F09B8" w:rsidRDefault="002F09B8" w:rsidP="002F09B8">
      <w:r>
        <w:t xml:space="preserve">    </w:t>
      </w:r>
      <w:r>
        <w:t>Descriptions of student behavior provided by the teacher offer additional context, illustrating the observable positive changes attributed to gamification. The teacher mentioned that, according to classroom observation data, classroom participation reached an impressive 100% when gamification teaching methods were employed. This alignment between teacher interviews and observational data strengthens the validity of the findings and reinforces the assertion that gamification significantly enhances student engagement.</w:t>
      </w:r>
    </w:p>
    <w:p w14:paraId="42273986" w14:textId="09EBB4C6" w:rsidR="002F09B8" w:rsidRPr="00004E3D" w:rsidRDefault="002F09B8" w:rsidP="002F09B8">
      <w:r>
        <w:t xml:space="preserve">    </w:t>
      </w:r>
      <w:r>
        <w:t>For a more detailed exploration of the "Enhancing Student Engagement" theme and associated codes, please refer to the comprehensive code mapping provided in Appendix G. This mapping offers a nuanced view of how gamification strategies effectively contribute to elevating student engagement levels in the learning process.</w:t>
      </w:r>
    </w:p>
    <w:p w14:paraId="379AD287" w14:textId="7C1B1727" w:rsidR="000C7BE4" w:rsidRDefault="000C7BE4" w:rsidP="000C7BE4">
      <w:pPr>
        <w:pStyle w:val="2"/>
      </w:pPr>
      <w:bookmarkStart w:id="40" w:name="_Toc154016960"/>
      <w:r>
        <w:t xml:space="preserve">4.2 </w:t>
      </w:r>
      <w:r w:rsidRPr="000C7BE4">
        <w:t>Language Immersion</w:t>
      </w:r>
      <w:bookmarkEnd w:id="40"/>
    </w:p>
    <w:p w14:paraId="42D456D5" w14:textId="51FCF7C9" w:rsidR="00300E11" w:rsidRDefault="00300E11" w:rsidP="00300E11">
      <w:r>
        <w:t xml:space="preserve">    </w:t>
      </w:r>
      <w:r w:rsidRPr="00300E11">
        <w:t>"Language immersion" emphasizes the successful creation of an immersive environment where students feel like they are genuinely using the language in context, rather than merely studying or imitating, thus gaining a more effective language learning experience. In this study, students, while playing games, utilized the target language to progress and earn points, providing them with an authentic language experience. Integrating YCT Level 1 knowledge points into gamified courses further enhances language comprehension, offering students a comprehensive sense of language immersion.</w:t>
      </w:r>
      <w:r w:rsidR="00C72FC0">
        <w:t xml:space="preserve"> </w:t>
      </w:r>
      <w:r w:rsidR="00C72FC0" w:rsidRPr="00C72FC0">
        <w:t>"Language immersion" is underscored by the successful creation of an immersive environment, allowing students to experience the language authentically rather than simply learning or imitating, resulting in a more effective language learning experience. In the interview data, the "language immersion" theme is reflected in several codes, including "Chinese culture," "language immerse," "role play," and "practice language skill."</w:t>
      </w:r>
    </w:p>
    <w:p w14:paraId="2DDC0F74" w14:textId="77777777" w:rsidR="007F1BFF" w:rsidRDefault="007F1BFF" w:rsidP="007F1BFF">
      <w:r>
        <w:t xml:space="preserve">    </w:t>
      </w:r>
      <w:r>
        <w:t>Chinese Culture: The incorporation of elements of Chinese culture into gamified lessons contributes to a richer language immersion experience. This approach enhances cultural understanding, providing students with a holistic language learning environment that goes beyond linguistic elements.</w:t>
      </w:r>
    </w:p>
    <w:p w14:paraId="7983DA2D" w14:textId="4F62FB7A" w:rsidR="007F1BFF" w:rsidRDefault="007F1BFF" w:rsidP="007F1BFF">
      <w:r>
        <w:t xml:space="preserve">    </w:t>
      </w:r>
      <w:r>
        <w:t>Role Play: In the context of language immersion, "role play" allows students to actively participate in scenarios, applying language skills in practical situations. This interactive element adds authenticity to the language learning process.</w:t>
      </w:r>
    </w:p>
    <w:p w14:paraId="465635C2" w14:textId="0382B435" w:rsidR="007F1BFF" w:rsidRDefault="007F1BFF" w:rsidP="007F1BFF">
      <w:r>
        <w:t xml:space="preserve">    </w:t>
      </w:r>
      <w:r>
        <w:t>Practice Language Skill: Engaging in activities that involve the application and refinement of language skills, as indicated by the "practice language skill" code, is fundamental to achieving language immersion. This practice reinforces language concepts in a meaningful context.</w:t>
      </w:r>
    </w:p>
    <w:p w14:paraId="1DFB1947" w14:textId="10526079" w:rsidR="007F1BFF" w:rsidRDefault="007F1BFF" w:rsidP="007F1BFF">
      <w:r>
        <w:t xml:space="preserve">    </w:t>
      </w:r>
      <w:r>
        <w:t xml:space="preserve">In the classroom observation table, the indicators of "Social Language," "Answer </w:t>
      </w:r>
      <w:r>
        <w:lastRenderedPageBreak/>
        <w:t>questions," "Followed speaking," and "Self-study" reflect the immersion of language in the learning environment. The data from this observation table also reveals that the percentages for these indicators are nearly 100%, indicating a high level of language immersion during the observed sessions.</w:t>
      </w:r>
    </w:p>
    <w:p w14:paraId="3115B8A1" w14:textId="03A3306A" w:rsidR="000C7BE4" w:rsidRDefault="000C7BE4" w:rsidP="000C7BE4">
      <w:pPr>
        <w:pStyle w:val="2"/>
      </w:pPr>
      <w:bookmarkStart w:id="41" w:name="_Toc154016961"/>
      <w:r>
        <w:t xml:space="preserve">4.3 </w:t>
      </w:r>
      <w:r w:rsidRPr="000C7BE4">
        <w:t>Learning Outcomes</w:t>
      </w:r>
      <w:bookmarkEnd w:id="41"/>
    </w:p>
    <w:p w14:paraId="202F6104" w14:textId="4F566B42" w:rsidR="0090782D" w:rsidRDefault="0090782D" w:rsidP="0090782D">
      <w:r>
        <w:t xml:space="preserve">    </w:t>
      </w:r>
      <w:r>
        <w:t>In the interview data, the "ability" code emphasizes the proficiency and improvement in students' abilities to utilize gamification elements for learning. Through the "compare traditional methods" code, the evaluation indicates the effectiveness of gamification compared to traditional teaching methods, highlighting the positive impact of gamification on learning outcomes. The "learned" code signifies the acquisition of knowledge and skills through gamified learning methods, demonstrating their effectiveness.</w:t>
      </w:r>
    </w:p>
    <w:p w14:paraId="43AA4BC1" w14:textId="2754E8CA" w:rsidR="0090782D" w:rsidRDefault="0090782D" w:rsidP="0090782D">
      <w:r>
        <w:t xml:space="preserve">    </w:t>
      </w:r>
      <w:r>
        <w:t>In the observational data, the percentage of the "Complete classwork" indicator reaches 80%, with the remaining portion attributed to tablet operation. If technology utilization achieves optimal levels with the use of appropriate hardware facilities, this percentage could potentially be even higher.</w:t>
      </w:r>
    </w:p>
    <w:p w14:paraId="7D9BE1C1" w14:textId="288906F7" w:rsidR="00A57B1C" w:rsidRPr="0090782D" w:rsidRDefault="00A57B1C" w:rsidP="0090782D">
      <w:r>
        <w:t xml:space="preserve">    </w:t>
      </w:r>
      <w:r w:rsidRPr="00A57B1C">
        <w:t>In addition, the coding book includes codes related to student outcomes, such as "learned," "point of knowledge," and "writing." During interviews, TCFL teachers emphasized that students truly grasped the content. In the second lesson, when questioned, students demonstrated a complete recall of previously learned material. The teacher also highlighted that students had a comprehensive understanding of each knowledge point. The only area where the learning outcomes fell slightly short was in writing, which is a challenging aspect of learning Chinese. The teacher mentioned that if this gamified design included additional exercises for Chinese writing practice, it would further enhance the overall effectiveness of the learning outcomes.</w:t>
      </w:r>
    </w:p>
    <w:p w14:paraId="39AD1954" w14:textId="571C21EA" w:rsidR="000C7BE4" w:rsidRDefault="000C7BE4" w:rsidP="000C7BE4">
      <w:pPr>
        <w:pStyle w:val="2"/>
      </w:pPr>
      <w:bookmarkStart w:id="42" w:name="_Toc154016962"/>
      <w:r>
        <w:t xml:space="preserve">4.4 </w:t>
      </w:r>
      <w:r w:rsidRPr="000C7BE4">
        <w:t>Game Machine Integration</w:t>
      </w:r>
      <w:bookmarkEnd w:id="42"/>
    </w:p>
    <w:p w14:paraId="560F0EA4" w14:textId="4F1C6A97" w:rsidR="007A26C2" w:rsidRDefault="007A26C2" w:rsidP="007A26C2">
      <w:r>
        <w:t xml:space="preserve">    </w:t>
      </w:r>
      <w:r w:rsidRPr="007A26C2">
        <w:t>In the literature review section of this paper, two hypotheses are mentioned. The first hypothesis posits that relying solely on individual mini-games may not sustain students' attention and long-term engagement in classroom instruction. However, during teacher interviews, one teacher noted that both individual mini-games and games with a story structure or immersive experiences, such as escape room challenges, have similar motivational effects on students. Throughout the gaming process, she could sense that students were highly enthusiastic about these games and were genuinely using the language.</w:t>
      </w:r>
    </w:p>
    <w:p w14:paraId="6C166389" w14:textId="76ECE09B" w:rsidR="007A26C2" w:rsidRDefault="007A26C2" w:rsidP="007A26C2">
      <w:r>
        <w:t xml:space="preserve">    </w:t>
      </w:r>
      <w:r w:rsidRPr="007A26C2">
        <w:t xml:space="preserve">The study also arrived at the conclusion that, concerning game mechanics, no specific game mechanism was found to be significantly superior in motivating students compared to others. However, in the implementation of gamified classrooms, it is crucial to pay attention to the interchangeability of different game mechanisms. Regardless of whether it's a series of individual mini-games or complex challenge-based games, the combination of various game mechanisms has proven equally effective in motivating students. This highlights the </w:t>
      </w:r>
      <w:r w:rsidRPr="007A26C2">
        <w:lastRenderedPageBreak/>
        <w:t>importance of flexibility and adaptability in selecting and combining game elements within gamified educational settings to ensure sustained student engagement and motivation.</w:t>
      </w:r>
    </w:p>
    <w:p w14:paraId="6BDBF171" w14:textId="77777777" w:rsidR="00726D64" w:rsidRDefault="00726D64" w:rsidP="00726D64">
      <w:r>
        <w:t xml:space="preserve">    </w:t>
      </w:r>
      <w:r>
        <w:t>The conclusions drawn from this study include the idea that different game mechanisms can be applied for various instructional purposes. For instance, the "open box" game can serve as a tool to teach students new vocabulary, resembling vocabulary flashcards. Escape room games can be employed as pre-class warm-ups, where the entire class collaboratively engages in the game or a few students volunteer to lead, creating an interactive atmosphere and transitioning students into the classroom setting.</w:t>
      </w:r>
    </w:p>
    <w:p w14:paraId="24956525" w14:textId="15784FC8" w:rsidR="00726D64" w:rsidRDefault="00726D64" w:rsidP="00726D64">
      <w:r>
        <w:t xml:space="preserve">    </w:t>
      </w:r>
      <w:r>
        <w:t>Although the discussion on story-driven gamified frameworks was somewhat limited in the interview section of this study, the teacher believed that using storytelling gamification is suitable for review. When language points have accumulated to a certain extent, using a narrative to review these language points is an effective method. However, in classroom observations, I did utilize storytelling gamification as a new teaching method for introducing language points. Storytelling gamification indeed enhances the immersion of language, aiding students in better understanding the context and usage of language. The observation data also indicates that, during the use of storytelling gamification, students with lower proficiency in Chinese were not negatively impacted by the complexity of the narrative, and their participation in the class remained unaffected.</w:t>
      </w:r>
    </w:p>
    <w:p w14:paraId="71BA80CB" w14:textId="1ACDA872" w:rsidR="00726D64" w:rsidRPr="007A26C2" w:rsidRDefault="00726D64" w:rsidP="00726D64">
      <w:r>
        <w:t xml:space="preserve">    </w:t>
      </w:r>
      <w:r w:rsidRPr="00726D64">
        <w:t>Additionally, with regard to other game mechanisms, such as the supermarket game in Lesson 11</w:t>
      </w:r>
      <w:r>
        <w:t>(see Appendix A-Lesson Eleven)</w:t>
      </w:r>
      <w:r w:rsidRPr="00726D64">
        <w:t>, the Trivia game mechanism was employed. The entire game aimed to make students feel as if they were genuinely in a supermarket environment. According to the TCFL teacher, games of this nature are beneficial for teaching new language knowledge. The immersive experience created by the Trivia game mechanism helps students associate language learning with real-life scenarios, enhancing their understanding and retention of new vocabulary and language structures.</w:t>
      </w:r>
    </w:p>
    <w:p w14:paraId="0A8EF83D" w14:textId="67244875" w:rsidR="000C7BE4" w:rsidRDefault="000C7BE4" w:rsidP="000C7BE4">
      <w:pPr>
        <w:pStyle w:val="2"/>
      </w:pPr>
      <w:bookmarkStart w:id="43" w:name="_Toc154016963"/>
      <w:r>
        <w:t xml:space="preserve">4.5 </w:t>
      </w:r>
      <w:r w:rsidRPr="000C7BE4">
        <w:t>Unanticipated Findings</w:t>
      </w:r>
      <w:bookmarkEnd w:id="43"/>
      <w:r w:rsidRPr="000C7BE4">
        <w:t xml:space="preserve"> </w:t>
      </w:r>
    </w:p>
    <w:p w14:paraId="39D4E001" w14:textId="7423DB41" w:rsidR="00D52D84" w:rsidRDefault="00D52D84" w:rsidP="00D52D84">
      <w:r>
        <w:t xml:space="preserve">    </w:t>
      </w:r>
      <w:r>
        <w:t>Other findings in this study include the aspect of "Technology access," which is also reflected in the "Technology access Code." Currently, primary school students are provided with mobile computing devices; however, each student does not have a designated electronic device. Therefore, a challenge in implementing gamified teaching methods in the classroom is how to send game links to students' electronic devices before utilizing gamification. Whether through Google Classroom or by logging into game websites, students need to go through the process of entering usernames and passwords. For elementary school students, this process is complex, and they may not be able to log in quickly and accurately using their usernames on the designated website.</w:t>
      </w:r>
    </w:p>
    <w:p w14:paraId="04465828" w14:textId="746F0DFA" w:rsidR="00800DB9" w:rsidRDefault="00D52D84" w:rsidP="00D52D84">
      <w:r>
        <w:t xml:space="preserve">    </w:t>
      </w:r>
      <w:r>
        <w:t xml:space="preserve">In this study, the TCFL teacher discovered a new method to address this challenge. Students were instructed to use the cameras on their electronic devices to scan QR codes containing the game links, providing a more efficient entry process into gamified activities. </w:t>
      </w:r>
      <w:r>
        <w:lastRenderedPageBreak/>
        <w:t>Unfortunately, some school computers lack camera devices. The same issue arises in gamified teaching in Chinese classrooms within the church community. Even though students may have tablets with cameras, technical difficulties in operating hardware devices for individual students can waste time during the login process for gamified activities. Therefore, the availability of individual electronic devices for each student is crucial for the successful implementation of gamified teaching methods in the classroom. These aspects are reflected in the codes "new method," "technology ability," and "QR code."</w:t>
      </w:r>
    </w:p>
    <w:p w14:paraId="176A95AD" w14:textId="3E268F70" w:rsidR="0004726E" w:rsidRDefault="0004726E" w:rsidP="00D52D84">
      <w:r>
        <w:t xml:space="preserve">    </w:t>
      </w:r>
      <w:r w:rsidRPr="0004726E">
        <w:t>Furthermore, in the code mapping, the categories of "Assessment and Feedback in Gamified Contexts" and "Cultural Integration within Gamified Lessons" are interconnected with the codes "teacher's target" and "assessment." This interrelation underscores the significance of considering assessment strategies within the gamified context and the integration of cultural elements in gamified lessons. The teacher's target and assessment methods play essential roles in evaluating student progress and ensuring effective learning outcomes. Additionally, the cultural integration aspect emphasizes the importance of incorporating cultural elements into gamified lessons to enhance students' cultural understanding and language acquisition. These interconnected codes provide a comprehensive view of the complex dynamics involved in the assessment, feedback, and cultural integration aspects of gamified language instruction.</w:t>
      </w:r>
    </w:p>
    <w:p w14:paraId="11BAEBD4" w14:textId="77777777" w:rsidR="00D52D84" w:rsidRPr="00800DB9" w:rsidRDefault="00D52D84" w:rsidP="00D52D84"/>
    <w:p w14:paraId="5DA650BA" w14:textId="77777777" w:rsidR="00B41853" w:rsidRDefault="00B71200" w:rsidP="00B41853">
      <w:pPr>
        <w:pStyle w:val="1"/>
      </w:pPr>
      <w:bookmarkStart w:id="44" w:name="_Toc154016964"/>
      <w:r w:rsidRPr="00FF0703">
        <w:t xml:space="preserve">Chapter 5 </w:t>
      </w:r>
      <w:r w:rsidR="00077212" w:rsidRPr="00FF0703">
        <w:t>Conclusion</w:t>
      </w:r>
      <w:bookmarkEnd w:id="44"/>
    </w:p>
    <w:p w14:paraId="3A119E37" w14:textId="77CE45F0" w:rsidR="00781BDB" w:rsidRPr="00FF0703" w:rsidRDefault="00B41853" w:rsidP="00B41853">
      <w:pPr>
        <w:pStyle w:val="2"/>
      </w:pPr>
      <w:bookmarkStart w:id="45" w:name="_Toc154016965"/>
      <w:r>
        <w:t xml:space="preserve">5.1 </w:t>
      </w:r>
      <w:r w:rsidR="00781BDB" w:rsidRPr="00FF0703">
        <w:t>The Meaning of This Research</w:t>
      </w:r>
      <w:bookmarkEnd w:id="45"/>
    </w:p>
    <w:p w14:paraId="2145ACEA" w14:textId="77ABD66C" w:rsidR="00E353F9" w:rsidRPr="00E353F9" w:rsidRDefault="00756A66" w:rsidP="00E353F9">
      <w:pPr>
        <w:rPr>
          <w:rFonts w:eastAsiaTheme="majorEastAsia" w:cs="Calibri"/>
        </w:rPr>
      </w:pPr>
      <w:r w:rsidRPr="00FF0703">
        <w:rPr>
          <w:rFonts w:eastAsiaTheme="majorEastAsia" w:cs="Calibri"/>
        </w:rPr>
        <w:t xml:space="preserve">    </w:t>
      </w:r>
      <w:r w:rsidR="00E353F9" w:rsidRPr="00E353F9">
        <w:rPr>
          <w:rFonts w:eastAsiaTheme="majorEastAsia" w:cs="Calibri"/>
        </w:rPr>
        <w:t>This study aimed to understand how gamified teaching methods are utilized in elementary Chinese language classrooms, laying the groundwork for the next phase, which explores the application of gamified teaching methods in other language teaching contexts. The study comprehended the various steps involved in implementing gamified teaching methods in real classrooms, observed students' performances in different games, identified which game mechanisms are suitable for specific classroom activities and content delivery, and explored strategies to overcome hardware limitations when implementing gamified teaching methods in the classroom.</w:t>
      </w:r>
    </w:p>
    <w:p w14:paraId="1B1F39BD" w14:textId="6D510FE7" w:rsidR="00077212" w:rsidRDefault="00E353F9" w:rsidP="00E353F9">
      <w:pPr>
        <w:rPr>
          <w:rFonts w:eastAsiaTheme="majorEastAsia" w:cs="Calibri"/>
        </w:rPr>
      </w:pPr>
      <w:r>
        <w:rPr>
          <w:rFonts w:eastAsiaTheme="majorEastAsia" w:cs="Calibri"/>
        </w:rPr>
        <w:t xml:space="preserve">    </w:t>
      </w:r>
      <w:r w:rsidRPr="00E353F9">
        <w:rPr>
          <w:rFonts w:eastAsiaTheme="majorEastAsia" w:cs="Calibri"/>
        </w:rPr>
        <w:t>The research not only provided insights into gamification use in classrooms but also challenged some of my preconceived notions about gamification. For instance, various game elements can effectively motivate students when used flexibly. The level of student engagement is not solely determined by specific game mechanisms but rather by the combined appeal of various game elements. The students' unexpected reactions during gameplay surpassed my expectations and those of other teachers, revealing the true power of gamification in motivating student participation in the classroom.</w:t>
      </w:r>
    </w:p>
    <w:p w14:paraId="4CBB3ECC" w14:textId="7FC51F04" w:rsidR="00B41853" w:rsidRPr="00FF0703" w:rsidRDefault="00B41853" w:rsidP="00B41853">
      <w:pPr>
        <w:pStyle w:val="2"/>
      </w:pPr>
      <w:bookmarkStart w:id="46" w:name="_Toc154016966"/>
      <w:r>
        <w:lastRenderedPageBreak/>
        <w:t>5.2 The Limitation of This Research</w:t>
      </w:r>
      <w:bookmarkEnd w:id="46"/>
    </w:p>
    <w:p w14:paraId="123C9503" w14:textId="77777777" w:rsidR="00F5264F" w:rsidRDefault="00F5264F" w:rsidP="00C37D2D">
      <w:pPr>
        <w:rPr>
          <w:rFonts w:cs="Calibri"/>
        </w:rPr>
      </w:pPr>
      <w:r>
        <w:rPr>
          <w:rFonts w:cs="Calibri"/>
        </w:rPr>
        <w:t xml:space="preserve">      </w:t>
      </w:r>
      <w:r w:rsidRPr="00F5264F">
        <w:rPr>
          <w:rFonts w:cs="Calibri"/>
        </w:rPr>
        <w:t>This study faces limitations primarily related to the sample size. The constraints arise from my limited knowledge of the teaching facilities in Swansea and the challenges associated with accessing a broader range of schools and classes. Consequently, the study had to make do with a single TCFL teacher as a sample due to these accessibility limitations. But, it's also worth noting that while the sample size is restricted, the chosen TCFL teacher has a significant advantage: 18 years of experience teaching Chinese. This extensive experience can potentially offset the limitations of the small sample size by providing a wealth of teaching insights and perspectives. The teacher's lengthy career in Chinese education offers a valuable depth of understanding that can contribute robust qualitative data to the study. Looking ahead, in the subsequent research phase, the aim is to address the current sample size constraints. Plans involve selecting dozens of teachers as samples, allowing for a more diverse and comprehensive representation. This expansion in the number of participants aims to enhance the generalizability and reliability of the findings, providing a more holistic view of the impact of gamification teaching methods in instruction.</w:t>
      </w:r>
    </w:p>
    <w:p w14:paraId="309F4F37" w14:textId="398A835A" w:rsidR="00F5264F" w:rsidRDefault="00F5264F" w:rsidP="00C37D2D">
      <w:pPr>
        <w:rPr>
          <w:rFonts w:cs="Calibri"/>
        </w:rPr>
      </w:pPr>
      <w:r>
        <w:rPr>
          <w:rFonts w:cs="Calibri"/>
        </w:rPr>
        <w:t xml:space="preserve">    </w:t>
      </w:r>
      <w:r w:rsidRPr="00F5264F">
        <w:rPr>
          <w:rFonts w:cs="Calibri"/>
        </w:rPr>
        <w:t>The data analysis approach is simple. Specifically, when dealing with quantitative data, the study exclusively relies on the Percentage of Participation analysis method. Unlike more complex studies, this research does not construct an elaborate quantitative data analysis framework or theoretical structure. In this study, quantitative observational data assumes a supportive role, functioning primarily as a means to corroborate and validate the accuracy of qualitative data collected from teacher interviews. The intention is to leverage quantitative observations as a complementary tool, mitigating the potential limitations inherent in relying solely on qualitative data. Looking forward, the next phase of the research will witness a shift in the primary research tool. Course observations are earmarked to take precedence in the data collection process. This strategic move is motivated by the belief that students' reactions during actual teaching sessions offer a more authentic and direct assessment of the effectiveness of gamification teaching methods.</w:t>
      </w:r>
    </w:p>
    <w:p w14:paraId="37F40015" w14:textId="38F0CBE5" w:rsidR="00D4770E" w:rsidRDefault="00D4770E" w:rsidP="00D4770E">
      <w:pPr>
        <w:pStyle w:val="1"/>
      </w:pPr>
      <w:bookmarkStart w:id="47" w:name="_Toc154016967"/>
      <w:r w:rsidRPr="00D4770E">
        <w:t>Epilogue</w:t>
      </w:r>
      <w:bookmarkEnd w:id="47"/>
    </w:p>
    <w:p w14:paraId="7BEB26D9" w14:textId="04C3BF17" w:rsidR="00D4770E" w:rsidRDefault="00D4770E" w:rsidP="00D4770E">
      <w:r>
        <w:t xml:space="preserve">    </w:t>
      </w:r>
      <w:r w:rsidRPr="00D4770E">
        <w:t xml:space="preserve">This study, starting in April of this year, took a full nine months to complete, from the initiation of filling out the ethical review form to the final composition. During this period, my ethical review form underwent five revisions; a collaboration negotiation with a TCFL teacher failed once, as the teacher refused to sign the consent form; emails were sent to a dozen primary schools in Swansea, hoping to invite them to participate in the gamified teaching research, resulted in no responses. I realize the research on teaching methods is genuinely challenging in terms of sample accessibility. I am very grateful for the TCFL teachers and the Chinese church that participated in my research; it is their support that enabled me to realize the idea of using gamified teaching in Chinese instruction. I also extend my sincere thanks to the parents of the 13 children in my class who actively cooperated in signing the guardian's consent form. Thanks are also due to the study itself; </w:t>
      </w:r>
      <w:r w:rsidRPr="00D4770E">
        <w:lastRenderedPageBreak/>
        <w:t>half of the students in the Chinese classes of the Chinese church involved in this study did not enjoy learning Chinese. The previous classes had very low classroom participation, it was very challenging for their behaviour management in the class. One student even entered the class crying during the first lesson. Two boys were only willing to sit on the benches near the door and refused to join the classroom learning. Another student spent the entire previous class daydreaming and did not pay attention to any teacher's instructions. These 13 students were captivated by the game in my class; after one or two lessons, they were all able to fully engage in classroom learning. This experience showed me the power of gamification and strengthened my determination to further research in teaching methods. I also want to express my gratitude to my lecturers, Iain, Catherine, and Huw, for their guidance in my research. I am also aware that there are many shortcomings in this study, and I need to deepen my knowledge of research methods and educational theories in the future.</w:t>
      </w:r>
    </w:p>
    <w:p w14:paraId="14DA5C3B" w14:textId="77777777" w:rsidR="00D25E5D" w:rsidRDefault="00D25E5D" w:rsidP="00D4770E"/>
    <w:p w14:paraId="67AC3CF5" w14:textId="689F328C" w:rsidR="00D25E5D" w:rsidRDefault="00D25E5D" w:rsidP="00D25E5D">
      <w:pPr>
        <w:pStyle w:val="1"/>
      </w:pPr>
      <w:r>
        <w:t>Reference</w:t>
      </w:r>
    </w:p>
    <w:p w14:paraId="1680B94A" w14:textId="77777777" w:rsidR="00D25E5D" w:rsidRPr="00D25E5D" w:rsidRDefault="00D25E5D" w:rsidP="00D25E5D"/>
    <w:p w14:paraId="40AA1A17" w14:textId="1E379C93" w:rsidR="00747B41" w:rsidRPr="00FF0703" w:rsidRDefault="00D77CE4" w:rsidP="00D77CE4">
      <w:pPr>
        <w:pStyle w:val="1"/>
        <w:rPr>
          <w:rFonts w:cs="Calibri"/>
        </w:rPr>
      </w:pPr>
      <w:bookmarkStart w:id="48" w:name="_Toc154016968"/>
      <w:r w:rsidRPr="00FF0703">
        <w:rPr>
          <w:rFonts w:cs="Calibri"/>
        </w:rPr>
        <w:t>Appendices</w:t>
      </w:r>
      <w:bookmarkEnd w:id="48"/>
    </w:p>
    <w:p w14:paraId="56EB2790" w14:textId="3F9B3476" w:rsidR="00D535E4" w:rsidRPr="00FF0703" w:rsidRDefault="00D535E4" w:rsidP="00D13DAA">
      <w:pPr>
        <w:pStyle w:val="2"/>
        <w:rPr>
          <w:rFonts w:cs="Calibri"/>
        </w:rPr>
      </w:pPr>
      <w:bookmarkStart w:id="49" w:name="_Toc154016969"/>
      <w:r w:rsidRPr="00FF0703">
        <w:rPr>
          <w:rFonts w:cs="Calibri"/>
        </w:rPr>
        <w:t xml:space="preserve">Appendix A: </w:t>
      </w:r>
      <w:r w:rsidR="0093755E" w:rsidRPr="00FF0703">
        <w:rPr>
          <w:rFonts w:cs="Calibri"/>
        </w:rPr>
        <w:t>Schedule for Gamification Courseware</w:t>
      </w:r>
      <w:r w:rsidR="00AE2B44" w:rsidRPr="00FF0703">
        <w:rPr>
          <w:rFonts w:cs="Calibri"/>
        </w:rPr>
        <w:t xml:space="preserve"> Designed for This Study</w:t>
      </w:r>
      <w:bookmarkEnd w:id="49"/>
    </w:p>
    <w:tbl>
      <w:tblPr>
        <w:tblStyle w:val="11"/>
        <w:tblW w:w="10620" w:type="dxa"/>
        <w:tblInd w:w="-809" w:type="dxa"/>
        <w:tblLayout w:type="fixed"/>
        <w:tblLook w:val="04A0" w:firstRow="1" w:lastRow="0" w:firstColumn="1" w:lastColumn="0" w:noHBand="0" w:noVBand="1"/>
      </w:tblPr>
      <w:tblGrid>
        <w:gridCol w:w="1238"/>
        <w:gridCol w:w="3532"/>
        <w:gridCol w:w="1350"/>
        <w:gridCol w:w="1876"/>
        <w:gridCol w:w="1291"/>
        <w:gridCol w:w="1333"/>
      </w:tblGrid>
      <w:tr w:rsidR="00AE2B44" w:rsidRPr="00AE2B44" w14:paraId="631E95B9" w14:textId="77777777" w:rsidTr="00D13DAA">
        <w:trPr>
          <w:cantSplit/>
        </w:trPr>
        <w:tc>
          <w:tcPr>
            <w:tcW w:w="1238"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49B26025" w14:textId="77777777" w:rsidR="00AE2B44" w:rsidRPr="00AE2B44" w:rsidRDefault="00AE2B44" w:rsidP="00AE2B44">
            <w:pPr>
              <w:widowControl/>
              <w:jc w:val="left"/>
              <w:rPr>
                <w:rFonts w:cs="Calibri"/>
                <w:b/>
                <w:bCs/>
                <w:sz w:val="20"/>
                <w:szCs w:val="20"/>
              </w:rPr>
            </w:pPr>
          </w:p>
        </w:tc>
        <w:tc>
          <w:tcPr>
            <w:tcW w:w="3532"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5B1F4607" w14:textId="77777777" w:rsidR="00AE2B44" w:rsidRPr="00AE2B44" w:rsidRDefault="00AE2B44" w:rsidP="00AE2B44">
            <w:pPr>
              <w:widowControl/>
              <w:jc w:val="left"/>
              <w:rPr>
                <w:rFonts w:cs="Calibri"/>
                <w:b/>
                <w:bCs/>
                <w:sz w:val="20"/>
                <w:szCs w:val="20"/>
              </w:rPr>
            </w:pPr>
            <w:r w:rsidRPr="00AE2B44">
              <w:rPr>
                <w:rFonts w:cs="Calibri"/>
                <w:b/>
                <w:bCs/>
                <w:sz w:val="20"/>
                <w:szCs w:val="20"/>
              </w:rPr>
              <w:t>Gamification Theme</w:t>
            </w:r>
          </w:p>
        </w:tc>
        <w:tc>
          <w:tcPr>
            <w:tcW w:w="1350"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59CE6B89" w14:textId="77777777" w:rsidR="00AE2B44" w:rsidRPr="00AE2B44" w:rsidRDefault="00AE2B44" w:rsidP="00AE2B44">
            <w:pPr>
              <w:widowControl/>
              <w:rPr>
                <w:rFonts w:cs="Calibri"/>
                <w:b/>
                <w:bCs/>
                <w:sz w:val="20"/>
                <w:szCs w:val="20"/>
              </w:rPr>
            </w:pPr>
            <w:r w:rsidRPr="00AE2B44">
              <w:rPr>
                <w:rFonts w:cs="Calibri"/>
                <w:b/>
                <w:bCs/>
                <w:sz w:val="20"/>
                <w:szCs w:val="20"/>
              </w:rPr>
              <w:t>Review</w:t>
            </w:r>
          </w:p>
        </w:tc>
        <w:tc>
          <w:tcPr>
            <w:tcW w:w="1876"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5F003D4F" w14:textId="77777777" w:rsidR="00AE2B44" w:rsidRPr="00AE2B44" w:rsidRDefault="00AE2B44" w:rsidP="00AE2B44">
            <w:pPr>
              <w:widowControl/>
              <w:jc w:val="left"/>
              <w:rPr>
                <w:rFonts w:cs="Calibri"/>
                <w:b/>
                <w:bCs/>
                <w:sz w:val="20"/>
                <w:szCs w:val="20"/>
              </w:rPr>
            </w:pPr>
            <w:r w:rsidRPr="00AE2B44">
              <w:rPr>
                <w:rFonts w:cs="Calibri"/>
                <w:b/>
                <w:bCs/>
                <w:sz w:val="20"/>
                <w:szCs w:val="20"/>
              </w:rPr>
              <w:t>Proficiency</w:t>
            </w:r>
          </w:p>
        </w:tc>
        <w:tc>
          <w:tcPr>
            <w:tcW w:w="1291"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273CF809" w14:textId="77777777" w:rsidR="00AE2B44" w:rsidRPr="00AE2B44" w:rsidRDefault="00AE2B44" w:rsidP="00AE2B44">
            <w:pPr>
              <w:widowControl/>
              <w:jc w:val="left"/>
              <w:rPr>
                <w:rFonts w:cs="Calibri"/>
                <w:b/>
                <w:bCs/>
                <w:sz w:val="20"/>
                <w:szCs w:val="20"/>
              </w:rPr>
            </w:pPr>
            <w:r w:rsidRPr="00AE2B44">
              <w:rPr>
                <w:rFonts w:cs="Calibri"/>
                <w:b/>
                <w:bCs/>
                <w:sz w:val="20"/>
                <w:szCs w:val="20"/>
              </w:rPr>
              <w:t>Acquaint</w:t>
            </w:r>
          </w:p>
        </w:tc>
        <w:tc>
          <w:tcPr>
            <w:tcW w:w="1333" w:type="dxa"/>
            <w:tcBorders>
              <w:top w:val="double" w:sz="4" w:space="0" w:color="FFC000" w:themeColor="accent4"/>
              <w:left w:val="double" w:sz="4" w:space="0" w:color="FFC000" w:themeColor="accent4"/>
              <w:bottom w:val="double" w:sz="4" w:space="0" w:color="FFC000" w:themeColor="accent4"/>
              <w:right w:val="double" w:sz="4" w:space="0" w:color="FFC000" w:themeColor="accent4"/>
            </w:tcBorders>
          </w:tcPr>
          <w:p w14:paraId="6904402B" w14:textId="77777777" w:rsidR="00AE2B44" w:rsidRPr="00AE2B44" w:rsidRDefault="00AE2B44" w:rsidP="00AE2B44">
            <w:pPr>
              <w:widowControl/>
              <w:jc w:val="left"/>
              <w:rPr>
                <w:rFonts w:cs="Calibri"/>
                <w:b/>
                <w:bCs/>
                <w:sz w:val="20"/>
                <w:szCs w:val="20"/>
              </w:rPr>
            </w:pPr>
            <w:r w:rsidRPr="00AE2B44">
              <w:rPr>
                <w:rFonts w:cs="Calibri"/>
                <w:b/>
                <w:bCs/>
                <w:sz w:val="20"/>
                <w:szCs w:val="20"/>
              </w:rPr>
              <w:t>Beyond the scope of the YCT 1 curriculum.</w:t>
            </w:r>
          </w:p>
        </w:tc>
      </w:tr>
      <w:tr w:rsidR="00AE2B44" w:rsidRPr="00AE2B44" w14:paraId="25162214" w14:textId="77777777" w:rsidTr="00D13DAA">
        <w:trPr>
          <w:cantSplit/>
        </w:trPr>
        <w:tc>
          <w:tcPr>
            <w:tcW w:w="1238" w:type="dxa"/>
            <w:vMerge w:val="restart"/>
            <w:tcBorders>
              <w:top w:val="double" w:sz="4" w:space="0" w:color="FFC000" w:themeColor="accent4"/>
              <w:left w:val="double" w:sz="4" w:space="0" w:color="FFC000" w:themeColor="accent4"/>
              <w:right w:val="double" w:sz="4" w:space="0" w:color="FFC000" w:themeColor="accent4"/>
            </w:tcBorders>
          </w:tcPr>
          <w:p w14:paraId="2762CDD3" w14:textId="77777777" w:rsidR="00AE2B44" w:rsidRPr="00AE2B44" w:rsidRDefault="00AE2B44" w:rsidP="00AE2B44">
            <w:pPr>
              <w:widowControl/>
              <w:jc w:val="left"/>
              <w:rPr>
                <w:rFonts w:cs="Calibri"/>
                <w:b/>
                <w:bCs/>
                <w:sz w:val="20"/>
                <w:szCs w:val="20"/>
              </w:rPr>
            </w:pPr>
            <w:r w:rsidRPr="00AE2B44">
              <w:rPr>
                <w:rFonts w:cs="Calibri"/>
                <w:b/>
                <w:bCs/>
                <w:sz w:val="20"/>
                <w:szCs w:val="20"/>
              </w:rPr>
              <w:t>Theme One</w:t>
            </w:r>
          </w:p>
          <w:p w14:paraId="147ED58C" w14:textId="77777777" w:rsidR="00AE2B44" w:rsidRPr="00AE2B44" w:rsidRDefault="00AE2B44" w:rsidP="00AE2B44">
            <w:pPr>
              <w:widowControl/>
              <w:jc w:val="left"/>
              <w:rPr>
                <w:rFonts w:cs="Calibri"/>
                <w:b/>
                <w:bCs/>
                <w:sz w:val="20"/>
                <w:szCs w:val="20"/>
              </w:rPr>
            </w:pPr>
            <w:r w:rsidRPr="00AE2B44">
              <w:rPr>
                <w:rFonts w:cs="Calibri"/>
                <w:b/>
                <w:bCs/>
                <w:sz w:val="20"/>
                <w:szCs w:val="20"/>
              </w:rPr>
              <w:t>Excise one</w:t>
            </w:r>
          </w:p>
        </w:tc>
        <w:tc>
          <w:tcPr>
            <w:tcW w:w="3532" w:type="dxa"/>
            <w:tcBorders>
              <w:top w:val="double" w:sz="4" w:space="0" w:color="FFC000" w:themeColor="accent4"/>
              <w:left w:val="double" w:sz="4" w:space="0" w:color="FFC000" w:themeColor="accent4"/>
              <w:bottom w:val="single" w:sz="4" w:space="0" w:color="auto"/>
              <w:right w:val="double" w:sz="4" w:space="0" w:color="FFC000" w:themeColor="accent4"/>
            </w:tcBorders>
          </w:tcPr>
          <w:p w14:paraId="60D310AF" w14:textId="77777777" w:rsidR="00AE2B44" w:rsidRPr="00AE2B44" w:rsidRDefault="00AE2B44" w:rsidP="00AE2B44">
            <w:pPr>
              <w:widowControl/>
              <w:jc w:val="left"/>
              <w:rPr>
                <w:rFonts w:cs="Calibri"/>
                <w:b/>
                <w:bCs/>
                <w:sz w:val="20"/>
                <w:szCs w:val="20"/>
              </w:rPr>
            </w:pPr>
            <w:r w:rsidRPr="00AE2B44">
              <w:rPr>
                <w:rFonts w:cs="Calibri"/>
                <w:b/>
                <w:bCs/>
                <w:sz w:val="20"/>
                <w:szCs w:val="20"/>
              </w:rPr>
              <w:t>The Fox of Chironup Island</w:t>
            </w:r>
          </w:p>
          <w:p w14:paraId="1C33E597" w14:textId="77777777" w:rsidR="00AE2B44" w:rsidRPr="00AE2B44" w:rsidRDefault="00AE2B44" w:rsidP="00AE2B44">
            <w:pPr>
              <w:widowControl/>
              <w:jc w:val="left"/>
              <w:rPr>
                <w:rFonts w:cs="Calibri"/>
                <w:b/>
                <w:bCs/>
                <w:sz w:val="20"/>
                <w:szCs w:val="20"/>
              </w:rPr>
            </w:pPr>
            <w:r w:rsidRPr="00AE2B44">
              <w:rPr>
                <w:rFonts w:cs="Calibri"/>
                <w:b/>
                <w:bCs/>
                <w:noProof/>
                <w:sz w:val="20"/>
                <w:szCs w:val="20"/>
              </w:rPr>
              <w:drawing>
                <wp:inline distT="0" distB="0" distL="0" distR="0" wp14:anchorId="23743C20" wp14:editId="3D336567">
                  <wp:extent cx="1524000" cy="843233"/>
                  <wp:effectExtent l="0" t="0" r="0" b="0"/>
                  <wp:docPr id="1048224036" name="Picture 1" descr="动物站在草地上&#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24036" name="Picture 1" descr="动物站在草地上&#10;&#10;中度可信度描述已自动生成"/>
                          <pic:cNvPicPr/>
                        </pic:nvPicPr>
                        <pic:blipFill>
                          <a:blip r:embed="rId11"/>
                          <a:stretch>
                            <a:fillRect/>
                          </a:stretch>
                        </pic:blipFill>
                        <pic:spPr>
                          <a:xfrm>
                            <a:off x="0" y="0"/>
                            <a:ext cx="1533539" cy="848511"/>
                          </a:xfrm>
                          <a:prstGeom prst="rect">
                            <a:avLst/>
                          </a:prstGeom>
                        </pic:spPr>
                      </pic:pic>
                    </a:graphicData>
                  </a:graphic>
                </wp:inline>
              </w:drawing>
            </w:r>
          </w:p>
        </w:tc>
        <w:tc>
          <w:tcPr>
            <w:tcW w:w="1350" w:type="dxa"/>
            <w:tcBorders>
              <w:top w:val="double" w:sz="4" w:space="0" w:color="FFC000" w:themeColor="accent4"/>
              <w:left w:val="double" w:sz="4" w:space="0" w:color="FFC000" w:themeColor="accent4"/>
              <w:bottom w:val="single" w:sz="4" w:space="0" w:color="auto"/>
              <w:right w:val="double" w:sz="4" w:space="0" w:color="FFC000" w:themeColor="accent4"/>
            </w:tcBorders>
          </w:tcPr>
          <w:p w14:paraId="0DFB876F" w14:textId="77777777" w:rsidR="00AE2B44" w:rsidRPr="00AE2B44" w:rsidRDefault="00AE2B44" w:rsidP="00AE2B44">
            <w:pPr>
              <w:widowControl/>
              <w:rPr>
                <w:rFonts w:cs="Calibri"/>
                <w:b/>
                <w:bCs/>
                <w:sz w:val="20"/>
                <w:szCs w:val="20"/>
              </w:rPr>
            </w:pPr>
            <w:r w:rsidRPr="00AE2B44">
              <w:rPr>
                <w:rFonts w:cs="Calibri"/>
                <w:b/>
                <w:bCs/>
                <w:sz w:val="20"/>
                <w:szCs w:val="20"/>
              </w:rPr>
              <w:t xml:space="preserve">Greeting; </w:t>
            </w:r>
          </w:p>
        </w:tc>
        <w:tc>
          <w:tcPr>
            <w:tcW w:w="1876" w:type="dxa"/>
            <w:tcBorders>
              <w:top w:val="double" w:sz="4" w:space="0" w:color="FFC000" w:themeColor="accent4"/>
              <w:left w:val="double" w:sz="4" w:space="0" w:color="FFC000" w:themeColor="accent4"/>
              <w:bottom w:val="single" w:sz="4" w:space="0" w:color="auto"/>
              <w:right w:val="double" w:sz="4" w:space="0" w:color="FFC000" w:themeColor="accent4"/>
            </w:tcBorders>
          </w:tcPr>
          <w:p w14:paraId="05875BEF" w14:textId="77777777" w:rsidR="00AE2B44" w:rsidRPr="00AE2B44" w:rsidRDefault="00AE2B44" w:rsidP="00AE2B44">
            <w:pPr>
              <w:widowControl/>
              <w:jc w:val="left"/>
              <w:rPr>
                <w:rFonts w:cs="Calibri"/>
                <w:b/>
                <w:bCs/>
                <w:sz w:val="20"/>
                <w:szCs w:val="20"/>
              </w:rPr>
            </w:pPr>
            <w:r w:rsidRPr="00AE2B44">
              <w:rPr>
                <w:rFonts w:cs="Calibri"/>
                <w:b/>
                <w:bCs/>
                <w:sz w:val="20"/>
                <w:szCs w:val="20"/>
              </w:rPr>
              <w:t>Family members;</w:t>
            </w:r>
          </w:p>
          <w:p w14:paraId="34DE928D" w14:textId="77777777" w:rsidR="00AE2B44" w:rsidRPr="00AE2B44" w:rsidRDefault="00AE2B44" w:rsidP="00AE2B44">
            <w:pPr>
              <w:widowControl/>
              <w:jc w:val="left"/>
              <w:rPr>
                <w:rFonts w:cs="Calibri"/>
                <w:b/>
                <w:bCs/>
                <w:sz w:val="20"/>
                <w:szCs w:val="20"/>
              </w:rPr>
            </w:pPr>
            <w:r w:rsidRPr="00AE2B44">
              <w:rPr>
                <w:rFonts w:cs="Calibri"/>
                <w:b/>
                <w:bCs/>
                <w:sz w:val="20"/>
                <w:szCs w:val="20"/>
              </w:rPr>
              <w:t>Nouns of food covered in the YCT (Youth Chinese Test)</w:t>
            </w:r>
          </w:p>
        </w:tc>
        <w:tc>
          <w:tcPr>
            <w:tcW w:w="1291" w:type="dxa"/>
            <w:tcBorders>
              <w:top w:val="double" w:sz="4" w:space="0" w:color="FFC000" w:themeColor="accent4"/>
              <w:left w:val="double" w:sz="4" w:space="0" w:color="FFC000" w:themeColor="accent4"/>
              <w:bottom w:val="single" w:sz="4" w:space="0" w:color="auto"/>
              <w:right w:val="double" w:sz="4" w:space="0" w:color="FFC000" w:themeColor="accent4"/>
            </w:tcBorders>
          </w:tcPr>
          <w:p w14:paraId="59A903F0" w14:textId="77777777" w:rsidR="00AE2B44" w:rsidRPr="00AE2B44" w:rsidRDefault="00AE2B44" w:rsidP="00AE2B44">
            <w:pPr>
              <w:widowControl/>
              <w:jc w:val="left"/>
              <w:rPr>
                <w:rFonts w:cs="Calibri"/>
                <w:b/>
                <w:bCs/>
                <w:sz w:val="20"/>
                <w:szCs w:val="20"/>
              </w:rPr>
            </w:pPr>
            <w:r w:rsidRPr="00AE2B44">
              <w:rPr>
                <w:rFonts w:cs="Calibri"/>
                <w:b/>
                <w:bCs/>
                <w:sz w:val="20"/>
                <w:szCs w:val="20"/>
              </w:rPr>
              <w:t>Verb: eat</w:t>
            </w:r>
            <w:r w:rsidRPr="00AE2B44">
              <w:rPr>
                <w:rFonts w:cs="Calibri"/>
                <w:b/>
                <w:bCs/>
                <w:sz w:val="20"/>
                <w:szCs w:val="20"/>
              </w:rPr>
              <w:t>，</w:t>
            </w:r>
            <w:r w:rsidRPr="00AE2B44">
              <w:rPr>
                <w:rFonts w:cs="Calibri"/>
                <w:b/>
                <w:bCs/>
                <w:sz w:val="20"/>
                <w:szCs w:val="20"/>
              </w:rPr>
              <w:t xml:space="preserve"> drink</w:t>
            </w:r>
            <w:r w:rsidRPr="00AE2B44">
              <w:rPr>
                <w:rFonts w:cs="Calibri"/>
                <w:b/>
                <w:bCs/>
                <w:sz w:val="20"/>
                <w:szCs w:val="20"/>
              </w:rPr>
              <w:t>，</w:t>
            </w:r>
            <w:r w:rsidRPr="00AE2B44">
              <w:rPr>
                <w:rFonts w:cs="Calibri"/>
                <w:b/>
                <w:bCs/>
                <w:sz w:val="20"/>
                <w:szCs w:val="20"/>
              </w:rPr>
              <w:t xml:space="preserve"> love</w:t>
            </w:r>
          </w:p>
        </w:tc>
        <w:tc>
          <w:tcPr>
            <w:tcW w:w="1333" w:type="dxa"/>
            <w:tcBorders>
              <w:top w:val="double" w:sz="4" w:space="0" w:color="FFC000" w:themeColor="accent4"/>
              <w:left w:val="double" w:sz="4" w:space="0" w:color="FFC000" w:themeColor="accent4"/>
              <w:bottom w:val="single" w:sz="4" w:space="0" w:color="auto"/>
              <w:right w:val="double" w:sz="4" w:space="0" w:color="FFC000" w:themeColor="accent4"/>
            </w:tcBorders>
          </w:tcPr>
          <w:p w14:paraId="4408EA6D" w14:textId="77777777" w:rsidR="00AE2B44" w:rsidRPr="00AE2B44" w:rsidRDefault="00AE2B44" w:rsidP="00AE2B44">
            <w:pPr>
              <w:widowControl/>
              <w:jc w:val="left"/>
              <w:rPr>
                <w:rFonts w:cs="Calibri"/>
                <w:b/>
                <w:bCs/>
                <w:sz w:val="20"/>
                <w:szCs w:val="20"/>
              </w:rPr>
            </w:pPr>
            <w:r w:rsidRPr="00AE2B44">
              <w:rPr>
                <w:rFonts w:cs="Calibri"/>
                <w:b/>
                <w:bCs/>
                <w:sz w:val="20"/>
                <w:szCs w:val="20"/>
              </w:rPr>
              <w:t>cave; soldier; bucket; fox</w:t>
            </w:r>
          </w:p>
        </w:tc>
      </w:tr>
      <w:tr w:rsidR="00AE2B44" w:rsidRPr="00AE2B44" w14:paraId="0F7265E0" w14:textId="77777777" w:rsidTr="005B53D0">
        <w:trPr>
          <w:cantSplit/>
        </w:trPr>
        <w:tc>
          <w:tcPr>
            <w:tcW w:w="1238" w:type="dxa"/>
            <w:vMerge/>
            <w:tcBorders>
              <w:left w:val="double" w:sz="4" w:space="0" w:color="FFC000" w:themeColor="accent4"/>
              <w:bottom w:val="double" w:sz="4" w:space="0" w:color="ED7D31" w:themeColor="accent2"/>
              <w:right w:val="double" w:sz="4" w:space="0" w:color="FFC000" w:themeColor="accent4"/>
            </w:tcBorders>
          </w:tcPr>
          <w:p w14:paraId="5D2621DF" w14:textId="77777777" w:rsidR="00AE2B44" w:rsidRPr="00AE2B44" w:rsidRDefault="00AE2B44" w:rsidP="00AE2B44">
            <w:pPr>
              <w:widowControl/>
              <w:jc w:val="left"/>
              <w:rPr>
                <w:rFonts w:cs="Calibri"/>
                <w:b/>
                <w:bCs/>
                <w:sz w:val="20"/>
                <w:szCs w:val="20"/>
              </w:rPr>
            </w:pPr>
          </w:p>
        </w:tc>
        <w:tc>
          <w:tcPr>
            <w:tcW w:w="9382" w:type="dxa"/>
            <w:gridSpan w:val="5"/>
            <w:tcBorders>
              <w:top w:val="single" w:sz="4" w:space="0" w:color="auto"/>
              <w:left w:val="double" w:sz="4" w:space="0" w:color="FFC000" w:themeColor="accent4"/>
              <w:bottom w:val="double" w:sz="4" w:space="0" w:color="FFC000" w:themeColor="accent4"/>
              <w:right w:val="double" w:sz="4" w:space="0" w:color="FFC000" w:themeColor="accent4"/>
            </w:tcBorders>
          </w:tcPr>
          <w:p w14:paraId="1AEE423A" w14:textId="77777777" w:rsidR="00AE2B44" w:rsidRPr="00AE2B44" w:rsidRDefault="00000000" w:rsidP="00AE2B44">
            <w:pPr>
              <w:widowControl/>
              <w:jc w:val="left"/>
              <w:rPr>
                <w:rFonts w:cs="Calibri"/>
                <w:b/>
                <w:bCs/>
                <w:sz w:val="20"/>
                <w:szCs w:val="20"/>
              </w:rPr>
            </w:pPr>
            <w:hyperlink r:id="rId12" w:history="1">
              <w:r w:rsidR="00AE2B44" w:rsidRPr="00AE2B44">
                <w:rPr>
                  <w:rFonts w:cs="Calibri"/>
                  <w:b/>
                  <w:bCs/>
                  <w:color w:val="0563C1" w:themeColor="hyperlink"/>
                  <w:sz w:val="20"/>
                  <w:szCs w:val="20"/>
                  <w:u w:val="single"/>
                </w:rPr>
                <w:t>https://view.genial.ly/64661fb52bf773001909ee4a/interactive-content--yct-1-lesson1-family</w:t>
              </w:r>
            </w:hyperlink>
          </w:p>
          <w:p w14:paraId="416F7939" w14:textId="77777777" w:rsidR="00AE2B44" w:rsidRPr="00AE2B44" w:rsidRDefault="00000000" w:rsidP="00AE2B44">
            <w:pPr>
              <w:widowControl/>
              <w:jc w:val="left"/>
              <w:rPr>
                <w:rFonts w:cs="Calibri"/>
                <w:b/>
                <w:bCs/>
                <w:sz w:val="20"/>
                <w:szCs w:val="20"/>
              </w:rPr>
            </w:pPr>
            <w:hyperlink r:id="rId13" w:history="1">
              <w:r w:rsidR="00AE2B44" w:rsidRPr="00AE2B44">
                <w:rPr>
                  <w:rFonts w:cs="Calibri"/>
                  <w:b/>
                  <w:bCs/>
                  <w:color w:val="0563C1" w:themeColor="hyperlink"/>
                  <w:sz w:val="20"/>
                  <w:szCs w:val="20"/>
                  <w:u w:val="single"/>
                </w:rPr>
                <w:t>https://view.genial.ly/64daaedc5cb3e000171d8ef4/interactive-content--1</w:t>
              </w:r>
            </w:hyperlink>
          </w:p>
          <w:p w14:paraId="6C8A447D" w14:textId="77777777" w:rsidR="00AE2B44" w:rsidRPr="00AE2B44" w:rsidRDefault="00AE2B44" w:rsidP="00AE2B44">
            <w:pPr>
              <w:widowControl/>
              <w:jc w:val="left"/>
              <w:rPr>
                <w:rFonts w:cs="Calibri"/>
                <w:b/>
                <w:bCs/>
                <w:sz w:val="20"/>
                <w:szCs w:val="20"/>
              </w:rPr>
            </w:pPr>
          </w:p>
        </w:tc>
      </w:tr>
      <w:tr w:rsidR="00AE2B44" w:rsidRPr="00AE2B44" w14:paraId="4675CD04" w14:textId="77777777" w:rsidTr="00D13DAA">
        <w:trPr>
          <w:cantSplit/>
        </w:trPr>
        <w:tc>
          <w:tcPr>
            <w:tcW w:w="1238" w:type="dxa"/>
            <w:vMerge w:val="restart"/>
            <w:tcBorders>
              <w:top w:val="double" w:sz="4" w:space="0" w:color="ED7D31" w:themeColor="accent2"/>
              <w:left w:val="double" w:sz="4" w:space="0" w:color="FFC000" w:themeColor="accent4"/>
              <w:right w:val="double" w:sz="4" w:space="0" w:color="FFC000" w:themeColor="accent4"/>
            </w:tcBorders>
          </w:tcPr>
          <w:p w14:paraId="32BAFC98" w14:textId="77777777" w:rsidR="00AE2B44" w:rsidRPr="00AE2B44" w:rsidRDefault="00AE2B44" w:rsidP="00AE2B44">
            <w:pPr>
              <w:widowControl/>
              <w:jc w:val="left"/>
              <w:rPr>
                <w:rFonts w:cs="Calibri"/>
                <w:b/>
                <w:bCs/>
                <w:sz w:val="20"/>
                <w:szCs w:val="20"/>
              </w:rPr>
            </w:pPr>
            <w:r w:rsidRPr="00AE2B44">
              <w:rPr>
                <w:rFonts w:cs="Calibri"/>
                <w:b/>
                <w:bCs/>
                <w:sz w:val="20"/>
                <w:szCs w:val="20"/>
              </w:rPr>
              <w:t>Theme Two</w:t>
            </w:r>
          </w:p>
          <w:p w14:paraId="4A79323A" w14:textId="77777777" w:rsidR="00AE2B44" w:rsidRPr="00AE2B44" w:rsidRDefault="00AE2B44" w:rsidP="00AE2B44">
            <w:pPr>
              <w:widowControl/>
              <w:jc w:val="left"/>
              <w:rPr>
                <w:rFonts w:cs="Calibri"/>
                <w:b/>
                <w:bCs/>
                <w:sz w:val="20"/>
                <w:szCs w:val="20"/>
              </w:rPr>
            </w:pPr>
            <w:r w:rsidRPr="00AE2B44">
              <w:rPr>
                <w:rFonts w:cs="Calibri"/>
                <w:b/>
                <w:bCs/>
                <w:sz w:val="20"/>
                <w:szCs w:val="20"/>
              </w:rPr>
              <w:t>Excise one</w:t>
            </w:r>
          </w:p>
          <w:p w14:paraId="2688C133" w14:textId="77777777" w:rsidR="00AE2B44" w:rsidRPr="00AE2B44" w:rsidRDefault="00AE2B44" w:rsidP="00AE2B44">
            <w:pPr>
              <w:widowControl/>
              <w:jc w:val="left"/>
              <w:rPr>
                <w:rFonts w:cs="Calibri"/>
                <w:b/>
                <w:bCs/>
                <w:sz w:val="20"/>
                <w:szCs w:val="20"/>
              </w:rPr>
            </w:pPr>
          </w:p>
        </w:tc>
        <w:tc>
          <w:tcPr>
            <w:tcW w:w="3532" w:type="dxa"/>
            <w:tcBorders>
              <w:top w:val="double" w:sz="4" w:space="0" w:color="FFC000" w:themeColor="accent4"/>
              <w:left w:val="double" w:sz="4" w:space="0" w:color="FFC000" w:themeColor="accent4"/>
              <w:bottom w:val="single" w:sz="4" w:space="0" w:color="auto"/>
              <w:right w:val="double" w:sz="4" w:space="0" w:color="FFC000" w:themeColor="accent4"/>
            </w:tcBorders>
          </w:tcPr>
          <w:p w14:paraId="67688B1B" w14:textId="77777777" w:rsidR="00AE2B44" w:rsidRPr="00AE2B44" w:rsidRDefault="00AE2B44" w:rsidP="00AE2B44">
            <w:pPr>
              <w:widowControl/>
              <w:jc w:val="left"/>
              <w:rPr>
                <w:rFonts w:cs="Calibri"/>
                <w:b/>
                <w:bCs/>
                <w:sz w:val="20"/>
                <w:szCs w:val="20"/>
              </w:rPr>
            </w:pPr>
            <w:r w:rsidRPr="00AE2B44">
              <w:rPr>
                <w:rFonts w:cs="Calibri"/>
                <w:b/>
                <w:bCs/>
                <w:sz w:val="20"/>
                <w:szCs w:val="20"/>
              </w:rPr>
              <w:t>The Black Fish</w:t>
            </w:r>
          </w:p>
          <w:p w14:paraId="30AD72E3" w14:textId="77777777" w:rsidR="00AE2B44" w:rsidRPr="00AE2B44" w:rsidRDefault="00AE2B44" w:rsidP="00AE2B44">
            <w:pPr>
              <w:widowControl/>
              <w:jc w:val="left"/>
              <w:rPr>
                <w:rFonts w:cs="Calibri"/>
                <w:b/>
                <w:bCs/>
                <w:sz w:val="20"/>
                <w:szCs w:val="20"/>
              </w:rPr>
            </w:pPr>
            <w:r w:rsidRPr="00AE2B44">
              <w:rPr>
                <w:rFonts w:cs="Calibri"/>
                <w:b/>
                <w:bCs/>
                <w:noProof/>
                <w:sz w:val="20"/>
                <w:szCs w:val="20"/>
              </w:rPr>
              <w:drawing>
                <wp:inline distT="0" distB="0" distL="0" distR="0" wp14:anchorId="77C5E8B8" wp14:editId="7E7DE5E8">
                  <wp:extent cx="2104402" cy="914400"/>
                  <wp:effectExtent l="0" t="0" r="0" b="0"/>
                  <wp:docPr id="477985339" name="Picture 1" descr="图片包含 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985339" name="Picture 1" descr="图片包含 地图&#10;&#10;描述已自动生成"/>
                          <pic:cNvPicPr/>
                        </pic:nvPicPr>
                        <pic:blipFill>
                          <a:blip r:embed="rId14"/>
                          <a:stretch>
                            <a:fillRect/>
                          </a:stretch>
                        </pic:blipFill>
                        <pic:spPr>
                          <a:xfrm>
                            <a:off x="0" y="0"/>
                            <a:ext cx="2110441" cy="917024"/>
                          </a:xfrm>
                          <a:prstGeom prst="rect">
                            <a:avLst/>
                          </a:prstGeom>
                        </pic:spPr>
                      </pic:pic>
                    </a:graphicData>
                  </a:graphic>
                </wp:inline>
              </w:drawing>
            </w:r>
          </w:p>
        </w:tc>
        <w:tc>
          <w:tcPr>
            <w:tcW w:w="1350" w:type="dxa"/>
            <w:tcBorders>
              <w:top w:val="double" w:sz="4" w:space="0" w:color="FFC000" w:themeColor="accent4"/>
              <w:left w:val="double" w:sz="4" w:space="0" w:color="FFC000" w:themeColor="accent4"/>
              <w:bottom w:val="single" w:sz="4" w:space="0" w:color="auto"/>
              <w:right w:val="double" w:sz="4" w:space="0" w:color="FFC000" w:themeColor="accent4"/>
            </w:tcBorders>
          </w:tcPr>
          <w:p w14:paraId="091D2D69" w14:textId="77777777" w:rsidR="00AE2B44" w:rsidRPr="00AE2B44" w:rsidRDefault="00AE2B44" w:rsidP="00AE2B44">
            <w:pPr>
              <w:widowControl/>
              <w:rPr>
                <w:rFonts w:cs="Calibri"/>
                <w:b/>
                <w:bCs/>
                <w:sz w:val="20"/>
                <w:szCs w:val="20"/>
              </w:rPr>
            </w:pPr>
            <w:r w:rsidRPr="00AE2B44">
              <w:rPr>
                <w:rFonts w:cs="Calibri"/>
                <w:b/>
                <w:bCs/>
                <w:sz w:val="20"/>
                <w:szCs w:val="20"/>
              </w:rPr>
              <w:t>Family menbers</w:t>
            </w:r>
            <w:r w:rsidRPr="00AE2B44">
              <w:rPr>
                <w:rFonts w:cs="Calibri"/>
                <w:b/>
                <w:bCs/>
                <w:sz w:val="20"/>
                <w:szCs w:val="20"/>
              </w:rPr>
              <w:t>；</w:t>
            </w:r>
          </w:p>
          <w:p w14:paraId="3F63B870" w14:textId="77777777" w:rsidR="00AE2B44" w:rsidRPr="00AE2B44" w:rsidRDefault="00AE2B44" w:rsidP="00AE2B44">
            <w:pPr>
              <w:widowControl/>
              <w:rPr>
                <w:rFonts w:cs="Calibri"/>
                <w:b/>
                <w:bCs/>
                <w:sz w:val="20"/>
                <w:szCs w:val="20"/>
              </w:rPr>
            </w:pPr>
            <w:r w:rsidRPr="00AE2B44">
              <w:rPr>
                <w:rFonts w:cs="Calibri"/>
                <w:b/>
                <w:bCs/>
                <w:sz w:val="20"/>
                <w:szCs w:val="20"/>
              </w:rPr>
              <w:t>Fish;</w:t>
            </w:r>
          </w:p>
          <w:p w14:paraId="6FA7695E" w14:textId="77777777" w:rsidR="00AE2B44" w:rsidRPr="00AE2B44" w:rsidRDefault="00AE2B44" w:rsidP="00AE2B44">
            <w:pPr>
              <w:widowControl/>
              <w:rPr>
                <w:rFonts w:cs="Calibri"/>
                <w:b/>
                <w:bCs/>
                <w:sz w:val="20"/>
                <w:szCs w:val="20"/>
              </w:rPr>
            </w:pPr>
            <w:r w:rsidRPr="00AE2B44">
              <w:rPr>
                <w:rFonts w:cs="Calibri"/>
                <w:b/>
                <w:bCs/>
                <w:sz w:val="20"/>
                <w:szCs w:val="20"/>
              </w:rPr>
              <w:t>Have;</w:t>
            </w:r>
          </w:p>
          <w:p w14:paraId="04821C56" w14:textId="77777777" w:rsidR="00AE2B44" w:rsidRPr="00AE2B44" w:rsidRDefault="00AE2B44" w:rsidP="00AE2B44">
            <w:pPr>
              <w:widowControl/>
              <w:rPr>
                <w:rFonts w:cs="Calibri"/>
                <w:b/>
                <w:bCs/>
                <w:sz w:val="20"/>
                <w:szCs w:val="20"/>
              </w:rPr>
            </w:pPr>
            <w:r w:rsidRPr="00AE2B44">
              <w:rPr>
                <w:rFonts w:cs="Calibri"/>
                <w:b/>
                <w:bCs/>
                <w:sz w:val="20"/>
                <w:szCs w:val="20"/>
              </w:rPr>
              <w:t>Eat;</w:t>
            </w:r>
          </w:p>
          <w:p w14:paraId="0E85B2FD" w14:textId="77777777" w:rsidR="00AE2B44" w:rsidRPr="00AE2B44" w:rsidRDefault="00AE2B44" w:rsidP="00AE2B44">
            <w:pPr>
              <w:widowControl/>
              <w:rPr>
                <w:rFonts w:cs="Calibri"/>
                <w:b/>
                <w:bCs/>
                <w:sz w:val="20"/>
                <w:szCs w:val="20"/>
              </w:rPr>
            </w:pPr>
          </w:p>
        </w:tc>
        <w:tc>
          <w:tcPr>
            <w:tcW w:w="1876" w:type="dxa"/>
            <w:tcBorders>
              <w:top w:val="double" w:sz="4" w:space="0" w:color="FFC000" w:themeColor="accent4"/>
              <w:left w:val="double" w:sz="4" w:space="0" w:color="FFC000" w:themeColor="accent4"/>
              <w:bottom w:val="single" w:sz="4" w:space="0" w:color="auto"/>
              <w:right w:val="double" w:sz="4" w:space="0" w:color="FFC000" w:themeColor="accent4"/>
            </w:tcBorders>
          </w:tcPr>
          <w:p w14:paraId="3A3039AD" w14:textId="77777777" w:rsidR="00AE2B44" w:rsidRPr="00AE2B44" w:rsidRDefault="00AE2B44" w:rsidP="00AE2B44">
            <w:pPr>
              <w:widowControl/>
              <w:jc w:val="left"/>
              <w:rPr>
                <w:rFonts w:cs="Calibri"/>
                <w:b/>
                <w:bCs/>
                <w:sz w:val="20"/>
                <w:szCs w:val="20"/>
              </w:rPr>
            </w:pPr>
            <w:r w:rsidRPr="00AE2B44">
              <w:rPr>
                <w:rFonts w:cs="Calibri"/>
                <w:b/>
                <w:bCs/>
                <w:sz w:val="20"/>
                <w:szCs w:val="20"/>
              </w:rPr>
              <w:t>Body parts;</w:t>
            </w:r>
          </w:p>
          <w:p w14:paraId="67216A4D" w14:textId="77777777" w:rsidR="00AE2B44" w:rsidRPr="00AE2B44" w:rsidRDefault="00AE2B44" w:rsidP="00AE2B44">
            <w:pPr>
              <w:widowControl/>
              <w:jc w:val="left"/>
              <w:rPr>
                <w:rFonts w:cs="Calibri"/>
                <w:b/>
                <w:bCs/>
                <w:sz w:val="20"/>
                <w:szCs w:val="20"/>
              </w:rPr>
            </w:pPr>
            <w:r w:rsidRPr="00AE2B44">
              <w:rPr>
                <w:rFonts w:cs="Calibri"/>
                <w:b/>
                <w:bCs/>
                <w:sz w:val="20"/>
                <w:szCs w:val="20"/>
              </w:rPr>
              <w:t>Verb: happy</w:t>
            </w:r>
          </w:p>
          <w:p w14:paraId="07F7FE9E" w14:textId="77777777" w:rsidR="00AE2B44" w:rsidRPr="00AE2B44" w:rsidRDefault="00AE2B44" w:rsidP="00AE2B44">
            <w:pPr>
              <w:widowControl/>
              <w:jc w:val="left"/>
              <w:rPr>
                <w:rFonts w:cs="Calibri"/>
                <w:b/>
                <w:bCs/>
                <w:sz w:val="20"/>
                <w:szCs w:val="20"/>
              </w:rPr>
            </w:pPr>
            <w:r w:rsidRPr="00AE2B44">
              <w:rPr>
                <w:rFonts w:cs="Calibri"/>
                <w:b/>
                <w:bCs/>
                <w:sz w:val="20"/>
                <w:szCs w:val="20"/>
              </w:rPr>
              <w:t>Not happy;</w:t>
            </w:r>
          </w:p>
          <w:p w14:paraId="4FEFA36D" w14:textId="77777777" w:rsidR="00AE2B44" w:rsidRPr="00AE2B44" w:rsidRDefault="00AE2B44" w:rsidP="00AE2B44">
            <w:pPr>
              <w:widowControl/>
              <w:jc w:val="left"/>
              <w:rPr>
                <w:rFonts w:cs="Calibri"/>
                <w:b/>
                <w:bCs/>
                <w:sz w:val="20"/>
                <w:szCs w:val="20"/>
              </w:rPr>
            </w:pPr>
            <w:r w:rsidRPr="00AE2B44">
              <w:rPr>
                <w:rFonts w:cs="Calibri"/>
                <w:b/>
                <w:bCs/>
                <w:sz w:val="20"/>
                <w:szCs w:val="20"/>
              </w:rPr>
              <w:t>Adjectives</w:t>
            </w:r>
            <w:r w:rsidRPr="00AE2B44">
              <w:rPr>
                <w:rFonts w:cs="Calibri"/>
                <w:b/>
                <w:bCs/>
                <w:sz w:val="20"/>
                <w:szCs w:val="20"/>
              </w:rPr>
              <w:t>：</w:t>
            </w:r>
            <w:r w:rsidRPr="00AE2B44">
              <w:rPr>
                <w:rFonts w:cs="Calibri"/>
                <w:b/>
                <w:bCs/>
                <w:sz w:val="20"/>
                <w:szCs w:val="20"/>
              </w:rPr>
              <w:t>big</w:t>
            </w:r>
            <w:r w:rsidRPr="00AE2B44">
              <w:rPr>
                <w:rFonts w:cs="Calibri"/>
                <w:b/>
                <w:bCs/>
                <w:sz w:val="20"/>
                <w:szCs w:val="20"/>
              </w:rPr>
              <w:t>；</w:t>
            </w:r>
            <w:r w:rsidRPr="00AE2B44">
              <w:rPr>
                <w:rFonts w:cs="Calibri"/>
                <w:b/>
                <w:bCs/>
                <w:sz w:val="20"/>
                <w:szCs w:val="20"/>
              </w:rPr>
              <w:t>small</w:t>
            </w:r>
          </w:p>
          <w:p w14:paraId="375D76FF" w14:textId="77777777" w:rsidR="00AE2B44" w:rsidRPr="00AE2B44" w:rsidRDefault="00AE2B44" w:rsidP="00AE2B44">
            <w:pPr>
              <w:widowControl/>
              <w:jc w:val="left"/>
              <w:rPr>
                <w:rFonts w:cs="Calibri"/>
                <w:b/>
                <w:bCs/>
                <w:sz w:val="20"/>
                <w:szCs w:val="20"/>
              </w:rPr>
            </w:pPr>
            <w:r w:rsidRPr="00AE2B44">
              <w:rPr>
                <w:rFonts w:cs="Calibri"/>
                <w:b/>
                <w:bCs/>
                <w:sz w:val="20"/>
                <w:szCs w:val="20"/>
              </w:rPr>
              <w:t>Number</w:t>
            </w:r>
            <w:r w:rsidRPr="00AE2B44">
              <w:rPr>
                <w:rFonts w:cs="Calibri"/>
                <w:b/>
                <w:bCs/>
                <w:sz w:val="20"/>
                <w:szCs w:val="20"/>
              </w:rPr>
              <w:t>；</w:t>
            </w:r>
          </w:p>
        </w:tc>
        <w:tc>
          <w:tcPr>
            <w:tcW w:w="1291" w:type="dxa"/>
            <w:tcBorders>
              <w:top w:val="double" w:sz="4" w:space="0" w:color="FFC000" w:themeColor="accent4"/>
              <w:left w:val="double" w:sz="4" w:space="0" w:color="FFC000" w:themeColor="accent4"/>
              <w:bottom w:val="single" w:sz="4" w:space="0" w:color="auto"/>
              <w:right w:val="double" w:sz="4" w:space="0" w:color="FFC000" w:themeColor="accent4"/>
            </w:tcBorders>
          </w:tcPr>
          <w:p w14:paraId="17AAEBC8" w14:textId="77777777" w:rsidR="00AE2B44" w:rsidRPr="00AE2B44" w:rsidRDefault="00AE2B44" w:rsidP="00AE2B44">
            <w:pPr>
              <w:widowControl/>
              <w:jc w:val="left"/>
              <w:rPr>
                <w:rFonts w:cs="Calibri"/>
                <w:b/>
                <w:bCs/>
                <w:sz w:val="20"/>
                <w:szCs w:val="20"/>
              </w:rPr>
            </w:pPr>
            <w:r w:rsidRPr="00AE2B44">
              <w:rPr>
                <w:rFonts w:cs="Calibri"/>
                <w:b/>
                <w:bCs/>
                <w:sz w:val="20"/>
                <w:szCs w:val="20"/>
              </w:rPr>
              <w:t>Weekday</w:t>
            </w:r>
            <w:r w:rsidRPr="00AE2B44">
              <w:rPr>
                <w:rFonts w:cs="Calibri"/>
                <w:b/>
                <w:bCs/>
                <w:sz w:val="20"/>
                <w:szCs w:val="20"/>
              </w:rPr>
              <w:t>；</w:t>
            </w:r>
          </w:p>
          <w:p w14:paraId="132414A7" w14:textId="77777777" w:rsidR="00AE2B44" w:rsidRPr="00AE2B44" w:rsidRDefault="00AE2B44" w:rsidP="00AE2B44">
            <w:pPr>
              <w:widowControl/>
              <w:jc w:val="left"/>
              <w:rPr>
                <w:rFonts w:cs="Calibri"/>
                <w:b/>
                <w:bCs/>
                <w:sz w:val="20"/>
                <w:szCs w:val="20"/>
              </w:rPr>
            </w:pPr>
            <w:r w:rsidRPr="00AE2B44">
              <w:rPr>
                <w:rFonts w:cs="Calibri"/>
                <w:b/>
                <w:bCs/>
                <w:sz w:val="20"/>
                <w:szCs w:val="20"/>
              </w:rPr>
              <w:t>There be structure in Chinese</w:t>
            </w:r>
            <w:r w:rsidRPr="00AE2B44">
              <w:rPr>
                <w:rFonts w:cs="Calibri"/>
                <w:b/>
                <w:bCs/>
                <w:sz w:val="20"/>
                <w:szCs w:val="20"/>
              </w:rPr>
              <w:t>；</w:t>
            </w:r>
          </w:p>
          <w:p w14:paraId="6A38F899" w14:textId="77777777" w:rsidR="00AE2B44" w:rsidRPr="00AE2B44" w:rsidRDefault="00AE2B44" w:rsidP="00AE2B44">
            <w:pPr>
              <w:widowControl/>
              <w:jc w:val="left"/>
              <w:rPr>
                <w:rFonts w:cs="Calibri"/>
                <w:b/>
                <w:bCs/>
                <w:sz w:val="20"/>
                <w:szCs w:val="20"/>
              </w:rPr>
            </w:pPr>
          </w:p>
        </w:tc>
        <w:tc>
          <w:tcPr>
            <w:tcW w:w="1333" w:type="dxa"/>
            <w:tcBorders>
              <w:top w:val="double" w:sz="4" w:space="0" w:color="FFC000" w:themeColor="accent4"/>
              <w:left w:val="double" w:sz="4" w:space="0" w:color="FFC000" w:themeColor="accent4"/>
              <w:bottom w:val="single" w:sz="4" w:space="0" w:color="auto"/>
              <w:right w:val="double" w:sz="4" w:space="0" w:color="FFC000" w:themeColor="accent4"/>
            </w:tcBorders>
          </w:tcPr>
          <w:p w14:paraId="26A5ECAF" w14:textId="77777777" w:rsidR="00AE2B44" w:rsidRPr="00AE2B44" w:rsidRDefault="00AE2B44" w:rsidP="00AE2B44">
            <w:pPr>
              <w:widowControl/>
              <w:jc w:val="left"/>
              <w:rPr>
                <w:rFonts w:cs="Calibri"/>
                <w:b/>
                <w:bCs/>
                <w:sz w:val="20"/>
                <w:szCs w:val="20"/>
              </w:rPr>
            </w:pPr>
            <w:r w:rsidRPr="00AE2B44">
              <w:rPr>
                <w:rFonts w:cs="Calibri"/>
                <w:b/>
                <w:bCs/>
                <w:sz w:val="20"/>
                <w:szCs w:val="20"/>
              </w:rPr>
              <w:t>fast</w:t>
            </w:r>
            <w:r w:rsidRPr="00AE2B44">
              <w:rPr>
                <w:rFonts w:cs="Calibri"/>
                <w:b/>
                <w:bCs/>
                <w:sz w:val="20"/>
                <w:szCs w:val="20"/>
              </w:rPr>
              <w:t>；</w:t>
            </w:r>
            <w:r w:rsidRPr="00AE2B44">
              <w:rPr>
                <w:rFonts w:cs="Calibri"/>
                <w:b/>
                <w:bCs/>
                <w:sz w:val="20"/>
                <w:szCs w:val="20"/>
              </w:rPr>
              <w:t>slow</w:t>
            </w:r>
          </w:p>
        </w:tc>
      </w:tr>
      <w:tr w:rsidR="00AE2B44" w:rsidRPr="00AE2B44" w14:paraId="4B1B5E6E" w14:textId="77777777" w:rsidTr="005B53D0">
        <w:trPr>
          <w:cantSplit/>
        </w:trPr>
        <w:tc>
          <w:tcPr>
            <w:tcW w:w="1238" w:type="dxa"/>
            <w:vMerge/>
            <w:tcBorders>
              <w:left w:val="double" w:sz="4" w:space="0" w:color="FFC000" w:themeColor="accent4"/>
              <w:bottom w:val="double" w:sz="4" w:space="0" w:color="ED7D31" w:themeColor="accent2"/>
              <w:right w:val="double" w:sz="4" w:space="0" w:color="FFC000" w:themeColor="accent4"/>
            </w:tcBorders>
          </w:tcPr>
          <w:p w14:paraId="3046EB52" w14:textId="77777777" w:rsidR="00AE2B44" w:rsidRPr="00AE2B44" w:rsidRDefault="00AE2B44" w:rsidP="00AE2B44">
            <w:pPr>
              <w:widowControl/>
              <w:jc w:val="left"/>
              <w:rPr>
                <w:rFonts w:cs="Calibri"/>
                <w:b/>
                <w:bCs/>
                <w:sz w:val="20"/>
                <w:szCs w:val="20"/>
              </w:rPr>
            </w:pPr>
          </w:p>
        </w:tc>
        <w:tc>
          <w:tcPr>
            <w:tcW w:w="9382" w:type="dxa"/>
            <w:gridSpan w:val="5"/>
            <w:tcBorders>
              <w:top w:val="single" w:sz="4" w:space="0" w:color="auto"/>
              <w:left w:val="double" w:sz="4" w:space="0" w:color="FFC000" w:themeColor="accent4"/>
              <w:bottom w:val="double" w:sz="4" w:space="0" w:color="FFC000" w:themeColor="accent4"/>
              <w:right w:val="double" w:sz="4" w:space="0" w:color="FFC000" w:themeColor="accent4"/>
            </w:tcBorders>
          </w:tcPr>
          <w:p w14:paraId="2BBE6C9A" w14:textId="77777777" w:rsidR="00AE2B44" w:rsidRPr="00AE2B44" w:rsidRDefault="00000000" w:rsidP="00AE2B44">
            <w:pPr>
              <w:widowControl/>
              <w:jc w:val="left"/>
              <w:rPr>
                <w:rFonts w:cs="Calibri"/>
                <w:b/>
                <w:bCs/>
                <w:sz w:val="20"/>
                <w:szCs w:val="20"/>
              </w:rPr>
            </w:pPr>
            <w:hyperlink r:id="rId15" w:history="1">
              <w:r w:rsidR="00AE2B44" w:rsidRPr="00AE2B44">
                <w:rPr>
                  <w:rFonts w:cs="Calibri"/>
                  <w:b/>
                  <w:bCs/>
                  <w:color w:val="0563C1" w:themeColor="hyperlink"/>
                  <w:sz w:val="20"/>
                  <w:szCs w:val="20"/>
                  <w:u w:val="single"/>
                </w:rPr>
                <w:t>https://view.genial.ly/64c65ef910816b0018e6890c/interactive-content-the-black-fish-yct-lesson-2-body-part</w:t>
              </w:r>
            </w:hyperlink>
          </w:p>
          <w:p w14:paraId="4359122F" w14:textId="77777777" w:rsidR="00AE2B44" w:rsidRPr="00AE2B44" w:rsidRDefault="00000000" w:rsidP="00AE2B44">
            <w:pPr>
              <w:widowControl/>
              <w:jc w:val="left"/>
              <w:rPr>
                <w:rFonts w:cs="Calibri"/>
                <w:b/>
                <w:bCs/>
                <w:sz w:val="20"/>
                <w:szCs w:val="20"/>
              </w:rPr>
            </w:pPr>
            <w:hyperlink r:id="rId16" w:history="1">
              <w:r w:rsidR="00AE2B44" w:rsidRPr="00AE2B44">
                <w:rPr>
                  <w:rFonts w:cs="Calibri"/>
                  <w:b/>
                  <w:bCs/>
                  <w:color w:val="0563C1" w:themeColor="hyperlink"/>
                  <w:sz w:val="20"/>
                  <w:szCs w:val="20"/>
                  <w:u w:val="single"/>
                </w:rPr>
                <w:t>https://view.genial.ly/64c65ef910816b0018e6890c/interactive-content-the-black-fish-yct-lesson-2-body-part</w:t>
              </w:r>
            </w:hyperlink>
          </w:p>
        </w:tc>
      </w:tr>
      <w:tr w:rsidR="00AE2B44" w:rsidRPr="00AE2B44" w14:paraId="7F7BCC87" w14:textId="77777777" w:rsidTr="00D13DAA">
        <w:trPr>
          <w:cantSplit/>
        </w:trPr>
        <w:tc>
          <w:tcPr>
            <w:tcW w:w="1238" w:type="dxa"/>
            <w:vMerge w:val="restart"/>
            <w:tcBorders>
              <w:top w:val="double" w:sz="4" w:space="0" w:color="ED7D31" w:themeColor="accent2"/>
              <w:left w:val="double" w:sz="4" w:space="0" w:color="FFC000" w:themeColor="accent4"/>
              <w:right w:val="double" w:sz="4" w:space="0" w:color="FFC000" w:themeColor="accent4"/>
            </w:tcBorders>
          </w:tcPr>
          <w:p w14:paraId="74027521" w14:textId="77777777" w:rsidR="00AE2B44" w:rsidRPr="00AE2B44" w:rsidRDefault="00AE2B44" w:rsidP="00AE2B44">
            <w:pPr>
              <w:widowControl/>
              <w:jc w:val="left"/>
              <w:rPr>
                <w:rFonts w:cs="Calibri"/>
                <w:b/>
                <w:bCs/>
                <w:sz w:val="20"/>
                <w:szCs w:val="20"/>
              </w:rPr>
            </w:pPr>
            <w:r w:rsidRPr="00AE2B44">
              <w:rPr>
                <w:rFonts w:cs="Calibri"/>
                <w:b/>
                <w:bCs/>
                <w:sz w:val="20"/>
                <w:szCs w:val="20"/>
              </w:rPr>
              <w:lastRenderedPageBreak/>
              <w:t>Theme Tree</w:t>
            </w:r>
          </w:p>
          <w:p w14:paraId="1D5464A8" w14:textId="77777777" w:rsidR="00AE2B44" w:rsidRPr="00AE2B44" w:rsidRDefault="00AE2B44" w:rsidP="00AE2B44">
            <w:pPr>
              <w:widowControl/>
              <w:jc w:val="left"/>
              <w:rPr>
                <w:rFonts w:cs="Calibri"/>
                <w:b/>
                <w:bCs/>
                <w:sz w:val="20"/>
                <w:szCs w:val="20"/>
              </w:rPr>
            </w:pPr>
            <w:r w:rsidRPr="00AE2B44">
              <w:rPr>
                <w:rFonts w:cs="Calibri"/>
                <w:b/>
                <w:bCs/>
                <w:sz w:val="20"/>
                <w:szCs w:val="20"/>
              </w:rPr>
              <w:t>Excise one</w:t>
            </w:r>
          </w:p>
          <w:p w14:paraId="49A649A3" w14:textId="77777777" w:rsidR="00AE2B44" w:rsidRPr="00AE2B44" w:rsidRDefault="00AE2B44" w:rsidP="00AE2B44">
            <w:pPr>
              <w:widowControl/>
              <w:jc w:val="left"/>
              <w:rPr>
                <w:rFonts w:cs="Calibri"/>
                <w:b/>
                <w:bCs/>
                <w:sz w:val="20"/>
                <w:szCs w:val="20"/>
              </w:rPr>
            </w:pPr>
            <w:r w:rsidRPr="00AE2B44">
              <w:rPr>
                <w:rFonts w:cs="Calibri"/>
                <w:b/>
                <w:bCs/>
                <w:sz w:val="20"/>
                <w:szCs w:val="20"/>
              </w:rPr>
              <w:t>Excise two</w:t>
            </w:r>
          </w:p>
        </w:tc>
        <w:tc>
          <w:tcPr>
            <w:tcW w:w="3532" w:type="dxa"/>
            <w:tcBorders>
              <w:top w:val="double" w:sz="4" w:space="0" w:color="FFC000" w:themeColor="accent4"/>
              <w:left w:val="double" w:sz="4" w:space="0" w:color="FFC000" w:themeColor="accent4"/>
              <w:bottom w:val="single" w:sz="4" w:space="0" w:color="auto"/>
              <w:right w:val="double" w:sz="4" w:space="0" w:color="FFC000" w:themeColor="accent4"/>
            </w:tcBorders>
          </w:tcPr>
          <w:p w14:paraId="0B63CC6F" w14:textId="77777777" w:rsidR="00AE2B44" w:rsidRPr="00AE2B44" w:rsidRDefault="00AE2B44" w:rsidP="00AE2B44">
            <w:pPr>
              <w:widowControl/>
              <w:jc w:val="left"/>
              <w:rPr>
                <w:rFonts w:cs="Calibri"/>
                <w:b/>
                <w:bCs/>
                <w:sz w:val="20"/>
                <w:szCs w:val="20"/>
              </w:rPr>
            </w:pPr>
            <w:r w:rsidRPr="00AE2B44">
              <w:rPr>
                <w:rFonts w:cs="Calibri"/>
                <w:b/>
                <w:bCs/>
                <w:sz w:val="20"/>
                <w:szCs w:val="20"/>
              </w:rPr>
              <w:t>Little Tadpoles</w:t>
            </w:r>
          </w:p>
          <w:p w14:paraId="0EA6661D" w14:textId="77777777" w:rsidR="00AE2B44" w:rsidRPr="00AE2B44" w:rsidRDefault="00AE2B44" w:rsidP="00AE2B44">
            <w:pPr>
              <w:widowControl/>
              <w:jc w:val="left"/>
              <w:rPr>
                <w:rFonts w:cs="Calibri"/>
                <w:b/>
                <w:bCs/>
                <w:sz w:val="20"/>
                <w:szCs w:val="20"/>
              </w:rPr>
            </w:pPr>
            <w:r w:rsidRPr="00AE2B44">
              <w:rPr>
                <w:rFonts w:cs="Calibri"/>
                <w:b/>
                <w:bCs/>
                <w:noProof/>
                <w:sz w:val="20"/>
                <w:szCs w:val="20"/>
              </w:rPr>
              <w:drawing>
                <wp:inline distT="0" distB="0" distL="0" distR="0" wp14:anchorId="3EE9FA48" wp14:editId="31335F85">
                  <wp:extent cx="2537835" cy="1097280"/>
                  <wp:effectExtent l="0" t="0" r="0" b="0"/>
                  <wp:docPr id="681393118" name="Picture 1" descr="鱼在游泳&#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93118" name="Picture 1" descr="鱼在游泳&#10;&#10;中度可信度描述已自动生成"/>
                          <pic:cNvPicPr/>
                        </pic:nvPicPr>
                        <pic:blipFill>
                          <a:blip r:embed="rId17"/>
                          <a:stretch>
                            <a:fillRect/>
                          </a:stretch>
                        </pic:blipFill>
                        <pic:spPr>
                          <a:xfrm>
                            <a:off x="0" y="0"/>
                            <a:ext cx="2545513" cy="1100600"/>
                          </a:xfrm>
                          <a:prstGeom prst="rect">
                            <a:avLst/>
                          </a:prstGeom>
                        </pic:spPr>
                      </pic:pic>
                    </a:graphicData>
                  </a:graphic>
                </wp:inline>
              </w:drawing>
            </w:r>
          </w:p>
        </w:tc>
        <w:tc>
          <w:tcPr>
            <w:tcW w:w="1350" w:type="dxa"/>
            <w:tcBorders>
              <w:top w:val="double" w:sz="4" w:space="0" w:color="FFC000" w:themeColor="accent4"/>
              <w:left w:val="double" w:sz="4" w:space="0" w:color="FFC000" w:themeColor="accent4"/>
              <w:bottom w:val="single" w:sz="4" w:space="0" w:color="auto"/>
              <w:right w:val="double" w:sz="4" w:space="0" w:color="FFC000" w:themeColor="accent4"/>
            </w:tcBorders>
          </w:tcPr>
          <w:p w14:paraId="20A82B52" w14:textId="77777777" w:rsidR="00AE2B44" w:rsidRPr="00AE2B44" w:rsidRDefault="00AE2B44" w:rsidP="00AE2B44">
            <w:pPr>
              <w:widowControl/>
              <w:rPr>
                <w:rFonts w:cs="Calibri"/>
                <w:b/>
                <w:bCs/>
                <w:sz w:val="20"/>
                <w:szCs w:val="20"/>
              </w:rPr>
            </w:pPr>
            <w:r w:rsidRPr="00AE2B44">
              <w:rPr>
                <w:rFonts w:cs="Calibri"/>
                <w:b/>
                <w:bCs/>
                <w:sz w:val="20"/>
                <w:szCs w:val="20"/>
              </w:rPr>
              <w:t>Body parts;</w:t>
            </w:r>
          </w:p>
          <w:p w14:paraId="6E92B8E3" w14:textId="77777777" w:rsidR="00AE2B44" w:rsidRPr="00AE2B44" w:rsidRDefault="00AE2B44" w:rsidP="00AE2B44">
            <w:pPr>
              <w:widowControl/>
              <w:rPr>
                <w:rFonts w:cs="Calibri"/>
                <w:b/>
                <w:bCs/>
                <w:sz w:val="20"/>
                <w:szCs w:val="20"/>
              </w:rPr>
            </w:pPr>
            <w:r w:rsidRPr="00AE2B44">
              <w:rPr>
                <w:rFonts w:cs="Calibri"/>
                <w:b/>
                <w:bCs/>
                <w:sz w:val="20"/>
                <w:szCs w:val="20"/>
              </w:rPr>
              <w:t>Fish;</w:t>
            </w:r>
          </w:p>
          <w:p w14:paraId="0DCBBCFA" w14:textId="77777777" w:rsidR="00AE2B44" w:rsidRPr="00AE2B44" w:rsidRDefault="00AE2B44" w:rsidP="00AE2B44">
            <w:pPr>
              <w:widowControl/>
              <w:rPr>
                <w:rFonts w:cs="Calibri"/>
                <w:b/>
                <w:bCs/>
                <w:sz w:val="20"/>
                <w:szCs w:val="20"/>
              </w:rPr>
            </w:pPr>
            <w:r w:rsidRPr="00AE2B44">
              <w:rPr>
                <w:rFonts w:cs="Calibri"/>
                <w:b/>
                <w:bCs/>
                <w:sz w:val="20"/>
                <w:szCs w:val="20"/>
              </w:rPr>
              <w:t>Love;</w:t>
            </w:r>
          </w:p>
          <w:p w14:paraId="5C1D747F" w14:textId="77777777" w:rsidR="00AE2B44" w:rsidRPr="00AE2B44" w:rsidRDefault="00AE2B44" w:rsidP="00AE2B44">
            <w:pPr>
              <w:widowControl/>
              <w:rPr>
                <w:rFonts w:cs="Calibri"/>
                <w:b/>
                <w:bCs/>
                <w:sz w:val="20"/>
                <w:szCs w:val="20"/>
              </w:rPr>
            </w:pPr>
            <w:r w:rsidRPr="00AE2B44">
              <w:rPr>
                <w:rFonts w:cs="Calibri"/>
                <w:b/>
                <w:bCs/>
                <w:sz w:val="20"/>
                <w:szCs w:val="20"/>
              </w:rPr>
              <w:t>Happy; not happy;</w:t>
            </w:r>
          </w:p>
          <w:p w14:paraId="710B1662" w14:textId="77777777" w:rsidR="00AE2B44" w:rsidRPr="00AE2B44" w:rsidRDefault="00AE2B44" w:rsidP="00AE2B44">
            <w:pPr>
              <w:widowControl/>
              <w:rPr>
                <w:rFonts w:cs="Calibri"/>
                <w:b/>
                <w:bCs/>
                <w:sz w:val="20"/>
                <w:szCs w:val="20"/>
              </w:rPr>
            </w:pPr>
            <w:r w:rsidRPr="00AE2B44">
              <w:rPr>
                <w:rFonts w:cs="Calibri"/>
                <w:b/>
                <w:bCs/>
                <w:sz w:val="20"/>
                <w:szCs w:val="20"/>
              </w:rPr>
              <w:t>“There be“structure in Chinese</w:t>
            </w:r>
            <w:r w:rsidRPr="00AE2B44">
              <w:rPr>
                <w:rFonts w:cs="Calibri"/>
                <w:b/>
                <w:bCs/>
                <w:sz w:val="20"/>
                <w:szCs w:val="20"/>
              </w:rPr>
              <w:t>；</w:t>
            </w:r>
            <w:r w:rsidRPr="00AE2B44">
              <w:rPr>
                <w:rFonts w:cs="Calibri"/>
                <w:b/>
                <w:bCs/>
                <w:sz w:val="20"/>
                <w:szCs w:val="20"/>
              </w:rPr>
              <w:t>Greeting; mother</w:t>
            </w:r>
            <w:r w:rsidRPr="00AE2B44">
              <w:rPr>
                <w:rFonts w:cs="Calibri"/>
                <w:b/>
                <w:bCs/>
                <w:sz w:val="20"/>
                <w:szCs w:val="20"/>
              </w:rPr>
              <w:t>；</w:t>
            </w:r>
          </w:p>
        </w:tc>
        <w:tc>
          <w:tcPr>
            <w:tcW w:w="1876" w:type="dxa"/>
            <w:tcBorders>
              <w:top w:val="double" w:sz="4" w:space="0" w:color="FFC000" w:themeColor="accent4"/>
              <w:left w:val="double" w:sz="4" w:space="0" w:color="FFC000" w:themeColor="accent4"/>
              <w:bottom w:val="single" w:sz="4" w:space="0" w:color="auto"/>
              <w:right w:val="double" w:sz="4" w:space="0" w:color="FFC000" w:themeColor="accent4"/>
            </w:tcBorders>
          </w:tcPr>
          <w:p w14:paraId="51669D2B" w14:textId="77777777" w:rsidR="00AE2B44" w:rsidRPr="00AE2B44" w:rsidRDefault="00AE2B44" w:rsidP="00AE2B44">
            <w:pPr>
              <w:widowControl/>
              <w:jc w:val="left"/>
              <w:rPr>
                <w:rFonts w:cs="Calibri"/>
                <w:b/>
                <w:bCs/>
                <w:sz w:val="20"/>
                <w:szCs w:val="20"/>
              </w:rPr>
            </w:pPr>
            <w:r w:rsidRPr="00AE2B44">
              <w:rPr>
                <w:rFonts w:cs="Calibri"/>
                <w:b/>
                <w:bCs/>
                <w:sz w:val="20"/>
                <w:szCs w:val="20"/>
              </w:rPr>
              <w:t>Express of “be”;</w:t>
            </w:r>
          </w:p>
          <w:p w14:paraId="68A8664A" w14:textId="77777777" w:rsidR="00AE2B44" w:rsidRPr="00AE2B44" w:rsidRDefault="00AE2B44" w:rsidP="00AE2B44">
            <w:pPr>
              <w:widowControl/>
              <w:jc w:val="left"/>
              <w:rPr>
                <w:rFonts w:cs="Calibri"/>
                <w:b/>
                <w:bCs/>
                <w:sz w:val="20"/>
                <w:szCs w:val="20"/>
              </w:rPr>
            </w:pPr>
            <w:r w:rsidRPr="00AE2B44">
              <w:rPr>
                <w:rFonts w:cs="Calibri"/>
                <w:b/>
                <w:bCs/>
                <w:sz w:val="20"/>
                <w:szCs w:val="20"/>
              </w:rPr>
              <w:t>Where</w:t>
            </w:r>
            <w:r w:rsidRPr="00AE2B44">
              <w:rPr>
                <w:rFonts w:cs="Calibri"/>
                <w:b/>
                <w:bCs/>
                <w:sz w:val="20"/>
                <w:szCs w:val="20"/>
              </w:rPr>
              <w:t>？</w:t>
            </w:r>
          </w:p>
          <w:p w14:paraId="1F6925C3" w14:textId="77777777" w:rsidR="00AE2B44" w:rsidRPr="00AE2B44" w:rsidRDefault="00AE2B44" w:rsidP="00AE2B44">
            <w:pPr>
              <w:widowControl/>
              <w:jc w:val="left"/>
              <w:rPr>
                <w:rFonts w:cs="Calibri"/>
                <w:b/>
                <w:bCs/>
                <w:sz w:val="20"/>
                <w:szCs w:val="20"/>
              </w:rPr>
            </w:pPr>
            <w:r w:rsidRPr="00AE2B44">
              <w:rPr>
                <w:rFonts w:cs="Calibri"/>
                <w:b/>
                <w:bCs/>
                <w:sz w:val="20"/>
                <w:szCs w:val="20"/>
              </w:rPr>
              <w:t>Are you……</w:t>
            </w:r>
            <w:r w:rsidRPr="00AE2B44">
              <w:rPr>
                <w:rFonts w:cs="Calibri"/>
                <w:b/>
                <w:bCs/>
                <w:sz w:val="20"/>
                <w:szCs w:val="20"/>
              </w:rPr>
              <w:t>？</w:t>
            </w:r>
          </w:p>
        </w:tc>
        <w:tc>
          <w:tcPr>
            <w:tcW w:w="1291" w:type="dxa"/>
            <w:tcBorders>
              <w:top w:val="double" w:sz="4" w:space="0" w:color="FFC000" w:themeColor="accent4"/>
              <w:left w:val="double" w:sz="4" w:space="0" w:color="FFC000" w:themeColor="accent4"/>
              <w:bottom w:val="single" w:sz="4" w:space="0" w:color="auto"/>
              <w:right w:val="double" w:sz="4" w:space="0" w:color="FFC000" w:themeColor="accent4"/>
            </w:tcBorders>
          </w:tcPr>
          <w:p w14:paraId="1FDA6D81" w14:textId="77777777" w:rsidR="00AE2B44" w:rsidRPr="00AE2B44" w:rsidRDefault="00AE2B44" w:rsidP="00AE2B44">
            <w:pPr>
              <w:widowControl/>
              <w:jc w:val="left"/>
              <w:rPr>
                <w:rFonts w:cs="Calibri"/>
                <w:b/>
                <w:bCs/>
                <w:sz w:val="20"/>
                <w:szCs w:val="20"/>
              </w:rPr>
            </w:pPr>
            <w:r w:rsidRPr="00AE2B44">
              <w:rPr>
                <w:rFonts w:cs="Calibri"/>
                <w:b/>
                <w:bCs/>
                <w:sz w:val="20"/>
                <w:szCs w:val="20"/>
              </w:rPr>
              <w:t>Express of “has”</w:t>
            </w:r>
            <w:r w:rsidRPr="00AE2B44">
              <w:rPr>
                <w:rFonts w:cs="Calibri"/>
                <w:b/>
                <w:bCs/>
                <w:sz w:val="20"/>
                <w:szCs w:val="20"/>
              </w:rPr>
              <w:t>；</w:t>
            </w:r>
          </w:p>
          <w:p w14:paraId="19A7A22A" w14:textId="77777777" w:rsidR="00AE2B44" w:rsidRPr="00AE2B44" w:rsidRDefault="00AE2B44" w:rsidP="00AE2B44">
            <w:pPr>
              <w:widowControl/>
              <w:jc w:val="left"/>
              <w:rPr>
                <w:rFonts w:cs="Calibri"/>
                <w:b/>
                <w:bCs/>
                <w:sz w:val="20"/>
                <w:szCs w:val="20"/>
              </w:rPr>
            </w:pPr>
            <w:r w:rsidRPr="00AE2B44">
              <w:rPr>
                <w:rFonts w:cs="Calibri"/>
                <w:b/>
                <w:bCs/>
                <w:sz w:val="20"/>
                <w:szCs w:val="20"/>
              </w:rPr>
              <w:t>Expression of Body Features</w:t>
            </w:r>
            <w:r w:rsidRPr="00AE2B44">
              <w:rPr>
                <w:rFonts w:cs="Calibri"/>
                <w:b/>
                <w:bCs/>
                <w:sz w:val="20"/>
                <w:szCs w:val="20"/>
              </w:rPr>
              <w:t>：</w:t>
            </w:r>
            <w:r w:rsidRPr="00AE2B44">
              <w:rPr>
                <w:rFonts w:cs="Calibri"/>
                <w:b/>
                <w:bCs/>
                <w:sz w:val="20"/>
                <w:szCs w:val="20"/>
              </w:rPr>
              <w:t>Bid eyes; big mouth; four legs</w:t>
            </w:r>
          </w:p>
        </w:tc>
        <w:tc>
          <w:tcPr>
            <w:tcW w:w="1333" w:type="dxa"/>
            <w:tcBorders>
              <w:top w:val="double" w:sz="4" w:space="0" w:color="FFC000" w:themeColor="accent4"/>
              <w:left w:val="double" w:sz="4" w:space="0" w:color="FFC000" w:themeColor="accent4"/>
              <w:bottom w:val="single" w:sz="4" w:space="0" w:color="auto"/>
              <w:right w:val="double" w:sz="4" w:space="0" w:color="FFC000" w:themeColor="accent4"/>
            </w:tcBorders>
          </w:tcPr>
          <w:p w14:paraId="4F04F6DB" w14:textId="77777777" w:rsidR="00AE2B44" w:rsidRPr="00AE2B44" w:rsidRDefault="00AE2B44" w:rsidP="00AE2B44">
            <w:pPr>
              <w:widowControl/>
              <w:jc w:val="left"/>
              <w:rPr>
                <w:rFonts w:cs="Calibri"/>
                <w:b/>
                <w:bCs/>
                <w:sz w:val="20"/>
                <w:szCs w:val="20"/>
              </w:rPr>
            </w:pPr>
            <w:r w:rsidRPr="00AE2B44">
              <w:rPr>
                <w:rFonts w:cs="Calibri"/>
                <w:b/>
                <w:bCs/>
                <w:sz w:val="20"/>
                <w:szCs w:val="20"/>
              </w:rPr>
              <w:t>Turtle; duck;</w:t>
            </w:r>
          </w:p>
          <w:p w14:paraId="0C7F01FC" w14:textId="77777777" w:rsidR="00AE2B44" w:rsidRPr="00AE2B44" w:rsidRDefault="00AE2B44" w:rsidP="00AE2B44">
            <w:pPr>
              <w:widowControl/>
              <w:jc w:val="left"/>
              <w:rPr>
                <w:rFonts w:cs="Calibri"/>
                <w:b/>
                <w:bCs/>
                <w:sz w:val="20"/>
                <w:szCs w:val="20"/>
              </w:rPr>
            </w:pPr>
          </w:p>
        </w:tc>
      </w:tr>
      <w:tr w:rsidR="00AE2B44" w:rsidRPr="00AE2B44" w14:paraId="336E2452" w14:textId="77777777" w:rsidTr="005B53D0">
        <w:trPr>
          <w:cantSplit/>
        </w:trPr>
        <w:tc>
          <w:tcPr>
            <w:tcW w:w="1238" w:type="dxa"/>
            <w:vMerge/>
            <w:tcBorders>
              <w:left w:val="double" w:sz="4" w:space="0" w:color="FFC000" w:themeColor="accent4"/>
              <w:bottom w:val="double" w:sz="4" w:space="0" w:color="ED7D31" w:themeColor="accent2"/>
              <w:right w:val="double" w:sz="4" w:space="0" w:color="FFC000" w:themeColor="accent4"/>
            </w:tcBorders>
          </w:tcPr>
          <w:p w14:paraId="4B6248C9" w14:textId="77777777" w:rsidR="00AE2B44" w:rsidRPr="00AE2B44" w:rsidRDefault="00AE2B44" w:rsidP="00AE2B44">
            <w:pPr>
              <w:widowControl/>
              <w:jc w:val="left"/>
              <w:rPr>
                <w:rFonts w:cs="Calibri"/>
                <w:b/>
                <w:bCs/>
                <w:sz w:val="20"/>
                <w:szCs w:val="20"/>
              </w:rPr>
            </w:pPr>
          </w:p>
        </w:tc>
        <w:tc>
          <w:tcPr>
            <w:tcW w:w="9382" w:type="dxa"/>
            <w:gridSpan w:val="5"/>
            <w:tcBorders>
              <w:top w:val="single" w:sz="4" w:space="0" w:color="auto"/>
              <w:left w:val="double" w:sz="4" w:space="0" w:color="FFC000" w:themeColor="accent4"/>
              <w:bottom w:val="double" w:sz="4" w:space="0" w:color="FFC000" w:themeColor="accent4"/>
              <w:right w:val="double" w:sz="4" w:space="0" w:color="FFC000" w:themeColor="accent4"/>
            </w:tcBorders>
          </w:tcPr>
          <w:p w14:paraId="148F16AC" w14:textId="77777777" w:rsidR="00AE2B44" w:rsidRPr="00AE2B44" w:rsidRDefault="00000000" w:rsidP="00AE2B44">
            <w:pPr>
              <w:widowControl/>
              <w:jc w:val="left"/>
              <w:rPr>
                <w:rFonts w:cs="Calibri"/>
                <w:b/>
                <w:bCs/>
                <w:sz w:val="20"/>
                <w:szCs w:val="20"/>
              </w:rPr>
            </w:pPr>
            <w:hyperlink r:id="rId18" w:history="1">
              <w:r w:rsidR="00AE2B44" w:rsidRPr="00AE2B44">
                <w:rPr>
                  <w:rFonts w:cs="Calibri"/>
                  <w:b/>
                  <w:bCs/>
                  <w:color w:val="0563C1" w:themeColor="hyperlink"/>
                  <w:sz w:val="20"/>
                  <w:szCs w:val="20"/>
                  <w:u w:val="single"/>
                </w:rPr>
                <w:t>https://view.genial.ly/64d27666c44af90019c423b7</w:t>
              </w:r>
            </w:hyperlink>
          </w:p>
          <w:p w14:paraId="50657B2E" w14:textId="77777777" w:rsidR="00AE2B44" w:rsidRPr="00AE2B44" w:rsidRDefault="00000000" w:rsidP="00AE2B44">
            <w:pPr>
              <w:widowControl/>
              <w:jc w:val="left"/>
              <w:rPr>
                <w:rFonts w:cs="Calibri"/>
                <w:b/>
                <w:bCs/>
                <w:sz w:val="20"/>
                <w:szCs w:val="20"/>
              </w:rPr>
            </w:pPr>
            <w:hyperlink r:id="rId19" w:history="1">
              <w:r w:rsidR="00AE2B44" w:rsidRPr="00AE2B44">
                <w:rPr>
                  <w:rFonts w:cs="Calibri"/>
                  <w:b/>
                  <w:bCs/>
                  <w:color w:val="0563C1" w:themeColor="hyperlink"/>
                  <w:sz w:val="20"/>
                  <w:szCs w:val="20"/>
                  <w:u w:val="single"/>
                </w:rPr>
                <w:t>https://view.genial.ly/64d3ba0974658a0013b61d15/interactive-content-</w:t>
              </w:r>
            </w:hyperlink>
          </w:p>
          <w:p w14:paraId="6033847A" w14:textId="77777777" w:rsidR="00AE2B44" w:rsidRPr="00AE2B44" w:rsidRDefault="00000000" w:rsidP="00AE2B44">
            <w:pPr>
              <w:widowControl/>
              <w:jc w:val="left"/>
              <w:rPr>
                <w:rFonts w:cs="Calibri"/>
                <w:b/>
                <w:bCs/>
                <w:sz w:val="20"/>
                <w:szCs w:val="20"/>
              </w:rPr>
            </w:pPr>
            <w:hyperlink r:id="rId20" w:history="1">
              <w:r w:rsidR="00AE2B44" w:rsidRPr="00AE2B44">
                <w:rPr>
                  <w:rFonts w:cs="Calibri"/>
                  <w:b/>
                  <w:bCs/>
                  <w:color w:val="0563C1" w:themeColor="hyperlink"/>
                  <w:sz w:val="20"/>
                  <w:szCs w:val="20"/>
                  <w:u w:val="single"/>
                </w:rPr>
                <w:t>https://view.genial.ly/64de171fe0592e00133b575b/interactive-content-the-black-fish-yct-lesson-2-</w:t>
              </w:r>
            </w:hyperlink>
          </w:p>
        </w:tc>
      </w:tr>
    </w:tbl>
    <w:tbl>
      <w:tblPr>
        <w:tblStyle w:val="21"/>
        <w:tblW w:w="5746" w:type="pct"/>
        <w:tblInd w:w="-792" w:type="dxa"/>
        <w:tblLook w:val="04A0" w:firstRow="1" w:lastRow="0" w:firstColumn="1" w:lastColumn="0" w:noHBand="0" w:noVBand="1"/>
      </w:tblPr>
      <w:tblGrid>
        <w:gridCol w:w="1171"/>
        <w:gridCol w:w="7290"/>
        <w:gridCol w:w="2160"/>
      </w:tblGrid>
      <w:tr w:rsidR="00EF0C0F" w:rsidRPr="00FF0703" w14:paraId="69DE795A" w14:textId="77777777" w:rsidTr="003D1EEE">
        <w:trPr>
          <w:trHeight w:val="20"/>
        </w:trPr>
        <w:tc>
          <w:tcPr>
            <w:tcW w:w="551" w:type="pct"/>
          </w:tcPr>
          <w:p w14:paraId="369E13C7" w14:textId="77777777" w:rsidR="00D13DAA" w:rsidRPr="00FF0703" w:rsidRDefault="00D13DAA" w:rsidP="005B53D0">
            <w:pPr>
              <w:rPr>
                <w:rFonts w:cs="Calibri"/>
                <w:b/>
                <w:bCs/>
              </w:rPr>
            </w:pPr>
            <w:r w:rsidRPr="00FF0703">
              <w:rPr>
                <w:rFonts w:cs="Calibri"/>
                <w:b/>
                <w:bCs/>
              </w:rPr>
              <w:t>Lesson</w:t>
            </w:r>
          </w:p>
        </w:tc>
        <w:tc>
          <w:tcPr>
            <w:tcW w:w="3432" w:type="pct"/>
          </w:tcPr>
          <w:p w14:paraId="69699813" w14:textId="77777777" w:rsidR="00D13DAA" w:rsidRPr="00FF0703" w:rsidRDefault="00D13DAA" w:rsidP="005B53D0">
            <w:pPr>
              <w:rPr>
                <w:rFonts w:cs="Calibri"/>
                <w:b/>
                <w:bCs/>
              </w:rPr>
            </w:pPr>
            <w:r w:rsidRPr="00FF0703">
              <w:rPr>
                <w:rFonts w:cs="Calibri"/>
                <w:b/>
                <w:bCs/>
              </w:rPr>
              <w:t>URL and content</w:t>
            </w:r>
          </w:p>
        </w:tc>
        <w:tc>
          <w:tcPr>
            <w:tcW w:w="1017" w:type="pct"/>
          </w:tcPr>
          <w:p w14:paraId="12FC087E" w14:textId="77777777" w:rsidR="00D13DAA" w:rsidRPr="00FF0703" w:rsidRDefault="00D13DAA" w:rsidP="005B53D0">
            <w:pPr>
              <w:jc w:val="center"/>
              <w:rPr>
                <w:rFonts w:cs="Calibri"/>
                <w:b/>
                <w:bCs/>
              </w:rPr>
            </w:pPr>
            <w:r w:rsidRPr="00FF0703">
              <w:rPr>
                <w:rFonts w:cs="Calibri"/>
                <w:b/>
                <w:bCs/>
              </w:rPr>
              <w:t>Game machine</w:t>
            </w:r>
          </w:p>
        </w:tc>
      </w:tr>
      <w:tr w:rsidR="00EF0C0F" w:rsidRPr="00FF0703" w14:paraId="5A5A3B77" w14:textId="77777777" w:rsidTr="003D1EEE">
        <w:trPr>
          <w:trHeight w:val="20"/>
        </w:trPr>
        <w:tc>
          <w:tcPr>
            <w:tcW w:w="551" w:type="pct"/>
            <w:vMerge w:val="restart"/>
          </w:tcPr>
          <w:p w14:paraId="16E258A6" w14:textId="77777777" w:rsidR="00D13DAA" w:rsidRPr="00FF0703" w:rsidRDefault="00D13DAA" w:rsidP="005B53D0">
            <w:pPr>
              <w:rPr>
                <w:rFonts w:cs="Calibri"/>
                <w:b/>
                <w:bCs/>
              </w:rPr>
            </w:pPr>
            <w:r w:rsidRPr="00FF0703">
              <w:rPr>
                <w:rFonts w:cs="Calibri"/>
                <w:b/>
                <w:bCs/>
              </w:rPr>
              <w:t>One</w:t>
            </w:r>
          </w:p>
        </w:tc>
        <w:tc>
          <w:tcPr>
            <w:tcW w:w="3432" w:type="pct"/>
          </w:tcPr>
          <w:p w14:paraId="046FA1D0" w14:textId="77777777" w:rsidR="00D13DAA" w:rsidRPr="00FF0703" w:rsidRDefault="00D13DAA" w:rsidP="005B53D0">
            <w:pPr>
              <w:rPr>
                <w:rFonts w:cs="Calibri"/>
                <w:b/>
                <w:bCs/>
              </w:rPr>
            </w:pPr>
            <w:r w:rsidRPr="00FF0703">
              <w:rPr>
                <w:rFonts w:cs="Calibri"/>
                <w:b/>
                <w:bCs/>
              </w:rPr>
              <w:t>https://view.genial.ly/64c8a279b414db0011d2e141/interactive-content-yct-activity-book-leson-one</w:t>
            </w:r>
          </w:p>
        </w:tc>
        <w:tc>
          <w:tcPr>
            <w:tcW w:w="1017" w:type="pct"/>
            <w:vMerge w:val="restart"/>
          </w:tcPr>
          <w:p w14:paraId="499F634E" w14:textId="77777777" w:rsidR="00D13DAA" w:rsidRPr="00FF0703" w:rsidRDefault="00D13DAA" w:rsidP="005B53D0">
            <w:pPr>
              <w:jc w:val="center"/>
              <w:rPr>
                <w:rFonts w:cs="Calibri"/>
                <w:b/>
                <w:bCs/>
              </w:rPr>
            </w:pPr>
            <w:r w:rsidRPr="00FF0703">
              <w:rPr>
                <w:rFonts w:cs="Calibri"/>
                <w:b/>
                <w:bCs/>
              </w:rPr>
              <w:t>Match Up</w:t>
            </w:r>
          </w:p>
          <w:p w14:paraId="02B190C4" w14:textId="77777777" w:rsidR="00D13DAA" w:rsidRPr="00FF0703" w:rsidRDefault="00D13DAA" w:rsidP="005B53D0">
            <w:pPr>
              <w:jc w:val="center"/>
              <w:rPr>
                <w:rFonts w:cs="Calibri"/>
                <w:b/>
                <w:bCs/>
              </w:rPr>
            </w:pPr>
            <w:r w:rsidRPr="00FF0703">
              <w:rPr>
                <w:rFonts w:cs="Calibri"/>
                <w:b/>
                <w:bCs/>
              </w:rPr>
              <w:t>Quiz</w:t>
            </w:r>
          </w:p>
          <w:p w14:paraId="710B521E" w14:textId="77777777" w:rsidR="00D13DAA" w:rsidRPr="00FF0703" w:rsidRDefault="00D13DAA" w:rsidP="005B53D0">
            <w:pPr>
              <w:jc w:val="center"/>
              <w:rPr>
                <w:rFonts w:cs="Calibri"/>
                <w:b/>
                <w:bCs/>
              </w:rPr>
            </w:pPr>
            <w:r w:rsidRPr="00FF0703">
              <w:rPr>
                <w:rFonts w:cs="Calibri"/>
                <w:b/>
                <w:bCs/>
              </w:rPr>
              <w:t>Balloon Pop</w:t>
            </w:r>
          </w:p>
        </w:tc>
      </w:tr>
      <w:tr w:rsidR="00EF0C0F" w:rsidRPr="00FF0703" w14:paraId="15DE8405" w14:textId="77777777" w:rsidTr="003D1EEE">
        <w:trPr>
          <w:trHeight w:val="20"/>
        </w:trPr>
        <w:tc>
          <w:tcPr>
            <w:tcW w:w="551" w:type="pct"/>
            <w:vMerge/>
          </w:tcPr>
          <w:p w14:paraId="52A82AA8" w14:textId="77777777" w:rsidR="00D13DAA" w:rsidRPr="00FF0703" w:rsidRDefault="00D13DAA" w:rsidP="005B53D0">
            <w:pPr>
              <w:rPr>
                <w:rFonts w:cs="Calibri"/>
                <w:b/>
                <w:bCs/>
              </w:rPr>
            </w:pPr>
          </w:p>
        </w:tc>
        <w:tc>
          <w:tcPr>
            <w:tcW w:w="3432" w:type="pct"/>
          </w:tcPr>
          <w:p w14:paraId="1879547D" w14:textId="77777777" w:rsidR="00D13DAA" w:rsidRPr="00FF0703" w:rsidRDefault="00D13DAA" w:rsidP="005B53D0">
            <w:pPr>
              <w:rPr>
                <w:rFonts w:cs="Calibri"/>
                <w:b/>
                <w:bCs/>
              </w:rPr>
            </w:pPr>
            <w:r w:rsidRPr="00FF0703">
              <w:rPr>
                <w:rFonts w:cs="Calibri"/>
                <w:b/>
                <w:bCs/>
                <w:noProof/>
              </w:rPr>
              <w:drawing>
                <wp:inline distT="0" distB="0" distL="0" distR="0" wp14:anchorId="5BE111E2" wp14:editId="64780336">
                  <wp:extent cx="1865376" cy="1033272"/>
                  <wp:effectExtent l="0" t="0" r="0" b="0"/>
                  <wp:docPr id="190999006" name="Picture 1" descr="图形用户界面&#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999006" name="Picture 1" descr="图形用户界面&#10;&#10;描述已自动生成"/>
                          <pic:cNvPicPr preferRelativeResize="0"/>
                        </pic:nvPicPr>
                        <pic:blipFill>
                          <a:blip r:embed="rId21"/>
                          <a:stretch>
                            <a:fillRect/>
                          </a:stretch>
                        </pic:blipFill>
                        <pic:spPr>
                          <a:xfrm>
                            <a:off x="0" y="0"/>
                            <a:ext cx="1865376" cy="1033272"/>
                          </a:xfrm>
                          <a:prstGeom prst="rect">
                            <a:avLst/>
                          </a:prstGeom>
                        </pic:spPr>
                      </pic:pic>
                    </a:graphicData>
                  </a:graphic>
                </wp:inline>
              </w:drawing>
            </w:r>
            <w:r w:rsidRPr="00FF0703">
              <w:rPr>
                <w:rFonts w:cs="Calibri"/>
                <w:b/>
                <w:bCs/>
                <w:noProof/>
              </w:rPr>
              <w:drawing>
                <wp:inline distT="0" distB="0" distL="0" distR="0" wp14:anchorId="6B200EF9" wp14:editId="47EB56ED">
                  <wp:extent cx="2003065" cy="1037492"/>
                  <wp:effectExtent l="0" t="0" r="0" b="0"/>
                  <wp:docPr id="1210804983" name="Picture 1" descr="图片包含 建筑, 显示器, 架子, 商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04983" name="Picture 1" descr="图片包含 建筑, 显示器, 架子, 商店&#10;&#10;描述已自动生成"/>
                          <pic:cNvPicPr/>
                        </pic:nvPicPr>
                        <pic:blipFill>
                          <a:blip r:embed="rId22"/>
                          <a:stretch>
                            <a:fillRect/>
                          </a:stretch>
                        </pic:blipFill>
                        <pic:spPr>
                          <a:xfrm>
                            <a:off x="0" y="0"/>
                            <a:ext cx="2020062" cy="1046296"/>
                          </a:xfrm>
                          <a:prstGeom prst="rect">
                            <a:avLst/>
                          </a:prstGeom>
                        </pic:spPr>
                      </pic:pic>
                    </a:graphicData>
                  </a:graphic>
                </wp:inline>
              </w:drawing>
            </w:r>
            <w:r w:rsidRPr="00FF0703">
              <w:rPr>
                <w:rFonts w:cs="Calibri"/>
                <w:b/>
                <w:bCs/>
                <w:noProof/>
              </w:rPr>
              <w:drawing>
                <wp:inline distT="0" distB="0" distL="0" distR="0" wp14:anchorId="2A728E4D" wp14:editId="07C9EF67">
                  <wp:extent cx="1820721" cy="1002323"/>
                  <wp:effectExtent l="0" t="0" r="8255" b="7620"/>
                  <wp:docPr id="2105306287" name="Picture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306287" name="Picture 1" descr="图形用户界面, 应用程序&#10;&#10;描述已自动生成"/>
                          <pic:cNvPicPr/>
                        </pic:nvPicPr>
                        <pic:blipFill>
                          <a:blip r:embed="rId23"/>
                          <a:stretch>
                            <a:fillRect/>
                          </a:stretch>
                        </pic:blipFill>
                        <pic:spPr>
                          <a:xfrm>
                            <a:off x="0" y="0"/>
                            <a:ext cx="1869650" cy="1029259"/>
                          </a:xfrm>
                          <a:prstGeom prst="rect">
                            <a:avLst/>
                          </a:prstGeom>
                        </pic:spPr>
                      </pic:pic>
                    </a:graphicData>
                  </a:graphic>
                </wp:inline>
              </w:drawing>
            </w:r>
            <w:r w:rsidRPr="00FF0703">
              <w:rPr>
                <w:rFonts w:cs="Calibri"/>
                <w:b/>
                <w:bCs/>
                <w:noProof/>
              </w:rPr>
              <w:drawing>
                <wp:inline distT="0" distB="0" distL="0" distR="0" wp14:anchorId="68F1E435" wp14:editId="22CCC263">
                  <wp:extent cx="1789874" cy="990600"/>
                  <wp:effectExtent l="0" t="0" r="1270" b="0"/>
                  <wp:docPr id="1960825333" name="Picture 1" descr="图片包含 标志, 显示器, 行驶, 汽车&#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825333" name="Picture 1" descr="图片包含 标志, 显示器, 行驶, 汽车&#10;&#10;描述已自动生成"/>
                          <pic:cNvPicPr/>
                        </pic:nvPicPr>
                        <pic:blipFill>
                          <a:blip r:embed="rId24"/>
                          <a:stretch>
                            <a:fillRect/>
                          </a:stretch>
                        </pic:blipFill>
                        <pic:spPr>
                          <a:xfrm>
                            <a:off x="0" y="0"/>
                            <a:ext cx="1829199" cy="1012364"/>
                          </a:xfrm>
                          <a:prstGeom prst="rect">
                            <a:avLst/>
                          </a:prstGeom>
                        </pic:spPr>
                      </pic:pic>
                    </a:graphicData>
                  </a:graphic>
                </wp:inline>
              </w:drawing>
            </w:r>
          </w:p>
        </w:tc>
        <w:tc>
          <w:tcPr>
            <w:tcW w:w="1017" w:type="pct"/>
            <w:vMerge/>
          </w:tcPr>
          <w:p w14:paraId="01AAF0A4" w14:textId="77777777" w:rsidR="00D13DAA" w:rsidRPr="00FF0703" w:rsidRDefault="00D13DAA" w:rsidP="005B53D0">
            <w:pPr>
              <w:jc w:val="center"/>
              <w:rPr>
                <w:rFonts w:cs="Calibri"/>
                <w:b/>
                <w:bCs/>
              </w:rPr>
            </w:pPr>
          </w:p>
        </w:tc>
      </w:tr>
      <w:tr w:rsidR="00EF0C0F" w:rsidRPr="00FF0703" w14:paraId="3E76F48E" w14:textId="77777777" w:rsidTr="003D1EEE">
        <w:trPr>
          <w:trHeight w:val="20"/>
        </w:trPr>
        <w:tc>
          <w:tcPr>
            <w:tcW w:w="551" w:type="pct"/>
            <w:vMerge w:val="restart"/>
          </w:tcPr>
          <w:p w14:paraId="147B6F64" w14:textId="77777777" w:rsidR="00D13DAA" w:rsidRPr="00FF0703" w:rsidRDefault="00D13DAA" w:rsidP="005B53D0">
            <w:pPr>
              <w:rPr>
                <w:rFonts w:cs="Calibri"/>
                <w:b/>
                <w:bCs/>
              </w:rPr>
            </w:pPr>
            <w:r w:rsidRPr="00FF0703">
              <w:rPr>
                <w:rFonts w:cs="Calibri"/>
                <w:b/>
                <w:bCs/>
              </w:rPr>
              <w:t>Two</w:t>
            </w:r>
          </w:p>
        </w:tc>
        <w:tc>
          <w:tcPr>
            <w:tcW w:w="3432" w:type="pct"/>
          </w:tcPr>
          <w:p w14:paraId="5E6D02F4" w14:textId="77777777" w:rsidR="00D13DAA" w:rsidRPr="00FF0703" w:rsidRDefault="00D13DAA" w:rsidP="005B53D0">
            <w:pPr>
              <w:rPr>
                <w:rFonts w:cs="Calibri"/>
                <w:b/>
                <w:bCs/>
              </w:rPr>
            </w:pPr>
            <w:r w:rsidRPr="00FF0703">
              <w:rPr>
                <w:rFonts w:cs="Calibri"/>
                <w:b/>
                <w:bCs/>
              </w:rPr>
              <w:t>https://view.genial.ly/64c965e7543dd9001898a753/interactive-content-yct-activity-book-lesson-two</w:t>
            </w:r>
          </w:p>
        </w:tc>
        <w:tc>
          <w:tcPr>
            <w:tcW w:w="1017" w:type="pct"/>
            <w:vMerge w:val="restart"/>
          </w:tcPr>
          <w:p w14:paraId="17172A40" w14:textId="77777777" w:rsidR="00D13DAA" w:rsidRPr="00FF0703" w:rsidRDefault="00D13DAA" w:rsidP="005B53D0">
            <w:pPr>
              <w:jc w:val="center"/>
              <w:rPr>
                <w:rFonts w:cs="Calibri"/>
                <w:b/>
                <w:bCs/>
              </w:rPr>
            </w:pPr>
            <w:r w:rsidRPr="00FF0703">
              <w:rPr>
                <w:rFonts w:cs="Calibri"/>
                <w:b/>
                <w:bCs/>
              </w:rPr>
              <w:t>Froggy Jumps</w:t>
            </w:r>
          </w:p>
          <w:p w14:paraId="6EBCAA65" w14:textId="77777777" w:rsidR="00D13DAA" w:rsidRPr="00FF0703" w:rsidRDefault="00D13DAA" w:rsidP="005B53D0">
            <w:pPr>
              <w:jc w:val="center"/>
              <w:rPr>
                <w:rFonts w:cs="Calibri"/>
                <w:b/>
                <w:bCs/>
              </w:rPr>
            </w:pPr>
            <w:r w:rsidRPr="00FF0703">
              <w:rPr>
                <w:rFonts w:cs="Calibri"/>
                <w:b/>
                <w:bCs/>
              </w:rPr>
              <w:t>Guess The Word</w:t>
            </w:r>
          </w:p>
          <w:p w14:paraId="56E1DA07" w14:textId="77777777" w:rsidR="00D13DAA" w:rsidRPr="00FF0703" w:rsidRDefault="00D13DAA" w:rsidP="005B53D0">
            <w:pPr>
              <w:jc w:val="center"/>
              <w:rPr>
                <w:rFonts w:cs="Calibri"/>
                <w:b/>
                <w:bCs/>
              </w:rPr>
            </w:pPr>
            <w:r w:rsidRPr="00FF0703">
              <w:rPr>
                <w:rFonts w:cs="Calibri"/>
                <w:b/>
                <w:bCs/>
              </w:rPr>
              <w:t>Match Up</w:t>
            </w:r>
          </w:p>
          <w:p w14:paraId="317629C4" w14:textId="77777777" w:rsidR="00D13DAA" w:rsidRPr="00FF0703" w:rsidRDefault="00D13DAA" w:rsidP="005B53D0">
            <w:pPr>
              <w:jc w:val="center"/>
              <w:rPr>
                <w:rFonts w:cs="Calibri"/>
                <w:b/>
                <w:bCs/>
              </w:rPr>
            </w:pPr>
            <w:r w:rsidRPr="00FF0703">
              <w:rPr>
                <w:rFonts w:cs="Calibri"/>
                <w:b/>
                <w:bCs/>
              </w:rPr>
              <w:t>Quiz</w:t>
            </w:r>
          </w:p>
          <w:p w14:paraId="1D2D1B46" w14:textId="77777777" w:rsidR="00D13DAA" w:rsidRPr="00FF0703" w:rsidRDefault="00D13DAA" w:rsidP="005B53D0">
            <w:pPr>
              <w:jc w:val="center"/>
              <w:rPr>
                <w:rFonts w:cs="Calibri"/>
                <w:b/>
                <w:bCs/>
              </w:rPr>
            </w:pPr>
            <w:r w:rsidRPr="00FF0703">
              <w:rPr>
                <w:rFonts w:cs="Calibri"/>
                <w:b/>
                <w:bCs/>
              </w:rPr>
              <w:t>Random Wheel</w:t>
            </w:r>
          </w:p>
          <w:p w14:paraId="667C0273" w14:textId="77777777" w:rsidR="00D13DAA" w:rsidRPr="00FF0703" w:rsidRDefault="00D13DAA" w:rsidP="005B53D0">
            <w:pPr>
              <w:jc w:val="center"/>
              <w:rPr>
                <w:rFonts w:cs="Calibri"/>
                <w:b/>
                <w:bCs/>
              </w:rPr>
            </w:pPr>
          </w:p>
        </w:tc>
      </w:tr>
      <w:tr w:rsidR="00EF0C0F" w:rsidRPr="00FF0703" w14:paraId="4360E16C" w14:textId="77777777" w:rsidTr="003D1EEE">
        <w:trPr>
          <w:trHeight w:val="20"/>
        </w:trPr>
        <w:tc>
          <w:tcPr>
            <w:tcW w:w="551" w:type="pct"/>
            <w:vMerge/>
          </w:tcPr>
          <w:p w14:paraId="7490D24F" w14:textId="77777777" w:rsidR="00D13DAA" w:rsidRPr="00FF0703" w:rsidRDefault="00D13DAA" w:rsidP="005B53D0">
            <w:pPr>
              <w:rPr>
                <w:rFonts w:cs="Calibri"/>
                <w:b/>
                <w:bCs/>
              </w:rPr>
            </w:pPr>
          </w:p>
        </w:tc>
        <w:tc>
          <w:tcPr>
            <w:tcW w:w="3432" w:type="pct"/>
          </w:tcPr>
          <w:p w14:paraId="72E12206" w14:textId="77777777" w:rsidR="00D13DAA" w:rsidRPr="00FF0703" w:rsidRDefault="00D13DAA" w:rsidP="005B53D0">
            <w:pPr>
              <w:rPr>
                <w:rFonts w:cs="Calibri"/>
                <w:b/>
                <w:bCs/>
              </w:rPr>
            </w:pPr>
            <w:r w:rsidRPr="00FF0703">
              <w:rPr>
                <w:rFonts w:cs="Calibri"/>
                <w:b/>
                <w:bCs/>
                <w:noProof/>
              </w:rPr>
              <w:drawing>
                <wp:inline distT="0" distB="0" distL="0" distR="0" wp14:anchorId="244A107B" wp14:editId="48670138">
                  <wp:extent cx="1739533" cy="960120"/>
                  <wp:effectExtent l="0" t="0" r="0" b="0"/>
                  <wp:docPr id="1056687238" name="Picture 1" descr="图表&#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687238" name="Picture 1" descr="图表&#10;&#10;低可信度描述已自动生成"/>
                          <pic:cNvPicPr/>
                        </pic:nvPicPr>
                        <pic:blipFill>
                          <a:blip r:embed="rId25"/>
                          <a:stretch>
                            <a:fillRect/>
                          </a:stretch>
                        </pic:blipFill>
                        <pic:spPr>
                          <a:xfrm>
                            <a:off x="0" y="0"/>
                            <a:ext cx="1753308" cy="967723"/>
                          </a:xfrm>
                          <a:prstGeom prst="rect">
                            <a:avLst/>
                          </a:prstGeom>
                        </pic:spPr>
                      </pic:pic>
                    </a:graphicData>
                  </a:graphic>
                </wp:inline>
              </w:drawing>
            </w:r>
            <w:r w:rsidRPr="00FF0703">
              <w:rPr>
                <w:rFonts w:cs="Calibri"/>
                <w:b/>
                <w:bCs/>
                <w:noProof/>
              </w:rPr>
              <w:drawing>
                <wp:inline distT="0" distB="0" distL="0" distR="0" wp14:anchorId="32A6A693" wp14:editId="3E511817">
                  <wp:extent cx="1714500" cy="963255"/>
                  <wp:effectExtent l="0" t="0" r="0" b="8890"/>
                  <wp:docPr id="1972313551" name="Picture 1" descr="电脑键盘&#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13551" name="Picture 1" descr="电脑键盘&#10;&#10;中度可信度描述已自动生成"/>
                          <pic:cNvPicPr/>
                        </pic:nvPicPr>
                        <pic:blipFill>
                          <a:blip r:embed="rId26"/>
                          <a:stretch>
                            <a:fillRect/>
                          </a:stretch>
                        </pic:blipFill>
                        <pic:spPr>
                          <a:xfrm>
                            <a:off x="0" y="0"/>
                            <a:ext cx="1729774" cy="971836"/>
                          </a:xfrm>
                          <a:prstGeom prst="rect">
                            <a:avLst/>
                          </a:prstGeom>
                        </pic:spPr>
                      </pic:pic>
                    </a:graphicData>
                  </a:graphic>
                </wp:inline>
              </w:drawing>
            </w:r>
            <w:r w:rsidRPr="00FF0703">
              <w:rPr>
                <w:rFonts w:cs="Calibri"/>
                <w:b/>
                <w:bCs/>
                <w:noProof/>
              </w:rPr>
              <w:drawing>
                <wp:inline distT="0" distB="0" distL="0" distR="0" wp14:anchorId="4815F728" wp14:editId="0DB79A58">
                  <wp:extent cx="1783080" cy="968443"/>
                  <wp:effectExtent l="0" t="0" r="7620" b="3175"/>
                  <wp:docPr id="1674460268" name="Picture 1" descr="图形用户界面&#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60268" name="Picture 1" descr="图形用户界面&#10;&#10;中度可信度描述已自动生成"/>
                          <pic:cNvPicPr/>
                        </pic:nvPicPr>
                        <pic:blipFill>
                          <a:blip r:embed="rId27"/>
                          <a:stretch>
                            <a:fillRect/>
                          </a:stretch>
                        </pic:blipFill>
                        <pic:spPr>
                          <a:xfrm>
                            <a:off x="0" y="0"/>
                            <a:ext cx="1804023" cy="979818"/>
                          </a:xfrm>
                          <a:prstGeom prst="rect">
                            <a:avLst/>
                          </a:prstGeom>
                        </pic:spPr>
                      </pic:pic>
                    </a:graphicData>
                  </a:graphic>
                </wp:inline>
              </w:drawing>
            </w:r>
            <w:r w:rsidRPr="00FF0703">
              <w:rPr>
                <w:rFonts w:cs="Calibri"/>
                <w:b/>
                <w:bCs/>
                <w:noProof/>
              </w:rPr>
              <w:drawing>
                <wp:inline distT="0" distB="0" distL="0" distR="0" wp14:anchorId="57A8C928" wp14:editId="0139DD4D">
                  <wp:extent cx="1765484" cy="967740"/>
                  <wp:effectExtent l="0" t="0" r="6350" b="3810"/>
                  <wp:docPr id="1550838363" name="Picture 1" descr="图片包含 日历&#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838363" name="Picture 1" descr="图片包含 日历&#10;&#10;描述已自动生成"/>
                          <pic:cNvPicPr/>
                        </pic:nvPicPr>
                        <pic:blipFill>
                          <a:blip r:embed="rId28"/>
                          <a:stretch>
                            <a:fillRect/>
                          </a:stretch>
                        </pic:blipFill>
                        <pic:spPr>
                          <a:xfrm>
                            <a:off x="0" y="0"/>
                            <a:ext cx="1785907" cy="978935"/>
                          </a:xfrm>
                          <a:prstGeom prst="rect">
                            <a:avLst/>
                          </a:prstGeom>
                        </pic:spPr>
                      </pic:pic>
                    </a:graphicData>
                  </a:graphic>
                </wp:inline>
              </w:drawing>
            </w:r>
            <w:r w:rsidRPr="00FF0703">
              <w:rPr>
                <w:rFonts w:cs="Calibri"/>
                <w:b/>
                <w:bCs/>
                <w:noProof/>
              </w:rPr>
              <w:drawing>
                <wp:inline distT="0" distB="0" distL="0" distR="0" wp14:anchorId="23EB7751" wp14:editId="1B4D1594">
                  <wp:extent cx="1767840" cy="976504"/>
                  <wp:effectExtent l="0" t="0" r="3810" b="0"/>
                  <wp:docPr id="810028707" name="Picture 1" descr="图片包含 草, 冲浪, 水, 前&#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28707" name="Picture 1" descr="图片包含 草, 冲浪, 水, 前&#10;&#10;描述已自动生成"/>
                          <pic:cNvPicPr/>
                        </pic:nvPicPr>
                        <pic:blipFill>
                          <a:blip r:embed="rId29"/>
                          <a:stretch>
                            <a:fillRect/>
                          </a:stretch>
                        </pic:blipFill>
                        <pic:spPr>
                          <a:xfrm>
                            <a:off x="0" y="0"/>
                            <a:ext cx="1789067" cy="988229"/>
                          </a:xfrm>
                          <a:prstGeom prst="rect">
                            <a:avLst/>
                          </a:prstGeom>
                        </pic:spPr>
                      </pic:pic>
                    </a:graphicData>
                  </a:graphic>
                </wp:inline>
              </w:drawing>
            </w:r>
          </w:p>
        </w:tc>
        <w:tc>
          <w:tcPr>
            <w:tcW w:w="1017" w:type="pct"/>
            <w:vMerge/>
          </w:tcPr>
          <w:p w14:paraId="41E32DCD" w14:textId="77777777" w:rsidR="00D13DAA" w:rsidRPr="00FF0703" w:rsidRDefault="00D13DAA" w:rsidP="005B53D0">
            <w:pPr>
              <w:jc w:val="center"/>
              <w:rPr>
                <w:rFonts w:cs="Calibri"/>
                <w:b/>
                <w:bCs/>
              </w:rPr>
            </w:pPr>
          </w:p>
        </w:tc>
      </w:tr>
      <w:tr w:rsidR="00EF0C0F" w:rsidRPr="00FF0703" w14:paraId="140CD87E" w14:textId="77777777" w:rsidTr="003D1EEE">
        <w:trPr>
          <w:trHeight w:val="20"/>
        </w:trPr>
        <w:tc>
          <w:tcPr>
            <w:tcW w:w="551" w:type="pct"/>
            <w:vMerge w:val="restart"/>
          </w:tcPr>
          <w:p w14:paraId="76B4BECD" w14:textId="77777777" w:rsidR="00D13DAA" w:rsidRPr="00FF0703" w:rsidRDefault="00D13DAA" w:rsidP="005B53D0">
            <w:pPr>
              <w:rPr>
                <w:rFonts w:cs="Calibri"/>
                <w:b/>
                <w:bCs/>
              </w:rPr>
            </w:pPr>
            <w:r w:rsidRPr="00FF0703">
              <w:rPr>
                <w:rFonts w:cs="Calibri"/>
                <w:b/>
                <w:bCs/>
              </w:rPr>
              <w:t>Three</w:t>
            </w:r>
          </w:p>
        </w:tc>
        <w:tc>
          <w:tcPr>
            <w:tcW w:w="3432" w:type="pct"/>
          </w:tcPr>
          <w:p w14:paraId="0F08C51F" w14:textId="77777777" w:rsidR="00D13DAA" w:rsidRPr="00FF0703" w:rsidRDefault="00D13DAA" w:rsidP="005B53D0">
            <w:pPr>
              <w:rPr>
                <w:rFonts w:cs="Calibri"/>
                <w:b/>
                <w:bCs/>
              </w:rPr>
            </w:pPr>
            <w:r w:rsidRPr="00FF0703">
              <w:rPr>
                <w:rFonts w:cs="Calibri"/>
                <w:b/>
                <w:bCs/>
              </w:rPr>
              <w:t>https://view.genial.ly/64c976c4543dd9001898b278/interactive-content-yct-</w:t>
            </w:r>
            <w:r w:rsidRPr="00FF0703">
              <w:rPr>
                <w:rFonts w:cs="Calibri"/>
                <w:b/>
                <w:bCs/>
              </w:rPr>
              <w:lastRenderedPageBreak/>
              <w:t>abook-1-3</w:t>
            </w:r>
          </w:p>
        </w:tc>
        <w:tc>
          <w:tcPr>
            <w:tcW w:w="1017" w:type="pct"/>
            <w:vMerge w:val="restart"/>
          </w:tcPr>
          <w:p w14:paraId="5E7EF979" w14:textId="77777777" w:rsidR="00D13DAA" w:rsidRPr="00FF0703" w:rsidRDefault="00D13DAA" w:rsidP="005B53D0">
            <w:pPr>
              <w:jc w:val="center"/>
              <w:rPr>
                <w:rFonts w:cs="Calibri"/>
                <w:b/>
                <w:bCs/>
              </w:rPr>
            </w:pPr>
            <w:r w:rsidRPr="00FF0703">
              <w:rPr>
                <w:rFonts w:cs="Calibri"/>
                <w:b/>
                <w:bCs/>
              </w:rPr>
              <w:lastRenderedPageBreak/>
              <w:t>Open The Box</w:t>
            </w:r>
          </w:p>
          <w:p w14:paraId="48356E2C" w14:textId="77777777" w:rsidR="00D13DAA" w:rsidRPr="00FF0703" w:rsidRDefault="00D13DAA" w:rsidP="005B53D0">
            <w:pPr>
              <w:jc w:val="center"/>
              <w:rPr>
                <w:rFonts w:cs="Calibri"/>
                <w:b/>
                <w:bCs/>
              </w:rPr>
            </w:pPr>
            <w:r w:rsidRPr="00FF0703">
              <w:rPr>
                <w:rFonts w:cs="Calibri"/>
                <w:b/>
                <w:bCs/>
              </w:rPr>
              <w:lastRenderedPageBreak/>
              <w:t>Match Up</w:t>
            </w:r>
          </w:p>
          <w:p w14:paraId="44D0784F" w14:textId="77777777" w:rsidR="00D13DAA" w:rsidRPr="00FF0703" w:rsidRDefault="00D13DAA" w:rsidP="005B53D0">
            <w:pPr>
              <w:jc w:val="center"/>
              <w:rPr>
                <w:rFonts w:cs="Calibri"/>
                <w:b/>
                <w:bCs/>
              </w:rPr>
            </w:pPr>
            <w:r w:rsidRPr="00FF0703">
              <w:rPr>
                <w:rFonts w:cs="Calibri"/>
                <w:b/>
                <w:bCs/>
              </w:rPr>
              <w:t>Free Text Input</w:t>
            </w:r>
          </w:p>
          <w:p w14:paraId="0CA43EE0" w14:textId="77777777" w:rsidR="00D13DAA" w:rsidRPr="00FF0703" w:rsidRDefault="00D13DAA" w:rsidP="005B53D0">
            <w:pPr>
              <w:jc w:val="center"/>
              <w:rPr>
                <w:rFonts w:cs="Calibri"/>
                <w:b/>
                <w:bCs/>
              </w:rPr>
            </w:pPr>
            <w:r w:rsidRPr="00FF0703">
              <w:rPr>
                <w:rFonts w:cs="Calibri"/>
                <w:b/>
                <w:bCs/>
              </w:rPr>
              <w:t>Multiple-Choice Quiz</w:t>
            </w:r>
          </w:p>
        </w:tc>
      </w:tr>
      <w:tr w:rsidR="00EF0C0F" w:rsidRPr="00FF0703" w14:paraId="12FCBDD6" w14:textId="77777777" w:rsidTr="003D1EEE">
        <w:trPr>
          <w:trHeight w:val="20"/>
        </w:trPr>
        <w:tc>
          <w:tcPr>
            <w:tcW w:w="551" w:type="pct"/>
            <w:vMerge/>
          </w:tcPr>
          <w:p w14:paraId="4BDA0754" w14:textId="77777777" w:rsidR="00D13DAA" w:rsidRPr="00FF0703" w:rsidRDefault="00D13DAA" w:rsidP="005B53D0">
            <w:pPr>
              <w:rPr>
                <w:rFonts w:cs="Calibri"/>
                <w:b/>
                <w:bCs/>
              </w:rPr>
            </w:pPr>
          </w:p>
        </w:tc>
        <w:tc>
          <w:tcPr>
            <w:tcW w:w="3432" w:type="pct"/>
          </w:tcPr>
          <w:p w14:paraId="06580C24" w14:textId="77777777" w:rsidR="00D13DAA" w:rsidRPr="00FF0703" w:rsidRDefault="00D13DAA" w:rsidP="005B53D0">
            <w:pPr>
              <w:rPr>
                <w:rFonts w:cs="Calibri"/>
                <w:b/>
                <w:bCs/>
              </w:rPr>
            </w:pPr>
            <w:r w:rsidRPr="00FF0703">
              <w:rPr>
                <w:rFonts w:cs="Calibri"/>
                <w:b/>
                <w:bCs/>
                <w:noProof/>
              </w:rPr>
              <w:drawing>
                <wp:inline distT="0" distB="0" distL="0" distR="0" wp14:anchorId="774181C0" wp14:editId="271BA70A">
                  <wp:extent cx="1834271" cy="1005840"/>
                  <wp:effectExtent l="0" t="0" r="0" b="3810"/>
                  <wp:docPr id="1633673879" name="Picture 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673879" name="Picture 1" descr="图形用户界面&#10;&#10;描述已自动生成"/>
                          <pic:cNvPicPr/>
                        </pic:nvPicPr>
                        <pic:blipFill>
                          <a:blip r:embed="rId30"/>
                          <a:stretch>
                            <a:fillRect/>
                          </a:stretch>
                        </pic:blipFill>
                        <pic:spPr>
                          <a:xfrm>
                            <a:off x="0" y="0"/>
                            <a:ext cx="1841598" cy="1009858"/>
                          </a:xfrm>
                          <a:prstGeom prst="rect">
                            <a:avLst/>
                          </a:prstGeom>
                        </pic:spPr>
                      </pic:pic>
                    </a:graphicData>
                  </a:graphic>
                </wp:inline>
              </w:drawing>
            </w:r>
            <w:r w:rsidRPr="00FF0703">
              <w:rPr>
                <w:rFonts w:cs="Calibri"/>
                <w:b/>
                <w:bCs/>
                <w:noProof/>
              </w:rPr>
              <w:drawing>
                <wp:inline distT="0" distB="0" distL="0" distR="0" wp14:anchorId="6AE3E54D" wp14:editId="43E09D6E">
                  <wp:extent cx="1775460" cy="996105"/>
                  <wp:effectExtent l="0" t="0" r="0" b="0"/>
                  <wp:docPr id="1139744273" name="Picture 1"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744273" name="Picture 1" descr="卡通人物&#10;&#10;中度可信度描述已自动生成"/>
                          <pic:cNvPicPr/>
                        </pic:nvPicPr>
                        <pic:blipFill>
                          <a:blip r:embed="rId31"/>
                          <a:stretch>
                            <a:fillRect/>
                          </a:stretch>
                        </pic:blipFill>
                        <pic:spPr>
                          <a:xfrm>
                            <a:off x="0" y="0"/>
                            <a:ext cx="1788730" cy="1003550"/>
                          </a:xfrm>
                          <a:prstGeom prst="rect">
                            <a:avLst/>
                          </a:prstGeom>
                        </pic:spPr>
                      </pic:pic>
                    </a:graphicData>
                  </a:graphic>
                </wp:inline>
              </w:drawing>
            </w:r>
            <w:r w:rsidRPr="00FF0703">
              <w:rPr>
                <w:rFonts w:cs="Calibri"/>
                <w:b/>
                <w:bCs/>
                <w:noProof/>
              </w:rPr>
              <w:drawing>
                <wp:inline distT="0" distB="0" distL="0" distR="0" wp14:anchorId="1B045284" wp14:editId="0FDE455B">
                  <wp:extent cx="1908919" cy="1043354"/>
                  <wp:effectExtent l="0" t="0" r="0" b="4445"/>
                  <wp:docPr id="25878739" name="Picture 1" descr="图形用户界面, 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8739" name="Picture 1" descr="图形用户界面, 日程表&#10;&#10;描述已自动生成"/>
                          <pic:cNvPicPr/>
                        </pic:nvPicPr>
                        <pic:blipFill>
                          <a:blip r:embed="rId32"/>
                          <a:stretch>
                            <a:fillRect/>
                          </a:stretch>
                        </pic:blipFill>
                        <pic:spPr>
                          <a:xfrm>
                            <a:off x="0" y="0"/>
                            <a:ext cx="1935414" cy="1057835"/>
                          </a:xfrm>
                          <a:prstGeom prst="rect">
                            <a:avLst/>
                          </a:prstGeom>
                        </pic:spPr>
                      </pic:pic>
                    </a:graphicData>
                  </a:graphic>
                </wp:inline>
              </w:drawing>
            </w:r>
            <w:r w:rsidRPr="00FF0703">
              <w:rPr>
                <w:rFonts w:cs="Calibri"/>
                <w:b/>
                <w:bCs/>
                <w:noProof/>
              </w:rPr>
              <w:drawing>
                <wp:inline distT="0" distB="0" distL="0" distR="0" wp14:anchorId="5D177EC3" wp14:editId="6966DC59">
                  <wp:extent cx="1891988" cy="1060939"/>
                  <wp:effectExtent l="0" t="0" r="0" b="6350"/>
                  <wp:docPr id="417590857" name="Picture 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590857" name="Picture 1" descr="图形用户界面&#10;&#10;描述已自动生成"/>
                          <pic:cNvPicPr/>
                        </pic:nvPicPr>
                        <pic:blipFill>
                          <a:blip r:embed="rId33"/>
                          <a:stretch>
                            <a:fillRect/>
                          </a:stretch>
                        </pic:blipFill>
                        <pic:spPr>
                          <a:xfrm>
                            <a:off x="0" y="0"/>
                            <a:ext cx="1915838" cy="1074313"/>
                          </a:xfrm>
                          <a:prstGeom prst="rect">
                            <a:avLst/>
                          </a:prstGeom>
                        </pic:spPr>
                      </pic:pic>
                    </a:graphicData>
                  </a:graphic>
                </wp:inline>
              </w:drawing>
            </w:r>
            <w:r w:rsidRPr="00FF0703">
              <w:rPr>
                <w:rFonts w:cs="Calibri"/>
                <w:b/>
                <w:bCs/>
                <w:noProof/>
              </w:rPr>
              <w:drawing>
                <wp:inline distT="0" distB="0" distL="0" distR="0" wp14:anchorId="2A20368C" wp14:editId="30D96822">
                  <wp:extent cx="1760220" cy="986294"/>
                  <wp:effectExtent l="0" t="0" r="0" b="4445"/>
                  <wp:docPr id="686191744" name="Picture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91744" name="Picture 1" descr="文本&#10;&#10;描述已自动生成"/>
                          <pic:cNvPicPr/>
                        </pic:nvPicPr>
                        <pic:blipFill>
                          <a:blip r:embed="rId34"/>
                          <a:stretch>
                            <a:fillRect/>
                          </a:stretch>
                        </pic:blipFill>
                        <pic:spPr>
                          <a:xfrm>
                            <a:off x="0" y="0"/>
                            <a:ext cx="1848305" cy="1035650"/>
                          </a:xfrm>
                          <a:prstGeom prst="rect">
                            <a:avLst/>
                          </a:prstGeom>
                        </pic:spPr>
                      </pic:pic>
                    </a:graphicData>
                  </a:graphic>
                </wp:inline>
              </w:drawing>
            </w:r>
          </w:p>
        </w:tc>
        <w:tc>
          <w:tcPr>
            <w:tcW w:w="1017" w:type="pct"/>
            <w:vMerge/>
          </w:tcPr>
          <w:p w14:paraId="7AD686C2" w14:textId="77777777" w:rsidR="00D13DAA" w:rsidRPr="00FF0703" w:rsidRDefault="00D13DAA" w:rsidP="005B53D0">
            <w:pPr>
              <w:jc w:val="center"/>
              <w:rPr>
                <w:rFonts w:cs="Calibri"/>
                <w:b/>
                <w:bCs/>
              </w:rPr>
            </w:pPr>
          </w:p>
        </w:tc>
      </w:tr>
      <w:tr w:rsidR="00EF0C0F" w:rsidRPr="00FF0703" w14:paraId="53A64585" w14:textId="77777777" w:rsidTr="003D1EEE">
        <w:trPr>
          <w:trHeight w:val="20"/>
        </w:trPr>
        <w:tc>
          <w:tcPr>
            <w:tcW w:w="551" w:type="pct"/>
            <w:vMerge w:val="restart"/>
          </w:tcPr>
          <w:p w14:paraId="050B69E0" w14:textId="77777777" w:rsidR="00D13DAA" w:rsidRPr="00FF0703" w:rsidRDefault="00D13DAA" w:rsidP="005B53D0">
            <w:pPr>
              <w:rPr>
                <w:rFonts w:cs="Calibri"/>
                <w:b/>
                <w:bCs/>
              </w:rPr>
            </w:pPr>
            <w:r w:rsidRPr="00FF0703">
              <w:rPr>
                <w:rFonts w:cs="Calibri"/>
                <w:b/>
                <w:bCs/>
              </w:rPr>
              <w:t>Four</w:t>
            </w:r>
          </w:p>
        </w:tc>
        <w:tc>
          <w:tcPr>
            <w:tcW w:w="3432" w:type="pct"/>
          </w:tcPr>
          <w:p w14:paraId="21E97385" w14:textId="77777777" w:rsidR="00D13DAA" w:rsidRPr="00FF0703" w:rsidRDefault="00D13DAA" w:rsidP="005B53D0">
            <w:pPr>
              <w:rPr>
                <w:rFonts w:cs="Calibri"/>
                <w:b/>
                <w:bCs/>
              </w:rPr>
            </w:pPr>
            <w:r w:rsidRPr="00FF0703">
              <w:rPr>
                <w:rFonts w:cs="Calibri"/>
                <w:b/>
                <w:bCs/>
              </w:rPr>
              <w:t>https://view.genial.ly/64c98b9095e20b001120b28e/interactive-content-yct-abook-1-4</w:t>
            </w:r>
          </w:p>
        </w:tc>
        <w:tc>
          <w:tcPr>
            <w:tcW w:w="1017" w:type="pct"/>
            <w:vMerge w:val="restart"/>
          </w:tcPr>
          <w:p w14:paraId="14017130" w14:textId="77777777" w:rsidR="00D13DAA" w:rsidRPr="00FF0703" w:rsidRDefault="00D13DAA" w:rsidP="005B53D0">
            <w:pPr>
              <w:jc w:val="center"/>
              <w:rPr>
                <w:rFonts w:cs="Calibri"/>
                <w:b/>
                <w:bCs/>
              </w:rPr>
            </w:pPr>
            <w:r w:rsidRPr="00FF0703">
              <w:rPr>
                <w:rFonts w:cs="Calibri"/>
                <w:b/>
                <w:bCs/>
              </w:rPr>
              <w:t>Word grid</w:t>
            </w:r>
          </w:p>
          <w:p w14:paraId="165FF6F0" w14:textId="77777777" w:rsidR="00D13DAA" w:rsidRPr="00FF0703" w:rsidRDefault="00D13DAA" w:rsidP="005B53D0">
            <w:pPr>
              <w:jc w:val="center"/>
              <w:rPr>
                <w:rFonts w:cs="Calibri"/>
                <w:b/>
                <w:bCs/>
              </w:rPr>
            </w:pPr>
            <w:r w:rsidRPr="00FF0703">
              <w:rPr>
                <w:rFonts w:cs="Calibri"/>
                <w:b/>
                <w:bCs/>
              </w:rPr>
              <w:t>Quiz</w:t>
            </w:r>
          </w:p>
          <w:p w14:paraId="7A910703" w14:textId="77777777" w:rsidR="00D13DAA" w:rsidRPr="00FF0703" w:rsidRDefault="00D13DAA" w:rsidP="005B53D0">
            <w:pPr>
              <w:jc w:val="center"/>
              <w:rPr>
                <w:rFonts w:cs="Calibri"/>
                <w:b/>
                <w:bCs/>
              </w:rPr>
            </w:pPr>
            <w:r w:rsidRPr="00FF0703">
              <w:rPr>
                <w:rFonts w:cs="Calibri"/>
                <w:b/>
                <w:bCs/>
              </w:rPr>
              <w:t>Monopoly</w:t>
            </w:r>
          </w:p>
          <w:p w14:paraId="28C6F647" w14:textId="77777777" w:rsidR="00D13DAA" w:rsidRPr="00FF0703" w:rsidRDefault="00D13DAA" w:rsidP="005B53D0">
            <w:pPr>
              <w:jc w:val="center"/>
              <w:rPr>
                <w:rFonts w:cs="Calibri"/>
                <w:b/>
                <w:bCs/>
              </w:rPr>
            </w:pPr>
            <w:r w:rsidRPr="00FF0703">
              <w:rPr>
                <w:rFonts w:cs="Calibri"/>
                <w:b/>
                <w:bCs/>
              </w:rPr>
              <w:t>Anagram</w:t>
            </w:r>
          </w:p>
          <w:p w14:paraId="73E2C2C1" w14:textId="77777777" w:rsidR="00D13DAA" w:rsidRPr="00FF0703" w:rsidRDefault="00D13DAA" w:rsidP="005B53D0">
            <w:pPr>
              <w:jc w:val="center"/>
              <w:rPr>
                <w:rFonts w:cs="Calibri"/>
                <w:b/>
                <w:bCs/>
              </w:rPr>
            </w:pPr>
            <w:r w:rsidRPr="00FF0703">
              <w:rPr>
                <w:rFonts w:cs="Calibri"/>
                <w:b/>
                <w:bCs/>
              </w:rPr>
              <w:t>Matching Paris</w:t>
            </w:r>
          </w:p>
          <w:p w14:paraId="5D565275" w14:textId="77777777" w:rsidR="00D13DAA" w:rsidRPr="00FF0703" w:rsidRDefault="00D13DAA" w:rsidP="005B53D0">
            <w:pPr>
              <w:jc w:val="center"/>
              <w:rPr>
                <w:rFonts w:cs="Calibri"/>
                <w:b/>
                <w:bCs/>
              </w:rPr>
            </w:pPr>
          </w:p>
        </w:tc>
      </w:tr>
      <w:tr w:rsidR="00EF0C0F" w:rsidRPr="00FF0703" w14:paraId="70F09685" w14:textId="77777777" w:rsidTr="003D1EEE">
        <w:trPr>
          <w:trHeight w:val="20"/>
        </w:trPr>
        <w:tc>
          <w:tcPr>
            <w:tcW w:w="551" w:type="pct"/>
            <w:vMerge/>
          </w:tcPr>
          <w:p w14:paraId="2CC5D230" w14:textId="77777777" w:rsidR="00D13DAA" w:rsidRPr="00FF0703" w:rsidRDefault="00D13DAA" w:rsidP="005B53D0">
            <w:pPr>
              <w:rPr>
                <w:rFonts w:cs="Calibri"/>
                <w:b/>
                <w:bCs/>
              </w:rPr>
            </w:pPr>
          </w:p>
        </w:tc>
        <w:tc>
          <w:tcPr>
            <w:tcW w:w="3432" w:type="pct"/>
          </w:tcPr>
          <w:p w14:paraId="3C1D513B" w14:textId="77777777" w:rsidR="00D13DAA" w:rsidRPr="00FF0703" w:rsidRDefault="00D13DAA" w:rsidP="005B53D0">
            <w:pPr>
              <w:rPr>
                <w:rFonts w:cs="Calibri"/>
                <w:noProof/>
              </w:rPr>
            </w:pPr>
            <w:r w:rsidRPr="00FF0703">
              <w:rPr>
                <w:rFonts w:cs="Calibri"/>
                <w:b/>
                <w:bCs/>
                <w:noProof/>
              </w:rPr>
              <w:drawing>
                <wp:inline distT="0" distB="0" distL="0" distR="0" wp14:anchorId="1F7CC0F0" wp14:editId="10026FD6">
                  <wp:extent cx="1815468" cy="1019907"/>
                  <wp:effectExtent l="0" t="0" r="0" b="8890"/>
                  <wp:docPr id="1951335057" name="Picture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335057" name="Picture 1" descr="表格&#10;&#10;描述已自动生成"/>
                          <pic:cNvPicPr/>
                        </pic:nvPicPr>
                        <pic:blipFill>
                          <a:blip r:embed="rId35"/>
                          <a:stretch>
                            <a:fillRect/>
                          </a:stretch>
                        </pic:blipFill>
                        <pic:spPr>
                          <a:xfrm>
                            <a:off x="0" y="0"/>
                            <a:ext cx="1861896" cy="1045989"/>
                          </a:xfrm>
                          <a:prstGeom prst="rect">
                            <a:avLst/>
                          </a:prstGeom>
                        </pic:spPr>
                      </pic:pic>
                    </a:graphicData>
                  </a:graphic>
                </wp:inline>
              </w:drawing>
            </w:r>
            <w:r w:rsidRPr="00FF0703">
              <w:rPr>
                <w:rFonts w:cs="Calibri"/>
                <w:b/>
                <w:bCs/>
                <w:noProof/>
              </w:rPr>
              <w:drawing>
                <wp:inline distT="0" distB="0" distL="0" distR="0" wp14:anchorId="48892482" wp14:editId="504A58CE">
                  <wp:extent cx="1854172" cy="1031631"/>
                  <wp:effectExtent l="0" t="0" r="0" b="0"/>
                  <wp:docPr id="856515445" name="Picture 1" descr="图片包含 人, 看着, 照片, 男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515445" name="Picture 1" descr="图片包含 人, 看着, 照片, 男人&#10;&#10;描述已自动生成"/>
                          <pic:cNvPicPr/>
                        </pic:nvPicPr>
                        <pic:blipFill>
                          <a:blip r:embed="rId36"/>
                          <a:stretch>
                            <a:fillRect/>
                          </a:stretch>
                        </pic:blipFill>
                        <pic:spPr>
                          <a:xfrm rot="10800000" flipH="1" flipV="1">
                            <a:off x="0" y="0"/>
                            <a:ext cx="1914223" cy="1065043"/>
                          </a:xfrm>
                          <a:prstGeom prst="rect">
                            <a:avLst/>
                          </a:prstGeom>
                        </pic:spPr>
                      </pic:pic>
                    </a:graphicData>
                  </a:graphic>
                </wp:inline>
              </w:drawing>
            </w:r>
            <w:r w:rsidRPr="00FF0703">
              <w:rPr>
                <w:rFonts w:cs="Calibri"/>
                <w:b/>
                <w:bCs/>
                <w:noProof/>
              </w:rPr>
              <w:drawing>
                <wp:inline distT="0" distB="0" distL="0" distR="0" wp14:anchorId="4F3DBEE9" wp14:editId="0ED1D5F3">
                  <wp:extent cx="1787922" cy="1014046"/>
                  <wp:effectExtent l="0" t="0" r="3175" b="0"/>
                  <wp:docPr id="2006135987" name="Picture 1" descr="图片包含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135987" name="Picture 1" descr="图片包含 文本&#10;&#10;描述已自动生成"/>
                          <pic:cNvPicPr/>
                        </pic:nvPicPr>
                        <pic:blipFill>
                          <a:blip r:embed="rId37"/>
                          <a:stretch>
                            <a:fillRect/>
                          </a:stretch>
                        </pic:blipFill>
                        <pic:spPr>
                          <a:xfrm rot="10800000" flipH="1" flipV="1">
                            <a:off x="0" y="0"/>
                            <a:ext cx="1832044" cy="1039070"/>
                          </a:xfrm>
                          <a:prstGeom prst="rect">
                            <a:avLst/>
                          </a:prstGeom>
                        </pic:spPr>
                      </pic:pic>
                    </a:graphicData>
                  </a:graphic>
                </wp:inline>
              </w:drawing>
            </w:r>
            <w:r w:rsidRPr="00FF0703">
              <w:rPr>
                <w:rFonts w:cs="Calibri"/>
                <w:b/>
                <w:bCs/>
                <w:noProof/>
              </w:rPr>
              <w:drawing>
                <wp:inline distT="0" distB="0" distL="0" distR="0" wp14:anchorId="230994EF" wp14:editId="41A35D81">
                  <wp:extent cx="1845897" cy="1031630"/>
                  <wp:effectExtent l="0" t="0" r="2540" b="0"/>
                  <wp:docPr id="243744084" name="Picture 1" descr="图片包含 橱柜, 草, 空地, 绿色&#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44084" name="Picture 1" descr="图片包含 橱柜, 草, 空地, 绿色&#10;&#10;描述已自动生成"/>
                          <pic:cNvPicPr/>
                        </pic:nvPicPr>
                        <pic:blipFill>
                          <a:blip r:embed="rId38"/>
                          <a:stretch>
                            <a:fillRect/>
                          </a:stretch>
                        </pic:blipFill>
                        <pic:spPr>
                          <a:xfrm rot="10800000" flipH="1" flipV="1">
                            <a:off x="0" y="0"/>
                            <a:ext cx="1894243" cy="1058649"/>
                          </a:xfrm>
                          <a:prstGeom prst="rect">
                            <a:avLst/>
                          </a:prstGeom>
                        </pic:spPr>
                      </pic:pic>
                    </a:graphicData>
                  </a:graphic>
                </wp:inline>
              </w:drawing>
            </w:r>
            <w:r w:rsidRPr="00FF0703">
              <w:rPr>
                <w:rFonts w:cs="Calibri"/>
                <w:noProof/>
              </w:rPr>
              <w:t xml:space="preserve"> </w:t>
            </w:r>
            <w:r w:rsidRPr="00FF0703">
              <w:rPr>
                <w:rFonts w:cs="Calibri"/>
                <w:b/>
                <w:bCs/>
                <w:noProof/>
              </w:rPr>
              <w:drawing>
                <wp:inline distT="0" distB="0" distL="0" distR="0" wp14:anchorId="3346FF0C" wp14:editId="45B33963">
                  <wp:extent cx="1790685" cy="943707"/>
                  <wp:effectExtent l="0" t="0" r="635" b="8890"/>
                  <wp:docPr id="23314793" name="Picture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14793" name="Picture 1" descr="图形用户界面, 应用程序&#10;&#10;描述已自动生成"/>
                          <pic:cNvPicPr/>
                        </pic:nvPicPr>
                        <pic:blipFill>
                          <a:blip r:embed="rId39"/>
                          <a:stretch>
                            <a:fillRect/>
                          </a:stretch>
                        </pic:blipFill>
                        <pic:spPr>
                          <a:xfrm>
                            <a:off x="0" y="0"/>
                            <a:ext cx="1865332" cy="983047"/>
                          </a:xfrm>
                          <a:prstGeom prst="rect">
                            <a:avLst/>
                          </a:prstGeom>
                        </pic:spPr>
                      </pic:pic>
                    </a:graphicData>
                  </a:graphic>
                </wp:inline>
              </w:drawing>
            </w:r>
            <w:r w:rsidRPr="00FF0703">
              <w:rPr>
                <w:rFonts w:cs="Calibri"/>
                <w:b/>
                <w:bCs/>
                <w:noProof/>
              </w:rPr>
              <w:drawing>
                <wp:inline distT="0" distB="0" distL="0" distR="0" wp14:anchorId="07AD767E" wp14:editId="24A765FD">
                  <wp:extent cx="1939357" cy="961292"/>
                  <wp:effectExtent l="0" t="0" r="3810" b="0"/>
                  <wp:docPr id="1996329847" name="Picture 2" descr="图片包含 学校, 挂, 热, 火炉&#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329847" name="Picture 2" descr="图片包含 学校, 挂, 热, 火炉&#10;&#10;描述已自动生成"/>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V="1">
                            <a:off x="0" y="0"/>
                            <a:ext cx="1989975" cy="986382"/>
                          </a:xfrm>
                          <a:prstGeom prst="rect">
                            <a:avLst/>
                          </a:prstGeom>
                          <a:noFill/>
                        </pic:spPr>
                      </pic:pic>
                    </a:graphicData>
                  </a:graphic>
                </wp:inline>
              </w:drawing>
            </w:r>
          </w:p>
        </w:tc>
        <w:tc>
          <w:tcPr>
            <w:tcW w:w="1017" w:type="pct"/>
            <w:vMerge/>
          </w:tcPr>
          <w:p w14:paraId="4BC21D73" w14:textId="77777777" w:rsidR="00D13DAA" w:rsidRPr="00FF0703" w:rsidRDefault="00D13DAA" w:rsidP="005B53D0">
            <w:pPr>
              <w:jc w:val="center"/>
              <w:rPr>
                <w:rFonts w:cs="Calibri"/>
                <w:b/>
                <w:bCs/>
              </w:rPr>
            </w:pPr>
          </w:p>
        </w:tc>
      </w:tr>
      <w:tr w:rsidR="00EF0C0F" w:rsidRPr="00FF0703" w14:paraId="61CF847C" w14:textId="77777777" w:rsidTr="003D1EEE">
        <w:trPr>
          <w:trHeight w:val="20"/>
        </w:trPr>
        <w:tc>
          <w:tcPr>
            <w:tcW w:w="551" w:type="pct"/>
            <w:vMerge w:val="restart"/>
          </w:tcPr>
          <w:p w14:paraId="58CB7309" w14:textId="77777777" w:rsidR="00D13DAA" w:rsidRPr="00FF0703" w:rsidRDefault="00D13DAA" w:rsidP="005B53D0">
            <w:pPr>
              <w:rPr>
                <w:rFonts w:cs="Calibri"/>
                <w:b/>
                <w:bCs/>
              </w:rPr>
            </w:pPr>
            <w:r w:rsidRPr="00FF0703">
              <w:rPr>
                <w:rFonts w:cs="Calibri"/>
                <w:b/>
                <w:bCs/>
              </w:rPr>
              <w:t>Five</w:t>
            </w:r>
          </w:p>
        </w:tc>
        <w:tc>
          <w:tcPr>
            <w:tcW w:w="3432" w:type="pct"/>
          </w:tcPr>
          <w:p w14:paraId="100910E4" w14:textId="77777777" w:rsidR="00D13DAA" w:rsidRPr="00FF0703" w:rsidRDefault="00D13DAA" w:rsidP="005B53D0">
            <w:pPr>
              <w:rPr>
                <w:rFonts w:cs="Calibri"/>
                <w:b/>
                <w:bCs/>
              </w:rPr>
            </w:pPr>
            <w:r w:rsidRPr="00FF0703">
              <w:rPr>
                <w:rFonts w:cs="Calibri"/>
                <w:b/>
                <w:bCs/>
              </w:rPr>
              <w:t>https://view.genial.ly/64d022198917ab00189dfd10</w:t>
            </w:r>
          </w:p>
        </w:tc>
        <w:tc>
          <w:tcPr>
            <w:tcW w:w="1017" w:type="pct"/>
            <w:vMerge w:val="restart"/>
          </w:tcPr>
          <w:p w14:paraId="46D9AE87" w14:textId="77777777" w:rsidR="00D13DAA" w:rsidRPr="00FF0703" w:rsidRDefault="00D13DAA" w:rsidP="005B53D0">
            <w:pPr>
              <w:jc w:val="center"/>
              <w:rPr>
                <w:rFonts w:cs="Calibri"/>
                <w:b/>
                <w:bCs/>
              </w:rPr>
            </w:pPr>
            <w:r w:rsidRPr="00FF0703">
              <w:rPr>
                <w:rFonts w:cs="Calibri"/>
                <w:b/>
                <w:bCs/>
              </w:rPr>
              <w:t>Matching Matrix</w:t>
            </w:r>
          </w:p>
          <w:p w14:paraId="2809579F" w14:textId="77777777" w:rsidR="00D13DAA" w:rsidRPr="00FF0703" w:rsidRDefault="00D13DAA" w:rsidP="005B53D0">
            <w:pPr>
              <w:jc w:val="center"/>
              <w:rPr>
                <w:rFonts w:cs="Calibri"/>
                <w:b/>
                <w:bCs/>
              </w:rPr>
            </w:pPr>
            <w:r w:rsidRPr="00FF0703">
              <w:rPr>
                <w:rFonts w:cs="Calibri"/>
                <w:b/>
                <w:bCs/>
              </w:rPr>
              <w:t>Trivia</w:t>
            </w:r>
          </w:p>
          <w:p w14:paraId="09733BCB" w14:textId="77777777" w:rsidR="00D13DAA" w:rsidRPr="00FF0703" w:rsidRDefault="00D13DAA" w:rsidP="005B53D0">
            <w:pPr>
              <w:jc w:val="center"/>
              <w:rPr>
                <w:rFonts w:cs="Calibri"/>
                <w:b/>
                <w:bCs/>
              </w:rPr>
            </w:pPr>
            <w:r w:rsidRPr="00FF0703">
              <w:rPr>
                <w:rFonts w:cs="Calibri"/>
                <w:b/>
                <w:bCs/>
              </w:rPr>
              <w:t>Free Text Input</w:t>
            </w:r>
          </w:p>
          <w:p w14:paraId="24C983BC" w14:textId="77777777" w:rsidR="00D13DAA" w:rsidRPr="00FF0703" w:rsidRDefault="00D13DAA" w:rsidP="005B53D0">
            <w:pPr>
              <w:jc w:val="center"/>
              <w:rPr>
                <w:rFonts w:cs="Calibri"/>
                <w:b/>
                <w:bCs/>
              </w:rPr>
            </w:pPr>
            <w:r w:rsidRPr="00FF0703">
              <w:rPr>
                <w:rFonts w:cs="Calibri"/>
                <w:b/>
                <w:bCs/>
              </w:rPr>
              <w:t>Escape Room</w:t>
            </w:r>
          </w:p>
        </w:tc>
      </w:tr>
      <w:tr w:rsidR="00EF0C0F" w:rsidRPr="00FF0703" w14:paraId="7C37E4DE" w14:textId="77777777" w:rsidTr="003D1EEE">
        <w:trPr>
          <w:trHeight w:val="20"/>
        </w:trPr>
        <w:tc>
          <w:tcPr>
            <w:tcW w:w="551" w:type="pct"/>
            <w:vMerge/>
          </w:tcPr>
          <w:p w14:paraId="711A63EF" w14:textId="77777777" w:rsidR="00D13DAA" w:rsidRPr="00FF0703" w:rsidRDefault="00D13DAA" w:rsidP="005B53D0">
            <w:pPr>
              <w:rPr>
                <w:rFonts w:cs="Calibri"/>
                <w:b/>
                <w:bCs/>
              </w:rPr>
            </w:pPr>
          </w:p>
        </w:tc>
        <w:tc>
          <w:tcPr>
            <w:tcW w:w="3432" w:type="pct"/>
          </w:tcPr>
          <w:p w14:paraId="1C78AE54" w14:textId="77777777" w:rsidR="00D13DAA" w:rsidRPr="00FF0703" w:rsidRDefault="00D13DAA" w:rsidP="005B53D0">
            <w:pPr>
              <w:rPr>
                <w:rFonts w:cs="Calibri"/>
                <w:b/>
                <w:bCs/>
              </w:rPr>
            </w:pPr>
            <w:r w:rsidRPr="00FF0703">
              <w:rPr>
                <w:rFonts w:cs="Calibri"/>
                <w:b/>
                <w:bCs/>
                <w:noProof/>
              </w:rPr>
              <w:drawing>
                <wp:inline distT="0" distB="0" distL="0" distR="0" wp14:anchorId="450066D0" wp14:editId="3B75137A">
                  <wp:extent cx="1629508" cy="872426"/>
                  <wp:effectExtent l="0" t="0" r="0" b="4445"/>
                  <wp:docPr id="1949105650" name="Picture 1" descr="形状&#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05650" name="Picture 1" descr="形状&#10;&#10;中度可信度描述已自动生成"/>
                          <pic:cNvPicPr/>
                        </pic:nvPicPr>
                        <pic:blipFill>
                          <a:blip r:embed="rId41"/>
                          <a:stretch>
                            <a:fillRect/>
                          </a:stretch>
                        </pic:blipFill>
                        <pic:spPr>
                          <a:xfrm>
                            <a:off x="0" y="0"/>
                            <a:ext cx="1650020" cy="883408"/>
                          </a:xfrm>
                          <a:prstGeom prst="rect">
                            <a:avLst/>
                          </a:prstGeom>
                        </pic:spPr>
                      </pic:pic>
                    </a:graphicData>
                  </a:graphic>
                </wp:inline>
              </w:drawing>
            </w:r>
            <w:r w:rsidRPr="00FF0703">
              <w:rPr>
                <w:rFonts w:cs="Calibri"/>
                <w:noProof/>
              </w:rPr>
              <w:t xml:space="preserve"> </w:t>
            </w:r>
            <w:r w:rsidRPr="00FF0703">
              <w:rPr>
                <w:rFonts w:cs="Calibri"/>
                <w:b/>
                <w:bCs/>
                <w:noProof/>
              </w:rPr>
              <w:drawing>
                <wp:inline distT="0" distB="0" distL="0" distR="0" wp14:anchorId="157907F7" wp14:editId="5F333DA2">
                  <wp:extent cx="1518138" cy="865520"/>
                  <wp:effectExtent l="0" t="0" r="6350" b="0"/>
                  <wp:docPr id="1850600320" name="Picture 1" descr="不同类型的水果&#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600320" name="Picture 1" descr="不同类型的水果&#10;&#10;中度可信度描述已自动生成"/>
                          <pic:cNvPicPr/>
                        </pic:nvPicPr>
                        <pic:blipFill>
                          <a:blip r:embed="rId42"/>
                          <a:stretch>
                            <a:fillRect/>
                          </a:stretch>
                        </pic:blipFill>
                        <pic:spPr>
                          <a:xfrm>
                            <a:off x="0" y="0"/>
                            <a:ext cx="1542582" cy="879456"/>
                          </a:xfrm>
                          <a:prstGeom prst="rect">
                            <a:avLst/>
                          </a:prstGeom>
                        </pic:spPr>
                      </pic:pic>
                    </a:graphicData>
                  </a:graphic>
                </wp:inline>
              </w:drawing>
            </w:r>
            <w:r w:rsidRPr="00FF0703">
              <w:rPr>
                <w:rFonts w:cs="Calibri"/>
                <w:noProof/>
              </w:rPr>
              <w:t xml:space="preserve"> </w:t>
            </w:r>
            <w:r w:rsidRPr="00FF0703">
              <w:rPr>
                <w:rFonts w:cs="Calibri"/>
                <w:noProof/>
              </w:rPr>
              <w:lastRenderedPageBreak/>
              <w:drawing>
                <wp:inline distT="0" distB="0" distL="0" distR="0" wp14:anchorId="4BD064D0" wp14:editId="14B86E29">
                  <wp:extent cx="1471246" cy="862123"/>
                  <wp:effectExtent l="0" t="0" r="0" b="0"/>
                  <wp:docPr id="1778272278" name="Picture 1" descr="图形用户界面&#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272278" name="Picture 1" descr="图形用户界面&#10;&#10;中度可信度描述已自动生成"/>
                          <pic:cNvPicPr/>
                        </pic:nvPicPr>
                        <pic:blipFill>
                          <a:blip r:embed="rId43"/>
                          <a:stretch>
                            <a:fillRect/>
                          </a:stretch>
                        </pic:blipFill>
                        <pic:spPr>
                          <a:xfrm>
                            <a:off x="0" y="0"/>
                            <a:ext cx="1489326" cy="872717"/>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0266D245" wp14:editId="3D9D5D76">
                  <wp:extent cx="2749062" cy="850554"/>
                  <wp:effectExtent l="0" t="0" r="0" b="6985"/>
                  <wp:docPr id="1269566993" name="Picture 1" descr="手机屏幕的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566993" name="Picture 1" descr="手机屏幕的截图&#10;&#10;描述已自动生成"/>
                          <pic:cNvPicPr/>
                        </pic:nvPicPr>
                        <pic:blipFill>
                          <a:blip r:embed="rId44"/>
                          <a:stretch>
                            <a:fillRect/>
                          </a:stretch>
                        </pic:blipFill>
                        <pic:spPr>
                          <a:xfrm>
                            <a:off x="0" y="0"/>
                            <a:ext cx="2811534" cy="869883"/>
                          </a:xfrm>
                          <a:prstGeom prst="rect">
                            <a:avLst/>
                          </a:prstGeom>
                        </pic:spPr>
                      </pic:pic>
                    </a:graphicData>
                  </a:graphic>
                </wp:inline>
              </w:drawing>
            </w:r>
            <w:r w:rsidRPr="00FF0703">
              <w:rPr>
                <w:rFonts w:cs="Calibri"/>
                <w:noProof/>
              </w:rPr>
              <w:drawing>
                <wp:inline distT="0" distB="0" distL="0" distR="0" wp14:anchorId="59173AC7" wp14:editId="6B36DD00">
                  <wp:extent cx="1635369" cy="911618"/>
                  <wp:effectExtent l="0" t="0" r="3175" b="3175"/>
                  <wp:docPr id="1793324442" name="Picture 1"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24442" name="Picture 1" descr="卡通人物&#10;&#10;中度可信度描述已自动生成"/>
                          <pic:cNvPicPr/>
                        </pic:nvPicPr>
                        <pic:blipFill>
                          <a:blip r:embed="rId45"/>
                          <a:stretch>
                            <a:fillRect/>
                          </a:stretch>
                        </pic:blipFill>
                        <pic:spPr>
                          <a:xfrm>
                            <a:off x="0" y="0"/>
                            <a:ext cx="1657736" cy="924086"/>
                          </a:xfrm>
                          <a:prstGeom prst="rect">
                            <a:avLst/>
                          </a:prstGeom>
                        </pic:spPr>
                      </pic:pic>
                    </a:graphicData>
                  </a:graphic>
                </wp:inline>
              </w:drawing>
            </w:r>
          </w:p>
        </w:tc>
        <w:tc>
          <w:tcPr>
            <w:tcW w:w="1017" w:type="pct"/>
            <w:vMerge/>
          </w:tcPr>
          <w:p w14:paraId="5CC49292" w14:textId="77777777" w:rsidR="00D13DAA" w:rsidRPr="00FF0703" w:rsidRDefault="00D13DAA" w:rsidP="005B53D0">
            <w:pPr>
              <w:jc w:val="center"/>
              <w:rPr>
                <w:rFonts w:cs="Calibri"/>
                <w:b/>
                <w:bCs/>
              </w:rPr>
            </w:pPr>
          </w:p>
        </w:tc>
      </w:tr>
      <w:tr w:rsidR="00EF0C0F" w:rsidRPr="00FF0703" w14:paraId="355073EF" w14:textId="77777777" w:rsidTr="003D1EEE">
        <w:trPr>
          <w:trHeight w:val="20"/>
        </w:trPr>
        <w:tc>
          <w:tcPr>
            <w:tcW w:w="551" w:type="pct"/>
            <w:vMerge w:val="restart"/>
          </w:tcPr>
          <w:p w14:paraId="07542631" w14:textId="77777777" w:rsidR="00D13DAA" w:rsidRPr="00FF0703" w:rsidRDefault="00D13DAA" w:rsidP="005B53D0">
            <w:pPr>
              <w:rPr>
                <w:rFonts w:cs="Calibri"/>
                <w:b/>
                <w:bCs/>
              </w:rPr>
            </w:pPr>
            <w:r w:rsidRPr="00FF0703">
              <w:rPr>
                <w:rFonts w:cs="Calibri"/>
                <w:b/>
                <w:bCs/>
              </w:rPr>
              <w:t>Six</w:t>
            </w:r>
          </w:p>
        </w:tc>
        <w:tc>
          <w:tcPr>
            <w:tcW w:w="3432" w:type="pct"/>
          </w:tcPr>
          <w:p w14:paraId="4249DDEC" w14:textId="77777777" w:rsidR="00D13DAA" w:rsidRPr="00FF0703" w:rsidRDefault="00D13DAA" w:rsidP="005B53D0">
            <w:pPr>
              <w:rPr>
                <w:rFonts w:cs="Calibri"/>
                <w:b/>
                <w:bCs/>
              </w:rPr>
            </w:pPr>
            <w:r w:rsidRPr="00FF0703">
              <w:rPr>
                <w:rFonts w:cs="Calibri"/>
                <w:b/>
                <w:bCs/>
              </w:rPr>
              <w:t>https://view.genial.ly/64d193c929f4640018c6fae9/interactive-content-yct1abook1-6</w:t>
            </w:r>
          </w:p>
        </w:tc>
        <w:tc>
          <w:tcPr>
            <w:tcW w:w="1017" w:type="pct"/>
            <w:vMerge w:val="restart"/>
          </w:tcPr>
          <w:p w14:paraId="26D38273" w14:textId="77777777" w:rsidR="00D13DAA" w:rsidRPr="00FF0703" w:rsidRDefault="00D13DAA" w:rsidP="005B53D0">
            <w:pPr>
              <w:jc w:val="center"/>
              <w:rPr>
                <w:rFonts w:cs="Calibri"/>
                <w:b/>
                <w:bCs/>
              </w:rPr>
            </w:pPr>
            <w:r w:rsidRPr="00FF0703">
              <w:rPr>
                <w:rFonts w:cs="Calibri"/>
                <w:b/>
                <w:bCs/>
              </w:rPr>
              <w:t>Bingo</w:t>
            </w:r>
          </w:p>
          <w:p w14:paraId="1B4035D8" w14:textId="77777777" w:rsidR="00D13DAA" w:rsidRPr="00FF0703" w:rsidRDefault="00D13DAA" w:rsidP="005B53D0">
            <w:pPr>
              <w:jc w:val="center"/>
              <w:rPr>
                <w:rFonts w:cs="Calibri"/>
                <w:b/>
                <w:bCs/>
              </w:rPr>
            </w:pPr>
            <w:r w:rsidRPr="00FF0703">
              <w:rPr>
                <w:rFonts w:cs="Calibri"/>
                <w:b/>
                <w:bCs/>
              </w:rPr>
              <w:t>Matching Pairs on Images</w:t>
            </w:r>
          </w:p>
          <w:p w14:paraId="095E5E90" w14:textId="77777777" w:rsidR="00D13DAA" w:rsidRPr="00FF0703" w:rsidRDefault="00D13DAA" w:rsidP="005B53D0">
            <w:pPr>
              <w:jc w:val="center"/>
              <w:rPr>
                <w:rFonts w:cs="Calibri"/>
                <w:b/>
                <w:bCs/>
              </w:rPr>
            </w:pPr>
            <w:r w:rsidRPr="00FF0703">
              <w:rPr>
                <w:rFonts w:cs="Calibri"/>
                <w:b/>
                <w:bCs/>
              </w:rPr>
              <w:t>Open The Box</w:t>
            </w:r>
          </w:p>
          <w:p w14:paraId="045E6B8B" w14:textId="77777777" w:rsidR="00D13DAA" w:rsidRPr="00FF0703" w:rsidRDefault="00D13DAA" w:rsidP="005B53D0">
            <w:pPr>
              <w:jc w:val="center"/>
              <w:rPr>
                <w:rFonts w:cs="Calibri"/>
                <w:b/>
                <w:bCs/>
              </w:rPr>
            </w:pPr>
            <w:r w:rsidRPr="00FF0703">
              <w:rPr>
                <w:rFonts w:cs="Calibri"/>
                <w:b/>
                <w:bCs/>
              </w:rPr>
              <w:t>Match</w:t>
            </w:r>
          </w:p>
        </w:tc>
      </w:tr>
      <w:tr w:rsidR="00EF0C0F" w:rsidRPr="00FF0703" w14:paraId="2EB819D2" w14:textId="77777777" w:rsidTr="003D1EEE">
        <w:trPr>
          <w:trHeight w:val="20"/>
        </w:trPr>
        <w:tc>
          <w:tcPr>
            <w:tcW w:w="551" w:type="pct"/>
            <w:vMerge/>
          </w:tcPr>
          <w:p w14:paraId="6A7C79C1" w14:textId="77777777" w:rsidR="00D13DAA" w:rsidRPr="00FF0703" w:rsidRDefault="00D13DAA" w:rsidP="005B53D0">
            <w:pPr>
              <w:rPr>
                <w:rFonts w:cs="Calibri"/>
                <w:b/>
                <w:bCs/>
              </w:rPr>
            </w:pPr>
          </w:p>
        </w:tc>
        <w:tc>
          <w:tcPr>
            <w:tcW w:w="3432" w:type="pct"/>
          </w:tcPr>
          <w:p w14:paraId="4457CA76" w14:textId="77777777" w:rsidR="00D13DAA" w:rsidRPr="00FF0703" w:rsidRDefault="00D13DAA" w:rsidP="005B53D0">
            <w:pPr>
              <w:rPr>
                <w:rFonts w:cs="Calibri"/>
                <w:b/>
                <w:bCs/>
              </w:rPr>
            </w:pPr>
            <w:r w:rsidRPr="00FF0703">
              <w:rPr>
                <w:rFonts w:cs="Calibri"/>
                <w:b/>
                <w:bCs/>
                <w:noProof/>
              </w:rPr>
              <w:drawing>
                <wp:inline distT="0" distB="0" distL="0" distR="0" wp14:anchorId="32C93ABE" wp14:editId="6CDF5AAB">
                  <wp:extent cx="2567174" cy="1031631"/>
                  <wp:effectExtent l="0" t="0" r="5080" b="0"/>
                  <wp:docPr id="694083944" name="Picture 1" descr="日历&#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83944" name="Picture 1" descr="日历&#10;&#10;中度可信度描述已自动生成"/>
                          <pic:cNvPicPr/>
                        </pic:nvPicPr>
                        <pic:blipFill>
                          <a:blip r:embed="rId46"/>
                          <a:stretch>
                            <a:fillRect/>
                          </a:stretch>
                        </pic:blipFill>
                        <pic:spPr>
                          <a:xfrm>
                            <a:off x="0" y="0"/>
                            <a:ext cx="2596873" cy="1043566"/>
                          </a:xfrm>
                          <a:prstGeom prst="rect">
                            <a:avLst/>
                          </a:prstGeom>
                        </pic:spPr>
                      </pic:pic>
                    </a:graphicData>
                  </a:graphic>
                </wp:inline>
              </w:drawing>
            </w:r>
            <w:r w:rsidRPr="00FF0703">
              <w:rPr>
                <w:rFonts w:cs="Calibri"/>
                <w:b/>
                <w:bCs/>
                <w:noProof/>
              </w:rPr>
              <w:drawing>
                <wp:inline distT="0" distB="0" distL="0" distR="0" wp14:anchorId="4FA6558B" wp14:editId="3B2CA66A">
                  <wp:extent cx="890954" cy="1000591"/>
                  <wp:effectExtent l="0" t="0" r="4445" b="9525"/>
                  <wp:docPr id="2061435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435873" name=""/>
                          <pic:cNvPicPr/>
                        </pic:nvPicPr>
                        <pic:blipFill>
                          <a:blip r:embed="rId47"/>
                          <a:stretch>
                            <a:fillRect/>
                          </a:stretch>
                        </pic:blipFill>
                        <pic:spPr>
                          <a:xfrm>
                            <a:off x="0" y="0"/>
                            <a:ext cx="920838" cy="1034153"/>
                          </a:xfrm>
                          <a:prstGeom prst="rect">
                            <a:avLst/>
                          </a:prstGeom>
                        </pic:spPr>
                      </pic:pic>
                    </a:graphicData>
                  </a:graphic>
                </wp:inline>
              </w:drawing>
            </w:r>
            <w:r w:rsidRPr="00FF0703">
              <w:rPr>
                <w:rFonts w:cs="Calibri"/>
                <w:b/>
                <w:bCs/>
                <w:noProof/>
              </w:rPr>
              <w:drawing>
                <wp:inline distT="0" distB="0" distL="0" distR="0" wp14:anchorId="3AF90015" wp14:editId="7D84FBB8">
                  <wp:extent cx="2051683" cy="1002323"/>
                  <wp:effectExtent l="0" t="0" r="6350" b="7620"/>
                  <wp:docPr id="962601957" name="Picture 1" descr="图片包含 行, 水, 一群, 平台&#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01957" name="Picture 1" descr="图片包含 行, 水, 一群, 平台&#10;&#10;描述已自动生成"/>
                          <pic:cNvPicPr/>
                        </pic:nvPicPr>
                        <pic:blipFill>
                          <a:blip r:embed="rId48"/>
                          <a:stretch>
                            <a:fillRect/>
                          </a:stretch>
                        </pic:blipFill>
                        <pic:spPr>
                          <a:xfrm>
                            <a:off x="0" y="0"/>
                            <a:ext cx="2082848" cy="1017548"/>
                          </a:xfrm>
                          <a:prstGeom prst="rect">
                            <a:avLst/>
                          </a:prstGeom>
                        </pic:spPr>
                      </pic:pic>
                    </a:graphicData>
                  </a:graphic>
                </wp:inline>
              </w:drawing>
            </w:r>
            <w:r w:rsidRPr="00FF0703">
              <w:rPr>
                <w:rFonts w:cs="Calibri"/>
                <w:b/>
                <w:bCs/>
                <w:noProof/>
              </w:rPr>
              <w:drawing>
                <wp:inline distT="0" distB="0" distL="0" distR="0" wp14:anchorId="71B9B6BB" wp14:editId="7CA40B8E">
                  <wp:extent cx="1784071" cy="996462"/>
                  <wp:effectExtent l="0" t="0" r="6985" b="0"/>
                  <wp:docPr id="966811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811669" name=""/>
                          <pic:cNvPicPr/>
                        </pic:nvPicPr>
                        <pic:blipFill>
                          <a:blip r:embed="rId49"/>
                          <a:stretch>
                            <a:fillRect/>
                          </a:stretch>
                        </pic:blipFill>
                        <pic:spPr>
                          <a:xfrm>
                            <a:off x="0" y="0"/>
                            <a:ext cx="1831907" cy="1023180"/>
                          </a:xfrm>
                          <a:prstGeom prst="rect">
                            <a:avLst/>
                          </a:prstGeom>
                        </pic:spPr>
                      </pic:pic>
                    </a:graphicData>
                  </a:graphic>
                </wp:inline>
              </w:drawing>
            </w:r>
          </w:p>
        </w:tc>
        <w:tc>
          <w:tcPr>
            <w:tcW w:w="1017" w:type="pct"/>
            <w:vMerge/>
          </w:tcPr>
          <w:p w14:paraId="76FEF98A" w14:textId="77777777" w:rsidR="00D13DAA" w:rsidRPr="00FF0703" w:rsidRDefault="00D13DAA" w:rsidP="005B53D0">
            <w:pPr>
              <w:jc w:val="center"/>
              <w:rPr>
                <w:rFonts w:cs="Calibri"/>
                <w:b/>
                <w:bCs/>
              </w:rPr>
            </w:pPr>
          </w:p>
        </w:tc>
      </w:tr>
      <w:tr w:rsidR="00EF0C0F" w:rsidRPr="00FF0703" w14:paraId="362BD43A" w14:textId="77777777" w:rsidTr="003D1EEE">
        <w:trPr>
          <w:trHeight w:val="20"/>
        </w:trPr>
        <w:tc>
          <w:tcPr>
            <w:tcW w:w="551" w:type="pct"/>
            <w:vMerge w:val="restart"/>
          </w:tcPr>
          <w:p w14:paraId="67C35C56" w14:textId="77777777" w:rsidR="00D13DAA" w:rsidRPr="00FF0703" w:rsidRDefault="00D13DAA" w:rsidP="005B53D0">
            <w:pPr>
              <w:rPr>
                <w:rFonts w:cs="Calibri"/>
                <w:b/>
                <w:bCs/>
              </w:rPr>
            </w:pPr>
            <w:r w:rsidRPr="00FF0703">
              <w:rPr>
                <w:rFonts w:cs="Calibri"/>
                <w:b/>
                <w:bCs/>
              </w:rPr>
              <w:t>Seven</w:t>
            </w:r>
          </w:p>
        </w:tc>
        <w:tc>
          <w:tcPr>
            <w:tcW w:w="3432" w:type="pct"/>
          </w:tcPr>
          <w:p w14:paraId="4CBA4148" w14:textId="77777777" w:rsidR="00D13DAA" w:rsidRPr="00FF0703" w:rsidRDefault="00D13DAA" w:rsidP="005B53D0">
            <w:pPr>
              <w:rPr>
                <w:rFonts w:cs="Calibri"/>
                <w:b/>
                <w:bCs/>
              </w:rPr>
            </w:pPr>
            <w:r w:rsidRPr="00FF0703">
              <w:rPr>
                <w:rFonts w:cs="Calibri"/>
                <w:b/>
                <w:bCs/>
              </w:rPr>
              <w:t>https://view.genial.ly/64d1ad7dcd396e0011501b5e/interactive-content-yct1-abook1-7</w:t>
            </w:r>
          </w:p>
        </w:tc>
        <w:tc>
          <w:tcPr>
            <w:tcW w:w="1017" w:type="pct"/>
            <w:vMerge w:val="restart"/>
          </w:tcPr>
          <w:p w14:paraId="20675288" w14:textId="77777777" w:rsidR="00D13DAA" w:rsidRPr="00FF0703" w:rsidRDefault="00D13DAA" w:rsidP="005B53D0">
            <w:pPr>
              <w:jc w:val="center"/>
              <w:rPr>
                <w:rFonts w:cs="Calibri"/>
                <w:b/>
                <w:bCs/>
              </w:rPr>
            </w:pPr>
            <w:r w:rsidRPr="00FF0703">
              <w:rPr>
                <w:rFonts w:cs="Calibri"/>
                <w:b/>
                <w:bCs/>
              </w:rPr>
              <w:t>Escape Room</w:t>
            </w:r>
          </w:p>
          <w:p w14:paraId="36D5EA0C" w14:textId="77777777" w:rsidR="00D13DAA" w:rsidRPr="00FF0703" w:rsidRDefault="00D13DAA" w:rsidP="005B53D0">
            <w:pPr>
              <w:jc w:val="center"/>
              <w:rPr>
                <w:rFonts w:cs="Calibri"/>
                <w:b/>
                <w:bCs/>
              </w:rPr>
            </w:pPr>
            <w:r w:rsidRPr="00FF0703">
              <w:rPr>
                <w:rFonts w:cs="Calibri"/>
                <w:b/>
                <w:bCs/>
              </w:rPr>
              <w:t>Quizz</w:t>
            </w:r>
          </w:p>
          <w:p w14:paraId="4780A281" w14:textId="77777777" w:rsidR="00D13DAA" w:rsidRPr="00FF0703" w:rsidRDefault="00D13DAA" w:rsidP="005B53D0">
            <w:pPr>
              <w:jc w:val="center"/>
              <w:rPr>
                <w:rFonts w:cs="Calibri"/>
                <w:b/>
                <w:bCs/>
              </w:rPr>
            </w:pPr>
          </w:p>
          <w:p w14:paraId="2CE70808" w14:textId="77777777" w:rsidR="00D13DAA" w:rsidRPr="00FF0703" w:rsidRDefault="00D13DAA" w:rsidP="005B53D0">
            <w:pPr>
              <w:jc w:val="center"/>
              <w:rPr>
                <w:rFonts w:cs="Calibri"/>
                <w:b/>
                <w:bCs/>
              </w:rPr>
            </w:pPr>
          </w:p>
        </w:tc>
      </w:tr>
      <w:tr w:rsidR="00EF0C0F" w:rsidRPr="00FF0703" w14:paraId="2C62D97D" w14:textId="77777777" w:rsidTr="003D1EEE">
        <w:trPr>
          <w:trHeight w:val="20"/>
        </w:trPr>
        <w:tc>
          <w:tcPr>
            <w:tcW w:w="551" w:type="pct"/>
            <w:vMerge/>
          </w:tcPr>
          <w:p w14:paraId="4A798D30" w14:textId="77777777" w:rsidR="00D13DAA" w:rsidRPr="00FF0703" w:rsidRDefault="00D13DAA" w:rsidP="005B53D0">
            <w:pPr>
              <w:rPr>
                <w:rFonts w:cs="Calibri"/>
                <w:b/>
                <w:bCs/>
              </w:rPr>
            </w:pPr>
          </w:p>
        </w:tc>
        <w:tc>
          <w:tcPr>
            <w:tcW w:w="3432" w:type="pct"/>
          </w:tcPr>
          <w:p w14:paraId="342A354B" w14:textId="77777777" w:rsidR="00D13DAA" w:rsidRPr="00FF0703" w:rsidRDefault="00D13DAA" w:rsidP="005B53D0">
            <w:pPr>
              <w:rPr>
                <w:rFonts w:cs="Calibri"/>
                <w:b/>
                <w:bCs/>
              </w:rPr>
            </w:pPr>
            <w:r w:rsidRPr="00FF0703">
              <w:rPr>
                <w:rFonts w:cs="Calibri"/>
                <w:b/>
                <w:bCs/>
                <w:noProof/>
              </w:rPr>
              <w:drawing>
                <wp:inline distT="0" distB="0" distL="0" distR="0" wp14:anchorId="3C5C4EE2" wp14:editId="3C4AF72A">
                  <wp:extent cx="2203006" cy="1230924"/>
                  <wp:effectExtent l="0" t="0" r="6985" b="7620"/>
                  <wp:docPr id="209647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7776" name=""/>
                          <pic:cNvPicPr/>
                        </pic:nvPicPr>
                        <pic:blipFill>
                          <a:blip r:embed="rId50"/>
                          <a:stretch>
                            <a:fillRect/>
                          </a:stretch>
                        </pic:blipFill>
                        <pic:spPr>
                          <a:xfrm>
                            <a:off x="0" y="0"/>
                            <a:ext cx="2227053" cy="1244360"/>
                          </a:xfrm>
                          <a:prstGeom prst="rect">
                            <a:avLst/>
                          </a:prstGeom>
                        </pic:spPr>
                      </pic:pic>
                    </a:graphicData>
                  </a:graphic>
                </wp:inline>
              </w:drawing>
            </w:r>
            <w:r w:rsidRPr="00FF0703">
              <w:rPr>
                <w:rFonts w:cs="Calibri"/>
                <w:noProof/>
              </w:rPr>
              <w:t xml:space="preserve"> </w:t>
            </w:r>
            <w:r w:rsidRPr="00FF0703">
              <w:rPr>
                <w:rFonts w:cs="Calibri"/>
                <w:b/>
                <w:bCs/>
                <w:noProof/>
              </w:rPr>
              <w:drawing>
                <wp:inline distT="0" distB="0" distL="0" distR="0" wp14:anchorId="22F8CF8A" wp14:editId="7F2E4C62">
                  <wp:extent cx="2194560" cy="1183596"/>
                  <wp:effectExtent l="0" t="0" r="0" b="0"/>
                  <wp:docPr id="227649527" name="Picture 1" descr="图片包含 照片, 架子, 显示器, 书&#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49527" name="Picture 1" descr="图片包含 照片, 架子, 显示器, 书&#10;&#10;描述已自动生成"/>
                          <pic:cNvPicPr/>
                        </pic:nvPicPr>
                        <pic:blipFill>
                          <a:blip r:embed="rId51"/>
                          <a:stretch>
                            <a:fillRect/>
                          </a:stretch>
                        </pic:blipFill>
                        <pic:spPr>
                          <a:xfrm>
                            <a:off x="0" y="0"/>
                            <a:ext cx="2214099" cy="1194134"/>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058C8BAC" wp14:editId="7F4DFFE0">
                  <wp:extent cx="2164080" cy="1237274"/>
                  <wp:effectExtent l="0" t="0" r="0" b="0"/>
                  <wp:docPr id="890945680" name="Picture 1" descr="图片包含 日历&#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45680" name="Picture 1" descr="图片包含 日历&#10;&#10;描述已自动生成"/>
                          <pic:cNvPicPr/>
                        </pic:nvPicPr>
                        <pic:blipFill>
                          <a:blip r:embed="rId52"/>
                          <a:stretch>
                            <a:fillRect/>
                          </a:stretch>
                        </pic:blipFill>
                        <pic:spPr>
                          <a:xfrm>
                            <a:off x="0" y="0"/>
                            <a:ext cx="2182883" cy="1248025"/>
                          </a:xfrm>
                          <a:prstGeom prst="rect">
                            <a:avLst/>
                          </a:prstGeom>
                        </pic:spPr>
                      </pic:pic>
                    </a:graphicData>
                  </a:graphic>
                </wp:inline>
              </w:drawing>
            </w:r>
            <w:r w:rsidRPr="00FF0703">
              <w:rPr>
                <w:rFonts w:cs="Calibri"/>
                <w:noProof/>
              </w:rPr>
              <w:drawing>
                <wp:inline distT="0" distB="0" distL="0" distR="0" wp14:anchorId="7E73658E" wp14:editId="2C0C05FA">
                  <wp:extent cx="2209800" cy="1185262"/>
                  <wp:effectExtent l="0" t="0" r="0" b="0"/>
                  <wp:docPr id="129758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216307" cy="1188752"/>
                          </a:xfrm>
                          <a:prstGeom prst="rect">
                            <a:avLst/>
                          </a:prstGeom>
                          <a:noFill/>
                        </pic:spPr>
                      </pic:pic>
                    </a:graphicData>
                  </a:graphic>
                </wp:inline>
              </w:drawing>
            </w:r>
            <w:r w:rsidRPr="00FF0703">
              <w:rPr>
                <w:rFonts w:cs="Calibri"/>
                <w:noProof/>
              </w:rPr>
              <w:t xml:space="preserve"> </w:t>
            </w:r>
            <w:r w:rsidRPr="00FF0703">
              <w:rPr>
                <w:rFonts w:cs="Calibri"/>
                <w:noProof/>
              </w:rPr>
              <w:lastRenderedPageBreak/>
              <w:drawing>
                <wp:inline distT="0" distB="0" distL="0" distR="0" wp14:anchorId="644E185E" wp14:editId="2309B21B">
                  <wp:extent cx="2098431" cy="1171269"/>
                  <wp:effectExtent l="0" t="0" r="0" b="0"/>
                  <wp:docPr id="297183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183530" name=""/>
                          <pic:cNvPicPr/>
                        </pic:nvPicPr>
                        <pic:blipFill>
                          <a:blip r:embed="rId54"/>
                          <a:stretch>
                            <a:fillRect/>
                          </a:stretch>
                        </pic:blipFill>
                        <pic:spPr>
                          <a:xfrm>
                            <a:off x="0" y="0"/>
                            <a:ext cx="2110830" cy="1178190"/>
                          </a:xfrm>
                          <a:prstGeom prst="rect">
                            <a:avLst/>
                          </a:prstGeom>
                        </pic:spPr>
                      </pic:pic>
                    </a:graphicData>
                  </a:graphic>
                </wp:inline>
              </w:drawing>
            </w:r>
            <w:r w:rsidRPr="00FF0703">
              <w:rPr>
                <w:rFonts w:cs="Calibri"/>
                <w:noProof/>
              </w:rPr>
              <w:drawing>
                <wp:inline distT="0" distB="0" distL="0" distR="0" wp14:anchorId="4602751F" wp14:editId="185F9E7C">
                  <wp:extent cx="2074985" cy="1149886"/>
                  <wp:effectExtent l="0" t="0" r="1905" b="0"/>
                  <wp:docPr id="12915546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110022" cy="1169302"/>
                          </a:xfrm>
                          <a:prstGeom prst="rect">
                            <a:avLst/>
                          </a:prstGeom>
                          <a:noFill/>
                        </pic:spPr>
                      </pic:pic>
                    </a:graphicData>
                  </a:graphic>
                </wp:inline>
              </w:drawing>
            </w:r>
          </w:p>
        </w:tc>
        <w:tc>
          <w:tcPr>
            <w:tcW w:w="1017" w:type="pct"/>
            <w:vMerge/>
          </w:tcPr>
          <w:p w14:paraId="524B4354" w14:textId="77777777" w:rsidR="00D13DAA" w:rsidRPr="00FF0703" w:rsidRDefault="00D13DAA" w:rsidP="005B53D0">
            <w:pPr>
              <w:jc w:val="center"/>
              <w:rPr>
                <w:rFonts w:cs="Calibri"/>
                <w:b/>
                <w:bCs/>
              </w:rPr>
            </w:pPr>
          </w:p>
        </w:tc>
      </w:tr>
      <w:tr w:rsidR="00EF0C0F" w:rsidRPr="00FF0703" w14:paraId="0DFAB2ED" w14:textId="77777777" w:rsidTr="003D1EEE">
        <w:trPr>
          <w:trHeight w:val="20"/>
        </w:trPr>
        <w:tc>
          <w:tcPr>
            <w:tcW w:w="551" w:type="pct"/>
            <w:vMerge w:val="restart"/>
          </w:tcPr>
          <w:p w14:paraId="673E606E" w14:textId="77777777" w:rsidR="00D13DAA" w:rsidRPr="00FF0703" w:rsidRDefault="00D13DAA" w:rsidP="005B53D0">
            <w:pPr>
              <w:rPr>
                <w:rFonts w:cs="Calibri"/>
                <w:b/>
                <w:bCs/>
              </w:rPr>
            </w:pPr>
            <w:r w:rsidRPr="00FF0703">
              <w:rPr>
                <w:rFonts w:cs="Calibri"/>
                <w:b/>
                <w:bCs/>
              </w:rPr>
              <w:t>Eight</w:t>
            </w:r>
          </w:p>
        </w:tc>
        <w:tc>
          <w:tcPr>
            <w:tcW w:w="3432" w:type="pct"/>
          </w:tcPr>
          <w:p w14:paraId="5F065BDD" w14:textId="77777777" w:rsidR="00D13DAA" w:rsidRPr="00FF0703" w:rsidRDefault="00D13DAA" w:rsidP="005B53D0">
            <w:pPr>
              <w:rPr>
                <w:rFonts w:cs="Calibri"/>
                <w:b/>
                <w:bCs/>
              </w:rPr>
            </w:pPr>
            <w:r w:rsidRPr="00FF0703">
              <w:rPr>
                <w:rFonts w:cs="Calibri"/>
                <w:b/>
                <w:bCs/>
              </w:rPr>
              <w:t>https://view.genial.ly/64d1adcbcd396e0011501b70/interactive-content-yct1-abook-1-8</w:t>
            </w:r>
          </w:p>
        </w:tc>
        <w:tc>
          <w:tcPr>
            <w:tcW w:w="1017" w:type="pct"/>
            <w:vMerge w:val="restart"/>
          </w:tcPr>
          <w:p w14:paraId="11FF0973" w14:textId="77777777" w:rsidR="00D13DAA" w:rsidRPr="00FF0703" w:rsidRDefault="00D13DAA" w:rsidP="005B53D0">
            <w:pPr>
              <w:jc w:val="center"/>
              <w:rPr>
                <w:rFonts w:cs="Calibri"/>
                <w:b/>
                <w:bCs/>
              </w:rPr>
            </w:pPr>
            <w:r w:rsidRPr="00FF0703">
              <w:rPr>
                <w:rFonts w:cs="Calibri"/>
                <w:b/>
                <w:bCs/>
              </w:rPr>
              <w:t>Simple order</w:t>
            </w:r>
          </w:p>
          <w:p w14:paraId="001A444B" w14:textId="77777777" w:rsidR="00D13DAA" w:rsidRPr="00FF0703" w:rsidRDefault="00D13DAA" w:rsidP="005B53D0">
            <w:pPr>
              <w:jc w:val="center"/>
              <w:rPr>
                <w:rFonts w:cs="Calibri"/>
                <w:b/>
                <w:bCs/>
              </w:rPr>
            </w:pPr>
            <w:r w:rsidRPr="00FF0703">
              <w:rPr>
                <w:rFonts w:cs="Calibri"/>
                <w:b/>
                <w:bCs/>
              </w:rPr>
              <w:t>Guess the word</w:t>
            </w:r>
          </w:p>
          <w:p w14:paraId="0ABA979D" w14:textId="77777777" w:rsidR="00D13DAA" w:rsidRPr="00FF0703" w:rsidRDefault="00D13DAA" w:rsidP="005B53D0">
            <w:pPr>
              <w:jc w:val="center"/>
              <w:rPr>
                <w:rFonts w:cs="Calibri"/>
                <w:b/>
                <w:bCs/>
              </w:rPr>
            </w:pPr>
            <w:r w:rsidRPr="00FF0703">
              <w:rPr>
                <w:rFonts w:cs="Calibri"/>
                <w:b/>
                <w:bCs/>
              </w:rPr>
              <w:t>Match</w:t>
            </w:r>
          </w:p>
          <w:p w14:paraId="33571583" w14:textId="77777777" w:rsidR="00D13DAA" w:rsidRPr="00FF0703" w:rsidRDefault="00D13DAA" w:rsidP="005B53D0">
            <w:pPr>
              <w:jc w:val="center"/>
              <w:rPr>
                <w:rFonts w:cs="Calibri"/>
                <w:b/>
                <w:bCs/>
              </w:rPr>
            </w:pPr>
            <w:r w:rsidRPr="00FF0703">
              <w:rPr>
                <w:rFonts w:cs="Calibri"/>
                <w:b/>
                <w:bCs/>
              </w:rPr>
              <w:t>Search</w:t>
            </w:r>
          </w:p>
          <w:p w14:paraId="2EE122A4" w14:textId="77777777" w:rsidR="00D13DAA" w:rsidRPr="00FF0703" w:rsidRDefault="00D13DAA" w:rsidP="005B53D0">
            <w:pPr>
              <w:jc w:val="center"/>
              <w:rPr>
                <w:rFonts w:cs="Calibri"/>
                <w:b/>
                <w:bCs/>
              </w:rPr>
            </w:pPr>
          </w:p>
        </w:tc>
      </w:tr>
      <w:tr w:rsidR="00EF0C0F" w:rsidRPr="00FF0703" w14:paraId="0655A2B4" w14:textId="77777777" w:rsidTr="003D1EEE">
        <w:trPr>
          <w:trHeight w:val="20"/>
        </w:trPr>
        <w:tc>
          <w:tcPr>
            <w:tcW w:w="551" w:type="pct"/>
            <w:vMerge/>
          </w:tcPr>
          <w:p w14:paraId="65AEF8E9" w14:textId="77777777" w:rsidR="00D13DAA" w:rsidRPr="00FF0703" w:rsidRDefault="00D13DAA" w:rsidP="005B53D0">
            <w:pPr>
              <w:rPr>
                <w:rFonts w:cs="Calibri"/>
                <w:b/>
                <w:bCs/>
              </w:rPr>
            </w:pPr>
          </w:p>
        </w:tc>
        <w:tc>
          <w:tcPr>
            <w:tcW w:w="3432" w:type="pct"/>
          </w:tcPr>
          <w:p w14:paraId="048FFDCB" w14:textId="77777777" w:rsidR="00D13DAA" w:rsidRPr="00FF0703" w:rsidRDefault="00D13DAA" w:rsidP="005B53D0">
            <w:pPr>
              <w:rPr>
                <w:rFonts w:cs="Calibri"/>
                <w:b/>
                <w:bCs/>
              </w:rPr>
            </w:pPr>
            <w:r w:rsidRPr="00FF0703">
              <w:rPr>
                <w:rFonts w:cs="Calibri"/>
                <w:b/>
                <w:bCs/>
                <w:noProof/>
              </w:rPr>
              <w:drawing>
                <wp:inline distT="0" distB="0" distL="0" distR="0" wp14:anchorId="1F6076EB" wp14:editId="52BED210">
                  <wp:extent cx="1992923" cy="1124378"/>
                  <wp:effectExtent l="0" t="0" r="7620" b="0"/>
                  <wp:docPr id="1027660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660336" name=""/>
                          <pic:cNvPicPr/>
                        </pic:nvPicPr>
                        <pic:blipFill>
                          <a:blip r:embed="rId56"/>
                          <a:stretch>
                            <a:fillRect/>
                          </a:stretch>
                        </pic:blipFill>
                        <pic:spPr>
                          <a:xfrm>
                            <a:off x="0" y="0"/>
                            <a:ext cx="2010321" cy="1134194"/>
                          </a:xfrm>
                          <a:prstGeom prst="rect">
                            <a:avLst/>
                          </a:prstGeom>
                        </pic:spPr>
                      </pic:pic>
                    </a:graphicData>
                  </a:graphic>
                </wp:inline>
              </w:drawing>
            </w:r>
            <w:r w:rsidRPr="00FF0703">
              <w:rPr>
                <w:rFonts w:cs="Calibri"/>
                <w:noProof/>
              </w:rPr>
              <w:t xml:space="preserve"> </w:t>
            </w:r>
            <w:r w:rsidRPr="00FF0703">
              <w:rPr>
                <w:rFonts w:cs="Calibri"/>
                <w:b/>
                <w:bCs/>
                <w:noProof/>
              </w:rPr>
              <w:drawing>
                <wp:inline distT="0" distB="0" distL="0" distR="0" wp14:anchorId="7D8D8E98" wp14:editId="3AA454CE">
                  <wp:extent cx="2033954" cy="1113648"/>
                  <wp:effectExtent l="0" t="0" r="4445" b="0"/>
                  <wp:docPr id="330879024" name="Picture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879024" name="Picture 1" descr="图形用户界面, 应用程序&#10;&#10;描述已自动生成"/>
                          <pic:cNvPicPr/>
                        </pic:nvPicPr>
                        <pic:blipFill>
                          <a:blip r:embed="rId57"/>
                          <a:stretch>
                            <a:fillRect/>
                          </a:stretch>
                        </pic:blipFill>
                        <pic:spPr>
                          <a:xfrm>
                            <a:off x="0" y="0"/>
                            <a:ext cx="2074404" cy="1135796"/>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4D5638C7" wp14:editId="7FCD113E">
                  <wp:extent cx="2643554" cy="1133899"/>
                  <wp:effectExtent l="0" t="0" r="4445" b="9525"/>
                  <wp:docPr id="715058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058112" name=""/>
                          <pic:cNvPicPr/>
                        </pic:nvPicPr>
                        <pic:blipFill>
                          <a:blip r:embed="rId58"/>
                          <a:stretch>
                            <a:fillRect/>
                          </a:stretch>
                        </pic:blipFill>
                        <pic:spPr>
                          <a:xfrm>
                            <a:off x="0" y="0"/>
                            <a:ext cx="2657601" cy="1139924"/>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791B6763" wp14:editId="2B5A4883">
                  <wp:extent cx="1992630" cy="1115873"/>
                  <wp:effectExtent l="0" t="0" r="7620" b="8255"/>
                  <wp:docPr id="1874493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493531" name=""/>
                          <pic:cNvPicPr/>
                        </pic:nvPicPr>
                        <pic:blipFill>
                          <a:blip r:embed="rId59"/>
                          <a:stretch>
                            <a:fillRect/>
                          </a:stretch>
                        </pic:blipFill>
                        <pic:spPr>
                          <a:xfrm>
                            <a:off x="0" y="0"/>
                            <a:ext cx="2019516" cy="1130929"/>
                          </a:xfrm>
                          <a:prstGeom prst="rect">
                            <a:avLst/>
                          </a:prstGeom>
                        </pic:spPr>
                      </pic:pic>
                    </a:graphicData>
                  </a:graphic>
                </wp:inline>
              </w:drawing>
            </w:r>
          </w:p>
        </w:tc>
        <w:tc>
          <w:tcPr>
            <w:tcW w:w="1017" w:type="pct"/>
            <w:vMerge/>
          </w:tcPr>
          <w:p w14:paraId="23080933" w14:textId="77777777" w:rsidR="00D13DAA" w:rsidRPr="00FF0703" w:rsidRDefault="00D13DAA" w:rsidP="005B53D0">
            <w:pPr>
              <w:jc w:val="center"/>
              <w:rPr>
                <w:rFonts w:cs="Calibri"/>
                <w:b/>
                <w:bCs/>
              </w:rPr>
            </w:pPr>
          </w:p>
        </w:tc>
      </w:tr>
      <w:tr w:rsidR="00EF0C0F" w:rsidRPr="00FF0703" w14:paraId="416E393B" w14:textId="77777777" w:rsidTr="003D1EEE">
        <w:trPr>
          <w:trHeight w:val="20"/>
        </w:trPr>
        <w:tc>
          <w:tcPr>
            <w:tcW w:w="551" w:type="pct"/>
            <w:vMerge w:val="restart"/>
          </w:tcPr>
          <w:p w14:paraId="1E4F7735" w14:textId="77777777" w:rsidR="00D13DAA" w:rsidRPr="00FF0703" w:rsidRDefault="00D13DAA" w:rsidP="005B53D0">
            <w:pPr>
              <w:rPr>
                <w:rFonts w:cs="Calibri"/>
                <w:b/>
                <w:bCs/>
              </w:rPr>
            </w:pPr>
            <w:r w:rsidRPr="00FF0703">
              <w:rPr>
                <w:rFonts w:cs="Calibri"/>
                <w:b/>
                <w:bCs/>
              </w:rPr>
              <w:t>Nine</w:t>
            </w:r>
          </w:p>
        </w:tc>
        <w:tc>
          <w:tcPr>
            <w:tcW w:w="3432" w:type="pct"/>
          </w:tcPr>
          <w:p w14:paraId="699CFF59" w14:textId="77777777" w:rsidR="00D13DAA" w:rsidRPr="00FF0703" w:rsidRDefault="00D13DAA" w:rsidP="005B53D0">
            <w:pPr>
              <w:rPr>
                <w:rFonts w:cs="Calibri"/>
                <w:b/>
                <w:bCs/>
              </w:rPr>
            </w:pPr>
            <w:r w:rsidRPr="00FF0703">
              <w:rPr>
                <w:rFonts w:cs="Calibri"/>
                <w:b/>
                <w:bCs/>
              </w:rPr>
              <w:t>https://view.genial.ly/64d1ae006d8b750019818ea6/interactive-content-yct1-abook1-9</w:t>
            </w:r>
          </w:p>
        </w:tc>
        <w:tc>
          <w:tcPr>
            <w:tcW w:w="1017" w:type="pct"/>
            <w:vMerge w:val="restart"/>
          </w:tcPr>
          <w:p w14:paraId="46FCE408" w14:textId="77777777" w:rsidR="00D13DAA" w:rsidRPr="00FF0703" w:rsidRDefault="00D13DAA" w:rsidP="005B53D0">
            <w:pPr>
              <w:jc w:val="center"/>
              <w:rPr>
                <w:rFonts w:cs="Calibri"/>
                <w:b/>
                <w:bCs/>
              </w:rPr>
            </w:pPr>
            <w:r w:rsidRPr="00FF0703">
              <w:rPr>
                <w:rFonts w:cs="Calibri"/>
                <w:b/>
                <w:bCs/>
              </w:rPr>
              <w:t>Random Card</w:t>
            </w:r>
          </w:p>
          <w:p w14:paraId="6EC4D38E" w14:textId="77777777" w:rsidR="00D13DAA" w:rsidRPr="00FF0703" w:rsidRDefault="00D13DAA" w:rsidP="005B53D0">
            <w:pPr>
              <w:jc w:val="center"/>
              <w:rPr>
                <w:rFonts w:cs="Calibri"/>
                <w:b/>
                <w:bCs/>
              </w:rPr>
            </w:pPr>
            <w:r w:rsidRPr="00FF0703">
              <w:rPr>
                <w:rFonts w:cs="Calibri"/>
                <w:b/>
                <w:bCs/>
              </w:rPr>
              <w:t>The Millionaire Game</w:t>
            </w:r>
          </w:p>
          <w:p w14:paraId="0FF4E7D3" w14:textId="77777777" w:rsidR="00D13DAA" w:rsidRPr="00FF0703" w:rsidRDefault="00D13DAA" w:rsidP="005B53D0">
            <w:pPr>
              <w:jc w:val="center"/>
              <w:rPr>
                <w:rFonts w:cs="Calibri"/>
                <w:b/>
                <w:bCs/>
              </w:rPr>
            </w:pPr>
            <w:r w:rsidRPr="00FF0703">
              <w:rPr>
                <w:rFonts w:cs="Calibri"/>
                <w:b/>
                <w:bCs/>
              </w:rPr>
              <w:t>group competition</w:t>
            </w:r>
          </w:p>
        </w:tc>
      </w:tr>
      <w:tr w:rsidR="00EF0C0F" w:rsidRPr="00FF0703" w14:paraId="59E0BE73" w14:textId="77777777" w:rsidTr="003D1EEE">
        <w:trPr>
          <w:trHeight w:val="20"/>
        </w:trPr>
        <w:tc>
          <w:tcPr>
            <w:tcW w:w="551" w:type="pct"/>
            <w:vMerge/>
          </w:tcPr>
          <w:p w14:paraId="3C967363" w14:textId="77777777" w:rsidR="00D13DAA" w:rsidRPr="00FF0703" w:rsidRDefault="00D13DAA" w:rsidP="005B53D0">
            <w:pPr>
              <w:rPr>
                <w:rFonts w:cs="Calibri"/>
                <w:b/>
                <w:bCs/>
              </w:rPr>
            </w:pPr>
          </w:p>
        </w:tc>
        <w:tc>
          <w:tcPr>
            <w:tcW w:w="3432" w:type="pct"/>
          </w:tcPr>
          <w:p w14:paraId="72D56677" w14:textId="77777777" w:rsidR="00D13DAA" w:rsidRPr="00FF0703" w:rsidRDefault="00D13DAA" w:rsidP="005B53D0">
            <w:pPr>
              <w:rPr>
                <w:rFonts w:cs="Calibri"/>
                <w:b/>
                <w:bCs/>
              </w:rPr>
            </w:pPr>
            <w:r w:rsidRPr="00FF0703">
              <w:rPr>
                <w:rFonts w:cs="Calibri"/>
                <w:b/>
                <w:bCs/>
                <w:noProof/>
              </w:rPr>
              <w:drawing>
                <wp:inline distT="0" distB="0" distL="0" distR="0" wp14:anchorId="419C93B2" wp14:editId="2EDADFCB">
                  <wp:extent cx="2491953" cy="1266092"/>
                  <wp:effectExtent l="0" t="0" r="0" b="0"/>
                  <wp:docPr id="791663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663025" name=""/>
                          <pic:cNvPicPr/>
                        </pic:nvPicPr>
                        <pic:blipFill>
                          <a:blip r:embed="rId60"/>
                          <a:stretch>
                            <a:fillRect/>
                          </a:stretch>
                        </pic:blipFill>
                        <pic:spPr>
                          <a:xfrm>
                            <a:off x="0" y="0"/>
                            <a:ext cx="2508867" cy="1274686"/>
                          </a:xfrm>
                          <a:prstGeom prst="rect">
                            <a:avLst/>
                          </a:prstGeom>
                        </pic:spPr>
                      </pic:pic>
                    </a:graphicData>
                  </a:graphic>
                </wp:inline>
              </w:drawing>
            </w:r>
            <w:r w:rsidRPr="00FF0703">
              <w:rPr>
                <w:rFonts w:cs="Calibri"/>
                <w:noProof/>
              </w:rPr>
              <w:t xml:space="preserve"> </w:t>
            </w:r>
            <w:r w:rsidRPr="00FF0703">
              <w:rPr>
                <w:rFonts w:cs="Calibri"/>
                <w:b/>
                <w:bCs/>
                <w:noProof/>
              </w:rPr>
              <w:drawing>
                <wp:inline distT="0" distB="0" distL="0" distR="0" wp14:anchorId="1DC83734" wp14:editId="24FA922B">
                  <wp:extent cx="2055810" cy="1260231"/>
                  <wp:effectExtent l="0" t="0" r="0" b="0"/>
                  <wp:docPr id="1759391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391440" name=""/>
                          <pic:cNvPicPr/>
                        </pic:nvPicPr>
                        <pic:blipFill>
                          <a:blip r:embed="rId61"/>
                          <a:stretch>
                            <a:fillRect/>
                          </a:stretch>
                        </pic:blipFill>
                        <pic:spPr>
                          <a:xfrm>
                            <a:off x="0" y="0"/>
                            <a:ext cx="2070136" cy="1269013"/>
                          </a:xfrm>
                          <a:prstGeom prst="rect">
                            <a:avLst/>
                          </a:prstGeom>
                        </pic:spPr>
                      </pic:pic>
                    </a:graphicData>
                  </a:graphic>
                </wp:inline>
              </w:drawing>
            </w:r>
            <w:r w:rsidRPr="00FF0703">
              <w:rPr>
                <w:rFonts w:cs="Calibri"/>
                <w:noProof/>
              </w:rPr>
              <w:t xml:space="preserve"> </w:t>
            </w:r>
            <w:r w:rsidRPr="00FF0703">
              <w:rPr>
                <w:rFonts w:cs="Calibri"/>
                <w:noProof/>
              </w:rPr>
              <w:lastRenderedPageBreak/>
              <w:drawing>
                <wp:inline distT="0" distB="0" distL="0" distR="0" wp14:anchorId="3BC65204" wp14:editId="4245277D">
                  <wp:extent cx="2696307" cy="1248284"/>
                  <wp:effectExtent l="0" t="0" r="0" b="0"/>
                  <wp:docPr id="1513228055" name="Picture 1"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228055" name="Picture 1" descr="表格&#10;&#10;描述已自动生成"/>
                          <pic:cNvPicPr/>
                        </pic:nvPicPr>
                        <pic:blipFill>
                          <a:blip r:embed="rId62"/>
                          <a:stretch>
                            <a:fillRect/>
                          </a:stretch>
                        </pic:blipFill>
                        <pic:spPr>
                          <a:xfrm>
                            <a:off x="0" y="0"/>
                            <a:ext cx="2722402" cy="1260365"/>
                          </a:xfrm>
                          <a:prstGeom prst="rect">
                            <a:avLst/>
                          </a:prstGeom>
                        </pic:spPr>
                      </pic:pic>
                    </a:graphicData>
                  </a:graphic>
                </wp:inline>
              </w:drawing>
            </w:r>
          </w:p>
        </w:tc>
        <w:tc>
          <w:tcPr>
            <w:tcW w:w="1017" w:type="pct"/>
            <w:vMerge/>
          </w:tcPr>
          <w:p w14:paraId="7FC8EAB2" w14:textId="77777777" w:rsidR="00D13DAA" w:rsidRPr="00FF0703" w:rsidRDefault="00D13DAA" w:rsidP="005B53D0">
            <w:pPr>
              <w:jc w:val="center"/>
              <w:rPr>
                <w:rFonts w:cs="Calibri"/>
                <w:b/>
                <w:bCs/>
              </w:rPr>
            </w:pPr>
          </w:p>
        </w:tc>
      </w:tr>
      <w:tr w:rsidR="00EF0C0F" w:rsidRPr="00FF0703" w14:paraId="25641470" w14:textId="77777777" w:rsidTr="003D1EEE">
        <w:trPr>
          <w:trHeight w:val="20"/>
        </w:trPr>
        <w:tc>
          <w:tcPr>
            <w:tcW w:w="551" w:type="pct"/>
            <w:vMerge w:val="restart"/>
          </w:tcPr>
          <w:p w14:paraId="1DF7317F" w14:textId="77777777" w:rsidR="00D13DAA" w:rsidRPr="00FF0703" w:rsidRDefault="00D13DAA" w:rsidP="005B53D0">
            <w:pPr>
              <w:rPr>
                <w:rFonts w:cs="Calibri"/>
                <w:b/>
                <w:bCs/>
              </w:rPr>
            </w:pPr>
            <w:r w:rsidRPr="00FF0703">
              <w:rPr>
                <w:rFonts w:cs="Calibri"/>
                <w:b/>
                <w:bCs/>
              </w:rPr>
              <w:t>Ten</w:t>
            </w:r>
          </w:p>
        </w:tc>
        <w:tc>
          <w:tcPr>
            <w:tcW w:w="3432" w:type="pct"/>
          </w:tcPr>
          <w:p w14:paraId="2F32A84F" w14:textId="77777777" w:rsidR="00D13DAA" w:rsidRPr="00FF0703" w:rsidRDefault="00D13DAA" w:rsidP="005B53D0">
            <w:pPr>
              <w:rPr>
                <w:rFonts w:cs="Calibri"/>
                <w:b/>
                <w:bCs/>
              </w:rPr>
            </w:pPr>
            <w:r w:rsidRPr="00FF0703">
              <w:rPr>
                <w:rFonts w:cs="Calibri"/>
                <w:b/>
                <w:bCs/>
              </w:rPr>
              <w:t>https://view.genial.ly/64d33f76ff835a00172e1288/interactive-content-yct1-abook-1-10</w:t>
            </w:r>
          </w:p>
        </w:tc>
        <w:tc>
          <w:tcPr>
            <w:tcW w:w="1017" w:type="pct"/>
            <w:vMerge w:val="restart"/>
          </w:tcPr>
          <w:p w14:paraId="456FAA01" w14:textId="77777777" w:rsidR="00D13DAA" w:rsidRPr="00FF0703" w:rsidRDefault="00D13DAA" w:rsidP="005B53D0">
            <w:pPr>
              <w:jc w:val="center"/>
              <w:rPr>
                <w:rFonts w:cs="Calibri"/>
                <w:b/>
                <w:bCs/>
              </w:rPr>
            </w:pPr>
            <w:r w:rsidRPr="00FF0703">
              <w:rPr>
                <w:rFonts w:cs="Calibri"/>
                <w:b/>
                <w:bCs/>
              </w:rPr>
              <w:t>Trivia</w:t>
            </w:r>
          </w:p>
          <w:p w14:paraId="67D9B0E4" w14:textId="77777777" w:rsidR="00D13DAA" w:rsidRPr="00FF0703" w:rsidRDefault="00D13DAA" w:rsidP="005B53D0">
            <w:pPr>
              <w:jc w:val="center"/>
              <w:rPr>
                <w:rFonts w:cs="Calibri"/>
                <w:b/>
                <w:bCs/>
              </w:rPr>
            </w:pPr>
            <w:r w:rsidRPr="00FF0703">
              <w:rPr>
                <w:rFonts w:cs="Calibri"/>
                <w:b/>
                <w:bCs/>
              </w:rPr>
              <w:t>Repeat</w:t>
            </w:r>
          </w:p>
        </w:tc>
      </w:tr>
      <w:tr w:rsidR="00EF0C0F" w:rsidRPr="00FF0703" w14:paraId="4BA48FC2" w14:textId="77777777" w:rsidTr="003D1EEE">
        <w:trPr>
          <w:trHeight w:val="20"/>
        </w:trPr>
        <w:tc>
          <w:tcPr>
            <w:tcW w:w="551" w:type="pct"/>
            <w:vMerge/>
          </w:tcPr>
          <w:p w14:paraId="0B70DEF6" w14:textId="77777777" w:rsidR="00D13DAA" w:rsidRPr="00FF0703" w:rsidRDefault="00D13DAA" w:rsidP="005B53D0">
            <w:pPr>
              <w:rPr>
                <w:rFonts w:cs="Calibri"/>
                <w:b/>
                <w:bCs/>
              </w:rPr>
            </w:pPr>
          </w:p>
        </w:tc>
        <w:tc>
          <w:tcPr>
            <w:tcW w:w="3432" w:type="pct"/>
          </w:tcPr>
          <w:p w14:paraId="042647C8" w14:textId="77777777" w:rsidR="00D13DAA" w:rsidRPr="00FF0703" w:rsidRDefault="00D13DAA" w:rsidP="005B53D0">
            <w:pPr>
              <w:rPr>
                <w:rFonts w:cs="Calibri"/>
                <w:b/>
                <w:bCs/>
              </w:rPr>
            </w:pPr>
            <w:r w:rsidRPr="00FF0703">
              <w:rPr>
                <w:rFonts w:cs="Calibri"/>
                <w:b/>
                <w:bCs/>
                <w:noProof/>
              </w:rPr>
              <w:drawing>
                <wp:inline distT="0" distB="0" distL="0" distR="0" wp14:anchorId="7208BD8D" wp14:editId="545CAD94">
                  <wp:extent cx="2590800" cy="1385594"/>
                  <wp:effectExtent l="0" t="0" r="0" b="0"/>
                  <wp:docPr id="752019778" name="Picture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019778" name="Picture 1" descr="图形用户界面, 应用程序&#10;&#10;描述已自动生成"/>
                          <pic:cNvPicPr/>
                        </pic:nvPicPr>
                        <pic:blipFill>
                          <a:blip r:embed="rId63"/>
                          <a:stretch>
                            <a:fillRect/>
                          </a:stretch>
                        </pic:blipFill>
                        <pic:spPr>
                          <a:xfrm>
                            <a:off x="0" y="0"/>
                            <a:ext cx="2602816" cy="1392020"/>
                          </a:xfrm>
                          <a:prstGeom prst="rect">
                            <a:avLst/>
                          </a:prstGeom>
                        </pic:spPr>
                      </pic:pic>
                    </a:graphicData>
                  </a:graphic>
                </wp:inline>
              </w:drawing>
            </w:r>
          </w:p>
        </w:tc>
        <w:tc>
          <w:tcPr>
            <w:tcW w:w="1017" w:type="pct"/>
            <w:vMerge/>
          </w:tcPr>
          <w:p w14:paraId="4B9C70EA" w14:textId="77777777" w:rsidR="00D13DAA" w:rsidRPr="00FF0703" w:rsidRDefault="00D13DAA" w:rsidP="005B53D0">
            <w:pPr>
              <w:jc w:val="center"/>
              <w:rPr>
                <w:rFonts w:cs="Calibri"/>
                <w:b/>
                <w:bCs/>
              </w:rPr>
            </w:pPr>
          </w:p>
        </w:tc>
      </w:tr>
      <w:tr w:rsidR="00EF0C0F" w:rsidRPr="00FF0703" w14:paraId="222DC35A" w14:textId="77777777" w:rsidTr="003D1EEE">
        <w:trPr>
          <w:trHeight w:val="20"/>
        </w:trPr>
        <w:tc>
          <w:tcPr>
            <w:tcW w:w="551" w:type="pct"/>
            <w:vMerge w:val="restart"/>
          </w:tcPr>
          <w:p w14:paraId="032BDBA6" w14:textId="77777777" w:rsidR="00D13DAA" w:rsidRPr="00FF0703" w:rsidRDefault="00D13DAA" w:rsidP="005B53D0">
            <w:pPr>
              <w:rPr>
                <w:rFonts w:cs="Calibri"/>
                <w:b/>
                <w:bCs/>
              </w:rPr>
            </w:pPr>
            <w:r w:rsidRPr="00FF0703">
              <w:rPr>
                <w:rFonts w:cs="Calibri"/>
                <w:b/>
                <w:bCs/>
              </w:rPr>
              <w:t>Eleven</w:t>
            </w:r>
          </w:p>
        </w:tc>
        <w:tc>
          <w:tcPr>
            <w:tcW w:w="3432" w:type="pct"/>
          </w:tcPr>
          <w:p w14:paraId="44961E6F" w14:textId="77777777" w:rsidR="00D13DAA" w:rsidRPr="00FF0703" w:rsidRDefault="00D13DAA" w:rsidP="005B53D0">
            <w:pPr>
              <w:rPr>
                <w:rFonts w:cs="Calibri"/>
                <w:b/>
                <w:bCs/>
              </w:rPr>
            </w:pPr>
          </w:p>
        </w:tc>
        <w:tc>
          <w:tcPr>
            <w:tcW w:w="1017" w:type="pct"/>
            <w:vMerge w:val="restart"/>
          </w:tcPr>
          <w:p w14:paraId="4E1A6BD5" w14:textId="77777777" w:rsidR="00D13DAA" w:rsidRPr="00FF0703" w:rsidRDefault="00D13DAA" w:rsidP="005B53D0">
            <w:pPr>
              <w:jc w:val="center"/>
              <w:rPr>
                <w:rFonts w:cs="Calibri"/>
                <w:b/>
                <w:bCs/>
              </w:rPr>
            </w:pPr>
            <w:r w:rsidRPr="00FF0703">
              <w:rPr>
                <w:rFonts w:cs="Calibri"/>
                <w:b/>
                <w:bCs/>
              </w:rPr>
              <w:t>Trivia</w:t>
            </w:r>
          </w:p>
          <w:p w14:paraId="66A79D3F" w14:textId="77777777" w:rsidR="00D13DAA" w:rsidRPr="00FF0703" w:rsidRDefault="00D13DAA" w:rsidP="005B53D0">
            <w:pPr>
              <w:jc w:val="center"/>
              <w:rPr>
                <w:rFonts w:cs="Calibri"/>
                <w:b/>
                <w:bCs/>
              </w:rPr>
            </w:pPr>
            <w:r w:rsidRPr="00FF0703">
              <w:rPr>
                <w:rFonts w:cs="Calibri"/>
                <w:b/>
                <w:bCs/>
              </w:rPr>
              <w:t>Repeat</w:t>
            </w:r>
          </w:p>
          <w:p w14:paraId="4748760B" w14:textId="77777777" w:rsidR="00D13DAA" w:rsidRPr="00FF0703" w:rsidRDefault="00D13DAA" w:rsidP="005B53D0">
            <w:pPr>
              <w:jc w:val="center"/>
              <w:rPr>
                <w:rFonts w:cs="Calibri"/>
                <w:b/>
                <w:bCs/>
              </w:rPr>
            </w:pPr>
            <w:r w:rsidRPr="00FF0703">
              <w:rPr>
                <w:rFonts w:cs="Calibri"/>
                <w:b/>
                <w:bCs/>
              </w:rPr>
              <w:t>Contextualized</w:t>
            </w:r>
          </w:p>
          <w:p w14:paraId="41E55D03" w14:textId="77777777" w:rsidR="00D13DAA" w:rsidRPr="00FF0703" w:rsidRDefault="00D13DAA" w:rsidP="005B53D0">
            <w:pPr>
              <w:jc w:val="center"/>
              <w:rPr>
                <w:rFonts w:cs="Calibri"/>
                <w:b/>
                <w:bCs/>
              </w:rPr>
            </w:pPr>
            <w:r w:rsidRPr="00FF0703">
              <w:rPr>
                <w:rFonts w:cs="Calibri"/>
                <w:b/>
                <w:bCs/>
              </w:rPr>
              <w:t>Word grid</w:t>
            </w:r>
          </w:p>
          <w:p w14:paraId="172E0DD7" w14:textId="77777777" w:rsidR="00D13DAA" w:rsidRPr="00FF0703" w:rsidRDefault="00D13DAA" w:rsidP="005B53D0">
            <w:pPr>
              <w:jc w:val="center"/>
              <w:rPr>
                <w:rFonts w:cs="Calibri"/>
                <w:b/>
                <w:bCs/>
              </w:rPr>
            </w:pPr>
            <w:r w:rsidRPr="00FF0703">
              <w:rPr>
                <w:rFonts w:cs="Calibri"/>
                <w:b/>
                <w:bCs/>
              </w:rPr>
              <w:t>Group assignment</w:t>
            </w:r>
          </w:p>
          <w:p w14:paraId="5CD5AB19" w14:textId="77777777" w:rsidR="00D13DAA" w:rsidRPr="00FF0703" w:rsidRDefault="00D13DAA" w:rsidP="005B53D0">
            <w:pPr>
              <w:jc w:val="center"/>
              <w:rPr>
                <w:rFonts w:cs="Calibri"/>
                <w:b/>
                <w:bCs/>
              </w:rPr>
            </w:pPr>
            <w:r w:rsidRPr="00FF0703">
              <w:rPr>
                <w:rFonts w:cs="Calibri"/>
                <w:b/>
                <w:bCs/>
              </w:rPr>
              <w:t>Matching</w:t>
            </w:r>
          </w:p>
          <w:p w14:paraId="0C11CE8E" w14:textId="77777777" w:rsidR="00D13DAA" w:rsidRPr="00FF0703" w:rsidRDefault="00D13DAA" w:rsidP="005B53D0">
            <w:pPr>
              <w:jc w:val="center"/>
              <w:rPr>
                <w:rFonts w:cs="Calibri"/>
                <w:b/>
                <w:bCs/>
              </w:rPr>
            </w:pPr>
            <w:r w:rsidRPr="00FF0703">
              <w:rPr>
                <w:rFonts w:cs="Calibri"/>
                <w:b/>
                <w:bCs/>
              </w:rPr>
              <w:t>Contextualization</w:t>
            </w:r>
          </w:p>
        </w:tc>
      </w:tr>
      <w:tr w:rsidR="00EF0C0F" w:rsidRPr="00FF0703" w14:paraId="63DF784F" w14:textId="77777777" w:rsidTr="003D1EEE">
        <w:trPr>
          <w:trHeight w:val="20"/>
        </w:trPr>
        <w:tc>
          <w:tcPr>
            <w:tcW w:w="551" w:type="pct"/>
            <w:vMerge/>
          </w:tcPr>
          <w:p w14:paraId="50AC1C26" w14:textId="77777777" w:rsidR="00D13DAA" w:rsidRPr="00FF0703" w:rsidRDefault="00D13DAA" w:rsidP="005B53D0">
            <w:pPr>
              <w:rPr>
                <w:rFonts w:cs="Calibri"/>
                <w:b/>
                <w:bCs/>
              </w:rPr>
            </w:pPr>
          </w:p>
        </w:tc>
        <w:tc>
          <w:tcPr>
            <w:tcW w:w="3432" w:type="pct"/>
          </w:tcPr>
          <w:p w14:paraId="75C0D071" w14:textId="77777777" w:rsidR="00D13DAA" w:rsidRPr="00FF0703" w:rsidRDefault="00D13DAA" w:rsidP="005B53D0">
            <w:pPr>
              <w:rPr>
                <w:rFonts w:cs="Calibri"/>
                <w:b/>
                <w:bCs/>
              </w:rPr>
            </w:pPr>
            <w:r w:rsidRPr="00FF0703">
              <w:rPr>
                <w:rFonts w:cs="Calibri"/>
                <w:b/>
                <w:bCs/>
                <w:noProof/>
              </w:rPr>
              <w:drawing>
                <wp:inline distT="0" distB="0" distL="0" distR="0" wp14:anchorId="027BDB37" wp14:editId="6495754A">
                  <wp:extent cx="1810512" cy="1024128"/>
                  <wp:effectExtent l="0" t="0" r="0" b="0"/>
                  <wp:docPr id="293512157" name="Picture 1" descr="电脑游戏画面&#10;&#10;中度可信度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512157" name="Picture 1" descr="电脑游戏画面&#10;&#10;中度可信度描述已自动生成"/>
                          <pic:cNvPicPr preferRelativeResize="0"/>
                        </pic:nvPicPr>
                        <pic:blipFill>
                          <a:blip r:embed="rId64"/>
                          <a:stretch>
                            <a:fillRect/>
                          </a:stretch>
                        </pic:blipFill>
                        <pic:spPr>
                          <a:xfrm>
                            <a:off x="0" y="0"/>
                            <a:ext cx="1810512" cy="1024128"/>
                          </a:xfrm>
                          <a:prstGeom prst="rect">
                            <a:avLst/>
                          </a:prstGeom>
                        </pic:spPr>
                      </pic:pic>
                    </a:graphicData>
                  </a:graphic>
                </wp:inline>
              </w:drawing>
            </w:r>
            <w:r w:rsidRPr="00FF0703">
              <w:rPr>
                <w:rFonts w:cs="Calibri"/>
                <w:noProof/>
              </w:rPr>
              <w:t xml:space="preserve"> </w:t>
            </w:r>
            <w:r w:rsidRPr="00FF0703">
              <w:rPr>
                <w:rFonts w:cs="Calibri"/>
                <w:b/>
                <w:bCs/>
                <w:noProof/>
              </w:rPr>
              <w:drawing>
                <wp:inline distT="0" distB="0" distL="0" distR="0" wp14:anchorId="54C18D72" wp14:editId="205C3F09">
                  <wp:extent cx="1951660" cy="1037492"/>
                  <wp:effectExtent l="0" t="0" r="0" b="0"/>
                  <wp:docPr id="526649087" name="Picture 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649087" name="Picture 1" descr="图形用户界面&#10;&#10;描述已自动生成"/>
                          <pic:cNvPicPr/>
                        </pic:nvPicPr>
                        <pic:blipFill>
                          <a:blip r:embed="rId65"/>
                          <a:stretch>
                            <a:fillRect/>
                          </a:stretch>
                        </pic:blipFill>
                        <pic:spPr>
                          <a:xfrm>
                            <a:off x="0" y="0"/>
                            <a:ext cx="1974864" cy="1049827"/>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0DEAEFF9" wp14:editId="0904E3AD">
                  <wp:extent cx="2081058" cy="1025769"/>
                  <wp:effectExtent l="0" t="0" r="0" b="0"/>
                  <wp:docPr id="225775245" name="Picture 1"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75245" name="Picture 1" descr="图片包含 图形用户界面&#10;&#10;描述已自动生成"/>
                          <pic:cNvPicPr/>
                        </pic:nvPicPr>
                        <pic:blipFill>
                          <a:blip r:embed="rId66"/>
                          <a:stretch>
                            <a:fillRect/>
                          </a:stretch>
                        </pic:blipFill>
                        <pic:spPr>
                          <a:xfrm>
                            <a:off x="0" y="0"/>
                            <a:ext cx="2146554" cy="1058053"/>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1B9F0A83" wp14:editId="3F6312F0">
                  <wp:extent cx="1500705" cy="814754"/>
                  <wp:effectExtent l="0" t="0" r="0" b="0"/>
                  <wp:docPr id="1245604785" name="Picture 1" descr="图片包含 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604785" name="Picture 1" descr="图片包含 表格&#10;&#10;描述已自动生成"/>
                          <pic:cNvPicPr/>
                        </pic:nvPicPr>
                        <pic:blipFill>
                          <a:blip r:embed="rId67"/>
                          <a:stretch>
                            <a:fillRect/>
                          </a:stretch>
                        </pic:blipFill>
                        <pic:spPr>
                          <a:xfrm>
                            <a:off x="0" y="0"/>
                            <a:ext cx="1528104" cy="829629"/>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56DA68BD" wp14:editId="13F0F58D">
                  <wp:extent cx="1810385" cy="1006102"/>
                  <wp:effectExtent l="0" t="0" r="0" b="0"/>
                  <wp:docPr id="50668403" name="Picture 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68403" name="Picture 1" descr="图形用户界面&#10;&#10;描述已自动生成"/>
                          <pic:cNvPicPr/>
                        </pic:nvPicPr>
                        <pic:blipFill>
                          <a:blip r:embed="rId68"/>
                          <a:stretch>
                            <a:fillRect/>
                          </a:stretch>
                        </pic:blipFill>
                        <pic:spPr>
                          <a:xfrm flipV="1">
                            <a:off x="0" y="0"/>
                            <a:ext cx="1846994" cy="1026447"/>
                          </a:xfrm>
                          <a:prstGeom prst="rect">
                            <a:avLst/>
                          </a:prstGeom>
                        </pic:spPr>
                      </pic:pic>
                    </a:graphicData>
                  </a:graphic>
                </wp:inline>
              </w:drawing>
            </w:r>
            <w:r w:rsidRPr="00FF0703">
              <w:rPr>
                <w:rFonts w:cs="Calibri"/>
                <w:noProof/>
              </w:rPr>
              <w:t xml:space="preserve"> </w:t>
            </w:r>
            <w:r w:rsidRPr="00FF0703">
              <w:rPr>
                <w:rFonts w:cs="Calibri"/>
                <w:noProof/>
              </w:rPr>
              <w:drawing>
                <wp:inline distT="0" distB="0" distL="0" distR="0" wp14:anchorId="1E08E25D" wp14:editId="55E0CFD8">
                  <wp:extent cx="1746739" cy="990642"/>
                  <wp:effectExtent l="0" t="0" r="0" b="0"/>
                  <wp:docPr id="1335407646" name="Picture 1" descr="电脑屏幕的照片上有字&#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407646" name="Picture 1" descr="电脑屏幕的照片上有字&#10;&#10;中度可信度描述已自动生成"/>
                          <pic:cNvPicPr/>
                        </pic:nvPicPr>
                        <pic:blipFill>
                          <a:blip r:embed="rId69"/>
                          <a:stretch>
                            <a:fillRect/>
                          </a:stretch>
                        </pic:blipFill>
                        <pic:spPr>
                          <a:xfrm>
                            <a:off x="0" y="0"/>
                            <a:ext cx="1765750" cy="1001424"/>
                          </a:xfrm>
                          <a:prstGeom prst="rect">
                            <a:avLst/>
                          </a:prstGeom>
                        </pic:spPr>
                      </pic:pic>
                    </a:graphicData>
                  </a:graphic>
                </wp:inline>
              </w:drawing>
            </w:r>
            <w:r w:rsidRPr="00FF0703">
              <w:rPr>
                <w:rFonts w:cs="Calibri"/>
                <w:noProof/>
              </w:rPr>
              <w:drawing>
                <wp:inline distT="0" distB="0" distL="0" distR="0" wp14:anchorId="2C9264F1" wp14:editId="0737325E">
                  <wp:extent cx="1828800" cy="995429"/>
                  <wp:effectExtent l="0" t="0" r="0" b="0"/>
                  <wp:docPr id="1049378238" name="Picture 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78238" name="Picture 1" descr="图形用户界面&#10;&#10;描述已自动生成"/>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854996" cy="1009688"/>
                          </a:xfrm>
                          <a:prstGeom prst="rect">
                            <a:avLst/>
                          </a:prstGeom>
                          <a:noFill/>
                        </pic:spPr>
                      </pic:pic>
                    </a:graphicData>
                  </a:graphic>
                </wp:inline>
              </w:drawing>
            </w:r>
          </w:p>
        </w:tc>
        <w:tc>
          <w:tcPr>
            <w:tcW w:w="1017" w:type="pct"/>
            <w:vMerge/>
          </w:tcPr>
          <w:p w14:paraId="01097BD0" w14:textId="77777777" w:rsidR="00D13DAA" w:rsidRPr="00FF0703" w:rsidRDefault="00D13DAA" w:rsidP="005B53D0">
            <w:pPr>
              <w:jc w:val="center"/>
              <w:rPr>
                <w:rFonts w:cs="Calibri"/>
                <w:b/>
                <w:bCs/>
              </w:rPr>
            </w:pPr>
          </w:p>
        </w:tc>
      </w:tr>
      <w:tr w:rsidR="00EF0C0F" w:rsidRPr="00FF0703" w14:paraId="0931F06C" w14:textId="77777777" w:rsidTr="003D1EEE">
        <w:trPr>
          <w:trHeight w:val="20"/>
        </w:trPr>
        <w:tc>
          <w:tcPr>
            <w:tcW w:w="551" w:type="pct"/>
          </w:tcPr>
          <w:p w14:paraId="0F174CD0" w14:textId="77777777" w:rsidR="00D13DAA" w:rsidRPr="00FF0703" w:rsidRDefault="00D13DAA" w:rsidP="005B53D0">
            <w:pPr>
              <w:rPr>
                <w:rFonts w:cs="Calibri"/>
                <w:b/>
                <w:bCs/>
              </w:rPr>
            </w:pPr>
            <w:r w:rsidRPr="00FF0703">
              <w:rPr>
                <w:rFonts w:cs="Calibri"/>
                <w:b/>
                <w:bCs/>
              </w:rPr>
              <w:t>Tests</w:t>
            </w:r>
          </w:p>
        </w:tc>
        <w:tc>
          <w:tcPr>
            <w:tcW w:w="3432" w:type="pct"/>
          </w:tcPr>
          <w:p w14:paraId="0BEA8BE7" w14:textId="77777777" w:rsidR="00D13DAA" w:rsidRPr="00FF0703" w:rsidRDefault="00D13DAA" w:rsidP="005B53D0">
            <w:pPr>
              <w:rPr>
                <w:rFonts w:cs="Calibri"/>
                <w:b/>
                <w:bCs/>
                <w:noProof/>
              </w:rPr>
            </w:pPr>
            <w:r w:rsidRPr="00FF0703">
              <w:rPr>
                <w:rFonts w:cs="Calibri"/>
                <w:b/>
                <w:bCs/>
                <w:noProof/>
              </w:rPr>
              <w:t>https://create.kahoot.it/share/yct1/afea17ea-b85c-4c78-a4e7-e8e37c24e7a7</w:t>
            </w:r>
          </w:p>
          <w:p w14:paraId="4005C335" w14:textId="77777777" w:rsidR="00D13DAA" w:rsidRPr="00FF0703" w:rsidRDefault="00D13DAA" w:rsidP="005B53D0">
            <w:pPr>
              <w:rPr>
                <w:rFonts w:cs="Calibri"/>
                <w:b/>
                <w:bCs/>
                <w:noProof/>
              </w:rPr>
            </w:pPr>
          </w:p>
        </w:tc>
        <w:tc>
          <w:tcPr>
            <w:tcW w:w="1017" w:type="pct"/>
          </w:tcPr>
          <w:p w14:paraId="381E9B20" w14:textId="77777777" w:rsidR="00D13DAA" w:rsidRPr="00FF0703" w:rsidRDefault="00D13DAA" w:rsidP="005B53D0">
            <w:pPr>
              <w:jc w:val="center"/>
              <w:rPr>
                <w:rFonts w:cs="Calibri"/>
                <w:b/>
                <w:bCs/>
              </w:rPr>
            </w:pPr>
            <w:r w:rsidRPr="00FF0703">
              <w:rPr>
                <w:rFonts w:cs="Calibri"/>
                <w:b/>
                <w:bCs/>
              </w:rPr>
              <w:t>Application: Kahoot</w:t>
            </w:r>
          </w:p>
        </w:tc>
      </w:tr>
    </w:tbl>
    <w:p w14:paraId="283E594D" w14:textId="77777777" w:rsidR="005D3CE6" w:rsidRPr="00FF0703" w:rsidRDefault="005D3CE6" w:rsidP="005D3CE6">
      <w:pPr>
        <w:rPr>
          <w:rFonts w:cs="Calibri"/>
        </w:rPr>
      </w:pPr>
    </w:p>
    <w:p w14:paraId="21C23E44" w14:textId="4FF2B83B" w:rsidR="00DE40C7" w:rsidRPr="00FF0703" w:rsidRDefault="00D535E4" w:rsidP="00D535E4">
      <w:pPr>
        <w:pStyle w:val="2"/>
        <w:rPr>
          <w:rFonts w:cs="Calibri"/>
        </w:rPr>
      </w:pPr>
      <w:bookmarkStart w:id="50" w:name="_Toc154016970"/>
      <w:r w:rsidRPr="00FF0703">
        <w:rPr>
          <w:rFonts w:cs="Calibri"/>
        </w:rPr>
        <w:lastRenderedPageBreak/>
        <w:t xml:space="preserve">Appendix B: Interview </w:t>
      </w:r>
      <w:r w:rsidR="00DE40C7" w:rsidRPr="00FF0703">
        <w:rPr>
          <w:rFonts w:cs="Calibri"/>
        </w:rPr>
        <w:t>Questions</w:t>
      </w:r>
      <w:bookmarkEnd w:id="50"/>
    </w:p>
    <w:p w14:paraId="08F0F442" w14:textId="7356476A" w:rsidR="005D3CE6" w:rsidRPr="00FF0703" w:rsidRDefault="005D3CE6" w:rsidP="005D3CE6">
      <w:pPr>
        <w:rPr>
          <w:rFonts w:cs="Calibri"/>
        </w:rPr>
      </w:pPr>
      <w:r w:rsidRPr="00FF0703">
        <w:rPr>
          <w:rFonts w:cs="Calibri"/>
        </w:rPr>
        <w:t xml:space="preserve">    In this research, two interviews were scheduled for the participant, with each interview lasting half an hour. The study employed a problem-centered interview approach. Each interview was divided into two stages. Below are the arrangements for the interviews and the questions sent in advance to TCFL (Teaching Chinese as a Foreign Language) teachers.</w:t>
      </w:r>
    </w:p>
    <w:tbl>
      <w:tblPr>
        <w:tblStyle w:val="af5"/>
        <w:tblW w:w="0" w:type="auto"/>
        <w:tblLook w:val="04A0" w:firstRow="1" w:lastRow="0" w:firstColumn="1" w:lastColumn="0" w:noHBand="0" w:noVBand="1"/>
      </w:tblPr>
      <w:tblGrid>
        <w:gridCol w:w="1519"/>
        <w:gridCol w:w="1495"/>
        <w:gridCol w:w="6228"/>
      </w:tblGrid>
      <w:tr w:rsidR="00BC05DE" w:rsidRPr="00FF0703" w14:paraId="12EC7C0D" w14:textId="77777777" w:rsidTr="005B53D0">
        <w:trPr>
          <w:trHeight w:val="233"/>
        </w:trPr>
        <w:tc>
          <w:tcPr>
            <w:tcW w:w="1519" w:type="dxa"/>
            <w:vMerge w:val="restart"/>
            <w:vAlign w:val="center"/>
          </w:tcPr>
          <w:p w14:paraId="4A3ECEC5" w14:textId="77777777" w:rsidR="00BC05DE" w:rsidRPr="00FF0703" w:rsidRDefault="00BC05DE" w:rsidP="005B53D0">
            <w:pPr>
              <w:ind w:right="432"/>
              <w:jc w:val="center"/>
              <w:rPr>
                <w:rFonts w:cs="Calibri"/>
                <w:b/>
                <w:bCs/>
              </w:rPr>
            </w:pPr>
            <w:r w:rsidRPr="00FF0703">
              <w:rPr>
                <w:rFonts w:cs="Calibri"/>
                <w:b/>
                <w:bCs/>
              </w:rPr>
              <w:t>Interview One</w:t>
            </w:r>
          </w:p>
          <w:p w14:paraId="152843DD" w14:textId="77777777" w:rsidR="001558B4" w:rsidRPr="00FF0703" w:rsidRDefault="001558B4" w:rsidP="005B53D0">
            <w:pPr>
              <w:ind w:right="432"/>
              <w:jc w:val="center"/>
              <w:rPr>
                <w:rFonts w:cs="Calibri"/>
                <w:b/>
                <w:bCs/>
              </w:rPr>
            </w:pPr>
          </w:p>
          <w:p w14:paraId="061D082A" w14:textId="3B3ED2E7" w:rsidR="00073485" w:rsidRPr="00FF0703" w:rsidRDefault="00073485" w:rsidP="005B53D0">
            <w:pPr>
              <w:ind w:right="432"/>
              <w:jc w:val="center"/>
              <w:rPr>
                <w:rFonts w:cs="Calibri"/>
                <w:b/>
                <w:bCs/>
              </w:rPr>
            </w:pPr>
            <w:r w:rsidRPr="00FF0703">
              <w:rPr>
                <w:rFonts w:cs="Calibri"/>
                <w:b/>
                <w:bCs/>
              </w:rPr>
              <w:t>26</w:t>
            </w:r>
            <w:r w:rsidRPr="00FF0703">
              <w:rPr>
                <w:rFonts w:cs="Calibri"/>
                <w:b/>
                <w:bCs/>
                <w:vertAlign w:val="superscript"/>
              </w:rPr>
              <w:t>th</w:t>
            </w:r>
            <w:r w:rsidRPr="00FF0703">
              <w:rPr>
                <w:rFonts w:cs="Calibri"/>
                <w:b/>
                <w:bCs/>
              </w:rPr>
              <w:t>. Oct.</w:t>
            </w:r>
          </w:p>
          <w:p w14:paraId="197DF096" w14:textId="77777777" w:rsidR="00BC05DE" w:rsidRPr="00FF0703" w:rsidRDefault="00BC05DE" w:rsidP="005B53D0">
            <w:pPr>
              <w:ind w:right="432"/>
              <w:jc w:val="center"/>
              <w:rPr>
                <w:rFonts w:cs="Calibri"/>
                <w:b/>
                <w:bCs/>
              </w:rPr>
            </w:pPr>
          </w:p>
          <w:p w14:paraId="668F3F72" w14:textId="77777777" w:rsidR="00BC05DE" w:rsidRPr="00FF0703" w:rsidRDefault="00BC05DE" w:rsidP="005B53D0">
            <w:pPr>
              <w:ind w:right="432"/>
              <w:jc w:val="center"/>
              <w:rPr>
                <w:rFonts w:cs="Calibri"/>
              </w:rPr>
            </w:pPr>
          </w:p>
          <w:p w14:paraId="2081D720" w14:textId="77777777" w:rsidR="00BC05DE" w:rsidRPr="00FF0703" w:rsidRDefault="00BC05DE" w:rsidP="005B53D0">
            <w:pPr>
              <w:ind w:right="432"/>
              <w:jc w:val="center"/>
              <w:rPr>
                <w:rFonts w:cs="Calibri"/>
              </w:rPr>
            </w:pPr>
          </w:p>
        </w:tc>
        <w:tc>
          <w:tcPr>
            <w:tcW w:w="1495" w:type="dxa"/>
            <w:vAlign w:val="center"/>
          </w:tcPr>
          <w:p w14:paraId="3026B0E1" w14:textId="77777777" w:rsidR="00BC05DE" w:rsidRPr="00FF0703" w:rsidRDefault="00BC05DE" w:rsidP="005B53D0">
            <w:pPr>
              <w:ind w:right="432"/>
              <w:jc w:val="center"/>
              <w:rPr>
                <w:rFonts w:cs="Calibri"/>
                <w:b/>
                <w:bCs/>
              </w:rPr>
            </w:pPr>
            <w:r w:rsidRPr="00FF0703">
              <w:rPr>
                <w:rFonts w:cs="Calibri"/>
                <w:b/>
                <w:bCs/>
              </w:rPr>
              <w:t>Question Number</w:t>
            </w:r>
          </w:p>
        </w:tc>
        <w:tc>
          <w:tcPr>
            <w:tcW w:w="6228" w:type="dxa"/>
            <w:vAlign w:val="center"/>
          </w:tcPr>
          <w:p w14:paraId="575C81CD" w14:textId="77777777" w:rsidR="00BC05DE" w:rsidRPr="00FF0703" w:rsidRDefault="00BC05DE" w:rsidP="005B53D0">
            <w:pPr>
              <w:ind w:right="432"/>
              <w:jc w:val="center"/>
              <w:rPr>
                <w:rFonts w:cs="Calibri"/>
                <w:b/>
                <w:bCs/>
              </w:rPr>
            </w:pPr>
            <w:r w:rsidRPr="00FF0703">
              <w:rPr>
                <w:rFonts w:cs="Calibri"/>
                <w:b/>
                <w:bCs/>
              </w:rPr>
              <w:t>Revised Question</w:t>
            </w:r>
          </w:p>
        </w:tc>
      </w:tr>
      <w:tr w:rsidR="00BC05DE" w:rsidRPr="00FF0703" w14:paraId="2CF363BE" w14:textId="77777777" w:rsidTr="005B53D0">
        <w:trPr>
          <w:trHeight w:val="665"/>
        </w:trPr>
        <w:tc>
          <w:tcPr>
            <w:tcW w:w="1519" w:type="dxa"/>
            <w:vMerge/>
            <w:vAlign w:val="center"/>
          </w:tcPr>
          <w:p w14:paraId="155FCBC0" w14:textId="77777777" w:rsidR="00BC05DE" w:rsidRPr="00FF0703" w:rsidRDefault="00BC05DE" w:rsidP="005B53D0">
            <w:pPr>
              <w:ind w:right="432"/>
              <w:jc w:val="center"/>
              <w:rPr>
                <w:rFonts w:cs="Calibri"/>
              </w:rPr>
            </w:pPr>
          </w:p>
        </w:tc>
        <w:tc>
          <w:tcPr>
            <w:tcW w:w="1495" w:type="dxa"/>
            <w:vAlign w:val="center"/>
          </w:tcPr>
          <w:p w14:paraId="1718541A" w14:textId="77777777" w:rsidR="00BC05DE" w:rsidRPr="00FF0703" w:rsidRDefault="00BC05DE" w:rsidP="005B53D0">
            <w:pPr>
              <w:ind w:right="432"/>
              <w:jc w:val="center"/>
              <w:rPr>
                <w:rFonts w:cs="Calibri"/>
                <w:b/>
                <w:bCs/>
              </w:rPr>
            </w:pPr>
            <w:r w:rsidRPr="00FF0703">
              <w:rPr>
                <w:rFonts w:cs="Calibri"/>
              </w:rPr>
              <w:t>1</w:t>
            </w:r>
          </w:p>
        </w:tc>
        <w:tc>
          <w:tcPr>
            <w:tcW w:w="6228" w:type="dxa"/>
            <w:vAlign w:val="center"/>
          </w:tcPr>
          <w:p w14:paraId="1B5F2AA3" w14:textId="77777777" w:rsidR="00BC05DE" w:rsidRPr="00FF0703" w:rsidRDefault="00BC05DE" w:rsidP="005B53D0">
            <w:pPr>
              <w:ind w:right="432"/>
              <w:jc w:val="left"/>
              <w:rPr>
                <w:rFonts w:cs="Calibri"/>
                <w:b/>
                <w:bCs/>
              </w:rPr>
            </w:pPr>
            <w:r w:rsidRPr="00FF0703">
              <w:rPr>
                <w:rFonts w:cs="Calibri"/>
              </w:rPr>
              <w:t>How many years of experience do you have in teaching Chinese?</w:t>
            </w:r>
          </w:p>
        </w:tc>
      </w:tr>
      <w:tr w:rsidR="00BC05DE" w:rsidRPr="00FF0703" w14:paraId="6328DF84" w14:textId="77777777" w:rsidTr="005B53D0">
        <w:trPr>
          <w:trHeight w:val="539"/>
        </w:trPr>
        <w:tc>
          <w:tcPr>
            <w:tcW w:w="1519" w:type="dxa"/>
            <w:vMerge/>
            <w:vAlign w:val="center"/>
          </w:tcPr>
          <w:p w14:paraId="1046302A" w14:textId="77777777" w:rsidR="00BC05DE" w:rsidRPr="00FF0703" w:rsidRDefault="00BC05DE" w:rsidP="005B53D0">
            <w:pPr>
              <w:ind w:right="432"/>
              <w:jc w:val="center"/>
              <w:rPr>
                <w:rFonts w:cs="Calibri"/>
              </w:rPr>
            </w:pPr>
          </w:p>
        </w:tc>
        <w:tc>
          <w:tcPr>
            <w:tcW w:w="1495" w:type="dxa"/>
            <w:vAlign w:val="center"/>
          </w:tcPr>
          <w:p w14:paraId="6FB28150" w14:textId="77777777" w:rsidR="00BC05DE" w:rsidRPr="00FF0703" w:rsidRDefault="00BC05DE" w:rsidP="005B53D0">
            <w:pPr>
              <w:ind w:right="432"/>
              <w:jc w:val="center"/>
              <w:rPr>
                <w:rFonts w:cs="Calibri"/>
                <w:b/>
                <w:bCs/>
              </w:rPr>
            </w:pPr>
            <w:r w:rsidRPr="00FF0703">
              <w:rPr>
                <w:rFonts w:cs="Calibri"/>
              </w:rPr>
              <w:t>2</w:t>
            </w:r>
          </w:p>
        </w:tc>
        <w:tc>
          <w:tcPr>
            <w:tcW w:w="6228" w:type="dxa"/>
            <w:vAlign w:val="center"/>
          </w:tcPr>
          <w:p w14:paraId="2E17D3E6" w14:textId="77777777" w:rsidR="00BC05DE" w:rsidRPr="00FF0703" w:rsidRDefault="00BC05DE" w:rsidP="005B53D0">
            <w:pPr>
              <w:ind w:right="432"/>
              <w:jc w:val="left"/>
              <w:rPr>
                <w:rFonts w:cs="Calibri"/>
                <w:b/>
                <w:bCs/>
              </w:rPr>
            </w:pPr>
            <w:r w:rsidRPr="00FF0703">
              <w:rPr>
                <w:rFonts w:cs="Calibri"/>
              </w:rPr>
              <w:t>Have you frequently incorporated games into your classes?</w:t>
            </w:r>
          </w:p>
        </w:tc>
      </w:tr>
      <w:tr w:rsidR="00BC05DE" w:rsidRPr="00FF0703" w14:paraId="2F406DA6" w14:textId="77777777" w:rsidTr="005B53D0">
        <w:trPr>
          <w:trHeight w:val="611"/>
        </w:trPr>
        <w:tc>
          <w:tcPr>
            <w:tcW w:w="1519" w:type="dxa"/>
            <w:vMerge/>
            <w:vAlign w:val="center"/>
          </w:tcPr>
          <w:p w14:paraId="3213B74D" w14:textId="77777777" w:rsidR="00BC05DE" w:rsidRPr="00FF0703" w:rsidRDefault="00BC05DE" w:rsidP="005B53D0">
            <w:pPr>
              <w:ind w:right="432"/>
              <w:jc w:val="center"/>
              <w:rPr>
                <w:rFonts w:cs="Calibri"/>
              </w:rPr>
            </w:pPr>
          </w:p>
        </w:tc>
        <w:tc>
          <w:tcPr>
            <w:tcW w:w="1495" w:type="dxa"/>
            <w:vAlign w:val="center"/>
          </w:tcPr>
          <w:p w14:paraId="396BD17A" w14:textId="77777777" w:rsidR="00BC05DE" w:rsidRPr="00FF0703" w:rsidRDefault="00BC05DE" w:rsidP="005B53D0">
            <w:pPr>
              <w:ind w:right="432"/>
              <w:jc w:val="center"/>
              <w:rPr>
                <w:rFonts w:cs="Calibri"/>
                <w:b/>
                <w:bCs/>
              </w:rPr>
            </w:pPr>
            <w:r w:rsidRPr="00FF0703">
              <w:rPr>
                <w:rFonts w:cs="Calibri"/>
              </w:rPr>
              <w:t>3</w:t>
            </w:r>
          </w:p>
        </w:tc>
        <w:tc>
          <w:tcPr>
            <w:tcW w:w="6228" w:type="dxa"/>
            <w:vAlign w:val="center"/>
          </w:tcPr>
          <w:p w14:paraId="784FFA40" w14:textId="77777777" w:rsidR="00BC05DE" w:rsidRPr="00FF0703" w:rsidRDefault="00BC05DE" w:rsidP="005B53D0">
            <w:pPr>
              <w:ind w:right="432"/>
              <w:jc w:val="left"/>
              <w:rPr>
                <w:rFonts w:cs="Calibri"/>
                <w:b/>
                <w:bCs/>
              </w:rPr>
            </w:pPr>
            <w:r w:rsidRPr="00FF0703">
              <w:rPr>
                <w:rFonts w:cs="Calibri"/>
              </w:rPr>
              <w:t>What is the age group of the students you typically teach?</w:t>
            </w:r>
          </w:p>
        </w:tc>
      </w:tr>
      <w:tr w:rsidR="00BC05DE" w:rsidRPr="00FF0703" w14:paraId="5D537F44" w14:textId="77777777" w:rsidTr="005B53D0">
        <w:trPr>
          <w:trHeight w:val="719"/>
        </w:trPr>
        <w:tc>
          <w:tcPr>
            <w:tcW w:w="1519" w:type="dxa"/>
            <w:vMerge/>
            <w:vAlign w:val="center"/>
          </w:tcPr>
          <w:p w14:paraId="55BB51A5" w14:textId="77777777" w:rsidR="00BC05DE" w:rsidRPr="00FF0703" w:rsidRDefault="00BC05DE" w:rsidP="005B53D0">
            <w:pPr>
              <w:ind w:right="432"/>
              <w:jc w:val="center"/>
              <w:rPr>
                <w:rFonts w:cs="Calibri"/>
              </w:rPr>
            </w:pPr>
          </w:p>
        </w:tc>
        <w:tc>
          <w:tcPr>
            <w:tcW w:w="1495" w:type="dxa"/>
            <w:vAlign w:val="center"/>
          </w:tcPr>
          <w:p w14:paraId="0E3806B4" w14:textId="77777777" w:rsidR="00BC05DE" w:rsidRPr="00FF0703" w:rsidRDefault="00BC05DE" w:rsidP="005B53D0">
            <w:pPr>
              <w:ind w:right="432"/>
              <w:jc w:val="center"/>
              <w:rPr>
                <w:rFonts w:cs="Calibri"/>
                <w:b/>
                <w:bCs/>
              </w:rPr>
            </w:pPr>
            <w:r w:rsidRPr="00FF0703">
              <w:rPr>
                <w:rFonts w:cs="Calibri"/>
              </w:rPr>
              <w:t>4</w:t>
            </w:r>
          </w:p>
        </w:tc>
        <w:tc>
          <w:tcPr>
            <w:tcW w:w="6228" w:type="dxa"/>
            <w:vAlign w:val="center"/>
          </w:tcPr>
          <w:p w14:paraId="1665E01D" w14:textId="77777777" w:rsidR="00BC05DE" w:rsidRPr="00FF0703" w:rsidRDefault="00BC05DE" w:rsidP="005B53D0">
            <w:pPr>
              <w:ind w:right="432"/>
              <w:jc w:val="left"/>
              <w:rPr>
                <w:rFonts w:cs="Calibri"/>
                <w:b/>
                <w:bCs/>
              </w:rPr>
            </w:pPr>
            <w:r w:rsidRPr="00FF0703">
              <w:rPr>
                <w:rFonts w:cs="Calibri"/>
              </w:rPr>
              <w:t>Concerning YCT Level 1, what year do students usually take this level?</w:t>
            </w:r>
          </w:p>
        </w:tc>
      </w:tr>
      <w:tr w:rsidR="00BC05DE" w:rsidRPr="00FF0703" w14:paraId="533CE7FA" w14:textId="77777777" w:rsidTr="005B53D0">
        <w:trPr>
          <w:trHeight w:val="710"/>
        </w:trPr>
        <w:tc>
          <w:tcPr>
            <w:tcW w:w="1519" w:type="dxa"/>
            <w:vMerge/>
            <w:vAlign w:val="center"/>
          </w:tcPr>
          <w:p w14:paraId="67463F86" w14:textId="77777777" w:rsidR="00BC05DE" w:rsidRPr="00FF0703" w:rsidRDefault="00BC05DE" w:rsidP="005B53D0">
            <w:pPr>
              <w:ind w:right="432"/>
              <w:jc w:val="center"/>
              <w:rPr>
                <w:rFonts w:cs="Calibri"/>
              </w:rPr>
            </w:pPr>
          </w:p>
        </w:tc>
        <w:tc>
          <w:tcPr>
            <w:tcW w:w="1495" w:type="dxa"/>
            <w:vAlign w:val="center"/>
          </w:tcPr>
          <w:p w14:paraId="0CFFE022" w14:textId="77777777" w:rsidR="00BC05DE" w:rsidRPr="00FF0703" w:rsidRDefault="00BC05DE" w:rsidP="005B53D0">
            <w:pPr>
              <w:ind w:right="432"/>
              <w:jc w:val="center"/>
              <w:rPr>
                <w:rFonts w:cs="Calibri"/>
                <w:b/>
                <w:bCs/>
              </w:rPr>
            </w:pPr>
            <w:r w:rsidRPr="00FF0703">
              <w:rPr>
                <w:rFonts w:cs="Calibri"/>
              </w:rPr>
              <w:t>5</w:t>
            </w:r>
          </w:p>
        </w:tc>
        <w:tc>
          <w:tcPr>
            <w:tcW w:w="6228" w:type="dxa"/>
            <w:vAlign w:val="center"/>
          </w:tcPr>
          <w:p w14:paraId="4F4633C5" w14:textId="77777777" w:rsidR="00BC05DE" w:rsidRPr="00FF0703" w:rsidRDefault="00BC05DE" w:rsidP="005B53D0">
            <w:pPr>
              <w:ind w:right="432"/>
              <w:jc w:val="left"/>
              <w:rPr>
                <w:rFonts w:cs="Calibri"/>
                <w:b/>
                <w:bCs/>
              </w:rPr>
            </w:pPr>
            <w:r w:rsidRPr="00FF0703">
              <w:rPr>
                <w:rFonts w:cs="Calibri"/>
              </w:rPr>
              <w:t>How long do you estimate it takes for students to obtain the YCT Level 1 certificate?</w:t>
            </w:r>
          </w:p>
        </w:tc>
      </w:tr>
      <w:tr w:rsidR="00BC05DE" w:rsidRPr="00FF0703" w14:paraId="61F1EC5A" w14:textId="77777777" w:rsidTr="005B53D0">
        <w:trPr>
          <w:trHeight w:val="710"/>
        </w:trPr>
        <w:tc>
          <w:tcPr>
            <w:tcW w:w="1519" w:type="dxa"/>
            <w:vMerge/>
            <w:vAlign w:val="center"/>
          </w:tcPr>
          <w:p w14:paraId="629C52BC" w14:textId="77777777" w:rsidR="00BC05DE" w:rsidRPr="00FF0703" w:rsidRDefault="00BC05DE" w:rsidP="005B53D0">
            <w:pPr>
              <w:ind w:right="432"/>
              <w:jc w:val="center"/>
              <w:rPr>
                <w:rFonts w:cs="Calibri"/>
              </w:rPr>
            </w:pPr>
          </w:p>
        </w:tc>
        <w:tc>
          <w:tcPr>
            <w:tcW w:w="1495" w:type="dxa"/>
            <w:vAlign w:val="center"/>
          </w:tcPr>
          <w:p w14:paraId="221EEC3C" w14:textId="77777777" w:rsidR="00BC05DE" w:rsidRPr="00FF0703" w:rsidRDefault="00BC05DE" w:rsidP="005B53D0">
            <w:pPr>
              <w:ind w:right="432"/>
              <w:jc w:val="center"/>
              <w:rPr>
                <w:rFonts w:cs="Calibri"/>
                <w:b/>
                <w:bCs/>
              </w:rPr>
            </w:pPr>
            <w:r w:rsidRPr="00FF0703">
              <w:rPr>
                <w:rFonts w:cs="Calibri"/>
              </w:rPr>
              <w:t>6</w:t>
            </w:r>
          </w:p>
        </w:tc>
        <w:tc>
          <w:tcPr>
            <w:tcW w:w="6228" w:type="dxa"/>
            <w:vAlign w:val="center"/>
          </w:tcPr>
          <w:p w14:paraId="17598FE4" w14:textId="77777777" w:rsidR="00BC05DE" w:rsidRPr="00FF0703" w:rsidRDefault="00BC05DE" w:rsidP="005B53D0">
            <w:pPr>
              <w:ind w:right="432"/>
              <w:jc w:val="left"/>
              <w:rPr>
                <w:rFonts w:cs="Calibri"/>
                <w:b/>
                <w:bCs/>
              </w:rPr>
            </w:pPr>
            <w:r w:rsidRPr="00FF0703">
              <w:rPr>
                <w:rFonts w:cs="Calibri"/>
              </w:rPr>
              <w:t>What teaching methods or pedagogies do you commonly employ in your class?</w:t>
            </w:r>
          </w:p>
        </w:tc>
      </w:tr>
      <w:tr w:rsidR="00BC05DE" w:rsidRPr="00FF0703" w14:paraId="5B8645A9" w14:textId="77777777" w:rsidTr="005B53D0">
        <w:trPr>
          <w:trHeight w:val="710"/>
        </w:trPr>
        <w:tc>
          <w:tcPr>
            <w:tcW w:w="1519" w:type="dxa"/>
            <w:vMerge/>
            <w:vAlign w:val="center"/>
          </w:tcPr>
          <w:p w14:paraId="19052053" w14:textId="77777777" w:rsidR="00BC05DE" w:rsidRPr="00FF0703" w:rsidRDefault="00BC05DE" w:rsidP="005B53D0">
            <w:pPr>
              <w:ind w:right="432"/>
              <w:jc w:val="center"/>
              <w:rPr>
                <w:rFonts w:cs="Calibri"/>
              </w:rPr>
            </w:pPr>
          </w:p>
        </w:tc>
        <w:tc>
          <w:tcPr>
            <w:tcW w:w="1495" w:type="dxa"/>
            <w:vAlign w:val="center"/>
          </w:tcPr>
          <w:p w14:paraId="74B5CBA4" w14:textId="77777777" w:rsidR="00BC05DE" w:rsidRPr="00FF0703" w:rsidRDefault="00BC05DE" w:rsidP="005B53D0">
            <w:pPr>
              <w:ind w:right="432"/>
              <w:jc w:val="center"/>
              <w:rPr>
                <w:rFonts w:cs="Calibri"/>
                <w:b/>
                <w:bCs/>
              </w:rPr>
            </w:pPr>
            <w:r w:rsidRPr="00FF0703">
              <w:rPr>
                <w:rFonts w:cs="Calibri"/>
              </w:rPr>
              <w:t>7</w:t>
            </w:r>
          </w:p>
        </w:tc>
        <w:tc>
          <w:tcPr>
            <w:tcW w:w="6228" w:type="dxa"/>
            <w:vAlign w:val="center"/>
          </w:tcPr>
          <w:p w14:paraId="7D525B52" w14:textId="77777777" w:rsidR="00BC05DE" w:rsidRPr="00FF0703" w:rsidRDefault="00BC05DE" w:rsidP="005B53D0">
            <w:pPr>
              <w:ind w:right="432"/>
              <w:jc w:val="left"/>
              <w:rPr>
                <w:rFonts w:cs="Calibri"/>
                <w:b/>
                <w:bCs/>
              </w:rPr>
            </w:pPr>
            <w:r w:rsidRPr="00FF0703">
              <w:rPr>
                <w:rFonts w:cs="Calibri"/>
              </w:rPr>
              <w:t>In your opinion, is the gamification method beneficial for YCT Level 1 classes?</w:t>
            </w:r>
          </w:p>
        </w:tc>
      </w:tr>
      <w:tr w:rsidR="00BC05DE" w:rsidRPr="00FF0703" w14:paraId="2AC46B12" w14:textId="77777777" w:rsidTr="005B53D0">
        <w:trPr>
          <w:trHeight w:val="800"/>
        </w:trPr>
        <w:tc>
          <w:tcPr>
            <w:tcW w:w="1519" w:type="dxa"/>
            <w:vMerge/>
            <w:vAlign w:val="center"/>
          </w:tcPr>
          <w:p w14:paraId="492B3B63" w14:textId="77777777" w:rsidR="00BC05DE" w:rsidRPr="00FF0703" w:rsidRDefault="00BC05DE" w:rsidP="005B53D0">
            <w:pPr>
              <w:ind w:right="432"/>
              <w:jc w:val="center"/>
              <w:rPr>
                <w:rFonts w:cs="Calibri"/>
              </w:rPr>
            </w:pPr>
          </w:p>
        </w:tc>
        <w:tc>
          <w:tcPr>
            <w:tcW w:w="1495" w:type="dxa"/>
            <w:vAlign w:val="center"/>
          </w:tcPr>
          <w:p w14:paraId="1A921A63" w14:textId="77777777" w:rsidR="00BC05DE" w:rsidRPr="00FF0703" w:rsidRDefault="00BC05DE" w:rsidP="005B53D0">
            <w:pPr>
              <w:ind w:right="432"/>
              <w:jc w:val="center"/>
              <w:rPr>
                <w:rFonts w:cs="Calibri"/>
                <w:b/>
                <w:bCs/>
              </w:rPr>
            </w:pPr>
            <w:r w:rsidRPr="00FF0703">
              <w:rPr>
                <w:rFonts w:cs="Calibri"/>
              </w:rPr>
              <w:t>8</w:t>
            </w:r>
          </w:p>
        </w:tc>
        <w:tc>
          <w:tcPr>
            <w:tcW w:w="6228" w:type="dxa"/>
            <w:vAlign w:val="center"/>
          </w:tcPr>
          <w:p w14:paraId="720AFE23" w14:textId="77777777" w:rsidR="00BC05DE" w:rsidRPr="00FF0703" w:rsidRDefault="00BC05DE" w:rsidP="005B53D0">
            <w:pPr>
              <w:ind w:right="432"/>
              <w:jc w:val="left"/>
              <w:rPr>
                <w:rFonts w:cs="Calibri"/>
                <w:b/>
                <w:bCs/>
              </w:rPr>
            </w:pPr>
            <w:r w:rsidRPr="00FF0703">
              <w:rPr>
                <w:rFonts w:cs="Calibri"/>
              </w:rPr>
              <w:t>Among game elements like leaderboards, points, sounds, or pictures, which do students find most engaging?</w:t>
            </w:r>
          </w:p>
        </w:tc>
      </w:tr>
      <w:tr w:rsidR="00BC05DE" w:rsidRPr="00FF0703" w14:paraId="4EF5C1A8" w14:textId="77777777" w:rsidTr="005B53D0">
        <w:trPr>
          <w:trHeight w:val="701"/>
        </w:trPr>
        <w:tc>
          <w:tcPr>
            <w:tcW w:w="1519" w:type="dxa"/>
            <w:vMerge/>
            <w:vAlign w:val="center"/>
          </w:tcPr>
          <w:p w14:paraId="4C4C49CF" w14:textId="77777777" w:rsidR="00BC05DE" w:rsidRPr="00FF0703" w:rsidRDefault="00BC05DE" w:rsidP="005B53D0">
            <w:pPr>
              <w:ind w:right="432"/>
              <w:jc w:val="center"/>
              <w:rPr>
                <w:rFonts w:cs="Calibri"/>
              </w:rPr>
            </w:pPr>
          </w:p>
        </w:tc>
        <w:tc>
          <w:tcPr>
            <w:tcW w:w="1495" w:type="dxa"/>
            <w:vAlign w:val="center"/>
          </w:tcPr>
          <w:p w14:paraId="25B873DA" w14:textId="77777777" w:rsidR="00BC05DE" w:rsidRPr="00FF0703" w:rsidRDefault="00BC05DE" w:rsidP="005B53D0">
            <w:pPr>
              <w:ind w:right="432"/>
              <w:jc w:val="center"/>
              <w:rPr>
                <w:rFonts w:cs="Calibri"/>
                <w:b/>
                <w:bCs/>
              </w:rPr>
            </w:pPr>
            <w:r w:rsidRPr="00FF0703">
              <w:rPr>
                <w:rFonts w:cs="Calibri"/>
              </w:rPr>
              <w:t>9</w:t>
            </w:r>
          </w:p>
        </w:tc>
        <w:tc>
          <w:tcPr>
            <w:tcW w:w="6228" w:type="dxa"/>
            <w:vAlign w:val="center"/>
          </w:tcPr>
          <w:p w14:paraId="30412A05" w14:textId="77777777" w:rsidR="00BC05DE" w:rsidRPr="00FF0703" w:rsidRDefault="00BC05DE" w:rsidP="005B53D0">
            <w:pPr>
              <w:ind w:right="432"/>
              <w:jc w:val="left"/>
              <w:rPr>
                <w:rFonts w:cs="Calibri"/>
                <w:b/>
                <w:bCs/>
              </w:rPr>
            </w:pPr>
            <w:r w:rsidRPr="00FF0703">
              <w:rPr>
                <w:rFonts w:cs="Calibri"/>
              </w:rPr>
              <w:t>How do you handle students who may not enjoy competition or leaderboards?</w:t>
            </w:r>
          </w:p>
        </w:tc>
      </w:tr>
      <w:tr w:rsidR="00BC05DE" w:rsidRPr="00FF0703" w14:paraId="0F694DD1" w14:textId="77777777" w:rsidTr="005B53D0">
        <w:trPr>
          <w:trHeight w:val="809"/>
        </w:trPr>
        <w:tc>
          <w:tcPr>
            <w:tcW w:w="1519" w:type="dxa"/>
            <w:vMerge/>
            <w:vAlign w:val="center"/>
          </w:tcPr>
          <w:p w14:paraId="45131A94" w14:textId="77777777" w:rsidR="00BC05DE" w:rsidRPr="00FF0703" w:rsidRDefault="00BC05DE" w:rsidP="005B53D0">
            <w:pPr>
              <w:ind w:right="432"/>
              <w:jc w:val="center"/>
              <w:rPr>
                <w:rFonts w:cs="Calibri"/>
              </w:rPr>
            </w:pPr>
          </w:p>
        </w:tc>
        <w:tc>
          <w:tcPr>
            <w:tcW w:w="1495" w:type="dxa"/>
            <w:vAlign w:val="center"/>
          </w:tcPr>
          <w:p w14:paraId="08EF83B9" w14:textId="77777777" w:rsidR="00BC05DE" w:rsidRPr="00FF0703" w:rsidRDefault="00BC05DE" w:rsidP="005B53D0">
            <w:pPr>
              <w:ind w:right="432"/>
              <w:jc w:val="center"/>
              <w:rPr>
                <w:rFonts w:cs="Calibri"/>
                <w:b/>
                <w:bCs/>
              </w:rPr>
            </w:pPr>
            <w:r w:rsidRPr="00FF0703">
              <w:rPr>
                <w:rFonts w:cs="Calibri"/>
              </w:rPr>
              <w:t>10</w:t>
            </w:r>
          </w:p>
        </w:tc>
        <w:tc>
          <w:tcPr>
            <w:tcW w:w="6228" w:type="dxa"/>
            <w:vAlign w:val="center"/>
          </w:tcPr>
          <w:p w14:paraId="679D0F85" w14:textId="77777777" w:rsidR="00BC05DE" w:rsidRPr="00FF0703" w:rsidRDefault="00BC05DE" w:rsidP="005B53D0">
            <w:pPr>
              <w:ind w:right="432"/>
              <w:jc w:val="left"/>
              <w:rPr>
                <w:rFonts w:cs="Calibri"/>
                <w:b/>
                <w:bCs/>
              </w:rPr>
            </w:pPr>
            <w:r w:rsidRPr="00FF0703">
              <w:rPr>
                <w:rFonts w:cs="Calibri"/>
              </w:rPr>
              <w:t>Regarding game mechanisms like quizzes or matches, what do you consider the most effective?</w:t>
            </w:r>
          </w:p>
        </w:tc>
      </w:tr>
      <w:tr w:rsidR="00BC05DE" w:rsidRPr="00FF0703" w14:paraId="377C2D3C" w14:textId="77777777" w:rsidTr="005B53D0">
        <w:trPr>
          <w:trHeight w:val="710"/>
        </w:trPr>
        <w:tc>
          <w:tcPr>
            <w:tcW w:w="1519" w:type="dxa"/>
            <w:vMerge/>
            <w:vAlign w:val="center"/>
          </w:tcPr>
          <w:p w14:paraId="55DAFF00" w14:textId="77777777" w:rsidR="00BC05DE" w:rsidRPr="00FF0703" w:rsidRDefault="00BC05DE" w:rsidP="005B53D0">
            <w:pPr>
              <w:ind w:right="432"/>
              <w:jc w:val="center"/>
              <w:rPr>
                <w:rFonts w:cs="Calibri"/>
              </w:rPr>
            </w:pPr>
          </w:p>
        </w:tc>
        <w:tc>
          <w:tcPr>
            <w:tcW w:w="1495" w:type="dxa"/>
            <w:vAlign w:val="center"/>
          </w:tcPr>
          <w:p w14:paraId="4D75860E" w14:textId="77777777" w:rsidR="00BC05DE" w:rsidRPr="00FF0703" w:rsidRDefault="00BC05DE" w:rsidP="005B53D0">
            <w:pPr>
              <w:ind w:right="432"/>
              <w:jc w:val="center"/>
              <w:rPr>
                <w:rFonts w:cs="Calibri"/>
                <w:b/>
                <w:bCs/>
              </w:rPr>
            </w:pPr>
            <w:r w:rsidRPr="00FF0703">
              <w:rPr>
                <w:rFonts w:cs="Calibri"/>
              </w:rPr>
              <w:t>11</w:t>
            </w:r>
          </w:p>
        </w:tc>
        <w:tc>
          <w:tcPr>
            <w:tcW w:w="6228" w:type="dxa"/>
            <w:vAlign w:val="center"/>
          </w:tcPr>
          <w:p w14:paraId="30A4A5DF" w14:textId="77777777" w:rsidR="00BC05DE" w:rsidRPr="00FF0703" w:rsidRDefault="00BC05DE" w:rsidP="005B53D0">
            <w:pPr>
              <w:ind w:right="432"/>
              <w:jc w:val="left"/>
              <w:rPr>
                <w:rFonts w:cs="Calibri"/>
                <w:b/>
                <w:bCs/>
              </w:rPr>
            </w:pPr>
            <w:r w:rsidRPr="00FF0703">
              <w:rPr>
                <w:rFonts w:cs="Calibri"/>
              </w:rPr>
              <w:t>How do you handle potential challenges when using game-based methods, especially with more competitive students?</w:t>
            </w:r>
          </w:p>
        </w:tc>
      </w:tr>
      <w:tr w:rsidR="00BC05DE" w:rsidRPr="00FF0703" w14:paraId="04663C3F" w14:textId="77777777" w:rsidTr="005B53D0">
        <w:trPr>
          <w:trHeight w:val="710"/>
        </w:trPr>
        <w:tc>
          <w:tcPr>
            <w:tcW w:w="1519" w:type="dxa"/>
            <w:vMerge/>
            <w:vAlign w:val="center"/>
          </w:tcPr>
          <w:p w14:paraId="31E02CBE" w14:textId="77777777" w:rsidR="00BC05DE" w:rsidRPr="00FF0703" w:rsidRDefault="00BC05DE" w:rsidP="005B53D0">
            <w:pPr>
              <w:ind w:right="432"/>
              <w:jc w:val="center"/>
              <w:rPr>
                <w:rFonts w:cs="Calibri"/>
              </w:rPr>
            </w:pPr>
          </w:p>
        </w:tc>
        <w:tc>
          <w:tcPr>
            <w:tcW w:w="1495" w:type="dxa"/>
            <w:vAlign w:val="center"/>
          </w:tcPr>
          <w:p w14:paraId="0021359E" w14:textId="77777777" w:rsidR="00BC05DE" w:rsidRPr="00FF0703" w:rsidRDefault="00BC05DE" w:rsidP="005B53D0">
            <w:pPr>
              <w:ind w:right="432"/>
              <w:jc w:val="center"/>
              <w:rPr>
                <w:rFonts w:cs="Calibri"/>
                <w:b/>
                <w:bCs/>
              </w:rPr>
            </w:pPr>
            <w:r w:rsidRPr="00FF0703">
              <w:rPr>
                <w:rFonts w:cs="Calibri"/>
              </w:rPr>
              <w:t>12</w:t>
            </w:r>
          </w:p>
        </w:tc>
        <w:tc>
          <w:tcPr>
            <w:tcW w:w="6228" w:type="dxa"/>
            <w:vAlign w:val="center"/>
          </w:tcPr>
          <w:p w14:paraId="1512918B" w14:textId="77777777" w:rsidR="00BC05DE" w:rsidRPr="00FF0703" w:rsidRDefault="00BC05DE" w:rsidP="005B53D0">
            <w:pPr>
              <w:ind w:right="432"/>
              <w:jc w:val="left"/>
              <w:rPr>
                <w:rFonts w:cs="Calibri"/>
                <w:b/>
                <w:bCs/>
              </w:rPr>
            </w:pPr>
            <w:r w:rsidRPr="00FF0703">
              <w:rPr>
                <w:rFonts w:cs="Calibri"/>
              </w:rPr>
              <w:t>Have you encountered situations where the difficulty level of a game discouraged students?</w:t>
            </w:r>
          </w:p>
        </w:tc>
      </w:tr>
      <w:tr w:rsidR="00BC05DE" w:rsidRPr="00FF0703" w14:paraId="261122B3" w14:textId="77777777" w:rsidTr="005B53D0">
        <w:trPr>
          <w:trHeight w:val="800"/>
        </w:trPr>
        <w:tc>
          <w:tcPr>
            <w:tcW w:w="1519" w:type="dxa"/>
            <w:vMerge/>
            <w:vAlign w:val="center"/>
          </w:tcPr>
          <w:p w14:paraId="6121E7F3" w14:textId="77777777" w:rsidR="00BC05DE" w:rsidRPr="00FF0703" w:rsidRDefault="00BC05DE" w:rsidP="005B53D0">
            <w:pPr>
              <w:ind w:right="432"/>
              <w:jc w:val="center"/>
              <w:rPr>
                <w:rFonts w:cs="Calibri"/>
              </w:rPr>
            </w:pPr>
          </w:p>
        </w:tc>
        <w:tc>
          <w:tcPr>
            <w:tcW w:w="1495" w:type="dxa"/>
            <w:vAlign w:val="center"/>
          </w:tcPr>
          <w:p w14:paraId="6CCC47F9" w14:textId="77777777" w:rsidR="00BC05DE" w:rsidRPr="00FF0703" w:rsidRDefault="00BC05DE" w:rsidP="005B53D0">
            <w:pPr>
              <w:ind w:right="432"/>
              <w:jc w:val="center"/>
              <w:rPr>
                <w:rFonts w:cs="Calibri"/>
                <w:b/>
                <w:bCs/>
              </w:rPr>
            </w:pPr>
            <w:r w:rsidRPr="00FF0703">
              <w:rPr>
                <w:rFonts w:cs="Calibri"/>
              </w:rPr>
              <w:t>13</w:t>
            </w:r>
          </w:p>
        </w:tc>
        <w:tc>
          <w:tcPr>
            <w:tcW w:w="6228" w:type="dxa"/>
            <w:vAlign w:val="center"/>
          </w:tcPr>
          <w:p w14:paraId="73F200AF" w14:textId="77777777" w:rsidR="00BC05DE" w:rsidRPr="00FF0703" w:rsidRDefault="00BC05DE" w:rsidP="005B53D0">
            <w:pPr>
              <w:ind w:right="432"/>
              <w:jc w:val="left"/>
              <w:rPr>
                <w:rFonts w:cs="Calibri"/>
                <w:b/>
                <w:bCs/>
              </w:rPr>
            </w:pPr>
            <w:r w:rsidRPr="00FF0703">
              <w:rPr>
                <w:rFonts w:cs="Calibri"/>
              </w:rPr>
              <w:t>Regarding the gamification framework, do you believe the games used to cover all language knowledge adequately?</w:t>
            </w:r>
          </w:p>
        </w:tc>
      </w:tr>
      <w:tr w:rsidR="00BC05DE" w:rsidRPr="00FF0703" w14:paraId="70D27D74" w14:textId="77777777" w:rsidTr="005B53D0">
        <w:trPr>
          <w:trHeight w:val="791"/>
        </w:trPr>
        <w:tc>
          <w:tcPr>
            <w:tcW w:w="1519" w:type="dxa"/>
            <w:vMerge/>
            <w:vAlign w:val="center"/>
          </w:tcPr>
          <w:p w14:paraId="7A6D00DE" w14:textId="77777777" w:rsidR="00BC05DE" w:rsidRPr="00FF0703" w:rsidRDefault="00BC05DE" w:rsidP="005B53D0">
            <w:pPr>
              <w:ind w:right="432"/>
              <w:jc w:val="center"/>
              <w:rPr>
                <w:rFonts w:cs="Calibri"/>
              </w:rPr>
            </w:pPr>
          </w:p>
        </w:tc>
        <w:tc>
          <w:tcPr>
            <w:tcW w:w="1495" w:type="dxa"/>
            <w:vAlign w:val="center"/>
          </w:tcPr>
          <w:p w14:paraId="42C74EAB" w14:textId="77777777" w:rsidR="00BC05DE" w:rsidRPr="00FF0703" w:rsidRDefault="00BC05DE" w:rsidP="005B53D0">
            <w:pPr>
              <w:ind w:right="432"/>
              <w:jc w:val="center"/>
              <w:rPr>
                <w:rFonts w:cs="Calibri"/>
              </w:rPr>
            </w:pPr>
            <w:r w:rsidRPr="00FF0703">
              <w:rPr>
                <w:rFonts w:cs="Calibri"/>
              </w:rPr>
              <w:t>14</w:t>
            </w:r>
          </w:p>
        </w:tc>
        <w:tc>
          <w:tcPr>
            <w:tcW w:w="6228" w:type="dxa"/>
            <w:vAlign w:val="center"/>
          </w:tcPr>
          <w:p w14:paraId="7321C013" w14:textId="77777777" w:rsidR="00BC05DE" w:rsidRPr="00FF0703" w:rsidRDefault="00BC05DE" w:rsidP="005B53D0">
            <w:pPr>
              <w:ind w:right="432"/>
              <w:jc w:val="left"/>
              <w:rPr>
                <w:rFonts w:cs="Calibri"/>
              </w:rPr>
            </w:pPr>
            <w:r w:rsidRPr="00FF0703">
              <w:rPr>
                <w:rFonts w:cs="Calibri"/>
              </w:rPr>
              <w:t>Would integrating games with traditional paper-based methods improve the writing part of the learning process?</w:t>
            </w:r>
          </w:p>
        </w:tc>
      </w:tr>
      <w:tr w:rsidR="00BC05DE" w:rsidRPr="00FF0703" w14:paraId="17C5C5E1" w14:textId="77777777" w:rsidTr="005B53D0">
        <w:trPr>
          <w:trHeight w:val="899"/>
        </w:trPr>
        <w:tc>
          <w:tcPr>
            <w:tcW w:w="1519" w:type="dxa"/>
            <w:vMerge/>
            <w:vAlign w:val="center"/>
          </w:tcPr>
          <w:p w14:paraId="5623C25A" w14:textId="77777777" w:rsidR="00BC05DE" w:rsidRPr="00FF0703" w:rsidRDefault="00BC05DE" w:rsidP="005B53D0">
            <w:pPr>
              <w:ind w:right="432"/>
              <w:jc w:val="center"/>
              <w:rPr>
                <w:rFonts w:cs="Calibri"/>
              </w:rPr>
            </w:pPr>
          </w:p>
        </w:tc>
        <w:tc>
          <w:tcPr>
            <w:tcW w:w="1495" w:type="dxa"/>
            <w:vAlign w:val="center"/>
          </w:tcPr>
          <w:p w14:paraId="34E3D03C" w14:textId="77777777" w:rsidR="00BC05DE" w:rsidRPr="00FF0703" w:rsidRDefault="00BC05DE" w:rsidP="005B53D0">
            <w:pPr>
              <w:ind w:right="432"/>
              <w:jc w:val="center"/>
              <w:rPr>
                <w:rFonts w:cs="Calibri"/>
              </w:rPr>
            </w:pPr>
            <w:r w:rsidRPr="00FF0703">
              <w:rPr>
                <w:rFonts w:cs="Calibri"/>
              </w:rPr>
              <w:t>15</w:t>
            </w:r>
          </w:p>
        </w:tc>
        <w:tc>
          <w:tcPr>
            <w:tcW w:w="6228" w:type="dxa"/>
            <w:vAlign w:val="center"/>
          </w:tcPr>
          <w:p w14:paraId="22B869F6" w14:textId="77777777" w:rsidR="00BC05DE" w:rsidRPr="00FF0703" w:rsidRDefault="00BC05DE" w:rsidP="005B53D0">
            <w:pPr>
              <w:ind w:right="432"/>
              <w:jc w:val="left"/>
              <w:rPr>
                <w:rFonts w:cs="Calibri"/>
              </w:rPr>
            </w:pPr>
            <w:r w:rsidRPr="00FF0703">
              <w:rPr>
                <w:rFonts w:cs="Calibri"/>
              </w:rPr>
              <w:t>Do you think the gamification framework designed for this study creates an immersive language environment for students?</w:t>
            </w:r>
          </w:p>
        </w:tc>
      </w:tr>
      <w:tr w:rsidR="00BC05DE" w:rsidRPr="00FF0703" w14:paraId="065BB503" w14:textId="77777777" w:rsidTr="005B53D0">
        <w:trPr>
          <w:trHeight w:val="989"/>
        </w:trPr>
        <w:tc>
          <w:tcPr>
            <w:tcW w:w="1519" w:type="dxa"/>
            <w:vMerge/>
            <w:vAlign w:val="center"/>
          </w:tcPr>
          <w:p w14:paraId="19451578" w14:textId="77777777" w:rsidR="00BC05DE" w:rsidRPr="00FF0703" w:rsidRDefault="00BC05DE" w:rsidP="005B53D0">
            <w:pPr>
              <w:ind w:right="432"/>
              <w:jc w:val="center"/>
              <w:rPr>
                <w:rFonts w:cs="Calibri"/>
              </w:rPr>
            </w:pPr>
          </w:p>
        </w:tc>
        <w:tc>
          <w:tcPr>
            <w:tcW w:w="1495" w:type="dxa"/>
            <w:vAlign w:val="center"/>
          </w:tcPr>
          <w:p w14:paraId="0A555013" w14:textId="77777777" w:rsidR="00BC05DE" w:rsidRPr="00FF0703" w:rsidRDefault="00BC05DE" w:rsidP="005B53D0">
            <w:pPr>
              <w:ind w:right="432"/>
              <w:jc w:val="center"/>
              <w:rPr>
                <w:rFonts w:cs="Calibri"/>
              </w:rPr>
            </w:pPr>
            <w:r w:rsidRPr="00FF0703">
              <w:rPr>
                <w:rFonts w:cs="Calibri"/>
              </w:rPr>
              <w:t>16</w:t>
            </w:r>
          </w:p>
        </w:tc>
        <w:tc>
          <w:tcPr>
            <w:tcW w:w="6228" w:type="dxa"/>
            <w:vAlign w:val="center"/>
          </w:tcPr>
          <w:p w14:paraId="05ED9437" w14:textId="77777777" w:rsidR="00BC05DE" w:rsidRPr="00FF0703" w:rsidRDefault="00BC05DE" w:rsidP="005B53D0">
            <w:pPr>
              <w:ind w:right="432"/>
              <w:jc w:val="left"/>
              <w:rPr>
                <w:rFonts w:cs="Calibri"/>
              </w:rPr>
            </w:pPr>
            <w:r w:rsidRPr="00FF0703">
              <w:rPr>
                <w:rFonts w:cs="Calibri"/>
              </w:rPr>
              <w:t>What challenges do you foresee when implementing these games in the classroom?</w:t>
            </w:r>
          </w:p>
        </w:tc>
      </w:tr>
      <w:tr w:rsidR="00BC05DE" w:rsidRPr="00FF0703" w14:paraId="71A54CE1" w14:textId="77777777" w:rsidTr="005B53D0">
        <w:trPr>
          <w:trHeight w:val="989"/>
        </w:trPr>
        <w:tc>
          <w:tcPr>
            <w:tcW w:w="1519" w:type="dxa"/>
            <w:vMerge w:val="restart"/>
            <w:vAlign w:val="center"/>
          </w:tcPr>
          <w:p w14:paraId="073BDBF5" w14:textId="77777777" w:rsidR="00BC05DE" w:rsidRPr="00FF0703" w:rsidRDefault="00BC05DE" w:rsidP="005B53D0">
            <w:pPr>
              <w:ind w:right="432"/>
              <w:jc w:val="center"/>
              <w:rPr>
                <w:rFonts w:cs="Calibri"/>
                <w:b/>
                <w:bCs/>
              </w:rPr>
            </w:pPr>
            <w:r w:rsidRPr="00FF0703">
              <w:rPr>
                <w:rFonts w:cs="Calibri"/>
                <w:b/>
                <w:bCs/>
              </w:rPr>
              <w:t>Interview</w:t>
            </w:r>
          </w:p>
          <w:p w14:paraId="41451BE6" w14:textId="77777777" w:rsidR="00BC05DE" w:rsidRPr="00FF0703" w:rsidRDefault="00BC05DE" w:rsidP="005B53D0">
            <w:pPr>
              <w:ind w:right="432"/>
              <w:jc w:val="center"/>
              <w:rPr>
                <w:rFonts w:cs="Calibri"/>
                <w:b/>
                <w:bCs/>
              </w:rPr>
            </w:pPr>
            <w:r w:rsidRPr="00FF0703">
              <w:rPr>
                <w:rFonts w:cs="Calibri"/>
                <w:b/>
                <w:bCs/>
              </w:rPr>
              <w:t>Two</w:t>
            </w:r>
          </w:p>
          <w:p w14:paraId="6AC2D184" w14:textId="77777777" w:rsidR="00BC05DE" w:rsidRPr="00FF0703" w:rsidRDefault="00BC05DE" w:rsidP="005B53D0">
            <w:pPr>
              <w:ind w:right="432"/>
              <w:jc w:val="center"/>
              <w:rPr>
                <w:rFonts w:cs="Calibri"/>
                <w:b/>
                <w:bCs/>
              </w:rPr>
            </w:pPr>
          </w:p>
          <w:p w14:paraId="1E71EB65" w14:textId="4CD5C582" w:rsidR="00BC05DE" w:rsidRPr="00FF0703" w:rsidRDefault="00BC05DE" w:rsidP="005B53D0">
            <w:pPr>
              <w:ind w:right="432"/>
              <w:jc w:val="center"/>
              <w:rPr>
                <w:rFonts w:cs="Calibri"/>
                <w:b/>
                <w:bCs/>
              </w:rPr>
            </w:pPr>
            <w:r w:rsidRPr="00FF0703">
              <w:rPr>
                <w:rFonts w:cs="Calibri"/>
                <w:b/>
                <w:bCs/>
              </w:rPr>
              <w:t>29th.Oct.</w:t>
            </w:r>
          </w:p>
        </w:tc>
        <w:tc>
          <w:tcPr>
            <w:tcW w:w="1495" w:type="dxa"/>
            <w:vAlign w:val="center"/>
          </w:tcPr>
          <w:p w14:paraId="13604DAC" w14:textId="77777777" w:rsidR="00BC05DE" w:rsidRPr="00FF0703" w:rsidRDefault="00BC05DE" w:rsidP="005B53D0">
            <w:pPr>
              <w:ind w:right="432"/>
              <w:jc w:val="center"/>
              <w:rPr>
                <w:rFonts w:cs="Calibri"/>
              </w:rPr>
            </w:pPr>
            <w:r w:rsidRPr="00FF0703">
              <w:rPr>
                <w:rFonts w:cs="Calibri"/>
                <w:color w:val="374151"/>
                <w:sz w:val="21"/>
                <w:szCs w:val="21"/>
              </w:rPr>
              <w:t>1</w:t>
            </w:r>
          </w:p>
        </w:tc>
        <w:tc>
          <w:tcPr>
            <w:tcW w:w="6228" w:type="dxa"/>
            <w:vAlign w:val="center"/>
          </w:tcPr>
          <w:p w14:paraId="70907A00" w14:textId="77777777" w:rsidR="00BC05DE" w:rsidRPr="00FF0703" w:rsidRDefault="00BC05DE" w:rsidP="005B53D0">
            <w:pPr>
              <w:ind w:right="432"/>
              <w:jc w:val="left"/>
              <w:rPr>
                <w:rFonts w:cs="Calibri"/>
              </w:rPr>
            </w:pPr>
            <w:r w:rsidRPr="00FF0703">
              <w:rPr>
                <w:rFonts w:cs="Calibri"/>
                <w:color w:val="374151"/>
                <w:sz w:val="21"/>
                <w:szCs w:val="21"/>
              </w:rPr>
              <w:t>Building on our previous interview, can you share your experiences with using platforms like Kahoot, Quizlet, and Hello Smart?</w:t>
            </w:r>
          </w:p>
        </w:tc>
      </w:tr>
      <w:tr w:rsidR="00BC05DE" w:rsidRPr="00FF0703" w14:paraId="448CE5B7" w14:textId="77777777" w:rsidTr="005B53D0">
        <w:trPr>
          <w:trHeight w:val="989"/>
        </w:trPr>
        <w:tc>
          <w:tcPr>
            <w:tcW w:w="1519" w:type="dxa"/>
            <w:vMerge/>
            <w:vAlign w:val="center"/>
          </w:tcPr>
          <w:p w14:paraId="6D834FBE" w14:textId="77777777" w:rsidR="00BC05DE" w:rsidRPr="00FF0703" w:rsidRDefault="00BC05DE" w:rsidP="005B53D0">
            <w:pPr>
              <w:ind w:right="432"/>
              <w:jc w:val="center"/>
              <w:rPr>
                <w:rFonts w:cs="Calibri"/>
              </w:rPr>
            </w:pPr>
          </w:p>
        </w:tc>
        <w:tc>
          <w:tcPr>
            <w:tcW w:w="1495" w:type="dxa"/>
            <w:vAlign w:val="center"/>
          </w:tcPr>
          <w:p w14:paraId="61971D8A" w14:textId="77777777" w:rsidR="00BC05DE" w:rsidRPr="00FF0703" w:rsidRDefault="00BC05DE" w:rsidP="005B53D0">
            <w:pPr>
              <w:ind w:right="432"/>
              <w:jc w:val="center"/>
              <w:rPr>
                <w:rFonts w:cs="Calibri"/>
              </w:rPr>
            </w:pPr>
            <w:r w:rsidRPr="00FF0703">
              <w:rPr>
                <w:rFonts w:cs="Calibri"/>
                <w:color w:val="374151"/>
                <w:sz w:val="21"/>
                <w:szCs w:val="21"/>
              </w:rPr>
              <w:t>2</w:t>
            </w:r>
          </w:p>
        </w:tc>
        <w:tc>
          <w:tcPr>
            <w:tcW w:w="6228" w:type="dxa"/>
            <w:vAlign w:val="center"/>
          </w:tcPr>
          <w:p w14:paraId="7D551829" w14:textId="77777777" w:rsidR="00BC05DE" w:rsidRPr="00FF0703" w:rsidRDefault="00BC05DE" w:rsidP="005B53D0">
            <w:pPr>
              <w:ind w:right="432"/>
              <w:jc w:val="left"/>
              <w:rPr>
                <w:rFonts w:cs="Calibri"/>
              </w:rPr>
            </w:pPr>
            <w:r w:rsidRPr="00FF0703">
              <w:rPr>
                <w:rFonts w:cs="Calibri"/>
                <w:color w:val="374151"/>
                <w:sz w:val="21"/>
                <w:szCs w:val="21"/>
              </w:rPr>
              <w:t>Regarding Quizlet, which aspects do you find most helpful for language knowledge, including reading, vocabulary, writing, and communication?</w:t>
            </w:r>
          </w:p>
        </w:tc>
      </w:tr>
      <w:tr w:rsidR="00BC05DE" w:rsidRPr="00FF0703" w14:paraId="4CC8FEB0" w14:textId="77777777" w:rsidTr="005B53D0">
        <w:trPr>
          <w:trHeight w:val="989"/>
        </w:trPr>
        <w:tc>
          <w:tcPr>
            <w:tcW w:w="1519" w:type="dxa"/>
            <w:vMerge/>
            <w:vAlign w:val="center"/>
          </w:tcPr>
          <w:p w14:paraId="6C556B07" w14:textId="77777777" w:rsidR="00BC05DE" w:rsidRPr="00FF0703" w:rsidRDefault="00BC05DE" w:rsidP="005B53D0">
            <w:pPr>
              <w:ind w:right="432"/>
              <w:jc w:val="center"/>
              <w:rPr>
                <w:rFonts w:cs="Calibri"/>
              </w:rPr>
            </w:pPr>
          </w:p>
        </w:tc>
        <w:tc>
          <w:tcPr>
            <w:tcW w:w="1495" w:type="dxa"/>
            <w:vAlign w:val="center"/>
          </w:tcPr>
          <w:p w14:paraId="23F7EBAC" w14:textId="77777777" w:rsidR="00BC05DE" w:rsidRPr="00FF0703" w:rsidRDefault="00BC05DE" w:rsidP="005B53D0">
            <w:pPr>
              <w:ind w:right="432"/>
              <w:jc w:val="center"/>
              <w:rPr>
                <w:rFonts w:cs="Calibri"/>
              </w:rPr>
            </w:pPr>
            <w:r w:rsidRPr="00FF0703">
              <w:rPr>
                <w:rFonts w:cs="Calibri"/>
                <w:color w:val="374151"/>
                <w:sz w:val="21"/>
                <w:szCs w:val="21"/>
              </w:rPr>
              <w:t>3</w:t>
            </w:r>
          </w:p>
        </w:tc>
        <w:tc>
          <w:tcPr>
            <w:tcW w:w="6228" w:type="dxa"/>
            <w:vAlign w:val="center"/>
          </w:tcPr>
          <w:p w14:paraId="7918F056" w14:textId="77777777" w:rsidR="00BC05DE" w:rsidRPr="00FF0703" w:rsidRDefault="00BC05DE" w:rsidP="005B53D0">
            <w:pPr>
              <w:ind w:right="432"/>
              <w:jc w:val="left"/>
              <w:rPr>
                <w:rFonts w:cs="Calibri"/>
              </w:rPr>
            </w:pPr>
            <w:r w:rsidRPr="00FF0703">
              <w:rPr>
                <w:rFonts w:cs="Calibri"/>
                <w:color w:val="374151"/>
                <w:sz w:val="21"/>
                <w:szCs w:val="21"/>
              </w:rPr>
              <w:t>Which features of Quizlet do you find most beneficial for language knowledge, including reading, vocabulary, writing, and communication?</w:t>
            </w:r>
          </w:p>
        </w:tc>
      </w:tr>
      <w:tr w:rsidR="00BC05DE" w:rsidRPr="00FF0703" w14:paraId="691FA409" w14:textId="77777777" w:rsidTr="005B53D0">
        <w:trPr>
          <w:trHeight w:val="989"/>
        </w:trPr>
        <w:tc>
          <w:tcPr>
            <w:tcW w:w="1519" w:type="dxa"/>
            <w:vMerge/>
            <w:vAlign w:val="center"/>
          </w:tcPr>
          <w:p w14:paraId="55DF920F" w14:textId="77777777" w:rsidR="00BC05DE" w:rsidRPr="00FF0703" w:rsidRDefault="00BC05DE" w:rsidP="005B53D0">
            <w:pPr>
              <w:ind w:right="432"/>
              <w:jc w:val="center"/>
              <w:rPr>
                <w:rFonts w:cs="Calibri"/>
              </w:rPr>
            </w:pPr>
          </w:p>
        </w:tc>
        <w:tc>
          <w:tcPr>
            <w:tcW w:w="1495" w:type="dxa"/>
            <w:vAlign w:val="center"/>
          </w:tcPr>
          <w:p w14:paraId="7CF32768" w14:textId="77777777" w:rsidR="00BC05DE" w:rsidRPr="00FF0703" w:rsidRDefault="00BC05DE" w:rsidP="005B53D0">
            <w:pPr>
              <w:ind w:right="432"/>
              <w:jc w:val="center"/>
              <w:rPr>
                <w:rFonts w:cs="Calibri"/>
              </w:rPr>
            </w:pPr>
            <w:r w:rsidRPr="00FF0703">
              <w:rPr>
                <w:rFonts w:cs="Calibri"/>
                <w:color w:val="374151"/>
                <w:sz w:val="21"/>
                <w:szCs w:val="21"/>
              </w:rPr>
              <w:t>4</w:t>
            </w:r>
          </w:p>
        </w:tc>
        <w:tc>
          <w:tcPr>
            <w:tcW w:w="6228" w:type="dxa"/>
            <w:vAlign w:val="center"/>
          </w:tcPr>
          <w:p w14:paraId="173BB872" w14:textId="77777777" w:rsidR="00BC05DE" w:rsidRPr="00FF0703" w:rsidRDefault="00BC05DE" w:rsidP="005B53D0">
            <w:pPr>
              <w:ind w:right="432"/>
              <w:jc w:val="left"/>
              <w:rPr>
                <w:rFonts w:cs="Calibri"/>
              </w:rPr>
            </w:pPr>
            <w:r w:rsidRPr="00FF0703">
              <w:rPr>
                <w:rFonts w:cs="Calibri"/>
                <w:color w:val="374151"/>
                <w:sz w:val="21"/>
                <w:szCs w:val="21"/>
              </w:rPr>
              <w:t>What game mechanisms do you think are used most frequently in your classes?</w:t>
            </w:r>
          </w:p>
        </w:tc>
      </w:tr>
      <w:tr w:rsidR="00BC05DE" w:rsidRPr="00FF0703" w14:paraId="31C89A35" w14:textId="77777777" w:rsidTr="005B53D0">
        <w:trPr>
          <w:trHeight w:val="989"/>
        </w:trPr>
        <w:tc>
          <w:tcPr>
            <w:tcW w:w="1519" w:type="dxa"/>
            <w:vMerge/>
            <w:vAlign w:val="center"/>
          </w:tcPr>
          <w:p w14:paraId="7DE4D711" w14:textId="77777777" w:rsidR="00BC05DE" w:rsidRPr="00FF0703" w:rsidRDefault="00BC05DE" w:rsidP="005B53D0">
            <w:pPr>
              <w:ind w:right="432"/>
              <w:jc w:val="center"/>
              <w:rPr>
                <w:rFonts w:cs="Calibri"/>
              </w:rPr>
            </w:pPr>
          </w:p>
        </w:tc>
        <w:tc>
          <w:tcPr>
            <w:tcW w:w="1495" w:type="dxa"/>
            <w:vAlign w:val="center"/>
          </w:tcPr>
          <w:p w14:paraId="4F1B934C" w14:textId="77777777" w:rsidR="00BC05DE" w:rsidRPr="00FF0703" w:rsidRDefault="00BC05DE" w:rsidP="005B53D0">
            <w:pPr>
              <w:ind w:right="432"/>
              <w:jc w:val="center"/>
              <w:rPr>
                <w:rFonts w:cs="Calibri"/>
              </w:rPr>
            </w:pPr>
            <w:r w:rsidRPr="00FF0703">
              <w:rPr>
                <w:rFonts w:cs="Calibri"/>
                <w:color w:val="374151"/>
                <w:sz w:val="21"/>
                <w:szCs w:val="21"/>
              </w:rPr>
              <w:t>5</w:t>
            </w:r>
          </w:p>
        </w:tc>
        <w:tc>
          <w:tcPr>
            <w:tcW w:w="6228" w:type="dxa"/>
            <w:vAlign w:val="center"/>
          </w:tcPr>
          <w:p w14:paraId="6FEEA8A4" w14:textId="77777777" w:rsidR="00BC05DE" w:rsidRPr="00FF0703" w:rsidRDefault="00BC05DE" w:rsidP="005B53D0">
            <w:pPr>
              <w:ind w:right="432"/>
              <w:jc w:val="left"/>
              <w:rPr>
                <w:rFonts w:cs="Calibri"/>
              </w:rPr>
            </w:pPr>
            <w:r w:rsidRPr="00FF0703">
              <w:rPr>
                <w:rFonts w:cs="Calibri"/>
                <w:color w:val="374151"/>
                <w:sz w:val="21"/>
                <w:szCs w:val="21"/>
              </w:rPr>
              <w:t>Is it effective to combine different types of game mechanisms to enhance student engagement and interest?</w:t>
            </w:r>
          </w:p>
        </w:tc>
      </w:tr>
      <w:tr w:rsidR="00BC05DE" w:rsidRPr="00FF0703" w14:paraId="1435AA61" w14:textId="77777777" w:rsidTr="005B53D0">
        <w:trPr>
          <w:trHeight w:val="989"/>
        </w:trPr>
        <w:tc>
          <w:tcPr>
            <w:tcW w:w="1519" w:type="dxa"/>
            <w:vMerge/>
            <w:vAlign w:val="center"/>
          </w:tcPr>
          <w:p w14:paraId="77D0BC31" w14:textId="77777777" w:rsidR="00BC05DE" w:rsidRPr="00FF0703" w:rsidRDefault="00BC05DE" w:rsidP="005B53D0">
            <w:pPr>
              <w:ind w:right="432"/>
              <w:jc w:val="center"/>
              <w:rPr>
                <w:rFonts w:cs="Calibri"/>
              </w:rPr>
            </w:pPr>
          </w:p>
        </w:tc>
        <w:tc>
          <w:tcPr>
            <w:tcW w:w="1495" w:type="dxa"/>
            <w:vAlign w:val="center"/>
          </w:tcPr>
          <w:p w14:paraId="1DD094F2" w14:textId="77777777" w:rsidR="00BC05DE" w:rsidRPr="00FF0703" w:rsidRDefault="00BC05DE" w:rsidP="005B53D0">
            <w:pPr>
              <w:ind w:right="432"/>
              <w:jc w:val="center"/>
              <w:rPr>
                <w:rFonts w:cs="Calibri"/>
              </w:rPr>
            </w:pPr>
            <w:r w:rsidRPr="00FF0703">
              <w:rPr>
                <w:rFonts w:cs="Calibri"/>
                <w:color w:val="374151"/>
                <w:sz w:val="21"/>
                <w:szCs w:val="21"/>
              </w:rPr>
              <w:t>6</w:t>
            </w:r>
          </w:p>
        </w:tc>
        <w:tc>
          <w:tcPr>
            <w:tcW w:w="6228" w:type="dxa"/>
            <w:vAlign w:val="center"/>
          </w:tcPr>
          <w:p w14:paraId="65EEC62D" w14:textId="77777777" w:rsidR="00BC05DE" w:rsidRPr="00FF0703" w:rsidRDefault="00BC05DE" w:rsidP="005B53D0">
            <w:pPr>
              <w:ind w:right="432"/>
              <w:jc w:val="left"/>
              <w:rPr>
                <w:rFonts w:cs="Calibri"/>
              </w:rPr>
            </w:pPr>
            <w:r w:rsidRPr="00FF0703">
              <w:rPr>
                <w:rFonts w:cs="Calibri"/>
                <w:color w:val="374151"/>
                <w:sz w:val="21"/>
                <w:szCs w:val="21"/>
              </w:rPr>
              <w:t>Can you elaborate on the effectiveness of combining various game mechanisms in engaging students?</w:t>
            </w:r>
          </w:p>
        </w:tc>
      </w:tr>
      <w:tr w:rsidR="00BC05DE" w:rsidRPr="00FF0703" w14:paraId="087A831D" w14:textId="77777777" w:rsidTr="005B53D0">
        <w:trPr>
          <w:trHeight w:val="989"/>
        </w:trPr>
        <w:tc>
          <w:tcPr>
            <w:tcW w:w="1519" w:type="dxa"/>
            <w:vMerge/>
            <w:vAlign w:val="center"/>
          </w:tcPr>
          <w:p w14:paraId="69D612A5" w14:textId="77777777" w:rsidR="00BC05DE" w:rsidRPr="00FF0703" w:rsidRDefault="00BC05DE" w:rsidP="005B53D0">
            <w:pPr>
              <w:ind w:right="432"/>
              <w:jc w:val="center"/>
              <w:rPr>
                <w:rFonts w:cs="Calibri"/>
              </w:rPr>
            </w:pPr>
          </w:p>
        </w:tc>
        <w:tc>
          <w:tcPr>
            <w:tcW w:w="1495" w:type="dxa"/>
            <w:vAlign w:val="center"/>
          </w:tcPr>
          <w:p w14:paraId="549621C0" w14:textId="77777777" w:rsidR="00BC05DE" w:rsidRPr="00FF0703" w:rsidRDefault="00BC05DE" w:rsidP="005B53D0">
            <w:pPr>
              <w:ind w:right="432"/>
              <w:jc w:val="center"/>
              <w:rPr>
                <w:rFonts w:cs="Calibri"/>
              </w:rPr>
            </w:pPr>
            <w:r w:rsidRPr="00FF0703">
              <w:rPr>
                <w:rFonts w:cs="Calibri"/>
                <w:color w:val="374151"/>
                <w:sz w:val="21"/>
                <w:szCs w:val="21"/>
              </w:rPr>
              <w:t>7</w:t>
            </w:r>
          </w:p>
        </w:tc>
        <w:tc>
          <w:tcPr>
            <w:tcW w:w="6228" w:type="dxa"/>
            <w:vAlign w:val="center"/>
          </w:tcPr>
          <w:p w14:paraId="1E99AC7A" w14:textId="77777777" w:rsidR="00BC05DE" w:rsidRPr="00FF0703" w:rsidRDefault="00BC05DE" w:rsidP="005B53D0">
            <w:pPr>
              <w:ind w:right="432"/>
              <w:jc w:val="left"/>
              <w:rPr>
                <w:rFonts w:cs="Calibri"/>
              </w:rPr>
            </w:pPr>
            <w:r w:rsidRPr="00FF0703">
              <w:rPr>
                <w:rFonts w:cs="Calibri"/>
                <w:color w:val="374151"/>
                <w:sz w:val="21"/>
                <w:szCs w:val="21"/>
              </w:rPr>
              <w:t>Concerning the YCT Level 1 game designed for this study, which games do you prefer, and do you have any suggestions for their implementation in the classroom?</w:t>
            </w:r>
          </w:p>
        </w:tc>
      </w:tr>
      <w:tr w:rsidR="00BC05DE" w:rsidRPr="00FF0703" w14:paraId="3AE238F7" w14:textId="77777777" w:rsidTr="005B53D0">
        <w:trPr>
          <w:trHeight w:val="989"/>
        </w:trPr>
        <w:tc>
          <w:tcPr>
            <w:tcW w:w="1519" w:type="dxa"/>
            <w:vMerge/>
            <w:vAlign w:val="center"/>
          </w:tcPr>
          <w:p w14:paraId="5F04AB40" w14:textId="77777777" w:rsidR="00BC05DE" w:rsidRPr="00FF0703" w:rsidRDefault="00BC05DE" w:rsidP="005B53D0">
            <w:pPr>
              <w:ind w:right="432"/>
              <w:jc w:val="center"/>
              <w:rPr>
                <w:rFonts w:cs="Calibri"/>
              </w:rPr>
            </w:pPr>
          </w:p>
        </w:tc>
        <w:tc>
          <w:tcPr>
            <w:tcW w:w="1495" w:type="dxa"/>
            <w:vAlign w:val="center"/>
          </w:tcPr>
          <w:p w14:paraId="512AAD89" w14:textId="77777777" w:rsidR="00BC05DE" w:rsidRPr="00FF0703" w:rsidRDefault="00BC05DE" w:rsidP="005B53D0">
            <w:pPr>
              <w:ind w:right="432"/>
              <w:jc w:val="center"/>
              <w:rPr>
                <w:rFonts w:cs="Calibri"/>
              </w:rPr>
            </w:pPr>
            <w:r w:rsidRPr="00FF0703">
              <w:rPr>
                <w:rFonts w:cs="Calibri"/>
                <w:color w:val="374151"/>
                <w:sz w:val="21"/>
                <w:szCs w:val="21"/>
              </w:rPr>
              <w:t>8</w:t>
            </w:r>
          </w:p>
        </w:tc>
        <w:tc>
          <w:tcPr>
            <w:tcW w:w="6228" w:type="dxa"/>
            <w:vAlign w:val="center"/>
          </w:tcPr>
          <w:p w14:paraId="6D504133" w14:textId="77777777" w:rsidR="00BC05DE" w:rsidRPr="00FF0703" w:rsidRDefault="00BC05DE" w:rsidP="005B53D0">
            <w:pPr>
              <w:ind w:right="432"/>
              <w:jc w:val="left"/>
              <w:rPr>
                <w:rFonts w:cs="Calibri"/>
              </w:rPr>
            </w:pPr>
            <w:r w:rsidRPr="00FF0703">
              <w:rPr>
                <w:rFonts w:cs="Calibri"/>
                <w:color w:val="374151"/>
                <w:sz w:val="21"/>
                <w:szCs w:val="21"/>
              </w:rPr>
              <w:t>For games that haven't been used in the classroom yet, how would you like to incorporate them?</w:t>
            </w:r>
          </w:p>
        </w:tc>
      </w:tr>
      <w:tr w:rsidR="00BC05DE" w:rsidRPr="00FF0703" w14:paraId="57746799" w14:textId="77777777" w:rsidTr="005B53D0">
        <w:trPr>
          <w:trHeight w:val="989"/>
        </w:trPr>
        <w:tc>
          <w:tcPr>
            <w:tcW w:w="1519" w:type="dxa"/>
            <w:vMerge/>
            <w:vAlign w:val="center"/>
          </w:tcPr>
          <w:p w14:paraId="13B023E4" w14:textId="77777777" w:rsidR="00BC05DE" w:rsidRPr="00FF0703" w:rsidRDefault="00BC05DE" w:rsidP="005B53D0">
            <w:pPr>
              <w:ind w:right="432"/>
              <w:jc w:val="center"/>
              <w:rPr>
                <w:rFonts w:cs="Calibri"/>
              </w:rPr>
            </w:pPr>
          </w:p>
        </w:tc>
        <w:tc>
          <w:tcPr>
            <w:tcW w:w="1495" w:type="dxa"/>
            <w:vAlign w:val="center"/>
          </w:tcPr>
          <w:p w14:paraId="675D923B" w14:textId="77777777" w:rsidR="00BC05DE" w:rsidRPr="00FF0703" w:rsidRDefault="00BC05DE" w:rsidP="005B53D0">
            <w:pPr>
              <w:ind w:right="432"/>
              <w:jc w:val="center"/>
              <w:rPr>
                <w:rFonts w:cs="Calibri"/>
              </w:rPr>
            </w:pPr>
            <w:r w:rsidRPr="00FF0703">
              <w:rPr>
                <w:rFonts w:cs="Calibri"/>
                <w:color w:val="374151"/>
                <w:sz w:val="21"/>
                <w:szCs w:val="21"/>
              </w:rPr>
              <w:t>9</w:t>
            </w:r>
          </w:p>
        </w:tc>
        <w:tc>
          <w:tcPr>
            <w:tcW w:w="6228" w:type="dxa"/>
            <w:vAlign w:val="center"/>
          </w:tcPr>
          <w:p w14:paraId="0BBFC850" w14:textId="77777777" w:rsidR="00BC05DE" w:rsidRPr="00FF0703" w:rsidRDefault="00BC05DE" w:rsidP="005B53D0">
            <w:pPr>
              <w:ind w:right="432"/>
              <w:jc w:val="left"/>
              <w:rPr>
                <w:rFonts w:cs="Calibri"/>
              </w:rPr>
            </w:pPr>
            <w:r w:rsidRPr="00FF0703">
              <w:rPr>
                <w:rFonts w:cs="Calibri"/>
                <w:color w:val="374151"/>
                <w:sz w:val="21"/>
                <w:szCs w:val="21"/>
              </w:rPr>
              <w:t>How do you think linking words in the game contributes to students' sentence structure building?</w:t>
            </w:r>
          </w:p>
        </w:tc>
      </w:tr>
      <w:tr w:rsidR="00BC05DE" w:rsidRPr="00FF0703" w14:paraId="50793688" w14:textId="77777777" w:rsidTr="005B53D0">
        <w:trPr>
          <w:trHeight w:val="989"/>
        </w:trPr>
        <w:tc>
          <w:tcPr>
            <w:tcW w:w="1519" w:type="dxa"/>
            <w:vMerge/>
            <w:vAlign w:val="center"/>
          </w:tcPr>
          <w:p w14:paraId="27B73DD0" w14:textId="77777777" w:rsidR="00BC05DE" w:rsidRPr="00FF0703" w:rsidRDefault="00BC05DE" w:rsidP="005B53D0">
            <w:pPr>
              <w:ind w:right="432"/>
              <w:jc w:val="center"/>
              <w:rPr>
                <w:rFonts w:cs="Calibri"/>
              </w:rPr>
            </w:pPr>
          </w:p>
        </w:tc>
        <w:tc>
          <w:tcPr>
            <w:tcW w:w="1495" w:type="dxa"/>
            <w:vAlign w:val="center"/>
          </w:tcPr>
          <w:p w14:paraId="3BCB1740" w14:textId="77777777" w:rsidR="00BC05DE" w:rsidRPr="00FF0703" w:rsidRDefault="00BC05DE" w:rsidP="005B53D0">
            <w:pPr>
              <w:ind w:right="432"/>
              <w:jc w:val="center"/>
              <w:rPr>
                <w:rFonts w:cs="Calibri"/>
              </w:rPr>
            </w:pPr>
            <w:r w:rsidRPr="00FF0703">
              <w:rPr>
                <w:rFonts w:cs="Calibri"/>
                <w:color w:val="374151"/>
                <w:sz w:val="21"/>
                <w:szCs w:val="21"/>
              </w:rPr>
              <w:t>10</w:t>
            </w:r>
          </w:p>
        </w:tc>
        <w:tc>
          <w:tcPr>
            <w:tcW w:w="6228" w:type="dxa"/>
            <w:vAlign w:val="center"/>
          </w:tcPr>
          <w:p w14:paraId="7947BF0C" w14:textId="77777777" w:rsidR="00BC05DE" w:rsidRPr="00FF0703" w:rsidRDefault="00BC05DE" w:rsidP="005B53D0">
            <w:pPr>
              <w:ind w:right="432"/>
              <w:jc w:val="left"/>
              <w:rPr>
                <w:rFonts w:cs="Calibri"/>
              </w:rPr>
            </w:pPr>
            <w:r w:rsidRPr="00FF0703">
              <w:rPr>
                <w:rFonts w:cs="Calibri"/>
                <w:color w:val="374151"/>
                <w:sz w:val="21"/>
                <w:szCs w:val="21"/>
              </w:rPr>
              <w:t>What other game mechanisms do you think are suitable for teaching new knowledge? Which ones are more appropriate for practice or other class activities?</w:t>
            </w:r>
          </w:p>
        </w:tc>
      </w:tr>
      <w:tr w:rsidR="00BC05DE" w:rsidRPr="00FF0703" w14:paraId="37D55094" w14:textId="77777777" w:rsidTr="005B53D0">
        <w:trPr>
          <w:trHeight w:val="989"/>
        </w:trPr>
        <w:tc>
          <w:tcPr>
            <w:tcW w:w="1519" w:type="dxa"/>
            <w:vMerge/>
            <w:vAlign w:val="center"/>
          </w:tcPr>
          <w:p w14:paraId="552DCCF5" w14:textId="77777777" w:rsidR="00BC05DE" w:rsidRPr="00FF0703" w:rsidRDefault="00BC05DE" w:rsidP="005B53D0">
            <w:pPr>
              <w:ind w:right="432"/>
              <w:jc w:val="center"/>
              <w:rPr>
                <w:rFonts w:cs="Calibri"/>
              </w:rPr>
            </w:pPr>
          </w:p>
        </w:tc>
        <w:tc>
          <w:tcPr>
            <w:tcW w:w="1495" w:type="dxa"/>
            <w:vAlign w:val="center"/>
          </w:tcPr>
          <w:p w14:paraId="591CACC4" w14:textId="77777777" w:rsidR="00BC05DE" w:rsidRPr="00FF0703" w:rsidRDefault="00BC05DE" w:rsidP="005B53D0">
            <w:pPr>
              <w:ind w:right="432"/>
              <w:jc w:val="center"/>
              <w:rPr>
                <w:rFonts w:cs="Calibri"/>
              </w:rPr>
            </w:pPr>
            <w:r w:rsidRPr="00FF0703">
              <w:rPr>
                <w:rFonts w:cs="Calibri"/>
                <w:color w:val="374151"/>
                <w:sz w:val="21"/>
                <w:szCs w:val="21"/>
              </w:rPr>
              <w:t>11</w:t>
            </w:r>
          </w:p>
        </w:tc>
        <w:tc>
          <w:tcPr>
            <w:tcW w:w="6228" w:type="dxa"/>
            <w:vAlign w:val="center"/>
          </w:tcPr>
          <w:p w14:paraId="3C1CCC45" w14:textId="77777777" w:rsidR="00BC05DE" w:rsidRPr="00FF0703" w:rsidRDefault="00BC05DE" w:rsidP="005B53D0">
            <w:pPr>
              <w:ind w:right="432"/>
              <w:jc w:val="left"/>
              <w:rPr>
                <w:rFonts w:cs="Calibri"/>
              </w:rPr>
            </w:pPr>
            <w:r w:rsidRPr="00FF0703">
              <w:rPr>
                <w:rFonts w:cs="Calibri"/>
                <w:color w:val="374151"/>
                <w:sz w:val="21"/>
                <w:szCs w:val="21"/>
              </w:rPr>
              <w:t>Among the three main gamification frameworks in this study—storytelling gamification, escape room, and mini-games— which do you believe holds a more advantageous position in the classroom?</w:t>
            </w:r>
          </w:p>
        </w:tc>
      </w:tr>
      <w:tr w:rsidR="00BC05DE" w:rsidRPr="00FF0703" w14:paraId="1D32A930" w14:textId="77777777" w:rsidTr="005B53D0">
        <w:trPr>
          <w:trHeight w:val="989"/>
        </w:trPr>
        <w:tc>
          <w:tcPr>
            <w:tcW w:w="1519" w:type="dxa"/>
            <w:vMerge/>
            <w:vAlign w:val="center"/>
          </w:tcPr>
          <w:p w14:paraId="0D810B9F" w14:textId="77777777" w:rsidR="00BC05DE" w:rsidRPr="00FF0703" w:rsidRDefault="00BC05DE" w:rsidP="005B53D0">
            <w:pPr>
              <w:ind w:right="432"/>
              <w:jc w:val="center"/>
              <w:rPr>
                <w:rFonts w:cs="Calibri"/>
              </w:rPr>
            </w:pPr>
          </w:p>
        </w:tc>
        <w:tc>
          <w:tcPr>
            <w:tcW w:w="1495" w:type="dxa"/>
            <w:vAlign w:val="center"/>
          </w:tcPr>
          <w:p w14:paraId="2AA77BAD" w14:textId="77777777" w:rsidR="00BC05DE" w:rsidRPr="00FF0703" w:rsidRDefault="00BC05DE" w:rsidP="005B53D0">
            <w:pPr>
              <w:ind w:right="432"/>
              <w:jc w:val="center"/>
              <w:rPr>
                <w:rFonts w:cs="Calibri"/>
              </w:rPr>
            </w:pPr>
            <w:r w:rsidRPr="00FF0703">
              <w:rPr>
                <w:rFonts w:cs="Calibri"/>
                <w:color w:val="374151"/>
                <w:sz w:val="21"/>
                <w:szCs w:val="21"/>
              </w:rPr>
              <w:t>12</w:t>
            </w:r>
          </w:p>
        </w:tc>
        <w:tc>
          <w:tcPr>
            <w:tcW w:w="6228" w:type="dxa"/>
            <w:vAlign w:val="center"/>
          </w:tcPr>
          <w:p w14:paraId="76405610" w14:textId="77777777" w:rsidR="00BC05DE" w:rsidRPr="00FF0703" w:rsidRDefault="00BC05DE" w:rsidP="005B53D0">
            <w:pPr>
              <w:ind w:right="432"/>
              <w:jc w:val="left"/>
              <w:rPr>
                <w:rFonts w:cs="Calibri"/>
              </w:rPr>
            </w:pPr>
            <w:r w:rsidRPr="00FF0703">
              <w:rPr>
                <w:rFonts w:cs="Calibri"/>
                <w:color w:val="374151"/>
                <w:sz w:val="21"/>
                <w:szCs w:val="21"/>
              </w:rPr>
              <w:t>From the perspective of student outcomes, do you believe structured games like level games are more effective than individual games? Which do you prefer?</w:t>
            </w:r>
          </w:p>
        </w:tc>
      </w:tr>
      <w:tr w:rsidR="00BC05DE" w:rsidRPr="00FF0703" w14:paraId="0283DE6E" w14:textId="77777777" w:rsidTr="005B53D0">
        <w:trPr>
          <w:trHeight w:val="989"/>
        </w:trPr>
        <w:tc>
          <w:tcPr>
            <w:tcW w:w="1519" w:type="dxa"/>
            <w:vMerge/>
            <w:vAlign w:val="center"/>
          </w:tcPr>
          <w:p w14:paraId="3B915634" w14:textId="77777777" w:rsidR="00BC05DE" w:rsidRPr="00FF0703" w:rsidRDefault="00BC05DE" w:rsidP="005B53D0">
            <w:pPr>
              <w:ind w:right="432"/>
              <w:jc w:val="center"/>
              <w:rPr>
                <w:rFonts w:cs="Calibri"/>
              </w:rPr>
            </w:pPr>
          </w:p>
        </w:tc>
        <w:tc>
          <w:tcPr>
            <w:tcW w:w="1495" w:type="dxa"/>
            <w:vAlign w:val="center"/>
          </w:tcPr>
          <w:p w14:paraId="51A4D278" w14:textId="77777777" w:rsidR="00BC05DE" w:rsidRPr="00FF0703" w:rsidRDefault="00BC05DE" w:rsidP="005B53D0">
            <w:pPr>
              <w:ind w:right="432"/>
              <w:jc w:val="center"/>
              <w:rPr>
                <w:rFonts w:cs="Calibri"/>
                <w:color w:val="374151"/>
                <w:sz w:val="21"/>
                <w:szCs w:val="21"/>
              </w:rPr>
            </w:pPr>
            <w:r w:rsidRPr="00FF0703">
              <w:rPr>
                <w:rFonts w:cs="Calibri"/>
                <w:color w:val="374151"/>
                <w:sz w:val="21"/>
                <w:szCs w:val="21"/>
              </w:rPr>
              <w:t>13</w:t>
            </w:r>
          </w:p>
        </w:tc>
        <w:tc>
          <w:tcPr>
            <w:tcW w:w="6228" w:type="dxa"/>
            <w:vAlign w:val="center"/>
          </w:tcPr>
          <w:p w14:paraId="3B2B2DAB" w14:textId="77777777" w:rsidR="00BC05DE" w:rsidRPr="00FF0703" w:rsidRDefault="00BC05DE" w:rsidP="005B53D0">
            <w:pPr>
              <w:ind w:right="432"/>
              <w:jc w:val="left"/>
              <w:rPr>
                <w:rFonts w:cs="Calibri"/>
                <w:color w:val="374151"/>
                <w:sz w:val="21"/>
                <w:szCs w:val="21"/>
              </w:rPr>
            </w:pPr>
            <w:r w:rsidRPr="00FF0703">
              <w:rPr>
                <w:rFonts w:cs="Calibri"/>
                <w:color w:val="374151"/>
                <w:sz w:val="21"/>
                <w:szCs w:val="21"/>
              </w:rPr>
              <w:t>Have you noticed any changes in student grades or academic performance since the implementation of gamification in the classroom?</w:t>
            </w:r>
          </w:p>
        </w:tc>
      </w:tr>
    </w:tbl>
    <w:p w14:paraId="3D55B636" w14:textId="77777777" w:rsidR="003D1EEE" w:rsidRPr="00FF0703" w:rsidRDefault="003D1EEE" w:rsidP="005D3CE6">
      <w:pPr>
        <w:rPr>
          <w:rFonts w:cs="Calibri"/>
        </w:rPr>
      </w:pPr>
    </w:p>
    <w:p w14:paraId="6DC58075" w14:textId="3B571184" w:rsidR="007331F3" w:rsidRPr="00FF0703" w:rsidRDefault="00073485" w:rsidP="00D522CE">
      <w:pPr>
        <w:pStyle w:val="2"/>
        <w:rPr>
          <w:rFonts w:cs="Calibri"/>
        </w:rPr>
      </w:pPr>
      <w:bookmarkStart w:id="51" w:name="_Toc154016971"/>
      <w:r w:rsidRPr="00FF0703">
        <w:rPr>
          <w:rFonts w:cs="Calibri"/>
        </w:rPr>
        <w:t xml:space="preserve">Appendix </w:t>
      </w:r>
      <w:r w:rsidR="00443C8A">
        <w:rPr>
          <w:rFonts w:cs="Calibri"/>
        </w:rPr>
        <w:t>C</w:t>
      </w:r>
      <w:r w:rsidRPr="00FF0703">
        <w:rPr>
          <w:rFonts w:cs="Calibri"/>
        </w:rPr>
        <w:t xml:space="preserve"> </w:t>
      </w:r>
      <w:r w:rsidR="00443C8A" w:rsidRPr="00FF0703">
        <w:rPr>
          <w:rFonts w:cs="Calibri"/>
        </w:rPr>
        <w:t>Interview</w:t>
      </w:r>
      <w:r w:rsidRPr="00FF0703">
        <w:rPr>
          <w:rFonts w:cs="Calibri"/>
        </w:rPr>
        <w:t xml:space="preserve"> </w:t>
      </w:r>
      <w:r w:rsidR="00443C8A" w:rsidRPr="00FF0703">
        <w:rPr>
          <w:rFonts w:cs="Calibri"/>
        </w:rPr>
        <w:t>Transcript</w:t>
      </w:r>
      <w:bookmarkEnd w:id="51"/>
    </w:p>
    <w:p w14:paraId="298C3614" w14:textId="463CA971" w:rsidR="00D522CE" w:rsidRPr="00FF0703" w:rsidRDefault="00D522CE" w:rsidP="00300E11">
      <w:pPr>
        <w:pStyle w:val="3"/>
      </w:pPr>
      <w:bookmarkStart w:id="52" w:name="_Toc154016972"/>
      <w:r w:rsidRPr="00FF0703">
        <w:t xml:space="preserve">Interview </w:t>
      </w:r>
      <w:r w:rsidR="00FF0703" w:rsidRPr="00FF0703">
        <w:t>O</w:t>
      </w:r>
      <w:r w:rsidRPr="00FF0703">
        <w:t>ne</w:t>
      </w:r>
      <w:r w:rsidR="00300E11">
        <w:t xml:space="preserve"> 26</w:t>
      </w:r>
      <w:r w:rsidR="00300E11" w:rsidRPr="00300E11">
        <w:rPr>
          <w:vertAlign w:val="superscript"/>
        </w:rPr>
        <w:t>th</w:t>
      </w:r>
      <w:r w:rsidR="00300E11">
        <w:t>.Oct.</w:t>
      </w:r>
      <w:bookmarkEnd w:id="52"/>
    </w:p>
    <w:p w14:paraId="4364B278" w14:textId="03036307" w:rsidR="00D522CE" w:rsidRPr="00D522CE" w:rsidRDefault="00D522CE" w:rsidP="00D522CE">
      <w:pPr>
        <w:rPr>
          <w:rFonts w:cs="Calibri"/>
          <w:b/>
          <w:bCs/>
        </w:rPr>
      </w:pPr>
      <w:r w:rsidRPr="00FF0703">
        <w:rPr>
          <w:rFonts w:cs="Calibri"/>
        </w:rPr>
        <w:t>H</w:t>
      </w:r>
      <w:r w:rsidRPr="00D522CE">
        <w:rPr>
          <w:rFonts w:eastAsia="DengXian" w:cs="Calibri"/>
          <w:color w:val="222222"/>
          <w:sz w:val="22"/>
          <w:shd w:val="clear" w:color="auto" w:fill="FFFFFF"/>
        </w:rPr>
        <w:t xml:space="preserve">ow are you today? Yeah, I'm feeling good. Yeah. OK, feeling good. And today I will ask you a few questions about gamification and how you use gamification in the classroom. </w:t>
      </w:r>
    </w:p>
    <w:p w14:paraId="091F801C"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I know you are a very experienced teacher and how many years have you teach Chinese? </w:t>
      </w:r>
    </w:p>
    <w:p w14:paraId="188275D6"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More than I think 18 years already. In two 2005, I started my first-year teaching Chinese in a Chinese school.</w:t>
      </w:r>
    </w:p>
    <w:p w14:paraId="5FEF470A"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 And have you often used the game in the class? </w:t>
      </w:r>
    </w:p>
    <w:p w14:paraId="79854297"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That's a good question. There are sometimes I use the games in the classroom with different students, for example, in the Chinese class, we use Kahoot and Quizlet. Yeah. So yeah, In the foreign students for learning, like, you know, Chinese, sometimes I use Hello Smart. </w:t>
      </w:r>
    </w:p>
    <w:p w14:paraId="085893A5"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And can you tell me about the age of the students who teach?</w:t>
      </w:r>
    </w:p>
    <w:p w14:paraId="4924CCED"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It's quite a big range, so from year 2, 3 which is six and seven years old to year six students. So that's in primary school year 2-3, year three, year 3-4, year five and year six. In different schools, they are all primary schools. </w:t>
      </w:r>
    </w:p>
    <w:p w14:paraId="23D66B7A"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OK, what about white YCT level 1? almost they are which year students?</w:t>
      </w:r>
    </w:p>
    <w:p w14:paraId="73E5F6D1"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For YCT level one, I normally start year 4 or year 5 because for this age they have a good ability to learn Chinese. Yes. If so younger it is too hard for them to recognize Chinese characters or maybe writing or something like that. But for year four, yeah, they are, they got good understanding and that they can you know follow you to learn the vocabularies and good understanding. And a good copy and that's good for year four, year 5. </w:t>
      </w:r>
    </w:p>
    <w:p w14:paraId="583AA56A"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And how long do you think they could get the certificate of YCT level one? </w:t>
      </w:r>
    </w:p>
    <w:p w14:paraId="5CE8A627"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But it depends. You know, if we follow the syllabus for the YCT book, the standard course. There's nothing else to add it in. Can be like. Less than in one year but for my teaching style. So I'm not only following that book, I think that's boring for students. So, I normally do the cultures sometimes. For example, last month we had the Mid-Autumn festival. So, we just have two weeks learning cultures </w:t>
      </w:r>
      <w:r w:rsidRPr="00D522CE">
        <w:rPr>
          <w:rFonts w:eastAsia="DengXian" w:cs="Calibri"/>
          <w:color w:val="222222"/>
          <w:sz w:val="22"/>
          <w:shd w:val="clear" w:color="auto" w:fill="FFFFFF"/>
        </w:rPr>
        <w:lastRenderedPageBreak/>
        <w:t xml:space="preserve">and doing the activities with the students together, Yeah, and New Year's Chinese, New Years’ time. We do lots of cultures, activities, legend learning and singing as well. So, I think probably more than one year because all the primary schools if they take Chinese. So that's topics will be continued until next year. So, I think when we finish. And the level one we are ready to do the exam maybe more than one year. </w:t>
      </w:r>
    </w:p>
    <w:p w14:paraId="643B0D6B"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One academic year, one year, because for the YCT vocabularies, there's quite a lot, especially for the foreign people. So, it's hard to remember for them. So, they are very interested. For the topics, every week they can see they are happy to learn, happy to follow, happy to write, and even do some games. But next week when you turn back they will forget, almost forgot because they only have Chinese class once a week. And I have no homework. That's right. No homework and no practice at home,</w:t>
      </w:r>
    </w:p>
    <w:p w14:paraId="487EA740"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OK. And so we talk about activity and what pedagogy you usually use in the class.  What kinds of methods do you usually use in your class?</w:t>
      </w:r>
    </w:p>
    <w:p w14:paraId="3DE312E0"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Yeah, so. Like a role play, that's a big part. So, you're only learning the simple dialogues. Obviously, conversations like a greeting or asking names like that, ask ages. So, what you do is role play in the class. And while we do some different topics, we can. Like teamwork and we also do some writing. So, because the writing Chinese is a challenging part,  so we do some writing. Writing is a big part for them to learn Chinese as well, and also what we do different cultural activities. So, I think that's a good part of the study.  it's a benefit for my teaching because lots of children really enjoy the activities. Yeah. For example, we have been learning the numbers last two weeks, and I Bring the chopsticks with them and then they play the chopstick games. So, using chopsticks to count the Chinese numbers. So that's a good help for learning the numbers. So, we do lots of games and activities, and sometimes. We do some posters as well, so to engage them in sinking the cultures and the march to the world capitals, they learn to write the titles for the posters as well. There are a lot of things and games as well, so some can be used as kind of Hellosmart games to play. So be complex and flashcards as well. </w:t>
      </w:r>
    </w:p>
    <w:p w14:paraId="4B57DFEF"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And here you talk about the game and </w:t>
      </w:r>
      <w:r w:rsidRPr="00D522CE">
        <w:rPr>
          <w:rFonts w:eastAsia="DengXian" w:cs="Calibri"/>
          <w:sz w:val="22"/>
          <w:shd w:val="clear" w:color="auto" w:fill="FFFFFF"/>
        </w:rPr>
        <w:t xml:space="preserve">we have a special word called gamification </w:t>
      </w:r>
      <w:r w:rsidRPr="00D522CE">
        <w:rPr>
          <w:rFonts w:eastAsia="DengXian" w:cs="Calibri"/>
          <w:color w:val="222222"/>
          <w:sz w:val="22"/>
          <w:shd w:val="clear" w:color="auto" w:fill="FFFFFF"/>
        </w:rPr>
        <w:t xml:space="preserve">that is not just playing a game, it has a purpose for teaching and for students to learn. Then we use we use the game students to learn something and achieve ours’ target. So. What do you think? Use the gamification method in YCT One class? is it helpful? </w:t>
      </w:r>
    </w:p>
    <w:p w14:paraId="0536B563"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It's really helpful, you know, and I never tried to use this before, and I do know this game, but I can't make this, but you know the games you made for me. So, following each lessons and vocabulary, I think that's a really good way to learn Chinese. So, I use that as a recap part today, all the class, all the students together to doing this, Yeah. So, I can ask some volunteers to come to the front and be the leader and all the others will be the helper. To find out the correct answer. So that's really good. so everybody will be concentrated. Use a game that you're better than I use a flashcard to say copy this or follow me to read this. So better way for use the game. And then they fight. Way to teaching there I think you know recap is good. Last week children use the QR code scan by themselves and then they used their own Chromebooks, so everybody really, really fouces on the games in the lesson and we took quite a lot a long time in the lesson, but everybody enjoyed. After the five or six games. I found all the children got a very strong memories for the Chinese numbers, not only the sound, even the character, because only to the games leading the choosing the character so focused on </w:t>
      </w:r>
      <w:r w:rsidRPr="00D522CE">
        <w:rPr>
          <w:rFonts w:eastAsia="DengXian" w:cs="Calibri"/>
          <w:color w:val="222222"/>
          <w:sz w:val="22"/>
          <w:shd w:val="clear" w:color="auto" w:fill="FFFFFF"/>
        </w:rPr>
        <w:lastRenderedPageBreak/>
        <w:t xml:space="preserve">writing. To fund the syllables for the capture so much them together and they need to understand what the number is not only copy me to speak to say the numbers so that's really good part and. Sometimes some of the children are not really interested in the lesson you can see. So yeah, just nothing, Don't like to do anything, but when we do the games, everybody enjoyed I think and especially after the lesson, when I left the QR code for them and the week after I turned back Tuesday and too many children told me: “miss, I'm on the leaderboard. I'm the first one I got a much…… “ something like that. So that means. They're really keen on games and they are just after school. As I said earlier, I said nobody doing any homework for Chinese, but if you give them a QR code for the games, they play these games at home, so that's the way they. Practice it again. That's never happened before. There's nobody to practice Chinese at home I think like today's class. We got eight of the children. They said they played the games at home. Yeah, I think that's really shocked me for them they just play a game. They think it is an interesting game. But for me, the language teacher, the Chinese teacher, for me that's an extra practice. You know, I think that's a good thing. </w:t>
      </w:r>
    </w:p>
    <w:p w14:paraId="1ED9371D"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Yeah, I think that's right. They're students. Purpose is to play the game, and your purpose is? So like that's the prime member practice and remember that that's great and since you that's you that's you mean and again that's gamification method and could encourage their. Stuff such as their participate and. Could engage them attend the class. Also, after school. OK and I. </w:t>
      </w:r>
    </w:p>
    <w:p w14:paraId="0E240418"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The next question I want to ask is that when you play several games in the classroom, which game element, For example the leaderboard and the point and they got, maybe the sound in the game or the pictures, can absorb the students most? </w:t>
      </w:r>
    </w:p>
    <w:p w14:paraId="16BDB4CF"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I think you know every part is important. Firstly, the picture. Obviously, the picture is the first first part in their eyes. That's important. The pictures should be colourful and clear, yeah? Clear enough here for them and easy to find out what it is and then that's the first step then they can successfully for finish the games. So that's really good. The picture and sound is important as well. Yeah, so something give them some different sound. Yeah. To engage them. It's very interesting. Yeah. So what? Carry on or like a games like feeling like they're in the real games. Yeah, that's it. And the leader board, I think that's the part can give them some like. How to say? But we got this, the children just want to beat somebody out. So they will play not only once, they will play second time and also maybe third time. Yeah, well, I see I just got in a few scores to a beat the first one, So we will try again, so. Let me try again. But they try more tims and they learn the Chinese are better. So I think in the leaderboard is really helpful for children to doing that because everybody like a competition when they do this, they think that's like a competition. So that's really helpful. I think every part is important. </w:t>
      </w:r>
    </w:p>
    <w:p w14:paraId="06CE237F" w14:textId="77777777" w:rsidR="00D522CE" w:rsidRPr="00D522CE" w:rsidRDefault="00D522CE" w:rsidP="00D522CE">
      <w:pPr>
        <w:widowControl/>
        <w:rPr>
          <w:rFonts w:eastAsia="DengXian" w:cs="Calibri"/>
          <w:sz w:val="22"/>
          <w:shd w:val="clear" w:color="auto" w:fill="FFFFFF"/>
        </w:rPr>
      </w:pPr>
      <w:r w:rsidRPr="00D522CE">
        <w:rPr>
          <w:rFonts w:eastAsia="DengXian" w:cs="Calibri"/>
          <w:sz w:val="22"/>
          <w:shd w:val="clear" w:color="auto" w:fill="FFFFFF"/>
        </w:rPr>
        <w:t>Since we talked about the leader board students like challenges, if some of the students they do not like leaderboard or competition?</w:t>
      </w:r>
    </w:p>
    <w:p w14:paraId="2D347EC1"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We always say if you like, track your leaderboard, you always can check if you want to come to the competition, like you can compare with others, if you don't mind, for example, you got less score, you can try again, so you can start. Yeah, then as long as you are happy with your score you can move to the next games. But if you don't want to, check where you are on the leaderboard. You can just past that part. Some children just don't like it. Everybody needn’t do the samething in the class.</w:t>
      </w:r>
    </w:p>
    <w:p w14:paraId="51EF6DC1"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lastRenderedPageBreak/>
        <w:t>Another thing I want to ask about is the game machine, just like we use the quiz, match…..what kind of game machine do you think is the best?</w:t>
      </w:r>
    </w:p>
    <w:p w14:paraId="6952756E"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So, for me. I like best is not important for the children. I think they prefer the chakra, the chapter or the train. The last one, the train one and also that one. For them it's more challenging because they got levels. Not as other games in level game. The other games it's good, but it is simple and you can see some good students. They are easily to finish that Tigers 10 out of 10. That's the score I know I see very common in the class. But the last one because when the levels up. Like from one to two to three and until 9:00 so that it's harder so they didn't control the speed and the same times focus on the. Character. So they didn't recognize and in the right way to click the answer. So that's quite a challenge and because they are quite challenging that's children most like it. </w:t>
      </w:r>
    </w:p>
    <w:p w14:paraId="1B6FE184"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OK and. since you related challenge and do you think if the level of challenge is too high or low, how it influence the students’ participate? </w:t>
      </w:r>
    </w:p>
    <w:p w14:paraId="2E2B55A7"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Yeah, so that's good question. Not too, not too challenge. If it's too hard, they try it. A few times and they can't, they can't beat it. So they won't do that. They will lose their self-confidence I think. So, when you design the games, I think the correct level, so you should know. What on the level is, what below the level is and what above the level is. So, we will do some very simple one, make sure everybody, even some children, is not very good at learning not to have good abilities so they still can do something they can find all. I'm fine with this, so give them self-confidence and someone on the level, so I mean just that's just right level for the common ability. So, you do some games just not too hard, not too easy, you can do some hard one. hard levels give them some more challenges to thinking and work it out. So, and speak them out as well. So if you get our planning the time they can work it out, they can just. Looking for the sheets I gave them or find out from the board or some of them can ask a teacher or can you help me for this? Yeah they need the time but if you got you know the timelimit that will be really challenging. It is students if they can do that by themselves and if they think in that fast. So that will be like give different learning group children to something to do do something. And suitable for different groups.</w:t>
      </w:r>
    </w:p>
    <w:p w14:paraId="4F81B332"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I understand maybe you have lots of experience to use the game in the class and so could I ask you if you can give one example? Maybe the challenge is above what you mean. Do you have this example before? Maybe the Chinese two of our and too high and the students maybe give up all. </w:t>
      </w:r>
    </w:p>
    <w:p w14:paraId="3DC4629A"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You mean for your games the very challenge you are? I need any activity if this so I want to know for to teach Chinese especially to teach Chinese. YCT level one and what is properly challenge and I maybe I want to ask one example just. Beyond this proper challenge.</w:t>
      </w:r>
    </w:p>
    <w:p w14:paraId="320774D4"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OK, let me think about it. Because in each class you will know  all the children are not in the same level. Yes, some move, some of them aren't above field level, some of the average, some of them lower on the average. So while we give the targets, when I give the targets, OK, but I normally give some simple make sure everybody can join in, everybody can do something. So normally. So, the jobs I give them so most of the students in the class can finish that. Yeah, if some of them are finished and then nothing to do for them is too easy, Too simple. Yeah, sometimes I will let them some challenging work, so that means when you be a teacher doing teach Chinese. So you need to prepare different levels works in class. Also you always need to keep something. Was actually so, for example, some very smart students, while they finished the job very fast, quickly they will ask to you, they will come </w:t>
      </w:r>
      <w:r w:rsidRPr="00D522CE">
        <w:rPr>
          <w:rFonts w:eastAsia="DengXian" w:cs="Calibri"/>
          <w:color w:val="222222"/>
          <w:sz w:val="22"/>
          <w:shd w:val="clear" w:color="auto" w:fill="FFFFFF"/>
        </w:rPr>
        <w:lastRenderedPageBreak/>
        <w:t xml:space="preserve">to you to ask what else I can do so this time. You may be giving her actual sheets or maybe give her some extra work to do so that will be encouraged or class. Otherwise they will be waiting and feel boring. </w:t>
      </w:r>
    </w:p>
    <w:p w14:paraId="6319BC69"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OK, that's great. OK, I see the different level and give them different tasks to finish. </w:t>
      </w:r>
    </w:p>
    <w:p w14:paraId="6D5DE85A"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OK and. The other thing is about the gamification framework and do you think? Our, the. Are the game used this time and can cover every language knowledge? For example, to you want to teach, you want to teach numbers and so do you think this game covered every knowledge? So for example, reading, writing and pronunciation. Listening. For each language knowledge, you want to let students to learn.</w:t>
      </w:r>
    </w:p>
    <w:p w14:paraId="46A7A73A"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Yeah, it's covered quite a lot, yeah. So for example. The numbers, right, So children. They got to play cards, so that's the pronunciation practice. So I use teamwork. So two in one pair. So one click the card, another one pronounce the pronunciation, and another one check for it, yeah. So and then they take their take chance another one reduce the same things again. So that means everybody have a turn to say all the numbers they can see from the play cards. So that's speaking part, that's good. And when we do the worst search, so they see the numbers by the side and they need to find out for the syllables, for the character. So that's really good, you know, that means you know, they understand how to spell. Technologies for the syllabus, for the spelling, that knowledge they got it. Otherwise they won't know how to like for example, Liu, How to spell Liu. So they find out LIU. So they found out OK so that's good for the recognizing. Yeah like do because the first games you design, they got the pictures. Yeah. And you can see the items, the field. Items and then you got different options by the side, they can choose the correct answer for that items of the figures. So that's understanding but only the writing it. Think we not have any writing on this game yet. You're so far. Yeah, that's because you know maybe they use the Chromebook, so I don't think they can writing straight away use their fingers on the screen. So if they use ipad, maybe, Yeah. So you can design some writing games for them. But doesn't matter you normally we do the writing in the lesson. Normally I will give them a piece of paper. Piece of sheet, yeah. And know what? I do the writing. So I will teach them step by step the pinion and the writing and follow this stroke. All this to do the writing. They have not that ability to do the writing by themselves yet. Yeah, so they just start. Learning from YCT level one. So for all the other parts, you coward, to recognizing, understanding and speaking, I think it's really good. It's fabulous. </w:t>
      </w:r>
    </w:p>
    <w:p w14:paraId="28C73084"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Maybe for the writing part and could I see if I combined the game with the paper? Is it will be better?</w:t>
      </w:r>
    </w:p>
    <w:p w14:paraId="7C9D06A0"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If you can design some games with writing part. We give them a paper linking writing on the paper. Yeah, that'd be nice then. And we can play this game like in teamwork or pair work, so they can track each other 's answers. That will be better.</w:t>
      </w:r>
    </w:p>
    <w:p w14:paraId="2F141DB0"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Yeah, OK. That's the part we could improve. </w:t>
      </w:r>
    </w:p>
    <w:p w14:paraId="31C3C2A1"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Yeah. OK. Thank you very much and.</w:t>
      </w:r>
    </w:p>
    <w:p w14:paraId="3E0E5E39"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And the related framework. Do you think the game framework I designed this time can make the students immersed in the language environment? </w:t>
      </w:r>
    </w:p>
    <w:p w14:paraId="48419257"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lastRenderedPageBreak/>
        <w:t xml:space="preserve">I think so. They did really because what they played the games I can see they really focus on. So that time they are not lacking in a copy me to do something they are not like. Learning something Follow somebody or they're not learning something for somebody and they are really just. Immerse themselves in that language so I can see they have really quietly looking the screen and working out. And in some of them know checking the sheets immediately, yeah, to find out the answers. They really keen on it and then they really do it by themselves. Not like normally when you say can we do a conversation. Sometimes they will be like talking or something, but nobody do the gains, they really just immediately go into the language. And doing work it out so they do variation, that is they just want to use the language for themselves. So this type of they just study this language. I think, yeah, that's right. </w:t>
      </w:r>
    </w:p>
    <w:p w14:paraId="1697E116"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That's great. OK, this is the last question what is the challenge do you think when you use this game in class? </w:t>
      </w:r>
    </w:p>
    <w:p w14:paraId="5BA2B56C"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Yeah, we got lots of challenges. We use the games because I try in different schools, different classes for the younger ones or the log into the games is quite hot. But they need to log in to their school account. Then once we gave them the QR code, we found some of the Chromebooks is not working with the QR code and we needed help. Come to type in the website, Yeah, that's the challenging part and. Some of the schools they got. They have not enough device for everyone, so maybe they share one between three and everybody wants to take turn doing that. So, I think we can decide to be a teacher. We can decide on this like contact today. We use that as a recap. So, I won't give them the QR code to you know, to take their time to log in. And get ready for the Chromebook. They're finished. Then just take that away that start our lesson So I think for recap part. I just doing that all together today and I think that's a really good learning, good learning, good time for the revision because it's simply asking one or two children to come to the front. And we do together and I log in first the technology, the technologies take times really. So we only I found today I only use 10 minutes to doing all games and everybody really keen and really enjoyed and really good. Like I think it's effective for everyone because when the one in the front and all the others. Very like. Interesting. Important. What's the answer is and they want to tell them the answers, so that's the way we use that in instead of. Everybody takes 5 minutes to log in. But some of the schools, yeah, children bigger like a year five. So, they can login quickly other than I can just give the QR code. Yeah, so I can leave the camera code. For them they can play at home once, they play a few times or many times and they can get the games website quicker. So I think in the future time maybe while we. Played, the games even do themselves in the lesson still can be quicker, but the first time it's really slow and I take times and another problem is because it's new things for them and it's a game that's much better. So interesting, more interesting for them than just speaking or writing. So they don't want to quit. So they play and again and again in the lesson. So we use quite a lot of time to doing this. But I can see in their happy face they're happy with this. So I know that's a way that's a key. I can open their interest for learning Chinese. So that's really good. </w:t>
      </w:r>
    </w:p>
    <w:p w14:paraId="0C16E56D"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Maybe it is the first. That's the second aspect. The one is limited tech, technology and device limited. But you can find. Maybe you need to find another way, yeah. And the other thing is that maybe it's difficult for you to stop students to paly the games. Yeah, yes, you need to say a few times to stop playing the games on this, OK, finish this level. </w:t>
      </w:r>
    </w:p>
    <w:p w14:paraId="656C3D5E"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lastRenderedPageBreak/>
        <w:t xml:space="preserve">Something that so for me yeah I think so Firstly the big challenge here for the others teachers who want to use this. So firstly you need the notice the teacher in that class the week before because we got. Once a week less and not every day so you need to tell them. Or a week before charging all the devices first and then get ready before the lesson so the Chromebook should be ready in the classroom. Not in another room. And they had to get them in one by one. Just take in ages. Yeah. So ready be charge it. And then everybody very clearly knows how to log in to their account. Yeah. To live on, play them by themselves. Yeah, I saw the Friday school, my Friday school. So everybody, every child last year, your fault children. So, they have a QR code on the label in their draw, so. I asked them to log in. Some of them immediately log in. Some of them couldn't. Yeah, not that ability. So, like they went to their draw and picked up the label, then they follow that they can. I am unable to log in at that time someone already started games so I need to help them to log in. The games are so slow so always you know why you're teaching. You can find in the class there are always different levels for anything to do. Something's always different levels, so make sure they know how to log in and then give them, you know, get ready the correct code for every single one. Yeah, and the scan if you need to. Think about if anyone's laptop camera broken or even no camera or if the camera you know not working so you need to give them a very clear website. Yeah so then. They can quickly type in the website, but you still need help normally while you're typing the website late without mistakes, so. The problem is some start already some were very behind, so for the unit to accept this happened, that's quite common, we can't say everybody same speed or, the same smart. Same level. Not like that, right? Yeah That is the challenge part. </w:t>
      </w:r>
    </w:p>
    <w:p w14:paraId="047B36E3" w14:textId="77777777" w:rsidR="00D522CE" w:rsidRPr="00D522CE"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 xml:space="preserve">Yeah. OK. Thank you very much for today's day to you. OK, You're welcome. You know, it's really happy for you to see all the games in my teaching. </w:t>
      </w:r>
    </w:p>
    <w:p w14:paraId="05F55FFC" w14:textId="77777777" w:rsidR="00D522CE" w:rsidRPr="00FF0703" w:rsidRDefault="00D522CE" w:rsidP="00D522CE">
      <w:pPr>
        <w:widowControl/>
        <w:rPr>
          <w:rFonts w:eastAsia="DengXian" w:cs="Calibri"/>
          <w:color w:val="222222"/>
          <w:sz w:val="22"/>
          <w:shd w:val="clear" w:color="auto" w:fill="FFFFFF"/>
        </w:rPr>
      </w:pPr>
      <w:r w:rsidRPr="00D522CE">
        <w:rPr>
          <w:rFonts w:eastAsia="DengXian" w:cs="Calibri"/>
          <w:color w:val="222222"/>
          <w:sz w:val="22"/>
          <w:shd w:val="clear" w:color="auto" w:fill="FFFFFF"/>
        </w:rPr>
        <w:t>That's really helpful. Yeah. Thank. Thank you. Thank you.</w:t>
      </w:r>
    </w:p>
    <w:p w14:paraId="529C628C" w14:textId="77777777" w:rsidR="00FF0703" w:rsidRPr="00FF0703" w:rsidRDefault="00FF0703" w:rsidP="00D522CE">
      <w:pPr>
        <w:widowControl/>
        <w:rPr>
          <w:rFonts w:eastAsia="DengXian" w:cs="Calibri"/>
          <w:color w:val="222222"/>
          <w:sz w:val="22"/>
          <w:shd w:val="clear" w:color="auto" w:fill="FFFFFF"/>
        </w:rPr>
      </w:pPr>
    </w:p>
    <w:p w14:paraId="6F090CC9" w14:textId="3E384BD4" w:rsidR="00FF0703" w:rsidRPr="00FF0703" w:rsidRDefault="00FF0703" w:rsidP="00300E11">
      <w:pPr>
        <w:pStyle w:val="3"/>
        <w:rPr>
          <w:shd w:val="clear" w:color="auto" w:fill="FFFFFF"/>
        </w:rPr>
      </w:pPr>
      <w:bookmarkStart w:id="53" w:name="_Toc154016973"/>
      <w:r w:rsidRPr="00FF0703">
        <w:rPr>
          <w:shd w:val="clear" w:color="auto" w:fill="FFFFFF"/>
        </w:rPr>
        <w:t>Interview Two</w:t>
      </w:r>
      <w:r w:rsidR="00300E11">
        <w:rPr>
          <w:shd w:val="clear" w:color="auto" w:fill="FFFFFF"/>
        </w:rPr>
        <w:t xml:space="preserve"> 29</w:t>
      </w:r>
      <w:r w:rsidR="00300E11" w:rsidRPr="00300E11">
        <w:rPr>
          <w:shd w:val="clear" w:color="auto" w:fill="FFFFFF"/>
          <w:vertAlign w:val="superscript"/>
        </w:rPr>
        <w:t>th</w:t>
      </w:r>
      <w:r w:rsidR="00300E11">
        <w:rPr>
          <w:rFonts w:hint="eastAsia"/>
          <w:shd w:val="clear" w:color="auto" w:fill="FFFFFF"/>
        </w:rPr>
        <w:t>.</w:t>
      </w:r>
      <w:r w:rsidR="00300E11">
        <w:rPr>
          <w:shd w:val="clear" w:color="auto" w:fill="FFFFFF"/>
        </w:rPr>
        <w:t xml:space="preserve"> Oct.</w:t>
      </w:r>
      <w:bookmarkEnd w:id="53"/>
    </w:p>
    <w:p w14:paraId="08F76594"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So how are you today? Please, I'm fine. Yeah, just after four hours teaching, it's really hard. </w:t>
      </w:r>
    </w:p>
    <w:p w14:paraId="16008CA0"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OK. follow the interview last time and I know. And you said you use kahoot, quizlet, Hello Smart something like these in your class and could you tell me about your experience in using them?</w:t>
      </w:r>
    </w:p>
    <w:p w14:paraId="2E1F8FE5"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 So, for using all these different like a games in my Chinese teaching, so far I found the quizlet is very useful. Yeah, so I only need to send a link. To them through any Wechat or by email or anything and because in the quizlet they got a flashcard and they got the learning and they got the test and also like games, so children's children do all different ways to practice all the recoveries from each lesson. So for the flashcard they can give the sound as well, so simply so for the. Very low-level students, they can enjoy the flashcards, obviously control flash cut, yeah. Practice as many times as they want, and I think this one is very convenient. I always tell them in your car, maybe in the car your mom take you somewhere like to your football Club in the car. So in the mean time or you're waiting so you can just open your quizlet, click the link that you can practice the flash card. Yeah, and for the learning part is really good. It's not like the games you gave me the Genially game, it's not like that, not like those Pictures, that's so interesting. But it's very useful. Just Access, but it's not the paper. So electric pupils , they all know technologies so I think that's really good to use. So every Sunday. So I asked them has anyone used the quizlet at home? Most of them hands up to use that. I think it's good. And </w:t>
      </w:r>
      <w:r w:rsidRPr="00FF0703">
        <w:rPr>
          <w:rFonts w:eastAsia="DengXian" w:cs="Calibri"/>
          <w:color w:val="222222"/>
          <w:sz w:val="22"/>
          <w:shd w:val="clear" w:color="auto" w:fill="FFFFFF"/>
        </w:rPr>
        <w:lastRenderedPageBreak/>
        <w:t xml:space="preserve">the last one, the game is very challenging. They all, they always try that first and they can check the leaderboard same as check leaderboard. Who is the first one to click? Much the worse. With the meanings or with the pictures? Yeah. OK, that's really nice one. Yeah, I do. </w:t>
      </w:r>
    </w:p>
    <w:p w14:paraId="0BE01FC2"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Do you think what part of the quizlet can help? Because of the language knowledge, including the reading, vocabulary, reading, writing, and communication, and with which part? </w:t>
      </w:r>
    </w:p>
    <w:p w14:paraId="302F079B"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So quizlet is helped you reading. SO, because they give it a pronunciation. So if after lesson you forgot how to say the words so you click the speaker. Shortly so you how to pronounce it. Yeah. And recognizing so you can see the character on the flash card. Chinese and the English. So you can just you know flip the card. Yeah. Flip the card and. Then they can test your writing as well. So, some access you need type your word on that and just not like to practice the conversations so the further access for example we can see the Genially got some questions or a conversation or like a stories know the long speaking. But quiz let not just basically it's a for the words. Or phrase or like the pronunciations and the characters. </w:t>
      </w:r>
    </w:p>
    <w:p w14:paraId="17438CA5"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c</w:t>
      </w:r>
    </w:p>
    <w:p w14:paraId="1577466C"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So, if I, yeah, use both of them. So, because Quizlet is just like a very simple exercise, but it's still technology. Access is good, but Generally, that's really like games but in your learning in the games I think they nearly with quizlet together will be a very nice way and can give students the biggest interest. I think for them to learn you Chinese. </w:t>
      </w:r>
    </w:p>
    <w:p w14:paraId="1BD564B8"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Yeah. OK. Yeah. Thank you. The next is the question is, and you know, the game has different game machines, right? We have the association. Association is can connect words and phrases and sentences together. That's all association. Exercise the comprehension of the language knowledge and we also have the reputation. Sometimes we use different games and let students to repeat just repeat one word, one sentence and they don't know they are repeating so they just feel that's interesting. The story is we use the whole story framework to teach language and salting, classify and salting just like the just animals, plant and family members like this. It's not game and we the game also could compare together that match and could replay replayability. For example, they lose the so they could play it again and maybe a trivia that is trivia that we maybe find a little different from the each pictures like this. So such game machines and which one do you think you use the most in your class?</w:t>
      </w:r>
    </w:p>
    <w:p w14:paraId="6485A542"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I think you all these from Genially the games I can find almost all of them. That's really really helpful. So since I used this. I think I would prefer on this. You know, I will choose this. Yeah. Because you can see the second lesson. We're back to the class. Children will ask you do we put, do we do we play the games today. You know they really look forward. Yeah, not. Only for me. So even for them they are looking forward to the games. They are learning things but use a different way to learn the things that's the better than you just taught. They copy. Yeah. You just say they copy. Yeah. So I can see you know from your different ways to play. That like a word search or a comparing or marching or something like that. So all the ways I think it's a good way. You can't say which way is the best games. Because if only use one way, it's boring only when I use all different ways. So, for example the number that lesson you got a five different. Games for practice just from #1 to 10, but they are just do it times and times. That's because you're changing the different ways to play it. If you only use one way, even that is interesting. They won't do that ten times, but you got a different way to play it. </w:t>
      </w:r>
      <w:r w:rsidRPr="00FF0703">
        <w:rPr>
          <w:rFonts w:eastAsia="DengXian" w:cs="Calibri"/>
          <w:color w:val="222222"/>
          <w:sz w:val="22"/>
          <w:shd w:val="clear" w:color="auto" w:fill="FFFFFF"/>
        </w:rPr>
        <w:lastRenderedPageBreak/>
        <w:t>Practice it. So they are just play this way to practice what you turn and then choose another game, change another way to play from one to 10. Practice again and again and again. So I think all the all this I think is good just they are full for the different levels. But for me for so far I think the stories is the one I not use it yet because. We are just up the book and the for the children they are vocabulary is very limited. Yeah. So when I read, yeah, I can read a story for them, but I don't think they can understand the stories because. All the vocabuaries I use, they not mention that yet. They not learn them yet. So I will use. But it's a good way to fall through the recaps when we finish the book. So when we finish the whole book I will use the. And the storytelling. You start games to collect all the vocabulary we have learned from the first lesson to the last lesson. I think that will be a good way to give them a very fresh way to. Practice not only stuff from lesson 1 to lesson two, lesson 3. So I think that will be very interesting. Yeah. And all the other games, I think that really, you know, really interesting for me. See, I used Kahoot before I used Hello smart but for them they are still like focus on the knowledges like not the way you really can play it, not you play with it. That's only the sentence and choose the different answers or much or like that, but for the Gennially. So I like it, I said. I feel while you play that doing your access is really can make you happy like a player game. So that's my feeling. So I think it should be more like that.</w:t>
      </w:r>
    </w:p>
    <w:p w14:paraId="7621BA94"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Could I say like that just that you suggest using different type of game machines. Combine them together that's more interesting and more engaged student?</w:t>
      </w:r>
    </w:p>
    <w:p w14:paraId="06FFA54C"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 OK, yeah, I think so. Yeah.</w:t>
      </w:r>
    </w:p>
    <w:p w14:paraId="18750CE2"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And no one is. You can find it, especially can engage student, but combine them together, that's worked right? </w:t>
      </w:r>
    </w:p>
    <w:p w14:paraId="5D7BFD63"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Yes, I mean that. So for me, I think if you do the one game machine for one lesson, for one topic, that will lose that interesting part. Yeah. So I think children must be like, you know, challenging themselves. Sort of feeling a different game machine to bring them to recap the pieces of knowledge. I think that's right. </w:t>
      </w:r>
    </w:p>
    <w:p w14:paraId="78B49D26"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OK, thank you so much and here. We could look at the game we use this time. From this we designed the 12 lessons right 12 lessens game and for this game and game machine, which one do you like best? Do you think and your suggestion and how to use them in the class. Do you have any suggestions? Maybe you think maybe all of them are good and. And I want to know because the first license I already observed, was very successful. You could just put them on the big screen in screen and they could do it by themselves. That's that. It's Student-Centered Learning. So what about others and what way do you want to use this game?</w:t>
      </w:r>
    </w:p>
    <w:p w14:paraId="43FDA102"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 OK then so for the mini games, for the numbers of you as you observe the Dallas and so they're all like a mini-games and they're all separately and they all practice the same things. OK, so for that part. We don't mind using them in the whole class or they use them separately so individually like use the Chromebook so because. It's very simple instruction, but you still need I think, So you want to be a teacher, you need to give them the instruction first. Otherwise, let's deal with wasting them the time so you can go through. All the games with them together so give them the quick instruction. OK so tell them how to do how to play this game and how to play the second game or what do you what should you do for the for this game So give them a quick you like instructions and then. Give them time to do it. If they are like a over year 4 and up, if they're very young and the year three, I think </w:t>
      </w:r>
      <w:r w:rsidRPr="00FF0703">
        <w:rPr>
          <w:rFonts w:eastAsia="DengXian" w:cs="Calibri"/>
          <w:color w:val="222222"/>
          <w:sz w:val="22"/>
          <w:shd w:val="clear" w:color="auto" w:fill="FFFFFF"/>
        </w:rPr>
        <w:lastRenderedPageBreak/>
        <w:t xml:space="preserve">probably you should play the games in the front with the big board and you can ask someone to come to the front to play them together. So, in this time, yeah, so someone be the volunteer and all the class can help them. You can still feel that very like. Then you can engage all the class in the class students to join these games. OK, so I think that's still a good idea. So for these mini games and some of the games, I think If it's really hard to play, OK, so for example that one. So I yeah, the cat with the fishing. So I tried that but I don't know how to play it. I use the. Fish the syllable to put on the cats, the hat or by the strings, but it's not working. I did not see like this so students seem as me. Their first time to play this lady. Neither feel lay need to learn. So be a teacher. Yeah. So for me, I need to play them first by myself and then why I know how to use each games that I could give them the right instruction. To save the time and give them the right way to do it, Yeah. </w:t>
      </w:r>
    </w:p>
    <w:p w14:paraId="74169A46"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OK, Because the rule is complex, so you need to explain to them first.</w:t>
      </w:r>
    </w:p>
    <w:p w14:paraId="22295363"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 So yeah, explain to them first. Yeah, I think so. Yeah. Some of them, I think like. So this one so I think that is all. No. That's like a question answering so they can be do a teamwork so or the whole class where they can't do individually see if it's a teamwork. Like a pair of work, so at least two of them together, so one ask, another one can be answered for the whole class. So you can ask one person to ask the questions and the whole class and. Can think about answer then choose one to answer. So I think some of them you can't play them individually but some of them you can so just depends like the word search. So that's really nice. Lots of children like word search you if I give them the paper. They still love it. So for this one, yeah, and they can do it individually. But the thing is, be a teacher. You need more. You need more to them monitor them if they do the right answer. Some children do that very fast. And it go next page, next page, next page. If you don't monitor them, sometimes they only got a two or three scores. They not they not they not like akin to how many skills or what the answer is. They just to feel I played the games, so that's another thing. So I think what I played the games, we need to make sure they got the right answer. So that's why we use the games, to practice the knowledge, the vocabularies. I think you know that's the. Good way and a full of the different games I saw you got. Music song. So the singing of the song, like a weak song. Yeah. I really like to use the singing to teach them. So normally it's what we learn. The numbers are you teach them numbers? Song like where are my friends and. 2 Tigers so what we learned the body parts where you learn the head, shoulders, knees and toes in Chinese version. So full of singing a song to learning the Chinese vocabulary. That's the best way. So like for example after two years later. If they forgot all the recovers, but they still can remember, they still can remember 2 tiger song while I give the music list, you can see in that. So the worst will be stiffer ever in their brain. So singing is a good way. So I think that the “Xingqige” is a really good. So leave. You repeat that and the like relaxing. Yeah. Relaxing, Yeah. OK. But then I saw, you know, some of the games, it's only like a focus on for some special. What, like a full year to have? So for the whole game, just practice how to use your you got the pictures, you gotta characters, you got a syllabus and then Laken sinking in that situation, yeah, what are your means? That's really good and give them a very deeply learning for that character. So I think it's a good idea and it's too quick, so like that I think it's really good. And the supermarket game, I like that as well for the food. Lesson your lesson 11, I think, know for what do you like to eat. So for them they are. When they open the games, it's like a real market supermarket. Then they can feel all that's the shelf and then. They can see all me and the noodles, then they see all that's the Chinese noodles they put on the shelf, then go next words. So they are focused on what the character is and what the picture is and put them in the right places. What time they got two different places to choose to put </w:t>
      </w:r>
      <w:r w:rsidRPr="00FF0703">
        <w:rPr>
          <w:rFonts w:eastAsia="DengXian" w:cs="Calibri"/>
          <w:color w:val="222222"/>
          <w:sz w:val="22"/>
          <w:shd w:val="clear" w:color="auto" w:fill="FFFFFF"/>
        </w:rPr>
        <w:lastRenderedPageBreak/>
        <w:t xml:space="preserve">the words and the picture in, so I think that's really  good one. So for them, they really look forward. What's the next word? What's the next picture? Other than and it's a good, like good pictures you're choosing, that's really  good. So I like that they can just feel like a real supermarket. That's good. </w:t>
      </w:r>
    </w:p>
    <w:p w14:paraId="2670BC6E"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That's a very good suggestion and may I ask you? If you use the Supermarket game do you think you can use this game to teach new knowledge? Just teach, Use it to teach. </w:t>
      </w:r>
    </w:p>
    <w:p w14:paraId="4DF99C08"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Yeah, it is, yeah. So when we use all these games, you can choose them and not only for recap. You can use them for teach your in the new lesson. So for example I wanna teach the food now I can use that in the lesson to tell them see this isn't me and TR and that's the pictures and where we put it. So I. I think that will be engaged, engaged the whole class, you know, concentrate. And you know, sometimes they're boring, they feel bored, so they not like listening. So if you got the pictures, you know they are looking for the pictures or what's the next one. That will be engage them and you still can use that for the second lesson to do the recap. So I think you know that's good way some of them is a suitable for use for the new lesson, yeah.</w:t>
      </w:r>
    </w:p>
    <w:p w14:paraId="7BE3B119"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 So I think that if has the object and also has the picture and it's suitable to teach the new things, right? And you also mentioned the character. A single character set related to the grammar, such as “Hui”, come back, and “Qu”,  go. So, what do you think you could use these kinds of exercise to teach new things, to teach grammar?</w:t>
      </w:r>
    </w:p>
    <w:p w14:paraId="690E163F"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Yes, I see We're “Chi” and “He” know in the YCT one book we got a few main works to learn. So I saw you. The games for them, I think that's a really good idea if you only tell them grammar, especially in this country so they are not in primary school. They're not really teaching the grammar, so you can't say this is a word. And how to use it as a subject or verb and the object? You're not seeing that. But if you use the games to give them all, how you know what's the sentence structures and how to use this verb? And they will understand. Easy to understand that. I think so. I think all this the special one where the practice can use in the new lesson also can use for the second lesson for practice. That's really good. All good idea. </w:t>
      </w:r>
    </w:p>
    <w:p w14:paraId="5C786CFD"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You related the word and used this game can build the sentence structures for students, yeah? </w:t>
      </w:r>
    </w:p>
    <w:p w14:paraId="12FA1AA7"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And also you can do the same thing a nouns like you say group them so. Or we can say circle one out or old one out. I'll be fine. So they called the odd one out. So when we learn like a food, food, the names today then so you give all the food. The one is a drink, so they can alt one out. So group them. You're all. They can use all the nouns, but only one word, so we can use that games to doing the new learning. </w:t>
      </w:r>
    </w:p>
    <w:p w14:paraId="1FDD2BFF"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That's fine, that's a good one. And accept the pictures and the structures? And what else do you think could use in teaching the new knowledge? Maybe the others all suitable for the exercise or something else?</w:t>
      </w:r>
    </w:p>
    <w:p w14:paraId="02ED9960"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 So, for learning the new things, I think the open box games is a good idea because know that's a very clear to so the new vocabularies for this lesson and you got “Pin Yin” on the top, the character on the bottom. Also, you know, we can practice, pronouncing them first and give them a few times to practice and then I can see some sentence patterns on the bottom but same time we can use. The new words to put in the gaps to practice, the sentence patterns, the sentence structures how to use these new words. Yeah, so that's a really good idea. And normally I use. flashcards to teach the new </w:t>
      </w:r>
      <w:r w:rsidRPr="00FF0703">
        <w:rPr>
          <w:rFonts w:eastAsia="DengXian" w:cs="Calibri"/>
          <w:color w:val="222222"/>
          <w:sz w:val="22"/>
          <w:shd w:val="clear" w:color="auto" w:fill="FFFFFF"/>
        </w:rPr>
        <w:lastRenderedPageBreak/>
        <w:t xml:space="preserve">words and so changing ways to give them a fresh idea that's the best way to learn in a foreign language is so they feel all we got a fresh. Fresh learning every day. Yeah. Not always. Use the flash card. Yeah, that's good idea. Yeah, I think that's good. </w:t>
      </w:r>
    </w:p>
    <w:p w14:paraId="7021B324"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I know. Maybe this kind of game machine. Just like a flash card. Yes, the function is the same. Right?</w:t>
      </w:r>
    </w:p>
    <w:p w14:paraId="57E25FEB"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You can use it as flashcards first and then later you can use that to put in the gaps you need to find out the sentence using just the change the ways to teach.</w:t>
      </w:r>
    </w:p>
    <w:p w14:paraId="2286A43F"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OK I see, OK. And we also, we also just make some different games like structured game. Such as this for the three lessons and they are, we are we built the whole structure of the game. So what do you think about this kind of game? Do they have some advantages compared with the separate game?</w:t>
      </w:r>
    </w:p>
    <w:p w14:paraId="2257D19E"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For just like a story one is it. That's the story, dory and exercise. Exercise and the other things together, but it has a whole clue and how the whole clue and to let students to immerse the story environment like this.</w:t>
      </w:r>
    </w:p>
    <w:p w14:paraId="1E114DE0"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So, the games with the instructed one, OK, I think it is suitable for the one who has the high level. Yeah. So, because that's too challenging because you know the structural one, you know you can. Include all the recoveries maybe so since the simple one to the hard one. So the structure, the structure game so seem like different levels game like the structure or the escape rooms, yeah, you know I found the children really like this. Yeah, when I finish one of them like normally go to the next one and then they won't stop until they are finished. And if they got the wrong answer, they can go back. That's a really good design. I think they got the wrong answer. They can't go. They need to choose again until they got the right answer. So that will give them the true answers in there. And so they need they leave you a practice again and again for this, then that will be good. That's a good game. I think we can use that and also I think we can give them some of the games. We can give them as a homework. The homework, we can say so give you this link, I'll give you this core code, then you can play that at home, then leave. You do that because they really like to play the games. They don't mind. Learning Chinese are learning French, so they just do it because it's a game. So I think at this type of game is really interesting for the children. They like it.</w:t>
      </w:r>
    </w:p>
    <w:p w14:paraId="18E55C0D"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I see. So maybe I maybe you see this kind of game. And contains a lot of knowledge points and it could be used for high-level students and it also could use for homework. And it could engage students to try again and again. Yes, maybe you're keen to go to the end, so escape the room like the day you. Yeah, it's good one and also the level one. So they go to, some of them go to level 10 already for the little train games, so that means they really keen on that. I can't go to level 10. But the late date yeah, more than 1000 scores. So that means you know the level games for children. Some of the children's, yeah, they are. They are trying to fill in the challenge, so they are going up some of the. Where you can see valid until level 3 they die, they won't try again, but some children more likely going level 5 already died. They going back to level one, start again and then next time maybe and by level 7. So they still try again. Yeah really. Yeah. </w:t>
      </w:r>
    </w:p>
    <w:p w14:paraId="320911C0"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From the perspective of student outcomes do you think these structures such as level game is more worked than a separate game? Which one do you like best? </w:t>
      </w:r>
    </w:p>
    <w:p w14:paraId="20FAC0FA"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I think they are similar. Yeah. Similar. Yeah, for me, I think they are similar because last lesson. Why back to the class. Yeah, you know the second lesson. After learning one to 10 and then we do writing, </w:t>
      </w:r>
      <w:r w:rsidRPr="00FF0703">
        <w:rPr>
          <w:rFonts w:eastAsia="DengXian" w:cs="Calibri"/>
          <w:color w:val="222222"/>
          <w:sz w:val="22"/>
          <w:shd w:val="clear" w:color="auto" w:fill="FFFFFF"/>
        </w:rPr>
        <w:lastRenderedPageBreak/>
        <w:t xml:space="preserve">so we practice. You know, firstly we say the sign language and you know the numbers. They all can say the numbers, yeah, because very familiar to them then and then I say. We do the writing, so most of them remember the writing of numbers because while they do the games, you know they are watching, you know the numbers, the numbers writing. So, I think the games, what kind of games. As a matter for them, they all have the benefit of remembering the character. That's what we need. </w:t>
      </w:r>
    </w:p>
    <w:p w14:paraId="4ECA0292"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Yeah, I see. Thank you. And I just want to ask the last few questions is about the students' outcomes and do you find the students have some alternations in student performance or academic outcomes since the implementation of the gamification in the classroom?</w:t>
      </w:r>
    </w:p>
    <w:p w14:paraId="36D18D61"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 xml:space="preserve">Yes, I think it's really, really affect their learning. So they do use the game to practice. So more times, yeah. All times. Then they got more like stronger memories for remembering all the pieces of knowledge, the vocabulary. So, I found from the used games, Yeah, so. Let me know the vocabularies. They know how to say them, they can recognize them, and they know the meanings. Understanding. Yeah, So. And also, they are, they are very, you know, keen to play it. So that's another way is keen to learn Chinese. So, I think it's really to be honest, I like these games. I would have used that in future lessons, not like if I can't use that every lesson, but I still can share the link with them. They can play at home if I get it. Plenty of time, so I will. Sometimes I will play, let them play in the lesson individually, but most of the time I think I will let them play together in my big screen. But I think that's the easy way and the common way and it's also a good way, so, because when somebody else stays in the front and then all the others want to go, want to have a go, they want a chance as well, so everybody wants to have chance to go to the front to play that games so they won't. Yeah, that can engage the whole class, yeah. </w:t>
      </w:r>
    </w:p>
    <w:p w14:paraId="2029A31F" w14:textId="77777777" w:rsidR="00FF0703" w:rsidRPr="00FF0703" w:rsidRDefault="00FF0703" w:rsidP="00FF0703">
      <w:pPr>
        <w:widowControl/>
        <w:rPr>
          <w:rFonts w:eastAsia="DengXian" w:cs="Calibri"/>
          <w:color w:val="222222"/>
          <w:sz w:val="22"/>
          <w:shd w:val="clear" w:color="auto" w:fill="FFFFFF"/>
        </w:rPr>
      </w:pPr>
      <w:r w:rsidRPr="00FF0703">
        <w:rPr>
          <w:rFonts w:eastAsia="DengXian" w:cs="Calibri"/>
          <w:color w:val="222222"/>
          <w:sz w:val="22"/>
          <w:shd w:val="clear" w:color="auto" w:fill="FFFFFF"/>
        </w:rPr>
        <w:t>So, you mean that the game can engage students, so that, they can improve students outcomes, right?</w:t>
      </w:r>
    </w:p>
    <w:p w14:paraId="6E6DEBEA" w14:textId="77777777" w:rsidR="00074737" w:rsidRDefault="00FF0703" w:rsidP="00074737">
      <w:pPr>
        <w:widowControl/>
        <w:rPr>
          <w:rFonts w:eastAsia="DengXian" w:cs="Calibri"/>
          <w:color w:val="222222"/>
          <w:sz w:val="22"/>
          <w:shd w:val="clear" w:color="auto" w:fill="FFFFFF"/>
        </w:rPr>
      </w:pPr>
      <w:r w:rsidRPr="00FF0703">
        <w:rPr>
          <w:rFonts w:eastAsia="DengXian" w:cs="Calibri"/>
          <w:color w:val="222222"/>
          <w:sz w:val="22"/>
          <w:shd w:val="clear" w:color="auto" w:fill="FFFFFF"/>
        </w:rPr>
        <w:t>Yes, they can. They remember the things. That's what we need in the end, yeah. Yeah. So, like at the supermarket one. Yes, all the story. So, it's a really good one. Yeah. So yeah. OK yeah. See I was thanking you very much for the two Times interviews and I learned. Love how you use gamification which part is important and which game machines can use different parts of knowledge points. So that's very successful. You know, you're, to be honest, it's really thanked you for you to design these games. I think it's helpful not only for YT class, so I'm thinking I will use that for my habit. And it's one student, all happy Chinese, two students as well, because lots of the recoveries from the beginner level are you know overlapped. So, I just checked earlier today. So, I think next time when I have the Chinese lesson with my Chinese. Students, I will use this. They're not learning that Westbrook. Yeah. That's used. That's good. Thank you so much. That idea. That idea is all from you. But you know you really did a brilliant job. Yeah, it's helpful. We need this for learning. Language is boring. Everybody feels bored. But if you can learn by playing together, yeah that will have lots of fun. I think you know it's a big benefit for my students and thank you very much. Thank you. Thank you. Thank you. OK.</w:t>
      </w:r>
    </w:p>
    <w:p w14:paraId="4E9870E2" w14:textId="77777777" w:rsidR="00074737" w:rsidRDefault="00074737" w:rsidP="00074737">
      <w:pPr>
        <w:widowControl/>
        <w:rPr>
          <w:b/>
        </w:rPr>
      </w:pPr>
    </w:p>
    <w:p w14:paraId="39E299FA" w14:textId="1005B597" w:rsidR="00FB0DAF" w:rsidRDefault="00FB0DAF" w:rsidP="00A70522">
      <w:pPr>
        <w:pStyle w:val="2"/>
      </w:pPr>
    </w:p>
    <w:tbl>
      <w:tblPr>
        <w:tblStyle w:val="af5"/>
        <w:tblpPr w:leftFromText="180" w:rightFromText="180" w:vertAnchor="page" w:horzAnchor="margin" w:tblpY="1943"/>
        <w:tblW w:w="0" w:type="auto"/>
        <w:tblLook w:val="04A0" w:firstRow="1" w:lastRow="0" w:firstColumn="1" w:lastColumn="0" w:noHBand="0" w:noVBand="1"/>
      </w:tblPr>
      <w:tblGrid>
        <w:gridCol w:w="938"/>
        <w:gridCol w:w="907"/>
        <w:gridCol w:w="730"/>
        <w:gridCol w:w="624"/>
        <w:gridCol w:w="973"/>
        <w:gridCol w:w="1104"/>
        <w:gridCol w:w="1100"/>
        <w:gridCol w:w="1027"/>
        <w:gridCol w:w="732"/>
        <w:gridCol w:w="1107"/>
      </w:tblGrid>
      <w:tr w:rsidR="00300E11" w:rsidRPr="00300E11" w14:paraId="10A1CAAE" w14:textId="77777777" w:rsidTr="00300E11">
        <w:tc>
          <w:tcPr>
            <w:tcW w:w="938" w:type="dxa"/>
          </w:tcPr>
          <w:p w14:paraId="7B9D8D31" w14:textId="77777777" w:rsidR="00300E11" w:rsidRPr="00300E11" w:rsidRDefault="00300E11" w:rsidP="00300E11">
            <w:pPr>
              <w:widowControl/>
              <w:jc w:val="left"/>
              <w:rPr>
                <w:rFonts w:eastAsia="DengXian" w:cs="Times New Roman"/>
              </w:rPr>
            </w:pPr>
          </w:p>
        </w:tc>
        <w:tc>
          <w:tcPr>
            <w:tcW w:w="907" w:type="dxa"/>
          </w:tcPr>
          <w:p w14:paraId="663E93A0" w14:textId="77777777" w:rsidR="00300E11" w:rsidRPr="00300E11" w:rsidRDefault="00300E11" w:rsidP="00300E11">
            <w:pPr>
              <w:widowControl/>
              <w:jc w:val="left"/>
              <w:rPr>
                <w:rFonts w:eastAsia="DengXian" w:cs="Times New Roman"/>
              </w:rPr>
            </w:pPr>
            <w:r w:rsidRPr="00300E11">
              <w:rPr>
                <w:rFonts w:eastAsia="DengXian" w:cs="Times New Roman"/>
              </w:rPr>
              <w:t>Attends</w:t>
            </w:r>
          </w:p>
        </w:tc>
        <w:tc>
          <w:tcPr>
            <w:tcW w:w="730" w:type="dxa"/>
          </w:tcPr>
          <w:p w14:paraId="09B240AA" w14:textId="77777777" w:rsidR="00300E11" w:rsidRPr="00300E11" w:rsidRDefault="00300E11" w:rsidP="00300E11">
            <w:pPr>
              <w:widowControl/>
              <w:jc w:val="left"/>
              <w:rPr>
                <w:rFonts w:eastAsia="DengXian" w:cs="Times New Roman"/>
              </w:rPr>
            </w:pPr>
            <w:r w:rsidRPr="00300E11">
              <w:rPr>
                <w:rFonts w:eastAsia="DengXian" w:cs="Times New Roman"/>
              </w:rPr>
              <w:t>Smile</w:t>
            </w:r>
          </w:p>
        </w:tc>
        <w:tc>
          <w:tcPr>
            <w:tcW w:w="624" w:type="dxa"/>
          </w:tcPr>
          <w:p w14:paraId="16675D94" w14:textId="77777777" w:rsidR="00300E11" w:rsidRPr="00300E11" w:rsidRDefault="00300E11" w:rsidP="00300E11">
            <w:pPr>
              <w:widowControl/>
              <w:jc w:val="left"/>
              <w:rPr>
                <w:rFonts w:eastAsia="DengXian" w:cs="Times New Roman"/>
              </w:rPr>
            </w:pPr>
            <w:r w:rsidRPr="00300E11">
              <w:rPr>
                <w:rFonts w:eastAsia="DengXian" w:cs="Times New Roman"/>
              </w:rPr>
              <w:t>Ask to play</w:t>
            </w:r>
          </w:p>
        </w:tc>
        <w:tc>
          <w:tcPr>
            <w:tcW w:w="973" w:type="dxa"/>
          </w:tcPr>
          <w:p w14:paraId="167DA380" w14:textId="77777777" w:rsidR="00300E11" w:rsidRPr="00300E11" w:rsidRDefault="00300E11" w:rsidP="00300E11">
            <w:pPr>
              <w:widowControl/>
              <w:jc w:val="left"/>
              <w:rPr>
                <w:rFonts w:eastAsia="DengXian" w:cs="Times New Roman"/>
              </w:rPr>
            </w:pPr>
            <w:r w:rsidRPr="00300E11">
              <w:rPr>
                <w:rFonts w:eastAsia="DengXian" w:cs="Times New Roman"/>
              </w:rPr>
              <w:t>Ignore naughty</w:t>
            </w:r>
          </w:p>
        </w:tc>
        <w:tc>
          <w:tcPr>
            <w:tcW w:w="1104" w:type="dxa"/>
          </w:tcPr>
          <w:p w14:paraId="6CF629D5" w14:textId="77777777" w:rsidR="00300E11" w:rsidRPr="00300E11" w:rsidRDefault="00300E11" w:rsidP="00300E11">
            <w:pPr>
              <w:widowControl/>
              <w:jc w:val="left"/>
              <w:rPr>
                <w:rFonts w:eastAsia="DengXian" w:cs="Times New Roman"/>
              </w:rPr>
            </w:pPr>
            <w:r w:rsidRPr="00300E11">
              <w:rPr>
                <w:rFonts w:eastAsia="DengXian" w:cs="Times New Roman"/>
              </w:rPr>
              <w:t>Social Language</w:t>
            </w:r>
          </w:p>
        </w:tc>
        <w:tc>
          <w:tcPr>
            <w:tcW w:w="1100" w:type="dxa"/>
          </w:tcPr>
          <w:p w14:paraId="3AAFC365" w14:textId="77777777" w:rsidR="00300E11" w:rsidRPr="00300E11" w:rsidRDefault="00300E11" w:rsidP="00300E11">
            <w:pPr>
              <w:widowControl/>
              <w:jc w:val="left"/>
              <w:rPr>
                <w:rFonts w:eastAsia="DengXian" w:cs="Times New Roman"/>
              </w:rPr>
            </w:pPr>
            <w:r w:rsidRPr="00300E11">
              <w:rPr>
                <w:rFonts w:eastAsia="DengXian" w:cs="Times New Roman"/>
              </w:rPr>
              <w:t>Answer questions</w:t>
            </w:r>
          </w:p>
        </w:tc>
        <w:tc>
          <w:tcPr>
            <w:tcW w:w="1027" w:type="dxa"/>
          </w:tcPr>
          <w:p w14:paraId="03E7CCA4" w14:textId="77777777" w:rsidR="00300E11" w:rsidRPr="00300E11" w:rsidRDefault="00300E11" w:rsidP="00300E11">
            <w:pPr>
              <w:widowControl/>
              <w:jc w:val="left"/>
              <w:rPr>
                <w:rFonts w:eastAsia="DengXian" w:cs="Times New Roman"/>
              </w:rPr>
            </w:pPr>
            <w:r w:rsidRPr="00300E11">
              <w:rPr>
                <w:rFonts w:eastAsia="DengXian" w:cs="Times New Roman"/>
              </w:rPr>
              <w:t>Followed speaking</w:t>
            </w:r>
          </w:p>
        </w:tc>
        <w:tc>
          <w:tcPr>
            <w:tcW w:w="732" w:type="dxa"/>
          </w:tcPr>
          <w:p w14:paraId="6EA265F9" w14:textId="77777777" w:rsidR="00300E11" w:rsidRPr="00300E11" w:rsidRDefault="00300E11" w:rsidP="00300E11">
            <w:pPr>
              <w:widowControl/>
              <w:jc w:val="left"/>
              <w:rPr>
                <w:rFonts w:eastAsia="DengXian" w:cs="Times New Roman"/>
              </w:rPr>
            </w:pPr>
            <w:r w:rsidRPr="00300E11">
              <w:rPr>
                <w:rFonts w:eastAsia="DengXian" w:cs="Times New Roman"/>
              </w:rPr>
              <w:t>Self-study</w:t>
            </w:r>
          </w:p>
        </w:tc>
        <w:tc>
          <w:tcPr>
            <w:tcW w:w="1107" w:type="dxa"/>
          </w:tcPr>
          <w:p w14:paraId="672EFCB6" w14:textId="77777777" w:rsidR="00300E11" w:rsidRPr="00300E11" w:rsidRDefault="00300E11" w:rsidP="00300E11">
            <w:pPr>
              <w:widowControl/>
              <w:jc w:val="left"/>
              <w:rPr>
                <w:rFonts w:eastAsia="DengXian" w:cs="Times New Roman"/>
              </w:rPr>
            </w:pPr>
            <w:r w:rsidRPr="00300E11">
              <w:rPr>
                <w:rFonts w:eastAsia="DengXian" w:cs="Times New Roman"/>
              </w:rPr>
              <w:t>Complete classwork</w:t>
            </w:r>
          </w:p>
        </w:tc>
      </w:tr>
      <w:tr w:rsidR="00300E11" w:rsidRPr="00300E11" w14:paraId="464562D7" w14:textId="77777777" w:rsidTr="00300E11">
        <w:trPr>
          <w:trHeight w:val="433"/>
        </w:trPr>
        <w:tc>
          <w:tcPr>
            <w:tcW w:w="938" w:type="dxa"/>
          </w:tcPr>
          <w:p w14:paraId="29E932A7" w14:textId="77777777" w:rsidR="00300E11" w:rsidRPr="00300E11" w:rsidRDefault="00300E11" w:rsidP="00300E11">
            <w:pPr>
              <w:widowControl/>
              <w:jc w:val="left"/>
              <w:rPr>
                <w:rFonts w:eastAsia="DengXian" w:cs="Times New Roman"/>
              </w:rPr>
            </w:pPr>
            <w:r w:rsidRPr="00300E11">
              <w:rPr>
                <w:rFonts w:eastAsia="DengXian" w:cs="Times New Roman" w:hint="eastAsia"/>
              </w:rPr>
              <w:t>Student</w:t>
            </w:r>
            <w:r w:rsidRPr="00300E11">
              <w:rPr>
                <w:rFonts w:eastAsia="DengXian" w:cs="Times New Roman"/>
              </w:rPr>
              <w:t xml:space="preserve"> </w:t>
            </w:r>
            <w:r w:rsidRPr="00300E11">
              <w:rPr>
                <w:rFonts w:eastAsia="DengXian" w:cs="Times New Roman" w:hint="eastAsia"/>
              </w:rPr>
              <w:t>1</w:t>
            </w:r>
          </w:p>
        </w:tc>
        <w:tc>
          <w:tcPr>
            <w:tcW w:w="907" w:type="dxa"/>
          </w:tcPr>
          <w:p w14:paraId="72490868" w14:textId="77777777" w:rsidR="00300E11" w:rsidRPr="00300E11" w:rsidRDefault="00300E11" w:rsidP="00300E11">
            <w:pPr>
              <w:widowControl/>
              <w:jc w:val="left"/>
              <w:rPr>
                <w:rFonts w:eastAsia="DengXian" w:cs="Times New Roman"/>
              </w:rPr>
            </w:pPr>
          </w:p>
        </w:tc>
        <w:tc>
          <w:tcPr>
            <w:tcW w:w="730" w:type="dxa"/>
          </w:tcPr>
          <w:p w14:paraId="76D47284" w14:textId="77777777" w:rsidR="00300E11" w:rsidRPr="00300E11" w:rsidRDefault="00300E11" w:rsidP="00300E11">
            <w:pPr>
              <w:widowControl/>
              <w:jc w:val="left"/>
              <w:rPr>
                <w:rFonts w:eastAsia="DengXian" w:cs="Times New Roman"/>
              </w:rPr>
            </w:pPr>
          </w:p>
        </w:tc>
        <w:tc>
          <w:tcPr>
            <w:tcW w:w="624" w:type="dxa"/>
          </w:tcPr>
          <w:p w14:paraId="4F3A3228" w14:textId="77777777" w:rsidR="00300E11" w:rsidRPr="00300E11" w:rsidRDefault="00300E11" w:rsidP="00300E11">
            <w:pPr>
              <w:widowControl/>
              <w:jc w:val="left"/>
              <w:rPr>
                <w:rFonts w:eastAsia="DengXian" w:cs="Times New Roman"/>
              </w:rPr>
            </w:pPr>
          </w:p>
        </w:tc>
        <w:tc>
          <w:tcPr>
            <w:tcW w:w="973" w:type="dxa"/>
          </w:tcPr>
          <w:p w14:paraId="06A2FA48" w14:textId="77777777" w:rsidR="00300E11" w:rsidRPr="00300E11" w:rsidRDefault="00300E11" w:rsidP="00300E11">
            <w:pPr>
              <w:widowControl/>
              <w:jc w:val="left"/>
              <w:rPr>
                <w:rFonts w:eastAsia="DengXian" w:cs="Times New Roman"/>
              </w:rPr>
            </w:pPr>
          </w:p>
        </w:tc>
        <w:tc>
          <w:tcPr>
            <w:tcW w:w="1104" w:type="dxa"/>
          </w:tcPr>
          <w:p w14:paraId="35685627" w14:textId="77777777" w:rsidR="00300E11" w:rsidRPr="00300E11" w:rsidRDefault="00300E11" w:rsidP="00300E11">
            <w:pPr>
              <w:widowControl/>
              <w:jc w:val="left"/>
              <w:rPr>
                <w:rFonts w:eastAsia="DengXian" w:cs="Times New Roman"/>
              </w:rPr>
            </w:pPr>
          </w:p>
        </w:tc>
        <w:tc>
          <w:tcPr>
            <w:tcW w:w="1100" w:type="dxa"/>
          </w:tcPr>
          <w:p w14:paraId="7EBDE045" w14:textId="77777777" w:rsidR="00300E11" w:rsidRPr="00300E11" w:rsidRDefault="00300E11" w:rsidP="00300E11">
            <w:pPr>
              <w:widowControl/>
              <w:jc w:val="left"/>
              <w:rPr>
                <w:rFonts w:eastAsia="DengXian" w:cs="Times New Roman"/>
              </w:rPr>
            </w:pPr>
          </w:p>
        </w:tc>
        <w:tc>
          <w:tcPr>
            <w:tcW w:w="1027" w:type="dxa"/>
          </w:tcPr>
          <w:p w14:paraId="5551A98E" w14:textId="77777777" w:rsidR="00300E11" w:rsidRPr="00300E11" w:rsidRDefault="00300E11" w:rsidP="00300E11">
            <w:pPr>
              <w:widowControl/>
              <w:jc w:val="left"/>
              <w:rPr>
                <w:rFonts w:eastAsia="DengXian" w:cs="Times New Roman"/>
              </w:rPr>
            </w:pPr>
          </w:p>
        </w:tc>
        <w:tc>
          <w:tcPr>
            <w:tcW w:w="732" w:type="dxa"/>
          </w:tcPr>
          <w:p w14:paraId="38E29B68" w14:textId="77777777" w:rsidR="00300E11" w:rsidRPr="00300E11" w:rsidRDefault="00300E11" w:rsidP="00300E11">
            <w:pPr>
              <w:widowControl/>
              <w:jc w:val="left"/>
              <w:rPr>
                <w:rFonts w:eastAsia="DengXian" w:cs="Times New Roman"/>
              </w:rPr>
            </w:pPr>
          </w:p>
        </w:tc>
        <w:tc>
          <w:tcPr>
            <w:tcW w:w="1107" w:type="dxa"/>
          </w:tcPr>
          <w:p w14:paraId="6870B10E" w14:textId="77777777" w:rsidR="00300E11" w:rsidRPr="00300E11" w:rsidRDefault="00300E11" w:rsidP="00300E11">
            <w:pPr>
              <w:widowControl/>
              <w:jc w:val="left"/>
              <w:rPr>
                <w:rFonts w:eastAsia="DengXian" w:cs="Times New Roman"/>
              </w:rPr>
            </w:pPr>
          </w:p>
        </w:tc>
      </w:tr>
      <w:tr w:rsidR="00300E11" w:rsidRPr="00300E11" w14:paraId="7F029373" w14:textId="77777777" w:rsidTr="00300E11">
        <w:trPr>
          <w:trHeight w:val="433"/>
        </w:trPr>
        <w:tc>
          <w:tcPr>
            <w:tcW w:w="938" w:type="dxa"/>
          </w:tcPr>
          <w:p w14:paraId="6EEDBC80"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2</w:t>
            </w:r>
          </w:p>
        </w:tc>
        <w:tc>
          <w:tcPr>
            <w:tcW w:w="907" w:type="dxa"/>
          </w:tcPr>
          <w:p w14:paraId="31657802" w14:textId="77777777" w:rsidR="00300E11" w:rsidRPr="00300E11" w:rsidRDefault="00300E11" w:rsidP="00300E11">
            <w:pPr>
              <w:widowControl/>
              <w:jc w:val="left"/>
              <w:rPr>
                <w:rFonts w:eastAsia="DengXian" w:cs="Times New Roman"/>
              </w:rPr>
            </w:pPr>
          </w:p>
        </w:tc>
        <w:tc>
          <w:tcPr>
            <w:tcW w:w="730" w:type="dxa"/>
          </w:tcPr>
          <w:p w14:paraId="1CB9A1CC" w14:textId="77777777" w:rsidR="00300E11" w:rsidRPr="00300E11" w:rsidRDefault="00300E11" w:rsidP="00300E11">
            <w:pPr>
              <w:widowControl/>
              <w:jc w:val="left"/>
              <w:rPr>
                <w:rFonts w:eastAsia="DengXian" w:cs="Times New Roman"/>
              </w:rPr>
            </w:pPr>
          </w:p>
        </w:tc>
        <w:tc>
          <w:tcPr>
            <w:tcW w:w="624" w:type="dxa"/>
          </w:tcPr>
          <w:p w14:paraId="1880C403" w14:textId="77777777" w:rsidR="00300E11" w:rsidRPr="00300E11" w:rsidRDefault="00300E11" w:rsidP="00300E11">
            <w:pPr>
              <w:widowControl/>
              <w:jc w:val="left"/>
              <w:rPr>
                <w:rFonts w:eastAsia="DengXian" w:cs="Times New Roman"/>
              </w:rPr>
            </w:pPr>
          </w:p>
        </w:tc>
        <w:tc>
          <w:tcPr>
            <w:tcW w:w="973" w:type="dxa"/>
          </w:tcPr>
          <w:p w14:paraId="1EEC63B6" w14:textId="77777777" w:rsidR="00300E11" w:rsidRPr="00300E11" w:rsidRDefault="00300E11" w:rsidP="00300E11">
            <w:pPr>
              <w:widowControl/>
              <w:jc w:val="left"/>
              <w:rPr>
                <w:rFonts w:eastAsia="DengXian" w:cs="Times New Roman"/>
              </w:rPr>
            </w:pPr>
          </w:p>
        </w:tc>
        <w:tc>
          <w:tcPr>
            <w:tcW w:w="1104" w:type="dxa"/>
          </w:tcPr>
          <w:p w14:paraId="6DB9EE91" w14:textId="77777777" w:rsidR="00300E11" w:rsidRPr="00300E11" w:rsidRDefault="00300E11" w:rsidP="00300E11">
            <w:pPr>
              <w:widowControl/>
              <w:jc w:val="left"/>
              <w:rPr>
                <w:rFonts w:eastAsia="DengXian" w:cs="Times New Roman"/>
              </w:rPr>
            </w:pPr>
          </w:p>
        </w:tc>
        <w:tc>
          <w:tcPr>
            <w:tcW w:w="1100" w:type="dxa"/>
          </w:tcPr>
          <w:p w14:paraId="11022C63" w14:textId="77777777" w:rsidR="00300E11" w:rsidRPr="00300E11" w:rsidRDefault="00300E11" w:rsidP="00300E11">
            <w:pPr>
              <w:widowControl/>
              <w:jc w:val="left"/>
              <w:rPr>
                <w:rFonts w:eastAsia="DengXian" w:cs="Times New Roman"/>
              </w:rPr>
            </w:pPr>
          </w:p>
        </w:tc>
        <w:tc>
          <w:tcPr>
            <w:tcW w:w="1027" w:type="dxa"/>
          </w:tcPr>
          <w:p w14:paraId="1B6D813F" w14:textId="77777777" w:rsidR="00300E11" w:rsidRPr="00300E11" w:rsidRDefault="00300E11" w:rsidP="00300E11">
            <w:pPr>
              <w:widowControl/>
              <w:jc w:val="left"/>
              <w:rPr>
                <w:rFonts w:eastAsia="DengXian" w:cs="Times New Roman"/>
              </w:rPr>
            </w:pPr>
          </w:p>
        </w:tc>
        <w:tc>
          <w:tcPr>
            <w:tcW w:w="732" w:type="dxa"/>
          </w:tcPr>
          <w:p w14:paraId="530418F7" w14:textId="77777777" w:rsidR="00300E11" w:rsidRPr="00300E11" w:rsidRDefault="00300E11" w:rsidP="00300E11">
            <w:pPr>
              <w:widowControl/>
              <w:jc w:val="left"/>
              <w:rPr>
                <w:rFonts w:eastAsia="DengXian" w:cs="Times New Roman"/>
              </w:rPr>
            </w:pPr>
          </w:p>
        </w:tc>
        <w:tc>
          <w:tcPr>
            <w:tcW w:w="1107" w:type="dxa"/>
          </w:tcPr>
          <w:p w14:paraId="5F3E95B8" w14:textId="77777777" w:rsidR="00300E11" w:rsidRPr="00300E11" w:rsidRDefault="00300E11" w:rsidP="00300E11">
            <w:pPr>
              <w:widowControl/>
              <w:jc w:val="left"/>
              <w:rPr>
                <w:rFonts w:eastAsia="DengXian" w:cs="Times New Roman"/>
              </w:rPr>
            </w:pPr>
          </w:p>
        </w:tc>
      </w:tr>
      <w:tr w:rsidR="00300E11" w:rsidRPr="00300E11" w14:paraId="32B0DC8D" w14:textId="77777777" w:rsidTr="00300E11">
        <w:trPr>
          <w:trHeight w:val="451"/>
        </w:trPr>
        <w:tc>
          <w:tcPr>
            <w:tcW w:w="938" w:type="dxa"/>
          </w:tcPr>
          <w:p w14:paraId="20DF9A4A"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3</w:t>
            </w:r>
          </w:p>
        </w:tc>
        <w:tc>
          <w:tcPr>
            <w:tcW w:w="907" w:type="dxa"/>
          </w:tcPr>
          <w:p w14:paraId="3D2ED7EF" w14:textId="77777777" w:rsidR="00300E11" w:rsidRPr="00300E11" w:rsidRDefault="00300E11" w:rsidP="00300E11">
            <w:pPr>
              <w:widowControl/>
              <w:jc w:val="left"/>
              <w:rPr>
                <w:rFonts w:eastAsia="DengXian" w:cs="Times New Roman"/>
              </w:rPr>
            </w:pPr>
          </w:p>
        </w:tc>
        <w:tc>
          <w:tcPr>
            <w:tcW w:w="730" w:type="dxa"/>
          </w:tcPr>
          <w:p w14:paraId="491EB780" w14:textId="77777777" w:rsidR="00300E11" w:rsidRPr="00300E11" w:rsidRDefault="00300E11" w:rsidP="00300E11">
            <w:pPr>
              <w:widowControl/>
              <w:jc w:val="left"/>
              <w:rPr>
                <w:rFonts w:eastAsia="DengXian" w:cs="Times New Roman"/>
              </w:rPr>
            </w:pPr>
          </w:p>
        </w:tc>
        <w:tc>
          <w:tcPr>
            <w:tcW w:w="624" w:type="dxa"/>
          </w:tcPr>
          <w:p w14:paraId="3A7294DF" w14:textId="77777777" w:rsidR="00300E11" w:rsidRPr="00300E11" w:rsidRDefault="00300E11" w:rsidP="00300E11">
            <w:pPr>
              <w:widowControl/>
              <w:jc w:val="left"/>
              <w:rPr>
                <w:rFonts w:eastAsia="DengXian" w:cs="Times New Roman"/>
              </w:rPr>
            </w:pPr>
          </w:p>
        </w:tc>
        <w:tc>
          <w:tcPr>
            <w:tcW w:w="973" w:type="dxa"/>
          </w:tcPr>
          <w:p w14:paraId="58C61404" w14:textId="77777777" w:rsidR="00300E11" w:rsidRPr="00300E11" w:rsidRDefault="00300E11" w:rsidP="00300E11">
            <w:pPr>
              <w:widowControl/>
              <w:jc w:val="left"/>
              <w:rPr>
                <w:rFonts w:eastAsia="DengXian" w:cs="Times New Roman"/>
              </w:rPr>
            </w:pPr>
          </w:p>
        </w:tc>
        <w:tc>
          <w:tcPr>
            <w:tcW w:w="1104" w:type="dxa"/>
          </w:tcPr>
          <w:p w14:paraId="41FAB199" w14:textId="77777777" w:rsidR="00300E11" w:rsidRPr="00300E11" w:rsidRDefault="00300E11" w:rsidP="00300E11">
            <w:pPr>
              <w:widowControl/>
              <w:jc w:val="left"/>
              <w:rPr>
                <w:rFonts w:eastAsia="DengXian" w:cs="Times New Roman"/>
              </w:rPr>
            </w:pPr>
          </w:p>
        </w:tc>
        <w:tc>
          <w:tcPr>
            <w:tcW w:w="1100" w:type="dxa"/>
          </w:tcPr>
          <w:p w14:paraId="497C13BF" w14:textId="77777777" w:rsidR="00300E11" w:rsidRPr="00300E11" w:rsidRDefault="00300E11" w:rsidP="00300E11">
            <w:pPr>
              <w:widowControl/>
              <w:jc w:val="left"/>
              <w:rPr>
                <w:rFonts w:eastAsia="DengXian" w:cs="Times New Roman"/>
              </w:rPr>
            </w:pPr>
          </w:p>
        </w:tc>
        <w:tc>
          <w:tcPr>
            <w:tcW w:w="1027" w:type="dxa"/>
          </w:tcPr>
          <w:p w14:paraId="380E6612" w14:textId="77777777" w:rsidR="00300E11" w:rsidRPr="00300E11" w:rsidRDefault="00300E11" w:rsidP="00300E11">
            <w:pPr>
              <w:widowControl/>
              <w:jc w:val="left"/>
              <w:rPr>
                <w:rFonts w:eastAsia="DengXian" w:cs="Times New Roman"/>
              </w:rPr>
            </w:pPr>
          </w:p>
        </w:tc>
        <w:tc>
          <w:tcPr>
            <w:tcW w:w="732" w:type="dxa"/>
          </w:tcPr>
          <w:p w14:paraId="1B6E98A8" w14:textId="77777777" w:rsidR="00300E11" w:rsidRPr="00300E11" w:rsidRDefault="00300E11" w:rsidP="00300E11">
            <w:pPr>
              <w:widowControl/>
              <w:jc w:val="left"/>
              <w:rPr>
                <w:rFonts w:eastAsia="DengXian" w:cs="Times New Roman"/>
              </w:rPr>
            </w:pPr>
          </w:p>
        </w:tc>
        <w:tc>
          <w:tcPr>
            <w:tcW w:w="1107" w:type="dxa"/>
          </w:tcPr>
          <w:p w14:paraId="7CE32FE2" w14:textId="77777777" w:rsidR="00300E11" w:rsidRPr="00300E11" w:rsidRDefault="00300E11" w:rsidP="00300E11">
            <w:pPr>
              <w:widowControl/>
              <w:jc w:val="left"/>
              <w:rPr>
                <w:rFonts w:eastAsia="DengXian" w:cs="Times New Roman"/>
              </w:rPr>
            </w:pPr>
          </w:p>
        </w:tc>
      </w:tr>
      <w:tr w:rsidR="00300E11" w:rsidRPr="00300E11" w14:paraId="2EA8822C" w14:textId="77777777" w:rsidTr="00300E11">
        <w:trPr>
          <w:trHeight w:val="433"/>
        </w:trPr>
        <w:tc>
          <w:tcPr>
            <w:tcW w:w="938" w:type="dxa"/>
          </w:tcPr>
          <w:p w14:paraId="4609D2FB"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4</w:t>
            </w:r>
          </w:p>
        </w:tc>
        <w:tc>
          <w:tcPr>
            <w:tcW w:w="907" w:type="dxa"/>
          </w:tcPr>
          <w:p w14:paraId="01EFC526" w14:textId="77777777" w:rsidR="00300E11" w:rsidRPr="00300E11" w:rsidRDefault="00300E11" w:rsidP="00300E11">
            <w:pPr>
              <w:widowControl/>
              <w:jc w:val="left"/>
              <w:rPr>
                <w:rFonts w:eastAsia="DengXian" w:cs="Times New Roman"/>
              </w:rPr>
            </w:pPr>
          </w:p>
        </w:tc>
        <w:tc>
          <w:tcPr>
            <w:tcW w:w="730" w:type="dxa"/>
          </w:tcPr>
          <w:p w14:paraId="666AEDBD" w14:textId="77777777" w:rsidR="00300E11" w:rsidRPr="00300E11" w:rsidRDefault="00300E11" w:rsidP="00300E11">
            <w:pPr>
              <w:widowControl/>
              <w:jc w:val="left"/>
              <w:rPr>
                <w:rFonts w:eastAsia="DengXian" w:cs="Times New Roman"/>
              </w:rPr>
            </w:pPr>
          </w:p>
        </w:tc>
        <w:tc>
          <w:tcPr>
            <w:tcW w:w="624" w:type="dxa"/>
          </w:tcPr>
          <w:p w14:paraId="2F2F4893" w14:textId="77777777" w:rsidR="00300E11" w:rsidRPr="00300E11" w:rsidRDefault="00300E11" w:rsidP="00300E11">
            <w:pPr>
              <w:widowControl/>
              <w:jc w:val="left"/>
              <w:rPr>
                <w:rFonts w:eastAsia="DengXian" w:cs="Times New Roman"/>
              </w:rPr>
            </w:pPr>
          </w:p>
        </w:tc>
        <w:tc>
          <w:tcPr>
            <w:tcW w:w="973" w:type="dxa"/>
          </w:tcPr>
          <w:p w14:paraId="440002DF" w14:textId="77777777" w:rsidR="00300E11" w:rsidRPr="00300E11" w:rsidRDefault="00300E11" w:rsidP="00300E11">
            <w:pPr>
              <w:widowControl/>
              <w:jc w:val="left"/>
              <w:rPr>
                <w:rFonts w:eastAsia="DengXian" w:cs="Times New Roman"/>
              </w:rPr>
            </w:pPr>
          </w:p>
        </w:tc>
        <w:tc>
          <w:tcPr>
            <w:tcW w:w="1104" w:type="dxa"/>
          </w:tcPr>
          <w:p w14:paraId="4F7B0C30" w14:textId="77777777" w:rsidR="00300E11" w:rsidRPr="00300E11" w:rsidRDefault="00300E11" w:rsidP="00300E11">
            <w:pPr>
              <w:widowControl/>
              <w:jc w:val="left"/>
              <w:rPr>
                <w:rFonts w:eastAsia="DengXian" w:cs="Times New Roman"/>
              </w:rPr>
            </w:pPr>
          </w:p>
        </w:tc>
        <w:tc>
          <w:tcPr>
            <w:tcW w:w="1100" w:type="dxa"/>
          </w:tcPr>
          <w:p w14:paraId="3E8F6BD9" w14:textId="77777777" w:rsidR="00300E11" w:rsidRPr="00300E11" w:rsidRDefault="00300E11" w:rsidP="00300E11">
            <w:pPr>
              <w:widowControl/>
              <w:jc w:val="left"/>
              <w:rPr>
                <w:rFonts w:eastAsia="DengXian" w:cs="Times New Roman"/>
              </w:rPr>
            </w:pPr>
          </w:p>
        </w:tc>
        <w:tc>
          <w:tcPr>
            <w:tcW w:w="1027" w:type="dxa"/>
          </w:tcPr>
          <w:p w14:paraId="1F293894" w14:textId="77777777" w:rsidR="00300E11" w:rsidRPr="00300E11" w:rsidRDefault="00300E11" w:rsidP="00300E11">
            <w:pPr>
              <w:widowControl/>
              <w:jc w:val="left"/>
              <w:rPr>
                <w:rFonts w:eastAsia="DengXian" w:cs="Times New Roman"/>
              </w:rPr>
            </w:pPr>
          </w:p>
        </w:tc>
        <w:tc>
          <w:tcPr>
            <w:tcW w:w="732" w:type="dxa"/>
          </w:tcPr>
          <w:p w14:paraId="0B6C49F4" w14:textId="77777777" w:rsidR="00300E11" w:rsidRPr="00300E11" w:rsidRDefault="00300E11" w:rsidP="00300E11">
            <w:pPr>
              <w:widowControl/>
              <w:jc w:val="left"/>
              <w:rPr>
                <w:rFonts w:eastAsia="DengXian" w:cs="Times New Roman"/>
              </w:rPr>
            </w:pPr>
          </w:p>
        </w:tc>
        <w:tc>
          <w:tcPr>
            <w:tcW w:w="1107" w:type="dxa"/>
          </w:tcPr>
          <w:p w14:paraId="545DD45B" w14:textId="77777777" w:rsidR="00300E11" w:rsidRPr="00300E11" w:rsidRDefault="00300E11" w:rsidP="00300E11">
            <w:pPr>
              <w:widowControl/>
              <w:jc w:val="left"/>
              <w:rPr>
                <w:rFonts w:eastAsia="DengXian" w:cs="Times New Roman"/>
              </w:rPr>
            </w:pPr>
          </w:p>
        </w:tc>
      </w:tr>
      <w:tr w:rsidR="00300E11" w:rsidRPr="00300E11" w14:paraId="25FACCFD" w14:textId="77777777" w:rsidTr="00300E11">
        <w:trPr>
          <w:trHeight w:val="442"/>
        </w:trPr>
        <w:tc>
          <w:tcPr>
            <w:tcW w:w="938" w:type="dxa"/>
          </w:tcPr>
          <w:p w14:paraId="1196A708"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5</w:t>
            </w:r>
            <w:r w:rsidRPr="00300E11">
              <w:rPr>
                <w:rFonts w:eastAsia="DengXian" w:cs="Times New Roman"/>
              </w:rPr>
              <w:t xml:space="preserve"> </w:t>
            </w:r>
          </w:p>
        </w:tc>
        <w:tc>
          <w:tcPr>
            <w:tcW w:w="907" w:type="dxa"/>
          </w:tcPr>
          <w:p w14:paraId="5B92979A" w14:textId="77777777" w:rsidR="00300E11" w:rsidRPr="00300E11" w:rsidRDefault="00300E11" w:rsidP="00300E11">
            <w:pPr>
              <w:widowControl/>
              <w:jc w:val="left"/>
              <w:rPr>
                <w:rFonts w:eastAsia="DengXian" w:cs="Times New Roman"/>
              </w:rPr>
            </w:pPr>
          </w:p>
        </w:tc>
        <w:tc>
          <w:tcPr>
            <w:tcW w:w="730" w:type="dxa"/>
          </w:tcPr>
          <w:p w14:paraId="21CEC38B" w14:textId="77777777" w:rsidR="00300E11" w:rsidRPr="00300E11" w:rsidRDefault="00300E11" w:rsidP="00300E11">
            <w:pPr>
              <w:widowControl/>
              <w:jc w:val="left"/>
              <w:rPr>
                <w:rFonts w:eastAsia="DengXian" w:cs="Times New Roman"/>
              </w:rPr>
            </w:pPr>
          </w:p>
        </w:tc>
        <w:tc>
          <w:tcPr>
            <w:tcW w:w="624" w:type="dxa"/>
          </w:tcPr>
          <w:p w14:paraId="143061BF" w14:textId="77777777" w:rsidR="00300E11" w:rsidRPr="00300E11" w:rsidRDefault="00300E11" w:rsidP="00300E11">
            <w:pPr>
              <w:widowControl/>
              <w:jc w:val="left"/>
              <w:rPr>
                <w:rFonts w:eastAsia="DengXian" w:cs="Times New Roman"/>
              </w:rPr>
            </w:pPr>
          </w:p>
        </w:tc>
        <w:tc>
          <w:tcPr>
            <w:tcW w:w="973" w:type="dxa"/>
          </w:tcPr>
          <w:p w14:paraId="1F22A359" w14:textId="77777777" w:rsidR="00300E11" w:rsidRPr="00300E11" w:rsidRDefault="00300E11" w:rsidP="00300E11">
            <w:pPr>
              <w:widowControl/>
              <w:jc w:val="left"/>
              <w:rPr>
                <w:rFonts w:eastAsia="DengXian" w:cs="Times New Roman"/>
              </w:rPr>
            </w:pPr>
          </w:p>
        </w:tc>
        <w:tc>
          <w:tcPr>
            <w:tcW w:w="1104" w:type="dxa"/>
          </w:tcPr>
          <w:p w14:paraId="0EE14156" w14:textId="77777777" w:rsidR="00300E11" w:rsidRPr="00300E11" w:rsidRDefault="00300E11" w:rsidP="00300E11">
            <w:pPr>
              <w:widowControl/>
              <w:jc w:val="left"/>
              <w:rPr>
                <w:rFonts w:eastAsia="DengXian" w:cs="Times New Roman"/>
              </w:rPr>
            </w:pPr>
          </w:p>
        </w:tc>
        <w:tc>
          <w:tcPr>
            <w:tcW w:w="1100" w:type="dxa"/>
          </w:tcPr>
          <w:p w14:paraId="729435F7" w14:textId="77777777" w:rsidR="00300E11" w:rsidRPr="00300E11" w:rsidRDefault="00300E11" w:rsidP="00300E11">
            <w:pPr>
              <w:widowControl/>
              <w:jc w:val="left"/>
              <w:rPr>
                <w:rFonts w:eastAsia="DengXian" w:cs="Times New Roman"/>
              </w:rPr>
            </w:pPr>
          </w:p>
        </w:tc>
        <w:tc>
          <w:tcPr>
            <w:tcW w:w="1027" w:type="dxa"/>
          </w:tcPr>
          <w:p w14:paraId="3AE727A3" w14:textId="77777777" w:rsidR="00300E11" w:rsidRPr="00300E11" w:rsidRDefault="00300E11" w:rsidP="00300E11">
            <w:pPr>
              <w:widowControl/>
              <w:jc w:val="left"/>
              <w:rPr>
                <w:rFonts w:eastAsia="DengXian" w:cs="Times New Roman"/>
              </w:rPr>
            </w:pPr>
          </w:p>
        </w:tc>
        <w:tc>
          <w:tcPr>
            <w:tcW w:w="732" w:type="dxa"/>
          </w:tcPr>
          <w:p w14:paraId="50E86910" w14:textId="77777777" w:rsidR="00300E11" w:rsidRPr="00300E11" w:rsidRDefault="00300E11" w:rsidP="00300E11">
            <w:pPr>
              <w:widowControl/>
              <w:jc w:val="left"/>
              <w:rPr>
                <w:rFonts w:eastAsia="DengXian" w:cs="Times New Roman"/>
              </w:rPr>
            </w:pPr>
          </w:p>
        </w:tc>
        <w:tc>
          <w:tcPr>
            <w:tcW w:w="1107" w:type="dxa"/>
          </w:tcPr>
          <w:p w14:paraId="7F136446" w14:textId="77777777" w:rsidR="00300E11" w:rsidRPr="00300E11" w:rsidRDefault="00300E11" w:rsidP="00300E11">
            <w:pPr>
              <w:widowControl/>
              <w:jc w:val="left"/>
              <w:rPr>
                <w:rFonts w:eastAsia="DengXian" w:cs="Times New Roman"/>
              </w:rPr>
            </w:pPr>
          </w:p>
        </w:tc>
      </w:tr>
      <w:tr w:rsidR="00300E11" w:rsidRPr="00300E11" w14:paraId="41EB00E2" w14:textId="77777777" w:rsidTr="00300E11">
        <w:trPr>
          <w:trHeight w:val="433"/>
        </w:trPr>
        <w:tc>
          <w:tcPr>
            <w:tcW w:w="938" w:type="dxa"/>
          </w:tcPr>
          <w:p w14:paraId="2196CD9E"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6</w:t>
            </w:r>
          </w:p>
        </w:tc>
        <w:tc>
          <w:tcPr>
            <w:tcW w:w="907" w:type="dxa"/>
          </w:tcPr>
          <w:p w14:paraId="315AF9B8" w14:textId="77777777" w:rsidR="00300E11" w:rsidRPr="00300E11" w:rsidRDefault="00300E11" w:rsidP="00300E11">
            <w:pPr>
              <w:widowControl/>
              <w:jc w:val="left"/>
              <w:rPr>
                <w:rFonts w:eastAsia="DengXian" w:cs="Times New Roman"/>
              </w:rPr>
            </w:pPr>
          </w:p>
        </w:tc>
        <w:tc>
          <w:tcPr>
            <w:tcW w:w="730" w:type="dxa"/>
          </w:tcPr>
          <w:p w14:paraId="0A2AE116" w14:textId="77777777" w:rsidR="00300E11" w:rsidRPr="00300E11" w:rsidRDefault="00300E11" w:rsidP="00300E11">
            <w:pPr>
              <w:widowControl/>
              <w:jc w:val="left"/>
              <w:rPr>
                <w:rFonts w:eastAsia="DengXian" w:cs="Times New Roman"/>
              </w:rPr>
            </w:pPr>
          </w:p>
        </w:tc>
        <w:tc>
          <w:tcPr>
            <w:tcW w:w="624" w:type="dxa"/>
          </w:tcPr>
          <w:p w14:paraId="2A09C948" w14:textId="77777777" w:rsidR="00300E11" w:rsidRPr="00300E11" w:rsidRDefault="00300E11" w:rsidP="00300E11">
            <w:pPr>
              <w:widowControl/>
              <w:jc w:val="left"/>
              <w:rPr>
                <w:rFonts w:eastAsia="DengXian" w:cs="Times New Roman"/>
              </w:rPr>
            </w:pPr>
          </w:p>
        </w:tc>
        <w:tc>
          <w:tcPr>
            <w:tcW w:w="973" w:type="dxa"/>
          </w:tcPr>
          <w:p w14:paraId="547BA326" w14:textId="77777777" w:rsidR="00300E11" w:rsidRPr="00300E11" w:rsidRDefault="00300E11" w:rsidP="00300E11">
            <w:pPr>
              <w:widowControl/>
              <w:jc w:val="left"/>
              <w:rPr>
                <w:rFonts w:eastAsia="DengXian" w:cs="Times New Roman"/>
              </w:rPr>
            </w:pPr>
          </w:p>
        </w:tc>
        <w:tc>
          <w:tcPr>
            <w:tcW w:w="1104" w:type="dxa"/>
          </w:tcPr>
          <w:p w14:paraId="262EDA66" w14:textId="77777777" w:rsidR="00300E11" w:rsidRPr="00300E11" w:rsidRDefault="00300E11" w:rsidP="00300E11">
            <w:pPr>
              <w:widowControl/>
              <w:jc w:val="left"/>
              <w:rPr>
                <w:rFonts w:eastAsia="DengXian" w:cs="Times New Roman"/>
              </w:rPr>
            </w:pPr>
          </w:p>
        </w:tc>
        <w:tc>
          <w:tcPr>
            <w:tcW w:w="1100" w:type="dxa"/>
          </w:tcPr>
          <w:p w14:paraId="6E7D3C9D" w14:textId="77777777" w:rsidR="00300E11" w:rsidRPr="00300E11" w:rsidRDefault="00300E11" w:rsidP="00300E11">
            <w:pPr>
              <w:widowControl/>
              <w:jc w:val="left"/>
              <w:rPr>
                <w:rFonts w:eastAsia="DengXian" w:cs="Times New Roman"/>
              </w:rPr>
            </w:pPr>
          </w:p>
        </w:tc>
        <w:tc>
          <w:tcPr>
            <w:tcW w:w="1027" w:type="dxa"/>
          </w:tcPr>
          <w:p w14:paraId="558B50C4" w14:textId="77777777" w:rsidR="00300E11" w:rsidRPr="00300E11" w:rsidRDefault="00300E11" w:rsidP="00300E11">
            <w:pPr>
              <w:widowControl/>
              <w:jc w:val="left"/>
              <w:rPr>
                <w:rFonts w:eastAsia="DengXian" w:cs="Times New Roman"/>
              </w:rPr>
            </w:pPr>
          </w:p>
        </w:tc>
        <w:tc>
          <w:tcPr>
            <w:tcW w:w="732" w:type="dxa"/>
          </w:tcPr>
          <w:p w14:paraId="5CA64140" w14:textId="77777777" w:rsidR="00300E11" w:rsidRPr="00300E11" w:rsidRDefault="00300E11" w:rsidP="00300E11">
            <w:pPr>
              <w:widowControl/>
              <w:jc w:val="left"/>
              <w:rPr>
                <w:rFonts w:eastAsia="DengXian" w:cs="Times New Roman"/>
              </w:rPr>
            </w:pPr>
          </w:p>
        </w:tc>
        <w:tc>
          <w:tcPr>
            <w:tcW w:w="1107" w:type="dxa"/>
          </w:tcPr>
          <w:p w14:paraId="71220A1D" w14:textId="77777777" w:rsidR="00300E11" w:rsidRPr="00300E11" w:rsidRDefault="00300E11" w:rsidP="00300E11">
            <w:pPr>
              <w:widowControl/>
              <w:jc w:val="left"/>
              <w:rPr>
                <w:rFonts w:eastAsia="DengXian" w:cs="Times New Roman"/>
              </w:rPr>
            </w:pPr>
          </w:p>
        </w:tc>
      </w:tr>
      <w:tr w:rsidR="00300E11" w:rsidRPr="00300E11" w14:paraId="2F840079" w14:textId="77777777" w:rsidTr="00300E11">
        <w:trPr>
          <w:trHeight w:val="451"/>
        </w:trPr>
        <w:tc>
          <w:tcPr>
            <w:tcW w:w="938" w:type="dxa"/>
          </w:tcPr>
          <w:p w14:paraId="6F8DABCD"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7</w:t>
            </w:r>
          </w:p>
        </w:tc>
        <w:tc>
          <w:tcPr>
            <w:tcW w:w="907" w:type="dxa"/>
          </w:tcPr>
          <w:p w14:paraId="2904BF2D" w14:textId="77777777" w:rsidR="00300E11" w:rsidRPr="00300E11" w:rsidRDefault="00300E11" w:rsidP="00300E11">
            <w:pPr>
              <w:widowControl/>
              <w:jc w:val="left"/>
              <w:rPr>
                <w:rFonts w:eastAsia="DengXian" w:cs="Times New Roman"/>
              </w:rPr>
            </w:pPr>
          </w:p>
        </w:tc>
        <w:tc>
          <w:tcPr>
            <w:tcW w:w="730" w:type="dxa"/>
          </w:tcPr>
          <w:p w14:paraId="3626E3CF" w14:textId="77777777" w:rsidR="00300E11" w:rsidRPr="00300E11" w:rsidRDefault="00300E11" w:rsidP="00300E11">
            <w:pPr>
              <w:widowControl/>
              <w:jc w:val="left"/>
              <w:rPr>
                <w:rFonts w:eastAsia="DengXian" w:cs="Times New Roman"/>
              </w:rPr>
            </w:pPr>
          </w:p>
        </w:tc>
        <w:tc>
          <w:tcPr>
            <w:tcW w:w="624" w:type="dxa"/>
          </w:tcPr>
          <w:p w14:paraId="0CFE5A76" w14:textId="77777777" w:rsidR="00300E11" w:rsidRPr="00300E11" w:rsidRDefault="00300E11" w:rsidP="00300E11">
            <w:pPr>
              <w:widowControl/>
              <w:jc w:val="left"/>
              <w:rPr>
                <w:rFonts w:eastAsia="DengXian" w:cs="Times New Roman"/>
              </w:rPr>
            </w:pPr>
          </w:p>
        </w:tc>
        <w:tc>
          <w:tcPr>
            <w:tcW w:w="973" w:type="dxa"/>
          </w:tcPr>
          <w:p w14:paraId="14E127AD" w14:textId="77777777" w:rsidR="00300E11" w:rsidRPr="00300E11" w:rsidRDefault="00300E11" w:rsidP="00300E11">
            <w:pPr>
              <w:widowControl/>
              <w:jc w:val="left"/>
              <w:rPr>
                <w:rFonts w:eastAsia="DengXian" w:cs="Times New Roman"/>
              </w:rPr>
            </w:pPr>
          </w:p>
        </w:tc>
        <w:tc>
          <w:tcPr>
            <w:tcW w:w="1104" w:type="dxa"/>
          </w:tcPr>
          <w:p w14:paraId="1CBBE447" w14:textId="77777777" w:rsidR="00300E11" w:rsidRPr="00300E11" w:rsidRDefault="00300E11" w:rsidP="00300E11">
            <w:pPr>
              <w:widowControl/>
              <w:jc w:val="left"/>
              <w:rPr>
                <w:rFonts w:eastAsia="DengXian" w:cs="Times New Roman"/>
              </w:rPr>
            </w:pPr>
          </w:p>
        </w:tc>
        <w:tc>
          <w:tcPr>
            <w:tcW w:w="1100" w:type="dxa"/>
          </w:tcPr>
          <w:p w14:paraId="6F3135C2" w14:textId="77777777" w:rsidR="00300E11" w:rsidRPr="00300E11" w:rsidRDefault="00300E11" w:rsidP="00300E11">
            <w:pPr>
              <w:widowControl/>
              <w:jc w:val="left"/>
              <w:rPr>
                <w:rFonts w:eastAsia="DengXian" w:cs="Times New Roman"/>
              </w:rPr>
            </w:pPr>
          </w:p>
        </w:tc>
        <w:tc>
          <w:tcPr>
            <w:tcW w:w="1027" w:type="dxa"/>
          </w:tcPr>
          <w:p w14:paraId="4DE835A2" w14:textId="77777777" w:rsidR="00300E11" w:rsidRPr="00300E11" w:rsidRDefault="00300E11" w:rsidP="00300E11">
            <w:pPr>
              <w:widowControl/>
              <w:jc w:val="left"/>
              <w:rPr>
                <w:rFonts w:eastAsia="DengXian" w:cs="Times New Roman"/>
              </w:rPr>
            </w:pPr>
          </w:p>
        </w:tc>
        <w:tc>
          <w:tcPr>
            <w:tcW w:w="732" w:type="dxa"/>
          </w:tcPr>
          <w:p w14:paraId="605E5FE4" w14:textId="77777777" w:rsidR="00300E11" w:rsidRPr="00300E11" w:rsidRDefault="00300E11" w:rsidP="00300E11">
            <w:pPr>
              <w:widowControl/>
              <w:jc w:val="left"/>
              <w:rPr>
                <w:rFonts w:eastAsia="DengXian" w:cs="Times New Roman"/>
              </w:rPr>
            </w:pPr>
          </w:p>
        </w:tc>
        <w:tc>
          <w:tcPr>
            <w:tcW w:w="1107" w:type="dxa"/>
          </w:tcPr>
          <w:p w14:paraId="1F919814" w14:textId="77777777" w:rsidR="00300E11" w:rsidRPr="00300E11" w:rsidRDefault="00300E11" w:rsidP="00300E11">
            <w:pPr>
              <w:widowControl/>
              <w:jc w:val="left"/>
              <w:rPr>
                <w:rFonts w:eastAsia="DengXian" w:cs="Times New Roman"/>
              </w:rPr>
            </w:pPr>
          </w:p>
        </w:tc>
      </w:tr>
      <w:tr w:rsidR="00300E11" w:rsidRPr="00300E11" w14:paraId="242EADAB" w14:textId="77777777" w:rsidTr="00300E11">
        <w:trPr>
          <w:trHeight w:val="433"/>
        </w:trPr>
        <w:tc>
          <w:tcPr>
            <w:tcW w:w="938" w:type="dxa"/>
          </w:tcPr>
          <w:p w14:paraId="7612E730"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8</w:t>
            </w:r>
            <w:r w:rsidRPr="00300E11">
              <w:rPr>
                <w:rFonts w:eastAsia="DengXian" w:cs="Times New Roman"/>
              </w:rPr>
              <w:t xml:space="preserve"> </w:t>
            </w:r>
          </w:p>
        </w:tc>
        <w:tc>
          <w:tcPr>
            <w:tcW w:w="907" w:type="dxa"/>
          </w:tcPr>
          <w:p w14:paraId="4E3C1658" w14:textId="77777777" w:rsidR="00300E11" w:rsidRPr="00300E11" w:rsidRDefault="00300E11" w:rsidP="00300E11">
            <w:pPr>
              <w:widowControl/>
              <w:jc w:val="left"/>
              <w:rPr>
                <w:rFonts w:eastAsia="DengXian" w:cs="Times New Roman"/>
              </w:rPr>
            </w:pPr>
          </w:p>
        </w:tc>
        <w:tc>
          <w:tcPr>
            <w:tcW w:w="730" w:type="dxa"/>
          </w:tcPr>
          <w:p w14:paraId="72321C2F" w14:textId="77777777" w:rsidR="00300E11" w:rsidRPr="00300E11" w:rsidRDefault="00300E11" w:rsidP="00300E11">
            <w:pPr>
              <w:widowControl/>
              <w:jc w:val="left"/>
              <w:rPr>
                <w:rFonts w:eastAsia="DengXian" w:cs="Times New Roman"/>
              </w:rPr>
            </w:pPr>
          </w:p>
        </w:tc>
        <w:tc>
          <w:tcPr>
            <w:tcW w:w="624" w:type="dxa"/>
          </w:tcPr>
          <w:p w14:paraId="07703EB3" w14:textId="77777777" w:rsidR="00300E11" w:rsidRPr="00300E11" w:rsidRDefault="00300E11" w:rsidP="00300E11">
            <w:pPr>
              <w:widowControl/>
              <w:jc w:val="left"/>
              <w:rPr>
                <w:rFonts w:eastAsia="DengXian" w:cs="Times New Roman"/>
              </w:rPr>
            </w:pPr>
          </w:p>
        </w:tc>
        <w:tc>
          <w:tcPr>
            <w:tcW w:w="973" w:type="dxa"/>
          </w:tcPr>
          <w:p w14:paraId="782203CF" w14:textId="77777777" w:rsidR="00300E11" w:rsidRPr="00300E11" w:rsidRDefault="00300E11" w:rsidP="00300E11">
            <w:pPr>
              <w:widowControl/>
              <w:jc w:val="left"/>
              <w:rPr>
                <w:rFonts w:eastAsia="DengXian" w:cs="Times New Roman"/>
              </w:rPr>
            </w:pPr>
          </w:p>
        </w:tc>
        <w:tc>
          <w:tcPr>
            <w:tcW w:w="1104" w:type="dxa"/>
          </w:tcPr>
          <w:p w14:paraId="4BF91189" w14:textId="77777777" w:rsidR="00300E11" w:rsidRPr="00300E11" w:rsidRDefault="00300E11" w:rsidP="00300E11">
            <w:pPr>
              <w:widowControl/>
              <w:jc w:val="left"/>
              <w:rPr>
                <w:rFonts w:eastAsia="DengXian" w:cs="Times New Roman"/>
              </w:rPr>
            </w:pPr>
          </w:p>
        </w:tc>
        <w:tc>
          <w:tcPr>
            <w:tcW w:w="1100" w:type="dxa"/>
          </w:tcPr>
          <w:p w14:paraId="2D229FFE" w14:textId="77777777" w:rsidR="00300E11" w:rsidRPr="00300E11" w:rsidRDefault="00300E11" w:rsidP="00300E11">
            <w:pPr>
              <w:widowControl/>
              <w:jc w:val="left"/>
              <w:rPr>
                <w:rFonts w:eastAsia="DengXian" w:cs="Times New Roman"/>
              </w:rPr>
            </w:pPr>
          </w:p>
        </w:tc>
        <w:tc>
          <w:tcPr>
            <w:tcW w:w="1027" w:type="dxa"/>
          </w:tcPr>
          <w:p w14:paraId="2460AA58" w14:textId="77777777" w:rsidR="00300E11" w:rsidRPr="00300E11" w:rsidRDefault="00300E11" w:rsidP="00300E11">
            <w:pPr>
              <w:widowControl/>
              <w:jc w:val="left"/>
              <w:rPr>
                <w:rFonts w:eastAsia="DengXian" w:cs="Times New Roman"/>
              </w:rPr>
            </w:pPr>
          </w:p>
        </w:tc>
        <w:tc>
          <w:tcPr>
            <w:tcW w:w="732" w:type="dxa"/>
          </w:tcPr>
          <w:p w14:paraId="2B73A7FE" w14:textId="77777777" w:rsidR="00300E11" w:rsidRPr="00300E11" w:rsidRDefault="00300E11" w:rsidP="00300E11">
            <w:pPr>
              <w:widowControl/>
              <w:jc w:val="left"/>
              <w:rPr>
                <w:rFonts w:eastAsia="DengXian" w:cs="Times New Roman"/>
              </w:rPr>
            </w:pPr>
          </w:p>
        </w:tc>
        <w:tc>
          <w:tcPr>
            <w:tcW w:w="1107" w:type="dxa"/>
          </w:tcPr>
          <w:p w14:paraId="0F0093B1" w14:textId="77777777" w:rsidR="00300E11" w:rsidRPr="00300E11" w:rsidRDefault="00300E11" w:rsidP="00300E11">
            <w:pPr>
              <w:widowControl/>
              <w:jc w:val="left"/>
              <w:rPr>
                <w:rFonts w:eastAsia="DengXian" w:cs="Times New Roman"/>
              </w:rPr>
            </w:pPr>
          </w:p>
        </w:tc>
      </w:tr>
      <w:tr w:rsidR="00300E11" w:rsidRPr="00300E11" w14:paraId="3F5607C2" w14:textId="77777777" w:rsidTr="00300E11">
        <w:trPr>
          <w:trHeight w:val="532"/>
        </w:trPr>
        <w:tc>
          <w:tcPr>
            <w:tcW w:w="938" w:type="dxa"/>
          </w:tcPr>
          <w:p w14:paraId="2DC92DB9"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9</w:t>
            </w:r>
          </w:p>
        </w:tc>
        <w:tc>
          <w:tcPr>
            <w:tcW w:w="907" w:type="dxa"/>
          </w:tcPr>
          <w:p w14:paraId="19EBD951" w14:textId="77777777" w:rsidR="00300E11" w:rsidRPr="00300E11" w:rsidRDefault="00300E11" w:rsidP="00300E11">
            <w:pPr>
              <w:widowControl/>
              <w:jc w:val="left"/>
              <w:rPr>
                <w:rFonts w:eastAsia="DengXian" w:cs="Times New Roman"/>
              </w:rPr>
            </w:pPr>
          </w:p>
        </w:tc>
        <w:tc>
          <w:tcPr>
            <w:tcW w:w="730" w:type="dxa"/>
          </w:tcPr>
          <w:p w14:paraId="07FCBA5E" w14:textId="77777777" w:rsidR="00300E11" w:rsidRPr="00300E11" w:rsidRDefault="00300E11" w:rsidP="00300E11">
            <w:pPr>
              <w:widowControl/>
              <w:jc w:val="left"/>
              <w:rPr>
                <w:rFonts w:eastAsia="DengXian" w:cs="Times New Roman"/>
              </w:rPr>
            </w:pPr>
          </w:p>
        </w:tc>
        <w:tc>
          <w:tcPr>
            <w:tcW w:w="624" w:type="dxa"/>
          </w:tcPr>
          <w:p w14:paraId="058655A2" w14:textId="77777777" w:rsidR="00300E11" w:rsidRPr="00300E11" w:rsidRDefault="00300E11" w:rsidP="00300E11">
            <w:pPr>
              <w:widowControl/>
              <w:jc w:val="left"/>
              <w:rPr>
                <w:rFonts w:eastAsia="DengXian" w:cs="Times New Roman"/>
              </w:rPr>
            </w:pPr>
          </w:p>
        </w:tc>
        <w:tc>
          <w:tcPr>
            <w:tcW w:w="973" w:type="dxa"/>
          </w:tcPr>
          <w:p w14:paraId="0D8FE525" w14:textId="77777777" w:rsidR="00300E11" w:rsidRPr="00300E11" w:rsidRDefault="00300E11" w:rsidP="00300E11">
            <w:pPr>
              <w:widowControl/>
              <w:jc w:val="left"/>
              <w:rPr>
                <w:rFonts w:eastAsia="DengXian" w:cs="Times New Roman"/>
              </w:rPr>
            </w:pPr>
          </w:p>
        </w:tc>
        <w:tc>
          <w:tcPr>
            <w:tcW w:w="1104" w:type="dxa"/>
          </w:tcPr>
          <w:p w14:paraId="6456863E" w14:textId="77777777" w:rsidR="00300E11" w:rsidRPr="00300E11" w:rsidRDefault="00300E11" w:rsidP="00300E11">
            <w:pPr>
              <w:widowControl/>
              <w:jc w:val="left"/>
              <w:rPr>
                <w:rFonts w:eastAsia="DengXian" w:cs="Times New Roman"/>
              </w:rPr>
            </w:pPr>
          </w:p>
        </w:tc>
        <w:tc>
          <w:tcPr>
            <w:tcW w:w="1100" w:type="dxa"/>
          </w:tcPr>
          <w:p w14:paraId="6668F580" w14:textId="77777777" w:rsidR="00300E11" w:rsidRPr="00300E11" w:rsidRDefault="00300E11" w:rsidP="00300E11">
            <w:pPr>
              <w:widowControl/>
              <w:jc w:val="left"/>
              <w:rPr>
                <w:rFonts w:eastAsia="DengXian" w:cs="Times New Roman"/>
              </w:rPr>
            </w:pPr>
          </w:p>
        </w:tc>
        <w:tc>
          <w:tcPr>
            <w:tcW w:w="1027" w:type="dxa"/>
          </w:tcPr>
          <w:p w14:paraId="639F2ECD" w14:textId="77777777" w:rsidR="00300E11" w:rsidRPr="00300E11" w:rsidRDefault="00300E11" w:rsidP="00300E11">
            <w:pPr>
              <w:widowControl/>
              <w:jc w:val="left"/>
              <w:rPr>
                <w:rFonts w:eastAsia="DengXian" w:cs="Times New Roman"/>
              </w:rPr>
            </w:pPr>
          </w:p>
        </w:tc>
        <w:tc>
          <w:tcPr>
            <w:tcW w:w="732" w:type="dxa"/>
          </w:tcPr>
          <w:p w14:paraId="6CD35F9D" w14:textId="77777777" w:rsidR="00300E11" w:rsidRPr="00300E11" w:rsidRDefault="00300E11" w:rsidP="00300E11">
            <w:pPr>
              <w:widowControl/>
              <w:jc w:val="left"/>
              <w:rPr>
                <w:rFonts w:eastAsia="DengXian" w:cs="Times New Roman"/>
              </w:rPr>
            </w:pPr>
          </w:p>
        </w:tc>
        <w:tc>
          <w:tcPr>
            <w:tcW w:w="1107" w:type="dxa"/>
          </w:tcPr>
          <w:p w14:paraId="0407EE85" w14:textId="77777777" w:rsidR="00300E11" w:rsidRPr="00300E11" w:rsidRDefault="00300E11" w:rsidP="00300E11">
            <w:pPr>
              <w:widowControl/>
              <w:jc w:val="left"/>
              <w:rPr>
                <w:rFonts w:eastAsia="DengXian" w:cs="Times New Roman"/>
              </w:rPr>
            </w:pPr>
          </w:p>
        </w:tc>
      </w:tr>
      <w:tr w:rsidR="00300E11" w:rsidRPr="00300E11" w14:paraId="7BC30229" w14:textId="77777777" w:rsidTr="00300E11">
        <w:trPr>
          <w:trHeight w:val="532"/>
        </w:trPr>
        <w:tc>
          <w:tcPr>
            <w:tcW w:w="938" w:type="dxa"/>
          </w:tcPr>
          <w:p w14:paraId="62747418"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10</w:t>
            </w:r>
          </w:p>
        </w:tc>
        <w:tc>
          <w:tcPr>
            <w:tcW w:w="907" w:type="dxa"/>
          </w:tcPr>
          <w:p w14:paraId="289695A9" w14:textId="77777777" w:rsidR="00300E11" w:rsidRPr="00300E11" w:rsidRDefault="00300E11" w:rsidP="00300E11">
            <w:pPr>
              <w:widowControl/>
              <w:jc w:val="left"/>
              <w:rPr>
                <w:rFonts w:eastAsia="DengXian" w:cs="Times New Roman"/>
              </w:rPr>
            </w:pPr>
          </w:p>
        </w:tc>
        <w:tc>
          <w:tcPr>
            <w:tcW w:w="730" w:type="dxa"/>
          </w:tcPr>
          <w:p w14:paraId="33F83F2D" w14:textId="77777777" w:rsidR="00300E11" w:rsidRPr="00300E11" w:rsidRDefault="00300E11" w:rsidP="00300E11">
            <w:pPr>
              <w:widowControl/>
              <w:jc w:val="left"/>
              <w:rPr>
                <w:rFonts w:eastAsia="DengXian" w:cs="Times New Roman"/>
              </w:rPr>
            </w:pPr>
          </w:p>
        </w:tc>
        <w:tc>
          <w:tcPr>
            <w:tcW w:w="624" w:type="dxa"/>
          </w:tcPr>
          <w:p w14:paraId="559C5F76" w14:textId="77777777" w:rsidR="00300E11" w:rsidRPr="00300E11" w:rsidRDefault="00300E11" w:rsidP="00300E11">
            <w:pPr>
              <w:widowControl/>
              <w:jc w:val="left"/>
              <w:rPr>
                <w:rFonts w:eastAsia="DengXian" w:cs="Times New Roman"/>
              </w:rPr>
            </w:pPr>
          </w:p>
        </w:tc>
        <w:tc>
          <w:tcPr>
            <w:tcW w:w="973" w:type="dxa"/>
          </w:tcPr>
          <w:p w14:paraId="6B0721F5" w14:textId="77777777" w:rsidR="00300E11" w:rsidRPr="00300E11" w:rsidRDefault="00300E11" w:rsidP="00300E11">
            <w:pPr>
              <w:widowControl/>
              <w:jc w:val="left"/>
              <w:rPr>
                <w:rFonts w:eastAsia="DengXian" w:cs="Times New Roman"/>
              </w:rPr>
            </w:pPr>
          </w:p>
        </w:tc>
        <w:tc>
          <w:tcPr>
            <w:tcW w:w="1104" w:type="dxa"/>
          </w:tcPr>
          <w:p w14:paraId="0BAEAA05" w14:textId="77777777" w:rsidR="00300E11" w:rsidRPr="00300E11" w:rsidRDefault="00300E11" w:rsidP="00300E11">
            <w:pPr>
              <w:widowControl/>
              <w:jc w:val="left"/>
              <w:rPr>
                <w:rFonts w:eastAsia="DengXian" w:cs="Times New Roman"/>
              </w:rPr>
            </w:pPr>
          </w:p>
        </w:tc>
        <w:tc>
          <w:tcPr>
            <w:tcW w:w="1100" w:type="dxa"/>
          </w:tcPr>
          <w:p w14:paraId="46BD3897" w14:textId="77777777" w:rsidR="00300E11" w:rsidRPr="00300E11" w:rsidRDefault="00300E11" w:rsidP="00300E11">
            <w:pPr>
              <w:widowControl/>
              <w:jc w:val="left"/>
              <w:rPr>
                <w:rFonts w:eastAsia="DengXian" w:cs="Times New Roman"/>
              </w:rPr>
            </w:pPr>
          </w:p>
        </w:tc>
        <w:tc>
          <w:tcPr>
            <w:tcW w:w="1027" w:type="dxa"/>
          </w:tcPr>
          <w:p w14:paraId="6430CA3A" w14:textId="77777777" w:rsidR="00300E11" w:rsidRPr="00300E11" w:rsidRDefault="00300E11" w:rsidP="00300E11">
            <w:pPr>
              <w:widowControl/>
              <w:jc w:val="left"/>
              <w:rPr>
                <w:rFonts w:eastAsia="DengXian" w:cs="Times New Roman"/>
              </w:rPr>
            </w:pPr>
          </w:p>
        </w:tc>
        <w:tc>
          <w:tcPr>
            <w:tcW w:w="732" w:type="dxa"/>
          </w:tcPr>
          <w:p w14:paraId="3ECAF6F3" w14:textId="77777777" w:rsidR="00300E11" w:rsidRPr="00300E11" w:rsidRDefault="00300E11" w:rsidP="00300E11">
            <w:pPr>
              <w:widowControl/>
              <w:jc w:val="left"/>
              <w:rPr>
                <w:rFonts w:eastAsia="DengXian" w:cs="Times New Roman"/>
              </w:rPr>
            </w:pPr>
          </w:p>
        </w:tc>
        <w:tc>
          <w:tcPr>
            <w:tcW w:w="1107" w:type="dxa"/>
          </w:tcPr>
          <w:p w14:paraId="0B70A6FE" w14:textId="77777777" w:rsidR="00300E11" w:rsidRPr="00300E11" w:rsidRDefault="00300E11" w:rsidP="00300E11">
            <w:pPr>
              <w:widowControl/>
              <w:jc w:val="left"/>
              <w:rPr>
                <w:rFonts w:eastAsia="DengXian" w:cs="Times New Roman"/>
              </w:rPr>
            </w:pPr>
          </w:p>
        </w:tc>
      </w:tr>
      <w:tr w:rsidR="00300E11" w:rsidRPr="00300E11" w14:paraId="25EF3761" w14:textId="77777777" w:rsidTr="00300E11">
        <w:trPr>
          <w:trHeight w:val="523"/>
        </w:trPr>
        <w:tc>
          <w:tcPr>
            <w:tcW w:w="938" w:type="dxa"/>
          </w:tcPr>
          <w:p w14:paraId="0336DF53"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11</w:t>
            </w:r>
          </w:p>
        </w:tc>
        <w:tc>
          <w:tcPr>
            <w:tcW w:w="907" w:type="dxa"/>
          </w:tcPr>
          <w:p w14:paraId="6B223383" w14:textId="77777777" w:rsidR="00300E11" w:rsidRPr="00300E11" w:rsidRDefault="00300E11" w:rsidP="00300E11">
            <w:pPr>
              <w:widowControl/>
              <w:jc w:val="left"/>
              <w:rPr>
                <w:rFonts w:eastAsia="DengXian" w:cs="Times New Roman"/>
              </w:rPr>
            </w:pPr>
          </w:p>
        </w:tc>
        <w:tc>
          <w:tcPr>
            <w:tcW w:w="730" w:type="dxa"/>
          </w:tcPr>
          <w:p w14:paraId="1A1F29EC" w14:textId="77777777" w:rsidR="00300E11" w:rsidRPr="00300E11" w:rsidRDefault="00300E11" w:rsidP="00300E11">
            <w:pPr>
              <w:widowControl/>
              <w:jc w:val="left"/>
              <w:rPr>
                <w:rFonts w:eastAsia="DengXian" w:cs="Times New Roman"/>
              </w:rPr>
            </w:pPr>
          </w:p>
        </w:tc>
        <w:tc>
          <w:tcPr>
            <w:tcW w:w="624" w:type="dxa"/>
          </w:tcPr>
          <w:p w14:paraId="3897FA8F" w14:textId="77777777" w:rsidR="00300E11" w:rsidRPr="00300E11" w:rsidRDefault="00300E11" w:rsidP="00300E11">
            <w:pPr>
              <w:widowControl/>
              <w:jc w:val="left"/>
              <w:rPr>
                <w:rFonts w:eastAsia="DengXian" w:cs="Times New Roman"/>
              </w:rPr>
            </w:pPr>
          </w:p>
        </w:tc>
        <w:tc>
          <w:tcPr>
            <w:tcW w:w="973" w:type="dxa"/>
          </w:tcPr>
          <w:p w14:paraId="3973FFCA" w14:textId="77777777" w:rsidR="00300E11" w:rsidRPr="00300E11" w:rsidRDefault="00300E11" w:rsidP="00300E11">
            <w:pPr>
              <w:widowControl/>
              <w:jc w:val="left"/>
              <w:rPr>
                <w:rFonts w:eastAsia="DengXian" w:cs="Times New Roman"/>
              </w:rPr>
            </w:pPr>
          </w:p>
        </w:tc>
        <w:tc>
          <w:tcPr>
            <w:tcW w:w="1104" w:type="dxa"/>
          </w:tcPr>
          <w:p w14:paraId="3228B8EF" w14:textId="77777777" w:rsidR="00300E11" w:rsidRPr="00300E11" w:rsidRDefault="00300E11" w:rsidP="00300E11">
            <w:pPr>
              <w:widowControl/>
              <w:jc w:val="left"/>
              <w:rPr>
                <w:rFonts w:eastAsia="DengXian" w:cs="Times New Roman"/>
              </w:rPr>
            </w:pPr>
          </w:p>
        </w:tc>
        <w:tc>
          <w:tcPr>
            <w:tcW w:w="1100" w:type="dxa"/>
          </w:tcPr>
          <w:p w14:paraId="5F4B666A" w14:textId="77777777" w:rsidR="00300E11" w:rsidRPr="00300E11" w:rsidRDefault="00300E11" w:rsidP="00300E11">
            <w:pPr>
              <w:widowControl/>
              <w:jc w:val="left"/>
              <w:rPr>
                <w:rFonts w:eastAsia="DengXian" w:cs="Times New Roman"/>
              </w:rPr>
            </w:pPr>
          </w:p>
        </w:tc>
        <w:tc>
          <w:tcPr>
            <w:tcW w:w="1027" w:type="dxa"/>
          </w:tcPr>
          <w:p w14:paraId="6AA4D62F" w14:textId="77777777" w:rsidR="00300E11" w:rsidRPr="00300E11" w:rsidRDefault="00300E11" w:rsidP="00300E11">
            <w:pPr>
              <w:widowControl/>
              <w:jc w:val="left"/>
              <w:rPr>
                <w:rFonts w:eastAsia="DengXian" w:cs="Times New Roman"/>
              </w:rPr>
            </w:pPr>
          </w:p>
        </w:tc>
        <w:tc>
          <w:tcPr>
            <w:tcW w:w="732" w:type="dxa"/>
          </w:tcPr>
          <w:p w14:paraId="50B9B592" w14:textId="77777777" w:rsidR="00300E11" w:rsidRPr="00300E11" w:rsidRDefault="00300E11" w:rsidP="00300E11">
            <w:pPr>
              <w:widowControl/>
              <w:jc w:val="left"/>
              <w:rPr>
                <w:rFonts w:eastAsia="DengXian" w:cs="Times New Roman"/>
              </w:rPr>
            </w:pPr>
          </w:p>
        </w:tc>
        <w:tc>
          <w:tcPr>
            <w:tcW w:w="1107" w:type="dxa"/>
          </w:tcPr>
          <w:p w14:paraId="7F777C79" w14:textId="77777777" w:rsidR="00300E11" w:rsidRPr="00300E11" w:rsidRDefault="00300E11" w:rsidP="00300E11">
            <w:pPr>
              <w:widowControl/>
              <w:jc w:val="left"/>
              <w:rPr>
                <w:rFonts w:eastAsia="DengXian" w:cs="Times New Roman"/>
              </w:rPr>
            </w:pPr>
          </w:p>
        </w:tc>
      </w:tr>
      <w:tr w:rsidR="00300E11" w:rsidRPr="00300E11" w14:paraId="63E61567" w14:textId="77777777" w:rsidTr="00300E11">
        <w:trPr>
          <w:trHeight w:val="541"/>
        </w:trPr>
        <w:tc>
          <w:tcPr>
            <w:tcW w:w="938" w:type="dxa"/>
          </w:tcPr>
          <w:p w14:paraId="652C3CCF"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12</w:t>
            </w:r>
          </w:p>
        </w:tc>
        <w:tc>
          <w:tcPr>
            <w:tcW w:w="907" w:type="dxa"/>
          </w:tcPr>
          <w:p w14:paraId="6D25B05B" w14:textId="77777777" w:rsidR="00300E11" w:rsidRPr="00300E11" w:rsidRDefault="00300E11" w:rsidP="00300E11">
            <w:pPr>
              <w:widowControl/>
              <w:jc w:val="left"/>
              <w:rPr>
                <w:rFonts w:eastAsia="DengXian" w:cs="Times New Roman"/>
              </w:rPr>
            </w:pPr>
          </w:p>
        </w:tc>
        <w:tc>
          <w:tcPr>
            <w:tcW w:w="730" w:type="dxa"/>
          </w:tcPr>
          <w:p w14:paraId="59EB871F" w14:textId="77777777" w:rsidR="00300E11" w:rsidRPr="00300E11" w:rsidRDefault="00300E11" w:rsidP="00300E11">
            <w:pPr>
              <w:widowControl/>
              <w:jc w:val="left"/>
              <w:rPr>
                <w:rFonts w:eastAsia="DengXian" w:cs="Times New Roman"/>
              </w:rPr>
            </w:pPr>
          </w:p>
        </w:tc>
        <w:tc>
          <w:tcPr>
            <w:tcW w:w="624" w:type="dxa"/>
          </w:tcPr>
          <w:p w14:paraId="3BAB980A" w14:textId="77777777" w:rsidR="00300E11" w:rsidRPr="00300E11" w:rsidRDefault="00300E11" w:rsidP="00300E11">
            <w:pPr>
              <w:widowControl/>
              <w:jc w:val="left"/>
              <w:rPr>
                <w:rFonts w:eastAsia="DengXian" w:cs="Times New Roman"/>
              </w:rPr>
            </w:pPr>
          </w:p>
        </w:tc>
        <w:tc>
          <w:tcPr>
            <w:tcW w:w="973" w:type="dxa"/>
          </w:tcPr>
          <w:p w14:paraId="40F48110" w14:textId="77777777" w:rsidR="00300E11" w:rsidRPr="00300E11" w:rsidRDefault="00300E11" w:rsidP="00300E11">
            <w:pPr>
              <w:widowControl/>
              <w:jc w:val="left"/>
              <w:rPr>
                <w:rFonts w:eastAsia="DengXian" w:cs="Times New Roman"/>
              </w:rPr>
            </w:pPr>
          </w:p>
        </w:tc>
        <w:tc>
          <w:tcPr>
            <w:tcW w:w="1104" w:type="dxa"/>
          </w:tcPr>
          <w:p w14:paraId="7F081CF3" w14:textId="77777777" w:rsidR="00300E11" w:rsidRPr="00300E11" w:rsidRDefault="00300E11" w:rsidP="00300E11">
            <w:pPr>
              <w:widowControl/>
              <w:jc w:val="left"/>
              <w:rPr>
                <w:rFonts w:eastAsia="DengXian" w:cs="Times New Roman"/>
              </w:rPr>
            </w:pPr>
          </w:p>
        </w:tc>
        <w:tc>
          <w:tcPr>
            <w:tcW w:w="1100" w:type="dxa"/>
          </w:tcPr>
          <w:p w14:paraId="754B83D2" w14:textId="77777777" w:rsidR="00300E11" w:rsidRPr="00300E11" w:rsidRDefault="00300E11" w:rsidP="00300E11">
            <w:pPr>
              <w:widowControl/>
              <w:jc w:val="left"/>
              <w:rPr>
                <w:rFonts w:eastAsia="DengXian" w:cs="Times New Roman"/>
              </w:rPr>
            </w:pPr>
          </w:p>
        </w:tc>
        <w:tc>
          <w:tcPr>
            <w:tcW w:w="1027" w:type="dxa"/>
          </w:tcPr>
          <w:p w14:paraId="6D0CFEB4" w14:textId="77777777" w:rsidR="00300E11" w:rsidRPr="00300E11" w:rsidRDefault="00300E11" w:rsidP="00300E11">
            <w:pPr>
              <w:widowControl/>
              <w:jc w:val="left"/>
              <w:rPr>
                <w:rFonts w:eastAsia="DengXian" w:cs="Times New Roman"/>
              </w:rPr>
            </w:pPr>
          </w:p>
        </w:tc>
        <w:tc>
          <w:tcPr>
            <w:tcW w:w="732" w:type="dxa"/>
          </w:tcPr>
          <w:p w14:paraId="2694437E" w14:textId="77777777" w:rsidR="00300E11" w:rsidRPr="00300E11" w:rsidRDefault="00300E11" w:rsidP="00300E11">
            <w:pPr>
              <w:widowControl/>
              <w:jc w:val="left"/>
              <w:rPr>
                <w:rFonts w:eastAsia="DengXian" w:cs="Times New Roman"/>
              </w:rPr>
            </w:pPr>
          </w:p>
        </w:tc>
        <w:tc>
          <w:tcPr>
            <w:tcW w:w="1107" w:type="dxa"/>
          </w:tcPr>
          <w:p w14:paraId="20EDF53E" w14:textId="77777777" w:rsidR="00300E11" w:rsidRPr="00300E11" w:rsidRDefault="00300E11" w:rsidP="00300E11">
            <w:pPr>
              <w:widowControl/>
              <w:jc w:val="left"/>
              <w:rPr>
                <w:rFonts w:eastAsia="DengXian" w:cs="Times New Roman"/>
              </w:rPr>
            </w:pPr>
          </w:p>
        </w:tc>
      </w:tr>
      <w:tr w:rsidR="00300E11" w:rsidRPr="00300E11" w14:paraId="3864C1FB" w14:textId="77777777" w:rsidTr="00300E11">
        <w:trPr>
          <w:trHeight w:val="523"/>
        </w:trPr>
        <w:tc>
          <w:tcPr>
            <w:tcW w:w="938" w:type="dxa"/>
          </w:tcPr>
          <w:p w14:paraId="0CCFEE02" w14:textId="77777777" w:rsidR="00300E11" w:rsidRPr="00300E11" w:rsidRDefault="00300E11" w:rsidP="00300E11">
            <w:pPr>
              <w:widowControl/>
              <w:jc w:val="left"/>
              <w:rPr>
                <w:rFonts w:eastAsia="DengXian" w:cs="Times New Roman"/>
              </w:rPr>
            </w:pPr>
            <w:r w:rsidRPr="00300E11">
              <w:rPr>
                <w:rFonts w:eastAsia="DengXian" w:cs="Times New Roman"/>
              </w:rPr>
              <w:t xml:space="preserve">Student </w:t>
            </w:r>
            <w:r w:rsidRPr="00300E11">
              <w:rPr>
                <w:rFonts w:eastAsia="DengXian" w:cs="Times New Roman" w:hint="eastAsia"/>
              </w:rPr>
              <w:t>13</w:t>
            </w:r>
          </w:p>
        </w:tc>
        <w:tc>
          <w:tcPr>
            <w:tcW w:w="907" w:type="dxa"/>
          </w:tcPr>
          <w:p w14:paraId="1FEA712F" w14:textId="77777777" w:rsidR="00300E11" w:rsidRPr="00300E11" w:rsidRDefault="00300E11" w:rsidP="00300E11">
            <w:pPr>
              <w:widowControl/>
              <w:jc w:val="left"/>
              <w:rPr>
                <w:rFonts w:eastAsia="DengXian" w:cs="Times New Roman"/>
              </w:rPr>
            </w:pPr>
          </w:p>
        </w:tc>
        <w:tc>
          <w:tcPr>
            <w:tcW w:w="730" w:type="dxa"/>
          </w:tcPr>
          <w:p w14:paraId="0004E33B" w14:textId="77777777" w:rsidR="00300E11" w:rsidRPr="00300E11" w:rsidRDefault="00300E11" w:rsidP="00300E11">
            <w:pPr>
              <w:widowControl/>
              <w:jc w:val="left"/>
              <w:rPr>
                <w:rFonts w:eastAsia="DengXian" w:cs="Times New Roman"/>
              </w:rPr>
            </w:pPr>
          </w:p>
        </w:tc>
        <w:tc>
          <w:tcPr>
            <w:tcW w:w="624" w:type="dxa"/>
          </w:tcPr>
          <w:p w14:paraId="568E0907" w14:textId="77777777" w:rsidR="00300E11" w:rsidRPr="00300E11" w:rsidRDefault="00300E11" w:rsidP="00300E11">
            <w:pPr>
              <w:widowControl/>
              <w:jc w:val="left"/>
              <w:rPr>
                <w:rFonts w:eastAsia="DengXian" w:cs="Times New Roman"/>
              </w:rPr>
            </w:pPr>
          </w:p>
        </w:tc>
        <w:tc>
          <w:tcPr>
            <w:tcW w:w="973" w:type="dxa"/>
          </w:tcPr>
          <w:p w14:paraId="21FD2D09" w14:textId="77777777" w:rsidR="00300E11" w:rsidRPr="00300E11" w:rsidRDefault="00300E11" w:rsidP="00300E11">
            <w:pPr>
              <w:widowControl/>
              <w:jc w:val="left"/>
              <w:rPr>
                <w:rFonts w:eastAsia="DengXian" w:cs="Times New Roman"/>
              </w:rPr>
            </w:pPr>
          </w:p>
        </w:tc>
        <w:tc>
          <w:tcPr>
            <w:tcW w:w="1104" w:type="dxa"/>
          </w:tcPr>
          <w:p w14:paraId="08B56B4B" w14:textId="77777777" w:rsidR="00300E11" w:rsidRPr="00300E11" w:rsidRDefault="00300E11" w:rsidP="00300E11">
            <w:pPr>
              <w:widowControl/>
              <w:jc w:val="left"/>
              <w:rPr>
                <w:rFonts w:eastAsia="DengXian" w:cs="Times New Roman"/>
              </w:rPr>
            </w:pPr>
          </w:p>
        </w:tc>
        <w:tc>
          <w:tcPr>
            <w:tcW w:w="1100" w:type="dxa"/>
          </w:tcPr>
          <w:p w14:paraId="32E1D87D" w14:textId="77777777" w:rsidR="00300E11" w:rsidRPr="00300E11" w:rsidRDefault="00300E11" w:rsidP="00300E11">
            <w:pPr>
              <w:widowControl/>
              <w:jc w:val="left"/>
              <w:rPr>
                <w:rFonts w:eastAsia="DengXian" w:cs="Times New Roman"/>
              </w:rPr>
            </w:pPr>
          </w:p>
        </w:tc>
        <w:tc>
          <w:tcPr>
            <w:tcW w:w="1027" w:type="dxa"/>
          </w:tcPr>
          <w:p w14:paraId="1D3B0EC0" w14:textId="77777777" w:rsidR="00300E11" w:rsidRPr="00300E11" w:rsidRDefault="00300E11" w:rsidP="00300E11">
            <w:pPr>
              <w:widowControl/>
              <w:jc w:val="left"/>
              <w:rPr>
                <w:rFonts w:eastAsia="DengXian" w:cs="Times New Roman"/>
              </w:rPr>
            </w:pPr>
          </w:p>
        </w:tc>
        <w:tc>
          <w:tcPr>
            <w:tcW w:w="732" w:type="dxa"/>
          </w:tcPr>
          <w:p w14:paraId="7DB19F55" w14:textId="77777777" w:rsidR="00300E11" w:rsidRPr="00300E11" w:rsidRDefault="00300E11" w:rsidP="00300E11">
            <w:pPr>
              <w:widowControl/>
              <w:jc w:val="left"/>
              <w:rPr>
                <w:rFonts w:eastAsia="DengXian" w:cs="Times New Roman"/>
              </w:rPr>
            </w:pPr>
          </w:p>
        </w:tc>
        <w:tc>
          <w:tcPr>
            <w:tcW w:w="1107" w:type="dxa"/>
          </w:tcPr>
          <w:p w14:paraId="223A79F0" w14:textId="77777777" w:rsidR="00300E11" w:rsidRPr="00300E11" w:rsidRDefault="00300E11" w:rsidP="00300E11">
            <w:pPr>
              <w:widowControl/>
              <w:jc w:val="left"/>
              <w:rPr>
                <w:rFonts w:eastAsia="DengXian" w:cs="Times New Roman"/>
              </w:rPr>
            </w:pPr>
          </w:p>
        </w:tc>
      </w:tr>
    </w:tbl>
    <w:p w14:paraId="79D9E02C" w14:textId="1CAFCF60" w:rsidR="00FB0DAF" w:rsidRPr="00FF0703" w:rsidRDefault="00300E11" w:rsidP="00300E11">
      <w:pPr>
        <w:pStyle w:val="2"/>
      </w:pPr>
      <w:bookmarkStart w:id="54" w:name="_Toc154016974"/>
      <w:r w:rsidRPr="00300E11">
        <w:t>Appendix D: Observation Schedule</w:t>
      </w:r>
      <w:bookmarkEnd w:id="54"/>
    </w:p>
    <w:p w14:paraId="54624009" w14:textId="16D157CC" w:rsidR="00D535E4" w:rsidRPr="002535AD" w:rsidRDefault="00D535E4" w:rsidP="002535AD">
      <w:pPr>
        <w:pStyle w:val="2"/>
      </w:pPr>
      <w:bookmarkStart w:id="55" w:name="_Toc154016975"/>
      <w:r w:rsidRPr="00FF0703">
        <w:t xml:space="preserve">Appendix E: Ethical Approval </w:t>
      </w:r>
      <w:r w:rsidR="00604BA1" w:rsidRPr="00FF0703">
        <w:t>(UWTSD</w:t>
      </w:r>
      <w:r w:rsidRPr="00FF0703">
        <w:t xml:space="preserve"> Ethics Form)</w:t>
      </w:r>
      <w:bookmarkEnd w:id="55"/>
    </w:p>
    <w:p w14:paraId="04F3D1A2" w14:textId="77777777" w:rsidR="003D1EEE" w:rsidRPr="003D1EEE" w:rsidRDefault="003D1EEE" w:rsidP="003D1EEE">
      <w:pPr>
        <w:widowControl/>
        <w:tabs>
          <w:tab w:val="left" w:pos="5103"/>
        </w:tabs>
        <w:spacing w:after="0" w:line="240" w:lineRule="auto"/>
        <w:jc w:val="center"/>
        <w:rPr>
          <w:rFonts w:eastAsia="SimSun" w:cs="Calibri"/>
          <w:b/>
          <w:bCs/>
          <w:kern w:val="0"/>
          <w:szCs w:val="24"/>
          <w:lang w:val="en-GB" w:eastAsia="en-US"/>
          <w14:ligatures w14:val="none"/>
        </w:rPr>
      </w:pPr>
      <w:r w:rsidRPr="003D1EEE">
        <w:rPr>
          <w:rFonts w:eastAsia="SimSun" w:cs="Calibri"/>
          <w:b/>
          <w:bCs/>
          <w:kern w:val="0"/>
          <w:szCs w:val="24"/>
          <w:lang w:val="en-GB" w:eastAsia="en-US"/>
          <w14:ligatures w14:val="none"/>
        </w:rPr>
        <w:t>APPLICATION FOR ETHICAL APPROVAL</w:t>
      </w:r>
    </w:p>
    <w:p w14:paraId="18BDE622" w14:textId="77777777" w:rsidR="003D1EEE" w:rsidRPr="003D1EEE" w:rsidRDefault="003D1EEE" w:rsidP="003D1EEE">
      <w:pPr>
        <w:widowControl/>
        <w:tabs>
          <w:tab w:val="left" w:pos="5103"/>
        </w:tabs>
        <w:spacing w:after="0" w:line="240" w:lineRule="auto"/>
        <w:jc w:val="center"/>
        <w:rPr>
          <w:rFonts w:eastAsia="SimSun" w:cs="Calibri"/>
          <w:b/>
          <w:bCs/>
          <w:kern w:val="0"/>
          <w:sz w:val="20"/>
          <w:szCs w:val="20"/>
          <w:lang w:val="en-GB" w:eastAsia="en-US"/>
          <w14:ligatures w14:val="none"/>
        </w:rPr>
      </w:pPr>
    </w:p>
    <w:p w14:paraId="48325542" w14:textId="77777777" w:rsidR="003D1EEE" w:rsidRPr="003D1EEE" w:rsidRDefault="003D1EEE" w:rsidP="003D1EEE">
      <w:pPr>
        <w:widowControl/>
        <w:tabs>
          <w:tab w:val="left" w:pos="5103"/>
        </w:tabs>
        <w:spacing w:after="0" w:line="240" w:lineRule="auto"/>
        <w:rPr>
          <w:rFonts w:eastAsia="SimSun" w:cs="Calibri"/>
          <w:b/>
          <w:bCs/>
          <w:kern w:val="0"/>
          <w:sz w:val="22"/>
          <w:lang w:val="en-GB" w:eastAsia="en-US"/>
          <w14:ligatures w14:val="none"/>
        </w:rPr>
      </w:pPr>
    </w:p>
    <w:tbl>
      <w:tblPr>
        <w:tblStyle w:val="31"/>
        <w:tblW w:w="10435" w:type="dxa"/>
        <w:tblInd w:w="-707" w:type="dxa"/>
        <w:tblLook w:val="04A0" w:firstRow="1" w:lastRow="0" w:firstColumn="1" w:lastColumn="0" w:noHBand="0" w:noVBand="1"/>
      </w:tblPr>
      <w:tblGrid>
        <w:gridCol w:w="10435"/>
      </w:tblGrid>
      <w:tr w:rsidR="003D1EEE" w:rsidRPr="003D1EEE" w14:paraId="6A116115" w14:textId="77777777" w:rsidTr="003D1EEE">
        <w:tc>
          <w:tcPr>
            <w:tcW w:w="10435" w:type="dxa"/>
          </w:tcPr>
          <w:p w14:paraId="4DFD9393"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b/>
                <w:bCs/>
                <w:sz w:val="22"/>
                <w:lang w:eastAsia="en-US"/>
                <w14:ligatures w14:val="none"/>
              </w:rPr>
            </w:pPr>
            <w:r w:rsidRPr="003D1EEE">
              <w:rPr>
                <w:rFonts w:eastAsia="SimSun" w:cs="Calibri"/>
                <w:b/>
                <w:bCs/>
                <w:sz w:val="22"/>
                <w:lang w:eastAsia="en-US"/>
                <w14:ligatures w14:val="none"/>
              </w:rPr>
              <w:t>RESEARCH STUDENTS</w:t>
            </w:r>
          </w:p>
          <w:p w14:paraId="14135D00"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sz w:val="22"/>
                <w:lang w:eastAsia="en-US"/>
                <w14:ligatures w14:val="none"/>
              </w:rPr>
            </w:pPr>
            <w:r w:rsidRPr="003D1EEE">
              <w:rPr>
                <w:rFonts w:eastAsia="SimSun" w:cs="Calibri"/>
                <w:sz w:val="22"/>
                <w:lang w:eastAsia="en-US"/>
                <w14:ligatures w14:val="none"/>
              </w:rPr>
              <w:t xml:space="preserve">This form is to be completed by the student within </w:t>
            </w:r>
            <w:r w:rsidRPr="003D1EEE">
              <w:rPr>
                <w:rFonts w:eastAsia="SimSun" w:cs="Calibri"/>
                <w:b/>
                <w:sz w:val="22"/>
                <w:lang w:eastAsia="en-US"/>
                <w14:ligatures w14:val="none"/>
              </w:rPr>
              <w:t>SIX</w:t>
            </w:r>
            <w:r w:rsidRPr="003D1EEE">
              <w:rPr>
                <w:rFonts w:eastAsia="SimSun" w:cs="Calibri"/>
                <w:sz w:val="22"/>
                <w:lang w:eastAsia="en-US"/>
                <w14:ligatures w14:val="none"/>
              </w:rPr>
              <w:t xml:space="preserve"> months for full-time students and </w:t>
            </w:r>
            <w:r w:rsidRPr="003D1EEE">
              <w:rPr>
                <w:rFonts w:eastAsia="SimSun" w:cs="Calibri"/>
                <w:b/>
                <w:sz w:val="22"/>
                <w:lang w:eastAsia="en-US"/>
                <w14:ligatures w14:val="none"/>
              </w:rPr>
              <w:t xml:space="preserve">TWELVE </w:t>
            </w:r>
            <w:r w:rsidRPr="003D1EEE">
              <w:rPr>
                <w:rFonts w:eastAsia="SimSun" w:cs="Calibri"/>
                <w:sz w:val="22"/>
                <w:lang w:eastAsia="en-US"/>
                <w14:ligatures w14:val="none"/>
              </w:rPr>
              <w:t xml:space="preserve">months for part time students, after the commencement of the research degree or following progression to Part Two of your course. </w:t>
            </w:r>
          </w:p>
          <w:p w14:paraId="45E3805F"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bCs/>
                <w:sz w:val="22"/>
                <w:lang w:eastAsia="en-US"/>
                <w14:ligatures w14:val="none"/>
              </w:rPr>
            </w:pPr>
          </w:p>
          <w:p w14:paraId="43C09F44"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bCs/>
                <w:sz w:val="22"/>
                <w:lang w:eastAsia="en-US"/>
                <w14:ligatures w14:val="none"/>
              </w:rPr>
            </w:pPr>
            <w:r w:rsidRPr="003D1EEE">
              <w:rPr>
                <w:rFonts w:eastAsia="SimSun" w:cs="Calibri"/>
                <w:bCs/>
                <w:sz w:val="22"/>
                <w:lang w:eastAsia="en-US"/>
                <w14:ligatures w14:val="none"/>
              </w:rPr>
              <w:t xml:space="preserve">Once complete, submit this form via the </w:t>
            </w:r>
            <w:r w:rsidRPr="003D1EEE">
              <w:rPr>
                <w:rFonts w:eastAsia="SimSun" w:cs="Calibri"/>
                <w:b/>
                <w:i/>
                <w:iCs/>
                <w:sz w:val="22"/>
                <w:u w:val="single"/>
                <w:lang w:eastAsia="en-US"/>
                <w14:ligatures w14:val="none"/>
              </w:rPr>
              <w:t>MyTSD Doctoral College Portal</w:t>
            </w:r>
            <w:r w:rsidRPr="003D1EEE">
              <w:rPr>
                <w:rFonts w:eastAsia="SimSun" w:cs="Calibri"/>
                <w:bCs/>
                <w:sz w:val="22"/>
                <w:lang w:eastAsia="en-US"/>
                <w14:ligatures w14:val="none"/>
              </w:rPr>
              <w:t xml:space="preserve"> at (</w:t>
            </w:r>
            <w:hyperlink r:id="rId71" w:history="1">
              <w:r w:rsidRPr="003D1EEE">
                <w:rPr>
                  <w:rFonts w:eastAsia="SimSun" w:cs="Calibri"/>
                  <w:bCs/>
                  <w:color w:val="0000FF"/>
                  <w:sz w:val="22"/>
                  <w:u w:val="single"/>
                  <w:lang w:eastAsia="en-US"/>
                  <w14:ligatures w14:val="none"/>
                </w:rPr>
                <w:t>https://mytsd.uwtsd.ac.uk</w:t>
              </w:r>
            </w:hyperlink>
            <w:r w:rsidRPr="003D1EEE">
              <w:rPr>
                <w:rFonts w:eastAsia="SimSun" w:cs="Calibri"/>
                <w:bCs/>
                <w:sz w:val="22"/>
                <w:lang w:eastAsia="en-US"/>
                <w14:ligatures w14:val="none"/>
              </w:rPr>
              <w:t>).</w:t>
            </w:r>
          </w:p>
          <w:p w14:paraId="4FAADCFA"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sz w:val="22"/>
                <w:lang w:eastAsia="en-US"/>
                <w14:ligatures w14:val="none"/>
              </w:rPr>
            </w:pPr>
          </w:p>
          <w:p w14:paraId="68EC4486"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sz w:val="22"/>
                <w:lang w:eastAsia="en-US"/>
                <w14:ligatures w14:val="none"/>
              </w:rPr>
            </w:pPr>
            <w:r w:rsidRPr="003D1EEE">
              <w:rPr>
                <w:rFonts w:eastAsia="SimSun" w:cs="Calibri"/>
                <w:sz w:val="22"/>
                <w:lang w:eastAsia="en-US"/>
                <w14:ligatures w14:val="none"/>
              </w:rPr>
              <w:t>This document is also available in Welsh.</w:t>
            </w:r>
          </w:p>
          <w:p w14:paraId="4B0DC37D" w14:textId="77777777" w:rsidR="003D1EEE" w:rsidRPr="003D1EEE" w:rsidRDefault="003D1EEE" w:rsidP="003D1EEE">
            <w:pPr>
              <w:widowControl/>
              <w:pBdr>
                <w:top w:val="single" w:sz="6" w:space="1" w:color="auto"/>
                <w:left w:val="single" w:sz="6" w:space="5" w:color="auto"/>
                <w:bottom w:val="single" w:sz="6" w:space="1" w:color="auto"/>
                <w:right w:val="single" w:sz="6" w:space="31" w:color="auto"/>
              </w:pBdr>
              <w:shd w:val="clear" w:color="auto" w:fill="F2F2F2"/>
              <w:rPr>
                <w:rFonts w:eastAsia="SimSun" w:cs="Calibri"/>
                <w:sz w:val="22"/>
                <w:lang w:eastAsia="en-US"/>
                <w14:ligatures w14:val="none"/>
              </w:rPr>
            </w:pPr>
          </w:p>
        </w:tc>
      </w:tr>
      <w:tr w:rsidR="003D1EEE" w:rsidRPr="003D1EEE" w14:paraId="077E14F9" w14:textId="77777777" w:rsidTr="003D1EEE">
        <w:tc>
          <w:tcPr>
            <w:tcW w:w="10435" w:type="dxa"/>
          </w:tcPr>
          <w:p w14:paraId="37C65831" w14:textId="77777777" w:rsidR="003D1EEE" w:rsidRPr="003D1EEE" w:rsidRDefault="003D1EEE" w:rsidP="003D1EEE">
            <w:pPr>
              <w:widowControl/>
              <w:jc w:val="left"/>
              <w:rPr>
                <w:rFonts w:eastAsia="SimSun" w:cs="Calibri"/>
                <w:b/>
                <w:sz w:val="22"/>
                <w:lang w:eastAsia="en-US"/>
                <w14:ligatures w14:val="none"/>
              </w:rPr>
            </w:pPr>
            <w:r w:rsidRPr="003D1EEE">
              <w:rPr>
                <w:rFonts w:eastAsia="SimSun" w:cs="Calibri"/>
                <w:b/>
                <w:sz w:val="22"/>
                <w:lang w:eastAsia="en-US"/>
                <w14:ligatures w14:val="none"/>
              </w:rPr>
              <w:t>RESEARCH STAFF ONLY</w:t>
            </w:r>
          </w:p>
          <w:p w14:paraId="4F32296A"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 xml:space="preserve">All communications relating to this application during its processing must be in writing and emailed to </w:t>
            </w:r>
            <w:hyperlink r:id="rId72" w:history="1">
              <w:r w:rsidRPr="003D1EEE">
                <w:rPr>
                  <w:rFonts w:eastAsia="SimSun" w:cs="Calibri"/>
                  <w:color w:val="0000FF"/>
                  <w:sz w:val="22"/>
                  <w:u w:val="single"/>
                  <w:lang w:eastAsia="en-US"/>
                  <w14:ligatures w14:val="none"/>
                </w:rPr>
                <w:t>pgresearch@uwtsd.ac.uk</w:t>
              </w:r>
            </w:hyperlink>
            <w:r w:rsidRPr="003D1EEE">
              <w:rPr>
                <w:rFonts w:eastAsia="SimSun" w:cs="Calibri"/>
                <w:sz w:val="22"/>
                <w:lang w:eastAsia="en-US"/>
                <w14:ligatures w14:val="none"/>
              </w:rPr>
              <w:t xml:space="preserve"> , with the title ‘Ethical Approval’ followed by your name.</w:t>
            </w:r>
          </w:p>
          <w:p w14:paraId="526BAAA3" w14:textId="77777777" w:rsidR="003D1EEE" w:rsidRPr="003D1EEE" w:rsidRDefault="003D1EEE" w:rsidP="003D1EEE">
            <w:pPr>
              <w:widowControl/>
              <w:jc w:val="left"/>
              <w:rPr>
                <w:rFonts w:eastAsia="SimSun" w:cs="Calibri"/>
                <w:sz w:val="22"/>
                <w:lang w:eastAsia="en-US"/>
                <w14:ligatures w14:val="none"/>
              </w:rPr>
            </w:pPr>
          </w:p>
        </w:tc>
      </w:tr>
      <w:tr w:rsidR="003D1EEE" w:rsidRPr="003D1EEE" w14:paraId="49A6C37B" w14:textId="77777777" w:rsidTr="003D1EEE">
        <w:tc>
          <w:tcPr>
            <w:tcW w:w="10435" w:type="dxa"/>
          </w:tcPr>
          <w:p w14:paraId="0AF73B33" w14:textId="77777777" w:rsidR="003D1EEE" w:rsidRPr="003D1EEE" w:rsidRDefault="003D1EEE" w:rsidP="003D1EEE">
            <w:pPr>
              <w:widowControl/>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left"/>
              <w:rPr>
                <w:rFonts w:eastAsia="SimSun" w:cs="Calibri"/>
                <w:b/>
                <w:sz w:val="22"/>
                <w:lang w:eastAsia="en-US"/>
                <w14:ligatures w14:val="none"/>
              </w:rPr>
            </w:pPr>
            <w:r w:rsidRPr="003D1EEE">
              <w:rPr>
                <w:rFonts w:eastAsia="SimSun" w:cs="Calibri"/>
                <w:b/>
                <w:bCs/>
                <w:sz w:val="22"/>
                <w:lang w:eastAsia="en-US"/>
                <w14:ligatures w14:val="none"/>
              </w:rPr>
              <w:lastRenderedPageBreak/>
              <w:t xml:space="preserve">STUDENTS ON UNDERGRADUATE OR TAUGHT MASTERS PROGRAMMES </w:t>
            </w:r>
            <w:r w:rsidRPr="003D1EEE">
              <w:rPr>
                <w:rFonts w:eastAsia="SimSun" w:cs="Calibri"/>
                <w:bCs/>
                <w:sz w:val="22"/>
                <w:lang w:eastAsia="en-US"/>
                <w14:ligatures w14:val="none"/>
              </w:rPr>
              <w:t>should submit this form (and receive the outcome) via systems explained to you by the supervisor/module leader.</w:t>
            </w:r>
          </w:p>
        </w:tc>
      </w:tr>
    </w:tbl>
    <w:p w14:paraId="1DA6291E" w14:textId="77777777" w:rsidR="003D1EEE" w:rsidRPr="003D1EEE" w:rsidRDefault="003D1EEE" w:rsidP="003D1EEE">
      <w:pPr>
        <w:widowControl/>
        <w:tabs>
          <w:tab w:val="left" w:pos="5103"/>
        </w:tabs>
        <w:spacing w:after="0" w:line="240" w:lineRule="auto"/>
        <w:rPr>
          <w:rFonts w:eastAsia="SimSun" w:cs="Calibri"/>
          <w:b/>
          <w:bCs/>
          <w:kern w:val="0"/>
          <w:sz w:val="22"/>
          <w:lang w:val="en-GB" w:eastAsia="en-US"/>
          <w14:ligatures w14:val="none"/>
        </w:rPr>
      </w:pPr>
    </w:p>
    <w:p w14:paraId="0A8418CD" w14:textId="77777777" w:rsidR="003D1EEE" w:rsidRPr="003D1EEE" w:rsidRDefault="003D1EEE" w:rsidP="003D1EEE">
      <w:pPr>
        <w:widowControl/>
        <w:tabs>
          <w:tab w:val="left" w:pos="5103"/>
        </w:tabs>
        <w:spacing w:after="0" w:line="240" w:lineRule="auto"/>
        <w:rPr>
          <w:rFonts w:eastAsia="SimSun" w:cs="Calibri"/>
          <w:b/>
          <w:bCs/>
          <w:kern w:val="0"/>
          <w:sz w:val="22"/>
          <w:lang w:val="en-GB" w:eastAsia="en-US"/>
          <w14:ligatures w14:val="none"/>
        </w:rPr>
      </w:pPr>
    </w:p>
    <w:p w14:paraId="08B82D18" w14:textId="77777777" w:rsidR="003D1EEE" w:rsidRPr="003D1EEE" w:rsidRDefault="003D1EEE" w:rsidP="003D1EEE">
      <w:pPr>
        <w:widowControl/>
        <w:tabs>
          <w:tab w:val="left" w:pos="5103"/>
        </w:tabs>
        <w:spacing w:after="0" w:line="240" w:lineRule="auto"/>
        <w:rPr>
          <w:rFonts w:eastAsia="SimSun" w:cs="Calibri"/>
          <w:b/>
          <w:bCs/>
          <w:kern w:val="0"/>
          <w:sz w:val="22"/>
          <w:lang w:val="en-GB" w:eastAsia="en-US"/>
          <w14:ligatures w14:val="none"/>
        </w:rPr>
      </w:pPr>
      <w:r w:rsidRPr="003D1EEE">
        <w:rPr>
          <w:rFonts w:eastAsia="SimSun" w:cs="Calibri"/>
          <w:b/>
          <w:bCs/>
          <w:kern w:val="0"/>
          <w:sz w:val="22"/>
          <w:lang w:val="en-GB" w:eastAsia="en-US"/>
          <w14:ligatures w14:val="none"/>
        </w:rPr>
        <w:t>In order for research to result in benefit and minimise risk of harm, it must be conducted ethically. A researcher may not be covered by the University’s insurance if ethical approval has not been obtained prior to commencement.</w:t>
      </w:r>
    </w:p>
    <w:p w14:paraId="1CA6A32D" w14:textId="77777777" w:rsidR="003D1EEE" w:rsidRPr="003D1EEE" w:rsidRDefault="003D1EEE" w:rsidP="003D1EEE">
      <w:pPr>
        <w:widowControl/>
        <w:tabs>
          <w:tab w:val="left" w:pos="5103"/>
        </w:tabs>
        <w:spacing w:after="0" w:line="240" w:lineRule="auto"/>
        <w:jc w:val="center"/>
        <w:rPr>
          <w:rFonts w:eastAsia="SimSun" w:cs="Calibri"/>
          <w:b/>
          <w:bCs/>
          <w:kern w:val="0"/>
          <w:sz w:val="16"/>
          <w:szCs w:val="16"/>
          <w:lang w:val="en-GB" w:eastAsia="en-US"/>
          <w14:ligatures w14:val="none"/>
        </w:rPr>
      </w:pPr>
    </w:p>
    <w:p w14:paraId="3FCEA454" w14:textId="77777777" w:rsidR="003D1EEE" w:rsidRPr="003D1EEE" w:rsidRDefault="003D1EEE" w:rsidP="003D1EEE">
      <w:pPr>
        <w:widowControl/>
        <w:tabs>
          <w:tab w:val="left" w:pos="5103"/>
        </w:tabs>
        <w:spacing w:after="0" w:line="240" w:lineRule="auto"/>
        <w:rPr>
          <w:rFonts w:eastAsia="SimSun" w:cs="Calibri"/>
          <w:kern w:val="0"/>
          <w:sz w:val="22"/>
          <w:lang w:val="en-GB" w:eastAsia="en-US"/>
          <w14:ligatures w14:val="none"/>
        </w:rPr>
      </w:pPr>
      <w:r w:rsidRPr="003D1EEE">
        <w:rPr>
          <w:rFonts w:eastAsia="SimSun" w:cs="Calibri"/>
          <w:kern w:val="0"/>
          <w:sz w:val="22"/>
          <w:lang w:val="en-GB" w:eastAsia="en-US"/>
          <w14:ligatures w14:val="none"/>
        </w:rPr>
        <w:t xml:space="preserve">The University follows the OECD Frascati manual definition of </w:t>
      </w:r>
      <w:r w:rsidRPr="003D1EEE">
        <w:rPr>
          <w:rFonts w:eastAsia="SimSun" w:cs="Calibri"/>
          <w:b/>
          <w:kern w:val="0"/>
          <w:sz w:val="22"/>
          <w:lang w:val="en-GB" w:eastAsia="en-US"/>
          <w14:ligatures w14:val="none"/>
        </w:rPr>
        <w:t>research activity</w:t>
      </w:r>
      <w:r w:rsidRPr="003D1EEE">
        <w:rPr>
          <w:rFonts w:eastAsia="SimSun" w:cs="Calibri"/>
          <w:kern w:val="0"/>
          <w:sz w:val="22"/>
          <w:lang w:val="en-GB" w:eastAsia="en-US"/>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5830015" w14:textId="77777777" w:rsidR="003D1EEE" w:rsidRPr="003D1EEE" w:rsidRDefault="003D1EEE" w:rsidP="003D1EEE">
      <w:pPr>
        <w:widowControl/>
        <w:tabs>
          <w:tab w:val="left" w:pos="5103"/>
        </w:tabs>
        <w:spacing w:after="0" w:line="240" w:lineRule="auto"/>
        <w:rPr>
          <w:rFonts w:eastAsia="SimSun" w:cs="Calibri"/>
          <w:kern w:val="0"/>
          <w:sz w:val="22"/>
          <w:lang w:val="en-GB" w:eastAsia="en-US"/>
          <w14:ligatures w14:val="none"/>
        </w:rPr>
      </w:pPr>
    </w:p>
    <w:p w14:paraId="3DA7101A" w14:textId="77777777" w:rsidR="003D1EEE" w:rsidRPr="003D1EEE" w:rsidRDefault="003D1EEE" w:rsidP="003D1EEE">
      <w:pPr>
        <w:widowControl/>
        <w:tabs>
          <w:tab w:val="left" w:pos="5103"/>
        </w:tabs>
        <w:spacing w:after="0" w:line="240" w:lineRule="auto"/>
        <w:rPr>
          <w:rFonts w:eastAsia="SimSun" w:cs="Calibri"/>
          <w:kern w:val="0"/>
          <w:sz w:val="22"/>
          <w:lang w:val="en-GB" w:eastAsia="en-US"/>
          <w14:ligatures w14:val="none"/>
        </w:rPr>
      </w:pPr>
      <w:r w:rsidRPr="003D1EEE">
        <w:rPr>
          <w:rFonts w:eastAsia="SimSun" w:cs="Calibri"/>
          <w:kern w:val="0"/>
          <w:sz w:val="22"/>
          <w:lang w:val="en-GB" w:eastAsia="en-US"/>
          <w14:ligatures w14:val="none"/>
        </w:rPr>
        <w:t>The individual undertaking the research activity is known as the “principal researcher”.</w:t>
      </w:r>
    </w:p>
    <w:p w14:paraId="4D2193A1" w14:textId="77777777" w:rsidR="003D1EEE" w:rsidRPr="003D1EEE" w:rsidRDefault="003D1EEE" w:rsidP="003D1EEE">
      <w:pPr>
        <w:widowControl/>
        <w:tabs>
          <w:tab w:val="left" w:pos="5103"/>
        </w:tabs>
        <w:spacing w:after="0" w:line="240" w:lineRule="auto"/>
        <w:rPr>
          <w:rFonts w:eastAsia="SimSun" w:cs="Calibri"/>
          <w:kern w:val="0"/>
          <w:sz w:val="22"/>
          <w:lang w:val="en-GB" w:eastAsia="en-US"/>
          <w14:ligatures w14:val="none"/>
        </w:rPr>
      </w:pPr>
    </w:p>
    <w:p w14:paraId="1C296DB1" w14:textId="77777777" w:rsidR="003D1EEE" w:rsidRPr="003D1EEE" w:rsidRDefault="003D1EEE" w:rsidP="003D1EEE">
      <w:pPr>
        <w:widowControl/>
        <w:tabs>
          <w:tab w:val="left" w:pos="5103"/>
        </w:tabs>
        <w:spacing w:after="0" w:line="240" w:lineRule="auto"/>
        <w:rPr>
          <w:rFonts w:eastAsia="SimSun" w:cs="Calibri"/>
          <w:kern w:val="0"/>
          <w:sz w:val="22"/>
          <w:lang w:val="en-GB" w:eastAsia="en-US"/>
          <w14:ligatures w14:val="none"/>
        </w:rPr>
      </w:pPr>
      <w:r w:rsidRPr="003D1EEE">
        <w:rPr>
          <w:rFonts w:eastAsia="SimSun" w:cs="Calibri"/>
          <w:kern w:val="0"/>
          <w:sz w:val="22"/>
          <w:lang w:val="en-GB" w:eastAsia="en-US"/>
          <w14:ligatures w14:val="none"/>
        </w:rPr>
        <w:t>Ethical approval is not required for routine audits, performance reviews, quality assurance studies, testing within normal educational requirements, and literary or artistic criticism.</w:t>
      </w:r>
    </w:p>
    <w:p w14:paraId="7C61EFD8" w14:textId="77777777" w:rsidR="003D1EEE" w:rsidRPr="003D1EEE" w:rsidRDefault="003D1EEE" w:rsidP="003D1EEE">
      <w:pPr>
        <w:widowControl/>
        <w:tabs>
          <w:tab w:val="left" w:pos="5103"/>
        </w:tabs>
        <w:spacing w:after="0" w:line="240" w:lineRule="auto"/>
        <w:rPr>
          <w:rFonts w:eastAsia="SimSun" w:cs="Calibri"/>
          <w:kern w:val="0"/>
          <w:sz w:val="22"/>
          <w:lang w:val="en-GB" w:eastAsia="en-US"/>
          <w14:ligatures w14:val="none"/>
        </w:rPr>
      </w:pPr>
    </w:p>
    <w:p w14:paraId="543B3BC9" w14:textId="77777777" w:rsidR="003D1EEE" w:rsidRPr="003D1EEE" w:rsidRDefault="003D1EEE" w:rsidP="003D1EEE">
      <w:pPr>
        <w:widowControl/>
        <w:tabs>
          <w:tab w:val="left" w:pos="5103"/>
        </w:tabs>
        <w:spacing w:after="0" w:line="240" w:lineRule="auto"/>
        <w:rPr>
          <w:rFonts w:eastAsia="SimSun" w:cs="Calibri"/>
          <w:b/>
          <w:bCs/>
          <w:kern w:val="0"/>
          <w:sz w:val="22"/>
          <w:lang w:val="en-GB" w:eastAsia="en-US"/>
          <w14:ligatures w14:val="none"/>
        </w:rPr>
      </w:pPr>
      <w:r w:rsidRPr="003D1EEE">
        <w:rPr>
          <w:rFonts w:eastAsia="SimSun" w:cs="Calibri"/>
          <w:b/>
          <w:bCs/>
          <w:kern w:val="0"/>
          <w:sz w:val="22"/>
          <w:lang w:val="en-GB" w:eastAsia="en-US"/>
          <w14:ligatures w14:val="none"/>
        </w:rPr>
        <w:t>Please read the notes for guidance before completing ALL sections of the form.</w:t>
      </w:r>
    </w:p>
    <w:p w14:paraId="7F7173D8" w14:textId="77777777" w:rsidR="003D1EEE" w:rsidRPr="003D1EEE" w:rsidRDefault="003D1EEE" w:rsidP="003D1EEE">
      <w:pPr>
        <w:widowControl/>
        <w:autoSpaceDE w:val="0"/>
        <w:autoSpaceDN w:val="0"/>
        <w:adjustRightInd w:val="0"/>
        <w:spacing w:after="0" w:line="240" w:lineRule="auto"/>
        <w:rPr>
          <w:rFonts w:eastAsia="SimSun" w:cs="Calibri"/>
          <w:kern w:val="0"/>
          <w:sz w:val="22"/>
          <w:lang w:val="en-GB" w:eastAsia="en-US"/>
          <w14:ligatures w14:val="none"/>
        </w:rPr>
      </w:pPr>
    </w:p>
    <w:p w14:paraId="3E761FE7" w14:textId="77777777" w:rsidR="003D1EEE" w:rsidRPr="003D1EEE" w:rsidRDefault="003D1EEE" w:rsidP="003D1EEE">
      <w:pPr>
        <w:widowControl/>
        <w:autoSpaceDE w:val="0"/>
        <w:autoSpaceDN w:val="0"/>
        <w:adjustRightInd w:val="0"/>
        <w:spacing w:after="0" w:line="240" w:lineRule="auto"/>
        <w:rPr>
          <w:rFonts w:eastAsia="SimSun" w:cs="Calibri"/>
          <w:kern w:val="0"/>
          <w:sz w:val="22"/>
          <w:lang w:val="en-GB" w:eastAsia="en-US"/>
          <w14:ligatures w14:val="none"/>
        </w:rPr>
      </w:pPr>
      <w:r w:rsidRPr="003D1EEE">
        <w:rPr>
          <w:rFonts w:eastAsia="SimSun" w:cs="Calibri"/>
          <w:b/>
          <w:kern w:val="0"/>
          <w:sz w:val="22"/>
          <w:lang w:val="en-GB" w:eastAsia="en-US"/>
          <w14:ligatures w14:val="none"/>
        </w:rPr>
        <w:t>This form</w:t>
      </w:r>
      <w:r w:rsidRPr="003D1EEE">
        <w:rPr>
          <w:rFonts w:eastAsia="SimSun" w:cs="Calibri"/>
          <w:kern w:val="0"/>
          <w:sz w:val="22"/>
          <w:lang w:val="en-GB" w:eastAsia="en-US"/>
          <w14:ligatures w14:val="none"/>
        </w:rPr>
        <w:t xml:space="preserve"> </w:t>
      </w:r>
      <w:r w:rsidRPr="003D1EEE">
        <w:rPr>
          <w:rFonts w:eastAsia="SimSun" w:cs="Calibri"/>
          <w:b/>
          <w:kern w:val="0"/>
          <w:sz w:val="22"/>
          <w:lang w:val="en-GB" w:eastAsia="en-US"/>
          <w14:ligatures w14:val="none"/>
        </w:rPr>
        <w:t>must be completed and approved prior to undertaking any research activity.</w:t>
      </w:r>
      <w:r w:rsidRPr="003D1EEE">
        <w:rPr>
          <w:rFonts w:eastAsia="SimSun" w:cs="Calibri"/>
          <w:kern w:val="0"/>
          <w:sz w:val="22"/>
          <w:lang w:val="en-GB" w:eastAsia="en-US"/>
          <w14:ligatures w14:val="none"/>
        </w:rPr>
        <w:t xml:space="preserve"> Please see Checklist for details of process for different categories of application.  </w:t>
      </w:r>
    </w:p>
    <w:p w14:paraId="54B2B343" w14:textId="77777777" w:rsidR="003D1EEE" w:rsidRPr="003D1EEE" w:rsidRDefault="003D1EEE" w:rsidP="003D1EEE">
      <w:pPr>
        <w:widowControl/>
        <w:autoSpaceDE w:val="0"/>
        <w:autoSpaceDN w:val="0"/>
        <w:adjustRightInd w:val="0"/>
        <w:spacing w:after="0" w:line="240" w:lineRule="auto"/>
        <w:rPr>
          <w:rFonts w:eastAsia="SimSun" w:cs="Calibri"/>
          <w:kern w:val="0"/>
          <w:sz w:val="22"/>
          <w:lang w:val="en-GB" w:eastAsia="en-US"/>
          <w14:ligatures w14:val="none"/>
        </w:rPr>
      </w:pPr>
    </w:p>
    <w:p w14:paraId="66940314"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A: About You (Principal Researcher)</w:t>
      </w:r>
    </w:p>
    <w:tbl>
      <w:tblPr>
        <w:tblW w:w="10448" w:type="dxa"/>
        <w:tblInd w:w="-7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D1EEE" w:rsidRPr="003D1EEE" w14:paraId="71E32FF6" w14:textId="77777777" w:rsidTr="001A2115">
        <w:trPr>
          <w:trHeight w:val="439"/>
        </w:trPr>
        <w:tc>
          <w:tcPr>
            <w:tcW w:w="559" w:type="dxa"/>
            <w:shd w:val="clear" w:color="auto" w:fill="F2F2F2"/>
            <w:vAlign w:val="center"/>
          </w:tcPr>
          <w:p w14:paraId="57470C20"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1</w:t>
            </w:r>
          </w:p>
        </w:tc>
        <w:tc>
          <w:tcPr>
            <w:tcW w:w="3253" w:type="dxa"/>
            <w:gridSpan w:val="2"/>
            <w:shd w:val="clear" w:color="auto" w:fill="F2F2F2"/>
            <w:vAlign w:val="center"/>
          </w:tcPr>
          <w:p w14:paraId="5BA91D1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Full Name:</w:t>
            </w:r>
          </w:p>
        </w:tc>
        <w:tc>
          <w:tcPr>
            <w:tcW w:w="6636" w:type="dxa"/>
            <w:gridSpan w:val="4"/>
            <w:vAlign w:val="center"/>
          </w:tcPr>
          <w:p w14:paraId="01CEB42F"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Fan Wang</w:t>
            </w:r>
          </w:p>
        </w:tc>
      </w:tr>
      <w:tr w:rsidR="003D1EEE" w:rsidRPr="00FF0703" w14:paraId="7353AB8F" w14:textId="77777777" w:rsidTr="001A2115">
        <w:trPr>
          <w:trHeight w:val="472"/>
        </w:trPr>
        <w:tc>
          <w:tcPr>
            <w:tcW w:w="559" w:type="dxa"/>
            <w:shd w:val="clear" w:color="auto" w:fill="BFBFBF"/>
            <w:vAlign w:val="center"/>
          </w:tcPr>
          <w:p w14:paraId="33B3D5C0"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2</w:t>
            </w:r>
          </w:p>
        </w:tc>
        <w:tc>
          <w:tcPr>
            <w:tcW w:w="3253" w:type="dxa"/>
            <w:gridSpan w:val="2"/>
            <w:shd w:val="clear" w:color="auto" w:fill="BFBFBF"/>
            <w:vAlign w:val="center"/>
          </w:tcPr>
          <w:p w14:paraId="151BE804"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Tick all boxes that apply:</w:t>
            </w:r>
          </w:p>
        </w:tc>
        <w:tc>
          <w:tcPr>
            <w:tcW w:w="2551" w:type="dxa"/>
            <w:shd w:val="clear" w:color="auto" w:fill="F2F2F2"/>
            <w:vAlign w:val="center"/>
          </w:tcPr>
          <w:p w14:paraId="6AA09CF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Member of staff:</w:t>
            </w:r>
          </w:p>
        </w:tc>
        <w:tc>
          <w:tcPr>
            <w:tcW w:w="709" w:type="dxa"/>
            <w:shd w:val="clear" w:color="auto" w:fill="BFBFBF"/>
            <w:vAlign w:val="center"/>
          </w:tcPr>
          <w:p w14:paraId="2EB1D24C"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ascii="Segoe UI Symbol" w:eastAsia="MS Gothic" w:hAnsi="Segoe UI Symbol" w:cs="Segoe UI Symbol"/>
                <w:kern w:val="0"/>
                <w:sz w:val="22"/>
                <w:lang w:val="en-GB" w:eastAsia="en-US"/>
                <w14:ligatures w14:val="none"/>
              </w:rPr>
              <w:t>☐</w:t>
            </w:r>
          </w:p>
        </w:tc>
        <w:tc>
          <w:tcPr>
            <w:tcW w:w="2526" w:type="dxa"/>
            <w:shd w:val="clear" w:color="auto" w:fill="F2F2F2"/>
            <w:vAlign w:val="center"/>
          </w:tcPr>
          <w:p w14:paraId="76DD740A"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Honorary research fellow:</w:t>
            </w:r>
          </w:p>
        </w:tc>
        <w:tc>
          <w:tcPr>
            <w:tcW w:w="850" w:type="dxa"/>
            <w:shd w:val="clear" w:color="auto" w:fill="BFBFBF"/>
            <w:vAlign w:val="center"/>
          </w:tcPr>
          <w:p w14:paraId="28B999F2"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ascii="Segoe UI Symbol" w:eastAsia="MS Gothic" w:hAnsi="Segoe UI Symbol" w:cs="Segoe UI Symbol"/>
                <w:kern w:val="0"/>
                <w:sz w:val="22"/>
                <w:lang w:val="en-GB" w:eastAsia="en-US"/>
                <w14:ligatures w14:val="none"/>
              </w:rPr>
              <w:t>☐</w:t>
            </w:r>
          </w:p>
        </w:tc>
      </w:tr>
      <w:tr w:rsidR="003D1EEE" w:rsidRPr="00FF0703" w14:paraId="3AF475CC" w14:textId="77777777" w:rsidTr="001A2115">
        <w:trPr>
          <w:trHeight w:val="472"/>
        </w:trPr>
        <w:tc>
          <w:tcPr>
            <w:tcW w:w="559" w:type="dxa"/>
            <w:shd w:val="clear" w:color="auto" w:fill="F2F2F2"/>
            <w:vAlign w:val="center"/>
          </w:tcPr>
          <w:p w14:paraId="6BE97433" w14:textId="77777777" w:rsidR="003D1EEE" w:rsidRPr="003D1EEE" w:rsidRDefault="003D1EEE" w:rsidP="003D1EEE">
            <w:pPr>
              <w:widowControl/>
              <w:spacing w:after="0" w:line="240" w:lineRule="auto"/>
              <w:jc w:val="left"/>
              <w:rPr>
                <w:rFonts w:eastAsia="SimSun" w:cs="Calibri"/>
                <w:kern w:val="0"/>
                <w:lang w:val="en-GB" w:eastAsia="en-US"/>
                <w14:ligatures w14:val="none"/>
              </w:rPr>
            </w:pPr>
          </w:p>
        </w:tc>
        <w:tc>
          <w:tcPr>
            <w:tcW w:w="2544" w:type="dxa"/>
            <w:shd w:val="clear" w:color="auto" w:fill="F2F2F2"/>
            <w:vAlign w:val="center"/>
          </w:tcPr>
          <w:p w14:paraId="761BAE0D"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Undergraduate Student</w:t>
            </w:r>
          </w:p>
        </w:tc>
        <w:tc>
          <w:tcPr>
            <w:tcW w:w="709" w:type="dxa"/>
            <w:shd w:val="clear" w:color="auto" w:fill="BFBFBF"/>
            <w:vAlign w:val="center"/>
          </w:tcPr>
          <w:p w14:paraId="1EF12DB9"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ascii="Segoe UI Symbol" w:eastAsia="MS Gothic" w:hAnsi="Segoe UI Symbol" w:cs="Segoe UI Symbol"/>
                <w:kern w:val="0"/>
                <w:sz w:val="22"/>
                <w:lang w:val="en-GB" w:eastAsia="en-US"/>
                <w14:ligatures w14:val="none"/>
              </w:rPr>
              <w:t>☐</w:t>
            </w:r>
          </w:p>
        </w:tc>
        <w:tc>
          <w:tcPr>
            <w:tcW w:w="2551" w:type="dxa"/>
            <w:shd w:val="clear" w:color="auto" w:fill="F2F2F2"/>
            <w:vAlign w:val="center"/>
          </w:tcPr>
          <w:p w14:paraId="2573D59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Taught Postgraduate Student</w:t>
            </w:r>
          </w:p>
        </w:tc>
        <w:tc>
          <w:tcPr>
            <w:tcW w:w="709" w:type="dxa"/>
            <w:shd w:val="clear" w:color="auto" w:fill="BFBFBF"/>
            <w:vAlign w:val="center"/>
          </w:tcPr>
          <w:p w14:paraId="67D500D4"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ascii="Segoe UI Symbol" w:eastAsia="MS Gothic" w:hAnsi="Segoe UI Symbol" w:cs="Segoe UI Symbol"/>
                <w:kern w:val="0"/>
                <w:sz w:val="22"/>
                <w:lang w:val="en-GB" w:eastAsia="en-US"/>
                <w14:ligatures w14:val="none"/>
              </w:rPr>
              <w:t>☒</w:t>
            </w:r>
          </w:p>
        </w:tc>
        <w:tc>
          <w:tcPr>
            <w:tcW w:w="2526" w:type="dxa"/>
            <w:shd w:val="clear" w:color="auto" w:fill="F2F2F2"/>
            <w:vAlign w:val="center"/>
          </w:tcPr>
          <w:p w14:paraId="718DA718"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Postgraduate Research Student</w:t>
            </w:r>
          </w:p>
        </w:tc>
        <w:tc>
          <w:tcPr>
            <w:tcW w:w="850" w:type="dxa"/>
            <w:shd w:val="clear" w:color="auto" w:fill="BFBFBF"/>
            <w:vAlign w:val="center"/>
          </w:tcPr>
          <w:p w14:paraId="62503B01"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ascii="Segoe UI Symbol" w:eastAsia="MS Gothic" w:hAnsi="Segoe UI Symbol" w:cs="Segoe UI Symbol"/>
                <w:kern w:val="0"/>
                <w:sz w:val="22"/>
                <w:lang w:val="en-GB" w:eastAsia="en-US"/>
                <w14:ligatures w14:val="none"/>
              </w:rPr>
              <w:t>☐</w:t>
            </w:r>
          </w:p>
        </w:tc>
      </w:tr>
    </w:tbl>
    <w:p w14:paraId="4F57E42E" w14:textId="77777777" w:rsidR="003D1EEE" w:rsidRPr="003D1EEE" w:rsidRDefault="003D1EEE" w:rsidP="003D1EEE">
      <w:pPr>
        <w:widowControl/>
        <w:spacing w:after="0" w:line="240" w:lineRule="auto"/>
        <w:jc w:val="left"/>
        <w:rPr>
          <w:rFonts w:eastAsia="SimSun" w:cs="Calibri"/>
          <w:bCs/>
          <w:iCs/>
          <w:kern w:val="0"/>
          <w:sz w:val="16"/>
          <w:szCs w:val="16"/>
          <w:lang w:val="en-GB" w:eastAsia="en-US"/>
          <w14:ligatures w14:val="none"/>
        </w:rPr>
      </w:pPr>
    </w:p>
    <w:tbl>
      <w:tblPr>
        <w:tblW w:w="10448" w:type="dxa"/>
        <w:tblInd w:w="-7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F0703" w:rsidRPr="003D1EEE" w14:paraId="1FD017EA" w14:textId="77777777" w:rsidTr="001A2115">
        <w:trPr>
          <w:cantSplit/>
          <w:trHeight w:val="334"/>
        </w:trPr>
        <w:tc>
          <w:tcPr>
            <w:tcW w:w="559" w:type="dxa"/>
            <w:shd w:val="clear" w:color="auto" w:fill="F2F2F2"/>
            <w:vAlign w:val="center"/>
          </w:tcPr>
          <w:p w14:paraId="79D9A714"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3</w:t>
            </w:r>
          </w:p>
        </w:tc>
        <w:tc>
          <w:tcPr>
            <w:tcW w:w="3253" w:type="dxa"/>
            <w:shd w:val="clear" w:color="auto" w:fill="F2F2F2"/>
            <w:vAlign w:val="center"/>
          </w:tcPr>
          <w:p w14:paraId="2DEB997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Institute/Academic Discipline/Centre:</w:t>
            </w:r>
          </w:p>
        </w:tc>
        <w:tc>
          <w:tcPr>
            <w:tcW w:w="6636" w:type="dxa"/>
            <w:vAlign w:val="center"/>
          </w:tcPr>
          <w:p w14:paraId="426B0C9F"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IEH</w:t>
            </w:r>
          </w:p>
        </w:tc>
      </w:tr>
      <w:tr w:rsidR="00FF0703" w:rsidRPr="003D1EEE" w14:paraId="2F49CAE7" w14:textId="77777777" w:rsidTr="001A2115">
        <w:trPr>
          <w:cantSplit/>
          <w:trHeight w:val="340"/>
        </w:trPr>
        <w:tc>
          <w:tcPr>
            <w:tcW w:w="559" w:type="dxa"/>
            <w:shd w:val="clear" w:color="auto" w:fill="F2F2F2"/>
            <w:vAlign w:val="center"/>
          </w:tcPr>
          <w:p w14:paraId="0D3231EB"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4</w:t>
            </w:r>
          </w:p>
        </w:tc>
        <w:tc>
          <w:tcPr>
            <w:tcW w:w="3253" w:type="dxa"/>
            <w:shd w:val="clear" w:color="auto" w:fill="F2F2F2"/>
            <w:vAlign w:val="center"/>
          </w:tcPr>
          <w:p w14:paraId="59B1C9E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Campus:</w:t>
            </w:r>
          </w:p>
        </w:tc>
        <w:tc>
          <w:tcPr>
            <w:tcW w:w="6636" w:type="dxa"/>
            <w:vAlign w:val="center"/>
          </w:tcPr>
          <w:p w14:paraId="149B925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14:ligatures w14:val="none"/>
              </w:rPr>
              <w:t>Swansea, SA1 Campus</w:t>
            </w:r>
            <w:r w:rsidRPr="003D1EEE">
              <w:rPr>
                <w:rFonts w:eastAsia="SimSun" w:cs="Calibri"/>
                <w:kern w:val="0"/>
                <w:sz w:val="22"/>
                <w:lang w:val="en-GB" w:eastAsia="en-US"/>
                <w14:ligatures w14:val="none"/>
              </w:rPr>
              <w:t xml:space="preserve"> </w:t>
            </w:r>
          </w:p>
        </w:tc>
      </w:tr>
      <w:tr w:rsidR="00FF0703" w:rsidRPr="003D1EEE" w14:paraId="648203AC" w14:textId="77777777" w:rsidTr="001A2115">
        <w:trPr>
          <w:cantSplit/>
          <w:trHeight w:val="340"/>
        </w:trPr>
        <w:tc>
          <w:tcPr>
            <w:tcW w:w="559" w:type="dxa"/>
            <w:shd w:val="clear" w:color="auto" w:fill="F2F2F2"/>
            <w:vAlign w:val="center"/>
          </w:tcPr>
          <w:p w14:paraId="3CF9DBB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5</w:t>
            </w:r>
          </w:p>
        </w:tc>
        <w:tc>
          <w:tcPr>
            <w:tcW w:w="3253" w:type="dxa"/>
            <w:shd w:val="clear" w:color="auto" w:fill="F2F2F2"/>
            <w:vAlign w:val="center"/>
          </w:tcPr>
          <w:p w14:paraId="586E75C9"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E-mail address:</w:t>
            </w:r>
          </w:p>
        </w:tc>
        <w:tc>
          <w:tcPr>
            <w:tcW w:w="6636" w:type="dxa"/>
            <w:vAlign w:val="center"/>
          </w:tcPr>
          <w:p w14:paraId="20A9815B"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2210813@student.uwtsd.ac.uk</w:t>
            </w:r>
          </w:p>
          <w:p w14:paraId="21D431AA" w14:textId="77777777" w:rsidR="003D1EEE" w:rsidRPr="003D1EEE" w:rsidRDefault="003D1EEE" w:rsidP="003D1EEE">
            <w:pPr>
              <w:widowControl/>
              <w:spacing w:after="0" w:line="240" w:lineRule="auto"/>
              <w:jc w:val="left"/>
              <w:rPr>
                <w:rFonts w:eastAsia="SimSun" w:cs="Calibri"/>
                <w:kern w:val="0"/>
                <w:lang w:val="en-GB" w:eastAsia="en-US"/>
                <w14:ligatures w14:val="none"/>
              </w:rPr>
            </w:pPr>
          </w:p>
        </w:tc>
      </w:tr>
      <w:tr w:rsidR="00FF0703" w:rsidRPr="003D1EEE" w14:paraId="3ED806A7" w14:textId="77777777" w:rsidTr="001A2115">
        <w:trPr>
          <w:cantSplit/>
          <w:trHeight w:val="340"/>
        </w:trPr>
        <w:tc>
          <w:tcPr>
            <w:tcW w:w="559" w:type="dxa"/>
            <w:shd w:val="clear" w:color="auto" w:fill="F2F2F2"/>
            <w:vAlign w:val="center"/>
          </w:tcPr>
          <w:p w14:paraId="6AD3D12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6</w:t>
            </w:r>
          </w:p>
        </w:tc>
        <w:tc>
          <w:tcPr>
            <w:tcW w:w="3253" w:type="dxa"/>
            <w:shd w:val="clear" w:color="auto" w:fill="F2F2F2"/>
            <w:vAlign w:val="center"/>
          </w:tcPr>
          <w:p w14:paraId="5B0C703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Contact Telephone Number:</w:t>
            </w:r>
          </w:p>
        </w:tc>
        <w:tc>
          <w:tcPr>
            <w:tcW w:w="6636" w:type="dxa"/>
            <w:vAlign w:val="center"/>
          </w:tcPr>
          <w:p w14:paraId="07397866"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07787264948</w:t>
            </w:r>
          </w:p>
          <w:p w14:paraId="42CC9E0C" w14:textId="77777777" w:rsidR="003D1EEE" w:rsidRPr="003D1EEE" w:rsidRDefault="003D1EEE" w:rsidP="003D1EEE">
            <w:pPr>
              <w:widowControl/>
              <w:spacing w:after="0" w:line="240" w:lineRule="auto"/>
              <w:jc w:val="left"/>
              <w:rPr>
                <w:rFonts w:eastAsia="SimSun" w:cs="Calibri"/>
                <w:kern w:val="0"/>
                <w:lang w:val="en-GB" w:eastAsia="en-US"/>
                <w14:ligatures w14:val="none"/>
              </w:rPr>
            </w:pPr>
          </w:p>
        </w:tc>
      </w:tr>
      <w:tr w:rsidR="003D1EEE" w:rsidRPr="003D1EEE" w14:paraId="57E72197" w14:textId="77777777" w:rsidTr="001A2115">
        <w:tc>
          <w:tcPr>
            <w:tcW w:w="559" w:type="dxa"/>
            <w:shd w:val="clear" w:color="auto" w:fill="BFBFBF"/>
            <w:vAlign w:val="center"/>
          </w:tcPr>
          <w:p w14:paraId="00841BC6" w14:textId="77777777" w:rsidR="003D1EEE" w:rsidRPr="003D1EEE" w:rsidRDefault="003D1EEE" w:rsidP="003D1EEE">
            <w:pPr>
              <w:widowControl/>
              <w:spacing w:after="0" w:line="240" w:lineRule="auto"/>
              <w:jc w:val="left"/>
              <w:rPr>
                <w:rFonts w:eastAsia="SimSun" w:cs="Calibri"/>
                <w:b/>
                <w:i/>
                <w:kern w:val="0"/>
                <w:lang w:val="en-GB" w:eastAsia="en-US"/>
                <w14:ligatures w14:val="none"/>
              </w:rPr>
            </w:pPr>
          </w:p>
        </w:tc>
        <w:tc>
          <w:tcPr>
            <w:tcW w:w="9889" w:type="dxa"/>
            <w:gridSpan w:val="2"/>
            <w:shd w:val="clear" w:color="auto" w:fill="BFBFBF"/>
            <w:vAlign w:val="center"/>
          </w:tcPr>
          <w:p w14:paraId="672A2C01"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i/>
                <w:kern w:val="0"/>
                <w:sz w:val="22"/>
                <w:lang w:val="en-GB" w:eastAsia="en-US"/>
                <w14:ligatures w14:val="none"/>
              </w:rPr>
              <w:t>For students:</w:t>
            </w:r>
          </w:p>
        </w:tc>
      </w:tr>
      <w:tr w:rsidR="003D1EEE" w:rsidRPr="003D1EEE" w14:paraId="3800DD4E" w14:textId="77777777" w:rsidTr="001A2115">
        <w:trPr>
          <w:trHeight w:val="513"/>
        </w:trPr>
        <w:tc>
          <w:tcPr>
            <w:tcW w:w="559" w:type="dxa"/>
            <w:shd w:val="clear" w:color="auto" w:fill="F2F2F2"/>
            <w:vAlign w:val="center"/>
          </w:tcPr>
          <w:p w14:paraId="5900937E"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7</w:t>
            </w:r>
          </w:p>
        </w:tc>
        <w:tc>
          <w:tcPr>
            <w:tcW w:w="3253" w:type="dxa"/>
            <w:shd w:val="clear" w:color="auto" w:fill="F2F2F2"/>
            <w:vAlign w:val="center"/>
          </w:tcPr>
          <w:p w14:paraId="0627295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Student Number:</w:t>
            </w:r>
          </w:p>
        </w:tc>
        <w:tc>
          <w:tcPr>
            <w:tcW w:w="6636" w:type="dxa"/>
            <w:vAlign w:val="center"/>
          </w:tcPr>
          <w:p w14:paraId="276A6712"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2210813</w:t>
            </w:r>
          </w:p>
        </w:tc>
      </w:tr>
      <w:tr w:rsidR="003D1EEE" w:rsidRPr="003D1EEE" w14:paraId="6EA1877A" w14:textId="77777777" w:rsidTr="001A2115">
        <w:trPr>
          <w:trHeight w:val="549"/>
        </w:trPr>
        <w:tc>
          <w:tcPr>
            <w:tcW w:w="559" w:type="dxa"/>
            <w:shd w:val="clear" w:color="auto" w:fill="F2F2F2"/>
            <w:vAlign w:val="center"/>
          </w:tcPr>
          <w:p w14:paraId="1436C2EB"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8</w:t>
            </w:r>
          </w:p>
        </w:tc>
        <w:tc>
          <w:tcPr>
            <w:tcW w:w="3253" w:type="dxa"/>
            <w:shd w:val="clear" w:color="auto" w:fill="F2F2F2"/>
            <w:vAlign w:val="center"/>
          </w:tcPr>
          <w:p w14:paraId="13E0731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Programme of Study:</w:t>
            </w:r>
          </w:p>
        </w:tc>
        <w:tc>
          <w:tcPr>
            <w:tcW w:w="6636" w:type="dxa"/>
            <w:vAlign w:val="center"/>
          </w:tcPr>
          <w:p w14:paraId="24ABD1EF"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14:ligatures w14:val="none"/>
              </w:rPr>
              <w:t>EdD (Doctor of Education)</w:t>
            </w:r>
          </w:p>
        </w:tc>
      </w:tr>
      <w:tr w:rsidR="003D1EEE" w:rsidRPr="003D1EEE" w14:paraId="755DA2B6" w14:textId="77777777" w:rsidTr="001A2115">
        <w:trPr>
          <w:trHeight w:val="557"/>
        </w:trPr>
        <w:tc>
          <w:tcPr>
            <w:tcW w:w="559" w:type="dxa"/>
            <w:shd w:val="clear" w:color="auto" w:fill="F2F2F2"/>
            <w:vAlign w:val="center"/>
          </w:tcPr>
          <w:p w14:paraId="45D7425D"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lastRenderedPageBreak/>
              <w:t>9</w:t>
            </w:r>
          </w:p>
        </w:tc>
        <w:tc>
          <w:tcPr>
            <w:tcW w:w="3253" w:type="dxa"/>
            <w:shd w:val="clear" w:color="auto" w:fill="F2F2F2"/>
            <w:vAlign w:val="center"/>
          </w:tcPr>
          <w:p w14:paraId="6E19CB1D"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Director of Studies/Supervisor:</w:t>
            </w:r>
          </w:p>
        </w:tc>
        <w:tc>
          <w:tcPr>
            <w:tcW w:w="6636" w:type="dxa"/>
            <w:vAlign w:val="center"/>
          </w:tcPr>
          <w:p w14:paraId="6E9215DD" w14:textId="77777777" w:rsidR="003D1EEE" w:rsidRPr="003D1EEE" w:rsidRDefault="003D1EEE" w:rsidP="003D1EEE">
            <w:pPr>
              <w:widowControl/>
              <w:spacing w:after="0" w:line="240" w:lineRule="auto"/>
              <w:jc w:val="left"/>
              <w:rPr>
                <w:rFonts w:eastAsia="SimSun" w:cs="Calibri"/>
                <w:strike/>
                <w:kern w:val="0"/>
                <w:lang w:val="en-GB" w:eastAsia="en-US"/>
                <w14:ligatures w14:val="none"/>
              </w:rPr>
            </w:pPr>
            <w:r w:rsidRPr="003D1EEE">
              <w:rPr>
                <w:rFonts w:eastAsia="SimSun" w:cs="Calibri"/>
                <w:kern w:val="0"/>
                <w:sz w:val="22"/>
                <w14:ligatures w14:val="none"/>
              </w:rPr>
              <w:t>Dr Iain Jones</w:t>
            </w:r>
          </w:p>
        </w:tc>
      </w:tr>
    </w:tbl>
    <w:p w14:paraId="243821D2" w14:textId="77777777" w:rsidR="003D1EEE" w:rsidRPr="003D1EEE" w:rsidRDefault="003D1EEE" w:rsidP="003D1EEE">
      <w:pPr>
        <w:widowControl/>
        <w:spacing w:after="0" w:line="240" w:lineRule="auto"/>
        <w:jc w:val="left"/>
        <w:rPr>
          <w:rFonts w:eastAsia="SimSun" w:cs="Calibri"/>
          <w:bCs/>
          <w:iCs/>
          <w:kern w:val="0"/>
          <w:sz w:val="20"/>
          <w:szCs w:val="20"/>
          <w:lang w:val="en-GB" w:eastAsia="en-US"/>
          <w14:ligatures w14:val="none"/>
        </w:rPr>
      </w:pPr>
    </w:p>
    <w:p w14:paraId="187638F4" w14:textId="77777777" w:rsidR="003D1EEE" w:rsidRPr="003D1EEE" w:rsidRDefault="003D1EEE" w:rsidP="003D1EEE">
      <w:pPr>
        <w:widowControl/>
        <w:autoSpaceDE w:val="0"/>
        <w:autoSpaceDN w:val="0"/>
        <w:adjustRightInd w:val="0"/>
        <w:spacing w:after="0" w:line="240" w:lineRule="auto"/>
        <w:rPr>
          <w:rFonts w:eastAsia="SimSun" w:cs="Calibri"/>
          <w:b/>
          <w:kern w:val="0"/>
          <w:sz w:val="22"/>
          <w:lang w:val="en-GB" w:eastAsia="en-US"/>
          <w14:ligatures w14:val="none"/>
        </w:rPr>
      </w:pPr>
    </w:p>
    <w:p w14:paraId="0A739CF2"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p>
    <w:p w14:paraId="10589B27"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B: Approval for Research Activity</w:t>
      </w:r>
    </w:p>
    <w:tbl>
      <w:tblPr>
        <w:tblStyle w:val="31"/>
        <w:tblW w:w="5000" w:type="pct"/>
        <w:tblLook w:val="04A0" w:firstRow="1" w:lastRow="0" w:firstColumn="1" w:lastColumn="0" w:noHBand="0" w:noVBand="1"/>
      </w:tblPr>
      <w:tblGrid>
        <w:gridCol w:w="496"/>
        <w:gridCol w:w="3258"/>
        <w:gridCol w:w="2238"/>
        <w:gridCol w:w="876"/>
        <w:gridCol w:w="750"/>
        <w:gridCol w:w="874"/>
        <w:gridCol w:w="750"/>
      </w:tblGrid>
      <w:tr w:rsidR="003D1EEE" w:rsidRPr="00FF0703" w14:paraId="7182087F" w14:textId="77777777" w:rsidTr="001A2115">
        <w:tc>
          <w:tcPr>
            <w:tcW w:w="268" w:type="pct"/>
            <w:shd w:val="clear" w:color="auto" w:fill="F2F2F2"/>
          </w:tcPr>
          <w:p w14:paraId="3244D33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w:t>
            </w:r>
          </w:p>
        </w:tc>
        <w:tc>
          <w:tcPr>
            <w:tcW w:w="2973" w:type="pct"/>
            <w:gridSpan w:val="2"/>
            <w:shd w:val="clear" w:color="auto" w:fill="F2F2F2"/>
            <w:vAlign w:val="center"/>
          </w:tcPr>
          <w:p w14:paraId="15682A6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Has the research activity received approval in principle?</w:t>
            </w:r>
          </w:p>
          <w:p w14:paraId="5830163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(please check the Guidance Notes as to the appropriate approval process for different levels of research by different categories of individual)</w:t>
            </w:r>
          </w:p>
        </w:tc>
        <w:tc>
          <w:tcPr>
            <w:tcW w:w="474" w:type="pct"/>
            <w:shd w:val="clear" w:color="auto" w:fill="F2F2F2"/>
            <w:vAlign w:val="center"/>
          </w:tcPr>
          <w:p w14:paraId="47D264C0"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YES</w:t>
            </w:r>
          </w:p>
        </w:tc>
        <w:tc>
          <w:tcPr>
            <w:tcW w:w="406" w:type="pct"/>
            <w:shd w:val="clear" w:color="auto" w:fill="BFBFBF"/>
            <w:vAlign w:val="center"/>
          </w:tcPr>
          <w:p w14:paraId="6D6FE8DF"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ascii="Segoe UI Symbol" w:eastAsia="SimSun" w:hAnsi="Segoe UI Symbol" w:cs="Segoe UI Symbol"/>
                <w:b/>
                <w:sz w:val="22"/>
                <w:lang w:eastAsia="en-US"/>
                <w14:ligatures w14:val="none"/>
              </w:rPr>
              <w:t>☐</w:t>
            </w:r>
          </w:p>
        </w:tc>
        <w:tc>
          <w:tcPr>
            <w:tcW w:w="473" w:type="pct"/>
            <w:shd w:val="clear" w:color="auto" w:fill="F2F2F2"/>
            <w:vAlign w:val="center"/>
          </w:tcPr>
          <w:p w14:paraId="7945AC05"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NO</w:t>
            </w:r>
          </w:p>
        </w:tc>
        <w:tc>
          <w:tcPr>
            <w:tcW w:w="406" w:type="pct"/>
            <w:shd w:val="clear" w:color="auto" w:fill="BFBFBF"/>
            <w:vAlign w:val="center"/>
          </w:tcPr>
          <w:p w14:paraId="00E52326"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ascii="Segoe UI Symbol" w:eastAsia="SimSun" w:hAnsi="Segoe UI Symbol" w:cs="Segoe UI Symbol"/>
                <w:bCs/>
                <w:sz w:val="22"/>
                <w:lang w:eastAsia="en-US"/>
                <w14:ligatures w14:val="none"/>
              </w:rPr>
              <w:t>☒</w:t>
            </w:r>
          </w:p>
        </w:tc>
      </w:tr>
      <w:tr w:rsidR="001A2115" w:rsidRPr="00FF0703" w14:paraId="126BF73B" w14:textId="77777777" w:rsidTr="001A2115">
        <w:tc>
          <w:tcPr>
            <w:tcW w:w="268" w:type="pct"/>
            <w:shd w:val="clear" w:color="auto" w:fill="F2F2F2"/>
          </w:tcPr>
          <w:p w14:paraId="248CE9F9"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p>
        </w:tc>
        <w:tc>
          <w:tcPr>
            <w:tcW w:w="3853" w:type="pct"/>
            <w:gridSpan w:val="4"/>
            <w:shd w:val="clear" w:color="auto" w:fill="F2F2F2"/>
          </w:tcPr>
          <w:p w14:paraId="4CF8C1CF"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p>
        </w:tc>
        <w:tc>
          <w:tcPr>
            <w:tcW w:w="879" w:type="pct"/>
            <w:gridSpan w:val="2"/>
            <w:shd w:val="clear" w:color="auto" w:fill="F2F2F2"/>
          </w:tcPr>
          <w:p w14:paraId="7E2FFF8E" w14:textId="77777777" w:rsidR="003D1EEE" w:rsidRPr="003D1EEE" w:rsidRDefault="003D1EEE" w:rsidP="003D1EEE">
            <w:pPr>
              <w:widowControl/>
              <w:autoSpaceDE w:val="0"/>
              <w:autoSpaceDN w:val="0"/>
              <w:adjustRightInd w:val="0"/>
              <w:jc w:val="center"/>
              <w:rPr>
                <w:rFonts w:eastAsia="SimSun" w:cs="Calibri"/>
                <w:b/>
                <w:bCs/>
                <w:i/>
                <w:sz w:val="22"/>
                <w:lang w:eastAsia="en-US"/>
                <w14:ligatures w14:val="none"/>
              </w:rPr>
            </w:pPr>
            <w:r w:rsidRPr="003D1EEE">
              <w:rPr>
                <w:rFonts w:eastAsia="SimSun" w:cs="Calibri"/>
                <w:b/>
                <w:bCs/>
                <w:i/>
                <w:sz w:val="22"/>
                <w:lang w:eastAsia="en-US"/>
                <w14:ligatures w14:val="none"/>
              </w:rPr>
              <w:t>Date</w:t>
            </w:r>
          </w:p>
        </w:tc>
      </w:tr>
      <w:tr w:rsidR="003D1EEE" w:rsidRPr="00FF0703" w14:paraId="31EDF285" w14:textId="77777777" w:rsidTr="001A2115">
        <w:trPr>
          <w:trHeight w:val="437"/>
        </w:trPr>
        <w:tc>
          <w:tcPr>
            <w:tcW w:w="268" w:type="pct"/>
            <w:vMerge w:val="restart"/>
            <w:shd w:val="clear" w:color="auto" w:fill="F2F2F2"/>
          </w:tcPr>
          <w:p w14:paraId="52F843A9" w14:textId="77777777" w:rsidR="003D1EEE" w:rsidRPr="003D1EEE" w:rsidRDefault="003D1EEE" w:rsidP="003D1EEE">
            <w:pPr>
              <w:widowControl/>
              <w:autoSpaceDE w:val="0"/>
              <w:autoSpaceDN w:val="0"/>
              <w:adjustRightInd w:val="0"/>
              <w:rPr>
                <w:rFonts w:eastAsia="SimSun" w:cs="Calibri"/>
                <w:sz w:val="22"/>
                <w:lang w:eastAsia="en-US"/>
                <w14:ligatures w14:val="none"/>
              </w:rPr>
            </w:pPr>
            <w:r w:rsidRPr="003D1EEE">
              <w:rPr>
                <w:rFonts w:eastAsia="SimSun" w:cs="Calibri"/>
                <w:sz w:val="22"/>
                <w:lang w:eastAsia="en-US"/>
                <w14:ligatures w14:val="none"/>
              </w:rPr>
              <w:t>2</w:t>
            </w:r>
          </w:p>
        </w:tc>
        <w:tc>
          <w:tcPr>
            <w:tcW w:w="1762" w:type="pct"/>
            <w:vMerge w:val="restart"/>
            <w:shd w:val="clear" w:color="auto" w:fill="F2F2F2"/>
          </w:tcPr>
          <w:p w14:paraId="19489133" w14:textId="77777777" w:rsidR="003D1EEE" w:rsidRPr="003D1EEE" w:rsidRDefault="003D1EEE" w:rsidP="003D1EEE">
            <w:pPr>
              <w:widowControl/>
              <w:autoSpaceDE w:val="0"/>
              <w:autoSpaceDN w:val="0"/>
              <w:adjustRightInd w:val="0"/>
              <w:rPr>
                <w:rFonts w:eastAsia="SimSun" w:cs="Calibri"/>
                <w:sz w:val="22"/>
                <w:lang w:eastAsia="en-US"/>
                <w14:ligatures w14:val="none"/>
              </w:rPr>
            </w:pPr>
            <w:r w:rsidRPr="003D1EEE">
              <w:rPr>
                <w:rFonts w:eastAsia="SimSun" w:cs="Calibri"/>
                <w:sz w:val="22"/>
                <w:lang w:eastAsia="en-US"/>
                <w14:ligatures w14:val="none"/>
              </w:rPr>
              <w:t>If Yes, please indicate source of approval (and date where known):</w:t>
            </w:r>
            <w:r w:rsidRPr="003D1EEE">
              <w:rPr>
                <w:rFonts w:eastAsia="SimSun" w:cs="Calibri"/>
                <w:bCs/>
                <w:i/>
                <w:iCs/>
                <w:sz w:val="20"/>
                <w:lang w:eastAsia="en-US"/>
                <w14:ligatures w14:val="none"/>
              </w:rPr>
              <w:t xml:space="preserve"> </w:t>
            </w:r>
            <w:r w:rsidRPr="003D1EEE">
              <w:rPr>
                <w:rFonts w:eastAsia="SimSun" w:cs="Calibri"/>
                <w:b/>
                <w:bCs/>
                <w:i/>
                <w:iCs/>
                <w:sz w:val="20"/>
                <w:lang w:eastAsia="en-US"/>
                <w14:ligatures w14:val="none"/>
              </w:rPr>
              <w:t>Approval in principle must be obtained from the relevant source prior to seeking ethical approval</w:t>
            </w:r>
          </w:p>
        </w:tc>
        <w:tc>
          <w:tcPr>
            <w:tcW w:w="1685" w:type="pct"/>
            <w:gridSpan w:val="2"/>
            <w:shd w:val="clear" w:color="auto" w:fill="F2F2F2"/>
            <w:vAlign w:val="center"/>
          </w:tcPr>
          <w:p w14:paraId="0FF70D19"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Research Degrees Committee</w:t>
            </w:r>
          </w:p>
        </w:tc>
        <w:tc>
          <w:tcPr>
            <w:tcW w:w="406" w:type="pct"/>
            <w:shd w:val="clear" w:color="auto" w:fill="BFBFBF"/>
            <w:vAlign w:val="center"/>
          </w:tcPr>
          <w:p w14:paraId="13BE3B1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879" w:type="pct"/>
            <w:gridSpan w:val="2"/>
            <w:vAlign w:val="center"/>
          </w:tcPr>
          <w:p w14:paraId="03ECE3DB"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tc>
      </w:tr>
      <w:tr w:rsidR="003D1EEE" w:rsidRPr="00FF0703" w14:paraId="7639A181" w14:textId="77777777" w:rsidTr="001A2115">
        <w:trPr>
          <w:trHeight w:val="415"/>
        </w:trPr>
        <w:tc>
          <w:tcPr>
            <w:tcW w:w="268" w:type="pct"/>
            <w:vMerge/>
            <w:shd w:val="clear" w:color="auto" w:fill="F2F2F2"/>
          </w:tcPr>
          <w:p w14:paraId="107DA75E" w14:textId="77777777" w:rsidR="003D1EEE" w:rsidRPr="003D1EEE" w:rsidRDefault="003D1EEE" w:rsidP="003D1EEE">
            <w:pPr>
              <w:widowControl/>
              <w:autoSpaceDE w:val="0"/>
              <w:autoSpaceDN w:val="0"/>
              <w:adjustRightInd w:val="0"/>
              <w:rPr>
                <w:rFonts w:eastAsia="SimSun" w:cs="Calibri"/>
                <w:sz w:val="22"/>
                <w:lang w:eastAsia="en-US"/>
                <w14:ligatures w14:val="none"/>
              </w:rPr>
            </w:pPr>
          </w:p>
        </w:tc>
        <w:tc>
          <w:tcPr>
            <w:tcW w:w="1762" w:type="pct"/>
            <w:vMerge/>
            <w:shd w:val="clear" w:color="auto" w:fill="F2F2F2"/>
          </w:tcPr>
          <w:p w14:paraId="3F8A8CD4" w14:textId="77777777" w:rsidR="003D1EEE" w:rsidRPr="003D1EEE" w:rsidRDefault="003D1EEE" w:rsidP="003D1EEE">
            <w:pPr>
              <w:widowControl/>
              <w:autoSpaceDE w:val="0"/>
              <w:autoSpaceDN w:val="0"/>
              <w:adjustRightInd w:val="0"/>
              <w:rPr>
                <w:rFonts w:eastAsia="SimSun" w:cs="Calibri"/>
                <w:sz w:val="22"/>
                <w:lang w:eastAsia="en-US"/>
                <w14:ligatures w14:val="none"/>
              </w:rPr>
            </w:pPr>
          </w:p>
        </w:tc>
        <w:tc>
          <w:tcPr>
            <w:tcW w:w="1685" w:type="pct"/>
            <w:gridSpan w:val="2"/>
            <w:shd w:val="clear" w:color="auto" w:fill="F2F2F2"/>
            <w:vAlign w:val="center"/>
          </w:tcPr>
          <w:p w14:paraId="41496606"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Institute Research Committee</w:t>
            </w:r>
          </w:p>
        </w:tc>
        <w:tc>
          <w:tcPr>
            <w:tcW w:w="406" w:type="pct"/>
            <w:shd w:val="clear" w:color="auto" w:fill="BFBFBF"/>
            <w:vAlign w:val="center"/>
          </w:tcPr>
          <w:p w14:paraId="37DBD92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879" w:type="pct"/>
            <w:gridSpan w:val="2"/>
            <w:vAlign w:val="center"/>
          </w:tcPr>
          <w:p w14:paraId="0827B439"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tc>
      </w:tr>
      <w:tr w:rsidR="003D1EEE" w:rsidRPr="00FF0703" w14:paraId="075694C1" w14:textId="77777777" w:rsidTr="001A2115">
        <w:tc>
          <w:tcPr>
            <w:tcW w:w="268" w:type="pct"/>
            <w:vMerge/>
            <w:shd w:val="clear" w:color="auto" w:fill="F2F2F2"/>
          </w:tcPr>
          <w:p w14:paraId="1BF5D7EA" w14:textId="77777777" w:rsidR="003D1EEE" w:rsidRPr="003D1EEE" w:rsidRDefault="003D1EEE" w:rsidP="003D1EEE">
            <w:pPr>
              <w:widowControl/>
              <w:autoSpaceDE w:val="0"/>
              <w:autoSpaceDN w:val="0"/>
              <w:adjustRightInd w:val="0"/>
              <w:rPr>
                <w:rFonts w:eastAsia="SimSun" w:cs="Calibri"/>
                <w:sz w:val="22"/>
                <w:lang w:eastAsia="en-US"/>
                <w14:ligatures w14:val="none"/>
              </w:rPr>
            </w:pPr>
          </w:p>
        </w:tc>
        <w:tc>
          <w:tcPr>
            <w:tcW w:w="1762" w:type="pct"/>
            <w:vMerge/>
            <w:shd w:val="clear" w:color="auto" w:fill="F2F2F2"/>
          </w:tcPr>
          <w:p w14:paraId="4168DDD6" w14:textId="77777777" w:rsidR="003D1EEE" w:rsidRPr="003D1EEE" w:rsidRDefault="003D1EEE" w:rsidP="003D1EEE">
            <w:pPr>
              <w:widowControl/>
              <w:autoSpaceDE w:val="0"/>
              <w:autoSpaceDN w:val="0"/>
              <w:adjustRightInd w:val="0"/>
              <w:rPr>
                <w:rFonts w:eastAsia="SimSun" w:cs="Calibri"/>
                <w:sz w:val="22"/>
                <w:lang w:eastAsia="en-US"/>
                <w14:ligatures w14:val="none"/>
              </w:rPr>
            </w:pPr>
          </w:p>
        </w:tc>
        <w:tc>
          <w:tcPr>
            <w:tcW w:w="1685" w:type="pct"/>
            <w:gridSpan w:val="2"/>
            <w:shd w:val="clear" w:color="auto" w:fill="F2F2F2"/>
            <w:vAlign w:val="center"/>
          </w:tcPr>
          <w:p w14:paraId="6F132C9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Other (write in)</w:t>
            </w:r>
          </w:p>
          <w:p w14:paraId="4DA177A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bookmarkStart w:id="56" w:name="OLE_LINK1"/>
            <w:r w:rsidRPr="003D1EEE">
              <w:rPr>
                <w:rFonts w:eastAsia="SimSun" w:cs="Calibri"/>
                <w:sz w:val="22"/>
                <w14:ligatures w14:val="none"/>
              </w:rPr>
              <w:t xml:space="preserve">Dr </w:t>
            </w:r>
            <w:bookmarkEnd w:id="56"/>
            <w:r w:rsidRPr="003D1EEE">
              <w:rPr>
                <w:rFonts w:eastAsia="SimSun" w:cs="Calibri"/>
                <w:sz w:val="22"/>
                <w14:ligatures w14:val="none"/>
              </w:rPr>
              <w:t xml:space="preserve">Iain Jones </w:t>
            </w:r>
          </w:p>
        </w:tc>
        <w:tc>
          <w:tcPr>
            <w:tcW w:w="406" w:type="pct"/>
            <w:shd w:val="clear" w:color="auto" w:fill="BFBFBF"/>
            <w:vAlign w:val="center"/>
          </w:tcPr>
          <w:p w14:paraId="467794A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879" w:type="pct"/>
            <w:gridSpan w:val="2"/>
            <w:vAlign w:val="center"/>
          </w:tcPr>
          <w:p w14:paraId="748E04AF" w14:textId="77777777" w:rsidR="003D1EEE" w:rsidRPr="003D1EEE" w:rsidRDefault="003D1EEE" w:rsidP="003D1EEE">
            <w:pPr>
              <w:widowControl/>
              <w:autoSpaceDE w:val="0"/>
              <w:autoSpaceDN w:val="0"/>
              <w:adjustRightInd w:val="0"/>
              <w:jc w:val="center"/>
              <w:rPr>
                <w:rFonts w:eastAsia="SimSun" w:cs="Calibri"/>
                <w:b/>
                <w:bCs/>
                <w:sz w:val="22"/>
                <w:highlight w:val="yellow"/>
                <w:lang w:eastAsia="en-US"/>
                <w14:ligatures w14:val="none"/>
              </w:rPr>
            </w:pPr>
            <w:r w:rsidRPr="003D1EEE">
              <w:rPr>
                <w:rFonts w:eastAsia="SimSun" w:cs="Calibri"/>
                <w:b/>
                <w:bCs/>
                <w:sz w:val="22"/>
                <w:lang w:eastAsia="en-US"/>
                <w14:ligatures w14:val="none"/>
              </w:rPr>
              <w:t xml:space="preserve"> June 12</w:t>
            </w:r>
            <w:r w:rsidRPr="003D1EEE">
              <w:rPr>
                <w:rFonts w:eastAsia="SimSun" w:cs="Calibri"/>
                <w:b/>
                <w:bCs/>
                <w:sz w:val="22"/>
                <w:vertAlign w:val="superscript"/>
                <w:lang w:eastAsia="en-US"/>
                <w14:ligatures w14:val="none"/>
              </w:rPr>
              <w:t>th</w:t>
            </w:r>
            <w:r w:rsidRPr="003D1EEE">
              <w:rPr>
                <w:rFonts w:eastAsia="SimSun" w:cs="Calibri"/>
                <w:b/>
                <w:bCs/>
                <w:sz w:val="22"/>
                <w:lang w:eastAsia="en-US"/>
                <w14:ligatures w14:val="none"/>
              </w:rPr>
              <w:t>, 20</w:t>
            </w:r>
            <w:r w:rsidRPr="003D1EEE">
              <w:rPr>
                <w:rFonts w:eastAsia="SimSun" w:cs="Calibri"/>
                <w:b/>
                <w:bCs/>
                <w:sz w:val="22"/>
                <w14:ligatures w14:val="none"/>
              </w:rPr>
              <w:t>2</w:t>
            </w:r>
            <w:r w:rsidRPr="003D1EEE">
              <w:rPr>
                <w:rFonts w:eastAsia="SimSun" w:cs="Calibri"/>
                <w:b/>
                <w:bCs/>
                <w:sz w:val="22"/>
                <w:lang w:eastAsia="en-US"/>
                <w14:ligatures w14:val="none"/>
              </w:rPr>
              <w:t>3</w:t>
            </w:r>
          </w:p>
        </w:tc>
      </w:tr>
    </w:tbl>
    <w:p w14:paraId="1F95683D" w14:textId="77777777" w:rsidR="003D1EEE" w:rsidRPr="003D1EEE" w:rsidRDefault="003D1EEE" w:rsidP="003D1EEE">
      <w:pPr>
        <w:widowControl/>
        <w:autoSpaceDE w:val="0"/>
        <w:autoSpaceDN w:val="0"/>
        <w:adjustRightInd w:val="0"/>
        <w:spacing w:after="240" w:line="240" w:lineRule="auto"/>
        <w:rPr>
          <w:rFonts w:eastAsia="SimSun" w:cs="Calibri"/>
          <w:bCs/>
          <w:iCs/>
          <w:kern w:val="0"/>
          <w:sz w:val="20"/>
          <w:szCs w:val="20"/>
          <w:lang w:val="en-GB" w:eastAsia="en-US"/>
          <w14:ligatures w14:val="none"/>
        </w:rPr>
      </w:pPr>
    </w:p>
    <w:p w14:paraId="41CCA182"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C:  Internal and External Ethical Guidance Materials</w:t>
      </w:r>
    </w:p>
    <w:tbl>
      <w:tblPr>
        <w:tblStyle w:val="31"/>
        <w:tblW w:w="5000" w:type="pct"/>
        <w:tblLook w:val="04A0" w:firstRow="1" w:lastRow="0" w:firstColumn="1" w:lastColumn="0" w:noHBand="0" w:noVBand="1"/>
      </w:tblPr>
      <w:tblGrid>
        <w:gridCol w:w="495"/>
        <w:gridCol w:w="7747"/>
        <w:gridCol w:w="1000"/>
      </w:tblGrid>
      <w:tr w:rsidR="000A717B" w:rsidRPr="003D1EEE" w14:paraId="05B086DB" w14:textId="77777777" w:rsidTr="001A2115">
        <w:tc>
          <w:tcPr>
            <w:tcW w:w="268" w:type="pct"/>
            <w:shd w:val="clear" w:color="auto" w:fill="F2F2F2"/>
          </w:tcPr>
          <w:p w14:paraId="625CDEA7"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tc>
        <w:tc>
          <w:tcPr>
            <w:tcW w:w="4732" w:type="pct"/>
            <w:gridSpan w:val="2"/>
            <w:shd w:val="clear" w:color="auto" w:fill="F2F2F2"/>
          </w:tcPr>
          <w:p w14:paraId="1FD6922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A2115" w:rsidRPr="00FF0703" w14:paraId="260475DC" w14:textId="77777777" w:rsidTr="001A2115">
        <w:trPr>
          <w:trHeight w:val="355"/>
        </w:trPr>
        <w:tc>
          <w:tcPr>
            <w:tcW w:w="268" w:type="pct"/>
            <w:vAlign w:val="center"/>
          </w:tcPr>
          <w:p w14:paraId="60323FF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w:t>
            </w:r>
          </w:p>
        </w:tc>
        <w:tc>
          <w:tcPr>
            <w:tcW w:w="4191" w:type="pct"/>
            <w:vAlign w:val="center"/>
          </w:tcPr>
          <w:p w14:paraId="02CDFB92" w14:textId="77777777" w:rsidR="003D1EEE" w:rsidRPr="003D1EEE" w:rsidRDefault="00000000" w:rsidP="003D1EEE">
            <w:pPr>
              <w:widowControl/>
              <w:autoSpaceDE w:val="0"/>
              <w:autoSpaceDN w:val="0"/>
              <w:adjustRightInd w:val="0"/>
              <w:jc w:val="left"/>
              <w:rPr>
                <w:rFonts w:eastAsia="SimSun" w:cs="Calibri"/>
                <w:b/>
                <w:bCs/>
                <w:sz w:val="22"/>
                <w:lang w:eastAsia="en-US"/>
                <w14:ligatures w14:val="none"/>
              </w:rPr>
            </w:pPr>
            <w:hyperlink r:id="rId73" w:history="1">
              <w:r w:rsidR="003D1EEE" w:rsidRPr="003D1EEE">
                <w:rPr>
                  <w:rFonts w:eastAsia="SimSun" w:cs="Calibri"/>
                  <w:b/>
                  <w:bCs/>
                  <w:color w:val="0000FF"/>
                  <w:sz w:val="22"/>
                  <w:u w:val="single"/>
                  <w:lang w:eastAsia="en-US"/>
                  <w14:ligatures w14:val="none"/>
                </w:rPr>
                <w:t>UWTSD Research Ethics &amp; Integrity Code of Practice</w:t>
              </w:r>
            </w:hyperlink>
          </w:p>
        </w:tc>
        <w:tc>
          <w:tcPr>
            <w:tcW w:w="541" w:type="pct"/>
            <w:shd w:val="clear" w:color="auto" w:fill="BFBFBF"/>
            <w:vAlign w:val="center"/>
          </w:tcPr>
          <w:p w14:paraId="3338D307"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1A2115" w:rsidRPr="00FF0703" w14:paraId="5F6A2E17" w14:textId="77777777" w:rsidTr="001A2115">
        <w:trPr>
          <w:trHeight w:val="417"/>
        </w:trPr>
        <w:tc>
          <w:tcPr>
            <w:tcW w:w="268" w:type="pct"/>
            <w:vAlign w:val="center"/>
          </w:tcPr>
          <w:p w14:paraId="142A39E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2</w:t>
            </w:r>
          </w:p>
        </w:tc>
        <w:tc>
          <w:tcPr>
            <w:tcW w:w="4191" w:type="pct"/>
            <w:vAlign w:val="center"/>
          </w:tcPr>
          <w:p w14:paraId="32FB7F73"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b/>
                <w:bCs/>
                <w:sz w:val="22"/>
                <w:lang w:eastAsia="en-US"/>
                <w14:ligatures w14:val="none"/>
              </w:rPr>
              <w:t>UWTSD Research Data Management Policy</w:t>
            </w:r>
          </w:p>
        </w:tc>
        <w:tc>
          <w:tcPr>
            <w:tcW w:w="541" w:type="pct"/>
            <w:shd w:val="clear" w:color="auto" w:fill="BFBFBF"/>
            <w:vAlign w:val="center"/>
          </w:tcPr>
          <w:p w14:paraId="75552B47" w14:textId="77777777" w:rsidR="003D1EEE" w:rsidRPr="003D1EEE" w:rsidRDefault="003D1EEE" w:rsidP="003D1EEE">
            <w:pPr>
              <w:widowControl/>
              <w:autoSpaceDE w:val="0"/>
              <w:autoSpaceDN w:val="0"/>
              <w:adjustRightInd w:val="0"/>
              <w:jc w:val="center"/>
              <w:rPr>
                <w:rFonts w:eastAsia="SimSun" w:cs="Calibri"/>
                <w:i/>
                <w:sz w:val="22"/>
                <w:lang w:eastAsia="en-US"/>
                <w14:ligatures w14:val="none"/>
              </w:rPr>
            </w:pPr>
            <w:r w:rsidRPr="003D1EEE">
              <w:rPr>
                <w:rFonts w:ascii="Segoe UI Symbol" w:eastAsia="MS Gothic" w:hAnsi="Segoe UI Symbol" w:cs="Segoe UI Symbol"/>
                <w:sz w:val="22"/>
                <w:lang w:eastAsia="en-US"/>
                <w14:ligatures w14:val="none"/>
              </w:rPr>
              <w:t>☒</w:t>
            </w:r>
          </w:p>
        </w:tc>
      </w:tr>
      <w:tr w:rsidR="001A2115" w:rsidRPr="00FF0703" w14:paraId="551EE201" w14:textId="77777777" w:rsidTr="001A2115">
        <w:trPr>
          <w:trHeight w:val="409"/>
        </w:trPr>
        <w:tc>
          <w:tcPr>
            <w:tcW w:w="268" w:type="pct"/>
            <w:vAlign w:val="center"/>
          </w:tcPr>
          <w:p w14:paraId="0777066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3</w:t>
            </w:r>
          </w:p>
        </w:tc>
        <w:tc>
          <w:tcPr>
            <w:tcW w:w="4191" w:type="pct"/>
            <w:vAlign w:val="center"/>
          </w:tcPr>
          <w:p w14:paraId="7C3D0297" w14:textId="77777777" w:rsidR="003D1EEE" w:rsidRPr="003D1EEE" w:rsidRDefault="003D1EEE" w:rsidP="003D1EEE">
            <w:pPr>
              <w:widowControl/>
              <w:autoSpaceDE w:val="0"/>
              <w:autoSpaceDN w:val="0"/>
              <w:adjustRightInd w:val="0"/>
              <w:jc w:val="left"/>
              <w:rPr>
                <w:rFonts w:eastAsia="SimSun" w:cs="Calibri"/>
                <w:i/>
                <w:sz w:val="22"/>
                <w:lang w:eastAsia="en-US"/>
                <w14:ligatures w14:val="none"/>
              </w:rPr>
            </w:pPr>
            <w:r w:rsidRPr="003D1EEE">
              <w:rPr>
                <w:rFonts w:eastAsia="SimSun" w:cs="Calibri"/>
                <w:i/>
                <w:sz w:val="22"/>
                <w:lang w:eastAsia="en-US"/>
                <w14:ligatures w14:val="none"/>
              </w:rPr>
              <w:t>BERA-Ethical-Guidelines-for-Educational-Research (2018)</w:t>
            </w:r>
          </w:p>
        </w:tc>
        <w:tc>
          <w:tcPr>
            <w:tcW w:w="541" w:type="pct"/>
            <w:shd w:val="clear" w:color="auto" w:fill="BFBFBF"/>
            <w:vAlign w:val="center"/>
          </w:tcPr>
          <w:p w14:paraId="4B995A02" w14:textId="77777777" w:rsidR="003D1EEE" w:rsidRPr="003D1EEE" w:rsidRDefault="003D1EEE" w:rsidP="003D1EEE">
            <w:pPr>
              <w:widowControl/>
              <w:autoSpaceDE w:val="0"/>
              <w:autoSpaceDN w:val="0"/>
              <w:adjustRightInd w:val="0"/>
              <w:jc w:val="center"/>
              <w:rPr>
                <w:rFonts w:eastAsia="SimSun" w:cs="Calibri"/>
                <w:i/>
                <w:sz w:val="22"/>
                <w:lang w:eastAsia="en-US"/>
                <w14:ligatures w14:val="none"/>
              </w:rPr>
            </w:pPr>
            <w:r w:rsidRPr="003D1EEE">
              <w:rPr>
                <w:rFonts w:ascii="Segoe UI Symbol" w:eastAsia="MS Gothic" w:hAnsi="Segoe UI Symbol" w:cs="Segoe UI Symbol"/>
                <w:sz w:val="22"/>
                <w:lang w:eastAsia="en-US"/>
                <w14:ligatures w14:val="none"/>
              </w:rPr>
              <w:t>☒</w:t>
            </w:r>
          </w:p>
        </w:tc>
      </w:tr>
    </w:tbl>
    <w:p w14:paraId="1CD1340E"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p>
    <w:p w14:paraId="20C6C1F3" w14:textId="77777777" w:rsidR="003D1EEE" w:rsidRPr="003D1EEE" w:rsidRDefault="003D1EEE" w:rsidP="003D1EEE">
      <w:pPr>
        <w:widowControl/>
        <w:autoSpaceDE w:val="0"/>
        <w:autoSpaceDN w:val="0"/>
        <w:adjustRightInd w:val="0"/>
        <w:spacing w:after="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D: External Collaborative Research Activity</w:t>
      </w:r>
    </w:p>
    <w:p w14:paraId="040B37FC" w14:textId="77777777" w:rsidR="003D1EEE" w:rsidRPr="003D1EEE" w:rsidRDefault="003D1EEE" w:rsidP="003D1EEE">
      <w:pPr>
        <w:widowControl/>
        <w:autoSpaceDE w:val="0"/>
        <w:autoSpaceDN w:val="0"/>
        <w:adjustRightInd w:val="0"/>
        <w:spacing w:after="240" w:line="240" w:lineRule="auto"/>
        <w:rPr>
          <w:rFonts w:eastAsia="SimSun" w:cs="Calibri"/>
          <w:kern w:val="0"/>
          <w:sz w:val="22"/>
          <w:lang w:val="en-GB" w:eastAsia="en-US"/>
          <w14:ligatures w14:val="none"/>
        </w:rPr>
      </w:pPr>
      <w:r w:rsidRPr="003D1EEE">
        <w:rPr>
          <w:rFonts w:eastAsia="SimSun" w:cs="Calibri"/>
          <w:kern w:val="0"/>
          <w:sz w:val="22"/>
          <w:lang w:val="en-GB" w:eastAsia="en-US"/>
          <w14:ligatures w14:val="none"/>
        </w:rPr>
        <w:t>If there are external collaborators then you should gain consent from the contact persons to share their personal data with the university. If there are no external collaborators then leave this section blank and continue to section E.</w:t>
      </w:r>
    </w:p>
    <w:tbl>
      <w:tblPr>
        <w:tblStyle w:val="31"/>
        <w:tblW w:w="5000" w:type="pct"/>
        <w:tblLook w:val="04A0" w:firstRow="1" w:lastRow="0" w:firstColumn="1" w:lastColumn="0" w:noHBand="0" w:noVBand="1"/>
      </w:tblPr>
      <w:tblGrid>
        <w:gridCol w:w="495"/>
        <w:gridCol w:w="3368"/>
        <w:gridCol w:w="2122"/>
        <w:gridCol w:w="874"/>
        <w:gridCol w:w="749"/>
        <w:gridCol w:w="874"/>
        <w:gridCol w:w="760"/>
      </w:tblGrid>
      <w:tr w:rsidR="000A717B" w:rsidRPr="003D1EEE" w14:paraId="54504A03" w14:textId="77777777" w:rsidTr="001A2115">
        <w:trPr>
          <w:trHeight w:val="227"/>
        </w:trPr>
        <w:tc>
          <w:tcPr>
            <w:tcW w:w="268" w:type="pct"/>
            <w:shd w:val="clear" w:color="auto" w:fill="F2F2F2"/>
          </w:tcPr>
          <w:p w14:paraId="3D6F749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w:t>
            </w:r>
          </w:p>
        </w:tc>
        <w:tc>
          <w:tcPr>
            <w:tcW w:w="1822" w:type="pct"/>
            <w:shd w:val="clear" w:color="auto" w:fill="F2F2F2"/>
          </w:tcPr>
          <w:p w14:paraId="77D7DD74" w14:textId="77777777" w:rsidR="003D1EEE" w:rsidRPr="003D1EEE" w:rsidRDefault="003D1EEE" w:rsidP="003D1EEE">
            <w:pPr>
              <w:widowControl/>
              <w:autoSpaceDE w:val="0"/>
              <w:autoSpaceDN w:val="0"/>
              <w:adjustRightInd w:val="0"/>
              <w:rPr>
                <w:rFonts w:eastAsia="SimSun" w:cs="Calibri"/>
                <w:sz w:val="22"/>
                <w:lang w:eastAsia="en-US"/>
                <w14:ligatures w14:val="none"/>
              </w:rPr>
            </w:pPr>
            <w:r w:rsidRPr="003D1EEE">
              <w:rPr>
                <w:rFonts w:eastAsia="SimSun" w:cs="Calibri"/>
                <w:sz w:val="22"/>
                <w:lang w:eastAsia="en-US"/>
                <w14:ligatures w14:val="none"/>
              </w:rPr>
              <w:t>Institution</w:t>
            </w:r>
          </w:p>
        </w:tc>
        <w:tc>
          <w:tcPr>
            <w:tcW w:w="2910" w:type="pct"/>
            <w:gridSpan w:val="5"/>
          </w:tcPr>
          <w:p w14:paraId="2F5791DE"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p w14:paraId="4D83CCB0"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r>
      <w:tr w:rsidR="000A717B" w:rsidRPr="003D1EEE" w14:paraId="584479EC" w14:textId="77777777" w:rsidTr="001A2115">
        <w:trPr>
          <w:trHeight w:val="227"/>
        </w:trPr>
        <w:tc>
          <w:tcPr>
            <w:tcW w:w="268" w:type="pct"/>
            <w:shd w:val="clear" w:color="auto" w:fill="F2F2F2"/>
          </w:tcPr>
          <w:p w14:paraId="2734394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2</w:t>
            </w:r>
          </w:p>
        </w:tc>
        <w:tc>
          <w:tcPr>
            <w:tcW w:w="1822" w:type="pct"/>
            <w:shd w:val="clear" w:color="auto" w:fill="F2F2F2"/>
          </w:tcPr>
          <w:p w14:paraId="1985E04A" w14:textId="77777777" w:rsidR="003D1EEE" w:rsidRPr="003D1EEE" w:rsidRDefault="003D1EEE" w:rsidP="003D1EEE">
            <w:pPr>
              <w:widowControl/>
              <w:autoSpaceDE w:val="0"/>
              <w:autoSpaceDN w:val="0"/>
              <w:adjustRightInd w:val="0"/>
              <w:rPr>
                <w:rFonts w:eastAsia="SimSun" w:cs="Calibri"/>
                <w:sz w:val="22"/>
                <w:lang w:eastAsia="en-US"/>
                <w14:ligatures w14:val="none"/>
              </w:rPr>
            </w:pPr>
            <w:r w:rsidRPr="003D1EEE">
              <w:rPr>
                <w:rFonts w:eastAsia="SimSun" w:cs="Calibri"/>
                <w:sz w:val="22"/>
                <w:lang w:eastAsia="en-US"/>
                <w14:ligatures w14:val="none"/>
              </w:rPr>
              <w:t>Contact person name</w:t>
            </w:r>
          </w:p>
        </w:tc>
        <w:tc>
          <w:tcPr>
            <w:tcW w:w="2910" w:type="pct"/>
            <w:gridSpan w:val="5"/>
          </w:tcPr>
          <w:p w14:paraId="3FFA30A7"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p w14:paraId="7C29523A"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r>
      <w:tr w:rsidR="000A717B" w:rsidRPr="003D1EEE" w14:paraId="5E4D9FDC" w14:textId="77777777" w:rsidTr="001A2115">
        <w:trPr>
          <w:trHeight w:val="227"/>
        </w:trPr>
        <w:tc>
          <w:tcPr>
            <w:tcW w:w="268" w:type="pct"/>
            <w:shd w:val="clear" w:color="auto" w:fill="F2F2F2"/>
          </w:tcPr>
          <w:p w14:paraId="5606408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3</w:t>
            </w:r>
          </w:p>
        </w:tc>
        <w:tc>
          <w:tcPr>
            <w:tcW w:w="1822" w:type="pct"/>
            <w:shd w:val="clear" w:color="auto" w:fill="F2F2F2"/>
          </w:tcPr>
          <w:p w14:paraId="48E572AC" w14:textId="77777777" w:rsidR="003D1EEE" w:rsidRPr="003D1EEE" w:rsidRDefault="003D1EEE" w:rsidP="003D1EEE">
            <w:pPr>
              <w:widowControl/>
              <w:autoSpaceDE w:val="0"/>
              <w:autoSpaceDN w:val="0"/>
              <w:adjustRightInd w:val="0"/>
              <w:rPr>
                <w:rFonts w:eastAsia="SimSun" w:cs="Calibri"/>
                <w:sz w:val="22"/>
                <w:lang w:eastAsia="en-US"/>
                <w14:ligatures w14:val="none"/>
              </w:rPr>
            </w:pPr>
            <w:r w:rsidRPr="003D1EEE">
              <w:rPr>
                <w:rFonts w:eastAsia="SimSun" w:cs="Calibri"/>
                <w:sz w:val="22"/>
                <w:lang w:eastAsia="en-US"/>
                <w14:ligatures w14:val="none"/>
              </w:rPr>
              <w:t>Contact person e-mail address</w:t>
            </w:r>
          </w:p>
          <w:p w14:paraId="256D1A36" w14:textId="77777777" w:rsidR="003D1EEE" w:rsidRPr="003D1EEE" w:rsidRDefault="003D1EEE" w:rsidP="003D1EEE">
            <w:pPr>
              <w:widowControl/>
              <w:autoSpaceDE w:val="0"/>
              <w:autoSpaceDN w:val="0"/>
              <w:adjustRightInd w:val="0"/>
              <w:rPr>
                <w:rFonts w:eastAsia="SimSun" w:cs="Calibri"/>
                <w:sz w:val="22"/>
                <w:lang w:eastAsia="en-US"/>
                <w14:ligatures w14:val="none"/>
              </w:rPr>
            </w:pPr>
          </w:p>
        </w:tc>
        <w:tc>
          <w:tcPr>
            <w:tcW w:w="2910" w:type="pct"/>
            <w:gridSpan w:val="5"/>
          </w:tcPr>
          <w:p w14:paraId="65934868"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r>
      <w:tr w:rsidR="003D1EEE" w:rsidRPr="00FF0703" w14:paraId="0F53FBFE" w14:textId="77777777" w:rsidTr="001A2115">
        <w:tc>
          <w:tcPr>
            <w:tcW w:w="268" w:type="pct"/>
            <w:shd w:val="clear" w:color="auto" w:fill="F2F2F2"/>
          </w:tcPr>
          <w:p w14:paraId="62FAB23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4</w:t>
            </w:r>
          </w:p>
        </w:tc>
        <w:tc>
          <w:tcPr>
            <w:tcW w:w="2970" w:type="pct"/>
            <w:gridSpan w:val="2"/>
            <w:shd w:val="clear" w:color="auto" w:fill="F2F2F2"/>
          </w:tcPr>
          <w:p w14:paraId="46937BB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Is your research externally funded?</w:t>
            </w:r>
          </w:p>
        </w:tc>
        <w:tc>
          <w:tcPr>
            <w:tcW w:w="473" w:type="pct"/>
            <w:shd w:val="clear" w:color="auto" w:fill="F2F2F2"/>
            <w:vAlign w:val="center"/>
          </w:tcPr>
          <w:p w14:paraId="22FCE003"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b/>
                <w:sz w:val="22"/>
                <w:lang w:eastAsia="en-US"/>
                <w14:ligatures w14:val="none"/>
              </w:rPr>
              <w:t>YES</w:t>
            </w:r>
          </w:p>
        </w:tc>
        <w:tc>
          <w:tcPr>
            <w:tcW w:w="405" w:type="pct"/>
            <w:shd w:val="clear" w:color="auto" w:fill="D9D9D9"/>
            <w:vAlign w:val="center"/>
          </w:tcPr>
          <w:p w14:paraId="5A2A9B1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F2F2F2"/>
            <w:vAlign w:val="center"/>
          </w:tcPr>
          <w:p w14:paraId="2F8CD6EA"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b/>
                <w:sz w:val="22"/>
                <w:lang w:eastAsia="en-US"/>
                <w14:ligatures w14:val="none"/>
              </w:rPr>
              <w:t>NO</w:t>
            </w:r>
          </w:p>
        </w:tc>
        <w:tc>
          <w:tcPr>
            <w:tcW w:w="410" w:type="pct"/>
            <w:shd w:val="clear" w:color="auto" w:fill="D9D9D9"/>
            <w:vAlign w:val="center"/>
          </w:tcPr>
          <w:p w14:paraId="491D97C3"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3D1EEE" w:rsidRPr="00FF0703" w14:paraId="37DD62FE" w14:textId="77777777" w:rsidTr="001A2115">
        <w:tc>
          <w:tcPr>
            <w:tcW w:w="268" w:type="pct"/>
            <w:shd w:val="clear" w:color="auto" w:fill="F2F2F2"/>
          </w:tcPr>
          <w:p w14:paraId="23F7052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5</w:t>
            </w:r>
          </w:p>
        </w:tc>
        <w:tc>
          <w:tcPr>
            <w:tcW w:w="2970" w:type="pct"/>
            <w:gridSpan w:val="2"/>
            <w:shd w:val="clear" w:color="auto" w:fill="F2F2F2"/>
          </w:tcPr>
          <w:p w14:paraId="568EA19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Are you in receipt of a KESS scholarship?</w:t>
            </w:r>
          </w:p>
        </w:tc>
        <w:tc>
          <w:tcPr>
            <w:tcW w:w="473" w:type="pct"/>
            <w:shd w:val="clear" w:color="auto" w:fill="F2F2F2"/>
            <w:vAlign w:val="center"/>
          </w:tcPr>
          <w:p w14:paraId="38DAA6BA"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b/>
                <w:sz w:val="22"/>
                <w:lang w:eastAsia="en-US"/>
                <w14:ligatures w14:val="none"/>
              </w:rPr>
              <w:t>YES</w:t>
            </w:r>
          </w:p>
        </w:tc>
        <w:tc>
          <w:tcPr>
            <w:tcW w:w="405" w:type="pct"/>
            <w:shd w:val="clear" w:color="auto" w:fill="D9D9D9"/>
            <w:vAlign w:val="center"/>
          </w:tcPr>
          <w:p w14:paraId="373B0B3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F2F2F2"/>
            <w:vAlign w:val="center"/>
          </w:tcPr>
          <w:p w14:paraId="6F2AB238"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b/>
                <w:sz w:val="22"/>
                <w:lang w:eastAsia="en-US"/>
                <w14:ligatures w14:val="none"/>
              </w:rPr>
              <w:t>NO</w:t>
            </w:r>
          </w:p>
        </w:tc>
        <w:tc>
          <w:tcPr>
            <w:tcW w:w="410" w:type="pct"/>
            <w:shd w:val="clear" w:color="auto" w:fill="D9D9D9"/>
            <w:vAlign w:val="center"/>
          </w:tcPr>
          <w:p w14:paraId="5403FBBD"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3D1EEE" w:rsidRPr="00FF0703" w14:paraId="293F13B5" w14:textId="77777777" w:rsidTr="001A2115">
        <w:trPr>
          <w:trHeight w:val="386"/>
        </w:trPr>
        <w:tc>
          <w:tcPr>
            <w:tcW w:w="268" w:type="pct"/>
            <w:shd w:val="clear" w:color="auto" w:fill="F2F2F2"/>
          </w:tcPr>
          <w:p w14:paraId="432B823D"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6</w:t>
            </w:r>
          </w:p>
        </w:tc>
        <w:tc>
          <w:tcPr>
            <w:tcW w:w="1822" w:type="pct"/>
            <w:vMerge w:val="restart"/>
            <w:shd w:val="clear" w:color="auto" w:fill="F2F2F2"/>
          </w:tcPr>
          <w:p w14:paraId="7730417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 xml:space="preserve">Are you specifically employed to </w:t>
            </w:r>
            <w:r w:rsidRPr="003D1EEE">
              <w:rPr>
                <w:rFonts w:eastAsia="SimSun" w:cs="Calibri"/>
                <w:sz w:val="22"/>
                <w:lang w:eastAsia="en-US"/>
                <w14:ligatures w14:val="none"/>
              </w:rPr>
              <w:lastRenderedPageBreak/>
              <w:t>undertake this research in either a paid or voluntary capacity?</w:t>
            </w:r>
          </w:p>
        </w:tc>
        <w:tc>
          <w:tcPr>
            <w:tcW w:w="1148" w:type="pct"/>
          </w:tcPr>
          <w:p w14:paraId="114B5961"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lastRenderedPageBreak/>
              <w:t>Voluntary</w:t>
            </w:r>
          </w:p>
        </w:tc>
        <w:tc>
          <w:tcPr>
            <w:tcW w:w="473" w:type="pct"/>
            <w:shd w:val="clear" w:color="auto" w:fill="F2F2F2"/>
            <w:vAlign w:val="center"/>
          </w:tcPr>
          <w:p w14:paraId="12B0A31A"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sz w:val="22"/>
                <w:lang w:eastAsia="en-US"/>
                <w14:ligatures w14:val="none"/>
              </w:rPr>
              <w:t>YES</w:t>
            </w:r>
          </w:p>
        </w:tc>
        <w:tc>
          <w:tcPr>
            <w:tcW w:w="405" w:type="pct"/>
            <w:shd w:val="clear" w:color="auto" w:fill="D9D9D9"/>
            <w:vAlign w:val="center"/>
          </w:tcPr>
          <w:p w14:paraId="1D6DCD27"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F2F2F2"/>
            <w:vAlign w:val="center"/>
          </w:tcPr>
          <w:p w14:paraId="18640732"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sz w:val="22"/>
                <w:lang w:eastAsia="en-US"/>
                <w14:ligatures w14:val="none"/>
              </w:rPr>
              <w:t>NO</w:t>
            </w:r>
          </w:p>
        </w:tc>
        <w:tc>
          <w:tcPr>
            <w:tcW w:w="410" w:type="pct"/>
            <w:shd w:val="clear" w:color="auto" w:fill="D9D9D9"/>
            <w:vAlign w:val="center"/>
          </w:tcPr>
          <w:p w14:paraId="5074BB37"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3D1EEE" w:rsidRPr="00FF0703" w14:paraId="0041E6A2" w14:textId="77777777" w:rsidTr="001A2115">
        <w:trPr>
          <w:trHeight w:val="386"/>
        </w:trPr>
        <w:tc>
          <w:tcPr>
            <w:tcW w:w="268" w:type="pct"/>
            <w:shd w:val="clear" w:color="auto" w:fill="F2F2F2"/>
          </w:tcPr>
          <w:p w14:paraId="73E3E1B7"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lastRenderedPageBreak/>
              <w:t>7</w:t>
            </w:r>
          </w:p>
        </w:tc>
        <w:tc>
          <w:tcPr>
            <w:tcW w:w="1822" w:type="pct"/>
            <w:vMerge/>
            <w:shd w:val="clear" w:color="auto" w:fill="F2F2F2"/>
          </w:tcPr>
          <w:p w14:paraId="085716F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tc>
        <w:tc>
          <w:tcPr>
            <w:tcW w:w="1148" w:type="pct"/>
          </w:tcPr>
          <w:p w14:paraId="101850A8"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Employed</w:t>
            </w:r>
          </w:p>
        </w:tc>
        <w:tc>
          <w:tcPr>
            <w:tcW w:w="473" w:type="pct"/>
            <w:shd w:val="clear" w:color="auto" w:fill="F2F2F2"/>
            <w:vAlign w:val="center"/>
          </w:tcPr>
          <w:p w14:paraId="0FDAF17C"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sz w:val="22"/>
                <w:lang w:eastAsia="en-US"/>
                <w14:ligatures w14:val="none"/>
              </w:rPr>
              <w:t>YES</w:t>
            </w:r>
          </w:p>
        </w:tc>
        <w:tc>
          <w:tcPr>
            <w:tcW w:w="405" w:type="pct"/>
            <w:shd w:val="clear" w:color="auto" w:fill="D9D9D9"/>
            <w:vAlign w:val="center"/>
          </w:tcPr>
          <w:p w14:paraId="5D6EDB37"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F2F2F2"/>
            <w:vAlign w:val="center"/>
          </w:tcPr>
          <w:p w14:paraId="00DCBD87"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sz w:val="22"/>
                <w:lang w:eastAsia="en-US"/>
                <w14:ligatures w14:val="none"/>
              </w:rPr>
              <w:t>NO</w:t>
            </w:r>
          </w:p>
        </w:tc>
        <w:tc>
          <w:tcPr>
            <w:tcW w:w="410" w:type="pct"/>
            <w:shd w:val="clear" w:color="auto" w:fill="D9D9D9"/>
            <w:vAlign w:val="center"/>
          </w:tcPr>
          <w:p w14:paraId="2F5F90C7"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3D1EEE" w:rsidRPr="00FF0703" w14:paraId="5B054EE8" w14:textId="77777777" w:rsidTr="001A2115">
        <w:tc>
          <w:tcPr>
            <w:tcW w:w="268" w:type="pct"/>
            <w:shd w:val="clear" w:color="auto" w:fill="F2F2F2"/>
          </w:tcPr>
          <w:p w14:paraId="7B3986A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8</w:t>
            </w:r>
          </w:p>
        </w:tc>
        <w:tc>
          <w:tcPr>
            <w:tcW w:w="1822" w:type="pct"/>
            <w:shd w:val="clear" w:color="auto" w:fill="F2F2F2"/>
          </w:tcPr>
          <w:p w14:paraId="68EF2319"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Is the research being undertaken within an existing UWTSD Athrofa Professional Learning Partnership (APLP)?</w:t>
            </w:r>
          </w:p>
        </w:tc>
        <w:tc>
          <w:tcPr>
            <w:tcW w:w="1148" w:type="pct"/>
          </w:tcPr>
          <w:p w14:paraId="39225AB6"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If YES then the permission question below does not need to be answered.</w:t>
            </w:r>
          </w:p>
        </w:tc>
        <w:tc>
          <w:tcPr>
            <w:tcW w:w="473" w:type="pct"/>
            <w:shd w:val="clear" w:color="auto" w:fill="F2F2F2"/>
            <w:vAlign w:val="center"/>
          </w:tcPr>
          <w:p w14:paraId="75FECFC8"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sz w:val="22"/>
                <w:lang w:eastAsia="en-US"/>
                <w14:ligatures w14:val="none"/>
              </w:rPr>
              <w:t>YES</w:t>
            </w:r>
          </w:p>
        </w:tc>
        <w:tc>
          <w:tcPr>
            <w:tcW w:w="405" w:type="pct"/>
            <w:shd w:val="clear" w:color="auto" w:fill="D9D9D9"/>
            <w:vAlign w:val="center"/>
          </w:tcPr>
          <w:p w14:paraId="4B76196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F2F2F2"/>
            <w:vAlign w:val="center"/>
          </w:tcPr>
          <w:p w14:paraId="0CBA487C"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sz w:val="22"/>
                <w:lang w:eastAsia="en-US"/>
                <w14:ligatures w14:val="none"/>
              </w:rPr>
              <w:t>NO</w:t>
            </w:r>
          </w:p>
        </w:tc>
        <w:tc>
          <w:tcPr>
            <w:tcW w:w="410" w:type="pct"/>
            <w:shd w:val="clear" w:color="auto" w:fill="D9D9D9"/>
            <w:vAlign w:val="center"/>
          </w:tcPr>
          <w:p w14:paraId="617B8760"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3D1EEE" w:rsidRPr="00FF0703" w14:paraId="4CE56ED3" w14:textId="77777777" w:rsidTr="001A2115">
        <w:tc>
          <w:tcPr>
            <w:tcW w:w="268" w:type="pct"/>
            <w:shd w:val="clear" w:color="auto" w:fill="F2F2F2"/>
          </w:tcPr>
          <w:p w14:paraId="75B0FCB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9</w:t>
            </w:r>
          </w:p>
        </w:tc>
        <w:tc>
          <w:tcPr>
            <w:tcW w:w="1822" w:type="pct"/>
            <w:shd w:val="clear" w:color="auto" w:fill="F2F2F2"/>
          </w:tcPr>
          <w:p w14:paraId="21DCAC1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Has permission to undertake the research has been provided by the partner organisation?</w:t>
            </w:r>
          </w:p>
        </w:tc>
        <w:tc>
          <w:tcPr>
            <w:tcW w:w="1148" w:type="pct"/>
          </w:tcPr>
          <w:p w14:paraId="29C1ADB7"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(If YES attach copy)</w:t>
            </w:r>
          </w:p>
          <w:p w14:paraId="06321F66" w14:textId="77777777" w:rsidR="003D1EEE" w:rsidRPr="003D1EEE" w:rsidDel="008461DD"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If NO the application cannot continue</w:t>
            </w:r>
          </w:p>
        </w:tc>
        <w:tc>
          <w:tcPr>
            <w:tcW w:w="473" w:type="pct"/>
            <w:shd w:val="clear" w:color="auto" w:fill="F2F2F2"/>
            <w:vAlign w:val="center"/>
          </w:tcPr>
          <w:p w14:paraId="4BEB3E55"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YES</w:t>
            </w:r>
          </w:p>
        </w:tc>
        <w:tc>
          <w:tcPr>
            <w:tcW w:w="405" w:type="pct"/>
            <w:shd w:val="clear" w:color="auto" w:fill="D9D9D9"/>
            <w:vAlign w:val="center"/>
          </w:tcPr>
          <w:p w14:paraId="1AC3182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F2F2F2"/>
            <w:vAlign w:val="center"/>
          </w:tcPr>
          <w:p w14:paraId="49823867"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NO</w:t>
            </w:r>
          </w:p>
        </w:tc>
        <w:tc>
          <w:tcPr>
            <w:tcW w:w="410" w:type="pct"/>
            <w:shd w:val="clear" w:color="auto" w:fill="D9D9D9"/>
            <w:vAlign w:val="center"/>
          </w:tcPr>
          <w:p w14:paraId="23BAB604"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bl>
    <w:p w14:paraId="18D97769" w14:textId="77777777" w:rsidR="003D1EEE" w:rsidRPr="003D1EEE" w:rsidRDefault="003D1EEE" w:rsidP="003D1EEE">
      <w:pPr>
        <w:widowControl/>
        <w:spacing w:after="0" w:line="240" w:lineRule="auto"/>
        <w:jc w:val="left"/>
        <w:rPr>
          <w:rFonts w:eastAsia="SimSun" w:cs="Calibri"/>
          <w:bCs/>
          <w:iCs/>
          <w:kern w:val="0"/>
          <w:sz w:val="16"/>
          <w:szCs w:val="16"/>
          <w:lang w:val="en-GB" w:eastAsia="en-US"/>
          <w14:ligatures w14:val="none"/>
        </w:rPr>
      </w:pPr>
    </w:p>
    <w:p w14:paraId="69C6BA0E" w14:textId="77777777" w:rsidR="003D1EEE" w:rsidRPr="003D1EEE" w:rsidRDefault="003D1EEE" w:rsidP="003D1EEE">
      <w:pPr>
        <w:widowControl/>
        <w:spacing w:after="0" w:line="240" w:lineRule="auto"/>
        <w:jc w:val="left"/>
        <w:rPr>
          <w:rFonts w:eastAsia="SimSun" w:cs="Calibri"/>
          <w:b/>
          <w:bCs/>
          <w:iCs/>
          <w:kern w:val="0"/>
          <w:sz w:val="22"/>
          <w:lang w:val="en-GB" w:eastAsia="en-US"/>
          <w14:ligatures w14:val="none"/>
        </w:rPr>
      </w:pPr>
    </w:p>
    <w:p w14:paraId="07DC8CCC"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Where research activity is carried out in collaboration with an external organisation</w:t>
      </w:r>
    </w:p>
    <w:tbl>
      <w:tblPr>
        <w:tblStyle w:val="31"/>
        <w:tblW w:w="5000" w:type="pct"/>
        <w:tblLook w:val="04A0" w:firstRow="1" w:lastRow="0" w:firstColumn="1" w:lastColumn="0" w:noHBand="0" w:noVBand="1"/>
      </w:tblPr>
      <w:tblGrid>
        <w:gridCol w:w="500"/>
        <w:gridCol w:w="5495"/>
        <w:gridCol w:w="874"/>
        <w:gridCol w:w="789"/>
        <w:gridCol w:w="834"/>
        <w:gridCol w:w="750"/>
      </w:tblGrid>
      <w:tr w:rsidR="003D1EEE" w:rsidRPr="00FF0703" w14:paraId="40FA24C6" w14:textId="77777777" w:rsidTr="001A2115">
        <w:trPr>
          <w:trHeight w:val="507"/>
        </w:trPr>
        <w:tc>
          <w:tcPr>
            <w:tcW w:w="270" w:type="pct"/>
            <w:shd w:val="clear" w:color="auto" w:fill="F2F2F2"/>
            <w:vAlign w:val="center"/>
          </w:tcPr>
          <w:p w14:paraId="33121C31"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10</w:t>
            </w:r>
          </w:p>
        </w:tc>
        <w:tc>
          <w:tcPr>
            <w:tcW w:w="2973" w:type="pct"/>
            <w:shd w:val="clear" w:color="auto" w:fill="F2F2F2"/>
            <w:vAlign w:val="center"/>
          </w:tcPr>
          <w:p w14:paraId="58D05279"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Does this organisation have its own ethics approval system?</w:t>
            </w:r>
          </w:p>
        </w:tc>
        <w:tc>
          <w:tcPr>
            <w:tcW w:w="473" w:type="pct"/>
            <w:shd w:val="clear" w:color="auto" w:fill="F2F2F2"/>
            <w:vAlign w:val="center"/>
          </w:tcPr>
          <w:p w14:paraId="4AF8E185"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427" w:type="pct"/>
            <w:shd w:val="clear" w:color="auto" w:fill="BFBFBF"/>
            <w:vAlign w:val="center"/>
          </w:tcPr>
          <w:p w14:paraId="48F084EE"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sz w:val="22"/>
                <w:lang w:eastAsia="en-US"/>
                <w14:ligatures w14:val="none"/>
              </w:rPr>
              <w:t>☐</w:t>
            </w:r>
          </w:p>
        </w:tc>
        <w:tc>
          <w:tcPr>
            <w:tcW w:w="451" w:type="pct"/>
            <w:shd w:val="clear" w:color="auto" w:fill="F2F2F2"/>
            <w:vAlign w:val="center"/>
          </w:tcPr>
          <w:p w14:paraId="4E288197"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c>
          <w:tcPr>
            <w:tcW w:w="406" w:type="pct"/>
            <w:shd w:val="clear" w:color="auto" w:fill="BFBFBF"/>
            <w:vAlign w:val="center"/>
          </w:tcPr>
          <w:p w14:paraId="0300639D"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3D1EEE" w14:paraId="0BFDBF71" w14:textId="77777777" w:rsidTr="001A2115">
        <w:tc>
          <w:tcPr>
            <w:tcW w:w="270" w:type="pct"/>
          </w:tcPr>
          <w:p w14:paraId="57619640"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c>
          <w:tcPr>
            <w:tcW w:w="4730" w:type="pct"/>
            <w:gridSpan w:val="5"/>
          </w:tcPr>
          <w:p w14:paraId="55CDE952"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p w14:paraId="577CC0FC"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bCs/>
                <w:sz w:val="22"/>
                <w:lang w:eastAsia="en-US"/>
                <w14:ligatures w14:val="none"/>
              </w:rPr>
              <w:t>If Yes, please attach a copy of any final approval (or interim approval) from the organisation (this may be a copy of an email if appropriate).</w:t>
            </w:r>
          </w:p>
          <w:p w14:paraId="68046759"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p>
        </w:tc>
      </w:tr>
    </w:tbl>
    <w:p w14:paraId="20A5FA11"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p>
    <w:p w14:paraId="1A771181"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43"/>
        <w:gridCol w:w="2319"/>
        <w:gridCol w:w="2350"/>
        <w:gridCol w:w="2350"/>
        <w:gridCol w:w="1562"/>
      </w:tblGrid>
      <w:tr w:rsidR="003D1EEE" w:rsidRPr="00FF0703" w14:paraId="46C23A4D" w14:textId="77777777" w:rsidTr="003D1EE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64E74599"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1765E03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A576B7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A designing case study to explore the use of gamification to teach Chinese in the primary school classroom</w:t>
            </w:r>
          </w:p>
        </w:tc>
      </w:tr>
      <w:tr w:rsidR="003D1EEE" w:rsidRPr="00FF0703" w14:paraId="4AFC5B52" w14:textId="77777777" w:rsidTr="003D1EE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24436ACD"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4964F13F"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087CF42"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12/06/2023</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3526FADB"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372824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14:ligatures w14:val="none"/>
              </w:rPr>
              <w:t>22/12</w:t>
            </w:r>
            <w:r w:rsidRPr="003D1EEE">
              <w:rPr>
                <w:rFonts w:eastAsia="SimSun" w:cs="Calibri"/>
                <w:kern w:val="0"/>
                <w:sz w:val="22"/>
                <w:lang w:val="en-GB" w:eastAsia="en-US"/>
                <w14:ligatures w14:val="none"/>
              </w:rPr>
              <w:t>/2023</w:t>
            </w:r>
          </w:p>
        </w:tc>
      </w:tr>
      <w:tr w:rsidR="003D1EEE" w:rsidRPr="00FF0703" w14:paraId="1C80ECF8" w14:textId="77777777" w:rsidTr="003D1EEE">
        <w:trPr>
          <w:trHeight w:val="454"/>
        </w:trPr>
        <w:tc>
          <w:tcPr>
            <w:tcW w:w="297" w:type="pct"/>
            <w:tcBorders>
              <w:top w:val="single" w:sz="4" w:space="0" w:color="auto"/>
            </w:tcBorders>
            <w:shd w:val="clear" w:color="auto" w:fill="F2F2F2"/>
            <w:vAlign w:val="center"/>
          </w:tcPr>
          <w:p w14:paraId="4E4832DA" w14:textId="77777777" w:rsidR="003D1EEE" w:rsidRPr="003D1EEE" w:rsidRDefault="003D1EEE" w:rsidP="003D1EEE">
            <w:pPr>
              <w:widowControl/>
              <w:spacing w:before="120" w:after="120" w:line="240" w:lineRule="auto"/>
              <w:jc w:val="left"/>
              <w:rPr>
                <w:rFonts w:eastAsia="SimSun" w:cs="Calibri"/>
                <w:kern w:val="0"/>
                <w:lang w:val="en-GB" w:eastAsia="en-US"/>
                <w14:ligatures w14:val="none"/>
              </w:rPr>
            </w:pPr>
          </w:p>
        </w:tc>
        <w:tc>
          <w:tcPr>
            <w:tcW w:w="4703" w:type="pct"/>
            <w:gridSpan w:val="4"/>
            <w:tcBorders>
              <w:top w:val="single" w:sz="4" w:space="0" w:color="auto"/>
            </w:tcBorders>
            <w:shd w:val="clear" w:color="auto" w:fill="F2F2F2"/>
            <w:vAlign w:val="center"/>
          </w:tcPr>
          <w:p w14:paraId="42D3BBC6" w14:textId="77777777" w:rsidR="003D1EEE" w:rsidRPr="003D1EEE" w:rsidRDefault="003D1EEE" w:rsidP="003D1EEE">
            <w:pPr>
              <w:widowControl/>
              <w:spacing w:before="120" w:after="12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Introduction to the Research (maximum 300 words per section)</w:t>
            </w:r>
          </w:p>
          <w:p w14:paraId="4FD767F5" w14:textId="77777777" w:rsidR="003D1EEE" w:rsidRPr="003D1EEE" w:rsidRDefault="003D1EEE" w:rsidP="003D1EEE">
            <w:pPr>
              <w:widowControl/>
              <w:spacing w:before="120" w:after="12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 xml:space="preserve">Ensure that you write for a </w:t>
            </w:r>
            <w:r w:rsidRPr="003D1EEE">
              <w:rPr>
                <w:rFonts w:eastAsia="SimSun" w:cs="Calibri"/>
                <w:b/>
                <w:kern w:val="0"/>
                <w:sz w:val="22"/>
                <w:u w:val="single"/>
                <w:lang w:val="en-GB" w:eastAsia="en-US"/>
                <w14:ligatures w14:val="none"/>
              </w:rPr>
              <w:t>Non-Specialist Audience</w:t>
            </w:r>
            <w:r w:rsidRPr="003D1EEE">
              <w:rPr>
                <w:rFonts w:eastAsia="SimSun" w:cs="Calibri"/>
                <w:b/>
                <w:kern w:val="0"/>
                <w:sz w:val="22"/>
                <w:lang w:val="en-GB" w:eastAsia="en-US"/>
                <w14:ligatures w14:val="none"/>
              </w:rPr>
              <w:t xml:space="preserve"> when outlining your response to the points below:</w:t>
            </w:r>
          </w:p>
          <w:p w14:paraId="15BBF15B" w14:textId="77777777" w:rsidR="003D1EEE" w:rsidRPr="003D1EEE" w:rsidRDefault="003D1EEE" w:rsidP="003D1EEE">
            <w:pPr>
              <w:widowControl/>
              <w:numPr>
                <w:ilvl w:val="0"/>
                <w:numId w:val="29"/>
              </w:numPr>
              <w:spacing w:after="0" w:line="240" w:lineRule="auto"/>
              <w:jc w:val="left"/>
              <w:rPr>
                <w:rFonts w:eastAsia="Calibri" w:cs="Calibri"/>
                <w:i/>
                <w:kern w:val="0"/>
                <w:lang w:val="en-GB" w:eastAsia="en-US"/>
                <w14:ligatures w14:val="none"/>
              </w:rPr>
            </w:pPr>
            <w:r w:rsidRPr="003D1EEE">
              <w:rPr>
                <w:rFonts w:eastAsia="Calibri" w:cs="Calibri"/>
                <w:i/>
                <w:kern w:val="0"/>
                <w:sz w:val="22"/>
                <w:lang w:val="en-GB" w:eastAsia="en-US"/>
                <w14:ligatures w14:val="none"/>
              </w:rPr>
              <w:t>Purpose of Research Activity</w:t>
            </w:r>
          </w:p>
          <w:p w14:paraId="6626F13F" w14:textId="77777777" w:rsidR="003D1EEE" w:rsidRPr="003D1EEE" w:rsidRDefault="003D1EEE" w:rsidP="003D1EEE">
            <w:pPr>
              <w:widowControl/>
              <w:numPr>
                <w:ilvl w:val="0"/>
                <w:numId w:val="29"/>
              </w:numPr>
              <w:spacing w:after="0" w:line="240" w:lineRule="auto"/>
              <w:jc w:val="left"/>
              <w:rPr>
                <w:rFonts w:eastAsia="Calibri" w:cs="Calibri"/>
                <w:i/>
                <w:kern w:val="0"/>
                <w:lang w:val="en-GB" w:eastAsia="en-US"/>
                <w14:ligatures w14:val="none"/>
              </w:rPr>
            </w:pPr>
            <w:r w:rsidRPr="003D1EEE">
              <w:rPr>
                <w:rFonts w:eastAsia="Calibri" w:cs="Calibri"/>
                <w:i/>
                <w:kern w:val="0"/>
                <w:sz w:val="22"/>
                <w:lang w:val="en-GB" w:eastAsia="en-US"/>
                <w14:ligatures w14:val="none"/>
              </w:rPr>
              <w:t>Proposed Research Question</w:t>
            </w:r>
          </w:p>
          <w:p w14:paraId="7F01D8C5" w14:textId="77777777" w:rsidR="003D1EEE" w:rsidRPr="003D1EEE" w:rsidRDefault="003D1EEE" w:rsidP="003D1EEE">
            <w:pPr>
              <w:widowControl/>
              <w:numPr>
                <w:ilvl w:val="0"/>
                <w:numId w:val="29"/>
              </w:numPr>
              <w:spacing w:after="0" w:line="240" w:lineRule="auto"/>
              <w:jc w:val="left"/>
              <w:rPr>
                <w:rFonts w:eastAsia="Calibri" w:cs="Calibri"/>
                <w:i/>
                <w:kern w:val="0"/>
                <w:lang w:val="en-GB" w:eastAsia="en-US"/>
                <w14:ligatures w14:val="none"/>
              </w:rPr>
            </w:pPr>
            <w:r w:rsidRPr="003D1EEE">
              <w:rPr>
                <w:rFonts w:eastAsia="Calibri" w:cs="Calibri"/>
                <w:i/>
                <w:kern w:val="0"/>
                <w:sz w:val="22"/>
                <w:lang w:val="en-GB" w:eastAsia="en-US"/>
                <w14:ligatures w14:val="none"/>
              </w:rPr>
              <w:t>Aims of Research Activity</w:t>
            </w:r>
          </w:p>
          <w:p w14:paraId="04E60A6F" w14:textId="77777777" w:rsidR="003D1EEE" w:rsidRPr="003D1EEE" w:rsidRDefault="003D1EEE" w:rsidP="003D1EEE">
            <w:pPr>
              <w:widowControl/>
              <w:numPr>
                <w:ilvl w:val="0"/>
                <w:numId w:val="29"/>
              </w:numPr>
              <w:spacing w:after="240" w:line="240" w:lineRule="auto"/>
              <w:ind w:hanging="357"/>
              <w:jc w:val="left"/>
              <w:rPr>
                <w:rFonts w:eastAsia="Calibri" w:cs="Calibri"/>
                <w:i/>
                <w:kern w:val="0"/>
                <w:lang w:val="en-GB" w:eastAsia="en-US"/>
                <w14:ligatures w14:val="none"/>
              </w:rPr>
            </w:pPr>
            <w:r w:rsidRPr="003D1EEE">
              <w:rPr>
                <w:rFonts w:eastAsia="Calibri" w:cs="Calibri"/>
                <w:i/>
                <w:kern w:val="0"/>
                <w:sz w:val="22"/>
                <w:lang w:val="en-GB" w:eastAsia="en-US"/>
                <w14:ligatures w14:val="none"/>
              </w:rPr>
              <w:t>Objectives of Research Activity</w:t>
            </w:r>
          </w:p>
          <w:p w14:paraId="082B0A63" w14:textId="77777777" w:rsidR="003D1EEE" w:rsidRPr="003D1EEE" w:rsidRDefault="003D1EEE" w:rsidP="003D1EEE">
            <w:pPr>
              <w:widowControl/>
              <w:spacing w:after="12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Demonstrate, briefly, how </w:t>
            </w:r>
            <w:r w:rsidRPr="003D1EEE">
              <w:rPr>
                <w:rFonts w:eastAsia="SimSun" w:cs="Calibri"/>
                <w:b/>
                <w:kern w:val="0"/>
                <w:sz w:val="22"/>
                <w:u w:val="single"/>
                <w:lang w:val="en-GB" w:eastAsia="en-US"/>
                <w14:ligatures w14:val="none"/>
              </w:rPr>
              <w:t>Existing Research</w:t>
            </w:r>
            <w:r w:rsidRPr="003D1EEE">
              <w:rPr>
                <w:rFonts w:eastAsia="SimSun" w:cs="Calibri"/>
                <w:kern w:val="0"/>
                <w:sz w:val="22"/>
                <w:lang w:val="en-GB" w:eastAsia="en-US"/>
                <w14:ligatures w14:val="none"/>
              </w:rPr>
              <w:t xml:space="preserve"> has informed the proposed activity and explain.</w:t>
            </w:r>
          </w:p>
          <w:p w14:paraId="763A2512" w14:textId="77777777" w:rsidR="003D1EEE" w:rsidRPr="003D1EEE" w:rsidRDefault="003D1EEE" w:rsidP="003D1EEE">
            <w:pPr>
              <w:widowControl/>
              <w:numPr>
                <w:ilvl w:val="0"/>
                <w:numId w:val="29"/>
              </w:numPr>
              <w:spacing w:after="0" w:line="240" w:lineRule="auto"/>
              <w:jc w:val="left"/>
              <w:rPr>
                <w:rFonts w:eastAsia="Calibri" w:cs="Calibri"/>
                <w:i/>
                <w:kern w:val="0"/>
                <w:lang w:val="en-GB" w:eastAsia="en-US"/>
                <w14:ligatures w14:val="none"/>
              </w:rPr>
            </w:pPr>
            <w:r w:rsidRPr="003D1EEE">
              <w:rPr>
                <w:rFonts w:eastAsia="Calibri" w:cs="Calibri"/>
                <w:i/>
                <w:kern w:val="0"/>
                <w:sz w:val="22"/>
                <w:lang w:val="en-GB" w:eastAsia="en-US"/>
                <w14:ligatures w14:val="none"/>
              </w:rPr>
              <w:t xml:space="preserve">What the research activity will add to the body of knowledge </w:t>
            </w:r>
          </w:p>
          <w:p w14:paraId="2FAD0AB7" w14:textId="77777777" w:rsidR="003D1EEE" w:rsidRPr="003D1EEE" w:rsidRDefault="003D1EEE" w:rsidP="003D1EEE">
            <w:pPr>
              <w:widowControl/>
              <w:numPr>
                <w:ilvl w:val="0"/>
                <w:numId w:val="29"/>
              </w:numPr>
              <w:spacing w:after="0" w:line="240" w:lineRule="auto"/>
              <w:jc w:val="left"/>
              <w:rPr>
                <w:rFonts w:eastAsia="Calibri" w:cs="Calibri"/>
                <w:kern w:val="0"/>
                <w:lang w:val="en-GB" w:eastAsia="en-US"/>
                <w14:ligatures w14:val="none"/>
              </w:rPr>
            </w:pPr>
            <w:r w:rsidRPr="003D1EEE">
              <w:rPr>
                <w:rFonts w:eastAsia="Calibri" w:cs="Calibri"/>
                <w:i/>
                <w:kern w:val="0"/>
                <w:sz w:val="22"/>
                <w:lang w:val="en-GB" w:eastAsia="en-US"/>
                <w14:ligatures w14:val="none"/>
              </w:rPr>
              <w:t xml:space="preserve">How it addresses an area of importance. </w:t>
            </w:r>
          </w:p>
        </w:tc>
      </w:tr>
      <w:tr w:rsidR="003D1EEE" w:rsidRPr="003D1EEE" w:rsidDel="002A152D" w14:paraId="71006B5D" w14:textId="77777777" w:rsidTr="005B53D0">
        <w:trPr>
          <w:trHeight w:val="454"/>
        </w:trPr>
        <w:tc>
          <w:tcPr>
            <w:tcW w:w="297" w:type="pct"/>
            <w:vAlign w:val="center"/>
          </w:tcPr>
          <w:p w14:paraId="190F9B72"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3</w:t>
            </w:r>
          </w:p>
        </w:tc>
        <w:tc>
          <w:tcPr>
            <w:tcW w:w="4703" w:type="pct"/>
            <w:gridSpan w:val="4"/>
            <w:vAlign w:val="center"/>
          </w:tcPr>
          <w:p w14:paraId="06CB247B" w14:textId="77777777" w:rsidR="003D1EEE" w:rsidRPr="003D1EEE" w:rsidRDefault="003D1EEE" w:rsidP="003D1EEE">
            <w:pPr>
              <w:widowControl/>
              <w:autoSpaceDE w:val="0"/>
              <w:autoSpaceDN w:val="0"/>
              <w:adjustRightInd w:val="0"/>
              <w:spacing w:after="0"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Purpose of Research Activity</w:t>
            </w:r>
          </w:p>
          <w:p w14:paraId="3A4341C6"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p>
          <w:p w14:paraId="413F2085" w14:textId="77777777" w:rsidR="003D1EEE" w:rsidRPr="003D1EEE" w:rsidRDefault="003D1EEE" w:rsidP="003D1EEE">
            <w:pPr>
              <w:widowControl/>
              <w:autoSpaceDE w:val="0"/>
              <w:autoSpaceDN w:val="0"/>
              <w:adjustRightInd w:val="0"/>
              <w:spacing w:after="0" w:line="240" w:lineRule="auto"/>
              <w:ind w:firstLine="248"/>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Gamification is an innovative and effective approach; it has gained considerable attention in education because it provides an engaging and interactive learning experience. The pedagogy of gamification can motivate students and enhance their learning outcomes. Prensky (2001) offered a solution to learners' disengagement through the marriage of education and </w:t>
            </w:r>
            <w:r w:rsidRPr="003D1EEE">
              <w:rPr>
                <w:rFonts w:eastAsia="SimSun" w:cs="Calibri"/>
                <w:kern w:val="0"/>
                <w:sz w:val="22"/>
                <w:lang w:val="en-GB" w:eastAsia="en-US"/>
                <w14:ligatures w14:val="none"/>
              </w:rPr>
              <w:lastRenderedPageBreak/>
              <w:t>entertainment. Gamification involves the use of game mechanics to make the learning process more interactive, entertaining, and challenging (Strmecki, et al., 2015). According to recent studies, gamification can increase student motivation, engagement, and achievement in a variety of educational contexts (Di Natale, 2020), including K-12, higher education, and professional development.</w:t>
            </w:r>
          </w:p>
          <w:p w14:paraId="2DCF751F"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    This study first categorizes language knowledge based on Kapp's (2012) game elements concept and identifies the most suitable gamification design methods for language instruction according to Kapp's game design principles. It then develops a gamification framework that covers all YCT (Youth Chinese Test) Level 1 (</w:t>
            </w:r>
            <w:r w:rsidRPr="003D1EEE">
              <w:rPr>
                <w:rFonts w:eastAsia="SimSun" w:cs="Calibri"/>
                <w:kern w:val="0"/>
                <w:sz w:val="22"/>
                <w:lang w:val="en-GB"/>
                <w14:ligatures w14:val="none"/>
              </w:rPr>
              <w:t xml:space="preserve">beginning level) </w:t>
            </w:r>
            <w:r w:rsidRPr="003D1EEE">
              <w:rPr>
                <w:rFonts w:eastAsia="SimSun" w:cs="Calibri"/>
                <w:kern w:val="0"/>
                <w:sz w:val="22"/>
                <w:lang w:val="en-GB" w:eastAsia="en-US"/>
                <w14:ligatures w14:val="none"/>
              </w:rPr>
              <w:t>language points, considering Lee's classroom gamification design approach and player types, as well as emphasizing the teacher's teaching style. The considering improvement strategies are investigated through surveys, aiming to provide Chinese YCT teachers with a reference manual for gamification.</w:t>
            </w:r>
          </w:p>
          <w:p w14:paraId="0ACCE1D5" w14:textId="77777777" w:rsidR="003D1EEE" w:rsidRPr="003D1EEE" w:rsidDel="00425DA7"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p>
        </w:tc>
      </w:tr>
      <w:tr w:rsidR="003D1EEE" w:rsidRPr="003D1EEE" w:rsidDel="002A152D" w14:paraId="2429CB41" w14:textId="77777777" w:rsidTr="005B53D0">
        <w:trPr>
          <w:trHeight w:val="454"/>
        </w:trPr>
        <w:tc>
          <w:tcPr>
            <w:tcW w:w="297" w:type="pct"/>
            <w:vAlign w:val="center"/>
          </w:tcPr>
          <w:p w14:paraId="3823B776"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lastRenderedPageBreak/>
              <w:t>4</w:t>
            </w:r>
          </w:p>
        </w:tc>
        <w:tc>
          <w:tcPr>
            <w:tcW w:w="4703" w:type="pct"/>
            <w:gridSpan w:val="4"/>
            <w:vAlign w:val="center"/>
          </w:tcPr>
          <w:p w14:paraId="4D41FA44" w14:textId="77777777" w:rsidR="003D1EEE" w:rsidRPr="003D1EEE" w:rsidRDefault="003D1EEE" w:rsidP="003D1EEE">
            <w:pPr>
              <w:widowControl/>
              <w:autoSpaceDE w:val="0"/>
              <w:autoSpaceDN w:val="0"/>
              <w:adjustRightInd w:val="0"/>
              <w:spacing w:after="0"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Research Question</w:t>
            </w:r>
          </w:p>
          <w:p w14:paraId="772AD8B8" w14:textId="77777777" w:rsidR="003D1EEE" w:rsidRPr="003D1EEE" w:rsidRDefault="003D1EEE" w:rsidP="003D1EEE">
            <w:pPr>
              <w:widowControl/>
              <w:spacing w:after="0" w:line="240" w:lineRule="auto"/>
              <w:jc w:val="left"/>
              <w:rPr>
                <w:rFonts w:eastAsia="SimSun" w:cs="Calibri"/>
                <w:kern w:val="0"/>
                <w:shd w:val="clear" w:color="auto" w:fill="FFFFFF"/>
                <w:lang w:val="en-GB" w:eastAsia="en-US"/>
                <w14:ligatures w14:val="none"/>
              </w:rPr>
            </w:pPr>
            <w:r w:rsidRPr="003D1EEE">
              <w:rPr>
                <w:rFonts w:eastAsia="SimSun" w:cs="Calibri"/>
                <w:kern w:val="0"/>
                <w:sz w:val="22"/>
                <w:shd w:val="clear" w:color="auto" w:fill="FFFFFF"/>
                <w:lang w:val="en-GB" w:eastAsia="en-US"/>
                <w14:ligatures w14:val="none"/>
              </w:rPr>
              <w:t>With the research purpose has been mentioned above, three research questions can be proposed:</w:t>
            </w:r>
          </w:p>
          <w:p w14:paraId="41C8F8C4" w14:textId="77777777" w:rsidR="003D1EEE" w:rsidRPr="003D1EEE" w:rsidRDefault="003D1EEE" w:rsidP="003D1EEE">
            <w:pPr>
              <w:widowControl/>
              <w:spacing w:after="0" w:line="240" w:lineRule="auto"/>
              <w:jc w:val="left"/>
              <w:rPr>
                <w:rFonts w:eastAsia="SimSun" w:cs="Calibri"/>
                <w:kern w:val="0"/>
                <w:shd w:val="clear" w:color="auto" w:fill="FFFFFF"/>
                <w:lang w:val="en-GB" w:eastAsia="en-US"/>
                <w14:ligatures w14:val="none"/>
              </w:rPr>
            </w:pPr>
          </w:p>
          <w:p w14:paraId="55FC3CA9" w14:textId="77777777" w:rsidR="003D1EEE" w:rsidRPr="003D1EEE" w:rsidRDefault="003D1EEE" w:rsidP="003D1EEE">
            <w:pPr>
              <w:widowControl/>
              <w:spacing w:after="0" w:line="240" w:lineRule="auto"/>
              <w:jc w:val="left"/>
              <w:rPr>
                <w:rFonts w:eastAsia="SimSun" w:cs="Calibri"/>
                <w:kern w:val="0"/>
                <w:shd w:val="clear" w:color="auto" w:fill="FFFFFF"/>
                <w:lang w:val="en-GB" w:eastAsia="en-US"/>
                <w14:ligatures w14:val="none"/>
              </w:rPr>
            </w:pPr>
            <w:r w:rsidRPr="003D1EEE">
              <w:rPr>
                <w:rFonts w:eastAsia="SimSun" w:cs="Calibri"/>
                <w:kern w:val="0"/>
                <w:sz w:val="22"/>
                <w:shd w:val="clear" w:color="auto" w:fill="FFFFFF"/>
                <w:lang w:val="en-GB" w:eastAsia="en-US"/>
                <w14:ligatures w14:val="none"/>
              </w:rPr>
              <w:t xml:space="preserve">How can gamification be effectively integrated into YCT Level 1 Chinese classrooms to enhance student engagement, </w:t>
            </w:r>
            <w:r w:rsidRPr="003D1EEE">
              <w:rPr>
                <w:rFonts w:eastAsia="SimSun" w:cs="Calibri"/>
                <w:kern w:val="0"/>
                <w:sz w:val="22"/>
                <w:shd w:val="clear" w:color="auto" w:fill="FFFFFF"/>
                <w:lang w:val="en-GB"/>
                <w14:ligatures w14:val="none"/>
              </w:rPr>
              <w:t xml:space="preserve">language immersion </w:t>
            </w:r>
            <w:r w:rsidRPr="003D1EEE">
              <w:rPr>
                <w:rFonts w:eastAsia="SimSun" w:cs="Calibri"/>
                <w:kern w:val="0"/>
                <w:sz w:val="22"/>
                <w:shd w:val="clear" w:color="auto" w:fill="FFFFFF"/>
                <w:lang w:val="en-GB" w:eastAsia="en-US"/>
                <w14:ligatures w14:val="none"/>
              </w:rPr>
              <w:t>and learning outcomes?</w:t>
            </w:r>
          </w:p>
          <w:p w14:paraId="48B007D8" w14:textId="77777777" w:rsidR="003D1EEE" w:rsidRPr="003D1EEE" w:rsidRDefault="003D1EEE" w:rsidP="003D1EEE">
            <w:pPr>
              <w:widowControl/>
              <w:spacing w:after="0" w:line="240" w:lineRule="auto"/>
              <w:jc w:val="left"/>
              <w:rPr>
                <w:rFonts w:eastAsia="SimSun" w:cs="Calibri"/>
                <w:kern w:val="0"/>
                <w:lang w:val="en-GB" w:eastAsia="en-US"/>
                <w14:ligatures w14:val="none"/>
              </w:rPr>
            </w:pPr>
          </w:p>
        </w:tc>
      </w:tr>
      <w:tr w:rsidR="003D1EEE" w:rsidRPr="003D1EEE" w14:paraId="359C47B5" w14:textId="77777777" w:rsidTr="005B53D0">
        <w:trPr>
          <w:trHeight w:val="454"/>
        </w:trPr>
        <w:tc>
          <w:tcPr>
            <w:tcW w:w="297" w:type="pct"/>
            <w:vAlign w:val="center"/>
          </w:tcPr>
          <w:p w14:paraId="726731A9"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5</w:t>
            </w:r>
          </w:p>
        </w:tc>
        <w:tc>
          <w:tcPr>
            <w:tcW w:w="4703" w:type="pct"/>
            <w:gridSpan w:val="4"/>
            <w:vAlign w:val="center"/>
          </w:tcPr>
          <w:p w14:paraId="7BE9114F" w14:textId="77777777" w:rsidR="003D1EEE" w:rsidRPr="003D1EEE" w:rsidRDefault="003D1EEE" w:rsidP="003D1EEE">
            <w:pPr>
              <w:widowControl/>
              <w:autoSpaceDE w:val="0"/>
              <w:autoSpaceDN w:val="0"/>
              <w:adjustRightInd w:val="0"/>
              <w:spacing w:after="0"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Aims of Research Activity</w:t>
            </w:r>
          </w:p>
          <w:p w14:paraId="3749F9B6" w14:textId="77777777" w:rsidR="003D1EEE" w:rsidRPr="003D1EEE" w:rsidRDefault="003D1EEE" w:rsidP="003D1EEE">
            <w:pPr>
              <w:widowControl/>
              <w:autoSpaceDE w:val="0"/>
              <w:autoSpaceDN w:val="0"/>
              <w:adjustRightInd w:val="0"/>
              <w:spacing w:after="0" w:line="240" w:lineRule="auto"/>
              <w:jc w:val="left"/>
              <w:rPr>
                <w:rFonts w:eastAsia="SimSun" w:cs="Calibri"/>
                <w:b/>
                <w:bCs/>
                <w:kern w:val="0"/>
                <w:lang w:val="en-GB" w:eastAsia="en-US"/>
                <w14:ligatures w14:val="none"/>
              </w:rPr>
            </w:pPr>
          </w:p>
          <w:p w14:paraId="2BFD9841" w14:textId="77777777" w:rsidR="003D1EEE" w:rsidRPr="003D1EEE" w:rsidRDefault="003D1EEE" w:rsidP="003D1EEE">
            <w:pPr>
              <w:widowControl/>
              <w:spacing w:after="0" w:line="240" w:lineRule="auto"/>
              <w:jc w:val="left"/>
              <w:rPr>
                <w:rFonts w:eastAsia="SimSun" w:cs="Calibri"/>
                <w:kern w:val="0"/>
                <w:shd w:val="clear" w:color="auto" w:fill="FFFFFF"/>
                <w:lang w:val="en-GB" w:eastAsia="en-US"/>
                <w14:ligatures w14:val="none"/>
              </w:rPr>
            </w:pPr>
            <w:r w:rsidRPr="003D1EEE">
              <w:rPr>
                <w:rFonts w:eastAsia="SimSun" w:cs="Calibri"/>
                <w:kern w:val="0"/>
                <w:sz w:val="22"/>
                <w:shd w:val="clear" w:color="auto" w:fill="FFFFFF"/>
                <w:lang w:val="en-GB" w:eastAsia="en-US"/>
                <w14:ligatures w14:val="none"/>
              </w:rPr>
              <w:t xml:space="preserve">    The gamification of education is a growing trend in the field (Lee, and Hammer, 2011). While numerous companies have created diverse game software, there has been limited focus on developing gamification specifically for the classroom environment. This is primarily due to the complex considerations involved, including instructional content, teaching style, and student learning preferences (Kapp, 2012). Consequently, classroom gamification remains relatively uncommon in educational applications and lacks definitive guidelines for implementation.</w:t>
            </w:r>
          </w:p>
          <w:p w14:paraId="3AC6C6FC" w14:textId="77777777" w:rsidR="003D1EEE" w:rsidRPr="003D1EEE" w:rsidRDefault="003D1EEE" w:rsidP="003D1EEE">
            <w:pPr>
              <w:widowControl/>
              <w:spacing w:after="0" w:line="240" w:lineRule="auto"/>
              <w:jc w:val="left"/>
              <w:rPr>
                <w:rFonts w:eastAsia="SimSun" w:cs="Calibri"/>
                <w:kern w:val="0"/>
                <w:shd w:val="clear" w:color="auto" w:fill="FFFFFF"/>
                <w:lang w:val="en-GB" w:eastAsia="en-US"/>
                <w14:ligatures w14:val="none"/>
              </w:rPr>
            </w:pPr>
            <w:r w:rsidRPr="003D1EEE">
              <w:rPr>
                <w:rFonts w:eastAsia="SimSun" w:cs="Calibri"/>
                <w:kern w:val="0"/>
                <w:sz w:val="22"/>
                <w:shd w:val="clear" w:color="auto" w:fill="FFFFFF"/>
                <w:lang w:val="en-GB" w:eastAsia="en-US"/>
                <w14:ligatures w14:val="none"/>
              </w:rPr>
              <w:t xml:space="preserve">    Therefore, the aim of this study is to emphasizes the analysis of how gamification instructional models can be constructed to achieve better teaching outcomes, which fills the gap between practice and theory (Rivera, and Garden, 2021) by integrating student engagement and gamification literature into a new framework for student engagement gamification.</w:t>
            </w:r>
          </w:p>
          <w:p w14:paraId="76CC956C" w14:textId="77777777" w:rsidR="003D1EEE" w:rsidRPr="003D1EEE" w:rsidRDefault="003D1EEE" w:rsidP="003D1EEE">
            <w:pPr>
              <w:widowControl/>
              <w:spacing w:after="0" w:line="240" w:lineRule="auto"/>
              <w:jc w:val="left"/>
              <w:rPr>
                <w:rFonts w:eastAsia="SimSun" w:cs="Calibri"/>
                <w:kern w:val="0"/>
                <w:lang w:val="en-GB"/>
                <w14:ligatures w14:val="none"/>
              </w:rPr>
            </w:pPr>
          </w:p>
          <w:p w14:paraId="218D554F" w14:textId="77777777" w:rsidR="003D1EEE" w:rsidRPr="003D1EEE" w:rsidRDefault="003D1EEE" w:rsidP="003D1EEE">
            <w:pPr>
              <w:widowControl/>
              <w:spacing w:after="0" w:line="240" w:lineRule="auto"/>
              <w:jc w:val="left"/>
              <w:rPr>
                <w:rFonts w:eastAsia="SimSun" w:cs="Calibri"/>
                <w:kern w:val="0"/>
                <w:lang w:val="en-GB"/>
                <w14:ligatures w14:val="none"/>
              </w:rPr>
            </w:pPr>
          </w:p>
          <w:p w14:paraId="460E81F4" w14:textId="77777777" w:rsidR="003D1EEE" w:rsidRPr="003D1EEE" w:rsidRDefault="003D1EEE" w:rsidP="003D1EEE">
            <w:pPr>
              <w:widowControl/>
              <w:spacing w:after="0" w:line="240" w:lineRule="auto"/>
              <w:jc w:val="left"/>
              <w:rPr>
                <w:rFonts w:eastAsia="SimSun" w:cs="Calibri"/>
                <w:kern w:val="0"/>
                <w14:ligatures w14:val="none"/>
              </w:rPr>
            </w:pPr>
          </w:p>
        </w:tc>
      </w:tr>
      <w:tr w:rsidR="003D1EEE" w:rsidRPr="003D1EEE" w14:paraId="737ED231" w14:textId="77777777" w:rsidTr="005B53D0">
        <w:trPr>
          <w:trHeight w:val="454"/>
        </w:trPr>
        <w:tc>
          <w:tcPr>
            <w:tcW w:w="297" w:type="pct"/>
            <w:vAlign w:val="center"/>
          </w:tcPr>
          <w:p w14:paraId="4777AAF8"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6</w:t>
            </w:r>
          </w:p>
        </w:tc>
        <w:tc>
          <w:tcPr>
            <w:tcW w:w="4703" w:type="pct"/>
            <w:gridSpan w:val="4"/>
            <w:vAlign w:val="center"/>
          </w:tcPr>
          <w:p w14:paraId="54E6B91E" w14:textId="77777777" w:rsidR="003D1EEE" w:rsidRPr="003D1EEE" w:rsidRDefault="003D1EEE" w:rsidP="003D1EEE">
            <w:pPr>
              <w:widowControl/>
              <w:autoSpaceDE w:val="0"/>
              <w:autoSpaceDN w:val="0"/>
              <w:adjustRightInd w:val="0"/>
              <w:spacing w:after="0"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Objectives of Research Activity</w:t>
            </w:r>
          </w:p>
          <w:p w14:paraId="3258A99D"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    </w:t>
            </w:r>
          </w:p>
          <w:p w14:paraId="0E6FAD3A"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0"/>
                <w:szCs w:val="20"/>
                <w:lang w:val="en-GB" w:eastAsia="en-US"/>
                <w14:ligatures w14:val="none"/>
              </w:rPr>
              <w:t xml:space="preserve">    </w:t>
            </w:r>
            <w:r w:rsidRPr="003D1EEE">
              <w:rPr>
                <w:rFonts w:eastAsia="SimSun" w:cs="Calibri"/>
                <w:kern w:val="0"/>
                <w:sz w:val="22"/>
                <w:lang w:val="en-GB" w:eastAsia="en-US"/>
                <w14:ligatures w14:val="none"/>
              </w:rPr>
              <w:t xml:space="preserve">This research will be based on the YCT (Youth Chinese Test) education to see how the gamification pedagogy can be better use in </w:t>
            </w:r>
            <w:r w:rsidRPr="003D1EEE">
              <w:rPr>
                <w:rFonts w:eastAsia="SimSun" w:cs="Calibri"/>
                <w:kern w:val="0"/>
                <w:sz w:val="22"/>
                <w:lang w:val="en-GB"/>
                <w14:ligatures w14:val="none"/>
              </w:rPr>
              <w:t>YCT</w:t>
            </w:r>
            <w:r w:rsidRPr="003D1EEE">
              <w:rPr>
                <w:rFonts w:eastAsia="SimSun" w:cs="Calibri"/>
                <w:kern w:val="0"/>
                <w:sz w:val="22"/>
                <w:lang w:val="en-GB" w:eastAsia="en-US"/>
                <w14:ligatures w14:val="none"/>
              </w:rPr>
              <w:t xml:space="preserve"> level 1 (the beginning level) class. I will through these activities to accomplish my aim:</w:t>
            </w:r>
          </w:p>
          <w:p w14:paraId="6D553E98"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r w:rsidRPr="003D1EEE">
              <w:rPr>
                <w:rFonts w:eastAsia="SimSun" w:cs="Calibri"/>
                <w:kern w:val="0"/>
                <w:sz w:val="22"/>
                <w:lang w:val="en-GB" w:eastAsia="en-US"/>
                <w14:ligatures w14:val="none"/>
              </w:rPr>
              <w:t xml:space="preserve">     I will design a series of courseware with the experienced TCFL (Teaching Chinese as a Foreign Language) teachers about YCT level 1</w:t>
            </w:r>
            <w:r w:rsidRPr="003D1EEE">
              <w:rPr>
                <w:rFonts w:eastAsia="SimSun" w:cs="Calibri"/>
                <w:kern w:val="0"/>
                <w:sz w:val="22"/>
                <w:lang w:val="en-GB"/>
                <w14:ligatures w14:val="none"/>
              </w:rPr>
              <w:t>.</w:t>
            </w:r>
          </w:p>
          <w:p w14:paraId="7A4F33B8"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14:ligatures w14:val="none"/>
              </w:rPr>
              <w:t xml:space="preserve">    I will interview the teacher to understand his feelings about using gamification in the classroom.</w:t>
            </w:r>
            <w:r w:rsidRPr="003D1EEE">
              <w:rPr>
                <w:rFonts w:eastAsia="SimSun" w:cs="Calibri"/>
                <w:kern w:val="0"/>
                <w:sz w:val="22"/>
                <w:lang w:val="en-GB" w:eastAsia="en-US"/>
                <w14:ligatures w14:val="none"/>
              </w:rPr>
              <w:t xml:space="preserve">     </w:t>
            </w:r>
          </w:p>
          <w:p w14:paraId="4B800644"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lastRenderedPageBreak/>
              <w:t xml:space="preserve">    I will also conduct a questionnaire survey on these classes and randomly select one class for classroom observation.</w:t>
            </w:r>
          </w:p>
          <w:p w14:paraId="097D3240"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    The objectives are </w:t>
            </w:r>
            <w:r w:rsidRPr="003D1EEE">
              <w:rPr>
                <w:rFonts w:eastAsia="SimSun" w:cs="Calibri"/>
                <w:kern w:val="0"/>
                <w:sz w:val="22"/>
                <w:lang w:val="en-GB"/>
                <w14:ligatures w14:val="none"/>
              </w:rPr>
              <w:t>through</w:t>
            </w:r>
            <w:r w:rsidRPr="003D1EEE">
              <w:rPr>
                <w:rFonts w:eastAsia="SimSun" w:cs="Calibri"/>
                <w:kern w:val="0"/>
                <w:sz w:val="22"/>
                <w:lang w:val="en-GB" w:eastAsia="en-US"/>
                <w14:ligatures w14:val="none"/>
              </w:rPr>
              <w:t xml:space="preserve"> the conduct of a sequence of methods to gain a deeper understanding of the gamification approach in YCT Level 1 classrooms. So that to complete the aim of explore how gamification can be better applied in education.</w:t>
            </w:r>
          </w:p>
          <w:p w14:paraId="22FD8909"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tc>
      </w:tr>
      <w:tr w:rsidR="003D1EEE" w:rsidRPr="00FF0703" w14:paraId="186670FF" w14:textId="77777777" w:rsidTr="003D1EEE">
        <w:trPr>
          <w:trHeight w:val="454"/>
        </w:trPr>
        <w:tc>
          <w:tcPr>
            <w:tcW w:w="297" w:type="pct"/>
            <w:shd w:val="clear" w:color="auto" w:fill="F2F2F2"/>
            <w:vAlign w:val="center"/>
          </w:tcPr>
          <w:p w14:paraId="63529D48" w14:textId="77777777" w:rsidR="003D1EEE" w:rsidRPr="003D1EEE" w:rsidRDefault="003D1EEE" w:rsidP="003D1EEE">
            <w:pPr>
              <w:widowControl/>
              <w:spacing w:before="120" w:after="120" w:line="240" w:lineRule="auto"/>
              <w:jc w:val="left"/>
              <w:rPr>
                <w:rFonts w:eastAsia="SimSun" w:cs="Calibri"/>
                <w:kern w:val="0"/>
                <w:lang w:val="en-GB" w:eastAsia="en-US"/>
                <w14:ligatures w14:val="none"/>
              </w:rPr>
            </w:pPr>
          </w:p>
        </w:tc>
        <w:tc>
          <w:tcPr>
            <w:tcW w:w="4703" w:type="pct"/>
            <w:gridSpan w:val="4"/>
            <w:shd w:val="clear" w:color="auto" w:fill="F2F2F2"/>
            <w:vAlign w:val="center"/>
          </w:tcPr>
          <w:p w14:paraId="7368BA2E" w14:textId="77777777" w:rsidR="003D1EEE" w:rsidRPr="003D1EEE" w:rsidRDefault="003D1EEE" w:rsidP="003D1EEE">
            <w:pPr>
              <w:widowControl/>
              <w:spacing w:before="120" w:after="12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Proposed methods (maximum 600 words)</w:t>
            </w:r>
          </w:p>
          <w:p w14:paraId="13BB6D8D"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Provide a brief summary of all the methods that </w:t>
            </w:r>
            <w:r w:rsidRPr="003D1EEE">
              <w:rPr>
                <w:rFonts w:eastAsia="SimSun" w:cs="Calibri"/>
                <w:b/>
                <w:kern w:val="0"/>
                <w:sz w:val="22"/>
                <w:lang w:val="en-GB" w:eastAsia="en-US"/>
                <w14:ligatures w14:val="none"/>
              </w:rPr>
              <w:t>may</w:t>
            </w:r>
            <w:r w:rsidRPr="003D1EEE">
              <w:rPr>
                <w:rFonts w:eastAsia="SimSun" w:cs="Calibri"/>
                <w:kern w:val="0"/>
                <w:sz w:val="22"/>
                <w:lang w:val="en-GB" w:eastAsia="en-US"/>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D1EEE" w:rsidRPr="003D1EEE" w14:paraId="581ACA16" w14:textId="77777777" w:rsidTr="005B53D0">
        <w:trPr>
          <w:trHeight w:val="454"/>
        </w:trPr>
        <w:tc>
          <w:tcPr>
            <w:tcW w:w="297" w:type="pct"/>
            <w:vAlign w:val="center"/>
          </w:tcPr>
          <w:p w14:paraId="2D09B803"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7</w:t>
            </w:r>
          </w:p>
        </w:tc>
        <w:tc>
          <w:tcPr>
            <w:tcW w:w="4703" w:type="pct"/>
            <w:gridSpan w:val="4"/>
            <w:vAlign w:val="center"/>
          </w:tcPr>
          <w:p w14:paraId="68E5089B"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588010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14:ligatures w14:val="none"/>
              </w:rPr>
              <w:t>For the literature review, I</w:t>
            </w:r>
            <w:r w:rsidRPr="003D1EEE">
              <w:rPr>
                <w:rFonts w:eastAsia="SimSun" w:cs="Calibri"/>
                <w:kern w:val="0"/>
                <w:sz w:val="22"/>
                <w:lang w:val="en-GB" w:eastAsia="en-US"/>
                <w14:ligatures w14:val="none"/>
              </w:rPr>
              <w:t xml:space="preserve"> will </w:t>
            </w:r>
            <w:r w:rsidRPr="003D1EEE">
              <w:rPr>
                <w:rFonts w:eastAsia="SimSun" w:cs="Calibri"/>
                <w:kern w:val="0"/>
                <w:sz w:val="22"/>
                <w:lang w:val="en-GB"/>
                <w14:ligatures w14:val="none"/>
              </w:rPr>
              <w:t>mainly</w:t>
            </w:r>
            <w:r w:rsidRPr="003D1EEE">
              <w:rPr>
                <w:rFonts w:eastAsia="SimSun" w:cs="Calibri"/>
                <w:kern w:val="0"/>
                <w:sz w:val="22"/>
                <w:lang w:val="en-GB" w:eastAsia="en-US"/>
                <w14:ligatures w14:val="none"/>
              </w:rPr>
              <w:t xml:space="preserve"> reference Kapp (2012) and Sheldon’s (2020) references. I will integrate their theories and build upon them to design a gamified framework for Chinese language education in primary school. </w:t>
            </w:r>
            <w:r w:rsidRPr="003D1EEE">
              <w:rPr>
                <w:rFonts w:eastAsia="SimSun" w:cs="Calibri"/>
                <w:kern w:val="0"/>
                <w:sz w:val="22"/>
                <w:lang w:val="en-GB"/>
                <w14:ligatures w14:val="none"/>
              </w:rPr>
              <w:t>Next,</w:t>
            </w:r>
            <w:r w:rsidRPr="003D1EEE">
              <w:rPr>
                <w:rFonts w:eastAsia="SimSun" w:cs="Calibri"/>
                <w:kern w:val="0"/>
                <w:sz w:val="22"/>
                <w:lang w:val="en-GB" w:eastAsia="en-US"/>
                <w14:ligatures w14:val="none"/>
              </w:rPr>
              <w:t xml:space="preserve"> </w:t>
            </w:r>
            <w:r w:rsidRPr="003D1EEE">
              <w:rPr>
                <w:rFonts w:eastAsia="SimSun" w:cs="Calibri"/>
                <w:kern w:val="0"/>
                <w:sz w:val="22"/>
                <w:lang w:val="en-GB"/>
                <w14:ligatures w14:val="none"/>
              </w:rPr>
              <w:t>I</w:t>
            </w:r>
            <w:r w:rsidRPr="003D1EEE">
              <w:rPr>
                <w:rFonts w:eastAsia="SimSun" w:cs="Calibri"/>
                <w:kern w:val="0"/>
                <w:sz w:val="22"/>
                <w:lang w:val="en-GB" w:eastAsia="en-US"/>
                <w14:ligatures w14:val="none"/>
              </w:rPr>
              <w:t xml:space="preserve"> will investigate the effectiveness of the gamification framework that designed in this study about the </w:t>
            </w:r>
            <w:r w:rsidRPr="003D1EEE">
              <w:rPr>
                <w:rFonts w:eastAsia="SimSun" w:cs="Calibri"/>
                <w:kern w:val="0"/>
                <w:sz w:val="22"/>
                <w:lang w:val="en-GB"/>
                <w14:ligatures w14:val="none"/>
              </w:rPr>
              <w:t>5</w:t>
            </w:r>
            <w:r w:rsidRPr="003D1EEE">
              <w:rPr>
                <w:rFonts w:eastAsia="SimSun" w:cs="Calibri"/>
                <w:kern w:val="0"/>
                <w:sz w:val="22"/>
                <w:lang w:val="en-GB" w:eastAsia="en-US"/>
                <w14:ligatures w14:val="none"/>
              </w:rPr>
              <w:t xml:space="preserve"> </w:t>
            </w:r>
            <w:r w:rsidRPr="003D1EEE">
              <w:rPr>
                <w:rFonts w:eastAsia="SimSun" w:cs="Calibri"/>
                <w:kern w:val="0"/>
                <w:sz w:val="22"/>
                <w:lang w:val="en-GB"/>
                <w14:ligatures w14:val="none"/>
              </w:rPr>
              <w:t>years</w:t>
            </w:r>
            <w:r w:rsidRPr="003D1EEE">
              <w:rPr>
                <w:rFonts w:eastAsia="SimSun" w:cs="Calibri"/>
                <w:kern w:val="0"/>
                <w:sz w:val="22"/>
                <w:lang w:val="en-GB" w:eastAsia="en-US"/>
                <w14:ligatures w14:val="none"/>
              </w:rPr>
              <w:t xml:space="preserve"> class studying YCT Level 1 Chinese courses. </w:t>
            </w:r>
          </w:p>
          <w:p w14:paraId="3D9BE712" w14:textId="77777777" w:rsidR="003D1EEE" w:rsidRPr="003D1EEE" w:rsidRDefault="003D1EEE" w:rsidP="003D1EEE">
            <w:pPr>
              <w:widowControl/>
              <w:spacing w:after="0" w:line="240" w:lineRule="auto"/>
              <w:jc w:val="left"/>
              <w:rPr>
                <w:rFonts w:eastAsia="SimSun" w:cs="Calibri"/>
                <w:b/>
                <w:bCs/>
                <w:kern w:val="0"/>
                <w:lang w:val="en-GB" w:eastAsia="en-US"/>
                <w14:ligatures w14:val="none"/>
              </w:rPr>
            </w:pPr>
          </w:p>
          <w:p w14:paraId="20FC779B"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I will use a mixed method to do a case study. </w:t>
            </w:r>
          </w:p>
          <w:p w14:paraId="10853586" w14:textId="77777777" w:rsidR="003D1EEE" w:rsidRPr="003D1EEE" w:rsidRDefault="003D1EEE" w:rsidP="003D1EEE">
            <w:pPr>
              <w:widowControl/>
              <w:spacing w:after="0" w:line="240" w:lineRule="auto"/>
              <w:jc w:val="left"/>
              <w:rPr>
                <w:rFonts w:eastAsia="SimSun" w:cs="Calibri"/>
                <w:kern w:val="0"/>
                <w:lang w:val="en-GB"/>
                <w14:ligatures w14:val="none"/>
              </w:rPr>
            </w:pPr>
          </w:p>
          <w:p w14:paraId="616322B4"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This study will involve two experienced Chinese teacher and four classes of year-</w:t>
            </w:r>
            <w:r w:rsidRPr="003D1EEE">
              <w:rPr>
                <w:rFonts w:eastAsia="SimSun" w:cs="Calibri"/>
                <w:kern w:val="0"/>
                <w:sz w:val="22"/>
                <w:lang w:val="en-GB"/>
                <w14:ligatures w14:val="none"/>
              </w:rPr>
              <w:t>5 students</w:t>
            </w:r>
            <w:r w:rsidRPr="003D1EEE">
              <w:rPr>
                <w:rFonts w:eastAsia="SimSun" w:cs="Calibri"/>
                <w:kern w:val="0"/>
                <w:sz w:val="22"/>
                <w:lang w:val="en-GB" w:eastAsia="en-US"/>
                <w14:ligatures w14:val="none"/>
              </w:rPr>
              <w:t xml:space="preserve"> (n=112), they study YCT Level 1 Chinese courses</w:t>
            </w:r>
            <w:r w:rsidRPr="003D1EEE">
              <w:rPr>
                <w:rFonts w:eastAsia="SimSun" w:cs="Calibri"/>
                <w:kern w:val="0"/>
                <w:sz w:val="22"/>
                <w:lang w:val="en-GB"/>
                <w14:ligatures w14:val="none"/>
              </w:rPr>
              <w:t>.</w:t>
            </w:r>
          </w:p>
          <w:p w14:paraId="3337491B" w14:textId="77777777" w:rsidR="003D1EEE" w:rsidRPr="003D1EEE" w:rsidRDefault="003D1EEE" w:rsidP="003D1EEE">
            <w:pPr>
              <w:widowControl/>
              <w:spacing w:after="0" w:line="240" w:lineRule="auto"/>
              <w:jc w:val="left"/>
              <w:rPr>
                <w:rFonts w:eastAsia="SimSun" w:cs="Calibri"/>
                <w:strike/>
                <w:kern w:val="0"/>
                <w:lang w:val="en-GB" w:eastAsia="en-US"/>
                <w14:ligatures w14:val="none"/>
              </w:rPr>
            </w:pPr>
          </w:p>
          <w:p w14:paraId="6AFC51FE"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Data collection </w:t>
            </w:r>
          </w:p>
          <w:p w14:paraId="6CE27E86" w14:textId="77777777" w:rsidR="003D1EEE" w:rsidRPr="003D1EEE" w:rsidRDefault="003D1EEE" w:rsidP="003D1EEE">
            <w:pPr>
              <w:widowControl/>
              <w:numPr>
                <w:ilvl w:val="0"/>
                <w:numId w:val="42"/>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I will contact the teacher involved and schedule an interview</w:t>
            </w:r>
            <w:r w:rsidRPr="003D1EEE">
              <w:rPr>
                <w:rFonts w:eastAsia="Calibri" w:cs="Calibri"/>
                <w:kern w:val="0"/>
                <w:sz w:val="22"/>
                <w14:ligatures w14:val="none"/>
              </w:rPr>
              <w:t xml:space="preserve"> </w:t>
            </w:r>
            <w:r w:rsidRPr="003D1EEE">
              <w:rPr>
                <w:rFonts w:eastAsia="Calibri" w:cs="Calibri"/>
                <w:kern w:val="0"/>
                <w:sz w:val="22"/>
                <w:lang w:val="en-GB" w:eastAsia="en-US"/>
                <w14:ligatures w14:val="none"/>
              </w:rPr>
              <w:t xml:space="preserve">at a convenient time once a week. </w:t>
            </w:r>
            <w:r w:rsidRPr="003D1EEE">
              <w:rPr>
                <w:rFonts w:eastAsia="Calibri" w:cs="Calibri"/>
                <w:kern w:val="0"/>
                <w:sz w:val="22"/>
                <w14:ligatures w14:val="none"/>
              </w:rPr>
              <w:t xml:space="preserve">I will conduct the problem-centred interviews (Gray, 2021), The problem-centred interview combines an open approach with minimal interview structuring in the first phase of the interview, followed by a second semi-structured phase which allows the interviewer to set a focus (Gray, 2021, p.413). So, in the first step I will ask the interviewee, the Chinese teacher who involved in this research tell his own narrations about using the course ware this week, and then ask some questions I prepared. </w:t>
            </w:r>
            <w:r w:rsidRPr="003D1EEE">
              <w:rPr>
                <w:rFonts w:eastAsia="Calibri" w:cs="Calibri"/>
                <w:kern w:val="0"/>
                <w:sz w:val="22"/>
                <w:lang w:val="en-GB"/>
                <w14:ligatures w14:val="none"/>
              </w:rPr>
              <w:t>When</w:t>
            </w:r>
            <w:r w:rsidRPr="003D1EEE">
              <w:rPr>
                <w:rFonts w:eastAsia="Calibri" w:cs="Calibri"/>
                <w:kern w:val="0"/>
                <w:sz w:val="22"/>
                <w:lang w:val="en-GB" w:eastAsia="en-US"/>
                <w14:ligatures w14:val="none"/>
              </w:rPr>
              <w:t xml:space="preserve"> I conduct the interview, I will ensuring a comfortable and conducive environment for open discussion. In addition, I also will record the interview through audio recording.</w:t>
            </w:r>
          </w:p>
          <w:p w14:paraId="481CC142"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122ECE15" w14:textId="77777777" w:rsidR="003D1EEE" w:rsidRPr="003D1EEE" w:rsidRDefault="003D1EEE" w:rsidP="003D1EEE">
            <w:pPr>
              <w:widowControl/>
              <w:numPr>
                <w:ilvl w:val="0"/>
                <w:numId w:val="42"/>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For participation in classroom observations and questionnaires, I will write to each parent/guardian of the 5-year students, asking them to allow their children to participate in my research study, and to inform that the research content is about a new Chinese teaching pedagogy - gamification to improve student learning efficiency and classroom engagement. If I have parental permission, I will explain the research to the students and ask for their written consent. If the parent disagrees and/or the student disagrees, I will not make any observations for that student in my observation notes, nor will I ask them to complete a questionnaire.</w:t>
            </w:r>
          </w:p>
          <w:p w14:paraId="28A4AB96" w14:textId="77777777" w:rsidR="003D1EEE" w:rsidRPr="003D1EEE" w:rsidRDefault="003D1EEE" w:rsidP="003D1EEE">
            <w:pPr>
              <w:widowControl/>
              <w:spacing w:after="0" w:line="240" w:lineRule="auto"/>
              <w:ind w:left="720"/>
              <w:contextualSpacing/>
              <w:jc w:val="left"/>
              <w:rPr>
                <w:rFonts w:eastAsia="Calibri" w:cs="Calibri"/>
                <w:kern w:val="0"/>
                <w:lang w:val="en-GB"/>
                <w14:ligatures w14:val="none"/>
              </w:rPr>
            </w:pPr>
          </w:p>
          <w:p w14:paraId="5057568F" w14:textId="77777777" w:rsidR="003D1EEE" w:rsidRPr="003D1EEE" w:rsidRDefault="003D1EEE" w:rsidP="003D1EEE">
            <w:pPr>
              <w:widowControl/>
              <w:spacing w:after="0" w:line="240" w:lineRule="auto"/>
              <w:ind w:left="600"/>
              <w:contextualSpacing/>
              <w:jc w:val="left"/>
              <w:rPr>
                <w:rFonts w:eastAsia="Calibri" w:cs="Calibri"/>
                <w:kern w:val="0"/>
                <w:lang w:val="en-GB"/>
                <w14:ligatures w14:val="none"/>
              </w:rPr>
            </w:pPr>
          </w:p>
          <w:p w14:paraId="41A08736" w14:textId="77777777" w:rsidR="003D1EEE" w:rsidRPr="003D1EEE" w:rsidRDefault="003D1EEE" w:rsidP="003D1EEE">
            <w:pPr>
              <w:widowControl/>
              <w:numPr>
                <w:ilvl w:val="0"/>
                <w:numId w:val="42"/>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14:ligatures w14:val="none"/>
              </w:rPr>
              <w:lastRenderedPageBreak/>
              <w:t>My classroom observation will be building</w:t>
            </w:r>
            <w:r w:rsidRPr="003D1EEE">
              <w:rPr>
                <w:rFonts w:eastAsia="Calibri" w:cs="Calibri"/>
                <w:kern w:val="0"/>
                <w:sz w:val="22"/>
                <w:lang w:val="en-GB" w:eastAsia="en-US"/>
                <w14:ligatures w14:val="none"/>
              </w:rPr>
              <w:t xml:space="preserve"> on the work of Cohen, et al (2018). I will coordinate with the teacher to schedule the classroom observation at the mid-July. I will do the Structured observation, and record the data into an observation schedule, which including event sampling; instantaneous sampling; interval recording; rating scales; and duration recording</w:t>
            </w:r>
            <w:r w:rsidRPr="003D1EEE">
              <w:rPr>
                <w:rFonts w:eastAsia="SimSun" w:cs="Calibri"/>
                <w:kern w:val="0"/>
                <w:sz w:val="22"/>
                <w:lang w:val="en-GB"/>
                <w14:ligatures w14:val="none"/>
              </w:rPr>
              <w:t xml:space="preserve"> </w:t>
            </w:r>
            <w:r w:rsidRPr="003D1EEE">
              <w:rPr>
                <w:rFonts w:eastAsia="SimSun" w:cs="Calibri"/>
                <w:kern w:val="0"/>
                <w:sz w:val="22"/>
                <w14:ligatures w14:val="none"/>
              </w:rPr>
              <w:t>(</w:t>
            </w:r>
            <w:r w:rsidRPr="003D1EEE">
              <w:rPr>
                <w:rFonts w:eastAsia="Calibri" w:cs="Calibri"/>
                <w:kern w:val="0"/>
                <w:sz w:val="22"/>
                <w:lang w:val="en-GB" w:eastAsia="en-US"/>
                <w14:ligatures w14:val="none"/>
              </w:rPr>
              <w:t>Cohen, et al., p.547). It will help me to get the numerical data.</w:t>
            </w:r>
          </w:p>
          <w:p w14:paraId="46700599" w14:textId="77777777" w:rsidR="003D1EEE" w:rsidRPr="003D1EEE" w:rsidRDefault="003D1EEE" w:rsidP="003D1EEE">
            <w:pPr>
              <w:widowControl/>
              <w:spacing w:after="0" w:line="240" w:lineRule="auto"/>
              <w:ind w:left="600"/>
              <w:contextualSpacing/>
              <w:jc w:val="left"/>
              <w:rPr>
                <w:rFonts w:eastAsia="SimSun" w:cs="Calibri"/>
                <w:kern w:val="0"/>
                <w:lang w:val="en-GB"/>
                <w14:ligatures w14:val="none"/>
              </w:rPr>
            </w:pPr>
          </w:p>
          <w:p w14:paraId="52939666" w14:textId="77777777" w:rsidR="003D1EEE" w:rsidRPr="003D1EEE" w:rsidRDefault="003D1EEE" w:rsidP="003D1EEE">
            <w:pPr>
              <w:widowControl/>
              <w:numPr>
                <w:ilvl w:val="0"/>
                <w:numId w:val="42"/>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I will collect feedback from the students through questionnaires (Gray, 2021), (Flick, 2022). I will design a questionnaire titled "Gamified Courseware Interest Survey" comprising closed-ended questions as well as two open-ended questions. I will distribute the questionnaire to the year 5 pupils in the four classes participating in this study. Provide clear instructions and guidelines for completing the questionnaire. I will be present on-site when students fill out the survey questionnaire, and I will be available to address any questions or concerns they may have while completing it. Ensure anonymity and confidentiality of the responses to encourage honest feedback. Collect the questionnaires once completed.</w:t>
            </w:r>
          </w:p>
          <w:p w14:paraId="02FD9C6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Data Analysis: </w:t>
            </w:r>
          </w:p>
          <w:p w14:paraId="5665CA9F" w14:textId="77777777" w:rsidR="003D1EEE" w:rsidRPr="003D1EEE" w:rsidRDefault="003D1EEE" w:rsidP="003D1EEE">
            <w:pPr>
              <w:widowControl/>
              <w:numPr>
                <w:ilvl w:val="0"/>
                <w:numId w:val="43"/>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 xml:space="preserve">For the data from the interviews, I will conduct a thematic analysis (Gray, 2021). </w:t>
            </w:r>
          </w:p>
          <w:p w14:paraId="1A1B203D" w14:textId="77777777" w:rsidR="003D1EEE" w:rsidRPr="003D1EEE" w:rsidRDefault="003D1EEE" w:rsidP="003D1EEE">
            <w:pPr>
              <w:widowControl/>
              <w:numPr>
                <w:ilvl w:val="0"/>
                <w:numId w:val="43"/>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 xml:space="preserve">For the data from the questionnaire, I will use SPSS for the questionnaire data analysis (O’Connor, 2000). </w:t>
            </w:r>
          </w:p>
          <w:p w14:paraId="1DB092EA" w14:textId="77777777" w:rsidR="003D1EEE" w:rsidRPr="003D1EEE" w:rsidRDefault="003D1EEE" w:rsidP="003D1EEE">
            <w:pPr>
              <w:widowControl/>
              <w:numPr>
                <w:ilvl w:val="0"/>
                <w:numId w:val="43"/>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 xml:space="preserve">The data collected through the Structured Observation Schedule (Cohen, et al., p.546) of the classroom will be analyzed based on the items in the observation scale. </w:t>
            </w:r>
          </w:p>
          <w:p w14:paraId="1A00CAD1"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B71630F"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7F1F397" w14:textId="77777777" w:rsidR="003D1EEE" w:rsidRPr="003D1EEE" w:rsidRDefault="003D1EEE" w:rsidP="003D1EEE">
            <w:pPr>
              <w:widowControl/>
              <w:spacing w:after="0" w:line="240" w:lineRule="auto"/>
              <w:jc w:val="left"/>
              <w:rPr>
                <w:rFonts w:eastAsia="SimSun" w:cs="Calibri"/>
                <w:b/>
                <w:kern w:val="0"/>
                <w:lang w:val="en-GB" w:eastAsia="en-US"/>
                <w14:ligatures w14:val="none"/>
              </w:rPr>
            </w:pPr>
            <w:r w:rsidRPr="003D1EEE">
              <w:rPr>
                <w:rFonts w:eastAsia="SimSun" w:cs="Calibri"/>
                <w:kern w:val="0"/>
                <w:sz w:val="18"/>
                <w:szCs w:val="18"/>
                <w:lang w:val="en-GB" w:eastAsia="en-US"/>
                <w14:ligatures w14:val="none"/>
              </w:rPr>
              <w:t>(this box should expand as you type)</w:t>
            </w:r>
          </w:p>
        </w:tc>
      </w:tr>
      <w:tr w:rsidR="003D1EEE" w:rsidRPr="00FF0703" w14:paraId="77B94858" w14:textId="77777777" w:rsidTr="003D1EEE">
        <w:trPr>
          <w:trHeight w:val="454"/>
        </w:trPr>
        <w:tc>
          <w:tcPr>
            <w:tcW w:w="297" w:type="pct"/>
            <w:shd w:val="clear" w:color="auto" w:fill="F2F2F2"/>
            <w:vAlign w:val="center"/>
          </w:tcPr>
          <w:p w14:paraId="16C78CDB" w14:textId="77777777" w:rsidR="003D1EEE" w:rsidRPr="003D1EEE" w:rsidRDefault="003D1EEE" w:rsidP="003D1EEE">
            <w:pPr>
              <w:widowControl/>
              <w:spacing w:before="120" w:after="0" w:line="240" w:lineRule="auto"/>
              <w:jc w:val="left"/>
              <w:rPr>
                <w:rFonts w:eastAsia="SimSun" w:cs="Calibri"/>
                <w:bCs/>
                <w:kern w:val="0"/>
                <w:lang w:val="en-GB" w:eastAsia="en-US"/>
                <w14:ligatures w14:val="none"/>
              </w:rPr>
            </w:pPr>
            <w:r w:rsidRPr="003D1EEE">
              <w:rPr>
                <w:rFonts w:eastAsia="SimSun" w:cs="Calibri"/>
                <w:kern w:val="0"/>
                <w:sz w:val="20"/>
                <w:szCs w:val="20"/>
                <w:lang w:val="en-GB" w:eastAsia="en-US"/>
                <w14:ligatures w14:val="none"/>
              </w:rPr>
              <w:lastRenderedPageBreak/>
              <w:br w:type="page"/>
            </w:r>
          </w:p>
        </w:tc>
        <w:tc>
          <w:tcPr>
            <w:tcW w:w="4703" w:type="pct"/>
            <w:gridSpan w:val="4"/>
            <w:shd w:val="clear" w:color="auto" w:fill="F2F2F2"/>
            <w:vAlign w:val="center"/>
          </w:tcPr>
          <w:p w14:paraId="00735F64" w14:textId="77777777" w:rsidR="003D1EEE" w:rsidRPr="003D1EEE" w:rsidRDefault="003D1EEE" w:rsidP="003D1EEE">
            <w:pPr>
              <w:widowControl/>
              <w:spacing w:before="120" w:after="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Location of research activity</w:t>
            </w:r>
          </w:p>
          <w:p w14:paraId="651F2AC9"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Identify all locations where research activity will take place.</w:t>
            </w:r>
          </w:p>
        </w:tc>
      </w:tr>
      <w:tr w:rsidR="003D1EEE" w:rsidRPr="003D1EEE" w14:paraId="5EB5A7A4" w14:textId="77777777" w:rsidTr="005B53D0">
        <w:trPr>
          <w:trHeight w:val="454"/>
        </w:trPr>
        <w:tc>
          <w:tcPr>
            <w:tcW w:w="297" w:type="pct"/>
            <w:vAlign w:val="center"/>
          </w:tcPr>
          <w:p w14:paraId="1A194FC8"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r w:rsidRPr="003D1EEE">
              <w:rPr>
                <w:rFonts w:eastAsia="SimSun" w:cs="Calibri"/>
                <w:bCs/>
                <w:kern w:val="0"/>
                <w:sz w:val="22"/>
                <w:lang w:val="en-GB" w:eastAsia="en-US"/>
                <w14:ligatures w14:val="none"/>
              </w:rPr>
              <w:t>8</w:t>
            </w:r>
          </w:p>
        </w:tc>
        <w:tc>
          <w:tcPr>
            <w:tcW w:w="4703" w:type="pct"/>
            <w:gridSpan w:val="4"/>
            <w:vAlign w:val="center"/>
          </w:tcPr>
          <w:p w14:paraId="5816703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14:ligatures w14:val="none"/>
              </w:rPr>
              <w:t>This study will be conducted within a primary school in Swansea.</w:t>
            </w:r>
          </w:p>
          <w:p w14:paraId="6FDBCF89" w14:textId="77777777" w:rsidR="003D1EEE" w:rsidRPr="003D1EEE" w:rsidRDefault="003D1EEE" w:rsidP="003D1EEE">
            <w:pPr>
              <w:widowControl/>
              <w:spacing w:after="0" w:line="240" w:lineRule="auto"/>
              <w:jc w:val="left"/>
              <w:rPr>
                <w:rFonts w:eastAsia="SimSun" w:cs="Calibri"/>
                <w:b/>
                <w:kern w:val="0"/>
                <w:lang w:val="en-GB" w:eastAsia="en-US"/>
                <w14:ligatures w14:val="none"/>
              </w:rPr>
            </w:pPr>
            <w:r w:rsidRPr="003D1EEE">
              <w:rPr>
                <w:rFonts w:eastAsia="SimSun" w:cs="Calibri"/>
                <w:kern w:val="0"/>
                <w:sz w:val="18"/>
                <w:szCs w:val="18"/>
                <w:lang w:val="en-GB" w:eastAsia="en-US"/>
                <w14:ligatures w14:val="none"/>
              </w:rPr>
              <w:t>(this box should expand as you type)</w:t>
            </w:r>
          </w:p>
        </w:tc>
      </w:tr>
      <w:tr w:rsidR="003D1EEE" w:rsidRPr="00FF0703" w14:paraId="19BF65FD" w14:textId="77777777" w:rsidTr="003D1EEE">
        <w:trPr>
          <w:trHeight w:val="454"/>
        </w:trPr>
        <w:tc>
          <w:tcPr>
            <w:tcW w:w="297" w:type="pct"/>
            <w:shd w:val="clear" w:color="auto" w:fill="F2F2F2"/>
            <w:vAlign w:val="center"/>
          </w:tcPr>
          <w:p w14:paraId="79ED1591" w14:textId="77777777" w:rsidR="003D1EEE" w:rsidRPr="003D1EEE" w:rsidRDefault="003D1EEE" w:rsidP="003D1EEE">
            <w:pPr>
              <w:widowControl/>
              <w:spacing w:before="120" w:after="0" w:line="240" w:lineRule="auto"/>
              <w:jc w:val="left"/>
              <w:rPr>
                <w:rFonts w:eastAsia="SimSun" w:cs="Calibri"/>
                <w:bCs/>
                <w:kern w:val="0"/>
                <w:lang w:val="en-GB" w:eastAsia="en-US"/>
                <w14:ligatures w14:val="none"/>
              </w:rPr>
            </w:pPr>
          </w:p>
        </w:tc>
        <w:tc>
          <w:tcPr>
            <w:tcW w:w="4703" w:type="pct"/>
            <w:gridSpan w:val="4"/>
            <w:shd w:val="clear" w:color="auto" w:fill="F2F2F2"/>
            <w:vAlign w:val="center"/>
          </w:tcPr>
          <w:p w14:paraId="17615776" w14:textId="77777777" w:rsidR="003D1EEE" w:rsidRPr="003D1EEE" w:rsidRDefault="003D1EEE" w:rsidP="003D1EEE">
            <w:pPr>
              <w:widowControl/>
              <w:spacing w:before="120" w:after="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Research activity outside of the UK</w:t>
            </w:r>
          </w:p>
          <w:p w14:paraId="0C65000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D1EEE" w:rsidRPr="003D1EEE" w14:paraId="3918881B" w14:textId="77777777" w:rsidTr="005B53D0">
        <w:trPr>
          <w:trHeight w:val="454"/>
        </w:trPr>
        <w:tc>
          <w:tcPr>
            <w:tcW w:w="297" w:type="pct"/>
            <w:vAlign w:val="center"/>
          </w:tcPr>
          <w:p w14:paraId="5EB85308"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r w:rsidRPr="003D1EEE">
              <w:rPr>
                <w:rFonts w:eastAsia="SimSun" w:cs="Calibri"/>
                <w:bCs/>
                <w:kern w:val="0"/>
                <w:sz w:val="22"/>
                <w:lang w:val="en-GB" w:eastAsia="en-US"/>
                <w14:ligatures w14:val="none"/>
              </w:rPr>
              <w:t>9</w:t>
            </w:r>
          </w:p>
        </w:tc>
        <w:tc>
          <w:tcPr>
            <w:tcW w:w="4703" w:type="pct"/>
            <w:gridSpan w:val="4"/>
            <w:vAlign w:val="center"/>
          </w:tcPr>
          <w:p w14:paraId="6056359E"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N/A</w:t>
            </w:r>
          </w:p>
          <w:p w14:paraId="6653D4D3" w14:textId="77777777" w:rsidR="003D1EEE" w:rsidRPr="003D1EEE" w:rsidRDefault="003D1EEE" w:rsidP="003D1EEE">
            <w:pPr>
              <w:widowControl/>
              <w:spacing w:after="0" w:line="240" w:lineRule="auto"/>
              <w:jc w:val="left"/>
              <w:rPr>
                <w:rFonts w:eastAsia="SimSun" w:cs="Calibri"/>
                <w:b/>
                <w:i/>
                <w:kern w:val="0"/>
                <w:lang w:val="en-GB" w:eastAsia="en-US"/>
                <w14:ligatures w14:val="none"/>
              </w:rPr>
            </w:pPr>
            <w:r w:rsidRPr="003D1EEE">
              <w:rPr>
                <w:rFonts w:eastAsia="SimSun" w:cs="Calibri"/>
                <w:i/>
                <w:kern w:val="0"/>
                <w:sz w:val="18"/>
                <w:szCs w:val="18"/>
                <w:lang w:val="en-GB" w:eastAsia="en-US"/>
                <w14:ligatures w14:val="none"/>
              </w:rPr>
              <w:t>(this box should expand as you type)</w:t>
            </w:r>
          </w:p>
        </w:tc>
      </w:tr>
    </w:tbl>
    <w:p w14:paraId="7D2A4B65"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bl>
      <w:tblPr>
        <w:tblStyle w:val="31"/>
        <w:tblW w:w="5000" w:type="pct"/>
        <w:tblLook w:val="04A0" w:firstRow="1" w:lastRow="0" w:firstColumn="1" w:lastColumn="0" w:noHBand="0" w:noVBand="1"/>
      </w:tblPr>
      <w:tblGrid>
        <w:gridCol w:w="499"/>
        <w:gridCol w:w="6493"/>
        <w:gridCol w:w="1124"/>
        <w:gridCol w:w="1126"/>
      </w:tblGrid>
      <w:tr w:rsidR="003D1EEE" w:rsidRPr="00FF0703" w14:paraId="76DAF8D2" w14:textId="77777777" w:rsidTr="001A2115">
        <w:trPr>
          <w:trHeight w:val="383"/>
        </w:trPr>
        <w:tc>
          <w:tcPr>
            <w:tcW w:w="270" w:type="pct"/>
            <w:vMerge w:val="restart"/>
            <w:shd w:val="clear" w:color="auto" w:fill="F2F2F2"/>
            <w:vAlign w:val="center"/>
          </w:tcPr>
          <w:p w14:paraId="5A9B6ED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10</w:t>
            </w:r>
          </w:p>
        </w:tc>
        <w:tc>
          <w:tcPr>
            <w:tcW w:w="3513" w:type="pct"/>
            <w:vMerge w:val="restart"/>
            <w:shd w:val="clear" w:color="auto" w:fill="F2F2F2"/>
            <w:vAlign w:val="center"/>
          </w:tcPr>
          <w:p w14:paraId="17F8A97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 xml:space="preserve">Use of documentation not in the public domain: Are any documents </w:t>
            </w:r>
            <w:r w:rsidRPr="003D1EEE">
              <w:rPr>
                <w:rFonts w:eastAsia="SimSun" w:cs="Calibri"/>
                <w:b/>
                <w:sz w:val="22"/>
                <w:u w:val="single"/>
                <w:lang w:eastAsia="en-US"/>
                <w14:ligatures w14:val="none"/>
              </w:rPr>
              <w:t>NOT</w:t>
            </w:r>
            <w:r w:rsidRPr="003D1EEE">
              <w:rPr>
                <w:rFonts w:eastAsia="SimSun" w:cs="Calibri"/>
                <w:sz w:val="22"/>
                <w:lang w:eastAsia="en-US"/>
                <w14:ligatures w14:val="none"/>
              </w:rPr>
              <w:t xml:space="preserve"> publicly available? </w:t>
            </w:r>
          </w:p>
          <w:p w14:paraId="398B09C3"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c>
          <w:tcPr>
            <w:tcW w:w="608" w:type="pct"/>
            <w:shd w:val="clear" w:color="auto" w:fill="F2F2F2"/>
            <w:vAlign w:val="center"/>
          </w:tcPr>
          <w:p w14:paraId="26024027"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NO</w:t>
            </w:r>
          </w:p>
        </w:tc>
        <w:tc>
          <w:tcPr>
            <w:tcW w:w="608" w:type="pct"/>
            <w:shd w:val="clear" w:color="auto" w:fill="D9D9D9"/>
            <w:vAlign w:val="center"/>
          </w:tcPr>
          <w:p w14:paraId="3F63E87E"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3D1EEE" w:rsidRPr="00FF0703" w14:paraId="5B8E973B" w14:textId="77777777" w:rsidTr="001A2115">
        <w:trPr>
          <w:trHeight w:val="218"/>
        </w:trPr>
        <w:tc>
          <w:tcPr>
            <w:tcW w:w="270" w:type="pct"/>
            <w:vMerge/>
            <w:shd w:val="clear" w:color="auto" w:fill="F2F2F2"/>
            <w:vAlign w:val="center"/>
          </w:tcPr>
          <w:p w14:paraId="49888254"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c>
          <w:tcPr>
            <w:tcW w:w="3513" w:type="pct"/>
            <w:vMerge/>
            <w:shd w:val="clear" w:color="auto" w:fill="F2F2F2"/>
          </w:tcPr>
          <w:p w14:paraId="14FCBC0A"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p>
        </w:tc>
        <w:tc>
          <w:tcPr>
            <w:tcW w:w="608" w:type="pct"/>
            <w:shd w:val="clear" w:color="auto" w:fill="F2F2F2"/>
            <w:vAlign w:val="center"/>
          </w:tcPr>
          <w:p w14:paraId="3EC69836"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YES</w:t>
            </w:r>
          </w:p>
        </w:tc>
        <w:tc>
          <w:tcPr>
            <w:tcW w:w="608" w:type="pct"/>
            <w:shd w:val="clear" w:color="auto" w:fill="D9D9D9"/>
            <w:vAlign w:val="center"/>
          </w:tcPr>
          <w:p w14:paraId="63CA1B85"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ascii="Segoe UI Symbol" w:eastAsia="MS Gothic" w:hAnsi="Segoe UI Symbol" w:cs="Segoe UI Symbol"/>
                <w:bCs/>
                <w:sz w:val="22"/>
                <w:lang w:eastAsia="en-US"/>
                <w14:ligatures w14:val="none"/>
              </w:rPr>
              <w:t>☐</w:t>
            </w:r>
          </w:p>
        </w:tc>
      </w:tr>
      <w:tr w:rsidR="000A717B" w:rsidRPr="003D1EEE" w14:paraId="48B65524" w14:textId="77777777" w:rsidTr="001A2115">
        <w:tc>
          <w:tcPr>
            <w:tcW w:w="270" w:type="pct"/>
            <w:shd w:val="clear" w:color="auto" w:fill="FFFFFF"/>
            <w:vAlign w:val="center"/>
          </w:tcPr>
          <w:p w14:paraId="084C8B1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11</w:t>
            </w:r>
          </w:p>
        </w:tc>
        <w:tc>
          <w:tcPr>
            <w:tcW w:w="4730" w:type="pct"/>
            <w:gridSpan w:val="3"/>
            <w:shd w:val="clear" w:color="auto" w:fill="FFFFFF"/>
          </w:tcPr>
          <w:p w14:paraId="7B802D2B"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N/A</w:t>
            </w:r>
          </w:p>
          <w:p w14:paraId="7F51BF95" w14:textId="77777777" w:rsidR="003D1EEE" w:rsidRPr="003D1EEE" w:rsidRDefault="003D1EEE" w:rsidP="003D1EEE">
            <w:pPr>
              <w:widowControl/>
              <w:jc w:val="left"/>
              <w:rPr>
                <w:rFonts w:eastAsia="SimSun" w:cs="Calibri"/>
                <w:sz w:val="22"/>
                <w:lang w:eastAsia="en-US"/>
                <w14:ligatures w14:val="none"/>
              </w:rPr>
            </w:pPr>
          </w:p>
          <w:p w14:paraId="7E2FA5CB" w14:textId="77777777" w:rsidR="003D1EEE" w:rsidRPr="003D1EEE" w:rsidRDefault="003D1EEE" w:rsidP="003D1EEE">
            <w:pPr>
              <w:widowControl/>
              <w:jc w:val="left"/>
              <w:rPr>
                <w:rFonts w:eastAsia="SimSun" w:cs="Calibri"/>
                <w:sz w:val="22"/>
                <w:lang w:eastAsia="en-US"/>
                <w14:ligatures w14:val="none"/>
              </w:rPr>
            </w:pPr>
          </w:p>
          <w:p w14:paraId="04F867E4"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i/>
                <w:sz w:val="18"/>
                <w:szCs w:val="18"/>
                <w:lang w:eastAsia="en-US"/>
                <w14:ligatures w14:val="none"/>
              </w:rPr>
              <w:t>(this box should expand as you type)</w:t>
            </w:r>
          </w:p>
        </w:tc>
      </w:tr>
    </w:tbl>
    <w:p w14:paraId="15ED3294"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p>
    <w:tbl>
      <w:tblPr>
        <w:tblStyle w:val="31"/>
        <w:tblW w:w="5000" w:type="pct"/>
        <w:tblLook w:val="04A0" w:firstRow="1" w:lastRow="0" w:firstColumn="1" w:lastColumn="0" w:noHBand="0" w:noVBand="1"/>
      </w:tblPr>
      <w:tblGrid>
        <w:gridCol w:w="498"/>
        <w:gridCol w:w="7266"/>
        <w:gridCol w:w="752"/>
        <w:gridCol w:w="726"/>
      </w:tblGrid>
      <w:tr w:rsidR="003D1EEE" w:rsidRPr="00FF0703" w14:paraId="6DFC8289" w14:textId="77777777" w:rsidTr="001A2115">
        <w:tc>
          <w:tcPr>
            <w:tcW w:w="269" w:type="pct"/>
            <w:shd w:val="clear" w:color="auto" w:fill="F2F2F2"/>
            <w:vAlign w:val="center"/>
          </w:tcPr>
          <w:p w14:paraId="47BA0BD7"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p>
        </w:tc>
        <w:tc>
          <w:tcPr>
            <w:tcW w:w="3931" w:type="pct"/>
            <w:shd w:val="clear" w:color="auto" w:fill="F2F2F2"/>
          </w:tcPr>
          <w:p w14:paraId="47651A29" w14:textId="77777777" w:rsidR="003D1EEE" w:rsidRPr="003D1EEE" w:rsidRDefault="003D1EEE" w:rsidP="003D1EEE">
            <w:pPr>
              <w:widowControl/>
              <w:autoSpaceDE w:val="0"/>
              <w:autoSpaceDN w:val="0"/>
              <w:adjustRightInd w:val="0"/>
              <w:rPr>
                <w:rFonts w:eastAsia="SimSun" w:cs="Calibri"/>
                <w:b/>
                <w:sz w:val="22"/>
                <w:lang w:eastAsia="en-US"/>
                <w14:ligatures w14:val="none"/>
              </w:rPr>
            </w:pPr>
            <w:r w:rsidRPr="003D1EEE">
              <w:rPr>
                <w:rFonts w:eastAsia="SimSun" w:cs="Calibri"/>
                <w:b/>
                <w:sz w:val="22"/>
                <w:lang w:eastAsia="en-US"/>
                <w14:ligatures w14:val="none"/>
              </w:rPr>
              <w:t>Does your research relate to one or more of the seven aims of the Well-being of Future Generations (Wales) Act 2015?</w:t>
            </w:r>
          </w:p>
        </w:tc>
        <w:tc>
          <w:tcPr>
            <w:tcW w:w="407" w:type="pct"/>
            <w:shd w:val="clear" w:color="auto" w:fill="F2F2F2"/>
          </w:tcPr>
          <w:p w14:paraId="0CA975AF"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p w14:paraId="5C14656F"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393" w:type="pct"/>
            <w:shd w:val="clear" w:color="auto" w:fill="F2F2F2"/>
          </w:tcPr>
          <w:p w14:paraId="15842945"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p w14:paraId="0A2FFCA9"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r>
      <w:tr w:rsidR="003D1EEE" w:rsidRPr="00FF0703" w14:paraId="7788B7D9" w14:textId="77777777" w:rsidTr="001A2115">
        <w:trPr>
          <w:trHeight w:val="439"/>
        </w:trPr>
        <w:tc>
          <w:tcPr>
            <w:tcW w:w="269" w:type="pct"/>
            <w:shd w:val="clear" w:color="auto" w:fill="F2F2F2"/>
            <w:vAlign w:val="center"/>
          </w:tcPr>
          <w:p w14:paraId="0B28A2E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12</w:t>
            </w:r>
          </w:p>
        </w:tc>
        <w:tc>
          <w:tcPr>
            <w:tcW w:w="3931" w:type="pct"/>
            <w:shd w:val="clear" w:color="auto" w:fill="F2F2F2"/>
            <w:vAlign w:val="center"/>
          </w:tcPr>
          <w:p w14:paraId="30FD54CD"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prosperous Wales</w:t>
            </w:r>
          </w:p>
        </w:tc>
        <w:tc>
          <w:tcPr>
            <w:tcW w:w="407" w:type="pct"/>
            <w:shd w:val="clear" w:color="auto" w:fill="BFBFBF"/>
            <w:vAlign w:val="center"/>
          </w:tcPr>
          <w:p w14:paraId="01AB05C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1908895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DCE50A6" w14:textId="77777777" w:rsidTr="001A2115">
        <w:trPr>
          <w:trHeight w:val="403"/>
        </w:trPr>
        <w:tc>
          <w:tcPr>
            <w:tcW w:w="269" w:type="pct"/>
            <w:shd w:val="clear" w:color="auto" w:fill="F2F2F2"/>
            <w:vAlign w:val="center"/>
          </w:tcPr>
          <w:p w14:paraId="5302055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13</w:t>
            </w:r>
          </w:p>
        </w:tc>
        <w:tc>
          <w:tcPr>
            <w:tcW w:w="3931" w:type="pct"/>
            <w:shd w:val="clear" w:color="auto" w:fill="F2F2F2"/>
            <w:vAlign w:val="center"/>
          </w:tcPr>
          <w:p w14:paraId="0F9441E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resilient Wales</w:t>
            </w:r>
          </w:p>
        </w:tc>
        <w:tc>
          <w:tcPr>
            <w:tcW w:w="407" w:type="pct"/>
            <w:shd w:val="clear" w:color="auto" w:fill="BFBFBF"/>
            <w:vAlign w:val="center"/>
          </w:tcPr>
          <w:p w14:paraId="45B156E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3F6055F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43C82A0" w14:textId="77777777" w:rsidTr="001A2115">
        <w:trPr>
          <w:trHeight w:val="439"/>
        </w:trPr>
        <w:tc>
          <w:tcPr>
            <w:tcW w:w="269" w:type="pct"/>
            <w:shd w:val="clear" w:color="auto" w:fill="F2F2F2"/>
            <w:vAlign w:val="center"/>
          </w:tcPr>
          <w:p w14:paraId="1EF8D66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14</w:t>
            </w:r>
          </w:p>
        </w:tc>
        <w:tc>
          <w:tcPr>
            <w:tcW w:w="3931" w:type="pct"/>
            <w:shd w:val="clear" w:color="auto" w:fill="F2F2F2"/>
            <w:vAlign w:val="center"/>
          </w:tcPr>
          <w:p w14:paraId="4B4729F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healthier Wales</w:t>
            </w:r>
          </w:p>
        </w:tc>
        <w:tc>
          <w:tcPr>
            <w:tcW w:w="407" w:type="pct"/>
            <w:shd w:val="clear" w:color="auto" w:fill="BFBFBF"/>
            <w:vAlign w:val="center"/>
          </w:tcPr>
          <w:p w14:paraId="04224ADE"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329EE17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7BB19828" w14:textId="77777777" w:rsidTr="001A2115">
        <w:trPr>
          <w:trHeight w:val="403"/>
        </w:trPr>
        <w:tc>
          <w:tcPr>
            <w:tcW w:w="269" w:type="pct"/>
            <w:shd w:val="clear" w:color="auto" w:fill="F2F2F2"/>
            <w:vAlign w:val="center"/>
          </w:tcPr>
          <w:p w14:paraId="706BF94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15</w:t>
            </w:r>
          </w:p>
        </w:tc>
        <w:tc>
          <w:tcPr>
            <w:tcW w:w="3931" w:type="pct"/>
            <w:shd w:val="clear" w:color="auto" w:fill="F2F2F2"/>
            <w:vAlign w:val="center"/>
          </w:tcPr>
          <w:p w14:paraId="79473218"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more equal Wales</w:t>
            </w:r>
          </w:p>
        </w:tc>
        <w:tc>
          <w:tcPr>
            <w:tcW w:w="407" w:type="pct"/>
            <w:shd w:val="clear" w:color="auto" w:fill="BFBFBF"/>
            <w:vAlign w:val="center"/>
          </w:tcPr>
          <w:p w14:paraId="3B59B52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7B86C14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5D27416" w14:textId="77777777" w:rsidTr="001A2115">
        <w:trPr>
          <w:trHeight w:val="403"/>
        </w:trPr>
        <w:tc>
          <w:tcPr>
            <w:tcW w:w="269" w:type="pct"/>
            <w:shd w:val="clear" w:color="auto" w:fill="F2F2F2"/>
            <w:vAlign w:val="center"/>
          </w:tcPr>
          <w:p w14:paraId="67272EF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16</w:t>
            </w:r>
          </w:p>
        </w:tc>
        <w:tc>
          <w:tcPr>
            <w:tcW w:w="3931" w:type="pct"/>
            <w:shd w:val="clear" w:color="auto" w:fill="F2F2F2"/>
            <w:vAlign w:val="center"/>
          </w:tcPr>
          <w:p w14:paraId="6540A97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Wales of cohesive communities</w:t>
            </w:r>
          </w:p>
        </w:tc>
        <w:tc>
          <w:tcPr>
            <w:tcW w:w="407" w:type="pct"/>
            <w:shd w:val="clear" w:color="auto" w:fill="BFBFBF"/>
            <w:vAlign w:val="center"/>
          </w:tcPr>
          <w:p w14:paraId="7CB32DB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00EE021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5FEBB4C2" w14:textId="77777777" w:rsidTr="001A2115">
        <w:trPr>
          <w:trHeight w:val="439"/>
        </w:trPr>
        <w:tc>
          <w:tcPr>
            <w:tcW w:w="269" w:type="pct"/>
            <w:shd w:val="clear" w:color="auto" w:fill="F2F2F2"/>
            <w:vAlign w:val="center"/>
          </w:tcPr>
          <w:p w14:paraId="35BC3A0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17</w:t>
            </w:r>
          </w:p>
        </w:tc>
        <w:tc>
          <w:tcPr>
            <w:tcW w:w="3931" w:type="pct"/>
            <w:shd w:val="clear" w:color="auto" w:fill="F2F2F2"/>
            <w:vAlign w:val="center"/>
          </w:tcPr>
          <w:p w14:paraId="110AC8C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Wales of vibrant culture and thriving Welsh language</w:t>
            </w:r>
          </w:p>
        </w:tc>
        <w:tc>
          <w:tcPr>
            <w:tcW w:w="407" w:type="pct"/>
            <w:shd w:val="clear" w:color="auto" w:fill="BFBFBF"/>
            <w:vAlign w:val="center"/>
          </w:tcPr>
          <w:p w14:paraId="65C64B6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c>
          <w:tcPr>
            <w:tcW w:w="393" w:type="pct"/>
            <w:shd w:val="clear" w:color="auto" w:fill="BFBFBF"/>
            <w:vAlign w:val="center"/>
          </w:tcPr>
          <w:p w14:paraId="0347434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r>
      <w:tr w:rsidR="003D1EEE" w:rsidRPr="00FF0703" w14:paraId="0238AA78" w14:textId="77777777" w:rsidTr="001A2115">
        <w:trPr>
          <w:trHeight w:val="403"/>
        </w:trPr>
        <w:tc>
          <w:tcPr>
            <w:tcW w:w="269" w:type="pct"/>
            <w:shd w:val="clear" w:color="auto" w:fill="F2F2F2"/>
            <w:vAlign w:val="center"/>
          </w:tcPr>
          <w:p w14:paraId="70824D6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18</w:t>
            </w:r>
          </w:p>
        </w:tc>
        <w:tc>
          <w:tcPr>
            <w:tcW w:w="3931" w:type="pct"/>
            <w:shd w:val="clear" w:color="auto" w:fill="F2F2F2"/>
            <w:vAlign w:val="center"/>
          </w:tcPr>
          <w:p w14:paraId="51E0012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 globally responsible Wales</w:t>
            </w:r>
          </w:p>
        </w:tc>
        <w:tc>
          <w:tcPr>
            <w:tcW w:w="407" w:type="pct"/>
            <w:shd w:val="clear" w:color="auto" w:fill="BFBFBF"/>
            <w:vAlign w:val="center"/>
          </w:tcPr>
          <w:p w14:paraId="1998C02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1411997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0A717B" w:rsidRPr="003D1EEE" w14:paraId="28357749" w14:textId="77777777" w:rsidTr="001A2115">
        <w:trPr>
          <w:trHeight w:val="403"/>
        </w:trPr>
        <w:tc>
          <w:tcPr>
            <w:tcW w:w="269" w:type="pct"/>
            <w:shd w:val="clear" w:color="auto" w:fill="F2F2F2"/>
            <w:vAlign w:val="center"/>
          </w:tcPr>
          <w:p w14:paraId="52F0815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19</w:t>
            </w:r>
          </w:p>
        </w:tc>
        <w:tc>
          <w:tcPr>
            <w:tcW w:w="4731" w:type="pct"/>
            <w:gridSpan w:val="3"/>
            <w:shd w:val="clear" w:color="auto" w:fill="F2F2F2"/>
            <w:vAlign w:val="center"/>
          </w:tcPr>
          <w:p w14:paraId="6F9E5526" w14:textId="77777777" w:rsidR="003D1EEE" w:rsidRPr="003D1EEE" w:rsidRDefault="003D1EEE" w:rsidP="003D1EEE">
            <w:pPr>
              <w:widowControl/>
              <w:autoSpaceDE w:val="0"/>
              <w:autoSpaceDN w:val="0"/>
              <w:adjustRightInd w:val="0"/>
              <w:jc w:val="left"/>
              <w:rPr>
                <w:rFonts w:eastAsia="SimSun" w:cs="Calibri"/>
                <w:bCs/>
                <w:sz w:val="22"/>
                <w:lang w:eastAsia="en-US"/>
                <w14:ligatures w14:val="none"/>
              </w:rPr>
            </w:pPr>
            <w:r w:rsidRPr="003D1EEE">
              <w:rPr>
                <w:rFonts w:eastAsia="SimSun" w:cs="Calibri"/>
                <w:sz w:val="22"/>
                <w:lang w:eastAsia="en-US"/>
                <w14:ligatures w14:val="none"/>
              </w:rPr>
              <w:t>If YES to any of the above, please give details:</w:t>
            </w:r>
          </w:p>
        </w:tc>
      </w:tr>
      <w:tr w:rsidR="003D1EEE" w:rsidRPr="003D1EEE" w14:paraId="7CF28D32" w14:textId="77777777" w:rsidTr="001A2115">
        <w:trPr>
          <w:trHeight w:val="403"/>
        </w:trPr>
        <w:tc>
          <w:tcPr>
            <w:tcW w:w="269" w:type="pct"/>
            <w:vAlign w:val="center"/>
          </w:tcPr>
          <w:p w14:paraId="262DF55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4731" w:type="pct"/>
            <w:gridSpan w:val="3"/>
            <w:shd w:val="clear" w:color="auto" w:fill="auto"/>
            <w:vAlign w:val="center"/>
          </w:tcPr>
          <w:p w14:paraId="4C2947C5" w14:textId="77777777" w:rsidR="003D1EEE" w:rsidRPr="003D1EEE" w:rsidRDefault="003D1EEE" w:rsidP="003D1EEE">
            <w:pPr>
              <w:widowControl/>
              <w:jc w:val="left"/>
              <w:rPr>
                <w:rFonts w:eastAsia="SimSun" w:cs="Calibri"/>
                <w:sz w:val="20"/>
                <w:lang w:eastAsia="en-US"/>
                <w14:ligatures w14:val="none"/>
              </w:rPr>
            </w:pPr>
          </w:p>
          <w:p w14:paraId="66B32981" w14:textId="77777777" w:rsidR="003D1EEE" w:rsidRPr="003D1EEE" w:rsidRDefault="003D1EEE" w:rsidP="003D1EEE">
            <w:pPr>
              <w:widowControl/>
              <w:jc w:val="left"/>
              <w:rPr>
                <w:rFonts w:eastAsia="SimSun" w:cs="Calibri"/>
                <w:sz w:val="20"/>
                <w:lang w:eastAsia="en-US"/>
                <w14:ligatures w14:val="none"/>
              </w:rPr>
            </w:pPr>
            <w:r w:rsidRPr="003D1EEE">
              <w:rPr>
                <w:rFonts w:eastAsia="SimSun" w:cs="Calibri"/>
                <w:sz w:val="20"/>
                <w:lang w:eastAsia="en-US"/>
                <w14:ligatures w14:val="none"/>
              </w:rPr>
              <w:t xml:space="preserve">    The Chinese language education provides students with skills in a widely spoken global language, enhancing their future employability and economic opportunities. By learning Chinese, students develop cross-cultural competence and understanding, fostering resilience in a globalized world and promoting cultural diversity within Wales. Chinese language learning can promote a healthier Wales by encouraging an active and engaged learning environment that supports cognitive development, critical thinking, and problem-solving skills. Chinese language learning fosters understanding and appreciation of different cultures, enabling students to build positive relationships with diverse communities, both within Wales and internationally.</w:t>
            </w:r>
          </w:p>
          <w:p w14:paraId="024C2B02" w14:textId="77777777" w:rsidR="003D1EEE" w:rsidRPr="003D1EEE" w:rsidRDefault="003D1EEE" w:rsidP="003D1EEE">
            <w:pPr>
              <w:widowControl/>
              <w:jc w:val="left"/>
              <w:rPr>
                <w:rFonts w:eastAsia="SimSun" w:cs="Calibri"/>
                <w:sz w:val="22"/>
                <w:lang w:eastAsia="en-US"/>
                <w14:ligatures w14:val="none"/>
              </w:rPr>
            </w:pPr>
          </w:p>
          <w:p w14:paraId="3F1AA9D8"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sz w:val="18"/>
                <w:szCs w:val="18"/>
                <w:lang w:eastAsia="en-US"/>
                <w14:ligatures w14:val="none"/>
              </w:rPr>
              <w:t>(this box should expand as you type)</w:t>
            </w:r>
          </w:p>
        </w:tc>
      </w:tr>
    </w:tbl>
    <w:p w14:paraId="001FC42F"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p>
    <w:p w14:paraId="5DB5ECDB" w14:textId="77777777" w:rsidR="003D1EEE" w:rsidRPr="003D1EEE" w:rsidRDefault="003D1EEE" w:rsidP="003D1EEE">
      <w:pPr>
        <w:widowControl/>
        <w:spacing w:after="240" w:line="240" w:lineRule="auto"/>
        <w:jc w:val="left"/>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F: Scope of Research Activity</w:t>
      </w:r>
    </w:p>
    <w:tbl>
      <w:tblPr>
        <w:tblStyle w:val="31"/>
        <w:tblW w:w="5000" w:type="pct"/>
        <w:tblLook w:val="04A0" w:firstRow="1" w:lastRow="0" w:firstColumn="1" w:lastColumn="0" w:noHBand="0" w:noVBand="1"/>
      </w:tblPr>
      <w:tblGrid>
        <w:gridCol w:w="497"/>
        <w:gridCol w:w="7275"/>
        <w:gridCol w:w="749"/>
        <w:gridCol w:w="721"/>
      </w:tblGrid>
      <w:tr w:rsidR="003D1EEE" w:rsidRPr="00FF0703" w14:paraId="60A35794" w14:textId="77777777" w:rsidTr="001A2115">
        <w:trPr>
          <w:trHeight w:val="558"/>
        </w:trPr>
        <w:tc>
          <w:tcPr>
            <w:tcW w:w="269" w:type="pct"/>
            <w:shd w:val="clear" w:color="auto" w:fill="F2F2F2"/>
            <w:vAlign w:val="center"/>
          </w:tcPr>
          <w:p w14:paraId="274C66BA" w14:textId="77777777" w:rsidR="003D1EEE" w:rsidRPr="003D1EEE" w:rsidRDefault="003D1EEE" w:rsidP="003D1EEE">
            <w:pPr>
              <w:widowControl/>
              <w:autoSpaceDE w:val="0"/>
              <w:autoSpaceDN w:val="0"/>
              <w:adjustRightInd w:val="0"/>
              <w:jc w:val="left"/>
              <w:rPr>
                <w:rFonts w:eastAsia="SimSun" w:cs="Calibri"/>
                <w:b/>
                <w:sz w:val="22"/>
                <w:lang w:eastAsia="en-US"/>
                <w14:ligatures w14:val="none"/>
              </w:rPr>
            </w:pPr>
          </w:p>
        </w:tc>
        <w:tc>
          <w:tcPr>
            <w:tcW w:w="3936" w:type="pct"/>
            <w:shd w:val="clear" w:color="auto" w:fill="F2F2F2"/>
            <w:vAlign w:val="center"/>
          </w:tcPr>
          <w:p w14:paraId="390DB547" w14:textId="77777777" w:rsidR="003D1EEE" w:rsidRPr="003D1EEE" w:rsidRDefault="003D1EEE" w:rsidP="003D1EEE">
            <w:pPr>
              <w:widowControl/>
              <w:autoSpaceDE w:val="0"/>
              <w:autoSpaceDN w:val="0"/>
              <w:adjustRightInd w:val="0"/>
              <w:jc w:val="left"/>
              <w:rPr>
                <w:rFonts w:eastAsia="SimSun" w:cs="Calibri"/>
                <w:b/>
                <w:sz w:val="22"/>
                <w:lang w:eastAsia="en-US"/>
                <w14:ligatures w14:val="none"/>
              </w:rPr>
            </w:pPr>
            <w:r w:rsidRPr="003D1EEE">
              <w:rPr>
                <w:rFonts w:eastAsia="SimSun" w:cs="Calibri"/>
                <w:b/>
                <w:sz w:val="22"/>
                <w:lang w:eastAsia="en-US"/>
                <w14:ligatures w14:val="none"/>
              </w:rPr>
              <w:t>Will the research activity include:</w:t>
            </w:r>
          </w:p>
        </w:tc>
        <w:tc>
          <w:tcPr>
            <w:tcW w:w="405" w:type="pct"/>
            <w:shd w:val="clear" w:color="auto" w:fill="F2F2F2"/>
            <w:vAlign w:val="center"/>
          </w:tcPr>
          <w:p w14:paraId="5DF0381D"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390" w:type="pct"/>
            <w:shd w:val="clear" w:color="auto" w:fill="F2F2F2"/>
            <w:vAlign w:val="center"/>
          </w:tcPr>
          <w:p w14:paraId="63A589C6"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r>
      <w:tr w:rsidR="003D1EEE" w:rsidRPr="00FF0703" w14:paraId="72A58A62" w14:textId="77777777" w:rsidTr="001A2115">
        <w:trPr>
          <w:trHeight w:val="439"/>
        </w:trPr>
        <w:tc>
          <w:tcPr>
            <w:tcW w:w="269" w:type="pct"/>
            <w:shd w:val="clear" w:color="auto" w:fill="F2F2F2"/>
            <w:vAlign w:val="center"/>
          </w:tcPr>
          <w:p w14:paraId="7563C31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w:t>
            </w:r>
          </w:p>
        </w:tc>
        <w:tc>
          <w:tcPr>
            <w:tcW w:w="3936" w:type="pct"/>
            <w:shd w:val="clear" w:color="auto" w:fill="F2F2F2"/>
            <w:vAlign w:val="center"/>
          </w:tcPr>
          <w:p w14:paraId="0F416DD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a questionnaire or similar research instrument?</w:t>
            </w:r>
          </w:p>
        </w:tc>
        <w:tc>
          <w:tcPr>
            <w:tcW w:w="405" w:type="pct"/>
            <w:shd w:val="clear" w:color="auto" w:fill="BFBFBF"/>
            <w:vAlign w:val="center"/>
          </w:tcPr>
          <w:p w14:paraId="5C202C1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594978A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6DA68AF" w14:textId="77777777" w:rsidTr="001A2115">
        <w:trPr>
          <w:trHeight w:val="439"/>
        </w:trPr>
        <w:tc>
          <w:tcPr>
            <w:tcW w:w="269" w:type="pct"/>
            <w:shd w:val="clear" w:color="auto" w:fill="F2F2F2"/>
            <w:vAlign w:val="center"/>
          </w:tcPr>
          <w:p w14:paraId="53BABFE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2</w:t>
            </w:r>
          </w:p>
        </w:tc>
        <w:tc>
          <w:tcPr>
            <w:tcW w:w="3936" w:type="pct"/>
            <w:shd w:val="clear" w:color="auto" w:fill="F2F2F2"/>
            <w:vAlign w:val="center"/>
          </w:tcPr>
          <w:p w14:paraId="3E609C6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interviews?</w:t>
            </w:r>
          </w:p>
        </w:tc>
        <w:tc>
          <w:tcPr>
            <w:tcW w:w="405" w:type="pct"/>
            <w:shd w:val="clear" w:color="auto" w:fill="BFBFBF"/>
            <w:vAlign w:val="center"/>
          </w:tcPr>
          <w:p w14:paraId="1B5D81C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6D47642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F0F30A4" w14:textId="77777777" w:rsidTr="001A2115">
        <w:trPr>
          <w:trHeight w:val="439"/>
        </w:trPr>
        <w:tc>
          <w:tcPr>
            <w:tcW w:w="269" w:type="pct"/>
            <w:shd w:val="clear" w:color="auto" w:fill="F2F2F2"/>
            <w:vAlign w:val="center"/>
          </w:tcPr>
          <w:p w14:paraId="63EF021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3</w:t>
            </w:r>
          </w:p>
        </w:tc>
        <w:tc>
          <w:tcPr>
            <w:tcW w:w="3936" w:type="pct"/>
            <w:shd w:val="clear" w:color="auto" w:fill="F2F2F2"/>
            <w:vAlign w:val="center"/>
          </w:tcPr>
          <w:p w14:paraId="632F807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focus groups?</w:t>
            </w:r>
          </w:p>
        </w:tc>
        <w:tc>
          <w:tcPr>
            <w:tcW w:w="405" w:type="pct"/>
            <w:shd w:val="clear" w:color="auto" w:fill="BFBFBF"/>
            <w:vAlign w:val="center"/>
          </w:tcPr>
          <w:p w14:paraId="305F84A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c>
          <w:tcPr>
            <w:tcW w:w="390" w:type="pct"/>
            <w:shd w:val="clear" w:color="auto" w:fill="BFBFBF"/>
            <w:vAlign w:val="center"/>
          </w:tcPr>
          <w:p w14:paraId="5B71FD4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2A1C8CBF" w14:textId="77777777" w:rsidTr="001A2115">
        <w:trPr>
          <w:trHeight w:val="403"/>
        </w:trPr>
        <w:tc>
          <w:tcPr>
            <w:tcW w:w="269" w:type="pct"/>
            <w:shd w:val="clear" w:color="auto" w:fill="F2F2F2"/>
            <w:vAlign w:val="center"/>
          </w:tcPr>
          <w:p w14:paraId="44C9C9D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4</w:t>
            </w:r>
          </w:p>
        </w:tc>
        <w:tc>
          <w:tcPr>
            <w:tcW w:w="3936" w:type="pct"/>
            <w:shd w:val="clear" w:color="auto" w:fill="F2F2F2"/>
            <w:vAlign w:val="center"/>
          </w:tcPr>
          <w:p w14:paraId="0C51E54D"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 xml:space="preserve">Use of participant diaries? </w:t>
            </w:r>
          </w:p>
        </w:tc>
        <w:tc>
          <w:tcPr>
            <w:tcW w:w="405" w:type="pct"/>
            <w:shd w:val="clear" w:color="auto" w:fill="BFBFBF"/>
            <w:vAlign w:val="center"/>
          </w:tcPr>
          <w:p w14:paraId="3CD66F6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097D61C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77E881D6" w14:textId="77777777" w:rsidTr="001A2115">
        <w:trPr>
          <w:trHeight w:val="403"/>
        </w:trPr>
        <w:tc>
          <w:tcPr>
            <w:tcW w:w="269" w:type="pct"/>
            <w:shd w:val="clear" w:color="auto" w:fill="F2F2F2"/>
            <w:vAlign w:val="center"/>
          </w:tcPr>
          <w:p w14:paraId="24504E7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5</w:t>
            </w:r>
          </w:p>
        </w:tc>
        <w:tc>
          <w:tcPr>
            <w:tcW w:w="3936" w:type="pct"/>
            <w:shd w:val="clear" w:color="auto" w:fill="F2F2F2"/>
            <w:vAlign w:val="center"/>
          </w:tcPr>
          <w:p w14:paraId="37DFAF6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video or audio recording?</w:t>
            </w:r>
          </w:p>
        </w:tc>
        <w:tc>
          <w:tcPr>
            <w:tcW w:w="405" w:type="pct"/>
            <w:shd w:val="clear" w:color="auto" w:fill="BFBFBF"/>
            <w:vAlign w:val="center"/>
          </w:tcPr>
          <w:p w14:paraId="1B580F4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1C4E037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7FAA7F35" w14:textId="77777777" w:rsidTr="001A2115">
        <w:trPr>
          <w:trHeight w:val="403"/>
        </w:trPr>
        <w:tc>
          <w:tcPr>
            <w:tcW w:w="269" w:type="pct"/>
            <w:shd w:val="clear" w:color="auto" w:fill="F2F2F2"/>
            <w:vAlign w:val="center"/>
          </w:tcPr>
          <w:p w14:paraId="2DC9EE1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6</w:t>
            </w:r>
          </w:p>
        </w:tc>
        <w:tc>
          <w:tcPr>
            <w:tcW w:w="3936" w:type="pct"/>
            <w:shd w:val="clear" w:color="auto" w:fill="F2F2F2"/>
            <w:vAlign w:val="center"/>
          </w:tcPr>
          <w:p w14:paraId="36C0ED0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computer-generated log files?</w:t>
            </w:r>
          </w:p>
        </w:tc>
        <w:tc>
          <w:tcPr>
            <w:tcW w:w="405" w:type="pct"/>
            <w:shd w:val="clear" w:color="auto" w:fill="BFBFBF"/>
            <w:vAlign w:val="center"/>
          </w:tcPr>
          <w:p w14:paraId="2251461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22FA841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45837E3" w14:textId="77777777" w:rsidTr="001A2115">
        <w:trPr>
          <w:trHeight w:val="439"/>
        </w:trPr>
        <w:tc>
          <w:tcPr>
            <w:tcW w:w="269" w:type="pct"/>
            <w:shd w:val="clear" w:color="auto" w:fill="F2F2F2"/>
            <w:vAlign w:val="center"/>
          </w:tcPr>
          <w:p w14:paraId="4ADF031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7</w:t>
            </w:r>
          </w:p>
        </w:tc>
        <w:tc>
          <w:tcPr>
            <w:tcW w:w="3936" w:type="pct"/>
            <w:shd w:val="clear" w:color="auto" w:fill="F2F2F2"/>
            <w:vAlign w:val="center"/>
          </w:tcPr>
          <w:p w14:paraId="6885BC4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Participant observation with their knowledge?</w:t>
            </w:r>
          </w:p>
        </w:tc>
        <w:tc>
          <w:tcPr>
            <w:tcW w:w="405" w:type="pct"/>
            <w:shd w:val="clear" w:color="auto" w:fill="BFBFBF"/>
            <w:vAlign w:val="center"/>
          </w:tcPr>
          <w:p w14:paraId="6D93E6F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5E10C4B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r>
      <w:tr w:rsidR="003D1EEE" w:rsidRPr="00FF0703" w14:paraId="5889A436" w14:textId="77777777" w:rsidTr="001A2115">
        <w:trPr>
          <w:trHeight w:val="403"/>
        </w:trPr>
        <w:tc>
          <w:tcPr>
            <w:tcW w:w="269" w:type="pct"/>
            <w:shd w:val="clear" w:color="auto" w:fill="F2F2F2"/>
            <w:vAlign w:val="center"/>
          </w:tcPr>
          <w:p w14:paraId="0764E64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8</w:t>
            </w:r>
          </w:p>
        </w:tc>
        <w:tc>
          <w:tcPr>
            <w:tcW w:w="3936" w:type="pct"/>
            <w:shd w:val="clear" w:color="auto" w:fill="F2F2F2"/>
            <w:vAlign w:val="center"/>
          </w:tcPr>
          <w:p w14:paraId="44E2A0A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Participant observation without their knowledge?</w:t>
            </w:r>
          </w:p>
        </w:tc>
        <w:tc>
          <w:tcPr>
            <w:tcW w:w="405" w:type="pct"/>
            <w:shd w:val="clear" w:color="auto" w:fill="BFBFBF"/>
            <w:vAlign w:val="center"/>
          </w:tcPr>
          <w:p w14:paraId="4539503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42C69D3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r>
      <w:tr w:rsidR="003D1EEE" w:rsidRPr="00FF0703" w14:paraId="15C5EE03" w14:textId="77777777" w:rsidTr="001A2115">
        <w:trPr>
          <w:trHeight w:val="439"/>
        </w:trPr>
        <w:tc>
          <w:tcPr>
            <w:tcW w:w="269" w:type="pct"/>
            <w:shd w:val="clear" w:color="auto" w:fill="F2F2F2"/>
            <w:vAlign w:val="center"/>
          </w:tcPr>
          <w:p w14:paraId="336DA108"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lastRenderedPageBreak/>
              <w:t>9</w:t>
            </w:r>
          </w:p>
        </w:tc>
        <w:tc>
          <w:tcPr>
            <w:tcW w:w="3936" w:type="pct"/>
            <w:shd w:val="clear" w:color="auto" w:fill="F2F2F2"/>
            <w:vAlign w:val="center"/>
          </w:tcPr>
          <w:p w14:paraId="0FC77B96"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Access to personal or confidential information without the participants’ specific consent?</w:t>
            </w:r>
          </w:p>
        </w:tc>
        <w:tc>
          <w:tcPr>
            <w:tcW w:w="405" w:type="pct"/>
            <w:shd w:val="clear" w:color="auto" w:fill="BFBFBF"/>
            <w:vAlign w:val="center"/>
          </w:tcPr>
          <w:p w14:paraId="72DCEE8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20B6898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E92E5C2" w14:textId="77777777" w:rsidTr="001A2115">
        <w:trPr>
          <w:trHeight w:val="403"/>
        </w:trPr>
        <w:tc>
          <w:tcPr>
            <w:tcW w:w="269" w:type="pct"/>
            <w:shd w:val="clear" w:color="auto" w:fill="F2F2F2"/>
            <w:vAlign w:val="center"/>
          </w:tcPr>
          <w:p w14:paraId="65489BE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10</w:t>
            </w:r>
          </w:p>
        </w:tc>
        <w:tc>
          <w:tcPr>
            <w:tcW w:w="3936" w:type="pct"/>
            <w:shd w:val="clear" w:color="auto" w:fill="F2F2F2"/>
            <w:vAlign w:val="center"/>
          </w:tcPr>
          <w:p w14:paraId="2D91598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Administration of any questions, test stimuli, presentation that may be experienced as physically, mentally or emotionally harmful / offensive?</w:t>
            </w:r>
          </w:p>
        </w:tc>
        <w:tc>
          <w:tcPr>
            <w:tcW w:w="405" w:type="pct"/>
            <w:shd w:val="clear" w:color="auto" w:fill="BFBFBF"/>
            <w:vAlign w:val="center"/>
          </w:tcPr>
          <w:p w14:paraId="3C23CEB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44BDC09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CC9AF58" w14:textId="77777777" w:rsidTr="001A2115">
        <w:trPr>
          <w:trHeight w:val="403"/>
        </w:trPr>
        <w:tc>
          <w:tcPr>
            <w:tcW w:w="269" w:type="pct"/>
            <w:shd w:val="clear" w:color="auto" w:fill="F2F2F2"/>
            <w:vAlign w:val="center"/>
          </w:tcPr>
          <w:p w14:paraId="24850916"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11</w:t>
            </w:r>
          </w:p>
        </w:tc>
        <w:tc>
          <w:tcPr>
            <w:tcW w:w="3936" w:type="pct"/>
            <w:shd w:val="clear" w:color="auto" w:fill="F2F2F2"/>
            <w:vAlign w:val="center"/>
          </w:tcPr>
          <w:p w14:paraId="1EBA610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Performance of any acts which may cause embarrassment or affect self-esteem?</w:t>
            </w:r>
          </w:p>
        </w:tc>
        <w:tc>
          <w:tcPr>
            <w:tcW w:w="405" w:type="pct"/>
            <w:shd w:val="clear" w:color="auto" w:fill="BFBFBF"/>
            <w:vAlign w:val="center"/>
          </w:tcPr>
          <w:p w14:paraId="6F28AFF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06F47F7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A543B16" w14:textId="77777777" w:rsidTr="001A2115">
        <w:trPr>
          <w:trHeight w:val="403"/>
        </w:trPr>
        <w:tc>
          <w:tcPr>
            <w:tcW w:w="269" w:type="pct"/>
            <w:shd w:val="clear" w:color="auto" w:fill="F2F2F2"/>
            <w:vAlign w:val="center"/>
          </w:tcPr>
          <w:p w14:paraId="1058C40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12</w:t>
            </w:r>
          </w:p>
        </w:tc>
        <w:tc>
          <w:tcPr>
            <w:tcW w:w="3936" w:type="pct"/>
            <w:shd w:val="clear" w:color="auto" w:fill="F2F2F2"/>
            <w:vAlign w:val="center"/>
          </w:tcPr>
          <w:p w14:paraId="3863DF6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Investigation of participants involved in illegal activities?</w:t>
            </w:r>
          </w:p>
        </w:tc>
        <w:tc>
          <w:tcPr>
            <w:tcW w:w="405" w:type="pct"/>
            <w:shd w:val="clear" w:color="auto" w:fill="BFBFBF"/>
            <w:vAlign w:val="center"/>
          </w:tcPr>
          <w:p w14:paraId="6A7D92F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6E7BB17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286755FD" w14:textId="77777777" w:rsidTr="001A2115">
        <w:trPr>
          <w:trHeight w:val="403"/>
        </w:trPr>
        <w:tc>
          <w:tcPr>
            <w:tcW w:w="269" w:type="pct"/>
            <w:shd w:val="clear" w:color="auto" w:fill="F2F2F2"/>
            <w:vAlign w:val="center"/>
          </w:tcPr>
          <w:p w14:paraId="2C6B837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13</w:t>
            </w:r>
          </w:p>
        </w:tc>
        <w:tc>
          <w:tcPr>
            <w:tcW w:w="3936" w:type="pct"/>
            <w:shd w:val="clear" w:color="auto" w:fill="F2F2F2"/>
            <w:vAlign w:val="center"/>
          </w:tcPr>
          <w:p w14:paraId="339E9F0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procedures that involve deception?</w:t>
            </w:r>
          </w:p>
        </w:tc>
        <w:tc>
          <w:tcPr>
            <w:tcW w:w="405" w:type="pct"/>
            <w:shd w:val="clear" w:color="auto" w:fill="BFBFBF"/>
            <w:vAlign w:val="center"/>
          </w:tcPr>
          <w:p w14:paraId="6748B27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6AF3DCB7"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85DE1A0" w14:textId="77777777" w:rsidTr="001A2115">
        <w:trPr>
          <w:trHeight w:val="403"/>
        </w:trPr>
        <w:tc>
          <w:tcPr>
            <w:tcW w:w="269" w:type="pct"/>
            <w:shd w:val="clear" w:color="auto" w:fill="F2F2F2"/>
            <w:vAlign w:val="center"/>
          </w:tcPr>
          <w:p w14:paraId="1F5A87F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14</w:t>
            </w:r>
          </w:p>
        </w:tc>
        <w:tc>
          <w:tcPr>
            <w:tcW w:w="3936" w:type="pct"/>
            <w:shd w:val="clear" w:color="auto" w:fill="F2F2F2"/>
            <w:vAlign w:val="center"/>
          </w:tcPr>
          <w:p w14:paraId="6F1F5D1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Administration of any substance, agent or placebo?</w:t>
            </w:r>
          </w:p>
        </w:tc>
        <w:tc>
          <w:tcPr>
            <w:tcW w:w="405" w:type="pct"/>
            <w:shd w:val="clear" w:color="auto" w:fill="BFBFBF"/>
            <w:vAlign w:val="center"/>
          </w:tcPr>
          <w:p w14:paraId="2142D19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1B70259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4D4D005" w14:textId="77777777" w:rsidTr="001A2115">
        <w:trPr>
          <w:trHeight w:val="403"/>
        </w:trPr>
        <w:tc>
          <w:tcPr>
            <w:tcW w:w="269" w:type="pct"/>
            <w:shd w:val="clear" w:color="auto" w:fill="F2F2F2"/>
            <w:vAlign w:val="center"/>
          </w:tcPr>
          <w:p w14:paraId="04A5889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15</w:t>
            </w:r>
          </w:p>
        </w:tc>
        <w:tc>
          <w:tcPr>
            <w:tcW w:w="3936" w:type="pct"/>
            <w:shd w:val="clear" w:color="auto" w:fill="F2F2F2"/>
            <w:vAlign w:val="center"/>
          </w:tcPr>
          <w:p w14:paraId="5D7533E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Working with live vertebrate animals?</w:t>
            </w:r>
          </w:p>
        </w:tc>
        <w:tc>
          <w:tcPr>
            <w:tcW w:w="405" w:type="pct"/>
            <w:shd w:val="clear" w:color="auto" w:fill="BFBFBF"/>
            <w:vAlign w:val="center"/>
          </w:tcPr>
          <w:p w14:paraId="7454660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64DBF1B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03BC500A" w14:textId="77777777" w:rsidTr="001A2115">
        <w:trPr>
          <w:trHeight w:val="403"/>
        </w:trPr>
        <w:tc>
          <w:tcPr>
            <w:tcW w:w="269" w:type="pct"/>
            <w:shd w:val="clear" w:color="auto" w:fill="F2F2F2"/>
            <w:vAlign w:val="center"/>
          </w:tcPr>
          <w:p w14:paraId="533D4827"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16</w:t>
            </w:r>
          </w:p>
        </w:tc>
        <w:tc>
          <w:tcPr>
            <w:tcW w:w="3936" w:type="pct"/>
            <w:shd w:val="clear" w:color="auto" w:fill="F2F2F2"/>
            <w:vAlign w:val="center"/>
          </w:tcPr>
          <w:p w14:paraId="7105CF1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Procedures that may have a negative impact on the environment?</w:t>
            </w:r>
          </w:p>
        </w:tc>
        <w:tc>
          <w:tcPr>
            <w:tcW w:w="405" w:type="pct"/>
            <w:shd w:val="clear" w:color="auto" w:fill="BFBFBF"/>
            <w:vAlign w:val="center"/>
          </w:tcPr>
          <w:p w14:paraId="06E5A34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shd w:val="clear" w:color="auto" w:fill="BFBFBF"/>
            <w:vAlign w:val="center"/>
          </w:tcPr>
          <w:p w14:paraId="32B5CE6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6618134" w14:textId="77777777" w:rsidTr="001A2115">
        <w:trPr>
          <w:trHeight w:val="403"/>
        </w:trPr>
        <w:tc>
          <w:tcPr>
            <w:tcW w:w="269" w:type="pct"/>
            <w:shd w:val="clear" w:color="auto" w:fill="F2F2F2"/>
            <w:vAlign w:val="center"/>
          </w:tcPr>
          <w:p w14:paraId="6A57447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17</w:t>
            </w:r>
          </w:p>
        </w:tc>
        <w:tc>
          <w:tcPr>
            <w:tcW w:w="3936" w:type="pct"/>
            <w:shd w:val="clear" w:color="auto" w:fill="F2F2F2"/>
            <w:vAlign w:val="center"/>
          </w:tcPr>
          <w:p w14:paraId="30EA188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Other primary data collection methods. Please indicate the type of data collection method(s) below.</w:t>
            </w:r>
          </w:p>
        </w:tc>
        <w:tc>
          <w:tcPr>
            <w:tcW w:w="405" w:type="pct"/>
            <w:vMerge w:val="restart"/>
            <w:shd w:val="clear" w:color="auto" w:fill="BFBFBF"/>
            <w:vAlign w:val="center"/>
          </w:tcPr>
          <w:p w14:paraId="1FBB5BE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0" w:type="pct"/>
            <w:vMerge w:val="restart"/>
            <w:shd w:val="clear" w:color="auto" w:fill="BFBFBF"/>
            <w:vAlign w:val="center"/>
          </w:tcPr>
          <w:p w14:paraId="71C10EC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595AF95F" w14:textId="77777777" w:rsidTr="001A2115">
        <w:trPr>
          <w:trHeight w:val="403"/>
        </w:trPr>
        <w:tc>
          <w:tcPr>
            <w:tcW w:w="269" w:type="pct"/>
            <w:vAlign w:val="center"/>
          </w:tcPr>
          <w:p w14:paraId="35A65A5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tc>
        <w:tc>
          <w:tcPr>
            <w:tcW w:w="3936" w:type="pct"/>
            <w:shd w:val="clear" w:color="auto" w:fill="auto"/>
            <w:vAlign w:val="center"/>
          </w:tcPr>
          <w:p w14:paraId="49E3B8A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Details of any other primary data collection method:</w:t>
            </w:r>
          </w:p>
          <w:p w14:paraId="402EE536" w14:textId="77777777" w:rsidR="003D1EEE" w:rsidRPr="003D1EEE" w:rsidRDefault="003D1EEE" w:rsidP="003D1EEE">
            <w:pPr>
              <w:widowControl/>
              <w:jc w:val="left"/>
              <w:rPr>
                <w:rFonts w:eastAsia="SimSun" w:cs="Calibri"/>
                <w:sz w:val="20"/>
                <w:lang w:eastAsia="en-US"/>
                <w14:ligatures w14:val="none"/>
              </w:rPr>
            </w:pPr>
          </w:p>
          <w:p w14:paraId="621C1198" w14:textId="77777777" w:rsidR="003D1EEE" w:rsidRPr="003D1EEE" w:rsidRDefault="003D1EEE" w:rsidP="003D1EEE">
            <w:pPr>
              <w:widowControl/>
              <w:jc w:val="left"/>
              <w:rPr>
                <w:rFonts w:eastAsia="SimSun" w:cs="Calibri"/>
                <w:sz w:val="20"/>
                <w:lang w:eastAsia="en-US"/>
                <w14:ligatures w14:val="none"/>
              </w:rPr>
            </w:pPr>
          </w:p>
          <w:p w14:paraId="69DBF146" w14:textId="77777777" w:rsidR="003D1EEE" w:rsidRPr="003D1EEE" w:rsidRDefault="003D1EEE" w:rsidP="003D1EEE">
            <w:pPr>
              <w:widowControl/>
              <w:jc w:val="left"/>
              <w:rPr>
                <w:rFonts w:eastAsia="SimSun" w:cs="Calibri"/>
                <w:sz w:val="22"/>
                <w:lang w:eastAsia="en-US"/>
                <w14:ligatures w14:val="none"/>
              </w:rPr>
            </w:pPr>
          </w:p>
          <w:p w14:paraId="35C3EA57"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18"/>
                <w:szCs w:val="18"/>
                <w:lang w:eastAsia="en-US"/>
                <w14:ligatures w14:val="none"/>
              </w:rPr>
              <w:t>(this box should expand as you type)</w:t>
            </w:r>
          </w:p>
        </w:tc>
        <w:tc>
          <w:tcPr>
            <w:tcW w:w="405" w:type="pct"/>
            <w:vMerge/>
            <w:shd w:val="clear" w:color="auto" w:fill="BFBFBF"/>
            <w:vAlign w:val="center"/>
          </w:tcPr>
          <w:p w14:paraId="3801D243"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tc>
        <w:tc>
          <w:tcPr>
            <w:tcW w:w="390" w:type="pct"/>
            <w:vMerge/>
            <w:shd w:val="clear" w:color="auto" w:fill="BFBFBF"/>
            <w:vAlign w:val="center"/>
          </w:tcPr>
          <w:p w14:paraId="38EC3932"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tc>
      </w:tr>
    </w:tbl>
    <w:p w14:paraId="121D92EC" w14:textId="77777777" w:rsidR="003D1EEE" w:rsidRPr="003D1EEE" w:rsidRDefault="003D1EEE" w:rsidP="003D1EEE">
      <w:pPr>
        <w:widowControl/>
        <w:spacing w:after="0" w:line="240" w:lineRule="auto"/>
        <w:rPr>
          <w:rFonts w:eastAsia="SimSun" w:cs="Calibri"/>
          <w:bCs/>
          <w:iCs/>
          <w:kern w:val="0"/>
          <w:sz w:val="22"/>
          <w:lang w:val="en-GB" w:eastAsia="en-US"/>
          <w14:ligatures w14:val="none"/>
        </w:rPr>
      </w:pPr>
      <w:r w:rsidRPr="003D1EEE">
        <w:rPr>
          <w:rFonts w:eastAsia="SimSun" w:cs="Calibri"/>
          <w:bCs/>
          <w:iCs/>
          <w:kern w:val="0"/>
          <w:sz w:val="22"/>
          <w:lang w:val="en-GB" w:eastAsia="en-US"/>
          <w14:ligatures w14:val="none"/>
        </w:rPr>
        <w:t xml:space="preserve">If NO to every question, then the research activity is (ethically) low risk and </w:t>
      </w:r>
      <w:r w:rsidRPr="003D1EEE">
        <w:rPr>
          <w:rFonts w:eastAsia="SimSun" w:cs="Calibri"/>
          <w:b/>
          <w:bCs/>
          <w:iCs/>
          <w:kern w:val="0"/>
          <w:sz w:val="22"/>
          <w:lang w:val="en-GB" w:eastAsia="en-US"/>
          <w14:ligatures w14:val="none"/>
        </w:rPr>
        <w:t>may</w:t>
      </w:r>
      <w:r w:rsidRPr="003D1EEE">
        <w:rPr>
          <w:rFonts w:eastAsia="SimSun" w:cs="Calibri"/>
          <w:bCs/>
          <w:iCs/>
          <w:kern w:val="0"/>
          <w:sz w:val="22"/>
          <w:lang w:val="en-GB" w:eastAsia="en-US"/>
          <w14:ligatures w14:val="none"/>
        </w:rPr>
        <w:t xml:space="preserve"> be exempt from </w:t>
      </w:r>
      <w:r w:rsidRPr="003D1EEE">
        <w:rPr>
          <w:rFonts w:eastAsia="SimSun" w:cs="Calibri"/>
          <w:b/>
          <w:bCs/>
          <w:iCs/>
          <w:kern w:val="0"/>
          <w:sz w:val="22"/>
          <w:lang w:val="en-GB" w:eastAsia="en-US"/>
          <w14:ligatures w14:val="none"/>
        </w:rPr>
        <w:t>some</w:t>
      </w:r>
      <w:r w:rsidRPr="003D1EEE">
        <w:rPr>
          <w:rFonts w:eastAsia="SimSun" w:cs="Calibri"/>
          <w:bCs/>
          <w:iCs/>
          <w:kern w:val="0"/>
          <w:sz w:val="22"/>
          <w:lang w:val="en-GB" w:eastAsia="en-US"/>
          <w14:ligatures w14:val="none"/>
        </w:rPr>
        <w:t xml:space="preserve"> of the following sections (please refer to Guidance Notes).</w:t>
      </w:r>
    </w:p>
    <w:p w14:paraId="139A204F" w14:textId="77777777" w:rsidR="003D1EEE" w:rsidRPr="003D1EEE" w:rsidRDefault="003D1EEE" w:rsidP="003D1EEE">
      <w:pPr>
        <w:widowControl/>
        <w:spacing w:after="0" w:line="240" w:lineRule="auto"/>
        <w:jc w:val="left"/>
        <w:rPr>
          <w:rFonts w:eastAsia="SimSun" w:cs="Calibri"/>
          <w:bCs/>
          <w:iCs/>
          <w:kern w:val="0"/>
          <w:sz w:val="22"/>
          <w:lang w:val="en-GB" w:eastAsia="en-US"/>
          <w14:ligatures w14:val="none"/>
        </w:rPr>
      </w:pPr>
    </w:p>
    <w:p w14:paraId="1AD62F7F" w14:textId="77777777" w:rsidR="003D1EEE" w:rsidRPr="003D1EEE" w:rsidRDefault="003D1EEE" w:rsidP="003D1EEE">
      <w:pPr>
        <w:widowControl/>
        <w:spacing w:after="0" w:line="240" w:lineRule="auto"/>
        <w:jc w:val="left"/>
        <w:rPr>
          <w:rFonts w:eastAsia="SimSun" w:cs="Calibri"/>
          <w:bCs/>
          <w:iCs/>
          <w:kern w:val="0"/>
          <w:sz w:val="22"/>
          <w:lang w:val="en-GB" w:eastAsia="en-US"/>
          <w14:ligatures w14:val="none"/>
        </w:rPr>
      </w:pPr>
      <w:r w:rsidRPr="003D1EEE">
        <w:rPr>
          <w:rFonts w:eastAsia="SimSun" w:cs="Calibri"/>
          <w:bCs/>
          <w:iCs/>
          <w:kern w:val="0"/>
          <w:sz w:val="22"/>
          <w:lang w:val="en-GB" w:eastAsia="en-US"/>
          <w14:ligatures w14:val="none"/>
        </w:rPr>
        <w:t xml:space="preserve">If YES to any question, then no research activity should be undertaken until full ethical approval has been obtained. </w:t>
      </w:r>
    </w:p>
    <w:p w14:paraId="25E8E8D7" w14:textId="77777777" w:rsidR="003D1EEE" w:rsidRPr="003D1EEE" w:rsidRDefault="003D1EEE" w:rsidP="003D1EEE">
      <w:pPr>
        <w:widowControl/>
        <w:spacing w:after="0" w:line="240" w:lineRule="auto"/>
        <w:jc w:val="left"/>
        <w:rPr>
          <w:rFonts w:eastAsia="SimSun" w:cs="Calibri"/>
          <w:bCs/>
          <w:iCs/>
          <w:kern w:val="0"/>
          <w:sz w:val="22"/>
          <w:lang w:val="en-GB" w:eastAsia="en-US"/>
          <w14:ligatures w14:val="none"/>
        </w:rPr>
      </w:pPr>
    </w:p>
    <w:p w14:paraId="73394171"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G: Intended Participants</w:t>
      </w:r>
    </w:p>
    <w:p w14:paraId="769074DF" w14:textId="77777777" w:rsidR="003D1EEE" w:rsidRPr="003D1EEE" w:rsidRDefault="003D1EEE" w:rsidP="003D1EEE">
      <w:pPr>
        <w:widowControl/>
        <w:spacing w:after="0" w:line="240" w:lineRule="auto"/>
        <w:jc w:val="left"/>
        <w:rPr>
          <w:rFonts w:eastAsia="SimSun" w:cs="Calibri"/>
          <w:bCs/>
          <w:kern w:val="0"/>
          <w:szCs w:val="24"/>
          <w:lang w:val="en-GB" w:eastAsia="en-US"/>
          <w14:ligatures w14:val="none"/>
        </w:rPr>
      </w:pPr>
      <w:r w:rsidRPr="003D1EEE">
        <w:rPr>
          <w:rFonts w:eastAsia="SimSun" w:cs="Calibri"/>
          <w:bCs/>
          <w:kern w:val="0"/>
          <w:szCs w:val="24"/>
          <w:lang w:val="en-GB" w:eastAsia="en-US"/>
          <w14:ligatures w14:val="none"/>
        </w:rPr>
        <w:t>If there are no participants then do not complete this section, but go directly to section H.</w:t>
      </w:r>
    </w:p>
    <w:p w14:paraId="1EE093B6" w14:textId="77777777" w:rsidR="003D1EEE" w:rsidRPr="003D1EEE" w:rsidRDefault="003D1EEE" w:rsidP="003D1EEE">
      <w:pPr>
        <w:widowControl/>
        <w:spacing w:after="0" w:line="240" w:lineRule="auto"/>
        <w:jc w:val="left"/>
        <w:rPr>
          <w:rFonts w:eastAsia="SimSun" w:cs="Calibri"/>
          <w:bCs/>
          <w:kern w:val="0"/>
          <w:szCs w:val="24"/>
          <w:lang w:val="en-GB" w:eastAsia="en-US"/>
          <w14:ligatures w14:val="none"/>
        </w:rPr>
      </w:pPr>
    </w:p>
    <w:tbl>
      <w:tblPr>
        <w:tblStyle w:val="31"/>
        <w:tblW w:w="5000" w:type="pct"/>
        <w:tblLook w:val="04A0" w:firstRow="1" w:lastRow="0" w:firstColumn="1" w:lastColumn="0" w:noHBand="0" w:noVBand="1"/>
      </w:tblPr>
      <w:tblGrid>
        <w:gridCol w:w="498"/>
        <w:gridCol w:w="7266"/>
        <w:gridCol w:w="752"/>
        <w:gridCol w:w="726"/>
      </w:tblGrid>
      <w:tr w:rsidR="003D1EEE" w:rsidRPr="00FF0703" w14:paraId="2BCF2D76" w14:textId="77777777" w:rsidTr="001A2115">
        <w:tc>
          <w:tcPr>
            <w:tcW w:w="269" w:type="pct"/>
            <w:shd w:val="clear" w:color="auto" w:fill="F2F2F2"/>
            <w:vAlign w:val="center"/>
          </w:tcPr>
          <w:p w14:paraId="288F7AF8"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p>
        </w:tc>
        <w:tc>
          <w:tcPr>
            <w:tcW w:w="3931" w:type="pct"/>
            <w:shd w:val="clear" w:color="auto" w:fill="F2F2F2"/>
          </w:tcPr>
          <w:p w14:paraId="236D4B5F" w14:textId="77777777" w:rsidR="003D1EEE" w:rsidRPr="003D1EEE" w:rsidRDefault="003D1EEE" w:rsidP="003D1EEE">
            <w:pPr>
              <w:widowControl/>
              <w:autoSpaceDE w:val="0"/>
              <w:autoSpaceDN w:val="0"/>
              <w:adjustRightInd w:val="0"/>
              <w:rPr>
                <w:rFonts w:eastAsia="SimSun" w:cs="Calibri"/>
                <w:b/>
                <w:sz w:val="22"/>
                <w:lang w:eastAsia="en-US"/>
                <w14:ligatures w14:val="none"/>
              </w:rPr>
            </w:pPr>
            <w:r w:rsidRPr="003D1EEE">
              <w:rPr>
                <w:rFonts w:eastAsia="SimSun" w:cs="Calibri"/>
                <w:b/>
                <w:sz w:val="22"/>
                <w:lang w:eastAsia="en-US"/>
                <w14:ligatures w14:val="none"/>
              </w:rPr>
              <w:t>Who are the intended participants:</w:t>
            </w:r>
          </w:p>
        </w:tc>
        <w:tc>
          <w:tcPr>
            <w:tcW w:w="407" w:type="pct"/>
            <w:shd w:val="clear" w:color="auto" w:fill="F2F2F2"/>
          </w:tcPr>
          <w:p w14:paraId="32F135BB"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p w14:paraId="6AA725F1"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393" w:type="pct"/>
            <w:shd w:val="clear" w:color="auto" w:fill="F2F2F2"/>
          </w:tcPr>
          <w:p w14:paraId="296774AE"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p w14:paraId="00F400CB"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r>
      <w:tr w:rsidR="003D1EEE" w:rsidRPr="00FF0703" w14:paraId="6612AD11" w14:textId="77777777" w:rsidTr="001A2115">
        <w:trPr>
          <w:trHeight w:val="439"/>
        </w:trPr>
        <w:tc>
          <w:tcPr>
            <w:tcW w:w="269" w:type="pct"/>
            <w:shd w:val="clear" w:color="auto" w:fill="F2F2F2"/>
            <w:vAlign w:val="center"/>
          </w:tcPr>
          <w:p w14:paraId="460FC6C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w:t>
            </w:r>
          </w:p>
        </w:tc>
        <w:tc>
          <w:tcPr>
            <w:tcW w:w="3931" w:type="pct"/>
            <w:shd w:val="clear" w:color="auto" w:fill="F2F2F2"/>
            <w:vAlign w:val="center"/>
          </w:tcPr>
          <w:p w14:paraId="664AC85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Students or staff at the University?</w:t>
            </w:r>
          </w:p>
        </w:tc>
        <w:tc>
          <w:tcPr>
            <w:tcW w:w="407" w:type="pct"/>
            <w:shd w:val="clear" w:color="auto" w:fill="BFBFBF"/>
            <w:vAlign w:val="center"/>
          </w:tcPr>
          <w:p w14:paraId="5DF5226C" w14:textId="77777777" w:rsidR="003D1EEE" w:rsidRPr="003D1EEE" w:rsidRDefault="003D1EEE" w:rsidP="003D1EEE">
            <w:pPr>
              <w:widowControl/>
              <w:autoSpaceDE w:val="0"/>
              <w:autoSpaceDN w:val="0"/>
              <w:adjustRightInd w:val="0"/>
              <w:jc w:val="center"/>
              <w:rPr>
                <w:rFonts w:eastAsia="SimSun" w:cs="Calibri"/>
                <w:sz w:val="22"/>
                <w:highlight w:val="red"/>
                <w14:ligatures w14:val="none"/>
              </w:rPr>
            </w:pPr>
            <w:r w:rsidRPr="003D1EEE">
              <w:rPr>
                <w:rFonts w:ascii="Segoe UI Symbol" w:eastAsia="SimSun" w:hAnsi="Segoe UI Symbol" w:cs="Segoe UI Symbol"/>
                <w:sz w:val="22"/>
                <w14:ligatures w14:val="none"/>
              </w:rPr>
              <w:t>☐</w:t>
            </w:r>
          </w:p>
        </w:tc>
        <w:tc>
          <w:tcPr>
            <w:tcW w:w="393" w:type="pct"/>
            <w:shd w:val="clear" w:color="auto" w:fill="BFBFBF"/>
            <w:vAlign w:val="center"/>
          </w:tcPr>
          <w:p w14:paraId="2036817F" w14:textId="77777777" w:rsidR="003D1EEE" w:rsidRPr="003D1EEE" w:rsidRDefault="003D1EEE" w:rsidP="003D1EEE">
            <w:pPr>
              <w:widowControl/>
              <w:autoSpaceDE w:val="0"/>
              <w:autoSpaceDN w:val="0"/>
              <w:adjustRightInd w:val="0"/>
              <w:jc w:val="center"/>
              <w:rPr>
                <w:rFonts w:eastAsia="SimSun" w:cs="Calibri"/>
                <w:sz w:val="22"/>
                <w:highlight w:val="red"/>
                <w:lang w:eastAsia="en-US"/>
                <w14:ligatures w14:val="none"/>
              </w:rPr>
            </w:pPr>
            <w:r w:rsidRPr="003D1EEE">
              <w:rPr>
                <w:rFonts w:ascii="Segoe UI Symbol" w:eastAsia="SimSun" w:hAnsi="Segoe UI Symbol" w:cs="Segoe UI Symbol"/>
                <w:sz w:val="22"/>
                <w:lang w:eastAsia="en-US"/>
                <w14:ligatures w14:val="none"/>
              </w:rPr>
              <w:t>☒</w:t>
            </w:r>
          </w:p>
        </w:tc>
      </w:tr>
      <w:tr w:rsidR="003D1EEE" w:rsidRPr="00FF0703" w14:paraId="2DF6B798" w14:textId="77777777" w:rsidTr="001A2115">
        <w:trPr>
          <w:trHeight w:val="403"/>
        </w:trPr>
        <w:tc>
          <w:tcPr>
            <w:tcW w:w="269" w:type="pct"/>
            <w:shd w:val="clear" w:color="auto" w:fill="F2F2F2"/>
            <w:vAlign w:val="center"/>
          </w:tcPr>
          <w:p w14:paraId="75864D6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w:t>
            </w:r>
          </w:p>
        </w:tc>
        <w:tc>
          <w:tcPr>
            <w:tcW w:w="3931" w:type="pct"/>
            <w:shd w:val="clear" w:color="auto" w:fill="F2F2F2"/>
            <w:vAlign w:val="center"/>
          </w:tcPr>
          <w:p w14:paraId="3C54354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Adults (over the age of 18 and competent to give consent)?</w:t>
            </w:r>
          </w:p>
        </w:tc>
        <w:tc>
          <w:tcPr>
            <w:tcW w:w="407" w:type="pct"/>
            <w:shd w:val="clear" w:color="auto" w:fill="BFBFBF"/>
            <w:vAlign w:val="center"/>
          </w:tcPr>
          <w:p w14:paraId="058D662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1C957D5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0B80AFBA" w14:textId="77777777" w:rsidTr="001A2115">
        <w:trPr>
          <w:trHeight w:val="439"/>
        </w:trPr>
        <w:tc>
          <w:tcPr>
            <w:tcW w:w="269" w:type="pct"/>
            <w:shd w:val="clear" w:color="auto" w:fill="F2F2F2"/>
            <w:vAlign w:val="center"/>
          </w:tcPr>
          <w:p w14:paraId="6CEE0A2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3</w:t>
            </w:r>
          </w:p>
        </w:tc>
        <w:tc>
          <w:tcPr>
            <w:tcW w:w="3931" w:type="pct"/>
            <w:shd w:val="clear" w:color="auto" w:fill="F2F2F2"/>
            <w:vAlign w:val="center"/>
          </w:tcPr>
          <w:p w14:paraId="03083C09"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Vulnerable adults?</w:t>
            </w:r>
          </w:p>
        </w:tc>
        <w:tc>
          <w:tcPr>
            <w:tcW w:w="407" w:type="pct"/>
            <w:shd w:val="clear" w:color="auto" w:fill="BFBFBF"/>
            <w:vAlign w:val="center"/>
          </w:tcPr>
          <w:p w14:paraId="6DF3CBD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3CE07F4E"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1D4367C" w14:textId="77777777" w:rsidTr="001A2115">
        <w:trPr>
          <w:trHeight w:val="403"/>
        </w:trPr>
        <w:tc>
          <w:tcPr>
            <w:tcW w:w="269" w:type="pct"/>
            <w:shd w:val="clear" w:color="auto" w:fill="F2F2F2"/>
            <w:vAlign w:val="center"/>
          </w:tcPr>
          <w:p w14:paraId="62E2249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4</w:t>
            </w:r>
          </w:p>
        </w:tc>
        <w:tc>
          <w:tcPr>
            <w:tcW w:w="3931" w:type="pct"/>
            <w:shd w:val="clear" w:color="auto" w:fill="F2F2F2"/>
            <w:vAlign w:val="center"/>
          </w:tcPr>
          <w:p w14:paraId="18A3CE7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Children and Young People under the age of 18? (Consent from Parent, Carer or Guardian will be required)</w:t>
            </w:r>
          </w:p>
        </w:tc>
        <w:tc>
          <w:tcPr>
            <w:tcW w:w="407" w:type="pct"/>
            <w:shd w:val="clear" w:color="auto" w:fill="BFBFBF"/>
            <w:vAlign w:val="center"/>
          </w:tcPr>
          <w:p w14:paraId="5F356C5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1F8B65F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B55DB80" w14:textId="77777777" w:rsidTr="001A2115">
        <w:trPr>
          <w:trHeight w:val="403"/>
        </w:trPr>
        <w:tc>
          <w:tcPr>
            <w:tcW w:w="269" w:type="pct"/>
            <w:shd w:val="clear" w:color="auto" w:fill="F2F2F2"/>
            <w:vAlign w:val="center"/>
          </w:tcPr>
          <w:p w14:paraId="053B06E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5</w:t>
            </w:r>
          </w:p>
        </w:tc>
        <w:tc>
          <w:tcPr>
            <w:tcW w:w="3931" w:type="pct"/>
            <w:shd w:val="clear" w:color="auto" w:fill="F2F2F2"/>
            <w:vAlign w:val="center"/>
          </w:tcPr>
          <w:p w14:paraId="44843C7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Prisoners?</w:t>
            </w:r>
          </w:p>
        </w:tc>
        <w:tc>
          <w:tcPr>
            <w:tcW w:w="407" w:type="pct"/>
            <w:shd w:val="clear" w:color="auto" w:fill="BFBFBF"/>
            <w:vAlign w:val="center"/>
          </w:tcPr>
          <w:p w14:paraId="20112AD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4DA5C3D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08421E3" w14:textId="77777777" w:rsidTr="001A2115">
        <w:trPr>
          <w:trHeight w:val="439"/>
        </w:trPr>
        <w:tc>
          <w:tcPr>
            <w:tcW w:w="269" w:type="pct"/>
            <w:shd w:val="clear" w:color="auto" w:fill="F2F2F2"/>
            <w:vAlign w:val="center"/>
          </w:tcPr>
          <w:p w14:paraId="57D2AEA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6</w:t>
            </w:r>
          </w:p>
        </w:tc>
        <w:tc>
          <w:tcPr>
            <w:tcW w:w="3931" w:type="pct"/>
            <w:shd w:val="clear" w:color="auto" w:fill="F2F2F2"/>
            <w:vAlign w:val="center"/>
          </w:tcPr>
          <w:p w14:paraId="4882AE3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Young offenders?</w:t>
            </w:r>
          </w:p>
        </w:tc>
        <w:tc>
          <w:tcPr>
            <w:tcW w:w="407" w:type="pct"/>
            <w:shd w:val="clear" w:color="auto" w:fill="BFBFBF"/>
            <w:vAlign w:val="center"/>
          </w:tcPr>
          <w:p w14:paraId="5861FEE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427D6B2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B8A159B" w14:textId="77777777" w:rsidTr="001A2115">
        <w:trPr>
          <w:trHeight w:val="403"/>
        </w:trPr>
        <w:tc>
          <w:tcPr>
            <w:tcW w:w="269" w:type="pct"/>
            <w:shd w:val="clear" w:color="auto" w:fill="F2F2F2"/>
            <w:vAlign w:val="center"/>
          </w:tcPr>
          <w:p w14:paraId="4814EB3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7</w:t>
            </w:r>
          </w:p>
        </w:tc>
        <w:tc>
          <w:tcPr>
            <w:tcW w:w="3931" w:type="pct"/>
            <w:shd w:val="clear" w:color="auto" w:fill="F2F2F2"/>
            <w:vAlign w:val="center"/>
          </w:tcPr>
          <w:p w14:paraId="658F7597"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Those who could be considered to have a particularly dependent relationship with the investigator or a gatekeeper?</w:t>
            </w:r>
          </w:p>
        </w:tc>
        <w:tc>
          <w:tcPr>
            <w:tcW w:w="407" w:type="pct"/>
            <w:shd w:val="clear" w:color="auto" w:fill="BFBFBF"/>
            <w:vAlign w:val="center"/>
          </w:tcPr>
          <w:p w14:paraId="4B9F03F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2E66DF1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9630E8D" w14:textId="77777777" w:rsidTr="001A2115">
        <w:trPr>
          <w:trHeight w:val="403"/>
        </w:trPr>
        <w:tc>
          <w:tcPr>
            <w:tcW w:w="269" w:type="pct"/>
            <w:shd w:val="clear" w:color="auto" w:fill="F2F2F2"/>
            <w:vAlign w:val="center"/>
          </w:tcPr>
          <w:p w14:paraId="3B6BAC6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8</w:t>
            </w:r>
          </w:p>
        </w:tc>
        <w:tc>
          <w:tcPr>
            <w:tcW w:w="3931" w:type="pct"/>
            <w:shd w:val="clear" w:color="auto" w:fill="F2F2F2"/>
            <w:vAlign w:val="center"/>
          </w:tcPr>
          <w:p w14:paraId="2CC0F39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People engaged in illegal activities?</w:t>
            </w:r>
          </w:p>
        </w:tc>
        <w:tc>
          <w:tcPr>
            <w:tcW w:w="407" w:type="pct"/>
            <w:shd w:val="clear" w:color="auto" w:fill="BFBFBF"/>
            <w:vAlign w:val="center"/>
          </w:tcPr>
          <w:p w14:paraId="014E708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shd w:val="clear" w:color="auto" w:fill="BFBFBF"/>
            <w:vAlign w:val="center"/>
          </w:tcPr>
          <w:p w14:paraId="393ECD9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0BF9F865" w14:textId="77777777" w:rsidTr="001A2115">
        <w:trPr>
          <w:trHeight w:val="403"/>
        </w:trPr>
        <w:tc>
          <w:tcPr>
            <w:tcW w:w="269" w:type="pct"/>
            <w:shd w:val="clear" w:color="auto" w:fill="F2F2F2"/>
            <w:vAlign w:val="center"/>
          </w:tcPr>
          <w:p w14:paraId="2832089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lastRenderedPageBreak/>
              <w:t>9</w:t>
            </w:r>
          </w:p>
        </w:tc>
        <w:tc>
          <w:tcPr>
            <w:tcW w:w="3931" w:type="pct"/>
            <w:shd w:val="clear" w:color="auto" w:fill="F2F2F2"/>
            <w:vAlign w:val="center"/>
          </w:tcPr>
          <w:p w14:paraId="2280931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Others. Please indicate the participants below, and specifically any group who may be unable to give consent.</w:t>
            </w:r>
          </w:p>
          <w:p w14:paraId="399804C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tc>
        <w:tc>
          <w:tcPr>
            <w:tcW w:w="407" w:type="pct"/>
            <w:vMerge w:val="restart"/>
            <w:shd w:val="clear" w:color="auto" w:fill="BFBFBF"/>
            <w:vAlign w:val="center"/>
          </w:tcPr>
          <w:p w14:paraId="17FCAA0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393" w:type="pct"/>
            <w:vMerge w:val="restart"/>
            <w:shd w:val="clear" w:color="auto" w:fill="BFBFBF"/>
            <w:vAlign w:val="center"/>
          </w:tcPr>
          <w:p w14:paraId="53129C1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774560A" w14:textId="77777777" w:rsidTr="001A2115">
        <w:trPr>
          <w:trHeight w:val="403"/>
        </w:trPr>
        <w:tc>
          <w:tcPr>
            <w:tcW w:w="269" w:type="pct"/>
            <w:vAlign w:val="center"/>
          </w:tcPr>
          <w:p w14:paraId="0FBAE15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3931" w:type="pct"/>
            <w:shd w:val="clear" w:color="auto" w:fill="auto"/>
            <w:vAlign w:val="center"/>
          </w:tcPr>
          <w:p w14:paraId="0F642F69"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Details of any other participant groups:</w:t>
            </w:r>
          </w:p>
          <w:p w14:paraId="117B9056" w14:textId="77777777" w:rsidR="003D1EEE" w:rsidRPr="003D1EEE" w:rsidRDefault="003D1EEE" w:rsidP="003D1EEE">
            <w:pPr>
              <w:widowControl/>
              <w:jc w:val="left"/>
              <w:rPr>
                <w:rFonts w:eastAsia="SimSun" w:cs="Calibri"/>
                <w:sz w:val="20"/>
                <w:lang w:eastAsia="en-US"/>
                <w14:ligatures w14:val="none"/>
              </w:rPr>
            </w:pPr>
          </w:p>
          <w:p w14:paraId="4C5CE7C4" w14:textId="77777777" w:rsidR="003D1EEE" w:rsidRPr="003D1EEE" w:rsidRDefault="003D1EEE" w:rsidP="003D1EEE">
            <w:pPr>
              <w:widowControl/>
              <w:jc w:val="left"/>
              <w:rPr>
                <w:rFonts w:eastAsia="SimSun" w:cs="Calibri"/>
                <w:sz w:val="20"/>
                <w:lang w:eastAsia="en-US"/>
                <w14:ligatures w14:val="none"/>
              </w:rPr>
            </w:pPr>
          </w:p>
          <w:p w14:paraId="233430B5" w14:textId="77777777" w:rsidR="003D1EEE" w:rsidRPr="003D1EEE" w:rsidRDefault="003D1EEE" w:rsidP="003D1EEE">
            <w:pPr>
              <w:widowControl/>
              <w:jc w:val="left"/>
              <w:rPr>
                <w:rFonts w:eastAsia="SimSun" w:cs="Calibri"/>
                <w:sz w:val="22"/>
                <w:lang w:eastAsia="en-US"/>
                <w14:ligatures w14:val="none"/>
              </w:rPr>
            </w:pPr>
          </w:p>
          <w:p w14:paraId="243D55D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18"/>
                <w:szCs w:val="18"/>
                <w:lang w:eastAsia="en-US"/>
                <w14:ligatures w14:val="none"/>
              </w:rPr>
              <w:t>(this box should expand as you type)</w:t>
            </w:r>
          </w:p>
        </w:tc>
        <w:tc>
          <w:tcPr>
            <w:tcW w:w="407" w:type="pct"/>
            <w:vMerge/>
            <w:shd w:val="clear" w:color="auto" w:fill="BFBFBF"/>
            <w:vAlign w:val="center"/>
          </w:tcPr>
          <w:p w14:paraId="6011E008"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tc>
        <w:tc>
          <w:tcPr>
            <w:tcW w:w="393" w:type="pct"/>
            <w:vMerge/>
            <w:shd w:val="clear" w:color="auto" w:fill="BFBFBF"/>
            <w:vAlign w:val="center"/>
          </w:tcPr>
          <w:p w14:paraId="28CC7A16"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p>
        </w:tc>
      </w:tr>
    </w:tbl>
    <w:p w14:paraId="55159260" w14:textId="77777777" w:rsidR="003D1EEE" w:rsidRPr="003D1EEE" w:rsidRDefault="003D1EEE" w:rsidP="003D1EEE">
      <w:pPr>
        <w:widowControl/>
        <w:spacing w:after="0" w:line="240" w:lineRule="auto"/>
        <w:jc w:val="left"/>
        <w:rPr>
          <w:rFonts w:eastAsia="SimSun" w:cs="Calibri"/>
          <w:bCs/>
          <w:kern w:val="0"/>
          <w:szCs w:val="24"/>
          <w:lang w:val="en-GB" w:eastAsia="en-US"/>
          <w14:ligatures w14:val="none"/>
        </w:rPr>
      </w:pPr>
    </w:p>
    <w:tbl>
      <w:tblPr>
        <w:tblStyle w:val="31"/>
        <w:tblW w:w="5000" w:type="pct"/>
        <w:tblLook w:val="04A0" w:firstRow="1" w:lastRow="0" w:firstColumn="1" w:lastColumn="0" w:noHBand="0" w:noVBand="1"/>
      </w:tblPr>
      <w:tblGrid>
        <w:gridCol w:w="497"/>
        <w:gridCol w:w="2880"/>
        <w:gridCol w:w="5865"/>
      </w:tblGrid>
      <w:tr w:rsidR="000A717B" w:rsidRPr="003D1EEE" w14:paraId="07CD7265" w14:textId="77777777" w:rsidTr="001A2115">
        <w:trPr>
          <w:trHeight w:val="403"/>
        </w:trPr>
        <w:tc>
          <w:tcPr>
            <w:tcW w:w="269" w:type="pct"/>
            <w:tcBorders>
              <w:bottom w:val="single" w:sz="4" w:space="0" w:color="auto"/>
            </w:tcBorders>
            <w:shd w:val="clear" w:color="auto" w:fill="F2F2F2"/>
          </w:tcPr>
          <w:p w14:paraId="379D576D" w14:textId="77777777" w:rsidR="003D1EEE" w:rsidRPr="003D1EEE" w:rsidRDefault="003D1EEE" w:rsidP="003D1EEE">
            <w:pPr>
              <w:widowControl/>
              <w:jc w:val="left"/>
              <w:rPr>
                <w:rFonts w:eastAsia="SimSun" w:cs="Calibri"/>
                <w:bCs/>
                <w:sz w:val="22"/>
                <w:lang w:eastAsia="en-US"/>
                <w14:ligatures w14:val="none"/>
              </w:rPr>
            </w:pPr>
          </w:p>
        </w:tc>
        <w:tc>
          <w:tcPr>
            <w:tcW w:w="4731" w:type="pct"/>
            <w:gridSpan w:val="2"/>
            <w:tcBorders>
              <w:bottom w:val="single" w:sz="4" w:space="0" w:color="auto"/>
            </w:tcBorders>
            <w:shd w:val="clear" w:color="auto" w:fill="F2F2F2"/>
            <w:vAlign w:val="center"/>
          </w:tcPr>
          <w:p w14:paraId="2A2FAF50" w14:textId="77777777" w:rsidR="003D1EEE" w:rsidRPr="003D1EEE" w:rsidRDefault="003D1EEE" w:rsidP="003D1EEE">
            <w:pPr>
              <w:widowControl/>
              <w:jc w:val="left"/>
              <w:rPr>
                <w:rFonts w:eastAsia="SimSun" w:cs="Calibri"/>
                <w:b/>
                <w:sz w:val="22"/>
                <w:lang w:eastAsia="en-US"/>
                <w14:ligatures w14:val="none"/>
              </w:rPr>
            </w:pPr>
            <w:r w:rsidRPr="003D1EEE">
              <w:rPr>
                <w:rFonts w:eastAsia="SimSun" w:cs="Calibri"/>
                <w:b/>
                <w:sz w:val="22"/>
                <w:lang w:eastAsia="en-US"/>
                <w14:ligatures w14:val="none"/>
              </w:rPr>
              <w:t>Participant numbers and source</w:t>
            </w:r>
          </w:p>
          <w:p w14:paraId="02656B2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 xml:space="preserve">Provide an estimate of the expected number of participants. How will you identify participants and how will they be recruited? </w:t>
            </w:r>
          </w:p>
        </w:tc>
      </w:tr>
      <w:tr w:rsidR="001A2115" w:rsidRPr="00FF0703" w14:paraId="5C2B39A1" w14:textId="77777777" w:rsidTr="001A2115">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6FAA4663" w14:textId="77777777" w:rsidR="003D1EEE" w:rsidRPr="003D1EEE" w:rsidRDefault="003D1EEE" w:rsidP="003D1EEE">
            <w:pPr>
              <w:widowControl/>
              <w:jc w:val="center"/>
              <w:rPr>
                <w:rFonts w:eastAsia="SimSun" w:cs="Calibri"/>
                <w:sz w:val="22"/>
                <w:lang w:eastAsia="en-US"/>
                <w14:ligatures w14:val="none"/>
              </w:rPr>
            </w:pPr>
            <w:r w:rsidRPr="003D1EEE">
              <w:rPr>
                <w:rFonts w:eastAsia="SimSun" w:cs="Calibri"/>
                <w:sz w:val="22"/>
                <w:lang w:eastAsia="en-US"/>
                <w14:ligatures w14:val="none"/>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725B2F8D"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How many participants are expected?</w:t>
            </w:r>
          </w:p>
          <w:p w14:paraId="2F3C1EFF" w14:textId="77777777" w:rsidR="003D1EEE" w:rsidRPr="003D1EEE" w:rsidRDefault="003D1EEE" w:rsidP="003D1EEE">
            <w:pPr>
              <w:widowControl/>
              <w:jc w:val="left"/>
              <w:rPr>
                <w:rFonts w:eastAsia="SimSun" w:cs="Calibri"/>
                <w:sz w:val="22"/>
                <w:lang w:eastAsia="en-US"/>
                <w14:ligatures w14:val="none"/>
              </w:rPr>
            </w:pPr>
          </w:p>
        </w:tc>
        <w:tc>
          <w:tcPr>
            <w:tcW w:w="3173" w:type="pct"/>
            <w:tcBorders>
              <w:top w:val="single" w:sz="4" w:space="0" w:color="auto"/>
              <w:left w:val="single" w:sz="4" w:space="0" w:color="auto"/>
              <w:bottom w:val="single" w:sz="4" w:space="0" w:color="auto"/>
              <w:right w:val="single" w:sz="4" w:space="0" w:color="auto"/>
            </w:tcBorders>
            <w:vAlign w:val="center"/>
          </w:tcPr>
          <w:p w14:paraId="307DF055" w14:textId="77777777" w:rsidR="003D1EEE" w:rsidRPr="003D1EEE" w:rsidRDefault="003D1EEE" w:rsidP="003D1EEE">
            <w:pPr>
              <w:widowControl/>
              <w:autoSpaceDE w:val="0"/>
              <w:autoSpaceDN w:val="0"/>
              <w:adjustRightInd w:val="0"/>
              <w:jc w:val="left"/>
              <w:rPr>
                <w:rFonts w:eastAsia="SimSun" w:cs="Calibri"/>
                <w:strike/>
                <w:sz w:val="22"/>
                <w:lang w:eastAsia="en-US"/>
                <w14:ligatures w14:val="none"/>
              </w:rPr>
            </w:pPr>
            <w:r w:rsidRPr="003D1EEE">
              <w:rPr>
                <w:rFonts w:eastAsia="SimSun" w:cs="Calibri"/>
                <w:sz w:val="22"/>
                <w:lang w:eastAsia="en-US"/>
                <w14:ligatures w14:val="none"/>
              </w:rPr>
              <w:t>Initially114 participants including two TCFL teachers and 112 primary school students.</w:t>
            </w:r>
          </w:p>
          <w:p w14:paraId="6A79C298"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i/>
                <w:sz w:val="18"/>
                <w:szCs w:val="18"/>
                <w:lang w:eastAsia="en-US"/>
                <w14:ligatures w14:val="none"/>
              </w:rPr>
              <w:t>(this box should expand as you type)</w:t>
            </w:r>
          </w:p>
        </w:tc>
      </w:tr>
      <w:tr w:rsidR="001A2115" w:rsidRPr="00FF0703" w14:paraId="3EEA8E70" w14:textId="77777777" w:rsidTr="001A2115">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vAlign w:val="center"/>
          </w:tcPr>
          <w:p w14:paraId="014EAB5C" w14:textId="77777777" w:rsidR="003D1EEE" w:rsidRPr="003D1EEE" w:rsidRDefault="003D1EEE" w:rsidP="003D1EEE">
            <w:pPr>
              <w:widowControl/>
              <w:jc w:val="center"/>
              <w:rPr>
                <w:rFonts w:eastAsia="SimSun" w:cs="Calibri"/>
                <w:sz w:val="22"/>
                <w:lang w:eastAsia="en-US"/>
                <w14:ligatures w14:val="none"/>
              </w:rPr>
            </w:pPr>
            <w:r w:rsidRPr="003D1EEE">
              <w:rPr>
                <w:rFonts w:eastAsia="SimSun" w:cs="Calibri"/>
                <w:sz w:val="22"/>
                <w:lang w:eastAsia="en-US"/>
                <w14:ligatures w14:val="none"/>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vAlign w:val="center"/>
          </w:tcPr>
          <w:p w14:paraId="4210A20B"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Who will the participants be?</w:t>
            </w:r>
          </w:p>
          <w:p w14:paraId="13254DA0" w14:textId="77777777" w:rsidR="003D1EEE" w:rsidRPr="003D1EEE" w:rsidRDefault="003D1EEE" w:rsidP="003D1EEE">
            <w:pPr>
              <w:widowControl/>
              <w:jc w:val="left"/>
              <w:rPr>
                <w:rFonts w:eastAsia="SimSun" w:cs="Calibri"/>
                <w:sz w:val="22"/>
                <w:lang w:eastAsia="en-US"/>
                <w14:ligatures w14:val="none"/>
              </w:rPr>
            </w:pPr>
          </w:p>
        </w:tc>
        <w:tc>
          <w:tcPr>
            <w:tcW w:w="3173" w:type="pct"/>
            <w:tcBorders>
              <w:top w:val="single" w:sz="4" w:space="0" w:color="auto"/>
              <w:left w:val="single" w:sz="4" w:space="0" w:color="auto"/>
              <w:bottom w:val="single" w:sz="4" w:space="0" w:color="auto"/>
              <w:right w:val="single" w:sz="4" w:space="0" w:color="auto"/>
            </w:tcBorders>
            <w:vAlign w:val="center"/>
          </w:tcPr>
          <w:p w14:paraId="191FB8F6"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1) An experienced Chinese teacher</w:t>
            </w:r>
          </w:p>
          <w:p w14:paraId="710773EE"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 xml:space="preserve">2) 28 fifth-grade pupils </w:t>
            </w:r>
          </w:p>
          <w:p w14:paraId="45F76500" w14:textId="77777777" w:rsidR="003D1EEE" w:rsidRPr="003D1EEE" w:rsidRDefault="003D1EEE" w:rsidP="003D1EEE">
            <w:pPr>
              <w:widowControl/>
              <w:jc w:val="left"/>
              <w:rPr>
                <w:rFonts w:eastAsia="SimSun" w:cs="Calibri"/>
                <w:i/>
                <w:sz w:val="18"/>
                <w:szCs w:val="18"/>
                <w:lang w:eastAsia="en-US"/>
                <w14:ligatures w14:val="none"/>
              </w:rPr>
            </w:pPr>
            <w:r w:rsidRPr="003D1EEE">
              <w:rPr>
                <w:rFonts w:eastAsia="SimSun" w:cs="Calibri"/>
                <w:i/>
                <w:sz w:val="18"/>
                <w:szCs w:val="18"/>
                <w:lang w:eastAsia="en-US"/>
                <w14:ligatures w14:val="none"/>
              </w:rPr>
              <w:t>(this box should expand as you type)</w:t>
            </w:r>
          </w:p>
        </w:tc>
      </w:tr>
      <w:tr w:rsidR="001A2115" w:rsidRPr="00FF0703" w14:paraId="4727E436" w14:textId="77777777" w:rsidTr="001A2115">
        <w:trPr>
          <w:trHeight w:val="403"/>
        </w:trPr>
        <w:tc>
          <w:tcPr>
            <w:tcW w:w="269" w:type="pct"/>
            <w:tcBorders>
              <w:top w:val="single" w:sz="4" w:space="0" w:color="auto"/>
            </w:tcBorders>
            <w:shd w:val="clear" w:color="auto" w:fill="F2F2F2"/>
            <w:vAlign w:val="center"/>
          </w:tcPr>
          <w:p w14:paraId="47672592" w14:textId="77777777" w:rsidR="003D1EEE" w:rsidRPr="003D1EEE" w:rsidRDefault="003D1EEE" w:rsidP="003D1EEE">
            <w:pPr>
              <w:widowControl/>
              <w:jc w:val="center"/>
              <w:rPr>
                <w:rFonts w:eastAsia="SimSun" w:cs="Calibri"/>
                <w:sz w:val="22"/>
                <w:lang w:eastAsia="en-US"/>
                <w14:ligatures w14:val="none"/>
              </w:rPr>
            </w:pPr>
            <w:r w:rsidRPr="003D1EEE">
              <w:rPr>
                <w:rFonts w:eastAsia="SimSun" w:cs="Calibri"/>
                <w:sz w:val="22"/>
                <w:lang w:eastAsia="en-US"/>
                <w14:ligatures w14:val="none"/>
              </w:rPr>
              <w:t>12</w:t>
            </w:r>
          </w:p>
        </w:tc>
        <w:tc>
          <w:tcPr>
            <w:tcW w:w="1558" w:type="pct"/>
            <w:tcBorders>
              <w:top w:val="single" w:sz="4" w:space="0" w:color="auto"/>
            </w:tcBorders>
            <w:shd w:val="clear" w:color="auto" w:fill="F2F2F2"/>
            <w:vAlign w:val="center"/>
          </w:tcPr>
          <w:p w14:paraId="5B19256F"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How will you identify the participants?</w:t>
            </w:r>
          </w:p>
        </w:tc>
        <w:tc>
          <w:tcPr>
            <w:tcW w:w="3173" w:type="pct"/>
            <w:tcBorders>
              <w:top w:val="single" w:sz="4" w:space="0" w:color="auto"/>
            </w:tcBorders>
            <w:vAlign w:val="center"/>
          </w:tcPr>
          <w:p w14:paraId="6EBDF388"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The YCT Level 1 exam syllabus covers the most basic Chinese language knowledge and is primarily aimed at students aged 9-12 in primary school. Checking the feasibility of a gamification framework design by starting with low-level content can yield more accurate results. Fifth-grade students in primary school are well-suited for YCT Level 1 learning, which aligns with their age group. As I hold a master’s degree in teaching Chinese as a Foreign Language and have previously worked as a Chinese language teacher in Japan, I am familiar with this field of instruction.</w:t>
            </w:r>
          </w:p>
          <w:p w14:paraId="08348AF1"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 xml:space="preserve">    </w:t>
            </w:r>
          </w:p>
          <w:p w14:paraId="62C2EDA1"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To recruit target participants, first I will consult with the principal and teachers of the Swansea Weekend Chinese School. Through the recommendation of the school's principal, I will connect with teachers who is working at primary school. We will share a mutual interest in gamified teaching and have the desire to conduct in-depth research in this field.</w:t>
            </w:r>
          </w:p>
          <w:p w14:paraId="6B232E86"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 xml:space="preserve">    </w:t>
            </w:r>
          </w:p>
          <w:p w14:paraId="3FBCC03E" w14:textId="77777777" w:rsidR="003D1EEE" w:rsidRPr="003D1EEE" w:rsidRDefault="003D1EEE" w:rsidP="003D1EEE">
            <w:pPr>
              <w:widowControl/>
              <w:jc w:val="left"/>
              <w:rPr>
                <w:rFonts w:eastAsia="SimSun" w:cs="Calibri"/>
                <w:sz w:val="18"/>
                <w:szCs w:val="18"/>
                <w:lang w:eastAsia="en-US"/>
                <w14:ligatures w14:val="none"/>
              </w:rPr>
            </w:pPr>
            <w:r w:rsidRPr="003D1EEE">
              <w:rPr>
                <w:rFonts w:eastAsia="SimSun" w:cs="Calibri"/>
                <w:i/>
                <w:sz w:val="18"/>
                <w:szCs w:val="18"/>
                <w:lang w:eastAsia="en-US"/>
                <w14:ligatures w14:val="none"/>
              </w:rPr>
              <w:t>(this box should expand as you type)</w:t>
            </w:r>
          </w:p>
        </w:tc>
      </w:tr>
    </w:tbl>
    <w:p w14:paraId="606AD5B7" w14:textId="77777777" w:rsidR="003D1EEE" w:rsidRPr="003D1EEE" w:rsidRDefault="003D1EEE" w:rsidP="003D1EEE">
      <w:pPr>
        <w:widowControl/>
        <w:spacing w:after="0" w:line="240" w:lineRule="auto"/>
        <w:jc w:val="left"/>
        <w:rPr>
          <w:rFonts w:eastAsia="SimSun" w:cs="Calibri"/>
          <w:bCs/>
          <w:kern w:val="0"/>
          <w:szCs w:val="24"/>
          <w:lang w:val="en-GB" w:eastAsia="en-US"/>
          <w14:ligatures w14:val="none"/>
        </w:rPr>
      </w:pPr>
    </w:p>
    <w:p w14:paraId="7D95AF1C"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bl>
      <w:tblPr>
        <w:tblStyle w:val="31"/>
        <w:tblW w:w="5000" w:type="pct"/>
        <w:tblLook w:val="04A0" w:firstRow="1" w:lastRow="0" w:firstColumn="1" w:lastColumn="0" w:noHBand="0" w:noVBand="1"/>
      </w:tblPr>
      <w:tblGrid>
        <w:gridCol w:w="496"/>
        <w:gridCol w:w="6248"/>
        <w:gridCol w:w="874"/>
        <w:gridCol w:w="750"/>
        <w:gridCol w:w="874"/>
      </w:tblGrid>
      <w:tr w:rsidR="003D1EEE" w:rsidRPr="00FF0703" w14:paraId="6C254D2F" w14:textId="77777777" w:rsidTr="001A2115">
        <w:tc>
          <w:tcPr>
            <w:tcW w:w="268" w:type="pct"/>
            <w:shd w:val="clear" w:color="auto" w:fill="F2F2F2"/>
            <w:vAlign w:val="center"/>
          </w:tcPr>
          <w:p w14:paraId="726BB902"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p>
        </w:tc>
        <w:tc>
          <w:tcPr>
            <w:tcW w:w="3380" w:type="pct"/>
            <w:shd w:val="clear" w:color="auto" w:fill="F2F2F2"/>
          </w:tcPr>
          <w:p w14:paraId="29A57B0A" w14:textId="77777777" w:rsidR="003D1EEE" w:rsidRPr="003D1EEE" w:rsidRDefault="003D1EEE" w:rsidP="003D1EEE">
            <w:pPr>
              <w:widowControl/>
              <w:autoSpaceDE w:val="0"/>
              <w:autoSpaceDN w:val="0"/>
              <w:adjustRightInd w:val="0"/>
              <w:rPr>
                <w:rFonts w:eastAsia="SimSun" w:cs="Calibri"/>
                <w:b/>
                <w:sz w:val="22"/>
                <w:lang w:eastAsia="en-US"/>
                <w14:ligatures w14:val="none"/>
              </w:rPr>
            </w:pPr>
            <w:r w:rsidRPr="003D1EEE">
              <w:rPr>
                <w:rFonts w:eastAsia="SimSun" w:cs="Calibri"/>
                <w:b/>
                <w:sz w:val="22"/>
                <w:lang w:eastAsia="en-US"/>
                <w14:ligatures w14:val="none"/>
              </w:rPr>
              <w:t>Information for participants:</w:t>
            </w:r>
          </w:p>
        </w:tc>
        <w:tc>
          <w:tcPr>
            <w:tcW w:w="473" w:type="pct"/>
            <w:shd w:val="clear" w:color="auto" w:fill="F2F2F2"/>
            <w:vAlign w:val="bottom"/>
          </w:tcPr>
          <w:p w14:paraId="4C6DE51B" w14:textId="77777777" w:rsidR="003D1EEE" w:rsidRPr="003D1EEE" w:rsidRDefault="003D1EEE" w:rsidP="003D1EEE">
            <w:pPr>
              <w:widowControl/>
              <w:autoSpaceDE w:val="0"/>
              <w:autoSpaceDN w:val="0"/>
              <w:adjustRightInd w:val="0"/>
              <w:jc w:val="center"/>
              <w:rPr>
                <w:rFonts w:eastAsia="SimSun" w:cs="Calibri"/>
                <w:b/>
                <w:bCs/>
                <w:sz w:val="16"/>
                <w:szCs w:val="16"/>
                <w:lang w:eastAsia="en-US"/>
                <w14:ligatures w14:val="none"/>
              </w:rPr>
            </w:pPr>
          </w:p>
          <w:p w14:paraId="2EFB18AC"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406" w:type="pct"/>
            <w:shd w:val="clear" w:color="auto" w:fill="F2F2F2"/>
            <w:vAlign w:val="bottom"/>
          </w:tcPr>
          <w:p w14:paraId="71EE4C7B"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c>
          <w:tcPr>
            <w:tcW w:w="473" w:type="pct"/>
            <w:shd w:val="clear" w:color="auto" w:fill="F2F2F2"/>
          </w:tcPr>
          <w:p w14:paraId="5DF90E42" w14:textId="77777777" w:rsidR="003D1EEE" w:rsidRPr="003D1EEE" w:rsidRDefault="003D1EEE" w:rsidP="003D1EEE">
            <w:pPr>
              <w:widowControl/>
              <w:autoSpaceDE w:val="0"/>
              <w:autoSpaceDN w:val="0"/>
              <w:adjustRightInd w:val="0"/>
              <w:jc w:val="center"/>
              <w:rPr>
                <w:rFonts w:eastAsia="SimSun" w:cs="Calibri"/>
                <w:b/>
                <w:bCs/>
                <w:sz w:val="16"/>
                <w:szCs w:val="16"/>
                <w:lang w:eastAsia="en-US"/>
                <w14:ligatures w14:val="none"/>
              </w:rPr>
            </w:pPr>
          </w:p>
          <w:p w14:paraId="36A4D251"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N/A</w:t>
            </w:r>
          </w:p>
        </w:tc>
      </w:tr>
      <w:tr w:rsidR="003D1EEE" w:rsidRPr="00FF0703" w14:paraId="4106B1A9" w14:textId="77777777" w:rsidTr="001A2115">
        <w:trPr>
          <w:trHeight w:val="439"/>
        </w:trPr>
        <w:tc>
          <w:tcPr>
            <w:tcW w:w="268" w:type="pct"/>
            <w:shd w:val="clear" w:color="auto" w:fill="F2F2F2"/>
            <w:vAlign w:val="center"/>
          </w:tcPr>
          <w:p w14:paraId="6E0EE32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13</w:t>
            </w:r>
          </w:p>
        </w:tc>
        <w:tc>
          <w:tcPr>
            <w:tcW w:w="3380" w:type="pct"/>
            <w:shd w:val="clear" w:color="auto" w:fill="F2F2F2"/>
            <w:vAlign w:val="center"/>
          </w:tcPr>
          <w:p w14:paraId="4C2D62B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describe the main research procedures to participants in advance, so that they are informed about what to expect?</w:t>
            </w:r>
          </w:p>
        </w:tc>
        <w:tc>
          <w:tcPr>
            <w:tcW w:w="473" w:type="pct"/>
            <w:shd w:val="clear" w:color="auto" w:fill="BFBFBF"/>
            <w:vAlign w:val="center"/>
          </w:tcPr>
          <w:p w14:paraId="04305FE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4EDB992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598E3EA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C9385DD" w14:textId="77777777" w:rsidTr="001A2115">
        <w:trPr>
          <w:trHeight w:val="403"/>
        </w:trPr>
        <w:tc>
          <w:tcPr>
            <w:tcW w:w="268" w:type="pct"/>
            <w:shd w:val="clear" w:color="auto" w:fill="F2F2F2"/>
            <w:vAlign w:val="center"/>
          </w:tcPr>
          <w:p w14:paraId="38DA792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14</w:t>
            </w:r>
          </w:p>
        </w:tc>
        <w:tc>
          <w:tcPr>
            <w:tcW w:w="3380" w:type="pct"/>
            <w:shd w:val="clear" w:color="auto" w:fill="F2F2F2"/>
            <w:vAlign w:val="center"/>
          </w:tcPr>
          <w:p w14:paraId="3067E348"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tell participants that their participation is voluntary?</w:t>
            </w:r>
          </w:p>
        </w:tc>
        <w:tc>
          <w:tcPr>
            <w:tcW w:w="473" w:type="pct"/>
            <w:shd w:val="clear" w:color="auto" w:fill="BFBFBF"/>
            <w:vAlign w:val="center"/>
          </w:tcPr>
          <w:p w14:paraId="1C87078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03381BF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1A94768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AB97C01" w14:textId="77777777" w:rsidTr="001A2115">
        <w:trPr>
          <w:trHeight w:val="439"/>
        </w:trPr>
        <w:tc>
          <w:tcPr>
            <w:tcW w:w="268" w:type="pct"/>
            <w:shd w:val="clear" w:color="auto" w:fill="F2F2F2"/>
            <w:vAlign w:val="center"/>
          </w:tcPr>
          <w:p w14:paraId="52834CF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15</w:t>
            </w:r>
          </w:p>
        </w:tc>
        <w:tc>
          <w:tcPr>
            <w:tcW w:w="3380" w:type="pct"/>
            <w:shd w:val="clear" w:color="auto" w:fill="F2F2F2"/>
            <w:vAlign w:val="center"/>
          </w:tcPr>
          <w:p w14:paraId="122BBBB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obtain written consent for participation?</w:t>
            </w:r>
          </w:p>
        </w:tc>
        <w:tc>
          <w:tcPr>
            <w:tcW w:w="473" w:type="pct"/>
            <w:shd w:val="clear" w:color="auto" w:fill="BFBFBF"/>
            <w:vAlign w:val="center"/>
          </w:tcPr>
          <w:p w14:paraId="32CCAF6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7172A39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55F9C9A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04DD3878" w14:textId="77777777" w:rsidTr="001A2115">
        <w:trPr>
          <w:trHeight w:val="403"/>
        </w:trPr>
        <w:tc>
          <w:tcPr>
            <w:tcW w:w="268" w:type="pct"/>
            <w:shd w:val="clear" w:color="auto" w:fill="F2F2F2"/>
            <w:vAlign w:val="center"/>
          </w:tcPr>
          <w:p w14:paraId="68D733F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16</w:t>
            </w:r>
          </w:p>
        </w:tc>
        <w:tc>
          <w:tcPr>
            <w:tcW w:w="3380" w:type="pct"/>
            <w:shd w:val="clear" w:color="auto" w:fill="F2F2F2"/>
            <w:vAlign w:val="center"/>
          </w:tcPr>
          <w:p w14:paraId="22F253E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explain to participants that refusal to participate in the research will not affect their treatment or education (if relevant)?</w:t>
            </w:r>
          </w:p>
        </w:tc>
        <w:tc>
          <w:tcPr>
            <w:tcW w:w="473" w:type="pct"/>
            <w:shd w:val="clear" w:color="auto" w:fill="BFBFBF"/>
            <w:vAlign w:val="center"/>
          </w:tcPr>
          <w:p w14:paraId="458929A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3A0F744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7DECEA1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61D4B22" w14:textId="77777777" w:rsidTr="001A2115">
        <w:trPr>
          <w:trHeight w:val="439"/>
        </w:trPr>
        <w:tc>
          <w:tcPr>
            <w:tcW w:w="268" w:type="pct"/>
            <w:shd w:val="clear" w:color="auto" w:fill="F2F2F2"/>
            <w:vAlign w:val="center"/>
          </w:tcPr>
          <w:p w14:paraId="35CC0B6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lastRenderedPageBreak/>
              <w:t>17</w:t>
            </w:r>
          </w:p>
        </w:tc>
        <w:tc>
          <w:tcPr>
            <w:tcW w:w="3380" w:type="pct"/>
            <w:shd w:val="clear" w:color="auto" w:fill="F2F2F2"/>
            <w:vAlign w:val="center"/>
          </w:tcPr>
          <w:p w14:paraId="6FDEC7B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If the research is observational, will you ask participants for their consent to being observed?</w:t>
            </w:r>
          </w:p>
        </w:tc>
        <w:tc>
          <w:tcPr>
            <w:tcW w:w="473" w:type="pct"/>
            <w:shd w:val="clear" w:color="auto" w:fill="BFBFBF"/>
            <w:vAlign w:val="center"/>
          </w:tcPr>
          <w:p w14:paraId="50A061A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33CF9AC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3E71FDA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320E126" w14:textId="77777777" w:rsidTr="001A2115">
        <w:trPr>
          <w:trHeight w:val="403"/>
        </w:trPr>
        <w:tc>
          <w:tcPr>
            <w:tcW w:w="268" w:type="pct"/>
            <w:shd w:val="clear" w:color="auto" w:fill="F2F2F2"/>
            <w:vAlign w:val="center"/>
          </w:tcPr>
          <w:p w14:paraId="1CD8322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18</w:t>
            </w:r>
          </w:p>
        </w:tc>
        <w:tc>
          <w:tcPr>
            <w:tcW w:w="3380" w:type="pct"/>
            <w:shd w:val="clear" w:color="auto" w:fill="F2F2F2"/>
            <w:vAlign w:val="center"/>
          </w:tcPr>
          <w:p w14:paraId="2D0954C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tell participants that they may withdraw from the research at any time and for any reason?</w:t>
            </w:r>
          </w:p>
        </w:tc>
        <w:tc>
          <w:tcPr>
            <w:tcW w:w="473" w:type="pct"/>
            <w:shd w:val="clear" w:color="auto" w:fill="BFBFBF"/>
            <w:vAlign w:val="center"/>
          </w:tcPr>
          <w:p w14:paraId="5A06B9E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4F178C3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556A1E7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27EC33C3" w14:textId="77777777" w:rsidTr="001A2115">
        <w:trPr>
          <w:trHeight w:val="439"/>
        </w:trPr>
        <w:tc>
          <w:tcPr>
            <w:tcW w:w="268" w:type="pct"/>
            <w:shd w:val="clear" w:color="auto" w:fill="F2F2F2"/>
            <w:vAlign w:val="center"/>
          </w:tcPr>
          <w:p w14:paraId="7F6A680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19</w:t>
            </w:r>
          </w:p>
        </w:tc>
        <w:tc>
          <w:tcPr>
            <w:tcW w:w="3380" w:type="pct"/>
            <w:shd w:val="clear" w:color="auto" w:fill="F2F2F2"/>
            <w:vAlign w:val="center"/>
          </w:tcPr>
          <w:p w14:paraId="30261D6D"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With questionnaires, will you give participants the option of omitting questions they do not want to answer?</w:t>
            </w:r>
          </w:p>
        </w:tc>
        <w:tc>
          <w:tcPr>
            <w:tcW w:w="473" w:type="pct"/>
            <w:shd w:val="clear" w:color="auto" w:fill="BFBFBF"/>
            <w:vAlign w:val="center"/>
          </w:tcPr>
          <w:p w14:paraId="4143B7B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5DEAB3A7"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0FFAE9E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r>
      <w:tr w:rsidR="003D1EEE" w:rsidRPr="00FF0703" w14:paraId="7A32507F" w14:textId="77777777" w:rsidTr="001A2115">
        <w:trPr>
          <w:trHeight w:val="403"/>
        </w:trPr>
        <w:tc>
          <w:tcPr>
            <w:tcW w:w="268" w:type="pct"/>
            <w:shd w:val="clear" w:color="auto" w:fill="F2F2F2"/>
            <w:vAlign w:val="center"/>
          </w:tcPr>
          <w:p w14:paraId="2B8A887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20</w:t>
            </w:r>
          </w:p>
        </w:tc>
        <w:tc>
          <w:tcPr>
            <w:tcW w:w="3380" w:type="pct"/>
            <w:shd w:val="clear" w:color="auto" w:fill="F2F2F2"/>
            <w:vAlign w:val="center"/>
          </w:tcPr>
          <w:p w14:paraId="7CA157A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tell participants that their data will be treated with full confidentiality and that, if published, it will not be identifiable as theirs?</w:t>
            </w:r>
          </w:p>
        </w:tc>
        <w:tc>
          <w:tcPr>
            <w:tcW w:w="473" w:type="pct"/>
            <w:shd w:val="clear" w:color="auto" w:fill="BFBFBF"/>
            <w:vAlign w:val="center"/>
          </w:tcPr>
          <w:p w14:paraId="54AB89A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53CC1D7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589228C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42B246B" w14:textId="77777777" w:rsidTr="001A2115">
        <w:trPr>
          <w:trHeight w:val="439"/>
        </w:trPr>
        <w:tc>
          <w:tcPr>
            <w:tcW w:w="268" w:type="pct"/>
            <w:shd w:val="clear" w:color="auto" w:fill="F2F2F2"/>
            <w:vAlign w:val="center"/>
          </w:tcPr>
          <w:p w14:paraId="774716E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21</w:t>
            </w:r>
          </w:p>
        </w:tc>
        <w:tc>
          <w:tcPr>
            <w:tcW w:w="3380" w:type="pct"/>
            <w:shd w:val="clear" w:color="auto" w:fill="F2F2F2"/>
            <w:vAlign w:val="center"/>
          </w:tcPr>
          <w:p w14:paraId="7D46F5B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you debrief participants at the end of their participation, in a way appropriate to the type of research undertaken?</w:t>
            </w:r>
          </w:p>
        </w:tc>
        <w:tc>
          <w:tcPr>
            <w:tcW w:w="473" w:type="pct"/>
            <w:shd w:val="clear" w:color="auto" w:fill="BFBFBF"/>
            <w:vAlign w:val="center"/>
          </w:tcPr>
          <w:p w14:paraId="264E085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1AA2996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6AE37C7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0A717B" w:rsidRPr="003D1EEE" w14:paraId="5065D9EE" w14:textId="77777777" w:rsidTr="001A2115">
        <w:trPr>
          <w:trHeight w:val="403"/>
        </w:trPr>
        <w:tc>
          <w:tcPr>
            <w:tcW w:w="268" w:type="pct"/>
            <w:tcBorders>
              <w:bottom w:val="single" w:sz="4" w:space="0" w:color="auto"/>
            </w:tcBorders>
            <w:shd w:val="clear" w:color="auto" w:fill="F2F2F2"/>
            <w:vAlign w:val="center"/>
          </w:tcPr>
          <w:p w14:paraId="7620FD7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22</w:t>
            </w:r>
          </w:p>
        </w:tc>
        <w:tc>
          <w:tcPr>
            <w:tcW w:w="4732" w:type="pct"/>
            <w:gridSpan w:val="4"/>
            <w:tcBorders>
              <w:bottom w:val="single" w:sz="4" w:space="0" w:color="auto"/>
            </w:tcBorders>
            <w:shd w:val="clear" w:color="auto" w:fill="F2F2F2"/>
            <w:vAlign w:val="center"/>
          </w:tcPr>
          <w:p w14:paraId="6AA82A26"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If NO</w:t>
            </w:r>
            <w:r w:rsidRPr="003D1EEE">
              <w:rPr>
                <w:rFonts w:eastAsia="SimSun" w:cs="Calibri"/>
                <w:b/>
                <w:bCs/>
                <w:sz w:val="22"/>
                <w:lang w:eastAsia="en-US"/>
                <w14:ligatures w14:val="none"/>
              </w:rPr>
              <w:t xml:space="preserve"> </w:t>
            </w:r>
            <w:r w:rsidRPr="003D1EEE">
              <w:rPr>
                <w:rFonts w:eastAsia="SimSun" w:cs="Calibri"/>
                <w:sz w:val="22"/>
                <w:lang w:eastAsia="en-US"/>
                <w14:ligatures w14:val="none"/>
              </w:rPr>
              <w:t xml:space="preserve">to any of above questions, please give an explanation </w:t>
            </w:r>
          </w:p>
        </w:tc>
      </w:tr>
      <w:tr w:rsidR="003D1EEE" w:rsidRPr="003D1EEE" w14:paraId="775B6DDD" w14:textId="77777777" w:rsidTr="001A2115">
        <w:trPr>
          <w:trHeight w:val="403"/>
        </w:trPr>
        <w:tc>
          <w:tcPr>
            <w:tcW w:w="268" w:type="pct"/>
            <w:vAlign w:val="center"/>
          </w:tcPr>
          <w:p w14:paraId="6E666F67" w14:textId="77777777" w:rsidR="003D1EEE" w:rsidRPr="003D1EEE" w:rsidRDefault="003D1EEE" w:rsidP="003D1EEE">
            <w:pPr>
              <w:widowControl/>
              <w:jc w:val="center"/>
              <w:rPr>
                <w:rFonts w:eastAsia="SimSun" w:cs="Calibri"/>
                <w:sz w:val="22"/>
                <w:lang w:eastAsia="en-US"/>
                <w14:ligatures w14:val="none"/>
              </w:rPr>
            </w:pPr>
          </w:p>
        </w:tc>
        <w:tc>
          <w:tcPr>
            <w:tcW w:w="4732" w:type="pct"/>
            <w:gridSpan w:val="4"/>
            <w:vAlign w:val="center"/>
          </w:tcPr>
          <w:p w14:paraId="6ACCAA7E" w14:textId="77777777" w:rsidR="003D1EEE" w:rsidRPr="003D1EEE" w:rsidRDefault="003D1EEE" w:rsidP="003D1EEE">
            <w:pPr>
              <w:widowControl/>
              <w:jc w:val="left"/>
              <w:rPr>
                <w:rFonts w:eastAsia="SimSun" w:cs="Calibri"/>
                <w:sz w:val="22"/>
                <w14:ligatures w14:val="none"/>
              </w:rPr>
            </w:pPr>
            <w:r w:rsidRPr="003D1EEE">
              <w:rPr>
                <w:rFonts w:eastAsia="SimSun" w:cs="Calibri"/>
                <w:sz w:val="22"/>
                <w14:ligatures w14:val="none"/>
              </w:rPr>
              <w:t>N/A</w:t>
            </w:r>
          </w:p>
          <w:p w14:paraId="48B58927" w14:textId="77777777" w:rsidR="003D1EEE" w:rsidRPr="003D1EEE" w:rsidRDefault="003D1EEE" w:rsidP="003D1EEE">
            <w:pPr>
              <w:widowControl/>
              <w:autoSpaceDE w:val="0"/>
              <w:autoSpaceDN w:val="0"/>
              <w:adjustRightInd w:val="0"/>
              <w:jc w:val="left"/>
              <w:rPr>
                <w:rFonts w:eastAsia="SimSun" w:cs="Calibri"/>
                <w:sz w:val="20"/>
                <w:lang w:eastAsia="en-US"/>
                <w14:ligatures w14:val="none"/>
              </w:rPr>
            </w:pPr>
          </w:p>
        </w:tc>
      </w:tr>
    </w:tbl>
    <w:p w14:paraId="0992A92E"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bl>
      <w:tblPr>
        <w:tblStyle w:val="31"/>
        <w:tblW w:w="5000" w:type="pct"/>
        <w:tblLook w:val="04A0" w:firstRow="1" w:lastRow="0" w:firstColumn="1" w:lastColumn="0" w:noHBand="0" w:noVBand="1"/>
      </w:tblPr>
      <w:tblGrid>
        <w:gridCol w:w="496"/>
        <w:gridCol w:w="6248"/>
        <w:gridCol w:w="874"/>
        <w:gridCol w:w="750"/>
        <w:gridCol w:w="874"/>
      </w:tblGrid>
      <w:tr w:rsidR="003D1EEE" w:rsidRPr="00FF0703" w14:paraId="6C8D98B1" w14:textId="77777777" w:rsidTr="003A6820">
        <w:tc>
          <w:tcPr>
            <w:tcW w:w="268" w:type="pct"/>
            <w:shd w:val="clear" w:color="auto" w:fill="F2F2F2"/>
          </w:tcPr>
          <w:p w14:paraId="5A7100C8" w14:textId="77777777" w:rsidR="003D1EEE" w:rsidRPr="003D1EEE" w:rsidRDefault="003D1EEE" w:rsidP="003D1EEE">
            <w:pPr>
              <w:widowControl/>
              <w:autoSpaceDE w:val="0"/>
              <w:autoSpaceDN w:val="0"/>
              <w:adjustRightInd w:val="0"/>
              <w:rPr>
                <w:rFonts w:eastAsia="SimSun" w:cs="Calibri"/>
                <w:bCs/>
                <w:sz w:val="22"/>
                <w:lang w:eastAsia="en-US"/>
                <w14:ligatures w14:val="none"/>
              </w:rPr>
            </w:pPr>
          </w:p>
        </w:tc>
        <w:tc>
          <w:tcPr>
            <w:tcW w:w="3380" w:type="pct"/>
            <w:shd w:val="clear" w:color="auto" w:fill="F2F2F2"/>
            <w:vAlign w:val="center"/>
          </w:tcPr>
          <w:p w14:paraId="3C37E5E7" w14:textId="77777777" w:rsidR="003D1EEE" w:rsidRPr="003D1EEE" w:rsidRDefault="003D1EEE" w:rsidP="003D1EEE">
            <w:pPr>
              <w:widowControl/>
              <w:autoSpaceDE w:val="0"/>
              <w:autoSpaceDN w:val="0"/>
              <w:adjustRightInd w:val="0"/>
              <w:jc w:val="left"/>
              <w:rPr>
                <w:rFonts w:eastAsia="SimSun" w:cs="Calibri"/>
                <w:b/>
                <w:sz w:val="22"/>
                <w:lang w:eastAsia="en-US"/>
                <w14:ligatures w14:val="none"/>
              </w:rPr>
            </w:pPr>
            <w:r w:rsidRPr="003D1EEE">
              <w:rPr>
                <w:rFonts w:eastAsia="SimSun" w:cs="Calibri"/>
                <w:b/>
                <w:sz w:val="22"/>
                <w:lang w:eastAsia="en-US"/>
                <w14:ligatures w14:val="none"/>
              </w:rPr>
              <w:t>Information for participants:</w:t>
            </w:r>
          </w:p>
        </w:tc>
        <w:tc>
          <w:tcPr>
            <w:tcW w:w="473" w:type="pct"/>
            <w:shd w:val="clear" w:color="auto" w:fill="F2F2F2"/>
            <w:vAlign w:val="bottom"/>
          </w:tcPr>
          <w:p w14:paraId="477BA250" w14:textId="77777777" w:rsidR="003D1EEE" w:rsidRPr="003D1EEE" w:rsidRDefault="003D1EEE" w:rsidP="003D1EEE">
            <w:pPr>
              <w:widowControl/>
              <w:autoSpaceDE w:val="0"/>
              <w:autoSpaceDN w:val="0"/>
              <w:adjustRightInd w:val="0"/>
              <w:jc w:val="center"/>
              <w:rPr>
                <w:rFonts w:eastAsia="SimSun" w:cs="Calibri"/>
                <w:b/>
                <w:bCs/>
                <w:sz w:val="16"/>
                <w:szCs w:val="16"/>
                <w:lang w:eastAsia="en-US"/>
                <w14:ligatures w14:val="none"/>
              </w:rPr>
            </w:pPr>
          </w:p>
          <w:p w14:paraId="6D0EB745"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406" w:type="pct"/>
            <w:shd w:val="clear" w:color="auto" w:fill="F2F2F2"/>
            <w:vAlign w:val="bottom"/>
          </w:tcPr>
          <w:p w14:paraId="6899B498"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c>
          <w:tcPr>
            <w:tcW w:w="473" w:type="pct"/>
            <w:shd w:val="clear" w:color="auto" w:fill="F2F2F2"/>
            <w:vAlign w:val="bottom"/>
          </w:tcPr>
          <w:p w14:paraId="6BB22606" w14:textId="77777777" w:rsidR="003D1EEE" w:rsidRPr="003D1EEE" w:rsidRDefault="003D1EEE" w:rsidP="003D1EEE">
            <w:pPr>
              <w:widowControl/>
              <w:autoSpaceDE w:val="0"/>
              <w:autoSpaceDN w:val="0"/>
              <w:adjustRightInd w:val="0"/>
              <w:jc w:val="center"/>
              <w:rPr>
                <w:rFonts w:eastAsia="SimSun" w:cs="Calibri"/>
                <w:b/>
                <w:bCs/>
                <w:sz w:val="16"/>
                <w:szCs w:val="16"/>
                <w:lang w:eastAsia="en-US"/>
                <w14:ligatures w14:val="none"/>
              </w:rPr>
            </w:pPr>
          </w:p>
          <w:p w14:paraId="2C69A938"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N/A</w:t>
            </w:r>
          </w:p>
        </w:tc>
      </w:tr>
      <w:tr w:rsidR="003D1EEE" w:rsidRPr="00FF0703" w14:paraId="301EABBC" w14:textId="77777777" w:rsidTr="003A6820">
        <w:trPr>
          <w:trHeight w:val="439"/>
        </w:trPr>
        <w:tc>
          <w:tcPr>
            <w:tcW w:w="268" w:type="pct"/>
            <w:shd w:val="clear" w:color="auto" w:fill="F2F2F2"/>
            <w:vAlign w:val="center"/>
          </w:tcPr>
          <w:p w14:paraId="0F27A5D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24</w:t>
            </w:r>
          </w:p>
        </w:tc>
        <w:tc>
          <w:tcPr>
            <w:tcW w:w="3380" w:type="pct"/>
            <w:shd w:val="clear" w:color="auto" w:fill="F2F2F2"/>
            <w:vAlign w:val="center"/>
          </w:tcPr>
          <w:p w14:paraId="7F12773B"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participants be paid?</w:t>
            </w:r>
          </w:p>
        </w:tc>
        <w:tc>
          <w:tcPr>
            <w:tcW w:w="473" w:type="pct"/>
            <w:shd w:val="clear" w:color="auto" w:fill="BFBFBF"/>
            <w:vAlign w:val="center"/>
          </w:tcPr>
          <w:p w14:paraId="027506E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5E957D57"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27F654C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36A0AB7" w14:textId="77777777" w:rsidTr="003A6820">
        <w:trPr>
          <w:trHeight w:val="403"/>
        </w:trPr>
        <w:tc>
          <w:tcPr>
            <w:tcW w:w="268" w:type="pct"/>
            <w:shd w:val="clear" w:color="auto" w:fill="F2F2F2"/>
            <w:vAlign w:val="center"/>
          </w:tcPr>
          <w:p w14:paraId="23AF1E8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25</w:t>
            </w:r>
          </w:p>
        </w:tc>
        <w:tc>
          <w:tcPr>
            <w:tcW w:w="3380" w:type="pct"/>
            <w:shd w:val="clear" w:color="auto" w:fill="F2F2F2"/>
            <w:vAlign w:val="center"/>
          </w:tcPr>
          <w:p w14:paraId="10338CC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Is specialist electrical or other equipment to be used with participants?</w:t>
            </w:r>
          </w:p>
        </w:tc>
        <w:tc>
          <w:tcPr>
            <w:tcW w:w="473" w:type="pct"/>
            <w:shd w:val="clear" w:color="auto" w:fill="BFBFBF"/>
            <w:vAlign w:val="center"/>
          </w:tcPr>
          <w:p w14:paraId="24AC25F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7B39BB7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70D8ACC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50E1A98D" w14:textId="77777777" w:rsidTr="003A6820">
        <w:trPr>
          <w:trHeight w:val="439"/>
        </w:trPr>
        <w:tc>
          <w:tcPr>
            <w:tcW w:w="268" w:type="pct"/>
            <w:shd w:val="clear" w:color="auto" w:fill="F2F2F2"/>
            <w:vAlign w:val="center"/>
          </w:tcPr>
          <w:p w14:paraId="5629EB0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26</w:t>
            </w:r>
          </w:p>
        </w:tc>
        <w:tc>
          <w:tcPr>
            <w:tcW w:w="3380" w:type="pct"/>
            <w:shd w:val="clear" w:color="auto" w:fill="F2F2F2"/>
            <w:vAlign w:val="center"/>
          </w:tcPr>
          <w:p w14:paraId="2129DEC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Are there any financial or other interests to the investigator or University arising from this study?</w:t>
            </w:r>
          </w:p>
        </w:tc>
        <w:tc>
          <w:tcPr>
            <w:tcW w:w="473" w:type="pct"/>
            <w:shd w:val="clear" w:color="auto" w:fill="BFBFBF"/>
            <w:vAlign w:val="center"/>
          </w:tcPr>
          <w:p w14:paraId="5E55635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0CD01C8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26E240EE"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56ECCA0" w14:textId="77777777" w:rsidTr="003A6820">
        <w:trPr>
          <w:trHeight w:val="403"/>
        </w:trPr>
        <w:tc>
          <w:tcPr>
            <w:tcW w:w="268" w:type="pct"/>
            <w:shd w:val="clear" w:color="auto" w:fill="F2F2F2"/>
            <w:vAlign w:val="center"/>
          </w:tcPr>
          <w:p w14:paraId="7C325DC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27</w:t>
            </w:r>
          </w:p>
        </w:tc>
        <w:tc>
          <w:tcPr>
            <w:tcW w:w="3380" w:type="pct"/>
            <w:shd w:val="clear" w:color="auto" w:fill="F2F2F2"/>
            <w:vAlign w:val="center"/>
          </w:tcPr>
          <w:p w14:paraId="3345DB5D"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Will the research activity involve deliberately misleading participants in any way, or the partial or full concealment of the specific study aims?</w:t>
            </w:r>
          </w:p>
        </w:tc>
        <w:tc>
          <w:tcPr>
            <w:tcW w:w="473" w:type="pct"/>
            <w:shd w:val="clear" w:color="auto" w:fill="BFBFBF"/>
            <w:vAlign w:val="center"/>
          </w:tcPr>
          <w:p w14:paraId="19FD60B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06" w:type="pct"/>
            <w:shd w:val="clear" w:color="auto" w:fill="BFBFBF"/>
            <w:vAlign w:val="center"/>
          </w:tcPr>
          <w:p w14:paraId="287435D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73" w:type="pct"/>
            <w:shd w:val="clear" w:color="auto" w:fill="BFBFBF"/>
            <w:vAlign w:val="center"/>
          </w:tcPr>
          <w:p w14:paraId="0D41EEB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0A717B" w:rsidRPr="003D1EEE" w14:paraId="0573C0B5" w14:textId="77777777" w:rsidTr="003A6820">
        <w:trPr>
          <w:trHeight w:val="403"/>
        </w:trPr>
        <w:tc>
          <w:tcPr>
            <w:tcW w:w="268" w:type="pct"/>
            <w:shd w:val="clear" w:color="auto" w:fill="F2F2F2"/>
            <w:vAlign w:val="center"/>
          </w:tcPr>
          <w:p w14:paraId="76ACE52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28</w:t>
            </w:r>
          </w:p>
        </w:tc>
        <w:tc>
          <w:tcPr>
            <w:tcW w:w="4732" w:type="pct"/>
            <w:gridSpan w:val="4"/>
            <w:shd w:val="clear" w:color="auto" w:fill="F2F2F2"/>
            <w:vAlign w:val="center"/>
          </w:tcPr>
          <w:p w14:paraId="61E0BB06"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If YES</w:t>
            </w:r>
            <w:r w:rsidRPr="003D1EEE">
              <w:rPr>
                <w:rFonts w:eastAsia="SimSun" w:cs="Calibri"/>
                <w:b/>
                <w:bCs/>
                <w:sz w:val="22"/>
                <w:lang w:eastAsia="en-US"/>
                <w14:ligatures w14:val="none"/>
              </w:rPr>
              <w:t xml:space="preserve"> </w:t>
            </w:r>
            <w:r w:rsidRPr="003D1EEE">
              <w:rPr>
                <w:rFonts w:eastAsia="SimSun" w:cs="Calibri"/>
                <w:sz w:val="22"/>
                <w:lang w:eastAsia="en-US"/>
                <w14:ligatures w14:val="none"/>
              </w:rPr>
              <w:t xml:space="preserve">to any question, please provide full details </w:t>
            </w:r>
          </w:p>
        </w:tc>
      </w:tr>
      <w:tr w:rsidR="003D1EEE" w:rsidRPr="003D1EEE" w14:paraId="1697BFDE" w14:textId="77777777" w:rsidTr="003A6820">
        <w:trPr>
          <w:trHeight w:val="403"/>
        </w:trPr>
        <w:tc>
          <w:tcPr>
            <w:tcW w:w="268" w:type="pct"/>
            <w:vAlign w:val="center"/>
          </w:tcPr>
          <w:p w14:paraId="44B485F8" w14:textId="77777777" w:rsidR="003D1EEE" w:rsidRPr="003D1EEE" w:rsidRDefault="003D1EEE" w:rsidP="003D1EEE">
            <w:pPr>
              <w:widowControl/>
              <w:jc w:val="center"/>
              <w:rPr>
                <w:rFonts w:eastAsia="SimSun" w:cs="Calibri"/>
                <w:sz w:val="22"/>
                <w:lang w:eastAsia="en-US"/>
                <w14:ligatures w14:val="none"/>
              </w:rPr>
            </w:pPr>
          </w:p>
        </w:tc>
        <w:tc>
          <w:tcPr>
            <w:tcW w:w="4732" w:type="pct"/>
            <w:gridSpan w:val="4"/>
            <w:vAlign w:val="center"/>
          </w:tcPr>
          <w:p w14:paraId="5C8446FF" w14:textId="77777777" w:rsidR="003D1EEE" w:rsidRPr="003D1EEE" w:rsidRDefault="003D1EEE" w:rsidP="003D1EEE">
            <w:pPr>
              <w:widowControl/>
              <w:jc w:val="left"/>
              <w:rPr>
                <w:rFonts w:eastAsia="SimSun" w:cs="Calibri"/>
                <w:sz w:val="22"/>
                <w14:ligatures w14:val="none"/>
              </w:rPr>
            </w:pPr>
            <w:r w:rsidRPr="003D1EEE">
              <w:rPr>
                <w:rFonts w:eastAsia="SimSun" w:cs="Calibri"/>
                <w:sz w:val="22"/>
                <w14:ligatures w14:val="none"/>
              </w:rPr>
              <w:t>Because this study involves the application of gamification design program, teachers participating in this research need to have computer equipment with the program installed.</w:t>
            </w:r>
          </w:p>
          <w:p w14:paraId="59A47E8D" w14:textId="77777777" w:rsidR="003D1EEE" w:rsidRPr="003D1EEE" w:rsidRDefault="003D1EEE" w:rsidP="003D1EEE">
            <w:pPr>
              <w:widowControl/>
              <w:autoSpaceDE w:val="0"/>
              <w:autoSpaceDN w:val="0"/>
              <w:adjustRightInd w:val="0"/>
              <w:jc w:val="left"/>
              <w:rPr>
                <w:rFonts w:eastAsia="SimSun" w:cs="Calibri"/>
                <w:sz w:val="20"/>
                <w:lang w:eastAsia="en-US"/>
                <w14:ligatures w14:val="none"/>
              </w:rPr>
            </w:pPr>
          </w:p>
        </w:tc>
      </w:tr>
    </w:tbl>
    <w:p w14:paraId="56A8568D"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p>
    <w:p w14:paraId="130D5430"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H: Anticipated Risks</w:t>
      </w:r>
    </w:p>
    <w:p w14:paraId="01637DAC"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
        <w:gridCol w:w="4384"/>
        <w:gridCol w:w="2989"/>
        <w:gridCol w:w="747"/>
        <w:gridCol w:w="599"/>
      </w:tblGrid>
      <w:tr w:rsidR="005E7F64" w:rsidRPr="00FF0703" w14:paraId="1F3D5BBD" w14:textId="77777777" w:rsidTr="005E7F64">
        <w:tc>
          <w:tcPr>
            <w:tcW w:w="283" w:type="pct"/>
            <w:tcBorders>
              <w:bottom w:val="single" w:sz="4" w:space="0" w:color="auto"/>
            </w:tcBorders>
            <w:shd w:val="clear" w:color="auto" w:fill="F2F2F2"/>
          </w:tcPr>
          <w:p w14:paraId="60D8E6DB" w14:textId="77777777" w:rsidR="003D1EEE" w:rsidRPr="003D1EEE" w:rsidRDefault="003D1EEE" w:rsidP="003D1EEE">
            <w:pPr>
              <w:keepNext/>
              <w:widowControl/>
              <w:tabs>
                <w:tab w:val="left" w:pos="5103"/>
              </w:tabs>
              <w:spacing w:after="0" w:line="240" w:lineRule="auto"/>
              <w:jc w:val="left"/>
              <w:outlineLvl w:val="0"/>
              <w:rPr>
                <w:rFonts w:eastAsia="SimSun" w:cs="Calibri"/>
                <w:kern w:val="0"/>
                <w:lang w:val="en-GB" w:eastAsia="en-US"/>
                <w14:ligatures w14:val="none"/>
              </w:rPr>
            </w:pPr>
          </w:p>
        </w:tc>
        <w:tc>
          <w:tcPr>
            <w:tcW w:w="4717" w:type="pct"/>
            <w:gridSpan w:val="4"/>
            <w:tcBorders>
              <w:bottom w:val="single" w:sz="4" w:space="0" w:color="auto"/>
            </w:tcBorders>
            <w:shd w:val="clear" w:color="auto" w:fill="F2F2F2"/>
          </w:tcPr>
          <w:p w14:paraId="7C1D4250" w14:textId="77777777" w:rsidR="003D1EEE" w:rsidRPr="003D1EEE" w:rsidRDefault="003D1EEE" w:rsidP="003D1EEE">
            <w:pPr>
              <w:keepNext/>
              <w:widowControl/>
              <w:tabs>
                <w:tab w:val="left" w:pos="5103"/>
              </w:tabs>
              <w:spacing w:after="0" w:line="240" w:lineRule="auto"/>
              <w:jc w:val="left"/>
              <w:outlineLvl w:val="0"/>
              <w:rPr>
                <w:rFonts w:eastAsia="SimSun" w:cs="Calibri"/>
                <w:b/>
                <w:bCs/>
                <w:kern w:val="0"/>
                <w:lang w:val="en-GB" w:eastAsia="en-US"/>
                <w14:ligatures w14:val="none"/>
              </w:rPr>
            </w:pPr>
            <w:r w:rsidRPr="003D1EEE">
              <w:rPr>
                <w:rFonts w:eastAsia="SimSun" w:cs="Calibri"/>
                <w:b/>
                <w:bCs/>
                <w:kern w:val="0"/>
                <w:sz w:val="22"/>
                <w:lang w:val="en-GB" w:eastAsia="en-US"/>
                <w14:ligatures w14:val="none"/>
              </w:rPr>
              <w:br w:type="page"/>
            </w:r>
            <w:bookmarkStart w:id="57" w:name="_Toc153988860"/>
            <w:bookmarkStart w:id="58" w:name="_Toc154016976"/>
            <w:r w:rsidRPr="003D1EEE">
              <w:rPr>
                <w:rFonts w:eastAsia="SimSun" w:cs="Calibri"/>
                <w:b/>
                <w:bCs/>
                <w:kern w:val="0"/>
                <w:sz w:val="22"/>
                <w:lang w:val="en-GB" w:eastAsia="en-US"/>
                <w14:ligatures w14:val="none"/>
              </w:rPr>
              <w:t>Outline any anticipated risks</w:t>
            </w:r>
            <w:r w:rsidRPr="003D1EEE">
              <w:rPr>
                <w:rFonts w:eastAsia="SimSun" w:cs="Calibri"/>
                <w:b/>
                <w:bCs/>
                <w:kern w:val="0"/>
                <w:sz w:val="22"/>
                <w:lang w:val="en-GB"/>
                <w14:ligatures w14:val="none"/>
              </w:rPr>
              <w:t xml:space="preserve"> </w:t>
            </w:r>
            <w:r w:rsidRPr="003D1EEE">
              <w:rPr>
                <w:rFonts w:eastAsia="SimSun" w:cs="Calibri"/>
                <w:b/>
                <w:bCs/>
                <w:kern w:val="0"/>
                <w:sz w:val="22"/>
                <w:lang w:val="en-GB" w:eastAsia="en-US"/>
                <w14:ligatures w14:val="none"/>
              </w:rPr>
              <w:t>that may adversely affect any of the participants, the researchers and/or the University, and the steps that will be taken to address them.</w:t>
            </w:r>
            <w:bookmarkEnd w:id="57"/>
            <w:bookmarkEnd w:id="58"/>
            <w:r w:rsidRPr="003D1EEE">
              <w:rPr>
                <w:rFonts w:eastAsia="SimSun" w:cs="Calibri"/>
                <w:b/>
                <w:bCs/>
                <w:kern w:val="0"/>
                <w:sz w:val="22"/>
                <w:lang w:val="en-GB" w:eastAsia="en-US"/>
                <w14:ligatures w14:val="none"/>
              </w:rPr>
              <w:t xml:space="preserve"> </w:t>
            </w:r>
          </w:p>
          <w:p w14:paraId="0985EBCE"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71B3F14F"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r w:rsidRPr="003D1EEE">
              <w:rPr>
                <w:rFonts w:eastAsia="SimSun" w:cs="Calibri"/>
                <w:kern w:val="0"/>
                <w:sz w:val="22"/>
                <w:szCs w:val="20"/>
                <w:lang w:val="en-GB" w:eastAsia="en-US"/>
                <w14:ligatures w14:val="none"/>
              </w:rPr>
              <w:t>If you have completed a full risk assessment (for example as required by a laboratory, or external research collaborator) you may append that to this form.</w:t>
            </w:r>
            <w:r w:rsidRPr="003D1EEE">
              <w:rPr>
                <w:rFonts w:eastAsia="SimSun" w:cs="Calibri"/>
                <w:kern w:val="0"/>
                <w:sz w:val="20"/>
                <w:szCs w:val="20"/>
                <w:lang w:val="en-GB" w:eastAsia="en-US"/>
                <w14:ligatures w14:val="none"/>
              </w:rPr>
              <w:t xml:space="preserve">  </w:t>
            </w:r>
          </w:p>
        </w:tc>
      </w:tr>
      <w:tr w:rsidR="003D1EEE" w:rsidRPr="00FF0703" w14:paraId="264847CC" w14:textId="77777777" w:rsidTr="005E7F64">
        <w:tc>
          <w:tcPr>
            <w:tcW w:w="283" w:type="pct"/>
            <w:vMerge w:val="restart"/>
            <w:shd w:val="clear" w:color="auto" w:fill="F2F2F2"/>
            <w:vAlign w:val="center"/>
          </w:tcPr>
          <w:p w14:paraId="0FF514D7" w14:textId="77777777" w:rsidR="003D1EEE" w:rsidRPr="003D1EEE" w:rsidRDefault="003D1EEE" w:rsidP="003D1EEE">
            <w:pPr>
              <w:keepNext/>
              <w:widowControl/>
              <w:tabs>
                <w:tab w:val="left" w:pos="5103"/>
              </w:tabs>
              <w:spacing w:after="0" w:line="240" w:lineRule="auto"/>
              <w:jc w:val="center"/>
              <w:outlineLvl w:val="0"/>
              <w:rPr>
                <w:rFonts w:eastAsia="SimSun" w:cs="Calibri"/>
                <w:kern w:val="0"/>
                <w:sz w:val="20"/>
                <w:szCs w:val="16"/>
                <w:lang w:val="en-GB" w:eastAsia="en-US"/>
                <w14:ligatures w14:val="none"/>
              </w:rPr>
            </w:pPr>
            <w:bookmarkStart w:id="59" w:name="_Toc153988861"/>
            <w:bookmarkStart w:id="60" w:name="_Toc154016977"/>
            <w:r w:rsidRPr="003D1EEE">
              <w:rPr>
                <w:rFonts w:eastAsia="SimSun" w:cs="Calibri"/>
                <w:kern w:val="0"/>
                <w:sz w:val="20"/>
                <w:szCs w:val="16"/>
                <w:lang w:val="en-GB" w:eastAsia="en-US"/>
                <w14:ligatures w14:val="none"/>
              </w:rPr>
              <w:t>1</w:t>
            </w:r>
            <w:bookmarkEnd w:id="59"/>
            <w:bookmarkEnd w:id="60"/>
          </w:p>
        </w:tc>
        <w:tc>
          <w:tcPr>
            <w:tcW w:w="3989" w:type="pct"/>
            <w:gridSpan w:val="2"/>
            <w:vMerge w:val="restart"/>
            <w:shd w:val="clear" w:color="auto" w:fill="F2F2F2"/>
            <w:vAlign w:val="center"/>
          </w:tcPr>
          <w:p w14:paraId="482D31E7" w14:textId="77777777" w:rsidR="003D1EEE" w:rsidRPr="003D1EEE" w:rsidRDefault="003D1EEE" w:rsidP="003D1EEE">
            <w:pPr>
              <w:keepNext/>
              <w:widowControl/>
              <w:tabs>
                <w:tab w:val="left" w:pos="5103"/>
              </w:tabs>
              <w:spacing w:after="0" w:line="240" w:lineRule="auto"/>
              <w:jc w:val="left"/>
              <w:outlineLvl w:val="0"/>
              <w:rPr>
                <w:rFonts w:eastAsia="SimSun" w:cs="Calibri"/>
                <w:b/>
                <w:bCs/>
                <w:kern w:val="0"/>
                <w:sz w:val="20"/>
                <w:szCs w:val="16"/>
                <w:lang w:val="en-GB" w:eastAsia="en-US"/>
                <w14:ligatures w14:val="none"/>
              </w:rPr>
            </w:pPr>
            <w:bookmarkStart w:id="61" w:name="_Toc153988862"/>
            <w:bookmarkStart w:id="62" w:name="_Toc154016978"/>
            <w:r w:rsidRPr="003D1EEE">
              <w:rPr>
                <w:rFonts w:eastAsia="SimSun" w:cs="Calibri"/>
                <w:b/>
                <w:bCs/>
                <w:kern w:val="0"/>
                <w:sz w:val="20"/>
                <w:szCs w:val="16"/>
                <w:lang w:val="en-GB" w:eastAsia="en-US"/>
                <w14:ligatures w14:val="none"/>
              </w:rPr>
              <w:t>Full risk assessment completed and appended?</w:t>
            </w:r>
            <w:bookmarkEnd w:id="61"/>
            <w:bookmarkEnd w:id="62"/>
            <w:r w:rsidRPr="003D1EEE">
              <w:rPr>
                <w:rFonts w:eastAsia="SimSun" w:cs="Calibri"/>
                <w:b/>
                <w:bCs/>
                <w:kern w:val="0"/>
                <w:sz w:val="20"/>
                <w:szCs w:val="16"/>
                <w:lang w:val="en-GB" w:eastAsia="en-US"/>
                <w14:ligatures w14:val="none"/>
              </w:rPr>
              <w:t xml:space="preserve"> </w:t>
            </w:r>
          </w:p>
        </w:tc>
        <w:tc>
          <w:tcPr>
            <w:tcW w:w="404" w:type="pct"/>
            <w:tcBorders>
              <w:bottom w:val="single" w:sz="4" w:space="0" w:color="auto"/>
            </w:tcBorders>
            <w:shd w:val="clear" w:color="auto" w:fill="F2F2F2"/>
          </w:tcPr>
          <w:p w14:paraId="08E054CC" w14:textId="77777777" w:rsidR="003D1EEE" w:rsidRPr="003D1EEE" w:rsidRDefault="003D1EEE" w:rsidP="003D1EEE">
            <w:pPr>
              <w:keepNext/>
              <w:widowControl/>
              <w:tabs>
                <w:tab w:val="left" w:pos="5103"/>
              </w:tabs>
              <w:spacing w:after="0" w:line="240" w:lineRule="auto"/>
              <w:jc w:val="left"/>
              <w:outlineLvl w:val="0"/>
              <w:rPr>
                <w:rFonts w:eastAsia="SimSun" w:cs="Calibri"/>
                <w:b/>
                <w:bCs/>
                <w:kern w:val="0"/>
                <w:lang w:val="en-GB" w:eastAsia="en-US"/>
                <w14:ligatures w14:val="none"/>
              </w:rPr>
            </w:pPr>
            <w:bookmarkStart w:id="63" w:name="_Toc153988863"/>
            <w:bookmarkStart w:id="64" w:name="_Toc154016979"/>
            <w:r w:rsidRPr="003D1EEE">
              <w:rPr>
                <w:rFonts w:eastAsia="SimSun" w:cs="Calibri"/>
                <w:b/>
                <w:bCs/>
                <w:kern w:val="0"/>
                <w:sz w:val="22"/>
                <w:lang w:val="en-GB" w:eastAsia="en-US"/>
                <w14:ligatures w14:val="none"/>
              </w:rPr>
              <w:t>Yes</w:t>
            </w:r>
            <w:bookmarkEnd w:id="63"/>
            <w:bookmarkEnd w:id="64"/>
            <w:r w:rsidRPr="003D1EEE">
              <w:rPr>
                <w:rFonts w:eastAsia="SimSun" w:cs="Calibri"/>
                <w:b/>
                <w:bCs/>
                <w:kern w:val="0"/>
                <w:sz w:val="22"/>
                <w:lang w:val="en-GB" w:eastAsia="en-US"/>
                <w14:ligatures w14:val="none"/>
              </w:rPr>
              <w:t xml:space="preserve"> </w:t>
            </w:r>
          </w:p>
        </w:tc>
        <w:tc>
          <w:tcPr>
            <w:tcW w:w="323" w:type="pct"/>
            <w:tcBorders>
              <w:bottom w:val="single" w:sz="4" w:space="0" w:color="auto"/>
            </w:tcBorders>
            <w:shd w:val="clear" w:color="auto" w:fill="BFBFBF"/>
          </w:tcPr>
          <w:p w14:paraId="2121BC7A" w14:textId="77777777" w:rsidR="003D1EEE" w:rsidRPr="003D1EEE" w:rsidRDefault="003D1EEE" w:rsidP="003D1EEE">
            <w:pPr>
              <w:keepNext/>
              <w:widowControl/>
              <w:tabs>
                <w:tab w:val="left" w:pos="5103"/>
              </w:tabs>
              <w:spacing w:after="0" w:line="240" w:lineRule="auto"/>
              <w:jc w:val="center"/>
              <w:outlineLvl w:val="0"/>
              <w:rPr>
                <w:rFonts w:eastAsia="SimSun" w:cs="Calibri"/>
                <w:b/>
                <w:bCs/>
                <w:kern w:val="0"/>
                <w:sz w:val="20"/>
                <w:szCs w:val="16"/>
                <w:lang w:val="en-GB" w:eastAsia="en-US"/>
                <w14:ligatures w14:val="none"/>
              </w:rPr>
            </w:pPr>
            <w:bookmarkStart w:id="65" w:name="_Toc153988864"/>
            <w:bookmarkStart w:id="66" w:name="_Toc154016980"/>
            <w:r w:rsidRPr="003D1EEE">
              <w:rPr>
                <w:rFonts w:ascii="Segoe UI Symbol" w:eastAsia="MS Gothic" w:hAnsi="Segoe UI Symbol" w:cs="Segoe UI Symbol"/>
                <w:kern w:val="0"/>
                <w:sz w:val="22"/>
                <w:lang w:val="en-GB" w:eastAsia="en-US"/>
                <w14:ligatures w14:val="none"/>
              </w:rPr>
              <w:t>☐</w:t>
            </w:r>
            <w:bookmarkEnd w:id="65"/>
            <w:bookmarkEnd w:id="66"/>
          </w:p>
        </w:tc>
      </w:tr>
      <w:tr w:rsidR="003D1EEE" w:rsidRPr="00FF0703" w14:paraId="7BA83CDC" w14:textId="77777777" w:rsidTr="005E7F64">
        <w:tc>
          <w:tcPr>
            <w:tcW w:w="283" w:type="pct"/>
            <w:vMerge/>
            <w:tcBorders>
              <w:bottom w:val="single" w:sz="4" w:space="0" w:color="auto"/>
            </w:tcBorders>
            <w:shd w:val="clear" w:color="auto" w:fill="F2F2F2"/>
            <w:vAlign w:val="center"/>
          </w:tcPr>
          <w:p w14:paraId="3DF72EC8" w14:textId="77777777" w:rsidR="003D1EEE" w:rsidRPr="003D1EEE" w:rsidRDefault="003D1EEE" w:rsidP="003D1EEE">
            <w:pPr>
              <w:keepNext/>
              <w:widowControl/>
              <w:tabs>
                <w:tab w:val="left" w:pos="5103"/>
              </w:tabs>
              <w:spacing w:after="0" w:line="240" w:lineRule="auto"/>
              <w:jc w:val="center"/>
              <w:outlineLvl w:val="0"/>
              <w:rPr>
                <w:rFonts w:eastAsia="SimSun" w:cs="Calibri"/>
                <w:kern w:val="0"/>
                <w:sz w:val="20"/>
                <w:szCs w:val="16"/>
                <w:lang w:val="en-GB" w:eastAsia="en-US"/>
                <w14:ligatures w14:val="none"/>
              </w:rPr>
            </w:pPr>
          </w:p>
        </w:tc>
        <w:tc>
          <w:tcPr>
            <w:tcW w:w="3989" w:type="pct"/>
            <w:gridSpan w:val="2"/>
            <w:vMerge/>
            <w:tcBorders>
              <w:bottom w:val="single" w:sz="4" w:space="0" w:color="auto"/>
            </w:tcBorders>
            <w:shd w:val="clear" w:color="auto" w:fill="F2F2F2"/>
          </w:tcPr>
          <w:p w14:paraId="4ECA880C" w14:textId="77777777" w:rsidR="003D1EEE" w:rsidRPr="003D1EEE" w:rsidRDefault="003D1EEE" w:rsidP="003D1EEE">
            <w:pPr>
              <w:keepNext/>
              <w:widowControl/>
              <w:tabs>
                <w:tab w:val="left" w:pos="5103"/>
              </w:tabs>
              <w:spacing w:after="0" w:line="240" w:lineRule="auto"/>
              <w:jc w:val="left"/>
              <w:outlineLvl w:val="0"/>
              <w:rPr>
                <w:rFonts w:eastAsia="SimSun" w:cs="Calibri"/>
                <w:b/>
                <w:bCs/>
                <w:kern w:val="0"/>
                <w:sz w:val="20"/>
                <w:szCs w:val="16"/>
                <w:lang w:val="en-GB" w:eastAsia="en-US"/>
                <w14:ligatures w14:val="none"/>
              </w:rPr>
            </w:pPr>
          </w:p>
        </w:tc>
        <w:tc>
          <w:tcPr>
            <w:tcW w:w="404" w:type="pct"/>
            <w:tcBorders>
              <w:bottom w:val="single" w:sz="4" w:space="0" w:color="auto"/>
            </w:tcBorders>
            <w:shd w:val="clear" w:color="auto" w:fill="F2F2F2"/>
          </w:tcPr>
          <w:p w14:paraId="4AD20296" w14:textId="77777777" w:rsidR="003D1EEE" w:rsidRPr="003D1EEE" w:rsidRDefault="003D1EEE" w:rsidP="003D1EEE">
            <w:pPr>
              <w:keepNext/>
              <w:widowControl/>
              <w:tabs>
                <w:tab w:val="left" w:pos="5103"/>
              </w:tabs>
              <w:spacing w:after="0" w:line="240" w:lineRule="auto"/>
              <w:jc w:val="left"/>
              <w:outlineLvl w:val="0"/>
              <w:rPr>
                <w:rFonts w:eastAsia="SimSun" w:cs="Calibri"/>
                <w:b/>
                <w:bCs/>
                <w:kern w:val="0"/>
                <w:lang w:val="en-GB" w:eastAsia="en-US"/>
                <w14:ligatures w14:val="none"/>
              </w:rPr>
            </w:pPr>
            <w:bookmarkStart w:id="67" w:name="_Toc153988865"/>
            <w:bookmarkStart w:id="68" w:name="_Toc154016981"/>
            <w:r w:rsidRPr="003D1EEE">
              <w:rPr>
                <w:rFonts w:eastAsia="SimSun" w:cs="Calibri"/>
                <w:b/>
                <w:bCs/>
                <w:kern w:val="0"/>
                <w:sz w:val="22"/>
                <w:lang w:val="en-GB" w:eastAsia="en-US"/>
                <w14:ligatures w14:val="none"/>
              </w:rPr>
              <w:t>No</w:t>
            </w:r>
            <w:bookmarkEnd w:id="67"/>
            <w:bookmarkEnd w:id="68"/>
          </w:p>
        </w:tc>
        <w:tc>
          <w:tcPr>
            <w:tcW w:w="323" w:type="pct"/>
            <w:tcBorders>
              <w:bottom w:val="single" w:sz="4" w:space="0" w:color="auto"/>
            </w:tcBorders>
            <w:shd w:val="clear" w:color="auto" w:fill="BFBFBF"/>
          </w:tcPr>
          <w:p w14:paraId="75BA003E" w14:textId="77777777" w:rsidR="003D1EEE" w:rsidRPr="003D1EEE" w:rsidRDefault="003D1EEE" w:rsidP="003D1EEE">
            <w:pPr>
              <w:keepNext/>
              <w:widowControl/>
              <w:tabs>
                <w:tab w:val="left" w:pos="5103"/>
              </w:tabs>
              <w:spacing w:after="0" w:line="240" w:lineRule="auto"/>
              <w:jc w:val="center"/>
              <w:outlineLvl w:val="0"/>
              <w:rPr>
                <w:rFonts w:eastAsia="SimSun" w:cs="Calibri"/>
                <w:kern w:val="0"/>
                <w:lang w:val="en-GB" w:eastAsia="en-US"/>
                <w14:ligatures w14:val="none"/>
              </w:rPr>
            </w:pPr>
            <w:bookmarkStart w:id="69" w:name="_Toc153988866"/>
            <w:bookmarkStart w:id="70" w:name="_Toc154016982"/>
            <w:r w:rsidRPr="003D1EEE">
              <w:rPr>
                <w:rFonts w:ascii="Segoe UI Symbol" w:eastAsia="MS Gothic" w:hAnsi="Segoe UI Symbol" w:cs="Segoe UI Symbol"/>
                <w:kern w:val="0"/>
                <w:sz w:val="22"/>
                <w:lang w:val="en-GB" w:eastAsia="en-US"/>
                <w14:ligatures w14:val="none"/>
              </w:rPr>
              <w:t>☒</w:t>
            </w:r>
            <w:bookmarkEnd w:id="69"/>
            <w:bookmarkEnd w:id="70"/>
          </w:p>
        </w:tc>
      </w:tr>
      <w:tr w:rsidR="003D1EEE" w:rsidRPr="00FF0703" w14:paraId="19AD9BF8" w14:textId="77777777" w:rsidTr="005E7F64">
        <w:tc>
          <w:tcPr>
            <w:tcW w:w="283" w:type="pct"/>
            <w:tcBorders>
              <w:bottom w:val="single" w:sz="4" w:space="0" w:color="auto"/>
            </w:tcBorders>
            <w:shd w:val="clear" w:color="auto" w:fill="F2F2F2"/>
            <w:vAlign w:val="center"/>
          </w:tcPr>
          <w:p w14:paraId="0033CB52"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t>2</w:t>
            </w:r>
          </w:p>
        </w:tc>
        <w:tc>
          <w:tcPr>
            <w:tcW w:w="4717" w:type="pct"/>
            <w:gridSpan w:val="4"/>
            <w:tcBorders>
              <w:bottom w:val="single" w:sz="4" w:space="0" w:color="auto"/>
            </w:tcBorders>
            <w:shd w:val="clear" w:color="auto" w:fill="F2F2F2"/>
          </w:tcPr>
          <w:p w14:paraId="5E0BC4F4"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kern w:val="0"/>
                <w:sz w:val="22"/>
                <w:lang w:val="en-GB" w:eastAsia="en-US"/>
                <w14:ligatures w14:val="none"/>
              </w:rPr>
              <w:t>Risks to participants</w:t>
            </w:r>
          </w:p>
          <w:p w14:paraId="048FBF61" w14:textId="77777777" w:rsidR="003D1EEE" w:rsidRPr="003D1EEE" w:rsidRDefault="003D1EEE" w:rsidP="003D1EEE">
            <w:pPr>
              <w:widowControl/>
              <w:spacing w:after="0" w:line="240" w:lineRule="auto"/>
              <w:jc w:val="left"/>
              <w:rPr>
                <w:rFonts w:eastAsia="SimSun" w:cs="Calibri"/>
                <w:b/>
                <w:kern w:val="0"/>
                <w:lang w:val="en-GB" w:eastAsia="en-US"/>
                <w14:ligatures w14:val="none"/>
              </w:rPr>
            </w:pPr>
            <w:r w:rsidRPr="003D1EEE">
              <w:rPr>
                <w:rFonts w:eastAsia="SimSun" w:cs="Calibri"/>
                <w:kern w:val="0"/>
                <w:sz w:val="22"/>
                <w:lang w:val="en-GB" w:eastAsia="en-US"/>
                <w14:ligatures w14:val="none"/>
              </w:rPr>
              <w:t>For example: sector-specific health &amp; safety, emotional distress, financial disclosure, physical harm, transfer of personal data, sensitive organisational information</w:t>
            </w:r>
          </w:p>
        </w:tc>
      </w:tr>
      <w:tr w:rsidR="003D1EEE" w:rsidRPr="003D1EEE" w14:paraId="0EA9195E" w14:textId="77777777" w:rsidTr="005E7F64">
        <w:tc>
          <w:tcPr>
            <w:tcW w:w="283" w:type="pct"/>
            <w:tcBorders>
              <w:top w:val="single" w:sz="4" w:space="0" w:color="auto"/>
              <w:bottom w:val="single" w:sz="4" w:space="0" w:color="auto"/>
            </w:tcBorders>
            <w:vAlign w:val="center"/>
          </w:tcPr>
          <w:p w14:paraId="3445479F" w14:textId="77777777" w:rsidR="003D1EEE" w:rsidRPr="003D1EEE" w:rsidRDefault="003D1EEE" w:rsidP="003D1EEE">
            <w:pPr>
              <w:widowControl/>
              <w:autoSpaceDE w:val="0"/>
              <w:autoSpaceDN w:val="0"/>
              <w:adjustRightInd w:val="0"/>
              <w:spacing w:after="0" w:line="240" w:lineRule="auto"/>
              <w:jc w:val="center"/>
              <w:rPr>
                <w:rFonts w:eastAsia="SimSun" w:cs="Calibri"/>
                <w:kern w:val="0"/>
                <w:lang w:val="en-GB" w:eastAsia="en-US"/>
                <w14:ligatures w14:val="none"/>
              </w:rPr>
            </w:pPr>
          </w:p>
        </w:tc>
        <w:tc>
          <w:tcPr>
            <w:tcW w:w="2372" w:type="pct"/>
            <w:tcBorders>
              <w:top w:val="single" w:sz="4" w:space="0" w:color="auto"/>
              <w:bottom w:val="single" w:sz="4" w:space="0" w:color="auto"/>
            </w:tcBorders>
          </w:tcPr>
          <w:p w14:paraId="60D96006"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Risk to participants:</w:t>
            </w:r>
          </w:p>
          <w:p w14:paraId="0E45A80A" w14:textId="77777777" w:rsidR="003D1EEE" w:rsidRPr="003D1EEE" w:rsidRDefault="003D1EEE" w:rsidP="003D1EEE">
            <w:pPr>
              <w:widowControl/>
              <w:numPr>
                <w:ilvl w:val="0"/>
                <w:numId w:val="31"/>
              </w:numPr>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 xml:space="preserve">Loss of confidential and transfer of </w:t>
            </w:r>
            <w:r w:rsidRPr="003D1EEE">
              <w:rPr>
                <w:rFonts w:eastAsia="SimSun" w:cs="Calibri"/>
                <w:kern w:val="0"/>
                <w:sz w:val="22"/>
                <w:lang w:val="en-GB"/>
                <w14:ligatures w14:val="none"/>
              </w:rPr>
              <w:lastRenderedPageBreak/>
              <w:t>Personal Data (Email and phone numbers, identification of participants in published papers by themselves or others)</w:t>
            </w:r>
          </w:p>
          <w:p w14:paraId="214C43A7" w14:textId="77777777" w:rsidR="003D1EEE" w:rsidRPr="003D1EEE" w:rsidRDefault="003D1EEE" w:rsidP="003D1EEE">
            <w:pPr>
              <w:widowControl/>
              <w:spacing w:after="0" w:line="240" w:lineRule="auto"/>
              <w:jc w:val="left"/>
              <w:rPr>
                <w:rFonts w:eastAsia="SimSun" w:cs="Calibri"/>
                <w:kern w:val="0"/>
                <w:lang w:val="en-GB"/>
                <w14:ligatures w14:val="none"/>
              </w:rPr>
            </w:pPr>
          </w:p>
          <w:p w14:paraId="05CC241B" w14:textId="77777777" w:rsidR="003D1EEE" w:rsidRPr="003D1EEE" w:rsidRDefault="003D1EEE" w:rsidP="003D1EEE">
            <w:pPr>
              <w:widowControl/>
              <w:spacing w:after="0" w:line="240" w:lineRule="auto"/>
              <w:jc w:val="left"/>
              <w:rPr>
                <w:rFonts w:eastAsia="SimSun" w:cs="Calibri"/>
                <w:kern w:val="0"/>
                <w:lang w:val="en-GB"/>
                <w14:ligatures w14:val="none"/>
              </w:rPr>
            </w:pPr>
          </w:p>
          <w:p w14:paraId="0391C966" w14:textId="77777777" w:rsidR="003D1EEE" w:rsidRPr="003D1EEE" w:rsidRDefault="003D1EEE" w:rsidP="003D1EEE">
            <w:pPr>
              <w:widowControl/>
              <w:spacing w:after="0" w:line="240" w:lineRule="auto"/>
              <w:jc w:val="left"/>
              <w:rPr>
                <w:rFonts w:eastAsia="SimSun" w:cs="Calibri"/>
                <w:kern w:val="0"/>
                <w:lang w:val="en-GB"/>
                <w14:ligatures w14:val="none"/>
              </w:rPr>
            </w:pPr>
          </w:p>
          <w:p w14:paraId="0AE7FA44" w14:textId="77777777" w:rsidR="003D1EEE" w:rsidRPr="003D1EEE" w:rsidRDefault="003D1EEE" w:rsidP="003D1EEE">
            <w:pPr>
              <w:widowControl/>
              <w:spacing w:after="0" w:line="240" w:lineRule="auto"/>
              <w:jc w:val="left"/>
              <w:rPr>
                <w:rFonts w:eastAsia="SimSun" w:cs="Calibri"/>
                <w:kern w:val="0"/>
                <w:lang w:val="en-GB"/>
                <w14:ligatures w14:val="none"/>
              </w:rPr>
            </w:pPr>
          </w:p>
          <w:p w14:paraId="0078BCA0" w14:textId="77777777" w:rsidR="003D1EEE" w:rsidRPr="003D1EEE" w:rsidRDefault="003D1EEE" w:rsidP="003D1EEE">
            <w:pPr>
              <w:widowControl/>
              <w:spacing w:after="0" w:line="240" w:lineRule="auto"/>
              <w:jc w:val="left"/>
              <w:rPr>
                <w:rFonts w:eastAsia="SimSun" w:cs="Calibri"/>
                <w:kern w:val="0"/>
                <w:lang w:val="en-GB"/>
                <w14:ligatures w14:val="none"/>
              </w:rPr>
            </w:pPr>
          </w:p>
          <w:p w14:paraId="32E90943" w14:textId="77777777" w:rsidR="003D1EEE" w:rsidRPr="003D1EEE" w:rsidRDefault="003D1EEE" w:rsidP="003D1EEE">
            <w:pPr>
              <w:widowControl/>
              <w:spacing w:after="0" w:line="240" w:lineRule="auto"/>
              <w:jc w:val="left"/>
              <w:rPr>
                <w:rFonts w:eastAsia="SimSun" w:cs="Calibri"/>
                <w:kern w:val="0"/>
                <w:lang w:val="en-GB"/>
                <w14:ligatures w14:val="none"/>
              </w:rPr>
            </w:pPr>
          </w:p>
          <w:p w14:paraId="31151F97" w14:textId="77777777" w:rsidR="003D1EEE" w:rsidRPr="003D1EEE" w:rsidRDefault="003D1EEE" w:rsidP="003D1EEE">
            <w:pPr>
              <w:widowControl/>
              <w:spacing w:after="0" w:line="240" w:lineRule="auto"/>
              <w:jc w:val="left"/>
              <w:rPr>
                <w:rFonts w:eastAsia="SimSun" w:cs="Calibri"/>
                <w:kern w:val="0"/>
                <w:lang w:val="en-GB"/>
                <w14:ligatures w14:val="none"/>
              </w:rPr>
            </w:pPr>
          </w:p>
          <w:p w14:paraId="1269B771" w14:textId="77777777" w:rsidR="003D1EEE" w:rsidRPr="003D1EEE" w:rsidRDefault="003D1EEE" w:rsidP="003D1EEE">
            <w:pPr>
              <w:widowControl/>
              <w:spacing w:after="0" w:line="240" w:lineRule="auto"/>
              <w:jc w:val="left"/>
              <w:rPr>
                <w:rFonts w:eastAsia="SimSun" w:cs="Calibri"/>
                <w:kern w:val="0"/>
                <w:lang w:val="en-GB"/>
                <w14:ligatures w14:val="none"/>
              </w:rPr>
            </w:pPr>
          </w:p>
          <w:p w14:paraId="7CAF2222" w14:textId="77777777" w:rsidR="003D1EEE" w:rsidRPr="003D1EEE" w:rsidRDefault="003D1EEE" w:rsidP="003D1EEE">
            <w:pPr>
              <w:widowControl/>
              <w:spacing w:after="0" w:line="240" w:lineRule="auto"/>
              <w:jc w:val="left"/>
              <w:rPr>
                <w:rFonts w:eastAsia="SimSun" w:cs="Calibri"/>
                <w:kern w:val="0"/>
                <w:lang w:val="en-GB"/>
                <w14:ligatures w14:val="none"/>
              </w:rPr>
            </w:pPr>
          </w:p>
          <w:p w14:paraId="65BD5DC2" w14:textId="77777777" w:rsidR="003D1EEE" w:rsidRPr="003D1EEE" w:rsidRDefault="003D1EEE" w:rsidP="003D1EEE">
            <w:pPr>
              <w:widowControl/>
              <w:spacing w:after="0" w:line="240" w:lineRule="auto"/>
              <w:jc w:val="left"/>
              <w:rPr>
                <w:rFonts w:eastAsia="SimSun" w:cs="Calibri"/>
                <w:kern w:val="0"/>
                <w:lang w:val="en-GB"/>
                <w14:ligatures w14:val="none"/>
              </w:rPr>
            </w:pPr>
          </w:p>
          <w:p w14:paraId="2CC2D72F" w14:textId="77777777" w:rsidR="003D1EEE" w:rsidRPr="003D1EEE" w:rsidRDefault="003D1EEE" w:rsidP="003D1EEE">
            <w:pPr>
              <w:widowControl/>
              <w:numPr>
                <w:ilvl w:val="0"/>
                <w:numId w:val="31"/>
              </w:numPr>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Exploitation and Misrepresentation</w:t>
            </w:r>
          </w:p>
          <w:p w14:paraId="49C5FBA4" w14:textId="77777777" w:rsidR="003D1EEE" w:rsidRPr="003D1EEE" w:rsidRDefault="003D1EEE" w:rsidP="003D1EEE">
            <w:pPr>
              <w:widowControl/>
              <w:spacing w:after="0" w:line="240" w:lineRule="auto"/>
              <w:jc w:val="left"/>
              <w:rPr>
                <w:rFonts w:eastAsia="SimSun" w:cs="Calibri"/>
                <w:kern w:val="0"/>
                <w:lang w:val="en-GB"/>
                <w14:ligatures w14:val="none"/>
              </w:rPr>
            </w:pPr>
          </w:p>
          <w:p w14:paraId="4B53AD0D" w14:textId="77777777" w:rsidR="003D1EEE" w:rsidRPr="003D1EEE" w:rsidRDefault="003D1EEE" w:rsidP="003D1EEE">
            <w:pPr>
              <w:widowControl/>
              <w:spacing w:after="0" w:line="240" w:lineRule="auto"/>
              <w:jc w:val="left"/>
              <w:rPr>
                <w:rFonts w:eastAsia="SimSun" w:cs="Calibri"/>
                <w:kern w:val="0"/>
                <w:lang w:val="en-GB"/>
                <w14:ligatures w14:val="none"/>
              </w:rPr>
            </w:pPr>
          </w:p>
          <w:p w14:paraId="6422A9D5" w14:textId="77777777" w:rsidR="003D1EEE" w:rsidRPr="003D1EEE" w:rsidRDefault="003D1EEE" w:rsidP="003D1EEE">
            <w:pPr>
              <w:widowControl/>
              <w:spacing w:after="0" w:line="240" w:lineRule="auto"/>
              <w:jc w:val="left"/>
              <w:rPr>
                <w:rFonts w:eastAsia="SimSun" w:cs="Calibri"/>
                <w:kern w:val="0"/>
                <w:lang w:val="en-GB"/>
                <w14:ligatures w14:val="none"/>
              </w:rPr>
            </w:pPr>
          </w:p>
          <w:p w14:paraId="20DA2F9D" w14:textId="77777777" w:rsidR="003D1EEE" w:rsidRPr="003D1EEE" w:rsidRDefault="003D1EEE" w:rsidP="003D1EEE">
            <w:pPr>
              <w:widowControl/>
              <w:spacing w:after="0" w:line="240" w:lineRule="auto"/>
              <w:jc w:val="left"/>
              <w:rPr>
                <w:rFonts w:eastAsia="SimSun" w:cs="Calibri"/>
                <w:kern w:val="0"/>
                <w:lang w:val="en-GB"/>
                <w14:ligatures w14:val="none"/>
              </w:rPr>
            </w:pPr>
          </w:p>
          <w:p w14:paraId="6D616EB4" w14:textId="77777777" w:rsidR="003D1EEE" w:rsidRPr="003D1EEE" w:rsidRDefault="003D1EEE" w:rsidP="003D1EEE">
            <w:pPr>
              <w:widowControl/>
              <w:spacing w:after="0" w:line="240" w:lineRule="auto"/>
              <w:jc w:val="left"/>
              <w:rPr>
                <w:rFonts w:eastAsia="SimSun" w:cs="Calibri"/>
                <w:kern w:val="0"/>
                <w:lang w:val="en-GB"/>
                <w14:ligatures w14:val="none"/>
              </w:rPr>
            </w:pPr>
          </w:p>
          <w:p w14:paraId="4DE0D2F8" w14:textId="77777777" w:rsidR="003D1EEE" w:rsidRPr="003D1EEE" w:rsidRDefault="003D1EEE" w:rsidP="003D1EEE">
            <w:pPr>
              <w:widowControl/>
              <w:numPr>
                <w:ilvl w:val="0"/>
                <w:numId w:val="31"/>
              </w:numPr>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Anxiety and distress, physical harm</w:t>
            </w:r>
          </w:p>
          <w:p w14:paraId="450A5D5E"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39ACC0D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336F6601"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53A9030A"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15E665D6"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42DD75FE"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45047467"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56F2792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2F1F5A16"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60CFD44F"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2010BE22"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3D5AD340" w14:textId="77777777" w:rsidR="003D1EEE" w:rsidRPr="003D1EEE" w:rsidRDefault="003D1EEE" w:rsidP="003D1EEE">
            <w:pPr>
              <w:widowControl/>
              <w:numPr>
                <w:ilvl w:val="0"/>
                <w:numId w:val="31"/>
              </w:numPr>
              <w:autoSpaceDE w:val="0"/>
              <w:autoSpaceDN w:val="0"/>
              <w:adjustRightInd w:val="0"/>
              <w:spacing w:after="0" w:line="240" w:lineRule="auto"/>
              <w:contextualSpacing/>
              <w:jc w:val="left"/>
              <w:rPr>
                <w:rFonts w:eastAsia="SimSun" w:cs="Calibri"/>
                <w:kern w:val="0"/>
                <w:lang w:val="en-GB"/>
                <w14:ligatures w14:val="none"/>
              </w:rPr>
            </w:pPr>
            <w:r w:rsidRPr="003D1EEE">
              <w:rPr>
                <w:rFonts w:eastAsia="SimSun" w:cs="Calibri"/>
                <w:kern w:val="0"/>
                <w:sz w:val="22"/>
                <w:lang w:val="en-GB"/>
                <w14:ligatures w14:val="none"/>
              </w:rPr>
              <w:t>For learners, the loss of learning content caused by the imperfect design of the gamified language teaching framework.</w:t>
            </w:r>
          </w:p>
          <w:p w14:paraId="6067213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6F72AC3F"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1D46E899"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14:ligatures w14:val="none"/>
              </w:rPr>
            </w:pPr>
          </w:p>
          <w:p w14:paraId="4455E4DD" w14:textId="77777777" w:rsidR="003D1EEE" w:rsidRPr="003D1EEE" w:rsidRDefault="003D1EEE" w:rsidP="003D1EEE">
            <w:pPr>
              <w:widowControl/>
              <w:numPr>
                <w:ilvl w:val="0"/>
                <w:numId w:val="31"/>
              </w:numPr>
              <w:autoSpaceDE w:val="0"/>
              <w:autoSpaceDN w:val="0"/>
              <w:adjustRightInd w:val="0"/>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Economic Risk (loss of income)</w:t>
            </w:r>
          </w:p>
          <w:p w14:paraId="2E39BD5D" w14:textId="77777777" w:rsidR="003D1EEE" w:rsidRPr="003D1EEE" w:rsidRDefault="003D1EEE" w:rsidP="003D1EEE">
            <w:pPr>
              <w:widowControl/>
              <w:autoSpaceDE w:val="0"/>
              <w:autoSpaceDN w:val="0"/>
              <w:adjustRightInd w:val="0"/>
              <w:spacing w:after="0" w:line="240" w:lineRule="auto"/>
              <w:ind w:left="360"/>
              <w:contextualSpacing/>
              <w:jc w:val="left"/>
              <w:rPr>
                <w:rFonts w:eastAsia="Calibri" w:cs="Calibri"/>
                <w:kern w:val="0"/>
                <w:lang w:val="en-GB" w:eastAsia="en-US"/>
                <w14:ligatures w14:val="none"/>
              </w:rPr>
            </w:pPr>
          </w:p>
        </w:tc>
        <w:tc>
          <w:tcPr>
            <w:tcW w:w="2344" w:type="pct"/>
            <w:gridSpan w:val="3"/>
            <w:tcBorders>
              <w:top w:val="single" w:sz="4" w:space="0" w:color="auto"/>
              <w:bottom w:val="single" w:sz="4" w:space="0" w:color="auto"/>
            </w:tcBorders>
          </w:tcPr>
          <w:p w14:paraId="782272C5"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18"/>
                <w:szCs w:val="18"/>
                <w:lang w:val="en-GB" w:eastAsia="en-US"/>
                <w14:ligatures w14:val="none"/>
              </w:rPr>
            </w:pPr>
            <w:r w:rsidRPr="003D1EEE">
              <w:rPr>
                <w:rFonts w:eastAsia="SimSun" w:cs="Calibri"/>
                <w:i/>
                <w:kern w:val="0"/>
                <w:sz w:val="18"/>
                <w:szCs w:val="18"/>
                <w:lang w:val="en-GB" w:eastAsia="en-US"/>
                <w14:ligatures w14:val="none"/>
              </w:rPr>
              <w:lastRenderedPageBreak/>
              <w:t>How you will mitigate the risk to participants:</w:t>
            </w:r>
          </w:p>
          <w:p w14:paraId="5C99F589" w14:textId="77777777" w:rsidR="003D1EEE" w:rsidRPr="003D1EEE" w:rsidRDefault="003D1EEE" w:rsidP="003D1EEE">
            <w:pPr>
              <w:widowControl/>
              <w:numPr>
                <w:ilvl w:val="0"/>
                <w:numId w:val="32"/>
              </w:numPr>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Adhere to the UK data protection law (2021), GDPR (2018), Personal </w:t>
            </w:r>
            <w:r w:rsidRPr="003D1EEE">
              <w:rPr>
                <w:rFonts w:eastAsia="SimSun" w:cs="Calibri"/>
                <w:kern w:val="0"/>
                <w:sz w:val="22"/>
                <w:lang w:val="en-GB" w:eastAsia="en-US"/>
                <w14:ligatures w14:val="none"/>
              </w:rPr>
              <w:lastRenderedPageBreak/>
              <w:t xml:space="preserve">Information Protection Law of the People's Republic of China </w:t>
            </w:r>
            <w:r w:rsidRPr="003D1EEE">
              <w:rPr>
                <w:rFonts w:eastAsia="SimSun" w:cs="Calibri"/>
                <w:kern w:val="0"/>
                <w:sz w:val="22"/>
                <w:lang w:val="en-GB" w:eastAsia="en-US"/>
                <w14:ligatures w14:val="none"/>
              </w:rPr>
              <w:t>（</w:t>
            </w:r>
            <w:r w:rsidRPr="003D1EEE">
              <w:rPr>
                <w:rFonts w:eastAsia="SimSun" w:cs="Calibri"/>
                <w:kern w:val="0"/>
                <w:sz w:val="22"/>
                <w:lang w:val="en-GB" w:eastAsia="en-US"/>
                <w14:ligatures w14:val="none"/>
              </w:rPr>
              <w:t>2021</w:t>
            </w:r>
            <w:r w:rsidRPr="003D1EEE">
              <w:rPr>
                <w:rFonts w:eastAsia="SimSun" w:cs="Calibri"/>
                <w:kern w:val="0"/>
                <w:sz w:val="22"/>
                <w:lang w:val="en-GB" w:eastAsia="en-US"/>
                <w14:ligatures w14:val="none"/>
              </w:rPr>
              <w:t>）</w:t>
            </w:r>
            <w:r w:rsidRPr="003D1EEE">
              <w:rPr>
                <w:rFonts w:eastAsia="SimSun" w:cs="Calibri"/>
                <w:kern w:val="0"/>
                <w:sz w:val="22"/>
                <w:lang w:val="en-GB" w:eastAsia="en-US"/>
                <w14:ligatures w14:val="none"/>
              </w:rPr>
              <w:t>and Data Security Law of the People's Republic of China (2021) about confidentiality.</w:t>
            </w:r>
          </w:p>
          <w:p w14:paraId="196D8048" w14:textId="77777777" w:rsidR="003D1EEE" w:rsidRPr="003D1EEE" w:rsidRDefault="003D1EEE" w:rsidP="003D1EEE">
            <w:pPr>
              <w:widowControl/>
              <w:spacing w:after="0" w:line="240" w:lineRule="auto"/>
              <w:ind w:left="360"/>
              <w:rPr>
                <w:rFonts w:eastAsia="SimSun" w:cs="Calibri"/>
                <w:kern w:val="0"/>
                <w:lang w:val="en-GB" w:eastAsia="en-US"/>
                <w14:ligatures w14:val="none"/>
              </w:rPr>
            </w:pPr>
          </w:p>
          <w:p w14:paraId="18DF1922" w14:textId="77777777" w:rsidR="003D1EEE" w:rsidRPr="003D1EEE" w:rsidRDefault="003D1EEE" w:rsidP="003D1EEE">
            <w:pPr>
              <w:widowControl/>
              <w:spacing w:after="0" w:line="240" w:lineRule="auto"/>
              <w:ind w:left="360"/>
              <w:rPr>
                <w:rFonts w:eastAsia="SimSun" w:cs="Calibri"/>
                <w:kern w:val="0"/>
                <w:lang w:val="en-GB" w:eastAsia="en-US"/>
                <w14:ligatures w14:val="none"/>
              </w:rPr>
            </w:pPr>
            <w:r w:rsidRPr="003D1EEE">
              <w:rPr>
                <w:rFonts w:eastAsia="SimSun" w:cs="Calibri"/>
                <w:kern w:val="0"/>
                <w:sz w:val="22"/>
                <w:lang w:val="en-GB" w:eastAsia="en-US"/>
                <w14:ligatures w14:val="none"/>
              </w:rPr>
              <w:t>Records storage of data will be secured by the use of passwords and codes for names, encrypting computer-based files, signed consent forms locked away and removing any personal identifiers from study documents immediately.</w:t>
            </w:r>
          </w:p>
          <w:p w14:paraId="41D3F210" w14:textId="77777777" w:rsidR="003D1EEE" w:rsidRPr="003D1EEE" w:rsidRDefault="003D1EEE" w:rsidP="003D1EEE">
            <w:pPr>
              <w:widowControl/>
              <w:spacing w:after="0" w:line="240" w:lineRule="auto"/>
              <w:ind w:left="360"/>
              <w:rPr>
                <w:rFonts w:eastAsia="SimSun" w:cs="Calibri"/>
                <w:kern w:val="0"/>
                <w:lang w:val="en-GB" w:eastAsia="en-US"/>
                <w14:ligatures w14:val="none"/>
              </w:rPr>
            </w:pPr>
          </w:p>
          <w:p w14:paraId="7AFA18F0" w14:textId="77777777" w:rsidR="003D1EEE" w:rsidRPr="003D1EEE" w:rsidRDefault="003D1EEE" w:rsidP="003D1EEE">
            <w:pPr>
              <w:widowControl/>
              <w:numPr>
                <w:ilvl w:val="0"/>
                <w:numId w:val="32"/>
              </w:numPr>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Participants will be assured and briefed about the reason for the research and only questions relating to the research will be asked. Proper procedures will be used in gathering research data. </w:t>
            </w:r>
          </w:p>
          <w:p w14:paraId="679BBA2D" w14:textId="77777777" w:rsidR="003D1EEE" w:rsidRPr="003D1EEE" w:rsidRDefault="003D1EEE" w:rsidP="003D1EEE">
            <w:pPr>
              <w:widowControl/>
              <w:spacing w:after="0" w:line="240" w:lineRule="auto"/>
              <w:ind w:left="360"/>
              <w:rPr>
                <w:rFonts w:eastAsia="SimSun" w:cs="Calibri"/>
                <w:kern w:val="0"/>
                <w:lang w:val="en-GB" w:eastAsia="en-US"/>
                <w14:ligatures w14:val="none"/>
              </w:rPr>
            </w:pPr>
          </w:p>
          <w:p w14:paraId="5C424E73" w14:textId="77777777" w:rsidR="003D1EEE" w:rsidRPr="003D1EEE" w:rsidRDefault="003D1EEE" w:rsidP="003D1EEE">
            <w:pPr>
              <w:widowControl/>
              <w:numPr>
                <w:ilvl w:val="0"/>
                <w:numId w:val="32"/>
              </w:numPr>
              <w:spacing w:after="0" w:line="240" w:lineRule="auto"/>
              <w:contextualSpacing/>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Participants will give as much more information as possible during informed consent and debriefing. </w:t>
            </w:r>
          </w:p>
          <w:p w14:paraId="76C88683" w14:textId="77777777" w:rsidR="003D1EEE" w:rsidRPr="003D1EEE" w:rsidRDefault="003D1EEE" w:rsidP="003D1EEE">
            <w:pPr>
              <w:widowControl/>
              <w:spacing w:after="0" w:line="240" w:lineRule="auto"/>
              <w:ind w:left="360"/>
              <w:contextualSpacing/>
              <w:jc w:val="left"/>
              <w:rPr>
                <w:rFonts w:eastAsia="SimSun" w:cs="Calibri"/>
                <w:kern w:val="0"/>
                <w:lang w:val="en-GB" w:eastAsia="en-US"/>
                <w14:ligatures w14:val="none"/>
              </w:rPr>
            </w:pPr>
          </w:p>
          <w:p w14:paraId="05DD4FA5" w14:textId="77777777" w:rsidR="003D1EEE" w:rsidRPr="003D1EEE" w:rsidRDefault="003D1EEE" w:rsidP="003D1EEE">
            <w:pPr>
              <w:widowControl/>
              <w:spacing w:after="0" w:line="240" w:lineRule="auto"/>
              <w:ind w:left="360"/>
              <w:contextualSpacing/>
              <w:jc w:val="left"/>
              <w:rPr>
                <w:rFonts w:eastAsia="SimSun" w:cs="Calibri"/>
                <w:kern w:val="0"/>
                <w:lang w:val="en-GB" w:eastAsia="en-US"/>
                <w14:ligatures w14:val="none"/>
              </w:rPr>
            </w:pPr>
            <w:r w:rsidRPr="003D1EEE">
              <w:rPr>
                <w:rFonts w:eastAsia="SimSun" w:cs="Calibri"/>
                <w:kern w:val="0"/>
                <w:sz w:val="22"/>
                <w:lang w:val="en-GB" w:eastAsia="en-US"/>
                <w14:ligatures w14:val="none"/>
              </w:rPr>
              <w:t>Will be able to make changes to my research design, pre-screening and eliminate high risk participants. The participants will not be coerced or cause confusion of the research process. And in the process of the research, participants are free to opt in or out of the study at any point in time.</w:t>
            </w:r>
          </w:p>
          <w:p w14:paraId="164530C1" w14:textId="77777777" w:rsidR="003D1EEE" w:rsidRPr="003D1EEE" w:rsidRDefault="003D1EEE" w:rsidP="003D1EEE">
            <w:pPr>
              <w:widowControl/>
              <w:numPr>
                <w:ilvl w:val="0"/>
                <w:numId w:val="32"/>
              </w:numPr>
              <w:spacing w:after="0" w:line="240" w:lineRule="auto"/>
              <w:contextualSpacing/>
              <w:jc w:val="left"/>
              <w:rPr>
                <w:rFonts w:eastAsia="SimSun" w:cs="Calibri"/>
                <w:kern w:val="0"/>
                <w:lang w:val="en-GB" w:eastAsia="en-US"/>
                <w14:ligatures w14:val="none"/>
              </w:rPr>
            </w:pPr>
            <w:r w:rsidRPr="003D1EEE">
              <w:rPr>
                <w:rFonts w:eastAsia="SimSun" w:cs="Calibri"/>
                <w:kern w:val="0"/>
                <w:sz w:val="22"/>
                <w:lang w:val="en-GB" w:eastAsia="en-US"/>
                <w14:ligatures w14:val="none"/>
              </w:rPr>
              <w:t>In this study, teachers with rich teaching experience are selected, who can flexibly control the teaching content and make timely adjustments to the classroom teaching content when the gamification teaching method is not applicable.</w:t>
            </w:r>
          </w:p>
          <w:p w14:paraId="776C1E59" w14:textId="77777777" w:rsidR="003D1EEE" w:rsidRPr="003D1EEE" w:rsidRDefault="003D1EEE" w:rsidP="003D1EEE">
            <w:pPr>
              <w:widowControl/>
              <w:numPr>
                <w:ilvl w:val="0"/>
                <w:numId w:val="32"/>
              </w:numPr>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Interviews will be scheduled in agreement and in a way that the adult participant does not lose income by taking part in the research.</w:t>
            </w:r>
          </w:p>
          <w:p w14:paraId="09D52C0E" w14:textId="77777777" w:rsidR="003D1EEE" w:rsidRPr="003D1EEE" w:rsidRDefault="003D1EEE" w:rsidP="003D1EEE">
            <w:pPr>
              <w:widowControl/>
              <w:spacing w:after="0" w:line="240" w:lineRule="auto"/>
              <w:ind w:left="360"/>
              <w:contextualSpacing/>
              <w:jc w:val="left"/>
              <w:rPr>
                <w:rFonts w:eastAsia="SimSun" w:cs="Calibri"/>
                <w:kern w:val="0"/>
                <w:lang w:val="en-GB" w:eastAsia="en-US"/>
                <w14:ligatures w14:val="none"/>
              </w:rPr>
            </w:pPr>
            <w:r w:rsidRPr="003D1EEE">
              <w:rPr>
                <w:rFonts w:eastAsia="SimSun" w:cs="Calibri"/>
                <w:kern w:val="0"/>
                <w:sz w:val="22"/>
                <w:lang w:val="en-GB" w:eastAsia="en-US"/>
                <w14:ligatures w14:val="none"/>
              </w:rPr>
              <w:br/>
            </w:r>
          </w:p>
          <w:p w14:paraId="5207C1F8"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20"/>
                <w:szCs w:val="20"/>
                <w:lang w:val="en-GB" w:eastAsia="en-US"/>
                <w14:ligatures w14:val="none"/>
              </w:rPr>
            </w:pPr>
          </w:p>
        </w:tc>
      </w:tr>
      <w:tr w:rsidR="003D1EEE" w:rsidRPr="00FF0703" w14:paraId="4D16F3CA" w14:textId="77777777" w:rsidTr="005E7F64">
        <w:tc>
          <w:tcPr>
            <w:tcW w:w="283" w:type="pct"/>
            <w:tcBorders>
              <w:bottom w:val="single" w:sz="4" w:space="0" w:color="auto"/>
            </w:tcBorders>
            <w:shd w:val="clear" w:color="auto" w:fill="F2F2F2"/>
            <w:vAlign w:val="center"/>
          </w:tcPr>
          <w:p w14:paraId="083EEF90"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lastRenderedPageBreak/>
              <w:t>3</w:t>
            </w:r>
          </w:p>
        </w:tc>
        <w:tc>
          <w:tcPr>
            <w:tcW w:w="4717" w:type="pct"/>
            <w:gridSpan w:val="4"/>
            <w:tcBorders>
              <w:bottom w:val="single" w:sz="4" w:space="0" w:color="auto"/>
            </w:tcBorders>
            <w:shd w:val="clear" w:color="auto" w:fill="F2F2F2"/>
          </w:tcPr>
          <w:p w14:paraId="71791491"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Cs/>
                <w:kern w:val="0"/>
                <w:sz w:val="22"/>
                <w:lang w:val="en-GB" w:eastAsia="en-US"/>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w:t>
            </w:r>
            <w:r w:rsidRPr="003D1EEE">
              <w:rPr>
                <w:rFonts w:eastAsia="SimSun" w:cs="Calibri"/>
                <w:bCs/>
                <w:kern w:val="0"/>
                <w:sz w:val="22"/>
                <w:lang w:val="en-GB" w:eastAsia="en-US"/>
                <w14:ligatures w14:val="none"/>
              </w:rPr>
              <w:lastRenderedPageBreak/>
              <w:t xml:space="preserve">helpline numbers) to be offered to participants. Note that </w:t>
            </w:r>
            <w:r w:rsidRPr="003D1EEE">
              <w:rPr>
                <w:rFonts w:eastAsia="SimSun" w:cs="Calibri"/>
                <w:kern w:val="0"/>
                <w:sz w:val="22"/>
                <w:lang w:eastAsia="en-GB"/>
                <w14:ligatures w14:val="none"/>
              </w:rPr>
              <w:t>where applicable, consent procedures should make it clear that if something potentially or actually illegal is discovered in the course of a project, it may need to be disclosed to the proper authorities</w:t>
            </w:r>
          </w:p>
        </w:tc>
      </w:tr>
      <w:tr w:rsidR="003D1EEE" w:rsidRPr="003D1EEE" w14:paraId="6396B8FB" w14:textId="77777777" w:rsidTr="005E7F64">
        <w:tc>
          <w:tcPr>
            <w:tcW w:w="283" w:type="pct"/>
            <w:tcBorders>
              <w:top w:val="single" w:sz="4" w:space="0" w:color="auto"/>
              <w:bottom w:val="single" w:sz="4" w:space="0" w:color="auto"/>
            </w:tcBorders>
            <w:vAlign w:val="center"/>
          </w:tcPr>
          <w:p w14:paraId="049362A1" w14:textId="77777777" w:rsidR="003D1EEE" w:rsidRPr="003D1EEE" w:rsidRDefault="003D1EEE" w:rsidP="003D1EEE">
            <w:pPr>
              <w:widowControl/>
              <w:spacing w:after="0" w:line="240" w:lineRule="auto"/>
              <w:jc w:val="center"/>
              <w:rPr>
                <w:rFonts w:eastAsia="SimSun" w:cs="Calibri"/>
                <w:kern w:val="0"/>
                <w:lang w:val="en-GB" w:eastAsia="en-US"/>
                <w14:ligatures w14:val="none"/>
              </w:rPr>
            </w:pPr>
          </w:p>
        </w:tc>
        <w:tc>
          <w:tcPr>
            <w:tcW w:w="4717" w:type="pct"/>
            <w:gridSpan w:val="4"/>
            <w:tcBorders>
              <w:top w:val="single" w:sz="4" w:space="0" w:color="auto"/>
              <w:bottom w:val="single" w:sz="4" w:space="0" w:color="auto"/>
            </w:tcBorders>
          </w:tcPr>
          <w:p w14:paraId="253B709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14:ligatures w14:val="none"/>
              </w:rPr>
              <w:t xml:space="preserve">This research does not involve any sensitive, embarrassing or upsetting topics. If there was any, I would inform participants about the sensitive nature of the survey and assure them that their responses will be confidential. </w:t>
            </w:r>
          </w:p>
          <w:p w14:paraId="745B09DF"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tc>
      </w:tr>
      <w:tr w:rsidR="003D1EEE" w:rsidRPr="00FF0703" w14:paraId="6122BAC5" w14:textId="77777777" w:rsidTr="005E7F64">
        <w:tc>
          <w:tcPr>
            <w:tcW w:w="283" w:type="pct"/>
            <w:tcBorders>
              <w:top w:val="single" w:sz="4" w:space="0" w:color="auto"/>
              <w:bottom w:val="single" w:sz="4" w:space="0" w:color="auto"/>
            </w:tcBorders>
            <w:shd w:val="clear" w:color="auto" w:fill="F2F2F2"/>
            <w:vAlign w:val="center"/>
          </w:tcPr>
          <w:p w14:paraId="28435086"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t>4</w:t>
            </w:r>
          </w:p>
        </w:tc>
        <w:tc>
          <w:tcPr>
            <w:tcW w:w="4717" w:type="pct"/>
            <w:gridSpan w:val="4"/>
            <w:tcBorders>
              <w:top w:val="single" w:sz="4" w:space="0" w:color="auto"/>
              <w:bottom w:val="single" w:sz="4" w:space="0" w:color="auto"/>
            </w:tcBorders>
            <w:shd w:val="clear" w:color="auto" w:fill="F2F2F2"/>
          </w:tcPr>
          <w:p w14:paraId="3974E844"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kern w:val="0"/>
                <w:sz w:val="22"/>
                <w:lang w:val="en-GB" w:eastAsia="en-US"/>
                <w14:ligatures w14:val="none"/>
              </w:rPr>
              <w:t>Risks to the investigator</w:t>
            </w:r>
          </w:p>
          <w:p w14:paraId="54FF4C6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For example: personal health &amp; safety, physical harm, emotional distress, risk of accusation of harm/impropriety, conflict of interest</w:t>
            </w:r>
          </w:p>
        </w:tc>
      </w:tr>
      <w:tr w:rsidR="003D1EEE" w:rsidRPr="003D1EEE" w14:paraId="581079F7" w14:textId="77777777" w:rsidTr="005E7F64">
        <w:tc>
          <w:tcPr>
            <w:tcW w:w="283" w:type="pct"/>
            <w:tcBorders>
              <w:top w:val="single" w:sz="4" w:space="0" w:color="auto"/>
              <w:bottom w:val="single" w:sz="4" w:space="0" w:color="auto"/>
            </w:tcBorders>
            <w:vAlign w:val="center"/>
          </w:tcPr>
          <w:p w14:paraId="0C640FFB" w14:textId="77777777" w:rsidR="003D1EEE" w:rsidRPr="003D1EEE" w:rsidRDefault="003D1EEE" w:rsidP="003D1EEE">
            <w:pPr>
              <w:widowControl/>
              <w:autoSpaceDE w:val="0"/>
              <w:autoSpaceDN w:val="0"/>
              <w:adjustRightInd w:val="0"/>
              <w:spacing w:after="0" w:line="240" w:lineRule="auto"/>
              <w:jc w:val="center"/>
              <w:rPr>
                <w:rFonts w:eastAsia="SimSun" w:cs="Calibri"/>
                <w:kern w:val="0"/>
                <w:lang w:val="en-GB" w:eastAsia="en-US"/>
                <w14:ligatures w14:val="none"/>
              </w:rPr>
            </w:pPr>
          </w:p>
        </w:tc>
        <w:tc>
          <w:tcPr>
            <w:tcW w:w="2372" w:type="pct"/>
            <w:tcBorders>
              <w:top w:val="single" w:sz="4" w:space="0" w:color="auto"/>
              <w:bottom w:val="single" w:sz="4" w:space="0" w:color="auto"/>
            </w:tcBorders>
          </w:tcPr>
          <w:p w14:paraId="75C5BFAF"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Risk to the investigator:</w:t>
            </w:r>
          </w:p>
          <w:p w14:paraId="3E57A2EC"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p>
          <w:p w14:paraId="4312056F"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5675B07"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091BDE02" w14:textId="77777777" w:rsidR="003D1EEE" w:rsidRPr="003D1EEE" w:rsidRDefault="003D1EEE" w:rsidP="003D1EEE">
            <w:pPr>
              <w:widowControl/>
              <w:spacing w:after="0" w:line="240" w:lineRule="auto"/>
              <w:jc w:val="left"/>
              <w:rPr>
                <w:rFonts w:eastAsia="SimSun" w:cs="Calibri"/>
                <w:kern w:val="0"/>
                <w:lang w:val="en-GB"/>
                <w14:ligatures w14:val="none"/>
              </w:rPr>
            </w:pPr>
          </w:p>
          <w:p w14:paraId="0D20AAA0" w14:textId="77777777" w:rsidR="003D1EEE" w:rsidRPr="003D1EEE" w:rsidRDefault="003D1EEE" w:rsidP="003D1EEE">
            <w:pPr>
              <w:widowControl/>
              <w:numPr>
                <w:ilvl w:val="0"/>
                <w:numId w:val="35"/>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14:ligatures w14:val="none"/>
              </w:rPr>
              <w:t xml:space="preserve">As a person in authority, this researcher may have to face up to some complex situations, like inappropriate expectations from the students (participants) </w:t>
            </w:r>
          </w:p>
          <w:p w14:paraId="393E82EF"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2E31D741"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491B9694"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426C8DEC"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598D6EA0"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21D9CC70"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3B84B623"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6D4C2132"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1CA27C1E"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2080559B"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p w14:paraId="7660D274" w14:textId="77777777" w:rsidR="003D1EEE" w:rsidRPr="003D1EEE" w:rsidRDefault="003D1EEE" w:rsidP="003D1EEE">
            <w:pPr>
              <w:widowControl/>
              <w:numPr>
                <w:ilvl w:val="0"/>
                <w:numId w:val="35"/>
              </w:numPr>
              <w:autoSpaceDE w:val="0"/>
              <w:autoSpaceDN w:val="0"/>
              <w:adjustRightInd w:val="0"/>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Allegations while conducting interviews / Accusations of fabrication or falsification of data.</w:t>
            </w:r>
          </w:p>
          <w:p w14:paraId="7B76A05A"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p>
          <w:p w14:paraId="10F29269" w14:textId="77777777" w:rsidR="003D1EEE" w:rsidRPr="003D1EEE" w:rsidRDefault="003D1EEE" w:rsidP="003D1EEE">
            <w:pPr>
              <w:widowControl/>
              <w:numPr>
                <w:ilvl w:val="0"/>
                <w:numId w:val="35"/>
              </w:numPr>
              <w:autoSpaceDE w:val="0"/>
              <w:autoSpaceDN w:val="0"/>
              <w:adjustRightInd w:val="0"/>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Risks relating to the possibility of unexpected negative emotions of the interviewees and their impact on the researcher.</w:t>
            </w:r>
          </w:p>
          <w:p w14:paraId="44E78768" w14:textId="77777777" w:rsidR="003D1EEE" w:rsidRPr="003D1EEE" w:rsidRDefault="003D1EEE" w:rsidP="003D1EEE">
            <w:pPr>
              <w:widowControl/>
              <w:spacing w:after="0" w:line="240" w:lineRule="auto"/>
              <w:ind w:left="720"/>
              <w:contextualSpacing/>
              <w:jc w:val="left"/>
              <w:rPr>
                <w:rFonts w:eastAsia="Calibri" w:cs="Calibri"/>
                <w:kern w:val="0"/>
                <w:lang w:val="en-GB" w:eastAsia="en-US"/>
                <w14:ligatures w14:val="none"/>
              </w:rPr>
            </w:pPr>
          </w:p>
          <w:p w14:paraId="014282A4"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p w14:paraId="6F9A8998"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p w14:paraId="169D7905"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p w14:paraId="323869F1"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p w14:paraId="39451413"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p w14:paraId="2A1FE85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p>
          <w:p w14:paraId="2521C187" w14:textId="77777777" w:rsidR="003D1EEE" w:rsidRPr="003D1EEE" w:rsidRDefault="003D1EEE" w:rsidP="003D1EEE">
            <w:pPr>
              <w:widowControl/>
              <w:numPr>
                <w:ilvl w:val="0"/>
                <w:numId w:val="35"/>
              </w:numPr>
              <w:autoSpaceDE w:val="0"/>
              <w:autoSpaceDN w:val="0"/>
              <w:adjustRightInd w:val="0"/>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A confidentiality breach due to data being released accidently.</w:t>
            </w:r>
          </w:p>
          <w:p w14:paraId="1B0A230C" w14:textId="77777777" w:rsidR="003D1EEE" w:rsidRPr="003D1EEE" w:rsidRDefault="003D1EEE" w:rsidP="003D1EEE">
            <w:pPr>
              <w:widowControl/>
              <w:spacing w:after="0" w:line="240" w:lineRule="auto"/>
              <w:ind w:left="720"/>
              <w:contextualSpacing/>
              <w:jc w:val="left"/>
              <w:rPr>
                <w:rFonts w:eastAsia="Calibri" w:cs="Calibri"/>
                <w:kern w:val="0"/>
                <w:lang w:val="en-GB" w:eastAsia="en-US"/>
                <w14:ligatures w14:val="none"/>
              </w:rPr>
            </w:pPr>
          </w:p>
          <w:p w14:paraId="6EEF5661" w14:textId="77777777" w:rsidR="003D1EEE" w:rsidRPr="003D1EEE" w:rsidRDefault="003D1EEE" w:rsidP="003D1EEE">
            <w:pPr>
              <w:widowControl/>
              <w:autoSpaceDE w:val="0"/>
              <w:autoSpaceDN w:val="0"/>
              <w:adjustRightInd w:val="0"/>
              <w:spacing w:after="0" w:line="240" w:lineRule="auto"/>
              <w:ind w:left="720"/>
              <w:contextualSpacing/>
              <w:jc w:val="left"/>
              <w:rPr>
                <w:rFonts w:eastAsia="Calibri" w:cs="Calibri"/>
                <w:kern w:val="0"/>
                <w:lang w:val="en-GB" w:eastAsia="en-US"/>
                <w14:ligatures w14:val="none"/>
              </w:rPr>
            </w:pPr>
          </w:p>
        </w:tc>
        <w:tc>
          <w:tcPr>
            <w:tcW w:w="2344" w:type="pct"/>
            <w:gridSpan w:val="3"/>
            <w:tcBorders>
              <w:top w:val="single" w:sz="4" w:space="0" w:color="auto"/>
              <w:bottom w:val="single" w:sz="4" w:space="0" w:color="auto"/>
            </w:tcBorders>
          </w:tcPr>
          <w:p w14:paraId="6ED1AAF7"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18"/>
                <w:szCs w:val="18"/>
                <w:lang w:val="en-GB" w:eastAsia="en-US"/>
                <w14:ligatures w14:val="none"/>
              </w:rPr>
            </w:pPr>
            <w:r w:rsidRPr="003D1EEE">
              <w:rPr>
                <w:rFonts w:eastAsia="SimSun" w:cs="Calibri"/>
                <w:i/>
                <w:kern w:val="0"/>
                <w:sz w:val="18"/>
                <w:szCs w:val="18"/>
                <w:lang w:val="en-GB" w:eastAsia="en-US"/>
                <w14:ligatures w14:val="none"/>
              </w:rPr>
              <w:lastRenderedPageBreak/>
              <w:t>How you will mitigate the risk to the investigator:</w:t>
            </w:r>
          </w:p>
          <w:p w14:paraId="7C98BCF0"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18"/>
                <w:szCs w:val="18"/>
                <w:lang w:val="en-GB" w:eastAsia="en-US"/>
                <w14:ligatures w14:val="none"/>
              </w:rPr>
            </w:pPr>
          </w:p>
          <w:p w14:paraId="0A954318"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I will reference the BERA 2018 Ethical Guidelines.</w:t>
            </w:r>
            <w:r w:rsidRPr="003D1EEE">
              <w:rPr>
                <w:rFonts w:eastAsia="SimSun" w:cs="Calibri"/>
                <w:kern w:val="0"/>
                <w:sz w:val="20"/>
                <w:szCs w:val="20"/>
                <w:lang w:val="en-GB" w:eastAsia="en-US"/>
                <w14:ligatures w14:val="none"/>
              </w:rPr>
              <w:t xml:space="preserve"> </w:t>
            </w:r>
            <w:r w:rsidRPr="003D1EEE">
              <w:rPr>
                <w:rFonts w:eastAsia="SimSun" w:cs="Calibri"/>
                <w:kern w:val="0"/>
                <w:sz w:val="22"/>
                <w:lang w:val="en-GB"/>
                <w14:ligatures w14:val="none"/>
              </w:rPr>
              <w:t>Specific steps are as follows:</w:t>
            </w:r>
          </w:p>
          <w:p w14:paraId="1B3BA598" w14:textId="77777777" w:rsidR="003D1EEE" w:rsidRPr="003D1EEE" w:rsidRDefault="003D1EEE" w:rsidP="003D1EEE">
            <w:pPr>
              <w:widowControl/>
              <w:spacing w:after="0" w:line="240" w:lineRule="auto"/>
              <w:jc w:val="left"/>
              <w:rPr>
                <w:rFonts w:eastAsia="SimSun" w:cs="Calibri"/>
                <w:strike/>
                <w:kern w:val="0"/>
                <w:lang w:val="en-GB"/>
                <w14:ligatures w14:val="none"/>
              </w:rPr>
            </w:pPr>
          </w:p>
          <w:p w14:paraId="5A4C82B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1.</w:t>
            </w:r>
            <w:r w:rsidRPr="003D1EEE">
              <w:rPr>
                <w:rFonts w:eastAsia="SimSun" w:cs="Calibri"/>
                <w:kern w:val="0"/>
                <w:sz w:val="22"/>
                <w:lang w:val="en-GB" w:eastAsia="en-US"/>
                <w14:ligatures w14:val="none"/>
              </w:rPr>
              <w:tab/>
              <w:t>Participants should be fully aware of their involvement in the study and will be briefed in advance and on the day of the interview:</w:t>
            </w:r>
          </w:p>
          <w:p w14:paraId="443ED5A2"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9968211"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ascii="Microsoft JhengHei" w:eastAsia="Microsoft JhengHei" w:hAnsi="Microsoft JhengHei" w:cs="Microsoft JhengHei" w:hint="eastAsia"/>
                <w:kern w:val="0"/>
                <w:sz w:val="22"/>
                <w:lang w:val="en-GB" w:eastAsia="en-US"/>
                <w14:ligatures w14:val="none"/>
              </w:rPr>
              <w:t>※</w:t>
            </w:r>
            <w:r w:rsidRPr="003D1EEE">
              <w:rPr>
                <w:rFonts w:eastAsia="SimSun" w:cs="Calibri"/>
                <w:kern w:val="0"/>
                <w:sz w:val="22"/>
                <w:lang w:val="en-GB" w:eastAsia="en-US"/>
                <w14:ligatures w14:val="none"/>
              </w:rPr>
              <w:t>Explain the implication and purpose of the research</w:t>
            </w:r>
          </w:p>
          <w:p w14:paraId="5E089453"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0A2F1F4E"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ascii="Microsoft JhengHei" w:eastAsia="Microsoft JhengHei" w:hAnsi="Microsoft JhengHei" w:cs="Microsoft JhengHei" w:hint="eastAsia"/>
                <w:kern w:val="0"/>
                <w:sz w:val="22"/>
                <w:lang w:val="en-GB" w:eastAsia="en-US"/>
                <w14:ligatures w14:val="none"/>
              </w:rPr>
              <w:t>※</w:t>
            </w:r>
            <w:r w:rsidRPr="003D1EEE">
              <w:rPr>
                <w:rFonts w:eastAsia="SimSun" w:cs="Calibri"/>
                <w:kern w:val="0"/>
                <w:sz w:val="22"/>
                <w:lang w:val="en-GB" w:eastAsia="en-US"/>
                <w14:ligatures w14:val="none"/>
              </w:rPr>
              <w:t>Clarify the research activities do nothing with the final examination or individual school performance before conducting the research activities.</w:t>
            </w:r>
          </w:p>
          <w:p w14:paraId="4CD09D12"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7A269C0B"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63D5067"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2. Ensure access to a suitable space that secures the confidentiality of the participant contributions, whilst also being visible to others.</w:t>
            </w:r>
          </w:p>
          <w:p w14:paraId="69424360"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E1FB06A"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3. Be cautious about the places to have an interview and choose quiet and public places. The participants are assured that all the personal data of the participants are securely stored in a safe place such as the school’s office.</w:t>
            </w:r>
          </w:p>
          <w:p w14:paraId="10BF93A0"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All the related laws and regulations should be carefully studied before the research activities to avoid unintentional misconduct that arouses suspicion and antagonism from authorities.</w:t>
            </w:r>
          </w:p>
          <w:p w14:paraId="208F0EAF"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B3313D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lastRenderedPageBreak/>
              <w:t xml:space="preserve">4. Clarify with participants regarding access to transcripts of interviews or field notes. </w:t>
            </w:r>
          </w:p>
          <w:p w14:paraId="618CBE6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Ensure debriefing with participants to include recapping on and clarifying where necessary the contributions that they have made. </w:t>
            </w:r>
          </w:p>
          <w:p w14:paraId="6F72329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Work with gatekeepers to promote a comprehensive understanding of the nature of the research project.</w:t>
            </w:r>
          </w:p>
          <w:p w14:paraId="0B0BA047"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r w:rsidRPr="003D1EEE">
              <w:rPr>
                <w:rFonts w:eastAsia="SimSun" w:cs="Calibri"/>
                <w:i/>
                <w:kern w:val="0"/>
                <w:sz w:val="18"/>
                <w:szCs w:val="18"/>
                <w:lang w:val="en-GB" w:eastAsia="en-US"/>
                <w14:ligatures w14:val="none"/>
              </w:rPr>
              <w:t>(this box should expand as you type)</w:t>
            </w:r>
          </w:p>
        </w:tc>
      </w:tr>
      <w:tr w:rsidR="003D1EEE" w:rsidRPr="00FF0703" w14:paraId="1780BA51" w14:textId="77777777" w:rsidTr="005E7F64">
        <w:tc>
          <w:tcPr>
            <w:tcW w:w="283" w:type="pct"/>
            <w:tcBorders>
              <w:top w:val="single" w:sz="4" w:space="0" w:color="auto"/>
              <w:bottom w:val="single" w:sz="4" w:space="0" w:color="auto"/>
            </w:tcBorders>
            <w:shd w:val="clear" w:color="auto" w:fill="F2F2F2"/>
            <w:vAlign w:val="center"/>
          </w:tcPr>
          <w:p w14:paraId="0B23DF16"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lastRenderedPageBreak/>
              <w:t>5</w:t>
            </w:r>
          </w:p>
        </w:tc>
        <w:tc>
          <w:tcPr>
            <w:tcW w:w="4717" w:type="pct"/>
            <w:gridSpan w:val="4"/>
            <w:tcBorders>
              <w:top w:val="single" w:sz="4" w:space="0" w:color="auto"/>
              <w:bottom w:val="single" w:sz="4" w:space="0" w:color="auto"/>
            </w:tcBorders>
            <w:shd w:val="clear" w:color="auto" w:fill="F2F2F2"/>
          </w:tcPr>
          <w:p w14:paraId="7A32071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kern w:val="0"/>
                <w:sz w:val="22"/>
                <w:lang w:val="en-GB" w:eastAsia="en-US"/>
                <w14:ligatures w14:val="none"/>
              </w:rPr>
              <w:t>University/institutional risks</w:t>
            </w:r>
          </w:p>
          <w:p w14:paraId="6C47BF3F"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For example: adverse publicity, financial loss, data protection</w:t>
            </w:r>
          </w:p>
        </w:tc>
      </w:tr>
      <w:tr w:rsidR="003D1EEE" w:rsidRPr="003D1EEE" w14:paraId="17BFA55A" w14:textId="77777777" w:rsidTr="005E7F64">
        <w:tc>
          <w:tcPr>
            <w:tcW w:w="283" w:type="pct"/>
            <w:tcBorders>
              <w:top w:val="single" w:sz="4" w:space="0" w:color="auto"/>
              <w:bottom w:val="single" w:sz="4" w:space="0" w:color="auto"/>
            </w:tcBorders>
            <w:vAlign w:val="center"/>
          </w:tcPr>
          <w:p w14:paraId="40787497" w14:textId="77777777" w:rsidR="003D1EEE" w:rsidRPr="003D1EEE" w:rsidRDefault="003D1EEE" w:rsidP="003D1EEE">
            <w:pPr>
              <w:widowControl/>
              <w:autoSpaceDE w:val="0"/>
              <w:autoSpaceDN w:val="0"/>
              <w:adjustRightInd w:val="0"/>
              <w:spacing w:after="0" w:line="240" w:lineRule="auto"/>
              <w:jc w:val="center"/>
              <w:rPr>
                <w:rFonts w:eastAsia="SimSun" w:cs="Calibri"/>
                <w:kern w:val="0"/>
                <w:lang w:val="en-GB" w:eastAsia="en-US"/>
                <w14:ligatures w14:val="none"/>
              </w:rPr>
            </w:pPr>
          </w:p>
        </w:tc>
        <w:tc>
          <w:tcPr>
            <w:tcW w:w="2372" w:type="pct"/>
            <w:tcBorders>
              <w:top w:val="single" w:sz="4" w:space="0" w:color="auto"/>
              <w:bottom w:val="single" w:sz="4" w:space="0" w:color="auto"/>
            </w:tcBorders>
          </w:tcPr>
          <w:p w14:paraId="681DA36A"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5412FC30" w14:textId="77777777" w:rsidR="003D1EEE" w:rsidRPr="003D1EEE" w:rsidRDefault="003D1EEE" w:rsidP="003D1EEE">
            <w:pPr>
              <w:widowControl/>
              <w:numPr>
                <w:ilvl w:val="0"/>
                <w:numId w:val="36"/>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Reputation risk (Misrepresentation, falsification)</w:t>
            </w:r>
          </w:p>
          <w:p w14:paraId="77619FBE" w14:textId="77777777" w:rsidR="003D1EEE" w:rsidRPr="003D1EEE" w:rsidRDefault="003D1EEE" w:rsidP="003D1EEE">
            <w:pPr>
              <w:widowControl/>
              <w:spacing w:after="0" w:line="240" w:lineRule="auto"/>
              <w:jc w:val="left"/>
              <w:rPr>
                <w:rFonts w:eastAsia="SimSun" w:cs="Calibri"/>
                <w:kern w:val="0"/>
                <w:lang w:val="en-GB"/>
                <w14:ligatures w14:val="none"/>
              </w:rPr>
            </w:pPr>
          </w:p>
          <w:p w14:paraId="773A21D9" w14:textId="77777777" w:rsidR="003D1EEE" w:rsidRPr="003D1EEE" w:rsidRDefault="003D1EEE" w:rsidP="003D1EEE">
            <w:pPr>
              <w:widowControl/>
              <w:spacing w:after="0" w:line="240" w:lineRule="auto"/>
              <w:jc w:val="left"/>
              <w:rPr>
                <w:rFonts w:eastAsia="SimSun" w:cs="Calibri"/>
                <w:kern w:val="0"/>
                <w:lang w:val="en-GB"/>
                <w14:ligatures w14:val="none"/>
              </w:rPr>
            </w:pPr>
          </w:p>
          <w:p w14:paraId="0C317C58" w14:textId="77777777" w:rsidR="003D1EEE" w:rsidRPr="003D1EEE" w:rsidRDefault="003D1EEE" w:rsidP="003D1EEE">
            <w:pPr>
              <w:widowControl/>
              <w:spacing w:after="0" w:line="240" w:lineRule="auto"/>
              <w:jc w:val="left"/>
              <w:rPr>
                <w:rFonts w:eastAsia="SimSun" w:cs="Calibri"/>
                <w:kern w:val="0"/>
                <w:lang w:val="en-GB"/>
                <w14:ligatures w14:val="none"/>
              </w:rPr>
            </w:pPr>
          </w:p>
          <w:p w14:paraId="617BEED8" w14:textId="77777777" w:rsidR="003D1EEE" w:rsidRPr="003D1EEE" w:rsidRDefault="003D1EEE" w:rsidP="003D1EEE">
            <w:pPr>
              <w:widowControl/>
              <w:numPr>
                <w:ilvl w:val="0"/>
                <w:numId w:val="36"/>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Financial risk</w:t>
            </w:r>
          </w:p>
          <w:p w14:paraId="6A86BB1E" w14:textId="77777777" w:rsidR="003D1EEE" w:rsidRPr="003D1EEE" w:rsidRDefault="003D1EEE" w:rsidP="003D1EEE">
            <w:pPr>
              <w:widowControl/>
              <w:spacing w:after="0" w:line="240" w:lineRule="auto"/>
              <w:jc w:val="left"/>
              <w:rPr>
                <w:rFonts w:eastAsia="SimSun" w:cs="Calibri"/>
                <w:kern w:val="0"/>
                <w:lang w:val="en-GB"/>
                <w14:ligatures w14:val="none"/>
              </w:rPr>
            </w:pPr>
          </w:p>
          <w:p w14:paraId="4DC56841" w14:textId="77777777" w:rsidR="003D1EEE" w:rsidRPr="003D1EEE" w:rsidRDefault="003D1EEE" w:rsidP="003D1EEE">
            <w:pPr>
              <w:widowControl/>
              <w:spacing w:after="0" w:line="240" w:lineRule="auto"/>
              <w:jc w:val="left"/>
              <w:rPr>
                <w:rFonts w:eastAsia="SimSun" w:cs="Calibri"/>
                <w:kern w:val="0"/>
                <w:lang w:val="en-GB"/>
                <w14:ligatures w14:val="none"/>
              </w:rPr>
            </w:pPr>
          </w:p>
          <w:p w14:paraId="293D7735" w14:textId="77777777" w:rsidR="003D1EEE" w:rsidRPr="003D1EEE" w:rsidRDefault="003D1EEE" w:rsidP="003D1EEE">
            <w:pPr>
              <w:widowControl/>
              <w:numPr>
                <w:ilvl w:val="0"/>
                <w:numId w:val="36"/>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Compliance risks</w:t>
            </w:r>
          </w:p>
          <w:p w14:paraId="3612EDD1" w14:textId="77777777" w:rsidR="003D1EEE" w:rsidRPr="003D1EEE" w:rsidRDefault="003D1EEE" w:rsidP="003D1EEE">
            <w:pPr>
              <w:widowControl/>
              <w:spacing w:after="0" w:line="240" w:lineRule="auto"/>
              <w:jc w:val="left"/>
              <w:rPr>
                <w:rFonts w:eastAsia="SimSun" w:cs="Calibri"/>
                <w:kern w:val="0"/>
                <w:lang w:val="en-GB"/>
                <w14:ligatures w14:val="none"/>
              </w:rPr>
            </w:pPr>
          </w:p>
          <w:p w14:paraId="0F3A424C" w14:textId="77777777" w:rsidR="003D1EEE" w:rsidRPr="003D1EEE" w:rsidRDefault="003D1EEE" w:rsidP="003D1EEE">
            <w:pPr>
              <w:widowControl/>
              <w:spacing w:after="0" w:line="240" w:lineRule="auto"/>
              <w:jc w:val="left"/>
              <w:rPr>
                <w:rFonts w:eastAsia="SimSun" w:cs="Calibri"/>
                <w:kern w:val="0"/>
                <w:lang w:val="en-GB"/>
                <w14:ligatures w14:val="none"/>
              </w:rPr>
            </w:pPr>
          </w:p>
          <w:p w14:paraId="490E0924" w14:textId="77777777" w:rsidR="003D1EEE" w:rsidRPr="003D1EEE" w:rsidRDefault="003D1EEE" w:rsidP="003D1EEE">
            <w:pPr>
              <w:widowControl/>
              <w:numPr>
                <w:ilvl w:val="0"/>
                <w:numId w:val="36"/>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Plagiarism</w:t>
            </w:r>
          </w:p>
          <w:p w14:paraId="3A819860" w14:textId="77777777" w:rsidR="003D1EEE" w:rsidRPr="003D1EEE" w:rsidRDefault="003D1EEE" w:rsidP="003D1EEE">
            <w:pPr>
              <w:widowControl/>
              <w:spacing w:after="0" w:line="240" w:lineRule="auto"/>
              <w:jc w:val="left"/>
              <w:rPr>
                <w:rFonts w:eastAsia="SimSun" w:cs="Calibri"/>
                <w:kern w:val="0"/>
                <w:lang w:val="en-GB"/>
                <w14:ligatures w14:val="none"/>
              </w:rPr>
            </w:pPr>
          </w:p>
          <w:p w14:paraId="18BF5CBD" w14:textId="77777777" w:rsidR="003D1EEE" w:rsidRPr="003D1EEE" w:rsidRDefault="003D1EEE" w:rsidP="003D1EEE">
            <w:pPr>
              <w:widowControl/>
              <w:spacing w:after="0" w:line="240" w:lineRule="auto"/>
              <w:jc w:val="left"/>
              <w:rPr>
                <w:rFonts w:eastAsia="SimSun" w:cs="Calibri"/>
                <w:kern w:val="0"/>
                <w:lang w:val="en-GB"/>
                <w14:ligatures w14:val="none"/>
              </w:rPr>
            </w:pPr>
          </w:p>
          <w:p w14:paraId="00558B8A" w14:textId="77777777" w:rsidR="003D1EEE" w:rsidRPr="003D1EEE" w:rsidRDefault="003D1EEE" w:rsidP="003D1EEE">
            <w:pPr>
              <w:widowControl/>
              <w:numPr>
                <w:ilvl w:val="0"/>
                <w:numId w:val="36"/>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Failure to meet ethical and legal obligations.</w:t>
            </w:r>
          </w:p>
          <w:p w14:paraId="6CD6EE8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i/>
                <w:kern w:val="0"/>
                <w:sz w:val="18"/>
                <w:szCs w:val="18"/>
                <w:lang w:val="en-GB" w:eastAsia="en-US"/>
                <w14:ligatures w14:val="none"/>
              </w:rPr>
              <w:t>(this box should expand as you type)</w:t>
            </w:r>
          </w:p>
        </w:tc>
        <w:tc>
          <w:tcPr>
            <w:tcW w:w="2344" w:type="pct"/>
            <w:gridSpan w:val="3"/>
            <w:tcBorders>
              <w:top w:val="single" w:sz="4" w:space="0" w:color="auto"/>
              <w:bottom w:val="single" w:sz="4" w:space="0" w:color="auto"/>
            </w:tcBorders>
          </w:tcPr>
          <w:p w14:paraId="0C8A3A4B"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18"/>
                <w:szCs w:val="18"/>
                <w:lang w:val="en-GB" w:eastAsia="en-US"/>
                <w14:ligatures w14:val="none"/>
              </w:rPr>
            </w:pPr>
            <w:r w:rsidRPr="003D1EEE">
              <w:rPr>
                <w:rFonts w:eastAsia="SimSun" w:cs="Calibri"/>
                <w:i/>
                <w:kern w:val="0"/>
                <w:sz w:val="18"/>
                <w:szCs w:val="18"/>
                <w:lang w:val="en-GB" w:eastAsia="en-US"/>
                <w14:ligatures w14:val="none"/>
              </w:rPr>
              <w:t>How you will mitigate the risk to the University:</w:t>
            </w:r>
          </w:p>
          <w:p w14:paraId="2DEB1169"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0"/>
                <w:szCs w:val="20"/>
                <w:lang w:val="en-GB" w:eastAsia="en-US"/>
                <w14:ligatures w14:val="none"/>
              </w:rPr>
              <w:t>1</w:t>
            </w:r>
            <w:r w:rsidRPr="003D1EEE">
              <w:rPr>
                <w:rFonts w:eastAsia="SimSun" w:cs="Calibri"/>
                <w:kern w:val="0"/>
                <w:sz w:val="20"/>
                <w:szCs w:val="20"/>
                <w:lang w:val="en-GB"/>
                <w14:ligatures w14:val="none"/>
              </w:rPr>
              <w:t>．</w:t>
            </w:r>
            <w:r w:rsidRPr="003D1EEE">
              <w:rPr>
                <w:rFonts w:eastAsia="SimSun" w:cs="Calibri"/>
                <w:kern w:val="0"/>
                <w:sz w:val="22"/>
                <w:lang w:val="en-GB" w:eastAsia="en-US"/>
                <w14:ligatures w14:val="none"/>
              </w:rPr>
              <w:t xml:space="preserve"> Uphold the universality public perception especially in the research community and public. Not fabricate any findings or results or missing out or change of data.</w:t>
            </w:r>
          </w:p>
          <w:p w14:paraId="2E07AB88"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774C57B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2</w:t>
            </w:r>
            <w:r w:rsidRPr="003D1EEE">
              <w:rPr>
                <w:rFonts w:eastAsia="SimSun" w:cs="Calibri"/>
                <w:kern w:val="0"/>
                <w:sz w:val="22"/>
                <w:lang w:val="en-GB" w:eastAsia="en-US"/>
                <w14:ligatures w14:val="none"/>
              </w:rPr>
              <w:t>．</w:t>
            </w:r>
            <w:r w:rsidRPr="003D1EEE">
              <w:rPr>
                <w:rFonts w:eastAsia="SimSun" w:cs="Calibri"/>
                <w:kern w:val="0"/>
                <w:sz w:val="22"/>
                <w:lang w:val="en-GB" w:eastAsia="en-US"/>
                <w14:ligatures w14:val="none"/>
              </w:rPr>
              <w:t xml:space="preserve"> Minimise risk of suing the university by acting professionally while conducting research</w:t>
            </w:r>
          </w:p>
          <w:p w14:paraId="46CD38F5"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4A0EDB0E"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3</w:t>
            </w:r>
            <w:r w:rsidRPr="003D1EEE">
              <w:rPr>
                <w:rFonts w:eastAsia="SimSun" w:cs="Calibri"/>
                <w:kern w:val="0"/>
                <w:sz w:val="22"/>
                <w:lang w:val="en-GB" w:eastAsia="en-US"/>
                <w14:ligatures w14:val="none"/>
              </w:rPr>
              <w:t>．</w:t>
            </w:r>
            <w:r w:rsidRPr="003D1EEE">
              <w:rPr>
                <w:rFonts w:eastAsia="SimSun" w:cs="Calibri"/>
                <w:kern w:val="0"/>
                <w:sz w:val="22"/>
                <w:lang w:val="en-GB" w:eastAsia="en-US"/>
                <w14:ligatures w14:val="none"/>
              </w:rPr>
              <w:t xml:space="preserve"> Comply with UWTSD ethical framework when conduction research and revisit university policies and regulations during research</w:t>
            </w:r>
          </w:p>
          <w:p w14:paraId="36F68FF0"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BFCBA9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4</w:t>
            </w:r>
            <w:r w:rsidRPr="003D1EEE">
              <w:rPr>
                <w:rFonts w:eastAsia="SimSun" w:cs="Calibri"/>
                <w:kern w:val="0"/>
                <w:sz w:val="22"/>
                <w:lang w:val="en-GB" w:eastAsia="en-US"/>
                <w14:ligatures w14:val="none"/>
              </w:rPr>
              <w:t>．</w:t>
            </w:r>
            <w:r w:rsidRPr="003D1EEE">
              <w:rPr>
                <w:rFonts w:eastAsia="SimSun" w:cs="Calibri"/>
                <w:kern w:val="0"/>
                <w:sz w:val="22"/>
                <w:lang w:val="en-GB" w:eastAsia="en-US"/>
                <w14:ligatures w14:val="none"/>
              </w:rPr>
              <w:t xml:space="preserve"> Make sure that all work is referenced correctly and give proper credit</w:t>
            </w:r>
          </w:p>
          <w:p w14:paraId="198EE283"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1994832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5</w:t>
            </w:r>
            <w:r w:rsidRPr="003D1EEE">
              <w:rPr>
                <w:rFonts w:eastAsia="SimSun" w:cs="Calibri"/>
                <w:kern w:val="0"/>
                <w:sz w:val="22"/>
                <w:lang w:val="en-GB" w:eastAsia="en-US"/>
                <w14:ligatures w14:val="none"/>
              </w:rPr>
              <w:t>．</w:t>
            </w:r>
            <w:r w:rsidRPr="003D1EEE">
              <w:rPr>
                <w:rFonts w:eastAsia="SimSun" w:cs="Calibri"/>
                <w:kern w:val="0"/>
                <w:sz w:val="22"/>
                <w:lang w:val="en-GB" w:eastAsia="en-US"/>
                <w14:ligatures w14:val="none"/>
              </w:rPr>
              <w:t>Declare conflict of interests, adhere to confidentiality, have participants consent in writing, email, or text, protect participants data</w:t>
            </w:r>
          </w:p>
          <w:p w14:paraId="71780E30"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5C528EC"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p>
        </w:tc>
      </w:tr>
      <w:tr w:rsidR="003D1EEE" w:rsidRPr="00FF0703" w14:paraId="1DED6790" w14:textId="77777777" w:rsidTr="005E7F64">
        <w:tc>
          <w:tcPr>
            <w:tcW w:w="283" w:type="pct"/>
            <w:tcBorders>
              <w:top w:val="single" w:sz="4" w:space="0" w:color="auto"/>
              <w:bottom w:val="single" w:sz="4" w:space="0" w:color="auto"/>
            </w:tcBorders>
            <w:shd w:val="clear" w:color="auto" w:fill="F2F2F2"/>
            <w:vAlign w:val="center"/>
          </w:tcPr>
          <w:p w14:paraId="2E372957"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t>6</w:t>
            </w:r>
          </w:p>
        </w:tc>
        <w:tc>
          <w:tcPr>
            <w:tcW w:w="4717" w:type="pct"/>
            <w:gridSpan w:val="4"/>
            <w:tcBorders>
              <w:top w:val="single" w:sz="4" w:space="0" w:color="auto"/>
              <w:bottom w:val="single" w:sz="4" w:space="0" w:color="auto"/>
            </w:tcBorders>
            <w:shd w:val="clear" w:color="auto" w:fill="F2F2F2"/>
          </w:tcPr>
          <w:p w14:paraId="1539B890"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kern w:val="0"/>
                <w:sz w:val="22"/>
                <w:lang w:val="en-GB" w:eastAsia="en-US"/>
                <w14:ligatures w14:val="none"/>
              </w:rPr>
              <w:t>Environmental risks</w:t>
            </w:r>
          </w:p>
          <w:p w14:paraId="626A2A80"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For example: accidental spillage of pollutants, damage to local ecosystems</w:t>
            </w:r>
          </w:p>
        </w:tc>
      </w:tr>
      <w:tr w:rsidR="003D1EEE" w:rsidRPr="003D1EEE" w14:paraId="3AB50BCA" w14:textId="77777777" w:rsidTr="005E7F64">
        <w:tc>
          <w:tcPr>
            <w:tcW w:w="283" w:type="pct"/>
            <w:tcBorders>
              <w:top w:val="single" w:sz="4" w:space="0" w:color="auto"/>
              <w:bottom w:val="single" w:sz="4" w:space="0" w:color="auto"/>
            </w:tcBorders>
            <w:vAlign w:val="center"/>
          </w:tcPr>
          <w:p w14:paraId="37AACAD7" w14:textId="77777777" w:rsidR="003D1EEE" w:rsidRPr="003D1EEE" w:rsidRDefault="003D1EEE" w:rsidP="003D1EEE">
            <w:pPr>
              <w:widowControl/>
              <w:autoSpaceDE w:val="0"/>
              <w:autoSpaceDN w:val="0"/>
              <w:adjustRightInd w:val="0"/>
              <w:spacing w:after="0" w:line="240" w:lineRule="auto"/>
              <w:jc w:val="center"/>
              <w:rPr>
                <w:rFonts w:eastAsia="SimSun" w:cs="Calibri"/>
                <w:kern w:val="0"/>
                <w:lang w:val="en-GB" w:eastAsia="en-US"/>
                <w14:ligatures w14:val="none"/>
              </w:rPr>
            </w:pPr>
          </w:p>
        </w:tc>
        <w:tc>
          <w:tcPr>
            <w:tcW w:w="2372" w:type="pct"/>
            <w:tcBorders>
              <w:top w:val="single" w:sz="4" w:space="0" w:color="auto"/>
              <w:bottom w:val="single" w:sz="4" w:space="0" w:color="auto"/>
            </w:tcBorders>
          </w:tcPr>
          <w:p w14:paraId="2E34778B"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Risk to the environment:</w:t>
            </w:r>
          </w:p>
          <w:p w14:paraId="2DDAD661"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F5F1AA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Use of paper</w:t>
            </w:r>
          </w:p>
          <w:p w14:paraId="3E8D990F"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Travel to the location</w:t>
            </w:r>
          </w:p>
          <w:p w14:paraId="5935B6FB"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7CB98F8D"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75C5024A"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(this box should expand as you type)</w:t>
            </w:r>
          </w:p>
        </w:tc>
        <w:tc>
          <w:tcPr>
            <w:tcW w:w="2344" w:type="pct"/>
            <w:gridSpan w:val="3"/>
            <w:tcBorders>
              <w:top w:val="single" w:sz="4" w:space="0" w:color="auto"/>
              <w:bottom w:val="single" w:sz="4" w:space="0" w:color="auto"/>
            </w:tcBorders>
          </w:tcPr>
          <w:p w14:paraId="21F5CAA5"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18"/>
                <w:szCs w:val="18"/>
                <w:lang w:val="en-GB" w:eastAsia="en-US"/>
                <w14:ligatures w14:val="none"/>
              </w:rPr>
            </w:pPr>
            <w:r w:rsidRPr="003D1EEE">
              <w:rPr>
                <w:rFonts w:eastAsia="SimSun" w:cs="Calibri"/>
                <w:i/>
                <w:kern w:val="0"/>
                <w:sz w:val="18"/>
                <w:szCs w:val="18"/>
                <w:lang w:val="en-GB" w:eastAsia="en-US"/>
                <w14:ligatures w14:val="none"/>
              </w:rPr>
              <w:t>How you will mitigate the risk to environment:</w:t>
            </w:r>
          </w:p>
          <w:p w14:paraId="6D6BD5DC"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18"/>
                <w:szCs w:val="18"/>
                <w:lang w:val="en-GB" w:eastAsia="en-US"/>
                <w14:ligatures w14:val="none"/>
              </w:rPr>
            </w:pPr>
          </w:p>
          <w:p w14:paraId="5CF8426B"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This research activity will mostly use electronic systems reducing the need for paper.</w:t>
            </w:r>
          </w:p>
          <w:p w14:paraId="3B18F97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The interviewed teachers all live locally in Swansea and do not require any additional travel.</w:t>
            </w:r>
          </w:p>
          <w:p w14:paraId="4827D221"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c>
      </w:tr>
    </w:tbl>
    <w:p w14:paraId="4E920904"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
        <w:gridCol w:w="6503"/>
        <w:gridCol w:w="721"/>
        <w:gridCol w:w="747"/>
        <w:gridCol w:w="749"/>
      </w:tblGrid>
      <w:tr w:rsidR="003D1EEE" w:rsidRPr="00FF0703" w14:paraId="7642B154" w14:textId="77777777" w:rsidTr="005E7F64">
        <w:trPr>
          <w:trHeight w:val="483"/>
        </w:trPr>
        <w:tc>
          <w:tcPr>
            <w:tcW w:w="283" w:type="pct"/>
            <w:tcBorders>
              <w:top w:val="single" w:sz="4" w:space="0" w:color="auto"/>
              <w:bottom w:val="single" w:sz="4" w:space="0" w:color="auto"/>
            </w:tcBorders>
            <w:shd w:val="clear" w:color="auto" w:fill="F2F2F2"/>
            <w:vAlign w:val="center"/>
          </w:tcPr>
          <w:p w14:paraId="5370C6FA" w14:textId="77777777" w:rsidR="003D1EEE" w:rsidRPr="003D1EEE" w:rsidRDefault="003D1EEE" w:rsidP="003D1EEE">
            <w:pPr>
              <w:widowControl/>
              <w:autoSpaceDE w:val="0"/>
              <w:autoSpaceDN w:val="0"/>
              <w:adjustRightInd w:val="0"/>
              <w:spacing w:after="0" w:line="240" w:lineRule="auto"/>
              <w:jc w:val="center"/>
              <w:rPr>
                <w:rFonts w:eastAsia="SimSun" w:cs="Calibri"/>
                <w:bCs/>
                <w:kern w:val="0"/>
                <w:lang w:val="en-GB" w:eastAsia="en-US"/>
                <w14:ligatures w14:val="none"/>
              </w:rPr>
            </w:pPr>
          </w:p>
        </w:tc>
        <w:tc>
          <w:tcPr>
            <w:tcW w:w="4717" w:type="pct"/>
            <w:gridSpan w:val="4"/>
            <w:tcBorders>
              <w:top w:val="single" w:sz="4" w:space="0" w:color="auto"/>
              <w:bottom w:val="single" w:sz="4" w:space="0" w:color="auto"/>
            </w:tcBorders>
            <w:shd w:val="clear" w:color="auto" w:fill="F2F2F2"/>
            <w:vAlign w:val="center"/>
          </w:tcPr>
          <w:p w14:paraId="288E4D92" w14:textId="77777777" w:rsidR="003D1EEE" w:rsidRPr="003D1EEE" w:rsidRDefault="003D1EEE" w:rsidP="003D1EEE">
            <w:pPr>
              <w:widowControl/>
              <w:autoSpaceDE w:val="0"/>
              <w:autoSpaceDN w:val="0"/>
              <w:adjustRightInd w:val="0"/>
              <w:spacing w:after="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Disclosure and Barring Service</w:t>
            </w:r>
          </w:p>
        </w:tc>
      </w:tr>
      <w:tr w:rsidR="003D1EEE" w:rsidRPr="00FF0703" w14:paraId="7BCC5987" w14:textId="77777777" w:rsidTr="005E7F64">
        <w:tc>
          <w:tcPr>
            <w:tcW w:w="283" w:type="pct"/>
            <w:tcBorders>
              <w:top w:val="single" w:sz="4" w:space="0" w:color="auto"/>
              <w:bottom w:val="single" w:sz="4" w:space="0" w:color="auto"/>
            </w:tcBorders>
            <w:shd w:val="clear" w:color="auto" w:fill="F2F2F2"/>
            <w:vAlign w:val="center"/>
          </w:tcPr>
          <w:p w14:paraId="7799D4CE" w14:textId="77777777" w:rsidR="003D1EEE" w:rsidRPr="003D1EEE" w:rsidRDefault="003D1EEE" w:rsidP="003D1EEE">
            <w:pPr>
              <w:widowControl/>
              <w:autoSpaceDE w:val="0"/>
              <w:autoSpaceDN w:val="0"/>
              <w:adjustRightInd w:val="0"/>
              <w:spacing w:after="0" w:line="240" w:lineRule="auto"/>
              <w:jc w:val="center"/>
              <w:rPr>
                <w:rFonts w:eastAsia="SimSun" w:cs="Calibri"/>
                <w:bCs/>
                <w:kern w:val="0"/>
                <w:lang w:val="en-GB" w:eastAsia="en-US"/>
                <w14:ligatures w14:val="none"/>
              </w:rPr>
            </w:pPr>
          </w:p>
        </w:tc>
        <w:tc>
          <w:tcPr>
            <w:tcW w:w="3518" w:type="pct"/>
            <w:tcBorders>
              <w:top w:val="single" w:sz="4" w:space="0" w:color="auto"/>
              <w:bottom w:val="single" w:sz="4" w:space="0" w:color="auto"/>
            </w:tcBorders>
            <w:shd w:val="clear" w:color="auto" w:fill="F2F2F2"/>
          </w:tcPr>
          <w:p w14:paraId="6385D540"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16"/>
                <w:szCs w:val="16"/>
                <w:lang w:val="en-GB" w:eastAsia="en-US"/>
                <w14:ligatures w14:val="none"/>
              </w:rPr>
            </w:pPr>
            <w:r w:rsidRPr="003D1EEE">
              <w:rPr>
                <w:rFonts w:eastAsia="SimSun" w:cs="Calibri"/>
                <w:kern w:val="0"/>
                <w:sz w:val="22"/>
                <w:lang w:val="en-GB" w:eastAsia="en-US"/>
                <w14:ligatures w14:val="none"/>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vAlign w:val="bottom"/>
          </w:tcPr>
          <w:p w14:paraId="2052E02E" w14:textId="77777777" w:rsidR="003D1EEE" w:rsidRPr="003D1EEE" w:rsidRDefault="003D1EEE" w:rsidP="003D1EEE">
            <w:pPr>
              <w:widowControl/>
              <w:autoSpaceDE w:val="0"/>
              <w:autoSpaceDN w:val="0"/>
              <w:adjustRightInd w:val="0"/>
              <w:spacing w:after="0" w:line="240" w:lineRule="auto"/>
              <w:jc w:val="center"/>
              <w:rPr>
                <w:rFonts w:eastAsia="SimSun" w:cs="Calibri"/>
                <w:b/>
                <w:bCs/>
                <w:kern w:val="0"/>
                <w:lang w:val="en-GB" w:eastAsia="en-US"/>
                <w14:ligatures w14:val="none"/>
              </w:rPr>
            </w:pPr>
            <w:r w:rsidRPr="003D1EEE">
              <w:rPr>
                <w:rFonts w:eastAsia="SimSun" w:cs="Calibri"/>
                <w:b/>
                <w:bCs/>
                <w:kern w:val="0"/>
                <w:sz w:val="22"/>
                <w:lang w:val="en-GB" w:eastAsia="en-US"/>
                <w14:ligatures w14:val="none"/>
              </w:rPr>
              <w:t>YES</w:t>
            </w:r>
          </w:p>
          <w:p w14:paraId="266EF5B7" w14:textId="77777777" w:rsidR="003D1EEE" w:rsidRPr="003D1EEE" w:rsidRDefault="003D1EEE" w:rsidP="003D1EEE">
            <w:pPr>
              <w:widowControl/>
              <w:autoSpaceDE w:val="0"/>
              <w:autoSpaceDN w:val="0"/>
              <w:adjustRightInd w:val="0"/>
              <w:spacing w:after="0" w:line="240" w:lineRule="auto"/>
              <w:jc w:val="center"/>
              <w:rPr>
                <w:rFonts w:eastAsia="SimSun" w:cs="Calibri"/>
                <w:b/>
                <w:kern w:val="0"/>
                <w:lang w:val="en-GB" w:eastAsia="en-US"/>
                <w14:ligatures w14:val="none"/>
              </w:rPr>
            </w:pPr>
          </w:p>
        </w:tc>
        <w:tc>
          <w:tcPr>
            <w:tcW w:w="404" w:type="pct"/>
            <w:tcBorders>
              <w:top w:val="single" w:sz="4" w:space="0" w:color="auto"/>
              <w:bottom w:val="single" w:sz="4" w:space="0" w:color="auto"/>
            </w:tcBorders>
            <w:shd w:val="clear" w:color="auto" w:fill="F2F2F2"/>
            <w:vAlign w:val="bottom"/>
          </w:tcPr>
          <w:p w14:paraId="09D53F61" w14:textId="77777777" w:rsidR="003D1EEE" w:rsidRPr="003D1EEE" w:rsidRDefault="003D1EEE" w:rsidP="003D1EEE">
            <w:pPr>
              <w:widowControl/>
              <w:autoSpaceDE w:val="0"/>
              <w:autoSpaceDN w:val="0"/>
              <w:adjustRightInd w:val="0"/>
              <w:spacing w:after="0" w:line="240" w:lineRule="auto"/>
              <w:jc w:val="center"/>
              <w:rPr>
                <w:rFonts w:eastAsia="SimSun" w:cs="Calibri"/>
                <w:b/>
                <w:bCs/>
                <w:kern w:val="0"/>
                <w:lang w:val="en-GB" w:eastAsia="en-US"/>
                <w14:ligatures w14:val="none"/>
              </w:rPr>
            </w:pPr>
            <w:r w:rsidRPr="003D1EEE">
              <w:rPr>
                <w:rFonts w:eastAsia="SimSun" w:cs="Calibri"/>
                <w:b/>
                <w:bCs/>
                <w:kern w:val="0"/>
                <w:sz w:val="22"/>
                <w:lang w:val="en-GB" w:eastAsia="en-US"/>
                <w14:ligatures w14:val="none"/>
              </w:rPr>
              <w:t>NO</w:t>
            </w:r>
          </w:p>
          <w:p w14:paraId="54ED342B" w14:textId="77777777" w:rsidR="003D1EEE" w:rsidRPr="003D1EEE" w:rsidRDefault="003D1EEE" w:rsidP="003D1EEE">
            <w:pPr>
              <w:widowControl/>
              <w:autoSpaceDE w:val="0"/>
              <w:autoSpaceDN w:val="0"/>
              <w:adjustRightInd w:val="0"/>
              <w:spacing w:after="0" w:line="240" w:lineRule="auto"/>
              <w:jc w:val="center"/>
              <w:rPr>
                <w:rFonts w:eastAsia="SimSun" w:cs="Calibri"/>
                <w:b/>
                <w:kern w:val="0"/>
                <w:lang w:val="en-GB" w:eastAsia="en-US"/>
                <w14:ligatures w14:val="none"/>
              </w:rPr>
            </w:pPr>
          </w:p>
        </w:tc>
        <w:tc>
          <w:tcPr>
            <w:tcW w:w="405" w:type="pct"/>
            <w:tcBorders>
              <w:top w:val="single" w:sz="4" w:space="0" w:color="auto"/>
              <w:bottom w:val="single" w:sz="4" w:space="0" w:color="auto"/>
            </w:tcBorders>
            <w:shd w:val="clear" w:color="auto" w:fill="F2F2F2"/>
            <w:vAlign w:val="bottom"/>
          </w:tcPr>
          <w:p w14:paraId="2AF73DD9" w14:textId="77777777" w:rsidR="003D1EEE" w:rsidRPr="003D1EEE" w:rsidRDefault="003D1EEE" w:rsidP="003D1EEE">
            <w:pPr>
              <w:widowControl/>
              <w:autoSpaceDE w:val="0"/>
              <w:autoSpaceDN w:val="0"/>
              <w:adjustRightInd w:val="0"/>
              <w:spacing w:after="0" w:line="240" w:lineRule="auto"/>
              <w:jc w:val="center"/>
              <w:rPr>
                <w:rFonts w:eastAsia="SimSun" w:cs="Calibri"/>
                <w:b/>
                <w:bCs/>
                <w:kern w:val="0"/>
                <w:lang w:val="en-GB" w:eastAsia="en-US"/>
                <w14:ligatures w14:val="none"/>
              </w:rPr>
            </w:pPr>
            <w:r w:rsidRPr="003D1EEE">
              <w:rPr>
                <w:rFonts w:eastAsia="SimSun" w:cs="Calibri"/>
                <w:b/>
                <w:bCs/>
                <w:kern w:val="0"/>
                <w:sz w:val="22"/>
                <w:lang w:val="en-GB" w:eastAsia="en-US"/>
                <w14:ligatures w14:val="none"/>
              </w:rPr>
              <w:t>N/A</w:t>
            </w:r>
          </w:p>
          <w:p w14:paraId="6A0C7AB5" w14:textId="77777777" w:rsidR="003D1EEE" w:rsidRPr="003D1EEE" w:rsidRDefault="003D1EEE" w:rsidP="003D1EEE">
            <w:pPr>
              <w:widowControl/>
              <w:autoSpaceDE w:val="0"/>
              <w:autoSpaceDN w:val="0"/>
              <w:adjustRightInd w:val="0"/>
              <w:spacing w:after="0" w:line="240" w:lineRule="auto"/>
              <w:jc w:val="center"/>
              <w:rPr>
                <w:rFonts w:eastAsia="SimSun" w:cs="Calibri"/>
                <w:b/>
                <w:kern w:val="0"/>
                <w:lang w:val="en-GB" w:eastAsia="en-US"/>
                <w14:ligatures w14:val="none"/>
              </w:rPr>
            </w:pPr>
          </w:p>
        </w:tc>
      </w:tr>
      <w:tr w:rsidR="003D1EEE" w:rsidRPr="00FF0703" w14:paraId="133D86D2" w14:textId="77777777" w:rsidTr="005E7F64">
        <w:trPr>
          <w:trHeight w:val="492"/>
        </w:trPr>
        <w:tc>
          <w:tcPr>
            <w:tcW w:w="283" w:type="pct"/>
            <w:tcBorders>
              <w:top w:val="single" w:sz="4" w:space="0" w:color="auto"/>
              <w:bottom w:val="single" w:sz="4" w:space="0" w:color="auto"/>
            </w:tcBorders>
            <w:shd w:val="clear" w:color="auto" w:fill="F2F2F2"/>
            <w:vAlign w:val="center"/>
          </w:tcPr>
          <w:p w14:paraId="69937FD5" w14:textId="77777777" w:rsidR="003D1EEE" w:rsidRPr="003D1EEE" w:rsidRDefault="003D1EEE" w:rsidP="003D1EEE">
            <w:pPr>
              <w:widowControl/>
              <w:autoSpaceDE w:val="0"/>
              <w:autoSpaceDN w:val="0"/>
              <w:adjustRightInd w:val="0"/>
              <w:spacing w:after="0" w:line="240" w:lineRule="auto"/>
              <w:jc w:val="center"/>
              <w:rPr>
                <w:rFonts w:eastAsia="SimSun" w:cs="Calibri"/>
                <w:bCs/>
                <w:kern w:val="0"/>
                <w:lang w:val="en-GB" w:eastAsia="en-US"/>
                <w14:ligatures w14:val="none"/>
              </w:rPr>
            </w:pPr>
            <w:r w:rsidRPr="003D1EEE">
              <w:rPr>
                <w:rFonts w:eastAsia="SimSun" w:cs="Calibri"/>
                <w:bCs/>
                <w:kern w:val="0"/>
                <w:sz w:val="22"/>
                <w:lang w:val="en-GB" w:eastAsia="en-US"/>
                <w14:ligatures w14:val="none"/>
              </w:rPr>
              <w:t>7</w:t>
            </w:r>
          </w:p>
        </w:tc>
        <w:tc>
          <w:tcPr>
            <w:tcW w:w="3518" w:type="pct"/>
            <w:tcBorders>
              <w:top w:val="single" w:sz="4" w:space="0" w:color="auto"/>
              <w:bottom w:val="single" w:sz="4" w:space="0" w:color="auto"/>
            </w:tcBorders>
            <w:shd w:val="clear" w:color="auto" w:fill="F2F2F2"/>
            <w:vAlign w:val="center"/>
          </w:tcPr>
          <w:p w14:paraId="5A9C0EE1"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Does your research require you to hold a current DBS Certificate?</w:t>
            </w:r>
          </w:p>
        </w:tc>
        <w:tc>
          <w:tcPr>
            <w:tcW w:w="390" w:type="pct"/>
            <w:tcBorders>
              <w:top w:val="single" w:sz="4" w:space="0" w:color="auto"/>
              <w:bottom w:val="single" w:sz="4" w:space="0" w:color="auto"/>
            </w:tcBorders>
            <w:shd w:val="clear" w:color="auto" w:fill="BFBFBF"/>
            <w:vAlign w:val="center"/>
          </w:tcPr>
          <w:p w14:paraId="2FF3BB49" w14:textId="77777777" w:rsidR="003D1EEE" w:rsidRPr="003D1EEE" w:rsidRDefault="003D1EEE" w:rsidP="003D1EEE">
            <w:pPr>
              <w:widowControl/>
              <w:autoSpaceDE w:val="0"/>
              <w:autoSpaceDN w:val="0"/>
              <w:adjustRightInd w:val="0"/>
              <w:spacing w:after="0" w:line="240" w:lineRule="auto"/>
              <w:jc w:val="center"/>
              <w:rPr>
                <w:rFonts w:eastAsia="SimSun" w:cs="Calibri"/>
                <w:kern w:val="0"/>
                <w:sz w:val="16"/>
                <w:szCs w:val="16"/>
                <w:lang w:val="en-GB" w:eastAsia="en-US"/>
                <w14:ligatures w14:val="none"/>
              </w:rPr>
            </w:pPr>
            <w:r w:rsidRPr="003D1EEE">
              <w:rPr>
                <w:rFonts w:ascii="Segoe UI Symbol" w:eastAsia="MS Gothic" w:hAnsi="Segoe UI Symbol" w:cs="Segoe UI Symbol"/>
                <w:kern w:val="0"/>
                <w:sz w:val="22"/>
                <w:lang w:val="en-GB" w:eastAsia="en-US"/>
                <w14:ligatures w14:val="none"/>
              </w:rPr>
              <w:t>☒</w:t>
            </w:r>
          </w:p>
        </w:tc>
        <w:tc>
          <w:tcPr>
            <w:tcW w:w="404" w:type="pct"/>
            <w:tcBorders>
              <w:top w:val="single" w:sz="4" w:space="0" w:color="auto"/>
              <w:bottom w:val="single" w:sz="4" w:space="0" w:color="auto"/>
            </w:tcBorders>
            <w:shd w:val="clear" w:color="auto" w:fill="BFBFBF"/>
            <w:vAlign w:val="center"/>
          </w:tcPr>
          <w:p w14:paraId="3464A86D" w14:textId="77777777" w:rsidR="003D1EEE" w:rsidRPr="003D1EEE" w:rsidRDefault="003D1EEE" w:rsidP="003D1EEE">
            <w:pPr>
              <w:widowControl/>
              <w:autoSpaceDE w:val="0"/>
              <w:autoSpaceDN w:val="0"/>
              <w:adjustRightInd w:val="0"/>
              <w:spacing w:after="0" w:line="240" w:lineRule="auto"/>
              <w:jc w:val="center"/>
              <w:rPr>
                <w:rFonts w:eastAsia="SimSun" w:cs="Calibri"/>
                <w:kern w:val="0"/>
                <w:sz w:val="16"/>
                <w:szCs w:val="16"/>
                <w:lang w:val="en-GB" w:eastAsia="en-US"/>
                <w14:ligatures w14:val="none"/>
              </w:rPr>
            </w:pPr>
            <w:r w:rsidRPr="003D1EEE">
              <w:rPr>
                <w:rFonts w:ascii="Segoe UI Symbol" w:eastAsia="MS Gothic" w:hAnsi="Segoe UI Symbol" w:cs="Segoe UI Symbol"/>
                <w:kern w:val="0"/>
                <w:sz w:val="22"/>
                <w:lang w:val="en-GB" w:eastAsia="en-US"/>
                <w14:ligatures w14:val="none"/>
              </w:rPr>
              <w:t>☐</w:t>
            </w:r>
          </w:p>
        </w:tc>
        <w:tc>
          <w:tcPr>
            <w:tcW w:w="405" w:type="pct"/>
            <w:tcBorders>
              <w:top w:val="single" w:sz="4" w:space="0" w:color="auto"/>
              <w:bottom w:val="single" w:sz="4" w:space="0" w:color="auto"/>
            </w:tcBorders>
            <w:shd w:val="clear" w:color="auto" w:fill="BFBFBF"/>
            <w:vAlign w:val="center"/>
          </w:tcPr>
          <w:p w14:paraId="149E2D53" w14:textId="77777777" w:rsidR="003D1EEE" w:rsidRPr="003D1EEE" w:rsidRDefault="003D1EEE" w:rsidP="003D1EEE">
            <w:pPr>
              <w:widowControl/>
              <w:autoSpaceDE w:val="0"/>
              <w:autoSpaceDN w:val="0"/>
              <w:adjustRightInd w:val="0"/>
              <w:spacing w:after="0" w:line="240" w:lineRule="auto"/>
              <w:jc w:val="center"/>
              <w:rPr>
                <w:rFonts w:eastAsia="SimSun" w:cs="Calibri"/>
                <w:kern w:val="0"/>
                <w:sz w:val="16"/>
                <w:szCs w:val="16"/>
                <w:lang w:val="en-GB" w:eastAsia="en-US"/>
                <w14:ligatures w14:val="none"/>
              </w:rPr>
            </w:pPr>
            <w:r w:rsidRPr="003D1EEE">
              <w:rPr>
                <w:rFonts w:ascii="Segoe UI Symbol" w:eastAsia="MS Gothic" w:hAnsi="Segoe UI Symbol" w:cs="Segoe UI Symbol"/>
                <w:kern w:val="0"/>
                <w:sz w:val="22"/>
                <w:lang w:val="en-GB" w:eastAsia="en-US"/>
                <w14:ligatures w14:val="none"/>
              </w:rPr>
              <w:t>☐</w:t>
            </w:r>
          </w:p>
        </w:tc>
      </w:tr>
      <w:tr w:rsidR="003D1EEE" w:rsidRPr="00FF0703" w14:paraId="14BE3F53" w14:textId="77777777" w:rsidTr="005E7F64">
        <w:trPr>
          <w:trHeight w:val="492"/>
        </w:trPr>
        <w:tc>
          <w:tcPr>
            <w:tcW w:w="283" w:type="pct"/>
            <w:tcBorders>
              <w:top w:val="single" w:sz="4" w:space="0" w:color="auto"/>
              <w:bottom w:val="single" w:sz="4" w:space="0" w:color="auto"/>
            </w:tcBorders>
            <w:shd w:val="clear" w:color="auto" w:fill="F2F2F2"/>
            <w:vAlign w:val="center"/>
          </w:tcPr>
          <w:p w14:paraId="3A69EC93" w14:textId="77777777" w:rsidR="003D1EEE" w:rsidRPr="003D1EEE" w:rsidRDefault="003D1EEE" w:rsidP="003D1EEE">
            <w:pPr>
              <w:widowControl/>
              <w:autoSpaceDE w:val="0"/>
              <w:autoSpaceDN w:val="0"/>
              <w:adjustRightInd w:val="0"/>
              <w:spacing w:after="0" w:line="240" w:lineRule="auto"/>
              <w:jc w:val="center"/>
              <w:rPr>
                <w:rFonts w:eastAsia="SimSun" w:cs="Calibri"/>
                <w:bCs/>
                <w:kern w:val="0"/>
                <w:lang w:val="en-GB" w:eastAsia="en-US"/>
                <w14:ligatures w14:val="none"/>
              </w:rPr>
            </w:pPr>
            <w:r w:rsidRPr="003D1EEE">
              <w:rPr>
                <w:rFonts w:eastAsia="SimSun" w:cs="Calibri"/>
                <w:bCs/>
                <w:kern w:val="0"/>
                <w:sz w:val="22"/>
                <w:lang w:val="en-GB" w:eastAsia="en-US"/>
                <w14:ligatures w14:val="none"/>
              </w:rPr>
              <w:t>8</w:t>
            </w:r>
          </w:p>
        </w:tc>
        <w:tc>
          <w:tcPr>
            <w:tcW w:w="3518" w:type="pct"/>
            <w:tcBorders>
              <w:top w:val="single" w:sz="4" w:space="0" w:color="auto"/>
              <w:bottom w:val="single" w:sz="4" w:space="0" w:color="auto"/>
            </w:tcBorders>
            <w:shd w:val="clear" w:color="auto" w:fill="F2F2F2"/>
            <w:vAlign w:val="center"/>
          </w:tcPr>
          <w:p w14:paraId="0CA5856B"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If YES, please give the certificate number. If the certificate number is not available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shd w:val="clear" w:color="auto" w:fill="auto"/>
            <w:vAlign w:val="center"/>
          </w:tcPr>
          <w:p w14:paraId="44FC0E52" w14:textId="77777777" w:rsidR="003D1EEE" w:rsidRPr="003D1EEE" w:rsidRDefault="003D1EEE" w:rsidP="003D1EEE">
            <w:pPr>
              <w:widowControl/>
              <w:autoSpaceDE w:val="0"/>
              <w:autoSpaceDN w:val="0"/>
              <w:adjustRightInd w:val="0"/>
              <w:spacing w:after="0" w:line="240" w:lineRule="auto"/>
              <w:jc w:val="center"/>
              <w:rPr>
                <w:rFonts w:eastAsia="SimSun" w:cs="Calibri"/>
                <w:b/>
                <w:bCs/>
                <w:kern w:val="0"/>
                <w:lang w:val="en-GB"/>
                <w14:ligatures w14:val="none"/>
              </w:rPr>
            </w:pPr>
            <w:r w:rsidRPr="003D1EEE">
              <w:rPr>
                <w:rFonts w:eastAsia="SimSun" w:cs="Calibri"/>
                <w:b/>
                <w:bCs/>
                <w:kern w:val="0"/>
                <w:sz w:val="22"/>
                <w:lang w:val="en-GB"/>
                <w14:ligatures w14:val="none"/>
              </w:rPr>
              <w:t>001124098113</w:t>
            </w:r>
          </w:p>
        </w:tc>
      </w:tr>
    </w:tbl>
    <w:p w14:paraId="61901D54"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p>
    <w:p w14:paraId="70C218F9"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I: Feedback, Consent and Confidentiality</w:t>
      </w:r>
    </w:p>
    <w:p w14:paraId="6144F327"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
        <w:gridCol w:w="8719"/>
      </w:tblGrid>
      <w:tr w:rsidR="005E7F64" w:rsidRPr="00FF0703" w14:paraId="237AECC5" w14:textId="77777777" w:rsidTr="005E7F64">
        <w:tc>
          <w:tcPr>
            <w:tcW w:w="283" w:type="pct"/>
            <w:tcBorders>
              <w:top w:val="single" w:sz="4" w:space="0" w:color="auto"/>
              <w:bottom w:val="single" w:sz="4" w:space="0" w:color="auto"/>
            </w:tcBorders>
            <w:shd w:val="clear" w:color="auto" w:fill="F2F2F2"/>
          </w:tcPr>
          <w:p w14:paraId="2D31122F"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r w:rsidRPr="003D1EEE">
              <w:rPr>
                <w:rFonts w:eastAsia="SimSun" w:cs="Calibri"/>
                <w:bCs/>
                <w:kern w:val="0"/>
                <w:sz w:val="22"/>
                <w:lang w:val="en-GB" w:eastAsia="en-US"/>
                <w14:ligatures w14:val="none"/>
              </w:rPr>
              <w:t>1</w:t>
            </w:r>
          </w:p>
        </w:tc>
        <w:tc>
          <w:tcPr>
            <w:tcW w:w="4717" w:type="pct"/>
            <w:tcBorders>
              <w:top w:val="single" w:sz="4" w:space="0" w:color="auto"/>
              <w:bottom w:val="single" w:sz="4" w:space="0" w:color="auto"/>
            </w:tcBorders>
            <w:shd w:val="clear" w:color="auto" w:fill="F2F2F2"/>
          </w:tcPr>
          <w:p w14:paraId="4E9367F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kern w:val="0"/>
                <w:sz w:val="22"/>
                <w:lang w:val="en-GB" w:eastAsia="en-US"/>
                <w14:ligatures w14:val="none"/>
              </w:rPr>
              <w:t>Feedback</w:t>
            </w:r>
          </w:p>
          <w:p w14:paraId="080784B6"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What de-briefing and feedback will be provided to participants, how will this be done and when? </w:t>
            </w:r>
          </w:p>
        </w:tc>
      </w:tr>
      <w:tr w:rsidR="003D1EEE" w:rsidRPr="003D1EEE" w14:paraId="60D3BAD6" w14:textId="77777777" w:rsidTr="005E7F64">
        <w:tc>
          <w:tcPr>
            <w:tcW w:w="283" w:type="pct"/>
            <w:tcBorders>
              <w:top w:val="single" w:sz="4" w:space="0" w:color="auto"/>
              <w:bottom w:val="single" w:sz="4" w:space="0" w:color="auto"/>
            </w:tcBorders>
          </w:tcPr>
          <w:p w14:paraId="3DDA1350"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p>
        </w:tc>
        <w:tc>
          <w:tcPr>
            <w:tcW w:w="4717" w:type="pct"/>
            <w:tcBorders>
              <w:top w:val="single" w:sz="4" w:space="0" w:color="auto"/>
              <w:bottom w:val="single" w:sz="4" w:space="0" w:color="auto"/>
            </w:tcBorders>
          </w:tcPr>
          <w:p w14:paraId="7223C46B"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I hope that through this research teachers do not merely consider gamification in language teaching as a teaching method. I hope this contextualized, and immersive environments method can enable language acquisition to fulfill its communicative function, promote cross-cultural communication and harmony.</w:t>
            </w:r>
          </w:p>
          <w:p w14:paraId="61332D56"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035F2ED0"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For participation in classroom observations and questionnaires, I will write to each parent/guardian of the 5-year students, asking them to allow their children to participate in my research study, and to inform that the research content is about a new Chinese teaching pedagogy - gamification to improve student learning efficiency and classroom engagement. If I have parental permission, I will explain the research to the students and ask for their written consent. If the parent disagrees and/or the student disagrees, I will not make any observations for that student in my observation notes, nor will I ask them to complete a questionnaire.</w:t>
            </w:r>
          </w:p>
          <w:p w14:paraId="75938A9F"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839E448" w14:textId="77777777" w:rsidR="003D1EEE" w:rsidRPr="003D1EEE" w:rsidRDefault="003D1EEE" w:rsidP="003D1EEE">
            <w:pPr>
              <w:widowControl/>
              <w:spacing w:after="0"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De-briefing:</w:t>
            </w:r>
          </w:p>
          <w:p w14:paraId="1FF77500"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7350487B"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Before the interview, a debriefing procedure will be carried out:</w:t>
            </w:r>
          </w:p>
          <w:p w14:paraId="69F97B76" w14:textId="77777777" w:rsidR="003D1EEE" w:rsidRPr="003D1EEE" w:rsidRDefault="003D1EEE" w:rsidP="003D1EEE">
            <w:pPr>
              <w:widowControl/>
              <w:spacing w:after="0" w:line="240" w:lineRule="auto"/>
              <w:jc w:val="left"/>
              <w:rPr>
                <w:rFonts w:eastAsia="SimSun" w:cs="Calibri"/>
                <w:kern w:val="0"/>
                <w:lang w:val="en-GB"/>
                <w14:ligatures w14:val="none"/>
              </w:rPr>
            </w:pPr>
          </w:p>
          <w:p w14:paraId="2302438C"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1. The participant will be asked whether they has any questions. If not, ascertain whether the entire research procedure is perfectly clear to them, and whether he or she harboured any suspicions. For example, the participants will be reminded that different people respond to things in different ways, and that it will be useful to the researcher to hear about the participant’s feelings about and reactions to the study. Next, they will be asked specifically if they find any aspect of the procedure odd, disturbing, or confusing.</w:t>
            </w:r>
          </w:p>
          <w:p w14:paraId="28E617FE" w14:textId="77777777" w:rsidR="003D1EEE" w:rsidRPr="003D1EEE" w:rsidRDefault="003D1EEE" w:rsidP="003D1EEE">
            <w:pPr>
              <w:widowControl/>
              <w:spacing w:after="0" w:line="240" w:lineRule="auto"/>
              <w:jc w:val="left"/>
              <w:rPr>
                <w:rFonts w:eastAsia="SimSun" w:cs="Calibri"/>
                <w:kern w:val="0"/>
                <w:lang w:val="en-GB"/>
                <w14:ligatures w14:val="none"/>
              </w:rPr>
            </w:pPr>
          </w:p>
          <w:p w14:paraId="1E3345B7"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 xml:space="preserve">2. Depending on the participant’s responses, I will say something like this: “Yes, you were on the right track. We were interested in studying some things that we couldn’t really discuss with you in advance. I’d like to take a few minutes to tell you in more detail about what we’re studying...” Most participants readily understand that were they to know the true purpose of the study in advance, they would likely try their best to “help the 1 researcher out” by behaving in ways that fit the researcher’s expectations. They also understand how this kind of </w:t>
            </w:r>
            <w:r w:rsidRPr="003D1EEE">
              <w:rPr>
                <w:rFonts w:eastAsia="SimSun" w:cs="Calibri"/>
                <w:kern w:val="0"/>
                <w:sz w:val="22"/>
                <w:lang w:val="en-GB"/>
                <w14:ligatures w14:val="none"/>
              </w:rPr>
              <w:lastRenderedPageBreak/>
              <w:t xml:space="preserve">“cooperation” could seriously jeopardize the research results. </w:t>
            </w:r>
          </w:p>
          <w:p w14:paraId="30063A2C" w14:textId="77777777" w:rsidR="003D1EEE" w:rsidRPr="003D1EEE" w:rsidRDefault="003D1EEE" w:rsidP="003D1EEE">
            <w:pPr>
              <w:widowControl/>
              <w:spacing w:after="0" w:line="240" w:lineRule="auto"/>
              <w:jc w:val="left"/>
              <w:rPr>
                <w:rFonts w:eastAsia="SimSun" w:cs="Calibri"/>
                <w:kern w:val="0"/>
                <w:lang w:val="en-GB"/>
                <w14:ligatures w14:val="none"/>
              </w:rPr>
            </w:pPr>
          </w:p>
          <w:p w14:paraId="79F288C4" w14:textId="77777777" w:rsidR="003D1EEE" w:rsidRPr="003D1EEE" w:rsidRDefault="003D1EEE" w:rsidP="003D1EEE">
            <w:pPr>
              <w:widowControl/>
              <w:numPr>
                <w:ilvl w:val="0"/>
                <w:numId w:val="39"/>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 xml:space="preserve">Quickly summarize for the participant past research on the topic. Explain how it has been conducted and what it has found. </w:t>
            </w:r>
          </w:p>
          <w:p w14:paraId="6875BEC9" w14:textId="77777777" w:rsidR="003D1EEE" w:rsidRPr="003D1EEE" w:rsidRDefault="003D1EEE" w:rsidP="003D1EEE">
            <w:pPr>
              <w:widowControl/>
              <w:numPr>
                <w:ilvl w:val="0"/>
                <w:numId w:val="39"/>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Explain the method and hypothesis of the current study.</w:t>
            </w:r>
          </w:p>
          <w:p w14:paraId="08252154" w14:textId="77777777" w:rsidR="003D1EEE" w:rsidRPr="003D1EEE" w:rsidRDefault="003D1EEE" w:rsidP="003D1EEE">
            <w:pPr>
              <w:widowControl/>
              <w:numPr>
                <w:ilvl w:val="0"/>
                <w:numId w:val="39"/>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Ask if the participant has any questions about the “mechanics” of the survey, or about the concepts discussed.</w:t>
            </w:r>
          </w:p>
          <w:p w14:paraId="137C541B"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3. I will address that deception as a necessary component of many social studies. Specially,</w:t>
            </w:r>
          </w:p>
          <w:p w14:paraId="23B35951" w14:textId="77777777" w:rsidR="003D1EEE" w:rsidRPr="003D1EEE" w:rsidRDefault="003D1EEE" w:rsidP="003D1EEE">
            <w:pPr>
              <w:widowControl/>
              <w:spacing w:after="0" w:line="240" w:lineRule="auto"/>
              <w:jc w:val="left"/>
              <w:rPr>
                <w:rFonts w:eastAsia="SimSun" w:cs="Calibri"/>
                <w:kern w:val="0"/>
                <w:lang w:val="en-GB"/>
                <w14:ligatures w14:val="none"/>
              </w:rPr>
            </w:pPr>
          </w:p>
          <w:p w14:paraId="3276332C" w14:textId="77777777" w:rsidR="003D1EEE" w:rsidRPr="003D1EEE" w:rsidRDefault="003D1EEE" w:rsidP="003D1EEE">
            <w:pPr>
              <w:widowControl/>
              <w:numPr>
                <w:ilvl w:val="0"/>
                <w:numId w:val="40"/>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 xml:space="preserve">Explain the irony of being less than honest in order to get at “the truth.” </w:t>
            </w:r>
          </w:p>
          <w:p w14:paraId="7B95E20B" w14:textId="77777777" w:rsidR="003D1EEE" w:rsidRPr="003D1EEE" w:rsidRDefault="003D1EEE" w:rsidP="003D1EEE">
            <w:pPr>
              <w:widowControl/>
              <w:numPr>
                <w:ilvl w:val="0"/>
                <w:numId w:val="40"/>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Explain that deception is used only when necessary—to test hypotheses in a valid manner—rather than being arbitrarily employed to embarrass participants.</w:t>
            </w:r>
          </w:p>
          <w:p w14:paraId="400DAFA4" w14:textId="77777777" w:rsidR="003D1EEE" w:rsidRPr="003D1EEE" w:rsidRDefault="003D1EEE" w:rsidP="003D1EEE">
            <w:pPr>
              <w:widowControl/>
              <w:numPr>
                <w:ilvl w:val="0"/>
                <w:numId w:val="40"/>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Explain the times when deception is necessary. For example, sometimes what people believe or say they would do is not what they would really do when they find themselves in the middle of a situation. Reality is often different than “hypothetical” situations; Or, if participants know specifically what researchers are trying to test or examine, their behaviours may be affected. Therefore, Deception—deliberately withholding some information or misleading participants—is frequently the only valid way to prevent the problems described above.</w:t>
            </w:r>
          </w:p>
          <w:p w14:paraId="6817F2EE" w14:textId="77777777" w:rsidR="003D1EEE" w:rsidRPr="003D1EEE" w:rsidRDefault="003D1EEE" w:rsidP="003D1EEE">
            <w:pPr>
              <w:widowControl/>
              <w:numPr>
                <w:ilvl w:val="0"/>
                <w:numId w:val="40"/>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Explain specific deception used in the study, and explain that the assurances of confidentiality, as described on the consent form, are TRUE.</w:t>
            </w:r>
          </w:p>
          <w:p w14:paraId="79CF71D2" w14:textId="77777777" w:rsidR="003D1EEE" w:rsidRPr="003D1EEE" w:rsidRDefault="003D1EEE" w:rsidP="003D1EEE">
            <w:pPr>
              <w:widowControl/>
              <w:numPr>
                <w:ilvl w:val="0"/>
                <w:numId w:val="40"/>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 xml:space="preserve">Explain that to the extent that the participant believed what he or she was told, it does not reflect his or her level of sophistication or intelligence. </w:t>
            </w:r>
          </w:p>
          <w:p w14:paraId="264E6B91" w14:textId="77777777" w:rsidR="003D1EEE" w:rsidRPr="003D1EEE" w:rsidRDefault="003D1EEE" w:rsidP="003D1EEE">
            <w:pPr>
              <w:widowControl/>
              <w:spacing w:after="0" w:line="240" w:lineRule="auto"/>
              <w:jc w:val="left"/>
              <w:rPr>
                <w:rFonts w:eastAsia="SimSun" w:cs="Calibri"/>
                <w:kern w:val="0"/>
                <w:lang w:val="en-GB"/>
                <w14:ligatures w14:val="none"/>
              </w:rPr>
            </w:pPr>
          </w:p>
          <w:p w14:paraId="2981714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4. Carefully assess the “state of mind” of the participant before he or she departs. Specially,</w:t>
            </w:r>
          </w:p>
          <w:p w14:paraId="65E32481"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55FC4ACB" w14:textId="77777777" w:rsidR="003D1EEE" w:rsidRPr="003D1EEE" w:rsidRDefault="003D1EEE" w:rsidP="003D1EEE">
            <w:pPr>
              <w:widowControl/>
              <w:numPr>
                <w:ilvl w:val="0"/>
                <w:numId w:val="41"/>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 xml:space="preserve">Have all questions been answered? </w:t>
            </w:r>
          </w:p>
          <w:p w14:paraId="4ACE3718" w14:textId="77777777" w:rsidR="003D1EEE" w:rsidRPr="003D1EEE" w:rsidRDefault="003D1EEE" w:rsidP="003D1EEE">
            <w:pPr>
              <w:widowControl/>
              <w:numPr>
                <w:ilvl w:val="0"/>
                <w:numId w:val="41"/>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Does the participant feel at least as “okay” before leaving the room as he or she did upon entering? (If not, talk to participants, and, if necessary, refer them to the counseling center.)</w:t>
            </w:r>
          </w:p>
          <w:p w14:paraId="64247C64" w14:textId="77777777" w:rsidR="003D1EEE" w:rsidRPr="003D1EEE" w:rsidRDefault="003D1EEE" w:rsidP="003D1EEE">
            <w:pPr>
              <w:widowControl/>
              <w:numPr>
                <w:ilvl w:val="0"/>
                <w:numId w:val="41"/>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Has the participant come to see him or herself as the provider of valuable scientific information?</w:t>
            </w:r>
          </w:p>
          <w:p w14:paraId="66C4FF03" w14:textId="77777777" w:rsidR="003D1EEE" w:rsidRPr="003D1EEE" w:rsidRDefault="003D1EEE" w:rsidP="003D1EEE">
            <w:pPr>
              <w:widowControl/>
              <w:numPr>
                <w:ilvl w:val="0"/>
                <w:numId w:val="41"/>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Ask the participant, now that he or she has participated in the study and knows all about it, to make any suggestions for improvements of the study. Can he or she think of any ways the study could have been carried out that would not have involved deception?</w:t>
            </w:r>
          </w:p>
          <w:p w14:paraId="2E780B81"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5. Ask the participant not to reveal anything about his or her experiences to anyone else. Explain that all would be lost if later participants were privy to information about the purposes, procedures, and so on, of the study.</w:t>
            </w:r>
          </w:p>
          <w:p w14:paraId="4E5E1F8A"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0BECDC8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6. Ascertain whether the current participant has heard anything about the study. Explain that credit for participation will not be affected, even if the participant’s responses are invalid.</w:t>
            </w:r>
          </w:p>
          <w:p w14:paraId="18D425DF"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1DBD89CC"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7. Thank the participant for participating, provide a copy of the consent form with a phone number so that the participant may call me if he or she has any further questions or concerns about the study; provide a list of references should the participant wish to learn more about </w:t>
            </w:r>
            <w:r w:rsidRPr="003D1EEE">
              <w:rPr>
                <w:rFonts w:eastAsia="SimSun" w:cs="Calibri"/>
                <w:kern w:val="0"/>
                <w:sz w:val="22"/>
                <w:lang w:val="en-GB" w:eastAsia="en-US"/>
                <w14:ligatures w14:val="none"/>
              </w:rPr>
              <w:lastRenderedPageBreak/>
              <w:t>the relevant topics, and provide a mailing list should the participant wish to receive a copy of the results of the research.</w:t>
            </w:r>
          </w:p>
          <w:p w14:paraId="0B5C09EA"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64F50F53" w14:textId="77777777" w:rsidR="003D1EEE" w:rsidRPr="003D1EEE" w:rsidRDefault="003D1EEE" w:rsidP="003D1EEE">
            <w:pPr>
              <w:widowControl/>
              <w:spacing w:after="0"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Feedback:</w:t>
            </w:r>
          </w:p>
          <w:p w14:paraId="2859E1A2"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Feedback needs to be timely after interviewing, which means while participants can still remember what happened. I will make field notes subsequent to each interview. As soon as possible after each interview I will listen to the recording repeatedly and make notes. The draft ‘transcription’ and ‘analysis’ of the interview will be presented to the participants for validation, and the confirmation of correctness or any commentary by the participants will be desired. Lastly, I will inform the participants which part of the data will be adopted in my thesis.</w:t>
            </w:r>
          </w:p>
          <w:p w14:paraId="1B31CEB5"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r w:rsidRPr="003D1EEE">
              <w:rPr>
                <w:rFonts w:eastAsia="SimSun" w:cs="Calibri"/>
                <w:i/>
                <w:kern w:val="0"/>
                <w:sz w:val="18"/>
                <w:szCs w:val="18"/>
                <w:lang w:val="en-GB" w:eastAsia="en-US"/>
                <w14:ligatures w14:val="none"/>
              </w:rPr>
              <w:t>(this box should expand as you type)</w:t>
            </w:r>
          </w:p>
        </w:tc>
      </w:tr>
      <w:tr w:rsidR="005E7F64" w:rsidRPr="00FF0703" w14:paraId="38BDE895" w14:textId="77777777" w:rsidTr="005E7F64">
        <w:tc>
          <w:tcPr>
            <w:tcW w:w="283" w:type="pct"/>
            <w:tcBorders>
              <w:top w:val="single" w:sz="4" w:space="0" w:color="auto"/>
              <w:bottom w:val="single" w:sz="4" w:space="0" w:color="auto"/>
            </w:tcBorders>
            <w:shd w:val="clear" w:color="auto" w:fill="F2F2F2"/>
          </w:tcPr>
          <w:p w14:paraId="35B38FB7"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r w:rsidRPr="003D1EEE">
              <w:rPr>
                <w:rFonts w:eastAsia="SimSun" w:cs="Calibri"/>
                <w:bCs/>
                <w:kern w:val="0"/>
                <w:sz w:val="22"/>
                <w:lang w:val="en-GB" w:eastAsia="en-US"/>
                <w14:ligatures w14:val="none"/>
              </w:rPr>
              <w:lastRenderedPageBreak/>
              <w:t>2</w:t>
            </w:r>
          </w:p>
        </w:tc>
        <w:tc>
          <w:tcPr>
            <w:tcW w:w="4717" w:type="pct"/>
            <w:tcBorders>
              <w:top w:val="single" w:sz="4" w:space="0" w:color="auto"/>
              <w:bottom w:val="single" w:sz="4" w:space="0" w:color="auto"/>
            </w:tcBorders>
            <w:shd w:val="clear" w:color="auto" w:fill="F2F2F2"/>
          </w:tcPr>
          <w:p w14:paraId="449D2F81"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b/>
                <w:kern w:val="0"/>
                <w:sz w:val="22"/>
                <w:lang w:val="en-GB" w:eastAsia="en-US"/>
                <w14:ligatures w14:val="none"/>
              </w:rPr>
              <w:t>Informed consent</w:t>
            </w:r>
          </w:p>
          <w:p w14:paraId="5D344167"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GB"/>
                <w14:ligatures w14:val="none"/>
              </w:rPr>
            </w:pPr>
            <w:r w:rsidRPr="003D1EEE">
              <w:rPr>
                <w:rFonts w:eastAsia="SimSun" w:cs="Calibri"/>
                <w:kern w:val="0"/>
                <w:sz w:val="22"/>
                <w:lang w:val="en-GB"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D1EEE" w:rsidRPr="003D1EEE" w14:paraId="41BBED05" w14:textId="77777777" w:rsidTr="005E7F64">
        <w:tc>
          <w:tcPr>
            <w:tcW w:w="283" w:type="pct"/>
            <w:tcBorders>
              <w:top w:val="single" w:sz="4" w:space="0" w:color="auto"/>
              <w:bottom w:val="single" w:sz="4" w:space="0" w:color="auto"/>
            </w:tcBorders>
          </w:tcPr>
          <w:p w14:paraId="68905FA3"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p>
        </w:tc>
        <w:tc>
          <w:tcPr>
            <w:tcW w:w="4717" w:type="pct"/>
            <w:tcBorders>
              <w:top w:val="single" w:sz="4" w:space="0" w:color="auto"/>
              <w:bottom w:val="single" w:sz="4" w:space="0" w:color="auto"/>
            </w:tcBorders>
          </w:tcPr>
          <w:p w14:paraId="05B1E34F"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 xml:space="preserve">    Before the audio recording of interview, I will have to get the consent of participants, explaining the purpose of the research, the way of these data stored and used in the future. I will make them fully aware that the collected data will be anonymous and stored safely, only for the purpose of research. In addition, I will inform the participants the details of the data collecting process and organize them to observe the site in advance where the interview is going to take place.</w:t>
            </w:r>
          </w:p>
          <w:p w14:paraId="146A012E"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r w:rsidRPr="003D1EEE">
              <w:rPr>
                <w:rFonts w:eastAsia="SimSun" w:cs="Calibri"/>
                <w:i/>
                <w:kern w:val="0"/>
                <w:sz w:val="18"/>
                <w:szCs w:val="18"/>
                <w:lang w:val="en-GB" w:eastAsia="en-US"/>
                <w14:ligatures w14:val="none"/>
              </w:rPr>
              <w:t>(this box should expand as you type)</w:t>
            </w:r>
          </w:p>
        </w:tc>
      </w:tr>
      <w:tr w:rsidR="005E7F64" w:rsidRPr="00FF0703" w14:paraId="55F217AA" w14:textId="77777777" w:rsidTr="005E7F64">
        <w:tc>
          <w:tcPr>
            <w:tcW w:w="283" w:type="pct"/>
            <w:tcBorders>
              <w:top w:val="single" w:sz="4" w:space="0" w:color="auto"/>
              <w:bottom w:val="single" w:sz="4" w:space="0" w:color="auto"/>
            </w:tcBorders>
            <w:shd w:val="clear" w:color="auto" w:fill="F2F2F2"/>
          </w:tcPr>
          <w:p w14:paraId="6180B234"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r w:rsidRPr="003D1EEE">
              <w:rPr>
                <w:rFonts w:eastAsia="SimSun" w:cs="Calibri"/>
                <w:bCs/>
                <w:kern w:val="0"/>
                <w:sz w:val="22"/>
                <w:lang w:val="en-GB" w:eastAsia="en-US"/>
                <w14:ligatures w14:val="none"/>
              </w:rPr>
              <w:t>3</w:t>
            </w:r>
          </w:p>
        </w:tc>
        <w:tc>
          <w:tcPr>
            <w:tcW w:w="4717" w:type="pct"/>
            <w:tcBorders>
              <w:top w:val="single" w:sz="4" w:space="0" w:color="auto"/>
              <w:bottom w:val="single" w:sz="4" w:space="0" w:color="auto"/>
            </w:tcBorders>
            <w:shd w:val="clear" w:color="auto" w:fill="F2F2F2"/>
          </w:tcPr>
          <w:p w14:paraId="2141697B" w14:textId="77777777" w:rsidR="003D1EEE" w:rsidRPr="003D1EEE" w:rsidRDefault="003D1EEE" w:rsidP="003D1EEE">
            <w:pPr>
              <w:widowControl/>
              <w:spacing w:after="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Confidentiality / Anonymity</w:t>
            </w:r>
          </w:p>
          <w:p w14:paraId="65785F6F"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Set out how anonymity of participants and confidentiality will be ensured in any outputs. If anonymity is not being offered, explain why this is the case. </w:t>
            </w:r>
          </w:p>
        </w:tc>
      </w:tr>
      <w:tr w:rsidR="003D1EEE" w:rsidRPr="003D1EEE" w14:paraId="45C80DA8" w14:textId="77777777" w:rsidTr="005E7F64">
        <w:tc>
          <w:tcPr>
            <w:tcW w:w="283" w:type="pct"/>
            <w:tcBorders>
              <w:top w:val="single" w:sz="4" w:space="0" w:color="auto"/>
              <w:bottom w:val="single" w:sz="4" w:space="0" w:color="auto"/>
            </w:tcBorders>
          </w:tcPr>
          <w:p w14:paraId="4382B5A4" w14:textId="77777777" w:rsidR="003D1EEE" w:rsidRPr="003D1EEE" w:rsidRDefault="003D1EEE" w:rsidP="003D1EEE">
            <w:pPr>
              <w:widowControl/>
              <w:spacing w:after="0" w:line="240" w:lineRule="auto"/>
              <w:jc w:val="left"/>
              <w:rPr>
                <w:rFonts w:eastAsia="SimSun" w:cs="Calibri"/>
                <w:bCs/>
                <w:kern w:val="0"/>
                <w:lang w:val="en-GB" w:eastAsia="en-US"/>
                <w14:ligatures w14:val="none"/>
              </w:rPr>
            </w:pPr>
          </w:p>
        </w:tc>
        <w:tc>
          <w:tcPr>
            <w:tcW w:w="4717" w:type="pct"/>
            <w:tcBorders>
              <w:top w:val="single" w:sz="4" w:space="0" w:color="auto"/>
              <w:bottom w:val="single" w:sz="4" w:space="0" w:color="auto"/>
            </w:tcBorders>
          </w:tcPr>
          <w:p w14:paraId="087F291A"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115879BA"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I will conduct face-to-face interviews, thus will know who the participants are. As the researcher I am not anonymous. Therefore, I should talk about confidentiality instead of anonymity.</w:t>
            </w:r>
          </w:p>
          <w:p w14:paraId="0A429FA7"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38F37D4B" w14:textId="77777777" w:rsidR="003D1EEE" w:rsidRPr="003D1EEE" w:rsidRDefault="003D1EEE" w:rsidP="003D1EEE">
            <w:pPr>
              <w:widowControl/>
              <w:numPr>
                <w:ilvl w:val="0"/>
                <w:numId w:val="37"/>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I will have to describe limits of confidentiality that my research study will adhere to. I will try every possible means to build a trusting relationship with participants and let them feel comfortable and safe to share personal information. There are however several times where I would be required to share information, and I will provide details to the participants about those circumstances. For example, I am going to adhere to the confidentiality of the data as much as possible, unless subpoenaed for the information. In addition, I will tell them that as I am receiving EDD supervision for a thesis, I may share some general ideas or themes of the research with my supervisors, but my intentions would be keep all of their personal details confidential during that process.</w:t>
            </w:r>
          </w:p>
          <w:p w14:paraId="701A85DA"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448DF3B5" w14:textId="77777777" w:rsidR="003D1EEE" w:rsidRPr="003D1EEE" w:rsidRDefault="003D1EEE" w:rsidP="003D1EEE">
            <w:pPr>
              <w:widowControl/>
              <w:numPr>
                <w:ilvl w:val="0"/>
                <w:numId w:val="37"/>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 xml:space="preserve"> I will inform the respondents in advance about what information I will collect from them and explaining the nature of the data collection.</w:t>
            </w:r>
          </w:p>
          <w:p w14:paraId="14CB35CE"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52DBEB83" w14:textId="77777777" w:rsidR="003D1EEE" w:rsidRPr="003D1EEE" w:rsidRDefault="003D1EEE" w:rsidP="003D1EEE">
            <w:pPr>
              <w:widowControl/>
              <w:numPr>
                <w:ilvl w:val="0"/>
                <w:numId w:val="37"/>
              </w:numPr>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lastRenderedPageBreak/>
              <w:t xml:space="preserve"> I will follow UWTSD guidance for data collection and storage. All participants will be given a unique identifier to ensure confidentiality and this list will be kept securely in the password protected folder. If any cloud storage is needed, the only one that will be used will be the University Office 365 system which will be encrypted and the data in the cloud is anonymised. The data will be stored until the completion of the project and then deleted. Participants will have the right to ask to see what data is held relating to them and these data will be deleted immediately if the participant requests this, in which case the data will not be used in the project.</w:t>
            </w:r>
          </w:p>
          <w:p w14:paraId="59E6EBF6" w14:textId="77777777" w:rsidR="003D1EEE" w:rsidRPr="003D1EEE" w:rsidRDefault="003D1EEE" w:rsidP="003D1EEE">
            <w:pPr>
              <w:widowControl/>
              <w:spacing w:after="0" w:line="240" w:lineRule="auto"/>
              <w:ind w:left="720"/>
              <w:contextualSpacing/>
              <w:jc w:val="left"/>
              <w:rPr>
                <w:rFonts w:eastAsia="Calibri" w:cs="Calibri"/>
                <w:kern w:val="0"/>
                <w:lang w:val="en-GB" w:eastAsia="en-US"/>
                <w14:ligatures w14:val="none"/>
              </w:rPr>
            </w:pPr>
          </w:p>
          <w:p w14:paraId="0AF72160"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c>
      </w:tr>
    </w:tbl>
    <w:p w14:paraId="26C0BF33" w14:textId="77777777" w:rsidR="003D1EEE" w:rsidRPr="003D1EEE" w:rsidRDefault="003D1EEE" w:rsidP="003D1EEE">
      <w:pPr>
        <w:widowControl/>
        <w:spacing w:after="0" w:line="240" w:lineRule="auto"/>
        <w:jc w:val="left"/>
        <w:rPr>
          <w:rFonts w:eastAsia="SimSun" w:cs="Calibri"/>
          <w:kern w:val="0"/>
          <w:sz w:val="22"/>
          <w:lang w:val="en-GB" w:eastAsia="en-US"/>
          <w14:ligatures w14:val="none"/>
        </w:rPr>
      </w:pPr>
    </w:p>
    <w:p w14:paraId="4B73C0D9"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J: Data Protection and Storage</w:t>
      </w:r>
    </w:p>
    <w:p w14:paraId="32BA1CF3"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99"/>
        <w:gridCol w:w="6965"/>
        <w:gridCol w:w="874"/>
        <w:gridCol w:w="904"/>
      </w:tblGrid>
      <w:tr w:rsidR="003D1EEE" w:rsidRPr="00FF0703" w14:paraId="05E8A765" w14:textId="77777777" w:rsidTr="005E7F64">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28F56122"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SimSun" w:cs="Calibri"/>
                <w:kern w:val="0"/>
                <w:lang w:val="en-GB" w:eastAsia="en-GB"/>
                <w14:ligatures w14:val="none"/>
              </w:rPr>
            </w:pPr>
          </w:p>
        </w:tc>
        <w:tc>
          <w:tcPr>
            <w:tcW w:w="3768" w:type="pct"/>
            <w:tcBorders>
              <w:left w:val="single" w:sz="4" w:space="0" w:color="auto"/>
              <w:bottom w:val="single" w:sz="4" w:space="0" w:color="auto"/>
              <w:right w:val="single" w:sz="4" w:space="0" w:color="auto"/>
            </w:tcBorders>
            <w:shd w:val="clear" w:color="auto" w:fill="F2F2F2"/>
            <w:vAlign w:val="center"/>
          </w:tcPr>
          <w:p w14:paraId="689C1A6F" w14:textId="77777777" w:rsidR="003D1EEE" w:rsidRPr="003D1EEE" w:rsidRDefault="003D1EEE" w:rsidP="003D1EEE">
            <w:pPr>
              <w:widowControl/>
              <w:autoSpaceDE w:val="0"/>
              <w:autoSpaceDN w:val="0"/>
              <w:adjustRightInd w:val="0"/>
              <w:spacing w:before="100" w:beforeAutospacing="1" w:after="100" w:afterAutospacing="1" w:line="240" w:lineRule="auto"/>
              <w:jc w:val="left"/>
              <w:rPr>
                <w:rFonts w:eastAsia="SimSun" w:cs="Calibri"/>
                <w:kern w:val="0"/>
                <w:lang w:val="en-GB" w:eastAsia="en-GB"/>
                <w14:ligatures w14:val="none"/>
              </w:rPr>
            </w:pPr>
            <w:r w:rsidRPr="003D1EEE">
              <w:rPr>
                <w:rFonts w:eastAsia="SimSun" w:cs="Calibri"/>
                <w:kern w:val="0"/>
                <w:sz w:val="22"/>
                <w:lang w:val="en-GB" w:eastAsia="en-GB"/>
                <w14:ligatures w14:val="none"/>
              </w:rPr>
              <w:t>Does the research activity involve personal da</w:t>
            </w:r>
            <w:r w:rsidRPr="003D1EEE">
              <w:rPr>
                <w:rFonts w:eastAsia="SimSun" w:cs="Calibri"/>
                <w:kern w:val="0"/>
                <w:sz w:val="22"/>
                <w:shd w:val="clear" w:color="auto" w:fill="F2F2F2"/>
                <w:lang w:val="en-GB" w:eastAsia="en-GB"/>
                <w14:ligatures w14:val="none"/>
              </w:rPr>
              <w:t>t</w:t>
            </w:r>
            <w:r w:rsidRPr="003D1EEE">
              <w:rPr>
                <w:rFonts w:eastAsia="SimSun" w:cs="Calibri"/>
                <w:kern w:val="0"/>
                <w:sz w:val="22"/>
                <w:lang w:val="en-GB" w:eastAsia="en-GB"/>
                <w14:ligatures w14:val="none"/>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47AF004C"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MS Gothic" w:cs="Calibri"/>
                <w:b/>
                <w:bCs/>
                <w:kern w:val="0"/>
                <w:lang w:eastAsia="en-GB"/>
                <w14:ligatures w14:val="none"/>
              </w:rPr>
            </w:pPr>
            <w:r w:rsidRPr="003D1EEE">
              <w:rPr>
                <w:rFonts w:eastAsia="SimSun" w:cs="Calibri"/>
                <w:b/>
                <w:bCs/>
                <w:kern w:val="0"/>
                <w:sz w:val="22"/>
                <w:lang w:val="en-GB" w:eastAsia="en-GB"/>
                <w14:ligatures w14:val="none"/>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1FAB33A3"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MS Gothic" w:cs="Calibri"/>
                <w:b/>
                <w:bCs/>
                <w:kern w:val="0"/>
                <w:lang w:eastAsia="en-GB"/>
                <w14:ligatures w14:val="none"/>
              </w:rPr>
            </w:pPr>
            <w:r w:rsidRPr="003D1EEE">
              <w:rPr>
                <w:rFonts w:eastAsia="SimSun" w:cs="Calibri"/>
                <w:b/>
                <w:bCs/>
                <w:kern w:val="0"/>
                <w:sz w:val="22"/>
                <w:lang w:val="en-GB" w:eastAsia="en-GB"/>
                <w14:ligatures w14:val="none"/>
              </w:rPr>
              <w:t>NO</w:t>
            </w:r>
          </w:p>
        </w:tc>
      </w:tr>
      <w:tr w:rsidR="003D1EEE" w:rsidRPr="00FF0703" w14:paraId="7A9A243D" w14:textId="77777777" w:rsidTr="005E7F64">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496A837D" w14:textId="77777777" w:rsidR="003D1EEE" w:rsidRPr="003D1EEE" w:rsidRDefault="003D1EEE" w:rsidP="003D1EEE">
            <w:pPr>
              <w:widowControl/>
              <w:autoSpaceDE w:val="0"/>
              <w:autoSpaceDN w:val="0"/>
              <w:adjustRightInd w:val="0"/>
              <w:spacing w:after="0" w:line="240" w:lineRule="auto"/>
              <w:jc w:val="center"/>
              <w:rPr>
                <w:rFonts w:eastAsia="SimSun" w:cs="Calibri"/>
                <w:bCs/>
                <w:iCs/>
                <w:kern w:val="0"/>
                <w:lang w:val="en-GB" w:eastAsia="en-GB"/>
                <w14:ligatures w14:val="none"/>
              </w:rPr>
            </w:pPr>
            <w:r w:rsidRPr="003D1EEE">
              <w:rPr>
                <w:rFonts w:eastAsia="SimSun" w:cs="Calibri"/>
                <w:bCs/>
                <w:iCs/>
                <w:kern w:val="0"/>
                <w:sz w:val="22"/>
                <w:lang w:val="en-GB" w:eastAsia="en-GB"/>
                <w14:ligatures w14:val="none"/>
              </w:rPr>
              <w:t>1</w:t>
            </w:r>
          </w:p>
        </w:tc>
        <w:tc>
          <w:tcPr>
            <w:tcW w:w="3768" w:type="pct"/>
            <w:tcBorders>
              <w:left w:val="single" w:sz="4" w:space="0" w:color="auto"/>
              <w:bottom w:val="single" w:sz="4" w:space="0" w:color="auto"/>
              <w:right w:val="single" w:sz="4" w:space="0" w:color="auto"/>
            </w:tcBorders>
            <w:shd w:val="clear" w:color="auto" w:fill="F2F2F2"/>
            <w:vAlign w:val="center"/>
          </w:tcPr>
          <w:p w14:paraId="16433C49" w14:textId="77777777" w:rsidR="003D1EEE" w:rsidRPr="003D1EEE" w:rsidRDefault="003D1EEE" w:rsidP="003D1EEE">
            <w:pPr>
              <w:widowControl/>
              <w:autoSpaceDE w:val="0"/>
              <w:autoSpaceDN w:val="0"/>
              <w:adjustRightInd w:val="0"/>
              <w:spacing w:after="0" w:line="240" w:lineRule="auto"/>
              <w:jc w:val="left"/>
              <w:rPr>
                <w:rFonts w:eastAsia="SimSun" w:cs="Calibri"/>
                <w:kern w:val="0"/>
                <w:lang w:val="en-GB" w:eastAsia="en-GB"/>
                <w14:ligatures w14:val="none"/>
              </w:rPr>
            </w:pPr>
            <w:r w:rsidRPr="003D1EEE">
              <w:rPr>
                <w:rFonts w:eastAsia="SimSun" w:cs="Calibri"/>
                <w:b/>
                <w:bCs/>
                <w:i/>
                <w:iCs/>
                <w:kern w:val="0"/>
                <w:sz w:val="22"/>
                <w:lang w:val="en-GB" w:eastAsia="en-GB"/>
                <w14:ligatures w14:val="none"/>
              </w:rPr>
              <w:t>“Personal data”</w:t>
            </w:r>
            <w:r w:rsidRPr="003D1EEE">
              <w:rPr>
                <w:rFonts w:eastAsia="SimSun" w:cs="Calibri"/>
                <w:i/>
                <w:iCs/>
                <w:kern w:val="0"/>
                <w:sz w:val="22"/>
                <w:lang w:val="en-GB" w:eastAsia="en-GB"/>
                <w14:ligatures w14:val="none"/>
              </w:rPr>
              <w:t xml:space="preserve"> </w:t>
            </w:r>
            <w:r w:rsidRPr="003D1EEE">
              <w:rPr>
                <w:rFonts w:eastAsia="SimSun" w:cs="Calibri"/>
                <w:i/>
                <w:iCs/>
                <w:kern w:val="0"/>
                <w:sz w:val="22"/>
                <w:szCs w:val="24"/>
                <w:shd w:val="clear" w:color="auto" w:fill="F2F2F2"/>
                <w:lang w:val="en-GB" w:eastAsia="en-GB"/>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tcPr>
          <w:p w14:paraId="2C6C893F"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MS Gothic" w:cs="Calibri"/>
                <w:kern w:val="0"/>
                <w:lang w:eastAsia="en-GB"/>
                <w14:ligatures w14:val="none"/>
              </w:rPr>
            </w:pPr>
            <w:r w:rsidRPr="003D1EEE">
              <w:rPr>
                <w:rFonts w:ascii="Segoe UI Symbol" w:eastAsia="MS Gothic" w:hAnsi="Segoe UI Symbol" w:cs="Segoe UI Symbol"/>
                <w:kern w:val="0"/>
                <w:sz w:val="22"/>
                <w:lang w:eastAsia="en-GB"/>
                <w14:ligatures w14:val="none"/>
              </w:rPr>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tcPr>
          <w:p w14:paraId="5ADA0FB9"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MS Gothic" w:cs="Calibri"/>
                <w:kern w:val="0"/>
                <w:lang w:eastAsia="en-GB"/>
                <w14:ligatures w14:val="none"/>
              </w:rPr>
            </w:pPr>
            <w:r w:rsidRPr="003D1EEE">
              <w:rPr>
                <w:rFonts w:ascii="Segoe UI Symbol" w:eastAsia="MS Gothic" w:hAnsi="Segoe UI Symbol" w:cs="Segoe UI Symbol"/>
                <w:kern w:val="0"/>
                <w:sz w:val="22"/>
                <w:lang w:eastAsia="en-GB"/>
                <w14:ligatures w14:val="none"/>
              </w:rPr>
              <w:t>☐</w:t>
            </w:r>
          </w:p>
        </w:tc>
      </w:tr>
      <w:tr w:rsidR="003D1EEE" w:rsidRPr="00FF0703" w14:paraId="4CF1DB6B" w14:textId="77777777" w:rsidTr="005E7F64">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066D37EB"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SimSun" w:cs="Calibri"/>
                <w:kern w:val="0"/>
                <w:lang w:val="en-GB" w:eastAsia="en-GB"/>
                <w14:ligatures w14:val="none"/>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706DA4F" w14:textId="77777777" w:rsidR="003D1EEE" w:rsidRPr="003D1EEE" w:rsidRDefault="003D1EEE" w:rsidP="003D1EEE">
            <w:pPr>
              <w:widowControl/>
              <w:autoSpaceDE w:val="0"/>
              <w:autoSpaceDN w:val="0"/>
              <w:adjustRightInd w:val="0"/>
              <w:spacing w:before="100" w:beforeAutospacing="1" w:after="100" w:afterAutospacing="1" w:line="240" w:lineRule="auto"/>
              <w:jc w:val="left"/>
              <w:rPr>
                <w:rFonts w:eastAsia="SimSun" w:cs="Calibri"/>
                <w:kern w:val="0"/>
                <w:szCs w:val="24"/>
                <w:lang w:val="en-GB" w:eastAsia="en-GB"/>
                <w14:ligatures w14:val="none"/>
              </w:rPr>
            </w:pPr>
            <w:r w:rsidRPr="003D1EEE">
              <w:rPr>
                <w:rFonts w:eastAsia="SimSun" w:cs="Calibri"/>
                <w:kern w:val="0"/>
                <w:sz w:val="22"/>
                <w:lang w:val="en-GB" w:eastAsia="en-GB"/>
                <w14:ligatures w14:val="none"/>
              </w:rPr>
              <w:t>If YES, provide a</w:t>
            </w:r>
            <w:r w:rsidRPr="003D1EEE">
              <w:rPr>
                <w:rFonts w:eastAsia="SimSun" w:cs="Calibri"/>
                <w:b/>
                <w:bCs/>
                <w:kern w:val="0"/>
                <w:sz w:val="22"/>
                <w:lang w:val="en-GB" w:eastAsia="en-GB"/>
                <w14:ligatures w14:val="none"/>
              </w:rPr>
              <w:t xml:space="preserve"> </w:t>
            </w:r>
            <w:r w:rsidRPr="003D1EEE">
              <w:rPr>
                <w:rFonts w:eastAsia="SimSun" w:cs="Calibri"/>
                <w:kern w:val="0"/>
                <w:sz w:val="22"/>
                <w:lang w:val="en-GB" w:eastAsia="en-GB"/>
                <w14:ligatures w14:val="none"/>
              </w:rPr>
              <w:t>description of the data and explain why this data needs to be collected:</w:t>
            </w:r>
          </w:p>
        </w:tc>
      </w:tr>
      <w:tr w:rsidR="003D1EEE" w:rsidRPr="003D1EEE" w14:paraId="37E385B4" w14:textId="77777777" w:rsidTr="005E7F64">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757B8616"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1ED4019D"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 xml:space="preserve"> </w:t>
            </w:r>
          </w:p>
          <w:p w14:paraId="464EB52F"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 xml:space="preserve">    There are several reasons for recording an interview with the teacher participating in the investigation of the effectiveness of a gamified teaching framework:</w:t>
            </w:r>
          </w:p>
          <w:p w14:paraId="54899B0C" w14:textId="77777777" w:rsidR="003D1EEE" w:rsidRPr="003D1EEE" w:rsidRDefault="003D1EEE" w:rsidP="003D1EEE">
            <w:pPr>
              <w:widowControl/>
              <w:numPr>
                <w:ilvl w:val="0"/>
                <w:numId w:val="38"/>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Accuracy: Recording an interview ensures the accuracy of the information shared by the teachers. It allows for a precise capture of their responses, insights, and perspectives, minimizing the risk of misinterpretation or omission.</w:t>
            </w:r>
          </w:p>
          <w:p w14:paraId="3E0E066F" w14:textId="77777777" w:rsidR="003D1EEE" w:rsidRPr="003D1EEE" w:rsidRDefault="003D1EEE" w:rsidP="003D1EEE">
            <w:pPr>
              <w:widowControl/>
              <w:numPr>
                <w:ilvl w:val="0"/>
                <w:numId w:val="38"/>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Documentation: Recordings serve as valuable documentation of the interview. The interviewee provides a reliable source of information that can be revisited and reviewed during the analysis phase, ensuring that the data is accurately represented.</w:t>
            </w:r>
          </w:p>
          <w:p w14:paraId="3B199974" w14:textId="77777777" w:rsidR="003D1EEE" w:rsidRPr="003D1EEE" w:rsidRDefault="003D1EEE" w:rsidP="003D1EEE">
            <w:pPr>
              <w:widowControl/>
              <w:numPr>
                <w:ilvl w:val="0"/>
                <w:numId w:val="38"/>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Detailed analysis: By recording the interview, I can thoroughly analyze the responses and extract meaningful insights. It allows for a comprehensive examination of the teachers' viewpoints, experiences, and suggestions related to the effectiveness of the gamified teaching framework.</w:t>
            </w:r>
          </w:p>
          <w:p w14:paraId="6020DBC5" w14:textId="77777777" w:rsidR="003D1EEE" w:rsidRPr="003D1EEE" w:rsidRDefault="003D1EEE" w:rsidP="003D1EEE">
            <w:pPr>
              <w:widowControl/>
              <w:numPr>
                <w:ilvl w:val="0"/>
                <w:numId w:val="38"/>
              </w:numPr>
              <w:spacing w:after="0" w:line="240" w:lineRule="auto"/>
              <w:contextualSpacing/>
              <w:jc w:val="left"/>
              <w:rPr>
                <w:rFonts w:eastAsia="Calibri" w:cs="Calibri"/>
                <w:kern w:val="0"/>
                <w:lang w:val="en-GB"/>
                <w14:ligatures w14:val="none"/>
              </w:rPr>
            </w:pPr>
            <w:r w:rsidRPr="003D1EEE">
              <w:rPr>
                <w:rFonts w:eastAsia="Calibri" w:cs="Calibri"/>
                <w:kern w:val="0"/>
                <w:sz w:val="22"/>
                <w:lang w:val="en-GB"/>
                <w14:ligatures w14:val="none"/>
              </w:rPr>
              <w:t>Quality control: Recordings enable quality control and oversight of the interview process. They provide an opportunity to review and assess the interviewing techniques, ensuring consistency and adherence to research protocols.</w:t>
            </w:r>
          </w:p>
          <w:p w14:paraId="679BEC3B"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 xml:space="preserve">    By recording the interview with the participating teacher, as a researcher, I can ensure accurate and comprehensive data collection, which forms the foundation for a robust analysis of the effectiveness of the gamified teaching framework.</w:t>
            </w:r>
          </w:p>
          <w:p w14:paraId="63C28134" w14:textId="77777777" w:rsidR="003D1EEE" w:rsidRPr="003D1EEE" w:rsidRDefault="003D1EEE" w:rsidP="003D1EEE">
            <w:pPr>
              <w:widowControl/>
              <w:autoSpaceDE w:val="0"/>
              <w:autoSpaceDN w:val="0"/>
              <w:adjustRightInd w:val="0"/>
              <w:spacing w:after="0" w:line="240" w:lineRule="auto"/>
              <w:jc w:val="left"/>
              <w:rPr>
                <w:rFonts w:eastAsia="SimSun" w:cs="Calibri"/>
                <w:i/>
                <w:kern w:val="0"/>
                <w:sz w:val="20"/>
                <w:szCs w:val="20"/>
                <w:lang w:val="en-GB" w:eastAsia="en-US"/>
                <w14:ligatures w14:val="none"/>
              </w:rPr>
            </w:pPr>
            <w:r w:rsidRPr="003D1EEE">
              <w:rPr>
                <w:rFonts w:eastAsia="SimSun" w:cs="Calibri"/>
                <w:i/>
                <w:kern w:val="0"/>
                <w:sz w:val="18"/>
                <w:szCs w:val="18"/>
                <w:lang w:val="en-GB" w:eastAsia="en-US"/>
                <w14:ligatures w14:val="none"/>
              </w:rPr>
              <w:t>(this box should expand as you type)</w:t>
            </w:r>
          </w:p>
        </w:tc>
      </w:tr>
      <w:tr w:rsidR="003D1EEE" w:rsidRPr="00FF0703" w14:paraId="53891D09" w14:textId="77777777" w:rsidTr="005E7F64">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2E8D0DC1" w14:textId="77777777" w:rsidR="003D1EEE" w:rsidRPr="003D1EEE" w:rsidRDefault="003D1EEE" w:rsidP="003D1EEE">
            <w:pPr>
              <w:widowControl/>
              <w:autoSpaceDE w:val="0"/>
              <w:autoSpaceDN w:val="0"/>
              <w:adjustRightInd w:val="0"/>
              <w:spacing w:after="0" w:line="240" w:lineRule="auto"/>
              <w:jc w:val="center"/>
              <w:rPr>
                <w:rFonts w:eastAsia="SimSun" w:cs="Calibri"/>
                <w:kern w:val="0"/>
                <w:lang w:val="en-GB" w:eastAsia="en-GB"/>
                <w14:ligatures w14:val="none"/>
              </w:rPr>
            </w:pPr>
          </w:p>
        </w:tc>
        <w:tc>
          <w:tcPr>
            <w:tcW w:w="3768" w:type="pct"/>
            <w:tcBorders>
              <w:left w:val="single" w:sz="4" w:space="0" w:color="auto"/>
              <w:bottom w:val="single" w:sz="4" w:space="0" w:color="auto"/>
              <w:right w:val="single" w:sz="4" w:space="0" w:color="auto"/>
            </w:tcBorders>
            <w:shd w:val="clear" w:color="auto" w:fill="F2F2F2"/>
            <w:vAlign w:val="center"/>
          </w:tcPr>
          <w:p w14:paraId="745563E6" w14:textId="77777777" w:rsidR="003D1EEE" w:rsidRPr="003D1EEE" w:rsidRDefault="003D1EEE" w:rsidP="003D1EEE">
            <w:pPr>
              <w:widowControl/>
              <w:autoSpaceDE w:val="0"/>
              <w:autoSpaceDN w:val="0"/>
              <w:adjustRightInd w:val="0"/>
              <w:spacing w:after="0" w:line="240" w:lineRule="auto"/>
              <w:jc w:val="left"/>
              <w:rPr>
                <w:rFonts w:eastAsia="Calibri" w:cs="Calibri"/>
                <w:kern w:val="0"/>
                <w:szCs w:val="24"/>
                <w:lang w:val="en-GB" w:eastAsia="en-GB"/>
                <w14:ligatures w14:val="none"/>
              </w:rPr>
            </w:pPr>
            <w:r w:rsidRPr="003D1EEE">
              <w:rPr>
                <w:rFonts w:eastAsia="SimSun" w:cs="Calibri"/>
                <w:kern w:val="0"/>
                <w:sz w:val="22"/>
                <w:lang w:val="en-GB" w:eastAsia="en-GB"/>
                <w14:ligatures w14:val="none"/>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0AE67701"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MS Gothic" w:cs="Calibri"/>
                <w:b/>
                <w:bCs/>
                <w:kern w:val="0"/>
                <w:lang w:eastAsia="en-GB"/>
                <w14:ligatures w14:val="none"/>
              </w:rPr>
            </w:pPr>
            <w:r w:rsidRPr="003D1EEE">
              <w:rPr>
                <w:rFonts w:eastAsia="SimSun" w:cs="Calibri"/>
                <w:b/>
                <w:bCs/>
                <w:kern w:val="0"/>
                <w:sz w:val="22"/>
                <w:lang w:val="en-GB" w:eastAsia="en-GB"/>
                <w14:ligatures w14:val="none"/>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46700BFF"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MS Gothic" w:cs="Calibri"/>
                <w:b/>
                <w:bCs/>
                <w:kern w:val="0"/>
                <w:lang w:eastAsia="en-GB"/>
                <w14:ligatures w14:val="none"/>
              </w:rPr>
            </w:pPr>
            <w:r w:rsidRPr="003D1EEE">
              <w:rPr>
                <w:rFonts w:eastAsia="SimSun" w:cs="Calibri"/>
                <w:b/>
                <w:bCs/>
                <w:kern w:val="0"/>
                <w:sz w:val="22"/>
                <w:lang w:val="en-GB" w:eastAsia="en-GB"/>
                <w14:ligatures w14:val="none"/>
              </w:rPr>
              <w:t>NO</w:t>
            </w:r>
          </w:p>
        </w:tc>
      </w:tr>
      <w:tr w:rsidR="003D1EEE" w:rsidRPr="00FF0703" w14:paraId="1726F90E" w14:textId="77777777" w:rsidTr="005E7F64">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4E2BD595" w14:textId="77777777" w:rsidR="003D1EEE" w:rsidRPr="003D1EEE" w:rsidRDefault="003D1EEE" w:rsidP="003D1EEE">
            <w:pPr>
              <w:widowControl/>
              <w:spacing w:after="0" w:line="240" w:lineRule="auto"/>
              <w:jc w:val="center"/>
              <w:rPr>
                <w:rFonts w:eastAsia="SimSun" w:cs="Calibri"/>
                <w:bCs/>
                <w:iCs/>
                <w:kern w:val="0"/>
                <w:sz w:val="20"/>
                <w:szCs w:val="23"/>
                <w:lang w:val="en-GB" w:eastAsia="en-GB"/>
                <w14:ligatures w14:val="none"/>
              </w:rPr>
            </w:pPr>
            <w:r w:rsidRPr="003D1EEE">
              <w:rPr>
                <w:rFonts w:eastAsia="SimSun" w:cs="Calibri"/>
                <w:b/>
                <w:bCs/>
                <w:iCs/>
                <w:kern w:val="0"/>
                <w:sz w:val="20"/>
                <w:szCs w:val="23"/>
                <w:lang w:val="en-GB" w:eastAsia="en-GB"/>
                <w14:ligatures w14:val="none"/>
              </w:rPr>
              <w:lastRenderedPageBreak/>
              <w:t>3</w:t>
            </w:r>
          </w:p>
        </w:tc>
        <w:tc>
          <w:tcPr>
            <w:tcW w:w="376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2ADA3E1"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b/>
                <w:bCs/>
                <w:i/>
                <w:iCs/>
                <w:kern w:val="0"/>
                <w:sz w:val="20"/>
                <w:szCs w:val="23"/>
                <w:lang w:val="en-GB" w:eastAsia="en-GB"/>
                <w14:ligatures w14:val="none"/>
              </w:rPr>
              <w:t>“Special category data”</w:t>
            </w:r>
            <w:r w:rsidRPr="003D1EEE">
              <w:rPr>
                <w:rFonts w:eastAsia="SimSun" w:cs="Calibri"/>
                <w:i/>
                <w:iCs/>
                <w:kern w:val="0"/>
                <w:sz w:val="20"/>
                <w:szCs w:val="23"/>
                <w:lang w:val="en-GB" w:eastAsia="en-GB"/>
                <w14:ligatures w14:val="none"/>
              </w:rPr>
              <w:t> means sensitive personal data consisting of information as to the data subjects’ –</w:t>
            </w:r>
          </w:p>
          <w:p w14:paraId="5A748DAF"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(a) racial or ethnic origin,</w:t>
            </w:r>
          </w:p>
          <w:p w14:paraId="446C4D17"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(b) political opinions,</w:t>
            </w:r>
          </w:p>
          <w:p w14:paraId="09D64606"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(c ) religious beliefs or other beliefs of a similar nature,</w:t>
            </w:r>
          </w:p>
          <w:p w14:paraId="7C48FF69"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(d) membership of a trade union (within the meaning of the Trade Union and Labour Relations (Consolidation) Act 1992),</w:t>
            </w:r>
          </w:p>
          <w:p w14:paraId="177B57EF"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(e) physical or mental health or condition,</w:t>
            </w:r>
          </w:p>
          <w:p w14:paraId="71E917CE"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(f) sexual life,</w:t>
            </w:r>
          </w:p>
          <w:p w14:paraId="16432B94" w14:textId="77777777" w:rsidR="003D1EEE" w:rsidRPr="003D1EEE" w:rsidRDefault="003D1EEE" w:rsidP="003D1EEE">
            <w:pPr>
              <w:widowControl/>
              <w:spacing w:after="0" w:line="240" w:lineRule="auto"/>
              <w:jc w:val="left"/>
              <w:rPr>
                <w:rFonts w:eastAsia="SimSun" w:cs="Calibri"/>
                <w:kern w:val="0"/>
                <w:szCs w:val="24"/>
                <w:lang w:val="en-GB" w:eastAsia="en-GB"/>
                <w14:ligatures w14:val="none"/>
              </w:rPr>
            </w:pPr>
            <w:r w:rsidRPr="003D1EEE">
              <w:rPr>
                <w:rFonts w:eastAsia="SimSun" w:cs="Calibri"/>
                <w:i/>
                <w:iCs/>
                <w:kern w:val="0"/>
                <w:sz w:val="20"/>
                <w:szCs w:val="23"/>
                <w:lang w:val="en-GB" w:eastAsia="en-GB"/>
                <w14:ligatures w14:val="none"/>
              </w:rPr>
              <w:t>(g) genetics,</w:t>
            </w:r>
          </w:p>
          <w:p w14:paraId="29EB9C6B" w14:textId="77777777" w:rsidR="003D1EEE" w:rsidRPr="003D1EEE" w:rsidRDefault="003D1EEE" w:rsidP="003D1EEE">
            <w:pPr>
              <w:widowControl/>
              <w:spacing w:after="0" w:line="240" w:lineRule="auto"/>
              <w:jc w:val="left"/>
              <w:rPr>
                <w:rFonts w:eastAsia="SimSun" w:cs="Calibri"/>
                <w:i/>
                <w:iCs/>
                <w:kern w:val="0"/>
                <w:sz w:val="20"/>
                <w:szCs w:val="23"/>
                <w:lang w:val="en-GB" w:eastAsia="en-GB"/>
                <w14:ligatures w14:val="none"/>
              </w:rPr>
            </w:pPr>
            <w:r w:rsidRPr="003D1EEE">
              <w:rPr>
                <w:rFonts w:eastAsia="SimSun" w:cs="Calibri"/>
                <w:i/>
                <w:iCs/>
                <w:kern w:val="0"/>
                <w:sz w:val="20"/>
                <w:szCs w:val="23"/>
                <w:lang w:val="en-GB" w:eastAsia="en-GB"/>
                <w14:ligatures w14:val="none"/>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EDC6B91"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SimSun" w:cs="Calibri"/>
                <w:kern w:val="0"/>
                <w:szCs w:val="24"/>
                <w:lang w:val="en-GB" w:eastAsia="en-GB"/>
                <w14:ligatures w14:val="none"/>
              </w:rPr>
            </w:pPr>
            <w:r w:rsidRPr="003D1EEE">
              <w:rPr>
                <w:rFonts w:ascii="Segoe UI Symbol" w:eastAsia="MS Gothic" w:hAnsi="Segoe UI Symbol" w:cs="Segoe UI Symbol"/>
                <w:kern w:val="0"/>
                <w:sz w:val="22"/>
                <w:lang w:eastAsia="en-GB"/>
                <w14:ligatures w14:val="none"/>
              </w:rPr>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9178A71"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SimSun" w:cs="Calibri"/>
                <w:kern w:val="0"/>
                <w:szCs w:val="24"/>
                <w:lang w:val="en-GB" w:eastAsia="en-GB"/>
                <w14:ligatures w14:val="none"/>
              </w:rPr>
            </w:pPr>
            <w:r w:rsidRPr="003D1EEE">
              <w:rPr>
                <w:rFonts w:ascii="Segoe UI Symbol" w:eastAsia="MS Gothic" w:hAnsi="Segoe UI Symbol" w:cs="Segoe UI Symbol"/>
                <w:kern w:val="0"/>
                <w:sz w:val="22"/>
                <w:lang w:val="en-GB" w:eastAsia="en-GB"/>
                <w14:ligatures w14:val="none"/>
              </w:rPr>
              <w:t>☒</w:t>
            </w:r>
          </w:p>
        </w:tc>
      </w:tr>
      <w:tr w:rsidR="003D1EEE" w:rsidRPr="00FF0703" w14:paraId="6AB52860" w14:textId="77777777" w:rsidTr="005E7F64">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4D2D460F" w14:textId="77777777" w:rsidR="003D1EEE" w:rsidRPr="003D1EEE" w:rsidRDefault="003D1EEE" w:rsidP="003D1EEE">
            <w:pPr>
              <w:widowControl/>
              <w:autoSpaceDE w:val="0"/>
              <w:autoSpaceDN w:val="0"/>
              <w:adjustRightInd w:val="0"/>
              <w:spacing w:before="100" w:beforeAutospacing="1" w:after="100" w:afterAutospacing="1" w:line="240" w:lineRule="auto"/>
              <w:jc w:val="center"/>
              <w:rPr>
                <w:rFonts w:eastAsia="SimSun" w:cs="Calibri"/>
                <w:kern w:val="0"/>
                <w:lang w:val="en-GB" w:eastAsia="en-GB"/>
                <w14:ligatures w14:val="none"/>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CE57B39" w14:textId="77777777" w:rsidR="003D1EEE" w:rsidRPr="003D1EEE" w:rsidRDefault="003D1EEE" w:rsidP="003D1EEE">
            <w:pPr>
              <w:widowControl/>
              <w:autoSpaceDE w:val="0"/>
              <w:autoSpaceDN w:val="0"/>
              <w:adjustRightInd w:val="0"/>
              <w:spacing w:before="100" w:beforeAutospacing="1" w:after="100" w:afterAutospacing="1" w:line="240" w:lineRule="auto"/>
              <w:jc w:val="left"/>
              <w:rPr>
                <w:rFonts w:eastAsia="SimSun" w:cs="Calibri"/>
                <w:kern w:val="0"/>
                <w:szCs w:val="24"/>
                <w:lang w:val="en-GB" w:eastAsia="en-GB"/>
                <w14:ligatures w14:val="none"/>
              </w:rPr>
            </w:pPr>
            <w:r w:rsidRPr="003D1EEE">
              <w:rPr>
                <w:rFonts w:eastAsia="SimSun" w:cs="Calibri"/>
                <w:kern w:val="0"/>
                <w:sz w:val="22"/>
                <w:lang w:val="en-GB" w:eastAsia="en-GB"/>
                <w14:ligatures w14:val="none"/>
              </w:rPr>
              <w:t>If YES, provide a</w:t>
            </w:r>
            <w:r w:rsidRPr="003D1EEE">
              <w:rPr>
                <w:rFonts w:eastAsia="SimSun" w:cs="Calibri"/>
                <w:b/>
                <w:bCs/>
                <w:kern w:val="0"/>
                <w:sz w:val="22"/>
                <w:lang w:val="en-GB" w:eastAsia="en-GB"/>
                <w14:ligatures w14:val="none"/>
              </w:rPr>
              <w:t xml:space="preserve"> </w:t>
            </w:r>
            <w:r w:rsidRPr="003D1EEE">
              <w:rPr>
                <w:rFonts w:eastAsia="SimSun" w:cs="Calibri"/>
                <w:kern w:val="0"/>
                <w:sz w:val="22"/>
                <w:lang w:val="en-GB" w:eastAsia="en-GB"/>
                <w14:ligatures w14:val="none"/>
              </w:rPr>
              <w:t>description of the special category data and explain why this data needs to be collected:</w:t>
            </w:r>
          </w:p>
        </w:tc>
      </w:tr>
      <w:tr w:rsidR="003D1EEE" w:rsidRPr="003D1EEE" w14:paraId="17A85BDC" w14:textId="77777777" w:rsidTr="005E7F64">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42DACF94" w14:textId="77777777" w:rsidR="003D1EEE" w:rsidRPr="003D1EEE" w:rsidRDefault="003D1EEE" w:rsidP="003D1EEE">
            <w:pPr>
              <w:widowControl/>
              <w:spacing w:after="0" w:line="240" w:lineRule="auto"/>
              <w:jc w:val="center"/>
              <w:rPr>
                <w:rFonts w:eastAsia="SimSun" w:cs="Calibri"/>
                <w:kern w:val="0"/>
                <w:lang w:val="en-GB" w:eastAsia="en-US"/>
                <w14:ligatures w14:val="none"/>
              </w:rPr>
            </w:pPr>
            <w:r w:rsidRPr="003D1EEE">
              <w:rPr>
                <w:rFonts w:eastAsia="SimSun" w:cs="Calibri"/>
                <w:kern w:val="0"/>
                <w:sz w:val="22"/>
                <w:lang w:val="en-GB" w:eastAsia="en-US"/>
                <w14:ligatures w14:val="none"/>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5F5A3F66" w14:textId="77777777" w:rsidR="003D1EEE" w:rsidRPr="003D1EEE" w:rsidRDefault="003D1EEE" w:rsidP="003D1EEE">
            <w:pPr>
              <w:widowControl/>
              <w:spacing w:after="0" w:line="240" w:lineRule="auto"/>
              <w:jc w:val="left"/>
              <w:rPr>
                <w:rFonts w:eastAsia="SimSun" w:cs="Calibri"/>
                <w:kern w:val="0"/>
                <w:lang w:val="en-GB"/>
                <w14:ligatures w14:val="none"/>
              </w:rPr>
            </w:pPr>
            <w:r w:rsidRPr="003D1EEE">
              <w:rPr>
                <w:rFonts w:eastAsia="SimSun" w:cs="Calibri"/>
                <w:kern w:val="0"/>
                <w:sz w:val="22"/>
                <w:lang w:val="en-GB"/>
                <w14:ligatures w14:val="none"/>
              </w:rPr>
              <w:t>N/A</w:t>
            </w:r>
          </w:p>
          <w:p w14:paraId="243F15B5"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23307894" w14:textId="77777777" w:rsidR="003D1EEE" w:rsidRPr="003D1EEE" w:rsidRDefault="003D1EEE" w:rsidP="003D1EEE">
            <w:pPr>
              <w:widowControl/>
              <w:spacing w:after="0" w:line="240" w:lineRule="auto"/>
              <w:jc w:val="left"/>
              <w:rPr>
                <w:rFonts w:eastAsia="SimSun" w:cs="Calibri"/>
                <w:kern w:val="0"/>
                <w:lang w:val="en-GB" w:eastAsia="en-US"/>
                <w14:ligatures w14:val="none"/>
              </w:rPr>
            </w:pPr>
          </w:p>
          <w:p w14:paraId="158E859C" w14:textId="77777777" w:rsidR="003D1EEE" w:rsidRPr="003D1EEE" w:rsidRDefault="003D1EEE" w:rsidP="003D1EEE">
            <w:pPr>
              <w:widowControl/>
              <w:autoSpaceDE w:val="0"/>
              <w:autoSpaceDN w:val="0"/>
              <w:adjustRightInd w:val="0"/>
              <w:spacing w:after="0" w:line="240" w:lineRule="auto"/>
              <w:jc w:val="left"/>
              <w:rPr>
                <w:rFonts w:eastAsia="SimSun" w:cs="Calibri"/>
                <w:kern w:val="0"/>
                <w:sz w:val="20"/>
                <w:szCs w:val="20"/>
                <w:lang w:val="en-GB" w:eastAsia="en-US"/>
                <w14:ligatures w14:val="none"/>
              </w:rPr>
            </w:pPr>
            <w:r w:rsidRPr="003D1EEE">
              <w:rPr>
                <w:rFonts w:eastAsia="SimSun" w:cs="Calibri"/>
                <w:i/>
                <w:kern w:val="0"/>
                <w:sz w:val="18"/>
                <w:szCs w:val="18"/>
                <w:lang w:val="en-GB" w:eastAsia="en-US"/>
                <w14:ligatures w14:val="none"/>
              </w:rPr>
              <w:t>(this box should expand as you type)</w:t>
            </w:r>
          </w:p>
        </w:tc>
      </w:tr>
    </w:tbl>
    <w:p w14:paraId="30D8C484"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bl>
      <w:tblPr>
        <w:tblStyle w:val="31"/>
        <w:tblW w:w="10485" w:type="dxa"/>
        <w:tblLook w:val="04A0" w:firstRow="1" w:lastRow="0" w:firstColumn="1" w:lastColumn="0" w:noHBand="0" w:noVBand="1"/>
      </w:tblPr>
      <w:tblGrid>
        <w:gridCol w:w="562"/>
        <w:gridCol w:w="7905"/>
        <w:gridCol w:w="992"/>
        <w:gridCol w:w="1026"/>
      </w:tblGrid>
      <w:tr w:rsidR="003D1EEE" w:rsidRPr="00FF0703" w14:paraId="0424B5CF" w14:textId="77777777" w:rsidTr="003D1EEE">
        <w:trPr>
          <w:trHeight w:val="439"/>
        </w:trPr>
        <w:tc>
          <w:tcPr>
            <w:tcW w:w="562" w:type="dxa"/>
            <w:shd w:val="clear" w:color="auto" w:fill="F2F2F2"/>
            <w:vAlign w:val="center"/>
          </w:tcPr>
          <w:p w14:paraId="06F7BB4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7905" w:type="dxa"/>
            <w:shd w:val="clear" w:color="auto" w:fill="F2F2F2"/>
          </w:tcPr>
          <w:p w14:paraId="68D80C32"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b/>
                <w:sz w:val="20"/>
                <w:lang w:eastAsia="en-US"/>
                <w14:ligatures w14:val="none"/>
              </w:rPr>
              <w:br w:type="page"/>
            </w:r>
            <w:r w:rsidRPr="003D1EEE">
              <w:rPr>
                <w:rFonts w:eastAsia="SimSun" w:cs="Calibri"/>
                <w:b/>
                <w:sz w:val="22"/>
                <w:lang w:eastAsia="en-US"/>
                <w14:ligatures w14:val="none"/>
              </w:rPr>
              <w:t>Will data from the research activity (collected data, drafts of the thesis, or materials for publication) be stored in any of the following ways?</w:t>
            </w:r>
          </w:p>
        </w:tc>
        <w:tc>
          <w:tcPr>
            <w:tcW w:w="992" w:type="dxa"/>
            <w:shd w:val="clear" w:color="auto" w:fill="F2F2F2"/>
          </w:tcPr>
          <w:p w14:paraId="4358DAF7"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1026" w:type="dxa"/>
            <w:shd w:val="clear" w:color="auto" w:fill="F2F2F2"/>
          </w:tcPr>
          <w:p w14:paraId="42D518C9"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r>
      <w:tr w:rsidR="003D1EEE" w:rsidRPr="00FF0703" w14:paraId="611A8080" w14:textId="77777777" w:rsidTr="003D1EEE">
        <w:trPr>
          <w:trHeight w:val="439"/>
        </w:trPr>
        <w:tc>
          <w:tcPr>
            <w:tcW w:w="562" w:type="dxa"/>
            <w:shd w:val="clear" w:color="auto" w:fill="F2F2F2"/>
            <w:vAlign w:val="center"/>
          </w:tcPr>
          <w:p w14:paraId="0F5F711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5</w:t>
            </w:r>
          </w:p>
        </w:tc>
        <w:tc>
          <w:tcPr>
            <w:tcW w:w="7905" w:type="dxa"/>
            <w:shd w:val="clear" w:color="auto" w:fill="F2F2F2"/>
            <w:vAlign w:val="center"/>
          </w:tcPr>
          <w:p w14:paraId="5B81226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Manual files (i.e. in paper form)?</w:t>
            </w:r>
          </w:p>
        </w:tc>
        <w:tc>
          <w:tcPr>
            <w:tcW w:w="992" w:type="dxa"/>
            <w:shd w:val="clear" w:color="auto" w:fill="BFBFBF"/>
          </w:tcPr>
          <w:p w14:paraId="04113D4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1026" w:type="dxa"/>
            <w:shd w:val="clear" w:color="auto" w:fill="BFBFBF"/>
          </w:tcPr>
          <w:p w14:paraId="2468BCA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456D9B7A" w14:textId="77777777" w:rsidTr="003D1EEE">
        <w:trPr>
          <w:trHeight w:val="403"/>
        </w:trPr>
        <w:tc>
          <w:tcPr>
            <w:tcW w:w="562" w:type="dxa"/>
            <w:shd w:val="clear" w:color="auto" w:fill="F2F2F2"/>
            <w:vAlign w:val="center"/>
          </w:tcPr>
          <w:p w14:paraId="50C097E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6</w:t>
            </w:r>
          </w:p>
        </w:tc>
        <w:tc>
          <w:tcPr>
            <w:tcW w:w="7905" w:type="dxa"/>
            <w:shd w:val="clear" w:color="auto" w:fill="F2F2F2"/>
            <w:vAlign w:val="center"/>
          </w:tcPr>
          <w:p w14:paraId="0791286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University computers?</w:t>
            </w:r>
          </w:p>
        </w:tc>
        <w:tc>
          <w:tcPr>
            <w:tcW w:w="992" w:type="dxa"/>
            <w:shd w:val="clear" w:color="auto" w:fill="BFBFBF"/>
          </w:tcPr>
          <w:p w14:paraId="66C6DD7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1026" w:type="dxa"/>
            <w:shd w:val="clear" w:color="auto" w:fill="BFBFBF"/>
          </w:tcPr>
          <w:p w14:paraId="762A077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248896A" w14:textId="77777777" w:rsidTr="003D1EEE">
        <w:trPr>
          <w:trHeight w:val="439"/>
        </w:trPr>
        <w:tc>
          <w:tcPr>
            <w:tcW w:w="562" w:type="dxa"/>
            <w:shd w:val="clear" w:color="auto" w:fill="F2F2F2"/>
            <w:vAlign w:val="center"/>
          </w:tcPr>
          <w:p w14:paraId="18F26E2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7</w:t>
            </w:r>
          </w:p>
        </w:tc>
        <w:tc>
          <w:tcPr>
            <w:tcW w:w="7905" w:type="dxa"/>
            <w:shd w:val="clear" w:color="auto" w:fill="F2F2F2"/>
            <w:vAlign w:val="center"/>
          </w:tcPr>
          <w:p w14:paraId="277908B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Private company computers?</w:t>
            </w:r>
          </w:p>
        </w:tc>
        <w:tc>
          <w:tcPr>
            <w:tcW w:w="992" w:type="dxa"/>
            <w:shd w:val="clear" w:color="auto" w:fill="BFBFBF"/>
          </w:tcPr>
          <w:p w14:paraId="69511F7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1026" w:type="dxa"/>
            <w:shd w:val="clear" w:color="auto" w:fill="BFBFBF"/>
          </w:tcPr>
          <w:p w14:paraId="682FF14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1DAFAAF" w14:textId="77777777" w:rsidTr="003D1EEE">
        <w:trPr>
          <w:trHeight w:val="403"/>
        </w:trPr>
        <w:tc>
          <w:tcPr>
            <w:tcW w:w="562" w:type="dxa"/>
            <w:shd w:val="clear" w:color="auto" w:fill="F2F2F2"/>
            <w:vAlign w:val="center"/>
          </w:tcPr>
          <w:p w14:paraId="03CC5FB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8</w:t>
            </w:r>
          </w:p>
        </w:tc>
        <w:tc>
          <w:tcPr>
            <w:tcW w:w="7905" w:type="dxa"/>
            <w:shd w:val="clear" w:color="auto" w:fill="F2F2F2"/>
            <w:vAlign w:val="center"/>
          </w:tcPr>
          <w:p w14:paraId="52805F1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Home or other personal computers?</w:t>
            </w:r>
          </w:p>
        </w:tc>
        <w:tc>
          <w:tcPr>
            <w:tcW w:w="992" w:type="dxa"/>
            <w:shd w:val="clear" w:color="auto" w:fill="BFBFBF"/>
          </w:tcPr>
          <w:p w14:paraId="21CC17D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c>
          <w:tcPr>
            <w:tcW w:w="1026" w:type="dxa"/>
            <w:shd w:val="clear" w:color="auto" w:fill="BFBFBF"/>
          </w:tcPr>
          <w:p w14:paraId="2DBB9F4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73DA938B" w14:textId="77777777" w:rsidTr="003D1EEE">
        <w:trPr>
          <w:trHeight w:val="403"/>
        </w:trPr>
        <w:tc>
          <w:tcPr>
            <w:tcW w:w="562" w:type="dxa"/>
            <w:shd w:val="clear" w:color="auto" w:fill="F2F2F2"/>
            <w:vAlign w:val="center"/>
          </w:tcPr>
          <w:p w14:paraId="18CFB76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9</w:t>
            </w:r>
          </w:p>
        </w:tc>
        <w:tc>
          <w:tcPr>
            <w:tcW w:w="7905" w:type="dxa"/>
            <w:shd w:val="clear" w:color="auto" w:fill="F2F2F2"/>
            <w:vAlign w:val="center"/>
          </w:tcPr>
          <w:p w14:paraId="73BBF495"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Laptop computers/ CDs/ Portable disk-drives/ memory sticks?</w:t>
            </w:r>
          </w:p>
        </w:tc>
        <w:tc>
          <w:tcPr>
            <w:tcW w:w="992" w:type="dxa"/>
            <w:shd w:val="clear" w:color="auto" w:fill="BFBFBF"/>
          </w:tcPr>
          <w:p w14:paraId="0CA2F63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1026" w:type="dxa"/>
            <w:shd w:val="clear" w:color="auto" w:fill="BFBFBF"/>
          </w:tcPr>
          <w:p w14:paraId="62CD2A3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E1AEDE4" w14:textId="77777777" w:rsidTr="003D1EEE">
        <w:trPr>
          <w:trHeight w:val="403"/>
        </w:trPr>
        <w:tc>
          <w:tcPr>
            <w:tcW w:w="562" w:type="dxa"/>
            <w:shd w:val="clear" w:color="auto" w:fill="F2F2F2"/>
            <w:vAlign w:val="center"/>
          </w:tcPr>
          <w:p w14:paraId="235B217A"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10</w:t>
            </w:r>
          </w:p>
        </w:tc>
        <w:tc>
          <w:tcPr>
            <w:tcW w:w="7905" w:type="dxa"/>
            <w:shd w:val="clear" w:color="auto" w:fill="F2F2F2"/>
            <w:vAlign w:val="center"/>
          </w:tcPr>
          <w:p w14:paraId="7A200109"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“Cloud” storage or websites?</w:t>
            </w:r>
          </w:p>
        </w:tc>
        <w:tc>
          <w:tcPr>
            <w:tcW w:w="992" w:type="dxa"/>
            <w:shd w:val="clear" w:color="auto" w:fill="BFBFBF"/>
          </w:tcPr>
          <w:p w14:paraId="38D4AD8E"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1026" w:type="dxa"/>
            <w:shd w:val="clear" w:color="auto" w:fill="BFBFBF"/>
          </w:tcPr>
          <w:p w14:paraId="5213010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9A9CC94" w14:textId="77777777" w:rsidTr="003D1EEE">
        <w:trPr>
          <w:trHeight w:val="403"/>
        </w:trPr>
        <w:tc>
          <w:tcPr>
            <w:tcW w:w="562" w:type="dxa"/>
            <w:shd w:val="clear" w:color="auto" w:fill="F2F2F2"/>
            <w:vAlign w:val="center"/>
          </w:tcPr>
          <w:p w14:paraId="2A250BD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11</w:t>
            </w:r>
          </w:p>
        </w:tc>
        <w:tc>
          <w:tcPr>
            <w:tcW w:w="7905" w:type="dxa"/>
            <w:shd w:val="clear" w:color="auto" w:fill="F2F2F2"/>
          </w:tcPr>
          <w:p w14:paraId="6A43D99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Other – specify:</w:t>
            </w:r>
          </w:p>
          <w:p w14:paraId="47FEA528"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tc>
        <w:tc>
          <w:tcPr>
            <w:tcW w:w="992" w:type="dxa"/>
            <w:shd w:val="clear" w:color="auto" w:fill="BFBFBF"/>
            <w:vAlign w:val="center"/>
          </w:tcPr>
          <w:p w14:paraId="0F12D7A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1026" w:type="dxa"/>
            <w:shd w:val="clear" w:color="auto" w:fill="BFBFBF"/>
            <w:vAlign w:val="center"/>
          </w:tcPr>
          <w:p w14:paraId="60E91A7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3D1EEE" w14:paraId="1F801116" w14:textId="77777777" w:rsidTr="003D1EEE">
        <w:trPr>
          <w:trHeight w:val="403"/>
        </w:trPr>
        <w:tc>
          <w:tcPr>
            <w:tcW w:w="562" w:type="dxa"/>
            <w:shd w:val="clear" w:color="auto" w:fill="F2F2F2"/>
            <w:vAlign w:val="center"/>
          </w:tcPr>
          <w:p w14:paraId="321A392F"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sz w:val="22"/>
                <w:lang w:eastAsia="en-US"/>
                <w14:ligatures w14:val="none"/>
              </w:rPr>
              <w:t>12</w:t>
            </w:r>
          </w:p>
        </w:tc>
        <w:tc>
          <w:tcPr>
            <w:tcW w:w="9923" w:type="dxa"/>
            <w:gridSpan w:val="3"/>
            <w:shd w:val="clear" w:color="auto" w:fill="F2F2F2"/>
          </w:tcPr>
          <w:p w14:paraId="33109DBC"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bCs/>
                <w:sz w:val="22"/>
                <w:lang w:eastAsia="en-US"/>
                <w14:ligatures w14:val="none"/>
              </w:rPr>
              <w:t xml:space="preserve">For all stored data, explain the measures in place to ensure the security of the data collected, data confidentiality, including details of backup procedures, </w:t>
            </w:r>
            <w:r w:rsidRPr="003D1EEE">
              <w:rPr>
                <w:rFonts w:eastAsia="SimSun" w:cs="Calibri"/>
                <w:bCs/>
                <w:sz w:val="22"/>
                <w:shd w:val="clear" w:color="auto" w:fill="F2F2F2"/>
                <w:lang w:eastAsia="en-US"/>
                <w14:ligatures w14:val="none"/>
              </w:rPr>
              <w:t>password</w:t>
            </w:r>
            <w:r w:rsidRPr="003D1EEE">
              <w:rPr>
                <w:rFonts w:eastAsia="SimSun" w:cs="Calibri"/>
                <w:bCs/>
                <w:sz w:val="22"/>
                <w:lang w:eastAsia="en-US"/>
                <w14:ligatures w14:val="none"/>
              </w:rPr>
              <w:t xml:space="preserve"> protection, encryption, anonymisation and pseudonymisation</w:t>
            </w:r>
            <w:r w:rsidRPr="003D1EEE">
              <w:rPr>
                <w:rFonts w:eastAsia="SimSun" w:cs="Calibri"/>
                <w:sz w:val="22"/>
                <w:lang w:eastAsia="en-US"/>
                <w14:ligatures w14:val="none"/>
              </w:rPr>
              <w:t>:</w:t>
            </w:r>
          </w:p>
        </w:tc>
      </w:tr>
      <w:tr w:rsidR="003D1EEE" w:rsidRPr="003D1EEE" w14:paraId="2E7B322B" w14:textId="77777777" w:rsidTr="005B53D0">
        <w:trPr>
          <w:trHeight w:val="403"/>
        </w:trPr>
        <w:tc>
          <w:tcPr>
            <w:tcW w:w="562" w:type="dxa"/>
            <w:vAlign w:val="center"/>
          </w:tcPr>
          <w:p w14:paraId="0F1C4007" w14:textId="77777777" w:rsidR="003D1EEE" w:rsidRPr="003D1EEE" w:rsidRDefault="003D1EEE" w:rsidP="003D1EEE">
            <w:pPr>
              <w:widowControl/>
              <w:jc w:val="center"/>
              <w:rPr>
                <w:rFonts w:eastAsia="SimSun" w:cs="Calibri"/>
                <w:sz w:val="22"/>
                <w:lang w:eastAsia="en-US"/>
                <w14:ligatures w14:val="none"/>
              </w:rPr>
            </w:pPr>
          </w:p>
        </w:tc>
        <w:tc>
          <w:tcPr>
            <w:tcW w:w="9923" w:type="dxa"/>
            <w:gridSpan w:val="3"/>
          </w:tcPr>
          <w:p w14:paraId="49D10783" w14:textId="77777777" w:rsidR="003D1EEE" w:rsidRPr="003D1EEE" w:rsidRDefault="003D1EEE" w:rsidP="003D1EEE">
            <w:pPr>
              <w:widowControl/>
              <w:jc w:val="left"/>
              <w:rPr>
                <w:rFonts w:eastAsia="SimSun" w:cs="Calibri"/>
                <w:sz w:val="22"/>
                <w14:ligatures w14:val="none"/>
              </w:rPr>
            </w:pPr>
            <w:r w:rsidRPr="003D1EEE">
              <w:rPr>
                <w:rFonts w:eastAsia="SimSun" w:cs="Calibri"/>
                <w:sz w:val="22"/>
                <w14:ligatures w14:val="none"/>
              </w:rPr>
              <w:t xml:space="preserve">    I will use UWTSD OneDrive to store data, which will be password-protected. The data generated by this study will be in the form interview records, all of which will be encrypted and stored on my own personal computer and uploaded to his or her personal network cloud storage. The interviewer will strictly protect the privacy of the interviewees in accordance with the written commitment.</w:t>
            </w:r>
          </w:p>
          <w:p w14:paraId="731A048E" w14:textId="77777777" w:rsidR="003D1EEE" w:rsidRPr="003D1EEE" w:rsidRDefault="003D1EEE" w:rsidP="003D1EEE">
            <w:pPr>
              <w:widowControl/>
              <w:jc w:val="left"/>
              <w:rPr>
                <w:rFonts w:eastAsia="SimSun" w:cs="Calibri"/>
                <w:sz w:val="22"/>
                <w14:ligatures w14:val="none"/>
              </w:rPr>
            </w:pPr>
            <w:r w:rsidRPr="003D1EEE">
              <w:rPr>
                <w:rFonts w:eastAsia="SimSun" w:cs="Calibri"/>
                <w:sz w:val="22"/>
                <w14:ligatures w14:val="none"/>
              </w:rPr>
              <w:t xml:space="preserve">    Each participant’s electronic consent form and data from interviews, class observation and questionnaires will be stored in a secure place on the University Office 365 system which will be encrypted. All personal identification information will be removed or changed during transcription. </w:t>
            </w:r>
          </w:p>
          <w:p w14:paraId="482D9EDE" w14:textId="77777777" w:rsidR="003D1EEE" w:rsidRPr="003D1EEE" w:rsidRDefault="003D1EEE" w:rsidP="003D1EEE">
            <w:pPr>
              <w:widowControl/>
              <w:jc w:val="left"/>
              <w:rPr>
                <w:rFonts w:eastAsia="SimSun" w:cs="Calibri"/>
                <w:sz w:val="22"/>
                <w14:ligatures w14:val="none"/>
              </w:rPr>
            </w:pPr>
            <w:r w:rsidRPr="003D1EEE">
              <w:rPr>
                <w:rFonts w:eastAsia="SimSun" w:cs="Calibri"/>
                <w:sz w:val="22"/>
                <w14:ligatures w14:val="none"/>
              </w:rPr>
              <w:t xml:space="preserve">    Signed informed consent forms in paper form will be kept in appropriate storage, such as a locked file cabinet, and unavailable to anyone except the researcher. On receiving the feedback and grade for this piece of work, the signed informed consent forms will be destroyed.</w:t>
            </w:r>
          </w:p>
          <w:p w14:paraId="1934780D" w14:textId="77777777" w:rsidR="003D1EEE" w:rsidRPr="003D1EEE" w:rsidRDefault="003D1EEE" w:rsidP="003D1EEE">
            <w:pPr>
              <w:widowControl/>
              <w:jc w:val="left"/>
              <w:rPr>
                <w:rFonts w:eastAsia="SimSun" w:cs="Calibri"/>
                <w:sz w:val="22"/>
                <w14:ligatures w14:val="none"/>
              </w:rPr>
            </w:pPr>
          </w:p>
          <w:p w14:paraId="0CEE568E"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i/>
                <w:sz w:val="18"/>
                <w:szCs w:val="18"/>
                <w:lang w:eastAsia="en-US"/>
                <w14:ligatures w14:val="none"/>
              </w:rPr>
              <w:t>(this box should expand as you type)</w:t>
            </w:r>
          </w:p>
        </w:tc>
      </w:tr>
    </w:tbl>
    <w:p w14:paraId="47407862" w14:textId="77777777" w:rsidR="003D1EEE" w:rsidRPr="003D1EEE" w:rsidRDefault="003D1EEE" w:rsidP="003D1EEE">
      <w:pPr>
        <w:widowControl/>
        <w:spacing w:after="0" w:line="240" w:lineRule="auto"/>
        <w:jc w:val="left"/>
        <w:rPr>
          <w:rFonts w:eastAsia="SimSun" w:cs="Calibri"/>
          <w:kern w:val="0"/>
          <w:sz w:val="20"/>
          <w:szCs w:val="20"/>
          <w:lang w:val="en-GB" w:eastAsia="en-US"/>
          <w14:ligatures w14:val="none"/>
        </w:rPr>
      </w:pPr>
    </w:p>
    <w:tbl>
      <w:tblPr>
        <w:tblStyle w:val="31"/>
        <w:tblW w:w="5000" w:type="pct"/>
        <w:tblLook w:val="04A0" w:firstRow="1" w:lastRow="0" w:firstColumn="1" w:lastColumn="0" w:noHBand="0" w:noVBand="1"/>
      </w:tblPr>
      <w:tblGrid>
        <w:gridCol w:w="496"/>
        <w:gridCol w:w="6968"/>
        <w:gridCol w:w="874"/>
        <w:gridCol w:w="904"/>
      </w:tblGrid>
      <w:tr w:rsidR="003D1EEE" w:rsidRPr="003D1EEE" w14:paraId="6F15EECF" w14:textId="77777777" w:rsidTr="005E7F64">
        <w:trPr>
          <w:trHeight w:val="439"/>
        </w:trPr>
        <w:tc>
          <w:tcPr>
            <w:tcW w:w="268" w:type="pct"/>
            <w:shd w:val="clear" w:color="auto" w:fill="F2F2F2"/>
          </w:tcPr>
          <w:p w14:paraId="0F571C8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tc>
        <w:tc>
          <w:tcPr>
            <w:tcW w:w="4732" w:type="pct"/>
            <w:gridSpan w:val="3"/>
            <w:shd w:val="clear" w:color="auto" w:fill="F2F2F2"/>
            <w:vAlign w:val="center"/>
          </w:tcPr>
          <w:p w14:paraId="1BED0643"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b/>
                <w:bCs/>
                <w:sz w:val="22"/>
                <w:lang w:eastAsia="en-US"/>
                <w14:ligatures w14:val="none"/>
              </w:rPr>
              <w:t>Data Protection</w:t>
            </w:r>
          </w:p>
        </w:tc>
      </w:tr>
      <w:tr w:rsidR="003D1EEE" w:rsidRPr="00FF0703" w14:paraId="7D7B95E5" w14:textId="77777777" w:rsidTr="005E7F64">
        <w:trPr>
          <w:trHeight w:val="439"/>
        </w:trPr>
        <w:tc>
          <w:tcPr>
            <w:tcW w:w="268" w:type="pct"/>
            <w:shd w:val="clear" w:color="auto" w:fill="F2F2F2"/>
            <w:vAlign w:val="center"/>
          </w:tcPr>
          <w:p w14:paraId="37777D6D"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3770" w:type="pct"/>
            <w:shd w:val="clear" w:color="auto" w:fill="F2F2F2"/>
            <w:vAlign w:val="center"/>
          </w:tcPr>
          <w:p w14:paraId="7E138CBF"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sz w:val="22"/>
                <w:lang w:eastAsia="en-US"/>
                <w14:ligatures w14:val="none"/>
              </w:rPr>
              <w:t xml:space="preserve">Will the research activity </w:t>
            </w:r>
            <w:r w:rsidRPr="003D1EEE">
              <w:rPr>
                <w:rFonts w:eastAsia="SimSun" w:cs="Calibri"/>
                <w:bCs/>
                <w:sz w:val="22"/>
                <w:lang w:eastAsia="en-US"/>
                <w14:ligatures w14:val="none"/>
              </w:rPr>
              <w:t>involve any of the following activities:</w:t>
            </w:r>
          </w:p>
        </w:tc>
        <w:tc>
          <w:tcPr>
            <w:tcW w:w="473" w:type="pct"/>
            <w:shd w:val="clear" w:color="auto" w:fill="F2F2F2"/>
            <w:vAlign w:val="center"/>
          </w:tcPr>
          <w:p w14:paraId="4F0B6689"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YES</w:t>
            </w:r>
          </w:p>
        </w:tc>
        <w:tc>
          <w:tcPr>
            <w:tcW w:w="489" w:type="pct"/>
            <w:shd w:val="clear" w:color="auto" w:fill="F2F2F2"/>
            <w:vAlign w:val="center"/>
          </w:tcPr>
          <w:p w14:paraId="03696606" w14:textId="77777777" w:rsidR="003D1EEE" w:rsidRPr="003D1EEE" w:rsidRDefault="003D1EEE" w:rsidP="003D1EEE">
            <w:pPr>
              <w:widowControl/>
              <w:autoSpaceDE w:val="0"/>
              <w:autoSpaceDN w:val="0"/>
              <w:adjustRightInd w:val="0"/>
              <w:jc w:val="center"/>
              <w:rPr>
                <w:rFonts w:eastAsia="SimSun" w:cs="Calibri"/>
                <w:b/>
                <w:bCs/>
                <w:sz w:val="22"/>
                <w:lang w:eastAsia="en-US"/>
                <w14:ligatures w14:val="none"/>
              </w:rPr>
            </w:pPr>
            <w:r w:rsidRPr="003D1EEE">
              <w:rPr>
                <w:rFonts w:eastAsia="SimSun" w:cs="Calibri"/>
                <w:b/>
                <w:bCs/>
                <w:sz w:val="22"/>
                <w:lang w:eastAsia="en-US"/>
                <w14:ligatures w14:val="none"/>
              </w:rPr>
              <w:t>NO</w:t>
            </w:r>
          </w:p>
        </w:tc>
      </w:tr>
      <w:tr w:rsidR="003D1EEE" w:rsidRPr="00FF0703" w14:paraId="70C5EAE9" w14:textId="77777777" w:rsidTr="005E7F64">
        <w:trPr>
          <w:trHeight w:val="439"/>
        </w:trPr>
        <w:tc>
          <w:tcPr>
            <w:tcW w:w="268" w:type="pct"/>
            <w:shd w:val="clear" w:color="auto" w:fill="F2F2F2"/>
            <w:vAlign w:val="center"/>
          </w:tcPr>
          <w:p w14:paraId="0932685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13</w:t>
            </w:r>
          </w:p>
        </w:tc>
        <w:tc>
          <w:tcPr>
            <w:tcW w:w="3770" w:type="pct"/>
            <w:shd w:val="clear" w:color="auto" w:fill="F2F2F2"/>
            <w:vAlign w:val="center"/>
          </w:tcPr>
          <w:p w14:paraId="6DDA2FC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Electronic transfer of data in any form?</w:t>
            </w:r>
          </w:p>
        </w:tc>
        <w:tc>
          <w:tcPr>
            <w:tcW w:w="473" w:type="pct"/>
            <w:shd w:val="clear" w:color="auto" w:fill="BFBFBF"/>
            <w:vAlign w:val="center"/>
          </w:tcPr>
          <w:p w14:paraId="666761B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271BCE4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7A5C02E" w14:textId="77777777" w:rsidTr="005E7F64">
        <w:trPr>
          <w:trHeight w:val="403"/>
        </w:trPr>
        <w:tc>
          <w:tcPr>
            <w:tcW w:w="268" w:type="pct"/>
            <w:shd w:val="clear" w:color="auto" w:fill="F2F2F2"/>
            <w:vAlign w:val="center"/>
          </w:tcPr>
          <w:p w14:paraId="73D1DA6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14</w:t>
            </w:r>
          </w:p>
        </w:tc>
        <w:tc>
          <w:tcPr>
            <w:tcW w:w="3770" w:type="pct"/>
            <w:shd w:val="clear" w:color="auto" w:fill="F2F2F2"/>
            <w:vAlign w:val="center"/>
          </w:tcPr>
          <w:p w14:paraId="54B4F264"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Sharing of data with others at the University outside of the immediate research team?</w:t>
            </w:r>
          </w:p>
        </w:tc>
        <w:tc>
          <w:tcPr>
            <w:tcW w:w="473" w:type="pct"/>
            <w:shd w:val="clear" w:color="auto" w:fill="BFBFBF"/>
            <w:vAlign w:val="center"/>
          </w:tcPr>
          <w:p w14:paraId="3CC3D71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401F9BB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6F88E87A" w14:textId="77777777" w:rsidTr="005E7F64">
        <w:trPr>
          <w:trHeight w:val="439"/>
        </w:trPr>
        <w:tc>
          <w:tcPr>
            <w:tcW w:w="268" w:type="pct"/>
            <w:shd w:val="clear" w:color="auto" w:fill="F2F2F2"/>
            <w:vAlign w:val="center"/>
          </w:tcPr>
          <w:p w14:paraId="4CCA727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15</w:t>
            </w:r>
          </w:p>
        </w:tc>
        <w:tc>
          <w:tcPr>
            <w:tcW w:w="3770" w:type="pct"/>
            <w:shd w:val="clear" w:color="auto" w:fill="F2F2F2"/>
            <w:vAlign w:val="center"/>
          </w:tcPr>
          <w:p w14:paraId="0D96EDB8"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Sharing of data with other organisations?</w:t>
            </w:r>
          </w:p>
        </w:tc>
        <w:tc>
          <w:tcPr>
            <w:tcW w:w="473" w:type="pct"/>
            <w:shd w:val="clear" w:color="auto" w:fill="BFBFBF"/>
            <w:vAlign w:val="center"/>
          </w:tcPr>
          <w:p w14:paraId="722A6A2E"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60386BB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56FA8C2F" w14:textId="77777777" w:rsidTr="005E7F64">
        <w:trPr>
          <w:trHeight w:val="403"/>
        </w:trPr>
        <w:tc>
          <w:tcPr>
            <w:tcW w:w="268" w:type="pct"/>
            <w:shd w:val="clear" w:color="auto" w:fill="F2F2F2"/>
            <w:vAlign w:val="center"/>
          </w:tcPr>
          <w:p w14:paraId="724B757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16</w:t>
            </w:r>
          </w:p>
        </w:tc>
        <w:tc>
          <w:tcPr>
            <w:tcW w:w="3770" w:type="pct"/>
            <w:shd w:val="clear" w:color="auto" w:fill="F2F2F2"/>
            <w:vAlign w:val="center"/>
          </w:tcPr>
          <w:p w14:paraId="53E68530"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Export of data outside the UK or importing of data from outside the UK?</w:t>
            </w:r>
          </w:p>
        </w:tc>
        <w:tc>
          <w:tcPr>
            <w:tcW w:w="473" w:type="pct"/>
            <w:shd w:val="clear" w:color="auto" w:fill="BFBFBF"/>
            <w:vAlign w:val="center"/>
          </w:tcPr>
          <w:p w14:paraId="4D90615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36F458A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35EB9701" w14:textId="77777777" w:rsidTr="005E7F64">
        <w:trPr>
          <w:trHeight w:val="403"/>
        </w:trPr>
        <w:tc>
          <w:tcPr>
            <w:tcW w:w="268" w:type="pct"/>
            <w:shd w:val="clear" w:color="auto" w:fill="F2F2F2"/>
            <w:vAlign w:val="center"/>
          </w:tcPr>
          <w:p w14:paraId="64E0CEC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17</w:t>
            </w:r>
          </w:p>
        </w:tc>
        <w:tc>
          <w:tcPr>
            <w:tcW w:w="3770" w:type="pct"/>
            <w:shd w:val="clear" w:color="auto" w:fill="F2F2F2"/>
            <w:vAlign w:val="center"/>
          </w:tcPr>
          <w:p w14:paraId="1F696AC2"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personal addresses, postcodes, faxes, emails or telephone numbers?</w:t>
            </w:r>
          </w:p>
        </w:tc>
        <w:tc>
          <w:tcPr>
            <w:tcW w:w="473" w:type="pct"/>
            <w:shd w:val="clear" w:color="auto" w:fill="BFBFBF"/>
            <w:vAlign w:val="center"/>
          </w:tcPr>
          <w:p w14:paraId="2A314C6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404BC5AF"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SimSun" w:hAnsi="Segoe UI Symbol" w:cs="Segoe UI Symbol"/>
                <w:sz w:val="22"/>
                <w:lang w:eastAsia="en-US"/>
                <w14:ligatures w14:val="none"/>
              </w:rPr>
              <w:t>☐</w:t>
            </w:r>
          </w:p>
        </w:tc>
      </w:tr>
      <w:tr w:rsidR="003D1EEE" w:rsidRPr="00FF0703" w14:paraId="5FCC3AE2" w14:textId="77777777" w:rsidTr="005E7F64">
        <w:trPr>
          <w:trHeight w:val="403"/>
        </w:trPr>
        <w:tc>
          <w:tcPr>
            <w:tcW w:w="268" w:type="pct"/>
            <w:shd w:val="clear" w:color="auto" w:fill="F2F2F2"/>
            <w:vAlign w:val="center"/>
          </w:tcPr>
          <w:p w14:paraId="2A0CBF55"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18</w:t>
            </w:r>
          </w:p>
        </w:tc>
        <w:tc>
          <w:tcPr>
            <w:tcW w:w="3770" w:type="pct"/>
            <w:shd w:val="clear" w:color="auto" w:fill="F2F2F2"/>
            <w:vAlign w:val="center"/>
          </w:tcPr>
          <w:p w14:paraId="4614DBA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Publication of data that might allow identification of individuals?</w:t>
            </w:r>
          </w:p>
        </w:tc>
        <w:tc>
          <w:tcPr>
            <w:tcW w:w="473" w:type="pct"/>
            <w:shd w:val="clear" w:color="auto" w:fill="BFBFBF"/>
            <w:vAlign w:val="center"/>
          </w:tcPr>
          <w:p w14:paraId="293C2D6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04A5983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23631C37" w14:textId="77777777" w:rsidTr="005E7F64">
        <w:trPr>
          <w:trHeight w:val="403"/>
        </w:trPr>
        <w:tc>
          <w:tcPr>
            <w:tcW w:w="268" w:type="pct"/>
            <w:shd w:val="clear" w:color="auto" w:fill="F2F2F2"/>
            <w:vAlign w:val="center"/>
          </w:tcPr>
          <w:p w14:paraId="38FBDAF3"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19</w:t>
            </w:r>
          </w:p>
        </w:tc>
        <w:tc>
          <w:tcPr>
            <w:tcW w:w="3770" w:type="pct"/>
            <w:shd w:val="clear" w:color="auto" w:fill="F2F2F2"/>
            <w:vAlign w:val="center"/>
          </w:tcPr>
          <w:p w14:paraId="310B76D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Use of data management system?</w:t>
            </w:r>
          </w:p>
        </w:tc>
        <w:tc>
          <w:tcPr>
            <w:tcW w:w="473" w:type="pct"/>
            <w:shd w:val="clear" w:color="auto" w:fill="BFBFBF"/>
            <w:vAlign w:val="center"/>
          </w:tcPr>
          <w:p w14:paraId="1FDBED4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532A9356"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FF0703" w14:paraId="17F85746" w14:textId="77777777" w:rsidTr="005E7F64">
        <w:trPr>
          <w:trHeight w:val="403"/>
        </w:trPr>
        <w:tc>
          <w:tcPr>
            <w:tcW w:w="268" w:type="pct"/>
            <w:shd w:val="clear" w:color="auto" w:fill="F2F2F2"/>
            <w:vAlign w:val="center"/>
          </w:tcPr>
          <w:p w14:paraId="2C3E38E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20</w:t>
            </w:r>
          </w:p>
        </w:tc>
        <w:tc>
          <w:tcPr>
            <w:tcW w:w="3770" w:type="pct"/>
            <w:shd w:val="clear" w:color="auto" w:fill="F2F2F2"/>
            <w:vAlign w:val="center"/>
          </w:tcPr>
          <w:p w14:paraId="6A18F3D7" w14:textId="77777777" w:rsidR="003D1EEE" w:rsidRPr="003D1EEE" w:rsidRDefault="003D1EEE" w:rsidP="003D1EEE">
            <w:pPr>
              <w:widowControl/>
              <w:autoSpaceDE w:val="0"/>
              <w:autoSpaceDN w:val="0"/>
              <w:adjustRightInd w:val="0"/>
              <w:jc w:val="left"/>
              <w:rPr>
                <w:rFonts w:eastAsia="SimSun" w:cs="Calibri"/>
                <w:b/>
                <w:bCs/>
                <w:sz w:val="22"/>
                <w:lang w:eastAsia="en-US"/>
                <w14:ligatures w14:val="none"/>
              </w:rPr>
            </w:pPr>
            <w:r w:rsidRPr="003D1EEE">
              <w:rPr>
                <w:rFonts w:eastAsia="SimSun" w:cs="Calibri"/>
                <w:sz w:val="22"/>
                <w:lang w:eastAsia="en-US"/>
                <w14:ligatures w14:val="none"/>
              </w:rPr>
              <w:t>Data archiving?</w:t>
            </w:r>
          </w:p>
        </w:tc>
        <w:tc>
          <w:tcPr>
            <w:tcW w:w="473" w:type="pct"/>
            <w:shd w:val="clear" w:color="auto" w:fill="BFBFBF"/>
            <w:vAlign w:val="center"/>
          </w:tcPr>
          <w:p w14:paraId="5A4F72B8"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c>
          <w:tcPr>
            <w:tcW w:w="489" w:type="pct"/>
            <w:shd w:val="clear" w:color="auto" w:fill="BFBFBF"/>
            <w:vAlign w:val="center"/>
          </w:tcPr>
          <w:p w14:paraId="34F0E11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2"/>
                <w:lang w:eastAsia="en-US"/>
                <w14:ligatures w14:val="none"/>
              </w:rPr>
              <w:t>☒</w:t>
            </w:r>
          </w:p>
        </w:tc>
      </w:tr>
      <w:tr w:rsidR="003D1EEE" w:rsidRPr="003D1EEE" w14:paraId="6E08ECDB" w14:textId="77777777" w:rsidTr="005E7F64">
        <w:trPr>
          <w:trHeight w:val="403"/>
        </w:trPr>
        <w:tc>
          <w:tcPr>
            <w:tcW w:w="268" w:type="pct"/>
            <w:shd w:val="clear" w:color="auto" w:fill="F2F2F2"/>
            <w:vAlign w:val="center"/>
          </w:tcPr>
          <w:p w14:paraId="2D38CE14" w14:textId="77777777" w:rsidR="003D1EEE" w:rsidRPr="003D1EEE" w:rsidRDefault="003D1EEE" w:rsidP="003D1EEE">
            <w:pPr>
              <w:widowControl/>
              <w:spacing w:before="120" w:after="120"/>
              <w:jc w:val="center"/>
              <w:rPr>
                <w:rFonts w:eastAsia="SimSun" w:cs="Calibri"/>
                <w:sz w:val="22"/>
                <w:lang w:eastAsia="en-US"/>
                <w14:ligatures w14:val="none"/>
              </w:rPr>
            </w:pPr>
            <w:r w:rsidRPr="003D1EEE">
              <w:rPr>
                <w:rFonts w:eastAsia="SimSun" w:cs="Calibri"/>
                <w:sz w:val="22"/>
                <w:lang w:eastAsia="en-US"/>
                <w14:ligatures w14:val="none"/>
              </w:rPr>
              <w:t>21</w:t>
            </w:r>
          </w:p>
        </w:tc>
        <w:tc>
          <w:tcPr>
            <w:tcW w:w="4732" w:type="pct"/>
            <w:gridSpan w:val="3"/>
            <w:shd w:val="clear" w:color="auto" w:fill="F2F2F2"/>
            <w:vAlign w:val="center"/>
          </w:tcPr>
          <w:p w14:paraId="7746B133" w14:textId="77777777" w:rsidR="003D1EEE" w:rsidRPr="003D1EEE" w:rsidRDefault="003D1EEE" w:rsidP="003D1EEE">
            <w:pPr>
              <w:widowControl/>
              <w:spacing w:before="120" w:after="120"/>
              <w:jc w:val="left"/>
              <w:rPr>
                <w:rFonts w:eastAsia="SimSun" w:cs="Calibri"/>
                <w:bCs/>
                <w:sz w:val="22"/>
                <w:lang w:eastAsia="en-US"/>
                <w14:ligatures w14:val="none"/>
              </w:rPr>
            </w:pPr>
            <w:r w:rsidRPr="003D1EEE">
              <w:rPr>
                <w:rFonts w:eastAsia="SimSun" w:cs="Calibri"/>
                <w:sz w:val="22"/>
                <w:lang w:eastAsia="en-US"/>
                <w14:ligatures w14:val="none"/>
              </w:rPr>
              <w:t>If YES</w:t>
            </w:r>
            <w:r w:rsidRPr="003D1EEE">
              <w:rPr>
                <w:rFonts w:eastAsia="SimSun" w:cs="Calibri"/>
                <w:b/>
                <w:bCs/>
                <w:sz w:val="22"/>
                <w:lang w:eastAsia="en-US"/>
                <w14:ligatures w14:val="none"/>
              </w:rPr>
              <w:t xml:space="preserve"> </w:t>
            </w:r>
            <w:r w:rsidRPr="003D1EEE">
              <w:rPr>
                <w:rFonts w:eastAsia="SimSun" w:cs="Calibri"/>
                <w:sz w:val="22"/>
                <w:lang w:eastAsia="en-US"/>
                <w14:ligatures w14:val="none"/>
              </w:rPr>
              <w:t xml:space="preserve">to any question, please provide full details, </w:t>
            </w:r>
            <w:r w:rsidRPr="003D1EEE">
              <w:rPr>
                <w:rFonts w:eastAsia="SimSun" w:cs="Calibri"/>
                <w:bCs/>
                <w:sz w:val="22"/>
                <w:lang w:eastAsia="en-US"/>
                <w14:ligatures w14:val="none"/>
              </w:rPr>
              <w:t>explaining how this will be conducted in accordance with the GDPR and Data Protection Act (2018) (and any international equivalents, where appropriate):</w:t>
            </w:r>
          </w:p>
        </w:tc>
      </w:tr>
      <w:tr w:rsidR="003D1EEE" w:rsidRPr="003D1EEE" w14:paraId="008462BB" w14:textId="77777777" w:rsidTr="005E7F64">
        <w:trPr>
          <w:trHeight w:val="403"/>
        </w:trPr>
        <w:tc>
          <w:tcPr>
            <w:tcW w:w="268" w:type="pct"/>
            <w:vAlign w:val="center"/>
          </w:tcPr>
          <w:p w14:paraId="67738D29"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4732" w:type="pct"/>
            <w:gridSpan w:val="3"/>
            <w:vAlign w:val="center"/>
          </w:tcPr>
          <w:p w14:paraId="56FB449F" w14:textId="77777777" w:rsidR="003D1EEE" w:rsidRPr="003D1EEE" w:rsidRDefault="003D1EEE" w:rsidP="003D1EEE">
            <w:pPr>
              <w:widowControl/>
              <w:autoSpaceDE w:val="0"/>
              <w:autoSpaceDN w:val="0"/>
              <w:adjustRightInd w:val="0"/>
              <w:jc w:val="left"/>
              <w:rPr>
                <w:rFonts w:eastAsia="SimSun" w:cs="Calibri"/>
                <w:sz w:val="20"/>
                <w:lang w:eastAsia="en-US"/>
                <w14:ligatures w14:val="none"/>
              </w:rPr>
            </w:pPr>
            <w:r w:rsidRPr="003D1EEE">
              <w:rPr>
                <w:rFonts w:eastAsia="SimSun" w:cs="Calibri"/>
                <w:sz w:val="22"/>
                <w14:ligatures w14:val="none"/>
              </w:rPr>
              <w:t>I need to email the participant to schedule a convenient time for the interview</w:t>
            </w:r>
            <w:r w:rsidRPr="003D1EEE">
              <w:rPr>
                <w:rFonts w:eastAsia="SimSun" w:cs="Calibri"/>
                <w:sz w:val="20"/>
                <w:lang w:eastAsia="en-US"/>
                <w14:ligatures w14:val="none"/>
              </w:rPr>
              <w:t>.</w:t>
            </w:r>
          </w:p>
        </w:tc>
      </w:tr>
      <w:tr w:rsidR="003D1EEE" w:rsidRPr="003D1EEE" w14:paraId="206A3231" w14:textId="77777777" w:rsidTr="005E7F64">
        <w:trPr>
          <w:trHeight w:val="403"/>
        </w:trPr>
        <w:tc>
          <w:tcPr>
            <w:tcW w:w="268" w:type="pct"/>
            <w:shd w:val="clear" w:color="auto" w:fill="F2F2F2"/>
            <w:vAlign w:val="center"/>
          </w:tcPr>
          <w:p w14:paraId="71CC40AD"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sz w:val="22"/>
                <w:lang w:eastAsia="en-US"/>
                <w14:ligatures w14:val="none"/>
              </w:rPr>
              <w:t>22</w:t>
            </w:r>
          </w:p>
        </w:tc>
        <w:tc>
          <w:tcPr>
            <w:tcW w:w="4732" w:type="pct"/>
            <w:gridSpan w:val="3"/>
            <w:shd w:val="clear" w:color="auto" w:fill="F2F2F2"/>
            <w:vAlign w:val="center"/>
          </w:tcPr>
          <w:p w14:paraId="43DA1526"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bCs/>
                <w:sz w:val="22"/>
                <w:lang w:eastAsia="en-US"/>
                <w14:ligatures w14:val="none"/>
              </w:rPr>
              <w:t>List all who will have access to the data generated by the research activity</w:t>
            </w:r>
            <w:r w:rsidRPr="003D1EEE">
              <w:rPr>
                <w:rFonts w:eastAsia="SimSun" w:cs="Calibri"/>
                <w:sz w:val="22"/>
                <w:lang w:eastAsia="en-US"/>
                <w14:ligatures w14:val="none"/>
              </w:rPr>
              <w:t>:</w:t>
            </w:r>
          </w:p>
        </w:tc>
      </w:tr>
      <w:tr w:rsidR="003D1EEE" w:rsidRPr="003D1EEE" w14:paraId="189765B7" w14:textId="77777777" w:rsidTr="005E7F64">
        <w:trPr>
          <w:trHeight w:val="403"/>
        </w:trPr>
        <w:tc>
          <w:tcPr>
            <w:tcW w:w="268" w:type="pct"/>
            <w:vAlign w:val="center"/>
          </w:tcPr>
          <w:p w14:paraId="25143E0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4732" w:type="pct"/>
            <w:gridSpan w:val="3"/>
            <w:vAlign w:val="center"/>
          </w:tcPr>
          <w:p w14:paraId="149D0756" w14:textId="77777777" w:rsidR="003D1EEE" w:rsidRPr="003D1EEE" w:rsidRDefault="003D1EEE" w:rsidP="003D1EEE">
            <w:pPr>
              <w:widowControl/>
              <w:autoSpaceDE w:val="0"/>
              <w:autoSpaceDN w:val="0"/>
              <w:adjustRightInd w:val="0"/>
              <w:jc w:val="left"/>
              <w:rPr>
                <w:rFonts w:eastAsia="SimSun" w:cs="Calibri"/>
                <w:sz w:val="22"/>
                <w14:ligatures w14:val="none"/>
              </w:rPr>
            </w:pPr>
            <w:r w:rsidRPr="003D1EEE">
              <w:rPr>
                <w:rFonts w:eastAsia="SimSun" w:cs="Calibri"/>
                <w:sz w:val="22"/>
                <w14:ligatures w14:val="none"/>
              </w:rPr>
              <w:t>The members of my research team, including EdD Program Director Dr Catherine Morgan, Director of Studies Dr Iain Jones</w:t>
            </w:r>
          </w:p>
          <w:p w14:paraId="672F31D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i/>
                <w:sz w:val="18"/>
                <w:szCs w:val="18"/>
                <w:lang w:eastAsia="en-US"/>
                <w14:ligatures w14:val="none"/>
              </w:rPr>
              <w:t>(this box should expand as you type)</w:t>
            </w:r>
          </w:p>
        </w:tc>
      </w:tr>
      <w:tr w:rsidR="003D1EEE" w:rsidRPr="003D1EEE" w14:paraId="3874BE41" w14:textId="77777777" w:rsidTr="005E7F64">
        <w:trPr>
          <w:trHeight w:val="403"/>
        </w:trPr>
        <w:tc>
          <w:tcPr>
            <w:tcW w:w="268" w:type="pct"/>
            <w:shd w:val="clear" w:color="auto" w:fill="F2F2F2"/>
            <w:vAlign w:val="center"/>
          </w:tcPr>
          <w:p w14:paraId="0325CCD7"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sz w:val="22"/>
                <w:lang w:eastAsia="en-US"/>
                <w14:ligatures w14:val="none"/>
              </w:rPr>
              <w:t>23</w:t>
            </w:r>
          </w:p>
        </w:tc>
        <w:tc>
          <w:tcPr>
            <w:tcW w:w="4732" w:type="pct"/>
            <w:gridSpan w:val="3"/>
            <w:shd w:val="clear" w:color="auto" w:fill="F2F2F2"/>
          </w:tcPr>
          <w:p w14:paraId="5C2FFFC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bCs/>
                <w:sz w:val="22"/>
                <w:lang w:eastAsia="en-US"/>
                <w14:ligatures w14:val="none"/>
              </w:rPr>
              <w:t>List who will have control of, and act as custodian(s) for, data generated by the research activity</w:t>
            </w:r>
            <w:r w:rsidRPr="003D1EEE">
              <w:rPr>
                <w:rFonts w:eastAsia="SimSun" w:cs="Calibri"/>
                <w:sz w:val="22"/>
                <w:lang w:eastAsia="en-US"/>
                <w14:ligatures w14:val="none"/>
              </w:rPr>
              <w:t>:</w:t>
            </w:r>
          </w:p>
        </w:tc>
      </w:tr>
      <w:tr w:rsidR="003D1EEE" w:rsidRPr="003D1EEE" w14:paraId="3B4DD3DA" w14:textId="77777777" w:rsidTr="005E7F64">
        <w:trPr>
          <w:trHeight w:val="403"/>
        </w:trPr>
        <w:tc>
          <w:tcPr>
            <w:tcW w:w="268" w:type="pct"/>
            <w:vAlign w:val="center"/>
          </w:tcPr>
          <w:p w14:paraId="71B3943C"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4732" w:type="pct"/>
            <w:gridSpan w:val="3"/>
          </w:tcPr>
          <w:p w14:paraId="114AACB9" w14:textId="77777777" w:rsidR="003D1EEE" w:rsidRPr="003D1EEE" w:rsidRDefault="003D1EEE" w:rsidP="003D1EEE">
            <w:pPr>
              <w:widowControl/>
              <w:autoSpaceDE w:val="0"/>
              <w:autoSpaceDN w:val="0"/>
              <w:adjustRightInd w:val="0"/>
              <w:jc w:val="left"/>
              <w:rPr>
                <w:rFonts w:eastAsia="SimSun" w:cs="Calibri"/>
                <w:sz w:val="22"/>
                <w14:ligatures w14:val="none"/>
              </w:rPr>
            </w:pPr>
            <w:r w:rsidRPr="003D1EEE">
              <w:rPr>
                <w:rFonts w:eastAsia="SimSun" w:cs="Calibri"/>
                <w:sz w:val="22"/>
                <w14:ligatures w14:val="none"/>
              </w:rPr>
              <w:t>Fan Wang (researcher)</w:t>
            </w:r>
          </w:p>
          <w:p w14:paraId="78D0F079"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p w14:paraId="02A645CD"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p w14:paraId="3FD0760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i/>
                <w:sz w:val="18"/>
                <w:szCs w:val="18"/>
                <w:lang w:eastAsia="en-US"/>
                <w14:ligatures w14:val="none"/>
              </w:rPr>
              <w:t>(this box should expand as you type)</w:t>
            </w:r>
          </w:p>
        </w:tc>
      </w:tr>
      <w:tr w:rsidR="003D1EEE" w:rsidRPr="003D1EEE" w14:paraId="5853AC92" w14:textId="77777777" w:rsidTr="005E7F64">
        <w:trPr>
          <w:trHeight w:val="403"/>
        </w:trPr>
        <w:tc>
          <w:tcPr>
            <w:tcW w:w="268" w:type="pct"/>
            <w:shd w:val="clear" w:color="auto" w:fill="F2F2F2"/>
            <w:vAlign w:val="center"/>
          </w:tcPr>
          <w:p w14:paraId="33C517BB"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sz w:val="22"/>
                <w:lang w:eastAsia="en-US"/>
                <w14:ligatures w14:val="none"/>
              </w:rPr>
              <w:t>24</w:t>
            </w:r>
          </w:p>
        </w:tc>
        <w:tc>
          <w:tcPr>
            <w:tcW w:w="4732" w:type="pct"/>
            <w:gridSpan w:val="3"/>
            <w:shd w:val="clear" w:color="auto" w:fill="F2F2F2"/>
          </w:tcPr>
          <w:p w14:paraId="2B2C29F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bCs/>
                <w:sz w:val="22"/>
                <w:lang w:eastAsia="en-US"/>
                <w14:ligatures w14:val="none"/>
              </w:rPr>
              <w:t xml:space="preserve">Give details of data storage arrangements, including security measures in place to protect the data, where data will be stored, how long for, and in what form. Will data be archived – if so how and if not why not.  </w:t>
            </w:r>
          </w:p>
        </w:tc>
      </w:tr>
      <w:tr w:rsidR="003D1EEE" w:rsidRPr="003D1EEE" w14:paraId="2F913B45" w14:textId="77777777" w:rsidTr="005E7F64">
        <w:trPr>
          <w:trHeight w:val="403"/>
        </w:trPr>
        <w:tc>
          <w:tcPr>
            <w:tcW w:w="268" w:type="pct"/>
            <w:vAlign w:val="center"/>
          </w:tcPr>
          <w:p w14:paraId="1D1038D4"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4732" w:type="pct"/>
            <w:gridSpan w:val="3"/>
          </w:tcPr>
          <w:p w14:paraId="1260E40D" w14:textId="77777777" w:rsidR="003D1EEE" w:rsidRPr="003D1EEE" w:rsidRDefault="003D1EEE" w:rsidP="003D1EEE">
            <w:pPr>
              <w:widowControl/>
              <w:autoSpaceDE w:val="0"/>
              <w:autoSpaceDN w:val="0"/>
              <w:adjustRightInd w:val="0"/>
              <w:jc w:val="left"/>
              <w:rPr>
                <w:rFonts w:eastAsia="SimSun" w:cs="Calibri"/>
                <w:sz w:val="22"/>
                <w14:ligatures w14:val="none"/>
              </w:rPr>
            </w:pPr>
            <w:r w:rsidRPr="003D1EEE">
              <w:rPr>
                <w:rFonts w:eastAsia="SimSun" w:cs="Calibri"/>
                <w:sz w:val="22"/>
                <w14:ligatures w14:val="none"/>
              </w:rPr>
              <w:t xml:space="preserve">I will store data directly into OneDrive, the university's Office 365 and SharePoint systems will keep all data encrypted in password-protected cloud storage. The data will be kept until the project is completed and then deleted. </w:t>
            </w:r>
          </w:p>
          <w:p w14:paraId="2A1981B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i/>
                <w:sz w:val="18"/>
                <w:szCs w:val="18"/>
                <w:lang w:eastAsia="en-US"/>
                <w14:ligatures w14:val="none"/>
              </w:rPr>
              <w:t>(this box should expand as you type)</w:t>
            </w:r>
          </w:p>
        </w:tc>
      </w:tr>
      <w:tr w:rsidR="003D1EEE" w:rsidRPr="003D1EEE" w14:paraId="7DFFB83B" w14:textId="77777777" w:rsidTr="005E7F64">
        <w:trPr>
          <w:trHeight w:val="403"/>
        </w:trPr>
        <w:tc>
          <w:tcPr>
            <w:tcW w:w="268" w:type="pct"/>
            <w:shd w:val="clear" w:color="auto" w:fill="F2F2F2"/>
            <w:vAlign w:val="center"/>
          </w:tcPr>
          <w:p w14:paraId="719B82FB"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eastAsia="SimSun" w:cs="Calibri"/>
                <w:sz w:val="22"/>
                <w:lang w:eastAsia="en-US"/>
                <w14:ligatures w14:val="none"/>
              </w:rPr>
              <w:t>25</w:t>
            </w:r>
          </w:p>
        </w:tc>
        <w:tc>
          <w:tcPr>
            <w:tcW w:w="4732" w:type="pct"/>
            <w:gridSpan w:val="3"/>
            <w:shd w:val="clear" w:color="auto" w:fill="F2F2F2"/>
          </w:tcPr>
          <w:p w14:paraId="75FCCADF"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lang w:eastAsia="en-US"/>
                <w14:ligatures w14:val="none"/>
              </w:rPr>
              <w:t xml:space="preserve">Please indicate if your data will be stored in the UWTSD Research Data Repository (see </w:t>
            </w:r>
            <w:hyperlink r:id="rId74" w:history="1">
              <w:r w:rsidRPr="003D1EEE">
                <w:rPr>
                  <w:rFonts w:eastAsia="SimSun" w:cs="Calibri"/>
                  <w:color w:val="0000FF"/>
                  <w:sz w:val="22"/>
                  <w:u w:val="single"/>
                  <w:lang w:eastAsia="en-US"/>
                  <w14:ligatures w14:val="none"/>
                </w:rPr>
                <w:t>https://researchdata.uwtsd.ac.uk/</w:t>
              </w:r>
            </w:hyperlink>
            <w:r w:rsidRPr="003D1EEE">
              <w:rPr>
                <w:rFonts w:eastAsia="SimSun" w:cs="Calibri"/>
                <w:sz w:val="22"/>
                <w:lang w:eastAsia="en-US"/>
                <w14:ligatures w14:val="none"/>
              </w:rPr>
              <w:t xml:space="preserve"> ).   If so, please explain. (</w:t>
            </w:r>
            <w:r w:rsidRPr="003D1EEE">
              <w:rPr>
                <w:rFonts w:eastAsia="SimSun" w:cs="Calibri"/>
                <w:i/>
                <w:sz w:val="22"/>
                <w:lang w:eastAsia="en-US"/>
                <w14:ligatures w14:val="none"/>
              </w:rPr>
              <w:t>Most relevant to academic staff)</w:t>
            </w:r>
            <w:r w:rsidRPr="003D1EEE">
              <w:rPr>
                <w:rFonts w:eastAsia="SimSun" w:cs="Calibri"/>
                <w:sz w:val="20"/>
                <w:lang w:eastAsia="en-US"/>
                <w14:ligatures w14:val="none"/>
              </w:rPr>
              <w:t xml:space="preserve"> </w:t>
            </w:r>
          </w:p>
        </w:tc>
      </w:tr>
      <w:tr w:rsidR="003D1EEE" w:rsidRPr="003D1EEE" w14:paraId="2A574EB1" w14:textId="77777777" w:rsidTr="005E7F64">
        <w:trPr>
          <w:trHeight w:val="403"/>
        </w:trPr>
        <w:tc>
          <w:tcPr>
            <w:tcW w:w="268" w:type="pct"/>
            <w:vAlign w:val="center"/>
          </w:tcPr>
          <w:p w14:paraId="564BACF0"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p>
        </w:tc>
        <w:tc>
          <w:tcPr>
            <w:tcW w:w="4732" w:type="pct"/>
            <w:gridSpan w:val="3"/>
          </w:tcPr>
          <w:p w14:paraId="3036569E"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sz w:val="22"/>
                <w14:ligatures w14:val="none"/>
              </w:rPr>
              <w:t>N/A</w:t>
            </w:r>
          </w:p>
          <w:p w14:paraId="2FA5C6AA"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p>
          <w:p w14:paraId="05C32461"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i/>
                <w:sz w:val="18"/>
                <w:szCs w:val="18"/>
                <w:lang w:eastAsia="en-US"/>
                <w14:ligatures w14:val="none"/>
              </w:rPr>
              <w:t>(this box should expand as you type)</w:t>
            </w:r>
          </w:p>
        </w:tc>
      </w:tr>
      <w:tr w:rsidR="003D1EEE" w:rsidRPr="00FF0703" w14:paraId="3C9DD7BB" w14:textId="77777777" w:rsidTr="005E7F64">
        <w:trPr>
          <w:trHeight w:val="606"/>
        </w:trPr>
        <w:tc>
          <w:tcPr>
            <w:tcW w:w="268" w:type="pct"/>
            <w:shd w:val="clear" w:color="auto" w:fill="F2F2F2"/>
            <w:vAlign w:val="center"/>
          </w:tcPr>
          <w:p w14:paraId="7272B1A4"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bCs/>
                <w:sz w:val="22"/>
                <w:lang w:eastAsia="en-US"/>
                <w14:ligatures w14:val="none"/>
              </w:rPr>
              <w:t>26</w:t>
            </w:r>
          </w:p>
        </w:tc>
        <w:tc>
          <w:tcPr>
            <w:tcW w:w="3770" w:type="pct"/>
            <w:shd w:val="clear" w:color="auto" w:fill="F2F2F2"/>
          </w:tcPr>
          <w:p w14:paraId="3515DC83"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bCs/>
                <w:sz w:val="22"/>
                <w:lang w:eastAsia="en-US"/>
                <w14:ligatures w14:val="none"/>
              </w:rPr>
              <w:t xml:space="preserve">Confirm that you have read the UWTSD guidance on data management (see </w:t>
            </w:r>
            <w:hyperlink r:id="rId75" w:history="1">
              <w:r w:rsidRPr="003D1EEE">
                <w:rPr>
                  <w:rFonts w:eastAsia="SimSun" w:cs="Calibri"/>
                  <w:color w:val="0000FF"/>
                  <w:sz w:val="22"/>
                  <w:u w:val="single"/>
                  <w:lang w:eastAsia="en-US"/>
                  <w14:ligatures w14:val="none"/>
                </w:rPr>
                <w:t>https://www.uwtsd.ac.uk/library/research-data-management/</w:t>
              </w:r>
            </w:hyperlink>
            <w:r w:rsidRPr="003D1EEE">
              <w:rPr>
                <w:rFonts w:eastAsia="SimSun" w:cs="Calibri"/>
                <w:sz w:val="22"/>
                <w:lang w:eastAsia="en-US"/>
                <w14:ligatures w14:val="none"/>
              </w:rPr>
              <w:t>)</w:t>
            </w:r>
          </w:p>
        </w:tc>
        <w:tc>
          <w:tcPr>
            <w:tcW w:w="473" w:type="pct"/>
            <w:shd w:val="clear" w:color="auto" w:fill="F2F2F2"/>
            <w:vAlign w:val="center"/>
          </w:tcPr>
          <w:p w14:paraId="22B951DA"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YES</w:t>
            </w:r>
          </w:p>
        </w:tc>
        <w:tc>
          <w:tcPr>
            <w:tcW w:w="489" w:type="pct"/>
            <w:shd w:val="clear" w:color="auto" w:fill="BFBFBF"/>
            <w:vAlign w:val="center"/>
          </w:tcPr>
          <w:p w14:paraId="3A85DDE1"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0"/>
                <w:lang w:eastAsia="en-US"/>
                <w14:ligatures w14:val="none"/>
              </w:rPr>
              <w:t>☒</w:t>
            </w:r>
          </w:p>
        </w:tc>
      </w:tr>
      <w:tr w:rsidR="003D1EEE" w:rsidRPr="00FF0703" w14:paraId="4D6E11A6" w14:textId="77777777" w:rsidTr="005E7F64">
        <w:trPr>
          <w:trHeight w:val="632"/>
        </w:trPr>
        <w:tc>
          <w:tcPr>
            <w:tcW w:w="268" w:type="pct"/>
            <w:shd w:val="clear" w:color="auto" w:fill="F2F2F2"/>
            <w:vAlign w:val="center"/>
          </w:tcPr>
          <w:p w14:paraId="0E69F65B" w14:textId="77777777" w:rsidR="003D1EEE" w:rsidRPr="003D1EEE" w:rsidRDefault="003D1EEE" w:rsidP="003D1EEE">
            <w:pPr>
              <w:widowControl/>
              <w:autoSpaceDE w:val="0"/>
              <w:autoSpaceDN w:val="0"/>
              <w:adjustRightInd w:val="0"/>
              <w:jc w:val="center"/>
              <w:rPr>
                <w:rFonts w:eastAsia="SimSun" w:cs="Calibri"/>
                <w:bCs/>
                <w:sz w:val="22"/>
                <w:lang w:eastAsia="en-US"/>
                <w14:ligatures w14:val="none"/>
              </w:rPr>
            </w:pPr>
            <w:r w:rsidRPr="003D1EEE">
              <w:rPr>
                <w:rFonts w:eastAsia="SimSun" w:cs="Calibri"/>
                <w:bCs/>
                <w:sz w:val="22"/>
                <w:lang w:eastAsia="en-US"/>
                <w14:ligatures w14:val="none"/>
              </w:rPr>
              <w:lastRenderedPageBreak/>
              <w:t>27</w:t>
            </w:r>
          </w:p>
        </w:tc>
        <w:tc>
          <w:tcPr>
            <w:tcW w:w="3770" w:type="pct"/>
            <w:shd w:val="clear" w:color="auto" w:fill="F2F2F2"/>
          </w:tcPr>
          <w:p w14:paraId="121CB73C" w14:textId="77777777" w:rsidR="003D1EEE" w:rsidRPr="003D1EEE" w:rsidRDefault="003D1EEE" w:rsidP="003D1EEE">
            <w:pPr>
              <w:widowControl/>
              <w:autoSpaceDE w:val="0"/>
              <w:autoSpaceDN w:val="0"/>
              <w:adjustRightInd w:val="0"/>
              <w:jc w:val="left"/>
              <w:rPr>
                <w:rFonts w:eastAsia="SimSun" w:cs="Calibri"/>
                <w:sz w:val="22"/>
                <w:lang w:eastAsia="en-US"/>
                <w14:ligatures w14:val="none"/>
              </w:rPr>
            </w:pPr>
            <w:r w:rsidRPr="003D1EEE">
              <w:rPr>
                <w:rFonts w:eastAsia="SimSun" w:cs="Calibri"/>
                <w:bCs/>
                <w:sz w:val="22"/>
                <w:lang w:eastAsia="en-US"/>
                <w14:ligatures w14:val="none"/>
              </w:rPr>
              <w:t>Confirm that you are aware that you need to keep all data until after your research has completed or the end of your funding</w:t>
            </w:r>
          </w:p>
        </w:tc>
        <w:tc>
          <w:tcPr>
            <w:tcW w:w="473" w:type="pct"/>
            <w:shd w:val="clear" w:color="auto" w:fill="F2F2F2"/>
            <w:vAlign w:val="center"/>
          </w:tcPr>
          <w:p w14:paraId="72AE38C8" w14:textId="77777777" w:rsidR="003D1EEE" w:rsidRPr="003D1EEE" w:rsidRDefault="003D1EEE" w:rsidP="003D1EEE">
            <w:pPr>
              <w:widowControl/>
              <w:autoSpaceDE w:val="0"/>
              <w:autoSpaceDN w:val="0"/>
              <w:adjustRightInd w:val="0"/>
              <w:jc w:val="center"/>
              <w:rPr>
                <w:rFonts w:eastAsia="SimSun" w:cs="Calibri"/>
                <w:b/>
                <w:sz w:val="22"/>
                <w:lang w:eastAsia="en-US"/>
                <w14:ligatures w14:val="none"/>
              </w:rPr>
            </w:pPr>
            <w:r w:rsidRPr="003D1EEE">
              <w:rPr>
                <w:rFonts w:eastAsia="SimSun" w:cs="Calibri"/>
                <w:b/>
                <w:sz w:val="22"/>
                <w:lang w:eastAsia="en-US"/>
                <w14:ligatures w14:val="none"/>
              </w:rPr>
              <w:t>YES</w:t>
            </w:r>
          </w:p>
        </w:tc>
        <w:tc>
          <w:tcPr>
            <w:tcW w:w="489" w:type="pct"/>
            <w:shd w:val="clear" w:color="auto" w:fill="BFBFBF"/>
            <w:vAlign w:val="center"/>
          </w:tcPr>
          <w:p w14:paraId="20C55582" w14:textId="77777777" w:rsidR="003D1EEE" w:rsidRPr="003D1EEE" w:rsidRDefault="003D1EEE" w:rsidP="003D1EEE">
            <w:pPr>
              <w:widowControl/>
              <w:autoSpaceDE w:val="0"/>
              <w:autoSpaceDN w:val="0"/>
              <w:adjustRightInd w:val="0"/>
              <w:jc w:val="center"/>
              <w:rPr>
                <w:rFonts w:eastAsia="SimSun" w:cs="Calibri"/>
                <w:sz w:val="22"/>
                <w:lang w:eastAsia="en-US"/>
                <w14:ligatures w14:val="none"/>
              </w:rPr>
            </w:pPr>
            <w:r w:rsidRPr="003D1EEE">
              <w:rPr>
                <w:rFonts w:ascii="Segoe UI Symbol" w:eastAsia="MS Gothic" w:hAnsi="Segoe UI Symbol" w:cs="Segoe UI Symbol"/>
                <w:sz w:val="20"/>
                <w:lang w:eastAsia="en-US"/>
                <w14:ligatures w14:val="none"/>
              </w:rPr>
              <w:t>☒</w:t>
            </w:r>
          </w:p>
        </w:tc>
      </w:tr>
    </w:tbl>
    <w:p w14:paraId="12A7FAB4" w14:textId="77777777" w:rsidR="003D1EEE" w:rsidRPr="003D1EEE" w:rsidRDefault="003D1EEE" w:rsidP="003D1EEE">
      <w:pPr>
        <w:widowControl/>
        <w:spacing w:after="0" w:line="240" w:lineRule="auto"/>
        <w:jc w:val="left"/>
        <w:rPr>
          <w:rFonts w:eastAsia="SimSun" w:cs="Calibri"/>
          <w:b/>
          <w:bCs/>
          <w:kern w:val="0"/>
          <w:sz w:val="22"/>
          <w:lang w:val="en-GB" w:eastAsia="en-US"/>
          <w14:ligatures w14:val="none"/>
        </w:rPr>
      </w:pPr>
    </w:p>
    <w:p w14:paraId="5149865C" w14:textId="77777777" w:rsidR="003D1EEE" w:rsidRPr="003D1EEE" w:rsidRDefault="003D1EEE" w:rsidP="003D1EEE">
      <w:pPr>
        <w:widowControl/>
        <w:autoSpaceDE w:val="0"/>
        <w:autoSpaceDN w:val="0"/>
        <w:adjustRightInd w:val="0"/>
        <w:spacing w:after="240" w:line="240" w:lineRule="auto"/>
        <w:rPr>
          <w:rFonts w:eastAsia="SimSun" w:cs="Calibri"/>
          <w:b/>
          <w:kern w:val="0"/>
          <w:sz w:val="22"/>
          <w:lang w:val="en-GB" w:eastAsia="en-US"/>
          <w14:ligatures w14:val="none"/>
        </w:rPr>
      </w:pPr>
      <w:r w:rsidRPr="003D1EEE">
        <w:rPr>
          <w:rFonts w:eastAsia="SimSun" w:cs="Calibri"/>
          <w:b/>
          <w:kern w:val="0"/>
          <w:sz w:val="22"/>
          <w:lang w:val="en-GB" w:eastAsia="en-US"/>
          <w14:ligatures w14:val="none"/>
        </w:rPr>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9"/>
        <w:gridCol w:w="2615"/>
        <w:gridCol w:w="4251"/>
        <w:gridCol w:w="1887"/>
      </w:tblGrid>
      <w:tr w:rsidR="005E7F64" w:rsidRPr="00FF0703" w14:paraId="7867932B" w14:textId="77777777" w:rsidTr="005E7F64">
        <w:trPr>
          <w:trHeight w:val="1807"/>
        </w:trPr>
        <w:tc>
          <w:tcPr>
            <w:tcW w:w="264" w:type="pct"/>
            <w:shd w:val="clear" w:color="auto" w:fill="F2F2F2"/>
            <w:vAlign w:val="center"/>
          </w:tcPr>
          <w:p w14:paraId="0CB44F64" w14:textId="77777777" w:rsidR="003D1EEE" w:rsidRPr="003D1EEE" w:rsidRDefault="003D1EEE" w:rsidP="003D1EEE">
            <w:pPr>
              <w:widowControl/>
              <w:spacing w:after="0" w:line="240" w:lineRule="auto"/>
              <w:jc w:val="center"/>
              <w:rPr>
                <w:rFonts w:eastAsia="SimSun" w:cs="Calibri"/>
                <w:kern w:val="0"/>
                <w:lang w:val="en-GB" w:eastAsia="en-US"/>
                <w14:ligatures w14:val="none"/>
              </w:rPr>
            </w:pPr>
          </w:p>
        </w:tc>
        <w:tc>
          <w:tcPr>
            <w:tcW w:w="4736" w:type="pct"/>
            <w:gridSpan w:val="3"/>
            <w:shd w:val="clear" w:color="auto" w:fill="F2F2F2"/>
            <w:vAlign w:val="center"/>
          </w:tcPr>
          <w:p w14:paraId="7C566C3E" w14:textId="77777777" w:rsidR="003D1EEE" w:rsidRPr="003D1EEE" w:rsidRDefault="003D1EEE" w:rsidP="003D1EEE">
            <w:pPr>
              <w:widowControl/>
              <w:spacing w:after="0" w:line="240" w:lineRule="auto"/>
              <w:rPr>
                <w:rFonts w:eastAsia="SimSun" w:cs="Calibri"/>
                <w:b/>
                <w:bCs/>
                <w:kern w:val="0"/>
                <w:lang w:val="en-GB" w:eastAsia="en-US"/>
                <w14:ligatures w14:val="none"/>
              </w:rPr>
            </w:pPr>
            <w:r w:rsidRPr="003D1EEE">
              <w:rPr>
                <w:rFonts w:eastAsia="SimSun" w:cs="Calibri"/>
                <w:kern w:val="0"/>
                <w:sz w:val="22"/>
                <w:lang w:val="en-GB" w:eastAsia="en-US"/>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3D1EEE">
              <w:rPr>
                <w:rFonts w:eastAsia="SimSun" w:cs="Calibri"/>
                <w:b/>
                <w:bCs/>
                <w:kern w:val="0"/>
                <w:sz w:val="22"/>
                <w:lang w:val="en-GB" w:eastAsia="en-US"/>
                <w14:ligatures w14:val="none"/>
              </w:rPr>
              <w:t>.</w:t>
            </w:r>
          </w:p>
          <w:p w14:paraId="1A837A37" w14:textId="77777777" w:rsidR="003D1EEE" w:rsidRPr="003D1EEE" w:rsidRDefault="003D1EEE" w:rsidP="003D1EEE">
            <w:pPr>
              <w:widowControl/>
              <w:spacing w:after="0" w:line="240" w:lineRule="auto"/>
              <w:rPr>
                <w:rFonts w:eastAsia="SimSun" w:cs="Calibri"/>
                <w:b/>
                <w:bCs/>
                <w:kern w:val="0"/>
                <w:lang w:val="en-GB" w:eastAsia="en-US"/>
                <w14:ligatures w14:val="none"/>
              </w:rPr>
            </w:pPr>
          </w:p>
          <w:p w14:paraId="40F454D7" w14:textId="77777777" w:rsidR="003D1EEE" w:rsidRPr="003D1EEE" w:rsidRDefault="003D1EEE" w:rsidP="003D1EEE">
            <w:pPr>
              <w:widowControl/>
              <w:spacing w:after="0" w:line="240" w:lineRule="auto"/>
              <w:rPr>
                <w:rFonts w:eastAsia="SimSun" w:cs="Calibri"/>
                <w:kern w:val="0"/>
                <w:lang w:val="en-GB" w:eastAsia="en-US"/>
                <w14:ligatures w14:val="none"/>
              </w:rPr>
            </w:pPr>
            <w:r w:rsidRPr="003D1EEE">
              <w:rPr>
                <w:rFonts w:eastAsia="SimSun" w:cs="Calibri"/>
                <w:kern w:val="0"/>
                <w:sz w:val="22"/>
                <w:lang w:val="en-GB" w:eastAsia="en-US"/>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76" w:history="1">
              <w:r w:rsidRPr="003D1EEE">
                <w:rPr>
                  <w:rFonts w:eastAsia="SimSun" w:cs="Calibri"/>
                  <w:color w:val="0000FF"/>
                  <w:kern w:val="0"/>
                  <w:sz w:val="22"/>
                  <w:u w:val="single"/>
                  <w:lang w:val="en-GB" w:eastAsia="en-US"/>
                  <w14:ligatures w14:val="none"/>
                </w:rPr>
                <w:t>https://www.uwtsd.ac.uk/research/research-ethics/</w:t>
              </w:r>
            </w:hyperlink>
            <w:r w:rsidRPr="003D1EEE">
              <w:rPr>
                <w:rFonts w:eastAsia="SimSun" w:cs="Calibri"/>
                <w:kern w:val="0"/>
                <w:sz w:val="22"/>
                <w:lang w:val="en-GB" w:eastAsia="en-US"/>
                <w14:ligatures w14:val="none"/>
              </w:rPr>
              <w:t xml:space="preserve"> </w:t>
            </w:r>
          </w:p>
        </w:tc>
      </w:tr>
      <w:tr w:rsidR="003D1EEE" w:rsidRPr="00FF0703" w14:paraId="1A4B4951" w14:textId="77777777" w:rsidTr="005E7F64">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vAlign w:val="center"/>
          </w:tcPr>
          <w:p w14:paraId="3885DB5F" w14:textId="77777777" w:rsidR="003D1EEE" w:rsidRPr="003D1EEE" w:rsidRDefault="003D1EEE" w:rsidP="003D1EEE">
            <w:pPr>
              <w:widowControl/>
              <w:spacing w:before="100" w:beforeAutospacing="1" w:after="100" w:afterAutospacing="1" w:line="240" w:lineRule="auto"/>
              <w:jc w:val="center"/>
              <w:rPr>
                <w:rFonts w:eastAsia="SimSun" w:cs="Calibri"/>
                <w:bCs/>
                <w:kern w:val="0"/>
                <w:lang w:val="en-GB" w:eastAsia="en-US"/>
                <w14:ligatures w14:val="none"/>
              </w:rPr>
            </w:pPr>
            <w:r w:rsidRPr="003D1EEE">
              <w:rPr>
                <w:rFonts w:eastAsia="SimSun" w:cs="Calibri"/>
                <w:bCs/>
                <w:kern w:val="0"/>
                <w:sz w:val="22"/>
                <w:lang w:val="en-GB" w:eastAsia="en-US"/>
                <w14:ligatures w14:val="none"/>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vAlign w:val="center"/>
          </w:tcPr>
          <w:p w14:paraId="023DA402" w14:textId="77777777" w:rsidR="003D1EEE" w:rsidRPr="003D1EEE" w:rsidRDefault="003D1EEE" w:rsidP="003D1EEE">
            <w:pPr>
              <w:widowControl/>
              <w:spacing w:before="100" w:beforeAutospacing="1" w:after="100" w:afterAutospacing="1" w:line="240" w:lineRule="auto"/>
              <w:jc w:val="left"/>
              <w:rPr>
                <w:rFonts w:eastAsia="SimSun" w:cs="Calibri"/>
                <w:kern w:val="0"/>
                <w:lang w:val="en-GB" w:eastAsia="en-US"/>
                <w14:ligatures w14:val="none"/>
              </w:rPr>
            </w:pPr>
            <w:r w:rsidRPr="003D1EEE">
              <w:rPr>
                <w:rFonts w:eastAsia="SimSun" w:cs="Calibri"/>
                <w:b/>
                <w:bCs/>
                <w:kern w:val="0"/>
                <w:sz w:val="22"/>
                <w:lang w:val="en-GB" w:eastAsia="en-US"/>
                <w14:ligatures w14:val="none"/>
              </w:rPr>
              <w:t>Signature of applicant:</w:t>
            </w:r>
          </w:p>
        </w:tc>
        <w:tc>
          <w:tcPr>
            <w:tcW w:w="2300" w:type="pct"/>
            <w:tcBorders>
              <w:left w:val="single" w:sz="4" w:space="0" w:color="auto"/>
            </w:tcBorders>
            <w:vAlign w:val="center"/>
          </w:tcPr>
          <w:p w14:paraId="11C981B3" w14:textId="77777777" w:rsidR="003D1EEE" w:rsidRPr="003D1EEE" w:rsidRDefault="003D1EEE" w:rsidP="003D1EEE">
            <w:pPr>
              <w:widowControl/>
              <w:spacing w:before="100" w:beforeAutospacing="1" w:after="100" w:afterAutospacing="1" w:line="240" w:lineRule="auto"/>
              <w:jc w:val="left"/>
              <w:rPr>
                <w:rFonts w:eastAsia="SimSun" w:cs="Calibri"/>
                <w:kern w:val="0"/>
                <w:lang w:val="en-GB"/>
                <w14:ligatures w14:val="none"/>
              </w:rPr>
            </w:pPr>
            <w:r w:rsidRPr="003D1EEE">
              <w:rPr>
                <w:rFonts w:eastAsia="SimSun" w:cs="Calibri"/>
                <w:kern w:val="0"/>
                <w:sz w:val="22"/>
                <w:lang w:val="en-GB"/>
                <w14:ligatures w14:val="none"/>
              </w:rPr>
              <w:t>Fan Wang</w:t>
            </w:r>
          </w:p>
        </w:tc>
        <w:tc>
          <w:tcPr>
            <w:tcW w:w="1021" w:type="pct"/>
            <w:vAlign w:val="center"/>
          </w:tcPr>
          <w:p w14:paraId="7A816081" w14:textId="77777777" w:rsidR="003D1EEE" w:rsidRPr="003D1EEE" w:rsidRDefault="003D1EEE" w:rsidP="003D1EEE">
            <w:pPr>
              <w:widowControl/>
              <w:spacing w:before="100" w:beforeAutospacing="1" w:after="100" w:afterAutospacing="1"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Date:</w:t>
            </w:r>
          </w:p>
          <w:p w14:paraId="506039B6" w14:textId="77777777" w:rsidR="003D1EEE" w:rsidRPr="003D1EEE" w:rsidRDefault="003D1EEE" w:rsidP="003D1EEE">
            <w:pPr>
              <w:widowControl/>
              <w:spacing w:before="100" w:beforeAutospacing="1" w:after="100" w:afterAutospacing="1" w:line="240" w:lineRule="auto"/>
              <w:jc w:val="left"/>
              <w:rPr>
                <w:rFonts w:eastAsia="SimSun" w:cs="Calibri"/>
                <w:b/>
                <w:bCs/>
                <w:kern w:val="0"/>
                <w:lang w:val="en-GB" w:eastAsia="en-US"/>
                <w14:ligatures w14:val="none"/>
              </w:rPr>
            </w:pPr>
            <w:r w:rsidRPr="003D1EEE">
              <w:rPr>
                <w:rFonts w:eastAsia="SimSun" w:cs="Calibri"/>
                <w:b/>
                <w:bCs/>
                <w:kern w:val="0"/>
                <w:sz w:val="22"/>
                <w:lang w:val="en-GB" w:eastAsia="en-US"/>
                <w14:ligatures w14:val="none"/>
              </w:rPr>
              <w:t>May 24</w:t>
            </w:r>
            <w:r w:rsidRPr="003D1EEE">
              <w:rPr>
                <w:rFonts w:eastAsia="SimSun" w:cs="Calibri"/>
                <w:b/>
                <w:bCs/>
                <w:kern w:val="0"/>
                <w:sz w:val="22"/>
                <w:vertAlign w:val="superscript"/>
                <w:lang w:val="en-GB" w:eastAsia="en-US"/>
                <w14:ligatures w14:val="none"/>
              </w:rPr>
              <w:t>th</w:t>
            </w:r>
            <w:r w:rsidRPr="003D1EEE">
              <w:rPr>
                <w:rFonts w:eastAsia="SimSun" w:cs="Calibri"/>
                <w:b/>
                <w:bCs/>
                <w:kern w:val="0"/>
                <w:sz w:val="22"/>
                <w:lang w:val="en-GB" w:eastAsia="en-US"/>
                <w14:ligatures w14:val="none"/>
              </w:rPr>
              <w:t>,2023</w:t>
            </w:r>
          </w:p>
          <w:p w14:paraId="1692D6E8" w14:textId="77777777" w:rsidR="003D1EEE" w:rsidRPr="003D1EEE" w:rsidRDefault="003D1EEE" w:rsidP="003D1EEE">
            <w:pPr>
              <w:widowControl/>
              <w:spacing w:before="100" w:beforeAutospacing="1" w:after="100" w:afterAutospacing="1" w:line="240" w:lineRule="auto"/>
              <w:jc w:val="left"/>
              <w:rPr>
                <w:rFonts w:eastAsia="SimSun" w:cs="Calibri"/>
                <w:kern w:val="0"/>
                <w:lang w:val="en-GB" w:eastAsia="en-US"/>
                <w14:ligatures w14:val="none"/>
              </w:rPr>
            </w:pPr>
          </w:p>
        </w:tc>
      </w:tr>
    </w:tbl>
    <w:p w14:paraId="55486365" w14:textId="77777777" w:rsidR="003D1EEE" w:rsidRPr="003D1EEE" w:rsidRDefault="003D1EEE" w:rsidP="003D1EEE">
      <w:pPr>
        <w:widowControl/>
        <w:spacing w:after="0" w:line="240" w:lineRule="auto"/>
        <w:jc w:val="left"/>
        <w:rPr>
          <w:rFonts w:eastAsia="SimSun" w:cs="Calibri"/>
          <w:kern w:val="0"/>
          <w:sz w:val="22"/>
          <w:lang w:val="en-GB" w:eastAsia="en-US"/>
          <w14:ligatures w14:val="none"/>
        </w:rPr>
      </w:pPr>
    </w:p>
    <w:p w14:paraId="5519F1A8" w14:textId="77777777" w:rsidR="003D1EEE" w:rsidRPr="003D1EEE" w:rsidRDefault="003D1EEE" w:rsidP="003D1EEE">
      <w:pPr>
        <w:widowControl/>
        <w:spacing w:after="0" w:line="240" w:lineRule="auto"/>
        <w:jc w:val="left"/>
        <w:rPr>
          <w:rFonts w:eastAsia="SimSun" w:cs="Calibri"/>
          <w:b/>
          <w:i/>
          <w:kern w:val="0"/>
          <w:sz w:val="22"/>
          <w:lang w:val="en-GB" w:eastAsia="en-US"/>
          <w14:ligatures w14:val="none"/>
        </w:rPr>
      </w:pPr>
      <w:r w:rsidRPr="003D1EEE">
        <w:rPr>
          <w:rFonts w:eastAsia="SimSun" w:cs="Calibri"/>
          <w:b/>
          <w:i/>
          <w:kern w:val="0"/>
          <w:sz w:val="22"/>
          <w:lang w:val="en-GB" w:eastAsia="en-US"/>
          <w14:ligatures w14:val="none"/>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2670"/>
        <w:gridCol w:w="4022"/>
        <w:gridCol w:w="1874"/>
      </w:tblGrid>
      <w:tr w:rsidR="003D1EEE" w:rsidRPr="00FF0703" w14:paraId="31ADC140" w14:textId="77777777" w:rsidTr="003D1EEE">
        <w:trPr>
          <w:trHeight w:val="346"/>
        </w:trPr>
        <w:tc>
          <w:tcPr>
            <w:tcW w:w="365" w:type="pct"/>
            <w:shd w:val="clear" w:color="auto" w:fill="F2F2F2"/>
            <w:vAlign w:val="center"/>
          </w:tcPr>
          <w:p w14:paraId="5F589D4F" w14:textId="77777777" w:rsidR="003D1EEE" w:rsidRPr="003D1EEE" w:rsidRDefault="003D1EEE" w:rsidP="003D1EEE">
            <w:pPr>
              <w:widowControl/>
              <w:spacing w:after="0" w:line="240" w:lineRule="auto"/>
              <w:contextualSpacing/>
              <w:jc w:val="center"/>
              <w:rPr>
                <w:rFonts w:eastAsia="Calibri" w:cs="Calibri"/>
                <w:kern w:val="0"/>
                <w:lang w:val="en-GB" w:eastAsia="en-US"/>
                <w14:ligatures w14:val="none"/>
              </w:rPr>
            </w:pPr>
            <w:r w:rsidRPr="003D1EEE">
              <w:rPr>
                <w:rFonts w:eastAsia="Calibri" w:cs="Calibri"/>
                <w:kern w:val="0"/>
                <w:sz w:val="22"/>
                <w:lang w:val="en-GB" w:eastAsia="en-US"/>
                <w14:ligatures w14:val="none"/>
              </w:rPr>
              <w:t>2</w:t>
            </w:r>
          </w:p>
        </w:tc>
        <w:tc>
          <w:tcPr>
            <w:tcW w:w="1444" w:type="pct"/>
            <w:shd w:val="clear" w:color="auto" w:fill="F2F2F2"/>
            <w:vAlign w:val="center"/>
          </w:tcPr>
          <w:p w14:paraId="6597D363"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Director of Studies/Supervisor:</w:t>
            </w:r>
          </w:p>
        </w:tc>
        <w:tc>
          <w:tcPr>
            <w:tcW w:w="2176" w:type="pct"/>
            <w:shd w:val="clear" w:color="auto" w:fill="auto"/>
            <w:vAlign w:val="center"/>
          </w:tcPr>
          <w:p w14:paraId="0C956831"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SimSun" w:cs="Calibri"/>
                <w:kern w:val="0"/>
                <w:sz w:val="22"/>
                <w14:ligatures w14:val="none"/>
              </w:rPr>
              <w:t>Dr Iain Jones</w:t>
            </w:r>
          </w:p>
        </w:tc>
        <w:tc>
          <w:tcPr>
            <w:tcW w:w="1014" w:type="pct"/>
            <w:vMerge w:val="restart"/>
          </w:tcPr>
          <w:p w14:paraId="5ACAD081"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Calibri" w:cs="Calibri"/>
                <w:b/>
                <w:bCs/>
                <w:kern w:val="0"/>
                <w:sz w:val="22"/>
                <w:lang w:val="en-GB" w:eastAsia="en-US"/>
                <w14:ligatures w14:val="none"/>
              </w:rPr>
              <w:t>Date:</w:t>
            </w:r>
          </w:p>
        </w:tc>
      </w:tr>
      <w:tr w:rsidR="003D1EEE" w:rsidRPr="00FF0703" w14:paraId="104EBD48" w14:textId="77777777" w:rsidTr="003D1EEE">
        <w:trPr>
          <w:trHeight w:val="347"/>
        </w:trPr>
        <w:tc>
          <w:tcPr>
            <w:tcW w:w="365" w:type="pct"/>
            <w:shd w:val="clear" w:color="auto" w:fill="F2F2F2"/>
            <w:vAlign w:val="center"/>
          </w:tcPr>
          <w:p w14:paraId="71DB8CAA" w14:textId="77777777" w:rsidR="003D1EEE" w:rsidRPr="003D1EEE" w:rsidRDefault="003D1EEE" w:rsidP="003D1EEE">
            <w:pPr>
              <w:widowControl/>
              <w:spacing w:after="0" w:line="240" w:lineRule="auto"/>
              <w:contextualSpacing/>
              <w:jc w:val="center"/>
              <w:rPr>
                <w:rFonts w:eastAsia="Calibri" w:cs="Calibri"/>
                <w:kern w:val="0"/>
                <w:lang w:val="en-GB" w:eastAsia="en-US"/>
                <w14:ligatures w14:val="none"/>
              </w:rPr>
            </w:pPr>
            <w:r w:rsidRPr="003D1EEE">
              <w:rPr>
                <w:rFonts w:eastAsia="Calibri" w:cs="Calibri"/>
                <w:kern w:val="0"/>
                <w:sz w:val="22"/>
                <w:lang w:val="en-GB" w:eastAsia="en-US"/>
                <w14:ligatures w14:val="none"/>
              </w:rPr>
              <w:t>3</w:t>
            </w:r>
          </w:p>
        </w:tc>
        <w:tc>
          <w:tcPr>
            <w:tcW w:w="1444" w:type="pct"/>
            <w:shd w:val="clear" w:color="auto" w:fill="F2F2F2"/>
            <w:vAlign w:val="center"/>
          </w:tcPr>
          <w:p w14:paraId="0EB03C7D"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Signature:</w:t>
            </w:r>
          </w:p>
        </w:tc>
        <w:tc>
          <w:tcPr>
            <w:tcW w:w="2176" w:type="pct"/>
            <w:shd w:val="clear" w:color="auto" w:fill="auto"/>
            <w:vAlign w:val="center"/>
          </w:tcPr>
          <w:p w14:paraId="1A0D3C16"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p w14:paraId="08C6E612"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tc>
        <w:tc>
          <w:tcPr>
            <w:tcW w:w="1014" w:type="pct"/>
            <w:vMerge/>
            <w:vAlign w:val="center"/>
          </w:tcPr>
          <w:p w14:paraId="5174FE5B"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tc>
      </w:tr>
    </w:tbl>
    <w:p w14:paraId="37C02CED" w14:textId="77777777" w:rsidR="003D1EEE" w:rsidRPr="003D1EEE" w:rsidRDefault="003D1EEE" w:rsidP="003D1EEE">
      <w:pPr>
        <w:widowControl/>
        <w:spacing w:after="0" w:line="240" w:lineRule="auto"/>
        <w:jc w:val="left"/>
        <w:rPr>
          <w:rFonts w:eastAsia="SimSun" w:cs="Calibri"/>
          <w:kern w:val="0"/>
          <w:sz w:val="22"/>
          <w:lang w:val="en-GB" w:eastAsia="en-US"/>
          <w14:ligatures w14:val="none"/>
        </w:rPr>
      </w:pPr>
    </w:p>
    <w:p w14:paraId="62885BA9" w14:textId="77777777" w:rsidR="003D1EEE" w:rsidRPr="003D1EEE" w:rsidRDefault="003D1EEE" w:rsidP="003D1EEE">
      <w:pPr>
        <w:widowControl/>
        <w:spacing w:after="0" w:line="240" w:lineRule="auto"/>
        <w:jc w:val="left"/>
        <w:rPr>
          <w:rFonts w:eastAsia="SimSun" w:cs="Calibri"/>
          <w:b/>
          <w:i/>
          <w:kern w:val="0"/>
          <w:sz w:val="22"/>
          <w:lang w:val="en-GB" w:eastAsia="en-US"/>
          <w14:ligatures w14:val="none"/>
        </w:rPr>
      </w:pPr>
      <w:r w:rsidRPr="003D1EEE">
        <w:rPr>
          <w:rFonts w:eastAsia="SimSun" w:cs="Calibri"/>
          <w:b/>
          <w:i/>
          <w:kern w:val="0"/>
          <w:sz w:val="22"/>
          <w:lang w:val="en-GB" w:eastAsia="en-US"/>
          <w14:ligatures w14:val="none"/>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
        <w:gridCol w:w="2671"/>
        <w:gridCol w:w="4024"/>
        <w:gridCol w:w="1873"/>
      </w:tblGrid>
      <w:tr w:rsidR="003D1EEE" w:rsidRPr="00FF0703" w14:paraId="49F37B31" w14:textId="77777777" w:rsidTr="003D1EEE">
        <w:trPr>
          <w:trHeight w:val="346"/>
        </w:trPr>
        <w:tc>
          <w:tcPr>
            <w:tcW w:w="366" w:type="pct"/>
            <w:shd w:val="clear" w:color="auto" w:fill="F2F2F2"/>
            <w:vAlign w:val="center"/>
          </w:tcPr>
          <w:p w14:paraId="24313AE3" w14:textId="77777777" w:rsidR="003D1EEE" w:rsidRPr="003D1EEE" w:rsidRDefault="003D1EEE" w:rsidP="003D1EEE">
            <w:pPr>
              <w:widowControl/>
              <w:spacing w:after="0" w:line="240" w:lineRule="auto"/>
              <w:contextualSpacing/>
              <w:jc w:val="center"/>
              <w:rPr>
                <w:rFonts w:eastAsia="Calibri" w:cs="Calibri"/>
                <w:kern w:val="0"/>
                <w:lang w:val="en-GB" w:eastAsia="en-US"/>
                <w14:ligatures w14:val="none"/>
              </w:rPr>
            </w:pPr>
            <w:r w:rsidRPr="003D1EEE">
              <w:rPr>
                <w:rFonts w:eastAsia="Calibri" w:cs="Calibri"/>
                <w:kern w:val="0"/>
                <w:sz w:val="22"/>
                <w:lang w:val="en-GB" w:eastAsia="en-US"/>
                <w14:ligatures w14:val="none"/>
              </w:rPr>
              <w:t>4</w:t>
            </w:r>
          </w:p>
        </w:tc>
        <w:tc>
          <w:tcPr>
            <w:tcW w:w="1444" w:type="pct"/>
            <w:shd w:val="clear" w:color="auto" w:fill="F2F2F2"/>
            <w:vAlign w:val="center"/>
          </w:tcPr>
          <w:p w14:paraId="0FACDDCD"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Academic Director/ Assistant Dean:</w:t>
            </w:r>
          </w:p>
        </w:tc>
        <w:tc>
          <w:tcPr>
            <w:tcW w:w="2176" w:type="pct"/>
            <w:shd w:val="clear" w:color="auto" w:fill="auto"/>
            <w:vAlign w:val="center"/>
          </w:tcPr>
          <w:p w14:paraId="75C5B1F3"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tc>
        <w:tc>
          <w:tcPr>
            <w:tcW w:w="1013" w:type="pct"/>
            <w:vMerge w:val="restart"/>
          </w:tcPr>
          <w:p w14:paraId="3C48A51F"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Calibri" w:cs="Calibri"/>
                <w:b/>
                <w:bCs/>
                <w:kern w:val="0"/>
                <w:sz w:val="22"/>
                <w:lang w:val="en-GB" w:eastAsia="en-US"/>
                <w14:ligatures w14:val="none"/>
              </w:rPr>
              <w:t>Date:</w:t>
            </w:r>
          </w:p>
        </w:tc>
      </w:tr>
      <w:tr w:rsidR="003D1EEE" w:rsidRPr="00FF0703" w14:paraId="4D321184" w14:textId="77777777" w:rsidTr="003D1EEE">
        <w:trPr>
          <w:trHeight w:val="347"/>
        </w:trPr>
        <w:tc>
          <w:tcPr>
            <w:tcW w:w="366" w:type="pct"/>
            <w:shd w:val="clear" w:color="auto" w:fill="F2F2F2"/>
            <w:vAlign w:val="center"/>
          </w:tcPr>
          <w:p w14:paraId="1CC9D3FB" w14:textId="77777777" w:rsidR="003D1EEE" w:rsidRPr="003D1EEE" w:rsidRDefault="003D1EEE" w:rsidP="003D1EEE">
            <w:pPr>
              <w:widowControl/>
              <w:spacing w:after="0" w:line="240" w:lineRule="auto"/>
              <w:contextualSpacing/>
              <w:jc w:val="center"/>
              <w:rPr>
                <w:rFonts w:eastAsia="Calibri" w:cs="Calibri"/>
                <w:kern w:val="0"/>
                <w:lang w:val="en-GB" w:eastAsia="en-US"/>
                <w14:ligatures w14:val="none"/>
              </w:rPr>
            </w:pPr>
            <w:r w:rsidRPr="003D1EEE">
              <w:rPr>
                <w:rFonts w:eastAsia="Calibri" w:cs="Calibri"/>
                <w:kern w:val="0"/>
                <w:sz w:val="22"/>
                <w:lang w:val="en-GB" w:eastAsia="en-US"/>
                <w14:ligatures w14:val="none"/>
              </w:rPr>
              <w:t>5</w:t>
            </w:r>
          </w:p>
        </w:tc>
        <w:tc>
          <w:tcPr>
            <w:tcW w:w="1444" w:type="pct"/>
            <w:shd w:val="clear" w:color="auto" w:fill="F2F2F2"/>
            <w:vAlign w:val="center"/>
          </w:tcPr>
          <w:p w14:paraId="05D5FB1C"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r w:rsidRPr="003D1EEE">
              <w:rPr>
                <w:rFonts w:eastAsia="Calibri" w:cs="Calibri"/>
                <w:kern w:val="0"/>
                <w:sz w:val="22"/>
                <w:lang w:val="en-GB" w:eastAsia="en-US"/>
                <w14:ligatures w14:val="none"/>
              </w:rPr>
              <w:t>Signature:</w:t>
            </w:r>
          </w:p>
        </w:tc>
        <w:tc>
          <w:tcPr>
            <w:tcW w:w="2176" w:type="pct"/>
            <w:shd w:val="clear" w:color="auto" w:fill="auto"/>
            <w:vAlign w:val="center"/>
          </w:tcPr>
          <w:p w14:paraId="7D0F1A1D"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p w14:paraId="4769CC89"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tc>
        <w:tc>
          <w:tcPr>
            <w:tcW w:w="1013" w:type="pct"/>
            <w:vMerge/>
            <w:vAlign w:val="center"/>
          </w:tcPr>
          <w:p w14:paraId="40D8834E" w14:textId="77777777" w:rsidR="003D1EEE" w:rsidRPr="003D1EEE" w:rsidRDefault="003D1EEE" w:rsidP="003D1EEE">
            <w:pPr>
              <w:widowControl/>
              <w:spacing w:after="0" w:line="240" w:lineRule="auto"/>
              <w:contextualSpacing/>
              <w:jc w:val="left"/>
              <w:rPr>
                <w:rFonts w:eastAsia="Calibri" w:cs="Calibri"/>
                <w:kern w:val="0"/>
                <w:lang w:val="en-GB" w:eastAsia="en-US"/>
                <w14:ligatures w14:val="none"/>
              </w:rPr>
            </w:pPr>
          </w:p>
        </w:tc>
      </w:tr>
    </w:tbl>
    <w:p w14:paraId="14D6C80D" w14:textId="77777777" w:rsidR="003D1EEE" w:rsidRPr="003D1EEE" w:rsidRDefault="003D1EEE" w:rsidP="003D1EEE">
      <w:pPr>
        <w:widowControl/>
        <w:spacing w:after="0" w:line="240" w:lineRule="auto"/>
        <w:jc w:val="left"/>
        <w:rPr>
          <w:rFonts w:eastAsia="SimSun" w:cs="Calibri"/>
          <w:b/>
          <w:kern w:val="0"/>
          <w:sz w:val="22"/>
          <w:lang w:val="en-GB" w:eastAsia="en-US"/>
          <w14:ligatures w14:val="none"/>
        </w:rPr>
      </w:pPr>
    </w:p>
    <w:p w14:paraId="0EC55F10" w14:textId="77777777" w:rsidR="003D1EEE" w:rsidRPr="003D1EEE" w:rsidRDefault="003D1EEE" w:rsidP="003D1EEE">
      <w:pPr>
        <w:widowControl/>
        <w:autoSpaceDE w:val="0"/>
        <w:autoSpaceDN w:val="0"/>
        <w:adjustRightInd w:val="0"/>
        <w:spacing w:after="240" w:line="240" w:lineRule="auto"/>
        <w:rPr>
          <w:rFonts w:eastAsia="SimSun" w:cs="Calibri"/>
          <w:bCs/>
          <w:kern w:val="0"/>
          <w:sz w:val="22"/>
          <w:lang w:val="en-GB" w:eastAsia="en-US"/>
          <w14:ligatures w14:val="none"/>
        </w:rPr>
      </w:pPr>
      <w:r w:rsidRPr="003D1EEE">
        <w:rPr>
          <w:rFonts w:eastAsia="SimSun" w:cs="Calibri"/>
          <w:b/>
          <w:kern w:val="0"/>
          <w:sz w:val="22"/>
          <w:lang w:val="en-GB" w:eastAsia="en-US"/>
          <w14:ligatures w14:val="none"/>
        </w:rPr>
        <w:t xml:space="preserve">Checklist: </w:t>
      </w:r>
      <w:r w:rsidRPr="003D1EEE">
        <w:rPr>
          <w:rFonts w:eastAsia="SimSun" w:cs="Calibri"/>
          <w:bCs/>
          <w:kern w:val="0"/>
          <w:sz w:val="22"/>
          <w:lang w:val="en-GB" w:eastAsia="en-US"/>
          <w14:ligatures w14:val="none"/>
        </w:rPr>
        <w:t>Please complete the checklist below to ensure that you have completed the form according to the guidelines and attached any required documentation:</w:t>
      </w:r>
    </w:p>
    <w:tbl>
      <w:tblPr>
        <w:tblStyle w:val="31"/>
        <w:tblW w:w="5000" w:type="pct"/>
        <w:tblLook w:val="04A0" w:firstRow="1" w:lastRow="0" w:firstColumn="1" w:lastColumn="0" w:noHBand="0" w:noVBand="1"/>
      </w:tblPr>
      <w:tblGrid>
        <w:gridCol w:w="595"/>
        <w:gridCol w:w="8647"/>
      </w:tblGrid>
      <w:tr w:rsidR="003D1EEE" w:rsidRPr="003D1EEE" w14:paraId="033B1839" w14:textId="77777777" w:rsidTr="005E7F64">
        <w:trPr>
          <w:trHeight w:val="491"/>
        </w:trPr>
        <w:tc>
          <w:tcPr>
            <w:tcW w:w="322" w:type="pct"/>
            <w:shd w:val="clear" w:color="auto" w:fill="BFBFBF"/>
            <w:vAlign w:val="center"/>
          </w:tcPr>
          <w:p w14:paraId="44DC8F1A" w14:textId="77777777" w:rsidR="003D1EEE" w:rsidRPr="003D1EEE" w:rsidRDefault="003D1EEE" w:rsidP="003D1EEE">
            <w:pPr>
              <w:widowControl/>
              <w:jc w:val="center"/>
              <w:rPr>
                <w:rFonts w:eastAsia="MS Gothic" w:cs="Calibri"/>
                <w:sz w:val="22"/>
                <w:lang w:eastAsia="en-US"/>
                <w14:ligatures w14:val="none"/>
              </w:rPr>
            </w:pPr>
            <w:r w:rsidRPr="003D1EEE">
              <w:rPr>
                <w:rFonts w:ascii="Segoe UI Symbol" w:eastAsia="MS Gothic" w:hAnsi="Segoe UI Symbol" w:cs="Segoe UI Symbol"/>
                <w:sz w:val="20"/>
                <w:lang w:eastAsia="en-US"/>
                <w14:ligatures w14:val="none"/>
              </w:rPr>
              <w:t>☒</w:t>
            </w:r>
          </w:p>
        </w:tc>
        <w:tc>
          <w:tcPr>
            <w:tcW w:w="4678" w:type="pct"/>
            <w:vAlign w:val="center"/>
          </w:tcPr>
          <w:p w14:paraId="5C6AAB51" w14:textId="77777777" w:rsidR="003D1EEE" w:rsidRPr="003D1EEE" w:rsidRDefault="003D1EEE" w:rsidP="003D1EEE">
            <w:pPr>
              <w:widowControl/>
              <w:jc w:val="left"/>
              <w:rPr>
                <w:rFonts w:eastAsia="MS Gothic" w:cs="Calibri"/>
                <w:bCs/>
                <w:sz w:val="22"/>
                <w:lang w:eastAsia="en-US"/>
                <w14:ligatures w14:val="none"/>
              </w:rPr>
            </w:pPr>
            <w:r w:rsidRPr="003D1EEE">
              <w:rPr>
                <w:rFonts w:eastAsia="MS Gothic" w:cs="Calibri"/>
                <w:bCs/>
                <w:sz w:val="22"/>
                <w:lang w:eastAsia="en-US"/>
                <w14:ligatures w14:val="none"/>
              </w:rPr>
              <w:t>I have read the guidance notes supplied before completing the form.</w:t>
            </w:r>
          </w:p>
        </w:tc>
      </w:tr>
      <w:tr w:rsidR="003D1EEE" w:rsidRPr="003D1EEE" w14:paraId="5E5D14F9" w14:textId="77777777" w:rsidTr="005E7F64">
        <w:trPr>
          <w:trHeight w:val="413"/>
        </w:trPr>
        <w:tc>
          <w:tcPr>
            <w:tcW w:w="322" w:type="pct"/>
            <w:shd w:val="clear" w:color="auto" w:fill="BFBFBF"/>
            <w:vAlign w:val="center"/>
          </w:tcPr>
          <w:p w14:paraId="0D1CF55D" w14:textId="77777777" w:rsidR="003D1EEE" w:rsidRPr="003D1EEE" w:rsidRDefault="003D1EEE" w:rsidP="003D1EEE">
            <w:pPr>
              <w:widowControl/>
              <w:jc w:val="center"/>
              <w:rPr>
                <w:rFonts w:eastAsia="MS Gothic" w:cs="Calibri"/>
                <w:sz w:val="22"/>
                <w:lang w:eastAsia="en-US"/>
                <w14:ligatures w14:val="none"/>
              </w:rPr>
            </w:pPr>
            <w:r w:rsidRPr="003D1EEE">
              <w:rPr>
                <w:rFonts w:ascii="Segoe UI Symbol" w:eastAsia="MS Gothic" w:hAnsi="Segoe UI Symbol" w:cs="Segoe UI Symbol"/>
                <w:sz w:val="20"/>
                <w:lang w:eastAsia="en-US"/>
                <w14:ligatures w14:val="none"/>
              </w:rPr>
              <w:t>☒</w:t>
            </w:r>
          </w:p>
        </w:tc>
        <w:tc>
          <w:tcPr>
            <w:tcW w:w="4678" w:type="pct"/>
            <w:vAlign w:val="center"/>
          </w:tcPr>
          <w:p w14:paraId="2AFD9C2C"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 xml:space="preserve">I have completed </w:t>
            </w:r>
            <w:r w:rsidRPr="003D1EEE">
              <w:rPr>
                <w:rFonts w:eastAsia="SimSun" w:cs="Calibri"/>
                <w:b/>
                <w:sz w:val="22"/>
                <w:lang w:eastAsia="en-US"/>
                <w14:ligatures w14:val="none"/>
              </w:rPr>
              <w:t>ALL RELEVANT</w:t>
            </w:r>
            <w:r w:rsidRPr="003D1EEE">
              <w:rPr>
                <w:rFonts w:eastAsia="SimSun" w:cs="Calibri"/>
                <w:sz w:val="22"/>
                <w:lang w:eastAsia="en-US"/>
                <w14:ligatures w14:val="none"/>
              </w:rPr>
              <w:t xml:space="preserve"> sections of the form in full.</w:t>
            </w:r>
          </w:p>
        </w:tc>
      </w:tr>
      <w:tr w:rsidR="003D1EEE" w:rsidRPr="003D1EEE" w14:paraId="1E6863F2" w14:textId="77777777" w:rsidTr="005E7F64">
        <w:trPr>
          <w:trHeight w:val="419"/>
        </w:trPr>
        <w:tc>
          <w:tcPr>
            <w:tcW w:w="322" w:type="pct"/>
            <w:shd w:val="clear" w:color="auto" w:fill="BFBFBF"/>
            <w:vAlign w:val="center"/>
          </w:tcPr>
          <w:p w14:paraId="33FA6C9C" w14:textId="77777777" w:rsidR="003D1EEE" w:rsidRPr="003D1EEE" w:rsidRDefault="003D1EEE" w:rsidP="003D1EEE">
            <w:pPr>
              <w:widowControl/>
              <w:jc w:val="center"/>
              <w:rPr>
                <w:rFonts w:eastAsia="SimSun" w:cs="Calibri"/>
                <w:sz w:val="22"/>
                <w:lang w:eastAsia="en-US"/>
                <w14:ligatures w14:val="none"/>
              </w:rPr>
            </w:pPr>
            <w:r w:rsidRPr="003D1EEE">
              <w:rPr>
                <w:rFonts w:ascii="Segoe UI Symbol" w:eastAsia="MS Gothic" w:hAnsi="Segoe UI Symbol" w:cs="Segoe UI Symbol"/>
                <w:sz w:val="20"/>
                <w:lang w:eastAsia="en-US"/>
                <w14:ligatures w14:val="none"/>
              </w:rPr>
              <w:t>☒</w:t>
            </w:r>
          </w:p>
        </w:tc>
        <w:tc>
          <w:tcPr>
            <w:tcW w:w="4678" w:type="pct"/>
            <w:vAlign w:val="center"/>
          </w:tcPr>
          <w:p w14:paraId="29257E3B"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I confirm that the research activity has received approval in principle</w:t>
            </w:r>
          </w:p>
        </w:tc>
      </w:tr>
      <w:tr w:rsidR="003D1EEE" w:rsidRPr="003D1EEE" w14:paraId="4F2F6BA7" w14:textId="77777777" w:rsidTr="005E7F64">
        <w:trPr>
          <w:trHeight w:val="492"/>
        </w:trPr>
        <w:tc>
          <w:tcPr>
            <w:tcW w:w="322" w:type="pct"/>
            <w:shd w:val="clear" w:color="auto" w:fill="BFBFBF"/>
            <w:vAlign w:val="center"/>
          </w:tcPr>
          <w:p w14:paraId="25CEEB78" w14:textId="77777777" w:rsidR="003D1EEE" w:rsidRPr="003D1EEE" w:rsidRDefault="003D1EEE" w:rsidP="003D1EEE">
            <w:pPr>
              <w:widowControl/>
              <w:jc w:val="center"/>
              <w:rPr>
                <w:rFonts w:eastAsia="SimSun" w:cs="Calibri"/>
                <w:sz w:val="22"/>
                <w:lang w:eastAsia="en-US"/>
                <w14:ligatures w14:val="none"/>
              </w:rPr>
            </w:pPr>
            <w:r w:rsidRPr="003D1EEE">
              <w:rPr>
                <w:rFonts w:ascii="Segoe UI Symbol" w:eastAsia="MS Gothic" w:hAnsi="Segoe UI Symbol" w:cs="Segoe UI Symbol"/>
                <w:sz w:val="20"/>
                <w:lang w:eastAsia="en-US"/>
                <w14:ligatures w14:val="none"/>
              </w:rPr>
              <w:t>☐</w:t>
            </w:r>
          </w:p>
        </w:tc>
        <w:tc>
          <w:tcPr>
            <w:tcW w:w="4678" w:type="pct"/>
            <w:vAlign w:val="center"/>
          </w:tcPr>
          <w:p w14:paraId="0E2C290C"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I have attached a copy of final/interim approval from external organisation (</w:t>
            </w:r>
            <w:r w:rsidRPr="003D1EEE">
              <w:rPr>
                <w:rFonts w:eastAsia="SimSun" w:cs="Calibri"/>
                <w:b/>
                <w:sz w:val="22"/>
                <w:lang w:eastAsia="en-US"/>
                <w14:ligatures w14:val="none"/>
              </w:rPr>
              <w:t>where appropriate</w:t>
            </w:r>
            <w:r w:rsidRPr="003D1EEE">
              <w:rPr>
                <w:rFonts w:eastAsia="SimSun" w:cs="Calibri"/>
                <w:sz w:val="22"/>
                <w:lang w:eastAsia="en-US"/>
                <w14:ligatures w14:val="none"/>
              </w:rPr>
              <w:t>)</w:t>
            </w:r>
          </w:p>
        </w:tc>
      </w:tr>
      <w:tr w:rsidR="003D1EEE" w:rsidRPr="003D1EEE" w14:paraId="3963E63B" w14:textId="77777777" w:rsidTr="005E7F64">
        <w:trPr>
          <w:trHeight w:val="720"/>
        </w:trPr>
        <w:tc>
          <w:tcPr>
            <w:tcW w:w="322" w:type="pct"/>
            <w:shd w:val="clear" w:color="auto" w:fill="BFBFBF"/>
            <w:vAlign w:val="center"/>
          </w:tcPr>
          <w:p w14:paraId="6941CBA5" w14:textId="77777777" w:rsidR="003D1EEE" w:rsidRPr="003D1EEE" w:rsidRDefault="003D1EEE" w:rsidP="003D1EEE">
            <w:pPr>
              <w:widowControl/>
              <w:jc w:val="center"/>
              <w:rPr>
                <w:rFonts w:eastAsia="SimSun" w:cs="Calibri"/>
                <w:sz w:val="20"/>
                <w:lang w:eastAsia="en-US"/>
                <w14:ligatures w14:val="none"/>
              </w:rPr>
            </w:pPr>
            <w:r w:rsidRPr="003D1EEE">
              <w:rPr>
                <w:rFonts w:ascii="Segoe UI Symbol" w:eastAsia="MS Gothic" w:hAnsi="Segoe UI Symbol" w:cs="Segoe UI Symbol"/>
                <w:sz w:val="20"/>
                <w:lang w:eastAsia="en-US"/>
                <w14:ligatures w14:val="none"/>
              </w:rPr>
              <w:t>☐</w:t>
            </w:r>
          </w:p>
        </w:tc>
        <w:tc>
          <w:tcPr>
            <w:tcW w:w="4678" w:type="pct"/>
            <w:vAlign w:val="center"/>
          </w:tcPr>
          <w:p w14:paraId="1C2E5AF3"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 xml:space="preserve">I have attached a full risk assessment (where appropriate)  </w:t>
            </w:r>
            <w:r w:rsidRPr="003D1EEE">
              <w:rPr>
                <w:rFonts w:eastAsia="SimSun" w:cs="Calibri"/>
                <w:i/>
                <w:sz w:val="22"/>
                <w:lang w:eastAsia="en-US"/>
                <w14:ligatures w14:val="none"/>
              </w:rPr>
              <w:t>ONLY TICK IF YOU HAVE</w:t>
            </w:r>
            <w:r w:rsidRPr="003D1EEE">
              <w:rPr>
                <w:rFonts w:eastAsia="SimSun" w:cs="Calibri"/>
                <w:b/>
                <w:i/>
                <w:sz w:val="22"/>
                <w:lang w:eastAsia="en-US"/>
                <w14:ligatures w14:val="none"/>
              </w:rPr>
              <w:t xml:space="preserve"> ATTACHED A FULL RISK ASSESSMENT</w:t>
            </w:r>
          </w:p>
        </w:tc>
      </w:tr>
      <w:tr w:rsidR="003D1EEE" w:rsidRPr="003D1EEE" w14:paraId="14F00F34" w14:textId="77777777" w:rsidTr="005E7F64">
        <w:trPr>
          <w:trHeight w:val="858"/>
        </w:trPr>
        <w:tc>
          <w:tcPr>
            <w:tcW w:w="322" w:type="pct"/>
            <w:shd w:val="clear" w:color="auto" w:fill="BFBFBF"/>
            <w:vAlign w:val="center"/>
          </w:tcPr>
          <w:p w14:paraId="488449FD" w14:textId="77777777" w:rsidR="003D1EEE" w:rsidRPr="003D1EEE" w:rsidRDefault="003D1EEE" w:rsidP="003D1EEE">
            <w:pPr>
              <w:widowControl/>
              <w:jc w:val="center"/>
              <w:rPr>
                <w:rFonts w:eastAsia="SimSun" w:cs="Calibri"/>
                <w:sz w:val="22"/>
                <w:lang w:eastAsia="en-US"/>
                <w14:ligatures w14:val="none"/>
              </w:rPr>
            </w:pPr>
            <w:r w:rsidRPr="003D1EEE">
              <w:rPr>
                <w:rFonts w:ascii="Segoe UI Symbol" w:eastAsia="MS Gothic" w:hAnsi="Segoe UI Symbol" w:cs="Segoe UI Symbol"/>
                <w:sz w:val="20"/>
                <w:lang w:eastAsia="en-US"/>
                <w14:ligatures w14:val="none"/>
              </w:rPr>
              <w:lastRenderedPageBreak/>
              <w:t>☒</w:t>
            </w:r>
          </w:p>
        </w:tc>
        <w:tc>
          <w:tcPr>
            <w:tcW w:w="4678" w:type="pct"/>
            <w:vAlign w:val="center"/>
          </w:tcPr>
          <w:p w14:paraId="16173F9C"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I understand that it is my responsibility to ensure that the above named research activity will meet the University’s Research Ethics and Integrity Code of Practice.</w:t>
            </w:r>
          </w:p>
        </w:tc>
      </w:tr>
      <w:tr w:rsidR="003D1EEE" w:rsidRPr="003D1EEE" w14:paraId="56F5506E" w14:textId="77777777" w:rsidTr="005E7F64">
        <w:trPr>
          <w:trHeight w:val="969"/>
        </w:trPr>
        <w:tc>
          <w:tcPr>
            <w:tcW w:w="322" w:type="pct"/>
            <w:shd w:val="clear" w:color="auto" w:fill="BFBFBF"/>
            <w:vAlign w:val="center"/>
          </w:tcPr>
          <w:p w14:paraId="5883F4F6" w14:textId="77777777" w:rsidR="003D1EEE" w:rsidRPr="003D1EEE" w:rsidRDefault="003D1EEE" w:rsidP="003D1EEE">
            <w:pPr>
              <w:widowControl/>
              <w:jc w:val="center"/>
              <w:rPr>
                <w:rFonts w:eastAsia="SimSun" w:cs="Calibri"/>
                <w:sz w:val="22"/>
                <w:lang w:eastAsia="en-US"/>
                <w14:ligatures w14:val="none"/>
              </w:rPr>
            </w:pPr>
            <w:r w:rsidRPr="003D1EEE">
              <w:rPr>
                <w:rFonts w:ascii="Segoe UI Symbol" w:eastAsia="MS Gothic" w:hAnsi="Segoe UI Symbol" w:cs="Segoe UI Symbol"/>
                <w:sz w:val="20"/>
                <w:lang w:eastAsia="en-US"/>
                <w14:ligatures w14:val="none"/>
              </w:rPr>
              <w:t>☒</w:t>
            </w:r>
          </w:p>
        </w:tc>
        <w:tc>
          <w:tcPr>
            <w:tcW w:w="4678" w:type="pct"/>
            <w:vAlign w:val="center"/>
          </w:tcPr>
          <w:p w14:paraId="59596E9D" w14:textId="77777777" w:rsidR="003D1EEE" w:rsidRPr="003D1EEE" w:rsidRDefault="003D1EEE" w:rsidP="003D1EEE">
            <w:pPr>
              <w:widowControl/>
              <w:jc w:val="left"/>
              <w:rPr>
                <w:rFonts w:eastAsia="SimSun" w:cs="Calibri"/>
                <w:sz w:val="22"/>
                <w:lang w:eastAsia="en-US"/>
                <w14:ligatures w14:val="none"/>
              </w:rPr>
            </w:pPr>
            <w:r w:rsidRPr="003D1EEE">
              <w:rPr>
                <w:rFonts w:eastAsia="SimSun" w:cs="Calibri"/>
                <w:sz w:val="22"/>
                <w:lang w:eastAsia="en-US"/>
                <w14:ligatures w14:val="none"/>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C1B6C2C" w14:textId="77777777" w:rsidR="003D1EEE" w:rsidRPr="003D1EEE" w:rsidRDefault="003D1EEE" w:rsidP="003D1EEE">
      <w:pPr>
        <w:widowControl/>
        <w:tabs>
          <w:tab w:val="left" w:pos="5103"/>
        </w:tabs>
        <w:spacing w:after="0" w:line="240" w:lineRule="auto"/>
        <w:jc w:val="left"/>
        <w:rPr>
          <w:rFonts w:eastAsia="SimSun" w:cs="Calibri"/>
          <w:b/>
          <w:bCs/>
          <w:kern w:val="0"/>
          <w:sz w:val="22"/>
          <w:lang w:val="en-GB" w:eastAsia="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3D1EEE" w:rsidRPr="003D1EEE" w14:paraId="242F686E" w14:textId="77777777" w:rsidTr="003A6820">
        <w:tc>
          <w:tcPr>
            <w:tcW w:w="5000" w:type="pct"/>
            <w:shd w:val="clear" w:color="auto" w:fill="D9D9D9"/>
          </w:tcPr>
          <w:p w14:paraId="63119026" w14:textId="77777777" w:rsidR="003D1EEE" w:rsidRPr="003D1EEE" w:rsidRDefault="003D1EEE" w:rsidP="003D1EEE">
            <w:pPr>
              <w:widowControl/>
              <w:spacing w:after="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RESEARCH STUDENTS ONLY</w:t>
            </w:r>
          </w:p>
          <w:p w14:paraId="33D3FC8A"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Once complete, submit this form via the </w:t>
            </w:r>
            <w:r w:rsidRPr="003D1EEE">
              <w:rPr>
                <w:rFonts w:eastAsia="SimSun" w:cs="Calibri"/>
                <w:b/>
                <w:bCs/>
                <w:kern w:val="0"/>
                <w:sz w:val="22"/>
                <w:u w:val="single"/>
                <w:lang w:val="en-GB" w:eastAsia="en-US"/>
                <w14:ligatures w14:val="none"/>
              </w:rPr>
              <w:t>MyTSD Doctoral College Portal</w:t>
            </w:r>
            <w:r w:rsidRPr="003D1EEE">
              <w:rPr>
                <w:rFonts w:eastAsia="SimSun" w:cs="Calibri"/>
                <w:kern w:val="0"/>
                <w:sz w:val="22"/>
                <w:lang w:val="en-GB" w:eastAsia="en-US"/>
                <w14:ligatures w14:val="none"/>
              </w:rPr>
              <w:t xml:space="preserve"> at (</w:t>
            </w:r>
            <w:hyperlink r:id="rId77" w:history="1">
              <w:r w:rsidRPr="003D1EEE">
                <w:rPr>
                  <w:rFonts w:eastAsia="SimSun" w:cs="Calibri"/>
                  <w:color w:val="0000FF"/>
                  <w:kern w:val="0"/>
                  <w:sz w:val="22"/>
                  <w:u w:val="single"/>
                  <w:lang w:val="en-GB" w:eastAsia="en-US"/>
                  <w14:ligatures w14:val="none"/>
                </w:rPr>
                <w:t>https://mytsd.uwtsd.ac.uk</w:t>
              </w:r>
            </w:hyperlink>
            <w:r w:rsidRPr="003D1EEE">
              <w:rPr>
                <w:rFonts w:eastAsia="SimSun" w:cs="Calibri"/>
                <w:kern w:val="0"/>
                <w:sz w:val="22"/>
                <w:lang w:val="en-GB" w:eastAsia="en-US"/>
                <w14:ligatures w14:val="none"/>
              </w:rPr>
              <w:t>).</w:t>
            </w:r>
          </w:p>
          <w:p w14:paraId="668C01D6" w14:textId="77777777" w:rsidR="003D1EEE" w:rsidRPr="003D1EEE" w:rsidRDefault="003D1EEE" w:rsidP="003D1EEE">
            <w:pPr>
              <w:widowControl/>
              <w:spacing w:after="0" w:line="240" w:lineRule="auto"/>
              <w:jc w:val="left"/>
              <w:rPr>
                <w:rFonts w:eastAsia="SimSun" w:cs="Calibri"/>
                <w:kern w:val="0"/>
                <w:lang w:val="en-GB" w:eastAsia="en-US"/>
                <w14:ligatures w14:val="none"/>
              </w:rPr>
            </w:pPr>
          </w:p>
        </w:tc>
      </w:tr>
      <w:tr w:rsidR="003D1EEE" w:rsidRPr="003D1EEE" w14:paraId="07480F2B" w14:textId="77777777" w:rsidTr="003A6820">
        <w:tc>
          <w:tcPr>
            <w:tcW w:w="5000" w:type="pct"/>
            <w:shd w:val="clear" w:color="auto" w:fill="D9D9D9"/>
          </w:tcPr>
          <w:p w14:paraId="49C5F6D6" w14:textId="77777777" w:rsidR="003D1EEE" w:rsidRPr="003D1EEE" w:rsidRDefault="003D1EEE" w:rsidP="003D1EEE">
            <w:pPr>
              <w:widowControl/>
              <w:spacing w:after="0" w:line="240" w:lineRule="auto"/>
              <w:jc w:val="left"/>
              <w:rPr>
                <w:rFonts w:eastAsia="SimSun" w:cs="Calibri"/>
                <w:b/>
                <w:kern w:val="0"/>
                <w:lang w:val="en-GB" w:eastAsia="en-US"/>
                <w14:ligatures w14:val="none"/>
              </w:rPr>
            </w:pPr>
            <w:r w:rsidRPr="003D1EEE">
              <w:rPr>
                <w:rFonts w:eastAsia="SimSun" w:cs="Calibri"/>
                <w:b/>
                <w:kern w:val="0"/>
                <w:sz w:val="22"/>
                <w:lang w:val="en-GB" w:eastAsia="en-US"/>
                <w14:ligatures w14:val="none"/>
              </w:rPr>
              <w:t>RESEARCH STAFF ONLY</w:t>
            </w:r>
          </w:p>
          <w:p w14:paraId="4A9B5665" w14:textId="77777777" w:rsidR="003D1EEE" w:rsidRPr="003D1EEE" w:rsidRDefault="003D1EEE" w:rsidP="003D1EEE">
            <w:pPr>
              <w:widowControl/>
              <w:spacing w:after="0" w:line="240" w:lineRule="auto"/>
              <w:jc w:val="left"/>
              <w:rPr>
                <w:rFonts w:eastAsia="SimSun" w:cs="Calibri"/>
                <w:kern w:val="0"/>
                <w:lang w:val="en-GB" w:eastAsia="en-US"/>
                <w14:ligatures w14:val="none"/>
              </w:rPr>
            </w:pPr>
            <w:r w:rsidRPr="003D1EEE">
              <w:rPr>
                <w:rFonts w:eastAsia="SimSun" w:cs="Calibri"/>
                <w:kern w:val="0"/>
                <w:sz w:val="22"/>
                <w:lang w:val="en-GB" w:eastAsia="en-US"/>
                <w14:ligatures w14:val="none"/>
              </w:rPr>
              <w:t xml:space="preserve">All communications relating to this application during its processing must be in writing and emailed to </w:t>
            </w:r>
            <w:hyperlink r:id="rId78" w:history="1">
              <w:r w:rsidRPr="003D1EEE">
                <w:rPr>
                  <w:rFonts w:eastAsia="SimSun" w:cs="Calibri"/>
                  <w:color w:val="0000FF"/>
                  <w:kern w:val="0"/>
                  <w:sz w:val="22"/>
                  <w:u w:val="single"/>
                  <w:lang w:val="en-GB" w:eastAsia="en-US"/>
                  <w14:ligatures w14:val="none"/>
                </w:rPr>
                <w:t>pgresearch@uwtsd.ac.uk</w:t>
              </w:r>
            </w:hyperlink>
            <w:r w:rsidRPr="003D1EEE">
              <w:rPr>
                <w:rFonts w:eastAsia="SimSun" w:cs="Calibri"/>
                <w:kern w:val="0"/>
                <w:sz w:val="22"/>
                <w:lang w:val="en-GB" w:eastAsia="en-US"/>
                <w14:ligatures w14:val="none"/>
              </w:rPr>
              <w:t xml:space="preserve"> , with the title ‘Ethical Approval’ followed by your name.</w:t>
            </w:r>
          </w:p>
          <w:p w14:paraId="444E34B0" w14:textId="77777777" w:rsidR="003D1EEE" w:rsidRPr="003D1EEE" w:rsidRDefault="003D1EEE" w:rsidP="003D1EEE">
            <w:pPr>
              <w:widowControl/>
              <w:spacing w:after="0" w:line="240" w:lineRule="auto"/>
              <w:jc w:val="left"/>
              <w:rPr>
                <w:rFonts w:eastAsia="SimSun" w:cs="Calibri"/>
                <w:kern w:val="0"/>
                <w:lang w:val="en-GB" w:eastAsia="en-US"/>
                <w14:ligatures w14:val="none"/>
              </w:rPr>
            </w:pPr>
          </w:p>
        </w:tc>
      </w:tr>
      <w:tr w:rsidR="003D1EEE" w:rsidRPr="003D1EEE" w14:paraId="66463070" w14:textId="77777777" w:rsidTr="003A6820">
        <w:tc>
          <w:tcPr>
            <w:tcW w:w="5000" w:type="pct"/>
            <w:shd w:val="clear" w:color="auto" w:fill="D9D9D9"/>
          </w:tcPr>
          <w:p w14:paraId="727AA62E" w14:textId="77777777" w:rsidR="003D1EEE" w:rsidRPr="003D1EEE" w:rsidRDefault="003D1EEE" w:rsidP="003D1EEE">
            <w:pPr>
              <w:widowControl/>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jc w:val="left"/>
              <w:rPr>
                <w:rFonts w:eastAsia="SimSun" w:cs="Calibri"/>
                <w:b/>
                <w:kern w:val="0"/>
                <w:lang w:val="en-GB" w:eastAsia="en-US"/>
                <w14:ligatures w14:val="none"/>
              </w:rPr>
            </w:pPr>
            <w:r w:rsidRPr="003D1EEE">
              <w:rPr>
                <w:rFonts w:eastAsia="SimSun" w:cs="Calibri"/>
                <w:b/>
                <w:bCs/>
                <w:kern w:val="0"/>
                <w:sz w:val="22"/>
                <w:lang w:val="en-GB" w:eastAsia="en-US"/>
                <w14:ligatures w14:val="none"/>
              </w:rPr>
              <w:t xml:space="preserve">STUDENTS ON UNDERGRADUATE OR TAUGHT MASTERS PROGRAMMES </w:t>
            </w:r>
            <w:r w:rsidRPr="003D1EEE">
              <w:rPr>
                <w:rFonts w:eastAsia="SimSun" w:cs="Calibri"/>
                <w:bCs/>
                <w:kern w:val="0"/>
                <w:sz w:val="22"/>
                <w:lang w:val="en-GB" w:eastAsia="en-US"/>
                <w14:ligatures w14:val="none"/>
              </w:rPr>
              <w:t>should submit this form (and receive the outcome) via systems explained to you by the supervisor/module leader.</w:t>
            </w:r>
          </w:p>
        </w:tc>
      </w:tr>
    </w:tbl>
    <w:p w14:paraId="2DBD3119" w14:textId="77777777" w:rsidR="003D1EEE" w:rsidRPr="003D1EEE" w:rsidRDefault="003D1EEE" w:rsidP="003D1EEE">
      <w:pPr>
        <w:widowControl/>
        <w:tabs>
          <w:tab w:val="left" w:pos="5103"/>
        </w:tabs>
        <w:spacing w:after="0" w:line="240" w:lineRule="auto"/>
        <w:jc w:val="left"/>
        <w:rPr>
          <w:rFonts w:eastAsia="SimSun" w:cs="Calibri"/>
          <w:bCs/>
          <w:kern w:val="0"/>
          <w:sz w:val="22"/>
          <w:lang w:val="en-GB" w:eastAsia="en-US"/>
          <w14:ligatures w14:val="none"/>
        </w:rPr>
      </w:pPr>
    </w:p>
    <w:p w14:paraId="52AFDB11" w14:textId="77777777" w:rsidR="003D1EEE" w:rsidRPr="00FF0703" w:rsidRDefault="003D1EEE" w:rsidP="003D1EEE">
      <w:pPr>
        <w:rPr>
          <w:rFonts w:cs="Calibri"/>
          <w:lang w:val="en-GB"/>
        </w:rPr>
      </w:pPr>
    </w:p>
    <w:p w14:paraId="668024C6" w14:textId="0356E673" w:rsidR="00D535E4" w:rsidRDefault="00D535E4" w:rsidP="00D535E4">
      <w:pPr>
        <w:pStyle w:val="2"/>
        <w:rPr>
          <w:rFonts w:cs="Calibri"/>
        </w:rPr>
      </w:pPr>
      <w:bookmarkStart w:id="71" w:name="_Toc154016983"/>
      <w:r w:rsidRPr="00FF0703">
        <w:rPr>
          <w:rFonts w:cs="Calibri"/>
        </w:rPr>
        <w:t xml:space="preserve">Appendix </w:t>
      </w:r>
      <w:r w:rsidR="009F1066">
        <w:rPr>
          <w:rFonts w:cs="Calibri" w:hint="eastAsia"/>
        </w:rPr>
        <w:t>F</w:t>
      </w:r>
      <w:r w:rsidRPr="00FF0703">
        <w:rPr>
          <w:rFonts w:cs="Calibri"/>
        </w:rPr>
        <w:t>: Participant Consent Form</w:t>
      </w:r>
      <w:r w:rsidR="00041801">
        <w:rPr>
          <w:rFonts w:cs="Calibri"/>
        </w:rPr>
        <w:t xml:space="preserve"> </w:t>
      </w:r>
      <w:r w:rsidR="00041801" w:rsidRPr="00041801">
        <w:rPr>
          <w:rFonts w:cs="Calibri"/>
        </w:rPr>
        <w:t xml:space="preserve"> and Storage</w:t>
      </w:r>
      <w:bookmarkEnd w:id="71"/>
    </w:p>
    <w:p w14:paraId="2A556A16" w14:textId="2A04CBFE" w:rsidR="000A717B" w:rsidRPr="000A717B" w:rsidRDefault="000A717B" w:rsidP="000A717B">
      <w:pPr>
        <w:pStyle w:val="3"/>
      </w:pPr>
      <w:bookmarkStart w:id="72" w:name="_Toc154016984"/>
      <w:r>
        <w:t>Consert form form TCFL Teacher</w:t>
      </w:r>
      <w:bookmarkEnd w:id="72"/>
    </w:p>
    <w:p w14:paraId="7C619E03" w14:textId="0FDBFC48" w:rsidR="00FB0DAF" w:rsidRPr="00FB0DAF" w:rsidRDefault="00000000" w:rsidP="00FB0DAF">
      <w:pPr>
        <w:widowControl/>
        <w:spacing w:after="0" w:line="240" w:lineRule="auto"/>
        <w:ind w:right="720"/>
        <w:jc w:val="left"/>
        <w:rPr>
          <w:rFonts w:ascii="Arial" w:eastAsia="Times New Roman" w:hAnsi="Arial" w:cs="Arial"/>
          <w:kern w:val="0"/>
          <w:sz w:val="22"/>
          <w:lang w:val="en-GB" w:eastAsia="en-US"/>
          <w14:ligatures w14:val="none"/>
        </w:rPr>
      </w:pPr>
      <w:r>
        <w:rPr>
          <w:noProof/>
        </w:rPr>
        <w:pict w14:anchorId="45E40F39">
          <v:rect id="矩形 1" o:spid="_x0000_s2109" style="position:absolute;margin-left:-2.4pt;margin-top:.6pt;width:434.4pt;height:1in;z-index:-251655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" fillcolor="window" strokecolor="windowText" strokeweight="2pt">
            <w10:wrap anchorx="margin"/>
          </v:rect>
        </w:pict>
      </w:r>
    </w:p>
    <w:p w14:paraId="47F7CB6E" w14:textId="77777777" w:rsidR="00FB0DAF" w:rsidRPr="00FB0DAF" w:rsidRDefault="00FB0DAF" w:rsidP="00FB0DAF">
      <w:pPr>
        <w:widowControl/>
        <w:spacing w:after="0" w:line="240" w:lineRule="auto"/>
        <w:jc w:val="center"/>
        <w:rPr>
          <w:rFonts w:ascii="Times New Roman" w:eastAsia="Times New Roman" w:hAnsi="Times New Roman" w:cs="Times New Roman"/>
          <w:b/>
          <w:bCs/>
          <w:kern w:val="0"/>
          <w:szCs w:val="24"/>
          <w:lang w:val="en-GB" w:eastAsia="en-US"/>
          <w14:ligatures w14:val="none"/>
        </w:rPr>
      </w:pPr>
      <w:r w:rsidRPr="00FB0DAF">
        <w:rPr>
          <w:rFonts w:ascii="Times New Roman" w:eastAsia="Times New Roman" w:hAnsi="Times New Roman" w:cs="Times New Roman"/>
          <w:b/>
          <w:bCs/>
          <w:kern w:val="0"/>
          <w:szCs w:val="24"/>
          <w:lang w:val="en-GB" w:eastAsia="en-US"/>
          <w14:ligatures w14:val="none"/>
        </w:rPr>
        <w:t>CONSENT FORM</w:t>
      </w:r>
    </w:p>
    <w:p w14:paraId="08441BFF" w14:textId="77777777" w:rsidR="00FB0DAF" w:rsidRPr="00FB0DAF" w:rsidRDefault="00FB0DAF" w:rsidP="00FB0DAF">
      <w:pPr>
        <w:widowControl/>
        <w:spacing w:after="0" w:line="240" w:lineRule="auto"/>
        <w:jc w:val="center"/>
        <w:rPr>
          <w:rFonts w:ascii="Times New Roman" w:eastAsia="Times New Roman" w:hAnsi="Times New Roman" w:cs="Times New Roman"/>
          <w:b/>
          <w:bCs/>
          <w:kern w:val="0"/>
          <w:szCs w:val="24"/>
          <w:lang w:val="en-GB" w:eastAsia="en-US"/>
          <w14:ligatures w14:val="none"/>
        </w:rPr>
      </w:pPr>
    </w:p>
    <w:p w14:paraId="37F2C1BB"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r w:rsidRPr="00FB0DAF">
        <w:rPr>
          <w:rFonts w:ascii="Arial" w:eastAsia="Times New Roman" w:hAnsi="Arial" w:cs="Arial"/>
          <w:kern w:val="0"/>
          <w:sz w:val="22"/>
          <w:lang w:val="en-GB" w:eastAsia="en-US"/>
          <w14:ligatures w14:val="none"/>
        </w:rPr>
        <w:t>A case study to explore the use of gamification to teach Chinese in the classroom Name of</w:t>
      </w:r>
    </w:p>
    <w:p w14:paraId="76FEF055"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p>
    <w:p w14:paraId="2D56DF12"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r w:rsidRPr="00FB0DAF">
        <w:rPr>
          <w:rFonts w:ascii="Arial" w:eastAsia="Times New Roman" w:hAnsi="Arial" w:cs="Arial"/>
          <w:kern w:val="0"/>
          <w:sz w:val="22"/>
          <w:lang w:val="en-GB" w:eastAsia="en-US"/>
          <w14:ligatures w14:val="none"/>
        </w:rPr>
        <w:t>Researcher:</w:t>
      </w:r>
      <w:r w:rsidRPr="00FB0DAF">
        <w:rPr>
          <w:rFonts w:ascii="Arial" w:eastAsia="Times New Roman" w:hAnsi="Arial" w:cs="Arial"/>
          <w:kern w:val="0"/>
          <w:sz w:val="22"/>
          <w:lang w:val="en-GB" w:eastAsia="en-US"/>
          <w14:ligatures w14:val="none"/>
        </w:rPr>
        <w:tab/>
        <w:t>Fan Wang</w:t>
      </w:r>
    </w:p>
    <w:p w14:paraId="78B8887B"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p>
    <w:p w14:paraId="5A58D9CF"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r>
      <w:r w:rsidRPr="00FB0DAF">
        <w:rPr>
          <w:rFonts w:ascii="Arial" w:eastAsia="Times New Roman" w:hAnsi="Arial" w:cs="Arial"/>
          <w:kern w:val="0"/>
          <w:sz w:val="22"/>
          <w:lang w:val="en-GB" w:eastAsia="en-US"/>
          <w14:ligatures w14:val="none"/>
        </w:rPr>
        <w:tab/>
        <w:t xml:space="preserve">         </w:t>
      </w:r>
      <w:r w:rsidRPr="00FB0DAF">
        <w:rPr>
          <w:rFonts w:ascii="Arial" w:eastAsia="Times New Roman" w:hAnsi="Arial" w:cs="Arial"/>
          <w:kern w:val="0"/>
          <w:sz w:val="22"/>
          <w:lang w:val="en-GB" w:eastAsia="en-US"/>
          <w14:ligatures w14:val="none"/>
        </w:rPr>
        <w:tab/>
      </w:r>
    </w:p>
    <w:p w14:paraId="1DA8AF3F"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r w:rsidRPr="00FB0DAF">
        <w:rPr>
          <w:rFonts w:ascii="Arial" w:eastAsia="Times New Roman" w:hAnsi="Arial" w:cs="Arial"/>
          <w:b/>
          <w:kern w:val="0"/>
          <w:sz w:val="22"/>
          <w:lang w:val="en-GB" w:eastAsia="en-US"/>
          <w14:ligatures w14:val="none"/>
        </w:rPr>
        <w:t>Please initial boxes.</w:t>
      </w:r>
    </w:p>
    <w:p w14:paraId="6B57BD94"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p>
    <w:p w14:paraId="2010D1BA" w14:textId="7085C4AC" w:rsidR="00FB0DAF" w:rsidRPr="00FB0DAF" w:rsidRDefault="00000000"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r>
        <w:rPr>
          <w:noProof/>
        </w:rPr>
        <w:pict w14:anchorId="6A4D9908">
          <v:rect id="Ink 25" o:spid="_x0000_s2108" style="position:absolute;margin-left:475.55pt;margin-top:5.8pt;width:13.3pt;height:10pt;z-index:251672576;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KsBHQIuJAEQWM9UiuaXxU+PBvi60uGbIgMGSBBFMkYyBQM4C2QZIzIKgcf//w+Ax///DzMKgcf/&#10;/w+Ax///DzgJAP7/AwAAAAAACmEyhIUlSF7TpGMJpXtGMYxQR4UeBpwcO2u8r0jSNq0rGcsMgIT1&#10;N6lpaUYynSMEYIwRjPHPbTo5uHsnqnsUSvS98GHBStkAgv8A/cX+AfuMAAAAAAAACgARICAcTEjY&#10;1dkB&#10;" annotation="t"/>
          </v:rect>
        </w:pict>
      </w:r>
      <w:r>
        <w:rPr>
          <w:noProof/>
        </w:rPr>
        <w:pict w14:anchorId="73BDD5A4">
          <v:rect id="Rectangle 9" o:spid="_x0000_s2107" style="position:absolute;margin-left:462.5pt;margin-top:2.75pt;width:31.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w:r>
      <w:r w:rsidR="00FB0DAF" w:rsidRPr="00FB0DAF">
        <w:rPr>
          <w:rFonts w:ascii="Arial" w:eastAsia="Times New Roman" w:hAnsi="Arial" w:cs="Arial"/>
          <w:kern w:val="0"/>
          <w:sz w:val="22"/>
          <w:lang w:val="en-GB" w:eastAsia="en-US"/>
          <w14:ligatures w14:val="none"/>
        </w:rPr>
        <w:t>1.I confirm that I have read and understand the information sheet dated 01/09/2023 for the above study.</w:t>
      </w:r>
    </w:p>
    <w:p w14:paraId="404A82E5" w14:textId="77777777" w:rsidR="00FB0DAF" w:rsidRPr="00FB0DAF" w:rsidRDefault="00FB0DAF" w:rsidP="00FB0DAF">
      <w:pPr>
        <w:widowControl/>
        <w:tabs>
          <w:tab w:val="left" w:pos="360"/>
        </w:tabs>
        <w:spacing w:after="0" w:line="240" w:lineRule="auto"/>
        <w:ind w:left="720" w:right="720"/>
        <w:contextualSpacing/>
        <w:jc w:val="left"/>
        <w:rPr>
          <w:rFonts w:ascii="Arial" w:eastAsia="Times New Roman" w:hAnsi="Arial" w:cs="Arial"/>
          <w:kern w:val="0"/>
          <w:sz w:val="22"/>
          <w:lang w:val="en-GB" w:eastAsia="en-US"/>
          <w14:ligatures w14:val="none"/>
        </w:rPr>
      </w:pPr>
      <w:r w:rsidRPr="00FB0DAF">
        <w:rPr>
          <w:rFonts w:ascii="Arial" w:eastAsia="Times New Roman" w:hAnsi="Arial" w:cs="Arial"/>
          <w:kern w:val="0"/>
          <w:sz w:val="22"/>
          <w:lang w:val="en-GB" w:eastAsia="en-US"/>
          <w14:ligatures w14:val="none"/>
        </w:rPr>
        <w:t xml:space="preserve"> </w:t>
      </w:r>
    </w:p>
    <w:p w14:paraId="058C591F" w14:textId="6B65EA70" w:rsidR="00FB0DAF" w:rsidRPr="00FB0DAF" w:rsidRDefault="00000000"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r>
        <w:rPr>
          <w:noProof/>
        </w:rPr>
        <w:pict w14:anchorId="223107C1">
          <v:rect id="Ink 26" o:spid="_x0000_s2106" style="position:absolute;margin-left:474.55pt;margin-top:-4.8pt;width:27.9pt;height:22.4pt;z-index:251673600;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LoBHQJeTAEQWM9UiuaXxU+PBvi60uGbIgMGSBBFMkYyBQM4C2QZIzIKgcf//w+Ax///DzMKgcf/&#10;/w+Ax///DzgJAP7/AwAAAAAACnAphkdBQsJCoGAgYKFgIGDgoOQjYyRgmBI2ulp2HgpNFICFpI3A&#10;c3HghuLy4uOChIFBwMBAwETFRcIg6KbkKGHgcCq+NlJhJImBQFPFXVFCAIf1c+ern0AAADuTe5MH&#10;EQwDiHgACgARIDB+UUnY1dkB&#10;" annotation="t"/>
          </v:rect>
        </w:pict>
      </w:r>
      <w:r>
        <w:rPr>
          <w:noProof/>
        </w:rPr>
        <w:pict w14:anchorId="633478C3">
          <v:rect id="Rectangle 8" o:spid="_x0000_s2105" style="position:absolute;margin-left:462.5pt;margin-top:.35pt;width:31.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w:r>
      <w:r w:rsidR="00FB0DAF" w:rsidRPr="00FB0DAF">
        <w:rPr>
          <w:rFonts w:ascii="Arial" w:eastAsia="Times New Roman" w:hAnsi="Arial" w:cs="Arial"/>
          <w:kern w:val="0"/>
          <w:sz w:val="22"/>
          <w:lang w:val="en-GB" w:eastAsia="en-US"/>
          <w14:ligatures w14:val="none"/>
        </w:rPr>
        <w:t>2.</w:t>
      </w:r>
      <w:r w:rsidR="00FB0DAF" w:rsidRPr="00FB0DAF">
        <w:rPr>
          <w:rFonts w:ascii="Arial" w:eastAsia="Times New Roman" w:hAnsi="Arial" w:cs="Arial"/>
          <w:kern w:val="0"/>
          <w:sz w:val="22"/>
          <w:lang w:val="en-GB" w:eastAsia="en-US"/>
          <w14:ligatures w14:val="none"/>
        </w:rPr>
        <w:tab/>
        <w:t>I understand that my participation is voluntary and that I am free to withdraw from the study at any time, without giving any reason.</w:t>
      </w:r>
    </w:p>
    <w:p w14:paraId="7443AA23" w14:textId="77777777" w:rsidR="00FB0DAF" w:rsidRPr="00FB0DAF" w:rsidRDefault="00FB0DAF"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p>
    <w:p w14:paraId="62E3038A" w14:textId="77777777" w:rsidR="00FB0DAF" w:rsidRPr="00FB0DAF" w:rsidRDefault="00FB0DAF"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r w:rsidRPr="00FB0DAF">
        <w:rPr>
          <w:rFonts w:ascii="Arial" w:eastAsia="Times New Roman" w:hAnsi="Arial" w:cs="Arial"/>
          <w:kern w:val="0"/>
          <w:sz w:val="22"/>
          <w:lang w:val="en-GB" w:eastAsia="en-US"/>
          <w14:ligatures w14:val="none"/>
        </w:rPr>
        <w:t>3. I understand that I can choose to withdraw at any time, without giving a reason.</w:t>
      </w:r>
    </w:p>
    <w:p w14:paraId="3A0BA4AB" w14:textId="77777777" w:rsidR="00FB0DAF" w:rsidRPr="00FB0DAF" w:rsidRDefault="00FB0DAF" w:rsidP="00FB0DAF">
      <w:pPr>
        <w:widowControl/>
        <w:tabs>
          <w:tab w:val="left" w:pos="360"/>
          <w:tab w:val="center" w:pos="4153"/>
          <w:tab w:val="right" w:pos="8306"/>
        </w:tabs>
        <w:spacing w:after="0" w:line="240" w:lineRule="auto"/>
        <w:ind w:right="720"/>
        <w:jc w:val="left"/>
        <w:rPr>
          <w:rFonts w:ascii="Arial" w:eastAsia="Times New Roman" w:hAnsi="Arial" w:cs="Arial"/>
          <w:kern w:val="0"/>
          <w:sz w:val="22"/>
          <w:lang w:val="x-none" w:eastAsia="x-none"/>
          <w14:ligatures w14:val="none"/>
        </w:rPr>
      </w:pPr>
    </w:p>
    <w:p w14:paraId="6BB8FE4C" w14:textId="22CE299E" w:rsidR="00FB0DAF" w:rsidRPr="00FB0DAF" w:rsidRDefault="00000000" w:rsidP="00FB0DAF">
      <w:pPr>
        <w:widowControl/>
        <w:tabs>
          <w:tab w:val="left" w:pos="360"/>
          <w:tab w:val="center" w:pos="4153"/>
          <w:tab w:val="right" w:pos="8306"/>
        </w:tabs>
        <w:spacing w:after="0" w:line="240" w:lineRule="auto"/>
        <w:ind w:right="720"/>
        <w:jc w:val="left"/>
        <w:rPr>
          <w:rFonts w:ascii="Arial" w:eastAsia="Times New Roman" w:hAnsi="Arial" w:cs="Arial"/>
          <w:kern w:val="0"/>
          <w:szCs w:val="24"/>
          <w:lang w:val="en-GB" w:eastAsia="x-none"/>
          <w14:ligatures w14:val="none"/>
        </w:rPr>
      </w:pPr>
      <w:r>
        <w:rPr>
          <w:noProof/>
        </w:rPr>
        <w:pict w14:anchorId="55D58C39">
          <v:rect id="Ink 27" o:spid="_x0000_s2104" style="position:absolute;margin-left:476.05pt;margin-top:2.05pt;width:16.05pt;height:14.4pt;z-index:251674624;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J0BHQI4MgEQWM9UiuaXxU+PBvi60uGbIgMGSBBFMkYyBQM4C2QZIzIKgcf//w+Ax///DzMKgcf/&#10;/w+Ax///DzgJAP7/AwAAAAAAClMfhYJo4oJpp08KOKCbCR4KZZVl81i4K8jgQIbhNOExhoKMgIaA&#10;j4KNImlgrOQi5OOl4agjZqAhpxCAgv8A/cX+AfuMAAAAAAoAESCQfB9K2NXZAd==&#10;" annotation="t"/>
          </v:rect>
        </w:pict>
      </w:r>
      <w:r>
        <w:rPr>
          <w:noProof/>
        </w:rPr>
        <w:pict w14:anchorId="5DF2C497">
          <v:rect id="Rectangle 7" o:spid="_x0000_s2103" style="position:absolute;margin-left:462.5pt;margin-top:2.1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w:r>
      <w:r w:rsidR="00FB0DAF" w:rsidRPr="00FB0DAF">
        <w:rPr>
          <w:rFonts w:ascii="Arial" w:eastAsia="Times New Roman" w:hAnsi="Arial" w:cs="Arial"/>
          <w:kern w:val="0"/>
          <w:sz w:val="22"/>
          <w:lang w:val="x-none" w:eastAsia="x-none"/>
          <w14:ligatures w14:val="none"/>
        </w:rPr>
        <w:t>4.</w:t>
      </w:r>
      <w:r w:rsidR="00FB0DAF" w:rsidRPr="00FB0DAF">
        <w:rPr>
          <w:rFonts w:ascii="Arial" w:eastAsia="Times New Roman" w:hAnsi="Arial" w:cs="Arial"/>
          <w:kern w:val="0"/>
          <w:szCs w:val="24"/>
          <w:lang w:val="x-none" w:eastAsia="x-none"/>
          <w14:ligatures w14:val="none"/>
        </w:rPr>
        <w:t xml:space="preserve">  </w:t>
      </w:r>
      <w:r w:rsidR="00FB0DAF" w:rsidRPr="00FB0DAF">
        <w:rPr>
          <w:rFonts w:ascii="Arial" w:eastAsia="Times New Roman" w:hAnsi="Arial" w:cs="Arial"/>
          <w:kern w:val="0"/>
          <w:sz w:val="22"/>
          <w:lang w:val="x-none" w:eastAsia="x-none"/>
          <w14:ligatures w14:val="none"/>
        </w:rPr>
        <w:t>I understand that</w:t>
      </w:r>
      <w:r w:rsidR="00FB0DAF" w:rsidRPr="00FB0DAF">
        <w:rPr>
          <w:rFonts w:ascii="Arial" w:eastAsia="Times New Roman" w:hAnsi="Arial" w:cs="Arial"/>
          <w:kern w:val="0"/>
          <w:sz w:val="22"/>
          <w:lang w:val="en-GB" w:eastAsia="x-none"/>
          <w14:ligatures w14:val="none"/>
        </w:rPr>
        <w:t xml:space="preserve"> the</w:t>
      </w:r>
      <w:r w:rsidR="00FB0DAF" w:rsidRPr="00FB0DAF">
        <w:rPr>
          <w:rFonts w:ascii="Arial" w:eastAsia="Times New Roman" w:hAnsi="Arial" w:cs="Arial"/>
          <w:kern w:val="0"/>
          <w:sz w:val="22"/>
          <w:lang w:val="x-none" w:eastAsia="x-none"/>
          <w14:ligatures w14:val="none"/>
        </w:rPr>
        <w:t xml:space="preserve"> information given by</w:t>
      </w:r>
      <w:r w:rsidR="00FB0DAF" w:rsidRPr="00FB0DAF">
        <w:rPr>
          <w:rFonts w:ascii="Arial" w:eastAsia="Times New Roman" w:hAnsi="Arial" w:cs="Arial"/>
          <w:kern w:val="0"/>
          <w:sz w:val="22"/>
          <w:lang w:val="en-GB" w:eastAsia="x-none"/>
          <w14:ligatures w14:val="none"/>
        </w:rPr>
        <w:t xml:space="preserve"> </w:t>
      </w:r>
      <w:r w:rsidR="00FB0DAF" w:rsidRPr="00FB0DAF">
        <w:rPr>
          <w:rFonts w:ascii="Arial" w:eastAsia="Times New Roman" w:hAnsi="Arial" w:cs="Arial"/>
          <w:kern w:val="0"/>
          <w:sz w:val="22"/>
          <w:lang w:val="x-none" w:eastAsia="x-none"/>
          <w14:ligatures w14:val="none"/>
        </w:rPr>
        <w:t xml:space="preserve">will be used in </w:t>
      </w:r>
      <w:r w:rsidR="00FB0DAF" w:rsidRPr="00FB0DAF">
        <w:rPr>
          <w:rFonts w:ascii="Arial" w:eastAsia="Times New Roman" w:hAnsi="Arial" w:cs="Arial"/>
          <w:kern w:val="0"/>
          <w:sz w:val="22"/>
          <w:lang w:val="en-GB" w:eastAsia="x-none"/>
          <w14:ligatures w14:val="none"/>
        </w:rPr>
        <w:t>a university assignment.</w:t>
      </w:r>
    </w:p>
    <w:p w14:paraId="3300A312" w14:textId="77777777" w:rsidR="00FB0DAF" w:rsidRPr="00FB0DAF" w:rsidRDefault="00FB0DAF" w:rsidP="00FB0DAF">
      <w:pPr>
        <w:widowControl/>
        <w:tabs>
          <w:tab w:val="left" w:pos="360"/>
          <w:tab w:val="center" w:pos="4153"/>
          <w:tab w:val="right" w:pos="8306"/>
        </w:tabs>
        <w:spacing w:after="0" w:line="240" w:lineRule="auto"/>
        <w:ind w:right="720"/>
        <w:jc w:val="left"/>
        <w:rPr>
          <w:rFonts w:ascii="Arial" w:eastAsia="Times New Roman" w:hAnsi="Arial" w:cs="Arial"/>
          <w:kern w:val="0"/>
          <w:szCs w:val="24"/>
          <w:lang w:val="x-none" w:eastAsia="x-none"/>
          <w14:ligatures w14:val="none"/>
        </w:rPr>
      </w:pPr>
    </w:p>
    <w:p w14:paraId="3A7CADF3" w14:textId="3DFF26B8" w:rsidR="00FB0DAF" w:rsidRPr="00FB0DAF" w:rsidRDefault="00000000"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r>
        <w:rPr>
          <w:noProof/>
        </w:rPr>
        <w:pict w14:anchorId="35C8F038">
          <v:rect id="Rectangle 6" o:spid="_x0000_s2102" style="position:absolute;margin-left:462pt;margin-top:1.6pt;width:32.2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w:r>
      <w:r w:rsidR="00FB0DAF" w:rsidRPr="00FB0DAF">
        <w:rPr>
          <w:rFonts w:ascii="Arial" w:eastAsia="Times New Roman" w:hAnsi="Arial" w:cs="Arial"/>
          <w:kern w:val="0"/>
          <w:sz w:val="22"/>
          <w:lang w:val="en-GB" w:eastAsia="en-US"/>
          <w14:ligatures w14:val="none"/>
        </w:rPr>
        <w:t>5.  I understand that my name will not appear at any time.</w:t>
      </w:r>
    </w:p>
    <w:p w14:paraId="5C2A16E5" w14:textId="52687C7A" w:rsidR="00FB0DAF" w:rsidRPr="00FB0DAF" w:rsidRDefault="00000000"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r>
        <w:rPr>
          <w:noProof/>
        </w:rPr>
        <w:pict w14:anchorId="008E284F">
          <v:rect id="Ink 30" o:spid="_x0000_s2101" style="position:absolute;margin-left:473.65pt;margin-top:-7.05pt;width:25.55pt;height:36.45pt;z-index:25167564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" annotation="t"/>
          </v:rect>
        </w:pict>
      </w:r>
    </w:p>
    <w:p w14:paraId="55BD444E" w14:textId="12AD5C54" w:rsidR="00FB0DAF" w:rsidRPr="00FB0DAF" w:rsidRDefault="00000000" w:rsidP="00FB0DAF">
      <w:pPr>
        <w:widowControl/>
        <w:tabs>
          <w:tab w:val="left" w:pos="360"/>
        </w:tabs>
        <w:spacing w:after="0" w:line="240" w:lineRule="auto"/>
        <w:ind w:right="720"/>
        <w:jc w:val="left"/>
        <w:rPr>
          <w:rFonts w:ascii="Arial" w:eastAsia="Times New Roman" w:hAnsi="Arial" w:cs="Arial"/>
          <w:kern w:val="0"/>
          <w:sz w:val="22"/>
          <w:lang w:val="en-GB" w:eastAsia="en-US"/>
          <w14:ligatures w14:val="none"/>
        </w:rPr>
      </w:pPr>
      <w:r>
        <w:rPr>
          <w:noProof/>
        </w:rPr>
        <w:pict w14:anchorId="1A101C59">
          <v:rect id="Rectangle 5" o:spid="_x0000_s2100" style="position:absolute;margin-left:462pt;margin-top:.65pt;width:32.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w:r>
      <w:r w:rsidR="00FB0DAF" w:rsidRPr="00FB0DAF">
        <w:rPr>
          <w:rFonts w:ascii="Arial" w:eastAsia="Times New Roman" w:hAnsi="Arial" w:cs="Arial"/>
          <w:kern w:val="0"/>
          <w:sz w:val="22"/>
          <w:lang w:val="en-GB" w:eastAsia="en-US"/>
          <w14:ligatures w14:val="none"/>
        </w:rPr>
        <w:t>6.</w:t>
      </w:r>
      <w:r w:rsidR="00FB0DAF" w:rsidRPr="00FB0DAF">
        <w:rPr>
          <w:rFonts w:ascii="Arial" w:eastAsia="Times New Roman" w:hAnsi="Arial" w:cs="Arial"/>
          <w:kern w:val="0"/>
          <w:sz w:val="22"/>
          <w:lang w:val="en-GB" w:eastAsia="en-US"/>
          <w14:ligatures w14:val="none"/>
        </w:rPr>
        <w:tab/>
        <w:t>I agree to take part in the above study.</w:t>
      </w:r>
    </w:p>
    <w:p w14:paraId="58F23A81" w14:textId="77777777" w:rsidR="00FB0DAF" w:rsidRPr="00FB0DAF" w:rsidRDefault="00FB0DAF" w:rsidP="00FB0DAF">
      <w:pPr>
        <w:widowControl/>
        <w:pBdr>
          <w:bottom w:val="single" w:sz="12" w:space="1" w:color="auto"/>
        </w:pBdr>
        <w:tabs>
          <w:tab w:val="left" w:pos="360"/>
        </w:tabs>
        <w:spacing w:after="0" w:line="240" w:lineRule="auto"/>
        <w:ind w:right="720"/>
        <w:jc w:val="left"/>
        <w:rPr>
          <w:rFonts w:ascii="Arial" w:eastAsia="Times New Roman" w:hAnsi="Arial" w:cs="Arial"/>
          <w:kern w:val="0"/>
          <w:sz w:val="22"/>
          <w:lang w:val="en-GB" w:eastAsia="en-US"/>
          <w14:ligatures w14:val="none"/>
        </w:rPr>
      </w:pPr>
    </w:p>
    <w:p w14:paraId="5FBB3C5B"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kern w:val="0"/>
          <w:sz w:val="22"/>
          <w:lang w:val="en-GB" w:eastAsia="en-US"/>
          <w14:ligatures w14:val="none"/>
        </w:rPr>
      </w:pPr>
    </w:p>
    <w:p w14:paraId="2D075291" w14:textId="7AF7AF38" w:rsidR="00FB0DAF" w:rsidRPr="00FB0DAF" w:rsidRDefault="00000000" w:rsidP="00FB0DAF">
      <w:pPr>
        <w:widowControl/>
        <w:tabs>
          <w:tab w:val="left" w:pos="3600"/>
          <w:tab w:val="left" w:pos="6480"/>
        </w:tabs>
        <w:spacing w:after="0" w:line="240" w:lineRule="auto"/>
        <w:ind w:right="720"/>
        <w:jc w:val="left"/>
        <w:rPr>
          <w:rFonts w:ascii="Arial" w:eastAsia="Times New Roman" w:hAnsi="Arial" w:cs="Arial"/>
          <w:kern w:val="0"/>
          <w:sz w:val="22"/>
          <w:lang w:val="en-GB" w:eastAsia="en-US"/>
          <w14:ligatures w14:val="none"/>
        </w:rPr>
      </w:pPr>
      <w:r>
        <w:rPr>
          <w:noProof/>
        </w:rPr>
        <w:pict w14:anchorId="3AEC0CB9">
          <v:rect id="Ink 24" o:spid="_x0000_s2099" style="position:absolute;margin-left:372.55pt;margin-top:-3.05pt;width:19.2pt;height:28.6pt;z-index:251671552;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" annotation="t"/>
          </v:rect>
        </w:pict>
      </w:r>
      <w:r>
        <w:rPr>
          <w:noProof/>
        </w:rPr>
        <w:pict w14:anchorId="3FD0ED36">
          <v:rect id="Ink 10" o:spid="_x0000_s2098" style="position:absolute;margin-left:142.8pt;margin-top:-6.9pt;width:142.6pt;height:30.9pt;z-index:251668480;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" annotation="t"/>
          </v:rect>
        </w:pict>
      </w:r>
      <w:r>
        <w:rPr>
          <w:noProof/>
        </w:rPr>
        <w:pict w14:anchorId="47BE5FB6">
          <v:rect id="Ink 57" o:spid="_x0000_s2097" style="position:absolute;margin-left:-1.4pt;margin-top:.3pt;width:95.4pt;height:27.55pt;z-index:251667456;visibility:visible;mso-wrap-style:square;mso-wrap-distance-left:9pt;mso-wrap-distance-top:0;mso-wrap-distance-right:9pt;mso-wrap-distance-bottom:0;mso-position-horizontal:absolute;mso-position-horizontal-relative:text;mso-position-vertical:absolute;mso-position-vertical-relative:text" filled="f" strokeweight=".25mm">
            <v:stroke endcap="round"/>
            <v:path shadowok="f" o:extrusionok="f" fillok="f" insetpenok="f"/>
            <o:lock v:ext="edit" rotation="t" aspectratio="t" verticies="t" text="t" shapetype="t"/>
            <o:ink i="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" annotation="t"/>
          </v:rect>
        </w:pict>
      </w:r>
    </w:p>
    <w:p w14:paraId="0CF7408C" w14:textId="4135F614" w:rsidR="00FB0DAF" w:rsidRPr="00FB0DAF" w:rsidRDefault="00000000" w:rsidP="00FB0DAF">
      <w:pPr>
        <w:widowControl/>
        <w:tabs>
          <w:tab w:val="left" w:pos="3600"/>
          <w:tab w:val="left" w:pos="6480"/>
        </w:tabs>
        <w:spacing w:after="0" w:line="240" w:lineRule="auto"/>
        <w:ind w:right="720"/>
        <w:jc w:val="left"/>
        <w:rPr>
          <w:rFonts w:ascii="Arial" w:eastAsia="Times New Roman" w:hAnsi="Arial" w:cs="Arial"/>
          <w:kern w:val="0"/>
          <w:sz w:val="22"/>
          <w:lang w:val="en-GB" w:eastAsia="en-US"/>
          <w14:ligatures w14:val="none"/>
        </w:rPr>
      </w:pPr>
      <w:r>
        <w:rPr>
          <w:noProof/>
        </w:rPr>
        <w:pict w14:anchorId="4EF8EB50">
          <v:rect id="Ink 23" o:spid="_x0000_s2096" style="position:absolute;margin-left:367pt;margin-top:-6.3pt;width:10.75pt;height:10.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illed="f" strokeweight=".5mm">
            <v:stroke endcap="round"/>
            <v:path shadowok="f" o:extrusionok="f" fillok="f" insetpenok="f"/>
            <o:lock v:ext="edit" rotation="t" aspectratio="t" verticies="t" text="t" shapetype="t"/>
            <o:ink i="ANABHQImJAEQWM9UiuaXxU+PBvi60uGbIgMGSBBFMkYyBQM4C2QZIzIKgcf//w+Ax///DzMKgcf/&#10;/w+Ax///DzgJAP7/AwAAAAAACoUBSIXwn3hPxLJLIjglglglwtsmVz2FsmlgisnwUUEU3AWBzWxw&#10;98UskcKNFTJLFDBGBHBDElklkIP8Et+ChTGcZqCr1NeI14Hj9E1ieOPBmKxxz48ceG8ccccXret6&#10;3WWLqanWdWq9SIL/AP3F/gH7jAAAAAAAAAAAAAoAESBwOIk/2NXZAd==&#10;" annotation="t"/>
          </v:rect>
        </w:pict>
      </w:r>
      <w:r>
        <w:rPr>
          <w:noProof/>
        </w:rPr>
        <w:pict w14:anchorId="7DBD6A27">
          <v:rect id="Ink 17" o:spid="_x0000_s2095" style="position:absolute;margin-left:327.2pt;margin-top:-14.15pt;width:41.3pt;height:3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illed="f" strokeweight=".5mm">
            <v:stroke endcap="round"/>
            <v:path shadowok="f" o:extrusionok="f" fillok="f" insetpenok="f"/>
            <o:lock v:ext="edit" rotation="t" aspectratio="t" verticies="t" text="t" shapetype="t"/>
            <o:ink i="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" annotation="t"/>
          </v:rect>
        </w:pict>
      </w:r>
      <w:r w:rsidR="00FB0DAF" w:rsidRPr="00FB0DAF">
        <w:rPr>
          <w:rFonts w:ascii="Arial" w:eastAsia="Times New Roman" w:hAnsi="Arial" w:cs="Arial"/>
          <w:kern w:val="0"/>
          <w:sz w:val="22"/>
          <w:u w:val="single"/>
          <w:lang w:val="en-GB" w:eastAsia="en-US"/>
          <w14:ligatures w14:val="none"/>
        </w:rPr>
        <w:t>_</w:t>
      </w:r>
      <w:r w:rsidR="00FB0DAF" w:rsidRPr="00FB0DAF">
        <w:rPr>
          <w:rFonts w:ascii="SimSun" w:eastAsia="SimSun" w:hAnsi="SimSun" w:cs="Arial"/>
          <w:kern w:val="0"/>
          <w:sz w:val="22"/>
          <w:u w:val="single"/>
          <w:lang w:val="en-GB"/>
          <w14:ligatures w14:val="none"/>
        </w:rPr>
        <w:t xml:space="preserve">     </w:t>
      </w:r>
      <w:r w:rsidR="00FB0DAF" w:rsidRPr="00FB0DAF">
        <w:rPr>
          <w:rFonts w:ascii="Arial" w:eastAsia="Times New Roman" w:hAnsi="Arial" w:cs="Arial"/>
          <w:kern w:val="0"/>
          <w:sz w:val="22"/>
          <w:u w:val="single"/>
          <w:lang w:val="en-GB" w:eastAsia="en-US"/>
          <w14:ligatures w14:val="none"/>
        </w:rPr>
        <w:t>______________</w:t>
      </w:r>
      <w:r w:rsidR="00FB0DAF" w:rsidRPr="00FB0DAF">
        <w:rPr>
          <w:rFonts w:ascii="Arial" w:eastAsia="Times New Roman" w:hAnsi="Arial" w:cs="Arial"/>
          <w:kern w:val="0"/>
          <w:sz w:val="22"/>
          <w:lang w:val="en-GB" w:eastAsia="en-US"/>
          <w14:ligatures w14:val="none"/>
        </w:rPr>
        <w:t xml:space="preserve">        _____________________________       _______</w:t>
      </w:r>
    </w:p>
    <w:p w14:paraId="0473F35C"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kern w:val="0"/>
          <w:sz w:val="22"/>
          <w:lang w:val="en-GB" w:eastAsia="en-US"/>
          <w14:ligatures w14:val="none"/>
        </w:rPr>
      </w:pPr>
      <w:r w:rsidRPr="00FB0DAF">
        <w:rPr>
          <w:rFonts w:ascii="Arial" w:eastAsia="Times New Roman" w:hAnsi="Arial" w:cs="Arial"/>
          <w:kern w:val="0"/>
          <w:sz w:val="22"/>
          <w:lang w:val="en-GB" w:eastAsia="en-US"/>
          <w14:ligatures w14:val="none"/>
        </w:rPr>
        <w:t>Name of researcher                  Signature of participant                              Date</w:t>
      </w:r>
    </w:p>
    <w:p w14:paraId="6F4BC23F"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p>
    <w:p w14:paraId="4867E312"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kern w:val="0"/>
          <w:sz w:val="22"/>
          <w:lang w:val="en-GB" w:eastAsia="en-US"/>
          <w14:ligatures w14:val="none"/>
        </w:rPr>
      </w:pPr>
    </w:p>
    <w:p w14:paraId="547F10DD"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color w:val="000000"/>
          <w:kern w:val="0"/>
          <w:sz w:val="22"/>
          <w:lang w:val="en-GB" w:eastAsia="en-US"/>
          <w14:ligatures w14:val="none"/>
        </w:rPr>
      </w:pPr>
    </w:p>
    <w:p w14:paraId="29B6DAA2"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color w:val="000000"/>
          <w:kern w:val="0"/>
          <w:sz w:val="22"/>
          <w:lang w:val="en-GB" w:eastAsia="en-US"/>
          <w14:ligatures w14:val="none"/>
        </w:rPr>
      </w:pPr>
    </w:p>
    <w:p w14:paraId="66EE455A"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color w:val="000000"/>
          <w:kern w:val="0"/>
          <w:sz w:val="22"/>
          <w:lang w:val="en-GB" w:eastAsia="en-US"/>
          <w14:ligatures w14:val="none"/>
        </w:rPr>
      </w:pPr>
    </w:p>
    <w:p w14:paraId="5DE778FE" w14:textId="77777777" w:rsidR="00FB0DAF" w:rsidRPr="00FB0DAF" w:rsidRDefault="00FB0DAF" w:rsidP="00FB0DAF">
      <w:pPr>
        <w:widowControl/>
        <w:tabs>
          <w:tab w:val="left" w:pos="3600"/>
          <w:tab w:val="left" w:pos="6480"/>
        </w:tabs>
        <w:spacing w:after="0" w:line="240" w:lineRule="auto"/>
        <w:ind w:right="720"/>
        <w:jc w:val="left"/>
        <w:rPr>
          <w:rFonts w:ascii="Arial" w:eastAsia="Times New Roman" w:hAnsi="Arial" w:cs="Arial"/>
          <w:color w:val="000000"/>
          <w:kern w:val="0"/>
          <w:sz w:val="22"/>
          <w:lang w:val="en-GB" w:eastAsia="en-US"/>
          <w14:ligatures w14:val="none"/>
        </w:rPr>
      </w:pPr>
    </w:p>
    <w:p w14:paraId="14198650" w14:textId="77777777" w:rsidR="00FB0DAF" w:rsidRPr="00FB0DAF" w:rsidRDefault="00FB0DAF" w:rsidP="00FB0DAF">
      <w:pPr>
        <w:widowControl/>
        <w:shd w:val="clear" w:color="auto" w:fill="C0C0C0"/>
        <w:tabs>
          <w:tab w:val="left" w:pos="3600"/>
          <w:tab w:val="left" w:pos="6480"/>
        </w:tabs>
        <w:spacing w:after="0" w:line="240" w:lineRule="auto"/>
        <w:ind w:right="720"/>
        <w:jc w:val="left"/>
        <w:rPr>
          <w:rFonts w:ascii="Arial" w:eastAsia="Times New Roman" w:hAnsi="Arial" w:cs="Arial"/>
          <w:b/>
          <w:color w:val="FF0000"/>
          <w:kern w:val="0"/>
          <w:szCs w:val="24"/>
          <w:lang w:val="en-GB" w:eastAsia="en-US"/>
          <w14:ligatures w14:val="none"/>
        </w:rPr>
      </w:pPr>
      <w:r w:rsidRPr="00FB0DAF">
        <w:rPr>
          <w:rFonts w:ascii="Arial" w:eastAsia="Times New Roman" w:hAnsi="Arial" w:cs="Arial"/>
          <w:b/>
          <w:kern w:val="0"/>
          <w:szCs w:val="24"/>
          <w:lang w:val="en-GB" w:eastAsia="en-US"/>
          <w14:ligatures w14:val="none"/>
        </w:rPr>
        <w:t xml:space="preserve">When completed, please return to </w:t>
      </w:r>
      <w:r w:rsidRPr="00FB0DAF">
        <w:rPr>
          <w:rFonts w:ascii="SimSun" w:eastAsia="SimSun" w:hAnsi="SimSun" w:cs="Arial" w:hint="eastAsia"/>
          <w:b/>
          <w:kern w:val="0"/>
          <w:szCs w:val="24"/>
          <w:lang w:val="en-GB"/>
          <w14:ligatures w14:val="none"/>
        </w:rPr>
        <w:t>me</w:t>
      </w:r>
      <w:r w:rsidRPr="00FB0DAF">
        <w:rPr>
          <w:rFonts w:ascii="Arial" w:eastAsia="Times New Roman" w:hAnsi="Arial" w:cs="Arial"/>
          <w:b/>
          <w:kern w:val="0"/>
          <w:szCs w:val="24"/>
          <w:lang w:val="en-GB" w:eastAsia="en-US"/>
          <w14:ligatures w14:val="none"/>
        </w:rPr>
        <w:t xml:space="preserve"> by the </w:t>
      </w:r>
      <w:r w:rsidRPr="00FB0DAF">
        <w:rPr>
          <w:rFonts w:ascii="SimSun" w:eastAsia="SimSun" w:hAnsi="SimSun" w:cs="Arial" w:hint="eastAsia"/>
          <w:b/>
          <w:kern w:val="0"/>
          <w:szCs w:val="24"/>
          <w:lang w:val="en-GB"/>
          <w14:ligatures w14:val="none"/>
        </w:rPr>
        <w:t>end</w:t>
      </w:r>
      <w:r w:rsidRPr="00FB0DAF">
        <w:rPr>
          <w:rFonts w:ascii="Arial" w:eastAsia="Times New Roman" w:hAnsi="Arial" w:cs="Arial"/>
          <w:b/>
          <w:kern w:val="0"/>
          <w:szCs w:val="24"/>
          <w:lang w:val="en-GB" w:eastAsia="en-US"/>
          <w14:ligatures w14:val="none"/>
        </w:rPr>
        <w:t xml:space="preserve"> of </w:t>
      </w:r>
      <w:r w:rsidRPr="00FB0DAF">
        <w:rPr>
          <w:rFonts w:ascii="SimSun" w:eastAsia="SimSun" w:hAnsi="SimSun" w:cs="Arial"/>
          <w:b/>
          <w:kern w:val="0"/>
          <w:szCs w:val="24"/>
          <w:lang w:val="en-GB"/>
          <w14:ligatures w14:val="none"/>
        </w:rPr>
        <w:t>31/08/2023</w:t>
      </w:r>
      <w:r w:rsidRPr="00FB0DAF">
        <w:rPr>
          <w:rFonts w:ascii="SimSun" w:eastAsia="SimSun" w:hAnsi="SimSun" w:cs="Arial" w:hint="eastAsia"/>
          <w:b/>
          <w:kern w:val="0"/>
          <w:szCs w:val="24"/>
          <w:lang w:val="en-GB"/>
          <w14:ligatures w14:val="none"/>
        </w:rPr>
        <w:t>.</w:t>
      </w:r>
    </w:p>
    <w:p w14:paraId="32425CF7" w14:textId="77777777" w:rsidR="00FB0DAF" w:rsidRPr="00FB0DAF" w:rsidRDefault="00FB0DAF" w:rsidP="00FB0DAF">
      <w:pPr>
        <w:widowControl/>
        <w:shd w:val="clear" w:color="auto" w:fill="C0C0C0"/>
        <w:tabs>
          <w:tab w:val="left" w:pos="3600"/>
          <w:tab w:val="left" w:pos="6480"/>
        </w:tabs>
        <w:spacing w:after="0" w:line="240" w:lineRule="auto"/>
        <w:ind w:right="720"/>
        <w:jc w:val="left"/>
        <w:rPr>
          <w:rFonts w:ascii="Arial" w:eastAsia="Times New Roman" w:hAnsi="Arial" w:cs="Arial"/>
          <w:b/>
          <w:kern w:val="0"/>
          <w:szCs w:val="24"/>
          <w:lang w:val="en-GB" w:eastAsia="en-US"/>
          <w14:ligatures w14:val="none"/>
        </w:rPr>
      </w:pPr>
    </w:p>
    <w:p w14:paraId="36F54885" w14:textId="77777777" w:rsidR="00FB0DAF" w:rsidRPr="00FB0DAF" w:rsidRDefault="00FB0DAF" w:rsidP="00FB0DAF">
      <w:pPr>
        <w:widowControl/>
        <w:shd w:val="clear" w:color="auto" w:fill="C0C0C0"/>
        <w:tabs>
          <w:tab w:val="left" w:pos="3600"/>
          <w:tab w:val="left" w:pos="6480"/>
        </w:tabs>
        <w:spacing w:after="0" w:line="240" w:lineRule="auto"/>
        <w:ind w:right="720"/>
        <w:jc w:val="left"/>
        <w:rPr>
          <w:rFonts w:ascii="Arial" w:eastAsia="Times New Roman" w:hAnsi="Arial" w:cs="Arial"/>
          <w:b/>
          <w:kern w:val="0"/>
          <w:szCs w:val="24"/>
          <w:lang w:val="en-GB" w:eastAsia="en-US"/>
          <w14:ligatures w14:val="none"/>
        </w:rPr>
      </w:pPr>
    </w:p>
    <w:p w14:paraId="7AEBF985" w14:textId="77777777" w:rsidR="00FB0DAF" w:rsidRPr="00FB0DAF" w:rsidRDefault="00FB0DAF" w:rsidP="00FB0DAF">
      <w:pPr>
        <w:widowControl/>
        <w:shd w:val="clear" w:color="auto" w:fill="C0C0C0"/>
        <w:tabs>
          <w:tab w:val="left" w:pos="3600"/>
          <w:tab w:val="left" w:pos="6480"/>
        </w:tabs>
        <w:spacing w:after="0" w:line="240" w:lineRule="auto"/>
        <w:ind w:right="720"/>
        <w:jc w:val="left"/>
        <w:rPr>
          <w:rFonts w:ascii="Arial" w:eastAsia="Times New Roman" w:hAnsi="Arial" w:cs="Arial"/>
          <w:b/>
          <w:kern w:val="0"/>
          <w:szCs w:val="24"/>
          <w:lang w:val="en-GB" w:eastAsia="en-US"/>
          <w14:ligatures w14:val="none"/>
        </w:rPr>
      </w:pPr>
      <w:r w:rsidRPr="00FB0DAF">
        <w:rPr>
          <w:rFonts w:ascii="Arial" w:eastAsia="Times New Roman" w:hAnsi="Arial" w:cs="Arial"/>
          <w:b/>
          <w:kern w:val="0"/>
          <w:szCs w:val="24"/>
          <w:lang w:val="en-GB" w:eastAsia="en-US"/>
          <w14:ligatures w14:val="none"/>
        </w:rPr>
        <w:t>Thank you.</w:t>
      </w:r>
    </w:p>
    <w:p w14:paraId="49D05009" w14:textId="77777777" w:rsidR="00FB0DAF" w:rsidRPr="00FB0DAF" w:rsidRDefault="00FB0DAF" w:rsidP="00FB0DAF">
      <w:pPr>
        <w:widowControl/>
        <w:spacing w:after="0" w:line="240" w:lineRule="auto"/>
        <w:ind w:right="720"/>
        <w:jc w:val="left"/>
        <w:rPr>
          <w:rFonts w:ascii="Arial" w:eastAsia="Times New Roman" w:hAnsi="Arial" w:cs="Arial"/>
          <w:kern w:val="0"/>
          <w:sz w:val="22"/>
          <w:lang w:val="en-GB" w:eastAsia="en-US"/>
          <w14:ligatures w14:val="none"/>
        </w:rPr>
      </w:pPr>
    </w:p>
    <w:p w14:paraId="5AB51189" w14:textId="77777777" w:rsidR="00410B15" w:rsidRDefault="00410B15" w:rsidP="00410B15">
      <w:pPr>
        <w:widowControl/>
        <w:spacing w:after="0" w:line="240" w:lineRule="auto"/>
        <w:ind w:right="720"/>
        <w:jc w:val="left"/>
        <w:rPr>
          <w:rFonts w:eastAsia="Times New Roman" w:cs="Calibri"/>
          <w:kern w:val="0"/>
          <w:sz w:val="22"/>
          <w:lang w:val="en-GB" w:eastAsia="en-US"/>
          <w14:ligatures w14:val="none"/>
        </w:rPr>
      </w:pPr>
    </w:p>
    <w:p w14:paraId="5A86655F" w14:textId="3B0C9310" w:rsidR="000A717B" w:rsidRDefault="000A717B" w:rsidP="000A717B">
      <w:pPr>
        <w:pStyle w:val="3"/>
        <w:rPr>
          <w:lang w:val="en-GB" w:eastAsia="en-US"/>
        </w:rPr>
      </w:pPr>
      <w:bookmarkStart w:id="73" w:name="_Toc154016985"/>
      <w:r w:rsidRPr="000A717B">
        <w:rPr>
          <w:lang w:val="en-GB" w:eastAsia="en-US"/>
        </w:rPr>
        <w:t>Consert forms from guardian</w:t>
      </w:r>
      <w:r>
        <w:rPr>
          <w:lang w:val="en-GB" w:eastAsia="en-US"/>
        </w:rPr>
        <w:t>s</w:t>
      </w:r>
      <w:bookmarkEnd w:id="73"/>
      <w:r w:rsidR="00041801">
        <w:rPr>
          <w:lang w:val="en-GB" w:eastAsia="en-US"/>
        </w:rPr>
        <w:t xml:space="preserve"> </w:t>
      </w:r>
    </w:p>
    <w:p w14:paraId="64A955D8" w14:textId="69E33E59" w:rsidR="00B94F6D" w:rsidRDefault="00B94F6D" w:rsidP="00B94F6D">
      <w:pPr>
        <w:rPr>
          <w:lang w:val="en-GB" w:eastAsia="en-US"/>
        </w:rPr>
      </w:pPr>
      <w:r>
        <w:rPr>
          <w:lang w:val="en-GB" w:eastAsia="en-US"/>
        </w:rPr>
        <w:t xml:space="preserve">    </w:t>
      </w:r>
      <w:r w:rsidRPr="00B94F6D">
        <w:rPr>
          <w:lang w:val="en-GB" w:eastAsia="en-US"/>
        </w:rPr>
        <w:t>Due to the alignment of the research content of this study with the curriculum of the Chinese language class in the Chinese church, after obtaining approval from the church president, the idea of conducting research in this Chinese class was presented to parents. After gaining the consent of the parents, Consent Forms were collected. In situations where a family has two or three children in the same class at the Chinese church, there are several Consent Forms with the same parental names. A total of 13 Consent Forms were submitted for this study from the parents.</w:t>
      </w:r>
      <w:r w:rsidR="00041801">
        <w:rPr>
          <w:lang w:val="en-GB" w:eastAsia="en-US"/>
        </w:rPr>
        <w:t xml:space="preserve"> </w:t>
      </w:r>
    </w:p>
    <w:p w14:paraId="046F1F0D" w14:textId="01231C98" w:rsidR="00041801" w:rsidRPr="00B94F6D" w:rsidRDefault="00041801" w:rsidP="00B94F6D">
      <w:pPr>
        <w:rPr>
          <w:lang w:val="en-GB" w:eastAsia="en-US"/>
        </w:rPr>
      </w:pPr>
      <w:r>
        <w:rPr>
          <w:lang w:val="en-GB" w:eastAsia="en-US"/>
        </w:rPr>
        <w:t xml:space="preserve">    </w:t>
      </w:r>
      <w:r w:rsidRPr="00041801">
        <w:rPr>
          <w:lang w:val="en-GB" w:eastAsia="en-US"/>
        </w:rPr>
        <w:t>As it involves hard copies of materials, the original documents were placed in a safe deposit box in the dormitory after scanning. After the research concludes, they will be destroyed.</w:t>
      </w:r>
    </w:p>
    <w:p w14:paraId="57E58E78" w14:textId="41762E26" w:rsidR="000A717B" w:rsidRPr="000A717B" w:rsidRDefault="000A717B" w:rsidP="000A717B">
      <w:pPr>
        <w:widowControl/>
        <w:spacing w:after="0" w:line="240" w:lineRule="auto"/>
        <w:ind w:right="720"/>
        <w:jc w:val="left"/>
        <w:rPr>
          <w:rFonts w:ascii="Arial" w:eastAsia="Times New Roman" w:hAnsi="Arial" w:cs="Arial"/>
          <w:kern w:val="0"/>
          <w:sz w:val="22"/>
          <w:lang w:val="en-GB" w:eastAsia="en-US"/>
          <w14:ligatures w14:val="none"/>
        </w:rPr>
      </w:pPr>
    </w:p>
    <w:p w14:paraId="3522865C" w14:textId="3D077616" w:rsidR="000A717B" w:rsidRDefault="000A717B" w:rsidP="000A717B">
      <w:pPr>
        <w:rPr>
          <w:lang w:val="en-GB" w:eastAsia="en-US"/>
        </w:rPr>
      </w:pPr>
      <w:r w:rsidRPr="000A717B">
        <w:rPr>
          <w:noProof/>
          <w:lang w:val="en-GB" w:eastAsia="en-US"/>
        </w:rPr>
        <w:lastRenderedPageBreak/>
        <w:drawing>
          <wp:inline distT="0" distB="0" distL="0" distR="0" wp14:anchorId="624A0E78" wp14:editId="0F3109EA">
            <wp:extent cx="5731510" cy="5718810"/>
            <wp:effectExtent l="0" t="0" r="0" b="0"/>
            <wp:docPr id="927417017" name="图片 1" descr="图形用户界面, 文本, 应用程序, 电子邮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417017" name="图片 1" descr="图形用户界面, 文本, 应用程序, 电子邮件&#10;&#10;描述已自动生成"/>
                    <pic:cNvPicPr/>
                  </pic:nvPicPr>
                  <pic:blipFill>
                    <a:blip r:embed="rId79"/>
                    <a:stretch>
                      <a:fillRect/>
                    </a:stretch>
                  </pic:blipFill>
                  <pic:spPr>
                    <a:xfrm>
                      <a:off x="0" y="0"/>
                      <a:ext cx="5731510" cy="5718810"/>
                    </a:xfrm>
                    <a:prstGeom prst="rect">
                      <a:avLst/>
                    </a:prstGeom>
                  </pic:spPr>
                </pic:pic>
              </a:graphicData>
            </a:graphic>
          </wp:inline>
        </w:drawing>
      </w:r>
    </w:p>
    <w:p w14:paraId="6B6323F5" w14:textId="66FEA761" w:rsidR="000A717B" w:rsidRDefault="000A717B" w:rsidP="000A717B">
      <w:pPr>
        <w:rPr>
          <w:lang w:val="en-GB" w:eastAsia="en-US"/>
        </w:rPr>
      </w:pPr>
      <w:r w:rsidRPr="000A717B">
        <w:rPr>
          <w:noProof/>
          <w:lang w:val="en-GB" w:eastAsia="en-US"/>
        </w:rPr>
        <w:lastRenderedPageBreak/>
        <w:drawing>
          <wp:inline distT="0" distB="0" distL="0" distR="0" wp14:anchorId="2AA66BFD" wp14:editId="4D899B1B">
            <wp:extent cx="5182049" cy="6683319"/>
            <wp:effectExtent l="0" t="0" r="0" b="3810"/>
            <wp:docPr id="1928247112" name="图片 1"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47112" name="图片 1" descr="图形用户界面, 文本&#10;&#10;描述已自动生成"/>
                    <pic:cNvPicPr/>
                  </pic:nvPicPr>
                  <pic:blipFill>
                    <a:blip r:embed="rId80"/>
                    <a:stretch>
                      <a:fillRect/>
                    </a:stretch>
                  </pic:blipFill>
                  <pic:spPr>
                    <a:xfrm>
                      <a:off x="0" y="0"/>
                      <a:ext cx="5182049" cy="6683319"/>
                    </a:xfrm>
                    <a:prstGeom prst="rect">
                      <a:avLst/>
                    </a:prstGeom>
                  </pic:spPr>
                </pic:pic>
              </a:graphicData>
            </a:graphic>
          </wp:inline>
        </w:drawing>
      </w:r>
      <w:r w:rsidRPr="000A717B">
        <w:rPr>
          <w:noProof/>
          <w:lang w:val="en-GB" w:eastAsia="en-US"/>
        </w:rPr>
        <w:lastRenderedPageBreak/>
        <w:drawing>
          <wp:inline distT="0" distB="0" distL="0" distR="0" wp14:anchorId="72A88FCB" wp14:editId="47A153EF">
            <wp:extent cx="5258256" cy="6668078"/>
            <wp:effectExtent l="0" t="0" r="0" b="0"/>
            <wp:docPr id="1005813376" name="图片 1"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813376" name="图片 1" descr="图形用户界面, 文本, 应用程序&#10;&#10;描述已自动生成"/>
                    <pic:cNvPicPr/>
                  </pic:nvPicPr>
                  <pic:blipFill>
                    <a:blip r:embed="rId81"/>
                    <a:stretch>
                      <a:fillRect/>
                    </a:stretch>
                  </pic:blipFill>
                  <pic:spPr>
                    <a:xfrm>
                      <a:off x="0" y="0"/>
                      <a:ext cx="5258256" cy="6668078"/>
                    </a:xfrm>
                    <a:prstGeom prst="rect">
                      <a:avLst/>
                    </a:prstGeom>
                  </pic:spPr>
                </pic:pic>
              </a:graphicData>
            </a:graphic>
          </wp:inline>
        </w:drawing>
      </w:r>
      <w:r w:rsidRPr="000A717B">
        <w:rPr>
          <w:noProof/>
          <w:lang w:val="en-GB" w:eastAsia="en-US"/>
        </w:rPr>
        <w:lastRenderedPageBreak/>
        <w:drawing>
          <wp:inline distT="0" distB="0" distL="0" distR="0" wp14:anchorId="0F2ADDD1" wp14:editId="7A8C55F7">
            <wp:extent cx="5121084" cy="6576630"/>
            <wp:effectExtent l="0" t="0" r="3810" b="0"/>
            <wp:docPr id="1999834899" name="图片 1"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834899" name="图片 1" descr="图形用户界面, 文本, 应用程序&#10;&#10;描述已自动生成"/>
                    <pic:cNvPicPr/>
                  </pic:nvPicPr>
                  <pic:blipFill>
                    <a:blip r:embed="rId82"/>
                    <a:stretch>
                      <a:fillRect/>
                    </a:stretch>
                  </pic:blipFill>
                  <pic:spPr>
                    <a:xfrm>
                      <a:off x="0" y="0"/>
                      <a:ext cx="5121084" cy="6576630"/>
                    </a:xfrm>
                    <a:prstGeom prst="rect">
                      <a:avLst/>
                    </a:prstGeom>
                  </pic:spPr>
                </pic:pic>
              </a:graphicData>
            </a:graphic>
          </wp:inline>
        </w:drawing>
      </w:r>
      <w:r w:rsidR="00236960" w:rsidRPr="00236960">
        <w:rPr>
          <w:noProof/>
          <w:lang w:val="en-GB" w:eastAsia="en-US"/>
        </w:rPr>
        <w:lastRenderedPageBreak/>
        <w:drawing>
          <wp:inline distT="0" distB="0" distL="0" distR="0" wp14:anchorId="344A36C5" wp14:editId="1E23F949">
            <wp:extent cx="5151566" cy="6607113"/>
            <wp:effectExtent l="0" t="0" r="0" b="3810"/>
            <wp:docPr id="1876495200"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495200" name="图片 1" descr="文本&#10;&#10;描述已自动生成"/>
                    <pic:cNvPicPr/>
                  </pic:nvPicPr>
                  <pic:blipFill>
                    <a:blip r:embed="rId83"/>
                    <a:stretch>
                      <a:fillRect/>
                    </a:stretch>
                  </pic:blipFill>
                  <pic:spPr>
                    <a:xfrm>
                      <a:off x="0" y="0"/>
                      <a:ext cx="5151566" cy="6607113"/>
                    </a:xfrm>
                    <a:prstGeom prst="rect">
                      <a:avLst/>
                    </a:prstGeom>
                  </pic:spPr>
                </pic:pic>
              </a:graphicData>
            </a:graphic>
          </wp:inline>
        </w:drawing>
      </w:r>
      <w:r w:rsidR="00236960" w:rsidRPr="00236960">
        <w:rPr>
          <w:noProof/>
          <w:lang w:val="en-GB" w:eastAsia="en-US"/>
        </w:rPr>
        <w:lastRenderedPageBreak/>
        <w:drawing>
          <wp:inline distT="0" distB="0" distL="0" distR="0" wp14:anchorId="71CC2537" wp14:editId="3FBC934F">
            <wp:extent cx="5113463" cy="6607113"/>
            <wp:effectExtent l="0" t="0" r="0" b="3810"/>
            <wp:docPr id="488271843"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271843" name="图片 1" descr="文本&#10;&#10;描述已自动生成"/>
                    <pic:cNvPicPr/>
                  </pic:nvPicPr>
                  <pic:blipFill>
                    <a:blip r:embed="rId84"/>
                    <a:stretch>
                      <a:fillRect/>
                    </a:stretch>
                  </pic:blipFill>
                  <pic:spPr>
                    <a:xfrm>
                      <a:off x="0" y="0"/>
                      <a:ext cx="5113463" cy="6607113"/>
                    </a:xfrm>
                    <a:prstGeom prst="rect">
                      <a:avLst/>
                    </a:prstGeom>
                  </pic:spPr>
                </pic:pic>
              </a:graphicData>
            </a:graphic>
          </wp:inline>
        </w:drawing>
      </w:r>
      <w:r w:rsidR="00236960" w:rsidRPr="00236960">
        <w:rPr>
          <w:noProof/>
          <w:lang w:val="en-GB" w:eastAsia="en-US"/>
        </w:rPr>
        <w:lastRenderedPageBreak/>
        <w:drawing>
          <wp:inline distT="0" distB="0" distL="0" distR="0" wp14:anchorId="33808B92" wp14:editId="6577384D">
            <wp:extent cx="4892464" cy="6462320"/>
            <wp:effectExtent l="0" t="0" r="3810" b="0"/>
            <wp:docPr id="1687494117" name="图片 1"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494117" name="图片 1" descr="文本&#10;&#10;中度可信度描述已自动生成"/>
                    <pic:cNvPicPr/>
                  </pic:nvPicPr>
                  <pic:blipFill>
                    <a:blip r:embed="rId85"/>
                    <a:stretch>
                      <a:fillRect/>
                    </a:stretch>
                  </pic:blipFill>
                  <pic:spPr>
                    <a:xfrm>
                      <a:off x="0" y="0"/>
                      <a:ext cx="4892464" cy="6462320"/>
                    </a:xfrm>
                    <a:prstGeom prst="rect">
                      <a:avLst/>
                    </a:prstGeom>
                  </pic:spPr>
                </pic:pic>
              </a:graphicData>
            </a:graphic>
          </wp:inline>
        </w:drawing>
      </w:r>
      <w:r w:rsidR="00236960" w:rsidRPr="00236960">
        <w:rPr>
          <w:noProof/>
          <w:lang w:val="en-GB" w:eastAsia="en-US"/>
        </w:rPr>
        <w:lastRenderedPageBreak/>
        <w:drawing>
          <wp:inline distT="0" distB="0" distL="0" distR="0" wp14:anchorId="4DE806E8" wp14:editId="595DD99B">
            <wp:extent cx="5281118" cy="6607113"/>
            <wp:effectExtent l="0" t="0" r="0" b="3810"/>
            <wp:docPr id="352683242"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683242" name="图片 1" descr="文本&#10;&#10;描述已自动生成"/>
                    <pic:cNvPicPr/>
                  </pic:nvPicPr>
                  <pic:blipFill>
                    <a:blip r:embed="rId86"/>
                    <a:stretch>
                      <a:fillRect/>
                    </a:stretch>
                  </pic:blipFill>
                  <pic:spPr>
                    <a:xfrm>
                      <a:off x="0" y="0"/>
                      <a:ext cx="5281118" cy="6607113"/>
                    </a:xfrm>
                    <a:prstGeom prst="rect">
                      <a:avLst/>
                    </a:prstGeom>
                  </pic:spPr>
                </pic:pic>
              </a:graphicData>
            </a:graphic>
          </wp:inline>
        </w:drawing>
      </w:r>
      <w:r w:rsidR="00236960" w:rsidRPr="00236960">
        <w:rPr>
          <w:noProof/>
          <w:lang w:val="en-GB" w:eastAsia="en-US"/>
        </w:rPr>
        <w:lastRenderedPageBreak/>
        <w:drawing>
          <wp:inline distT="0" distB="0" distL="0" distR="0" wp14:anchorId="36D978AB" wp14:editId="4FF70260">
            <wp:extent cx="5281118" cy="6607113"/>
            <wp:effectExtent l="0" t="0" r="0" b="3810"/>
            <wp:docPr id="450793197"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793197" name="图片 1" descr="文本&#10;&#10;描述已自动生成"/>
                    <pic:cNvPicPr/>
                  </pic:nvPicPr>
                  <pic:blipFill>
                    <a:blip r:embed="rId86"/>
                    <a:stretch>
                      <a:fillRect/>
                    </a:stretch>
                  </pic:blipFill>
                  <pic:spPr>
                    <a:xfrm>
                      <a:off x="0" y="0"/>
                      <a:ext cx="5281118" cy="6607113"/>
                    </a:xfrm>
                    <a:prstGeom prst="rect">
                      <a:avLst/>
                    </a:prstGeom>
                  </pic:spPr>
                </pic:pic>
              </a:graphicData>
            </a:graphic>
          </wp:inline>
        </w:drawing>
      </w:r>
      <w:r w:rsidR="00236960" w:rsidRPr="00236960">
        <w:rPr>
          <w:noProof/>
          <w:lang w:val="en-GB" w:eastAsia="en-US"/>
        </w:rPr>
        <w:lastRenderedPageBreak/>
        <w:drawing>
          <wp:inline distT="0" distB="0" distL="0" distR="0" wp14:anchorId="06833AB8" wp14:editId="73706667">
            <wp:extent cx="4938188" cy="6416596"/>
            <wp:effectExtent l="0" t="0" r="0" b="3810"/>
            <wp:docPr id="1495164947"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164947" name="图片 1" descr="文本&#10;&#10;描述已自动生成"/>
                    <pic:cNvPicPr/>
                  </pic:nvPicPr>
                  <pic:blipFill>
                    <a:blip r:embed="rId87"/>
                    <a:stretch>
                      <a:fillRect/>
                    </a:stretch>
                  </pic:blipFill>
                  <pic:spPr>
                    <a:xfrm>
                      <a:off x="0" y="0"/>
                      <a:ext cx="4938188" cy="6416596"/>
                    </a:xfrm>
                    <a:prstGeom prst="rect">
                      <a:avLst/>
                    </a:prstGeom>
                  </pic:spPr>
                </pic:pic>
              </a:graphicData>
            </a:graphic>
          </wp:inline>
        </w:drawing>
      </w:r>
      <w:r w:rsidR="00236960" w:rsidRPr="00236960">
        <w:rPr>
          <w:noProof/>
          <w:lang w:val="en-GB" w:eastAsia="en-US"/>
        </w:rPr>
        <w:lastRenderedPageBreak/>
        <w:drawing>
          <wp:inline distT="0" distB="0" distL="0" distR="0" wp14:anchorId="22721E87" wp14:editId="0F09D45F">
            <wp:extent cx="5204911" cy="6668078"/>
            <wp:effectExtent l="0" t="0" r="0" b="0"/>
            <wp:docPr id="1297755788" name="图片 1"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755788" name="图片 1" descr="图形用户界面, 文本&#10;&#10;描述已自动生成"/>
                    <pic:cNvPicPr/>
                  </pic:nvPicPr>
                  <pic:blipFill>
                    <a:blip r:embed="rId88"/>
                    <a:stretch>
                      <a:fillRect/>
                    </a:stretch>
                  </pic:blipFill>
                  <pic:spPr>
                    <a:xfrm>
                      <a:off x="0" y="0"/>
                      <a:ext cx="5204911" cy="6668078"/>
                    </a:xfrm>
                    <a:prstGeom prst="rect">
                      <a:avLst/>
                    </a:prstGeom>
                  </pic:spPr>
                </pic:pic>
              </a:graphicData>
            </a:graphic>
          </wp:inline>
        </w:drawing>
      </w:r>
      <w:r w:rsidR="00236960" w:rsidRPr="00236960">
        <w:rPr>
          <w:noProof/>
          <w:lang w:val="en-GB" w:eastAsia="en-US"/>
        </w:rPr>
        <w:lastRenderedPageBreak/>
        <w:drawing>
          <wp:inline distT="0" distB="0" distL="0" distR="0" wp14:anchorId="713165CB" wp14:editId="0F1B0B1E">
            <wp:extent cx="4877223" cy="5182049"/>
            <wp:effectExtent l="0" t="0" r="0" b="0"/>
            <wp:docPr id="943421738" name="图片 1" descr="文本, 信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421738" name="图片 1" descr="文本, 信件&#10;&#10;描述已自动生成"/>
                    <pic:cNvPicPr/>
                  </pic:nvPicPr>
                  <pic:blipFill>
                    <a:blip r:embed="rId89"/>
                    <a:stretch>
                      <a:fillRect/>
                    </a:stretch>
                  </pic:blipFill>
                  <pic:spPr>
                    <a:xfrm>
                      <a:off x="0" y="0"/>
                      <a:ext cx="4877223" cy="5182049"/>
                    </a:xfrm>
                    <a:prstGeom prst="rect">
                      <a:avLst/>
                    </a:prstGeom>
                  </pic:spPr>
                </pic:pic>
              </a:graphicData>
            </a:graphic>
          </wp:inline>
        </w:drawing>
      </w:r>
      <w:r w:rsidR="00236960" w:rsidRPr="00236960">
        <w:rPr>
          <w:noProof/>
          <w:lang w:val="en-GB" w:eastAsia="en-US"/>
        </w:rPr>
        <w:lastRenderedPageBreak/>
        <w:drawing>
          <wp:inline distT="0" distB="0" distL="0" distR="0" wp14:anchorId="5268127F" wp14:editId="7D9A7F4E">
            <wp:extent cx="5342083" cy="6751905"/>
            <wp:effectExtent l="0" t="0" r="0" b="0"/>
            <wp:docPr id="1305810509" name="图片 1"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810509" name="图片 1" descr="图形用户界面, 文本, 应用程序&#10;&#10;描述已自动生成"/>
                    <pic:cNvPicPr/>
                  </pic:nvPicPr>
                  <pic:blipFill>
                    <a:blip r:embed="rId90"/>
                    <a:stretch>
                      <a:fillRect/>
                    </a:stretch>
                  </pic:blipFill>
                  <pic:spPr>
                    <a:xfrm>
                      <a:off x="0" y="0"/>
                      <a:ext cx="5342083" cy="6751905"/>
                    </a:xfrm>
                    <a:prstGeom prst="rect">
                      <a:avLst/>
                    </a:prstGeom>
                  </pic:spPr>
                </pic:pic>
              </a:graphicData>
            </a:graphic>
          </wp:inline>
        </w:drawing>
      </w:r>
    </w:p>
    <w:p w14:paraId="1448B986" w14:textId="77777777" w:rsidR="00F738FB" w:rsidRDefault="00F738FB" w:rsidP="000A717B">
      <w:pPr>
        <w:rPr>
          <w:lang w:val="en-GB" w:eastAsia="en-US"/>
        </w:rPr>
      </w:pPr>
    </w:p>
    <w:p w14:paraId="7A7900C2" w14:textId="7D8BC0F3" w:rsidR="00F738FB" w:rsidRDefault="00F738FB" w:rsidP="009F1066">
      <w:pPr>
        <w:pStyle w:val="2"/>
        <w:rPr>
          <w:lang w:val="en-GB" w:eastAsia="en-US"/>
        </w:rPr>
      </w:pPr>
      <w:bookmarkStart w:id="74" w:name="_Toc154016986"/>
      <w:r>
        <w:rPr>
          <w:lang w:val="en-GB" w:eastAsia="en-US"/>
        </w:rPr>
        <w:t xml:space="preserve">Appendix </w:t>
      </w:r>
      <w:r w:rsidR="009F1066">
        <w:rPr>
          <w:rFonts w:hint="eastAsia"/>
          <w:lang w:val="en-GB"/>
        </w:rPr>
        <w:t>G</w:t>
      </w:r>
      <w:r w:rsidR="00C13BED">
        <w:rPr>
          <w:lang w:val="en-GB"/>
        </w:rPr>
        <w:t>:</w:t>
      </w:r>
      <w:r>
        <w:rPr>
          <w:lang w:val="en-GB" w:eastAsia="en-US"/>
        </w:rPr>
        <w:t xml:space="preserve"> Code Book</w:t>
      </w:r>
      <w:bookmarkEnd w:id="74"/>
    </w:p>
    <w:p w14:paraId="2FDC451C" w14:textId="352BBA5E" w:rsidR="004D3E8C" w:rsidRDefault="004D3E8C" w:rsidP="004D3E8C">
      <w:pPr>
        <w:pStyle w:val="3"/>
        <w:rPr>
          <w:lang w:val="en-GB" w:eastAsia="en-US"/>
        </w:rPr>
      </w:pPr>
      <w:bookmarkStart w:id="75" w:name="_Toc154016987"/>
      <w:r w:rsidRPr="004D3E8C">
        <w:rPr>
          <w:lang w:val="en-GB" w:eastAsia="en-US"/>
        </w:rPr>
        <w:t>Theme Code</w:t>
      </w:r>
      <w:bookmarkEnd w:id="75"/>
    </w:p>
    <w:tbl>
      <w:tblPr>
        <w:tblStyle w:val="NodesTable1"/>
        <w:tblW w:w="5000" w:type="pct"/>
        <w:tblInd w:w="0" w:type="dxa"/>
        <w:tblLook w:val="0420" w:firstRow="1" w:lastRow="0" w:firstColumn="0" w:lastColumn="0" w:noHBand="0" w:noVBand="1"/>
      </w:tblPr>
      <w:tblGrid>
        <w:gridCol w:w="2773"/>
        <w:gridCol w:w="6469"/>
      </w:tblGrid>
      <w:tr w:rsidR="004D3E8C" w:rsidRPr="004D3E8C" w14:paraId="074F62A9" w14:textId="77777777" w:rsidTr="00203AA4">
        <w:trPr>
          <w:cnfStyle w:val="100000000000" w:firstRow="1" w:lastRow="0" w:firstColumn="0" w:lastColumn="0" w:oddVBand="0" w:evenVBand="0" w:oddHBand="0" w:evenHBand="0" w:firstRowFirstColumn="0" w:firstRowLastColumn="0" w:lastRowFirstColumn="0" w:lastRowLastColumn="0"/>
          <w:tblHeader/>
        </w:trPr>
        <w:tc>
          <w:tcPr>
            <w:tcW w:w="1500" w:type="pct"/>
          </w:tcPr>
          <w:p w14:paraId="5D0EF565" w14:textId="76AB4BB2" w:rsidR="004D3E8C" w:rsidRPr="004D3E8C" w:rsidRDefault="00FD0EBC" w:rsidP="004D3E8C">
            <w:pPr>
              <w:widowControl/>
              <w:jc w:val="left"/>
              <w:rPr>
                <w:rFonts w:ascii="Calibri Light" w:eastAsia="Yu Gothic Light" w:hAnsi="Calibri Light"/>
                <w:color w:val="FFFFFF"/>
              </w:rPr>
            </w:pPr>
            <w:r>
              <w:rPr>
                <w:rFonts w:ascii="Calibri Light" w:eastAsia="Yu Gothic Light" w:hAnsi="Calibri Light"/>
                <w:color w:val="FFFFFF"/>
              </w:rPr>
              <w:t>Code</w:t>
            </w:r>
          </w:p>
        </w:tc>
        <w:tc>
          <w:tcPr>
            <w:tcW w:w="3500" w:type="pct"/>
          </w:tcPr>
          <w:p w14:paraId="21E91ECD" w14:textId="77777777" w:rsidR="004D3E8C" w:rsidRPr="004D3E8C" w:rsidRDefault="004D3E8C" w:rsidP="004D3E8C">
            <w:pPr>
              <w:widowControl/>
              <w:jc w:val="left"/>
              <w:rPr>
                <w:rFonts w:ascii="Calibri Light" w:eastAsia="Yu Gothic Light" w:hAnsi="Calibri Light"/>
                <w:color w:val="FFFFFF"/>
              </w:rPr>
            </w:pPr>
            <w:r w:rsidRPr="004D3E8C">
              <w:rPr>
                <w:rFonts w:ascii="Calibri Light" w:eastAsia="Yu Gothic Light" w:hAnsi="Calibri Light"/>
                <w:color w:val="FFFFFF"/>
              </w:rPr>
              <w:t>Description</w:t>
            </w:r>
          </w:p>
        </w:tc>
      </w:tr>
      <w:tr w:rsidR="004D3E8C" w:rsidRPr="004D3E8C" w14:paraId="41828A90"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0B88AC1D" w14:textId="77777777" w:rsidR="004D3E8C" w:rsidRPr="004D3E8C" w:rsidRDefault="004D3E8C" w:rsidP="004D3E8C">
            <w:pPr>
              <w:widowControl/>
              <w:jc w:val="left"/>
              <w:rPr>
                <w:rFonts w:eastAsia="Yu Mincho" w:hAnsi="Times New Roman"/>
              </w:rPr>
            </w:pPr>
            <w:r w:rsidRPr="004D3E8C">
              <w:rPr>
                <w:rFonts w:eastAsia="Yu Mincho" w:hAnsi="Times New Roman"/>
              </w:rPr>
              <w:lastRenderedPageBreak/>
              <w:t>ability</w:t>
            </w:r>
          </w:p>
        </w:tc>
        <w:tc>
          <w:tcPr>
            <w:tcW w:w="3500" w:type="pct"/>
          </w:tcPr>
          <w:p w14:paraId="153F894A" w14:textId="77777777" w:rsidR="004D3E8C" w:rsidRPr="004D3E8C" w:rsidRDefault="004D3E8C" w:rsidP="004D3E8C">
            <w:pPr>
              <w:widowControl/>
              <w:jc w:val="left"/>
              <w:rPr>
                <w:rFonts w:eastAsia="Yu Mincho" w:hAnsi="Times New Roman"/>
              </w:rPr>
            </w:pPr>
            <w:r w:rsidRPr="004D3E8C">
              <w:rPr>
                <w:rFonts w:eastAsia="Yu Mincho" w:hAnsi="Times New Roman"/>
              </w:rPr>
              <w:t>Refers to the students' proficiency or capability in utilizing gamification elements for learning.</w:t>
            </w:r>
          </w:p>
        </w:tc>
      </w:tr>
      <w:tr w:rsidR="004D3E8C" w:rsidRPr="004D3E8C" w14:paraId="4379DB6C"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480A965F" w14:textId="77777777" w:rsidR="004D3E8C" w:rsidRPr="004D3E8C" w:rsidRDefault="004D3E8C" w:rsidP="004D3E8C">
            <w:pPr>
              <w:widowControl/>
              <w:jc w:val="left"/>
              <w:rPr>
                <w:rFonts w:eastAsia="Yu Mincho" w:hAnsi="Times New Roman"/>
              </w:rPr>
            </w:pPr>
            <w:r w:rsidRPr="004D3E8C">
              <w:rPr>
                <w:rFonts w:eastAsia="Yu Mincho" w:hAnsi="Times New Roman"/>
              </w:rPr>
              <w:t>activity</w:t>
            </w:r>
          </w:p>
        </w:tc>
        <w:tc>
          <w:tcPr>
            <w:tcW w:w="3500" w:type="pct"/>
          </w:tcPr>
          <w:p w14:paraId="59378F1B" w14:textId="77777777" w:rsidR="004D3E8C" w:rsidRPr="004D3E8C" w:rsidRDefault="004D3E8C" w:rsidP="004D3E8C">
            <w:pPr>
              <w:widowControl/>
              <w:jc w:val="left"/>
              <w:rPr>
                <w:rFonts w:eastAsia="Yu Mincho" w:hAnsi="Times New Roman"/>
              </w:rPr>
            </w:pPr>
            <w:r w:rsidRPr="004D3E8C">
              <w:rPr>
                <w:rFonts w:eastAsia="Yu Mincho" w:hAnsi="Times New Roman"/>
              </w:rPr>
              <w:t>Represents any form of educational exercise or task that involves student participation.</w:t>
            </w:r>
          </w:p>
        </w:tc>
      </w:tr>
      <w:tr w:rsidR="004D3E8C" w:rsidRPr="004D3E8C" w14:paraId="2BA9BE59"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4E38531" w14:textId="77777777" w:rsidR="004D3E8C" w:rsidRPr="004D3E8C" w:rsidRDefault="004D3E8C" w:rsidP="004D3E8C">
            <w:pPr>
              <w:widowControl/>
              <w:jc w:val="left"/>
              <w:rPr>
                <w:rFonts w:eastAsia="Yu Mincho" w:hAnsi="Times New Roman"/>
              </w:rPr>
            </w:pPr>
            <w:r w:rsidRPr="004D3E8C">
              <w:rPr>
                <w:rFonts w:eastAsia="Yu Mincho" w:hAnsi="Times New Roman"/>
              </w:rPr>
              <w:t>Application</w:t>
            </w:r>
          </w:p>
        </w:tc>
        <w:tc>
          <w:tcPr>
            <w:tcW w:w="3500" w:type="pct"/>
          </w:tcPr>
          <w:p w14:paraId="1779832B" w14:textId="77777777" w:rsidR="004D3E8C" w:rsidRPr="004D3E8C" w:rsidRDefault="004D3E8C" w:rsidP="004D3E8C">
            <w:pPr>
              <w:widowControl/>
              <w:jc w:val="left"/>
              <w:rPr>
                <w:rFonts w:eastAsia="Yu Mincho" w:hAnsi="Times New Roman"/>
              </w:rPr>
            </w:pPr>
            <w:r w:rsidRPr="004D3E8C">
              <w:rPr>
                <w:rFonts w:eastAsia="Yu Mincho" w:hAnsi="Times New Roman"/>
              </w:rPr>
              <w:t>Denotes the practical implementation or use of gamification strategies in YCT Level 1 Chinese classrooms.</w:t>
            </w:r>
          </w:p>
        </w:tc>
      </w:tr>
      <w:tr w:rsidR="004D3E8C" w:rsidRPr="004D3E8C" w14:paraId="62FDD62B"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9F818E0" w14:textId="77777777" w:rsidR="004D3E8C" w:rsidRPr="004D3E8C" w:rsidRDefault="004D3E8C" w:rsidP="004D3E8C">
            <w:pPr>
              <w:widowControl/>
              <w:jc w:val="left"/>
              <w:rPr>
                <w:rFonts w:eastAsia="Yu Mincho" w:hAnsi="Times New Roman"/>
              </w:rPr>
            </w:pPr>
            <w:r w:rsidRPr="004D3E8C">
              <w:rPr>
                <w:rFonts w:eastAsia="Yu Mincho" w:hAnsi="Times New Roman"/>
              </w:rPr>
              <w:t>ask to play (Codes)</w:t>
            </w:r>
          </w:p>
        </w:tc>
        <w:tc>
          <w:tcPr>
            <w:tcW w:w="3500" w:type="pct"/>
          </w:tcPr>
          <w:p w14:paraId="2DDF1A39" w14:textId="77777777" w:rsidR="004D3E8C" w:rsidRPr="004D3E8C" w:rsidRDefault="004D3E8C" w:rsidP="004D3E8C">
            <w:pPr>
              <w:widowControl/>
              <w:jc w:val="left"/>
              <w:rPr>
                <w:rFonts w:eastAsia="Yu Mincho" w:hAnsi="Times New Roman"/>
              </w:rPr>
            </w:pPr>
            <w:r w:rsidRPr="004D3E8C">
              <w:rPr>
                <w:rFonts w:eastAsia="Yu Mincho" w:hAnsi="Times New Roman"/>
              </w:rPr>
              <w:t>Involves prompting students to engage in game-like activities as part of the learning process.</w:t>
            </w:r>
          </w:p>
        </w:tc>
      </w:tr>
      <w:tr w:rsidR="004D3E8C" w:rsidRPr="004D3E8C" w14:paraId="69A63B52"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F0E2B2E" w14:textId="77777777" w:rsidR="004D3E8C" w:rsidRPr="004D3E8C" w:rsidRDefault="004D3E8C" w:rsidP="004D3E8C">
            <w:pPr>
              <w:widowControl/>
              <w:jc w:val="left"/>
              <w:rPr>
                <w:rFonts w:eastAsia="Yu Mincho" w:hAnsi="Times New Roman"/>
              </w:rPr>
            </w:pPr>
            <w:r w:rsidRPr="004D3E8C">
              <w:rPr>
                <w:rFonts w:eastAsia="Yu Mincho" w:hAnsi="Times New Roman"/>
              </w:rPr>
              <w:t>ask to study</w:t>
            </w:r>
          </w:p>
        </w:tc>
        <w:tc>
          <w:tcPr>
            <w:tcW w:w="3500" w:type="pct"/>
          </w:tcPr>
          <w:p w14:paraId="1D9B4B58" w14:textId="77777777" w:rsidR="004D3E8C" w:rsidRPr="004D3E8C" w:rsidRDefault="004D3E8C" w:rsidP="004D3E8C">
            <w:pPr>
              <w:widowControl/>
              <w:jc w:val="left"/>
              <w:rPr>
                <w:rFonts w:eastAsia="Yu Mincho" w:hAnsi="Times New Roman"/>
              </w:rPr>
            </w:pPr>
            <w:r w:rsidRPr="004D3E8C">
              <w:rPr>
                <w:rFonts w:eastAsia="Yu Mincho" w:hAnsi="Times New Roman"/>
              </w:rPr>
              <w:t>Encourages students to actively participate in the learning process through studying.</w:t>
            </w:r>
          </w:p>
        </w:tc>
      </w:tr>
      <w:tr w:rsidR="004D3E8C" w:rsidRPr="004D3E8C" w14:paraId="3442FB25"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93E9627" w14:textId="77777777" w:rsidR="004D3E8C" w:rsidRPr="004D3E8C" w:rsidRDefault="004D3E8C" w:rsidP="004D3E8C">
            <w:pPr>
              <w:widowControl/>
              <w:jc w:val="left"/>
              <w:rPr>
                <w:rFonts w:eastAsia="Yu Mincho" w:hAnsi="Times New Roman"/>
              </w:rPr>
            </w:pPr>
            <w:r w:rsidRPr="004D3E8C">
              <w:rPr>
                <w:rFonts w:eastAsia="Yu Mincho" w:hAnsi="Times New Roman"/>
              </w:rPr>
              <w:t>challenging</w:t>
            </w:r>
          </w:p>
        </w:tc>
        <w:tc>
          <w:tcPr>
            <w:tcW w:w="3500" w:type="pct"/>
          </w:tcPr>
          <w:p w14:paraId="61131615" w14:textId="77777777" w:rsidR="004D3E8C" w:rsidRPr="004D3E8C" w:rsidRDefault="004D3E8C" w:rsidP="004D3E8C">
            <w:pPr>
              <w:widowControl/>
              <w:jc w:val="left"/>
              <w:rPr>
                <w:rFonts w:eastAsia="Yu Mincho" w:hAnsi="Times New Roman"/>
              </w:rPr>
            </w:pPr>
            <w:r w:rsidRPr="004D3E8C">
              <w:rPr>
                <w:rFonts w:eastAsia="Yu Mincho" w:hAnsi="Times New Roman"/>
              </w:rPr>
              <w:t>Indicates the incorporation of tasks or activities that are intellectually stimulating and require effort from students.</w:t>
            </w:r>
          </w:p>
        </w:tc>
      </w:tr>
      <w:tr w:rsidR="004D3E8C" w:rsidRPr="004D3E8C" w14:paraId="552C38A8"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08A99A47" w14:textId="77777777" w:rsidR="004D3E8C" w:rsidRPr="004D3E8C" w:rsidRDefault="004D3E8C" w:rsidP="004D3E8C">
            <w:pPr>
              <w:widowControl/>
              <w:jc w:val="left"/>
              <w:rPr>
                <w:rFonts w:eastAsia="Yu Mincho" w:hAnsi="Times New Roman"/>
              </w:rPr>
            </w:pPr>
            <w:r w:rsidRPr="004D3E8C">
              <w:rPr>
                <w:rFonts w:eastAsia="Yu Mincho" w:hAnsi="Times New Roman"/>
              </w:rPr>
              <w:t>Chinese culture</w:t>
            </w:r>
          </w:p>
        </w:tc>
        <w:tc>
          <w:tcPr>
            <w:tcW w:w="3500" w:type="pct"/>
          </w:tcPr>
          <w:p w14:paraId="6D90557B" w14:textId="77777777" w:rsidR="004D3E8C" w:rsidRPr="004D3E8C" w:rsidRDefault="004D3E8C" w:rsidP="004D3E8C">
            <w:pPr>
              <w:widowControl/>
              <w:jc w:val="left"/>
              <w:rPr>
                <w:rFonts w:eastAsia="Yu Mincho" w:hAnsi="Times New Roman"/>
              </w:rPr>
            </w:pPr>
            <w:r w:rsidRPr="004D3E8C">
              <w:rPr>
                <w:rFonts w:eastAsia="Yu Mincho" w:hAnsi="Times New Roman"/>
              </w:rPr>
              <w:t>Involves incorporating elements of Chinese culture into gamified lessons to enhance cultural understanding.</w:t>
            </w:r>
          </w:p>
        </w:tc>
      </w:tr>
      <w:tr w:rsidR="004D3E8C" w:rsidRPr="004D3E8C" w14:paraId="0A6A6E12"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1C86714E" w14:textId="77777777" w:rsidR="004D3E8C" w:rsidRPr="004D3E8C" w:rsidRDefault="004D3E8C" w:rsidP="004D3E8C">
            <w:pPr>
              <w:widowControl/>
              <w:jc w:val="left"/>
              <w:rPr>
                <w:rFonts w:eastAsia="Yu Mincho" w:hAnsi="Times New Roman"/>
              </w:rPr>
            </w:pPr>
            <w:r w:rsidRPr="004D3E8C">
              <w:rPr>
                <w:rFonts w:eastAsia="Yu Mincho" w:hAnsi="Times New Roman"/>
              </w:rPr>
              <w:t>compare tradional method (Codes)</w:t>
            </w:r>
          </w:p>
        </w:tc>
        <w:tc>
          <w:tcPr>
            <w:tcW w:w="3500" w:type="pct"/>
          </w:tcPr>
          <w:p w14:paraId="6CB582DE" w14:textId="77777777" w:rsidR="004D3E8C" w:rsidRPr="004D3E8C" w:rsidRDefault="004D3E8C" w:rsidP="004D3E8C">
            <w:pPr>
              <w:widowControl/>
              <w:jc w:val="left"/>
              <w:rPr>
                <w:rFonts w:eastAsia="Yu Mincho" w:hAnsi="Times New Roman"/>
              </w:rPr>
            </w:pPr>
            <w:r w:rsidRPr="004D3E8C">
              <w:rPr>
                <w:rFonts w:eastAsia="Yu Mincho" w:hAnsi="Times New Roman"/>
              </w:rPr>
              <w:t>Involves evaluating the effectiveness of gamification in comparison to traditional teaching methods.</w:t>
            </w:r>
          </w:p>
        </w:tc>
      </w:tr>
      <w:tr w:rsidR="004D3E8C" w:rsidRPr="004D3E8C" w14:paraId="0E8A4255"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00D5FEA" w14:textId="77777777" w:rsidR="004D3E8C" w:rsidRPr="004D3E8C" w:rsidRDefault="004D3E8C" w:rsidP="004D3E8C">
            <w:pPr>
              <w:widowControl/>
              <w:jc w:val="left"/>
              <w:rPr>
                <w:rFonts w:eastAsia="Yu Mincho" w:hAnsi="Times New Roman"/>
              </w:rPr>
            </w:pPr>
            <w:r w:rsidRPr="004D3E8C">
              <w:rPr>
                <w:rFonts w:eastAsia="Yu Mincho" w:hAnsi="Times New Roman"/>
              </w:rPr>
              <w:t>different level</w:t>
            </w:r>
          </w:p>
        </w:tc>
        <w:tc>
          <w:tcPr>
            <w:tcW w:w="3500" w:type="pct"/>
          </w:tcPr>
          <w:p w14:paraId="0C255067" w14:textId="77777777" w:rsidR="004D3E8C" w:rsidRPr="004D3E8C" w:rsidRDefault="004D3E8C" w:rsidP="004D3E8C">
            <w:pPr>
              <w:widowControl/>
              <w:jc w:val="left"/>
              <w:rPr>
                <w:rFonts w:eastAsia="Yu Mincho" w:hAnsi="Times New Roman"/>
              </w:rPr>
            </w:pPr>
            <w:r w:rsidRPr="004D3E8C">
              <w:rPr>
                <w:rFonts w:eastAsia="Yu Mincho" w:hAnsi="Times New Roman"/>
              </w:rPr>
              <w:t>Implies the existence of varying difficulty levels within gamified activities to cater to diverse student abilities.</w:t>
            </w:r>
          </w:p>
        </w:tc>
      </w:tr>
      <w:tr w:rsidR="004D3E8C" w:rsidRPr="004D3E8C" w14:paraId="6CCAABD7"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691F7238" w14:textId="77777777" w:rsidR="004D3E8C" w:rsidRPr="004D3E8C" w:rsidRDefault="004D3E8C" w:rsidP="004D3E8C">
            <w:pPr>
              <w:widowControl/>
              <w:jc w:val="left"/>
              <w:rPr>
                <w:rFonts w:eastAsia="Yu Mincho" w:hAnsi="Times New Roman"/>
              </w:rPr>
            </w:pPr>
            <w:r w:rsidRPr="004D3E8C">
              <w:rPr>
                <w:rFonts w:eastAsia="Yu Mincho" w:hAnsi="Times New Roman"/>
              </w:rPr>
              <w:t>encourage</w:t>
            </w:r>
          </w:p>
        </w:tc>
        <w:tc>
          <w:tcPr>
            <w:tcW w:w="3500" w:type="pct"/>
          </w:tcPr>
          <w:p w14:paraId="766DC926" w14:textId="77777777" w:rsidR="004D3E8C" w:rsidRPr="004D3E8C" w:rsidRDefault="004D3E8C" w:rsidP="004D3E8C">
            <w:pPr>
              <w:widowControl/>
              <w:jc w:val="left"/>
              <w:rPr>
                <w:rFonts w:eastAsia="Yu Mincho" w:hAnsi="Times New Roman"/>
              </w:rPr>
            </w:pPr>
            <w:r w:rsidRPr="004D3E8C">
              <w:rPr>
                <w:rFonts w:eastAsia="Yu Mincho" w:hAnsi="Times New Roman"/>
              </w:rPr>
              <w:t>Highlights the role of gamification in motivating and inspiring students to actively participate in the learning process.</w:t>
            </w:r>
          </w:p>
        </w:tc>
      </w:tr>
      <w:tr w:rsidR="004D3E8C" w:rsidRPr="004D3E8C" w14:paraId="34E76414"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62F4CD2" w14:textId="77777777" w:rsidR="004D3E8C" w:rsidRPr="004D3E8C" w:rsidRDefault="004D3E8C" w:rsidP="004D3E8C">
            <w:pPr>
              <w:widowControl/>
              <w:jc w:val="left"/>
              <w:rPr>
                <w:rFonts w:eastAsia="Yu Mincho" w:hAnsi="Times New Roman"/>
              </w:rPr>
            </w:pPr>
            <w:r w:rsidRPr="004D3E8C">
              <w:rPr>
                <w:rFonts w:eastAsia="Yu Mincho" w:hAnsi="Times New Roman"/>
              </w:rPr>
              <w:t>engage</w:t>
            </w:r>
          </w:p>
        </w:tc>
        <w:tc>
          <w:tcPr>
            <w:tcW w:w="3500" w:type="pct"/>
          </w:tcPr>
          <w:p w14:paraId="4FA2D58D" w14:textId="77777777" w:rsidR="004D3E8C" w:rsidRPr="004D3E8C" w:rsidRDefault="004D3E8C" w:rsidP="004D3E8C">
            <w:pPr>
              <w:widowControl/>
              <w:jc w:val="left"/>
              <w:rPr>
                <w:rFonts w:eastAsia="Yu Mincho" w:hAnsi="Times New Roman"/>
              </w:rPr>
            </w:pPr>
            <w:r w:rsidRPr="004D3E8C">
              <w:rPr>
                <w:rFonts w:eastAsia="Yu Mincho" w:hAnsi="Times New Roman"/>
              </w:rPr>
              <w:t>Indicates the level of involvement and interest that students exhibit during gamified lessons.</w:t>
            </w:r>
          </w:p>
        </w:tc>
      </w:tr>
      <w:tr w:rsidR="004D3E8C" w:rsidRPr="004D3E8C" w14:paraId="20B40D9C"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BF735A6" w14:textId="77777777" w:rsidR="004D3E8C" w:rsidRPr="004D3E8C" w:rsidRDefault="004D3E8C" w:rsidP="004D3E8C">
            <w:pPr>
              <w:widowControl/>
              <w:jc w:val="left"/>
              <w:rPr>
                <w:rFonts w:eastAsia="Yu Mincho" w:hAnsi="Times New Roman"/>
              </w:rPr>
            </w:pPr>
            <w:r w:rsidRPr="004D3E8C">
              <w:rPr>
                <w:rFonts w:eastAsia="Yu Mincho" w:hAnsi="Times New Roman"/>
              </w:rPr>
              <w:t>flashcard</w:t>
            </w:r>
          </w:p>
        </w:tc>
        <w:tc>
          <w:tcPr>
            <w:tcW w:w="3500" w:type="pct"/>
          </w:tcPr>
          <w:p w14:paraId="45D1E7BD" w14:textId="77777777" w:rsidR="004D3E8C" w:rsidRPr="004D3E8C" w:rsidRDefault="004D3E8C" w:rsidP="004D3E8C">
            <w:pPr>
              <w:widowControl/>
              <w:jc w:val="left"/>
              <w:rPr>
                <w:rFonts w:eastAsia="Yu Mincho" w:hAnsi="Times New Roman"/>
              </w:rPr>
            </w:pPr>
            <w:r w:rsidRPr="004D3E8C">
              <w:rPr>
                <w:rFonts w:eastAsia="Yu Mincho" w:hAnsi="Times New Roman"/>
              </w:rPr>
              <w:t>Refers to the use of digital or physical flashcards as part of gamified language learning.</w:t>
            </w:r>
          </w:p>
        </w:tc>
      </w:tr>
      <w:tr w:rsidR="004D3E8C" w:rsidRPr="004D3E8C" w14:paraId="57345655"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67AEC3E" w14:textId="77777777" w:rsidR="004D3E8C" w:rsidRPr="004D3E8C" w:rsidRDefault="004D3E8C" w:rsidP="004D3E8C">
            <w:pPr>
              <w:widowControl/>
              <w:jc w:val="left"/>
              <w:rPr>
                <w:rFonts w:eastAsia="Yu Mincho" w:hAnsi="Times New Roman"/>
              </w:rPr>
            </w:pPr>
            <w:r w:rsidRPr="004D3E8C">
              <w:rPr>
                <w:rFonts w:eastAsia="Yu Mincho" w:hAnsi="Times New Roman"/>
              </w:rPr>
              <w:t>game elements</w:t>
            </w:r>
          </w:p>
        </w:tc>
        <w:tc>
          <w:tcPr>
            <w:tcW w:w="3500" w:type="pct"/>
          </w:tcPr>
          <w:p w14:paraId="24C5E6CF" w14:textId="77777777" w:rsidR="004D3E8C" w:rsidRPr="004D3E8C" w:rsidRDefault="004D3E8C" w:rsidP="004D3E8C">
            <w:pPr>
              <w:widowControl/>
              <w:jc w:val="left"/>
              <w:rPr>
                <w:rFonts w:eastAsia="Yu Mincho" w:hAnsi="Times New Roman"/>
              </w:rPr>
            </w:pPr>
            <w:r w:rsidRPr="004D3E8C">
              <w:rPr>
                <w:rFonts w:eastAsia="Yu Mincho" w:hAnsi="Times New Roman"/>
              </w:rPr>
              <w:t>Encompasses various components such as points, rewards, and challenges that make an activity gamified.</w:t>
            </w:r>
          </w:p>
        </w:tc>
      </w:tr>
      <w:tr w:rsidR="004D3E8C" w:rsidRPr="004D3E8C" w14:paraId="6F4E3F5B"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0DE0F17E" w14:textId="77777777" w:rsidR="004D3E8C" w:rsidRPr="004D3E8C" w:rsidRDefault="004D3E8C" w:rsidP="004D3E8C">
            <w:pPr>
              <w:widowControl/>
              <w:jc w:val="left"/>
              <w:rPr>
                <w:rFonts w:eastAsia="Yu Mincho" w:hAnsi="Times New Roman"/>
              </w:rPr>
            </w:pPr>
            <w:r w:rsidRPr="004D3E8C">
              <w:rPr>
                <w:rFonts w:eastAsia="Yu Mincho" w:hAnsi="Times New Roman"/>
              </w:rPr>
              <w:lastRenderedPageBreak/>
              <w:t>game in classroom</w:t>
            </w:r>
          </w:p>
        </w:tc>
        <w:tc>
          <w:tcPr>
            <w:tcW w:w="3500" w:type="pct"/>
          </w:tcPr>
          <w:p w14:paraId="099D36DC" w14:textId="77777777" w:rsidR="004D3E8C" w:rsidRPr="004D3E8C" w:rsidRDefault="004D3E8C" w:rsidP="004D3E8C">
            <w:pPr>
              <w:widowControl/>
              <w:jc w:val="left"/>
              <w:rPr>
                <w:rFonts w:eastAsia="Yu Mincho" w:hAnsi="Times New Roman"/>
              </w:rPr>
            </w:pPr>
            <w:r w:rsidRPr="004D3E8C">
              <w:rPr>
                <w:rFonts w:eastAsia="Yu Mincho" w:hAnsi="Times New Roman"/>
              </w:rPr>
              <w:t>Describes the integration of game-like elements into the physical classroom environment.</w:t>
            </w:r>
          </w:p>
        </w:tc>
      </w:tr>
      <w:tr w:rsidR="004D3E8C" w:rsidRPr="004D3E8C" w14:paraId="392C5F6C"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27E1710F" w14:textId="77777777" w:rsidR="004D3E8C" w:rsidRPr="004D3E8C" w:rsidRDefault="004D3E8C" w:rsidP="004D3E8C">
            <w:pPr>
              <w:widowControl/>
              <w:jc w:val="left"/>
              <w:rPr>
                <w:rFonts w:eastAsia="Yu Mincho" w:hAnsi="Times New Roman"/>
              </w:rPr>
            </w:pPr>
            <w:r w:rsidRPr="004D3E8C">
              <w:rPr>
                <w:rFonts w:eastAsia="Yu Mincho" w:hAnsi="Times New Roman"/>
              </w:rPr>
              <w:t>game machine</w:t>
            </w:r>
          </w:p>
        </w:tc>
        <w:tc>
          <w:tcPr>
            <w:tcW w:w="3500" w:type="pct"/>
          </w:tcPr>
          <w:p w14:paraId="0EBB0E9D" w14:textId="77777777" w:rsidR="004D3E8C" w:rsidRPr="004D3E8C" w:rsidRDefault="004D3E8C" w:rsidP="004D3E8C">
            <w:pPr>
              <w:widowControl/>
              <w:jc w:val="left"/>
              <w:rPr>
                <w:rFonts w:eastAsia="Yu Mincho" w:hAnsi="Times New Roman"/>
              </w:rPr>
            </w:pPr>
            <w:r w:rsidRPr="004D3E8C">
              <w:rPr>
                <w:rFonts w:eastAsia="Yu Mincho" w:hAnsi="Times New Roman"/>
              </w:rPr>
              <w:t>Implies the use of electronic or digital devices for gamified learning experiences.</w:t>
            </w:r>
          </w:p>
        </w:tc>
      </w:tr>
      <w:tr w:rsidR="004D3E8C" w:rsidRPr="004D3E8C" w14:paraId="233C7E83"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76558986" w14:textId="77777777" w:rsidR="004D3E8C" w:rsidRPr="004D3E8C" w:rsidRDefault="004D3E8C" w:rsidP="004D3E8C">
            <w:pPr>
              <w:widowControl/>
              <w:jc w:val="left"/>
              <w:rPr>
                <w:rFonts w:eastAsia="Yu Mincho" w:hAnsi="Times New Roman"/>
              </w:rPr>
            </w:pPr>
            <w:r w:rsidRPr="004D3E8C">
              <w:rPr>
                <w:rFonts w:eastAsia="Yu Mincho" w:hAnsi="Times New Roman"/>
              </w:rPr>
              <w:t>genially</w:t>
            </w:r>
          </w:p>
        </w:tc>
        <w:tc>
          <w:tcPr>
            <w:tcW w:w="3500" w:type="pct"/>
          </w:tcPr>
          <w:p w14:paraId="4A89CAF9" w14:textId="77777777" w:rsidR="004D3E8C" w:rsidRPr="004D3E8C" w:rsidRDefault="004D3E8C" w:rsidP="004D3E8C">
            <w:pPr>
              <w:widowControl/>
              <w:jc w:val="left"/>
              <w:rPr>
                <w:rFonts w:eastAsia="Yu Mincho" w:hAnsi="Times New Roman"/>
              </w:rPr>
            </w:pPr>
            <w:r w:rsidRPr="004D3E8C">
              <w:rPr>
                <w:rFonts w:eastAsia="Yu Mincho" w:hAnsi="Times New Roman"/>
              </w:rPr>
              <w:t>Suggests the use of the Genially platform for creating engaging and interactive learning content.</w:t>
            </w:r>
          </w:p>
        </w:tc>
      </w:tr>
      <w:tr w:rsidR="004D3E8C" w:rsidRPr="004D3E8C" w14:paraId="27C1B3C7"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62CE2913" w14:textId="77777777" w:rsidR="004D3E8C" w:rsidRPr="004D3E8C" w:rsidRDefault="004D3E8C" w:rsidP="004D3E8C">
            <w:pPr>
              <w:widowControl/>
              <w:jc w:val="left"/>
              <w:rPr>
                <w:rFonts w:eastAsia="Yu Mincho" w:hAnsi="Times New Roman"/>
              </w:rPr>
            </w:pPr>
            <w:r w:rsidRPr="004D3E8C">
              <w:rPr>
                <w:rFonts w:eastAsia="Yu Mincho" w:hAnsi="Times New Roman"/>
              </w:rPr>
              <w:t>interacting</w:t>
            </w:r>
          </w:p>
        </w:tc>
        <w:tc>
          <w:tcPr>
            <w:tcW w:w="3500" w:type="pct"/>
          </w:tcPr>
          <w:p w14:paraId="1A0AB4AB" w14:textId="77777777" w:rsidR="004D3E8C" w:rsidRPr="004D3E8C" w:rsidRDefault="004D3E8C" w:rsidP="004D3E8C">
            <w:pPr>
              <w:widowControl/>
              <w:jc w:val="left"/>
              <w:rPr>
                <w:rFonts w:eastAsia="Yu Mincho" w:hAnsi="Times New Roman"/>
              </w:rPr>
            </w:pPr>
            <w:r w:rsidRPr="004D3E8C">
              <w:rPr>
                <w:rFonts w:eastAsia="Yu Mincho" w:hAnsi="Times New Roman"/>
              </w:rPr>
              <w:t>Involves the active communication and collaboration among students within gamified activities.</w:t>
            </w:r>
          </w:p>
        </w:tc>
      </w:tr>
      <w:tr w:rsidR="004D3E8C" w:rsidRPr="004D3E8C" w14:paraId="4B4C5F3F"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4D1AA0D9" w14:textId="77777777" w:rsidR="004D3E8C" w:rsidRPr="004D3E8C" w:rsidRDefault="004D3E8C" w:rsidP="004D3E8C">
            <w:pPr>
              <w:widowControl/>
              <w:jc w:val="left"/>
              <w:rPr>
                <w:rFonts w:eastAsia="Yu Mincho" w:hAnsi="Times New Roman"/>
              </w:rPr>
            </w:pPr>
            <w:r w:rsidRPr="004D3E8C">
              <w:rPr>
                <w:rFonts w:eastAsia="Yu Mincho" w:hAnsi="Times New Roman"/>
              </w:rPr>
              <w:t>language immerse</w:t>
            </w:r>
          </w:p>
        </w:tc>
        <w:tc>
          <w:tcPr>
            <w:tcW w:w="3500" w:type="pct"/>
          </w:tcPr>
          <w:p w14:paraId="11999095" w14:textId="77777777" w:rsidR="004D3E8C" w:rsidRPr="004D3E8C" w:rsidRDefault="004D3E8C" w:rsidP="004D3E8C">
            <w:pPr>
              <w:widowControl/>
              <w:jc w:val="left"/>
              <w:rPr>
                <w:rFonts w:eastAsia="Yu Mincho" w:hAnsi="Times New Roman"/>
              </w:rPr>
            </w:pPr>
            <w:r w:rsidRPr="004D3E8C">
              <w:rPr>
                <w:rFonts w:eastAsia="Yu Mincho" w:hAnsi="Times New Roman"/>
              </w:rPr>
              <w:t>Refers to creating an environment where students are surrounded by the Chinese language for immersive learning.</w:t>
            </w:r>
          </w:p>
        </w:tc>
      </w:tr>
      <w:tr w:rsidR="004D3E8C" w:rsidRPr="004D3E8C" w14:paraId="3C44FE4F"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4BEED9CA" w14:textId="77777777" w:rsidR="004D3E8C" w:rsidRPr="004D3E8C" w:rsidRDefault="004D3E8C" w:rsidP="004D3E8C">
            <w:pPr>
              <w:widowControl/>
              <w:jc w:val="left"/>
              <w:rPr>
                <w:rFonts w:eastAsia="Yu Mincho" w:hAnsi="Times New Roman"/>
              </w:rPr>
            </w:pPr>
            <w:r w:rsidRPr="004D3E8C">
              <w:rPr>
                <w:rFonts w:eastAsia="Yu Mincho" w:hAnsi="Times New Roman"/>
              </w:rPr>
              <w:t>leading board</w:t>
            </w:r>
          </w:p>
        </w:tc>
        <w:tc>
          <w:tcPr>
            <w:tcW w:w="3500" w:type="pct"/>
          </w:tcPr>
          <w:p w14:paraId="2525F56C" w14:textId="77777777" w:rsidR="004D3E8C" w:rsidRPr="004D3E8C" w:rsidRDefault="004D3E8C" w:rsidP="004D3E8C">
            <w:pPr>
              <w:widowControl/>
              <w:jc w:val="left"/>
              <w:rPr>
                <w:rFonts w:eastAsia="Yu Mincho" w:hAnsi="Times New Roman"/>
              </w:rPr>
            </w:pPr>
            <w:r w:rsidRPr="004D3E8C">
              <w:rPr>
                <w:rFonts w:eastAsia="Yu Mincho" w:hAnsi="Times New Roman"/>
              </w:rPr>
              <w:t>Represents a visual display of students' achievements and progress within gamified activities.</w:t>
            </w:r>
          </w:p>
        </w:tc>
      </w:tr>
      <w:tr w:rsidR="004D3E8C" w:rsidRPr="004D3E8C" w14:paraId="1F411624"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3DDD00E1" w14:textId="77777777" w:rsidR="004D3E8C" w:rsidRPr="004D3E8C" w:rsidRDefault="004D3E8C" w:rsidP="004D3E8C">
            <w:pPr>
              <w:widowControl/>
              <w:jc w:val="left"/>
              <w:rPr>
                <w:rFonts w:eastAsia="Yu Mincho" w:hAnsi="Times New Roman"/>
              </w:rPr>
            </w:pPr>
            <w:r w:rsidRPr="004D3E8C">
              <w:rPr>
                <w:rFonts w:eastAsia="Yu Mincho" w:hAnsi="Times New Roman"/>
              </w:rPr>
              <w:t>learned</w:t>
            </w:r>
          </w:p>
        </w:tc>
        <w:tc>
          <w:tcPr>
            <w:tcW w:w="3500" w:type="pct"/>
          </w:tcPr>
          <w:p w14:paraId="62778BF5" w14:textId="77777777" w:rsidR="004D3E8C" w:rsidRPr="004D3E8C" w:rsidRDefault="004D3E8C" w:rsidP="004D3E8C">
            <w:pPr>
              <w:widowControl/>
              <w:jc w:val="left"/>
              <w:rPr>
                <w:rFonts w:eastAsia="Yu Mincho" w:hAnsi="Times New Roman"/>
              </w:rPr>
            </w:pPr>
            <w:r w:rsidRPr="004D3E8C">
              <w:rPr>
                <w:rFonts w:eastAsia="Yu Mincho" w:hAnsi="Times New Roman"/>
              </w:rPr>
              <w:t>Indicates the acquisition of knowledge or skills through gamified learning methods.</w:t>
            </w:r>
          </w:p>
        </w:tc>
      </w:tr>
      <w:tr w:rsidR="004D3E8C" w:rsidRPr="004D3E8C" w14:paraId="0AE59BDB"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1EFB1848" w14:textId="77777777" w:rsidR="004D3E8C" w:rsidRPr="004D3E8C" w:rsidRDefault="004D3E8C" w:rsidP="004D3E8C">
            <w:pPr>
              <w:widowControl/>
              <w:jc w:val="left"/>
              <w:rPr>
                <w:rFonts w:eastAsia="Yu Mincho" w:hAnsi="Times New Roman"/>
              </w:rPr>
            </w:pPr>
            <w:r w:rsidRPr="004D3E8C">
              <w:rPr>
                <w:rFonts w:eastAsia="Yu Mincho" w:hAnsi="Times New Roman"/>
              </w:rPr>
              <w:t>new method</w:t>
            </w:r>
          </w:p>
        </w:tc>
        <w:tc>
          <w:tcPr>
            <w:tcW w:w="3500" w:type="pct"/>
          </w:tcPr>
          <w:p w14:paraId="21DF3449" w14:textId="77777777" w:rsidR="004D3E8C" w:rsidRPr="004D3E8C" w:rsidRDefault="004D3E8C" w:rsidP="004D3E8C">
            <w:pPr>
              <w:widowControl/>
              <w:jc w:val="left"/>
              <w:rPr>
                <w:rFonts w:eastAsia="Yu Mincho" w:hAnsi="Times New Roman"/>
              </w:rPr>
            </w:pPr>
            <w:r w:rsidRPr="004D3E8C">
              <w:rPr>
                <w:rFonts w:eastAsia="Yu Mincho" w:hAnsi="Times New Roman"/>
              </w:rPr>
              <w:t>Describes the innovative approaches or techniques introduced through gamification.</w:t>
            </w:r>
          </w:p>
        </w:tc>
      </w:tr>
      <w:tr w:rsidR="004D3E8C" w:rsidRPr="004D3E8C" w14:paraId="54142150"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598D10A" w14:textId="77777777" w:rsidR="004D3E8C" w:rsidRPr="004D3E8C" w:rsidRDefault="004D3E8C" w:rsidP="004D3E8C">
            <w:pPr>
              <w:widowControl/>
              <w:jc w:val="left"/>
              <w:rPr>
                <w:rFonts w:eastAsia="Yu Mincho" w:hAnsi="Times New Roman"/>
              </w:rPr>
            </w:pPr>
            <w:r w:rsidRPr="004D3E8C">
              <w:rPr>
                <w:rFonts w:eastAsia="Yu Mincho" w:hAnsi="Times New Roman"/>
              </w:rPr>
              <w:t>participation</w:t>
            </w:r>
          </w:p>
        </w:tc>
        <w:tc>
          <w:tcPr>
            <w:tcW w:w="3500" w:type="pct"/>
          </w:tcPr>
          <w:p w14:paraId="7298341D" w14:textId="77777777" w:rsidR="004D3E8C" w:rsidRPr="004D3E8C" w:rsidRDefault="004D3E8C" w:rsidP="004D3E8C">
            <w:pPr>
              <w:widowControl/>
              <w:jc w:val="left"/>
              <w:rPr>
                <w:rFonts w:eastAsia="Yu Mincho" w:hAnsi="Times New Roman"/>
              </w:rPr>
            </w:pPr>
            <w:r w:rsidRPr="004D3E8C">
              <w:rPr>
                <w:rFonts w:eastAsia="Yu Mincho" w:hAnsi="Times New Roman"/>
              </w:rPr>
              <w:t>Highlights the involvement and contribution of students during gamified activities.</w:t>
            </w:r>
          </w:p>
        </w:tc>
      </w:tr>
      <w:tr w:rsidR="004D3E8C" w:rsidRPr="004D3E8C" w14:paraId="6CF8D2F8"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234EDFBE" w14:textId="77777777" w:rsidR="004D3E8C" w:rsidRPr="004D3E8C" w:rsidRDefault="004D3E8C" w:rsidP="004D3E8C">
            <w:pPr>
              <w:widowControl/>
              <w:jc w:val="left"/>
              <w:rPr>
                <w:rFonts w:eastAsia="Yu Mincho" w:hAnsi="Times New Roman"/>
              </w:rPr>
            </w:pPr>
            <w:r w:rsidRPr="004D3E8C">
              <w:rPr>
                <w:rFonts w:eastAsia="Yu Mincho" w:hAnsi="Times New Roman"/>
              </w:rPr>
              <w:t>point of knowlege</w:t>
            </w:r>
          </w:p>
        </w:tc>
        <w:tc>
          <w:tcPr>
            <w:tcW w:w="3500" w:type="pct"/>
          </w:tcPr>
          <w:p w14:paraId="23EA4229" w14:textId="77777777" w:rsidR="004D3E8C" w:rsidRPr="004D3E8C" w:rsidRDefault="004D3E8C" w:rsidP="004D3E8C">
            <w:pPr>
              <w:widowControl/>
              <w:jc w:val="left"/>
              <w:rPr>
                <w:rFonts w:eastAsia="Yu Mincho" w:hAnsi="Times New Roman"/>
              </w:rPr>
            </w:pPr>
            <w:r w:rsidRPr="004D3E8C">
              <w:rPr>
                <w:rFonts w:eastAsia="Yu Mincho" w:hAnsi="Times New Roman"/>
              </w:rPr>
              <w:t>Refers to specific instances or topics where students gain knowledge through gamified learning.</w:t>
            </w:r>
          </w:p>
        </w:tc>
      </w:tr>
      <w:tr w:rsidR="004D3E8C" w:rsidRPr="004D3E8C" w14:paraId="4E18D0D2"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0C25727" w14:textId="77777777" w:rsidR="004D3E8C" w:rsidRPr="004D3E8C" w:rsidRDefault="004D3E8C" w:rsidP="004D3E8C">
            <w:pPr>
              <w:widowControl/>
              <w:jc w:val="left"/>
              <w:rPr>
                <w:rFonts w:eastAsia="Yu Mincho" w:hAnsi="Times New Roman"/>
              </w:rPr>
            </w:pPr>
            <w:r w:rsidRPr="004D3E8C">
              <w:rPr>
                <w:rFonts w:eastAsia="Yu Mincho" w:hAnsi="Times New Roman"/>
              </w:rPr>
              <w:t>practice language skill</w:t>
            </w:r>
          </w:p>
        </w:tc>
        <w:tc>
          <w:tcPr>
            <w:tcW w:w="3500" w:type="pct"/>
          </w:tcPr>
          <w:p w14:paraId="5A962BBD" w14:textId="77777777" w:rsidR="004D3E8C" w:rsidRPr="004D3E8C" w:rsidRDefault="004D3E8C" w:rsidP="004D3E8C">
            <w:pPr>
              <w:widowControl/>
              <w:jc w:val="left"/>
              <w:rPr>
                <w:rFonts w:eastAsia="Yu Mincho" w:hAnsi="Times New Roman"/>
              </w:rPr>
            </w:pPr>
            <w:r w:rsidRPr="004D3E8C">
              <w:rPr>
                <w:rFonts w:eastAsia="Yu Mincho" w:hAnsi="Times New Roman"/>
              </w:rPr>
              <w:t>Involves the application and refinement of language skills through gamified exercises.</w:t>
            </w:r>
          </w:p>
        </w:tc>
      </w:tr>
      <w:tr w:rsidR="004D3E8C" w:rsidRPr="004D3E8C" w14:paraId="604F737F"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290FD5FE" w14:textId="77777777" w:rsidR="004D3E8C" w:rsidRPr="004D3E8C" w:rsidRDefault="004D3E8C" w:rsidP="004D3E8C">
            <w:pPr>
              <w:widowControl/>
              <w:jc w:val="left"/>
              <w:rPr>
                <w:rFonts w:eastAsia="Yu Mincho" w:hAnsi="Times New Roman"/>
              </w:rPr>
            </w:pPr>
            <w:r w:rsidRPr="004D3E8C">
              <w:rPr>
                <w:rFonts w:eastAsia="Yu Mincho" w:hAnsi="Times New Roman"/>
              </w:rPr>
              <w:t>QR code</w:t>
            </w:r>
          </w:p>
        </w:tc>
        <w:tc>
          <w:tcPr>
            <w:tcW w:w="3500" w:type="pct"/>
          </w:tcPr>
          <w:p w14:paraId="5F91329C" w14:textId="77777777" w:rsidR="004D3E8C" w:rsidRPr="004D3E8C" w:rsidRDefault="004D3E8C" w:rsidP="004D3E8C">
            <w:pPr>
              <w:widowControl/>
              <w:jc w:val="left"/>
              <w:rPr>
                <w:rFonts w:eastAsia="Yu Mincho" w:hAnsi="Times New Roman"/>
              </w:rPr>
            </w:pPr>
            <w:r w:rsidRPr="004D3E8C">
              <w:rPr>
                <w:rFonts w:eastAsia="Yu Mincho" w:hAnsi="Times New Roman"/>
              </w:rPr>
              <w:t>Suggests the use of QR codes, possibly for accessing gamified content or resources.</w:t>
            </w:r>
          </w:p>
        </w:tc>
      </w:tr>
      <w:tr w:rsidR="004D3E8C" w:rsidRPr="004D3E8C" w14:paraId="4DD832B6"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630EAD65" w14:textId="77777777" w:rsidR="004D3E8C" w:rsidRPr="004D3E8C" w:rsidRDefault="004D3E8C" w:rsidP="004D3E8C">
            <w:pPr>
              <w:widowControl/>
              <w:jc w:val="left"/>
              <w:rPr>
                <w:rFonts w:eastAsia="Yu Mincho" w:hAnsi="Times New Roman"/>
              </w:rPr>
            </w:pPr>
            <w:r w:rsidRPr="004D3E8C">
              <w:rPr>
                <w:rFonts w:eastAsia="Yu Mincho" w:hAnsi="Times New Roman"/>
              </w:rPr>
              <w:t>quizlet</w:t>
            </w:r>
          </w:p>
        </w:tc>
        <w:tc>
          <w:tcPr>
            <w:tcW w:w="3500" w:type="pct"/>
          </w:tcPr>
          <w:p w14:paraId="451EE8DD" w14:textId="77777777" w:rsidR="004D3E8C" w:rsidRPr="004D3E8C" w:rsidRDefault="004D3E8C" w:rsidP="004D3E8C">
            <w:pPr>
              <w:widowControl/>
              <w:jc w:val="left"/>
              <w:rPr>
                <w:rFonts w:eastAsia="Yu Mincho" w:hAnsi="Times New Roman"/>
              </w:rPr>
            </w:pPr>
            <w:r w:rsidRPr="004D3E8C">
              <w:rPr>
                <w:rFonts w:eastAsia="Yu Mincho" w:hAnsi="Times New Roman"/>
              </w:rPr>
              <w:t>Refers to the integration of Quizlet, a popular learning platform, for gamified language learning.</w:t>
            </w:r>
          </w:p>
        </w:tc>
      </w:tr>
      <w:tr w:rsidR="004D3E8C" w:rsidRPr="004D3E8C" w14:paraId="59836814"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7A1E5471" w14:textId="77777777" w:rsidR="004D3E8C" w:rsidRPr="004D3E8C" w:rsidRDefault="004D3E8C" w:rsidP="004D3E8C">
            <w:pPr>
              <w:widowControl/>
              <w:jc w:val="left"/>
              <w:rPr>
                <w:rFonts w:eastAsia="Yu Mincho" w:hAnsi="Times New Roman"/>
              </w:rPr>
            </w:pPr>
            <w:r w:rsidRPr="004D3E8C">
              <w:rPr>
                <w:rFonts w:eastAsia="Yu Mincho" w:hAnsi="Times New Roman"/>
              </w:rPr>
              <w:lastRenderedPageBreak/>
              <w:t>role play</w:t>
            </w:r>
          </w:p>
        </w:tc>
        <w:tc>
          <w:tcPr>
            <w:tcW w:w="3500" w:type="pct"/>
          </w:tcPr>
          <w:p w14:paraId="789A7B91" w14:textId="77777777" w:rsidR="004D3E8C" w:rsidRPr="004D3E8C" w:rsidRDefault="004D3E8C" w:rsidP="004D3E8C">
            <w:pPr>
              <w:widowControl/>
              <w:jc w:val="left"/>
              <w:rPr>
                <w:rFonts w:eastAsia="Yu Mincho" w:hAnsi="Times New Roman"/>
              </w:rPr>
            </w:pPr>
            <w:r w:rsidRPr="004D3E8C">
              <w:rPr>
                <w:rFonts w:eastAsia="Yu Mincho" w:hAnsi="Times New Roman"/>
              </w:rPr>
              <w:t>Involves students taking on different roles within a scenario as part of gamified language learning.</w:t>
            </w:r>
          </w:p>
        </w:tc>
      </w:tr>
      <w:tr w:rsidR="004D3E8C" w:rsidRPr="004D3E8C" w14:paraId="3007FA05"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13CB197" w14:textId="77777777" w:rsidR="004D3E8C" w:rsidRPr="004D3E8C" w:rsidRDefault="004D3E8C" w:rsidP="004D3E8C">
            <w:pPr>
              <w:widowControl/>
              <w:jc w:val="left"/>
              <w:rPr>
                <w:rFonts w:eastAsia="Yu Mincho" w:hAnsi="Times New Roman"/>
              </w:rPr>
            </w:pPr>
            <w:r w:rsidRPr="004D3E8C">
              <w:rPr>
                <w:rFonts w:eastAsia="Yu Mincho" w:hAnsi="Times New Roman"/>
              </w:rPr>
              <w:t>self study</w:t>
            </w:r>
          </w:p>
        </w:tc>
        <w:tc>
          <w:tcPr>
            <w:tcW w:w="3500" w:type="pct"/>
          </w:tcPr>
          <w:p w14:paraId="3075BE08" w14:textId="77777777" w:rsidR="004D3E8C" w:rsidRPr="004D3E8C" w:rsidRDefault="004D3E8C" w:rsidP="004D3E8C">
            <w:pPr>
              <w:widowControl/>
              <w:jc w:val="left"/>
              <w:rPr>
                <w:rFonts w:ascii="Segoe UI" w:eastAsia="Yu Mincho" w:hAnsi="Segoe UI" w:cs="Segoe UI"/>
                <w:color w:val="374151"/>
                <w:sz w:val="21"/>
                <w:szCs w:val="21"/>
              </w:rPr>
            </w:pPr>
            <w:r w:rsidRPr="004D3E8C">
              <w:rPr>
                <w:rFonts w:ascii="Segoe UI" w:eastAsia="Yu Mincho" w:hAnsi="Segoe UI" w:cs="Segoe UI"/>
                <w:color w:val="374151"/>
                <w:sz w:val="21"/>
                <w:szCs w:val="21"/>
              </w:rPr>
              <w:t>Encourages students to take responsibility for their learning through independent study within gamified contexts.</w:t>
            </w:r>
          </w:p>
        </w:tc>
      </w:tr>
      <w:tr w:rsidR="004D3E8C" w:rsidRPr="004D3E8C" w14:paraId="3C086E6B"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D0F65BD" w14:textId="77777777" w:rsidR="004D3E8C" w:rsidRPr="004D3E8C" w:rsidRDefault="004D3E8C" w:rsidP="004D3E8C">
            <w:pPr>
              <w:widowControl/>
              <w:jc w:val="left"/>
              <w:rPr>
                <w:rFonts w:eastAsia="Yu Mincho" w:hAnsi="Times New Roman"/>
              </w:rPr>
            </w:pPr>
            <w:r w:rsidRPr="004D3E8C">
              <w:rPr>
                <w:rFonts w:eastAsia="Yu Mincho" w:hAnsi="Times New Roman"/>
              </w:rPr>
              <w:t>shortcomings in Chiese teaching</w:t>
            </w:r>
          </w:p>
        </w:tc>
        <w:tc>
          <w:tcPr>
            <w:tcW w:w="3500" w:type="pct"/>
          </w:tcPr>
          <w:p w14:paraId="12BEC7EC" w14:textId="77777777" w:rsidR="004D3E8C" w:rsidRPr="004D3E8C" w:rsidRDefault="004D3E8C" w:rsidP="004D3E8C">
            <w:pPr>
              <w:widowControl/>
              <w:jc w:val="left"/>
              <w:rPr>
                <w:rFonts w:eastAsia="Yu Mincho" w:hAnsi="Times New Roman"/>
              </w:rPr>
            </w:pPr>
            <w:r w:rsidRPr="004D3E8C">
              <w:rPr>
                <w:rFonts w:eastAsia="Yu Mincho" w:hAnsi="Times New Roman"/>
              </w:rPr>
              <w:t>Addresses the identified weaknesses or limitations in current Chinese teaching methods.</w:t>
            </w:r>
          </w:p>
        </w:tc>
      </w:tr>
      <w:tr w:rsidR="004D3E8C" w:rsidRPr="004D3E8C" w14:paraId="7CADBF72"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2A80D5DD" w14:textId="77777777" w:rsidR="004D3E8C" w:rsidRPr="004D3E8C" w:rsidRDefault="004D3E8C" w:rsidP="004D3E8C">
            <w:pPr>
              <w:widowControl/>
              <w:jc w:val="left"/>
              <w:rPr>
                <w:rFonts w:eastAsia="Yu Mincho" w:hAnsi="Times New Roman"/>
              </w:rPr>
            </w:pPr>
            <w:r w:rsidRPr="004D3E8C">
              <w:rPr>
                <w:rFonts w:eastAsia="Yu Mincho" w:hAnsi="Times New Roman"/>
              </w:rPr>
              <w:t>speaking part</w:t>
            </w:r>
          </w:p>
        </w:tc>
        <w:tc>
          <w:tcPr>
            <w:tcW w:w="3500" w:type="pct"/>
          </w:tcPr>
          <w:p w14:paraId="2B9954B4" w14:textId="77777777" w:rsidR="004D3E8C" w:rsidRPr="004D3E8C" w:rsidRDefault="004D3E8C" w:rsidP="004D3E8C">
            <w:pPr>
              <w:widowControl/>
              <w:jc w:val="left"/>
              <w:rPr>
                <w:rFonts w:ascii="Segoe UI" w:eastAsia="Yu Mincho" w:hAnsi="Segoe UI" w:cs="Segoe UI"/>
                <w:color w:val="374151"/>
                <w:sz w:val="21"/>
                <w:szCs w:val="21"/>
              </w:rPr>
            </w:pPr>
            <w:r w:rsidRPr="004D3E8C">
              <w:rPr>
                <w:rFonts w:ascii="Segoe UI" w:eastAsia="Yu Mincho" w:hAnsi="Segoe UI" w:cs="Segoe UI"/>
                <w:color w:val="374151"/>
                <w:sz w:val="21"/>
                <w:szCs w:val="21"/>
              </w:rPr>
              <w:br/>
              <w:t>Indicates a focus on the oral communication aspect within gamified language learning activities.</w:t>
            </w:r>
          </w:p>
          <w:p w14:paraId="345359EE" w14:textId="77777777" w:rsidR="004D3E8C" w:rsidRPr="004D3E8C" w:rsidRDefault="004D3E8C" w:rsidP="004D3E8C">
            <w:pPr>
              <w:widowControl/>
              <w:jc w:val="left"/>
              <w:rPr>
                <w:rFonts w:eastAsia="Yu Mincho" w:hAnsi="Times New Roman"/>
              </w:rPr>
            </w:pPr>
          </w:p>
        </w:tc>
      </w:tr>
      <w:tr w:rsidR="004D3E8C" w:rsidRPr="004D3E8C" w14:paraId="5BF86C05"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30967D43" w14:textId="77777777" w:rsidR="004D3E8C" w:rsidRPr="004D3E8C" w:rsidRDefault="004D3E8C" w:rsidP="004D3E8C">
            <w:pPr>
              <w:widowControl/>
              <w:jc w:val="left"/>
              <w:rPr>
                <w:rFonts w:eastAsia="Yu Mincho" w:hAnsi="Times New Roman"/>
              </w:rPr>
            </w:pPr>
            <w:r w:rsidRPr="004D3E8C">
              <w:rPr>
                <w:rFonts w:eastAsia="Yu Mincho" w:hAnsi="Times New Roman"/>
              </w:rPr>
              <w:t>story</w:t>
            </w:r>
          </w:p>
        </w:tc>
        <w:tc>
          <w:tcPr>
            <w:tcW w:w="3500" w:type="pct"/>
          </w:tcPr>
          <w:p w14:paraId="18504F21" w14:textId="77777777" w:rsidR="004D3E8C" w:rsidRPr="004D3E8C" w:rsidRDefault="004D3E8C" w:rsidP="004D3E8C">
            <w:pPr>
              <w:widowControl/>
              <w:jc w:val="left"/>
              <w:rPr>
                <w:rFonts w:eastAsia="Yu Mincho" w:hAnsi="Times New Roman"/>
              </w:rPr>
            </w:pPr>
            <w:r w:rsidRPr="004D3E8C">
              <w:rPr>
                <w:rFonts w:eastAsia="Yu Mincho" w:hAnsi="Times New Roman"/>
              </w:rPr>
              <w:t>Incorporates storytelling elements into gamified lessons to make learning more engaging.</w:t>
            </w:r>
          </w:p>
        </w:tc>
      </w:tr>
      <w:tr w:rsidR="004D3E8C" w:rsidRPr="004D3E8C" w14:paraId="0206B2DA"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6454DD25" w14:textId="77777777" w:rsidR="004D3E8C" w:rsidRPr="004D3E8C" w:rsidRDefault="004D3E8C" w:rsidP="004D3E8C">
            <w:pPr>
              <w:widowControl/>
              <w:jc w:val="left"/>
              <w:rPr>
                <w:rFonts w:eastAsia="Yu Mincho" w:hAnsi="Times New Roman"/>
              </w:rPr>
            </w:pPr>
            <w:r w:rsidRPr="004D3E8C">
              <w:rPr>
                <w:rFonts w:eastAsia="Yu Mincho" w:hAnsi="Times New Roman"/>
              </w:rPr>
              <w:t>student's behavior</w:t>
            </w:r>
          </w:p>
        </w:tc>
        <w:tc>
          <w:tcPr>
            <w:tcW w:w="3500" w:type="pct"/>
          </w:tcPr>
          <w:p w14:paraId="26B4D2C6" w14:textId="77777777" w:rsidR="004D3E8C" w:rsidRPr="004D3E8C" w:rsidRDefault="004D3E8C" w:rsidP="004D3E8C">
            <w:pPr>
              <w:widowControl/>
              <w:jc w:val="left"/>
              <w:rPr>
                <w:rFonts w:eastAsia="Yu Mincho" w:hAnsi="Times New Roman"/>
              </w:rPr>
            </w:pPr>
            <w:r w:rsidRPr="004D3E8C">
              <w:rPr>
                <w:rFonts w:eastAsia="Yu Mincho" w:hAnsi="Times New Roman"/>
              </w:rPr>
              <w:t>Observes and assesses the impact of gamification on student behavior in the classroom.</w:t>
            </w:r>
          </w:p>
        </w:tc>
      </w:tr>
      <w:tr w:rsidR="004D3E8C" w:rsidRPr="004D3E8C" w14:paraId="34EF5B2F"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5607FC28" w14:textId="77777777" w:rsidR="004D3E8C" w:rsidRPr="004D3E8C" w:rsidRDefault="004D3E8C" w:rsidP="004D3E8C">
            <w:pPr>
              <w:widowControl/>
              <w:jc w:val="left"/>
              <w:rPr>
                <w:rFonts w:eastAsia="Yu Mincho" w:hAnsi="Times New Roman"/>
              </w:rPr>
            </w:pPr>
            <w:r w:rsidRPr="004D3E8C">
              <w:rPr>
                <w:rFonts w:eastAsia="Yu Mincho" w:hAnsi="Times New Roman"/>
              </w:rPr>
              <w:t>teacher's target</w:t>
            </w:r>
          </w:p>
        </w:tc>
        <w:tc>
          <w:tcPr>
            <w:tcW w:w="3500" w:type="pct"/>
          </w:tcPr>
          <w:p w14:paraId="0B6175C2" w14:textId="77777777" w:rsidR="004D3E8C" w:rsidRPr="004D3E8C" w:rsidRDefault="004D3E8C" w:rsidP="004D3E8C">
            <w:pPr>
              <w:widowControl/>
              <w:jc w:val="left"/>
              <w:rPr>
                <w:rFonts w:eastAsia="Yu Mincho" w:hAnsi="Times New Roman"/>
              </w:rPr>
            </w:pPr>
            <w:r w:rsidRPr="004D3E8C">
              <w:rPr>
                <w:rFonts w:eastAsia="Yu Mincho" w:hAnsi="Times New Roman"/>
              </w:rPr>
              <w:t>Specifies the objectives or goals set by the teacher for gamified language learning.</w:t>
            </w:r>
          </w:p>
        </w:tc>
      </w:tr>
      <w:tr w:rsidR="004D3E8C" w:rsidRPr="004D3E8C" w14:paraId="33E0D51D"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5D89ED65" w14:textId="77777777" w:rsidR="004D3E8C" w:rsidRPr="004D3E8C" w:rsidRDefault="004D3E8C" w:rsidP="004D3E8C">
            <w:pPr>
              <w:widowControl/>
              <w:jc w:val="left"/>
              <w:rPr>
                <w:rFonts w:eastAsia="Yu Mincho" w:hAnsi="Times New Roman"/>
              </w:rPr>
            </w:pPr>
            <w:r w:rsidRPr="004D3E8C">
              <w:rPr>
                <w:rFonts w:eastAsia="Yu Mincho" w:hAnsi="Times New Roman"/>
              </w:rPr>
              <w:t>teaching material</w:t>
            </w:r>
          </w:p>
        </w:tc>
        <w:tc>
          <w:tcPr>
            <w:tcW w:w="3500" w:type="pct"/>
          </w:tcPr>
          <w:p w14:paraId="0F6514EF" w14:textId="77777777" w:rsidR="004D3E8C" w:rsidRPr="004D3E8C" w:rsidRDefault="004D3E8C" w:rsidP="004D3E8C">
            <w:pPr>
              <w:widowControl/>
              <w:jc w:val="left"/>
              <w:rPr>
                <w:rFonts w:eastAsia="Yu Mincho" w:hAnsi="Times New Roman"/>
              </w:rPr>
            </w:pPr>
            <w:r w:rsidRPr="004D3E8C">
              <w:rPr>
                <w:rFonts w:eastAsia="Yu Mincho" w:hAnsi="Times New Roman"/>
              </w:rPr>
              <w:t>Refers to the content and resources used in gamified lessons for teaching Chinese.</w:t>
            </w:r>
          </w:p>
        </w:tc>
      </w:tr>
      <w:tr w:rsidR="004D3E8C" w:rsidRPr="004D3E8C" w14:paraId="5D7DDFC7"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535C8D87" w14:textId="77777777" w:rsidR="004D3E8C" w:rsidRPr="004D3E8C" w:rsidRDefault="004D3E8C" w:rsidP="004D3E8C">
            <w:pPr>
              <w:widowControl/>
              <w:jc w:val="left"/>
              <w:rPr>
                <w:rFonts w:eastAsia="Yu Mincho" w:hAnsi="Times New Roman"/>
              </w:rPr>
            </w:pPr>
            <w:r w:rsidRPr="004D3E8C">
              <w:rPr>
                <w:rFonts w:eastAsia="Yu Mincho" w:hAnsi="Times New Roman"/>
              </w:rPr>
              <w:t>Technology access (Codes)</w:t>
            </w:r>
          </w:p>
        </w:tc>
        <w:tc>
          <w:tcPr>
            <w:tcW w:w="3500" w:type="pct"/>
          </w:tcPr>
          <w:p w14:paraId="20AE65A3" w14:textId="77777777" w:rsidR="004D3E8C" w:rsidRPr="004D3E8C" w:rsidRDefault="004D3E8C" w:rsidP="004D3E8C">
            <w:pPr>
              <w:widowControl/>
              <w:jc w:val="left"/>
              <w:rPr>
                <w:rFonts w:eastAsia="Yu Mincho" w:hAnsi="Times New Roman"/>
              </w:rPr>
            </w:pPr>
            <w:r w:rsidRPr="004D3E8C">
              <w:rPr>
                <w:rFonts w:eastAsia="Yu Mincho" w:hAnsi="Times New Roman"/>
              </w:rPr>
              <w:t>Addresses the availability and use of technology as part of gamified language learning.</w:t>
            </w:r>
          </w:p>
        </w:tc>
      </w:tr>
      <w:tr w:rsidR="004D3E8C" w:rsidRPr="004D3E8C" w14:paraId="0262822E" w14:textId="77777777" w:rsidTr="00203AA4">
        <w:trPr>
          <w:cnfStyle w:val="000000010000" w:firstRow="0" w:lastRow="0" w:firstColumn="0" w:lastColumn="0" w:oddVBand="0" w:evenVBand="0" w:oddHBand="0" w:evenHBand="1" w:firstRowFirstColumn="0" w:firstRowLastColumn="0" w:lastRowFirstColumn="0" w:lastRowLastColumn="0"/>
        </w:trPr>
        <w:tc>
          <w:tcPr>
            <w:tcW w:w="1500" w:type="pct"/>
          </w:tcPr>
          <w:p w14:paraId="40FEACA9" w14:textId="77777777" w:rsidR="004D3E8C" w:rsidRPr="004D3E8C" w:rsidRDefault="004D3E8C" w:rsidP="004D3E8C">
            <w:pPr>
              <w:widowControl/>
              <w:jc w:val="left"/>
              <w:rPr>
                <w:rFonts w:eastAsia="Yu Mincho" w:hAnsi="Times New Roman"/>
              </w:rPr>
            </w:pPr>
            <w:r w:rsidRPr="004D3E8C">
              <w:rPr>
                <w:rFonts w:eastAsia="Yu Mincho" w:hAnsi="Times New Roman"/>
              </w:rPr>
              <w:t>writing</w:t>
            </w:r>
          </w:p>
        </w:tc>
        <w:tc>
          <w:tcPr>
            <w:tcW w:w="3500" w:type="pct"/>
          </w:tcPr>
          <w:p w14:paraId="0532A14C" w14:textId="77777777" w:rsidR="004D3E8C" w:rsidRPr="004D3E8C" w:rsidRDefault="004D3E8C" w:rsidP="004D3E8C">
            <w:pPr>
              <w:widowControl/>
              <w:jc w:val="left"/>
              <w:rPr>
                <w:rFonts w:eastAsia="Yu Mincho" w:hAnsi="Times New Roman"/>
              </w:rPr>
            </w:pPr>
            <w:r w:rsidRPr="004D3E8C">
              <w:rPr>
                <w:rFonts w:eastAsia="Yu Mincho" w:hAnsi="Times New Roman"/>
              </w:rPr>
              <w:t>Involves the practice and enhancement of writing skills through gamified activities.</w:t>
            </w:r>
          </w:p>
        </w:tc>
      </w:tr>
      <w:tr w:rsidR="004D3E8C" w:rsidRPr="004D3E8C" w14:paraId="67AE8692" w14:textId="77777777" w:rsidTr="00203AA4">
        <w:trPr>
          <w:cnfStyle w:val="000000100000" w:firstRow="0" w:lastRow="0" w:firstColumn="0" w:lastColumn="0" w:oddVBand="0" w:evenVBand="0" w:oddHBand="1" w:evenHBand="0" w:firstRowFirstColumn="0" w:firstRowLastColumn="0" w:lastRowFirstColumn="0" w:lastRowLastColumn="0"/>
        </w:trPr>
        <w:tc>
          <w:tcPr>
            <w:tcW w:w="1500" w:type="pct"/>
          </w:tcPr>
          <w:p w14:paraId="1828E093" w14:textId="77777777" w:rsidR="004D3E8C" w:rsidRPr="004D3E8C" w:rsidRDefault="004D3E8C" w:rsidP="004D3E8C">
            <w:pPr>
              <w:widowControl/>
              <w:jc w:val="left"/>
              <w:rPr>
                <w:rFonts w:eastAsia="Yu Mincho" w:hAnsi="Times New Roman"/>
              </w:rPr>
            </w:pPr>
            <w:r w:rsidRPr="004D3E8C">
              <w:rPr>
                <w:rFonts w:eastAsia="Yu Mincho" w:hAnsi="Times New Roman"/>
              </w:rPr>
              <w:t>YCT level 1</w:t>
            </w:r>
          </w:p>
        </w:tc>
        <w:tc>
          <w:tcPr>
            <w:tcW w:w="3500" w:type="pct"/>
          </w:tcPr>
          <w:p w14:paraId="733C3447" w14:textId="77777777" w:rsidR="004D3E8C" w:rsidRPr="004D3E8C" w:rsidRDefault="004D3E8C" w:rsidP="004D3E8C">
            <w:pPr>
              <w:widowControl/>
              <w:jc w:val="left"/>
              <w:rPr>
                <w:rFonts w:eastAsia="Yu Mincho" w:hAnsi="Times New Roman"/>
              </w:rPr>
            </w:pPr>
            <w:r w:rsidRPr="004D3E8C">
              <w:rPr>
                <w:rFonts w:eastAsia="Yu Mincho" w:hAnsi="Times New Roman"/>
              </w:rPr>
              <w:t>Pertains specifically to the first level of the Youth Chinese Test (YCT) and its integration with gamification.</w:t>
            </w:r>
          </w:p>
        </w:tc>
      </w:tr>
    </w:tbl>
    <w:p w14:paraId="1F4B22C9" w14:textId="77777777" w:rsidR="001C2F64" w:rsidRPr="00517036" w:rsidRDefault="001C2F64" w:rsidP="000A717B">
      <w:pPr>
        <w:rPr>
          <w:lang w:eastAsia="en-US"/>
        </w:rPr>
      </w:pPr>
    </w:p>
    <w:p w14:paraId="461139D9" w14:textId="54D972BE" w:rsidR="00517036" w:rsidRDefault="00517036" w:rsidP="00517036">
      <w:pPr>
        <w:pStyle w:val="3"/>
        <w:rPr>
          <w:lang w:val="en-GB" w:eastAsia="en-US"/>
        </w:rPr>
      </w:pPr>
      <w:bookmarkStart w:id="76" w:name="_Toc154016988"/>
      <w:r w:rsidRPr="00517036">
        <w:rPr>
          <w:lang w:val="en-GB" w:eastAsia="en-US"/>
        </w:rPr>
        <w:lastRenderedPageBreak/>
        <w:t>Thematic Code Mapping</w:t>
      </w:r>
      <w:bookmarkEnd w:id="76"/>
    </w:p>
    <w:tbl>
      <w:tblPr>
        <w:tblW w:w="9540" w:type="dxa"/>
        <w:tblCellSpacing w:w="15" w:type="dxa"/>
        <w:tblInd w:w="-3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576"/>
        <w:gridCol w:w="1574"/>
        <w:gridCol w:w="1407"/>
        <w:gridCol w:w="674"/>
        <w:gridCol w:w="672"/>
        <w:gridCol w:w="1871"/>
        <w:gridCol w:w="1766"/>
      </w:tblGrid>
      <w:tr w:rsidR="006F4599" w:rsidRPr="006F4599" w14:paraId="6F8DC798" w14:textId="77777777" w:rsidTr="00A70522">
        <w:trPr>
          <w:tblHeader/>
          <w:tblCellSpacing w:w="15" w:type="dxa"/>
        </w:trPr>
        <w:tc>
          <w:tcPr>
            <w:tcW w:w="1531" w:type="dxa"/>
            <w:tcBorders>
              <w:top w:val="single" w:sz="6" w:space="0" w:color="D9D9E3"/>
              <w:left w:val="single" w:sz="6" w:space="0" w:color="D9D9E3"/>
              <w:bottom w:val="single" w:sz="6" w:space="0" w:color="D9D9E3"/>
              <w:right w:val="single" w:sz="2" w:space="0" w:color="D9D9E3"/>
            </w:tcBorders>
            <w:vAlign w:val="center"/>
            <w:hideMark/>
          </w:tcPr>
          <w:p w14:paraId="03CE7C7F"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 xml:space="preserve">Game </w:t>
            </w:r>
            <w:r w:rsidRPr="006F4599">
              <w:rPr>
                <w:rFonts w:ascii="Segoe UI" w:eastAsia="Times New Roman" w:hAnsi="Segoe UI" w:cs="Segoe UI" w:hint="eastAsia"/>
                <w:b/>
                <w:bCs/>
                <w:color w:val="374151"/>
                <w:kern w:val="0"/>
                <w:sz w:val="21"/>
                <w:szCs w:val="21"/>
                <w:bdr w:val="single" w:sz="2" w:space="0" w:color="D9D9E3" w:frame="1"/>
                <w14:ligatures w14:val="none"/>
              </w:rPr>
              <w:t>M</w:t>
            </w:r>
            <w:r w:rsidRPr="006F4599">
              <w:rPr>
                <w:rFonts w:ascii="Segoe UI" w:eastAsia="Times New Roman" w:hAnsi="Segoe UI" w:cs="Segoe UI"/>
                <w:b/>
                <w:bCs/>
                <w:color w:val="374151"/>
                <w:kern w:val="0"/>
                <w:sz w:val="21"/>
                <w:szCs w:val="21"/>
                <w:bdr w:val="single" w:sz="2" w:space="0" w:color="D9D9E3" w:frame="1"/>
                <w14:ligatures w14:val="none"/>
              </w:rPr>
              <w:t>achine</w:t>
            </w:r>
          </w:p>
        </w:tc>
        <w:tc>
          <w:tcPr>
            <w:tcW w:w="0" w:type="auto"/>
            <w:tcBorders>
              <w:top w:val="single" w:sz="6" w:space="0" w:color="D9D9E3"/>
              <w:left w:val="single" w:sz="6" w:space="0" w:color="D9D9E3"/>
              <w:bottom w:val="single" w:sz="6" w:space="0" w:color="D9D9E3"/>
              <w:right w:val="single" w:sz="2" w:space="0" w:color="D9D9E3"/>
            </w:tcBorders>
            <w:vAlign w:val="center"/>
            <w:hideMark/>
          </w:tcPr>
          <w:p w14:paraId="238AC5D1"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Enhancing Student Engagement</w:t>
            </w:r>
          </w:p>
        </w:tc>
        <w:tc>
          <w:tcPr>
            <w:tcW w:w="0" w:type="auto"/>
            <w:tcBorders>
              <w:top w:val="single" w:sz="6" w:space="0" w:color="D9D9E3"/>
              <w:left w:val="single" w:sz="6" w:space="0" w:color="D9D9E3"/>
              <w:bottom w:val="single" w:sz="6" w:space="0" w:color="D9D9E3"/>
              <w:right w:val="single" w:sz="2" w:space="0" w:color="D9D9E3"/>
            </w:tcBorders>
            <w:vAlign w:val="center"/>
            <w:hideMark/>
          </w:tcPr>
          <w:p w14:paraId="1DD3A6D0"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Language Immersion Strategies</w:t>
            </w:r>
          </w:p>
        </w:tc>
        <w:tc>
          <w:tcPr>
            <w:tcW w:w="0" w:type="auto"/>
            <w:gridSpan w:val="2"/>
            <w:tcBorders>
              <w:top w:val="single" w:sz="6" w:space="0" w:color="D9D9E3"/>
              <w:left w:val="single" w:sz="6" w:space="0" w:color="D9D9E3"/>
              <w:bottom w:val="single" w:sz="6" w:space="0" w:color="D9D9E3"/>
              <w:right w:val="single" w:sz="2" w:space="0" w:color="D9D9E3"/>
            </w:tcBorders>
            <w:vAlign w:val="center"/>
            <w:hideMark/>
          </w:tcPr>
          <w:p w14:paraId="5BB342C4"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Impact on Learning Outcomes</w:t>
            </w:r>
          </w:p>
        </w:tc>
        <w:tc>
          <w:tcPr>
            <w:tcW w:w="0" w:type="auto"/>
            <w:tcBorders>
              <w:top w:val="single" w:sz="6" w:space="0" w:color="D9D9E3"/>
              <w:left w:val="single" w:sz="6" w:space="0" w:color="D9D9E3"/>
              <w:bottom w:val="single" w:sz="6" w:space="0" w:color="D9D9E3"/>
              <w:right w:val="single" w:sz="2" w:space="0" w:color="D9D9E3"/>
            </w:tcBorders>
            <w:vAlign w:val="center"/>
            <w:hideMark/>
          </w:tcPr>
          <w:p w14:paraId="071544CE"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Challenges in Implementation</w:t>
            </w:r>
          </w:p>
        </w:tc>
        <w:tc>
          <w:tcPr>
            <w:tcW w:w="1721" w:type="dxa"/>
            <w:tcBorders>
              <w:top w:val="single" w:sz="6" w:space="0" w:color="D9D9E3"/>
              <w:left w:val="single" w:sz="6" w:space="0" w:color="D9D9E3"/>
              <w:bottom w:val="single" w:sz="6" w:space="0" w:color="D9D9E3"/>
              <w:right w:val="single" w:sz="6" w:space="0" w:color="D9D9E3"/>
            </w:tcBorders>
            <w:vAlign w:val="center"/>
            <w:hideMark/>
          </w:tcPr>
          <w:p w14:paraId="55FD4004"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Interactive Learning Environments</w:t>
            </w:r>
          </w:p>
        </w:tc>
      </w:tr>
      <w:tr w:rsidR="006F4599" w:rsidRPr="006F4599" w14:paraId="57369840"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2D2F12DF" w14:textId="30DC29D3"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leading board</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1F3CA36"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ask to play (Codes)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0A11AE4"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Chinese culture</w:t>
            </w: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3F9142D2"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learned</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2BD4049"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shortcomings in Chinese teaching</w:t>
            </w: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7157FA9F"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activity</w:t>
            </w:r>
          </w:p>
        </w:tc>
      </w:tr>
      <w:tr w:rsidR="006F4599" w:rsidRPr="006F4599" w14:paraId="443AB6F2"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647BBE11"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Application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A3784D0"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ask to study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EEF1C52"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language immerse</w:t>
            </w: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761E39E5"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point of knowledge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0A00AAB"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Technical Limitations</w:t>
            </w: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16C5FAFF"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participating</w:t>
            </w:r>
          </w:p>
        </w:tc>
      </w:tr>
      <w:tr w:rsidR="006F4599" w:rsidRPr="006F4599" w14:paraId="7F859C74"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1B892AA2"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compare traditional method (Codes)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8355A5F"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encourage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1D8E054" w14:textId="76B973C2"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role play</w:t>
            </w: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6822CD0E"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writing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A218A6C"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13C82023" w14:textId="5ED8728E"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story</w:t>
            </w:r>
          </w:p>
        </w:tc>
      </w:tr>
      <w:tr w:rsidR="006F4599" w:rsidRPr="006F4599" w14:paraId="6D4C17CB"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43D001C1"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game elements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DE02D72"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engage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C3C2A35" w14:textId="71205E0C"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practice language skill</w:t>
            </w: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6B2C0B24"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3B466C2"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0AD6CB90" w14:textId="5AB025C4"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speaking part</w:t>
            </w:r>
          </w:p>
        </w:tc>
      </w:tr>
      <w:tr w:rsidR="006F4599" w:rsidRPr="006F4599" w14:paraId="5D976A3E"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1B39C7B3" w14:textId="0E782935"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quizlet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2AEE8BC" w14:textId="6E3D67E5"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interacting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B232B71"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6F468243"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F0039F9"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46BD0C8D" w14:textId="7EA46053" w:rsidR="006F4599" w:rsidRPr="006F4599" w:rsidRDefault="00D30BB2" w:rsidP="006F4599">
            <w:pPr>
              <w:widowControl/>
              <w:spacing w:after="0" w:line="240" w:lineRule="auto"/>
              <w:jc w:val="left"/>
              <w:rPr>
                <w:rFonts w:ascii="Times New Roman" w:eastAsia="Times New Roman" w:hAnsi="Times New Roman" w:cs="Times New Roman"/>
                <w:kern w:val="0"/>
                <w:sz w:val="20"/>
                <w:szCs w:val="20"/>
                <w14:ligatures w14:val="none"/>
              </w:rPr>
            </w:pPr>
            <w:r w:rsidRPr="00D30BB2">
              <w:rPr>
                <w:rFonts w:ascii="Segoe UI" w:eastAsia="Times New Roman" w:hAnsi="Segoe UI" w:cs="Segoe UI"/>
                <w:color w:val="374151"/>
                <w:kern w:val="0"/>
                <w:sz w:val="21"/>
                <w:szCs w:val="21"/>
                <w14:ligatures w14:val="none"/>
              </w:rPr>
              <w:t>game in classroom</w:t>
            </w:r>
          </w:p>
        </w:tc>
      </w:tr>
      <w:tr w:rsidR="006F4599" w:rsidRPr="006F4599" w14:paraId="62EAEDC6"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14D3B161"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game machine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8489C73" w14:textId="0C25863C"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participation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4A6A2D2"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77C13138"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98A36DE"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5667B07F"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3CB72763"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69B0A583"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genially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8CA719A" w14:textId="2C8311EB"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self-study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974E0B6"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23DD6FB3"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112E7BE"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4D5122F6"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444ABAA0"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596ED51C" w14:textId="488A033D"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flashcard</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BF26C57"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student's behavior</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E32FEEC"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356AA237"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6DDE2D5"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1953F0D4"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1B22E14F"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364B648B" w14:textId="4D31AE65"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55CF42D" w14:textId="6FDE8EAD"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A10275B"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38C2B310"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05C40F6"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0E34D02C"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3F9F531A"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6A765DDD" w14:textId="1F35DDED"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9FBDA60"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DF56EB7"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3BA53427"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BCE958F"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4F4C5D2C"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697DF8CC"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5E43D86C" w14:textId="3D3BB8D1"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BD2881D"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6BCBB6C"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116ECD84"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2CF0C08"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3C0D68E5"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3EFB9824" w14:textId="77777777" w:rsidTr="00A70522">
        <w:trPr>
          <w:tblCellSpacing w:w="15" w:type="dxa"/>
        </w:trPr>
        <w:tc>
          <w:tcPr>
            <w:tcW w:w="1531" w:type="dxa"/>
            <w:tcBorders>
              <w:top w:val="single" w:sz="2" w:space="0" w:color="D9D9E3"/>
              <w:left w:val="single" w:sz="6" w:space="0" w:color="D9D9E3"/>
              <w:bottom w:val="single" w:sz="6" w:space="0" w:color="D9D9E3"/>
              <w:right w:val="single" w:sz="2" w:space="0" w:color="D9D9E3"/>
            </w:tcBorders>
            <w:vAlign w:val="bottom"/>
            <w:hideMark/>
          </w:tcPr>
          <w:p w14:paraId="20BEA19F" w14:textId="5331A05E" w:rsidR="006F4599" w:rsidRPr="00D30BB2" w:rsidRDefault="00D30BB2" w:rsidP="006F4599">
            <w:pPr>
              <w:widowControl/>
              <w:spacing w:after="0" w:line="240" w:lineRule="auto"/>
              <w:jc w:val="left"/>
              <w:rPr>
                <w:rFonts w:ascii="Segoe UI" w:eastAsia="Times New Roman" w:hAnsi="Segoe UI" w:cs="Segoe UI"/>
                <w:b/>
                <w:bCs/>
                <w:color w:val="374151"/>
                <w:kern w:val="0"/>
                <w:sz w:val="21"/>
                <w:szCs w:val="21"/>
                <w14:ligatures w14:val="none"/>
              </w:rPr>
            </w:pPr>
            <w:r w:rsidRPr="00D30BB2">
              <w:rPr>
                <w:rFonts w:ascii="Segoe UI" w:eastAsia="Times New Roman" w:hAnsi="Segoe UI" w:cs="Segoe UI"/>
                <w:b/>
                <w:bCs/>
                <w:color w:val="374151"/>
                <w:kern w:val="0"/>
                <w:sz w:val="21"/>
                <w:szCs w:val="21"/>
                <w14:ligatures w14:val="none"/>
              </w:rPr>
              <w:t>Other finding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C4B1FBC" w14:textId="76A779E3" w:rsidR="006F4599" w:rsidRPr="006F4599"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Technology access (Codes)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90D5A5E" w14:textId="6B87293C" w:rsidR="006F4599" w:rsidRPr="00D30BB2"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new method</w:t>
            </w:r>
          </w:p>
        </w:tc>
        <w:tc>
          <w:tcPr>
            <w:tcW w:w="0" w:type="auto"/>
            <w:gridSpan w:val="2"/>
            <w:tcBorders>
              <w:top w:val="single" w:sz="2" w:space="0" w:color="D9D9E3"/>
              <w:left w:val="single" w:sz="6" w:space="0" w:color="D9D9E3"/>
              <w:bottom w:val="single" w:sz="6" w:space="0" w:color="D9D9E3"/>
              <w:right w:val="single" w:sz="2" w:space="0" w:color="D9D9E3"/>
            </w:tcBorders>
            <w:vAlign w:val="bottom"/>
            <w:hideMark/>
          </w:tcPr>
          <w:p w14:paraId="1050B7A5" w14:textId="48E8B38D" w:rsidR="006F4599" w:rsidRPr="00D30BB2" w:rsidRDefault="00D30BB2" w:rsidP="006F4599">
            <w:pPr>
              <w:widowControl/>
              <w:spacing w:after="0" w:line="240" w:lineRule="auto"/>
              <w:jc w:val="left"/>
              <w:rPr>
                <w:rFonts w:ascii="Segoe UI" w:eastAsia="Times New Roman" w:hAnsi="Segoe UI" w:cs="Segoe UI"/>
                <w:color w:val="374151"/>
                <w:kern w:val="0"/>
                <w:sz w:val="21"/>
                <w:szCs w:val="21"/>
                <w14:ligatures w14:val="none"/>
              </w:rPr>
            </w:pPr>
            <w:r w:rsidRPr="00D30BB2">
              <w:rPr>
                <w:rFonts w:ascii="Segoe UI" w:eastAsia="Times New Roman" w:hAnsi="Segoe UI" w:cs="Segoe UI"/>
                <w:color w:val="374151"/>
                <w:kern w:val="0"/>
                <w:sz w:val="21"/>
                <w:szCs w:val="21"/>
                <w14:ligatures w14:val="none"/>
              </w:rPr>
              <w:t>ability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3A1F336" w14:textId="44AB7DF5" w:rsidR="006F4599" w:rsidRPr="006F4599" w:rsidRDefault="00D30BB2" w:rsidP="006F4599">
            <w:pPr>
              <w:widowControl/>
              <w:spacing w:after="0" w:line="240" w:lineRule="auto"/>
              <w:jc w:val="left"/>
              <w:rPr>
                <w:rFonts w:ascii="Times New Roman" w:eastAsia="Times New Roman" w:hAnsi="Times New Roman" w:cs="Times New Roman"/>
                <w:kern w:val="0"/>
                <w:sz w:val="20"/>
                <w:szCs w:val="20"/>
                <w14:ligatures w14:val="none"/>
              </w:rPr>
            </w:pPr>
            <w:r w:rsidRPr="006F4599">
              <w:rPr>
                <w:rFonts w:ascii="Segoe UI" w:eastAsia="Times New Roman" w:hAnsi="Segoe UI" w:cs="Segoe UI"/>
                <w:color w:val="374151"/>
                <w:kern w:val="0"/>
                <w:sz w:val="21"/>
                <w:szCs w:val="21"/>
                <w14:ligatures w14:val="none"/>
              </w:rPr>
              <w:t>QR code</w:t>
            </w:r>
          </w:p>
        </w:tc>
        <w:tc>
          <w:tcPr>
            <w:tcW w:w="1721" w:type="dxa"/>
            <w:tcBorders>
              <w:top w:val="single" w:sz="2" w:space="0" w:color="D9D9E3"/>
              <w:left w:val="single" w:sz="6" w:space="0" w:color="D9D9E3"/>
              <w:bottom w:val="single" w:sz="6" w:space="0" w:color="D9D9E3"/>
              <w:right w:val="single" w:sz="6" w:space="0" w:color="D9D9E3"/>
            </w:tcBorders>
            <w:vAlign w:val="bottom"/>
            <w:hideMark/>
          </w:tcPr>
          <w:p w14:paraId="76FC0FEB" w14:textId="77777777" w:rsidR="006F4599" w:rsidRPr="006F4599" w:rsidRDefault="006F4599" w:rsidP="006F4599">
            <w:pPr>
              <w:widowControl/>
              <w:spacing w:after="0" w:line="240" w:lineRule="auto"/>
              <w:jc w:val="left"/>
              <w:rPr>
                <w:rFonts w:ascii="Times New Roman" w:eastAsia="Times New Roman" w:hAnsi="Times New Roman" w:cs="Times New Roman"/>
                <w:kern w:val="0"/>
                <w:sz w:val="20"/>
                <w:szCs w:val="20"/>
                <w14:ligatures w14:val="none"/>
              </w:rPr>
            </w:pPr>
          </w:p>
        </w:tc>
      </w:tr>
      <w:tr w:rsidR="006F4599" w:rsidRPr="006F4599" w14:paraId="695D64DA" w14:textId="77777777" w:rsidTr="00A70522">
        <w:trPr>
          <w:tblHeader/>
          <w:tblCellSpacing w:w="15" w:type="dxa"/>
        </w:trPr>
        <w:tc>
          <w:tcPr>
            <w:tcW w:w="5186" w:type="dxa"/>
            <w:gridSpan w:val="4"/>
            <w:tcBorders>
              <w:top w:val="single" w:sz="6" w:space="0" w:color="D9D9E3"/>
              <w:left w:val="single" w:sz="6" w:space="0" w:color="D9D9E3"/>
              <w:bottom w:val="single" w:sz="6" w:space="0" w:color="D9D9E3"/>
              <w:right w:val="single" w:sz="2" w:space="0" w:color="D9D9E3"/>
            </w:tcBorders>
            <w:vAlign w:val="bottom"/>
            <w:hideMark/>
          </w:tcPr>
          <w:p w14:paraId="450E6B80"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Assessment and Feedback in Gamified Contexts</w:t>
            </w:r>
          </w:p>
        </w:tc>
        <w:tc>
          <w:tcPr>
            <w:tcW w:w="4264" w:type="dxa"/>
            <w:gridSpan w:val="3"/>
            <w:tcBorders>
              <w:top w:val="single" w:sz="6" w:space="0" w:color="D9D9E3"/>
              <w:left w:val="single" w:sz="6" w:space="0" w:color="D9D9E3"/>
              <w:bottom w:val="single" w:sz="6" w:space="0" w:color="D9D9E3"/>
              <w:right w:val="single" w:sz="6" w:space="0" w:color="D9D9E3"/>
            </w:tcBorders>
            <w:vAlign w:val="bottom"/>
            <w:hideMark/>
          </w:tcPr>
          <w:p w14:paraId="553EE82A" w14:textId="77777777" w:rsidR="006F4599" w:rsidRPr="006F4599" w:rsidRDefault="006F4599" w:rsidP="006F4599">
            <w:pPr>
              <w:widowControl/>
              <w:spacing w:after="0" w:line="240" w:lineRule="auto"/>
              <w:jc w:val="center"/>
              <w:rPr>
                <w:rFonts w:ascii="Segoe UI" w:eastAsia="Times New Roman" w:hAnsi="Segoe UI" w:cs="Segoe UI"/>
                <w:b/>
                <w:bCs/>
                <w:color w:val="374151"/>
                <w:kern w:val="0"/>
                <w:sz w:val="21"/>
                <w:szCs w:val="21"/>
                <w14:ligatures w14:val="none"/>
              </w:rPr>
            </w:pPr>
            <w:r w:rsidRPr="006F4599">
              <w:rPr>
                <w:rFonts w:ascii="Segoe UI" w:eastAsia="Times New Roman" w:hAnsi="Segoe UI" w:cs="Segoe UI"/>
                <w:b/>
                <w:bCs/>
                <w:color w:val="374151"/>
                <w:kern w:val="0"/>
                <w:sz w:val="21"/>
                <w:szCs w:val="21"/>
                <w:bdr w:val="single" w:sz="2" w:space="0" w:color="D9D9E3" w:frame="1"/>
                <w14:ligatures w14:val="none"/>
              </w:rPr>
              <w:t>Cultural Integration within Gamified Lessons</w:t>
            </w:r>
          </w:p>
        </w:tc>
      </w:tr>
      <w:tr w:rsidR="006F4599" w:rsidRPr="006F4599" w14:paraId="0F0C6ECA" w14:textId="77777777" w:rsidTr="00A70522">
        <w:trPr>
          <w:tblCellSpacing w:w="15" w:type="dxa"/>
        </w:trPr>
        <w:tc>
          <w:tcPr>
            <w:tcW w:w="5186" w:type="dxa"/>
            <w:gridSpan w:val="4"/>
            <w:tcBorders>
              <w:top w:val="single" w:sz="2" w:space="0" w:color="D9D9E3"/>
              <w:left w:val="single" w:sz="6" w:space="0" w:color="D9D9E3"/>
              <w:bottom w:val="single" w:sz="6" w:space="0" w:color="D9D9E3"/>
              <w:right w:val="single" w:sz="2" w:space="0" w:color="D9D9E3"/>
            </w:tcBorders>
            <w:vAlign w:val="bottom"/>
            <w:hideMark/>
          </w:tcPr>
          <w:p w14:paraId="3EF2F7FB"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teacher's target</w:t>
            </w:r>
          </w:p>
        </w:tc>
        <w:tc>
          <w:tcPr>
            <w:tcW w:w="4264" w:type="dxa"/>
            <w:gridSpan w:val="3"/>
            <w:tcBorders>
              <w:top w:val="single" w:sz="2" w:space="0" w:color="D9D9E3"/>
              <w:left w:val="single" w:sz="6" w:space="0" w:color="D9D9E3"/>
              <w:bottom w:val="single" w:sz="6" w:space="0" w:color="D9D9E3"/>
              <w:right w:val="single" w:sz="6" w:space="0" w:color="D9D9E3"/>
            </w:tcBorders>
            <w:vAlign w:val="bottom"/>
            <w:hideMark/>
          </w:tcPr>
          <w:p w14:paraId="0A202A89"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YCT level 1</w:t>
            </w:r>
          </w:p>
        </w:tc>
      </w:tr>
      <w:tr w:rsidR="006F4599" w:rsidRPr="006F4599" w14:paraId="15A96EB3" w14:textId="77777777" w:rsidTr="00A70522">
        <w:trPr>
          <w:tblCellSpacing w:w="15" w:type="dxa"/>
        </w:trPr>
        <w:tc>
          <w:tcPr>
            <w:tcW w:w="5186" w:type="dxa"/>
            <w:gridSpan w:val="4"/>
            <w:tcBorders>
              <w:top w:val="single" w:sz="2" w:space="0" w:color="D9D9E3"/>
              <w:left w:val="single" w:sz="6" w:space="0" w:color="D9D9E3"/>
              <w:bottom w:val="single" w:sz="6" w:space="0" w:color="D9D9E3"/>
              <w:right w:val="single" w:sz="2" w:space="0" w:color="D9D9E3"/>
            </w:tcBorders>
            <w:vAlign w:val="bottom"/>
            <w:hideMark/>
          </w:tcPr>
          <w:p w14:paraId="6B02E484"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assessment</w:t>
            </w:r>
          </w:p>
        </w:tc>
        <w:tc>
          <w:tcPr>
            <w:tcW w:w="4264" w:type="dxa"/>
            <w:gridSpan w:val="3"/>
            <w:tcBorders>
              <w:top w:val="single" w:sz="2" w:space="0" w:color="D9D9E3"/>
              <w:left w:val="single" w:sz="6" w:space="0" w:color="D9D9E3"/>
              <w:bottom w:val="single" w:sz="6" w:space="0" w:color="D9D9E3"/>
              <w:right w:val="single" w:sz="6" w:space="0" w:color="D9D9E3"/>
            </w:tcBorders>
            <w:vAlign w:val="bottom"/>
            <w:hideMark/>
          </w:tcPr>
          <w:p w14:paraId="69059170" w14:textId="77777777" w:rsidR="006F4599" w:rsidRPr="006F4599" w:rsidRDefault="006F4599" w:rsidP="006F4599">
            <w:pPr>
              <w:widowControl/>
              <w:spacing w:after="0" w:line="240" w:lineRule="auto"/>
              <w:jc w:val="left"/>
              <w:rPr>
                <w:rFonts w:ascii="Segoe UI" w:eastAsia="Times New Roman" w:hAnsi="Segoe UI" w:cs="Segoe UI"/>
                <w:color w:val="374151"/>
                <w:kern w:val="0"/>
                <w:sz w:val="21"/>
                <w:szCs w:val="21"/>
                <w14:ligatures w14:val="none"/>
              </w:rPr>
            </w:pPr>
            <w:r w:rsidRPr="006F4599">
              <w:rPr>
                <w:rFonts w:ascii="Segoe UI" w:eastAsia="Times New Roman" w:hAnsi="Segoe UI" w:cs="Segoe UI"/>
                <w:color w:val="374151"/>
                <w:kern w:val="0"/>
                <w:sz w:val="21"/>
                <w:szCs w:val="21"/>
                <w14:ligatures w14:val="none"/>
              </w:rPr>
              <w:t>teaching material</w:t>
            </w:r>
          </w:p>
        </w:tc>
      </w:tr>
    </w:tbl>
    <w:p w14:paraId="2E00F211" w14:textId="77777777" w:rsidR="00517036" w:rsidRPr="00517036" w:rsidRDefault="00517036" w:rsidP="00517036">
      <w:pPr>
        <w:rPr>
          <w:lang w:val="en-GB" w:eastAsia="en-US"/>
        </w:rPr>
      </w:pPr>
    </w:p>
    <w:sectPr w:rsidR="00517036" w:rsidRPr="00517036" w:rsidSect="00722E81">
      <w:footerReference w:type="even" r:id="rId91"/>
      <w:footerReference w:type="default" r:id="rId92"/>
      <w:pgSz w:w="11906" w:h="16838"/>
      <w:pgMar w:top="1440" w:right="1440" w:bottom="1440" w:left="1440" w:header="851" w:footer="992" w:gutter="0"/>
      <w:pgNumType w:start="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1ED7E" w14:textId="77777777" w:rsidR="002E6F60" w:rsidRDefault="002E6F60" w:rsidP="00F81A65">
      <w:pPr>
        <w:spacing w:after="0" w:line="240" w:lineRule="auto"/>
      </w:pPr>
      <w:r>
        <w:separator/>
      </w:r>
    </w:p>
  </w:endnote>
  <w:endnote w:type="continuationSeparator" w:id="0">
    <w:p w14:paraId="16034C1A" w14:textId="77777777" w:rsidR="002E6F60" w:rsidRDefault="002E6F60" w:rsidP="00F81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1"/>
      </w:rPr>
      <w:id w:val="998776586"/>
      <w:docPartObj>
        <w:docPartGallery w:val="Page Numbers (Bottom of Page)"/>
        <w:docPartUnique/>
      </w:docPartObj>
    </w:sdtPr>
    <w:sdtContent>
      <w:p w14:paraId="47374EB3" w14:textId="44A7EC32" w:rsidR="009F1D09" w:rsidRDefault="009F1D09" w:rsidP="00182C3E">
        <w:pPr>
          <w:pStyle w:val="a5"/>
          <w:framePr w:wrap="none" w:vAnchor="text" w:hAnchor="margin" w:xAlign="right" w:y="1"/>
          <w:rPr>
            <w:rStyle w:val="af1"/>
          </w:rPr>
        </w:pPr>
        <w:r>
          <w:rPr>
            <w:rStyle w:val="af1"/>
          </w:rPr>
          <w:fldChar w:fldCharType="begin"/>
        </w:r>
        <w:r>
          <w:rPr>
            <w:rStyle w:val="af1"/>
          </w:rPr>
          <w:instrText xml:space="preserve"> PAGE </w:instrText>
        </w:r>
        <w:r>
          <w:rPr>
            <w:rStyle w:val="af1"/>
          </w:rPr>
          <w:fldChar w:fldCharType="end"/>
        </w:r>
      </w:p>
    </w:sdtContent>
  </w:sdt>
  <w:p w14:paraId="4E8B0B24" w14:textId="77777777" w:rsidR="009F1D09" w:rsidRDefault="009F1D09" w:rsidP="009F1D09">
    <w:pPr>
      <w:pStyle w:val="a5"/>
      <w:ind w:right="360"/>
    </w:pPr>
  </w:p>
  <w:p w14:paraId="748727DD" w14:textId="77777777" w:rsidR="00EE1A1C" w:rsidRDefault="00EE1A1C"/>
  <w:p w14:paraId="191755C5" w14:textId="77777777" w:rsidR="00EE1A1C" w:rsidRDefault="00EE1A1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898772"/>
      <w:docPartObj>
        <w:docPartGallery w:val="Page Numbers (Bottom of Page)"/>
        <w:docPartUnique/>
      </w:docPartObj>
    </w:sdtPr>
    <w:sdtEndPr>
      <w:rPr>
        <w:noProof/>
      </w:rPr>
    </w:sdtEndPr>
    <w:sdtContent>
      <w:p w14:paraId="22A1BA4C" w14:textId="0FE59A0C" w:rsidR="00722E81" w:rsidRDefault="00722E81">
        <w:pPr>
          <w:pStyle w:val="a5"/>
        </w:pPr>
        <w:r>
          <w:fldChar w:fldCharType="begin"/>
        </w:r>
        <w:r>
          <w:instrText xml:space="preserve"> PAGE   \* MERGEFORMAT </w:instrText>
        </w:r>
        <w:r>
          <w:fldChar w:fldCharType="separate"/>
        </w:r>
        <w:r>
          <w:rPr>
            <w:noProof/>
          </w:rPr>
          <w:t>2</w:t>
        </w:r>
        <w:r>
          <w:rPr>
            <w:noProof/>
          </w:rPr>
          <w:fldChar w:fldCharType="end"/>
        </w:r>
      </w:p>
    </w:sdtContent>
  </w:sdt>
  <w:p w14:paraId="1FA2087E" w14:textId="77777777" w:rsidR="009F1D09" w:rsidRDefault="009F1D09" w:rsidP="009F1D09">
    <w:pPr>
      <w:pStyle w:val="a5"/>
      <w:ind w:right="360"/>
    </w:pPr>
  </w:p>
  <w:p w14:paraId="587B4C28" w14:textId="77777777" w:rsidR="00EE1A1C" w:rsidRDefault="00EE1A1C"/>
  <w:p w14:paraId="20595122" w14:textId="77777777" w:rsidR="00EE1A1C" w:rsidRDefault="00EE1A1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C81A9" w14:textId="77777777" w:rsidR="002E6F60" w:rsidRDefault="002E6F60" w:rsidP="00F81A65">
      <w:pPr>
        <w:spacing w:after="0" w:line="240" w:lineRule="auto"/>
      </w:pPr>
      <w:r>
        <w:separator/>
      </w:r>
    </w:p>
  </w:footnote>
  <w:footnote w:type="continuationSeparator" w:id="0">
    <w:p w14:paraId="1500374F" w14:textId="77777777" w:rsidR="002E6F60" w:rsidRDefault="002E6F60" w:rsidP="00F81A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E18E1A7"/>
    <w:multiLevelType w:val="singleLevel"/>
    <w:tmpl w:val="CE18E1A7"/>
    <w:lvl w:ilvl="0">
      <w:start w:val="1"/>
      <w:numFmt w:val="decimal"/>
      <w:suff w:val="space"/>
      <w:lvlText w:val="%1)"/>
      <w:lvlJc w:val="left"/>
    </w:lvl>
  </w:abstractNum>
  <w:abstractNum w:abstractNumId="1" w15:restartNumberingAfterBreak="0">
    <w:nsid w:val="E3E20B3D"/>
    <w:multiLevelType w:val="singleLevel"/>
    <w:tmpl w:val="E3E20B3D"/>
    <w:lvl w:ilvl="0">
      <w:start w:val="1"/>
      <w:numFmt w:val="decimal"/>
      <w:lvlText w:val="%1)"/>
      <w:lvlJc w:val="left"/>
      <w:pPr>
        <w:tabs>
          <w:tab w:val="left" w:pos="312"/>
        </w:tabs>
      </w:pPr>
    </w:lvl>
  </w:abstractNum>
  <w:abstractNum w:abstractNumId="2" w15:restartNumberingAfterBreak="0">
    <w:nsid w:val="009B6680"/>
    <w:multiLevelType w:val="hybridMultilevel"/>
    <w:tmpl w:val="2EEED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66430"/>
    <w:multiLevelType w:val="multilevel"/>
    <w:tmpl w:val="84567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2090A"/>
    <w:multiLevelType w:val="hybridMultilevel"/>
    <w:tmpl w:val="BC442556"/>
    <w:lvl w:ilvl="0" w:tplc="01BE45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272A4"/>
    <w:multiLevelType w:val="hybridMultilevel"/>
    <w:tmpl w:val="B5261D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687523"/>
    <w:multiLevelType w:val="hybridMultilevel"/>
    <w:tmpl w:val="2736A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BC7821"/>
    <w:multiLevelType w:val="hybridMultilevel"/>
    <w:tmpl w:val="BECE74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0B0D0E"/>
    <w:multiLevelType w:val="hybridMultilevel"/>
    <w:tmpl w:val="8B048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C65461"/>
    <w:multiLevelType w:val="hybridMultilevel"/>
    <w:tmpl w:val="4E08E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F678AC"/>
    <w:multiLevelType w:val="hybridMultilevel"/>
    <w:tmpl w:val="010A51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5646D34"/>
    <w:multiLevelType w:val="hybridMultilevel"/>
    <w:tmpl w:val="7FD8152E"/>
    <w:lvl w:ilvl="0" w:tplc="1826AD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F893BEF"/>
    <w:multiLevelType w:val="hybridMultilevel"/>
    <w:tmpl w:val="E4448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22510C"/>
    <w:multiLevelType w:val="hybridMultilevel"/>
    <w:tmpl w:val="DE5E4C7E"/>
    <w:lvl w:ilvl="0" w:tplc="97A2C136">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0" w15:restartNumberingAfterBreak="0">
    <w:nsid w:val="7AD63214"/>
    <w:multiLevelType w:val="hybridMultilevel"/>
    <w:tmpl w:val="6DB087D6"/>
    <w:lvl w:ilvl="0" w:tplc="BA4A2FB4">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1" w15:restartNumberingAfterBreak="0">
    <w:nsid w:val="7B467C13"/>
    <w:multiLevelType w:val="hybridMultilevel"/>
    <w:tmpl w:val="79343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2477576">
    <w:abstractNumId w:val="3"/>
  </w:num>
  <w:num w:numId="2" w16cid:durableId="446390801">
    <w:abstractNumId w:val="41"/>
  </w:num>
  <w:num w:numId="3" w16cid:durableId="33235043">
    <w:abstractNumId w:val="8"/>
  </w:num>
  <w:num w:numId="4" w16cid:durableId="143938229">
    <w:abstractNumId w:val="19"/>
  </w:num>
  <w:num w:numId="5" w16cid:durableId="855265972">
    <w:abstractNumId w:val="30"/>
  </w:num>
  <w:num w:numId="6" w16cid:durableId="1303000123">
    <w:abstractNumId w:val="10"/>
  </w:num>
  <w:num w:numId="7" w16cid:durableId="772625167">
    <w:abstractNumId w:val="37"/>
  </w:num>
  <w:num w:numId="8" w16cid:durableId="11908780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62823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63527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42919711">
    <w:abstractNumId w:val="11"/>
  </w:num>
  <w:num w:numId="12" w16cid:durableId="544491706">
    <w:abstractNumId w:val="16"/>
  </w:num>
  <w:num w:numId="13" w16cid:durableId="958604314">
    <w:abstractNumId w:val="17"/>
  </w:num>
  <w:num w:numId="14" w16cid:durableId="770197731">
    <w:abstractNumId w:val="34"/>
  </w:num>
  <w:num w:numId="15" w16cid:durableId="1423644561">
    <w:abstractNumId w:val="32"/>
  </w:num>
  <w:num w:numId="16" w16cid:durableId="1399867637">
    <w:abstractNumId w:val="33"/>
  </w:num>
  <w:num w:numId="17" w16cid:durableId="731583263">
    <w:abstractNumId w:val="5"/>
  </w:num>
  <w:num w:numId="18" w16cid:durableId="1276669511">
    <w:abstractNumId w:val="13"/>
  </w:num>
  <w:num w:numId="19" w16cid:durableId="2066754553">
    <w:abstractNumId w:val="15"/>
  </w:num>
  <w:num w:numId="20" w16cid:durableId="1222136875">
    <w:abstractNumId w:val="20"/>
  </w:num>
  <w:num w:numId="21" w16cid:durableId="238713245">
    <w:abstractNumId w:val="23"/>
  </w:num>
  <w:num w:numId="22" w16cid:durableId="998459297">
    <w:abstractNumId w:val="36"/>
  </w:num>
  <w:num w:numId="23" w16cid:durableId="543951368">
    <w:abstractNumId w:val="12"/>
  </w:num>
  <w:num w:numId="24" w16cid:durableId="127551798">
    <w:abstractNumId w:val="24"/>
  </w:num>
  <w:num w:numId="25" w16cid:durableId="934675548">
    <w:abstractNumId w:val="29"/>
  </w:num>
  <w:num w:numId="26" w16cid:durableId="1355225877">
    <w:abstractNumId w:val="7"/>
  </w:num>
  <w:num w:numId="27" w16cid:durableId="1760784569">
    <w:abstractNumId w:val="18"/>
  </w:num>
  <w:num w:numId="28" w16cid:durableId="1291519385">
    <w:abstractNumId w:val="22"/>
  </w:num>
  <w:num w:numId="29" w16cid:durableId="1283655663">
    <w:abstractNumId w:val="38"/>
  </w:num>
  <w:num w:numId="30" w16cid:durableId="15885237">
    <w:abstractNumId w:val="28"/>
  </w:num>
  <w:num w:numId="31" w16cid:durableId="1441605339">
    <w:abstractNumId w:val="4"/>
  </w:num>
  <w:num w:numId="32" w16cid:durableId="1169442087">
    <w:abstractNumId w:val="31"/>
  </w:num>
  <w:num w:numId="33" w16cid:durableId="951789992">
    <w:abstractNumId w:val="0"/>
  </w:num>
  <w:num w:numId="34" w16cid:durableId="571502885">
    <w:abstractNumId w:val="1"/>
  </w:num>
  <w:num w:numId="35" w16cid:durableId="2011717858">
    <w:abstractNumId w:val="2"/>
  </w:num>
  <w:num w:numId="36" w16cid:durableId="1667321492">
    <w:abstractNumId w:val="14"/>
  </w:num>
  <w:num w:numId="37" w16cid:durableId="494733096">
    <w:abstractNumId w:val="21"/>
  </w:num>
  <w:num w:numId="38" w16cid:durableId="1144464215">
    <w:abstractNumId w:val="35"/>
  </w:num>
  <w:num w:numId="39" w16cid:durableId="1854611369">
    <w:abstractNumId w:val="9"/>
  </w:num>
  <w:num w:numId="40" w16cid:durableId="1477408297">
    <w:abstractNumId w:val="6"/>
  </w:num>
  <w:num w:numId="41" w16cid:durableId="1047992114">
    <w:abstractNumId w:val="25"/>
  </w:num>
  <w:num w:numId="42" w16cid:durableId="1004895615">
    <w:abstractNumId w:val="39"/>
  </w:num>
  <w:num w:numId="43" w16cid:durableId="41539654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11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C1B52"/>
    <w:rsid w:val="00003085"/>
    <w:rsid w:val="00004E3D"/>
    <w:rsid w:val="00017955"/>
    <w:rsid w:val="000234D2"/>
    <w:rsid w:val="0003168D"/>
    <w:rsid w:val="000335A6"/>
    <w:rsid w:val="00034501"/>
    <w:rsid w:val="00037DB1"/>
    <w:rsid w:val="00041801"/>
    <w:rsid w:val="00043099"/>
    <w:rsid w:val="0004726E"/>
    <w:rsid w:val="00052CE1"/>
    <w:rsid w:val="000533F5"/>
    <w:rsid w:val="000573C5"/>
    <w:rsid w:val="00066404"/>
    <w:rsid w:val="00067898"/>
    <w:rsid w:val="0007048A"/>
    <w:rsid w:val="00073485"/>
    <w:rsid w:val="00074737"/>
    <w:rsid w:val="00077212"/>
    <w:rsid w:val="000828FC"/>
    <w:rsid w:val="00086883"/>
    <w:rsid w:val="00092E97"/>
    <w:rsid w:val="000A380F"/>
    <w:rsid w:val="000A4E3E"/>
    <w:rsid w:val="000A717B"/>
    <w:rsid w:val="000B0862"/>
    <w:rsid w:val="000B6A3A"/>
    <w:rsid w:val="000C10AD"/>
    <w:rsid w:val="000C7BE4"/>
    <w:rsid w:val="000D1BF4"/>
    <w:rsid w:val="000D1E4C"/>
    <w:rsid w:val="000D2D56"/>
    <w:rsid w:val="000D2EDF"/>
    <w:rsid w:val="000D5C34"/>
    <w:rsid w:val="000E42C6"/>
    <w:rsid w:val="000F121F"/>
    <w:rsid w:val="000F228E"/>
    <w:rsid w:val="000F2B93"/>
    <w:rsid w:val="000F44AE"/>
    <w:rsid w:val="000F4DBD"/>
    <w:rsid w:val="000F5D66"/>
    <w:rsid w:val="0010158E"/>
    <w:rsid w:val="00102F5A"/>
    <w:rsid w:val="0010784B"/>
    <w:rsid w:val="0011042D"/>
    <w:rsid w:val="0011192D"/>
    <w:rsid w:val="00117A8C"/>
    <w:rsid w:val="00123F8D"/>
    <w:rsid w:val="00130C24"/>
    <w:rsid w:val="00134380"/>
    <w:rsid w:val="0013483E"/>
    <w:rsid w:val="00134A31"/>
    <w:rsid w:val="001369FC"/>
    <w:rsid w:val="00145D1D"/>
    <w:rsid w:val="0015269A"/>
    <w:rsid w:val="00154212"/>
    <w:rsid w:val="001558B4"/>
    <w:rsid w:val="00165003"/>
    <w:rsid w:val="00165A70"/>
    <w:rsid w:val="0017041A"/>
    <w:rsid w:val="00174957"/>
    <w:rsid w:val="0017796F"/>
    <w:rsid w:val="00182C3E"/>
    <w:rsid w:val="00183061"/>
    <w:rsid w:val="00185FB6"/>
    <w:rsid w:val="00190294"/>
    <w:rsid w:val="001906E5"/>
    <w:rsid w:val="001A0939"/>
    <w:rsid w:val="001A2115"/>
    <w:rsid w:val="001A6397"/>
    <w:rsid w:val="001B50B8"/>
    <w:rsid w:val="001B73B0"/>
    <w:rsid w:val="001C2F64"/>
    <w:rsid w:val="001D2879"/>
    <w:rsid w:val="001D474D"/>
    <w:rsid w:val="001E37A9"/>
    <w:rsid w:val="001E4865"/>
    <w:rsid w:val="001E726B"/>
    <w:rsid w:val="001F385A"/>
    <w:rsid w:val="002032C6"/>
    <w:rsid w:val="00205C3B"/>
    <w:rsid w:val="002128D4"/>
    <w:rsid w:val="00215905"/>
    <w:rsid w:val="00217EB9"/>
    <w:rsid w:val="00222862"/>
    <w:rsid w:val="00235A68"/>
    <w:rsid w:val="002362E4"/>
    <w:rsid w:val="00236960"/>
    <w:rsid w:val="00236DAE"/>
    <w:rsid w:val="00241833"/>
    <w:rsid w:val="002421DB"/>
    <w:rsid w:val="00243C23"/>
    <w:rsid w:val="002447D3"/>
    <w:rsid w:val="00245CAA"/>
    <w:rsid w:val="00252026"/>
    <w:rsid w:val="00252EFB"/>
    <w:rsid w:val="002535AD"/>
    <w:rsid w:val="002536E1"/>
    <w:rsid w:val="00255A39"/>
    <w:rsid w:val="002616F7"/>
    <w:rsid w:val="00262889"/>
    <w:rsid w:val="0026603D"/>
    <w:rsid w:val="0028123F"/>
    <w:rsid w:val="002973C1"/>
    <w:rsid w:val="002A4B95"/>
    <w:rsid w:val="002C33EA"/>
    <w:rsid w:val="002C39FE"/>
    <w:rsid w:val="002C61D7"/>
    <w:rsid w:val="002D5DAB"/>
    <w:rsid w:val="002D76FC"/>
    <w:rsid w:val="002D798A"/>
    <w:rsid w:val="002E1AD6"/>
    <w:rsid w:val="002E6F60"/>
    <w:rsid w:val="002E7750"/>
    <w:rsid w:val="002F09B8"/>
    <w:rsid w:val="002F0A09"/>
    <w:rsid w:val="002F66F3"/>
    <w:rsid w:val="00300AD4"/>
    <w:rsid w:val="00300E11"/>
    <w:rsid w:val="00302EDD"/>
    <w:rsid w:val="00305A4D"/>
    <w:rsid w:val="00307855"/>
    <w:rsid w:val="00314144"/>
    <w:rsid w:val="00314EF0"/>
    <w:rsid w:val="0031662B"/>
    <w:rsid w:val="003203F4"/>
    <w:rsid w:val="00323223"/>
    <w:rsid w:val="00324EF1"/>
    <w:rsid w:val="00327229"/>
    <w:rsid w:val="00331827"/>
    <w:rsid w:val="00342D79"/>
    <w:rsid w:val="003439C2"/>
    <w:rsid w:val="00346665"/>
    <w:rsid w:val="003542F5"/>
    <w:rsid w:val="00356761"/>
    <w:rsid w:val="00364DDA"/>
    <w:rsid w:val="0037096C"/>
    <w:rsid w:val="00372A00"/>
    <w:rsid w:val="00372AA8"/>
    <w:rsid w:val="003771C1"/>
    <w:rsid w:val="0038475C"/>
    <w:rsid w:val="00387117"/>
    <w:rsid w:val="00391795"/>
    <w:rsid w:val="00391BB7"/>
    <w:rsid w:val="003973FC"/>
    <w:rsid w:val="00397B50"/>
    <w:rsid w:val="003A57CB"/>
    <w:rsid w:val="003A6820"/>
    <w:rsid w:val="003A77CB"/>
    <w:rsid w:val="003B27DD"/>
    <w:rsid w:val="003B4781"/>
    <w:rsid w:val="003B7541"/>
    <w:rsid w:val="003D1290"/>
    <w:rsid w:val="003D1EEE"/>
    <w:rsid w:val="003E4E09"/>
    <w:rsid w:val="003E7572"/>
    <w:rsid w:val="003F0EB5"/>
    <w:rsid w:val="00404CB9"/>
    <w:rsid w:val="00410B15"/>
    <w:rsid w:val="0041375B"/>
    <w:rsid w:val="004218BD"/>
    <w:rsid w:val="0043107F"/>
    <w:rsid w:val="00431BB4"/>
    <w:rsid w:val="00443C8A"/>
    <w:rsid w:val="00452537"/>
    <w:rsid w:val="0046253E"/>
    <w:rsid w:val="004676ED"/>
    <w:rsid w:val="004720E1"/>
    <w:rsid w:val="00477EE0"/>
    <w:rsid w:val="0048170F"/>
    <w:rsid w:val="004826F8"/>
    <w:rsid w:val="004835A2"/>
    <w:rsid w:val="0048457E"/>
    <w:rsid w:val="004901F8"/>
    <w:rsid w:val="00490AEA"/>
    <w:rsid w:val="00493157"/>
    <w:rsid w:val="00494947"/>
    <w:rsid w:val="004A259F"/>
    <w:rsid w:val="004A3533"/>
    <w:rsid w:val="004A52F4"/>
    <w:rsid w:val="004B3F6F"/>
    <w:rsid w:val="004C39EB"/>
    <w:rsid w:val="004C6952"/>
    <w:rsid w:val="004D2C64"/>
    <w:rsid w:val="004D2D07"/>
    <w:rsid w:val="004D2DA9"/>
    <w:rsid w:val="004D3E8C"/>
    <w:rsid w:val="004F462A"/>
    <w:rsid w:val="00500678"/>
    <w:rsid w:val="005019D0"/>
    <w:rsid w:val="00502BB7"/>
    <w:rsid w:val="00515E53"/>
    <w:rsid w:val="00517036"/>
    <w:rsid w:val="00524D71"/>
    <w:rsid w:val="00526D92"/>
    <w:rsid w:val="00526E9D"/>
    <w:rsid w:val="00533D61"/>
    <w:rsid w:val="00534E03"/>
    <w:rsid w:val="00540A7E"/>
    <w:rsid w:val="00542B2D"/>
    <w:rsid w:val="00544539"/>
    <w:rsid w:val="00545755"/>
    <w:rsid w:val="00546961"/>
    <w:rsid w:val="00551836"/>
    <w:rsid w:val="00553086"/>
    <w:rsid w:val="005543F5"/>
    <w:rsid w:val="00557F07"/>
    <w:rsid w:val="0056114E"/>
    <w:rsid w:val="00565302"/>
    <w:rsid w:val="00566C2C"/>
    <w:rsid w:val="00571301"/>
    <w:rsid w:val="005868B7"/>
    <w:rsid w:val="005B05A2"/>
    <w:rsid w:val="005B0737"/>
    <w:rsid w:val="005B31E3"/>
    <w:rsid w:val="005B3257"/>
    <w:rsid w:val="005B436D"/>
    <w:rsid w:val="005B482A"/>
    <w:rsid w:val="005B5DEA"/>
    <w:rsid w:val="005B60AB"/>
    <w:rsid w:val="005C0828"/>
    <w:rsid w:val="005C22C4"/>
    <w:rsid w:val="005C4151"/>
    <w:rsid w:val="005D3CE6"/>
    <w:rsid w:val="005D6055"/>
    <w:rsid w:val="005E7745"/>
    <w:rsid w:val="005E7F64"/>
    <w:rsid w:val="005F5718"/>
    <w:rsid w:val="006017FD"/>
    <w:rsid w:val="00603040"/>
    <w:rsid w:val="00604BA1"/>
    <w:rsid w:val="006070F8"/>
    <w:rsid w:val="00621536"/>
    <w:rsid w:val="00624266"/>
    <w:rsid w:val="0062756D"/>
    <w:rsid w:val="0063484D"/>
    <w:rsid w:val="00635869"/>
    <w:rsid w:val="0063733B"/>
    <w:rsid w:val="00640227"/>
    <w:rsid w:val="006517C3"/>
    <w:rsid w:val="00664E7A"/>
    <w:rsid w:val="00665E25"/>
    <w:rsid w:val="00666CBB"/>
    <w:rsid w:val="00666D4A"/>
    <w:rsid w:val="00666FDF"/>
    <w:rsid w:val="00671CA1"/>
    <w:rsid w:val="006775EB"/>
    <w:rsid w:val="006814C5"/>
    <w:rsid w:val="006824AB"/>
    <w:rsid w:val="006842D7"/>
    <w:rsid w:val="00685D64"/>
    <w:rsid w:val="00691252"/>
    <w:rsid w:val="00692477"/>
    <w:rsid w:val="00697724"/>
    <w:rsid w:val="006A0E56"/>
    <w:rsid w:val="006A19C4"/>
    <w:rsid w:val="006A63EC"/>
    <w:rsid w:val="006B258C"/>
    <w:rsid w:val="006D777F"/>
    <w:rsid w:val="006E16E8"/>
    <w:rsid w:val="006E3B8E"/>
    <w:rsid w:val="006E3F9B"/>
    <w:rsid w:val="006E64B0"/>
    <w:rsid w:val="006F299F"/>
    <w:rsid w:val="006F4599"/>
    <w:rsid w:val="006F73FC"/>
    <w:rsid w:val="00710D8D"/>
    <w:rsid w:val="00713A47"/>
    <w:rsid w:val="00713EDE"/>
    <w:rsid w:val="00722E81"/>
    <w:rsid w:val="00724A95"/>
    <w:rsid w:val="00726D64"/>
    <w:rsid w:val="007331F3"/>
    <w:rsid w:val="00737936"/>
    <w:rsid w:val="00742E56"/>
    <w:rsid w:val="00747B41"/>
    <w:rsid w:val="00755628"/>
    <w:rsid w:val="00756A66"/>
    <w:rsid w:val="00757D4C"/>
    <w:rsid w:val="00762672"/>
    <w:rsid w:val="00772FDA"/>
    <w:rsid w:val="007760B1"/>
    <w:rsid w:val="00780667"/>
    <w:rsid w:val="00781BDB"/>
    <w:rsid w:val="00785A75"/>
    <w:rsid w:val="00794791"/>
    <w:rsid w:val="007A1813"/>
    <w:rsid w:val="007A26C2"/>
    <w:rsid w:val="007A4A35"/>
    <w:rsid w:val="007B4554"/>
    <w:rsid w:val="007B6E54"/>
    <w:rsid w:val="007C1B52"/>
    <w:rsid w:val="007C26BB"/>
    <w:rsid w:val="007D6429"/>
    <w:rsid w:val="007E33DA"/>
    <w:rsid w:val="007E3561"/>
    <w:rsid w:val="007F11C0"/>
    <w:rsid w:val="007F1BFF"/>
    <w:rsid w:val="007F2E4E"/>
    <w:rsid w:val="007F41AD"/>
    <w:rsid w:val="007F634F"/>
    <w:rsid w:val="00800DB9"/>
    <w:rsid w:val="008028BB"/>
    <w:rsid w:val="00804997"/>
    <w:rsid w:val="00807A6F"/>
    <w:rsid w:val="00807EE3"/>
    <w:rsid w:val="00811D48"/>
    <w:rsid w:val="00815811"/>
    <w:rsid w:val="00817F9E"/>
    <w:rsid w:val="00820576"/>
    <w:rsid w:val="00821CF2"/>
    <w:rsid w:val="008226C3"/>
    <w:rsid w:val="00823296"/>
    <w:rsid w:val="00824C0F"/>
    <w:rsid w:val="00826566"/>
    <w:rsid w:val="00837895"/>
    <w:rsid w:val="0084216F"/>
    <w:rsid w:val="00847CE8"/>
    <w:rsid w:val="00850AFF"/>
    <w:rsid w:val="00861ADB"/>
    <w:rsid w:val="00863D21"/>
    <w:rsid w:val="00876A62"/>
    <w:rsid w:val="00882B13"/>
    <w:rsid w:val="00890968"/>
    <w:rsid w:val="00896A63"/>
    <w:rsid w:val="008A1F9C"/>
    <w:rsid w:val="008B235D"/>
    <w:rsid w:val="008B6F50"/>
    <w:rsid w:val="008C0A9C"/>
    <w:rsid w:val="008C4805"/>
    <w:rsid w:val="008C4E01"/>
    <w:rsid w:val="008C4F15"/>
    <w:rsid w:val="008C5372"/>
    <w:rsid w:val="008C62D9"/>
    <w:rsid w:val="008D167C"/>
    <w:rsid w:val="008D4FEE"/>
    <w:rsid w:val="008D5117"/>
    <w:rsid w:val="008D561A"/>
    <w:rsid w:val="008E1B35"/>
    <w:rsid w:val="008E32A6"/>
    <w:rsid w:val="008F0377"/>
    <w:rsid w:val="008F0474"/>
    <w:rsid w:val="008F6FCA"/>
    <w:rsid w:val="00901A5E"/>
    <w:rsid w:val="009024E9"/>
    <w:rsid w:val="00904FF1"/>
    <w:rsid w:val="0090782D"/>
    <w:rsid w:val="0091385A"/>
    <w:rsid w:val="00927CEA"/>
    <w:rsid w:val="00932562"/>
    <w:rsid w:val="009327F4"/>
    <w:rsid w:val="0093755E"/>
    <w:rsid w:val="009460E5"/>
    <w:rsid w:val="0095437E"/>
    <w:rsid w:val="00956A44"/>
    <w:rsid w:val="00960DC1"/>
    <w:rsid w:val="009633AE"/>
    <w:rsid w:val="00965F08"/>
    <w:rsid w:val="00965FC6"/>
    <w:rsid w:val="00975751"/>
    <w:rsid w:val="00975F3C"/>
    <w:rsid w:val="009761F5"/>
    <w:rsid w:val="00984FDE"/>
    <w:rsid w:val="00990A93"/>
    <w:rsid w:val="0099522D"/>
    <w:rsid w:val="009A392D"/>
    <w:rsid w:val="009A6072"/>
    <w:rsid w:val="009A680B"/>
    <w:rsid w:val="009B4D0B"/>
    <w:rsid w:val="009B5159"/>
    <w:rsid w:val="009B52DF"/>
    <w:rsid w:val="009B7D96"/>
    <w:rsid w:val="009C0F85"/>
    <w:rsid w:val="009C331C"/>
    <w:rsid w:val="009C539E"/>
    <w:rsid w:val="009C5708"/>
    <w:rsid w:val="009D068F"/>
    <w:rsid w:val="009D2370"/>
    <w:rsid w:val="009D2BEE"/>
    <w:rsid w:val="009D50B5"/>
    <w:rsid w:val="009D77E3"/>
    <w:rsid w:val="009E1303"/>
    <w:rsid w:val="009E77BB"/>
    <w:rsid w:val="009F1066"/>
    <w:rsid w:val="009F13EC"/>
    <w:rsid w:val="009F1D09"/>
    <w:rsid w:val="009F23A1"/>
    <w:rsid w:val="009F27B0"/>
    <w:rsid w:val="009F62DD"/>
    <w:rsid w:val="009F658F"/>
    <w:rsid w:val="00A00F22"/>
    <w:rsid w:val="00A023F2"/>
    <w:rsid w:val="00A049F4"/>
    <w:rsid w:val="00A153D1"/>
    <w:rsid w:val="00A24502"/>
    <w:rsid w:val="00A25F6C"/>
    <w:rsid w:val="00A27ADB"/>
    <w:rsid w:val="00A3022E"/>
    <w:rsid w:val="00A31DAE"/>
    <w:rsid w:val="00A34171"/>
    <w:rsid w:val="00A34255"/>
    <w:rsid w:val="00A35DEF"/>
    <w:rsid w:val="00A40180"/>
    <w:rsid w:val="00A43734"/>
    <w:rsid w:val="00A56104"/>
    <w:rsid w:val="00A57B1C"/>
    <w:rsid w:val="00A67F2D"/>
    <w:rsid w:val="00A70522"/>
    <w:rsid w:val="00A76A82"/>
    <w:rsid w:val="00A803DB"/>
    <w:rsid w:val="00A85C18"/>
    <w:rsid w:val="00A97709"/>
    <w:rsid w:val="00AA1F2C"/>
    <w:rsid w:val="00AA7BA2"/>
    <w:rsid w:val="00AB138A"/>
    <w:rsid w:val="00AB6C5B"/>
    <w:rsid w:val="00AC2B79"/>
    <w:rsid w:val="00AC3BDD"/>
    <w:rsid w:val="00AE2B44"/>
    <w:rsid w:val="00AF1394"/>
    <w:rsid w:val="00AF359B"/>
    <w:rsid w:val="00AF3F18"/>
    <w:rsid w:val="00AF479C"/>
    <w:rsid w:val="00B00A16"/>
    <w:rsid w:val="00B072C5"/>
    <w:rsid w:val="00B11C07"/>
    <w:rsid w:val="00B11C78"/>
    <w:rsid w:val="00B1712C"/>
    <w:rsid w:val="00B23540"/>
    <w:rsid w:val="00B25035"/>
    <w:rsid w:val="00B307D9"/>
    <w:rsid w:val="00B34C3F"/>
    <w:rsid w:val="00B41853"/>
    <w:rsid w:val="00B47EF3"/>
    <w:rsid w:val="00B513D3"/>
    <w:rsid w:val="00B628A0"/>
    <w:rsid w:val="00B70E5D"/>
    <w:rsid w:val="00B7105B"/>
    <w:rsid w:val="00B71200"/>
    <w:rsid w:val="00B71D97"/>
    <w:rsid w:val="00B72D05"/>
    <w:rsid w:val="00B74ADF"/>
    <w:rsid w:val="00B75A9A"/>
    <w:rsid w:val="00B841A7"/>
    <w:rsid w:val="00B91045"/>
    <w:rsid w:val="00B94F6D"/>
    <w:rsid w:val="00B97932"/>
    <w:rsid w:val="00BA7C7F"/>
    <w:rsid w:val="00BB4563"/>
    <w:rsid w:val="00BB605F"/>
    <w:rsid w:val="00BC05DE"/>
    <w:rsid w:val="00BC146B"/>
    <w:rsid w:val="00BC1801"/>
    <w:rsid w:val="00BC55CE"/>
    <w:rsid w:val="00BC5E2B"/>
    <w:rsid w:val="00BC756F"/>
    <w:rsid w:val="00BC7E5A"/>
    <w:rsid w:val="00BD2F47"/>
    <w:rsid w:val="00BD4087"/>
    <w:rsid w:val="00BE22B9"/>
    <w:rsid w:val="00BE5EE1"/>
    <w:rsid w:val="00BE7268"/>
    <w:rsid w:val="00BF10BD"/>
    <w:rsid w:val="00BF2FF1"/>
    <w:rsid w:val="00C11630"/>
    <w:rsid w:val="00C13BED"/>
    <w:rsid w:val="00C13CBC"/>
    <w:rsid w:val="00C15338"/>
    <w:rsid w:val="00C342C5"/>
    <w:rsid w:val="00C3505D"/>
    <w:rsid w:val="00C37D2D"/>
    <w:rsid w:val="00C442C4"/>
    <w:rsid w:val="00C46330"/>
    <w:rsid w:val="00C516AB"/>
    <w:rsid w:val="00C52960"/>
    <w:rsid w:val="00C52F96"/>
    <w:rsid w:val="00C5724C"/>
    <w:rsid w:val="00C72FC0"/>
    <w:rsid w:val="00C93F27"/>
    <w:rsid w:val="00CA1514"/>
    <w:rsid w:val="00CA4B60"/>
    <w:rsid w:val="00CA7D1D"/>
    <w:rsid w:val="00CB0DCE"/>
    <w:rsid w:val="00CB2824"/>
    <w:rsid w:val="00CC1946"/>
    <w:rsid w:val="00CC2EDF"/>
    <w:rsid w:val="00CC57F5"/>
    <w:rsid w:val="00CD2351"/>
    <w:rsid w:val="00CD488A"/>
    <w:rsid w:val="00CE0254"/>
    <w:rsid w:val="00CE2407"/>
    <w:rsid w:val="00CE320E"/>
    <w:rsid w:val="00CE411A"/>
    <w:rsid w:val="00CF02E3"/>
    <w:rsid w:val="00CF7255"/>
    <w:rsid w:val="00D00708"/>
    <w:rsid w:val="00D02B4D"/>
    <w:rsid w:val="00D03E9A"/>
    <w:rsid w:val="00D04FF0"/>
    <w:rsid w:val="00D05911"/>
    <w:rsid w:val="00D11F30"/>
    <w:rsid w:val="00D13DAA"/>
    <w:rsid w:val="00D17363"/>
    <w:rsid w:val="00D21A57"/>
    <w:rsid w:val="00D233FD"/>
    <w:rsid w:val="00D23F5B"/>
    <w:rsid w:val="00D25E5D"/>
    <w:rsid w:val="00D2656C"/>
    <w:rsid w:val="00D274DF"/>
    <w:rsid w:val="00D27DDA"/>
    <w:rsid w:val="00D30BB2"/>
    <w:rsid w:val="00D325CB"/>
    <w:rsid w:val="00D44BBE"/>
    <w:rsid w:val="00D4770E"/>
    <w:rsid w:val="00D508E4"/>
    <w:rsid w:val="00D522CE"/>
    <w:rsid w:val="00D52D84"/>
    <w:rsid w:val="00D535E4"/>
    <w:rsid w:val="00D540E1"/>
    <w:rsid w:val="00D5568F"/>
    <w:rsid w:val="00D564D2"/>
    <w:rsid w:val="00D56CEB"/>
    <w:rsid w:val="00D60A5C"/>
    <w:rsid w:val="00D626CA"/>
    <w:rsid w:val="00D63AC3"/>
    <w:rsid w:val="00D71BED"/>
    <w:rsid w:val="00D73D85"/>
    <w:rsid w:val="00D77CE4"/>
    <w:rsid w:val="00DB0AAF"/>
    <w:rsid w:val="00DB203C"/>
    <w:rsid w:val="00DB67F2"/>
    <w:rsid w:val="00DB7BA1"/>
    <w:rsid w:val="00DC016E"/>
    <w:rsid w:val="00DC2D6A"/>
    <w:rsid w:val="00DD0209"/>
    <w:rsid w:val="00DE2459"/>
    <w:rsid w:val="00DE40C7"/>
    <w:rsid w:val="00DE45F9"/>
    <w:rsid w:val="00DE47F5"/>
    <w:rsid w:val="00DE48C8"/>
    <w:rsid w:val="00DE70B6"/>
    <w:rsid w:val="00DF0289"/>
    <w:rsid w:val="00DF3C12"/>
    <w:rsid w:val="00E00979"/>
    <w:rsid w:val="00E015B5"/>
    <w:rsid w:val="00E1595F"/>
    <w:rsid w:val="00E17C61"/>
    <w:rsid w:val="00E332E1"/>
    <w:rsid w:val="00E339C5"/>
    <w:rsid w:val="00E34409"/>
    <w:rsid w:val="00E353F9"/>
    <w:rsid w:val="00E43D45"/>
    <w:rsid w:val="00E44C05"/>
    <w:rsid w:val="00E45C0F"/>
    <w:rsid w:val="00E461BD"/>
    <w:rsid w:val="00E46EA4"/>
    <w:rsid w:val="00E53297"/>
    <w:rsid w:val="00E545EC"/>
    <w:rsid w:val="00E602A7"/>
    <w:rsid w:val="00E66290"/>
    <w:rsid w:val="00E70271"/>
    <w:rsid w:val="00E70294"/>
    <w:rsid w:val="00E726AF"/>
    <w:rsid w:val="00E737F6"/>
    <w:rsid w:val="00E80932"/>
    <w:rsid w:val="00EA058B"/>
    <w:rsid w:val="00EA2875"/>
    <w:rsid w:val="00EA4601"/>
    <w:rsid w:val="00EB110B"/>
    <w:rsid w:val="00EB3C70"/>
    <w:rsid w:val="00EB3D17"/>
    <w:rsid w:val="00EB6EA8"/>
    <w:rsid w:val="00EC0BD1"/>
    <w:rsid w:val="00EC4C69"/>
    <w:rsid w:val="00EC6043"/>
    <w:rsid w:val="00EC7B7C"/>
    <w:rsid w:val="00ED0BA9"/>
    <w:rsid w:val="00ED2E0D"/>
    <w:rsid w:val="00ED2FAC"/>
    <w:rsid w:val="00ED6DE6"/>
    <w:rsid w:val="00EE1A1C"/>
    <w:rsid w:val="00EE2AB7"/>
    <w:rsid w:val="00EE2F25"/>
    <w:rsid w:val="00EE3B51"/>
    <w:rsid w:val="00EE5897"/>
    <w:rsid w:val="00EE67BB"/>
    <w:rsid w:val="00EF0C0F"/>
    <w:rsid w:val="00EF0DEF"/>
    <w:rsid w:val="00EF1311"/>
    <w:rsid w:val="00EF6EF7"/>
    <w:rsid w:val="00EF716D"/>
    <w:rsid w:val="00F0459F"/>
    <w:rsid w:val="00F059EB"/>
    <w:rsid w:val="00F06497"/>
    <w:rsid w:val="00F06BEE"/>
    <w:rsid w:val="00F0716C"/>
    <w:rsid w:val="00F10199"/>
    <w:rsid w:val="00F21F1E"/>
    <w:rsid w:val="00F2365B"/>
    <w:rsid w:val="00F2518B"/>
    <w:rsid w:val="00F2734A"/>
    <w:rsid w:val="00F42550"/>
    <w:rsid w:val="00F45478"/>
    <w:rsid w:val="00F5264F"/>
    <w:rsid w:val="00F56E73"/>
    <w:rsid w:val="00F619EB"/>
    <w:rsid w:val="00F623C6"/>
    <w:rsid w:val="00F662AF"/>
    <w:rsid w:val="00F6778C"/>
    <w:rsid w:val="00F70D39"/>
    <w:rsid w:val="00F738FB"/>
    <w:rsid w:val="00F81A65"/>
    <w:rsid w:val="00F87C90"/>
    <w:rsid w:val="00F90A0A"/>
    <w:rsid w:val="00F918F9"/>
    <w:rsid w:val="00F93E5C"/>
    <w:rsid w:val="00F94181"/>
    <w:rsid w:val="00F96E04"/>
    <w:rsid w:val="00FB0DAF"/>
    <w:rsid w:val="00FB285B"/>
    <w:rsid w:val="00FD0EBC"/>
    <w:rsid w:val="00FD4EF5"/>
    <w:rsid w:val="00FF0703"/>
    <w:rsid w:val="00FF540B"/>
    <w:rsid w:val="00FF6270"/>
    <w:rsid w:val="00FF68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0"/>
    <o:shapelayout v:ext="edit">
      <o:idmap v:ext="edit" data="2"/>
    </o:shapelayout>
  </w:shapeDefaults>
  <w:decimalSymbol w:val="."/>
  <w:listSeparator w:val=","/>
  <w14:docId w14:val="573B1EF9"/>
  <w15:docId w15:val="{CD812769-360F-4923-B0C8-0A8D8FD95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0DAF"/>
    <w:pPr>
      <w:widowControl w:val="0"/>
      <w:jc w:val="both"/>
    </w:pPr>
    <w:rPr>
      <w:rFonts w:ascii="Calibri" w:hAnsi="Calibri"/>
      <w:sz w:val="24"/>
    </w:rPr>
  </w:style>
  <w:style w:type="paragraph" w:styleId="1">
    <w:name w:val="heading 1"/>
    <w:basedOn w:val="a"/>
    <w:next w:val="a"/>
    <w:link w:val="10"/>
    <w:uiPriority w:val="99"/>
    <w:qFormat/>
    <w:rsid w:val="00C3505D"/>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C3505D"/>
    <w:pPr>
      <w:keepNext/>
      <w:keepLines/>
      <w:spacing w:before="40" w:after="0"/>
      <w:outlineLvl w:val="1"/>
    </w:pPr>
    <w:rPr>
      <w:rFonts w:eastAsiaTheme="majorEastAsia" w:cstheme="majorBidi"/>
      <w:b/>
      <w:color w:val="000000" w:themeColor="text1"/>
      <w:szCs w:val="26"/>
    </w:rPr>
  </w:style>
  <w:style w:type="paragraph" w:styleId="3">
    <w:name w:val="heading 3"/>
    <w:basedOn w:val="a"/>
    <w:next w:val="a"/>
    <w:link w:val="30"/>
    <w:uiPriority w:val="9"/>
    <w:unhideWhenUsed/>
    <w:qFormat/>
    <w:rsid w:val="00034501"/>
    <w:pPr>
      <w:keepNext/>
      <w:keepLines/>
      <w:spacing w:before="40" w:after="0"/>
      <w:outlineLvl w:val="2"/>
    </w:pPr>
    <w:rPr>
      <w:rFonts w:eastAsiaTheme="majorEastAsia" w:cstheme="majorBidi"/>
      <w:b/>
      <w:color w:val="000000" w:themeColor="text1"/>
      <w:szCs w:val="24"/>
    </w:rPr>
  </w:style>
  <w:style w:type="paragraph" w:styleId="4">
    <w:name w:val="heading 4"/>
    <w:basedOn w:val="a"/>
    <w:next w:val="a"/>
    <w:link w:val="40"/>
    <w:uiPriority w:val="99"/>
    <w:unhideWhenUsed/>
    <w:qFormat/>
    <w:rsid w:val="00245CAA"/>
    <w:pPr>
      <w:keepNext/>
      <w:keepLines/>
      <w:spacing w:before="40" w:after="0"/>
      <w:outlineLvl w:val="3"/>
    </w:pPr>
    <w:rPr>
      <w:rFonts w:eastAsia="Calibri" w:cs="Calibri"/>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81A65"/>
    <w:pPr>
      <w:tabs>
        <w:tab w:val="center" w:pos="4680"/>
        <w:tab w:val="right" w:pos="9360"/>
      </w:tabs>
      <w:spacing w:after="0" w:line="240" w:lineRule="auto"/>
    </w:pPr>
  </w:style>
  <w:style w:type="character" w:customStyle="1" w:styleId="a4">
    <w:name w:val="页眉 字符"/>
    <w:basedOn w:val="a0"/>
    <w:link w:val="a3"/>
    <w:uiPriority w:val="99"/>
    <w:rsid w:val="00F81A65"/>
  </w:style>
  <w:style w:type="paragraph" w:styleId="a5">
    <w:name w:val="footer"/>
    <w:basedOn w:val="a"/>
    <w:link w:val="a6"/>
    <w:uiPriority w:val="99"/>
    <w:unhideWhenUsed/>
    <w:rsid w:val="00F81A65"/>
    <w:pPr>
      <w:tabs>
        <w:tab w:val="center" w:pos="4680"/>
        <w:tab w:val="right" w:pos="9360"/>
      </w:tabs>
      <w:spacing w:after="0" w:line="240" w:lineRule="auto"/>
    </w:pPr>
  </w:style>
  <w:style w:type="character" w:customStyle="1" w:styleId="a6">
    <w:name w:val="页脚 字符"/>
    <w:basedOn w:val="a0"/>
    <w:link w:val="a5"/>
    <w:uiPriority w:val="99"/>
    <w:rsid w:val="00F81A65"/>
  </w:style>
  <w:style w:type="paragraph" w:styleId="a7">
    <w:name w:val="List Paragraph"/>
    <w:basedOn w:val="a"/>
    <w:uiPriority w:val="34"/>
    <w:qFormat/>
    <w:rsid w:val="0099522D"/>
    <w:pPr>
      <w:ind w:left="720"/>
      <w:contextualSpacing/>
    </w:pPr>
  </w:style>
  <w:style w:type="character" w:styleId="a8">
    <w:name w:val="Placeholder Text"/>
    <w:basedOn w:val="a0"/>
    <w:uiPriority w:val="99"/>
    <w:semiHidden/>
    <w:rsid w:val="008C4F15"/>
    <w:rPr>
      <w:color w:val="808080"/>
    </w:rPr>
  </w:style>
  <w:style w:type="paragraph" w:styleId="a9">
    <w:name w:val="Normal (Web)"/>
    <w:basedOn w:val="a"/>
    <w:uiPriority w:val="99"/>
    <w:unhideWhenUsed/>
    <w:rsid w:val="008C4F15"/>
    <w:pPr>
      <w:widowControl/>
      <w:spacing w:before="100" w:beforeAutospacing="1" w:after="100" w:afterAutospacing="1" w:line="240" w:lineRule="auto"/>
      <w:jc w:val="left"/>
    </w:pPr>
    <w:rPr>
      <w:rFonts w:ascii="Times New Roman" w:hAnsi="Times New Roman" w:cs="Times New Roman"/>
      <w:kern w:val="0"/>
      <w:szCs w:val="24"/>
      <w14:ligatures w14:val="none"/>
    </w:rPr>
  </w:style>
  <w:style w:type="paragraph" w:styleId="aa">
    <w:name w:val="Date"/>
    <w:basedOn w:val="a"/>
    <w:next w:val="a"/>
    <w:link w:val="ab"/>
    <w:uiPriority w:val="99"/>
    <w:semiHidden/>
    <w:unhideWhenUsed/>
    <w:rsid w:val="00BD4087"/>
  </w:style>
  <w:style w:type="character" w:customStyle="1" w:styleId="ab">
    <w:name w:val="日期 字符"/>
    <w:basedOn w:val="a0"/>
    <w:link w:val="aa"/>
    <w:uiPriority w:val="99"/>
    <w:semiHidden/>
    <w:rsid w:val="00BD4087"/>
  </w:style>
  <w:style w:type="character" w:styleId="ac">
    <w:name w:val="annotation reference"/>
    <w:basedOn w:val="a0"/>
    <w:uiPriority w:val="99"/>
    <w:semiHidden/>
    <w:unhideWhenUsed/>
    <w:rsid w:val="009F1D09"/>
    <w:rPr>
      <w:sz w:val="16"/>
      <w:szCs w:val="16"/>
    </w:rPr>
  </w:style>
  <w:style w:type="paragraph" w:styleId="ad">
    <w:name w:val="annotation text"/>
    <w:basedOn w:val="a"/>
    <w:link w:val="ae"/>
    <w:uiPriority w:val="99"/>
    <w:unhideWhenUsed/>
    <w:rsid w:val="009F1D09"/>
    <w:pPr>
      <w:spacing w:line="240" w:lineRule="auto"/>
    </w:pPr>
    <w:rPr>
      <w:sz w:val="20"/>
      <w:szCs w:val="20"/>
    </w:rPr>
  </w:style>
  <w:style w:type="character" w:customStyle="1" w:styleId="ae">
    <w:name w:val="批注文字 字符"/>
    <w:basedOn w:val="a0"/>
    <w:link w:val="ad"/>
    <w:uiPriority w:val="99"/>
    <w:rsid w:val="009F1D09"/>
    <w:rPr>
      <w:sz w:val="20"/>
      <w:szCs w:val="20"/>
    </w:rPr>
  </w:style>
  <w:style w:type="paragraph" w:styleId="af">
    <w:name w:val="annotation subject"/>
    <w:basedOn w:val="ad"/>
    <w:next w:val="ad"/>
    <w:link w:val="af0"/>
    <w:uiPriority w:val="99"/>
    <w:semiHidden/>
    <w:unhideWhenUsed/>
    <w:rsid w:val="009F1D09"/>
    <w:rPr>
      <w:b/>
      <w:bCs/>
    </w:rPr>
  </w:style>
  <w:style w:type="character" w:customStyle="1" w:styleId="af0">
    <w:name w:val="批注主题 字符"/>
    <w:basedOn w:val="ae"/>
    <w:link w:val="af"/>
    <w:uiPriority w:val="99"/>
    <w:semiHidden/>
    <w:rsid w:val="009F1D09"/>
    <w:rPr>
      <w:b/>
      <w:bCs/>
      <w:sz w:val="20"/>
      <w:szCs w:val="20"/>
    </w:rPr>
  </w:style>
  <w:style w:type="character" w:styleId="af1">
    <w:name w:val="page number"/>
    <w:basedOn w:val="a0"/>
    <w:uiPriority w:val="99"/>
    <w:unhideWhenUsed/>
    <w:rsid w:val="009F1D09"/>
  </w:style>
  <w:style w:type="character" w:customStyle="1" w:styleId="10">
    <w:name w:val="标题 1 字符"/>
    <w:basedOn w:val="a0"/>
    <w:link w:val="1"/>
    <w:uiPriority w:val="99"/>
    <w:rsid w:val="00C3505D"/>
    <w:rPr>
      <w:rFonts w:ascii="Calibri" w:eastAsiaTheme="majorEastAsia" w:hAnsi="Calibri" w:cstheme="majorBidi"/>
      <w:b/>
      <w:sz w:val="28"/>
      <w:szCs w:val="32"/>
    </w:rPr>
  </w:style>
  <w:style w:type="character" w:customStyle="1" w:styleId="20">
    <w:name w:val="标题 2 字符"/>
    <w:basedOn w:val="a0"/>
    <w:link w:val="2"/>
    <w:uiPriority w:val="9"/>
    <w:rsid w:val="00C3505D"/>
    <w:rPr>
      <w:rFonts w:ascii="Calibri" w:eastAsiaTheme="majorEastAsia" w:hAnsi="Calibri" w:cstheme="majorBidi"/>
      <w:b/>
      <w:color w:val="000000" w:themeColor="text1"/>
      <w:sz w:val="24"/>
      <w:szCs w:val="26"/>
    </w:rPr>
  </w:style>
  <w:style w:type="character" w:customStyle="1" w:styleId="30">
    <w:name w:val="标题 3 字符"/>
    <w:basedOn w:val="a0"/>
    <w:link w:val="3"/>
    <w:uiPriority w:val="9"/>
    <w:rsid w:val="00034501"/>
    <w:rPr>
      <w:rFonts w:ascii="Calibri" w:eastAsiaTheme="majorEastAsia" w:hAnsi="Calibri" w:cstheme="majorBidi"/>
      <w:b/>
      <w:color w:val="000000" w:themeColor="text1"/>
      <w:sz w:val="24"/>
      <w:szCs w:val="24"/>
    </w:rPr>
  </w:style>
  <w:style w:type="paragraph" w:styleId="af2">
    <w:name w:val="No Spacing"/>
    <w:link w:val="af3"/>
    <w:uiPriority w:val="1"/>
    <w:qFormat/>
    <w:rsid w:val="00722E81"/>
    <w:pPr>
      <w:spacing w:after="0" w:line="240" w:lineRule="auto"/>
    </w:pPr>
    <w:rPr>
      <w:kern w:val="0"/>
      <w:lang w:eastAsia="en-US"/>
    </w:rPr>
  </w:style>
  <w:style w:type="character" w:customStyle="1" w:styleId="af3">
    <w:name w:val="无间隔 字符"/>
    <w:basedOn w:val="a0"/>
    <w:link w:val="af2"/>
    <w:uiPriority w:val="1"/>
    <w:rsid w:val="00722E81"/>
    <w:rPr>
      <w:kern w:val="0"/>
      <w:lang w:eastAsia="en-US"/>
    </w:rPr>
  </w:style>
  <w:style w:type="paragraph" w:styleId="TOC">
    <w:name w:val="TOC Heading"/>
    <w:basedOn w:val="1"/>
    <w:next w:val="a"/>
    <w:uiPriority w:val="39"/>
    <w:unhideWhenUsed/>
    <w:qFormat/>
    <w:rsid w:val="00F059EB"/>
    <w:pPr>
      <w:widowControl/>
      <w:jc w:val="left"/>
      <w:outlineLvl w:val="9"/>
    </w:pPr>
    <w:rPr>
      <w:b w:val="0"/>
      <w:color w:val="2F5496" w:themeColor="accent1" w:themeShade="BF"/>
      <w:kern w:val="0"/>
      <w:sz w:val="32"/>
      <w:lang w:eastAsia="en-US"/>
    </w:rPr>
  </w:style>
  <w:style w:type="paragraph" w:styleId="TOC1">
    <w:name w:val="toc 1"/>
    <w:basedOn w:val="a"/>
    <w:next w:val="a"/>
    <w:autoRedefine/>
    <w:uiPriority w:val="39"/>
    <w:unhideWhenUsed/>
    <w:rsid w:val="00F059EB"/>
    <w:pPr>
      <w:spacing w:after="100"/>
    </w:pPr>
  </w:style>
  <w:style w:type="paragraph" w:styleId="TOC2">
    <w:name w:val="toc 2"/>
    <w:basedOn w:val="a"/>
    <w:next w:val="a"/>
    <w:autoRedefine/>
    <w:uiPriority w:val="39"/>
    <w:unhideWhenUsed/>
    <w:rsid w:val="00F059EB"/>
    <w:pPr>
      <w:spacing w:after="100"/>
      <w:ind w:left="220"/>
    </w:pPr>
  </w:style>
  <w:style w:type="paragraph" w:styleId="TOC3">
    <w:name w:val="toc 3"/>
    <w:basedOn w:val="a"/>
    <w:next w:val="a"/>
    <w:autoRedefine/>
    <w:uiPriority w:val="39"/>
    <w:unhideWhenUsed/>
    <w:rsid w:val="00F059EB"/>
    <w:pPr>
      <w:spacing w:after="100"/>
      <w:ind w:left="440"/>
    </w:pPr>
  </w:style>
  <w:style w:type="character" w:styleId="af4">
    <w:name w:val="Hyperlink"/>
    <w:basedOn w:val="a0"/>
    <w:uiPriority w:val="99"/>
    <w:unhideWhenUsed/>
    <w:rsid w:val="00F059EB"/>
    <w:rPr>
      <w:color w:val="0563C1" w:themeColor="hyperlink"/>
      <w:u w:val="single"/>
    </w:rPr>
  </w:style>
  <w:style w:type="table" w:styleId="af5">
    <w:name w:val="Table Grid"/>
    <w:basedOn w:val="a1"/>
    <w:uiPriority w:val="39"/>
    <w:rsid w:val="00134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标题 4 字符"/>
    <w:basedOn w:val="a0"/>
    <w:link w:val="4"/>
    <w:uiPriority w:val="99"/>
    <w:rsid w:val="00245CAA"/>
    <w:rPr>
      <w:rFonts w:ascii="Calibri" w:eastAsia="Calibri" w:hAnsi="Calibri" w:cs="Calibri"/>
      <w:b/>
      <w:bCs/>
      <w:sz w:val="24"/>
      <w:szCs w:val="24"/>
    </w:rPr>
  </w:style>
  <w:style w:type="paragraph" w:styleId="af6">
    <w:name w:val="Title"/>
    <w:basedOn w:val="a"/>
    <w:next w:val="a"/>
    <w:link w:val="af7"/>
    <w:uiPriority w:val="10"/>
    <w:qFormat/>
    <w:rsid w:val="00A3022E"/>
    <w:pPr>
      <w:spacing w:after="0" w:line="240" w:lineRule="auto"/>
      <w:contextualSpacing/>
    </w:pPr>
    <w:rPr>
      <w:rFonts w:eastAsiaTheme="majorEastAsia" w:cstheme="majorBidi"/>
      <w:b/>
      <w:spacing w:val="-10"/>
      <w:kern w:val="28"/>
      <w:sz w:val="36"/>
      <w:szCs w:val="56"/>
    </w:rPr>
  </w:style>
  <w:style w:type="character" w:customStyle="1" w:styleId="af7">
    <w:name w:val="标题 字符"/>
    <w:basedOn w:val="a0"/>
    <w:link w:val="af6"/>
    <w:uiPriority w:val="10"/>
    <w:rsid w:val="00A3022E"/>
    <w:rPr>
      <w:rFonts w:ascii="Calibri" w:eastAsiaTheme="majorEastAsia" w:hAnsi="Calibri" w:cstheme="majorBidi"/>
      <w:b/>
      <w:spacing w:val="-10"/>
      <w:kern w:val="28"/>
      <w:sz w:val="36"/>
      <w:szCs w:val="56"/>
    </w:rPr>
  </w:style>
  <w:style w:type="table" w:customStyle="1" w:styleId="11">
    <w:name w:val="网格型1"/>
    <w:basedOn w:val="a1"/>
    <w:next w:val="af5"/>
    <w:uiPriority w:val="39"/>
    <w:rsid w:val="00AE2B44"/>
    <w:pPr>
      <w:spacing w:after="0" w:line="240" w:lineRule="auto"/>
      <w:jc w:val="both"/>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next w:val="af5"/>
    <w:uiPriority w:val="39"/>
    <w:rsid w:val="00D13DAA"/>
    <w:pPr>
      <w:spacing w:after="0" w:line="240" w:lineRule="auto"/>
      <w:jc w:val="both"/>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无列表1"/>
    <w:next w:val="a2"/>
    <w:uiPriority w:val="99"/>
    <w:semiHidden/>
    <w:unhideWhenUsed/>
    <w:rsid w:val="003D1EEE"/>
  </w:style>
  <w:style w:type="paragraph" w:customStyle="1" w:styleId="210">
    <w:name w:val="正文文本 21"/>
    <w:basedOn w:val="a"/>
    <w:next w:val="22"/>
    <w:link w:val="23"/>
    <w:uiPriority w:val="99"/>
    <w:rsid w:val="003D1EEE"/>
    <w:pPr>
      <w:widowControl/>
      <w:spacing w:after="0" w:line="240" w:lineRule="auto"/>
      <w:ind w:left="720" w:hanging="720"/>
      <w:jc w:val="left"/>
    </w:pPr>
    <w:rPr>
      <w:rFonts w:asciiTheme="minorHAnsi" w:hAnsiTheme="minorHAnsi"/>
      <w:b/>
      <w:bCs/>
      <w:sz w:val="22"/>
      <w:lang w:eastAsia="en-US"/>
    </w:rPr>
  </w:style>
  <w:style w:type="character" w:customStyle="1" w:styleId="23">
    <w:name w:val="正文文本 2 字符"/>
    <w:basedOn w:val="a0"/>
    <w:link w:val="210"/>
    <w:uiPriority w:val="99"/>
    <w:rsid w:val="003D1EEE"/>
    <w:rPr>
      <w:b/>
      <w:bCs/>
      <w:sz w:val="22"/>
      <w:szCs w:val="22"/>
      <w:lang w:eastAsia="en-US"/>
    </w:rPr>
  </w:style>
  <w:style w:type="paragraph" w:customStyle="1" w:styleId="deannah1">
    <w:name w:val="deannah1"/>
    <w:basedOn w:val="a"/>
    <w:uiPriority w:val="99"/>
    <w:rsid w:val="003D1EEE"/>
    <w:pPr>
      <w:keepNext/>
      <w:widowControl/>
      <w:spacing w:after="240" w:line="240" w:lineRule="auto"/>
      <w:jc w:val="left"/>
    </w:pPr>
    <w:rPr>
      <w:rFonts w:ascii="Times New Roman" w:hAnsi="Times New Roman" w:cs="Times New Roman"/>
      <w:b/>
      <w:bCs/>
      <w:kern w:val="0"/>
      <w:szCs w:val="24"/>
      <w:lang w:val="en-GB" w:eastAsia="en-US"/>
    </w:rPr>
  </w:style>
  <w:style w:type="paragraph" w:customStyle="1" w:styleId="13">
    <w:name w:val="批注框文本1"/>
    <w:basedOn w:val="a"/>
    <w:next w:val="af8"/>
    <w:link w:val="af9"/>
    <w:uiPriority w:val="99"/>
    <w:semiHidden/>
    <w:rsid w:val="003D1EEE"/>
    <w:pPr>
      <w:widowControl/>
      <w:spacing w:after="0" w:line="240" w:lineRule="auto"/>
      <w:jc w:val="left"/>
    </w:pPr>
    <w:rPr>
      <w:rFonts w:ascii="Tahoma" w:hAnsi="Tahoma" w:cs="Tahoma"/>
      <w:sz w:val="16"/>
      <w:szCs w:val="16"/>
      <w:lang w:eastAsia="en-US"/>
    </w:rPr>
  </w:style>
  <w:style w:type="character" w:customStyle="1" w:styleId="af9">
    <w:name w:val="批注框文本 字符"/>
    <w:basedOn w:val="a0"/>
    <w:link w:val="13"/>
    <w:uiPriority w:val="99"/>
    <w:semiHidden/>
    <w:rsid w:val="003D1EEE"/>
    <w:rPr>
      <w:rFonts w:ascii="Tahoma" w:hAnsi="Tahoma" w:cs="Tahoma"/>
      <w:sz w:val="16"/>
      <w:szCs w:val="16"/>
      <w:lang w:eastAsia="en-US"/>
    </w:rPr>
  </w:style>
  <w:style w:type="table" w:customStyle="1" w:styleId="31">
    <w:name w:val="网格型3"/>
    <w:basedOn w:val="a1"/>
    <w:next w:val="af5"/>
    <w:rsid w:val="003D1EEE"/>
    <w:pPr>
      <w:spacing w:after="0" w:line="240" w:lineRule="auto"/>
    </w:pPr>
    <w:rPr>
      <w:rFonts w:ascii="Times New Roman" w:hAnsi="Times New Roman"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FollowedHyperlink"/>
    <w:uiPriority w:val="99"/>
    <w:semiHidden/>
    <w:rsid w:val="003D1EEE"/>
    <w:rPr>
      <w:color w:val="800080"/>
      <w:u w:val="single"/>
    </w:rPr>
  </w:style>
  <w:style w:type="character" w:customStyle="1" w:styleId="Hyperlink1">
    <w:name w:val="Hyperlink1"/>
    <w:uiPriority w:val="99"/>
    <w:rsid w:val="003D1EEE"/>
    <w:rPr>
      <w:color w:val="535353"/>
      <w:u w:val="single"/>
      <w:effect w:val="none"/>
    </w:rPr>
  </w:style>
  <w:style w:type="paragraph" w:customStyle="1" w:styleId="NormalWeb1">
    <w:name w:val="Normal (Web)1"/>
    <w:basedOn w:val="a"/>
    <w:uiPriority w:val="99"/>
    <w:rsid w:val="003D1EEE"/>
    <w:pPr>
      <w:widowControl/>
      <w:spacing w:before="100" w:beforeAutospacing="1" w:after="300" w:line="240" w:lineRule="auto"/>
      <w:jc w:val="left"/>
    </w:pPr>
    <w:rPr>
      <w:rFonts w:ascii="Times New Roman" w:hAnsi="Times New Roman" w:cs="Times New Roman"/>
      <w:kern w:val="0"/>
      <w:szCs w:val="24"/>
      <w:lang w:val="en-GB" w:eastAsia="en-GB"/>
    </w:rPr>
  </w:style>
  <w:style w:type="character" w:styleId="afb">
    <w:name w:val="Strong"/>
    <w:uiPriority w:val="22"/>
    <w:qFormat/>
    <w:rsid w:val="003D1EEE"/>
    <w:rPr>
      <w:b/>
      <w:bCs/>
    </w:rPr>
  </w:style>
  <w:style w:type="character" w:customStyle="1" w:styleId="UnresolvedMention1">
    <w:name w:val="Unresolved Mention1"/>
    <w:basedOn w:val="a0"/>
    <w:uiPriority w:val="99"/>
    <w:semiHidden/>
    <w:unhideWhenUsed/>
    <w:rsid w:val="003D1EEE"/>
    <w:rPr>
      <w:color w:val="605E5C"/>
      <w:shd w:val="clear" w:color="auto" w:fill="E1DFDD"/>
    </w:rPr>
  </w:style>
  <w:style w:type="paragraph" w:styleId="22">
    <w:name w:val="Body Text 2"/>
    <w:basedOn w:val="a"/>
    <w:link w:val="211"/>
    <w:uiPriority w:val="99"/>
    <w:semiHidden/>
    <w:unhideWhenUsed/>
    <w:rsid w:val="003D1EEE"/>
    <w:pPr>
      <w:spacing w:after="120" w:line="480" w:lineRule="auto"/>
    </w:pPr>
  </w:style>
  <w:style w:type="character" w:customStyle="1" w:styleId="211">
    <w:name w:val="正文文本 2 字符1"/>
    <w:basedOn w:val="a0"/>
    <w:link w:val="22"/>
    <w:uiPriority w:val="99"/>
    <w:semiHidden/>
    <w:rsid w:val="003D1EEE"/>
    <w:rPr>
      <w:rFonts w:ascii="Calibri" w:hAnsi="Calibri"/>
      <w:sz w:val="24"/>
    </w:rPr>
  </w:style>
  <w:style w:type="paragraph" w:styleId="af8">
    <w:name w:val="Balloon Text"/>
    <w:basedOn w:val="a"/>
    <w:link w:val="14"/>
    <w:uiPriority w:val="99"/>
    <w:semiHidden/>
    <w:unhideWhenUsed/>
    <w:rsid w:val="003D1EEE"/>
    <w:pPr>
      <w:spacing w:after="0" w:line="240" w:lineRule="auto"/>
    </w:pPr>
    <w:rPr>
      <w:rFonts w:ascii="Microsoft YaHei UI" w:eastAsia="Microsoft YaHei UI"/>
      <w:sz w:val="18"/>
      <w:szCs w:val="18"/>
    </w:rPr>
  </w:style>
  <w:style w:type="character" w:customStyle="1" w:styleId="14">
    <w:name w:val="批注框文本 字符1"/>
    <w:basedOn w:val="a0"/>
    <w:link w:val="af8"/>
    <w:uiPriority w:val="99"/>
    <w:semiHidden/>
    <w:rsid w:val="003D1EEE"/>
    <w:rPr>
      <w:rFonts w:ascii="Microsoft YaHei UI" w:eastAsia="Microsoft YaHei UI" w:hAnsi="Calibri"/>
      <w:sz w:val="18"/>
      <w:szCs w:val="18"/>
    </w:rPr>
  </w:style>
  <w:style w:type="table" w:customStyle="1" w:styleId="NodesTable">
    <w:name w:val="Nodes Table"/>
    <w:rsid w:val="00BC05DE"/>
    <w:rPr>
      <w:rFonts w:hAnsi="Times New Roman" w:cs="Times New Roman"/>
      <w:kern w:val="0"/>
      <w:sz w:val="20"/>
      <w:szCs w:val="20"/>
      <w:lang w:val="en-AU" w:eastAsia="ja-JP"/>
      <w14:ligatures w14:val="none"/>
    </w:r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08" w:type="dxa"/>
        <w:left w:w="108" w:type="dxa"/>
        <w:bottom w:w="0" w:type="dxa"/>
        <w:right w:w="108" w:type="dxa"/>
      </w:tblCellMar>
    </w:tblPr>
    <w:tblStylePr w:type="firstRow">
      <w:tblPr/>
      <w:tcPr>
        <w:tcBorders>
          <w:top w:val="nil"/>
          <w:left w:val="nil"/>
          <w:bottom w:val="nil"/>
          <w:right w:val="single" w:sz="4" w:space="0" w:color="FFFFFF"/>
          <w:insideH w:val="nil"/>
          <w:insideV w:val="nil"/>
        </w:tcBorders>
        <w:shd w:val="clear" w:color="auto" w:fill="4472C4"/>
      </w:tcPr>
    </w:tblStylePr>
    <w:tblStylePr w:type="band1Horz">
      <w:tblPr/>
      <w:tcPr>
        <w:shd w:val="clear" w:color="auto" w:fill="B4C6E7"/>
      </w:tcPr>
    </w:tblStylePr>
    <w:tblStylePr w:type="band2Horz">
      <w:tblPr/>
      <w:tcPr>
        <w:shd w:val="clear" w:color="auto" w:fill="D9E2F3"/>
      </w:tcPr>
    </w:tblStylePr>
  </w:style>
  <w:style w:type="paragraph" w:styleId="afc">
    <w:name w:val="Body Text"/>
    <w:basedOn w:val="a"/>
    <w:link w:val="afd"/>
    <w:uiPriority w:val="99"/>
    <w:semiHidden/>
    <w:unhideWhenUsed/>
    <w:rsid w:val="000A717B"/>
    <w:pPr>
      <w:spacing w:after="120"/>
    </w:pPr>
  </w:style>
  <w:style w:type="character" w:customStyle="1" w:styleId="afd">
    <w:name w:val="正文文本 字符"/>
    <w:basedOn w:val="a0"/>
    <w:link w:val="afc"/>
    <w:uiPriority w:val="99"/>
    <w:semiHidden/>
    <w:rsid w:val="000A717B"/>
    <w:rPr>
      <w:rFonts w:ascii="Calibri" w:hAnsi="Calibri"/>
      <w:sz w:val="24"/>
    </w:rPr>
  </w:style>
  <w:style w:type="table" w:customStyle="1" w:styleId="NodesTable1">
    <w:name w:val="Nodes Table1"/>
    <w:rsid w:val="004D3E8C"/>
    <w:rPr>
      <w:rFonts w:hAnsi="Times New Roman" w:cs="Times New Roman"/>
      <w:kern w:val="0"/>
      <w:sz w:val="20"/>
      <w:szCs w:val="20"/>
      <w:lang w:val="en-AU" w:eastAsia="ja-JP"/>
      <w14:ligatures w14:val="none"/>
    </w:r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08" w:type="dxa"/>
        <w:left w:w="108" w:type="dxa"/>
        <w:bottom w:w="0" w:type="dxa"/>
        <w:right w:w="108" w:type="dxa"/>
      </w:tblCellMar>
    </w:tblPr>
    <w:tblStylePr w:type="firstRow">
      <w:tblPr/>
      <w:tcPr>
        <w:tcBorders>
          <w:top w:val="nil"/>
          <w:left w:val="nil"/>
          <w:bottom w:val="nil"/>
          <w:right w:val="single" w:sz="4" w:space="0" w:color="FFFFFF"/>
          <w:insideH w:val="nil"/>
          <w:insideV w:val="nil"/>
        </w:tcBorders>
        <w:shd w:val="clear" w:color="auto" w:fill="4472C4"/>
      </w:tcPr>
    </w:tblStylePr>
    <w:tblStylePr w:type="band1Horz">
      <w:tblPr/>
      <w:tcPr>
        <w:shd w:val="clear" w:color="auto" w:fill="B4C6E7"/>
      </w:tcPr>
    </w:tblStylePr>
    <w:tblStylePr w:type="band2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31460">
      <w:bodyDiv w:val="1"/>
      <w:marLeft w:val="0"/>
      <w:marRight w:val="0"/>
      <w:marTop w:val="0"/>
      <w:marBottom w:val="0"/>
      <w:divBdr>
        <w:top w:val="none" w:sz="0" w:space="0" w:color="auto"/>
        <w:left w:val="none" w:sz="0" w:space="0" w:color="auto"/>
        <w:bottom w:val="none" w:sz="0" w:space="0" w:color="auto"/>
        <w:right w:val="none" w:sz="0" w:space="0" w:color="auto"/>
      </w:divBdr>
    </w:div>
    <w:div w:id="37366504">
      <w:bodyDiv w:val="1"/>
      <w:marLeft w:val="0"/>
      <w:marRight w:val="0"/>
      <w:marTop w:val="0"/>
      <w:marBottom w:val="0"/>
      <w:divBdr>
        <w:top w:val="none" w:sz="0" w:space="0" w:color="auto"/>
        <w:left w:val="none" w:sz="0" w:space="0" w:color="auto"/>
        <w:bottom w:val="none" w:sz="0" w:space="0" w:color="auto"/>
        <w:right w:val="none" w:sz="0" w:space="0" w:color="auto"/>
      </w:divBdr>
    </w:div>
    <w:div w:id="39717835">
      <w:bodyDiv w:val="1"/>
      <w:marLeft w:val="0"/>
      <w:marRight w:val="0"/>
      <w:marTop w:val="0"/>
      <w:marBottom w:val="0"/>
      <w:divBdr>
        <w:top w:val="none" w:sz="0" w:space="0" w:color="auto"/>
        <w:left w:val="none" w:sz="0" w:space="0" w:color="auto"/>
        <w:bottom w:val="none" w:sz="0" w:space="0" w:color="auto"/>
        <w:right w:val="none" w:sz="0" w:space="0" w:color="auto"/>
      </w:divBdr>
    </w:div>
    <w:div w:id="42951105">
      <w:bodyDiv w:val="1"/>
      <w:marLeft w:val="0"/>
      <w:marRight w:val="0"/>
      <w:marTop w:val="0"/>
      <w:marBottom w:val="0"/>
      <w:divBdr>
        <w:top w:val="none" w:sz="0" w:space="0" w:color="auto"/>
        <w:left w:val="none" w:sz="0" w:space="0" w:color="auto"/>
        <w:bottom w:val="none" w:sz="0" w:space="0" w:color="auto"/>
        <w:right w:val="none" w:sz="0" w:space="0" w:color="auto"/>
      </w:divBdr>
    </w:div>
    <w:div w:id="49500436">
      <w:bodyDiv w:val="1"/>
      <w:marLeft w:val="0"/>
      <w:marRight w:val="0"/>
      <w:marTop w:val="0"/>
      <w:marBottom w:val="0"/>
      <w:divBdr>
        <w:top w:val="none" w:sz="0" w:space="0" w:color="auto"/>
        <w:left w:val="none" w:sz="0" w:space="0" w:color="auto"/>
        <w:bottom w:val="none" w:sz="0" w:space="0" w:color="auto"/>
        <w:right w:val="none" w:sz="0" w:space="0" w:color="auto"/>
      </w:divBdr>
    </w:div>
    <w:div w:id="75900599">
      <w:bodyDiv w:val="1"/>
      <w:marLeft w:val="0"/>
      <w:marRight w:val="0"/>
      <w:marTop w:val="0"/>
      <w:marBottom w:val="0"/>
      <w:divBdr>
        <w:top w:val="none" w:sz="0" w:space="0" w:color="auto"/>
        <w:left w:val="none" w:sz="0" w:space="0" w:color="auto"/>
        <w:bottom w:val="none" w:sz="0" w:space="0" w:color="auto"/>
        <w:right w:val="none" w:sz="0" w:space="0" w:color="auto"/>
      </w:divBdr>
    </w:div>
    <w:div w:id="99960341">
      <w:bodyDiv w:val="1"/>
      <w:marLeft w:val="0"/>
      <w:marRight w:val="0"/>
      <w:marTop w:val="0"/>
      <w:marBottom w:val="0"/>
      <w:divBdr>
        <w:top w:val="none" w:sz="0" w:space="0" w:color="auto"/>
        <w:left w:val="none" w:sz="0" w:space="0" w:color="auto"/>
        <w:bottom w:val="none" w:sz="0" w:space="0" w:color="auto"/>
        <w:right w:val="none" w:sz="0" w:space="0" w:color="auto"/>
      </w:divBdr>
    </w:div>
    <w:div w:id="112482812">
      <w:bodyDiv w:val="1"/>
      <w:marLeft w:val="0"/>
      <w:marRight w:val="0"/>
      <w:marTop w:val="0"/>
      <w:marBottom w:val="0"/>
      <w:divBdr>
        <w:top w:val="none" w:sz="0" w:space="0" w:color="auto"/>
        <w:left w:val="none" w:sz="0" w:space="0" w:color="auto"/>
        <w:bottom w:val="none" w:sz="0" w:space="0" w:color="auto"/>
        <w:right w:val="none" w:sz="0" w:space="0" w:color="auto"/>
      </w:divBdr>
    </w:div>
    <w:div w:id="165293075">
      <w:bodyDiv w:val="1"/>
      <w:marLeft w:val="0"/>
      <w:marRight w:val="0"/>
      <w:marTop w:val="0"/>
      <w:marBottom w:val="0"/>
      <w:divBdr>
        <w:top w:val="none" w:sz="0" w:space="0" w:color="auto"/>
        <w:left w:val="none" w:sz="0" w:space="0" w:color="auto"/>
        <w:bottom w:val="none" w:sz="0" w:space="0" w:color="auto"/>
        <w:right w:val="none" w:sz="0" w:space="0" w:color="auto"/>
      </w:divBdr>
    </w:div>
    <w:div w:id="171376652">
      <w:bodyDiv w:val="1"/>
      <w:marLeft w:val="0"/>
      <w:marRight w:val="0"/>
      <w:marTop w:val="0"/>
      <w:marBottom w:val="0"/>
      <w:divBdr>
        <w:top w:val="none" w:sz="0" w:space="0" w:color="auto"/>
        <w:left w:val="none" w:sz="0" w:space="0" w:color="auto"/>
        <w:bottom w:val="none" w:sz="0" w:space="0" w:color="auto"/>
        <w:right w:val="none" w:sz="0" w:space="0" w:color="auto"/>
      </w:divBdr>
    </w:div>
    <w:div w:id="174226589">
      <w:bodyDiv w:val="1"/>
      <w:marLeft w:val="0"/>
      <w:marRight w:val="0"/>
      <w:marTop w:val="0"/>
      <w:marBottom w:val="0"/>
      <w:divBdr>
        <w:top w:val="none" w:sz="0" w:space="0" w:color="auto"/>
        <w:left w:val="none" w:sz="0" w:space="0" w:color="auto"/>
        <w:bottom w:val="none" w:sz="0" w:space="0" w:color="auto"/>
        <w:right w:val="none" w:sz="0" w:space="0" w:color="auto"/>
      </w:divBdr>
    </w:div>
    <w:div w:id="179589618">
      <w:bodyDiv w:val="1"/>
      <w:marLeft w:val="0"/>
      <w:marRight w:val="0"/>
      <w:marTop w:val="0"/>
      <w:marBottom w:val="0"/>
      <w:divBdr>
        <w:top w:val="none" w:sz="0" w:space="0" w:color="auto"/>
        <w:left w:val="none" w:sz="0" w:space="0" w:color="auto"/>
        <w:bottom w:val="none" w:sz="0" w:space="0" w:color="auto"/>
        <w:right w:val="none" w:sz="0" w:space="0" w:color="auto"/>
      </w:divBdr>
    </w:div>
    <w:div w:id="188422444">
      <w:bodyDiv w:val="1"/>
      <w:marLeft w:val="0"/>
      <w:marRight w:val="0"/>
      <w:marTop w:val="0"/>
      <w:marBottom w:val="0"/>
      <w:divBdr>
        <w:top w:val="none" w:sz="0" w:space="0" w:color="auto"/>
        <w:left w:val="none" w:sz="0" w:space="0" w:color="auto"/>
        <w:bottom w:val="none" w:sz="0" w:space="0" w:color="auto"/>
        <w:right w:val="none" w:sz="0" w:space="0" w:color="auto"/>
      </w:divBdr>
    </w:div>
    <w:div w:id="233131007">
      <w:bodyDiv w:val="1"/>
      <w:marLeft w:val="0"/>
      <w:marRight w:val="0"/>
      <w:marTop w:val="0"/>
      <w:marBottom w:val="0"/>
      <w:divBdr>
        <w:top w:val="none" w:sz="0" w:space="0" w:color="auto"/>
        <w:left w:val="none" w:sz="0" w:space="0" w:color="auto"/>
        <w:bottom w:val="none" w:sz="0" w:space="0" w:color="auto"/>
        <w:right w:val="none" w:sz="0" w:space="0" w:color="auto"/>
      </w:divBdr>
    </w:div>
    <w:div w:id="255938652">
      <w:bodyDiv w:val="1"/>
      <w:marLeft w:val="0"/>
      <w:marRight w:val="0"/>
      <w:marTop w:val="0"/>
      <w:marBottom w:val="0"/>
      <w:divBdr>
        <w:top w:val="none" w:sz="0" w:space="0" w:color="auto"/>
        <w:left w:val="none" w:sz="0" w:space="0" w:color="auto"/>
        <w:bottom w:val="none" w:sz="0" w:space="0" w:color="auto"/>
        <w:right w:val="none" w:sz="0" w:space="0" w:color="auto"/>
      </w:divBdr>
      <w:divsChild>
        <w:div w:id="659506147">
          <w:marLeft w:val="0"/>
          <w:marRight w:val="0"/>
          <w:marTop w:val="0"/>
          <w:marBottom w:val="0"/>
          <w:divBdr>
            <w:top w:val="none" w:sz="0" w:space="0" w:color="auto"/>
            <w:left w:val="none" w:sz="0" w:space="0" w:color="auto"/>
            <w:bottom w:val="none" w:sz="0" w:space="0" w:color="auto"/>
            <w:right w:val="none" w:sz="0" w:space="0" w:color="auto"/>
          </w:divBdr>
        </w:div>
        <w:div w:id="1325818925">
          <w:marLeft w:val="0"/>
          <w:marRight w:val="0"/>
          <w:marTop w:val="0"/>
          <w:marBottom w:val="0"/>
          <w:divBdr>
            <w:top w:val="none" w:sz="0" w:space="0" w:color="auto"/>
            <w:left w:val="none" w:sz="0" w:space="0" w:color="auto"/>
            <w:bottom w:val="none" w:sz="0" w:space="0" w:color="auto"/>
            <w:right w:val="none" w:sz="0" w:space="0" w:color="auto"/>
          </w:divBdr>
        </w:div>
        <w:div w:id="1635519984">
          <w:marLeft w:val="0"/>
          <w:marRight w:val="0"/>
          <w:marTop w:val="0"/>
          <w:marBottom w:val="0"/>
          <w:divBdr>
            <w:top w:val="none" w:sz="0" w:space="0" w:color="auto"/>
            <w:left w:val="none" w:sz="0" w:space="0" w:color="auto"/>
            <w:bottom w:val="none" w:sz="0" w:space="0" w:color="auto"/>
            <w:right w:val="none" w:sz="0" w:space="0" w:color="auto"/>
          </w:divBdr>
        </w:div>
      </w:divsChild>
    </w:div>
    <w:div w:id="257561432">
      <w:bodyDiv w:val="1"/>
      <w:marLeft w:val="0"/>
      <w:marRight w:val="0"/>
      <w:marTop w:val="0"/>
      <w:marBottom w:val="0"/>
      <w:divBdr>
        <w:top w:val="none" w:sz="0" w:space="0" w:color="auto"/>
        <w:left w:val="none" w:sz="0" w:space="0" w:color="auto"/>
        <w:bottom w:val="none" w:sz="0" w:space="0" w:color="auto"/>
        <w:right w:val="none" w:sz="0" w:space="0" w:color="auto"/>
      </w:divBdr>
    </w:div>
    <w:div w:id="288248360">
      <w:bodyDiv w:val="1"/>
      <w:marLeft w:val="0"/>
      <w:marRight w:val="0"/>
      <w:marTop w:val="0"/>
      <w:marBottom w:val="0"/>
      <w:divBdr>
        <w:top w:val="none" w:sz="0" w:space="0" w:color="auto"/>
        <w:left w:val="none" w:sz="0" w:space="0" w:color="auto"/>
        <w:bottom w:val="none" w:sz="0" w:space="0" w:color="auto"/>
        <w:right w:val="none" w:sz="0" w:space="0" w:color="auto"/>
      </w:divBdr>
    </w:div>
    <w:div w:id="289212091">
      <w:bodyDiv w:val="1"/>
      <w:marLeft w:val="0"/>
      <w:marRight w:val="0"/>
      <w:marTop w:val="0"/>
      <w:marBottom w:val="0"/>
      <w:divBdr>
        <w:top w:val="none" w:sz="0" w:space="0" w:color="auto"/>
        <w:left w:val="none" w:sz="0" w:space="0" w:color="auto"/>
        <w:bottom w:val="none" w:sz="0" w:space="0" w:color="auto"/>
        <w:right w:val="none" w:sz="0" w:space="0" w:color="auto"/>
      </w:divBdr>
    </w:div>
    <w:div w:id="392704360">
      <w:bodyDiv w:val="1"/>
      <w:marLeft w:val="0"/>
      <w:marRight w:val="0"/>
      <w:marTop w:val="0"/>
      <w:marBottom w:val="0"/>
      <w:divBdr>
        <w:top w:val="none" w:sz="0" w:space="0" w:color="auto"/>
        <w:left w:val="none" w:sz="0" w:space="0" w:color="auto"/>
        <w:bottom w:val="none" w:sz="0" w:space="0" w:color="auto"/>
        <w:right w:val="none" w:sz="0" w:space="0" w:color="auto"/>
      </w:divBdr>
      <w:divsChild>
        <w:div w:id="604732779">
          <w:marLeft w:val="0"/>
          <w:marRight w:val="0"/>
          <w:marTop w:val="0"/>
          <w:marBottom w:val="0"/>
          <w:divBdr>
            <w:top w:val="none" w:sz="0" w:space="0" w:color="auto"/>
            <w:left w:val="none" w:sz="0" w:space="0" w:color="auto"/>
            <w:bottom w:val="none" w:sz="0" w:space="0" w:color="auto"/>
            <w:right w:val="none" w:sz="0" w:space="0" w:color="auto"/>
          </w:divBdr>
        </w:div>
        <w:div w:id="1466312831">
          <w:marLeft w:val="0"/>
          <w:marRight w:val="0"/>
          <w:marTop w:val="0"/>
          <w:marBottom w:val="0"/>
          <w:divBdr>
            <w:top w:val="single" w:sz="2" w:space="0" w:color="D9D9E3"/>
            <w:left w:val="single" w:sz="2" w:space="0" w:color="D9D9E3"/>
            <w:bottom w:val="single" w:sz="2" w:space="0" w:color="D9D9E3"/>
            <w:right w:val="single" w:sz="2" w:space="0" w:color="D9D9E3"/>
          </w:divBdr>
          <w:divsChild>
            <w:div w:id="1649704170">
              <w:marLeft w:val="0"/>
              <w:marRight w:val="0"/>
              <w:marTop w:val="0"/>
              <w:marBottom w:val="0"/>
              <w:divBdr>
                <w:top w:val="single" w:sz="2" w:space="0" w:color="D9D9E3"/>
                <w:left w:val="single" w:sz="2" w:space="0" w:color="D9D9E3"/>
                <w:bottom w:val="single" w:sz="2" w:space="0" w:color="D9D9E3"/>
                <w:right w:val="single" w:sz="2" w:space="0" w:color="D9D9E3"/>
              </w:divBdr>
              <w:divsChild>
                <w:div w:id="651060520">
                  <w:marLeft w:val="0"/>
                  <w:marRight w:val="0"/>
                  <w:marTop w:val="0"/>
                  <w:marBottom w:val="0"/>
                  <w:divBdr>
                    <w:top w:val="single" w:sz="2" w:space="0" w:color="D9D9E3"/>
                    <w:left w:val="single" w:sz="2" w:space="0" w:color="D9D9E3"/>
                    <w:bottom w:val="single" w:sz="2" w:space="0" w:color="D9D9E3"/>
                    <w:right w:val="single" w:sz="2" w:space="0" w:color="D9D9E3"/>
                  </w:divBdr>
                  <w:divsChild>
                    <w:div w:id="885529960">
                      <w:marLeft w:val="0"/>
                      <w:marRight w:val="0"/>
                      <w:marTop w:val="0"/>
                      <w:marBottom w:val="0"/>
                      <w:divBdr>
                        <w:top w:val="single" w:sz="2" w:space="0" w:color="D9D9E3"/>
                        <w:left w:val="single" w:sz="2" w:space="0" w:color="D9D9E3"/>
                        <w:bottom w:val="single" w:sz="2" w:space="0" w:color="D9D9E3"/>
                        <w:right w:val="single" w:sz="2" w:space="0" w:color="D9D9E3"/>
                      </w:divBdr>
                      <w:divsChild>
                        <w:div w:id="1340350254">
                          <w:marLeft w:val="0"/>
                          <w:marRight w:val="0"/>
                          <w:marTop w:val="0"/>
                          <w:marBottom w:val="0"/>
                          <w:divBdr>
                            <w:top w:val="single" w:sz="2" w:space="0" w:color="auto"/>
                            <w:left w:val="single" w:sz="2" w:space="0" w:color="auto"/>
                            <w:bottom w:val="single" w:sz="6" w:space="0" w:color="auto"/>
                            <w:right w:val="single" w:sz="2" w:space="0" w:color="auto"/>
                          </w:divBdr>
                          <w:divsChild>
                            <w:div w:id="1793665589">
                              <w:marLeft w:val="0"/>
                              <w:marRight w:val="0"/>
                              <w:marTop w:val="100"/>
                              <w:marBottom w:val="100"/>
                              <w:divBdr>
                                <w:top w:val="single" w:sz="2" w:space="0" w:color="D9D9E3"/>
                                <w:left w:val="single" w:sz="2" w:space="0" w:color="D9D9E3"/>
                                <w:bottom w:val="single" w:sz="2" w:space="0" w:color="D9D9E3"/>
                                <w:right w:val="single" w:sz="2" w:space="0" w:color="D9D9E3"/>
                              </w:divBdr>
                              <w:divsChild>
                                <w:div w:id="2084792347">
                                  <w:marLeft w:val="0"/>
                                  <w:marRight w:val="0"/>
                                  <w:marTop w:val="0"/>
                                  <w:marBottom w:val="0"/>
                                  <w:divBdr>
                                    <w:top w:val="single" w:sz="2" w:space="0" w:color="D9D9E3"/>
                                    <w:left w:val="single" w:sz="2" w:space="0" w:color="D9D9E3"/>
                                    <w:bottom w:val="single" w:sz="2" w:space="0" w:color="D9D9E3"/>
                                    <w:right w:val="single" w:sz="2" w:space="0" w:color="D9D9E3"/>
                                  </w:divBdr>
                                  <w:divsChild>
                                    <w:div w:id="865097270">
                                      <w:marLeft w:val="0"/>
                                      <w:marRight w:val="0"/>
                                      <w:marTop w:val="0"/>
                                      <w:marBottom w:val="0"/>
                                      <w:divBdr>
                                        <w:top w:val="single" w:sz="2" w:space="0" w:color="D9D9E3"/>
                                        <w:left w:val="single" w:sz="2" w:space="0" w:color="D9D9E3"/>
                                        <w:bottom w:val="single" w:sz="2" w:space="0" w:color="D9D9E3"/>
                                        <w:right w:val="single" w:sz="2" w:space="0" w:color="D9D9E3"/>
                                      </w:divBdr>
                                      <w:divsChild>
                                        <w:div w:id="81923358">
                                          <w:marLeft w:val="0"/>
                                          <w:marRight w:val="0"/>
                                          <w:marTop w:val="0"/>
                                          <w:marBottom w:val="0"/>
                                          <w:divBdr>
                                            <w:top w:val="single" w:sz="2" w:space="0" w:color="D9D9E3"/>
                                            <w:left w:val="single" w:sz="2" w:space="0" w:color="D9D9E3"/>
                                            <w:bottom w:val="single" w:sz="2" w:space="0" w:color="D9D9E3"/>
                                            <w:right w:val="single" w:sz="2" w:space="0" w:color="D9D9E3"/>
                                          </w:divBdr>
                                          <w:divsChild>
                                            <w:div w:id="244533343">
                                              <w:marLeft w:val="0"/>
                                              <w:marRight w:val="0"/>
                                              <w:marTop w:val="0"/>
                                              <w:marBottom w:val="0"/>
                                              <w:divBdr>
                                                <w:top w:val="single" w:sz="2" w:space="0" w:color="D9D9E3"/>
                                                <w:left w:val="single" w:sz="2" w:space="0" w:color="D9D9E3"/>
                                                <w:bottom w:val="single" w:sz="2" w:space="0" w:color="D9D9E3"/>
                                                <w:right w:val="single" w:sz="2" w:space="0" w:color="D9D9E3"/>
                                              </w:divBdr>
                                              <w:divsChild>
                                                <w:div w:id="292299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37262097">
      <w:bodyDiv w:val="1"/>
      <w:marLeft w:val="0"/>
      <w:marRight w:val="0"/>
      <w:marTop w:val="0"/>
      <w:marBottom w:val="0"/>
      <w:divBdr>
        <w:top w:val="none" w:sz="0" w:space="0" w:color="auto"/>
        <w:left w:val="none" w:sz="0" w:space="0" w:color="auto"/>
        <w:bottom w:val="none" w:sz="0" w:space="0" w:color="auto"/>
        <w:right w:val="none" w:sz="0" w:space="0" w:color="auto"/>
      </w:divBdr>
    </w:div>
    <w:div w:id="450978468">
      <w:bodyDiv w:val="1"/>
      <w:marLeft w:val="0"/>
      <w:marRight w:val="0"/>
      <w:marTop w:val="0"/>
      <w:marBottom w:val="0"/>
      <w:divBdr>
        <w:top w:val="none" w:sz="0" w:space="0" w:color="auto"/>
        <w:left w:val="none" w:sz="0" w:space="0" w:color="auto"/>
        <w:bottom w:val="none" w:sz="0" w:space="0" w:color="auto"/>
        <w:right w:val="none" w:sz="0" w:space="0" w:color="auto"/>
      </w:divBdr>
    </w:div>
    <w:div w:id="489560972">
      <w:bodyDiv w:val="1"/>
      <w:marLeft w:val="0"/>
      <w:marRight w:val="0"/>
      <w:marTop w:val="0"/>
      <w:marBottom w:val="0"/>
      <w:divBdr>
        <w:top w:val="none" w:sz="0" w:space="0" w:color="auto"/>
        <w:left w:val="none" w:sz="0" w:space="0" w:color="auto"/>
        <w:bottom w:val="none" w:sz="0" w:space="0" w:color="auto"/>
        <w:right w:val="none" w:sz="0" w:space="0" w:color="auto"/>
      </w:divBdr>
    </w:div>
    <w:div w:id="492916129">
      <w:bodyDiv w:val="1"/>
      <w:marLeft w:val="0"/>
      <w:marRight w:val="0"/>
      <w:marTop w:val="0"/>
      <w:marBottom w:val="0"/>
      <w:divBdr>
        <w:top w:val="none" w:sz="0" w:space="0" w:color="auto"/>
        <w:left w:val="none" w:sz="0" w:space="0" w:color="auto"/>
        <w:bottom w:val="none" w:sz="0" w:space="0" w:color="auto"/>
        <w:right w:val="none" w:sz="0" w:space="0" w:color="auto"/>
      </w:divBdr>
    </w:div>
    <w:div w:id="531041216">
      <w:bodyDiv w:val="1"/>
      <w:marLeft w:val="0"/>
      <w:marRight w:val="0"/>
      <w:marTop w:val="0"/>
      <w:marBottom w:val="0"/>
      <w:divBdr>
        <w:top w:val="none" w:sz="0" w:space="0" w:color="auto"/>
        <w:left w:val="none" w:sz="0" w:space="0" w:color="auto"/>
        <w:bottom w:val="none" w:sz="0" w:space="0" w:color="auto"/>
        <w:right w:val="none" w:sz="0" w:space="0" w:color="auto"/>
      </w:divBdr>
    </w:div>
    <w:div w:id="549001086">
      <w:bodyDiv w:val="1"/>
      <w:marLeft w:val="0"/>
      <w:marRight w:val="0"/>
      <w:marTop w:val="0"/>
      <w:marBottom w:val="0"/>
      <w:divBdr>
        <w:top w:val="none" w:sz="0" w:space="0" w:color="auto"/>
        <w:left w:val="none" w:sz="0" w:space="0" w:color="auto"/>
        <w:bottom w:val="none" w:sz="0" w:space="0" w:color="auto"/>
        <w:right w:val="none" w:sz="0" w:space="0" w:color="auto"/>
      </w:divBdr>
    </w:div>
    <w:div w:id="564754697">
      <w:bodyDiv w:val="1"/>
      <w:marLeft w:val="0"/>
      <w:marRight w:val="0"/>
      <w:marTop w:val="0"/>
      <w:marBottom w:val="0"/>
      <w:divBdr>
        <w:top w:val="none" w:sz="0" w:space="0" w:color="auto"/>
        <w:left w:val="none" w:sz="0" w:space="0" w:color="auto"/>
        <w:bottom w:val="none" w:sz="0" w:space="0" w:color="auto"/>
        <w:right w:val="none" w:sz="0" w:space="0" w:color="auto"/>
      </w:divBdr>
    </w:div>
    <w:div w:id="565729694">
      <w:bodyDiv w:val="1"/>
      <w:marLeft w:val="0"/>
      <w:marRight w:val="0"/>
      <w:marTop w:val="0"/>
      <w:marBottom w:val="0"/>
      <w:divBdr>
        <w:top w:val="none" w:sz="0" w:space="0" w:color="auto"/>
        <w:left w:val="none" w:sz="0" w:space="0" w:color="auto"/>
        <w:bottom w:val="none" w:sz="0" w:space="0" w:color="auto"/>
        <w:right w:val="none" w:sz="0" w:space="0" w:color="auto"/>
      </w:divBdr>
    </w:div>
    <w:div w:id="587888777">
      <w:bodyDiv w:val="1"/>
      <w:marLeft w:val="0"/>
      <w:marRight w:val="0"/>
      <w:marTop w:val="0"/>
      <w:marBottom w:val="0"/>
      <w:divBdr>
        <w:top w:val="none" w:sz="0" w:space="0" w:color="auto"/>
        <w:left w:val="none" w:sz="0" w:space="0" w:color="auto"/>
        <w:bottom w:val="none" w:sz="0" w:space="0" w:color="auto"/>
        <w:right w:val="none" w:sz="0" w:space="0" w:color="auto"/>
      </w:divBdr>
    </w:div>
    <w:div w:id="623654491">
      <w:bodyDiv w:val="1"/>
      <w:marLeft w:val="0"/>
      <w:marRight w:val="0"/>
      <w:marTop w:val="0"/>
      <w:marBottom w:val="0"/>
      <w:divBdr>
        <w:top w:val="none" w:sz="0" w:space="0" w:color="auto"/>
        <w:left w:val="none" w:sz="0" w:space="0" w:color="auto"/>
        <w:bottom w:val="none" w:sz="0" w:space="0" w:color="auto"/>
        <w:right w:val="none" w:sz="0" w:space="0" w:color="auto"/>
      </w:divBdr>
    </w:div>
    <w:div w:id="632446752">
      <w:bodyDiv w:val="1"/>
      <w:marLeft w:val="0"/>
      <w:marRight w:val="0"/>
      <w:marTop w:val="0"/>
      <w:marBottom w:val="0"/>
      <w:divBdr>
        <w:top w:val="none" w:sz="0" w:space="0" w:color="auto"/>
        <w:left w:val="none" w:sz="0" w:space="0" w:color="auto"/>
        <w:bottom w:val="none" w:sz="0" w:space="0" w:color="auto"/>
        <w:right w:val="none" w:sz="0" w:space="0" w:color="auto"/>
      </w:divBdr>
    </w:div>
    <w:div w:id="651520046">
      <w:bodyDiv w:val="1"/>
      <w:marLeft w:val="0"/>
      <w:marRight w:val="0"/>
      <w:marTop w:val="0"/>
      <w:marBottom w:val="0"/>
      <w:divBdr>
        <w:top w:val="none" w:sz="0" w:space="0" w:color="auto"/>
        <w:left w:val="none" w:sz="0" w:space="0" w:color="auto"/>
        <w:bottom w:val="none" w:sz="0" w:space="0" w:color="auto"/>
        <w:right w:val="none" w:sz="0" w:space="0" w:color="auto"/>
      </w:divBdr>
    </w:div>
    <w:div w:id="673918328">
      <w:bodyDiv w:val="1"/>
      <w:marLeft w:val="0"/>
      <w:marRight w:val="0"/>
      <w:marTop w:val="0"/>
      <w:marBottom w:val="0"/>
      <w:divBdr>
        <w:top w:val="none" w:sz="0" w:space="0" w:color="auto"/>
        <w:left w:val="none" w:sz="0" w:space="0" w:color="auto"/>
        <w:bottom w:val="none" w:sz="0" w:space="0" w:color="auto"/>
        <w:right w:val="none" w:sz="0" w:space="0" w:color="auto"/>
      </w:divBdr>
    </w:div>
    <w:div w:id="692415316">
      <w:bodyDiv w:val="1"/>
      <w:marLeft w:val="0"/>
      <w:marRight w:val="0"/>
      <w:marTop w:val="0"/>
      <w:marBottom w:val="0"/>
      <w:divBdr>
        <w:top w:val="none" w:sz="0" w:space="0" w:color="auto"/>
        <w:left w:val="none" w:sz="0" w:space="0" w:color="auto"/>
        <w:bottom w:val="none" w:sz="0" w:space="0" w:color="auto"/>
        <w:right w:val="none" w:sz="0" w:space="0" w:color="auto"/>
      </w:divBdr>
    </w:div>
    <w:div w:id="752750433">
      <w:bodyDiv w:val="1"/>
      <w:marLeft w:val="0"/>
      <w:marRight w:val="0"/>
      <w:marTop w:val="0"/>
      <w:marBottom w:val="0"/>
      <w:divBdr>
        <w:top w:val="none" w:sz="0" w:space="0" w:color="auto"/>
        <w:left w:val="none" w:sz="0" w:space="0" w:color="auto"/>
        <w:bottom w:val="none" w:sz="0" w:space="0" w:color="auto"/>
        <w:right w:val="none" w:sz="0" w:space="0" w:color="auto"/>
      </w:divBdr>
    </w:div>
    <w:div w:id="782461372">
      <w:bodyDiv w:val="1"/>
      <w:marLeft w:val="0"/>
      <w:marRight w:val="0"/>
      <w:marTop w:val="0"/>
      <w:marBottom w:val="0"/>
      <w:divBdr>
        <w:top w:val="none" w:sz="0" w:space="0" w:color="auto"/>
        <w:left w:val="none" w:sz="0" w:space="0" w:color="auto"/>
        <w:bottom w:val="none" w:sz="0" w:space="0" w:color="auto"/>
        <w:right w:val="none" w:sz="0" w:space="0" w:color="auto"/>
      </w:divBdr>
      <w:divsChild>
        <w:div w:id="1709986038">
          <w:marLeft w:val="0"/>
          <w:marRight w:val="0"/>
          <w:marTop w:val="0"/>
          <w:marBottom w:val="0"/>
          <w:divBdr>
            <w:top w:val="single" w:sz="2" w:space="0" w:color="D9D9E3"/>
            <w:left w:val="single" w:sz="2" w:space="0" w:color="D9D9E3"/>
            <w:bottom w:val="single" w:sz="2" w:space="0" w:color="D9D9E3"/>
            <w:right w:val="single" w:sz="2" w:space="0" w:color="D9D9E3"/>
          </w:divBdr>
          <w:divsChild>
            <w:div w:id="1130854594">
              <w:marLeft w:val="0"/>
              <w:marRight w:val="0"/>
              <w:marTop w:val="100"/>
              <w:marBottom w:val="100"/>
              <w:divBdr>
                <w:top w:val="single" w:sz="2" w:space="0" w:color="D9D9E3"/>
                <w:left w:val="single" w:sz="2" w:space="0" w:color="D9D9E3"/>
                <w:bottom w:val="single" w:sz="2" w:space="0" w:color="D9D9E3"/>
                <w:right w:val="single" w:sz="2" w:space="0" w:color="D9D9E3"/>
              </w:divBdr>
              <w:divsChild>
                <w:div w:id="1466123761">
                  <w:marLeft w:val="0"/>
                  <w:marRight w:val="0"/>
                  <w:marTop w:val="0"/>
                  <w:marBottom w:val="0"/>
                  <w:divBdr>
                    <w:top w:val="single" w:sz="2" w:space="0" w:color="D9D9E3"/>
                    <w:left w:val="single" w:sz="2" w:space="0" w:color="D9D9E3"/>
                    <w:bottom w:val="single" w:sz="2" w:space="0" w:color="D9D9E3"/>
                    <w:right w:val="single" w:sz="2" w:space="0" w:color="D9D9E3"/>
                  </w:divBdr>
                  <w:divsChild>
                    <w:div w:id="67074499">
                      <w:marLeft w:val="0"/>
                      <w:marRight w:val="0"/>
                      <w:marTop w:val="0"/>
                      <w:marBottom w:val="0"/>
                      <w:divBdr>
                        <w:top w:val="single" w:sz="2" w:space="0" w:color="D9D9E3"/>
                        <w:left w:val="single" w:sz="2" w:space="0" w:color="D9D9E3"/>
                        <w:bottom w:val="single" w:sz="2" w:space="0" w:color="D9D9E3"/>
                        <w:right w:val="single" w:sz="2" w:space="0" w:color="D9D9E3"/>
                      </w:divBdr>
                      <w:divsChild>
                        <w:div w:id="1891913777">
                          <w:marLeft w:val="0"/>
                          <w:marRight w:val="0"/>
                          <w:marTop w:val="0"/>
                          <w:marBottom w:val="0"/>
                          <w:divBdr>
                            <w:top w:val="single" w:sz="2" w:space="0" w:color="D9D9E3"/>
                            <w:left w:val="single" w:sz="2" w:space="0" w:color="D9D9E3"/>
                            <w:bottom w:val="single" w:sz="2" w:space="0" w:color="D9D9E3"/>
                            <w:right w:val="single" w:sz="2" w:space="0" w:color="D9D9E3"/>
                          </w:divBdr>
                          <w:divsChild>
                            <w:div w:id="1669406064">
                              <w:marLeft w:val="0"/>
                              <w:marRight w:val="0"/>
                              <w:marTop w:val="0"/>
                              <w:marBottom w:val="0"/>
                              <w:divBdr>
                                <w:top w:val="single" w:sz="2" w:space="0" w:color="D9D9E3"/>
                                <w:left w:val="single" w:sz="2" w:space="0" w:color="D9D9E3"/>
                                <w:bottom w:val="single" w:sz="2" w:space="0" w:color="D9D9E3"/>
                                <w:right w:val="single" w:sz="2" w:space="0" w:color="D9D9E3"/>
                              </w:divBdr>
                              <w:divsChild>
                                <w:div w:id="1819765503">
                                  <w:marLeft w:val="0"/>
                                  <w:marRight w:val="0"/>
                                  <w:marTop w:val="0"/>
                                  <w:marBottom w:val="0"/>
                                  <w:divBdr>
                                    <w:top w:val="single" w:sz="2" w:space="0" w:color="D9D9E3"/>
                                    <w:left w:val="single" w:sz="2" w:space="0" w:color="D9D9E3"/>
                                    <w:bottom w:val="single" w:sz="2" w:space="0" w:color="D9D9E3"/>
                                    <w:right w:val="single" w:sz="2" w:space="0" w:color="D9D9E3"/>
                                  </w:divBdr>
                                  <w:divsChild>
                                    <w:div w:id="1139804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42889391">
      <w:bodyDiv w:val="1"/>
      <w:marLeft w:val="0"/>
      <w:marRight w:val="0"/>
      <w:marTop w:val="0"/>
      <w:marBottom w:val="0"/>
      <w:divBdr>
        <w:top w:val="none" w:sz="0" w:space="0" w:color="auto"/>
        <w:left w:val="none" w:sz="0" w:space="0" w:color="auto"/>
        <w:bottom w:val="none" w:sz="0" w:space="0" w:color="auto"/>
        <w:right w:val="none" w:sz="0" w:space="0" w:color="auto"/>
      </w:divBdr>
    </w:div>
    <w:div w:id="871453743">
      <w:bodyDiv w:val="1"/>
      <w:marLeft w:val="0"/>
      <w:marRight w:val="0"/>
      <w:marTop w:val="0"/>
      <w:marBottom w:val="0"/>
      <w:divBdr>
        <w:top w:val="none" w:sz="0" w:space="0" w:color="auto"/>
        <w:left w:val="none" w:sz="0" w:space="0" w:color="auto"/>
        <w:bottom w:val="none" w:sz="0" w:space="0" w:color="auto"/>
        <w:right w:val="none" w:sz="0" w:space="0" w:color="auto"/>
      </w:divBdr>
      <w:divsChild>
        <w:div w:id="304310894">
          <w:marLeft w:val="0"/>
          <w:marRight w:val="0"/>
          <w:marTop w:val="0"/>
          <w:marBottom w:val="0"/>
          <w:divBdr>
            <w:top w:val="single" w:sz="2" w:space="0" w:color="D9D9E3"/>
            <w:left w:val="single" w:sz="2" w:space="0" w:color="D9D9E3"/>
            <w:bottom w:val="single" w:sz="2" w:space="0" w:color="D9D9E3"/>
            <w:right w:val="single" w:sz="2" w:space="0" w:color="D9D9E3"/>
          </w:divBdr>
          <w:divsChild>
            <w:div w:id="61877298">
              <w:marLeft w:val="0"/>
              <w:marRight w:val="0"/>
              <w:marTop w:val="0"/>
              <w:marBottom w:val="0"/>
              <w:divBdr>
                <w:top w:val="single" w:sz="2" w:space="0" w:color="D9D9E3"/>
                <w:left w:val="single" w:sz="2" w:space="0" w:color="D9D9E3"/>
                <w:bottom w:val="single" w:sz="2" w:space="0" w:color="D9D9E3"/>
                <w:right w:val="single" w:sz="2" w:space="0" w:color="D9D9E3"/>
              </w:divBdr>
              <w:divsChild>
                <w:div w:id="2008437716">
                  <w:marLeft w:val="0"/>
                  <w:marRight w:val="0"/>
                  <w:marTop w:val="0"/>
                  <w:marBottom w:val="0"/>
                  <w:divBdr>
                    <w:top w:val="single" w:sz="2" w:space="0" w:color="D9D9E3"/>
                    <w:left w:val="single" w:sz="2" w:space="0" w:color="D9D9E3"/>
                    <w:bottom w:val="single" w:sz="2" w:space="0" w:color="D9D9E3"/>
                    <w:right w:val="single" w:sz="2" w:space="0" w:color="D9D9E3"/>
                  </w:divBdr>
                  <w:divsChild>
                    <w:div w:id="2132429365">
                      <w:marLeft w:val="0"/>
                      <w:marRight w:val="0"/>
                      <w:marTop w:val="0"/>
                      <w:marBottom w:val="0"/>
                      <w:divBdr>
                        <w:top w:val="single" w:sz="2" w:space="0" w:color="D9D9E3"/>
                        <w:left w:val="single" w:sz="2" w:space="0" w:color="D9D9E3"/>
                        <w:bottom w:val="single" w:sz="2" w:space="0" w:color="D9D9E3"/>
                        <w:right w:val="single" w:sz="2" w:space="0" w:color="D9D9E3"/>
                      </w:divBdr>
                      <w:divsChild>
                        <w:div w:id="111483905">
                          <w:marLeft w:val="0"/>
                          <w:marRight w:val="0"/>
                          <w:marTop w:val="0"/>
                          <w:marBottom w:val="0"/>
                          <w:divBdr>
                            <w:top w:val="single" w:sz="2" w:space="0" w:color="auto"/>
                            <w:left w:val="single" w:sz="2" w:space="0" w:color="auto"/>
                            <w:bottom w:val="single" w:sz="6" w:space="0" w:color="auto"/>
                            <w:right w:val="single" w:sz="2" w:space="0" w:color="auto"/>
                          </w:divBdr>
                          <w:divsChild>
                            <w:div w:id="322125578">
                              <w:marLeft w:val="0"/>
                              <w:marRight w:val="0"/>
                              <w:marTop w:val="100"/>
                              <w:marBottom w:val="100"/>
                              <w:divBdr>
                                <w:top w:val="single" w:sz="2" w:space="0" w:color="D9D9E3"/>
                                <w:left w:val="single" w:sz="2" w:space="0" w:color="D9D9E3"/>
                                <w:bottom w:val="single" w:sz="2" w:space="0" w:color="D9D9E3"/>
                                <w:right w:val="single" w:sz="2" w:space="0" w:color="D9D9E3"/>
                              </w:divBdr>
                              <w:divsChild>
                                <w:div w:id="715785830">
                                  <w:marLeft w:val="0"/>
                                  <w:marRight w:val="0"/>
                                  <w:marTop w:val="0"/>
                                  <w:marBottom w:val="0"/>
                                  <w:divBdr>
                                    <w:top w:val="single" w:sz="2" w:space="0" w:color="D9D9E3"/>
                                    <w:left w:val="single" w:sz="2" w:space="0" w:color="D9D9E3"/>
                                    <w:bottom w:val="single" w:sz="2" w:space="0" w:color="D9D9E3"/>
                                    <w:right w:val="single" w:sz="2" w:space="0" w:color="D9D9E3"/>
                                  </w:divBdr>
                                  <w:divsChild>
                                    <w:div w:id="682125410">
                                      <w:marLeft w:val="0"/>
                                      <w:marRight w:val="0"/>
                                      <w:marTop w:val="0"/>
                                      <w:marBottom w:val="0"/>
                                      <w:divBdr>
                                        <w:top w:val="single" w:sz="2" w:space="0" w:color="D9D9E3"/>
                                        <w:left w:val="single" w:sz="2" w:space="0" w:color="D9D9E3"/>
                                        <w:bottom w:val="single" w:sz="2" w:space="0" w:color="D9D9E3"/>
                                        <w:right w:val="single" w:sz="2" w:space="0" w:color="D9D9E3"/>
                                      </w:divBdr>
                                      <w:divsChild>
                                        <w:div w:id="170027580">
                                          <w:marLeft w:val="0"/>
                                          <w:marRight w:val="0"/>
                                          <w:marTop w:val="0"/>
                                          <w:marBottom w:val="0"/>
                                          <w:divBdr>
                                            <w:top w:val="single" w:sz="2" w:space="0" w:color="D9D9E3"/>
                                            <w:left w:val="single" w:sz="2" w:space="0" w:color="D9D9E3"/>
                                            <w:bottom w:val="single" w:sz="2" w:space="0" w:color="D9D9E3"/>
                                            <w:right w:val="single" w:sz="2" w:space="0" w:color="D9D9E3"/>
                                          </w:divBdr>
                                          <w:divsChild>
                                            <w:div w:id="12845323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70111075">
                                  <w:marLeft w:val="0"/>
                                  <w:marRight w:val="0"/>
                                  <w:marTop w:val="0"/>
                                  <w:marBottom w:val="0"/>
                                  <w:divBdr>
                                    <w:top w:val="single" w:sz="2" w:space="0" w:color="D9D9E3"/>
                                    <w:left w:val="single" w:sz="2" w:space="0" w:color="D9D9E3"/>
                                    <w:bottom w:val="single" w:sz="2" w:space="0" w:color="D9D9E3"/>
                                    <w:right w:val="single" w:sz="2" w:space="0" w:color="D9D9E3"/>
                                  </w:divBdr>
                                  <w:divsChild>
                                    <w:div w:id="1068501125">
                                      <w:marLeft w:val="0"/>
                                      <w:marRight w:val="0"/>
                                      <w:marTop w:val="0"/>
                                      <w:marBottom w:val="0"/>
                                      <w:divBdr>
                                        <w:top w:val="single" w:sz="2" w:space="0" w:color="D9D9E3"/>
                                        <w:left w:val="single" w:sz="2" w:space="0" w:color="D9D9E3"/>
                                        <w:bottom w:val="single" w:sz="2" w:space="0" w:color="D9D9E3"/>
                                        <w:right w:val="single" w:sz="2" w:space="0" w:color="D9D9E3"/>
                                      </w:divBdr>
                                      <w:divsChild>
                                        <w:div w:id="1876769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6214004">
                          <w:marLeft w:val="0"/>
                          <w:marRight w:val="0"/>
                          <w:marTop w:val="0"/>
                          <w:marBottom w:val="0"/>
                          <w:divBdr>
                            <w:top w:val="single" w:sz="2" w:space="0" w:color="auto"/>
                            <w:left w:val="single" w:sz="2" w:space="0" w:color="auto"/>
                            <w:bottom w:val="single" w:sz="6" w:space="0" w:color="auto"/>
                            <w:right w:val="single" w:sz="2" w:space="0" w:color="auto"/>
                          </w:divBdr>
                          <w:divsChild>
                            <w:div w:id="1554539929">
                              <w:marLeft w:val="0"/>
                              <w:marRight w:val="0"/>
                              <w:marTop w:val="100"/>
                              <w:marBottom w:val="100"/>
                              <w:divBdr>
                                <w:top w:val="single" w:sz="2" w:space="0" w:color="D9D9E3"/>
                                <w:left w:val="single" w:sz="2" w:space="0" w:color="D9D9E3"/>
                                <w:bottom w:val="single" w:sz="2" w:space="0" w:color="D9D9E3"/>
                                <w:right w:val="single" w:sz="2" w:space="0" w:color="D9D9E3"/>
                              </w:divBdr>
                              <w:divsChild>
                                <w:div w:id="1217741074">
                                  <w:marLeft w:val="0"/>
                                  <w:marRight w:val="0"/>
                                  <w:marTop w:val="0"/>
                                  <w:marBottom w:val="0"/>
                                  <w:divBdr>
                                    <w:top w:val="single" w:sz="2" w:space="0" w:color="D9D9E3"/>
                                    <w:left w:val="single" w:sz="2" w:space="0" w:color="D9D9E3"/>
                                    <w:bottom w:val="single" w:sz="2" w:space="0" w:color="D9D9E3"/>
                                    <w:right w:val="single" w:sz="2" w:space="0" w:color="D9D9E3"/>
                                  </w:divBdr>
                                  <w:divsChild>
                                    <w:div w:id="1696735243">
                                      <w:marLeft w:val="0"/>
                                      <w:marRight w:val="0"/>
                                      <w:marTop w:val="0"/>
                                      <w:marBottom w:val="0"/>
                                      <w:divBdr>
                                        <w:top w:val="single" w:sz="2" w:space="0" w:color="D9D9E3"/>
                                        <w:left w:val="single" w:sz="2" w:space="0" w:color="D9D9E3"/>
                                        <w:bottom w:val="single" w:sz="2" w:space="0" w:color="D9D9E3"/>
                                        <w:right w:val="single" w:sz="2" w:space="0" w:color="D9D9E3"/>
                                      </w:divBdr>
                                      <w:divsChild>
                                        <w:div w:id="391470776">
                                          <w:marLeft w:val="0"/>
                                          <w:marRight w:val="0"/>
                                          <w:marTop w:val="0"/>
                                          <w:marBottom w:val="0"/>
                                          <w:divBdr>
                                            <w:top w:val="single" w:sz="2" w:space="0" w:color="D9D9E3"/>
                                            <w:left w:val="single" w:sz="2" w:space="0" w:color="D9D9E3"/>
                                            <w:bottom w:val="single" w:sz="2" w:space="0" w:color="D9D9E3"/>
                                            <w:right w:val="single" w:sz="2" w:space="0" w:color="D9D9E3"/>
                                          </w:divBdr>
                                          <w:divsChild>
                                            <w:div w:id="1270042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21698356">
                                  <w:marLeft w:val="0"/>
                                  <w:marRight w:val="0"/>
                                  <w:marTop w:val="0"/>
                                  <w:marBottom w:val="0"/>
                                  <w:divBdr>
                                    <w:top w:val="single" w:sz="2" w:space="0" w:color="D9D9E3"/>
                                    <w:left w:val="single" w:sz="2" w:space="0" w:color="D9D9E3"/>
                                    <w:bottom w:val="single" w:sz="2" w:space="0" w:color="D9D9E3"/>
                                    <w:right w:val="single" w:sz="2" w:space="0" w:color="D9D9E3"/>
                                  </w:divBdr>
                                  <w:divsChild>
                                    <w:div w:id="2064869442">
                                      <w:marLeft w:val="0"/>
                                      <w:marRight w:val="0"/>
                                      <w:marTop w:val="0"/>
                                      <w:marBottom w:val="0"/>
                                      <w:divBdr>
                                        <w:top w:val="single" w:sz="2" w:space="0" w:color="D9D9E3"/>
                                        <w:left w:val="single" w:sz="2" w:space="0" w:color="D9D9E3"/>
                                        <w:bottom w:val="single" w:sz="2" w:space="0" w:color="D9D9E3"/>
                                        <w:right w:val="single" w:sz="2" w:space="0" w:color="D9D9E3"/>
                                      </w:divBdr>
                                      <w:divsChild>
                                        <w:div w:id="1709649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5056773">
                          <w:marLeft w:val="0"/>
                          <w:marRight w:val="0"/>
                          <w:marTop w:val="0"/>
                          <w:marBottom w:val="0"/>
                          <w:divBdr>
                            <w:top w:val="single" w:sz="2" w:space="0" w:color="auto"/>
                            <w:left w:val="single" w:sz="2" w:space="0" w:color="auto"/>
                            <w:bottom w:val="single" w:sz="6" w:space="0" w:color="auto"/>
                            <w:right w:val="single" w:sz="2" w:space="0" w:color="auto"/>
                          </w:divBdr>
                          <w:divsChild>
                            <w:div w:id="1510365100">
                              <w:marLeft w:val="0"/>
                              <w:marRight w:val="0"/>
                              <w:marTop w:val="100"/>
                              <w:marBottom w:val="100"/>
                              <w:divBdr>
                                <w:top w:val="single" w:sz="2" w:space="0" w:color="D9D9E3"/>
                                <w:left w:val="single" w:sz="2" w:space="0" w:color="D9D9E3"/>
                                <w:bottom w:val="single" w:sz="2" w:space="0" w:color="D9D9E3"/>
                                <w:right w:val="single" w:sz="2" w:space="0" w:color="D9D9E3"/>
                              </w:divBdr>
                              <w:divsChild>
                                <w:div w:id="1020544991">
                                  <w:marLeft w:val="0"/>
                                  <w:marRight w:val="0"/>
                                  <w:marTop w:val="0"/>
                                  <w:marBottom w:val="0"/>
                                  <w:divBdr>
                                    <w:top w:val="single" w:sz="2" w:space="0" w:color="D9D9E3"/>
                                    <w:left w:val="single" w:sz="2" w:space="0" w:color="D9D9E3"/>
                                    <w:bottom w:val="single" w:sz="2" w:space="0" w:color="D9D9E3"/>
                                    <w:right w:val="single" w:sz="2" w:space="0" w:color="D9D9E3"/>
                                  </w:divBdr>
                                  <w:divsChild>
                                    <w:div w:id="1929382644">
                                      <w:marLeft w:val="0"/>
                                      <w:marRight w:val="0"/>
                                      <w:marTop w:val="0"/>
                                      <w:marBottom w:val="0"/>
                                      <w:divBdr>
                                        <w:top w:val="single" w:sz="2" w:space="0" w:color="D9D9E3"/>
                                        <w:left w:val="single" w:sz="2" w:space="0" w:color="D9D9E3"/>
                                        <w:bottom w:val="single" w:sz="2" w:space="0" w:color="D9D9E3"/>
                                        <w:right w:val="single" w:sz="2" w:space="0" w:color="D9D9E3"/>
                                      </w:divBdr>
                                      <w:divsChild>
                                        <w:div w:id="649092295">
                                          <w:marLeft w:val="0"/>
                                          <w:marRight w:val="0"/>
                                          <w:marTop w:val="0"/>
                                          <w:marBottom w:val="0"/>
                                          <w:divBdr>
                                            <w:top w:val="single" w:sz="2" w:space="0" w:color="D9D9E3"/>
                                            <w:left w:val="single" w:sz="2" w:space="0" w:color="D9D9E3"/>
                                            <w:bottom w:val="single" w:sz="2" w:space="0" w:color="D9D9E3"/>
                                            <w:right w:val="single" w:sz="2" w:space="0" w:color="D9D9E3"/>
                                          </w:divBdr>
                                          <w:divsChild>
                                            <w:div w:id="1000617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04698015">
          <w:marLeft w:val="0"/>
          <w:marRight w:val="0"/>
          <w:marTop w:val="0"/>
          <w:marBottom w:val="0"/>
          <w:divBdr>
            <w:top w:val="none" w:sz="0" w:space="0" w:color="auto"/>
            <w:left w:val="none" w:sz="0" w:space="0" w:color="auto"/>
            <w:bottom w:val="none" w:sz="0" w:space="0" w:color="auto"/>
            <w:right w:val="none" w:sz="0" w:space="0" w:color="auto"/>
          </w:divBdr>
          <w:divsChild>
            <w:div w:id="529293939">
              <w:marLeft w:val="0"/>
              <w:marRight w:val="0"/>
              <w:marTop w:val="0"/>
              <w:marBottom w:val="0"/>
              <w:divBdr>
                <w:top w:val="single" w:sz="2" w:space="0" w:color="D9D9E3"/>
                <w:left w:val="single" w:sz="2" w:space="0" w:color="D9D9E3"/>
                <w:bottom w:val="single" w:sz="2" w:space="0" w:color="D9D9E3"/>
                <w:right w:val="single" w:sz="2" w:space="0" w:color="D9D9E3"/>
              </w:divBdr>
              <w:divsChild>
                <w:div w:id="1190141444">
                  <w:marLeft w:val="0"/>
                  <w:marRight w:val="0"/>
                  <w:marTop w:val="0"/>
                  <w:marBottom w:val="0"/>
                  <w:divBdr>
                    <w:top w:val="single" w:sz="2" w:space="0" w:color="D9D9E3"/>
                    <w:left w:val="single" w:sz="2" w:space="0" w:color="D9D9E3"/>
                    <w:bottom w:val="single" w:sz="2" w:space="0" w:color="D9D9E3"/>
                    <w:right w:val="single" w:sz="2" w:space="0" w:color="D9D9E3"/>
                  </w:divBdr>
                  <w:divsChild>
                    <w:div w:id="133257871">
                      <w:marLeft w:val="0"/>
                      <w:marRight w:val="0"/>
                      <w:marTop w:val="0"/>
                      <w:marBottom w:val="0"/>
                      <w:divBdr>
                        <w:top w:val="single" w:sz="2" w:space="0" w:color="D9D9E3"/>
                        <w:left w:val="single" w:sz="2" w:space="0" w:color="D9D9E3"/>
                        <w:bottom w:val="single" w:sz="2" w:space="0" w:color="D9D9E3"/>
                        <w:right w:val="single" w:sz="2" w:space="0" w:color="D9D9E3"/>
                      </w:divBdr>
                      <w:divsChild>
                        <w:div w:id="836190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82785757">
      <w:bodyDiv w:val="1"/>
      <w:marLeft w:val="0"/>
      <w:marRight w:val="0"/>
      <w:marTop w:val="0"/>
      <w:marBottom w:val="0"/>
      <w:divBdr>
        <w:top w:val="none" w:sz="0" w:space="0" w:color="auto"/>
        <w:left w:val="none" w:sz="0" w:space="0" w:color="auto"/>
        <w:bottom w:val="none" w:sz="0" w:space="0" w:color="auto"/>
        <w:right w:val="none" w:sz="0" w:space="0" w:color="auto"/>
      </w:divBdr>
    </w:div>
    <w:div w:id="882837704">
      <w:bodyDiv w:val="1"/>
      <w:marLeft w:val="0"/>
      <w:marRight w:val="0"/>
      <w:marTop w:val="0"/>
      <w:marBottom w:val="0"/>
      <w:divBdr>
        <w:top w:val="none" w:sz="0" w:space="0" w:color="auto"/>
        <w:left w:val="none" w:sz="0" w:space="0" w:color="auto"/>
        <w:bottom w:val="none" w:sz="0" w:space="0" w:color="auto"/>
        <w:right w:val="none" w:sz="0" w:space="0" w:color="auto"/>
      </w:divBdr>
    </w:div>
    <w:div w:id="922841848">
      <w:bodyDiv w:val="1"/>
      <w:marLeft w:val="0"/>
      <w:marRight w:val="0"/>
      <w:marTop w:val="0"/>
      <w:marBottom w:val="0"/>
      <w:divBdr>
        <w:top w:val="none" w:sz="0" w:space="0" w:color="auto"/>
        <w:left w:val="none" w:sz="0" w:space="0" w:color="auto"/>
        <w:bottom w:val="none" w:sz="0" w:space="0" w:color="auto"/>
        <w:right w:val="none" w:sz="0" w:space="0" w:color="auto"/>
      </w:divBdr>
    </w:div>
    <w:div w:id="940649203">
      <w:bodyDiv w:val="1"/>
      <w:marLeft w:val="0"/>
      <w:marRight w:val="0"/>
      <w:marTop w:val="0"/>
      <w:marBottom w:val="0"/>
      <w:divBdr>
        <w:top w:val="none" w:sz="0" w:space="0" w:color="auto"/>
        <w:left w:val="none" w:sz="0" w:space="0" w:color="auto"/>
        <w:bottom w:val="none" w:sz="0" w:space="0" w:color="auto"/>
        <w:right w:val="none" w:sz="0" w:space="0" w:color="auto"/>
      </w:divBdr>
    </w:div>
    <w:div w:id="949362796">
      <w:bodyDiv w:val="1"/>
      <w:marLeft w:val="0"/>
      <w:marRight w:val="0"/>
      <w:marTop w:val="0"/>
      <w:marBottom w:val="0"/>
      <w:divBdr>
        <w:top w:val="none" w:sz="0" w:space="0" w:color="auto"/>
        <w:left w:val="none" w:sz="0" w:space="0" w:color="auto"/>
        <w:bottom w:val="none" w:sz="0" w:space="0" w:color="auto"/>
        <w:right w:val="none" w:sz="0" w:space="0" w:color="auto"/>
      </w:divBdr>
    </w:div>
    <w:div w:id="957952671">
      <w:bodyDiv w:val="1"/>
      <w:marLeft w:val="0"/>
      <w:marRight w:val="0"/>
      <w:marTop w:val="0"/>
      <w:marBottom w:val="0"/>
      <w:divBdr>
        <w:top w:val="none" w:sz="0" w:space="0" w:color="auto"/>
        <w:left w:val="none" w:sz="0" w:space="0" w:color="auto"/>
        <w:bottom w:val="none" w:sz="0" w:space="0" w:color="auto"/>
        <w:right w:val="none" w:sz="0" w:space="0" w:color="auto"/>
      </w:divBdr>
    </w:div>
    <w:div w:id="958339364">
      <w:bodyDiv w:val="1"/>
      <w:marLeft w:val="0"/>
      <w:marRight w:val="0"/>
      <w:marTop w:val="0"/>
      <w:marBottom w:val="0"/>
      <w:divBdr>
        <w:top w:val="none" w:sz="0" w:space="0" w:color="auto"/>
        <w:left w:val="none" w:sz="0" w:space="0" w:color="auto"/>
        <w:bottom w:val="none" w:sz="0" w:space="0" w:color="auto"/>
        <w:right w:val="none" w:sz="0" w:space="0" w:color="auto"/>
      </w:divBdr>
    </w:div>
    <w:div w:id="986082924">
      <w:bodyDiv w:val="1"/>
      <w:marLeft w:val="0"/>
      <w:marRight w:val="0"/>
      <w:marTop w:val="0"/>
      <w:marBottom w:val="0"/>
      <w:divBdr>
        <w:top w:val="none" w:sz="0" w:space="0" w:color="auto"/>
        <w:left w:val="none" w:sz="0" w:space="0" w:color="auto"/>
        <w:bottom w:val="none" w:sz="0" w:space="0" w:color="auto"/>
        <w:right w:val="none" w:sz="0" w:space="0" w:color="auto"/>
      </w:divBdr>
    </w:div>
    <w:div w:id="996957584">
      <w:bodyDiv w:val="1"/>
      <w:marLeft w:val="0"/>
      <w:marRight w:val="0"/>
      <w:marTop w:val="0"/>
      <w:marBottom w:val="0"/>
      <w:divBdr>
        <w:top w:val="none" w:sz="0" w:space="0" w:color="auto"/>
        <w:left w:val="none" w:sz="0" w:space="0" w:color="auto"/>
        <w:bottom w:val="none" w:sz="0" w:space="0" w:color="auto"/>
        <w:right w:val="none" w:sz="0" w:space="0" w:color="auto"/>
      </w:divBdr>
    </w:div>
    <w:div w:id="997534576">
      <w:bodyDiv w:val="1"/>
      <w:marLeft w:val="0"/>
      <w:marRight w:val="0"/>
      <w:marTop w:val="0"/>
      <w:marBottom w:val="0"/>
      <w:divBdr>
        <w:top w:val="none" w:sz="0" w:space="0" w:color="auto"/>
        <w:left w:val="none" w:sz="0" w:space="0" w:color="auto"/>
        <w:bottom w:val="none" w:sz="0" w:space="0" w:color="auto"/>
        <w:right w:val="none" w:sz="0" w:space="0" w:color="auto"/>
      </w:divBdr>
    </w:div>
    <w:div w:id="1011447113">
      <w:bodyDiv w:val="1"/>
      <w:marLeft w:val="0"/>
      <w:marRight w:val="0"/>
      <w:marTop w:val="0"/>
      <w:marBottom w:val="0"/>
      <w:divBdr>
        <w:top w:val="none" w:sz="0" w:space="0" w:color="auto"/>
        <w:left w:val="none" w:sz="0" w:space="0" w:color="auto"/>
        <w:bottom w:val="none" w:sz="0" w:space="0" w:color="auto"/>
        <w:right w:val="none" w:sz="0" w:space="0" w:color="auto"/>
      </w:divBdr>
    </w:div>
    <w:div w:id="1032145396">
      <w:bodyDiv w:val="1"/>
      <w:marLeft w:val="0"/>
      <w:marRight w:val="0"/>
      <w:marTop w:val="0"/>
      <w:marBottom w:val="0"/>
      <w:divBdr>
        <w:top w:val="none" w:sz="0" w:space="0" w:color="auto"/>
        <w:left w:val="none" w:sz="0" w:space="0" w:color="auto"/>
        <w:bottom w:val="none" w:sz="0" w:space="0" w:color="auto"/>
        <w:right w:val="none" w:sz="0" w:space="0" w:color="auto"/>
      </w:divBdr>
    </w:div>
    <w:div w:id="1052728993">
      <w:bodyDiv w:val="1"/>
      <w:marLeft w:val="0"/>
      <w:marRight w:val="0"/>
      <w:marTop w:val="0"/>
      <w:marBottom w:val="0"/>
      <w:divBdr>
        <w:top w:val="none" w:sz="0" w:space="0" w:color="auto"/>
        <w:left w:val="none" w:sz="0" w:space="0" w:color="auto"/>
        <w:bottom w:val="none" w:sz="0" w:space="0" w:color="auto"/>
        <w:right w:val="none" w:sz="0" w:space="0" w:color="auto"/>
      </w:divBdr>
    </w:div>
    <w:div w:id="1071075576">
      <w:bodyDiv w:val="1"/>
      <w:marLeft w:val="0"/>
      <w:marRight w:val="0"/>
      <w:marTop w:val="0"/>
      <w:marBottom w:val="0"/>
      <w:divBdr>
        <w:top w:val="none" w:sz="0" w:space="0" w:color="auto"/>
        <w:left w:val="none" w:sz="0" w:space="0" w:color="auto"/>
        <w:bottom w:val="none" w:sz="0" w:space="0" w:color="auto"/>
        <w:right w:val="none" w:sz="0" w:space="0" w:color="auto"/>
      </w:divBdr>
    </w:div>
    <w:div w:id="1091900556">
      <w:bodyDiv w:val="1"/>
      <w:marLeft w:val="0"/>
      <w:marRight w:val="0"/>
      <w:marTop w:val="0"/>
      <w:marBottom w:val="0"/>
      <w:divBdr>
        <w:top w:val="none" w:sz="0" w:space="0" w:color="auto"/>
        <w:left w:val="none" w:sz="0" w:space="0" w:color="auto"/>
        <w:bottom w:val="none" w:sz="0" w:space="0" w:color="auto"/>
        <w:right w:val="none" w:sz="0" w:space="0" w:color="auto"/>
      </w:divBdr>
    </w:div>
    <w:div w:id="1122264728">
      <w:bodyDiv w:val="1"/>
      <w:marLeft w:val="0"/>
      <w:marRight w:val="0"/>
      <w:marTop w:val="0"/>
      <w:marBottom w:val="0"/>
      <w:divBdr>
        <w:top w:val="none" w:sz="0" w:space="0" w:color="auto"/>
        <w:left w:val="none" w:sz="0" w:space="0" w:color="auto"/>
        <w:bottom w:val="none" w:sz="0" w:space="0" w:color="auto"/>
        <w:right w:val="none" w:sz="0" w:space="0" w:color="auto"/>
      </w:divBdr>
    </w:div>
    <w:div w:id="1145314383">
      <w:bodyDiv w:val="1"/>
      <w:marLeft w:val="0"/>
      <w:marRight w:val="0"/>
      <w:marTop w:val="0"/>
      <w:marBottom w:val="0"/>
      <w:divBdr>
        <w:top w:val="none" w:sz="0" w:space="0" w:color="auto"/>
        <w:left w:val="none" w:sz="0" w:space="0" w:color="auto"/>
        <w:bottom w:val="none" w:sz="0" w:space="0" w:color="auto"/>
        <w:right w:val="none" w:sz="0" w:space="0" w:color="auto"/>
      </w:divBdr>
    </w:div>
    <w:div w:id="1181161206">
      <w:bodyDiv w:val="1"/>
      <w:marLeft w:val="0"/>
      <w:marRight w:val="0"/>
      <w:marTop w:val="0"/>
      <w:marBottom w:val="0"/>
      <w:divBdr>
        <w:top w:val="none" w:sz="0" w:space="0" w:color="auto"/>
        <w:left w:val="none" w:sz="0" w:space="0" w:color="auto"/>
        <w:bottom w:val="none" w:sz="0" w:space="0" w:color="auto"/>
        <w:right w:val="none" w:sz="0" w:space="0" w:color="auto"/>
      </w:divBdr>
    </w:div>
    <w:div w:id="1189413582">
      <w:bodyDiv w:val="1"/>
      <w:marLeft w:val="0"/>
      <w:marRight w:val="0"/>
      <w:marTop w:val="0"/>
      <w:marBottom w:val="0"/>
      <w:divBdr>
        <w:top w:val="none" w:sz="0" w:space="0" w:color="auto"/>
        <w:left w:val="none" w:sz="0" w:space="0" w:color="auto"/>
        <w:bottom w:val="none" w:sz="0" w:space="0" w:color="auto"/>
        <w:right w:val="none" w:sz="0" w:space="0" w:color="auto"/>
      </w:divBdr>
    </w:div>
    <w:div w:id="1199313907">
      <w:bodyDiv w:val="1"/>
      <w:marLeft w:val="0"/>
      <w:marRight w:val="0"/>
      <w:marTop w:val="0"/>
      <w:marBottom w:val="0"/>
      <w:divBdr>
        <w:top w:val="none" w:sz="0" w:space="0" w:color="auto"/>
        <w:left w:val="none" w:sz="0" w:space="0" w:color="auto"/>
        <w:bottom w:val="none" w:sz="0" w:space="0" w:color="auto"/>
        <w:right w:val="none" w:sz="0" w:space="0" w:color="auto"/>
      </w:divBdr>
    </w:div>
    <w:div w:id="1205555577">
      <w:bodyDiv w:val="1"/>
      <w:marLeft w:val="0"/>
      <w:marRight w:val="0"/>
      <w:marTop w:val="0"/>
      <w:marBottom w:val="0"/>
      <w:divBdr>
        <w:top w:val="none" w:sz="0" w:space="0" w:color="auto"/>
        <w:left w:val="none" w:sz="0" w:space="0" w:color="auto"/>
        <w:bottom w:val="none" w:sz="0" w:space="0" w:color="auto"/>
        <w:right w:val="none" w:sz="0" w:space="0" w:color="auto"/>
      </w:divBdr>
      <w:divsChild>
        <w:div w:id="1295793026">
          <w:marLeft w:val="0"/>
          <w:marRight w:val="0"/>
          <w:marTop w:val="0"/>
          <w:marBottom w:val="0"/>
          <w:divBdr>
            <w:top w:val="none" w:sz="0" w:space="0" w:color="auto"/>
            <w:left w:val="none" w:sz="0" w:space="0" w:color="auto"/>
            <w:bottom w:val="none" w:sz="0" w:space="0" w:color="auto"/>
            <w:right w:val="none" w:sz="0" w:space="0" w:color="auto"/>
          </w:divBdr>
        </w:div>
        <w:div w:id="2003000176">
          <w:marLeft w:val="0"/>
          <w:marRight w:val="0"/>
          <w:marTop w:val="0"/>
          <w:marBottom w:val="0"/>
          <w:divBdr>
            <w:top w:val="none" w:sz="0" w:space="0" w:color="auto"/>
            <w:left w:val="none" w:sz="0" w:space="0" w:color="auto"/>
            <w:bottom w:val="none" w:sz="0" w:space="0" w:color="auto"/>
            <w:right w:val="none" w:sz="0" w:space="0" w:color="auto"/>
          </w:divBdr>
        </w:div>
      </w:divsChild>
    </w:div>
    <w:div w:id="1241787833">
      <w:bodyDiv w:val="1"/>
      <w:marLeft w:val="0"/>
      <w:marRight w:val="0"/>
      <w:marTop w:val="0"/>
      <w:marBottom w:val="0"/>
      <w:divBdr>
        <w:top w:val="none" w:sz="0" w:space="0" w:color="auto"/>
        <w:left w:val="none" w:sz="0" w:space="0" w:color="auto"/>
        <w:bottom w:val="none" w:sz="0" w:space="0" w:color="auto"/>
        <w:right w:val="none" w:sz="0" w:space="0" w:color="auto"/>
      </w:divBdr>
    </w:div>
    <w:div w:id="1248543095">
      <w:bodyDiv w:val="1"/>
      <w:marLeft w:val="0"/>
      <w:marRight w:val="0"/>
      <w:marTop w:val="0"/>
      <w:marBottom w:val="0"/>
      <w:divBdr>
        <w:top w:val="none" w:sz="0" w:space="0" w:color="auto"/>
        <w:left w:val="none" w:sz="0" w:space="0" w:color="auto"/>
        <w:bottom w:val="none" w:sz="0" w:space="0" w:color="auto"/>
        <w:right w:val="none" w:sz="0" w:space="0" w:color="auto"/>
      </w:divBdr>
    </w:div>
    <w:div w:id="1260984506">
      <w:bodyDiv w:val="1"/>
      <w:marLeft w:val="0"/>
      <w:marRight w:val="0"/>
      <w:marTop w:val="0"/>
      <w:marBottom w:val="0"/>
      <w:divBdr>
        <w:top w:val="none" w:sz="0" w:space="0" w:color="auto"/>
        <w:left w:val="none" w:sz="0" w:space="0" w:color="auto"/>
        <w:bottom w:val="none" w:sz="0" w:space="0" w:color="auto"/>
        <w:right w:val="none" w:sz="0" w:space="0" w:color="auto"/>
      </w:divBdr>
    </w:div>
    <w:div w:id="1267497442">
      <w:bodyDiv w:val="1"/>
      <w:marLeft w:val="0"/>
      <w:marRight w:val="0"/>
      <w:marTop w:val="0"/>
      <w:marBottom w:val="0"/>
      <w:divBdr>
        <w:top w:val="none" w:sz="0" w:space="0" w:color="auto"/>
        <w:left w:val="none" w:sz="0" w:space="0" w:color="auto"/>
        <w:bottom w:val="none" w:sz="0" w:space="0" w:color="auto"/>
        <w:right w:val="none" w:sz="0" w:space="0" w:color="auto"/>
      </w:divBdr>
    </w:div>
    <w:div w:id="1268656425">
      <w:bodyDiv w:val="1"/>
      <w:marLeft w:val="0"/>
      <w:marRight w:val="0"/>
      <w:marTop w:val="0"/>
      <w:marBottom w:val="0"/>
      <w:divBdr>
        <w:top w:val="none" w:sz="0" w:space="0" w:color="auto"/>
        <w:left w:val="none" w:sz="0" w:space="0" w:color="auto"/>
        <w:bottom w:val="none" w:sz="0" w:space="0" w:color="auto"/>
        <w:right w:val="none" w:sz="0" w:space="0" w:color="auto"/>
      </w:divBdr>
    </w:div>
    <w:div w:id="1297026007">
      <w:bodyDiv w:val="1"/>
      <w:marLeft w:val="0"/>
      <w:marRight w:val="0"/>
      <w:marTop w:val="0"/>
      <w:marBottom w:val="0"/>
      <w:divBdr>
        <w:top w:val="none" w:sz="0" w:space="0" w:color="auto"/>
        <w:left w:val="none" w:sz="0" w:space="0" w:color="auto"/>
        <w:bottom w:val="none" w:sz="0" w:space="0" w:color="auto"/>
        <w:right w:val="none" w:sz="0" w:space="0" w:color="auto"/>
      </w:divBdr>
    </w:div>
    <w:div w:id="1356075529">
      <w:bodyDiv w:val="1"/>
      <w:marLeft w:val="0"/>
      <w:marRight w:val="0"/>
      <w:marTop w:val="0"/>
      <w:marBottom w:val="0"/>
      <w:divBdr>
        <w:top w:val="none" w:sz="0" w:space="0" w:color="auto"/>
        <w:left w:val="none" w:sz="0" w:space="0" w:color="auto"/>
        <w:bottom w:val="none" w:sz="0" w:space="0" w:color="auto"/>
        <w:right w:val="none" w:sz="0" w:space="0" w:color="auto"/>
      </w:divBdr>
    </w:div>
    <w:div w:id="1377657131">
      <w:bodyDiv w:val="1"/>
      <w:marLeft w:val="0"/>
      <w:marRight w:val="0"/>
      <w:marTop w:val="0"/>
      <w:marBottom w:val="0"/>
      <w:divBdr>
        <w:top w:val="none" w:sz="0" w:space="0" w:color="auto"/>
        <w:left w:val="none" w:sz="0" w:space="0" w:color="auto"/>
        <w:bottom w:val="none" w:sz="0" w:space="0" w:color="auto"/>
        <w:right w:val="none" w:sz="0" w:space="0" w:color="auto"/>
      </w:divBdr>
    </w:div>
    <w:div w:id="1394428153">
      <w:bodyDiv w:val="1"/>
      <w:marLeft w:val="0"/>
      <w:marRight w:val="0"/>
      <w:marTop w:val="0"/>
      <w:marBottom w:val="0"/>
      <w:divBdr>
        <w:top w:val="none" w:sz="0" w:space="0" w:color="auto"/>
        <w:left w:val="none" w:sz="0" w:space="0" w:color="auto"/>
        <w:bottom w:val="none" w:sz="0" w:space="0" w:color="auto"/>
        <w:right w:val="none" w:sz="0" w:space="0" w:color="auto"/>
      </w:divBdr>
    </w:div>
    <w:div w:id="1442920051">
      <w:bodyDiv w:val="1"/>
      <w:marLeft w:val="0"/>
      <w:marRight w:val="0"/>
      <w:marTop w:val="0"/>
      <w:marBottom w:val="0"/>
      <w:divBdr>
        <w:top w:val="none" w:sz="0" w:space="0" w:color="auto"/>
        <w:left w:val="none" w:sz="0" w:space="0" w:color="auto"/>
        <w:bottom w:val="none" w:sz="0" w:space="0" w:color="auto"/>
        <w:right w:val="none" w:sz="0" w:space="0" w:color="auto"/>
      </w:divBdr>
    </w:div>
    <w:div w:id="1456100346">
      <w:bodyDiv w:val="1"/>
      <w:marLeft w:val="0"/>
      <w:marRight w:val="0"/>
      <w:marTop w:val="0"/>
      <w:marBottom w:val="0"/>
      <w:divBdr>
        <w:top w:val="none" w:sz="0" w:space="0" w:color="auto"/>
        <w:left w:val="none" w:sz="0" w:space="0" w:color="auto"/>
        <w:bottom w:val="none" w:sz="0" w:space="0" w:color="auto"/>
        <w:right w:val="none" w:sz="0" w:space="0" w:color="auto"/>
      </w:divBdr>
    </w:div>
    <w:div w:id="1460611412">
      <w:bodyDiv w:val="1"/>
      <w:marLeft w:val="0"/>
      <w:marRight w:val="0"/>
      <w:marTop w:val="0"/>
      <w:marBottom w:val="0"/>
      <w:divBdr>
        <w:top w:val="none" w:sz="0" w:space="0" w:color="auto"/>
        <w:left w:val="none" w:sz="0" w:space="0" w:color="auto"/>
        <w:bottom w:val="none" w:sz="0" w:space="0" w:color="auto"/>
        <w:right w:val="none" w:sz="0" w:space="0" w:color="auto"/>
      </w:divBdr>
    </w:div>
    <w:div w:id="1518353445">
      <w:bodyDiv w:val="1"/>
      <w:marLeft w:val="0"/>
      <w:marRight w:val="0"/>
      <w:marTop w:val="0"/>
      <w:marBottom w:val="0"/>
      <w:divBdr>
        <w:top w:val="none" w:sz="0" w:space="0" w:color="auto"/>
        <w:left w:val="none" w:sz="0" w:space="0" w:color="auto"/>
        <w:bottom w:val="none" w:sz="0" w:space="0" w:color="auto"/>
        <w:right w:val="none" w:sz="0" w:space="0" w:color="auto"/>
      </w:divBdr>
    </w:div>
    <w:div w:id="1550995034">
      <w:bodyDiv w:val="1"/>
      <w:marLeft w:val="0"/>
      <w:marRight w:val="0"/>
      <w:marTop w:val="0"/>
      <w:marBottom w:val="0"/>
      <w:divBdr>
        <w:top w:val="none" w:sz="0" w:space="0" w:color="auto"/>
        <w:left w:val="none" w:sz="0" w:space="0" w:color="auto"/>
        <w:bottom w:val="none" w:sz="0" w:space="0" w:color="auto"/>
        <w:right w:val="none" w:sz="0" w:space="0" w:color="auto"/>
      </w:divBdr>
    </w:div>
    <w:div w:id="1576477021">
      <w:bodyDiv w:val="1"/>
      <w:marLeft w:val="0"/>
      <w:marRight w:val="0"/>
      <w:marTop w:val="0"/>
      <w:marBottom w:val="0"/>
      <w:divBdr>
        <w:top w:val="none" w:sz="0" w:space="0" w:color="auto"/>
        <w:left w:val="none" w:sz="0" w:space="0" w:color="auto"/>
        <w:bottom w:val="none" w:sz="0" w:space="0" w:color="auto"/>
        <w:right w:val="none" w:sz="0" w:space="0" w:color="auto"/>
      </w:divBdr>
    </w:div>
    <w:div w:id="1649747309">
      <w:bodyDiv w:val="1"/>
      <w:marLeft w:val="0"/>
      <w:marRight w:val="0"/>
      <w:marTop w:val="0"/>
      <w:marBottom w:val="0"/>
      <w:divBdr>
        <w:top w:val="none" w:sz="0" w:space="0" w:color="auto"/>
        <w:left w:val="none" w:sz="0" w:space="0" w:color="auto"/>
        <w:bottom w:val="none" w:sz="0" w:space="0" w:color="auto"/>
        <w:right w:val="none" w:sz="0" w:space="0" w:color="auto"/>
      </w:divBdr>
    </w:div>
    <w:div w:id="1691374356">
      <w:bodyDiv w:val="1"/>
      <w:marLeft w:val="0"/>
      <w:marRight w:val="0"/>
      <w:marTop w:val="0"/>
      <w:marBottom w:val="0"/>
      <w:divBdr>
        <w:top w:val="none" w:sz="0" w:space="0" w:color="auto"/>
        <w:left w:val="none" w:sz="0" w:space="0" w:color="auto"/>
        <w:bottom w:val="none" w:sz="0" w:space="0" w:color="auto"/>
        <w:right w:val="none" w:sz="0" w:space="0" w:color="auto"/>
      </w:divBdr>
    </w:div>
    <w:div w:id="1710257165">
      <w:bodyDiv w:val="1"/>
      <w:marLeft w:val="0"/>
      <w:marRight w:val="0"/>
      <w:marTop w:val="0"/>
      <w:marBottom w:val="0"/>
      <w:divBdr>
        <w:top w:val="none" w:sz="0" w:space="0" w:color="auto"/>
        <w:left w:val="none" w:sz="0" w:space="0" w:color="auto"/>
        <w:bottom w:val="none" w:sz="0" w:space="0" w:color="auto"/>
        <w:right w:val="none" w:sz="0" w:space="0" w:color="auto"/>
      </w:divBdr>
    </w:div>
    <w:div w:id="1721057529">
      <w:bodyDiv w:val="1"/>
      <w:marLeft w:val="0"/>
      <w:marRight w:val="0"/>
      <w:marTop w:val="0"/>
      <w:marBottom w:val="0"/>
      <w:divBdr>
        <w:top w:val="none" w:sz="0" w:space="0" w:color="auto"/>
        <w:left w:val="none" w:sz="0" w:space="0" w:color="auto"/>
        <w:bottom w:val="none" w:sz="0" w:space="0" w:color="auto"/>
        <w:right w:val="none" w:sz="0" w:space="0" w:color="auto"/>
      </w:divBdr>
    </w:div>
    <w:div w:id="1724675280">
      <w:bodyDiv w:val="1"/>
      <w:marLeft w:val="0"/>
      <w:marRight w:val="0"/>
      <w:marTop w:val="0"/>
      <w:marBottom w:val="0"/>
      <w:divBdr>
        <w:top w:val="none" w:sz="0" w:space="0" w:color="auto"/>
        <w:left w:val="none" w:sz="0" w:space="0" w:color="auto"/>
        <w:bottom w:val="none" w:sz="0" w:space="0" w:color="auto"/>
        <w:right w:val="none" w:sz="0" w:space="0" w:color="auto"/>
      </w:divBdr>
    </w:div>
    <w:div w:id="1740012158">
      <w:bodyDiv w:val="1"/>
      <w:marLeft w:val="0"/>
      <w:marRight w:val="0"/>
      <w:marTop w:val="0"/>
      <w:marBottom w:val="0"/>
      <w:divBdr>
        <w:top w:val="none" w:sz="0" w:space="0" w:color="auto"/>
        <w:left w:val="none" w:sz="0" w:space="0" w:color="auto"/>
        <w:bottom w:val="none" w:sz="0" w:space="0" w:color="auto"/>
        <w:right w:val="none" w:sz="0" w:space="0" w:color="auto"/>
      </w:divBdr>
    </w:div>
    <w:div w:id="1778596678">
      <w:bodyDiv w:val="1"/>
      <w:marLeft w:val="0"/>
      <w:marRight w:val="0"/>
      <w:marTop w:val="0"/>
      <w:marBottom w:val="0"/>
      <w:divBdr>
        <w:top w:val="none" w:sz="0" w:space="0" w:color="auto"/>
        <w:left w:val="none" w:sz="0" w:space="0" w:color="auto"/>
        <w:bottom w:val="none" w:sz="0" w:space="0" w:color="auto"/>
        <w:right w:val="none" w:sz="0" w:space="0" w:color="auto"/>
      </w:divBdr>
    </w:div>
    <w:div w:id="1843471922">
      <w:bodyDiv w:val="1"/>
      <w:marLeft w:val="0"/>
      <w:marRight w:val="0"/>
      <w:marTop w:val="0"/>
      <w:marBottom w:val="0"/>
      <w:divBdr>
        <w:top w:val="none" w:sz="0" w:space="0" w:color="auto"/>
        <w:left w:val="none" w:sz="0" w:space="0" w:color="auto"/>
        <w:bottom w:val="none" w:sz="0" w:space="0" w:color="auto"/>
        <w:right w:val="none" w:sz="0" w:space="0" w:color="auto"/>
      </w:divBdr>
    </w:div>
    <w:div w:id="1852180808">
      <w:bodyDiv w:val="1"/>
      <w:marLeft w:val="0"/>
      <w:marRight w:val="0"/>
      <w:marTop w:val="0"/>
      <w:marBottom w:val="0"/>
      <w:divBdr>
        <w:top w:val="none" w:sz="0" w:space="0" w:color="auto"/>
        <w:left w:val="none" w:sz="0" w:space="0" w:color="auto"/>
        <w:bottom w:val="none" w:sz="0" w:space="0" w:color="auto"/>
        <w:right w:val="none" w:sz="0" w:space="0" w:color="auto"/>
      </w:divBdr>
    </w:div>
    <w:div w:id="1877037518">
      <w:bodyDiv w:val="1"/>
      <w:marLeft w:val="0"/>
      <w:marRight w:val="0"/>
      <w:marTop w:val="0"/>
      <w:marBottom w:val="0"/>
      <w:divBdr>
        <w:top w:val="none" w:sz="0" w:space="0" w:color="auto"/>
        <w:left w:val="none" w:sz="0" w:space="0" w:color="auto"/>
        <w:bottom w:val="none" w:sz="0" w:space="0" w:color="auto"/>
        <w:right w:val="none" w:sz="0" w:space="0" w:color="auto"/>
      </w:divBdr>
    </w:div>
    <w:div w:id="1895433991">
      <w:bodyDiv w:val="1"/>
      <w:marLeft w:val="0"/>
      <w:marRight w:val="0"/>
      <w:marTop w:val="0"/>
      <w:marBottom w:val="0"/>
      <w:divBdr>
        <w:top w:val="none" w:sz="0" w:space="0" w:color="auto"/>
        <w:left w:val="none" w:sz="0" w:space="0" w:color="auto"/>
        <w:bottom w:val="none" w:sz="0" w:space="0" w:color="auto"/>
        <w:right w:val="none" w:sz="0" w:space="0" w:color="auto"/>
      </w:divBdr>
    </w:div>
    <w:div w:id="1906799841">
      <w:bodyDiv w:val="1"/>
      <w:marLeft w:val="0"/>
      <w:marRight w:val="0"/>
      <w:marTop w:val="0"/>
      <w:marBottom w:val="0"/>
      <w:divBdr>
        <w:top w:val="none" w:sz="0" w:space="0" w:color="auto"/>
        <w:left w:val="none" w:sz="0" w:space="0" w:color="auto"/>
        <w:bottom w:val="none" w:sz="0" w:space="0" w:color="auto"/>
        <w:right w:val="none" w:sz="0" w:space="0" w:color="auto"/>
      </w:divBdr>
    </w:div>
    <w:div w:id="1919511947">
      <w:bodyDiv w:val="1"/>
      <w:marLeft w:val="0"/>
      <w:marRight w:val="0"/>
      <w:marTop w:val="0"/>
      <w:marBottom w:val="0"/>
      <w:divBdr>
        <w:top w:val="none" w:sz="0" w:space="0" w:color="auto"/>
        <w:left w:val="none" w:sz="0" w:space="0" w:color="auto"/>
        <w:bottom w:val="none" w:sz="0" w:space="0" w:color="auto"/>
        <w:right w:val="none" w:sz="0" w:space="0" w:color="auto"/>
      </w:divBdr>
    </w:div>
    <w:div w:id="1924492391">
      <w:bodyDiv w:val="1"/>
      <w:marLeft w:val="0"/>
      <w:marRight w:val="0"/>
      <w:marTop w:val="0"/>
      <w:marBottom w:val="0"/>
      <w:divBdr>
        <w:top w:val="none" w:sz="0" w:space="0" w:color="auto"/>
        <w:left w:val="none" w:sz="0" w:space="0" w:color="auto"/>
        <w:bottom w:val="none" w:sz="0" w:space="0" w:color="auto"/>
        <w:right w:val="none" w:sz="0" w:space="0" w:color="auto"/>
      </w:divBdr>
      <w:divsChild>
        <w:div w:id="271281784">
          <w:marLeft w:val="0"/>
          <w:marRight w:val="0"/>
          <w:marTop w:val="0"/>
          <w:marBottom w:val="0"/>
          <w:divBdr>
            <w:top w:val="single" w:sz="2" w:space="0" w:color="D9D9E3"/>
            <w:left w:val="single" w:sz="2" w:space="0" w:color="D9D9E3"/>
            <w:bottom w:val="single" w:sz="2" w:space="0" w:color="D9D9E3"/>
            <w:right w:val="single" w:sz="2" w:space="0" w:color="D9D9E3"/>
          </w:divBdr>
          <w:divsChild>
            <w:div w:id="1276863135">
              <w:marLeft w:val="0"/>
              <w:marRight w:val="0"/>
              <w:marTop w:val="0"/>
              <w:marBottom w:val="0"/>
              <w:divBdr>
                <w:top w:val="single" w:sz="2" w:space="0" w:color="D9D9E3"/>
                <w:left w:val="single" w:sz="2" w:space="0" w:color="D9D9E3"/>
                <w:bottom w:val="single" w:sz="2" w:space="0" w:color="D9D9E3"/>
                <w:right w:val="single" w:sz="2" w:space="0" w:color="D9D9E3"/>
              </w:divBdr>
              <w:divsChild>
                <w:div w:id="1503660989">
                  <w:marLeft w:val="0"/>
                  <w:marRight w:val="0"/>
                  <w:marTop w:val="0"/>
                  <w:marBottom w:val="0"/>
                  <w:divBdr>
                    <w:top w:val="single" w:sz="2" w:space="0" w:color="D9D9E3"/>
                    <w:left w:val="single" w:sz="2" w:space="0" w:color="D9D9E3"/>
                    <w:bottom w:val="single" w:sz="2" w:space="0" w:color="D9D9E3"/>
                    <w:right w:val="single" w:sz="2" w:space="0" w:color="D9D9E3"/>
                  </w:divBdr>
                  <w:divsChild>
                    <w:div w:id="1728605861">
                      <w:marLeft w:val="0"/>
                      <w:marRight w:val="0"/>
                      <w:marTop w:val="0"/>
                      <w:marBottom w:val="0"/>
                      <w:divBdr>
                        <w:top w:val="single" w:sz="2" w:space="0" w:color="D9D9E3"/>
                        <w:left w:val="single" w:sz="2" w:space="0" w:color="D9D9E3"/>
                        <w:bottom w:val="single" w:sz="2" w:space="0" w:color="D9D9E3"/>
                        <w:right w:val="single" w:sz="2" w:space="0" w:color="D9D9E3"/>
                      </w:divBdr>
                      <w:divsChild>
                        <w:div w:id="1784416636">
                          <w:marLeft w:val="0"/>
                          <w:marRight w:val="0"/>
                          <w:marTop w:val="0"/>
                          <w:marBottom w:val="0"/>
                          <w:divBdr>
                            <w:top w:val="single" w:sz="2" w:space="0" w:color="D9D9E3"/>
                            <w:left w:val="single" w:sz="2" w:space="0" w:color="D9D9E3"/>
                            <w:bottom w:val="single" w:sz="2" w:space="0" w:color="D9D9E3"/>
                            <w:right w:val="single" w:sz="2" w:space="0" w:color="D9D9E3"/>
                          </w:divBdr>
                          <w:divsChild>
                            <w:div w:id="658076086">
                              <w:marLeft w:val="0"/>
                              <w:marRight w:val="0"/>
                              <w:marTop w:val="100"/>
                              <w:marBottom w:val="100"/>
                              <w:divBdr>
                                <w:top w:val="single" w:sz="2" w:space="0" w:color="D9D9E3"/>
                                <w:left w:val="single" w:sz="2" w:space="0" w:color="D9D9E3"/>
                                <w:bottom w:val="single" w:sz="2" w:space="0" w:color="D9D9E3"/>
                                <w:right w:val="single" w:sz="2" w:space="0" w:color="D9D9E3"/>
                              </w:divBdr>
                              <w:divsChild>
                                <w:div w:id="1955597694">
                                  <w:marLeft w:val="0"/>
                                  <w:marRight w:val="0"/>
                                  <w:marTop w:val="0"/>
                                  <w:marBottom w:val="0"/>
                                  <w:divBdr>
                                    <w:top w:val="single" w:sz="2" w:space="0" w:color="D9D9E3"/>
                                    <w:left w:val="single" w:sz="2" w:space="0" w:color="D9D9E3"/>
                                    <w:bottom w:val="single" w:sz="2" w:space="0" w:color="D9D9E3"/>
                                    <w:right w:val="single" w:sz="2" w:space="0" w:color="D9D9E3"/>
                                  </w:divBdr>
                                  <w:divsChild>
                                    <w:div w:id="1759523696">
                                      <w:marLeft w:val="0"/>
                                      <w:marRight w:val="0"/>
                                      <w:marTop w:val="0"/>
                                      <w:marBottom w:val="0"/>
                                      <w:divBdr>
                                        <w:top w:val="single" w:sz="2" w:space="0" w:color="D9D9E3"/>
                                        <w:left w:val="single" w:sz="2" w:space="0" w:color="D9D9E3"/>
                                        <w:bottom w:val="single" w:sz="2" w:space="0" w:color="D9D9E3"/>
                                        <w:right w:val="single" w:sz="2" w:space="0" w:color="D9D9E3"/>
                                      </w:divBdr>
                                      <w:divsChild>
                                        <w:div w:id="1049574040">
                                          <w:marLeft w:val="0"/>
                                          <w:marRight w:val="0"/>
                                          <w:marTop w:val="0"/>
                                          <w:marBottom w:val="0"/>
                                          <w:divBdr>
                                            <w:top w:val="single" w:sz="2" w:space="0" w:color="D9D9E3"/>
                                            <w:left w:val="single" w:sz="2" w:space="0" w:color="D9D9E3"/>
                                            <w:bottom w:val="single" w:sz="2" w:space="0" w:color="D9D9E3"/>
                                            <w:right w:val="single" w:sz="2" w:space="0" w:color="D9D9E3"/>
                                          </w:divBdr>
                                          <w:divsChild>
                                            <w:div w:id="244460185">
                                              <w:marLeft w:val="0"/>
                                              <w:marRight w:val="0"/>
                                              <w:marTop w:val="0"/>
                                              <w:marBottom w:val="0"/>
                                              <w:divBdr>
                                                <w:top w:val="single" w:sz="2" w:space="0" w:color="D9D9E3"/>
                                                <w:left w:val="single" w:sz="2" w:space="0" w:color="D9D9E3"/>
                                                <w:bottom w:val="single" w:sz="2" w:space="0" w:color="D9D9E3"/>
                                                <w:right w:val="single" w:sz="2" w:space="0" w:color="D9D9E3"/>
                                              </w:divBdr>
                                              <w:divsChild>
                                                <w:div w:id="231237486">
                                                  <w:marLeft w:val="0"/>
                                                  <w:marRight w:val="0"/>
                                                  <w:marTop w:val="0"/>
                                                  <w:marBottom w:val="0"/>
                                                  <w:divBdr>
                                                    <w:top w:val="single" w:sz="2" w:space="0" w:color="D9D9E3"/>
                                                    <w:left w:val="single" w:sz="2" w:space="0" w:color="D9D9E3"/>
                                                    <w:bottom w:val="single" w:sz="2" w:space="0" w:color="D9D9E3"/>
                                                    <w:right w:val="single" w:sz="2" w:space="0" w:color="D9D9E3"/>
                                                  </w:divBdr>
                                                  <w:divsChild>
                                                    <w:div w:id="1430198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58500142">
          <w:marLeft w:val="0"/>
          <w:marRight w:val="0"/>
          <w:marTop w:val="0"/>
          <w:marBottom w:val="0"/>
          <w:divBdr>
            <w:top w:val="none" w:sz="0" w:space="0" w:color="auto"/>
            <w:left w:val="none" w:sz="0" w:space="0" w:color="auto"/>
            <w:bottom w:val="none" w:sz="0" w:space="0" w:color="auto"/>
            <w:right w:val="none" w:sz="0" w:space="0" w:color="auto"/>
          </w:divBdr>
        </w:div>
      </w:divsChild>
    </w:div>
    <w:div w:id="1927613725">
      <w:bodyDiv w:val="1"/>
      <w:marLeft w:val="0"/>
      <w:marRight w:val="0"/>
      <w:marTop w:val="0"/>
      <w:marBottom w:val="0"/>
      <w:divBdr>
        <w:top w:val="none" w:sz="0" w:space="0" w:color="auto"/>
        <w:left w:val="none" w:sz="0" w:space="0" w:color="auto"/>
        <w:bottom w:val="none" w:sz="0" w:space="0" w:color="auto"/>
        <w:right w:val="none" w:sz="0" w:space="0" w:color="auto"/>
      </w:divBdr>
    </w:div>
    <w:div w:id="1927689982">
      <w:bodyDiv w:val="1"/>
      <w:marLeft w:val="0"/>
      <w:marRight w:val="0"/>
      <w:marTop w:val="0"/>
      <w:marBottom w:val="0"/>
      <w:divBdr>
        <w:top w:val="none" w:sz="0" w:space="0" w:color="auto"/>
        <w:left w:val="none" w:sz="0" w:space="0" w:color="auto"/>
        <w:bottom w:val="none" w:sz="0" w:space="0" w:color="auto"/>
        <w:right w:val="none" w:sz="0" w:space="0" w:color="auto"/>
      </w:divBdr>
    </w:div>
    <w:div w:id="1944268527">
      <w:bodyDiv w:val="1"/>
      <w:marLeft w:val="0"/>
      <w:marRight w:val="0"/>
      <w:marTop w:val="0"/>
      <w:marBottom w:val="0"/>
      <w:divBdr>
        <w:top w:val="none" w:sz="0" w:space="0" w:color="auto"/>
        <w:left w:val="none" w:sz="0" w:space="0" w:color="auto"/>
        <w:bottom w:val="none" w:sz="0" w:space="0" w:color="auto"/>
        <w:right w:val="none" w:sz="0" w:space="0" w:color="auto"/>
      </w:divBdr>
      <w:divsChild>
        <w:div w:id="49888820">
          <w:marLeft w:val="0"/>
          <w:marRight w:val="0"/>
          <w:marTop w:val="0"/>
          <w:marBottom w:val="0"/>
          <w:divBdr>
            <w:top w:val="none" w:sz="0" w:space="0" w:color="auto"/>
            <w:left w:val="none" w:sz="0" w:space="0" w:color="auto"/>
            <w:bottom w:val="none" w:sz="0" w:space="0" w:color="auto"/>
            <w:right w:val="none" w:sz="0" w:space="0" w:color="auto"/>
          </w:divBdr>
        </w:div>
        <w:div w:id="2000963061">
          <w:marLeft w:val="0"/>
          <w:marRight w:val="0"/>
          <w:marTop w:val="0"/>
          <w:marBottom w:val="0"/>
          <w:divBdr>
            <w:top w:val="single" w:sz="2" w:space="0" w:color="D9D9E3"/>
            <w:left w:val="single" w:sz="2" w:space="0" w:color="D9D9E3"/>
            <w:bottom w:val="single" w:sz="2" w:space="0" w:color="D9D9E3"/>
            <w:right w:val="single" w:sz="2" w:space="0" w:color="D9D9E3"/>
          </w:divBdr>
          <w:divsChild>
            <w:div w:id="302777164">
              <w:marLeft w:val="0"/>
              <w:marRight w:val="0"/>
              <w:marTop w:val="0"/>
              <w:marBottom w:val="0"/>
              <w:divBdr>
                <w:top w:val="single" w:sz="2" w:space="0" w:color="D9D9E3"/>
                <w:left w:val="single" w:sz="2" w:space="0" w:color="D9D9E3"/>
                <w:bottom w:val="single" w:sz="2" w:space="0" w:color="D9D9E3"/>
                <w:right w:val="single" w:sz="2" w:space="0" w:color="D9D9E3"/>
              </w:divBdr>
              <w:divsChild>
                <w:div w:id="1566601071">
                  <w:marLeft w:val="0"/>
                  <w:marRight w:val="0"/>
                  <w:marTop w:val="0"/>
                  <w:marBottom w:val="0"/>
                  <w:divBdr>
                    <w:top w:val="single" w:sz="2" w:space="0" w:color="D9D9E3"/>
                    <w:left w:val="single" w:sz="2" w:space="0" w:color="D9D9E3"/>
                    <w:bottom w:val="single" w:sz="2" w:space="0" w:color="D9D9E3"/>
                    <w:right w:val="single" w:sz="2" w:space="0" w:color="D9D9E3"/>
                  </w:divBdr>
                  <w:divsChild>
                    <w:div w:id="259947591">
                      <w:marLeft w:val="0"/>
                      <w:marRight w:val="0"/>
                      <w:marTop w:val="0"/>
                      <w:marBottom w:val="0"/>
                      <w:divBdr>
                        <w:top w:val="single" w:sz="2" w:space="0" w:color="D9D9E3"/>
                        <w:left w:val="single" w:sz="2" w:space="0" w:color="D9D9E3"/>
                        <w:bottom w:val="single" w:sz="2" w:space="0" w:color="D9D9E3"/>
                        <w:right w:val="single" w:sz="2" w:space="0" w:color="D9D9E3"/>
                      </w:divBdr>
                      <w:divsChild>
                        <w:div w:id="2080664971">
                          <w:marLeft w:val="0"/>
                          <w:marRight w:val="0"/>
                          <w:marTop w:val="0"/>
                          <w:marBottom w:val="0"/>
                          <w:divBdr>
                            <w:top w:val="single" w:sz="2" w:space="0" w:color="auto"/>
                            <w:left w:val="single" w:sz="2" w:space="0" w:color="auto"/>
                            <w:bottom w:val="single" w:sz="6" w:space="0" w:color="auto"/>
                            <w:right w:val="single" w:sz="2" w:space="0" w:color="auto"/>
                          </w:divBdr>
                          <w:divsChild>
                            <w:div w:id="637876424">
                              <w:marLeft w:val="0"/>
                              <w:marRight w:val="0"/>
                              <w:marTop w:val="100"/>
                              <w:marBottom w:val="100"/>
                              <w:divBdr>
                                <w:top w:val="single" w:sz="2" w:space="0" w:color="D9D9E3"/>
                                <w:left w:val="single" w:sz="2" w:space="0" w:color="D9D9E3"/>
                                <w:bottom w:val="single" w:sz="2" w:space="0" w:color="D9D9E3"/>
                                <w:right w:val="single" w:sz="2" w:space="0" w:color="D9D9E3"/>
                              </w:divBdr>
                              <w:divsChild>
                                <w:div w:id="703407988">
                                  <w:marLeft w:val="0"/>
                                  <w:marRight w:val="0"/>
                                  <w:marTop w:val="0"/>
                                  <w:marBottom w:val="0"/>
                                  <w:divBdr>
                                    <w:top w:val="single" w:sz="2" w:space="0" w:color="D9D9E3"/>
                                    <w:left w:val="single" w:sz="2" w:space="0" w:color="D9D9E3"/>
                                    <w:bottom w:val="single" w:sz="2" w:space="0" w:color="D9D9E3"/>
                                    <w:right w:val="single" w:sz="2" w:space="0" w:color="D9D9E3"/>
                                  </w:divBdr>
                                  <w:divsChild>
                                    <w:div w:id="315886190">
                                      <w:marLeft w:val="0"/>
                                      <w:marRight w:val="0"/>
                                      <w:marTop w:val="0"/>
                                      <w:marBottom w:val="0"/>
                                      <w:divBdr>
                                        <w:top w:val="single" w:sz="2" w:space="0" w:color="D9D9E3"/>
                                        <w:left w:val="single" w:sz="2" w:space="0" w:color="D9D9E3"/>
                                        <w:bottom w:val="single" w:sz="2" w:space="0" w:color="D9D9E3"/>
                                        <w:right w:val="single" w:sz="2" w:space="0" w:color="D9D9E3"/>
                                      </w:divBdr>
                                      <w:divsChild>
                                        <w:div w:id="1546984437">
                                          <w:marLeft w:val="0"/>
                                          <w:marRight w:val="0"/>
                                          <w:marTop w:val="0"/>
                                          <w:marBottom w:val="0"/>
                                          <w:divBdr>
                                            <w:top w:val="single" w:sz="2" w:space="0" w:color="D9D9E3"/>
                                            <w:left w:val="single" w:sz="2" w:space="0" w:color="D9D9E3"/>
                                            <w:bottom w:val="single" w:sz="2" w:space="0" w:color="D9D9E3"/>
                                            <w:right w:val="single" w:sz="2" w:space="0" w:color="D9D9E3"/>
                                          </w:divBdr>
                                          <w:divsChild>
                                            <w:div w:id="98069530">
                                              <w:marLeft w:val="0"/>
                                              <w:marRight w:val="0"/>
                                              <w:marTop w:val="0"/>
                                              <w:marBottom w:val="0"/>
                                              <w:divBdr>
                                                <w:top w:val="single" w:sz="2" w:space="0" w:color="D9D9E3"/>
                                                <w:left w:val="single" w:sz="2" w:space="0" w:color="D9D9E3"/>
                                                <w:bottom w:val="single" w:sz="2" w:space="0" w:color="D9D9E3"/>
                                                <w:right w:val="single" w:sz="2" w:space="0" w:color="D9D9E3"/>
                                              </w:divBdr>
                                              <w:divsChild>
                                                <w:div w:id="1291135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55090328">
      <w:bodyDiv w:val="1"/>
      <w:marLeft w:val="0"/>
      <w:marRight w:val="0"/>
      <w:marTop w:val="0"/>
      <w:marBottom w:val="0"/>
      <w:divBdr>
        <w:top w:val="none" w:sz="0" w:space="0" w:color="auto"/>
        <w:left w:val="none" w:sz="0" w:space="0" w:color="auto"/>
        <w:bottom w:val="none" w:sz="0" w:space="0" w:color="auto"/>
        <w:right w:val="none" w:sz="0" w:space="0" w:color="auto"/>
      </w:divBdr>
      <w:divsChild>
        <w:div w:id="1137458191">
          <w:marLeft w:val="0"/>
          <w:marRight w:val="0"/>
          <w:marTop w:val="0"/>
          <w:marBottom w:val="0"/>
          <w:divBdr>
            <w:top w:val="single" w:sz="2" w:space="0" w:color="D9D9E3"/>
            <w:left w:val="single" w:sz="2" w:space="0" w:color="D9D9E3"/>
            <w:bottom w:val="single" w:sz="2" w:space="0" w:color="D9D9E3"/>
            <w:right w:val="single" w:sz="2" w:space="0" w:color="D9D9E3"/>
          </w:divBdr>
          <w:divsChild>
            <w:div w:id="1028407069">
              <w:marLeft w:val="0"/>
              <w:marRight w:val="0"/>
              <w:marTop w:val="0"/>
              <w:marBottom w:val="0"/>
              <w:divBdr>
                <w:top w:val="single" w:sz="2" w:space="0" w:color="D9D9E3"/>
                <w:left w:val="single" w:sz="2" w:space="0" w:color="D9D9E3"/>
                <w:bottom w:val="single" w:sz="2" w:space="0" w:color="D9D9E3"/>
                <w:right w:val="single" w:sz="2" w:space="0" w:color="D9D9E3"/>
              </w:divBdr>
              <w:divsChild>
                <w:div w:id="651762391">
                  <w:marLeft w:val="0"/>
                  <w:marRight w:val="0"/>
                  <w:marTop w:val="0"/>
                  <w:marBottom w:val="0"/>
                  <w:divBdr>
                    <w:top w:val="single" w:sz="2" w:space="0" w:color="D9D9E3"/>
                    <w:left w:val="single" w:sz="2" w:space="0" w:color="D9D9E3"/>
                    <w:bottom w:val="single" w:sz="2" w:space="0" w:color="D9D9E3"/>
                    <w:right w:val="single" w:sz="2" w:space="0" w:color="D9D9E3"/>
                  </w:divBdr>
                  <w:divsChild>
                    <w:div w:id="983118816">
                      <w:marLeft w:val="0"/>
                      <w:marRight w:val="0"/>
                      <w:marTop w:val="0"/>
                      <w:marBottom w:val="0"/>
                      <w:divBdr>
                        <w:top w:val="single" w:sz="2" w:space="0" w:color="D9D9E3"/>
                        <w:left w:val="single" w:sz="2" w:space="0" w:color="D9D9E3"/>
                        <w:bottom w:val="single" w:sz="2" w:space="0" w:color="D9D9E3"/>
                        <w:right w:val="single" w:sz="2" w:space="0" w:color="D9D9E3"/>
                      </w:divBdr>
                      <w:divsChild>
                        <w:div w:id="1470319329">
                          <w:marLeft w:val="0"/>
                          <w:marRight w:val="0"/>
                          <w:marTop w:val="0"/>
                          <w:marBottom w:val="0"/>
                          <w:divBdr>
                            <w:top w:val="single" w:sz="2" w:space="0" w:color="D9D9E3"/>
                            <w:left w:val="single" w:sz="2" w:space="0" w:color="D9D9E3"/>
                            <w:bottom w:val="single" w:sz="2" w:space="0" w:color="D9D9E3"/>
                            <w:right w:val="single" w:sz="2" w:space="0" w:color="D9D9E3"/>
                          </w:divBdr>
                          <w:divsChild>
                            <w:div w:id="1864320998">
                              <w:marLeft w:val="0"/>
                              <w:marRight w:val="0"/>
                              <w:marTop w:val="100"/>
                              <w:marBottom w:val="100"/>
                              <w:divBdr>
                                <w:top w:val="single" w:sz="2" w:space="0" w:color="D9D9E3"/>
                                <w:left w:val="single" w:sz="2" w:space="0" w:color="D9D9E3"/>
                                <w:bottom w:val="single" w:sz="2" w:space="0" w:color="D9D9E3"/>
                                <w:right w:val="single" w:sz="2" w:space="0" w:color="D9D9E3"/>
                              </w:divBdr>
                              <w:divsChild>
                                <w:div w:id="2016767257">
                                  <w:marLeft w:val="0"/>
                                  <w:marRight w:val="0"/>
                                  <w:marTop w:val="0"/>
                                  <w:marBottom w:val="0"/>
                                  <w:divBdr>
                                    <w:top w:val="single" w:sz="2" w:space="0" w:color="D9D9E3"/>
                                    <w:left w:val="single" w:sz="2" w:space="0" w:color="D9D9E3"/>
                                    <w:bottom w:val="single" w:sz="2" w:space="0" w:color="D9D9E3"/>
                                    <w:right w:val="single" w:sz="2" w:space="0" w:color="D9D9E3"/>
                                  </w:divBdr>
                                  <w:divsChild>
                                    <w:div w:id="549804642">
                                      <w:marLeft w:val="0"/>
                                      <w:marRight w:val="0"/>
                                      <w:marTop w:val="0"/>
                                      <w:marBottom w:val="0"/>
                                      <w:divBdr>
                                        <w:top w:val="single" w:sz="2" w:space="0" w:color="D9D9E3"/>
                                        <w:left w:val="single" w:sz="2" w:space="0" w:color="D9D9E3"/>
                                        <w:bottom w:val="single" w:sz="2" w:space="0" w:color="D9D9E3"/>
                                        <w:right w:val="single" w:sz="2" w:space="0" w:color="D9D9E3"/>
                                      </w:divBdr>
                                      <w:divsChild>
                                        <w:div w:id="968508228">
                                          <w:marLeft w:val="0"/>
                                          <w:marRight w:val="0"/>
                                          <w:marTop w:val="0"/>
                                          <w:marBottom w:val="0"/>
                                          <w:divBdr>
                                            <w:top w:val="single" w:sz="2" w:space="0" w:color="D9D9E3"/>
                                            <w:left w:val="single" w:sz="2" w:space="0" w:color="D9D9E3"/>
                                            <w:bottom w:val="single" w:sz="2" w:space="0" w:color="D9D9E3"/>
                                            <w:right w:val="single" w:sz="2" w:space="0" w:color="D9D9E3"/>
                                          </w:divBdr>
                                          <w:divsChild>
                                            <w:div w:id="1662931838">
                                              <w:marLeft w:val="0"/>
                                              <w:marRight w:val="0"/>
                                              <w:marTop w:val="0"/>
                                              <w:marBottom w:val="0"/>
                                              <w:divBdr>
                                                <w:top w:val="single" w:sz="2" w:space="0" w:color="D9D9E3"/>
                                                <w:left w:val="single" w:sz="2" w:space="0" w:color="D9D9E3"/>
                                                <w:bottom w:val="single" w:sz="2" w:space="0" w:color="D9D9E3"/>
                                                <w:right w:val="single" w:sz="2" w:space="0" w:color="D9D9E3"/>
                                              </w:divBdr>
                                              <w:divsChild>
                                                <w:div w:id="1090781844">
                                                  <w:marLeft w:val="0"/>
                                                  <w:marRight w:val="0"/>
                                                  <w:marTop w:val="0"/>
                                                  <w:marBottom w:val="0"/>
                                                  <w:divBdr>
                                                    <w:top w:val="single" w:sz="2" w:space="0" w:color="D9D9E3"/>
                                                    <w:left w:val="single" w:sz="2" w:space="0" w:color="D9D9E3"/>
                                                    <w:bottom w:val="single" w:sz="2" w:space="0" w:color="D9D9E3"/>
                                                    <w:right w:val="single" w:sz="2" w:space="0" w:color="D9D9E3"/>
                                                  </w:divBdr>
                                                  <w:divsChild>
                                                    <w:div w:id="3383186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64695054">
          <w:marLeft w:val="0"/>
          <w:marRight w:val="0"/>
          <w:marTop w:val="0"/>
          <w:marBottom w:val="0"/>
          <w:divBdr>
            <w:top w:val="none" w:sz="0" w:space="0" w:color="auto"/>
            <w:left w:val="none" w:sz="0" w:space="0" w:color="auto"/>
            <w:bottom w:val="none" w:sz="0" w:space="0" w:color="auto"/>
            <w:right w:val="none" w:sz="0" w:space="0" w:color="auto"/>
          </w:divBdr>
          <w:divsChild>
            <w:div w:id="1623072728">
              <w:marLeft w:val="0"/>
              <w:marRight w:val="0"/>
              <w:marTop w:val="0"/>
              <w:marBottom w:val="0"/>
              <w:divBdr>
                <w:top w:val="single" w:sz="2" w:space="0" w:color="D9D9E3"/>
                <w:left w:val="single" w:sz="2" w:space="0" w:color="D9D9E3"/>
                <w:bottom w:val="single" w:sz="2" w:space="0" w:color="D9D9E3"/>
                <w:right w:val="single" w:sz="2" w:space="0" w:color="D9D9E3"/>
              </w:divBdr>
              <w:divsChild>
                <w:div w:id="1151142548">
                  <w:marLeft w:val="0"/>
                  <w:marRight w:val="0"/>
                  <w:marTop w:val="0"/>
                  <w:marBottom w:val="0"/>
                  <w:divBdr>
                    <w:top w:val="single" w:sz="2" w:space="0" w:color="D9D9E3"/>
                    <w:left w:val="single" w:sz="2" w:space="0" w:color="D9D9E3"/>
                    <w:bottom w:val="single" w:sz="2" w:space="0" w:color="D9D9E3"/>
                    <w:right w:val="single" w:sz="2" w:space="0" w:color="D9D9E3"/>
                  </w:divBdr>
                  <w:divsChild>
                    <w:div w:id="1443723164">
                      <w:marLeft w:val="0"/>
                      <w:marRight w:val="0"/>
                      <w:marTop w:val="0"/>
                      <w:marBottom w:val="0"/>
                      <w:divBdr>
                        <w:top w:val="single" w:sz="6" w:space="0" w:color="auto"/>
                        <w:left w:val="single" w:sz="6" w:space="0" w:color="auto"/>
                        <w:bottom w:val="single" w:sz="6" w:space="0" w:color="auto"/>
                        <w:right w:val="single" w:sz="6" w:space="0" w:color="auto"/>
                      </w:divBdr>
                      <w:divsChild>
                        <w:div w:id="475877537">
                          <w:marLeft w:val="0"/>
                          <w:marRight w:val="0"/>
                          <w:marTop w:val="0"/>
                          <w:marBottom w:val="0"/>
                          <w:divBdr>
                            <w:top w:val="none" w:sz="0" w:space="0" w:color="auto"/>
                            <w:left w:val="none" w:sz="0" w:space="0" w:color="auto"/>
                            <w:bottom w:val="none" w:sz="0" w:space="0" w:color="auto"/>
                            <w:right w:val="none" w:sz="0" w:space="0" w:color="auto"/>
                          </w:divBdr>
                          <w:divsChild>
                            <w:div w:id="519130158">
                              <w:marLeft w:val="0"/>
                              <w:marRight w:val="0"/>
                              <w:marTop w:val="0"/>
                              <w:marBottom w:val="0"/>
                              <w:divBdr>
                                <w:top w:val="none" w:sz="0" w:space="0" w:color="auto"/>
                                <w:left w:val="none" w:sz="0" w:space="0" w:color="auto"/>
                                <w:bottom w:val="none" w:sz="0" w:space="0" w:color="auto"/>
                                <w:right w:val="none" w:sz="0" w:space="0" w:color="auto"/>
                              </w:divBdr>
                              <w:divsChild>
                                <w:div w:id="1349912994">
                                  <w:marLeft w:val="0"/>
                                  <w:marRight w:val="0"/>
                                  <w:marTop w:val="0"/>
                                  <w:marBottom w:val="0"/>
                                  <w:divBdr>
                                    <w:top w:val="none" w:sz="0" w:space="0" w:color="auto"/>
                                    <w:left w:val="none" w:sz="0" w:space="0" w:color="auto"/>
                                    <w:bottom w:val="none" w:sz="0" w:space="0" w:color="auto"/>
                                    <w:right w:val="none" w:sz="0" w:space="0" w:color="auto"/>
                                  </w:divBdr>
                                  <w:divsChild>
                                    <w:div w:id="687606670">
                                      <w:marLeft w:val="0"/>
                                      <w:marRight w:val="0"/>
                                      <w:marTop w:val="0"/>
                                      <w:marBottom w:val="0"/>
                                      <w:divBdr>
                                        <w:top w:val="none" w:sz="0" w:space="0" w:color="auto"/>
                                        <w:left w:val="none" w:sz="0" w:space="0" w:color="auto"/>
                                        <w:bottom w:val="none" w:sz="0" w:space="0" w:color="auto"/>
                                        <w:right w:val="none" w:sz="0" w:space="0" w:color="auto"/>
                                      </w:divBdr>
                                      <w:divsChild>
                                        <w:div w:id="459500643">
                                          <w:marLeft w:val="0"/>
                                          <w:marRight w:val="0"/>
                                          <w:marTop w:val="0"/>
                                          <w:marBottom w:val="0"/>
                                          <w:divBdr>
                                            <w:top w:val="none" w:sz="0" w:space="0" w:color="auto"/>
                                            <w:left w:val="none" w:sz="0" w:space="0" w:color="auto"/>
                                            <w:bottom w:val="none" w:sz="0" w:space="0" w:color="auto"/>
                                            <w:right w:val="none" w:sz="0" w:space="0" w:color="auto"/>
                                          </w:divBdr>
                                          <w:divsChild>
                                            <w:div w:id="20396076">
                                              <w:marLeft w:val="0"/>
                                              <w:marRight w:val="0"/>
                                              <w:marTop w:val="0"/>
                                              <w:marBottom w:val="0"/>
                                              <w:divBdr>
                                                <w:top w:val="none" w:sz="0" w:space="0" w:color="auto"/>
                                                <w:left w:val="none" w:sz="0" w:space="0" w:color="auto"/>
                                                <w:bottom w:val="none" w:sz="0" w:space="0" w:color="auto"/>
                                                <w:right w:val="none" w:sz="0" w:space="0" w:color="auto"/>
                                              </w:divBdr>
                                              <w:divsChild>
                                                <w:div w:id="665937700">
                                                  <w:marLeft w:val="0"/>
                                                  <w:marRight w:val="0"/>
                                                  <w:marTop w:val="0"/>
                                                  <w:marBottom w:val="0"/>
                                                  <w:divBdr>
                                                    <w:top w:val="none" w:sz="0" w:space="0" w:color="auto"/>
                                                    <w:left w:val="none" w:sz="0" w:space="0" w:color="auto"/>
                                                    <w:bottom w:val="none" w:sz="0" w:space="0" w:color="auto"/>
                                                    <w:right w:val="none" w:sz="0" w:space="0" w:color="auto"/>
                                                  </w:divBdr>
                                                  <w:divsChild>
                                                    <w:div w:id="23794080">
                                                      <w:marLeft w:val="0"/>
                                                      <w:marRight w:val="0"/>
                                                      <w:marTop w:val="0"/>
                                                      <w:marBottom w:val="0"/>
                                                      <w:divBdr>
                                                        <w:top w:val="none" w:sz="0" w:space="0" w:color="auto"/>
                                                        <w:left w:val="none" w:sz="0" w:space="0" w:color="auto"/>
                                                        <w:bottom w:val="none" w:sz="0" w:space="0" w:color="auto"/>
                                                        <w:right w:val="none" w:sz="0" w:space="0" w:color="auto"/>
                                                      </w:divBdr>
                                                      <w:divsChild>
                                                        <w:div w:id="200555844">
                                                          <w:marLeft w:val="0"/>
                                                          <w:marRight w:val="0"/>
                                                          <w:marTop w:val="0"/>
                                                          <w:marBottom w:val="0"/>
                                                          <w:divBdr>
                                                            <w:top w:val="none" w:sz="0" w:space="0" w:color="auto"/>
                                                            <w:left w:val="none" w:sz="0" w:space="0" w:color="auto"/>
                                                            <w:bottom w:val="none" w:sz="0" w:space="0" w:color="auto"/>
                                                            <w:right w:val="none" w:sz="0" w:space="0" w:color="auto"/>
                                                          </w:divBdr>
                                                          <w:divsChild>
                                                            <w:div w:id="400062953">
                                                              <w:marLeft w:val="0"/>
                                                              <w:marRight w:val="0"/>
                                                              <w:marTop w:val="0"/>
                                                              <w:marBottom w:val="0"/>
                                                              <w:divBdr>
                                                                <w:top w:val="none" w:sz="0" w:space="0" w:color="auto"/>
                                                                <w:left w:val="none" w:sz="0" w:space="0" w:color="auto"/>
                                                                <w:bottom w:val="none" w:sz="0" w:space="0" w:color="auto"/>
                                                                <w:right w:val="none" w:sz="0" w:space="0" w:color="auto"/>
                                                              </w:divBdr>
                                                              <w:divsChild>
                                                                <w:div w:id="145320604">
                                                                  <w:marLeft w:val="0"/>
                                                                  <w:marRight w:val="0"/>
                                                                  <w:marTop w:val="0"/>
                                                                  <w:marBottom w:val="0"/>
                                                                  <w:divBdr>
                                                                    <w:top w:val="none" w:sz="0" w:space="0" w:color="auto"/>
                                                                    <w:left w:val="none" w:sz="0" w:space="0" w:color="auto"/>
                                                                    <w:bottom w:val="none" w:sz="0" w:space="0" w:color="auto"/>
                                                                    <w:right w:val="none" w:sz="0" w:space="0" w:color="auto"/>
                                                                  </w:divBdr>
                                                                  <w:divsChild>
                                                                    <w:div w:id="73304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60601325">
      <w:bodyDiv w:val="1"/>
      <w:marLeft w:val="0"/>
      <w:marRight w:val="0"/>
      <w:marTop w:val="0"/>
      <w:marBottom w:val="0"/>
      <w:divBdr>
        <w:top w:val="none" w:sz="0" w:space="0" w:color="auto"/>
        <w:left w:val="none" w:sz="0" w:space="0" w:color="auto"/>
        <w:bottom w:val="none" w:sz="0" w:space="0" w:color="auto"/>
        <w:right w:val="none" w:sz="0" w:space="0" w:color="auto"/>
      </w:divBdr>
    </w:div>
    <w:div w:id="1983188767">
      <w:bodyDiv w:val="1"/>
      <w:marLeft w:val="0"/>
      <w:marRight w:val="0"/>
      <w:marTop w:val="0"/>
      <w:marBottom w:val="0"/>
      <w:divBdr>
        <w:top w:val="none" w:sz="0" w:space="0" w:color="auto"/>
        <w:left w:val="none" w:sz="0" w:space="0" w:color="auto"/>
        <w:bottom w:val="none" w:sz="0" w:space="0" w:color="auto"/>
        <w:right w:val="none" w:sz="0" w:space="0" w:color="auto"/>
      </w:divBdr>
    </w:div>
    <w:div w:id="2000964594">
      <w:bodyDiv w:val="1"/>
      <w:marLeft w:val="0"/>
      <w:marRight w:val="0"/>
      <w:marTop w:val="0"/>
      <w:marBottom w:val="0"/>
      <w:divBdr>
        <w:top w:val="none" w:sz="0" w:space="0" w:color="auto"/>
        <w:left w:val="none" w:sz="0" w:space="0" w:color="auto"/>
        <w:bottom w:val="none" w:sz="0" w:space="0" w:color="auto"/>
        <w:right w:val="none" w:sz="0" w:space="0" w:color="auto"/>
      </w:divBdr>
    </w:div>
    <w:div w:id="2022707317">
      <w:bodyDiv w:val="1"/>
      <w:marLeft w:val="0"/>
      <w:marRight w:val="0"/>
      <w:marTop w:val="0"/>
      <w:marBottom w:val="0"/>
      <w:divBdr>
        <w:top w:val="none" w:sz="0" w:space="0" w:color="auto"/>
        <w:left w:val="none" w:sz="0" w:space="0" w:color="auto"/>
        <w:bottom w:val="none" w:sz="0" w:space="0" w:color="auto"/>
        <w:right w:val="none" w:sz="0" w:space="0" w:color="auto"/>
      </w:divBdr>
    </w:div>
    <w:div w:id="2023623898">
      <w:bodyDiv w:val="1"/>
      <w:marLeft w:val="0"/>
      <w:marRight w:val="0"/>
      <w:marTop w:val="0"/>
      <w:marBottom w:val="0"/>
      <w:divBdr>
        <w:top w:val="none" w:sz="0" w:space="0" w:color="auto"/>
        <w:left w:val="none" w:sz="0" w:space="0" w:color="auto"/>
        <w:bottom w:val="none" w:sz="0" w:space="0" w:color="auto"/>
        <w:right w:val="none" w:sz="0" w:space="0" w:color="auto"/>
      </w:divBdr>
    </w:div>
    <w:div w:id="2032803544">
      <w:bodyDiv w:val="1"/>
      <w:marLeft w:val="0"/>
      <w:marRight w:val="0"/>
      <w:marTop w:val="0"/>
      <w:marBottom w:val="0"/>
      <w:divBdr>
        <w:top w:val="none" w:sz="0" w:space="0" w:color="auto"/>
        <w:left w:val="none" w:sz="0" w:space="0" w:color="auto"/>
        <w:bottom w:val="none" w:sz="0" w:space="0" w:color="auto"/>
        <w:right w:val="none" w:sz="0" w:space="0" w:color="auto"/>
      </w:divBdr>
    </w:div>
    <w:div w:id="2063629068">
      <w:bodyDiv w:val="1"/>
      <w:marLeft w:val="0"/>
      <w:marRight w:val="0"/>
      <w:marTop w:val="0"/>
      <w:marBottom w:val="0"/>
      <w:divBdr>
        <w:top w:val="none" w:sz="0" w:space="0" w:color="auto"/>
        <w:left w:val="none" w:sz="0" w:space="0" w:color="auto"/>
        <w:bottom w:val="none" w:sz="0" w:space="0" w:color="auto"/>
        <w:right w:val="none" w:sz="0" w:space="0" w:color="auto"/>
      </w:divBdr>
    </w:div>
    <w:div w:id="2091003514">
      <w:bodyDiv w:val="1"/>
      <w:marLeft w:val="0"/>
      <w:marRight w:val="0"/>
      <w:marTop w:val="0"/>
      <w:marBottom w:val="0"/>
      <w:divBdr>
        <w:top w:val="none" w:sz="0" w:space="0" w:color="auto"/>
        <w:left w:val="none" w:sz="0" w:space="0" w:color="auto"/>
        <w:bottom w:val="none" w:sz="0" w:space="0" w:color="auto"/>
        <w:right w:val="none" w:sz="0" w:space="0" w:color="auto"/>
      </w:divBdr>
    </w:div>
    <w:div w:id="2110392459">
      <w:bodyDiv w:val="1"/>
      <w:marLeft w:val="0"/>
      <w:marRight w:val="0"/>
      <w:marTop w:val="0"/>
      <w:marBottom w:val="0"/>
      <w:divBdr>
        <w:top w:val="none" w:sz="0" w:space="0" w:color="auto"/>
        <w:left w:val="none" w:sz="0" w:space="0" w:color="auto"/>
        <w:bottom w:val="none" w:sz="0" w:space="0" w:color="auto"/>
        <w:right w:val="none" w:sz="0" w:space="0" w:color="auto"/>
      </w:divBdr>
    </w:div>
    <w:div w:id="2141339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image" Target="media/image61.png"/><Relationship Id="rId89" Type="http://schemas.openxmlformats.org/officeDocument/2006/relationships/image" Target="media/image66.png"/><Relationship Id="rId16" Type="http://schemas.openxmlformats.org/officeDocument/2006/relationships/hyperlink" Target="https://view.genial.ly/64c65ef910816b0018e6890c/interactive-content-the-black-fish-yct-lesson-2-body-part" TargetMode="External"/><Relationship Id="rId11" Type="http://schemas.openxmlformats.org/officeDocument/2006/relationships/image" Target="media/image3.png"/><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8.png"/><Relationship Id="rId58" Type="http://schemas.openxmlformats.org/officeDocument/2006/relationships/image" Target="media/image43.png"/><Relationship Id="rId7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79" Type="http://schemas.openxmlformats.org/officeDocument/2006/relationships/image" Target="media/image56.png"/><Relationship Id="rId5" Type="http://schemas.openxmlformats.org/officeDocument/2006/relationships/settings" Target="settings.xml"/><Relationship Id="rId90" Type="http://schemas.openxmlformats.org/officeDocument/2006/relationships/image" Target="media/image67.png"/><Relationship Id="rId95" Type="http://schemas.openxmlformats.org/officeDocument/2006/relationships/theme" Target="theme/theme1.xml"/><Relationship Id="rId22" Type="http://schemas.openxmlformats.org/officeDocument/2006/relationships/image" Target="media/image7.png"/><Relationship Id="rId27" Type="http://schemas.openxmlformats.org/officeDocument/2006/relationships/image" Target="media/image12.png"/><Relationship Id="rId43" Type="http://schemas.openxmlformats.org/officeDocument/2006/relationships/image" Target="media/image28.png"/><Relationship Id="rId48" Type="http://schemas.openxmlformats.org/officeDocument/2006/relationships/image" Target="media/image33.png"/><Relationship Id="rId64" Type="http://schemas.openxmlformats.org/officeDocument/2006/relationships/image" Target="media/image49.png"/><Relationship Id="rId69" Type="http://schemas.openxmlformats.org/officeDocument/2006/relationships/image" Target="media/image54.png"/><Relationship Id="rId8" Type="http://schemas.openxmlformats.org/officeDocument/2006/relationships/endnotes" Target="endnotes.xml"/><Relationship Id="rId51" Type="http://schemas.openxmlformats.org/officeDocument/2006/relationships/image" Target="media/image36.png"/><Relationship Id="rId72" Type="http://schemas.openxmlformats.org/officeDocument/2006/relationships/hyperlink" Target="mailto:pgresearch@uwtsd.ac.uk" TargetMode="External"/><Relationship Id="rId80" Type="http://schemas.openxmlformats.org/officeDocument/2006/relationships/image" Target="media/image57.png"/><Relationship Id="rId85" Type="http://schemas.openxmlformats.org/officeDocument/2006/relationships/image" Target="media/image62.png"/><Relationship Id="rId93"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s://view.genial.ly/64661fb52bf773001909ee4a/interactive-content--yct-1-lesson1-family" TargetMode="External"/><Relationship Id="rId17" Type="http://schemas.openxmlformats.org/officeDocument/2006/relationships/image" Target="media/image5.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 Id="rId67" Type="http://schemas.openxmlformats.org/officeDocument/2006/relationships/image" Target="media/image52.png"/><Relationship Id="rId20" Type="http://schemas.openxmlformats.org/officeDocument/2006/relationships/hyperlink" Target="https://view.genial.ly/64de171fe0592e00133b575b/interactive-content-the-black-fish-yct-lesson-2-" TargetMode="External"/><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image" Target="media/image55.png"/><Relationship Id="rId7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3" Type="http://schemas.openxmlformats.org/officeDocument/2006/relationships/image" Target="media/image60.png"/><Relationship Id="rId88" Type="http://schemas.openxmlformats.org/officeDocument/2006/relationships/image" Target="media/image65.png"/><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view.genial.ly/64c65ef910816b0018e6890c/interactive-content-the-black-fish-yct-lesson-2-body-part"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image" Target="media/image2.png"/><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hyperlink" Target="file:///C:/Users/c.lohmann-hancock/AppData/Local/Microsoft/Windows/INetCache/REICoP-17-20-v3-Final.pdf" TargetMode="External"/><Relationship Id="rId78" Type="http://schemas.openxmlformats.org/officeDocument/2006/relationships/hyperlink" Target="mailto:pgresearch@uwtsd.ac.uk" TargetMode="External"/><Relationship Id="rId81" Type="http://schemas.openxmlformats.org/officeDocument/2006/relationships/image" Target="media/image58.png"/><Relationship Id="rId86" Type="http://schemas.openxmlformats.org/officeDocument/2006/relationships/image" Target="media/image63.png"/><Relationship Id="rId9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view.genial.ly/64daaedc5cb3e000171d8ef4/interactive-content--1" TargetMode="External"/><Relationship Id="rId18" Type="http://schemas.openxmlformats.org/officeDocument/2006/relationships/hyperlink" Target="https://view.genial.ly/64d27666c44af90019c423b7" TargetMode="External"/><Relationship Id="rId39" Type="http://schemas.openxmlformats.org/officeDocument/2006/relationships/image" Target="media/image24.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hyperlink" Target="https://www.uwtsd.ac.uk/research/research-ethics/" TargetMode="External"/><Relationship Id="rId7" Type="http://schemas.openxmlformats.org/officeDocument/2006/relationships/footnotes" Target="footnotes.xml"/><Relationship Id="rId71" Type="http://schemas.openxmlformats.org/officeDocument/2006/relationships/hyperlink" Target="https://mytsd.uwtsd.ac.uk" TargetMode="External"/><Relationship Id="rId92" Type="http://schemas.openxmlformats.org/officeDocument/2006/relationships/footer" Target="footer2.xml"/><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image" Target="media/image64.png"/><Relationship Id="rId61" Type="http://schemas.openxmlformats.org/officeDocument/2006/relationships/image" Target="media/image46.png"/><Relationship Id="rId82" Type="http://schemas.openxmlformats.org/officeDocument/2006/relationships/image" Target="media/image59.png"/><Relationship Id="rId19" Type="http://schemas.openxmlformats.org/officeDocument/2006/relationships/hyperlink" Target="https://view.genial.ly/64d3ba0974658a0013b61d15/interactive-content-" TargetMode="External"/><Relationship Id="rId14" Type="http://schemas.openxmlformats.org/officeDocument/2006/relationships/image" Target="media/image4.png"/><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41.png"/><Relationship Id="rId77" Type="http://schemas.openxmlformats.org/officeDocument/2006/relationships/hyperlink" Target="https://mytsd.uwtsd.ac.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1A3201021BE40119B262FC5DDBFB505"/>
        <w:category>
          <w:name w:val="General"/>
          <w:gallery w:val="placeholder"/>
        </w:category>
        <w:types>
          <w:type w:val="bbPlcHdr"/>
        </w:types>
        <w:behaviors>
          <w:behavior w:val="content"/>
        </w:behaviors>
        <w:guid w:val="{4148536B-513A-4300-B10E-AF920583BF47}"/>
      </w:docPartPr>
      <w:docPartBody>
        <w:p w:rsidR="00E328B6" w:rsidRDefault="00E57FC4">
          <w:r w:rsidRPr="00A538D2">
            <w:rPr>
              <w:rStyle w:val="a3"/>
            </w:rPr>
            <w:t>Formatting...</w:t>
          </w:r>
        </w:p>
      </w:docPartBody>
    </w:docPart>
    <w:docPart>
      <w:docPartPr>
        <w:name w:val="67F00F2E7DFF4CDD8BA1C380DFF808D5"/>
        <w:category>
          <w:name w:val="General"/>
          <w:gallery w:val="placeholder"/>
        </w:category>
        <w:types>
          <w:type w:val="bbPlcHdr"/>
        </w:types>
        <w:behaviors>
          <w:behavior w:val="content"/>
        </w:behaviors>
        <w:guid w:val="{1C799CF6-069E-4A32-925E-C605598DB3E1}"/>
      </w:docPartPr>
      <w:docPartBody>
        <w:p w:rsidR="00E328B6" w:rsidRDefault="00E57FC4">
          <w:r w:rsidRPr="00783A06">
            <w:rPr>
              <w:rStyle w:val="a3"/>
            </w:rPr>
            <w:t>Formatting...</w:t>
          </w:r>
        </w:p>
      </w:docPartBody>
    </w:docPart>
    <w:docPart>
      <w:docPartPr>
        <w:name w:val="B660FA6CB9EE40BD92ED3D3ADAB5D20C"/>
        <w:category>
          <w:name w:val="General"/>
          <w:gallery w:val="placeholder"/>
        </w:category>
        <w:types>
          <w:type w:val="bbPlcHdr"/>
        </w:types>
        <w:behaviors>
          <w:behavior w:val="content"/>
        </w:behaviors>
        <w:guid w:val="{074E309F-02EE-4399-82C3-03F9E78D63F0}"/>
      </w:docPartPr>
      <w:docPartBody>
        <w:p w:rsidR="00370186" w:rsidRDefault="001025F7" w:rsidP="001025F7">
          <w:pPr>
            <w:pStyle w:val="B660FA6CB9EE40BD92ED3D3ADAB5D20C"/>
          </w:pPr>
          <w:r>
            <w:rPr>
              <w:rFonts w:asciiTheme="majorHAnsi" w:eastAsiaTheme="majorEastAsia" w:hAnsiTheme="majorHAnsi" w:cstheme="majorBidi"/>
              <w:caps/>
              <w:color w:val="4472C4" w:themeColor="accent1"/>
              <w:sz w:val="80"/>
              <w:szCs w:val="80"/>
            </w:rPr>
            <w:t>[Document title]</w:t>
          </w:r>
        </w:p>
      </w:docPartBody>
    </w:docPart>
    <w:docPart>
      <w:docPartPr>
        <w:name w:val="FADAECC786AE4A2E89F72A4E4269005D"/>
        <w:category>
          <w:name w:val="General"/>
          <w:gallery w:val="placeholder"/>
        </w:category>
        <w:types>
          <w:type w:val="bbPlcHdr"/>
        </w:types>
        <w:behaviors>
          <w:behavior w:val="content"/>
        </w:behaviors>
        <w:guid w:val="{114CD418-7B52-4619-A70F-D2F3614E71FC}"/>
      </w:docPartPr>
      <w:docPartBody>
        <w:p w:rsidR="00370186" w:rsidRDefault="001025F7" w:rsidP="001025F7">
          <w:pPr>
            <w:pStyle w:val="FADAECC786AE4A2E89F72A4E4269005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FC4"/>
    <w:rsid w:val="000F3127"/>
    <w:rsid w:val="001025F7"/>
    <w:rsid w:val="001839E0"/>
    <w:rsid w:val="00224943"/>
    <w:rsid w:val="00266F41"/>
    <w:rsid w:val="00370186"/>
    <w:rsid w:val="0037422A"/>
    <w:rsid w:val="00386B15"/>
    <w:rsid w:val="003A31FF"/>
    <w:rsid w:val="00403202"/>
    <w:rsid w:val="00460C88"/>
    <w:rsid w:val="005030B4"/>
    <w:rsid w:val="0050745B"/>
    <w:rsid w:val="005A3B8A"/>
    <w:rsid w:val="005E2BEA"/>
    <w:rsid w:val="005F37A3"/>
    <w:rsid w:val="006E7CFC"/>
    <w:rsid w:val="00743ABE"/>
    <w:rsid w:val="008A6799"/>
    <w:rsid w:val="008D3954"/>
    <w:rsid w:val="009C22A3"/>
    <w:rsid w:val="009C5706"/>
    <w:rsid w:val="009E2F90"/>
    <w:rsid w:val="00A37FB9"/>
    <w:rsid w:val="00A838C2"/>
    <w:rsid w:val="00B42917"/>
    <w:rsid w:val="00BF1A8E"/>
    <w:rsid w:val="00C11FCB"/>
    <w:rsid w:val="00C16120"/>
    <w:rsid w:val="00C61008"/>
    <w:rsid w:val="00C64FA6"/>
    <w:rsid w:val="00CA122E"/>
    <w:rsid w:val="00D00591"/>
    <w:rsid w:val="00DE25A7"/>
    <w:rsid w:val="00E328B6"/>
    <w:rsid w:val="00E57FC4"/>
    <w:rsid w:val="00E6170B"/>
    <w:rsid w:val="00E725B2"/>
    <w:rsid w:val="00FC06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808080"/>
    </w:rPr>
  </w:style>
  <w:style w:type="paragraph" w:customStyle="1" w:styleId="B660FA6CB9EE40BD92ED3D3ADAB5D20C">
    <w:name w:val="B660FA6CB9EE40BD92ED3D3ADAB5D20C"/>
    <w:rsid w:val="001025F7"/>
  </w:style>
  <w:style w:type="paragraph" w:customStyle="1" w:styleId="FADAECC786AE4A2E89F72A4E4269005D">
    <w:name w:val="FADAECC786AE4A2E89F72A4E4269005D"/>
    <w:rsid w:val="001025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00C1A8-860F-424F-BF1C-66815D0A4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5738</TotalTime>
  <Pages>96</Pages>
  <Words>32592</Words>
  <Characters>170783</Characters>
  <Application>Microsoft Office Word</Application>
  <DocSecurity>0</DocSecurity>
  <Lines>5023</Lines>
  <Paragraphs>2641</Paragraphs>
  <ScaleCrop>false</ScaleCrop>
  <HeadingPairs>
    <vt:vector size="2" baseType="variant">
      <vt:variant>
        <vt:lpstr>Title</vt:lpstr>
      </vt:variant>
      <vt:variant>
        <vt:i4>1</vt:i4>
      </vt:variant>
    </vt:vector>
  </HeadingPairs>
  <TitlesOfParts>
    <vt:vector size="1" baseType="lpstr">
      <vt:lpstr>A case study to explore the use of gamification to teach Chinese in the classroom</vt:lpstr>
    </vt:vector>
  </TitlesOfParts>
  <Company>7013</Company>
  <LinksUpToDate>false</LinksUpToDate>
  <CharactersWithSpaces>200734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case study to explore the use of gamification to teach Chinese in the classroom</dc:title>
  <dc:subject>Fan Wang 2210813</dc:subject>
  <dc:creator>Fan Wang (2210813)</dc:creator>
  <cp:keywords/>
  <dc:description/>
  <cp:lastModifiedBy>Fan Wang (2210813)</cp:lastModifiedBy>
  <cp:revision>464</cp:revision>
  <dcterms:created xsi:type="dcterms:W3CDTF">2023-09-11T15:47:00Z</dcterms:created>
  <dcterms:modified xsi:type="dcterms:W3CDTF">2023-12-21T02:10:00Z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16e3a8eca567e38c621a813a64a238d894dd386aefae79580b9bbdfb48321381</vt:lpwstr>
  </property>
</Properties>
</file>