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9B2F2E6" w14:textId="4C4108DD" w:rsidR="00D25B5C" w:rsidRDefault="0064300D" w:rsidP="0064300D">
      <w:pPr>
        <w:spacing w:before="200" w:after="200"/>
        <w:jc w:val="center"/>
        <w:rPr>
          <w:b/>
          <w:bCs/>
          <w:sz w:val="30"/>
          <w:szCs w:val="30"/>
        </w:rPr>
      </w:pPr>
      <w:r>
        <w:rPr>
          <w:b/>
          <w:bCs/>
          <w:noProof/>
          <w:sz w:val="30"/>
          <w:szCs w:val="30"/>
        </w:rPr>
        <w:drawing>
          <wp:inline distT="0" distB="0" distL="0" distR="0" wp14:anchorId="756268B3" wp14:editId="465C0B7C">
            <wp:extent cx="2609197" cy="1586230"/>
            <wp:effectExtent l="0" t="0" r="1270" b="0"/>
            <wp:docPr id="17421943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194351" name="Picture 1742194351"/>
                    <pic:cNvPicPr/>
                  </pic:nvPicPr>
                  <pic:blipFill>
                    <a:blip r:embed="rId8">
                      <a:extLst>
                        <a:ext uri="{28A0092B-C50C-407E-A947-70E740481C1C}">
                          <a14:useLocalDpi xmlns:a14="http://schemas.microsoft.com/office/drawing/2010/main" val="0"/>
                        </a:ext>
                      </a:extLst>
                    </a:blip>
                    <a:stretch>
                      <a:fillRect/>
                    </a:stretch>
                  </pic:blipFill>
                  <pic:spPr>
                    <a:xfrm>
                      <a:off x="0" y="0"/>
                      <a:ext cx="2636884" cy="1603062"/>
                    </a:xfrm>
                    <a:prstGeom prst="rect">
                      <a:avLst/>
                    </a:prstGeom>
                  </pic:spPr>
                </pic:pic>
              </a:graphicData>
            </a:graphic>
          </wp:inline>
        </w:drawing>
      </w:r>
    </w:p>
    <w:p w14:paraId="01D40AD5" w14:textId="287CEAE7" w:rsidR="0064300D" w:rsidRPr="00CF56AD" w:rsidRDefault="0064300D" w:rsidP="0064300D">
      <w:pPr>
        <w:spacing w:before="200" w:after="200"/>
        <w:jc w:val="center"/>
        <w:rPr>
          <w:rFonts w:ascii="Arial" w:hAnsi="Arial" w:cs="Arial"/>
          <w:b/>
          <w:bCs/>
          <w:sz w:val="30"/>
          <w:szCs w:val="30"/>
        </w:rPr>
      </w:pPr>
      <w:r w:rsidRPr="00CF56AD">
        <w:rPr>
          <w:rFonts w:ascii="Arial" w:hAnsi="Arial" w:cs="Arial"/>
          <w:b/>
          <w:bCs/>
          <w:sz w:val="30"/>
          <w:szCs w:val="30"/>
        </w:rPr>
        <w:t xml:space="preserve">Master of Business Administration </w:t>
      </w:r>
    </w:p>
    <w:p w14:paraId="2024366F" w14:textId="712F89CC" w:rsidR="0064300D" w:rsidRPr="00CF56AD" w:rsidRDefault="0064300D" w:rsidP="0064300D">
      <w:pPr>
        <w:spacing w:before="200" w:after="200"/>
        <w:jc w:val="center"/>
        <w:rPr>
          <w:rFonts w:ascii="Arial" w:hAnsi="Arial" w:cs="Arial"/>
          <w:b/>
          <w:bCs/>
          <w:sz w:val="30"/>
          <w:szCs w:val="30"/>
        </w:rPr>
      </w:pPr>
      <w:r w:rsidRPr="00CF56AD">
        <w:rPr>
          <w:rFonts w:ascii="Arial" w:hAnsi="Arial" w:cs="Arial"/>
          <w:b/>
          <w:bCs/>
          <w:sz w:val="30"/>
          <w:szCs w:val="30"/>
        </w:rPr>
        <w:t xml:space="preserve">LCMB7035 </w:t>
      </w:r>
      <w:r w:rsidR="008E5C9F" w:rsidRPr="00CF56AD">
        <w:rPr>
          <w:rFonts w:ascii="Arial" w:hAnsi="Arial" w:cs="Arial"/>
          <w:b/>
          <w:bCs/>
          <w:sz w:val="30"/>
          <w:szCs w:val="30"/>
        </w:rPr>
        <w:t xml:space="preserve">-Dissertation </w:t>
      </w:r>
    </w:p>
    <w:p w14:paraId="07125F2C" w14:textId="61574CB6" w:rsidR="00D25B5C" w:rsidRPr="00CF56AD" w:rsidRDefault="008E5C9F">
      <w:pPr>
        <w:spacing w:before="200" w:after="200"/>
        <w:jc w:val="center"/>
        <w:rPr>
          <w:rFonts w:ascii="Arial" w:hAnsi="Arial" w:cs="Arial"/>
          <w:b/>
          <w:bCs/>
          <w:sz w:val="30"/>
          <w:szCs w:val="30"/>
        </w:rPr>
      </w:pPr>
      <w:r w:rsidRPr="00CF56AD">
        <w:rPr>
          <w:rFonts w:ascii="Arial" w:hAnsi="Arial" w:cs="Arial"/>
          <w:b/>
          <w:bCs/>
          <w:sz w:val="30"/>
          <w:szCs w:val="30"/>
        </w:rPr>
        <w:t xml:space="preserve">Title: The Influence of AI-Driven Product Recommendations on Online Impulse Buying </w:t>
      </w:r>
      <w:r w:rsidR="0064300D" w:rsidRPr="00CF56AD">
        <w:rPr>
          <w:rFonts w:ascii="Arial" w:hAnsi="Arial" w:cs="Arial"/>
          <w:b/>
          <w:bCs/>
          <w:sz w:val="30"/>
          <w:szCs w:val="30"/>
        </w:rPr>
        <w:t>Behavior</w:t>
      </w:r>
      <w:r w:rsidRPr="00CF56AD">
        <w:rPr>
          <w:rFonts w:ascii="Arial" w:hAnsi="Arial" w:cs="Arial"/>
          <w:b/>
          <w:bCs/>
          <w:sz w:val="30"/>
          <w:szCs w:val="30"/>
        </w:rPr>
        <w:t xml:space="preserve"> in UK E-Commerce ‎</w:t>
      </w:r>
    </w:p>
    <w:p w14:paraId="04FC558A" w14:textId="74FCB432" w:rsidR="008E5C9F" w:rsidRPr="00CF56AD" w:rsidRDefault="008E5C9F">
      <w:pPr>
        <w:spacing w:before="200" w:after="200"/>
        <w:jc w:val="center"/>
        <w:rPr>
          <w:rFonts w:ascii="Arial" w:hAnsi="Arial" w:cs="Arial"/>
          <w:b/>
          <w:bCs/>
          <w:sz w:val="30"/>
          <w:szCs w:val="30"/>
        </w:rPr>
      </w:pPr>
      <w:r w:rsidRPr="00CF56AD">
        <w:rPr>
          <w:rFonts w:ascii="Arial" w:hAnsi="Arial" w:cs="Arial"/>
          <w:b/>
          <w:bCs/>
          <w:sz w:val="30"/>
          <w:szCs w:val="30"/>
        </w:rPr>
        <w:t>Student Name: Gautambhai Ashokkumar Gohil</w:t>
      </w:r>
    </w:p>
    <w:p w14:paraId="1DD9905B" w14:textId="77777777" w:rsidR="00DE4CC5" w:rsidRPr="00CF56AD" w:rsidRDefault="008E5C9F" w:rsidP="00DE4CC5">
      <w:pPr>
        <w:spacing w:before="200" w:after="200"/>
        <w:jc w:val="center"/>
        <w:rPr>
          <w:rFonts w:ascii="Arial" w:hAnsi="Arial" w:cs="Arial"/>
          <w:b/>
          <w:bCs/>
          <w:sz w:val="30"/>
          <w:szCs w:val="30"/>
        </w:rPr>
      </w:pPr>
      <w:r w:rsidRPr="00CF56AD">
        <w:rPr>
          <w:rFonts w:ascii="Arial" w:hAnsi="Arial" w:cs="Arial"/>
          <w:b/>
          <w:bCs/>
          <w:sz w:val="30"/>
          <w:szCs w:val="30"/>
        </w:rPr>
        <w:t>Student ID: 2432868</w:t>
      </w:r>
    </w:p>
    <w:p w14:paraId="44A1BD73" w14:textId="40A89143" w:rsidR="008E5C9F" w:rsidRPr="00CF56AD" w:rsidRDefault="008E5C9F" w:rsidP="00DE4CC5">
      <w:pPr>
        <w:spacing w:before="200" w:after="200"/>
        <w:jc w:val="center"/>
        <w:rPr>
          <w:rFonts w:ascii="Arial" w:hAnsi="Arial" w:cs="Arial"/>
          <w:b/>
          <w:bCs/>
          <w:sz w:val="30"/>
          <w:szCs w:val="30"/>
        </w:rPr>
      </w:pPr>
      <w:r w:rsidRPr="00CF56AD">
        <w:rPr>
          <w:rFonts w:ascii="Arial" w:hAnsi="Arial" w:cs="Arial"/>
          <w:b/>
          <w:bCs/>
          <w:sz w:val="30"/>
          <w:szCs w:val="30"/>
        </w:rPr>
        <w:t>Supervisor: Shahrukh Irfan</w:t>
      </w:r>
    </w:p>
    <w:p w14:paraId="6021F331" w14:textId="3EA652E1" w:rsidR="00DE4CC5" w:rsidRPr="00CF56AD" w:rsidRDefault="00DE4CC5" w:rsidP="00DE4CC5">
      <w:pPr>
        <w:spacing w:before="200" w:after="200"/>
        <w:jc w:val="center"/>
        <w:rPr>
          <w:rFonts w:ascii="Arial" w:hAnsi="Arial" w:cs="Arial"/>
          <w:b/>
          <w:bCs/>
          <w:sz w:val="30"/>
          <w:szCs w:val="30"/>
        </w:rPr>
      </w:pPr>
      <w:r w:rsidRPr="00CF56AD">
        <w:rPr>
          <w:rFonts w:ascii="Arial" w:hAnsi="Arial" w:cs="Arial"/>
          <w:b/>
          <w:bCs/>
          <w:sz w:val="30"/>
          <w:szCs w:val="30"/>
        </w:rPr>
        <w:t>Program Manager: Hoang Dang Nguyen</w:t>
      </w:r>
    </w:p>
    <w:p w14:paraId="66D9D1C1" w14:textId="1CF71810" w:rsidR="00D25B5C" w:rsidRPr="00CF56AD" w:rsidRDefault="00DE4CC5" w:rsidP="00DE4CC5">
      <w:pPr>
        <w:spacing w:before="200" w:after="200"/>
        <w:jc w:val="center"/>
        <w:rPr>
          <w:rFonts w:ascii="Arial" w:hAnsi="Arial" w:cs="Arial"/>
          <w:b/>
          <w:bCs/>
          <w:sz w:val="30"/>
          <w:szCs w:val="30"/>
        </w:rPr>
      </w:pPr>
      <w:r w:rsidRPr="00CF56AD">
        <w:rPr>
          <w:rFonts w:ascii="Arial" w:hAnsi="Arial" w:cs="Arial"/>
          <w:b/>
          <w:bCs/>
          <w:sz w:val="30"/>
          <w:szCs w:val="30"/>
        </w:rPr>
        <w:t xml:space="preserve">Institute: University Of Wales Trinity Saint David [UWTSD] London Campus </w:t>
      </w:r>
      <w:r w:rsidRPr="00CF56AD">
        <w:rPr>
          <w:rFonts w:ascii="Arial" w:hAnsi="Arial" w:cs="Arial"/>
        </w:rPr>
        <w:br w:type="page"/>
      </w:r>
    </w:p>
    <w:p w14:paraId="4D50D0D9" w14:textId="77777777" w:rsidR="00D25B5C" w:rsidRPr="00CF56AD" w:rsidRDefault="00000000">
      <w:pPr>
        <w:pBdr>
          <w:top w:val="single" w:sz="4" w:space="1" w:color="000000"/>
          <w:left w:val="single" w:sz="4" w:space="4" w:color="000000"/>
          <w:bottom w:val="single" w:sz="4" w:space="1" w:color="000000"/>
          <w:right w:val="single" w:sz="4" w:space="4" w:color="000000"/>
        </w:pBdr>
        <w:spacing w:before="0" w:after="120" w:line="240" w:lineRule="auto"/>
        <w:jc w:val="center"/>
        <w:rPr>
          <w:rFonts w:ascii="Arial" w:eastAsia="Arial" w:hAnsi="Arial" w:cs="Arial"/>
        </w:rPr>
      </w:pPr>
      <w:r w:rsidRPr="00CF56AD">
        <w:rPr>
          <w:rFonts w:ascii="Arial" w:eastAsia="Arial" w:hAnsi="Arial" w:cs="Arial"/>
          <w:noProof/>
        </w:rPr>
        <w:lastRenderedPageBreak/>
        <w:drawing>
          <wp:inline distT="0" distB="0" distL="114300" distR="114300" wp14:anchorId="368CBA74" wp14:editId="4FD9B58D">
            <wp:extent cx="2846705" cy="116586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846705" cy="1165860"/>
                    </a:xfrm>
                    <a:prstGeom prst="rect">
                      <a:avLst/>
                    </a:prstGeom>
                    <a:ln/>
                  </pic:spPr>
                </pic:pic>
              </a:graphicData>
            </a:graphic>
          </wp:inline>
        </w:drawing>
      </w:r>
    </w:p>
    <w:p w14:paraId="3068F8B6" w14:textId="77777777" w:rsidR="00D25B5C" w:rsidRPr="00CF56AD" w:rsidRDefault="00D25B5C">
      <w:pPr>
        <w:pBdr>
          <w:top w:val="single" w:sz="4" w:space="1" w:color="000000"/>
          <w:left w:val="single" w:sz="4" w:space="4" w:color="000000"/>
          <w:bottom w:val="single" w:sz="4" w:space="1" w:color="000000"/>
          <w:right w:val="single" w:sz="4" w:space="4" w:color="000000"/>
        </w:pBdr>
        <w:spacing w:before="0" w:after="120" w:line="240" w:lineRule="auto"/>
        <w:jc w:val="center"/>
        <w:rPr>
          <w:rFonts w:ascii="Arial" w:eastAsia="Arial" w:hAnsi="Arial" w:cs="Arial"/>
          <w:sz w:val="28"/>
          <w:szCs w:val="28"/>
        </w:rPr>
      </w:pPr>
    </w:p>
    <w:p w14:paraId="461A3CD4" w14:textId="77777777" w:rsidR="00D25B5C" w:rsidRPr="00CF56AD" w:rsidRDefault="00000000">
      <w:pPr>
        <w:pBdr>
          <w:top w:val="single" w:sz="4" w:space="1" w:color="000000"/>
          <w:left w:val="single" w:sz="4" w:space="4" w:color="000000"/>
          <w:bottom w:val="single" w:sz="4" w:space="1" w:color="000000"/>
          <w:right w:val="single" w:sz="4" w:space="4" w:color="000000"/>
        </w:pBdr>
        <w:spacing w:before="0" w:after="120" w:line="240" w:lineRule="auto"/>
        <w:jc w:val="center"/>
        <w:rPr>
          <w:rFonts w:ascii="Arial" w:eastAsia="Arial" w:hAnsi="Arial" w:cs="Arial"/>
          <w:sz w:val="28"/>
          <w:szCs w:val="28"/>
        </w:rPr>
      </w:pPr>
      <w:r w:rsidRPr="00CF56AD">
        <w:rPr>
          <w:rFonts w:ascii="Arial" w:eastAsia="Arial" w:hAnsi="Arial" w:cs="Arial"/>
          <w:b/>
          <w:bCs/>
          <w:sz w:val="28"/>
          <w:szCs w:val="28"/>
        </w:rPr>
        <w:t>Master’s Degrees by Examination and Dissertation</w:t>
      </w:r>
    </w:p>
    <w:p w14:paraId="779C5B44" w14:textId="77777777" w:rsidR="00D25B5C" w:rsidRPr="00CF56AD" w:rsidRDefault="00000000">
      <w:pPr>
        <w:pBdr>
          <w:top w:val="single" w:sz="4" w:space="1" w:color="000000"/>
          <w:left w:val="single" w:sz="4" w:space="4" w:color="000000"/>
          <w:bottom w:val="single" w:sz="4" w:space="1" w:color="000000"/>
          <w:right w:val="single" w:sz="4" w:space="4" w:color="000000"/>
        </w:pBdr>
        <w:spacing w:before="0" w:after="120" w:line="240" w:lineRule="auto"/>
        <w:jc w:val="center"/>
        <w:rPr>
          <w:rFonts w:ascii="Arial" w:eastAsia="Arial" w:hAnsi="Arial" w:cs="Arial"/>
          <w:sz w:val="28"/>
          <w:szCs w:val="28"/>
        </w:rPr>
      </w:pPr>
      <w:r w:rsidRPr="00CF56AD">
        <w:rPr>
          <w:rFonts w:ascii="Arial" w:eastAsia="Arial" w:hAnsi="Arial" w:cs="Arial"/>
          <w:b/>
          <w:bCs/>
          <w:sz w:val="28"/>
          <w:szCs w:val="28"/>
        </w:rPr>
        <w:t>Declaration Form</w:t>
      </w:r>
      <w:r w:rsidRPr="00CF56AD">
        <w:rPr>
          <w:rFonts w:ascii="Arial" w:eastAsia="Arial" w:hAnsi="Arial" w:cs="Arial"/>
          <w:sz w:val="28"/>
          <w:szCs w:val="28"/>
        </w:rPr>
        <w:t>.</w:t>
      </w:r>
    </w:p>
    <w:p w14:paraId="44664021" w14:textId="77777777" w:rsidR="00D25B5C" w:rsidRPr="00CF56AD" w:rsidRDefault="00D25B5C">
      <w:pPr>
        <w:pBdr>
          <w:top w:val="single" w:sz="4" w:space="1" w:color="000000"/>
          <w:left w:val="single" w:sz="4" w:space="4" w:color="000000"/>
          <w:bottom w:val="single" w:sz="4" w:space="1" w:color="000000"/>
          <w:right w:val="single" w:sz="4" w:space="4" w:color="000000"/>
        </w:pBdr>
        <w:spacing w:before="0" w:after="120" w:line="480" w:lineRule="auto"/>
        <w:jc w:val="left"/>
        <w:rPr>
          <w:rFonts w:ascii="Arial" w:eastAsia="Arial" w:hAnsi="Arial" w:cs="Arial"/>
        </w:rPr>
      </w:pPr>
    </w:p>
    <w:p w14:paraId="21B718B8" w14:textId="1A2A7556" w:rsidR="00D25B5C" w:rsidRPr="00CF56AD" w:rsidRDefault="00000000">
      <w:pPr>
        <w:pBdr>
          <w:top w:val="single" w:sz="4" w:space="1" w:color="000000"/>
          <w:left w:val="single" w:sz="4" w:space="4" w:color="000000"/>
          <w:bottom w:val="single" w:sz="4" w:space="1" w:color="000000"/>
          <w:right w:val="single" w:sz="4" w:space="4" w:color="000000"/>
        </w:pBdr>
        <w:spacing w:before="0" w:after="120" w:line="480" w:lineRule="auto"/>
        <w:jc w:val="left"/>
        <w:rPr>
          <w:rFonts w:ascii="Arial" w:eastAsia="Arial" w:hAnsi="Arial" w:cs="Arial"/>
        </w:rPr>
      </w:pPr>
      <w:r w:rsidRPr="00CF56AD">
        <w:rPr>
          <w:rFonts w:ascii="Arial" w:eastAsia="Arial" w:hAnsi="Arial" w:cs="Arial"/>
        </w:rPr>
        <w:t xml:space="preserve">I, </w:t>
      </w:r>
      <w:r w:rsidR="0064300D" w:rsidRPr="00CF56AD">
        <w:rPr>
          <w:rFonts w:ascii="Arial" w:eastAsia="Arial" w:hAnsi="Arial" w:cs="Arial"/>
        </w:rPr>
        <w:t>Gautambhai Ashokkumar Gohil</w:t>
      </w:r>
      <w:r w:rsidRPr="00CF56AD">
        <w:rPr>
          <w:rFonts w:ascii="Arial" w:eastAsia="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083BFF72" w14:textId="77777777" w:rsidR="00D25B5C" w:rsidRPr="00CF56AD" w:rsidRDefault="00000000">
      <w:pPr>
        <w:pBdr>
          <w:top w:val="single" w:sz="4" w:space="1" w:color="000000"/>
          <w:left w:val="single" w:sz="4" w:space="4" w:color="000000"/>
          <w:bottom w:val="single" w:sz="4" w:space="1" w:color="000000"/>
          <w:right w:val="single" w:sz="4" w:space="4" w:color="000000"/>
        </w:pBdr>
        <w:spacing w:before="0" w:after="120" w:line="480" w:lineRule="auto"/>
        <w:jc w:val="left"/>
        <w:rPr>
          <w:rFonts w:ascii="Arial" w:eastAsia="Arial" w:hAnsi="Arial" w:cs="Arial"/>
        </w:rPr>
      </w:pPr>
      <w:r w:rsidRPr="00CF56AD">
        <w:rPr>
          <w:rFonts w:ascii="Arial" w:eastAsia="Arial" w:hAnsi="Arial" w:cs="Arial"/>
        </w:rPr>
        <w:t xml:space="preserve"> </w:t>
      </w:r>
    </w:p>
    <w:p w14:paraId="00C37F86" w14:textId="01552EF0" w:rsidR="00D25B5C" w:rsidRPr="00CF56AD" w:rsidRDefault="00000000">
      <w:pPr>
        <w:pBdr>
          <w:top w:val="single" w:sz="4" w:space="1" w:color="000000"/>
          <w:left w:val="single" w:sz="4" w:space="4" w:color="000000"/>
          <w:bottom w:val="single" w:sz="4" w:space="1" w:color="000000"/>
          <w:right w:val="single" w:sz="4" w:space="4" w:color="000000"/>
        </w:pBdr>
        <w:spacing w:before="0" w:after="120" w:line="480" w:lineRule="auto"/>
        <w:jc w:val="left"/>
        <w:rPr>
          <w:rFonts w:ascii="Arial" w:eastAsia="Arial" w:hAnsi="Arial" w:cs="Arial"/>
        </w:rPr>
      </w:pPr>
      <w:r w:rsidRPr="00CF56AD">
        <w:rPr>
          <w:rFonts w:ascii="Arial" w:eastAsia="Arial" w:hAnsi="Arial" w:cs="Arial"/>
        </w:rPr>
        <w:t>Signature: …</w:t>
      </w:r>
      <w:r w:rsidR="0064300D" w:rsidRPr="00CF56AD">
        <w:rPr>
          <w:rFonts w:ascii="Arial" w:eastAsia="Arial" w:hAnsi="Arial" w:cs="Arial"/>
        </w:rPr>
        <w:t>Gautambhai</w:t>
      </w:r>
      <w:r w:rsidRPr="00CF56AD">
        <w:rPr>
          <w:rFonts w:ascii="Arial" w:eastAsia="Arial" w:hAnsi="Arial" w:cs="Arial"/>
        </w:rPr>
        <w:t>……………………………............................</w:t>
      </w:r>
    </w:p>
    <w:p w14:paraId="66FFF99D" w14:textId="77777777" w:rsidR="00D25B5C" w:rsidRPr="00CF56AD" w:rsidRDefault="00000000">
      <w:pPr>
        <w:pBdr>
          <w:top w:val="single" w:sz="4" w:space="1" w:color="000000"/>
          <w:left w:val="single" w:sz="4" w:space="4" w:color="000000"/>
          <w:bottom w:val="single" w:sz="4" w:space="1" w:color="000000"/>
          <w:right w:val="single" w:sz="4" w:space="4" w:color="000000"/>
        </w:pBdr>
        <w:spacing w:before="0" w:after="120" w:line="480" w:lineRule="auto"/>
        <w:jc w:val="left"/>
        <w:rPr>
          <w:rFonts w:ascii="Arial" w:eastAsia="Arial" w:hAnsi="Arial" w:cs="Arial"/>
        </w:rPr>
      </w:pPr>
      <w:r w:rsidRPr="00CF56AD">
        <w:rPr>
          <w:rFonts w:ascii="Arial" w:eastAsia="Arial" w:hAnsi="Arial" w:cs="Arial"/>
        </w:rPr>
        <w:t>Date:         …02/06/20026…………………………….</w:t>
      </w:r>
    </w:p>
    <w:p w14:paraId="0517F640" w14:textId="77777777" w:rsidR="00D25B5C" w:rsidRPr="00CF56AD" w:rsidRDefault="00000000">
      <w:pPr>
        <w:pBdr>
          <w:top w:val="single" w:sz="4" w:space="1" w:color="000000"/>
          <w:left w:val="single" w:sz="4" w:space="4" w:color="000000"/>
          <w:bottom w:val="single" w:sz="4" w:space="1" w:color="000000"/>
          <w:right w:val="single" w:sz="4" w:space="4" w:color="000000"/>
        </w:pBdr>
        <w:spacing w:before="0" w:after="120" w:line="480" w:lineRule="auto"/>
        <w:jc w:val="left"/>
        <w:rPr>
          <w:rFonts w:ascii="Arial" w:eastAsia="Arial" w:hAnsi="Arial" w:cs="Arial"/>
        </w:rPr>
      </w:pPr>
      <w:r w:rsidRPr="00CF56AD">
        <w:rPr>
          <w:rFonts w:ascii="Arial" w:eastAsia="Arial" w:hAnsi="Arial" w:cs="Arial"/>
        </w:rPr>
        <w:t xml:space="preserve"> </w:t>
      </w:r>
    </w:p>
    <w:p w14:paraId="034E97A5" w14:textId="77777777" w:rsidR="00D25B5C" w:rsidRPr="00CF56AD" w:rsidRDefault="00000000">
      <w:pPr>
        <w:spacing w:before="200" w:after="200"/>
        <w:jc w:val="left"/>
        <w:rPr>
          <w:rFonts w:ascii="Arial" w:hAnsi="Arial" w:cs="Arial"/>
          <w:b/>
          <w:bCs/>
        </w:rPr>
      </w:pPr>
      <w:r w:rsidRPr="00CF56AD">
        <w:rPr>
          <w:rFonts w:ascii="Arial" w:hAnsi="Arial" w:cs="Arial"/>
        </w:rPr>
        <w:br w:type="page"/>
      </w:r>
    </w:p>
    <w:p w14:paraId="791C56BA" w14:textId="77777777" w:rsidR="00D25B5C" w:rsidRPr="00CF56AD" w:rsidRDefault="00000000">
      <w:pPr>
        <w:spacing w:before="0" w:after="0"/>
        <w:jc w:val="center"/>
        <w:rPr>
          <w:rFonts w:ascii="Arial" w:hAnsi="Arial" w:cs="Arial"/>
          <w:b/>
          <w:bCs/>
        </w:rPr>
      </w:pPr>
      <w:bookmarkStart w:id="0" w:name="_heading=h.fw828ovdiffr" w:colFirst="0" w:colLast="0"/>
      <w:bookmarkEnd w:id="0"/>
      <w:r w:rsidRPr="00CF56AD">
        <w:rPr>
          <w:rFonts w:ascii="Arial" w:hAnsi="Arial" w:cs="Arial"/>
          <w:b/>
          <w:bCs/>
        </w:rPr>
        <w:lastRenderedPageBreak/>
        <w:t xml:space="preserve">Declaration </w:t>
      </w:r>
    </w:p>
    <w:p w14:paraId="4F3809D8" w14:textId="77777777" w:rsidR="00D25B5C" w:rsidRPr="00CF56AD" w:rsidRDefault="00000000">
      <w:pPr>
        <w:rPr>
          <w:rFonts w:ascii="Arial" w:hAnsi="Arial" w:cs="Arial"/>
        </w:rPr>
      </w:pPr>
      <w:bookmarkStart w:id="1" w:name="_heading=h.qwsdgy98vk05" w:colFirst="0" w:colLast="0"/>
      <w:bookmarkEnd w:id="1"/>
      <w:r w:rsidRPr="00CF56AD">
        <w:rPr>
          <w:rFonts w:ascii="Arial" w:hAnsi="Arial" w:cs="Arial"/>
        </w:rPr>
        <w:t>I hereby declare that the dissertation is my original work and has been carried out by me under the guidance and supervision of professors. I further declare that this dissertation has not been submitted, either in whole or in part, to any other university, institution, or examining body for the award of any degree, diploma, or other qualification. All sources of information and references used in this study have been duly acknowledged.</w:t>
      </w:r>
    </w:p>
    <w:p w14:paraId="33DE8002" w14:textId="77777777" w:rsidR="00D25B5C" w:rsidRPr="00CF56AD" w:rsidRDefault="00000000">
      <w:pPr>
        <w:rPr>
          <w:rFonts w:ascii="Arial" w:hAnsi="Arial" w:cs="Arial"/>
        </w:rPr>
      </w:pPr>
      <w:r w:rsidRPr="00CF56AD">
        <w:rPr>
          <w:rFonts w:ascii="Arial" w:hAnsi="Arial" w:cs="Arial"/>
        </w:rPr>
        <w:t xml:space="preserve">I affirm that the work presented in this dissertation is the result of my own research and investigation. </w:t>
      </w:r>
    </w:p>
    <w:p w14:paraId="79E18CB6" w14:textId="77777777" w:rsidR="00D25B5C" w:rsidRPr="00CF56AD" w:rsidRDefault="00000000">
      <w:pPr>
        <w:spacing w:before="200" w:after="200"/>
        <w:jc w:val="center"/>
        <w:rPr>
          <w:rFonts w:ascii="Arial" w:hAnsi="Arial" w:cs="Arial"/>
          <w:b/>
          <w:bCs/>
        </w:rPr>
      </w:pPr>
      <w:r w:rsidRPr="00CF56AD">
        <w:rPr>
          <w:rFonts w:ascii="Arial" w:hAnsi="Arial" w:cs="Arial"/>
        </w:rPr>
        <w:br w:type="page"/>
      </w:r>
    </w:p>
    <w:p w14:paraId="5CE026F7" w14:textId="77777777" w:rsidR="00D25B5C" w:rsidRPr="00CF56AD" w:rsidRDefault="00000000">
      <w:pPr>
        <w:jc w:val="center"/>
        <w:rPr>
          <w:rFonts w:ascii="Arial" w:hAnsi="Arial" w:cs="Arial"/>
          <w:b/>
          <w:bCs/>
        </w:rPr>
      </w:pPr>
      <w:bookmarkStart w:id="2" w:name="_heading=h.krsc291g6zb5" w:colFirst="0" w:colLast="0"/>
      <w:bookmarkEnd w:id="2"/>
      <w:r w:rsidRPr="00CF56AD">
        <w:rPr>
          <w:rFonts w:ascii="Arial" w:hAnsi="Arial" w:cs="Arial"/>
          <w:b/>
          <w:bCs/>
        </w:rPr>
        <w:lastRenderedPageBreak/>
        <w:t xml:space="preserve">Acknowledgment </w:t>
      </w:r>
    </w:p>
    <w:p w14:paraId="1E43AD85" w14:textId="77777777" w:rsidR="00D25B5C" w:rsidRPr="00CF56AD" w:rsidRDefault="00000000">
      <w:pPr>
        <w:rPr>
          <w:rFonts w:ascii="Arial" w:hAnsi="Arial" w:cs="Arial"/>
        </w:rPr>
      </w:pPr>
      <w:bookmarkStart w:id="3" w:name="_heading=h.ql0htv6rh2k8" w:colFirst="0" w:colLast="0"/>
      <w:bookmarkEnd w:id="3"/>
      <w:r w:rsidRPr="00CF56AD">
        <w:rPr>
          <w:rFonts w:ascii="Arial" w:hAnsi="Arial" w:cs="Arial"/>
        </w:rPr>
        <w:t>I would like to express my sincere gratitude to everyone who supported and guided me throughout the completion of this dissertation. I extend my heartfelt thanks to my supervisor, for their invaluable guidance, constant encouragement, and insightful suggestions during every stage of this research. Their expertise and patience greatly contributed to the successful completion of this work.</w:t>
      </w:r>
    </w:p>
    <w:p w14:paraId="25648E5A" w14:textId="77777777" w:rsidR="00D25B5C" w:rsidRPr="00CF56AD" w:rsidRDefault="00000000">
      <w:pPr>
        <w:spacing w:before="200" w:after="200"/>
        <w:rPr>
          <w:rFonts w:ascii="Arial" w:hAnsi="Arial" w:cs="Arial"/>
          <w:b/>
          <w:bCs/>
        </w:rPr>
      </w:pPr>
      <w:r w:rsidRPr="00CF56AD">
        <w:rPr>
          <w:rFonts w:ascii="Arial" w:hAnsi="Arial" w:cs="Arial"/>
        </w:rPr>
        <w:t>I would like to thank my friends and colleagues for their motivation, constructive feedback, and continuous encouragement throughout this journey.</w:t>
      </w:r>
      <w:r w:rsidRPr="00CF56AD">
        <w:rPr>
          <w:rFonts w:ascii="Arial" w:hAnsi="Arial" w:cs="Arial"/>
        </w:rPr>
        <w:br w:type="page"/>
      </w:r>
    </w:p>
    <w:p w14:paraId="1DB5CDAB" w14:textId="77777777" w:rsidR="00D25B5C" w:rsidRPr="00CF56AD" w:rsidRDefault="00000000">
      <w:pPr>
        <w:spacing w:before="200" w:after="200"/>
        <w:jc w:val="center"/>
        <w:rPr>
          <w:rFonts w:ascii="Arial" w:hAnsi="Arial" w:cs="Arial"/>
          <w:b/>
          <w:bCs/>
        </w:rPr>
      </w:pPr>
      <w:r w:rsidRPr="00CF56AD">
        <w:rPr>
          <w:rFonts w:ascii="Arial" w:hAnsi="Arial" w:cs="Arial"/>
          <w:b/>
          <w:bCs/>
        </w:rPr>
        <w:lastRenderedPageBreak/>
        <w:t xml:space="preserve">Abstract </w:t>
      </w:r>
    </w:p>
    <w:p w14:paraId="629FCAB9" w14:textId="77777777" w:rsidR="00D25B5C" w:rsidRPr="00CF56AD" w:rsidRDefault="00000000">
      <w:pPr>
        <w:rPr>
          <w:rFonts w:ascii="Arial" w:hAnsi="Arial" w:cs="Arial"/>
        </w:rPr>
      </w:pPr>
      <w:r w:rsidRPr="00CF56AD">
        <w:rPr>
          <w:rFonts w:ascii="Arial" w:hAnsi="Arial" w:cs="Arial"/>
        </w:rPr>
        <w:t xml:space="preserve">This dissertation examined the impact of AI-Driven Product Recommendations on Online Impulse Buying </w:t>
      </w:r>
      <w:proofErr w:type="spellStart"/>
      <w:r w:rsidRPr="00CF56AD">
        <w:rPr>
          <w:rFonts w:ascii="Arial" w:hAnsi="Arial" w:cs="Arial"/>
        </w:rPr>
        <w:t>Behaviour</w:t>
      </w:r>
      <w:proofErr w:type="spellEnd"/>
      <w:r w:rsidRPr="00CF56AD">
        <w:rPr>
          <w:rFonts w:ascii="Arial" w:hAnsi="Arial" w:cs="Arial"/>
        </w:rPr>
        <w:t xml:space="preserve"> in UK E-Commerce ‎to determine the way artificial intelligence technologies influence consumer decision-making. Chapter one introduces the research background, establishing the increasing importance of AI technologies in digital commerce and highlighting the growing concern regarding their </w:t>
      </w:r>
      <w:proofErr w:type="spellStart"/>
      <w:r w:rsidRPr="00CF56AD">
        <w:rPr>
          <w:rFonts w:ascii="Arial" w:hAnsi="Arial" w:cs="Arial"/>
        </w:rPr>
        <w:t>behavioural</w:t>
      </w:r>
      <w:proofErr w:type="spellEnd"/>
      <w:r w:rsidRPr="00CF56AD">
        <w:rPr>
          <w:rFonts w:ascii="Arial" w:hAnsi="Arial" w:cs="Arial"/>
        </w:rPr>
        <w:t xml:space="preserve"> and ethical implications, specifically in relation to impulse buying </w:t>
      </w:r>
      <w:proofErr w:type="spellStart"/>
      <w:r w:rsidRPr="00CF56AD">
        <w:rPr>
          <w:rFonts w:ascii="Arial" w:hAnsi="Arial" w:cs="Arial"/>
        </w:rPr>
        <w:t>behaviour</w:t>
      </w:r>
      <w:proofErr w:type="spellEnd"/>
      <w:r w:rsidRPr="00CF56AD">
        <w:rPr>
          <w:rFonts w:ascii="Arial" w:hAnsi="Arial" w:cs="Arial"/>
        </w:rPr>
        <w:t xml:space="preserve">. Chapter two of the literature review critically </w:t>
      </w:r>
      <w:proofErr w:type="spellStart"/>
      <w:r w:rsidRPr="00CF56AD">
        <w:rPr>
          <w:rFonts w:ascii="Arial" w:hAnsi="Arial" w:cs="Arial"/>
        </w:rPr>
        <w:t>analysed</w:t>
      </w:r>
      <w:proofErr w:type="spellEnd"/>
      <w:r w:rsidRPr="00CF56AD">
        <w:rPr>
          <w:rFonts w:ascii="Arial" w:hAnsi="Arial" w:cs="Arial"/>
        </w:rPr>
        <w:t xml:space="preserve"> the literature on AI-driven recommendation systems, impulse </w:t>
      </w:r>
      <w:proofErr w:type="spellStart"/>
      <w:r w:rsidRPr="00CF56AD">
        <w:rPr>
          <w:rFonts w:ascii="Arial" w:hAnsi="Arial" w:cs="Arial"/>
        </w:rPr>
        <w:t>behaviour</w:t>
      </w:r>
      <w:proofErr w:type="spellEnd"/>
      <w:r w:rsidRPr="00CF56AD">
        <w:rPr>
          <w:rFonts w:ascii="Arial" w:hAnsi="Arial" w:cs="Arial"/>
        </w:rPr>
        <w:t xml:space="preserve">, trust, ethics and theories. It also explored the role of emotional triggers like urgency, scarcity, and fear of missing out, with the application of theoretical frameworks, including the SOR model and the TAM, to explain the way AI-generated stimuli affect emotional responses and </w:t>
      </w:r>
      <w:proofErr w:type="spellStart"/>
      <w:r w:rsidRPr="00CF56AD">
        <w:rPr>
          <w:rFonts w:ascii="Arial" w:hAnsi="Arial" w:cs="Arial"/>
        </w:rPr>
        <w:t>behavioural</w:t>
      </w:r>
      <w:proofErr w:type="spellEnd"/>
      <w:r w:rsidRPr="00CF56AD">
        <w:rPr>
          <w:rFonts w:ascii="Arial" w:hAnsi="Arial" w:cs="Arial"/>
        </w:rPr>
        <w:t xml:space="preserve"> outcomes. Chapter three outlined the methodological approach by employing an interpretivist philosophy and an inductive approach to develop a deep understanding of AI-driven consumer </w:t>
      </w:r>
      <w:proofErr w:type="spellStart"/>
      <w:r w:rsidRPr="00CF56AD">
        <w:rPr>
          <w:rFonts w:ascii="Arial" w:hAnsi="Arial" w:cs="Arial"/>
        </w:rPr>
        <w:t>behaviour</w:t>
      </w:r>
      <w:proofErr w:type="spellEnd"/>
      <w:r w:rsidRPr="00CF56AD">
        <w:rPr>
          <w:rFonts w:ascii="Arial" w:hAnsi="Arial" w:cs="Arial"/>
        </w:rPr>
        <w:t xml:space="preserve">. A qualitative case study strategy based on secondary data analysis was used to examine real-world examples from the UK e-commerce sector. Chapter four presented thematic analysis and findings revealing that AI-driven recommendations significantly influence consumer </w:t>
      </w:r>
      <w:proofErr w:type="spellStart"/>
      <w:r w:rsidRPr="00CF56AD">
        <w:rPr>
          <w:rFonts w:ascii="Arial" w:hAnsi="Arial" w:cs="Arial"/>
        </w:rPr>
        <w:t>behaviour</w:t>
      </w:r>
      <w:proofErr w:type="spellEnd"/>
      <w:r w:rsidRPr="00CF56AD">
        <w:rPr>
          <w:rFonts w:ascii="Arial" w:hAnsi="Arial" w:cs="Arial"/>
        </w:rPr>
        <w:t xml:space="preserve"> by reducing cognitive effort, increasing convenience and encouraging purchases through personal recommendations. Whereas chapter five discussed the findings in relation to the reviewed literature and theoretical frameworks, confirming that AI recommendation systems act not only as supporting tools but also as a mechanism that shapes consumer </w:t>
      </w:r>
      <w:proofErr w:type="spellStart"/>
      <w:r w:rsidRPr="00CF56AD">
        <w:rPr>
          <w:rFonts w:ascii="Arial" w:hAnsi="Arial" w:cs="Arial"/>
        </w:rPr>
        <w:t>behaviour</w:t>
      </w:r>
      <w:proofErr w:type="spellEnd"/>
      <w:r w:rsidRPr="00CF56AD">
        <w:rPr>
          <w:rFonts w:ascii="Arial" w:hAnsi="Arial" w:cs="Arial"/>
        </w:rPr>
        <w:t xml:space="preserve"> and emotional decision-making practices. It argued that while AI </w:t>
      </w:r>
      <w:proofErr w:type="spellStart"/>
      <w:r w:rsidRPr="00CF56AD">
        <w:rPr>
          <w:rFonts w:ascii="Arial" w:hAnsi="Arial" w:cs="Arial"/>
        </w:rPr>
        <w:t>personalisation</w:t>
      </w:r>
      <w:proofErr w:type="spellEnd"/>
      <w:r w:rsidRPr="00CF56AD">
        <w:rPr>
          <w:rFonts w:ascii="Arial" w:hAnsi="Arial" w:cs="Arial"/>
        </w:rPr>
        <w:t xml:space="preserve"> improves user experience and business performance, it can create concerns regarding </w:t>
      </w:r>
      <w:proofErr w:type="spellStart"/>
      <w:r w:rsidRPr="00CF56AD">
        <w:rPr>
          <w:rFonts w:ascii="Arial" w:hAnsi="Arial" w:cs="Arial"/>
        </w:rPr>
        <w:t>behavioural</w:t>
      </w:r>
      <w:proofErr w:type="spellEnd"/>
      <w:r w:rsidRPr="00CF56AD">
        <w:rPr>
          <w:rFonts w:ascii="Arial" w:hAnsi="Arial" w:cs="Arial"/>
        </w:rPr>
        <w:t xml:space="preserve"> manipulation, reducing consumer autonomy. Lastly, chapter six concludes the study by linking the findings to the research objectives and highlighting the overall contribution. This dissertation </w:t>
      </w:r>
      <w:proofErr w:type="gramStart"/>
      <w:r w:rsidRPr="00CF56AD">
        <w:rPr>
          <w:rFonts w:ascii="Arial" w:hAnsi="Arial" w:cs="Arial"/>
        </w:rPr>
        <w:t>showcases</w:t>
      </w:r>
      <w:proofErr w:type="gramEnd"/>
      <w:r w:rsidRPr="00CF56AD">
        <w:rPr>
          <w:rFonts w:ascii="Arial" w:hAnsi="Arial" w:cs="Arial"/>
        </w:rPr>
        <w:t xml:space="preserve"> that AI-driven recommendation systems have transformed modern commerce by creating </w:t>
      </w:r>
      <w:proofErr w:type="spellStart"/>
      <w:r w:rsidRPr="00CF56AD">
        <w:rPr>
          <w:rFonts w:ascii="Arial" w:hAnsi="Arial" w:cs="Arial"/>
        </w:rPr>
        <w:t>personalised</w:t>
      </w:r>
      <w:proofErr w:type="spellEnd"/>
      <w:r w:rsidRPr="00CF56AD">
        <w:rPr>
          <w:rFonts w:ascii="Arial" w:hAnsi="Arial" w:cs="Arial"/>
        </w:rPr>
        <w:t xml:space="preserve"> and persuasive shopping environments.</w:t>
      </w:r>
    </w:p>
    <w:p w14:paraId="2730FE7D" w14:textId="77777777" w:rsidR="00D25B5C" w:rsidRPr="00CF56AD" w:rsidRDefault="00000000">
      <w:pPr>
        <w:rPr>
          <w:rFonts w:ascii="Arial" w:hAnsi="Arial" w:cs="Arial"/>
        </w:rPr>
      </w:pPr>
      <w:r w:rsidRPr="00CF56AD">
        <w:rPr>
          <w:rFonts w:ascii="Arial" w:hAnsi="Arial" w:cs="Arial"/>
          <w:b/>
          <w:bCs/>
        </w:rPr>
        <w:lastRenderedPageBreak/>
        <w:t>Keywords</w:t>
      </w:r>
      <w:r w:rsidRPr="00CF56AD">
        <w:rPr>
          <w:rFonts w:ascii="Arial" w:hAnsi="Arial" w:cs="Arial"/>
          <w:b/>
          <w:bCs/>
          <w:i/>
          <w:iCs/>
        </w:rPr>
        <w:t>:</w:t>
      </w:r>
      <w:r w:rsidRPr="00CF56AD">
        <w:rPr>
          <w:rFonts w:ascii="Arial" w:hAnsi="Arial" w:cs="Arial"/>
          <w:i/>
          <w:iCs/>
        </w:rPr>
        <w:t xml:space="preserve"> </w:t>
      </w:r>
      <w:r w:rsidRPr="00CF56AD">
        <w:rPr>
          <w:rFonts w:ascii="Arial" w:hAnsi="Arial" w:cs="Arial"/>
        </w:rPr>
        <w:t xml:space="preserve">Artificial Intelligence (AI), AI-Driven Product Recommendations, Online Impulse Buying </w:t>
      </w:r>
      <w:proofErr w:type="spellStart"/>
      <w:r w:rsidRPr="00CF56AD">
        <w:rPr>
          <w:rFonts w:ascii="Arial" w:hAnsi="Arial" w:cs="Arial"/>
        </w:rPr>
        <w:t>Behaviour</w:t>
      </w:r>
      <w:proofErr w:type="spellEnd"/>
      <w:r w:rsidRPr="00CF56AD">
        <w:rPr>
          <w:rFonts w:ascii="Arial" w:hAnsi="Arial" w:cs="Arial"/>
        </w:rPr>
        <w:t xml:space="preserve">, E-Commerce, Consumer Decision-Making, </w:t>
      </w:r>
      <w:proofErr w:type="spellStart"/>
      <w:r w:rsidRPr="00CF56AD">
        <w:rPr>
          <w:rFonts w:ascii="Arial" w:hAnsi="Arial" w:cs="Arial"/>
        </w:rPr>
        <w:t>Personalisation</w:t>
      </w:r>
      <w:proofErr w:type="spellEnd"/>
      <w:r w:rsidRPr="00CF56AD">
        <w:rPr>
          <w:rFonts w:ascii="Arial" w:hAnsi="Arial" w:cs="Arial"/>
        </w:rPr>
        <w:t xml:space="preserve">, Stimulus-Organism-Response (S-O-R) Model, Technology Acceptance Model (TAM) </w:t>
      </w:r>
    </w:p>
    <w:p w14:paraId="1D9FCEBD" w14:textId="77777777" w:rsidR="00D25B5C" w:rsidRDefault="00000000">
      <w:pPr>
        <w:spacing w:before="480"/>
        <w:jc w:val="center"/>
        <w:rPr>
          <w:b/>
          <w:bCs/>
        </w:rPr>
      </w:pPr>
      <w:r>
        <w:rPr>
          <w:b/>
          <w:bCs/>
        </w:rPr>
        <w:t>Table of Contents</w:t>
      </w:r>
    </w:p>
    <w:sdt>
      <w:sdtPr>
        <w:id w:val="443547150"/>
        <w:docPartObj>
          <w:docPartGallery w:val="Table of Contents"/>
          <w:docPartUnique/>
        </w:docPartObj>
      </w:sdtPr>
      <w:sdtContent>
        <w:p w14:paraId="16CAED86" w14:textId="77777777" w:rsidR="00D25B5C" w:rsidRDefault="00000000">
          <w:pPr>
            <w:widowControl w:val="0"/>
            <w:tabs>
              <w:tab w:val="right" w:pos="12000"/>
            </w:tabs>
            <w:spacing w:before="60" w:after="0" w:line="240" w:lineRule="auto"/>
            <w:jc w:val="left"/>
            <w:rPr>
              <w:rFonts w:ascii="Arial" w:eastAsia="Arial" w:hAnsi="Arial" w:cs="Arial"/>
              <w:b/>
              <w:bCs/>
              <w:sz w:val="22"/>
              <w:szCs w:val="22"/>
            </w:rPr>
          </w:pPr>
          <w:r>
            <w:fldChar w:fldCharType="begin"/>
          </w:r>
          <w:r>
            <w:instrText xml:space="preserve"> TOC \h \u \z \t "Heading 1,1,Heading 2,2,Heading 3,3,Heading 4,4,Heading 5,5,Heading 6,6,"</w:instrText>
          </w:r>
          <w:r>
            <w:fldChar w:fldCharType="separate"/>
          </w:r>
          <w:hyperlink w:anchor="_heading=h.vt3h8yxkfcse">
            <w:r w:rsidR="00D25B5C">
              <w:rPr>
                <w:b/>
                <w:bCs/>
              </w:rPr>
              <w:t>Chapter 1: Introduction</w:t>
            </w:r>
            <w:r w:rsidR="00D25B5C">
              <w:rPr>
                <w:b/>
                <w:bCs/>
              </w:rPr>
              <w:tab/>
              <w:t>13</w:t>
            </w:r>
          </w:hyperlink>
        </w:p>
        <w:p w14:paraId="0206DE63" w14:textId="77777777" w:rsidR="00D25B5C" w:rsidRDefault="00D25B5C">
          <w:pPr>
            <w:widowControl w:val="0"/>
            <w:tabs>
              <w:tab w:val="right" w:pos="12000"/>
            </w:tabs>
            <w:spacing w:before="60" w:after="0" w:line="240" w:lineRule="auto"/>
            <w:ind w:left="360"/>
            <w:jc w:val="left"/>
            <w:rPr>
              <w:rFonts w:ascii="Arial" w:eastAsia="Arial" w:hAnsi="Arial" w:cs="Arial"/>
              <w:sz w:val="22"/>
              <w:szCs w:val="22"/>
            </w:rPr>
          </w:pPr>
          <w:hyperlink w:anchor="_heading=h.zgl7qsn04k0q">
            <w:r>
              <w:t>1.1 Research Background</w:t>
            </w:r>
            <w:r>
              <w:tab/>
              <w:t>13</w:t>
            </w:r>
          </w:hyperlink>
        </w:p>
        <w:p w14:paraId="5C8E31FD" w14:textId="77777777" w:rsidR="00D25B5C" w:rsidRDefault="00D25B5C">
          <w:pPr>
            <w:widowControl w:val="0"/>
            <w:tabs>
              <w:tab w:val="right" w:pos="12000"/>
            </w:tabs>
            <w:spacing w:before="60" w:after="0" w:line="240" w:lineRule="auto"/>
            <w:ind w:left="360"/>
            <w:jc w:val="left"/>
            <w:rPr>
              <w:rFonts w:ascii="Arial" w:eastAsia="Arial" w:hAnsi="Arial" w:cs="Arial"/>
              <w:sz w:val="22"/>
              <w:szCs w:val="22"/>
            </w:rPr>
          </w:pPr>
          <w:hyperlink w:anchor="_heading=h.a7f7t9ag96gv">
            <w:r>
              <w:t>1.2 Rationale and problem statement of the research.</w:t>
            </w:r>
            <w:r>
              <w:tab/>
              <w:t>13</w:t>
            </w:r>
          </w:hyperlink>
        </w:p>
        <w:p w14:paraId="56208F54" w14:textId="77777777" w:rsidR="00D25B5C" w:rsidRDefault="00D25B5C">
          <w:pPr>
            <w:widowControl w:val="0"/>
            <w:tabs>
              <w:tab w:val="right" w:pos="12000"/>
            </w:tabs>
            <w:spacing w:before="60" w:after="0" w:line="240" w:lineRule="auto"/>
            <w:ind w:left="360"/>
            <w:jc w:val="left"/>
          </w:pPr>
          <w:hyperlink w:anchor="_heading=h.8oqhjxxritnu">
            <w:r>
              <w:t>1</w:t>
            </w:r>
          </w:hyperlink>
          <w:hyperlink w:anchor="_heading=h.8oqhjxxritnu">
            <w:r>
              <w:t>.3 Aim</w:t>
            </w:r>
            <w:r>
              <w:tab/>
              <w:t>14</w:t>
            </w:r>
          </w:hyperlink>
        </w:p>
        <w:p w14:paraId="3A2760E2" w14:textId="77777777" w:rsidR="00D25B5C" w:rsidRDefault="00D25B5C">
          <w:pPr>
            <w:widowControl w:val="0"/>
            <w:tabs>
              <w:tab w:val="right" w:pos="12000"/>
            </w:tabs>
            <w:spacing w:before="60" w:after="0" w:line="240" w:lineRule="auto"/>
            <w:ind w:left="360"/>
            <w:jc w:val="left"/>
          </w:pPr>
          <w:hyperlink w:anchor="_heading=h.r6nn0mqxwbjl">
            <w:r>
              <w:t>1.4 Objectives</w:t>
            </w:r>
            <w:r>
              <w:tab/>
              <w:t>14</w:t>
            </w:r>
          </w:hyperlink>
        </w:p>
        <w:p w14:paraId="13BC9000" w14:textId="77777777" w:rsidR="00D25B5C" w:rsidRDefault="00D25B5C">
          <w:pPr>
            <w:widowControl w:val="0"/>
            <w:tabs>
              <w:tab w:val="right" w:pos="12000"/>
            </w:tabs>
            <w:spacing w:before="60" w:after="0" w:line="240" w:lineRule="auto"/>
            <w:ind w:left="360"/>
            <w:jc w:val="left"/>
          </w:pPr>
          <w:hyperlink w:anchor="_heading=h.im0a234hua1">
            <w:r>
              <w:t>1.5 Research Question</w:t>
            </w:r>
            <w:r>
              <w:tab/>
              <w:t>15</w:t>
            </w:r>
          </w:hyperlink>
        </w:p>
        <w:p w14:paraId="43ED17EE" w14:textId="77777777" w:rsidR="00D25B5C" w:rsidRDefault="00D25B5C">
          <w:pPr>
            <w:widowControl w:val="0"/>
            <w:tabs>
              <w:tab w:val="right" w:pos="12000"/>
            </w:tabs>
            <w:spacing w:before="60" w:after="0" w:line="240" w:lineRule="auto"/>
            <w:ind w:left="360"/>
            <w:jc w:val="left"/>
          </w:pPr>
          <w:hyperlink w:anchor="_heading=h.5h0fgra3p8xx">
            <w:r>
              <w:t>1.6 Significance of Research</w:t>
            </w:r>
            <w:r>
              <w:tab/>
              <w:t>15</w:t>
            </w:r>
          </w:hyperlink>
        </w:p>
        <w:p w14:paraId="79BBEDAF" w14:textId="77777777" w:rsidR="00D25B5C" w:rsidRDefault="00D25B5C">
          <w:pPr>
            <w:widowControl w:val="0"/>
            <w:tabs>
              <w:tab w:val="right" w:pos="12000"/>
            </w:tabs>
            <w:spacing w:before="60" w:after="0" w:line="240" w:lineRule="auto"/>
            <w:ind w:left="360"/>
            <w:jc w:val="left"/>
          </w:pPr>
          <w:hyperlink w:anchor="_heading=h.1gy8bth429jn">
            <w:r>
              <w:t>1.7 The Dissertation Organization.</w:t>
            </w:r>
            <w:r>
              <w:tab/>
              <w:t>16</w:t>
            </w:r>
          </w:hyperlink>
        </w:p>
        <w:p w14:paraId="399A45D1" w14:textId="77777777" w:rsidR="00D25B5C" w:rsidRDefault="00D25B5C">
          <w:pPr>
            <w:widowControl w:val="0"/>
            <w:tabs>
              <w:tab w:val="right" w:pos="12000"/>
            </w:tabs>
            <w:spacing w:before="60" w:after="0" w:line="240" w:lineRule="auto"/>
            <w:jc w:val="left"/>
            <w:rPr>
              <w:b/>
              <w:bCs/>
            </w:rPr>
          </w:pPr>
          <w:hyperlink w:anchor="_heading=h.6ibob2g251uo">
            <w:r>
              <w:rPr>
                <w:b/>
                <w:bCs/>
              </w:rPr>
              <w:t>Chapter 2 - Literature Review</w:t>
            </w:r>
            <w:r>
              <w:rPr>
                <w:b/>
                <w:bCs/>
              </w:rPr>
              <w:tab/>
              <w:t>17</w:t>
            </w:r>
          </w:hyperlink>
        </w:p>
        <w:p w14:paraId="6E75247C" w14:textId="77777777" w:rsidR="00D25B5C" w:rsidRDefault="00D25B5C">
          <w:pPr>
            <w:widowControl w:val="0"/>
            <w:tabs>
              <w:tab w:val="right" w:pos="12000"/>
            </w:tabs>
            <w:spacing w:before="60" w:after="0" w:line="240" w:lineRule="auto"/>
            <w:ind w:left="360"/>
            <w:jc w:val="left"/>
          </w:pPr>
          <w:hyperlink w:anchor="_heading=h.kxb0izb2863">
            <w:r>
              <w:rPr>
                <w:b/>
                <w:bCs/>
              </w:rPr>
              <w:t>2.1Introduction</w:t>
            </w:r>
            <w:r>
              <w:rPr>
                <w:b/>
                <w:bCs/>
              </w:rPr>
              <w:tab/>
              <w:t>17</w:t>
            </w:r>
          </w:hyperlink>
        </w:p>
        <w:p w14:paraId="1F05A6C7" w14:textId="77777777" w:rsidR="00D25B5C" w:rsidRDefault="00D25B5C">
          <w:pPr>
            <w:widowControl w:val="0"/>
            <w:tabs>
              <w:tab w:val="right" w:pos="12000"/>
            </w:tabs>
            <w:spacing w:before="60" w:after="0" w:line="240" w:lineRule="auto"/>
            <w:ind w:left="360"/>
            <w:jc w:val="left"/>
          </w:pPr>
          <w:hyperlink w:anchor="_heading=h.8s40blcmnnvx">
            <w:r>
              <w:rPr>
                <w:b/>
                <w:bCs/>
              </w:rPr>
              <w:t>2.2 Recommendation Systems and Personalisation based on AI</w:t>
            </w:r>
            <w:r>
              <w:rPr>
                <w:b/>
                <w:bCs/>
              </w:rPr>
              <w:tab/>
              <w:t>18</w:t>
            </w:r>
          </w:hyperlink>
        </w:p>
        <w:p w14:paraId="36DBF257" w14:textId="77777777" w:rsidR="00D25B5C" w:rsidRDefault="00D25B5C">
          <w:pPr>
            <w:widowControl w:val="0"/>
            <w:tabs>
              <w:tab w:val="right" w:pos="12000"/>
            </w:tabs>
            <w:spacing w:before="60" w:after="0" w:line="240" w:lineRule="auto"/>
            <w:ind w:left="720"/>
            <w:jc w:val="left"/>
          </w:pPr>
          <w:hyperlink w:anchor="_heading=h.vq8jbtlvh8q7">
            <w:r>
              <w:t>2.2.1 Definition and Evolution of Recommender Systems</w:t>
            </w:r>
            <w:r>
              <w:tab/>
              <w:t>18</w:t>
            </w:r>
          </w:hyperlink>
        </w:p>
        <w:p w14:paraId="2EECC97A" w14:textId="77777777" w:rsidR="00D25B5C" w:rsidRDefault="00D25B5C">
          <w:pPr>
            <w:widowControl w:val="0"/>
            <w:tabs>
              <w:tab w:val="right" w:pos="12000"/>
            </w:tabs>
            <w:spacing w:before="60" w:after="0" w:line="240" w:lineRule="auto"/>
            <w:ind w:left="1080"/>
            <w:jc w:val="left"/>
          </w:pPr>
          <w:hyperlink w:anchor="_heading=h.jdrekhcyurar">
            <w:r>
              <w:t>Figure 2.1: How to Implement an AI-based Recommendation System</w:t>
            </w:r>
            <w:r>
              <w:tab/>
              <w:t>18</w:t>
            </w:r>
          </w:hyperlink>
        </w:p>
        <w:p w14:paraId="4CFA06F1" w14:textId="77777777" w:rsidR="00D25B5C" w:rsidRDefault="00D25B5C">
          <w:pPr>
            <w:widowControl w:val="0"/>
            <w:tabs>
              <w:tab w:val="right" w:pos="12000"/>
            </w:tabs>
            <w:spacing w:before="60" w:after="0" w:line="240" w:lineRule="auto"/>
            <w:ind w:left="720"/>
            <w:jc w:val="left"/>
          </w:pPr>
          <w:hyperlink w:anchor="_heading=h.lxww45mz6l5j">
            <w:r>
              <w:t>2.2.2 Types of Recommendation Systems</w:t>
            </w:r>
            <w:r>
              <w:tab/>
              <w:t>19</w:t>
            </w:r>
          </w:hyperlink>
        </w:p>
        <w:p w14:paraId="2EE9192E" w14:textId="77777777" w:rsidR="00D25B5C" w:rsidRDefault="00D25B5C">
          <w:pPr>
            <w:widowControl w:val="0"/>
            <w:tabs>
              <w:tab w:val="right" w:pos="12000"/>
            </w:tabs>
            <w:spacing w:before="60" w:after="0" w:line="240" w:lineRule="auto"/>
            <w:ind w:left="720"/>
            <w:jc w:val="left"/>
          </w:pPr>
          <w:hyperlink w:anchor="_heading=h.r2l8jbxiljgm">
            <w:r>
              <w:t>2.2.3 Role of Big Data, Machine Learning and Predictive Analytics</w:t>
            </w:r>
            <w:r>
              <w:tab/>
              <w:t>19</w:t>
            </w:r>
          </w:hyperlink>
        </w:p>
        <w:p w14:paraId="3F77B415" w14:textId="77777777" w:rsidR="00D25B5C" w:rsidRDefault="00D25B5C">
          <w:pPr>
            <w:widowControl w:val="0"/>
            <w:tabs>
              <w:tab w:val="right" w:pos="12000"/>
            </w:tabs>
            <w:spacing w:before="60" w:after="0" w:line="240" w:lineRule="auto"/>
            <w:ind w:left="720"/>
            <w:jc w:val="left"/>
          </w:pPr>
          <w:hyperlink w:anchor="_heading=h.kd3s4mcxvt41">
            <w:r>
              <w:t>2.2.4 Hyper-Personalisation vs. Traditional Segmentation.</w:t>
            </w:r>
            <w:r>
              <w:tab/>
              <w:t>20</w:t>
            </w:r>
          </w:hyperlink>
        </w:p>
        <w:p w14:paraId="6E445035" w14:textId="77777777" w:rsidR="00D25B5C" w:rsidRDefault="00D25B5C">
          <w:pPr>
            <w:widowControl w:val="0"/>
            <w:tabs>
              <w:tab w:val="right" w:pos="12000"/>
            </w:tabs>
            <w:spacing w:before="60" w:after="0" w:line="240" w:lineRule="auto"/>
            <w:ind w:left="720"/>
            <w:jc w:val="left"/>
          </w:pPr>
          <w:hyperlink w:anchor="_heading=h.9yzqumrh38eg">
            <w:r>
              <w:t>2.2.5 AI and Impulse Buying Behaviour: Online vs Physical Contexts</w:t>
            </w:r>
            <w:r>
              <w:tab/>
              <w:t>20</w:t>
            </w:r>
          </w:hyperlink>
        </w:p>
        <w:p w14:paraId="4DC60580" w14:textId="77777777" w:rsidR="00D25B5C" w:rsidRDefault="00D25B5C">
          <w:pPr>
            <w:widowControl w:val="0"/>
            <w:tabs>
              <w:tab w:val="right" w:pos="12000"/>
            </w:tabs>
            <w:spacing w:before="60" w:after="0" w:line="240" w:lineRule="auto"/>
            <w:ind w:left="720"/>
            <w:jc w:val="left"/>
          </w:pPr>
          <w:hyperlink w:anchor="_heading=h.15sw80j1es1q">
            <w:r>
              <w:t>2.2.6 Benefits of AI-Driven Recommendation Systems</w:t>
            </w:r>
            <w:r>
              <w:tab/>
              <w:t>21</w:t>
            </w:r>
          </w:hyperlink>
        </w:p>
        <w:p w14:paraId="40CDF044" w14:textId="77777777" w:rsidR="00D25B5C" w:rsidRDefault="00D25B5C">
          <w:pPr>
            <w:widowControl w:val="0"/>
            <w:tabs>
              <w:tab w:val="right" w:pos="12000"/>
            </w:tabs>
            <w:spacing w:before="60" w:after="0" w:line="240" w:lineRule="auto"/>
            <w:ind w:left="720"/>
            <w:jc w:val="left"/>
          </w:pPr>
          <w:hyperlink w:anchor="_heading=h.tluc7dremjmw">
            <w:r>
              <w:t>2.2.7 Limitations: Over-Personalisation, Filter Bubbles and Algorithmic Bias.</w:t>
            </w:r>
            <w:r>
              <w:tab/>
              <w:t>21</w:t>
            </w:r>
          </w:hyperlink>
        </w:p>
        <w:p w14:paraId="378748B4" w14:textId="77777777" w:rsidR="00D25B5C" w:rsidRDefault="00D25B5C">
          <w:pPr>
            <w:widowControl w:val="0"/>
            <w:tabs>
              <w:tab w:val="right" w:pos="12000"/>
            </w:tabs>
            <w:spacing w:before="60" w:after="0" w:line="240" w:lineRule="auto"/>
            <w:ind w:left="720"/>
            <w:jc w:val="left"/>
          </w:pPr>
          <w:hyperlink w:anchor="_heading=h.vr06lsh6solj">
            <w:r>
              <w:t>2.2.8 UK Environment: Adoption and Consumer Expectations</w:t>
            </w:r>
            <w:r>
              <w:tab/>
              <w:t>21</w:t>
            </w:r>
          </w:hyperlink>
        </w:p>
        <w:p w14:paraId="5BFCFFB9" w14:textId="77777777" w:rsidR="00D25B5C" w:rsidRDefault="00D25B5C">
          <w:pPr>
            <w:widowControl w:val="0"/>
            <w:tabs>
              <w:tab w:val="right" w:pos="12000"/>
            </w:tabs>
            <w:spacing w:before="60" w:after="0" w:line="240" w:lineRule="auto"/>
            <w:ind w:left="360"/>
            <w:jc w:val="left"/>
          </w:pPr>
          <w:hyperlink w:anchor="_heading=h.17cc1niwgjj8">
            <w:r>
              <w:rPr>
                <w:b/>
                <w:bCs/>
              </w:rPr>
              <w:t>2.3 E-Commerce Impulse Buying Behaviour</w:t>
            </w:r>
            <w:r>
              <w:rPr>
                <w:b/>
                <w:bCs/>
              </w:rPr>
              <w:tab/>
              <w:t>22</w:t>
            </w:r>
          </w:hyperlink>
        </w:p>
        <w:p w14:paraId="13EB5059" w14:textId="77777777" w:rsidR="00D25B5C" w:rsidRDefault="00D25B5C">
          <w:pPr>
            <w:widowControl w:val="0"/>
            <w:tabs>
              <w:tab w:val="right" w:pos="12000"/>
            </w:tabs>
            <w:spacing w:before="60" w:after="0" w:line="240" w:lineRule="auto"/>
            <w:ind w:left="1080"/>
            <w:jc w:val="left"/>
          </w:pPr>
          <w:hyperlink w:anchor="_heading=h.ta239k8yz7bt">
            <w:r>
              <w:t>Figure 2.2: Use of Hawkins Stern's impulse buying theory (1962) in online shopping</w:t>
            </w:r>
            <w:r>
              <w:tab/>
              <w:t>22</w:t>
            </w:r>
          </w:hyperlink>
        </w:p>
        <w:p w14:paraId="45762EA3" w14:textId="77777777" w:rsidR="00D25B5C" w:rsidRDefault="00D25B5C">
          <w:pPr>
            <w:widowControl w:val="0"/>
            <w:tabs>
              <w:tab w:val="right" w:pos="12000"/>
            </w:tabs>
            <w:spacing w:before="60" w:after="0" w:line="240" w:lineRule="auto"/>
            <w:ind w:left="720"/>
            <w:jc w:val="left"/>
          </w:pPr>
          <w:hyperlink w:anchor="_heading=h.rii6h8wy4x17">
            <w:r>
              <w:t>2.3.1 Definition of Impulse Buying Behaviour</w:t>
            </w:r>
            <w:r>
              <w:tab/>
              <w:t>22</w:t>
            </w:r>
          </w:hyperlink>
        </w:p>
        <w:p w14:paraId="61E807EB" w14:textId="77777777" w:rsidR="00D25B5C" w:rsidRDefault="00D25B5C">
          <w:pPr>
            <w:widowControl w:val="0"/>
            <w:tabs>
              <w:tab w:val="right" w:pos="12000"/>
            </w:tabs>
            <w:spacing w:before="60" w:after="0" w:line="240" w:lineRule="auto"/>
            <w:ind w:left="720"/>
            <w:jc w:val="left"/>
          </w:pPr>
          <w:hyperlink w:anchor="_heading=h.r9q178txs22m">
            <w:r>
              <w:t>2.3.2 Planned vs Unplanned Purchasing Behaviour</w:t>
            </w:r>
            <w:r>
              <w:tab/>
              <w:t>23</w:t>
            </w:r>
          </w:hyperlink>
        </w:p>
        <w:p w14:paraId="1D84A102" w14:textId="77777777" w:rsidR="00D25B5C" w:rsidRDefault="00D25B5C">
          <w:pPr>
            <w:widowControl w:val="0"/>
            <w:tabs>
              <w:tab w:val="right" w:pos="12000"/>
            </w:tabs>
            <w:spacing w:before="60" w:after="0" w:line="240" w:lineRule="auto"/>
            <w:ind w:left="720"/>
            <w:jc w:val="left"/>
          </w:pPr>
          <w:hyperlink w:anchor="_heading=h.jds0665z2a4d">
            <w:r>
              <w:t>2.3.3 Characteristics of Impulse Buying Behaviour</w:t>
            </w:r>
            <w:r>
              <w:tab/>
              <w:t>24</w:t>
            </w:r>
          </w:hyperlink>
        </w:p>
        <w:p w14:paraId="04218D04" w14:textId="77777777" w:rsidR="00D25B5C" w:rsidRDefault="00D25B5C">
          <w:pPr>
            <w:widowControl w:val="0"/>
            <w:tabs>
              <w:tab w:val="right" w:pos="12000"/>
            </w:tabs>
            <w:spacing w:before="60" w:after="0" w:line="240" w:lineRule="auto"/>
            <w:ind w:left="720"/>
            <w:jc w:val="left"/>
          </w:pPr>
          <w:hyperlink w:anchor="_heading=h.9ug5qux0hcgf">
            <w:r>
              <w:t>2.3.4 Online vs Offline Impulse Buying Behaviour</w:t>
            </w:r>
            <w:r>
              <w:tab/>
              <w:t>24</w:t>
            </w:r>
          </w:hyperlink>
        </w:p>
        <w:p w14:paraId="162B8A47" w14:textId="77777777" w:rsidR="00D25B5C" w:rsidRDefault="00D25B5C">
          <w:pPr>
            <w:widowControl w:val="0"/>
            <w:tabs>
              <w:tab w:val="right" w:pos="12000"/>
            </w:tabs>
            <w:spacing w:before="60" w:after="0" w:line="240" w:lineRule="auto"/>
            <w:ind w:left="720"/>
            <w:jc w:val="left"/>
          </w:pPr>
          <w:hyperlink w:anchor="_heading=h.ythg12vnl1b1">
            <w:r>
              <w:t>2.3.5 Critical Perspectives and UK Context of Impulse Buying</w:t>
            </w:r>
            <w:r>
              <w:tab/>
              <w:t>25</w:t>
            </w:r>
          </w:hyperlink>
        </w:p>
        <w:p w14:paraId="1F6485A2" w14:textId="77777777" w:rsidR="00D25B5C" w:rsidRDefault="00D25B5C">
          <w:pPr>
            <w:widowControl w:val="0"/>
            <w:tabs>
              <w:tab w:val="right" w:pos="12000"/>
            </w:tabs>
            <w:spacing w:before="60" w:after="0" w:line="240" w:lineRule="auto"/>
            <w:ind w:left="360"/>
            <w:jc w:val="left"/>
          </w:pPr>
          <w:hyperlink w:anchor="_heading=h.hkputa8fbwdc">
            <w:r>
              <w:rPr>
                <w:b/>
                <w:bCs/>
              </w:rPr>
              <w:t>2.4 Psychological Processes that Lead to AI-Induced Impulse Purchasing</w:t>
            </w:r>
            <w:r>
              <w:rPr>
                <w:b/>
                <w:bCs/>
              </w:rPr>
              <w:tab/>
              <w:t>25</w:t>
            </w:r>
          </w:hyperlink>
        </w:p>
        <w:p w14:paraId="6E676866" w14:textId="77777777" w:rsidR="00D25B5C" w:rsidRDefault="00D25B5C">
          <w:pPr>
            <w:widowControl w:val="0"/>
            <w:tabs>
              <w:tab w:val="right" w:pos="12000"/>
            </w:tabs>
            <w:spacing w:before="60" w:after="0" w:line="240" w:lineRule="auto"/>
            <w:ind w:left="720"/>
            <w:jc w:val="left"/>
          </w:pPr>
          <w:hyperlink w:anchor="_heading=h.yg2mgscn9sog">
            <w:r>
              <w:t>2.4.1 Emotional Triggers and Digital Stimuli in Impulse Buying</w:t>
            </w:r>
            <w:r>
              <w:tab/>
              <w:t>25</w:t>
            </w:r>
          </w:hyperlink>
        </w:p>
        <w:p w14:paraId="101CF503" w14:textId="77777777" w:rsidR="00D25B5C" w:rsidRDefault="00D25B5C">
          <w:pPr>
            <w:widowControl w:val="0"/>
            <w:tabs>
              <w:tab w:val="right" w:pos="12000"/>
            </w:tabs>
            <w:spacing w:before="60" w:after="0" w:line="240" w:lineRule="auto"/>
            <w:ind w:left="720"/>
            <w:jc w:val="left"/>
          </w:pPr>
          <w:hyperlink w:anchor="_heading=h.7b82kvw7owxq">
            <w:r>
              <w:t>2.4.2 AI-based Personalisation and Behavioural Nudging</w:t>
            </w:r>
            <w:r>
              <w:tab/>
              <w:t>26</w:t>
            </w:r>
          </w:hyperlink>
        </w:p>
        <w:p w14:paraId="41F0338E" w14:textId="77777777" w:rsidR="00D25B5C" w:rsidRDefault="00D25B5C">
          <w:pPr>
            <w:widowControl w:val="0"/>
            <w:tabs>
              <w:tab w:val="right" w:pos="12000"/>
            </w:tabs>
            <w:spacing w:before="60" w:after="0" w:line="240" w:lineRule="auto"/>
            <w:ind w:left="720"/>
            <w:jc w:val="left"/>
          </w:pPr>
          <w:hyperlink w:anchor="_heading=h.2ermy22hli27">
            <w:r>
              <w:t>2.4.3 Cognitive Biases, Emotional Decision-Making and Neuropsychological Factors</w:t>
            </w:r>
            <w:r>
              <w:tab/>
              <w:t>27</w:t>
            </w:r>
          </w:hyperlink>
        </w:p>
        <w:p w14:paraId="36F6A2A8" w14:textId="77777777" w:rsidR="00D25B5C" w:rsidRDefault="00D25B5C">
          <w:pPr>
            <w:widowControl w:val="0"/>
            <w:tabs>
              <w:tab w:val="right" w:pos="12000"/>
            </w:tabs>
            <w:spacing w:before="60" w:after="0" w:line="240" w:lineRule="auto"/>
            <w:ind w:left="720"/>
            <w:jc w:val="left"/>
          </w:pPr>
          <w:hyperlink w:anchor="_heading=h.ns6qow6pcqhm">
            <w:r>
              <w:t>2.4.4 Critical Perspectives: Consumer Well-being, Ethical Concerns</w:t>
            </w:r>
            <w:r>
              <w:tab/>
              <w:t>27</w:t>
            </w:r>
          </w:hyperlink>
        </w:p>
        <w:p w14:paraId="2ECAD93B" w14:textId="77777777" w:rsidR="00D25B5C" w:rsidRDefault="00D25B5C">
          <w:pPr>
            <w:widowControl w:val="0"/>
            <w:tabs>
              <w:tab w:val="right" w:pos="12000"/>
            </w:tabs>
            <w:spacing w:before="60" w:after="0" w:line="240" w:lineRule="auto"/>
            <w:ind w:left="360"/>
            <w:jc w:val="left"/>
          </w:pPr>
          <w:hyperlink w:anchor="_heading=h.wmvv9iiffaqu">
            <w:r>
              <w:rPr>
                <w:b/>
                <w:bCs/>
              </w:rPr>
              <w:t>2.5 AI Systems Trust, Ethics and Data Privacy</w:t>
            </w:r>
            <w:r>
              <w:rPr>
                <w:b/>
                <w:bCs/>
              </w:rPr>
              <w:tab/>
              <w:t>28</w:t>
            </w:r>
          </w:hyperlink>
        </w:p>
        <w:p w14:paraId="36FC69E0" w14:textId="77777777" w:rsidR="00D25B5C" w:rsidRDefault="00D25B5C">
          <w:pPr>
            <w:widowControl w:val="0"/>
            <w:tabs>
              <w:tab w:val="right" w:pos="12000"/>
            </w:tabs>
            <w:spacing w:before="60" w:after="0" w:line="240" w:lineRule="auto"/>
            <w:ind w:left="1080"/>
            <w:jc w:val="left"/>
          </w:pPr>
          <w:hyperlink w:anchor="_heading=h.9ooavl2k4fe">
            <w:r>
              <w:t>Figure 2.3: Artificial Intelligence and Privacy: Issues and Challenges</w:t>
            </w:r>
            <w:r>
              <w:tab/>
              <w:t>28</w:t>
            </w:r>
          </w:hyperlink>
        </w:p>
        <w:p w14:paraId="0C768E1F" w14:textId="77777777" w:rsidR="00D25B5C" w:rsidRDefault="00D25B5C">
          <w:pPr>
            <w:widowControl w:val="0"/>
            <w:tabs>
              <w:tab w:val="right" w:pos="12000"/>
            </w:tabs>
            <w:spacing w:before="60" w:after="0" w:line="240" w:lineRule="auto"/>
            <w:ind w:left="720"/>
            <w:jc w:val="left"/>
          </w:pPr>
          <w:hyperlink w:anchor="_heading=h.vvi3d1a4y7b0">
            <w:r>
              <w:t>2.5.1 Trust, Transparency and Fairness in AI Systems</w:t>
            </w:r>
            <w:r>
              <w:tab/>
              <w:t>29</w:t>
            </w:r>
          </w:hyperlink>
        </w:p>
        <w:p w14:paraId="3B36E346" w14:textId="77777777" w:rsidR="00D25B5C" w:rsidRDefault="00D25B5C">
          <w:pPr>
            <w:widowControl w:val="0"/>
            <w:tabs>
              <w:tab w:val="right" w:pos="12000"/>
            </w:tabs>
            <w:spacing w:before="60" w:after="0" w:line="240" w:lineRule="auto"/>
            <w:ind w:left="720"/>
            <w:jc w:val="left"/>
          </w:pPr>
          <w:hyperlink w:anchor="_heading=h.pr57um6y51m">
            <w:r>
              <w:t>2.5.2 Data Collection Practices, Consumer Awareness and Regulatory Frameworks</w:t>
            </w:r>
            <w:r>
              <w:tab/>
              <w:t>29</w:t>
            </w:r>
          </w:hyperlink>
        </w:p>
        <w:p w14:paraId="43B9CE1E" w14:textId="77777777" w:rsidR="00D25B5C" w:rsidRDefault="00D25B5C">
          <w:pPr>
            <w:widowControl w:val="0"/>
            <w:tabs>
              <w:tab w:val="right" w:pos="12000"/>
            </w:tabs>
            <w:spacing w:before="60" w:after="0" w:line="240" w:lineRule="auto"/>
            <w:ind w:left="720"/>
            <w:jc w:val="left"/>
          </w:pPr>
          <w:hyperlink w:anchor="_heading=h.ti50vlbnr6d1">
            <w:r>
              <w:t>2.5.3 Privacy Paradox, Algorithms Trust and Ethical Concerns</w:t>
            </w:r>
            <w:r>
              <w:tab/>
              <w:t>30</w:t>
            </w:r>
          </w:hyperlink>
        </w:p>
        <w:p w14:paraId="4A253EFF" w14:textId="77777777" w:rsidR="00D25B5C" w:rsidRDefault="00D25B5C">
          <w:pPr>
            <w:widowControl w:val="0"/>
            <w:tabs>
              <w:tab w:val="right" w:pos="12000"/>
            </w:tabs>
            <w:spacing w:before="60" w:after="0" w:line="240" w:lineRule="auto"/>
            <w:ind w:left="720"/>
            <w:jc w:val="left"/>
          </w:pPr>
          <w:hyperlink w:anchor="_heading=h.16dz38f3m92p">
            <w:r>
              <w:t>2.5.4 Critical Analysis: Personalisation vs Privacy</w:t>
            </w:r>
            <w:r>
              <w:tab/>
              <w:t>30</w:t>
            </w:r>
          </w:hyperlink>
        </w:p>
        <w:p w14:paraId="11EE9E45" w14:textId="77777777" w:rsidR="00D25B5C" w:rsidRDefault="00D25B5C">
          <w:pPr>
            <w:widowControl w:val="0"/>
            <w:tabs>
              <w:tab w:val="right" w:pos="12000"/>
            </w:tabs>
            <w:spacing w:before="60" w:after="0" w:line="240" w:lineRule="auto"/>
            <w:ind w:left="360"/>
            <w:jc w:val="left"/>
          </w:pPr>
          <w:hyperlink w:anchor="_heading=h.1zd8v4s98a4n">
            <w:r>
              <w:rPr>
                <w:b/>
                <w:bCs/>
              </w:rPr>
              <w:t>2.6 Theoretical Perspectives</w:t>
            </w:r>
            <w:r>
              <w:rPr>
                <w:b/>
                <w:bCs/>
              </w:rPr>
              <w:tab/>
              <w:t>31</w:t>
            </w:r>
          </w:hyperlink>
        </w:p>
        <w:p w14:paraId="0A3A8A8C" w14:textId="77777777" w:rsidR="00D25B5C" w:rsidRDefault="00D25B5C">
          <w:pPr>
            <w:widowControl w:val="0"/>
            <w:tabs>
              <w:tab w:val="right" w:pos="12000"/>
            </w:tabs>
            <w:spacing w:before="60" w:after="0" w:line="240" w:lineRule="auto"/>
            <w:ind w:left="1080"/>
            <w:jc w:val="left"/>
          </w:pPr>
          <w:hyperlink w:anchor="_heading=h.ve59u2tyi64j">
            <w:r>
              <w:t>Figure 2.4: Stimulus Organism Response Model</w:t>
            </w:r>
            <w:r>
              <w:tab/>
              <w:t>31</w:t>
            </w:r>
          </w:hyperlink>
        </w:p>
        <w:p w14:paraId="02E1C94C" w14:textId="77777777" w:rsidR="00D25B5C" w:rsidRDefault="00D25B5C">
          <w:pPr>
            <w:widowControl w:val="0"/>
            <w:tabs>
              <w:tab w:val="right" w:pos="12000"/>
            </w:tabs>
            <w:spacing w:before="60" w:after="0" w:line="240" w:lineRule="auto"/>
            <w:ind w:left="720"/>
            <w:jc w:val="left"/>
          </w:pPr>
          <w:hyperlink w:anchor="_heading=h.9nvtfga1beey">
            <w:r>
              <w:t>2.6.1 Stimulus-Organism-Response (S-O-R) Model and Digital Impulse Buying</w:t>
            </w:r>
            <w:r>
              <w:tab/>
              <w:t>31</w:t>
            </w:r>
          </w:hyperlink>
        </w:p>
        <w:p w14:paraId="2AF41113" w14:textId="77777777" w:rsidR="00D25B5C" w:rsidRDefault="00D25B5C">
          <w:pPr>
            <w:widowControl w:val="0"/>
            <w:tabs>
              <w:tab w:val="right" w:pos="12000"/>
            </w:tabs>
            <w:spacing w:before="60" w:after="0" w:line="240" w:lineRule="auto"/>
            <w:ind w:left="720"/>
            <w:jc w:val="left"/>
          </w:pPr>
          <w:hyperlink w:anchor="_heading=h.czsijwb8eilx">
            <w:r>
              <w:t>2.6.2 Technology Acceptance Model (TAM) and AI Adoption in E-Commerce</w:t>
            </w:r>
            <w:r>
              <w:tab/>
              <w:t>32</w:t>
            </w:r>
          </w:hyperlink>
        </w:p>
        <w:p w14:paraId="703FBCAD" w14:textId="77777777" w:rsidR="00D25B5C" w:rsidRDefault="00D25B5C">
          <w:pPr>
            <w:widowControl w:val="0"/>
            <w:tabs>
              <w:tab w:val="right" w:pos="12000"/>
            </w:tabs>
            <w:spacing w:before="60" w:after="0" w:line="240" w:lineRule="auto"/>
            <w:ind w:left="1080"/>
            <w:jc w:val="left"/>
          </w:pPr>
          <w:hyperlink w:anchor="_heading=h.ihiqjrbqu4o9">
            <w:r>
              <w:t>Figure 2.5: Technology Acceptance Model</w:t>
            </w:r>
            <w:r>
              <w:tab/>
              <w:t>32</w:t>
            </w:r>
          </w:hyperlink>
        </w:p>
        <w:p w14:paraId="58362139" w14:textId="77777777" w:rsidR="00D25B5C" w:rsidRDefault="00D25B5C">
          <w:pPr>
            <w:widowControl w:val="0"/>
            <w:tabs>
              <w:tab w:val="right" w:pos="12000"/>
            </w:tabs>
            <w:spacing w:before="60" w:after="0" w:line="240" w:lineRule="auto"/>
            <w:ind w:left="720"/>
            <w:jc w:val="left"/>
          </w:pPr>
          <w:hyperlink w:anchor="_heading=h.6fvo78nwebuj">
            <w:r>
              <w:t>2.6.3 Limitations of Existing Models and Need for Integration</w:t>
            </w:r>
            <w:r>
              <w:tab/>
              <w:t>32</w:t>
            </w:r>
          </w:hyperlink>
        </w:p>
        <w:p w14:paraId="2FA56299" w14:textId="77777777" w:rsidR="00D25B5C" w:rsidRDefault="00D25B5C">
          <w:pPr>
            <w:widowControl w:val="0"/>
            <w:tabs>
              <w:tab w:val="right" w:pos="12000"/>
            </w:tabs>
            <w:spacing w:before="60" w:after="0" w:line="240" w:lineRule="auto"/>
            <w:ind w:left="720"/>
            <w:jc w:val="left"/>
          </w:pPr>
          <w:hyperlink w:anchor="_heading=h.fcd29t1hjda6">
            <w:r>
              <w:t>2.6.4 Critical Perspective: To Dynamic and Behavioural Frameworks</w:t>
            </w:r>
            <w:r>
              <w:tab/>
              <w:t>33</w:t>
            </w:r>
          </w:hyperlink>
        </w:p>
        <w:p w14:paraId="76C447B8" w14:textId="77777777" w:rsidR="00D25B5C" w:rsidRDefault="00D25B5C">
          <w:pPr>
            <w:widowControl w:val="0"/>
            <w:tabs>
              <w:tab w:val="right" w:pos="12000"/>
            </w:tabs>
            <w:spacing w:before="60" w:after="0" w:line="240" w:lineRule="auto"/>
            <w:ind w:left="360"/>
            <w:jc w:val="left"/>
          </w:pPr>
          <w:hyperlink w:anchor="_heading=h.ktwi5iylnjx4">
            <w:r>
              <w:rPr>
                <w:b/>
                <w:bCs/>
              </w:rPr>
              <w:t>2.7 Literature Gap</w:t>
            </w:r>
            <w:r>
              <w:rPr>
                <w:b/>
                <w:bCs/>
              </w:rPr>
              <w:tab/>
              <w:t>33</w:t>
            </w:r>
          </w:hyperlink>
        </w:p>
        <w:p w14:paraId="63004A43" w14:textId="77777777" w:rsidR="00D25B5C" w:rsidRDefault="00D25B5C">
          <w:pPr>
            <w:widowControl w:val="0"/>
            <w:tabs>
              <w:tab w:val="right" w:pos="12000"/>
            </w:tabs>
            <w:spacing w:before="60" w:after="0" w:line="240" w:lineRule="auto"/>
            <w:ind w:left="720"/>
            <w:jc w:val="left"/>
          </w:pPr>
          <w:hyperlink w:anchor="_heading=h.2ykxvukhzn6a">
            <w:r>
              <w:t>2.7.1 Lack of UK-Specific Research and Over-Reliance on Global Studies</w:t>
            </w:r>
            <w:r>
              <w:tab/>
              <w:t>33</w:t>
            </w:r>
          </w:hyperlink>
        </w:p>
        <w:p w14:paraId="1D2DE640" w14:textId="77777777" w:rsidR="00D25B5C" w:rsidRDefault="00D25B5C">
          <w:pPr>
            <w:widowControl w:val="0"/>
            <w:tabs>
              <w:tab w:val="right" w:pos="12000"/>
            </w:tabs>
            <w:spacing w:before="60" w:after="0" w:line="240" w:lineRule="auto"/>
            <w:ind w:left="720"/>
            <w:jc w:val="left"/>
          </w:pPr>
          <w:hyperlink w:anchor="_heading=h.8z9a0ua7sqsp">
            <w:r>
              <w:t>2.7.2 Technology-Focused Research Dominance and Lack of Behavioural Depth</w:t>
            </w:r>
            <w:r>
              <w:tab/>
              <w:t>33</w:t>
            </w:r>
          </w:hyperlink>
        </w:p>
        <w:p w14:paraId="04E6ED09" w14:textId="77777777" w:rsidR="00D25B5C" w:rsidRDefault="00D25B5C">
          <w:pPr>
            <w:widowControl w:val="0"/>
            <w:tabs>
              <w:tab w:val="right" w:pos="12000"/>
            </w:tabs>
            <w:spacing w:before="60" w:after="0" w:line="240" w:lineRule="auto"/>
            <w:ind w:left="720"/>
            <w:jc w:val="left"/>
          </w:pPr>
          <w:hyperlink w:anchor="_heading=h.7ht8q15nrv6c">
            <w:r>
              <w:t>2.7.3 Short-Term Focus and Insufficient Ethical Exploration</w:t>
            </w:r>
            <w:r>
              <w:tab/>
              <w:t>34</w:t>
            </w:r>
          </w:hyperlink>
        </w:p>
        <w:p w14:paraId="2A202632" w14:textId="77777777" w:rsidR="00D25B5C" w:rsidRDefault="00D25B5C">
          <w:pPr>
            <w:widowControl w:val="0"/>
            <w:tabs>
              <w:tab w:val="right" w:pos="12000"/>
            </w:tabs>
            <w:spacing w:before="60" w:after="0" w:line="240" w:lineRule="auto"/>
            <w:ind w:left="720"/>
            <w:jc w:val="left"/>
          </w:pPr>
          <w:hyperlink w:anchor="_heading=h.t1y5zfmtf9x1">
            <w:r>
              <w:t>2.7.4 Lack of Empirical and Moderating Variable Analysis in AI-Induced Impulse Buying</w:t>
            </w:r>
            <w:r>
              <w:tab/>
              <w:t>34</w:t>
            </w:r>
          </w:hyperlink>
        </w:p>
        <w:p w14:paraId="2E662149" w14:textId="77777777" w:rsidR="00D25B5C" w:rsidRDefault="00D25B5C">
          <w:pPr>
            <w:widowControl w:val="0"/>
            <w:tabs>
              <w:tab w:val="right" w:pos="12000"/>
            </w:tabs>
            <w:spacing w:before="60" w:after="0" w:line="240" w:lineRule="auto"/>
            <w:ind w:left="360"/>
            <w:jc w:val="left"/>
          </w:pPr>
          <w:hyperlink w:anchor="_heading=h.3w24aq95v70t">
            <w:r>
              <w:t>2.8 Conclusion</w:t>
            </w:r>
            <w:r>
              <w:tab/>
              <w:t>35</w:t>
            </w:r>
          </w:hyperlink>
        </w:p>
        <w:p w14:paraId="1F17AE2F" w14:textId="77777777" w:rsidR="00D25B5C" w:rsidRDefault="00D25B5C">
          <w:pPr>
            <w:widowControl w:val="0"/>
            <w:tabs>
              <w:tab w:val="right" w:pos="12000"/>
            </w:tabs>
            <w:spacing w:before="60" w:after="0" w:line="240" w:lineRule="auto"/>
            <w:jc w:val="left"/>
            <w:rPr>
              <w:b/>
              <w:bCs/>
            </w:rPr>
          </w:pPr>
          <w:hyperlink w:anchor="_heading=h.ir1877ewaqx5">
            <w:r>
              <w:rPr>
                <w:b/>
                <w:bCs/>
              </w:rPr>
              <w:t>Chapter 3: Methodology</w:t>
            </w:r>
            <w:r>
              <w:rPr>
                <w:b/>
                <w:bCs/>
              </w:rPr>
              <w:tab/>
              <w:t>36</w:t>
            </w:r>
          </w:hyperlink>
        </w:p>
        <w:p w14:paraId="6A82118C" w14:textId="77777777" w:rsidR="00D25B5C" w:rsidRDefault="00D25B5C">
          <w:pPr>
            <w:widowControl w:val="0"/>
            <w:tabs>
              <w:tab w:val="right" w:pos="12000"/>
            </w:tabs>
            <w:spacing w:before="60" w:after="0" w:line="240" w:lineRule="auto"/>
            <w:ind w:left="360"/>
            <w:jc w:val="left"/>
          </w:pPr>
          <w:hyperlink w:anchor="_heading=h.mt48ay7usa3m">
            <w:r>
              <w:t>3.1 Introduction</w:t>
            </w:r>
            <w:r>
              <w:tab/>
              <w:t>36</w:t>
            </w:r>
          </w:hyperlink>
        </w:p>
        <w:p w14:paraId="1AE804D9" w14:textId="77777777" w:rsidR="00D25B5C" w:rsidRDefault="00D25B5C">
          <w:pPr>
            <w:widowControl w:val="0"/>
            <w:tabs>
              <w:tab w:val="right" w:pos="12000"/>
            </w:tabs>
            <w:spacing w:before="60" w:after="0" w:line="240" w:lineRule="auto"/>
            <w:ind w:left="360"/>
            <w:jc w:val="left"/>
          </w:pPr>
          <w:hyperlink w:anchor="_heading=h.2nphw2i62kk3">
            <w:r>
              <w:t>3.2 Research Philosophy, Approach, and Design</w:t>
            </w:r>
            <w:r>
              <w:tab/>
              <w:t>36</w:t>
            </w:r>
          </w:hyperlink>
        </w:p>
        <w:p w14:paraId="520EBC44" w14:textId="77777777" w:rsidR="00D25B5C" w:rsidRDefault="00D25B5C">
          <w:pPr>
            <w:widowControl w:val="0"/>
            <w:tabs>
              <w:tab w:val="right" w:pos="12000"/>
            </w:tabs>
            <w:spacing w:before="60" w:after="0" w:line="240" w:lineRule="auto"/>
            <w:ind w:left="1080"/>
            <w:jc w:val="left"/>
          </w:pPr>
          <w:hyperlink w:anchor="_heading=h.ovq2r85vusqi">
            <w:r>
              <w:t>Table 3.1: Overview of Research Philosophy, Approach, and Design Framework</w:t>
            </w:r>
            <w:r>
              <w:tab/>
              <w:t>37</w:t>
            </w:r>
          </w:hyperlink>
        </w:p>
        <w:p w14:paraId="1A5968D4" w14:textId="77777777" w:rsidR="00D25B5C" w:rsidRDefault="00D25B5C">
          <w:pPr>
            <w:widowControl w:val="0"/>
            <w:tabs>
              <w:tab w:val="right" w:pos="12000"/>
            </w:tabs>
            <w:spacing w:before="60" w:after="0" w:line="240" w:lineRule="auto"/>
            <w:ind w:left="1080"/>
            <w:jc w:val="left"/>
          </w:pPr>
          <w:hyperlink w:anchor="_heading=h.5js0xtnpegc">
            <w:r>
              <w:t>Figure 3.1: Secondary Research Onion</w:t>
            </w:r>
            <w:r>
              <w:tab/>
              <w:t>38</w:t>
            </w:r>
          </w:hyperlink>
        </w:p>
        <w:p w14:paraId="7317449C" w14:textId="77777777" w:rsidR="00D25B5C" w:rsidRDefault="00D25B5C">
          <w:pPr>
            <w:widowControl w:val="0"/>
            <w:tabs>
              <w:tab w:val="right" w:pos="12000"/>
            </w:tabs>
            <w:spacing w:before="60" w:after="0" w:line="240" w:lineRule="auto"/>
            <w:ind w:left="360"/>
            <w:jc w:val="left"/>
          </w:pPr>
          <w:hyperlink w:anchor="_heading=h.42yeenxlre0v">
            <w:r>
              <w:t>3.3 Justification for Case Study Methodology</w:t>
            </w:r>
            <w:r>
              <w:tab/>
              <w:t>39</w:t>
            </w:r>
          </w:hyperlink>
        </w:p>
        <w:p w14:paraId="5EB00C55" w14:textId="77777777" w:rsidR="00D25B5C" w:rsidRDefault="00D25B5C">
          <w:pPr>
            <w:widowControl w:val="0"/>
            <w:tabs>
              <w:tab w:val="right" w:pos="12000"/>
            </w:tabs>
            <w:spacing w:before="60" w:after="0" w:line="240" w:lineRule="auto"/>
            <w:ind w:left="360"/>
            <w:jc w:val="left"/>
          </w:pPr>
          <w:hyperlink w:anchor="_heading=h.jsdgy1ywd55h">
            <w:r>
              <w:t>3.4 Case Selection and Sampling Strategy</w:t>
            </w:r>
            <w:r>
              <w:tab/>
              <w:t>39</w:t>
            </w:r>
          </w:hyperlink>
        </w:p>
        <w:p w14:paraId="22D5F5DE" w14:textId="77777777" w:rsidR="00D25B5C" w:rsidRDefault="00D25B5C">
          <w:pPr>
            <w:widowControl w:val="0"/>
            <w:tabs>
              <w:tab w:val="right" w:pos="12000"/>
            </w:tabs>
            <w:spacing w:before="60" w:after="0" w:line="240" w:lineRule="auto"/>
            <w:ind w:left="1080"/>
            <w:jc w:val="left"/>
          </w:pPr>
          <w:hyperlink w:anchor="_heading=h.co4rddjuhw9f">
            <w:r>
              <w:t>Table 3.2:  Summary of Selected Case Studies</w:t>
            </w:r>
            <w:r>
              <w:tab/>
              <w:t>41</w:t>
            </w:r>
          </w:hyperlink>
        </w:p>
        <w:p w14:paraId="05460916" w14:textId="77777777" w:rsidR="00D25B5C" w:rsidRDefault="00D25B5C">
          <w:pPr>
            <w:widowControl w:val="0"/>
            <w:tabs>
              <w:tab w:val="right" w:pos="12000"/>
            </w:tabs>
            <w:spacing w:before="60" w:after="0" w:line="240" w:lineRule="auto"/>
            <w:ind w:left="360"/>
            <w:jc w:val="left"/>
          </w:pPr>
          <w:hyperlink w:anchor="_heading=h.tffcqd54uwr">
            <w:r>
              <w:t>3.5 Data Sources and Data Collection</w:t>
            </w:r>
            <w:r>
              <w:tab/>
              <w:t>41</w:t>
            </w:r>
          </w:hyperlink>
        </w:p>
        <w:p w14:paraId="6AD756C0" w14:textId="77777777" w:rsidR="00D25B5C" w:rsidRDefault="00D25B5C">
          <w:pPr>
            <w:widowControl w:val="0"/>
            <w:tabs>
              <w:tab w:val="right" w:pos="12000"/>
            </w:tabs>
            <w:spacing w:before="60" w:after="0" w:line="240" w:lineRule="auto"/>
            <w:ind w:left="360"/>
            <w:jc w:val="left"/>
          </w:pPr>
          <w:hyperlink w:anchor="_heading=h.rxzz916oqw1">
            <w:r>
              <w:t>3.6 Data Analysis Approach</w:t>
            </w:r>
            <w:r>
              <w:tab/>
              <w:t>42</w:t>
            </w:r>
          </w:hyperlink>
        </w:p>
        <w:p w14:paraId="6227E1B5" w14:textId="77777777" w:rsidR="00D25B5C" w:rsidRDefault="00D25B5C">
          <w:pPr>
            <w:widowControl w:val="0"/>
            <w:tabs>
              <w:tab w:val="right" w:pos="12000"/>
            </w:tabs>
            <w:spacing w:before="60" w:after="0" w:line="240" w:lineRule="auto"/>
            <w:ind w:left="360"/>
            <w:jc w:val="left"/>
          </w:pPr>
          <w:hyperlink w:anchor="_heading=h.bjxjqsx6s3fd">
            <w:r>
              <w:t>3.7 Research Quality and Rigour</w:t>
            </w:r>
            <w:r>
              <w:tab/>
              <w:t>43</w:t>
            </w:r>
          </w:hyperlink>
        </w:p>
        <w:p w14:paraId="2F0AD491" w14:textId="77777777" w:rsidR="00D25B5C" w:rsidRDefault="00D25B5C">
          <w:pPr>
            <w:widowControl w:val="0"/>
            <w:tabs>
              <w:tab w:val="right" w:pos="12000"/>
            </w:tabs>
            <w:spacing w:before="60" w:after="0" w:line="240" w:lineRule="auto"/>
            <w:ind w:left="360"/>
            <w:jc w:val="left"/>
          </w:pPr>
          <w:hyperlink w:anchor="_heading=h.rqt5w1ks38ui">
            <w:r>
              <w:t>3.8 Ethical Considerations</w:t>
            </w:r>
            <w:r>
              <w:tab/>
              <w:t>43</w:t>
            </w:r>
          </w:hyperlink>
        </w:p>
        <w:p w14:paraId="4D898329" w14:textId="77777777" w:rsidR="00D25B5C" w:rsidRDefault="00D25B5C">
          <w:pPr>
            <w:widowControl w:val="0"/>
            <w:tabs>
              <w:tab w:val="right" w:pos="12000"/>
            </w:tabs>
            <w:spacing w:before="60" w:after="0" w:line="240" w:lineRule="auto"/>
            <w:ind w:left="360"/>
            <w:jc w:val="left"/>
          </w:pPr>
          <w:hyperlink w:anchor="_heading=h.rxpxcskijl8y">
            <w:r>
              <w:t>3.9 Chapter Summary</w:t>
            </w:r>
            <w:r>
              <w:tab/>
              <w:t>44</w:t>
            </w:r>
          </w:hyperlink>
        </w:p>
        <w:p w14:paraId="2F79967C" w14:textId="77777777" w:rsidR="00D25B5C" w:rsidRDefault="00D25B5C">
          <w:pPr>
            <w:widowControl w:val="0"/>
            <w:tabs>
              <w:tab w:val="right" w:pos="12000"/>
            </w:tabs>
            <w:spacing w:before="60" w:after="0" w:line="240" w:lineRule="auto"/>
            <w:jc w:val="left"/>
            <w:rPr>
              <w:b/>
              <w:bCs/>
            </w:rPr>
          </w:pPr>
          <w:hyperlink w:anchor="_heading=h.ep01qvfs502f">
            <w:r>
              <w:rPr>
                <w:b/>
                <w:bCs/>
              </w:rPr>
              <w:t>Chapter 4: Data Analysis</w:t>
            </w:r>
            <w:r>
              <w:rPr>
                <w:b/>
                <w:bCs/>
              </w:rPr>
              <w:tab/>
              <w:t>45</w:t>
            </w:r>
          </w:hyperlink>
        </w:p>
        <w:p w14:paraId="668EDDAC" w14:textId="77777777" w:rsidR="00D25B5C" w:rsidRDefault="00D25B5C">
          <w:pPr>
            <w:widowControl w:val="0"/>
            <w:tabs>
              <w:tab w:val="right" w:pos="12000"/>
            </w:tabs>
            <w:spacing w:before="60" w:after="0" w:line="240" w:lineRule="auto"/>
            <w:ind w:left="360"/>
            <w:jc w:val="left"/>
          </w:pPr>
          <w:hyperlink w:anchor="_heading=h.638jp7fxsare">
            <w:r>
              <w:t>4.1 Introduction</w:t>
            </w:r>
            <w:r>
              <w:tab/>
              <w:t>45</w:t>
            </w:r>
          </w:hyperlink>
        </w:p>
        <w:p w14:paraId="11DB0C65" w14:textId="77777777" w:rsidR="00D25B5C" w:rsidRDefault="00D25B5C">
          <w:pPr>
            <w:widowControl w:val="0"/>
            <w:tabs>
              <w:tab w:val="right" w:pos="12000"/>
            </w:tabs>
            <w:spacing w:before="60" w:after="0" w:line="240" w:lineRule="auto"/>
            <w:ind w:left="1080"/>
            <w:jc w:val="left"/>
          </w:pPr>
          <w:hyperlink w:anchor="_heading=h.9xeoa2xzqvpq">
            <w:r>
              <w:t xml:space="preserve">Table 4.1: Thematic Analysis of AI-Driven Recommendation Systems and Impulse </w:t>
            </w:r>
            <w:r>
              <w:lastRenderedPageBreak/>
              <w:t>Buying Behaviour</w:t>
            </w:r>
            <w:r>
              <w:tab/>
              <w:t>47</w:t>
            </w:r>
          </w:hyperlink>
        </w:p>
        <w:p w14:paraId="1B772A4D" w14:textId="77777777" w:rsidR="00D25B5C" w:rsidRDefault="00D25B5C">
          <w:pPr>
            <w:widowControl w:val="0"/>
            <w:tabs>
              <w:tab w:val="right" w:pos="12000"/>
            </w:tabs>
            <w:spacing w:before="60" w:after="0" w:line="240" w:lineRule="auto"/>
            <w:ind w:left="360"/>
            <w:jc w:val="left"/>
          </w:pPr>
          <w:hyperlink w:anchor="_heading=h.who2ma37sn0c">
            <w:r>
              <w:t>4.2 Overview of Data Sources</w:t>
            </w:r>
            <w:r>
              <w:tab/>
              <w:t>47</w:t>
            </w:r>
          </w:hyperlink>
        </w:p>
        <w:p w14:paraId="459E9ADF" w14:textId="77777777" w:rsidR="00D25B5C" w:rsidRDefault="00D25B5C">
          <w:pPr>
            <w:widowControl w:val="0"/>
            <w:tabs>
              <w:tab w:val="right" w:pos="12000"/>
            </w:tabs>
            <w:spacing w:before="60" w:after="0" w:line="240" w:lineRule="auto"/>
            <w:ind w:left="360"/>
            <w:jc w:val="left"/>
          </w:pPr>
          <w:hyperlink w:anchor="_heading=h.30ivjc27l3qp">
            <w:r>
              <w:t>4.3 Application of Braun and Clarke’s Six-Phase Framework</w:t>
            </w:r>
            <w:r>
              <w:tab/>
              <w:t>48</w:t>
            </w:r>
          </w:hyperlink>
        </w:p>
        <w:p w14:paraId="70A8411D" w14:textId="77777777" w:rsidR="00D25B5C" w:rsidRDefault="00D25B5C">
          <w:pPr>
            <w:widowControl w:val="0"/>
            <w:tabs>
              <w:tab w:val="right" w:pos="12000"/>
            </w:tabs>
            <w:spacing w:before="60" w:after="0" w:line="240" w:lineRule="auto"/>
            <w:ind w:left="720"/>
            <w:jc w:val="left"/>
          </w:pPr>
          <w:hyperlink w:anchor="_heading=h.k4wwjzepa1z3">
            <w:r>
              <w:t>4.3.1 Phase 1: Familiarisation with the Data</w:t>
            </w:r>
            <w:r>
              <w:tab/>
              <w:t>48</w:t>
            </w:r>
          </w:hyperlink>
        </w:p>
        <w:p w14:paraId="01D6E927" w14:textId="77777777" w:rsidR="00D25B5C" w:rsidRDefault="00D25B5C">
          <w:pPr>
            <w:widowControl w:val="0"/>
            <w:tabs>
              <w:tab w:val="right" w:pos="12000"/>
            </w:tabs>
            <w:spacing w:before="60" w:after="0" w:line="240" w:lineRule="auto"/>
            <w:ind w:left="720"/>
            <w:jc w:val="left"/>
          </w:pPr>
          <w:hyperlink w:anchor="_heading=h.jhhslq64q3ij">
            <w:r>
              <w:t>4.3.2 Phase 2: Generating Initial Codes</w:t>
            </w:r>
            <w:r>
              <w:tab/>
              <w:t>48</w:t>
            </w:r>
          </w:hyperlink>
        </w:p>
        <w:p w14:paraId="2CBB3B23" w14:textId="77777777" w:rsidR="00D25B5C" w:rsidRDefault="00D25B5C">
          <w:pPr>
            <w:widowControl w:val="0"/>
            <w:tabs>
              <w:tab w:val="right" w:pos="12000"/>
            </w:tabs>
            <w:spacing w:before="60" w:after="0" w:line="240" w:lineRule="auto"/>
            <w:ind w:left="720"/>
            <w:jc w:val="left"/>
          </w:pPr>
          <w:hyperlink w:anchor="_heading=h.s6b32nnfv8ve">
            <w:r>
              <w:t>4.3.3 Phase 3: Searching for Themes</w:t>
            </w:r>
            <w:r>
              <w:tab/>
              <w:t>48</w:t>
            </w:r>
          </w:hyperlink>
        </w:p>
        <w:p w14:paraId="25D86983" w14:textId="77777777" w:rsidR="00D25B5C" w:rsidRDefault="00D25B5C">
          <w:pPr>
            <w:widowControl w:val="0"/>
            <w:tabs>
              <w:tab w:val="right" w:pos="12000"/>
            </w:tabs>
            <w:spacing w:before="60" w:after="0" w:line="240" w:lineRule="auto"/>
            <w:ind w:left="720"/>
            <w:jc w:val="left"/>
          </w:pPr>
          <w:hyperlink w:anchor="_heading=h.pa0sw492fsbp">
            <w:r>
              <w:t>4.3.4 Phase 4: Reviewing Themes</w:t>
            </w:r>
            <w:r>
              <w:tab/>
              <w:t>49</w:t>
            </w:r>
          </w:hyperlink>
        </w:p>
        <w:p w14:paraId="7A548F1E" w14:textId="77777777" w:rsidR="00D25B5C" w:rsidRDefault="00D25B5C">
          <w:pPr>
            <w:widowControl w:val="0"/>
            <w:tabs>
              <w:tab w:val="right" w:pos="12000"/>
            </w:tabs>
            <w:spacing w:before="60" w:after="0" w:line="240" w:lineRule="auto"/>
            <w:ind w:left="720"/>
            <w:jc w:val="left"/>
          </w:pPr>
          <w:hyperlink w:anchor="_heading=h.h9vs5kbx4e1e">
            <w:r>
              <w:t>4.3.5 Phase 5: Defining and Naming Themes</w:t>
            </w:r>
            <w:r>
              <w:tab/>
              <w:t>49</w:t>
            </w:r>
          </w:hyperlink>
        </w:p>
        <w:p w14:paraId="19036B82" w14:textId="77777777" w:rsidR="00D25B5C" w:rsidRDefault="00D25B5C">
          <w:pPr>
            <w:widowControl w:val="0"/>
            <w:tabs>
              <w:tab w:val="right" w:pos="12000"/>
            </w:tabs>
            <w:spacing w:before="60" w:after="0" w:line="240" w:lineRule="auto"/>
            <w:ind w:left="720"/>
            <w:jc w:val="left"/>
          </w:pPr>
          <w:hyperlink w:anchor="_heading=h.hwmr121o04uq">
            <w:r>
              <w:t>4.3.6 Phase 6: Producing the Report</w:t>
            </w:r>
            <w:r>
              <w:tab/>
              <w:t>49</w:t>
            </w:r>
          </w:hyperlink>
        </w:p>
        <w:p w14:paraId="33402C93" w14:textId="77777777" w:rsidR="00D25B5C" w:rsidRDefault="00D25B5C">
          <w:pPr>
            <w:widowControl w:val="0"/>
            <w:tabs>
              <w:tab w:val="right" w:pos="12000"/>
            </w:tabs>
            <w:spacing w:before="60" w:after="0" w:line="240" w:lineRule="auto"/>
            <w:ind w:left="360"/>
            <w:jc w:val="left"/>
          </w:pPr>
          <w:hyperlink w:anchor="_heading=h.w7583crw00">
            <w:r>
              <w:t>4.4 Thematic Analysis</w:t>
            </w:r>
            <w:r>
              <w:tab/>
              <w:t>50</w:t>
            </w:r>
          </w:hyperlink>
        </w:p>
        <w:p w14:paraId="3FFACEC8" w14:textId="77777777" w:rsidR="00D25B5C" w:rsidRDefault="00D25B5C">
          <w:pPr>
            <w:widowControl w:val="0"/>
            <w:tabs>
              <w:tab w:val="right" w:pos="12000"/>
            </w:tabs>
            <w:spacing w:before="60" w:after="0" w:line="240" w:lineRule="auto"/>
            <w:ind w:left="720"/>
            <w:jc w:val="left"/>
          </w:pPr>
          <w:hyperlink w:anchor="_heading=h.2dgva6c97676">
            <w:r>
              <w:t>Theme 1: AI Personalisation and Consumer Behaviour</w:t>
            </w:r>
            <w:r>
              <w:tab/>
              <w:t>50</w:t>
            </w:r>
          </w:hyperlink>
        </w:p>
        <w:p w14:paraId="13DB9E28" w14:textId="77777777" w:rsidR="00D25B5C" w:rsidRDefault="00D25B5C">
          <w:pPr>
            <w:widowControl w:val="0"/>
            <w:tabs>
              <w:tab w:val="right" w:pos="12000"/>
            </w:tabs>
            <w:spacing w:before="60" w:after="0" w:line="240" w:lineRule="auto"/>
            <w:ind w:left="1080"/>
            <w:jc w:val="left"/>
          </w:pPr>
          <w:hyperlink w:anchor="_heading=h.j3y5vmmfl9cc">
            <w:r>
              <w:t>Figure 4.2: The Impact of AI-Personalized Recommendations on Clicking Intentions</w:t>
            </w:r>
            <w:r>
              <w:tab/>
              <w:t>50</w:t>
            </w:r>
          </w:hyperlink>
        </w:p>
        <w:p w14:paraId="6B4F33A7" w14:textId="77777777" w:rsidR="00D25B5C" w:rsidRDefault="00D25B5C">
          <w:pPr>
            <w:widowControl w:val="0"/>
            <w:tabs>
              <w:tab w:val="right" w:pos="12000"/>
            </w:tabs>
            <w:spacing w:before="60" w:after="0" w:line="240" w:lineRule="auto"/>
            <w:ind w:left="720"/>
            <w:jc w:val="left"/>
          </w:pPr>
          <w:hyperlink w:anchor="_heading=h.qzwlgqn07ywy">
            <w:r>
              <w:t>Theme 2: Psychological Triggers Driving Impulse Buying</w:t>
            </w:r>
            <w:r>
              <w:tab/>
              <w:t>51</w:t>
            </w:r>
          </w:hyperlink>
        </w:p>
        <w:p w14:paraId="587D86AD" w14:textId="77777777" w:rsidR="00D25B5C" w:rsidRDefault="00D25B5C">
          <w:pPr>
            <w:widowControl w:val="0"/>
            <w:tabs>
              <w:tab w:val="right" w:pos="12000"/>
            </w:tabs>
            <w:spacing w:before="60" w:after="0" w:line="240" w:lineRule="auto"/>
            <w:ind w:left="1080"/>
            <w:jc w:val="left"/>
          </w:pPr>
          <w:hyperlink w:anchor="_heading=h.wpc04tjjrjg">
            <w:r>
              <w:t>Figure 4.3: Domains in impulse buying research</w:t>
            </w:r>
            <w:r>
              <w:tab/>
              <w:t>52</w:t>
            </w:r>
          </w:hyperlink>
        </w:p>
        <w:p w14:paraId="62A4822C" w14:textId="77777777" w:rsidR="00D25B5C" w:rsidRDefault="00D25B5C">
          <w:pPr>
            <w:widowControl w:val="0"/>
            <w:tabs>
              <w:tab w:val="right" w:pos="12000"/>
            </w:tabs>
            <w:spacing w:before="60" w:after="0" w:line="240" w:lineRule="auto"/>
            <w:ind w:left="720"/>
            <w:jc w:val="left"/>
          </w:pPr>
          <w:hyperlink w:anchor="_heading=h.4y428wvu6c6o">
            <w:r>
              <w:t>Theme 3: Role of AI Nudging and Algorithmic Influence</w:t>
            </w:r>
            <w:r>
              <w:tab/>
              <w:t>53</w:t>
            </w:r>
          </w:hyperlink>
        </w:p>
        <w:p w14:paraId="5C22BE54" w14:textId="77777777" w:rsidR="00D25B5C" w:rsidRDefault="00D25B5C">
          <w:pPr>
            <w:widowControl w:val="0"/>
            <w:tabs>
              <w:tab w:val="right" w:pos="12000"/>
            </w:tabs>
            <w:spacing w:before="60" w:after="0" w:line="240" w:lineRule="auto"/>
            <w:ind w:left="1080"/>
            <w:jc w:val="left"/>
          </w:pPr>
          <w:hyperlink w:anchor="_heading=h.tmbw50kii5q9">
            <w:r>
              <w:t>Figure 4.4: Netflix Use AI to Personalize Recommendations</w:t>
            </w:r>
            <w:r>
              <w:tab/>
              <w:t>54</w:t>
            </w:r>
          </w:hyperlink>
        </w:p>
        <w:p w14:paraId="3BEC8F62" w14:textId="77777777" w:rsidR="00D25B5C" w:rsidRDefault="00D25B5C">
          <w:pPr>
            <w:widowControl w:val="0"/>
            <w:tabs>
              <w:tab w:val="right" w:pos="12000"/>
            </w:tabs>
            <w:spacing w:before="60" w:after="0" w:line="240" w:lineRule="auto"/>
            <w:ind w:left="720"/>
            <w:jc w:val="left"/>
          </w:pPr>
          <w:hyperlink w:anchor="_heading=h.h8ozs4dn3oip">
            <w:r>
              <w:t>Theme 4: Consumer Trust, Privacy, and Ethical Concerns</w:t>
            </w:r>
            <w:r>
              <w:tab/>
              <w:t>54</w:t>
            </w:r>
          </w:hyperlink>
        </w:p>
        <w:p w14:paraId="7D456788" w14:textId="77777777" w:rsidR="00D25B5C" w:rsidRDefault="00D25B5C">
          <w:pPr>
            <w:widowControl w:val="0"/>
            <w:tabs>
              <w:tab w:val="right" w:pos="12000"/>
            </w:tabs>
            <w:spacing w:before="60" w:after="0" w:line="240" w:lineRule="auto"/>
            <w:ind w:left="1080"/>
            <w:jc w:val="left"/>
          </w:pPr>
          <w:hyperlink w:anchor="_heading=h.r2ydbwsp3xmg">
            <w:r>
              <w:t>Figure 4.5: Evaluating Trustworthiness in AI</w:t>
            </w:r>
            <w:r>
              <w:tab/>
              <w:t>55</w:t>
            </w:r>
          </w:hyperlink>
        </w:p>
        <w:p w14:paraId="6AA1D0CD" w14:textId="77777777" w:rsidR="00D25B5C" w:rsidRDefault="00D25B5C">
          <w:pPr>
            <w:widowControl w:val="0"/>
            <w:tabs>
              <w:tab w:val="right" w:pos="12000"/>
            </w:tabs>
            <w:spacing w:before="60" w:after="0" w:line="240" w:lineRule="auto"/>
            <w:ind w:left="720"/>
            <w:jc w:val="left"/>
          </w:pPr>
          <w:hyperlink w:anchor="_heading=h.h4uqrbt316lg">
            <w:r>
              <w:t>Theme 5: Online vs Offline Impulse Buying</w:t>
            </w:r>
            <w:r>
              <w:tab/>
              <w:t>56</w:t>
            </w:r>
          </w:hyperlink>
        </w:p>
        <w:p w14:paraId="5CD4472D" w14:textId="77777777" w:rsidR="00D25B5C" w:rsidRDefault="00D25B5C">
          <w:pPr>
            <w:widowControl w:val="0"/>
            <w:tabs>
              <w:tab w:val="right" w:pos="12000"/>
            </w:tabs>
            <w:spacing w:before="60" w:after="0" w:line="240" w:lineRule="auto"/>
            <w:ind w:left="360"/>
            <w:jc w:val="left"/>
          </w:pPr>
          <w:hyperlink w:anchor="_heading=h.2rhbd7r6uswl">
            <w:r>
              <w:t>4.5 Case Study Analysis: Amazon and ASOS</w:t>
            </w:r>
            <w:r>
              <w:tab/>
              <w:t>57</w:t>
            </w:r>
          </w:hyperlink>
        </w:p>
        <w:p w14:paraId="56BB691B" w14:textId="77777777" w:rsidR="00D25B5C" w:rsidRDefault="00D25B5C">
          <w:pPr>
            <w:widowControl w:val="0"/>
            <w:tabs>
              <w:tab w:val="right" w:pos="12000"/>
            </w:tabs>
            <w:spacing w:before="60" w:after="0" w:line="240" w:lineRule="auto"/>
            <w:ind w:left="1080"/>
            <w:jc w:val="left"/>
          </w:pPr>
          <w:hyperlink w:anchor="_heading=h.2sjbq3655ky6">
            <w:r>
              <w:t>Figure 4.6: AI-powered consumer journey of Amazon</w:t>
            </w:r>
            <w:r>
              <w:tab/>
              <w:t>57</w:t>
            </w:r>
          </w:hyperlink>
        </w:p>
        <w:p w14:paraId="6EBC0FE4" w14:textId="77777777" w:rsidR="00D25B5C" w:rsidRDefault="00D25B5C">
          <w:pPr>
            <w:widowControl w:val="0"/>
            <w:tabs>
              <w:tab w:val="right" w:pos="12000"/>
            </w:tabs>
            <w:spacing w:before="60" w:after="0" w:line="240" w:lineRule="auto"/>
            <w:ind w:left="360"/>
            <w:jc w:val="left"/>
          </w:pPr>
          <w:hyperlink w:anchor="_heading=h.2n3npavod51l">
            <w:r>
              <w:t>4.6 Discussion of Key Findings</w:t>
            </w:r>
            <w:r>
              <w:tab/>
              <w:t>58</w:t>
            </w:r>
          </w:hyperlink>
        </w:p>
        <w:p w14:paraId="3FBA8AED" w14:textId="77777777" w:rsidR="00D25B5C" w:rsidRDefault="00D25B5C">
          <w:pPr>
            <w:widowControl w:val="0"/>
            <w:tabs>
              <w:tab w:val="right" w:pos="12000"/>
            </w:tabs>
            <w:spacing w:before="60" w:after="0" w:line="240" w:lineRule="auto"/>
            <w:ind w:left="360"/>
            <w:jc w:val="left"/>
          </w:pPr>
          <w:hyperlink w:anchor="_heading=h.p3wekk1nlnl">
            <w:r>
              <w:t>4.7 Chapter Summary</w:t>
            </w:r>
            <w:r>
              <w:tab/>
              <w:t>59</w:t>
            </w:r>
          </w:hyperlink>
        </w:p>
        <w:p w14:paraId="72706B8E" w14:textId="77777777" w:rsidR="00D25B5C" w:rsidRDefault="00D25B5C">
          <w:pPr>
            <w:widowControl w:val="0"/>
            <w:tabs>
              <w:tab w:val="right" w:pos="12000"/>
            </w:tabs>
            <w:spacing w:before="60" w:after="0" w:line="240" w:lineRule="auto"/>
            <w:jc w:val="left"/>
            <w:rPr>
              <w:b/>
              <w:bCs/>
            </w:rPr>
          </w:pPr>
          <w:hyperlink w:anchor="_heading=h.vnb4hj68gry6">
            <w:r>
              <w:rPr>
                <w:b/>
                <w:bCs/>
              </w:rPr>
              <w:t>CHAPTER 5 - DISCUSSION</w:t>
            </w:r>
            <w:r>
              <w:rPr>
                <w:b/>
                <w:bCs/>
              </w:rPr>
              <w:tab/>
              <w:t>60</w:t>
            </w:r>
          </w:hyperlink>
        </w:p>
        <w:p w14:paraId="5DDB0F09" w14:textId="77777777" w:rsidR="00D25B5C" w:rsidRDefault="00D25B5C">
          <w:pPr>
            <w:widowControl w:val="0"/>
            <w:tabs>
              <w:tab w:val="right" w:pos="12000"/>
            </w:tabs>
            <w:spacing w:before="60" w:after="0" w:line="240" w:lineRule="auto"/>
            <w:ind w:left="360"/>
            <w:jc w:val="left"/>
          </w:pPr>
          <w:hyperlink w:anchor="_heading=h.8gfwj19j21q">
            <w:r>
              <w:t>5.1 Introduction</w:t>
            </w:r>
            <w:r>
              <w:tab/>
              <w:t>60</w:t>
            </w:r>
          </w:hyperlink>
        </w:p>
        <w:p w14:paraId="37DCAE34" w14:textId="77777777" w:rsidR="00D25B5C" w:rsidRDefault="00D25B5C">
          <w:pPr>
            <w:widowControl w:val="0"/>
            <w:tabs>
              <w:tab w:val="right" w:pos="12000"/>
            </w:tabs>
            <w:spacing w:before="60" w:after="0" w:line="240" w:lineRule="auto"/>
            <w:ind w:left="360"/>
            <w:jc w:val="left"/>
          </w:pPr>
          <w:hyperlink w:anchor="_heading=h.8bznuxokk2yk">
            <w:r>
              <w:t>5.2 AI Personalisation and Consumer Behaviour</w:t>
            </w:r>
            <w:r>
              <w:tab/>
              <w:t>60</w:t>
            </w:r>
          </w:hyperlink>
        </w:p>
        <w:p w14:paraId="2813C3E1" w14:textId="77777777" w:rsidR="00D25B5C" w:rsidRDefault="00D25B5C">
          <w:pPr>
            <w:widowControl w:val="0"/>
            <w:tabs>
              <w:tab w:val="right" w:pos="12000"/>
            </w:tabs>
            <w:spacing w:before="60" w:after="0" w:line="240" w:lineRule="auto"/>
            <w:ind w:left="360"/>
            <w:jc w:val="left"/>
          </w:pPr>
          <w:hyperlink w:anchor="_heading=h.ho3drlra17rs">
            <w:r>
              <w:t>5.3 Psychological Triggers and Impulse Buying Behaviour</w:t>
            </w:r>
            <w:r>
              <w:tab/>
              <w:t>61</w:t>
            </w:r>
          </w:hyperlink>
        </w:p>
        <w:p w14:paraId="194E510D" w14:textId="77777777" w:rsidR="00D25B5C" w:rsidRDefault="00D25B5C">
          <w:pPr>
            <w:widowControl w:val="0"/>
            <w:tabs>
              <w:tab w:val="right" w:pos="12000"/>
            </w:tabs>
            <w:spacing w:before="60" w:after="0" w:line="240" w:lineRule="auto"/>
            <w:ind w:left="360"/>
            <w:jc w:val="left"/>
          </w:pPr>
          <w:hyperlink w:anchor="_heading=h.kj1k66e44kzt">
            <w:r>
              <w:t>5.4 AI Nudging and Algorithmic Influence</w:t>
            </w:r>
            <w:r>
              <w:tab/>
              <w:t>62</w:t>
            </w:r>
          </w:hyperlink>
        </w:p>
        <w:p w14:paraId="6C88300B" w14:textId="77777777" w:rsidR="00D25B5C" w:rsidRDefault="00D25B5C">
          <w:pPr>
            <w:widowControl w:val="0"/>
            <w:tabs>
              <w:tab w:val="right" w:pos="12000"/>
            </w:tabs>
            <w:spacing w:before="60" w:after="0" w:line="240" w:lineRule="auto"/>
            <w:ind w:left="360"/>
            <w:jc w:val="left"/>
          </w:pPr>
          <w:hyperlink w:anchor="_heading=h.xpcmmgsfq109">
            <w:r>
              <w:t>5.5 Trust, Privacy, and Ethical Concerns</w:t>
            </w:r>
            <w:r>
              <w:tab/>
              <w:t>63</w:t>
            </w:r>
          </w:hyperlink>
        </w:p>
        <w:p w14:paraId="3FA80B69" w14:textId="77777777" w:rsidR="00D25B5C" w:rsidRDefault="00D25B5C">
          <w:pPr>
            <w:widowControl w:val="0"/>
            <w:tabs>
              <w:tab w:val="right" w:pos="12000"/>
            </w:tabs>
            <w:spacing w:before="60" w:after="0" w:line="240" w:lineRule="auto"/>
            <w:ind w:left="360"/>
            <w:jc w:val="left"/>
          </w:pPr>
          <w:hyperlink w:anchor="_heading=h.utb46hfwjq2g">
            <w:r>
              <w:t>5.6 Comparative Evaluation of Theoretical Frameworks</w:t>
            </w:r>
            <w:r>
              <w:tab/>
              <w:t>64</w:t>
            </w:r>
          </w:hyperlink>
        </w:p>
        <w:p w14:paraId="2CCA86E6" w14:textId="77777777" w:rsidR="00D25B5C" w:rsidRDefault="00D25B5C">
          <w:pPr>
            <w:widowControl w:val="0"/>
            <w:tabs>
              <w:tab w:val="right" w:pos="12000"/>
            </w:tabs>
            <w:spacing w:before="60" w:after="0" w:line="240" w:lineRule="auto"/>
            <w:ind w:left="360"/>
            <w:jc w:val="left"/>
          </w:pPr>
          <w:hyperlink w:anchor="_heading=h.b3zga2e0vrea">
            <w:r>
              <w:t>5.7 Conclusion</w:t>
            </w:r>
            <w:r>
              <w:tab/>
              <w:t>64</w:t>
            </w:r>
          </w:hyperlink>
        </w:p>
        <w:p w14:paraId="70A5F188" w14:textId="77777777" w:rsidR="00D25B5C" w:rsidRDefault="00D25B5C">
          <w:pPr>
            <w:widowControl w:val="0"/>
            <w:tabs>
              <w:tab w:val="right" w:pos="12000"/>
            </w:tabs>
            <w:spacing w:before="60" w:after="0" w:line="240" w:lineRule="auto"/>
            <w:jc w:val="left"/>
            <w:rPr>
              <w:b/>
              <w:bCs/>
            </w:rPr>
          </w:pPr>
          <w:hyperlink w:anchor="_heading=h.ybh2c4rxj0qo">
            <w:r>
              <w:rPr>
                <w:b/>
                <w:bCs/>
              </w:rPr>
              <w:t>Chapter 6: Conclusion</w:t>
            </w:r>
            <w:r>
              <w:rPr>
                <w:b/>
                <w:bCs/>
              </w:rPr>
              <w:tab/>
              <w:t>66</w:t>
            </w:r>
          </w:hyperlink>
        </w:p>
        <w:p w14:paraId="292FCF4A" w14:textId="77777777" w:rsidR="00D25B5C" w:rsidRDefault="00D25B5C">
          <w:pPr>
            <w:widowControl w:val="0"/>
            <w:tabs>
              <w:tab w:val="right" w:pos="12000"/>
            </w:tabs>
            <w:spacing w:before="60" w:after="0" w:line="240" w:lineRule="auto"/>
            <w:ind w:left="360"/>
            <w:jc w:val="left"/>
          </w:pPr>
          <w:hyperlink w:anchor="_heading=h.i8h8zlerqnlg">
            <w:r>
              <w:t>6.1 Introduction</w:t>
            </w:r>
            <w:r>
              <w:tab/>
              <w:t>66</w:t>
            </w:r>
          </w:hyperlink>
        </w:p>
        <w:p w14:paraId="2A301E7A" w14:textId="77777777" w:rsidR="00D25B5C" w:rsidRDefault="00D25B5C">
          <w:pPr>
            <w:widowControl w:val="0"/>
            <w:tabs>
              <w:tab w:val="right" w:pos="12000"/>
            </w:tabs>
            <w:spacing w:before="60" w:after="0" w:line="240" w:lineRule="auto"/>
            <w:ind w:left="360"/>
            <w:jc w:val="left"/>
          </w:pPr>
          <w:hyperlink w:anchor="_heading=h.bomz9ay4icg">
            <w:r>
              <w:t>6.2 Linking with Research Objectives</w:t>
            </w:r>
            <w:r>
              <w:tab/>
              <w:t>66</w:t>
            </w:r>
          </w:hyperlink>
        </w:p>
        <w:p w14:paraId="130E0AEF" w14:textId="77777777" w:rsidR="00D25B5C" w:rsidRDefault="00D25B5C">
          <w:pPr>
            <w:widowControl w:val="0"/>
            <w:tabs>
              <w:tab w:val="right" w:pos="12000"/>
            </w:tabs>
            <w:spacing w:before="60" w:after="0" w:line="240" w:lineRule="auto"/>
            <w:ind w:left="360"/>
            <w:jc w:val="left"/>
          </w:pPr>
          <w:hyperlink w:anchor="_heading=h.tg2kimum17rd">
            <w:r>
              <w:t>6.3 Summary of Findings</w:t>
            </w:r>
            <w:r>
              <w:tab/>
              <w:t>67</w:t>
            </w:r>
          </w:hyperlink>
        </w:p>
        <w:p w14:paraId="1CC639C9" w14:textId="77777777" w:rsidR="00D25B5C" w:rsidRDefault="00D25B5C">
          <w:pPr>
            <w:widowControl w:val="0"/>
            <w:tabs>
              <w:tab w:val="right" w:pos="12000"/>
            </w:tabs>
            <w:spacing w:before="60" w:after="0" w:line="240" w:lineRule="auto"/>
            <w:ind w:left="360"/>
            <w:jc w:val="left"/>
          </w:pPr>
          <w:hyperlink w:anchor="_heading=h.wtks9jmskhk8">
            <w:r>
              <w:t>6.4 Recommendations</w:t>
            </w:r>
            <w:r>
              <w:tab/>
              <w:t>67</w:t>
            </w:r>
          </w:hyperlink>
        </w:p>
        <w:p w14:paraId="7BA38804" w14:textId="77777777" w:rsidR="00D25B5C" w:rsidRDefault="00D25B5C">
          <w:pPr>
            <w:widowControl w:val="0"/>
            <w:tabs>
              <w:tab w:val="right" w:pos="12000"/>
            </w:tabs>
            <w:spacing w:before="60" w:after="0" w:line="240" w:lineRule="auto"/>
            <w:ind w:left="360"/>
            <w:jc w:val="left"/>
            <w:rPr>
              <w:rFonts w:ascii="Arial" w:eastAsia="Arial" w:hAnsi="Arial" w:cs="Arial"/>
              <w:sz w:val="22"/>
              <w:szCs w:val="22"/>
            </w:rPr>
          </w:pPr>
          <w:hyperlink w:anchor="_heading=h.si0szcooc42r">
            <w:r>
              <w:t>6.5 Future Scope</w:t>
            </w:r>
            <w:r>
              <w:tab/>
            </w:r>
          </w:hyperlink>
          <w:r w:rsidR="00000000">
            <w:fldChar w:fldCharType="begin"/>
          </w:r>
          <w:r w:rsidR="00000000">
            <w:instrText xml:space="preserve"> PAGEREF _heading=h.si0szcooc42r \h </w:instrText>
          </w:r>
          <w:r w:rsidR="00000000">
            <w:fldChar w:fldCharType="separate"/>
          </w:r>
          <w:r w:rsidR="00000000">
            <w:t>68</w:t>
          </w:r>
          <w:r w:rsidR="00000000">
            <w:fldChar w:fldCharType="end"/>
          </w:r>
        </w:p>
        <w:p w14:paraId="4BA603E7" w14:textId="77777777" w:rsidR="00D25B5C" w:rsidRDefault="00D25B5C">
          <w:pPr>
            <w:widowControl w:val="0"/>
            <w:tabs>
              <w:tab w:val="right" w:pos="12000"/>
            </w:tabs>
            <w:spacing w:before="60" w:after="0" w:line="240" w:lineRule="auto"/>
            <w:jc w:val="left"/>
            <w:rPr>
              <w:rFonts w:ascii="Arial" w:eastAsia="Arial" w:hAnsi="Arial" w:cs="Arial"/>
              <w:b/>
              <w:bCs/>
              <w:sz w:val="22"/>
              <w:szCs w:val="22"/>
            </w:rPr>
          </w:pPr>
          <w:hyperlink w:anchor="_heading=h.ohwi50vc2mcl">
            <w:r>
              <w:rPr>
                <w:b/>
                <w:bCs/>
              </w:rPr>
              <w:t>References</w:t>
            </w:r>
            <w:r>
              <w:rPr>
                <w:b/>
                <w:bCs/>
              </w:rPr>
              <w:tab/>
              <w:t>69</w:t>
            </w:r>
          </w:hyperlink>
        </w:p>
        <w:p w14:paraId="3AF097E6" w14:textId="77777777" w:rsidR="00D25B5C" w:rsidRDefault="00D25B5C">
          <w:pPr>
            <w:widowControl w:val="0"/>
            <w:tabs>
              <w:tab w:val="right" w:pos="12000"/>
            </w:tabs>
            <w:spacing w:before="60" w:after="0" w:line="240" w:lineRule="auto"/>
            <w:jc w:val="left"/>
            <w:rPr>
              <w:b/>
              <w:bCs/>
            </w:rPr>
          </w:pPr>
          <w:hyperlink w:anchor="_heading=h.cbvupu5rk9sb">
            <w:r>
              <w:rPr>
                <w:b/>
                <w:bCs/>
              </w:rPr>
              <w:t>Appendix</w:t>
            </w:r>
            <w:r>
              <w:rPr>
                <w:b/>
                <w:bCs/>
              </w:rPr>
              <w:tab/>
              <w:t>87</w:t>
            </w:r>
          </w:hyperlink>
          <w:r w:rsidR="00000000">
            <w:fldChar w:fldCharType="end"/>
          </w:r>
        </w:p>
      </w:sdtContent>
    </w:sdt>
    <w:p w14:paraId="3B002A5F" w14:textId="77777777" w:rsidR="00D25B5C" w:rsidRDefault="00000000">
      <w:pPr>
        <w:pStyle w:val="Heading1"/>
        <w:spacing w:before="480"/>
        <w:rPr>
          <w:rFonts w:ascii="Arial" w:eastAsia="Arial" w:hAnsi="Arial" w:cs="Arial"/>
          <w:sz w:val="22"/>
          <w:szCs w:val="22"/>
        </w:rPr>
      </w:pPr>
      <w:bookmarkStart w:id="4" w:name="_heading=h.3wy8e6k2f8y6" w:colFirst="0" w:colLast="0"/>
      <w:bookmarkEnd w:id="4"/>
      <w:r>
        <w:br w:type="page"/>
      </w:r>
    </w:p>
    <w:p w14:paraId="106653DC" w14:textId="77777777" w:rsidR="00D25B5C" w:rsidRPr="00CF56AD" w:rsidRDefault="00000000">
      <w:pPr>
        <w:spacing w:before="480"/>
        <w:jc w:val="center"/>
        <w:rPr>
          <w:rFonts w:ascii="Arial" w:hAnsi="Arial" w:cs="Arial"/>
          <w:b/>
          <w:bCs/>
        </w:rPr>
      </w:pPr>
      <w:r w:rsidRPr="00CF56AD">
        <w:rPr>
          <w:rFonts w:ascii="Arial" w:hAnsi="Arial" w:cs="Arial"/>
          <w:b/>
          <w:bCs/>
        </w:rPr>
        <w:lastRenderedPageBreak/>
        <w:t>List of Figures</w:t>
      </w:r>
    </w:p>
    <w:sdt>
      <w:sdtPr>
        <w:rPr>
          <w:rFonts w:ascii="Arial" w:hAnsi="Arial" w:cs="Arial"/>
        </w:rPr>
        <w:id w:val="-1203674429"/>
        <w:docPartObj>
          <w:docPartGallery w:val="Table of Contents"/>
          <w:docPartUnique/>
        </w:docPartObj>
      </w:sdtPr>
      <w:sdtContent>
        <w:p w14:paraId="40ABCE21" w14:textId="77777777" w:rsidR="00D25B5C" w:rsidRPr="00CF56AD" w:rsidRDefault="00000000">
          <w:pPr>
            <w:widowControl w:val="0"/>
            <w:tabs>
              <w:tab w:val="right" w:pos="9360"/>
            </w:tabs>
            <w:spacing w:before="60" w:after="0" w:line="240" w:lineRule="auto"/>
            <w:jc w:val="left"/>
            <w:rPr>
              <w:rFonts w:ascii="Arial" w:hAnsi="Arial" w:cs="Arial"/>
            </w:rPr>
          </w:pPr>
          <w:r w:rsidRPr="00CF56AD">
            <w:rPr>
              <w:rFonts w:ascii="Arial" w:hAnsi="Arial" w:cs="Arial"/>
            </w:rPr>
            <w:fldChar w:fldCharType="begin"/>
          </w:r>
          <w:r w:rsidRPr="00CF56AD">
            <w:rPr>
              <w:rFonts w:ascii="Arial" w:hAnsi="Arial" w:cs="Arial"/>
            </w:rPr>
            <w:instrText xml:space="preserve"> TOC \h \u \z \t "Heading 1,1,Heading 2,2,Heading 3,3,Heading 4,4,Heading 5,5,Heading 6,6,"</w:instrText>
          </w:r>
          <w:r w:rsidRPr="00CF56AD">
            <w:rPr>
              <w:rFonts w:ascii="Arial" w:hAnsi="Arial" w:cs="Arial"/>
            </w:rPr>
            <w:fldChar w:fldCharType="separate"/>
          </w:r>
          <w:hyperlink w:anchor="_heading=h.jdrekhcyurar">
            <w:r w:rsidR="00D25B5C" w:rsidRPr="00CF56AD">
              <w:rPr>
                <w:rFonts w:ascii="Arial" w:hAnsi="Arial" w:cs="Arial"/>
              </w:rPr>
              <w:t>Figure 2.1: How to Implement an AI-based Recommendation System</w:t>
            </w:r>
            <w:r w:rsidR="00D25B5C" w:rsidRPr="00CF56AD">
              <w:rPr>
                <w:rFonts w:ascii="Arial" w:hAnsi="Arial" w:cs="Arial"/>
              </w:rPr>
              <w:tab/>
            </w:r>
          </w:hyperlink>
          <w:r w:rsidRPr="00CF56AD">
            <w:rPr>
              <w:rFonts w:ascii="Arial" w:hAnsi="Arial" w:cs="Arial"/>
            </w:rPr>
            <w:fldChar w:fldCharType="begin"/>
          </w:r>
          <w:r w:rsidRPr="00CF56AD">
            <w:rPr>
              <w:rFonts w:ascii="Arial" w:hAnsi="Arial" w:cs="Arial"/>
            </w:rPr>
            <w:instrText xml:space="preserve"> PAGEREF _heading=h.jdrekhcyurar \h </w:instrText>
          </w:r>
          <w:r w:rsidRPr="00CF56AD">
            <w:rPr>
              <w:rFonts w:ascii="Arial" w:hAnsi="Arial" w:cs="Arial"/>
            </w:rPr>
          </w:r>
          <w:r w:rsidRPr="00CF56AD">
            <w:rPr>
              <w:rFonts w:ascii="Arial" w:hAnsi="Arial" w:cs="Arial"/>
            </w:rPr>
            <w:fldChar w:fldCharType="separate"/>
          </w:r>
          <w:r w:rsidRPr="00CF56AD">
            <w:rPr>
              <w:rFonts w:ascii="Arial" w:hAnsi="Arial" w:cs="Arial"/>
            </w:rPr>
            <w:t>16</w:t>
          </w:r>
          <w:r w:rsidRPr="00CF56AD">
            <w:rPr>
              <w:rFonts w:ascii="Arial" w:hAnsi="Arial" w:cs="Arial"/>
            </w:rPr>
            <w:fldChar w:fldCharType="end"/>
          </w:r>
        </w:p>
        <w:p w14:paraId="1A0F8C1A" w14:textId="77777777" w:rsidR="00D25B5C" w:rsidRPr="00CF56AD" w:rsidRDefault="00D25B5C">
          <w:pPr>
            <w:widowControl w:val="0"/>
            <w:tabs>
              <w:tab w:val="right" w:pos="9360"/>
            </w:tabs>
            <w:spacing w:before="60" w:after="0" w:line="240" w:lineRule="auto"/>
            <w:jc w:val="left"/>
            <w:rPr>
              <w:rFonts w:ascii="Arial" w:hAnsi="Arial" w:cs="Arial"/>
            </w:rPr>
          </w:pPr>
          <w:hyperlink w:anchor="_heading=h.ta239k8yz7bt">
            <w:r w:rsidRPr="00CF56AD">
              <w:rPr>
                <w:rFonts w:ascii="Arial" w:hAnsi="Arial" w:cs="Arial"/>
              </w:rPr>
              <w:t>Figure 2.2: Use of Hawkins Stern's impulse buying theory (1962) in online shopping</w:t>
            </w:r>
            <w:r w:rsidRPr="00CF56AD">
              <w:rPr>
                <w:rFonts w:ascii="Arial" w:hAnsi="Arial" w:cs="Arial"/>
              </w:rPr>
              <w:tab/>
            </w:r>
          </w:hyperlink>
          <w:r w:rsidR="00000000" w:rsidRPr="00CF56AD">
            <w:rPr>
              <w:rFonts w:ascii="Arial" w:hAnsi="Arial" w:cs="Arial"/>
            </w:rPr>
            <w:fldChar w:fldCharType="begin"/>
          </w:r>
          <w:r w:rsidR="00000000" w:rsidRPr="00CF56AD">
            <w:rPr>
              <w:rFonts w:ascii="Arial" w:hAnsi="Arial" w:cs="Arial"/>
            </w:rPr>
            <w:instrText xml:space="preserve"> PAGEREF _heading=h.ta239k8yz7bt \h </w:instrText>
          </w:r>
          <w:r w:rsidR="00000000" w:rsidRPr="00CF56AD">
            <w:rPr>
              <w:rFonts w:ascii="Arial" w:hAnsi="Arial" w:cs="Arial"/>
            </w:rPr>
          </w:r>
          <w:r w:rsidR="00000000" w:rsidRPr="00CF56AD">
            <w:rPr>
              <w:rFonts w:ascii="Arial" w:hAnsi="Arial" w:cs="Arial"/>
            </w:rPr>
            <w:fldChar w:fldCharType="separate"/>
          </w:r>
          <w:r w:rsidR="00000000" w:rsidRPr="00CF56AD">
            <w:rPr>
              <w:rFonts w:ascii="Arial" w:hAnsi="Arial" w:cs="Arial"/>
            </w:rPr>
            <w:t>20</w:t>
          </w:r>
          <w:r w:rsidR="00000000" w:rsidRPr="00CF56AD">
            <w:rPr>
              <w:rFonts w:ascii="Arial" w:hAnsi="Arial" w:cs="Arial"/>
            </w:rPr>
            <w:fldChar w:fldCharType="end"/>
          </w:r>
        </w:p>
        <w:p w14:paraId="617E7931" w14:textId="77777777" w:rsidR="00D25B5C" w:rsidRPr="00CF56AD" w:rsidRDefault="00D25B5C">
          <w:pPr>
            <w:widowControl w:val="0"/>
            <w:tabs>
              <w:tab w:val="right" w:pos="9360"/>
            </w:tabs>
            <w:spacing w:before="60" w:after="0" w:line="240" w:lineRule="auto"/>
            <w:jc w:val="left"/>
            <w:rPr>
              <w:rFonts w:ascii="Arial" w:hAnsi="Arial" w:cs="Arial"/>
            </w:rPr>
          </w:pPr>
          <w:hyperlink w:anchor="_heading=h.9ooavl2k4fe">
            <w:r w:rsidRPr="00CF56AD">
              <w:rPr>
                <w:rFonts w:ascii="Arial" w:hAnsi="Arial" w:cs="Arial"/>
              </w:rPr>
              <w:t>Figure 2.3: Artificial Intelligence and Privacy: Issues and Challenges</w:t>
            </w:r>
            <w:r w:rsidRPr="00CF56AD">
              <w:rPr>
                <w:rFonts w:ascii="Arial" w:hAnsi="Arial" w:cs="Arial"/>
              </w:rPr>
              <w:tab/>
            </w:r>
          </w:hyperlink>
          <w:r w:rsidR="00000000" w:rsidRPr="00CF56AD">
            <w:rPr>
              <w:rFonts w:ascii="Arial" w:hAnsi="Arial" w:cs="Arial"/>
            </w:rPr>
            <w:fldChar w:fldCharType="begin"/>
          </w:r>
          <w:r w:rsidR="00000000" w:rsidRPr="00CF56AD">
            <w:rPr>
              <w:rFonts w:ascii="Arial" w:hAnsi="Arial" w:cs="Arial"/>
            </w:rPr>
            <w:instrText xml:space="preserve"> PAGEREF _heading=h.9ooavl2k4fe \h </w:instrText>
          </w:r>
          <w:r w:rsidR="00000000" w:rsidRPr="00CF56AD">
            <w:rPr>
              <w:rFonts w:ascii="Arial" w:hAnsi="Arial" w:cs="Arial"/>
            </w:rPr>
          </w:r>
          <w:r w:rsidR="00000000" w:rsidRPr="00CF56AD">
            <w:rPr>
              <w:rFonts w:ascii="Arial" w:hAnsi="Arial" w:cs="Arial"/>
            </w:rPr>
            <w:fldChar w:fldCharType="separate"/>
          </w:r>
          <w:r w:rsidR="00000000" w:rsidRPr="00CF56AD">
            <w:rPr>
              <w:rFonts w:ascii="Arial" w:hAnsi="Arial" w:cs="Arial"/>
            </w:rPr>
            <w:t>27</w:t>
          </w:r>
          <w:r w:rsidR="00000000" w:rsidRPr="00CF56AD">
            <w:rPr>
              <w:rFonts w:ascii="Arial" w:hAnsi="Arial" w:cs="Arial"/>
            </w:rPr>
            <w:fldChar w:fldCharType="end"/>
          </w:r>
        </w:p>
        <w:p w14:paraId="4BFC2C09" w14:textId="77777777" w:rsidR="00D25B5C" w:rsidRPr="00CF56AD" w:rsidRDefault="00D25B5C">
          <w:pPr>
            <w:widowControl w:val="0"/>
            <w:tabs>
              <w:tab w:val="right" w:pos="9360"/>
            </w:tabs>
            <w:spacing w:before="60" w:after="0" w:line="240" w:lineRule="auto"/>
            <w:jc w:val="left"/>
            <w:rPr>
              <w:rFonts w:ascii="Arial" w:hAnsi="Arial" w:cs="Arial"/>
            </w:rPr>
          </w:pPr>
          <w:hyperlink w:anchor="_heading=h.ve59u2tyi64j">
            <w:r w:rsidRPr="00CF56AD">
              <w:rPr>
                <w:rFonts w:ascii="Arial" w:hAnsi="Arial" w:cs="Arial"/>
              </w:rPr>
              <w:t>Figure 2.4: Stimulus Organism Response Model</w:t>
            </w:r>
            <w:r w:rsidRPr="00CF56AD">
              <w:rPr>
                <w:rFonts w:ascii="Arial" w:hAnsi="Arial" w:cs="Arial"/>
              </w:rPr>
              <w:tab/>
            </w:r>
          </w:hyperlink>
          <w:r w:rsidR="00000000" w:rsidRPr="00CF56AD">
            <w:rPr>
              <w:rFonts w:ascii="Arial" w:hAnsi="Arial" w:cs="Arial"/>
            </w:rPr>
            <w:fldChar w:fldCharType="begin"/>
          </w:r>
          <w:r w:rsidR="00000000" w:rsidRPr="00CF56AD">
            <w:rPr>
              <w:rFonts w:ascii="Arial" w:hAnsi="Arial" w:cs="Arial"/>
            </w:rPr>
            <w:instrText xml:space="preserve"> PAGEREF _heading=h.ve59u2tyi64j \h </w:instrText>
          </w:r>
          <w:r w:rsidR="00000000" w:rsidRPr="00CF56AD">
            <w:rPr>
              <w:rFonts w:ascii="Arial" w:hAnsi="Arial" w:cs="Arial"/>
            </w:rPr>
          </w:r>
          <w:r w:rsidR="00000000" w:rsidRPr="00CF56AD">
            <w:rPr>
              <w:rFonts w:ascii="Arial" w:hAnsi="Arial" w:cs="Arial"/>
            </w:rPr>
            <w:fldChar w:fldCharType="separate"/>
          </w:r>
          <w:r w:rsidR="00000000" w:rsidRPr="00CF56AD">
            <w:rPr>
              <w:rFonts w:ascii="Arial" w:hAnsi="Arial" w:cs="Arial"/>
            </w:rPr>
            <w:t>30</w:t>
          </w:r>
          <w:r w:rsidR="00000000" w:rsidRPr="00CF56AD">
            <w:rPr>
              <w:rFonts w:ascii="Arial" w:hAnsi="Arial" w:cs="Arial"/>
            </w:rPr>
            <w:fldChar w:fldCharType="end"/>
          </w:r>
        </w:p>
        <w:p w14:paraId="243229F1" w14:textId="77777777" w:rsidR="00D25B5C" w:rsidRPr="00CF56AD" w:rsidRDefault="00D25B5C">
          <w:pPr>
            <w:widowControl w:val="0"/>
            <w:tabs>
              <w:tab w:val="right" w:pos="9360"/>
            </w:tabs>
            <w:spacing w:before="60" w:after="0" w:line="240" w:lineRule="auto"/>
            <w:jc w:val="left"/>
            <w:rPr>
              <w:rFonts w:ascii="Arial" w:hAnsi="Arial" w:cs="Arial"/>
            </w:rPr>
          </w:pPr>
          <w:hyperlink w:anchor="_heading=h.ihiqjrbqu4o9">
            <w:r w:rsidRPr="00CF56AD">
              <w:rPr>
                <w:rFonts w:ascii="Arial" w:hAnsi="Arial" w:cs="Arial"/>
              </w:rPr>
              <w:t>Figure 2.5: Technology Acceptance Model</w:t>
            </w:r>
            <w:r w:rsidRPr="00CF56AD">
              <w:rPr>
                <w:rFonts w:ascii="Arial" w:hAnsi="Arial" w:cs="Arial"/>
              </w:rPr>
              <w:tab/>
            </w:r>
          </w:hyperlink>
          <w:r w:rsidR="00000000" w:rsidRPr="00CF56AD">
            <w:rPr>
              <w:rFonts w:ascii="Arial" w:hAnsi="Arial" w:cs="Arial"/>
            </w:rPr>
            <w:fldChar w:fldCharType="begin"/>
          </w:r>
          <w:r w:rsidR="00000000" w:rsidRPr="00CF56AD">
            <w:rPr>
              <w:rFonts w:ascii="Arial" w:hAnsi="Arial" w:cs="Arial"/>
            </w:rPr>
            <w:instrText xml:space="preserve"> PAGEREF _heading=h.ihiqjrbqu4o9 \h </w:instrText>
          </w:r>
          <w:r w:rsidR="00000000" w:rsidRPr="00CF56AD">
            <w:rPr>
              <w:rFonts w:ascii="Arial" w:hAnsi="Arial" w:cs="Arial"/>
            </w:rPr>
          </w:r>
          <w:r w:rsidR="00000000" w:rsidRPr="00CF56AD">
            <w:rPr>
              <w:rFonts w:ascii="Arial" w:hAnsi="Arial" w:cs="Arial"/>
            </w:rPr>
            <w:fldChar w:fldCharType="separate"/>
          </w:r>
          <w:r w:rsidR="00000000" w:rsidRPr="00CF56AD">
            <w:rPr>
              <w:rFonts w:ascii="Arial" w:hAnsi="Arial" w:cs="Arial"/>
            </w:rPr>
            <w:t>31</w:t>
          </w:r>
          <w:r w:rsidR="00000000" w:rsidRPr="00CF56AD">
            <w:rPr>
              <w:rFonts w:ascii="Arial" w:hAnsi="Arial" w:cs="Arial"/>
            </w:rPr>
            <w:fldChar w:fldCharType="end"/>
          </w:r>
        </w:p>
        <w:p w14:paraId="337FBFC5" w14:textId="77777777" w:rsidR="00D25B5C" w:rsidRPr="00CF56AD" w:rsidRDefault="00D25B5C">
          <w:pPr>
            <w:widowControl w:val="0"/>
            <w:tabs>
              <w:tab w:val="right" w:pos="9360"/>
            </w:tabs>
            <w:spacing w:before="60" w:after="0" w:line="240" w:lineRule="auto"/>
            <w:jc w:val="left"/>
            <w:rPr>
              <w:rFonts w:ascii="Arial" w:hAnsi="Arial" w:cs="Arial"/>
            </w:rPr>
          </w:pPr>
          <w:hyperlink w:anchor="_heading=h.5js0xtnpegc">
            <w:r w:rsidRPr="00CF56AD">
              <w:rPr>
                <w:rFonts w:ascii="Arial" w:hAnsi="Arial" w:cs="Arial"/>
              </w:rPr>
              <w:t>Figure 3.1: Secondary Research Onion</w:t>
            </w:r>
            <w:r w:rsidRPr="00CF56AD">
              <w:rPr>
                <w:rFonts w:ascii="Arial" w:hAnsi="Arial" w:cs="Arial"/>
              </w:rPr>
              <w:tab/>
            </w:r>
          </w:hyperlink>
          <w:r w:rsidR="00000000" w:rsidRPr="00CF56AD">
            <w:rPr>
              <w:rFonts w:ascii="Arial" w:hAnsi="Arial" w:cs="Arial"/>
            </w:rPr>
            <w:fldChar w:fldCharType="begin"/>
          </w:r>
          <w:r w:rsidR="00000000" w:rsidRPr="00CF56AD">
            <w:rPr>
              <w:rFonts w:ascii="Arial" w:hAnsi="Arial" w:cs="Arial"/>
            </w:rPr>
            <w:instrText xml:space="preserve"> PAGEREF _heading=h.5js0xtnpegc \h </w:instrText>
          </w:r>
          <w:r w:rsidR="00000000" w:rsidRPr="00CF56AD">
            <w:rPr>
              <w:rFonts w:ascii="Arial" w:hAnsi="Arial" w:cs="Arial"/>
            </w:rPr>
          </w:r>
          <w:r w:rsidR="00000000" w:rsidRPr="00CF56AD">
            <w:rPr>
              <w:rFonts w:ascii="Arial" w:hAnsi="Arial" w:cs="Arial"/>
            </w:rPr>
            <w:fldChar w:fldCharType="separate"/>
          </w:r>
          <w:r w:rsidR="00000000" w:rsidRPr="00CF56AD">
            <w:rPr>
              <w:rFonts w:ascii="Arial" w:hAnsi="Arial" w:cs="Arial"/>
            </w:rPr>
            <w:t>41</w:t>
          </w:r>
          <w:r w:rsidR="00000000" w:rsidRPr="00CF56AD">
            <w:rPr>
              <w:rFonts w:ascii="Arial" w:hAnsi="Arial" w:cs="Arial"/>
            </w:rPr>
            <w:fldChar w:fldCharType="end"/>
          </w:r>
        </w:p>
        <w:p w14:paraId="46ECAB67" w14:textId="77777777" w:rsidR="00D25B5C" w:rsidRPr="00CF56AD" w:rsidRDefault="00D25B5C">
          <w:pPr>
            <w:widowControl w:val="0"/>
            <w:tabs>
              <w:tab w:val="right" w:pos="9360"/>
            </w:tabs>
            <w:spacing w:before="60" w:after="0" w:line="240" w:lineRule="auto"/>
            <w:jc w:val="left"/>
            <w:rPr>
              <w:rFonts w:ascii="Arial" w:hAnsi="Arial" w:cs="Arial"/>
            </w:rPr>
          </w:pPr>
          <w:hyperlink w:anchor="_heading=h.9xeoa2xzqvpq">
            <w:r w:rsidRPr="00CF56AD">
              <w:rPr>
                <w:rFonts w:ascii="Arial" w:hAnsi="Arial" w:cs="Arial"/>
              </w:rPr>
              <w:t>Table 4.1: Thematic Analysis of AI-Driven Recommendation Systems and Impulse Buying Behaviour</w:t>
            </w:r>
            <w:r w:rsidRPr="00CF56AD">
              <w:rPr>
                <w:rFonts w:ascii="Arial" w:hAnsi="Arial" w:cs="Arial"/>
              </w:rPr>
              <w:tab/>
            </w:r>
          </w:hyperlink>
          <w:r w:rsidR="00000000" w:rsidRPr="00CF56AD">
            <w:rPr>
              <w:rFonts w:ascii="Arial" w:hAnsi="Arial" w:cs="Arial"/>
            </w:rPr>
            <w:fldChar w:fldCharType="begin"/>
          </w:r>
          <w:r w:rsidR="00000000" w:rsidRPr="00CF56AD">
            <w:rPr>
              <w:rFonts w:ascii="Arial" w:hAnsi="Arial" w:cs="Arial"/>
            </w:rPr>
            <w:instrText xml:space="preserve"> PAGEREF _heading=h.9xeoa2xzqvpq \h </w:instrText>
          </w:r>
          <w:r w:rsidR="00000000" w:rsidRPr="00CF56AD">
            <w:rPr>
              <w:rFonts w:ascii="Arial" w:hAnsi="Arial" w:cs="Arial"/>
            </w:rPr>
          </w:r>
          <w:r w:rsidR="00000000" w:rsidRPr="00CF56AD">
            <w:rPr>
              <w:rFonts w:ascii="Arial" w:hAnsi="Arial" w:cs="Arial"/>
            </w:rPr>
            <w:fldChar w:fldCharType="separate"/>
          </w:r>
          <w:r w:rsidR="00000000" w:rsidRPr="00CF56AD">
            <w:rPr>
              <w:rFonts w:ascii="Arial" w:hAnsi="Arial" w:cs="Arial"/>
            </w:rPr>
            <w:t>50</w:t>
          </w:r>
          <w:r w:rsidR="00000000" w:rsidRPr="00CF56AD">
            <w:rPr>
              <w:rFonts w:ascii="Arial" w:hAnsi="Arial" w:cs="Arial"/>
            </w:rPr>
            <w:fldChar w:fldCharType="end"/>
          </w:r>
        </w:p>
        <w:p w14:paraId="00786929" w14:textId="77777777" w:rsidR="00D25B5C" w:rsidRPr="00CF56AD" w:rsidRDefault="00D25B5C">
          <w:pPr>
            <w:widowControl w:val="0"/>
            <w:tabs>
              <w:tab w:val="right" w:pos="9360"/>
            </w:tabs>
            <w:spacing w:before="60" w:after="0" w:line="240" w:lineRule="auto"/>
            <w:jc w:val="left"/>
            <w:rPr>
              <w:rFonts w:ascii="Arial" w:hAnsi="Arial" w:cs="Arial"/>
            </w:rPr>
          </w:pPr>
          <w:hyperlink w:anchor="_heading=h.j3y5vmmfl9cc">
            <w:r w:rsidRPr="00CF56AD">
              <w:rPr>
                <w:rFonts w:ascii="Arial" w:hAnsi="Arial" w:cs="Arial"/>
              </w:rPr>
              <w:t>Figure 4.2: The Impact of AI-Personalized Recommendations on Clicking Intentions</w:t>
            </w:r>
            <w:r w:rsidRPr="00CF56AD">
              <w:rPr>
                <w:rFonts w:ascii="Arial" w:hAnsi="Arial" w:cs="Arial"/>
              </w:rPr>
              <w:tab/>
            </w:r>
          </w:hyperlink>
          <w:r w:rsidR="00000000" w:rsidRPr="00CF56AD">
            <w:rPr>
              <w:rFonts w:ascii="Arial" w:hAnsi="Arial" w:cs="Arial"/>
            </w:rPr>
            <w:fldChar w:fldCharType="begin"/>
          </w:r>
          <w:r w:rsidR="00000000" w:rsidRPr="00CF56AD">
            <w:rPr>
              <w:rFonts w:ascii="Arial" w:hAnsi="Arial" w:cs="Arial"/>
            </w:rPr>
            <w:instrText xml:space="preserve"> PAGEREF _heading=h.j3y5vmmfl9cc \h </w:instrText>
          </w:r>
          <w:r w:rsidR="00000000" w:rsidRPr="00CF56AD">
            <w:rPr>
              <w:rFonts w:ascii="Arial" w:hAnsi="Arial" w:cs="Arial"/>
            </w:rPr>
          </w:r>
          <w:r w:rsidR="00000000" w:rsidRPr="00CF56AD">
            <w:rPr>
              <w:rFonts w:ascii="Arial" w:hAnsi="Arial" w:cs="Arial"/>
            </w:rPr>
            <w:fldChar w:fldCharType="separate"/>
          </w:r>
          <w:r w:rsidR="00000000" w:rsidRPr="00CF56AD">
            <w:rPr>
              <w:rFonts w:ascii="Arial" w:hAnsi="Arial" w:cs="Arial"/>
            </w:rPr>
            <w:t>54</w:t>
          </w:r>
          <w:r w:rsidR="00000000" w:rsidRPr="00CF56AD">
            <w:rPr>
              <w:rFonts w:ascii="Arial" w:hAnsi="Arial" w:cs="Arial"/>
            </w:rPr>
            <w:fldChar w:fldCharType="end"/>
          </w:r>
        </w:p>
        <w:p w14:paraId="2666FC19" w14:textId="77777777" w:rsidR="00D25B5C" w:rsidRPr="00CF56AD" w:rsidRDefault="00D25B5C">
          <w:pPr>
            <w:widowControl w:val="0"/>
            <w:tabs>
              <w:tab w:val="right" w:pos="9360"/>
            </w:tabs>
            <w:spacing w:before="60" w:after="0" w:line="240" w:lineRule="auto"/>
            <w:jc w:val="left"/>
            <w:rPr>
              <w:rFonts w:ascii="Arial" w:hAnsi="Arial" w:cs="Arial"/>
            </w:rPr>
          </w:pPr>
          <w:hyperlink w:anchor="_heading=h.wpc04tjjrjg">
            <w:r w:rsidRPr="00CF56AD">
              <w:rPr>
                <w:rFonts w:ascii="Arial" w:hAnsi="Arial" w:cs="Arial"/>
              </w:rPr>
              <w:t>Figure 4.3: Domains in impulse buying research</w:t>
            </w:r>
            <w:r w:rsidRPr="00CF56AD">
              <w:rPr>
                <w:rFonts w:ascii="Arial" w:hAnsi="Arial" w:cs="Arial"/>
              </w:rPr>
              <w:tab/>
            </w:r>
          </w:hyperlink>
          <w:r w:rsidR="00000000" w:rsidRPr="00CF56AD">
            <w:rPr>
              <w:rFonts w:ascii="Arial" w:hAnsi="Arial" w:cs="Arial"/>
            </w:rPr>
            <w:fldChar w:fldCharType="begin"/>
          </w:r>
          <w:r w:rsidR="00000000" w:rsidRPr="00CF56AD">
            <w:rPr>
              <w:rFonts w:ascii="Arial" w:hAnsi="Arial" w:cs="Arial"/>
            </w:rPr>
            <w:instrText xml:space="preserve"> PAGEREF _heading=h.wpc04tjjrjg \h </w:instrText>
          </w:r>
          <w:r w:rsidR="00000000" w:rsidRPr="00CF56AD">
            <w:rPr>
              <w:rFonts w:ascii="Arial" w:hAnsi="Arial" w:cs="Arial"/>
            </w:rPr>
          </w:r>
          <w:r w:rsidR="00000000" w:rsidRPr="00CF56AD">
            <w:rPr>
              <w:rFonts w:ascii="Arial" w:hAnsi="Arial" w:cs="Arial"/>
            </w:rPr>
            <w:fldChar w:fldCharType="separate"/>
          </w:r>
          <w:r w:rsidR="00000000" w:rsidRPr="00CF56AD">
            <w:rPr>
              <w:rFonts w:ascii="Arial" w:hAnsi="Arial" w:cs="Arial"/>
            </w:rPr>
            <w:t>55</w:t>
          </w:r>
          <w:r w:rsidR="00000000" w:rsidRPr="00CF56AD">
            <w:rPr>
              <w:rFonts w:ascii="Arial" w:hAnsi="Arial" w:cs="Arial"/>
            </w:rPr>
            <w:fldChar w:fldCharType="end"/>
          </w:r>
        </w:p>
        <w:p w14:paraId="57E21962" w14:textId="77777777" w:rsidR="00D25B5C" w:rsidRPr="00CF56AD" w:rsidRDefault="00D25B5C">
          <w:pPr>
            <w:widowControl w:val="0"/>
            <w:tabs>
              <w:tab w:val="right" w:pos="9360"/>
            </w:tabs>
            <w:spacing w:before="60" w:after="0" w:line="240" w:lineRule="auto"/>
            <w:jc w:val="left"/>
            <w:rPr>
              <w:rFonts w:ascii="Arial" w:hAnsi="Arial" w:cs="Arial"/>
            </w:rPr>
          </w:pPr>
          <w:hyperlink w:anchor="_heading=h.tmbw50kii5q9">
            <w:r w:rsidRPr="00CF56AD">
              <w:rPr>
                <w:rFonts w:ascii="Arial" w:hAnsi="Arial" w:cs="Arial"/>
              </w:rPr>
              <w:t>Figure 4.4: Netflix Use AI to Personalize Recommendations</w:t>
            </w:r>
            <w:r w:rsidRPr="00CF56AD">
              <w:rPr>
                <w:rFonts w:ascii="Arial" w:hAnsi="Arial" w:cs="Arial"/>
              </w:rPr>
              <w:tab/>
            </w:r>
          </w:hyperlink>
          <w:r w:rsidR="00000000" w:rsidRPr="00CF56AD">
            <w:rPr>
              <w:rFonts w:ascii="Arial" w:hAnsi="Arial" w:cs="Arial"/>
            </w:rPr>
            <w:fldChar w:fldCharType="begin"/>
          </w:r>
          <w:r w:rsidR="00000000" w:rsidRPr="00CF56AD">
            <w:rPr>
              <w:rFonts w:ascii="Arial" w:hAnsi="Arial" w:cs="Arial"/>
            </w:rPr>
            <w:instrText xml:space="preserve"> PAGEREF _heading=h.tmbw50kii5q9 \h </w:instrText>
          </w:r>
          <w:r w:rsidR="00000000" w:rsidRPr="00CF56AD">
            <w:rPr>
              <w:rFonts w:ascii="Arial" w:hAnsi="Arial" w:cs="Arial"/>
            </w:rPr>
          </w:r>
          <w:r w:rsidR="00000000" w:rsidRPr="00CF56AD">
            <w:rPr>
              <w:rFonts w:ascii="Arial" w:hAnsi="Arial" w:cs="Arial"/>
            </w:rPr>
            <w:fldChar w:fldCharType="separate"/>
          </w:r>
          <w:r w:rsidR="00000000" w:rsidRPr="00CF56AD">
            <w:rPr>
              <w:rFonts w:ascii="Arial" w:hAnsi="Arial" w:cs="Arial"/>
            </w:rPr>
            <w:t>57</w:t>
          </w:r>
          <w:r w:rsidR="00000000" w:rsidRPr="00CF56AD">
            <w:rPr>
              <w:rFonts w:ascii="Arial" w:hAnsi="Arial" w:cs="Arial"/>
            </w:rPr>
            <w:fldChar w:fldCharType="end"/>
          </w:r>
        </w:p>
        <w:p w14:paraId="17F4A2D4" w14:textId="77777777" w:rsidR="00D25B5C" w:rsidRPr="00CF56AD" w:rsidRDefault="00D25B5C">
          <w:pPr>
            <w:widowControl w:val="0"/>
            <w:tabs>
              <w:tab w:val="right" w:pos="9360"/>
            </w:tabs>
            <w:spacing w:before="60" w:after="0" w:line="240" w:lineRule="auto"/>
            <w:jc w:val="left"/>
            <w:rPr>
              <w:rFonts w:ascii="Arial" w:hAnsi="Arial" w:cs="Arial"/>
            </w:rPr>
          </w:pPr>
          <w:hyperlink w:anchor="_heading=h.r2ydbwsp3xmg">
            <w:r w:rsidRPr="00CF56AD">
              <w:rPr>
                <w:rFonts w:ascii="Arial" w:hAnsi="Arial" w:cs="Arial"/>
              </w:rPr>
              <w:t>Figure 4.5: Evaluating Trustworthiness in AI</w:t>
            </w:r>
            <w:r w:rsidRPr="00CF56AD">
              <w:rPr>
                <w:rFonts w:ascii="Arial" w:hAnsi="Arial" w:cs="Arial"/>
              </w:rPr>
              <w:tab/>
            </w:r>
          </w:hyperlink>
          <w:r w:rsidR="00000000" w:rsidRPr="00CF56AD">
            <w:rPr>
              <w:rFonts w:ascii="Arial" w:hAnsi="Arial" w:cs="Arial"/>
            </w:rPr>
            <w:fldChar w:fldCharType="begin"/>
          </w:r>
          <w:r w:rsidR="00000000" w:rsidRPr="00CF56AD">
            <w:rPr>
              <w:rFonts w:ascii="Arial" w:hAnsi="Arial" w:cs="Arial"/>
            </w:rPr>
            <w:instrText xml:space="preserve"> PAGEREF _heading=h.r2ydbwsp3xmg \h </w:instrText>
          </w:r>
          <w:r w:rsidR="00000000" w:rsidRPr="00CF56AD">
            <w:rPr>
              <w:rFonts w:ascii="Arial" w:hAnsi="Arial" w:cs="Arial"/>
            </w:rPr>
          </w:r>
          <w:r w:rsidR="00000000" w:rsidRPr="00CF56AD">
            <w:rPr>
              <w:rFonts w:ascii="Arial" w:hAnsi="Arial" w:cs="Arial"/>
            </w:rPr>
            <w:fldChar w:fldCharType="separate"/>
          </w:r>
          <w:r w:rsidR="00000000" w:rsidRPr="00CF56AD">
            <w:rPr>
              <w:rFonts w:ascii="Arial" w:hAnsi="Arial" w:cs="Arial"/>
            </w:rPr>
            <w:t>59</w:t>
          </w:r>
          <w:r w:rsidR="00000000" w:rsidRPr="00CF56AD">
            <w:rPr>
              <w:rFonts w:ascii="Arial" w:hAnsi="Arial" w:cs="Arial"/>
            </w:rPr>
            <w:fldChar w:fldCharType="end"/>
          </w:r>
        </w:p>
        <w:p w14:paraId="1F174F1F" w14:textId="77777777" w:rsidR="00D25B5C" w:rsidRPr="00CF56AD" w:rsidRDefault="00D25B5C">
          <w:pPr>
            <w:widowControl w:val="0"/>
            <w:tabs>
              <w:tab w:val="right" w:pos="9360"/>
            </w:tabs>
            <w:spacing w:before="60" w:after="0" w:line="240" w:lineRule="auto"/>
            <w:jc w:val="left"/>
            <w:rPr>
              <w:rFonts w:ascii="Arial" w:hAnsi="Arial" w:cs="Arial"/>
              <w:b/>
              <w:bCs/>
            </w:rPr>
          </w:pPr>
          <w:hyperlink w:anchor="_heading=h.2sjbq3655ky6">
            <w:r w:rsidRPr="00CF56AD">
              <w:rPr>
                <w:rFonts w:ascii="Arial" w:hAnsi="Arial" w:cs="Arial"/>
              </w:rPr>
              <w:t>Figure 4.6: AI-powered consumer journey of Amazon</w:t>
            </w:r>
            <w:r w:rsidRPr="00CF56AD">
              <w:rPr>
                <w:rFonts w:ascii="Arial" w:hAnsi="Arial" w:cs="Arial"/>
              </w:rPr>
              <w:tab/>
            </w:r>
          </w:hyperlink>
          <w:r w:rsidR="00000000" w:rsidRPr="00CF56AD">
            <w:rPr>
              <w:rFonts w:ascii="Arial" w:hAnsi="Arial" w:cs="Arial"/>
            </w:rPr>
            <w:fldChar w:fldCharType="begin"/>
          </w:r>
          <w:r w:rsidR="00000000" w:rsidRPr="00CF56AD">
            <w:rPr>
              <w:rFonts w:ascii="Arial" w:hAnsi="Arial" w:cs="Arial"/>
            </w:rPr>
            <w:instrText xml:space="preserve"> PAGEREF _heading=h.2sjbq3655ky6 \h </w:instrText>
          </w:r>
          <w:r w:rsidR="00000000" w:rsidRPr="00CF56AD">
            <w:rPr>
              <w:rFonts w:ascii="Arial" w:hAnsi="Arial" w:cs="Arial"/>
            </w:rPr>
          </w:r>
          <w:r w:rsidR="00000000" w:rsidRPr="00CF56AD">
            <w:rPr>
              <w:rFonts w:ascii="Arial" w:hAnsi="Arial" w:cs="Arial"/>
            </w:rPr>
            <w:fldChar w:fldCharType="separate"/>
          </w:r>
          <w:r w:rsidR="00000000" w:rsidRPr="00CF56AD">
            <w:rPr>
              <w:rFonts w:ascii="Arial" w:hAnsi="Arial" w:cs="Arial"/>
            </w:rPr>
            <w:t>61</w:t>
          </w:r>
          <w:r w:rsidR="00000000" w:rsidRPr="00CF56AD">
            <w:rPr>
              <w:rFonts w:ascii="Arial" w:hAnsi="Arial" w:cs="Arial"/>
            </w:rPr>
            <w:fldChar w:fldCharType="end"/>
          </w:r>
          <w:r w:rsidR="00000000" w:rsidRPr="00CF56AD">
            <w:rPr>
              <w:rFonts w:ascii="Arial" w:hAnsi="Arial" w:cs="Arial"/>
            </w:rPr>
            <w:fldChar w:fldCharType="end"/>
          </w:r>
        </w:p>
      </w:sdtContent>
    </w:sdt>
    <w:p w14:paraId="5C432343" w14:textId="77777777" w:rsidR="00D25B5C" w:rsidRDefault="00000000">
      <w:pPr>
        <w:spacing w:before="480"/>
        <w:jc w:val="left"/>
      </w:pPr>
      <w:r>
        <w:br w:type="page"/>
      </w:r>
    </w:p>
    <w:p w14:paraId="16ACBABA" w14:textId="77777777" w:rsidR="00D25B5C" w:rsidRPr="00CF56AD" w:rsidRDefault="00000000">
      <w:pPr>
        <w:spacing w:before="480"/>
        <w:jc w:val="center"/>
        <w:rPr>
          <w:rFonts w:ascii="Arial" w:hAnsi="Arial" w:cs="Arial"/>
          <w:b/>
          <w:bCs/>
        </w:rPr>
      </w:pPr>
      <w:r w:rsidRPr="00CF56AD">
        <w:rPr>
          <w:rFonts w:ascii="Arial" w:hAnsi="Arial" w:cs="Arial"/>
          <w:b/>
          <w:bCs/>
        </w:rPr>
        <w:lastRenderedPageBreak/>
        <w:t>List of Tables</w:t>
      </w:r>
    </w:p>
    <w:sdt>
      <w:sdtPr>
        <w:rPr>
          <w:rFonts w:ascii="Arial" w:hAnsi="Arial" w:cs="Arial"/>
        </w:rPr>
        <w:id w:val="-641002032"/>
        <w:docPartObj>
          <w:docPartGallery w:val="Table of Contents"/>
          <w:docPartUnique/>
        </w:docPartObj>
      </w:sdtPr>
      <w:sdtContent>
        <w:p w14:paraId="7B842EEF" w14:textId="77777777" w:rsidR="00D25B5C" w:rsidRPr="00CF56AD" w:rsidRDefault="00000000">
          <w:pPr>
            <w:widowControl w:val="0"/>
            <w:tabs>
              <w:tab w:val="right" w:pos="9360"/>
            </w:tabs>
            <w:spacing w:before="60" w:after="0" w:line="240" w:lineRule="auto"/>
            <w:jc w:val="left"/>
            <w:rPr>
              <w:rFonts w:ascii="Arial" w:hAnsi="Arial" w:cs="Arial"/>
            </w:rPr>
          </w:pPr>
          <w:r w:rsidRPr="00CF56AD">
            <w:rPr>
              <w:rFonts w:ascii="Arial" w:hAnsi="Arial" w:cs="Arial"/>
            </w:rPr>
            <w:fldChar w:fldCharType="begin"/>
          </w:r>
          <w:r w:rsidRPr="00CF56AD">
            <w:rPr>
              <w:rFonts w:ascii="Arial" w:hAnsi="Arial" w:cs="Arial"/>
            </w:rPr>
            <w:instrText xml:space="preserve"> TOC \h \u \z \t "Heading 1,1,Heading 2,2,Heading 3,3,Heading 4,4,Heading 5,5,Heading 6,6,"</w:instrText>
          </w:r>
          <w:r w:rsidRPr="00CF56AD">
            <w:rPr>
              <w:rFonts w:ascii="Arial" w:hAnsi="Arial" w:cs="Arial"/>
            </w:rPr>
            <w:fldChar w:fldCharType="separate"/>
          </w:r>
          <w:hyperlink w:anchor="_heading=h.ovq2r85vusqi">
            <w:r w:rsidR="00D25B5C" w:rsidRPr="00CF56AD">
              <w:rPr>
                <w:rFonts w:ascii="Arial" w:hAnsi="Arial" w:cs="Arial"/>
              </w:rPr>
              <w:t>Table 3.1: Overview of Research Philosophy, Approach, and Design Framework</w:t>
            </w:r>
            <w:r w:rsidR="00D25B5C" w:rsidRPr="00CF56AD">
              <w:rPr>
                <w:rFonts w:ascii="Arial" w:hAnsi="Arial" w:cs="Arial"/>
              </w:rPr>
              <w:tab/>
            </w:r>
          </w:hyperlink>
          <w:r w:rsidRPr="00CF56AD">
            <w:rPr>
              <w:rFonts w:ascii="Arial" w:hAnsi="Arial" w:cs="Arial"/>
            </w:rPr>
            <w:fldChar w:fldCharType="begin"/>
          </w:r>
          <w:r w:rsidRPr="00CF56AD">
            <w:rPr>
              <w:rFonts w:ascii="Arial" w:hAnsi="Arial" w:cs="Arial"/>
            </w:rPr>
            <w:instrText xml:space="preserve"> PAGEREF _heading=h.ovq2r85vusqi \h </w:instrText>
          </w:r>
          <w:r w:rsidRPr="00CF56AD">
            <w:rPr>
              <w:rFonts w:ascii="Arial" w:hAnsi="Arial" w:cs="Arial"/>
            </w:rPr>
          </w:r>
          <w:r w:rsidRPr="00CF56AD">
            <w:rPr>
              <w:rFonts w:ascii="Arial" w:hAnsi="Arial" w:cs="Arial"/>
            </w:rPr>
            <w:fldChar w:fldCharType="separate"/>
          </w:r>
          <w:r w:rsidRPr="00CF56AD">
            <w:rPr>
              <w:rFonts w:ascii="Arial" w:hAnsi="Arial" w:cs="Arial"/>
            </w:rPr>
            <w:t>40</w:t>
          </w:r>
          <w:r w:rsidRPr="00CF56AD">
            <w:rPr>
              <w:rFonts w:ascii="Arial" w:hAnsi="Arial" w:cs="Arial"/>
            </w:rPr>
            <w:fldChar w:fldCharType="end"/>
          </w:r>
        </w:p>
        <w:p w14:paraId="19097DF7" w14:textId="77777777" w:rsidR="00D25B5C" w:rsidRPr="00CF56AD" w:rsidRDefault="00D25B5C">
          <w:pPr>
            <w:widowControl w:val="0"/>
            <w:tabs>
              <w:tab w:val="right" w:pos="9360"/>
            </w:tabs>
            <w:spacing w:before="60" w:after="0" w:line="240" w:lineRule="auto"/>
            <w:jc w:val="left"/>
            <w:rPr>
              <w:rFonts w:ascii="Arial" w:hAnsi="Arial" w:cs="Arial"/>
              <w:b/>
              <w:bCs/>
            </w:rPr>
          </w:pPr>
          <w:hyperlink w:anchor="_heading=h.9xeoa2xzqvpq">
            <w:r w:rsidRPr="00CF56AD">
              <w:rPr>
                <w:rFonts w:ascii="Arial" w:hAnsi="Arial" w:cs="Arial"/>
              </w:rPr>
              <w:t>Table 4.1: Thematic Analysis of AI-Driven Recommendation Systems and Impulse Buying Behaviour</w:t>
            </w:r>
            <w:r w:rsidRPr="00CF56AD">
              <w:rPr>
                <w:rFonts w:ascii="Arial" w:hAnsi="Arial" w:cs="Arial"/>
              </w:rPr>
              <w:tab/>
            </w:r>
          </w:hyperlink>
          <w:r w:rsidR="00000000" w:rsidRPr="00CF56AD">
            <w:rPr>
              <w:rFonts w:ascii="Arial" w:hAnsi="Arial" w:cs="Arial"/>
            </w:rPr>
            <w:fldChar w:fldCharType="begin"/>
          </w:r>
          <w:r w:rsidR="00000000" w:rsidRPr="00CF56AD">
            <w:rPr>
              <w:rFonts w:ascii="Arial" w:hAnsi="Arial" w:cs="Arial"/>
            </w:rPr>
            <w:instrText xml:space="preserve"> PAGEREF _heading=h.9xeoa2xzqvpq \h </w:instrText>
          </w:r>
          <w:r w:rsidR="00000000" w:rsidRPr="00CF56AD">
            <w:rPr>
              <w:rFonts w:ascii="Arial" w:hAnsi="Arial" w:cs="Arial"/>
            </w:rPr>
          </w:r>
          <w:r w:rsidR="00000000" w:rsidRPr="00CF56AD">
            <w:rPr>
              <w:rFonts w:ascii="Arial" w:hAnsi="Arial" w:cs="Arial"/>
            </w:rPr>
            <w:fldChar w:fldCharType="separate"/>
          </w:r>
          <w:r w:rsidR="00000000" w:rsidRPr="00CF56AD">
            <w:rPr>
              <w:rFonts w:ascii="Arial" w:hAnsi="Arial" w:cs="Arial"/>
            </w:rPr>
            <w:t>51</w:t>
          </w:r>
          <w:r w:rsidR="00000000" w:rsidRPr="00CF56AD">
            <w:rPr>
              <w:rFonts w:ascii="Arial" w:hAnsi="Arial" w:cs="Arial"/>
            </w:rPr>
            <w:fldChar w:fldCharType="end"/>
          </w:r>
          <w:r w:rsidR="00000000" w:rsidRPr="00CF56AD">
            <w:rPr>
              <w:rFonts w:ascii="Arial" w:hAnsi="Arial" w:cs="Arial"/>
            </w:rPr>
            <w:fldChar w:fldCharType="end"/>
          </w:r>
        </w:p>
      </w:sdtContent>
    </w:sdt>
    <w:p w14:paraId="1C321904" w14:textId="77777777" w:rsidR="00D25B5C" w:rsidRDefault="00D25B5C">
      <w:pPr>
        <w:spacing w:before="480"/>
        <w:jc w:val="left"/>
        <w:rPr>
          <w:b/>
          <w:bCs/>
        </w:rPr>
      </w:pPr>
    </w:p>
    <w:p w14:paraId="48F66F57" w14:textId="77777777" w:rsidR="00D25B5C" w:rsidRDefault="00000000">
      <w:pPr>
        <w:spacing w:before="480"/>
        <w:jc w:val="left"/>
        <w:rPr>
          <w:b/>
          <w:bCs/>
        </w:rPr>
      </w:pPr>
      <w:r>
        <w:br w:type="page"/>
      </w:r>
    </w:p>
    <w:p w14:paraId="311A41FC" w14:textId="77777777" w:rsidR="00D25B5C" w:rsidRDefault="00000000">
      <w:pPr>
        <w:spacing w:before="480"/>
        <w:jc w:val="center"/>
        <w:rPr>
          <w:b/>
          <w:bCs/>
        </w:rPr>
      </w:pPr>
      <w:r>
        <w:rPr>
          <w:b/>
          <w:bCs/>
        </w:rPr>
        <w:lastRenderedPageBreak/>
        <w:t xml:space="preserve">List of Abbreviations </w:t>
      </w:r>
    </w:p>
    <w:sdt>
      <w:sdtPr>
        <w:tag w:val="goog_rdk_0"/>
        <w:id w:val="1737737699"/>
        <w:lock w:val="contentLocked"/>
      </w:sdtPr>
      <w:sdtContent>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95"/>
            <w:gridCol w:w="6465"/>
          </w:tblGrid>
          <w:tr w:rsidR="00D25B5C" w14:paraId="7A179B0D" w14:textId="77777777">
            <w:tc>
              <w:tcPr>
                <w:tcW w:w="2895" w:type="dxa"/>
                <w:tcMar>
                  <w:top w:w="100" w:type="dxa"/>
                  <w:left w:w="100" w:type="dxa"/>
                  <w:bottom w:w="100" w:type="dxa"/>
                  <w:right w:w="100" w:type="dxa"/>
                </w:tcMar>
              </w:tcPr>
              <w:p w14:paraId="5762312B" w14:textId="77777777" w:rsidR="00D25B5C" w:rsidRDefault="00000000">
                <w:pPr>
                  <w:widowControl w:val="0"/>
                  <w:pBdr>
                    <w:top w:val="nil"/>
                    <w:left w:val="nil"/>
                    <w:bottom w:val="nil"/>
                    <w:right w:val="nil"/>
                    <w:between w:val="nil"/>
                  </w:pBdr>
                  <w:spacing w:before="0" w:after="0" w:line="240" w:lineRule="auto"/>
                  <w:jc w:val="left"/>
                  <w:rPr>
                    <w:b/>
                    <w:bCs/>
                  </w:rPr>
                </w:pPr>
                <w:r>
                  <w:rPr>
                    <w:b/>
                    <w:bCs/>
                  </w:rPr>
                  <w:t xml:space="preserve">Abbreviation </w:t>
                </w:r>
              </w:p>
            </w:tc>
            <w:tc>
              <w:tcPr>
                <w:tcW w:w="6465" w:type="dxa"/>
                <w:tcMar>
                  <w:top w:w="100" w:type="dxa"/>
                  <w:left w:w="100" w:type="dxa"/>
                  <w:bottom w:w="100" w:type="dxa"/>
                  <w:right w:w="100" w:type="dxa"/>
                </w:tcMar>
              </w:tcPr>
              <w:p w14:paraId="6D05298B" w14:textId="77777777" w:rsidR="00D25B5C" w:rsidRDefault="00000000">
                <w:pPr>
                  <w:widowControl w:val="0"/>
                  <w:pBdr>
                    <w:top w:val="nil"/>
                    <w:left w:val="nil"/>
                    <w:bottom w:val="nil"/>
                    <w:right w:val="nil"/>
                    <w:between w:val="nil"/>
                  </w:pBdr>
                  <w:spacing w:before="0" w:after="0" w:line="240" w:lineRule="auto"/>
                  <w:jc w:val="left"/>
                  <w:rPr>
                    <w:b/>
                    <w:bCs/>
                  </w:rPr>
                </w:pPr>
                <w:r>
                  <w:rPr>
                    <w:b/>
                    <w:bCs/>
                  </w:rPr>
                  <w:t xml:space="preserve">Full Form </w:t>
                </w:r>
              </w:p>
            </w:tc>
          </w:tr>
          <w:tr w:rsidR="00D25B5C" w14:paraId="4BE444E4" w14:textId="77777777">
            <w:tc>
              <w:tcPr>
                <w:tcW w:w="2895" w:type="dxa"/>
                <w:tcMar>
                  <w:top w:w="100" w:type="dxa"/>
                  <w:left w:w="100" w:type="dxa"/>
                  <w:bottom w:w="100" w:type="dxa"/>
                  <w:right w:w="100" w:type="dxa"/>
                </w:tcMar>
              </w:tcPr>
              <w:p w14:paraId="76A42EBE" w14:textId="77777777" w:rsidR="00D25B5C" w:rsidRDefault="00000000">
                <w:pPr>
                  <w:widowControl w:val="0"/>
                  <w:pBdr>
                    <w:top w:val="nil"/>
                    <w:left w:val="nil"/>
                    <w:bottom w:val="nil"/>
                    <w:right w:val="nil"/>
                    <w:between w:val="nil"/>
                  </w:pBdr>
                  <w:spacing w:before="0" w:after="0" w:line="240" w:lineRule="auto"/>
                  <w:jc w:val="left"/>
                </w:pPr>
                <w:r>
                  <w:t>AI</w:t>
                </w:r>
              </w:p>
            </w:tc>
            <w:tc>
              <w:tcPr>
                <w:tcW w:w="6465" w:type="dxa"/>
                <w:tcMar>
                  <w:top w:w="100" w:type="dxa"/>
                  <w:left w:w="100" w:type="dxa"/>
                  <w:bottom w:w="100" w:type="dxa"/>
                  <w:right w:w="100" w:type="dxa"/>
                </w:tcMar>
              </w:tcPr>
              <w:p w14:paraId="13A213F4" w14:textId="77777777" w:rsidR="00D25B5C" w:rsidRDefault="00000000">
                <w:pPr>
                  <w:widowControl w:val="0"/>
                  <w:pBdr>
                    <w:top w:val="nil"/>
                    <w:left w:val="nil"/>
                    <w:bottom w:val="nil"/>
                    <w:right w:val="nil"/>
                    <w:between w:val="nil"/>
                  </w:pBdr>
                  <w:spacing w:before="0" w:after="0" w:line="240" w:lineRule="auto"/>
                  <w:jc w:val="left"/>
                </w:pPr>
                <w:r>
                  <w:t xml:space="preserve">Artificial Intelligence </w:t>
                </w:r>
              </w:p>
            </w:tc>
          </w:tr>
          <w:tr w:rsidR="00D25B5C" w14:paraId="739748EF" w14:textId="77777777">
            <w:tc>
              <w:tcPr>
                <w:tcW w:w="2895" w:type="dxa"/>
                <w:tcMar>
                  <w:top w:w="100" w:type="dxa"/>
                  <w:left w:w="100" w:type="dxa"/>
                  <w:bottom w:w="100" w:type="dxa"/>
                  <w:right w:w="100" w:type="dxa"/>
                </w:tcMar>
              </w:tcPr>
              <w:p w14:paraId="0F33C316" w14:textId="77777777" w:rsidR="00D25B5C" w:rsidRDefault="00000000">
                <w:pPr>
                  <w:widowControl w:val="0"/>
                  <w:pBdr>
                    <w:top w:val="nil"/>
                    <w:left w:val="nil"/>
                    <w:bottom w:val="nil"/>
                    <w:right w:val="nil"/>
                    <w:between w:val="nil"/>
                  </w:pBdr>
                  <w:spacing w:before="0" w:after="0" w:line="240" w:lineRule="auto"/>
                  <w:jc w:val="left"/>
                </w:pPr>
                <w:r>
                  <w:t>BI</w:t>
                </w:r>
              </w:p>
            </w:tc>
            <w:tc>
              <w:tcPr>
                <w:tcW w:w="6465" w:type="dxa"/>
                <w:tcMar>
                  <w:top w:w="100" w:type="dxa"/>
                  <w:left w:w="100" w:type="dxa"/>
                  <w:bottom w:w="100" w:type="dxa"/>
                  <w:right w:w="100" w:type="dxa"/>
                </w:tcMar>
              </w:tcPr>
              <w:p w14:paraId="4FCFD7D1" w14:textId="77777777" w:rsidR="00D25B5C" w:rsidRDefault="00000000">
                <w:pPr>
                  <w:widowControl w:val="0"/>
                  <w:pBdr>
                    <w:top w:val="nil"/>
                    <w:left w:val="nil"/>
                    <w:bottom w:val="nil"/>
                    <w:right w:val="nil"/>
                    <w:between w:val="nil"/>
                  </w:pBdr>
                  <w:spacing w:before="0" w:after="0" w:line="240" w:lineRule="auto"/>
                  <w:jc w:val="left"/>
                </w:pPr>
                <w:r>
                  <w:t xml:space="preserve">Business Intelligence </w:t>
                </w:r>
              </w:p>
            </w:tc>
          </w:tr>
          <w:tr w:rsidR="00D25B5C" w14:paraId="2A9EB32E" w14:textId="77777777">
            <w:tc>
              <w:tcPr>
                <w:tcW w:w="2895" w:type="dxa"/>
                <w:tcMar>
                  <w:top w:w="100" w:type="dxa"/>
                  <w:left w:w="100" w:type="dxa"/>
                  <w:bottom w:w="100" w:type="dxa"/>
                  <w:right w:w="100" w:type="dxa"/>
                </w:tcMar>
              </w:tcPr>
              <w:p w14:paraId="0DD5FB21" w14:textId="77777777" w:rsidR="00D25B5C" w:rsidRDefault="00000000">
                <w:pPr>
                  <w:widowControl w:val="0"/>
                  <w:pBdr>
                    <w:top w:val="nil"/>
                    <w:left w:val="nil"/>
                    <w:bottom w:val="nil"/>
                    <w:right w:val="nil"/>
                    <w:between w:val="nil"/>
                  </w:pBdr>
                  <w:spacing w:before="0" w:after="0" w:line="240" w:lineRule="auto"/>
                  <w:jc w:val="left"/>
                </w:pPr>
                <w:r>
                  <w:t>CRM</w:t>
                </w:r>
              </w:p>
            </w:tc>
            <w:tc>
              <w:tcPr>
                <w:tcW w:w="6465" w:type="dxa"/>
                <w:tcMar>
                  <w:top w:w="100" w:type="dxa"/>
                  <w:left w:w="100" w:type="dxa"/>
                  <w:bottom w:w="100" w:type="dxa"/>
                  <w:right w:w="100" w:type="dxa"/>
                </w:tcMar>
              </w:tcPr>
              <w:p w14:paraId="650FCFAB" w14:textId="77777777" w:rsidR="00D25B5C" w:rsidRDefault="00000000">
                <w:pPr>
                  <w:widowControl w:val="0"/>
                  <w:pBdr>
                    <w:top w:val="nil"/>
                    <w:left w:val="nil"/>
                    <w:bottom w:val="nil"/>
                    <w:right w:val="nil"/>
                    <w:between w:val="nil"/>
                  </w:pBdr>
                  <w:spacing w:before="0" w:after="0" w:line="240" w:lineRule="auto"/>
                  <w:jc w:val="left"/>
                </w:pPr>
                <w:r>
                  <w:t xml:space="preserve">Customer Relationship Management </w:t>
                </w:r>
              </w:p>
            </w:tc>
          </w:tr>
          <w:tr w:rsidR="00D25B5C" w14:paraId="4AE6CD3C" w14:textId="77777777">
            <w:tc>
              <w:tcPr>
                <w:tcW w:w="2895" w:type="dxa"/>
                <w:tcMar>
                  <w:top w:w="100" w:type="dxa"/>
                  <w:left w:w="100" w:type="dxa"/>
                  <w:bottom w:w="100" w:type="dxa"/>
                  <w:right w:w="100" w:type="dxa"/>
                </w:tcMar>
              </w:tcPr>
              <w:p w14:paraId="254CC04F" w14:textId="77777777" w:rsidR="00D25B5C" w:rsidRDefault="00000000">
                <w:pPr>
                  <w:widowControl w:val="0"/>
                  <w:pBdr>
                    <w:top w:val="nil"/>
                    <w:left w:val="nil"/>
                    <w:bottom w:val="nil"/>
                    <w:right w:val="nil"/>
                    <w:between w:val="nil"/>
                  </w:pBdr>
                  <w:spacing w:before="0" w:after="0" w:line="240" w:lineRule="auto"/>
                  <w:jc w:val="left"/>
                </w:pPr>
                <w:r>
                  <w:t>CTR</w:t>
                </w:r>
              </w:p>
            </w:tc>
            <w:tc>
              <w:tcPr>
                <w:tcW w:w="6465" w:type="dxa"/>
                <w:tcMar>
                  <w:top w:w="100" w:type="dxa"/>
                  <w:left w:w="100" w:type="dxa"/>
                  <w:bottom w:w="100" w:type="dxa"/>
                  <w:right w:w="100" w:type="dxa"/>
                </w:tcMar>
              </w:tcPr>
              <w:p w14:paraId="0C7A4CF3" w14:textId="77777777" w:rsidR="00D25B5C" w:rsidRDefault="00000000">
                <w:pPr>
                  <w:widowControl w:val="0"/>
                  <w:pBdr>
                    <w:top w:val="nil"/>
                    <w:left w:val="nil"/>
                    <w:bottom w:val="nil"/>
                    <w:right w:val="nil"/>
                    <w:between w:val="nil"/>
                  </w:pBdr>
                  <w:spacing w:before="0" w:after="0" w:line="240" w:lineRule="auto"/>
                  <w:jc w:val="left"/>
                </w:pPr>
                <w:r>
                  <w:t xml:space="preserve">Click-Through Rate </w:t>
                </w:r>
              </w:p>
            </w:tc>
          </w:tr>
          <w:tr w:rsidR="00D25B5C" w14:paraId="0D621918" w14:textId="77777777">
            <w:tc>
              <w:tcPr>
                <w:tcW w:w="2895" w:type="dxa"/>
                <w:tcMar>
                  <w:top w:w="100" w:type="dxa"/>
                  <w:left w:w="100" w:type="dxa"/>
                  <w:bottom w:w="100" w:type="dxa"/>
                  <w:right w:w="100" w:type="dxa"/>
                </w:tcMar>
              </w:tcPr>
              <w:p w14:paraId="135C512A" w14:textId="77777777" w:rsidR="00D25B5C" w:rsidRDefault="00000000">
                <w:pPr>
                  <w:widowControl w:val="0"/>
                  <w:pBdr>
                    <w:top w:val="nil"/>
                    <w:left w:val="nil"/>
                    <w:bottom w:val="nil"/>
                    <w:right w:val="nil"/>
                    <w:between w:val="nil"/>
                  </w:pBdr>
                  <w:spacing w:before="0" w:after="0" w:line="240" w:lineRule="auto"/>
                  <w:jc w:val="left"/>
                </w:pPr>
                <w:r>
                  <w:t>DL</w:t>
                </w:r>
              </w:p>
            </w:tc>
            <w:tc>
              <w:tcPr>
                <w:tcW w:w="6465" w:type="dxa"/>
                <w:tcMar>
                  <w:top w:w="100" w:type="dxa"/>
                  <w:left w:w="100" w:type="dxa"/>
                  <w:bottom w:w="100" w:type="dxa"/>
                  <w:right w:w="100" w:type="dxa"/>
                </w:tcMar>
              </w:tcPr>
              <w:p w14:paraId="57A26DFB" w14:textId="77777777" w:rsidR="00D25B5C" w:rsidRDefault="00000000">
                <w:pPr>
                  <w:widowControl w:val="0"/>
                  <w:pBdr>
                    <w:top w:val="nil"/>
                    <w:left w:val="nil"/>
                    <w:bottom w:val="nil"/>
                    <w:right w:val="nil"/>
                    <w:between w:val="nil"/>
                  </w:pBdr>
                  <w:spacing w:before="0" w:after="0" w:line="240" w:lineRule="auto"/>
                  <w:jc w:val="left"/>
                </w:pPr>
                <w:r>
                  <w:t xml:space="preserve">Deep Learning </w:t>
                </w:r>
              </w:p>
            </w:tc>
          </w:tr>
          <w:tr w:rsidR="00D25B5C" w14:paraId="41A02441" w14:textId="77777777">
            <w:tc>
              <w:tcPr>
                <w:tcW w:w="2895" w:type="dxa"/>
                <w:tcMar>
                  <w:top w:w="100" w:type="dxa"/>
                  <w:left w:w="100" w:type="dxa"/>
                  <w:bottom w:w="100" w:type="dxa"/>
                  <w:right w:w="100" w:type="dxa"/>
                </w:tcMar>
              </w:tcPr>
              <w:p w14:paraId="07695835" w14:textId="77777777" w:rsidR="00D25B5C" w:rsidRDefault="00000000">
                <w:pPr>
                  <w:widowControl w:val="0"/>
                  <w:pBdr>
                    <w:top w:val="nil"/>
                    <w:left w:val="nil"/>
                    <w:bottom w:val="nil"/>
                    <w:right w:val="nil"/>
                    <w:between w:val="nil"/>
                  </w:pBdr>
                  <w:spacing w:before="0" w:after="0" w:line="240" w:lineRule="auto"/>
                  <w:jc w:val="left"/>
                </w:pPr>
                <w:r>
                  <w:t>GDPR</w:t>
                </w:r>
              </w:p>
            </w:tc>
            <w:tc>
              <w:tcPr>
                <w:tcW w:w="6465" w:type="dxa"/>
                <w:tcMar>
                  <w:top w:w="100" w:type="dxa"/>
                  <w:left w:w="100" w:type="dxa"/>
                  <w:bottom w:w="100" w:type="dxa"/>
                  <w:right w:w="100" w:type="dxa"/>
                </w:tcMar>
              </w:tcPr>
              <w:p w14:paraId="6F699C5A" w14:textId="77777777" w:rsidR="00D25B5C" w:rsidRDefault="00000000">
                <w:pPr>
                  <w:widowControl w:val="0"/>
                  <w:pBdr>
                    <w:top w:val="nil"/>
                    <w:left w:val="nil"/>
                    <w:bottom w:val="nil"/>
                    <w:right w:val="nil"/>
                    <w:between w:val="nil"/>
                  </w:pBdr>
                  <w:spacing w:before="0" w:after="0" w:line="240" w:lineRule="auto"/>
                  <w:jc w:val="left"/>
                </w:pPr>
                <w:r>
                  <w:t xml:space="preserve">General Data Protection Regulation </w:t>
                </w:r>
              </w:p>
            </w:tc>
          </w:tr>
          <w:tr w:rsidR="00D25B5C" w14:paraId="5D9EB569" w14:textId="77777777">
            <w:tc>
              <w:tcPr>
                <w:tcW w:w="2895" w:type="dxa"/>
                <w:tcMar>
                  <w:top w:w="100" w:type="dxa"/>
                  <w:left w:w="100" w:type="dxa"/>
                  <w:bottom w:w="100" w:type="dxa"/>
                  <w:right w:w="100" w:type="dxa"/>
                </w:tcMar>
              </w:tcPr>
              <w:p w14:paraId="379B9952" w14:textId="77777777" w:rsidR="00D25B5C" w:rsidRDefault="00000000">
                <w:pPr>
                  <w:widowControl w:val="0"/>
                  <w:pBdr>
                    <w:top w:val="nil"/>
                    <w:left w:val="nil"/>
                    <w:bottom w:val="nil"/>
                    <w:right w:val="nil"/>
                    <w:between w:val="nil"/>
                  </w:pBdr>
                  <w:spacing w:before="0" w:after="0" w:line="240" w:lineRule="auto"/>
                  <w:jc w:val="left"/>
                </w:pPr>
                <w:r>
                  <w:t>ML</w:t>
                </w:r>
              </w:p>
            </w:tc>
            <w:tc>
              <w:tcPr>
                <w:tcW w:w="6465" w:type="dxa"/>
                <w:tcMar>
                  <w:top w:w="100" w:type="dxa"/>
                  <w:left w:w="100" w:type="dxa"/>
                  <w:bottom w:w="100" w:type="dxa"/>
                  <w:right w:w="100" w:type="dxa"/>
                </w:tcMar>
              </w:tcPr>
              <w:p w14:paraId="6755B21B" w14:textId="77777777" w:rsidR="00D25B5C" w:rsidRDefault="00000000">
                <w:pPr>
                  <w:widowControl w:val="0"/>
                  <w:pBdr>
                    <w:top w:val="nil"/>
                    <w:left w:val="nil"/>
                    <w:bottom w:val="nil"/>
                    <w:right w:val="nil"/>
                    <w:between w:val="nil"/>
                  </w:pBdr>
                  <w:spacing w:before="0" w:after="0" w:line="240" w:lineRule="auto"/>
                  <w:jc w:val="left"/>
                </w:pPr>
                <w:r>
                  <w:t xml:space="preserve">Machine Learning </w:t>
                </w:r>
              </w:p>
            </w:tc>
          </w:tr>
        </w:tbl>
      </w:sdtContent>
    </w:sdt>
    <w:p w14:paraId="2CA263CC" w14:textId="77777777" w:rsidR="00D25B5C" w:rsidRDefault="00D25B5C">
      <w:pPr>
        <w:spacing w:before="480"/>
        <w:jc w:val="left"/>
        <w:rPr>
          <w:b/>
          <w:bCs/>
        </w:rPr>
      </w:pPr>
    </w:p>
    <w:p w14:paraId="6CDB5D1A" w14:textId="77777777" w:rsidR="00D25B5C" w:rsidRDefault="00D25B5C">
      <w:pPr>
        <w:spacing w:before="480"/>
        <w:jc w:val="left"/>
        <w:rPr>
          <w:b/>
          <w:bCs/>
        </w:rPr>
      </w:pPr>
    </w:p>
    <w:p w14:paraId="368FA00A" w14:textId="77777777" w:rsidR="00D25B5C" w:rsidRDefault="00000000">
      <w:pPr>
        <w:spacing w:before="480"/>
        <w:jc w:val="left"/>
        <w:rPr>
          <w:b/>
          <w:bCs/>
        </w:rPr>
      </w:pPr>
      <w:r>
        <w:br w:type="page"/>
      </w:r>
    </w:p>
    <w:p w14:paraId="3EFB6132" w14:textId="77777777" w:rsidR="00D25B5C" w:rsidRDefault="00000000">
      <w:pPr>
        <w:spacing w:before="480"/>
        <w:jc w:val="center"/>
        <w:rPr>
          <w:b/>
          <w:bCs/>
        </w:rPr>
      </w:pPr>
      <w:r>
        <w:rPr>
          <w:b/>
          <w:bCs/>
        </w:rPr>
        <w:lastRenderedPageBreak/>
        <w:t xml:space="preserve">Glossary </w:t>
      </w:r>
    </w:p>
    <w:sdt>
      <w:sdtPr>
        <w:tag w:val="goog_rdk_1"/>
        <w:id w:val="-680173817"/>
        <w:lock w:val="contentLocked"/>
      </w:sdtPr>
      <w:sdtContent>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6240"/>
          </w:tblGrid>
          <w:tr w:rsidR="00D25B5C" w14:paraId="2622A145" w14:textId="77777777">
            <w:tc>
              <w:tcPr>
                <w:tcW w:w="3120" w:type="dxa"/>
                <w:tcMar>
                  <w:top w:w="100" w:type="dxa"/>
                  <w:left w:w="100" w:type="dxa"/>
                  <w:bottom w:w="100" w:type="dxa"/>
                  <w:right w:w="100" w:type="dxa"/>
                </w:tcMar>
              </w:tcPr>
              <w:p w14:paraId="4CCC9288" w14:textId="77777777" w:rsidR="00D25B5C" w:rsidRDefault="00000000">
                <w:pPr>
                  <w:widowControl w:val="0"/>
                  <w:pBdr>
                    <w:top w:val="nil"/>
                    <w:left w:val="nil"/>
                    <w:bottom w:val="nil"/>
                    <w:right w:val="nil"/>
                    <w:between w:val="nil"/>
                  </w:pBdr>
                  <w:spacing w:before="0" w:after="0" w:line="240" w:lineRule="auto"/>
                  <w:jc w:val="left"/>
                  <w:rPr>
                    <w:b/>
                    <w:bCs/>
                  </w:rPr>
                </w:pPr>
                <w:r>
                  <w:rPr>
                    <w:b/>
                    <w:bCs/>
                  </w:rPr>
                  <w:t xml:space="preserve">Term </w:t>
                </w:r>
              </w:p>
            </w:tc>
            <w:tc>
              <w:tcPr>
                <w:tcW w:w="6240" w:type="dxa"/>
                <w:tcMar>
                  <w:top w:w="100" w:type="dxa"/>
                  <w:left w:w="100" w:type="dxa"/>
                  <w:bottom w:w="100" w:type="dxa"/>
                  <w:right w:w="100" w:type="dxa"/>
                </w:tcMar>
              </w:tcPr>
              <w:p w14:paraId="5F1E3D4D" w14:textId="77777777" w:rsidR="00D25B5C" w:rsidRDefault="00000000">
                <w:pPr>
                  <w:widowControl w:val="0"/>
                  <w:pBdr>
                    <w:top w:val="nil"/>
                    <w:left w:val="nil"/>
                    <w:bottom w:val="nil"/>
                    <w:right w:val="nil"/>
                    <w:between w:val="nil"/>
                  </w:pBdr>
                  <w:spacing w:before="0" w:after="0" w:line="240" w:lineRule="auto"/>
                  <w:jc w:val="left"/>
                  <w:rPr>
                    <w:b/>
                    <w:bCs/>
                  </w:rPr>
                </w:pPr>
                <w:r>
                  <w:rPr>
                    <w:b/>
                    <w:bCs/>
                  </w:rPr>
                  <w:t>Definition</w:t>
                </w:r>
              </w:p>
            </w:tc>
          </w:tr>
          <w:tr w:rsidR="00D25B5C" w14:paraId="66AE0304" w14:textId="77777777">
            <w:tc>
              <w:tcPr>
                <w:tcW w:w="3120" w:type="dxa"/>
                <w:tcMar>
                  <w:top w:w="100" w:type="dxa"/>
                  <w:left w:w="100" w:type="dxa"/>
                  <w:bottom w:w="100" w:type="dxa"/>
                  <w:right w:w="100" w:type="dxa"/>
                </w:tcMar>
              </w:tcPr>
              <w:p w14:paraId="199195EE" w14:textId="77777777" w:rsidR="00D25B5C" w:rsidRDefault="00000000">
                <w:pPr>
                  <w:widowControl w:val="0"/>
                  <w:pBdr>
                    <w:top w:val="nil"/>
                    <w:left w:val="nil"/>
                    <w:bottom w:val="nil"/>
                    <w:right w:val="nil"/>
                    <w:between w:val="nil"/>
                  </w:pBdr>
                  <w:spacing w:before="0" w:after="0" w:line="240" w:lineRule="auto"/>
                  <w:jc w:val="left"/>
                  <w:rPr>
                    <w:b/>
                    <w:bCs/>
                    <w:i/>
                    <w:iCs/>
                  </w:rPr>
                </w:pPr>
                <w:r>
                  <w:rPr>
                    <w:b/>
                    <w:bCs/>
                    <w:i/>
                    <w:iCs/>
                  </w:rPr>
                  <w:t>AI</w:t>
                </w:r>
              </w:p>
            </w:tc>
            <w:tc>
              <w:tcPr>
                <w:tcW w:w="6240" w:type="dxa"/>
                <w:tcMar>
                  <w:top w:w="100" w:type="dxa"/>
                  <w:left w:w="100" w:type="dxa"/>
                  <w:bottom w:w="100" w:type="dxa"/>
                  <w:right w:w="100" w:type="dxa"/>
                </w:tcMar>
              </w:tcPr>
              <w:p w14:paraId="01319857" w14:textId="77777777" w:rsidR="00D25B5C" w:rsidRDefault="00000000">
                <w:pPr>
                  <w:widowControl w:val="0"/>
                  <w:numPr>
                    <w:ilvl w:val="0"/>
                    <w:numId w:val="7"/>
                  </w:numPr>
                  <w:spacing w:before="0" w:after="0" w:line="240" w:lineRule="auto"/>
                </w:pPr>
                <w:r>
                  <w:t xml:space="preserve">The human intelligence processes by computer systems allow machines to learn, reason and make decisions. </w:t>
                </w:r>
              </w:p>
            </w:tc>
          </w:tr>
          <w:tr w:rsidR="00D25B5C" w14:paraId="22847EF1" w14:textId="77777777">
            <w:tc>
              <w:tcPr>
                <w:tcW w:w="3120" w:type="dxa"/>
                <w:tcMar>
                  <w:top w:w="100" w:type="dxa"/>
                  <w:left w:w="100" w:type="dxa"/>
                  <w:bottom w:w="100" w:type="dxa"/>
                  <w:right w:w="100" w:type="dxa"/>
                </w:tcMar>
              </w:tcPr>
              <w:p w14:paraId="3CB6A03F" w14:textId="77777777" w:rsidR="00D25B5C" w:rsidRDefault="00000000">
                <w:pPr>
                  <w:widowControl w:val="0"/>
                  <w:pBdr>
                    <w:top w:val="nil"/>
                    <w:left w:val="nil"/>
                    <w:bottom w:val="nil"/>
                    <w:right w:val="nil"/>
                    <w:between w:val="nil"/>
                  </w:pBdr>
                  <w:spacing w:before="0" w:after="0" w:line="240" w:lineRule="auto"/>
                  <w:jc w:val="left"/>
                  <w:rPr>
                    <w:b/>
                    <w:bCs/>
                    <w:i/>
                    <w:iCs/>
                  </w:rPr>
                </w:pPr>
                <w:r>
                  <w:rPr>
                    <w:b/>
                    <w:bCs/>
                    <w:i/>
                    <w:iCs/>
                  </w:rPr>
                  <w:t>AI-Driven Product Recommendations</w:t>
                </w:r>
              </w:p>
            </w:tc>
            <w:tc>
              <w:tcPr>
                <w:tcW w:w="6240" w:type="dxa"/>
                <w:tcMar>
                  <w:top w:w="100" w:type="dxa"/>
                  <w:left w:w="100" w:type="dxa"/>
                  <w:bottom w:w="100" w:type="dxa"/>
                  <w:right w:w="100" w:type="dxa"/>
                </w:tcMar>
              </w:tcPr>
              <w:p w14:paraId="452E767D" w14:textId="77777777" w:rsidR="00D25B5C" w:rsidRDefault="00000000">
                <w:pPr>
                  <w:widowControl w:val="0"/>
                  <w:numPr>
                    <w:ilvl w:val="0"/>
                    <w:numId w:val="3"/>
                  </w:numPr>
                  <w:spacing w:before="0" w:after="0" w:line="240" w:lineRule="auto"/>
                </w:pPr>
                <w:r>
                  <w:t xml:space="preserve">Personalised product suggestions generated using artificial algorithms based on consumer data and browsing. </w:t>
                </w:r>
              </w:p>
            </w:tc>
          </w:tr>
          <w:tr w:rsidR="00D25B5C" w14:paraId="7D0E5B7A" w14:textId="77777777">
            <w:tc>
              <w:tcPr>
                <w:tcW w:w="3120" w:type="dxa"/>
                <w:tcMar>
                  <w:top w:w="100" w:type="dxa"/>
                  <w:left w:w="100" w:type="dxa"/>
                  <w:bottom w:w="100" w:type="dxa"/>
                  <w:right w:w="100" w:type="dxa"/>
                </w:tcMar>
              </w:tcPr>
              <w:p w14:paraId="50069BBF" w14:textId="77777777" w:rsidR="00D25B5C" w:rsidRDefault="00000000">
                <w:pPr>
                  <w:widowControl w:val="0"/>
                  <w:pBdr>
                    <w:top w:val="nil"/>
                    <w:left w:val="nil"/>
                    <w:bottom w:val="nil"/>
                    <w:right w:val="nil"/>
                    <w:between w:val="nil"/>
                  </w:pBdr>
                  <w:spacing w:before="0" w:after="0" w:line="240" w:lineRule="auto"/>
                  <w:jc w:val="left"/>
                  <w:rPr>
                    <w:b/>
                    <w:bCs/>
                    <w:i/>
                    <w:iCs/>
                  </w:rPr>
                </w:pPr>
                <w:r>
                  <w:rPr>
                    <w:b/>
                    <w:bCs/>
                    <w:i/>
                    <w:iCs/>
                  </w:rPr>
                  <w:t>Customer Behaviour</w:t>
                </w:r>
              </w:p>
            </w:tc>
            <w:tc>
              <w:tcPr>
                <w:tcW w:w="6240" w:type="dxa"/>
                <w:tcMar>
                  <w:top w:w="100" w:type="dxa"/>
                  <w:left w:w="100" w:type="dxa"/>
                  <w:bottom w:w="100" w:type="dxa"/>
                  <w:right w:w="100" w:type="dxa"/>
                </w:tcMar>
              </w:tcPr>
              <w:p w14:paraId="2891D112" w14:textId="77777777" w:rsidR="00D25B5C" w:rsidRDefault="00000000">
                <w:pPr>
                  <w:widowControl w:val="0"/>
                  <w:numPr>
                    <w:ilvl w:val="0"/>
                    <w:numId w:val="1"/>
                  </w:numPr>
                  <w:spacing w:before="0" w:after="0" w:line="240" w:lineRule="auto"/>
                </w:pPr>
                <w:r>
                  <w:t xml:space="preserve">Study of how individuals select, purchase, use and dispose of products and services. </w:t>
                </w:r>
              </w:p>
            </w:tc>
          </w:tr>
          <w:tr w:rsidR="00D25B5C" w14:paraId="094E4177" w14:textId="77777777">
            <w:tc>
              <w:tcPr>
                <w:tcW w:w="3120" w:type="dxa"/>
                <w:tcMar>
                  <w:top w:w="100" w:type="dxa"/>
                  <w:left w:w="100" w:type="dxa"/>
                  <w:bottom w:w="100" w:type="dxa"/>
                  <w:right w:w="100" w:type="dxa"/>
                </w:tcMar>
              </w:tcPr>
              <w:p w14:paraId="2AD86383" w14:textId="77777777" w:rsidR="00D25B5C" w:rsidRDefault="00000000">
                <w:pPr>
                  <w:widowControl w:val="0"/>
                  <w:pBdr>
                    <w:top w:val="nil"/>
                    <w:left w:val="nil"/>
                    <w:bottom w:val="nil"/>
                    <w:right w:val="nil"/>
                    <w:between w:val="nil"/>
                  </w:pBdr>
                  <w:spacing w:before="0" w:after="0" w:line="240" w:lineRule="auto"/>
                  <w:jc w:val="left"/>
                  <w:rPr>
                    <w:b/>
                    <w:bCs/>
                    <w:i/>
                    <w:iCs/>
                  </w:rPr>
                </w:pPr>
                <w:r>
                  <w:rPr>
                    <w:b/>
                    <w:bCs/>
                    <w:i/>
                    <w:iCs/>
                  </w:rPr>
                  <w:t xml:space="preserve">E-Commerce </w:t>
                </w:r>
              </w:p>
            </w:tc>
            <w:tc>
              <w:tcPr>
                <w:tcW w:w="6240" w:type="dxa"/>
                <w:tcMar>
                  <w:top w:w="100" w:type="dxa"/>
                  <w:left w:w="100" w:type="dxa"/>
                  <w:bottom w:w="100" w:type="dxa"/>
                  <w:right w:w="100" w:type="dxa"/>
                </w:tcMar>
              </w:tcPr>
              <w:p w14:paraId="4A6E6CBC" w14:textId="77777777" w:rsidR="00D25B5C" w:rsidRDefault="00000000">
                <w:pPr>
                  <w:widowControl w:val="0"/>
                  <w:numPr>
                    <w:ilvl w:val="0"/>
                    <w:numId w:val="4"/>
                  </w:numPr>
                  <w:spacing w:before="0" w:after="0" w:line="240" w:lineRule="auto"/>
                </w:pPr>
                <w:r>
                  <w:t>Machine learning subset which uses artificial neural networks with different layers to analyse large amounts of data.</w:t>
                </w:r>
              </w:p>
            </w:tc>
          </w:tr>
          <w:tr w:rsidR="00D25B5C" w14:paraId="318A0C76" w14:textId="77777777">
            <w:tc>
              <w:tcPr>
                <w:tcW w:w="3120" w:type="dxa"/>
                <w:tcMar>
                  <w:top w:w="100" w:type="dxa"/>
                  <w:left w:w="100" w:type="dxa"/>
                  <w:bottom w:w="100" w:type="dxa"/>
                  <w:right w:w="100" w:type="dxa"/>
                </w:tcMar>
              </w:tcPr>
              <w:p w14:paraId="1A322B8E" w14:textId="77777777" w:rsidR="00D25B5C" w:rsidRDefault="00000000">
                <w:pPr>
                  <w:widowControl w:val="0"/>
                  <w:pBdr>
                    <w:top w:val="nil"/>
                    <w:left w:val="nil"/>
                    <w:bottom w:val="nil"/>
                    <w:right w:val="nil"/>
                    <w:between w:val="nil"/>
                  </w:pBdr>
                  <w:spacing w:before="0" w:after="0" w:line="240" w:lineRule="auto"/>
                  <w:jc w:val="left"/>
                  <w:rPr>
                    <w:b/>
                    <w:bCs/>
                    <w:i/>
                    <w:iCs/>
                  </w:rPr>
                </w:pPr>
                <w:r>
                  <w:rPr>
                    <w:b/>
                    <w:bCs/>
                    <w:i/>
                    <w:iCs/>
                  </w:rPr>
                  <w:t>Impulse Buying</w:t>
                </w:r>
              </w:p>
            </w:tc>
            <w:tc>
              <w:tcPr>
                <w:tcW w:w="6240" w:type="dxa"/>
                <w:tcMar>
                  <w:top w:w="100" w:type="dxa"/>
                  <w:left w:w="100" w:type="dxa"/>
                  <w:bottom w:w="100" w:type="dxa"/>
                  <w:right w:w="100" w:type="dxa"/>
                </w:tcMar>
              </w:tcPr>
              <w:p w14:paraId="11BD9857" w14:textId="77777777" w:rsidR="00D25B5C" w:rsidRDefault="00000000">
                <w:pPr>
                  <w:widowControl w:val="0"/>
                  <w:numPr>
                    <w:ilvl w:val="0"/>
                    <w:numId w:val="2"/>
                  </w:numPr>
                  <w:spacing w:before="0" w:after="0" w:line="240" w:lineRule="auto"/>
                </w:pPr>
                <w:r>
                  <w:t xml:space="preserve">The buying and selling of goods and services through online platforms and digital marketplaces. </w:t>
                </w:r>
              </w:p>
            </w:tc>
          </w:tr>
        </w:tbl>
      </w:sdtContent>
    </w:sdt>
    <w:p w14:paraId="180CCFF4" w14:textId="77777777" w:rsidR="00D25B5C" w:rsidRDefault="00D25B5C">
      <w:pPr>
        <w:spacing w:before="480"/>
        <w:jc w:val="left"/>
        <w:rPr>
          <w:b/>
          <w:bCs/>
        </w:rPr>
      </w:pPr>
    </w:p>
    <w:p w14:paraId="3E928940" w14:textId="77777777" w:rsidR="00D25B5C" w:rsidRDefault="00000000">
      <w:pPr>
        <w:spacing w:before="480"/>
        <w:jc w:val="left"/>
        <w:rPr>
          <w:b/>
          <w:bCs/>
        </w:rPr>
      </w:pPr>
      <w:r>
        <w:br w:type="page"/>
      </w:r>
    </w:p>
    <w:p w14:paraId="16A82C47" w14:textId="77777777" w:rsidR="00D25B5C" w:rsidRPr="00CF56AD" w:rsidRDefault="00000000">
      <w:pPr>
        <w:pStyle w:val="Heading1"/>
        <w:spacing w:before="480"/>
        <w:rPr>
          <w:rFonts w:ascii="Arial" w:hAnsi="Arial" w:cs="Arial"/>
        </w:rPr>
      </w:pPr>
      <w:bookmarkStart w:id="5" w:name="_heading=h.vt3h8yxkfcse" w:colFirst="0" w:colLast="0"/>
      <w:bookmarkEnd w:id="5"/>
      <w:r w:rsidRPr="00CF56AD">
        <w:rPr>
          <w:rFonts w:ascii="Arial" w:hAnsi="Arial" w:cs="Arial"/>
        </w:rPr>
        <w:lastRenderedPageBreak/>
        <w:t>Chapter 1: Introduction</w:t>
      </w:r>
    </w:p>
    <w:p w14:paraId="4CB752F8" w14:textId="77777777" w:rsidR="00D25B5C" w:rsidRPr="00CF56AD" w:rsidRDefault="00000000">
      <w:pPr>
        <w:pStyle w:val="Heading2"/>
        <w:rPr>
          <w:rFonts w:ascii="Arial" w:hAnsi="Arial" w:cs="Arial"/>
        </w:rPr>
      </w:pPr>
      <w:bookmarkStart w:id="6" w:name="_heading=h.zgl7qsn04k0q" w:colFirst="0" w:colLast="0"/>
      <w:bookmarkEnd w:id="6"/>
      <w:r w:rsidRPr="00CF56AD">
        <w:rPr>
          <w:rFonts w:ascii="Arial" w:hAnsi="Arial" w:cs="Arial"/>
        </w:rPr>
        <w:t>1.1 Research Background</w:t>
      </w:r>
    </w:p>
    <w:p w14:paraId="2FF6D042" w14:textId="77777777" w:rsidR="00D25B5C" w:rsidRPr="00CF56AD" w:rsidRDefault="00000000">
      <w:pPr>
        <w:rPr>
          <w:rFonts w:ascii="Arial" w:hAnsi="Arial" w:cs="Arial"/>
        </w:rPr>
      </w:pPr>
      <w:r w:rsidRPr="00CF56AD">
        <w:rPr>
          <w:rFonts w:ascii="Arial" w:hAnsi="Arial" w:cs="Arial"/>
        </w:rPr>
        <w:t xml:space="preserve">The high pace of development of Artificial Intelligence (AI) has altered the digital commerce environment dramatically, specifically in the UK e-commerce industry. Online stores can use AI-based product recommendation systems that use machine learning algorithms and big data analytics to provide personalized product recommendations out of the users browsing history, buying </w:t>
      </w:r>
      <w:proofErr w:type="spellStart"/>
      <w:r w:rsidRPr="00CF56AD">
        <w:rPr>
          <w:rFonts w:ascii="Arial" w:hAnsi="Arial" w:cs="Arial"/>
        </w:rPr>
        <w:t>behaviour</w:t>
      </w:r>
      <w:proofErr w:type="spellEnd"/>
      <w:r w:rsidRPr="00CF56AD">
        <w:rPr>
          <w:rFonts w:ascii="Arial" w:hAnsi="Arial" w:cs="Arial"/>
        </w:rPr>
        <w:t xml:space="preserve">, and </w:t>
      </w:r>
      <w:proofErr w:type="spellStart"/>
      <w:r w:rsidRPr="00CF56AD">
        <w:rPr>
          <w:rFonts w:ascii="Arial" w:hAnsi="Arial" w:cs="Arial"/>
        </w:rPr>
        <w:t>behavioural</w:t>
      </w:r>
      <w:proofErr w:type="spellEnd"/>
      <w:r w:rsidRPr="00CF56AD">
        <w:rPr>
          <w:rFonts w:ascii="Arial" w:hAnsi="Arial" w:cs="Arial"/>
        </w:rPr>
        <w:t xml:space="preserve"> information (</w:t>
      </w:r>
      <w:proofErr w:type="spellStart"/>
      <w:r w:rsidRPr="00CF56AD">
        <w:rPr>
          <w:rFonts w:ascii="Arial" w:hAnsi="Arial" w:cs="Arial"/>
        </w:rPr>
        <w:t>Jannach</w:t>
      </w:r>
      <w:proofErr w:type="spellEnd"/>
      <w:r w:rsidRPr="00CF56AD">
        <w:rPr>
          <w:rFonts w:ascii="Arial" w:hAnsi="Arial" w:cs="Arial"/>
        </w:rPr>
        <w:t xml:space="preserve"> et al., 2010). These systems are now a strategic instrument in terms of boosting customer experience, creating better user </w:t>
      </w:r>
      <w:proofErr w:type="gramStart"/>
      <w:r w:rsidRPr="00CF56AD">
        <w:rPr>
          <w:rFonts w:ascii="Arial" w:hAnsi="Arial" w:cs="Arial"/>
        </w:rPr>
        <w:t>experiences</w:t>
      </w:r>
      <w:proofErr w:type="gramEnd"/>
      <w:r w:rsidRPr="00CF56AD">
        <w:rPr>
          <w:rFonts w:ascii="Arial" w:hAnsi="Arial" w:cs="Arial"/>
        </w:rPr>
        <w:t>, and raising the rate of conversion.</w:t>
      </w:r>
    </w:p>
    <w:p w14:paraId="2AA0377D" w14:textId="77777777" w:rsidR="00D25B5C" w:rsidRPr="00CF56AD" w:rsidRDefault="00000000">
      <w:pPr>
        <w:rPr>
          <w:rFonts w:ascii="Arial" w:hAnsi="Arial" w:cs="Arial"/>
        </w:rPr>
      </w:pPr>
      <w:r w:rsidRPr="00CF56AD">
        <w:rPr>
          <w:rFonts w:ascii="Arial" w:hAnsi="Arial" w:cs="Arial"/>
        </w:rPr>
        <w:t xml:space="preserve">The adoption of e-commerce in the UK has experienced </w:t>
      </w:r>
      <w:proofErr w:type="gramStart"/>
      <w:r w:rsidRPr="00CF56AD">
        <w:rPr>
          <w:rFonts w:ascii="Arial" w:hAnsi="Arial" w:cs="Arial"/>
        </w:rPr>
        <w:t>a steady</w:t>
      </w:r>
      <w:proofErr w:type="gramEnd"/>
      <w:r w:rsidRPr="00CF56AD">
        <w:rPr>
          <w:rFonts w:ascii="Arial" w:hAnsi="Arial" w:cs="Arial"/>
        </w:rPr>
        <w:t xml:space="preserve"> exponential growth, with </w:t>
      </w:r>
      <w:proofErr w:type="gramStart"/>
      <w:r w:rsidRPr="00CF56AD">
        <w:rPr>
          <w:rFonts w:ascii="Arial" w:hAnsi="Arial" w:cs="Arial"/>
        </w:rPr>
        <w:t>the online</w:t>
      </w:r>
      <w:proofErr w:type="gramEnd"/>
      <w:r w:rsidRPr="00CF56AD">
        <w:rPr>
          <w:rFonts w:ascii="Arial" w:hAnsi="Arial" w:cs="Arial"/>
        </w:rPr>
        <w:t xml:space="preserve"> retail sales in the country taking a significant share of the total retail sales (ONS, 2024). This has increased competition among online retailers, and this has resulted in relying more on AI technologies </w:t>
      </w:r>
      <w:proofErr w:type="gramStart"/>
      <w:r w:rsidRPr="00CF56AD">
        <w:rPr>
          <w:rFonts w:ascii="Arial" w:hAnsi="Arial" w:cs="Arial"/>
        </w:rPr>
        <w:t>in order to</w:t>
      </w:r>
      <w:proofErr w:type="gramEnd"/>
      <w:r w:rsidRPr="00CF56AD">
        <w:rPr>
          <w:rFonts w:ascii="Arial" w:hAnsi="Arial" w:cs="Arial"/>
        </w:rPr>
        <w:t xml:space="preserve"> differentiate customer experiences. Collaborative filtering, content-based filtering, and hybrid recommendation engines are the most common applications of the strategy because they are used on online platforms like Amazon and ASOS to calculate what consumers want and make a purchase (Ricci et al., 2022).</w:t>
      </w:r>
    </w:p>
    <w:p w14:paraId="5F7D8323" w14:textId="77777777" w:rsidR="00D25B5C" w:rsidRPr="00CF56AD" w:rsidRDefault="00000000">
      <w:pPr>
        <w:rPr>
          <w:rFonts w:ascii="Arial" w:hAnsi="Arial" w:cs="Arial"/>
        </w:rPr>
      </w:pPr>
      <w:r w:rsidRPr="00CF56AD">
        <w:rPr>
          <w:rFonts w:ascii="Arial" w:hAnsi="Arial" w:cs="Arial"/>
        </w:rPr>
        <w:t xml:space="preserve">Notably, </w:t>
      </w:r>
      <w:proofErr w:type="spellStart"/>
      <w:r w:rsidRPr="00CF56AD">
        <w:rPr>
          <w:rFonts w:ascii="Arial" w:hAnsi="Arial" w:cs="Arial"/>
        </w:rPr>
        <w:t>personalisation</w:t>
      </w:r>
      <w:proofErr w:type="spellEnd"/>
      <w:r w:rsidRPr="00CF56AD">
        <w:rPr>
          <w:rFonts w:ascii="Arial" w:hAnsi="Arial" w:cs="Arial"/>
        </w:rPr>
        <w:t xml:space="preserve"> through AI has been associated with </w:t>
      </w:r>
      <w:proofErr w:type="spellStart"/>
      <w:r w:rsidRPr="00CF56AD">
        <w:rPr>
          <w:rFonts w:ascii="Arial" w:hAnsi="Arial" w:cs="Arial"/>
        </w:rPr>
        <w:t>behavioural</w:t>
      </w:r>
      <w:proofErr w:type="spellEnd"/>
      <w:r w:rsidRPr="00CF56AD">
        <w:rPr>
          <w:rFonts w:ascii="Arial" w:hAnsi="Arial" w:cs="Arial"/>
        </w:rPr>
        <w:t xml:space="preserve"> results, especially impulse purchasing. Impulse buying is spontaneous and unthoughtful purchasing </w:t>
      </w:r>
      <w:proofErr w:type="spellStart"/>
      <w:r w:rsidRPr="00CF56AD">
        <w:rPr>
          <w:rFonts w:ascii="Arial" w:hAnsi="Arial" w:cs="Arial"/>
        </w:rPr>
        <w:t>behaviour</w:t>
      </w:r>
      <w:proofErr w:type="spellEnd"/>
      <w:r w:rsidRPr="00CF56AD">
        <w:rPr>
          <w:rFonts w:ascii="Arial" w:hAnsi="Arial" w:cs="Arial"/>
        </w:rPr>
        <w:t xml:space="preserve"> due to emotional or situational stimuli instead of making rational decisions (Verhagen and van Dolen, 2011). </w:t>
      </w:r>
    </w:p>
    <w:p w14:paraId="6D1CAF8D" w14:textId="77777777" w:rsidR="00D25B5C" w:rsidRPr="00CF56AD" w:rsidRDefault="00000000">
      <w:pPr>
        <w:pStyle w:val="Heading2"/>
        <w:spacing w:after="240"/>
        <w:rPr>
          <w:rFonts w:ascii="Arial" w:hAnsi="Arial" w:cs="Arial"/>
        </w:rPr>
      </w:pPr>
      <w:bookmarkStart w:id="7" w:name="_heading=h.a7f7t9ag96gv" w:colFirst="0" w:colLast="0"/>
      <w:bookmarkEnd w:id="7"/>
      <w:r w:rsidRPr="00CF56AD">
        <w:rPr>
          <w:rFonts w:ascii="Arial" w:hAnsi="Arial" w:cs="Arial"/>
        </w:rPr>
        <w:t>1.2 Rationale and problem statement of the research.</w:t>
      </w:r>
    </w:p>
    <w:p w14:paraId="0087AC43" w14:textId="77777777" w:rsidR="00D25B5C" w:rsidRPr="00CF56AD" w:rsidRDefault="00000000">
      <w:pPr>
        <w:rPr>
          <w:rFonts w:ascii="Arial" w:hAnsi="Arial" w:cs="Arial"/>
        </w:rPr>
      </w:pPr>
      <w:proofErr w:type="gramStart"/>
      <w:r w:rsidRPr="00CF56AD">
        <w:rPr>
          <w:rFonts w:ascii="Arial" w:hAnsi="Arial" w:cs="Arial"/>
        </w:rPr>
        <w:t>In spite of</w:t>
      </w:r>
      <w:proofErr w:type="gramEnd"/>
      <w:r w:rsidRPr="00CF56AD">
        <w:rPr>
          <w:rFonts w:ascii="Arial" w:hAnsi="Arial" w:cs="Arial"/>
        </w:rPr>
        <w:t xml:space="preserve"> the fast adoption of artificial intelligence (AI) in e-commerce, the gap in the knowledge about its </w:t>
      </w:r>
      <w:proofErr w:type="spellStart"/>
      <w:r w:rsidRPr="00CF56AD">
        <w:rPr>
          <w:rFonts w:ascii="Arial" w:hAnsi="Arial" w:cs="Arial"/>
        </w:rPr>
        <w:t>behavioural</w:t>
      </w:r>
      <w:proofErr w:type="spellEnd"/>
      <w:r w:rsidRPr="00CF56AD">
        <w:rPr>
          <w:rFonts w:ascii="Arial" w:hAnsi="Arial" w:cs="Arial"/>
        </w:rPr>
        <w:t xml:space="preserve"> consequences is still very large, especially in the </w:t>
      </w:r>
      <w:proofErr w:type="gramStart"/>
      <w:r w:rsidRPr="00CF56AD">
        <w:rPr>
          <w:rFonts w:ascii="Arial" w:hAnsi="Arial" w:cs="Arial"/>
        </w:rPr>
        <w:t>particular market</w:t>
      </w:r>
      <w:proofErr w:type="gramEnd"/>
      <w:r w:rsidRPr="00CF56AD">
        <w:rPr>
          <w:rFonts w:ascii="Arial" w:hAnsi="Arial" w:cs="Arial"/>
        </w:rPr>
        <w:t xml:space="preserve"> setting, like the United Kingdom (Raza </w:t>
      </w:r>
      <w:r w:rsidRPr="00CF56AD">
        <w:rPr>
          <w:rFonts w:ascii="Arial" w:hAnsi="Arial" w:cs="Arial"/>
          <w:i/>
          <w:iCs/>
        </w:rPr>
        <w:t>et al.,</w:t>
      </w:r>
      <w:r w:rsidRPr="00CF56AD">
        <w:rPr>
          <w:rFonts w:ascii="Arial" w:hAnsi="Arial" w:cs="Arial"/>
        </w:rPr>
        <w:t xml:space="preserve"> 2025). Recommendation systems that basically use AI are extensively adopted by net-based retailers to make the experience </w:t>
      </w:r>
      <w:proofErr w:type="spellStart"/>
      <w:r w:rsidRPr="00CF56AD">
        <w:rPr>
          <w:rFonts w:ascii="Arial" w:hAnsi="Arial" w:cs="Arial"/>
        </w:rPr>
        <w:t>personalised</w:t>
      </w:r>
      <w:proofErr w:type="spellEnd"/>
      <w:r w:rsidRPr="00CF56AD">
        <w:rPr>
          <w:rFonts w:ascii="Arial" w:hAnsi="Arial" w:cs="Arial"/>
        </w:rPr>
        <w:t xml:space="preserve"> and better; but most of the literature available on the matter is </w:t>
      </w:r>
      <w:r w:rsidRPr="00CF56AD">
        <w:rPr>
          <w:rFonts w:ascii="Arial" w:hAnsi="Arial" w:cs="Arial"/>
        </w:rPr>
        <w:lastRenderedPageBreak/>
        <w:t xml:space="preserve">based on responses in general or international markets as opposed to the UK e-commerce context being studied in detail. This insufficient context-specific study prevents the possibility of having a full comprehension of AI in consumer decision-making, particularly on impulse buying </w:t>
      </w:r>
      <w:proofErr w:type="spellStart"/>
      <w:r w:rsidRPr="00CF56AD">
        <w:rPr>
          <w:rFonts w:ascii="Arial" w:hAnsi="Arial" w:cs="Arial"/>
        </w:rPr>
        <w:t>behaviour</w:t>
      </w:r>
      <w:proofErr w:type="spellEnd"/>
      <w:r w:rsidRPr="00CF56AD">
        <w:rPr>
          <w:rFonts w:ascii="Arial" w:hAnsi="Arial" w:cs="Arial"/>
        </w:rPr>
        <w:t>.</w:t>
      </w:r>
    </w:p>
    <w:p w14:paraId="6FE83983" w14:textId="77777777" w:rsidR="00D25B5C" w:rsidRPr="00CF56AD" w:rsidRDefault="00000000">
      <w:pPr>
        <w:rPr>
          <w:rFonts w:ascii="Arial" w:hAnsi="Arial" w:cs="Arial"/>
        </w:rPr>
      </w:pPr>
      <w:r w:rsidRPr="00CF56AD">
        <w:rPr>
          <w:rFonts w:ascii="Arial" w:hAnsi="Arial" w:cs="Arial"/>
        </w:rPr>
        <w:t>This has been worsened by the increasing sophistication of AI technologies. Complex algorithms use large quantities of data about consumers to produce highly tailored recommendations, in real-time in a lot of cases. As much as this type of hyper-</w:t>
      </w:r>
      <w:proofErr w:type="spellStart"/>
      <w:r w:rsidRPr="00CF56AD">
        <w:rPr>
          <w:rFonts w:ascii="Arial" w:hAnsi="Arial" w:cs="Arial"/>
        </w:rPr>
        <w:t>personalisation</w:t>
      </w:r>
      <w:proofErr w:type="spellEnd"/>
      <w:r w:rsidRPr="00CF56AD">
        <w:rPr>
          <w:rFonts w:ascii="Arial" w:hAnsi="Arial" w:cs="Arial"/>
        </w:rPr>
        <w:t xml:space="preserve"> enhances convenience to the consumer and relevancy, it creates risks. These systems can provide subtle purchasing </w:t>
      </w:r>
      <w:proofErr w:type="spellStart"/>
      <w:r w:rsidRPr="00CF56AD">
        <w:rPr>
          <w:rFonts w:ascii="Arial" w:hAnsi="Arial" w:cs="Arial"/>
        </w:rPr>
        <w:t>behaviour</w:t>
      </w:r>
      <w:proofErr w:type="spellEnd"/>
      <w:r w:rsidRPr="00CF56AD">
        <w:rPr>
          <w:rFonts w:ascii="Arial" w:hAnsi="Arial" w:cs="Arial"/>
        </w:rPr>
        <w:t xml:space="preserve"> by exploiting psychological triggers like scarcity, urgency, social proof, and fear of missing out (FOMO) that can prompt unplanned or impulsive buying (Davenport et al., 2020). In turn, it leads to the situation of a pressing conflict between </w:t>
      </w:r>
      <w:proofErr w:type="spellStart"/>
      <w:r w:rsidRPr="00CF56AD">
        <w:rPr>
          <w:rFonts w:ascii="Arial" w:hAnsi="Arial" w:cs="Arial"/>
        </w:rPr>
        <w:t>organisational</w:t>
      </w:r>
      <w:proofErr w:type="spellEnd"/>
      <w:r w:rsidRPr="00CF56AD">
        <w:rPr>
          <w:rFonts w:ascii="Arial" w:hAnsi="Arial" w:cs="Arial"/>
        </w:rPr>
        <w:t xml:space="preserve"> objectives of the highest sales and ethical issues related to consumer autonomy, transparency and data privacy.</w:t>
      </w:r>
    </w:p>
    <w:p w14:paraId="3AF3591E" w14:textId="77777777" w:rsidR="00D25B5C" w:rsidRPr="00CF56AD" w:rsidRDefault="00000000">
      <w:pPr>
        <w:rPr>
          <w:rFonts w:ascii="Arial" w:hAnsi="Arial" w:cs="Arial"/>
        </w:rPr>
      </w:pPr>
      <w:r w:rsidRPr="00CF56AD">
        <w:rPr>
          <w:rFonts w:ascii="Arial" w:hAnsi="Arial" w:cs="Arial"/>
        </w:rPr>
        <w:t xml:space="preserve">Besides, most of the available literature is more focused on efficiency in technologies and algorithmic performance than </w:t>
      </w:r>
      <w:proofErr w:type="spellStart"/>
      <w:r w:rsidRPr="00CF56AD">
        <w:rPr>
          <w:rFonts w:ascii="Arial" w:hAnsi="Arial" w:cs="Arial"/>
        </w:rPr>
        <w:t>behavioural</w:t>
      </w:r>
      <w:proofErr w:type="spellEnd"/>
      <w:r w:rsidRPr="00CF56AD">
        <w:rPr>
          <w:rFonts w:ascii="Arial" w:hAnsi="Arial" w:cs="Arial"/>
        </w:rPr>
        <w:t xml:space="preserve"> effects. Consequently, the study will fill in scholarly as well as practical gaps by critically investigating the role of AI-based product recommendation systems in the impulse buying </w:t>
      </w:r>
      <w:proofErr w:type="spellStart"/>
      <w:r w:rsidRPr="00CF56AD">
        <w:rPr>
          <w:rFonts w:ascii="Arial" w:hAnsi="Arial" w:cs="Arial"/>
        </w:rPr>
        <w:t>behaviour</w:t>
      </w:r>
      <w:proofErr w:type="spellEnd"/>
      <w:r w:rsidRPr="00CF56AD">
        <w:rPr>
          <w:rFonts w:ascii="Arial" w:hAnsi="Arial" w:cs="Arial"/>
        </w:rPr>
        <w:t xml:space="preserve"> of UK online shopping. The research aims to make more insights into the </w:t>
      </w:r>
      <w:proofErr w:type="spellStart"/>
      <w:r w:rsidRPr="00CF56AD">
        <w:rPr>
          <w:rFonts w:ascii="Arial" w:hAnsi="Arial" w:cs="Arial"/>
        </w:rPr>
        <w:t>behavioural</w:t>
      </w:r>
      <w:proofErr w:type="spellEnd"/>
      <w:r w:rsidRPr="00CF56AD">
        <w:rPr>
          <w:rFonts w:ascii="Arial" w:hAnsi="Arial" w:cs="Arial"/>
        </w:rPr>
        <w:t xml:space="preserve"> mechanisms underlying AI-driven consumption and will assist in making AI technologies more responsible and effective in the digital retail setting.</w:t>
      </w:r>
    </w:p>
    <w:p w14:paraId="24AEA2F3" w14:textId="77777777" w:rsidR="00D25B5C" w:rsidRPr="00CF56AD" w:rsidRDefault="00000000">
      <w:pPr>
        <w:pStyle w:val="Heading2"/>
        <w:spacing w:before="200" w:after="200"/>
        <w:rPr>
          <w:rFonts w:ascii="Arial" w:hAnsi="Arial" w:cs="Arial"/>
        </w:rPr>
      </w:pPr>
      <w:bookmarkStart w:id="8" w:name="_heading=h.8oqhjxxritnu" w:colFirst="0" w:colLast="0"/>
      <w:bookmarkEnd w:id="8"/>
      <w:r w:rsidRPr="00CF56AD">
        <w:rPr>
          <w:rFonts w:ascii="Arial" w:hAnsi="Arial" w:cs="Arial"/>
        </w:rPr>
        <w:t>1.3 Aim</w:t>
      </w:r>
    </w:p>
    <w:p w14:paraId="5AAE0FF4" w14:textId="77777777" w:rsidR="00D25B5C" w:rsidRPr="00CF56AD" w:rsidRDefault="00000000">
      <w:pPr>
        <w:spacing w:before="200" w:after="200"/>
        <w:rPr>
          <w:rFonts w:ascii="Arial" w:hAnsi="Arial" w:cs="Arial"/>
        </w:rPr>
      </w:pPr>
      <w:r w:rsidRPr="00CF56AD">
        <w:rPr>
          <w:rFonts w:ascii="Arial" w:hAnsi="Arial" w:cs="Arial"/>
        </w:rPr>
        <w:t xml:space="preserve">To critically evaluate and examine the impact of the AI-driven recommendation system on the impulsive buying </w:t>
      </w:r>
      <w:proofErr w:type="spellStart"/>
      <w:r w:rsidRPr="00CF56AD">
        <w:rPr>
          <w:rFonts w:ascii="Arial" w:hAnsi="Arial" w:cs="Arial"/>
        </w:rPr>
        <w:t>behaviours</w:t>
      </w:r>
      <w:proofErr w:type="spellEnd"/>
      <w:r w:rsidRPr="00CF56AD">
        <w:rPr>
          <w:rFonts w:ascii="Arial" w:hAnsi="Arial" w:cs="Arial"/>
        </w:rPr>
        <w:t xml:space="preserve"> of customers purchasing from UK e-commerce sites. </w:t>
      </w:r>
    </w:p>
    <w:p w14:paraId="62A6EF03" w14:textId="77777777" w:rsidR="00D25B5C" w:rsidRPr="00CF56AD" w:rsidRDefault="00000000">
      <w:pPr>
        <w:pStyle w:val="Heading2"/>
        <w:spacing w:before="200" w:after="200"/>
        <w:rPr>
          <w:rFonts w:ascii="Arial" w:hAnsi="Arial" w:cs="Arial"/>
        </w:rPr>
      </w:pPr>
      <w:bookmarkStart w:id="9" w:name="_heading=h.r6nn0mqxwbjl" w:colFirst="0" w:colLast="0"/>
      <w:bookmarkEnd w:id="9"/>
      <w:r w:rsidRPr="00CF56AD">
        <w:rPr>
          <w:rFonts w:ascii="Arial" w:hAnsi="Arial" w:cs="Arial"/>
        </w:rPr>
        <w:t>1.4 Objectives</w:t>
      </w:r>
    </w:p>
    <w:p w14:paraId="392C2B18" w14:textId="77777777" w:rsidR="00D25B5C" w:rsidRPr="00CF56AD" w:rsidRDefault="00000000">
      <w:pPr>
        <w:numPr>
          <w:ilvl w:val="0"/>
          <w:numId w:val="5"/>
        </w:numPr>
        <w:spacing w:before="200" w:after="200"/>
        <w:rPr>
          <w:rFonts w:ascii="Arial" w:hAnsi="Arial" w:cs="Arial"/>
        </w:rPr>
      </w:pPr>
      <w:r w:rsidRPr="00CF56AD">
        <w:rPr>
          <w:rFonts w:ascii="Arial" w:hAnsi="Arial" w:cs="Arial"/>
        </w:rPr>
        <w:t xml:space="preserve">To identify the key factors of the AI-driven product recommendation systems that influence consumers' buying </w:t>
      </w:r>
      <w:proofErr w:type="spellStart"/>
      <w:r w:rsidRPr="00CF56AD">
        <w:rPr>
          <w:rFonts w:ascii="Arial" w:hAnsi="Arial" w:cs="Arial"/>
        </w:rPr>
        <w:t>behaviour</w:t>
      </w:r>
      <w:proofErr w:type="spellEnd"/>
      <w:r w:rsidRPr="00CF56AD">
        <w:rPr>
          <w:rFonts w:ascii="Arial" w:hAnsi="Arial" w:cs="Arial"/>
        </w:rPr>
        <w:t xml:space="preserve"> in the UK e-commerce sector.</w:t>
      </w:r>
    </w:p>
    <w:p w14:paraId="6E7E0BDC" w14:textId="77777777" w:rsidR="00D25B5C" w:rsidRPr="00CF56AD" w:rsidRDefault="00000000">
      <w:pPr>
        <w:numPr>
          <w:ilvl w:val="0"/>
          <w:numId w:val="5"/>
        </w:numPr>
        <w:spacing w:before="200" w:after="200"/>
        <w:rPr>
          <w:rFonts w:ascii="Arial" w:hAnsi="Arial" w:cs="Arial"/>
        </w:rPr>
      </w:pPr>
      <w:r w:rsidRPr="00CF56AD">
        <w:rPr>
          <w:rFonts w:ascii="Arial" w:hAnsi="Arial" w:cs="Arial"/>
        </w:rPr>
        <w:lastRenderedPageBreak/>
        <w:t xml:space="preserve">To evaluate the impact of impulse buying </w:t>
      </w:r>
      <w:proofErr w:type="spellStart"/>
      <w:r w:rsidRPr="00CF56AD">
        <w:rPr>
          <w:rFonts w:ascii="Arial" w:hAnsi="Arial" w:cs="Arial"/>
        </w:rPr>
        <w:t>behaviours</w:t>
      </w:r>
      <w:proofErr w:type="spellEnd"/>
      <w:r w:rsidRPr="00CF56AD">
        <w:rPr>
          <w:rFonts w:ascii="Arial" w:hAnsi="Arial" w:cs="Arial"/>
        </w:rPr>
        <w:t xml:space="preserve"> on customers from the UK e-commerce sector.</w:t>
      </w:r>
    </w:p>
    <w:p w14:paraId="7499F672" w14:textId="77777777" w:rsidR="00D25B5C" w:rsidRPr="00CF56AD" w:rsidRDefault="00000000">
      <w:pPr>
        <w:numPr>
          <w:ilvl w:val="0"/>
          <w:numId w:val="5"/>
        </w:numPr>
        <w:spacing w:before="200" w:after="200"/>
        <w:rPr>
          <w:rFonts w:ascii="Arial" w:hAnsi="Arial" w:cs="Arial"/>
        </w:rPr>
      </w:pPr>
      <w:r w:rsidRPr="00CF56AD">
        <w:rPr>
          <w:rFonts w:ascii="Arial" w:hAnsi="Arial" w:cs="Arial"/>
        </w:rPr>
        <w:t>To critically examine the challenges faced by the UK e-commerce sector due to the integration of an AI-driven product recommendation system.</w:t>
      </w:r>
    </w:p>
    <w:p w14:paraId="5190799C" w14:textId="77777777" w:rsidR="00D25B5C" w:rsidRPr="00CF56AD" w:rsidRDefault="00000000">
      <w:pPr>
        <w:numPr>
          <w:ilvl w:val="0"/>
          <w:numId w:val="5"/>
        </w:numPr>
        <w:spacing w:before="200" w:after="200"/>
        <w:rPr>
          <w:rFonts w:ascii="Arial" w:hAnsi="Arial" w:cs="Arial"/>
        </w:rPr>
      </w:pPr>
      <w:r w:rsidRPr="00CF56AD">
        <w:rPr>
          <w:rFonts w:ascii="Arial" w:hAnsi="Arial" w:cs="Arial"/>
        </w:rPr>
        <w:t>To determine the role of hyper-</w:t>
      </w:r>
      <w:proofErr w:type="spellStart"/>
      <w:r w:rsidRPr="00CF56AD">
        <w:rPr>
          <w:rFonts w:ascii="Arial" w:hAnsi="Arial" w:cs="Arial"/>
        </w:rPr>
        <w:t>personalisation</w:t>
      </w:r>
      <w:proofErr w:type="spellEnd"/>
      <w:r w:rsidRPr="00CF56AD">
        <w:rPr>
          <w:rFonts w:ascii="Arial" w:hAnsi="Arial" w:cs="Arial"/>
        </w:rPr>
        <w:t xml:space="preserve"> strategies used for improving AI-driven recommendation systems in the UK e-commerce sector.</w:t>
      </w:r>
    </w:p>
    <w:p w14:paraId="2E963BCD" w14:textId="77777777" w:rsidR="00D25B5C" w:rsidRPr="00CF56AD" w:rsidRDefault="00000000">
      <w:pPr>
        <w:pStyle w:val="Heading2"/>
        <w:spacing w:before="200" w:after="200"/>
        <w:rPr>
          <w:rFonts w:ascii="Arial" w:hAnsi="Arial" w:cs="Arial"/>
        </w:rPr>
      </w:pPr>
      <w:bookmarkStart w:id="10" w:name="_heading=h.im0a234hua1" w:colFirst="0" w:colLast="0"/>
      <w:bookmarkEnd w:id="10"/>
      <w:r w:rsidRPr="00CF56AD">
        <w:rPr>
          <w:rFonts w:ascii="Arial" w:hAnsi="Arial" w:cs="Arial"/>
        </w:rPr>
        <w:t>1.5 Research Question</w:t>
      </w:r>
    </w:p>
    <w:p w14:paraId="5480F10D" w14:textId="77777777" w:rsidR="00D25B5C" w:rsidRPr="00CF56AD" w:rsidRDefault="00000000">
      <w:pPr>
        <w:numPr>
          <w:ilvl w:val="0"/>
          <w:numId w:val="6"/>
        </w:numPr>
        <w:spacing w:before="200" w:after="200"/>
        <w:rPr>
          <w:rFonts w:ascii="Arial" w:hAnsi="Arial" w:cs="Arial"/>
        </w:rPr>
      </w:pPr>
      <w:r w:rsidRPr="00CF56AD">
        <w:rPr>
          <w:rFonts w:ascii="Arial" w:hAnsi="Arial" w:cs="Arial"/>
        </w:rPr>
        <w:t>How are the key factors of the AI-driven recommendation system influencing the UK-based e-commerce sectors?</w:t>
      </w:r>
    </w:p>
    <w:p w14:paraId="71AC67CC" w14:textId="77777777" w:rsidR="00D25B5C" w:rsidRPr="00CF56AD" w:rsidRDefault="00000000">
      <w:pPr>
        <w:numPr>
          <w:ilvl w:val="0"/>
          <w:numId w:val="6"/>
        </w:numPr>
        <w:spacing w:before="200" w:after="200"/>
        <w:rPr>
          <w:rFonts w:ascii="Arial" w:hAnsi="Arial" w:cs="Arial"/>
        </w:rPr>
      </w:pPr>
      <w:r w:rsidRPr="00CF56AD">
        <w:rPr>
          <w:rFonts w:ascii="Arial" w:hAnsi="Arial" w:cs="Arial"/>
        </w:rPr>
        <w:t xml:space="preserve">What is the impact of impulse buying </w:t>
      </w:r>
      <w:proofErr w:type="spellStart"/>
      <w:r w:rsidRPr="00CF56AD">
        <w:rPr>
          <w:rFonts w:ascii="Arial" w:hAnsi="Arial" w:cs="Arial"/>
        </w:rPr>
        <w:t>behaviours</w:t>
      </w:r>
      <w:proofErr w:type="spellEnd"/>
      <w:r w:rsidRPr="00CF56AD">
        <w:rPr>
          <w:rFonts w:ascii="Arial" w:hAnsi="Arial" w:cs="Arial"/>
        </w:rPr>
        <w:t xml:space="preserve"> on customers from the UK e-commerce sector?</w:t>
      </w:r>
    </w:p>
    <w:p w14:paraId="7E16E269" w14:textId="77777777" w:rsidR="00D25B5C" w:rsidRPr="00CF56AD" w:rsidRDefault="00000000">
      <w:pPr>
        <w:numPr>
          <w:ilvl w:val="0"/>
          <w:numId w:val="6"/>
        </w:numPr>
        <w:spacing w:before="200" w:after="200"/>
        <w:rPr>
          <w:rFonts w:ascii="Arial" w:hAnsi="Arial" w:cs="Arial"/>
        </w:rPr>
      </w:pPr>
      <w:r w:rsidRPr="00CF56AD">
        <w:rPr>
          <w:rFonts w:ascii="Arial" w:hAnsi="Arial" w:cs="Arial"/>
        </w:rPr>
        <w:t>What are the challenges faced by the UK e-commerce sector due to the integration of an AI-driven product recommendation system?</w:t>
      </w:r>
    </w:p>
    <w:p w14:paraId="4EF8C629" w14:textId="77777777" w:rsidR="00D25B5C" w:rsidRPr="00CF56AD" w:rsidRDefault="00000000">
      <w:pPr>
        <w:numPr>
          <w:ilvl w:val="0"/>
          <w:numId w:val="6"/>
        </w:numPr>
        <w:spacing w:before="200" w:after="200"/>
        <w:rPr>
          <w:rFonts w:ascii="Arial" w:hAnsi="Arial" w:cs="Arial"/>
        </w:rPr>
      </w:pPr>
      <w:r w:rsidRPr="00CF56AD">
        <w:rPr>
          <w:rFonts w:ascii="Arial" w:hAnsi="Arial" w:cs="Arial"/>
        </w:rPr>
        <w:t>How are hyper-</w:t>
      </w:r>
      <w:proofErr w:type="spellStart"/>
      <w:r w:rsidRPr="00CF56AD">
        <w:rPr>
          <w:rFonts w:ascii="Arial" w:hAnsi="Arial" w:cs="Arial"/>
        </w:rPr>
        <w:t>personalisation</w:t>
      </w:r>
      <w:proofErr w:type="spellEnd"/>
      <w:r w:rsidRPr="00CF56AD">
        <w:rPr>
          <w:rFonts w:ascii="Arial" w:hAnsi="Arial" w:cs="Arial"/>
        </w:rPr>
        <w:t xml:space="preserve"> strategies used for improving AI-driven recommendation systems in the UK e-commerce sector?</w:t>
      </w:r>
    </w:p>
    <w:p w14:paraId="38D70204" w14:textId="77777777" w:rsidR="00D25B5C" w:rsidRPr="00CF56AD" w:rsidRDefault="00000000">
      <w:pPr>
        <w:pStyle w:val="Heading2"/>
        <w:spacing w:after="240"/>
        <w:rPr>
          <w:rFonts w:ascii="Arial" w:hAnsi="Arial" w:cs="Arial"/>
        </w:rPr>
      </w:pPr>
      <w:bookmarkStart w:id="11" w:name="_heading=h.5h0fgra3p8xx" w:colFirst="0" w:colLast="0"/>
      <w:bookmarkEnd w:id="11"/>
      <w:r w:rsidRPr="00CF56AD">
        <w:rPr>
          <w:rFonts w:ascii="Arial" w:hAnsi="Arial" w:cs="Arial"/>
        </w:rPr>
        <w:t xml:space="preserve">1.6 Significance of Research </w:t>
      </w:r>
    </w:p>
    <w:p w14:paraId="2B75153E" w14:textId="77777777" w:rsidR="00D25B5C" w:rsidRPr="00CF56AD" w:rsidRDefault="00000000">
      <w:pPr>
        <w:rPr>
          <w:rFonts w:ascii="Arial" w:hAnsi="Arial" w:cs="Arial"/>
        </w:rPr>
      </w:pPr>
      <w:r w:rsidRPr="00CF56AD">
        <w:rPr>
          <w:rFonts w:ascii="Arial" w:hAnsi="Arial" w:cs="Arial"/>
        </w:rPr>
        <w:t xml:space="preserve">The study has a strong academic and practical value to the research areas of digital marketing, consumer </w:t>
      </w:r>
      <w:proofErr w:type="spellStart"/>
      <w:r w:rsidRPr="00CF56AD">
        <w:rPr>
          <w:rFonts w:ascii="Arial" w:hAnsi="Arial" w:cs="Arial"/>
        </w:rPr>
        <w:t>behaviour</w:t>
      </w:r>
      <w:proofErr w:type="spellEnd"/>
      <w:r w:rsidRPr="00CF56AD">
        <w:rPr>
          <w:rFonts w:ascii="Arial" w:hAnsi="Arial" w:cs="Arial"/>
        </w:rPr>
        <w:t xml:space="preserve"> and artificial intelligence. In terms of academic value, it builds on the growing body of AI-based </w:t>
      </w:r>
      <w:proofErr w:type="spellStart"/>
      <w:r w:rsidRPr="00CF56AD">
        <w:rPr>
          <w:rFonts w:ascii="Arial" w:hAnsi="Arial" w:cs="Arial"/>
        </w:rPr>
        <w:t>personalisation</w:t>
      </w:r>
      <w:proofErr w:type="spellEnd"/>
      <w:r w:rsidRPr="00CF56AD">
        <w:rPr>
          <w:rFonts w:ascii="Arial" w:hAnsi="Arial" w:cs="Arial"/>
        </w:rPr>
        <w:t xml:space="preserve"> research, </w:t>
      </w:r>
      <w:proofErr w:type="gramStart"/>
      <w:r w:rsidRPr="00CF56AD">
        <w:rPr>
          <w:rFonts w:ascii="Arial" w:hAnsi="Arial" w:cs="Arial"/>
        </w:rPr>
        <w:t>in particular,</w:t>
      </w:r>
      <w:proofErr w:type="gramEnd"/>
      <w:r w:rsidRPr="00CF56AD">
        <w:rPr>
          <w:rFonts w:ascii="Arial" w:hAnsi="Arial" w:cs="Arial"/>
        </w:rPr>
        <w:t xml:space="preserve"> the impact on impulse buying </w:t>
      </w:r>
      <w:proofErr w:type="spellStart"/>
      <w:r w:rsidRPr="00CF56AD">
        <w:rPr>
          <w:rFonts w:ascii="Arial" w:hAnsi="Arial" w:cs="Arial"/>
        </w:rPr>
        <w:t>behaviour</w:t>
      </w:r>
      <w:proofErr w:type="spellEnd"/>
      <w:r w:rsidRPr="00CF56AD">
        <w:rPr>
          <w:rFonts w:ascii="Arial" w:hAnsi="Arial" w:cs="Arial"/>
        </w:rPr>
        <w:t xml:space="preserve"> in the e-commerce realm of the UK, which is still underrepresented. The paper combines theoretical insights into </w:t>
      </w:r>
      <w:proofErr w:type="spellStart"/>
      <w:r w:rsidRPr="00CF56AD">
        <w:rPr>
          <w:rFonts w:ascii="Arial" w:hAnsi="Arial" w:cs="Arial"/>
        </w:rPr>
        <w:t>behavioural</w:t>
      </w:r>
      <w:proofErr w:type="spellEnd"/>
      <w:r w:rsidRPr="00CF56AD">
        <w:rPr>
          <w:rFonts w:ascii="Arial" w:hAnsi="Arial" w:cs="Arial"/>
        </w:rPr>
        <w:t xml:space="preserve"> psychology, marketing analytics, and AI technologies and offers a multidisciplinary way of understanding the impact of algorithmic recommendations on consumer decision-making processes (Kim and Johnson, 2016). It completes the existing literature gaps as well by </w:t>
      </w:r>
      <w:proofErr w:type="gramStart"/>
      <w:r w:rsidRPr="00CF56AD">
        <w:rPr>
          <w:rFonts w:ascii="Arial" w:hAnsi="Arial" w:cs="Arial"/>
        </w:rPr>
        <w:t>emphasizing on</w:t>
      </w:r>
      <w:proofErr w:type="gramEnd"/>
      <w:r w:rsidRPr="00CF56AD">
        <w:rPr>
          <w:rFonts w:ascii="Arial" w:hAnsi="Arial" w:cs="Arial"/>
        </w:rPr>
        <w:t xml:space="preserve"> </w:t>
      </w:r>
      <w:proofErr w:type="spellStart"/>
      <w:r w:rsidRPr="00CF56AD">
        <w:rPr>
          <w:rFonts w:ascii="Arial" w:hAnsi="Arial" w:cs="Arial"/>
        </w:rPr>
        <w:t>behavioural</w:t>
      </w:r>
      <w:proofErr w:type="spellEnd"/>
      <w:r w:rsidRPr="00CF56AD">
        <w:rPr>
          <w:rFonts w:ascii="Arial" w:hAnsi="Arial" w:cs="Arial"/>
        </w:rPr>
        <w:t xml:space="preserve"> results instead of only technological effectiveness. Practically, the results can provide useful insights to the e-commerce companies that </w:t>
      </w:r>
      <w:r w:rsidRPr="00CF56AD">
        <w:rPr>
          <w:rFonts w:ascii="Arial" w:hAnsi="Arial" w:cs="Arial"/>
        </w:rPr>
        <w:lastRenderedPageBreak/>
        <w:t xml:space="preserve">strive to optimize their recommendation system and improve </w:t>
      </w:r>
      <w:proofErr w:type="gramStart"/>
      <w:r w:rsidRPr="00CF56AD">
        <w:rPr>
          <w:rFonts w:ascii="Arial" w:hAnsi="Arial" w:cs="Arial"/>
        </w:rPr>
        <w:t>the customer</w:t>
      </w:r>
      <w:proofErr w:type="gramEnd"/>
      <w:r w:rsidRPr="00CF56AD">
        <w:rPr>
          <w:rFonts w:ascii="Arial" w:hAnsi="Arial" w:cs="Arial"/>
        </w:rPr>
        <w:t xml:space="preserve"> interaction. The knowledge of how AI prompts impulse buying can be used to create better and morally upright marketing frameworks. Also, the study has implications on policymakers and regulators especially on matters concerning data privacy, algorithm transparency, and consumer protection in the digital space.</w:t>
      </w:r>
    </w:p>
    <w:p w14:paraId="45BCB16E" w14:textId="77777777" w:rsidR="00D25B5C" w:rsidRPr="00CF56AD" w:rsidRDefault="00000000">
      <w:pPr>
        <w:pStyle w:val="Heading2"/>
        <w:spacing w:after="240"/>
        <w:rPr>
          <w:rFonts w:ascii="Arial" w:hAnsi="Arial" w:cs="Arial"/>
        </w:rPr>
      </w:pPr>
      <w:bookmarkStart w:id="12" w:name="_heading=h.1gy8bth429jn" w:colFirst="0" w:colLast="0"/>
      <w:bookmarkEnd w:id="12"/>
      <w:r w:rsidRPr="00CF56AD">
        <w:rPr>
          <w:rFonts w:ascii="Arial" w:hAnsi="Arial" w:cs="Arial"/>
        </w:rPr>
        <w:t>1.7 The Dissertation Organization.</w:t>
      </w:r>
    </w:p>
    <w:p w14:paraId="72EFB4DB" w14:textId="77777777" w:rsidR="00D25B5C" w:rsidRPr="00CF56AD" w:rsidRDefault="00000000">
      <w:pPr>
        <w:rPr>
          <w:rFonts w:ascii="Arial" w:hAnsi="Arial" w:cs="Arial"/>
        </w:rPr>
      </w:pPr>
      <w:r w:rsidRPr="00CF56AD">
        <w:rPr>
          <w:rFonts w:ascii="Arial" w:hAnsi="Arial" w:cs="Arial"/>
        </w:rPr>
        <w:t xml:space="preserve">This dissertation consists of six chapters. Chapter 1 covers the research background, a justification for the research, the aim and objectives of the research, the research questions and the study significance. The literature itself has been examined critically and reported in Chapter 2, considering the following topics: Action-Oriented Recommendation (AIR) systems, online impulse buying </w:t>
      </w:r>
      <w:proofErr w:type="spellStart"/>
      <w:r w:rsidRPr="00CF56AD">
        <w:rPr>
          <w:rFonts w:ascii="Arial" w:hAnsi="Arial" w:cs="Arial"/>
        </w:rPr>
        <w:t>behaviour</w:t>
      </w:r>
      <w:proofErr w:type="spellEnd"/>
      <w:r w:rsidRPr="00CF56AD">
        <w:rPr>
          <w:rFonts w:ascii="Arial" w:hAnsi="Arial" w:cs="Arial"/>
        </w:rPr>
        <w:t xml:space="preserve">, psychological factors, consumers' trust, ethics, consumer data privacy, and theory organized under the Stimulus – Organism – Response (S-O-R) model and the Technology Acceptance Model (TAM). The research methodology detailed in Chapter 3 describes the research philosophy, research approach, research design, data collection and data analysis techniques used for the research and ethical issues that were considered for the study. Chapter 4 outlines the results gathered from thematic analysis of secondary data and case studies, which revealed the main themes and findings surrounding the use of AI in </w:t>
      </w:r>
      <w:proofErr w:type="spellStart"/>
      <w:r w:rsidRPr="00CF56AD">
        <w:rPr>
          <w:rFonts w:ascii="Arial" w:hAnsi="Arial" w:cs="Arial"/>
        </w:rPr>
        <w:t>personalisation</w:t>
      </w:r>
      <w:proofErr w:type="spellEnd"/>
      <w:r w:rsidRPr="00CF56AD">
        <w:rPr>
          <w:rFonts w:ascii="Arial" w:hAnsi="Arial" w:cs="Arial"/>
        </w:rPr>
        <w:t xml:space="preserve"> and impulse purchasing. The results are then discussed in the context of relevant theories and literature, focusing on the implications of AI-driven recommendation systems for consumer </w:t>
      </w:r>
      <w:proofErr w:type="spellStart"/>
      <w:r w:rsidRPr="00CF56AD">
        <w:rPr>
          <w:rFonts w:ascii="Arial" w:hAnsi="Arial" w:cs="Arial"/>
        </w:rPr>
        <w:t>behaviour</w:t>
      </w:r>
      <w:proofErr w:type="spellEnd"/>
      <w:r w:rsidRPr="00CF56AD">
        <w:rPr>
          <w:rFonts w:ascii="Arial" w:hAnsi="Arial" w:cs="Arial"/>
        </w:rPr>
        <w:t xml:space="preserve"> and e-commerce practice, as explored in Chapter 5. Finally, Chapter 6, which </w:t>
      </w:r>
      <w:proofErr w:type="spellStart"/>
      <w:r w:rsidRPr="00CF56AD">
        <w:rPr>
          <w:rFonts w:ascii="Arial" w:hAnsi="Arial" w:cs="Arial"/>
        </w:rPr>
        <w:t>summarises</w:t>
      </w:r>
      <w:proofErr w:type="spellEnd"/>
      <w:r w:rsidRPr="00CF56AD">
        <w:rPr>
          <w:rFonts w:ascii="Arial" w:hAnsi="Arial" w:cs="Arial"/>
        </w:rPr>
        <w:t xml:space="preserve"> the key findings, provides recommendations, discusses limitations, and suggests directions for future research.</w:t>
      </w:r>
    </w:p>
    <w:p w14:paraId="70FA24F9" w14:textId="77777777" w:rsidR="00D25B5C" w:rsidRPr="00CF56AD" w:rsidRDefault="00D25B5C">
      <w:pPr>
        <w:rPr>
          <w:rFonts w:ascii="Arial" w:hAnsi="Arial" w:cs="Arial"/>
        </w:rPr>
      </w:pPr>
    </w:p>
    <w:p w14:paraId="4769688E" w14:textId="77777777" w:rsidR="00D25B5C" w:rsidRPr="00CF56AD" w:rsidRDefault="00D25B5C">
      <w:pPr>
        <w:rPr>
          <w:rFonts w:ascii="Arial" w:hAnsi="Arial" w:cs="Arial"/>
        </w:rPr>
      </w:pPr>
    </w:p>
    <w:p w14:paraId="31DCF26B" w14:textId="77777777" w:rsidR="00D25B5C" w:rsidRPr="00CF56AD" w:rsidRDefault="00D25B5C">
      <w:pPr>
        <w:rPr>
          <w:rFonts w:ascii="Arial" w:hAnsi="Arial" w:cs="Arial"/>
        </w:rPr>
      </w:pPr>
    </w:p>
    <w:p w14:paraId="044CBCC1" w14:textId="77777777" w:rsidR="00D25B5C" w:rsidRPr="00CF56AD" w:rsidRDefault="00D25B5C">
      <w:pPr>
        <w:rPr>
          <w:rFonts w:ascii="Arial" w:hAnsi="Arial" w:cs="Arial"/>
        </w:rPr>
      </w:pPr>
    </w:p>
    <w:p w14:paraId="0EF1EF57" w14:textId="78B67E19" w:rsidR="00D25B5C" w:rsidRPr="00CF56AD" w:rsidRDefault="00D25B5C">
      <w:pPr>
        <w:pStyle w:val="Heading1"/>
        <w:spacing w:before="0" w:after="0"/>
        <w:rPr>
          <w:rFonts w:ascii="Arial" w:hAnsi="Arial" w:cs="Arial"/>
          <w:sz w:val="28"/>
          <w:szCs w:val="28"/>
        </w:rPr>
      </w:pPr>
      <w:bookmarkStart w:id="13" w:name="_heading=h.91tqqlbj0e3o" w:colFirst="0" w:colLast="0"/>
      <w:bookmarkEnd w:id="13"/>
    </w:p>
    <w:p w14:paraId="72778B0F" w14:textId="77777777" w:rsidR="00D25B5C" w:rsidRPr="00CF56AD" w:rsidRDefault="00000000">
      <w:pPr>
        <w:pStyle w:val="Heading1"/>
        <w:spacing w:before="0" w:after="0"/>
        <w:rPr>
          <w:rFonts w:ascii="Arial" w:hAnsi="Arial" w:cs="Arial"/>
          <w:sz w:val="28"/>
          <w:szCs w:val="28"/>
        </w:rPr>
      </w:pPr>
      <w:bookmarkStart w:id="14" w:name="_heading=h.6ibob2g251uo" w:colFirst="0" w:colLast="0"/>
      <w:bookmarkEnd w:id="14"/>
      <w:r w:rsidRPr="00CF56AD">
        <w:rPr>
          <w:rFonts w:ascii="Arial" w:hAnsi="Arial" w:cs="Arial"/>
          <w:sz w:val="28"/>
          <w:szCs w:val="28"/>
        </w:rPr>
        <w:t>Chapter 2 - Literature Review</w:t>
      </w:r>
    </w:p>
    <w:p w14:paraId="6F1EAFF7" w14:textId="77777777" w:rsidR="00D25B5C" w:rsidRPr="00CF56AD" w:rsidRDefault="00000000">
      <w:pPr>
        <w:pStyle w:val="Heading2"/>
        <w:spacing w:after="0"/>
        <w:rPr>
          <w:rFonts w:ascii="Arial" w:hAnsi="Arial" w:cs="Arial"/>
          <w:sz w:val="28"/>
          <w:szCs w:val="28"/>
        </w:rPr>
      </w:pPr>
      <w:bookmarkStart w:id="15" w:name="_heading=h.kxb0izb2863" w:colFirst="0" w:colLast="0"/>
      <w:bookmarkEnd w:id="15"/>
      <w:r w:rsidRPr="00CF56AD">
        <w:rPr>
          <w:rFonts w:ascii="Arial" w:hAnsi="Arial" w:cs="Arial"/>
          <w:sz w:val="28"/>
          <w:szCs w:val="28"/>
        </w:rPr>
        <w:t xml:space="preserve">2.1Introduction </w:t>
      </w:r>
    </w:p>
    <w:p w14:paraId="075177C4" w14:textId="77777777" w:rsidR="00D25B5C" w:rsidRPr="00CF56AD" w:rsidRDefault="00000000">
      <w:pPr>
        <w:rPr>
          <w:rFonts w:ascii="Arial" w:hAnsi="Arial" w:cs="Arial"/>
        </w:rPr>
      </w:pPr>
      <w:r w:rsidRPr="00CF56AD">
        <w:rPr>
          <w:rFonts w:ascii="Arial" w:hAnsi="Arial" w:cs="Arial"/>
        </w:rPr>
        <w:t>Artificial intelligence (AI) has been applied to e-commerce, which has dramatically changed the digital consumer landscape, especially in highly developed markets like the United Kingdom. The AI-based recommendation systems have become highly strategic tools that influence consumer decision-making based on real-time data processing and predictive analytics. The last statistics indicate that the AI recommender systems affect the daily online experiences of over fifty percent of the world population, which underscores their ubiquitous nature in defining the behavior pattern of online consumers (Bojic, 2024</w:t>
      </w:r>
      <w:proofErr w:type="gramStart"/>
      <w:r w:rsidRPr="00CF56AD">
        <w:rPr>
          <w:rFonts w:ascii="Arial" w:hAnsi="Arial" w:cs="Arial"/>
        </w:rPr>
        <w:t>) .</w:t>
      </w:r>
      <w:proofErr w:type="gramEnd"/>
      <w:r w:rsidRPr="00CF56AD">
        <w:rPr>
          <w:rFonts w:ascii="Arial" w:hAnsi="Arial" w:cs="Arial"/>
        </w:rPr>
        <w:t xml:space="preserve"> The accelerated pace of AI </w:t>
      </w:r>
      <w:proofErr w:type="spellStart"/>
      <w:r w:rsidRPr="00CF56AD">
        <w:rPr>
          <w:rFonts w:ascii="Arial" w:hAnsi="Arial" w:cs="Arial"/>
        </w:rPr>
        <w:t>utilisation</w:t>
      </w:r>
      <w:proofErr w:type="spellEnd"/>
      <w:r w:rsidRPr="00CF56AD">
        <w:rPr>
          <w:rFonts w:ascii="Arial" w:hAnsi="Arial" w:cs="Arial"/>
        </w:rPr>
        <w:t xml:space="preserve"> in retail is also supported by the reports of the industry, which state that almost 90 percent of AI-oriented enterprises anticipate a significant increase in revenues, which is a manifestation of a high level of commercial dependence on algorithmic </w:t>
      </w:r>
      <w:proofErr w:type="spellStart"/>
      <w:r w:rsidRPr="00CF56AD">
        <w:rPr>
          <w:rFonts w:ascii="Arial" w:hAnsi="Arial" w:cs="Arial"/>
        </w:rPr>
        <w:t>personalisation</w:t>
      </w:r>
      <w:proofErr w:type="spellEnd"/>
      <w:r w:rsidRPr="00CF56AD">
        <w:rPr>
          <w:rFonts w:ascii="Arial" w:hAnsi="Arial" w:cs="Arial"/>
        </w:rPr>
        <w:t xml:space="preserve"> (UK Government, 2025) in the UK environment. </w:t>
      </w:r>
      <w:proofErr w:type="gramStart"/>
      <w:r w:rsidRPr="00CF56AD">
        <w:rPr>
          <w:rFonts w:ascii="Arial" w:hAnsi="Arial" w:cs="Arial"/>
        </w:rPr>
        <w:t>In spite of</w:t>
      </w:r>
      <w:proofErr w:type="gramEnd"/>
      <w:r w:rsidRPr="00CF56AD">
        <w:rPr>
          <w:rFonts w:ascii="Arial" w:hAnsi="Arial" w:cs="Arial"/>
        </w:rPr>
        <w:t xml:space="preserve"> these developments, </w:t>
      </w:r>
      <w:proofErr w:type="spellStart"/>
      <w:r w:rsidRPr="00CF56AD">
        <w:rPr>
          <w:rFonts w:ascii="Arial" w:hAnsi="Arial" w:cs="Arial"/>
        </w:rPr>
        <w:t>behavioural</w:t>
      </w:r>
      <w:proofErr w:type="spellEnd"/>
      <w:r w:rsidRPr="00CF56AD">
        <w:rPr>
          <w:rFonts w:ascii="Arial" w:hAnsi="Arial" w:cs="Arial"/>
        </w:rPr>
        <w:t xml:space="preserve"> implications of such systems especially in creating impulse buying is an underexplored contextual-specific literature.</w:t>
      </w:r>
    </w:p>
    <w:p w14:paraId="5B6C565F" w14:textId="77777777" w:rsidR="00D25B5C" w:rsidRPr="00CF56AD" w:rsidRDefault="00000000">
      <w:pPr>
        <w:rPr>
          <w:rFonts w:ascii="Arial" w:hAnsi="Arial" w:cs="Arial"/>
        </w:rPr>
      </w:pPr>
      <w:r w:rsidRPr="00CF56AD">
        <w:rPr>
          <w:rFonts w:ascii="Arial" w:hAnsi="Arial" w:cs="Arial"/>
        </w:rPr>
        <w:t xml:space="preserve">Impulse buying </w:t>
      </w:r>
      <w:proofErr w:type="spellStart"/>
      <w:proofErr w:type="gramStart"/>
      <w:r w:rsidRPr="00CF56AD">
        <w:rPr>
          <w:rFonts w:ascii="Arial" w:hAnsi="Arial" w:cs="Arial"/>
        </w:rPr>
        <w:t>behaviour</w:t>
      </w:r>
      <w:proofErr w:type="spellEnd"/>
      <w:proofErr w:type="gramEnd"/>
      <w:r w:rsidRPr="00CF56AD">
        <w:rPr>
          <w:rFonts w:ascii="Arial" w:hAnsi="Arial" w:cs="Arial"/>
        </w:rPr>
        <w:t xml:space="preserve"> which is spontaneous and unplanned </w:t>
      </w:r>
      <w:proofErr w:type="gramStart"/>
      <w:r w:rsidRPr="00CF56AD">
        <w:rPr>
          <w:rFonts w:ascii="Arial" w:hAnsi="Arial" w:cs="Arial"/>
        </w:rPr>
        <w:t>purchasing</w:t>
      </w:r>
      <w:proofErr w:type="gramEnd"/>
      <w:r w:rsidRPr="00CF56AD">
        <w:rPr>
          <w:rFonts w:ascii="Arial" w:hAnsi="Arial" w:cs="Arial"/>
        </w:rPr>
        <w:t xml:space="preserve"> has changed a lot in the digital world. The online environment, compared to the traditional retail space, eliminates space, and enhances the level of psychological stimuli with the help of personalized recommendations and interface design. Empirical studies show that AI-based </w:t>
      </w:r>
      <w:proofErr w:type="spellStart"/>
      <w:r w:rsidRPr="00CF56AD">
        <w:rPr>
          <w:rFonts w:ascii="Arial" w:hAnsi="Arial" w:cs="Arial"/>
        </w:rPr>
        <w:t>personalisation</w:t>
      </w:r>
      <w:proofErr w:type="spellEnd"/>
      <w:r w:rsidRPr="00CF56AD">
        <w:rPr>
          <w:rFonts w:ascii="Arial" w:hAnsi="Arial" w:cs="Arial"/>
        </w:rPr>
        <w:t xml:space="preserve"> is a key factor that contributes to the development of impulse buying behavior through the exploitation of key motivators such as emotional response, urgency, and perceived relevance (Priyanka, 2025</w:t>
      </w:r>
      <w:proofErr w:type="gramStart"/>
      <w:r w:rsidRPr="00CF56AD">
        <w:rPr>
          <w:rFonts w:ascii="Arial" w:hAnsi="Arial" w:cs="Arial"/>
        </w:rPr>
        <w:t>) .</w:t>
      </w:r>
      <w:proofErr w:type="gramEnd"/>
      <w:r w:rsidRPr="00CF56AD">
        <w:rPr>
          <w:rFonts w:ascii="Arial" w:hAnsi="Arial" w:cs="Arial"/>
        </w:rPr>
        <w:t xml:space="preserve"> Moreover, algorithms marketing methods are also employing </w:t>
      </w:r>
      <w:proofErr w:type="gramStart"/>
      <w:r w:rsidRPr="00CF56AD">
        <w:rPr>
          <w:rFonts w:ascii="Arial" w:hAnsi="Arial" w:cs="Arial"/>
        </w:rPr>
        <w:t>more and more</w:t>
      </w:r>
      <w:proofErr w:type="gramEnd"/>
      <w:r w:rsidRPr="00CF56AD">
        <w:rPr>
          <w:rFonts w:ascii="Arial" w:hAnsi="Arial" w:cs="Arial"/>
        </w:rPr>
        <w:t xml:space="preserve"> </w:t>
      </w:r>
      <w:proofErr w:type="spellStart"/>
      <w:r w:rsidRPr="00CF56AD">
        <w:rPr>
          <w:rFonts w:ascii="Arial" w:hAnsi="Arial" w:cs="Arial"/>
        </w:rPr>
        <w:t>behavioural</w:t>
      </w:r>
      <w:proofErr w:type="spellEnd"/>
      <w:r w:rsidRPr="00CF56AD">
        <w:rPr>
          <w:rFonts w:ascii="Arial" w:hAnsi="Arial" w:cs="Arial"/>
        </w:rPr>
        <w:t xml:space="preserve"> triggers, including scarcity implications, social evidence, and fear of missing out (FOMO) to speed up consumer decision-making (Zhang et al., 2024</w:t>
      </w:r>
      <w:proofErr w:type="gramStart"/>
      <w:r w:rsidRPr="00CF56AD">
        <w:rPr>
          <w:rFonts w:ascii="Arial" w:hAnsi="Arial" w:cs="Arial"/>
        </w:rPr>
        <w:t>) .</w:t>
      </w:r>
      <w:proofErr w:type="gramEnd"/>
      <w:r w:rsidRPr="00CF56AD">
        <w:rPr>
          <w:rFonts w:ascii="Arial" w:hAnsi="Arial" w:cs="Arial"/>
        </w:rPr>
        <w:t xml:space="preserve"> </w:t>
      </w:r>
    </w:p>
    <w:p w14:paraId="663A4EE1" w14:textId="77777777" w:rsidR="00D25B5C" w:rsidRPr="00CF56AD" w:rsidRDefault="00000000">
      <w:pPr>
        <w:rPr>
          <w:rFonts w:ascii="Arial" w:hAnsi="Arial" w:cs="Arial"/>
        </w:rPr>
      </w:pPr>
      <w:r w:rsidRPr="00CF56AD">
        <w:rPr>
          <w:rFonts w:ascii="Arial" w:hAnsi="Arial" w:cs="Arial"/>
        </w:rPr>
        <w:lastRenderedPageBreak/>
        <w:t xml:space="preserve">Besides, the increased complexity of AI technologies has presented complicated psychological and ethical aspects that question conventional conceptualizations of consumer </w:t>
      </w:r>
      <w:proofErr w:type="spellStart"/>
      <w:r w:rsidRPr="00CF56AD">
        <w:rPr>
          <w:rFonts w:ascii="Arial" w:hAnsi="Arial" w:cs="Arial"/>
        </w:rPr>
        <w:t>behaviour</w:t>
      </w:r>
      <w:proofErr w:type="spellEnd"/>
      <w:r w:rsidRPr="00CF56AD">
        <w:rPr>
          <w:rFonts w:ascii="Arial" w:hAnsi="Arial" w:cs="Arial"/>
        </w:rPr>
        <w:t xml:space="preserve">. Research indicates that the enhanced AI features, such as interactive interfaces and immersive </w:t>
      </w:r>
      <w:proofErr w:type="spellStart"/>
      <w:r w:rsidRPr="00CF56AD">
        <w:rPr>
          <w:rFonts w:ascii="Arial" w:hAnsi="Arial" w:cs="Arial"/>
        </w:rPr>
        <w:t>visualisation</w:t>
      </w:r>
      <w:proofErr w:type="spellEnd"/>
      <w:r w:rsidRPr="00CF56AD">
        <w:rPr>
          <w:rFonts w:ascii="Arial" w:hAnsi="Arial" w:cs="Arial"/>
        </w:rPr>
        <w:t xml:space="preserve"> tools, greatly boost the intentions to buy impulsively by arousing hedonic and utilitarian value perceptions (Gao and Liang, 2025</w:t>
      </w:r>
      <w:proofErr w:type="gramStart"/>
      <w:r w:rsidRPr="00CF56AD">
        <w:rPr>
          <w:rFonts w:ascii="Arial" w:hAnsi="Arial" w:cs="Arial"/>
        </w:rPr>
        <w:t>) .</w:t>
      </w:r>
      <w:proofErr w:type="gramEnd"/>
      <w:r w:rsidRPr="00CF56AD">
        <w:rPr>
          <w:rFonts w:ascii="Arial" w:hAnsi="Arial" w:cs="Arial"/>
        </w:rPr>
        <w:t xml:space="preserve"> Meanwhile, more comprehensive systematic reviews also state that algorithmic recommendation systems may become a source of such problems as </w:t>
      </w:r>
      <w:proofErr w:type="spellStart"/>
      <w:r w:rsidRPr="00CF56AD">
        <w:rPr>
          <w:rFonts w:ascii="Arial" w:hAnsi="Arial" w:cs="Arial"/>
        </w:rPr>
        <w:t>behavioural</w:t>
      </w:r>
      <w:proofErr w:type="spellEnd"/>
      <w:r w:rsidRPr="00CF56AD">
        <w:rPr>
          <w:rFonts w:ascii="Arial" w:hAnsi="Arial" w:cs="Arial"/>
        </w:rPr>
        <w:t xml:space="preserve"> addiction, emotional manipulation, and lowering the variety of decisions, suggesting that there are risks in the long-term perspective of society (Pappalardo et al., 2024). This two-sided nature poses a significant conflict between commercial gain and ethical issues, especially concerning the privacy of the data, transparency, and well-being of the consumer.</w:t>
      </w:r>
    </w:p>
    <w:p w14:paraId="65F0FBCE" w14:textId="77777777" w:rsidR="00D25B5C" w:rsidRPr="00CF56AD" w:rsidRDefault="00000000">
      <w:pPr>
        <w:pStyle w:val="Heading2"/>
        <w:spacing w:before="0" w:after="0"/>
        <w:rPr>
          <w:rFonts w:ascii="Arial" w:hAnsi="Arial" w:cs="Arial"/>
        </w:rPr>
      </w:pPr>
      <w:bookmarkStart w:id="16" w:name="_heading=h.8s40blcmnnvx" w:colFirst="0" w:colLast="0"/>
      <w:bookmarkEnd w:id="16"/>
      <w:r w:rsidRPr="00CF56AD">
        <w:rPr>
          <w:rFonts w:ascii="Arial" w:hAnsi="Arial" w:cs="Arial"/>
        </w:rPr>
        <w:t xml:space="preserve">2.2 Recommendation Systems and </w:t>
      </w:r>
      <w:proofErr w:type="spellStart"/>
      <w:r w:rsidRPr="00CF56AD">
        <w:rPr>
          <w:rFonts w:ascii="Arial" w:hAnsi="Arial" w:cs="Arial"/>
        </w:rPr>
        <w:t>Personalisation</w:t>
      </w:r>
      <w:proofErr w:type="spellEnd"/>
      <w:r w:rsidRPr="00CF56AD">
        <w:rPr>
          <w:rFonts w:ascii="Arial" w:hAnsi="Arial" w:cs="Arial"/>
        </w:rPr>
        <w:t xml:space="preserve"> based on AI</w:t>
      </w:r>
    </w:p>
    <w:p w14:paraId="68F90784" w14:textId="77777777" w:rsidR="00D25B5C" w:rsidRPr="00CF56AD" w:rsidRDefault="00000000">
      <w:pPr>
        <w:pStyle w:val="Heading3"/>
        <w:spacing w:before="0" w:after="0"/>
        <w:rPr>
          <w:rFonts w:ascii="Arial" w:hAnsi="Arial" w:cs="Arial"/>
          <w:sz w:val="26"/>
          <w:szCs w:val="26"/>
        </w:rPr>
      </w:pPr>
      <w:bookmarkStart w:id="17" w:name="_heading=h.vq8jbtlvh8q7" w:colFirst="0" w:colLast="0"/>
      <w:bookmarkEnd w:id="17"/>
      <w:r w:rsidRPr="00CF56AD">
        <w:rPr>
          <w:rFonts w:ascii="Arial" w:hAnsi="Arial" w:cs="Arial"/>
          <w:sz w:val="26"/>
          <w:szCs w:val="26"/>
        </w:rPr>
        <w:t>2.2.1 Definition and Evolution of Recommender Systems</w:t>
      </w:r>
    </w:p>
    <w:p w14:paraId="34A2528F" w14:textId="77777777" w:rsidR="00D25B5C" w:rsidRPr="00CF56AD" w:rsidRDefault="00000000">
      <w:pPr>
        <w:jc w:val="center"/>
        <w:rPr>
          <w:rFonts w:ascii="Arial" w:hAnsi="Arial" w:cs="Arial"/>
        </w:rPr>
      </w:pPr>
      <w:r w:rsidRPr="00CF56AD">
        <w:rPr>
          <w:rFonts w:ascii="Arial" w:hAnsi="Arial" w:cs="Arial"/>
          <w:noProof/>
        </w:rPr>
        <w:drawing>
          <wp:inline distT="114300" distB="114300" distL="114300" distR="114300" wp14:anchorId="6E16D203" wp14:editId="7C83BD97">
            <wp:extent cx="5943600" cy="35687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568700"/>
                    </a:xfrm>
                    <a:prstGeom prst="rect">
                      <a:avLst/>
                    </a:prstGeom>
                    <a:ln/>
                  </pic:spPr>
                </pic:pic>
              </a:graphicData>
            </a:graphic>
          </wp:inline>
        </w:drawing>
      </w:r>
    </w:p>
    <w:p w14:paraId="5245F83D" w14:textId="77777777" w:rsidR="00D25B5C" w:rsidRPr="00CF56AD" w:rsidRDefault="00000000">
      <w:pPr>
        <w:pStyle w:val="Heading4"/>
        <w:rPr>
          <w:rFonts w:ascii="Arial" w:hAnsi="Arial" w:cs="Arial"/>
        </w:rPr>
      </w:pPr>
      <w:bookmarkStart w:id="18" w:name="_heading=h.jdrekhcyurar" w:colFirst="0" w:colLast="0"/>
      <w:bookmarkEnd w:id="18"/>
      <w:r w:rsidRPr="00CF56AD">
        <w:rPr>
          <w:rFonts w:ascii="Arial" w:hAnsi="Arial" w:cs="Arial"/>
        </w:rPr>
        <w:lastRenderedPageBreak/>
        <w:t>Figure 2.1: How to Implement an AI-based Recommendation System</w:t>
      </w:r>
    </w:p>
    <w:p w14:paraId="61511027" w14:textId="77777777" w:rsidR="00D25B5C" w:rsidRPr="00CF56AD" w:rsidRDefault="00000000">
      <w:pPr>
        <w:jc w:val="center"/>
        <w:rPr>
          <w:rFonts w:ascii="Arial" w:hAnsi="Arial" w:cs="Arial"/>
        </w:rPr>
      </w:pPr>
      <w:r w:rsidRPr="00CF56AD">
        <w:rPr>
          <w:rFonts w:ascii="Arial" w:hAnsi="Arial" w:cs="Arial"/>
        </w:rPr>
        <w:t>Source: (</w:t>
      </w:r>
      <w:proofErr w:type="spellStart"/>
      <w:r w:rsidRPr="00CF56AD">
        <w:rPr>
          <w:rFonts w:ascii="Arial" w:hAnsi="Arial" w:cs="Arial"/>
        </w:rPr>
        <w:t>PixelPlex</w:t>
      </w:r>
      <w:proofErr w:type="spellEnd"/>
      <w:r w:rsidRPr="00CF56AD">
        <w:rPr>
          <w:rFonts w:ascii="Arial" w:hAnsi="Arial" w:cs="Arial"/>
        </w:rPr>
        <w:t>, 2026)</w:t>
      </w:r>
    </w:p>
    <w:p w14:paraId="7DE599C1" w14:textId="77777777" w:rsidR="00D25B5C" w:rsidRPr="00CF56AD" w:rsidRDefault="00D25B5C">
      <w:pPr>
        <w:rPr>
          <w:rFonts w:ascii="Arial" w:hAnsi="Arial" w:cs="Arial"/>
        </w:rPr>
      </w:pPr>
    </w:p>
    <w:p w14:paraId="6C488F66" w14:textId="77777777" w:rsidR="00D25B5C" w:rsidRPr="00CF56AD" w:rsidRDefault="00000000">
      <w:pPr>
        <w:rPr>
          <w:rFonts w:ascii="Arial" w:hAnsi="Arial" w:cs="Arial"/>
        </w:rPr>
      </w:pPr>
      <w:r w:rsidRPr="00CF56AD">
        <w:rPr>
          <w:rFonts w:ascii="Arial" w:hAnsi="Arial" w:cs="Arial"/>
        </w:rPr>
        <w:t xml:space="preserve">AI-based recommendation systems are </w:t>
      </w:r>
      <w:proofErr w:type="spellStart"/>
      <w:r w:rsidRPr="00CF56AD">
        <w:rPr>
          <w:rFonts w:ascii="Arial" w:hAnsi="Arial" w:cs="Arial"/>
        </w:rPr>
        <w:t>computerised</w:t>
      </w:r>
      <w:proofErr w:type="spellEnd"/>
      <w:r w:rsidRPr="00CF56AD">
        <w:rPr>
          <w:rFonts w:ascii="Arial" w:hAnsi="Arial" w:cs="Arial"/>
        </w:rPr>
        <w:t xml:space="preserve"> applications that process user information to forecast tastes and offer </w:t>
      </w:r>
      <w:proofErr w:type="spellStart"/>
      <w:r w:rsidRPr="00CF56AD">
        <w:rPr>
          <w:rFonts w:ascii="Arial" w:hAnsi="Arial" w:cs="Arial"/>
        </w:rPr>
        <w:t>personalised</w:t>
      </w:r>
      <w:proofErr w:type="spellEnd"/>
      <w:r w:rsidRPr="00CF56AD">
        <w:rPr>
          <w:rFonts w:ascii="Arial" w:hAnsi="Arial" w:cs="Arial"/>
        </w:rPr>
        <w:t xml:space="preserve"> suggestions on products. According to recent research, AI-driven recommendation systems contribute to almost 31 percent of all e-commerce sales worldwide, which demonstrates </w:t>
      </w:r>
      <w:proofErr w:type="gramStart"/>
      <w:r w:rsidRPr="00CF56AD">
        <w:rPr>
          <w:rFonts w:ascii="Arial" w:hAnsi="Arial" w:cs="Arial"/>
        </w:rPr>
        <w:t>the</w:t>
      </w:r>
      <w:proofErr w:type="gramEnd"/>
      <w:r w:rsidRPr="00CF56AD">
        <w:rPr>
          <w:rFonts w:ascii="Arial" w:hAnsi="Arial" w:cs="Arial"/>
        </w:rPr>
        <w:t xml:space="preserve"> increase in their strategic value in online purchasing settings (Gartner, 2024). Moreover, it is noted that recommendation systems are central to the purchasing process as more than 70% of </w:t>
      </w:r>
      <w:proofErr w:type="gramStart"/>
      <w:r w:rsidRPr="00CF56AD">
        <w:rPr>
          <w:rFonts w:ascii="Arial" w:hAnsi="Arial" w:cs="Arial"/>
        </w:rPr>
        <w:t>the online</w:t>
      </w:r>
      <w:proofErr w:type="gramEnd"/>
      <w:r w:rsidRPr="00CF56AD">
        <w:rPr>
          <w:rFonts w:ascii="Arial" w:hAnsi="Arial" w:cs="Arial"/>
        </w:rPr>
        <w:t xml:space="preserve"> consumers engage with these systems throughout the buying process (Chen et al., 2023).</w:t>
      </w:r>
    </w:p>
    <w:p w14:paraId="36B239DC" w14:textId="77777777" w:rsidR="00D25B5C" w:rsidRPr="00CF56AD" w:rsidRDefault="00000000">
      <w:pPr>
        <w:pStyle w:val="Heading3"/>
        <w:spacing w:before="0" w:after="0"/>
        <w:rPr>
          <w:rFonts w:ascii="Arial" w:hAnsi="Arial" w:cs="Arial"/>
          <w:sz w:val="26"/>
          <w:szCs w:val="26"/>
        </w:rPr>
      </w:pPr>
      <w:bookmarkStart w:id="19" w:name="_heading=h.lxww45mz6l5j" w:colFirst="0" w:colLast="0"/>
      <w:bookmarkEnd w:id="19"/>
      <w:r w:rsidRPr="00CF56AD">
        <w:rPr>
          <w:rFonts w:ascii="Arial" w:hAnsi="Arial" w:cs="Arial"/>
          <w:sz w:val="26"/>
          <w:szCs w:val="26"/>
        </w:rPr>
        <w:t>2.2.2 Types of Recommendation Systems</w:t>
      </w:r>
    </w:p>
    <w:p w14:paraId="6E6285DC" w14:textId="77777777" w:rsidR="00D25B5C" w:rsidRPr="00CF56AD" w:rsidRDefault="00000000">
      <w:pPr>
        <w:rPr>
          <w:rFonts w:ascii="Arial" w:hAnsi="Arial" w:cs="Arial"/>
        </w:rPr>
      </w:pPr>
      <w:r w:rsidRPr="00CF56AD">
        <w:rPr>
          <w:rFonts w:ascii="Arial" w:hAnsi="Arial" w:cs="Arial"/>
        </w:rPr>
        <w:t xml:space="preserve">There are broadly three types of recommendation systems, namely, collaborative filtering, content-based filtering and hybrid models. </w:t>
      </w:r>
      <w:proofErr w:type="gramStart"/>
      <w:r w:rsidRPr="00CF56AD">
        <w:rPr>
          <w:rFonts w:ascii="Arial" w:hAnsi="Arial" w:cs="Arial"/>
        </w:rPr>
        <w:t>The collaborative</w:t>
      </w:r>
      <w:proofErr w:type="gramEnd"/>
      <w:r w:rsidRPr="00CF56AD">
        <w:rPr>
          <w:rFonts w:ascii="Arial" w:hAnsi="Arial" w:cs="Arial"/>
        </w:rPr>
        <w:t xml:space="preserve"> filtering performs the prediction of user preferences according to their similarities with each other, whereas content-based filtering involves the matching of product characteristics and personal user profiles. Hybrid systems are methods that are used to enhance precision and eliminate the drawbacks of individual methods. It has been empirically proven that hybrid models are more effective than traditional systems in terms of much higher recommendation accuracy and user satisfaction (Li et al., 2022). Nevertheless, regardless of these innovations, critics state that these systems are becoming </w:t>
      </w:r>
      <w:proofErr w:type="gramStart"/>
      <w:r w:rsidRPr="00CF56AD">
        <w:rPr>
          <w:rFonts w:ascii="Arial" w:hAnsi="Arial" w:cs="Arial"/>
        </w:rPr>
        <w:t>more and more</w:t>
      </w:r>
      <w:proofErr w:type="gramEnd"/>
      <w:r w:rsidRPr="00CF56AD">
        <w:rPr>
          <w:rFonts w:ascii="Arial" w:hAnsi="Arial" w:cs="Arial"/>
        </w:rPr>
        <w:t xml:space="preserve"> decision-making machines, not used as support mechanisms, but who steer consumer </w:t>
      </w:r>
      <w:proofErr w:type="spellStart"/>
      <w:r w:rsidRPr="00CF56AD">
        <w:rPr>
          <w:rFonts w:ascii="Arial" w:hAnsi="Arial" w:cs="Arial"/>
        </w:rPr>
        <w:t>behaviour</w:t>
      </w:r>
      <w:proofErr w:type="spellEnd"/>
      <w:r w:rsidRPr="00CF56AD">
        <w:rPr>
          <w:rFonts w:ascii="Arial" w:hAnsi="Arial" w:cs="Arial"/>
        </w:rPr>
        <w:t xml:space="preserve"> in an insidious way by means of algorithms. This changes the focus to the fact that </w:t>
      </w:r>
      <w:proofErr w:type="gramStart"/>
      <w:r w:rsidRPr="00CF56AD">
        <w:rPr>
          <w:rFonts w:ascii="Arial" w:hAnsi="Arial" w:cs="Arial"/>
        </w:rPr>
        <w:t>the independent</w:t>
      </w:r>
      <w:proofErr w:type="gramEnd"/>
      <w:r w:rsidRPr="00CF56AD">
        <w:rPr>
          <w:rFonts w:ascii="Arial" w:hAnsi="Arial" w:cs="Arial"/>
        </w:rPr>
        <w:t xml:space="preserve"> choice can be undermined because consumers can be overly dependent on the position offered by algorithms instead of choosing the alternatives themselves (Sun and Medaglia, 2023).</w:t>
      </w:r>
    </w:p>
    <w:p w14:paraId="54B63A10" w14:textId="77777777" w:rsidR="00D25B5C" w:rsidRPr="00CF56AD" w:rsidRDefault="00000000">
      <w:pPr>
        <w:pStyle w:val="Heading3"/>
        <w:keepNext w:val="0"/>
        <w:keepLines w:val="0"/>
        <w:spacing w:before="0"/>
        <w:rPr>
          <w:rFonts w:ascii="Arial" w:hAnsi="Arial" w:cs="Arial"/>
          <w:sz w:val="26"/>
          <w:szCs w:val="26"/>
        </w:rPr>
      </w:pPr>
      <w:bookmarkStart w:id="20" w:name="_heading=h.r2l8jbxiljgm" w:colFirst="0" w:colLast="0"/>
      <w:bookmarkEnd w:id="20"/>
      <w:r w:rsidRPr="00CF56AD">
        <w:rPr>
          <w:rFonts w:ascii="Arial" w:hAnsi="Arial" w:cs="Arial"/>
          <w:sz w:val="26"/>
          <w:szCs w:val="26"/>
        </w:rPr>
        <w:t>2.2.3 Role of Big Data, Machine Learning and Predictive Analytics</w:t>
      </w:r>
    </w:p>
    <w:p w14:paraId="6DDE5C70" w14:textId="77777777" w:rsidR="00D25B5C" w:rsidRPr="00CF56AD" w:rsidRDefault="00000000">
      <w:pPr>
        <w:rPr>
          <w:rFonts w:ascii="Arial" w:hAnsi="Arial" w:cs="Arial"/>
        </w:rPr>
      </w:pPr>
      <w:r w:rsidRPr="00CF56AD">
        <w:rPr>
          <w:rFonts w:ascii="Arial" w:hAnsi="Arial" w:cs="Arial"/>
        </w:rPr>
        <w:lastRenderedPageBreak/>
        <w:t xml:space="preserve">The efficiency of the AI-driven recommendation systems is highly reliant on big data, machine learning, and predictive analytics. Such systems process large quantities of both structured and unstructured data, such as browsing </w:t>
      </w:r>
      <w:proofErr w:type="spellStart"/>
      <w:r w:rsidRPr="00CF56AD">
        <w:rPr>
          <w:rFonts w:ascii="Arial" w:hAnsi="Arial" w:cs="Arial"/>
        </w:rPr>
        <w:t>behaviour</w:t>
      </w:r>
      <w:proofErr w:type="spellEnd"/>
      <w:r w:rsidRPr="00CF56AD">
        <w:rPr>
          <w:rFonts w:ascii="Arial" w:hAnsi="Arial" w:cs="Arial"/>
        </w:rPr>
        <w:t xml:space="preserve">, purchase history and real-time interaction patterns. This allows real time and dynamic </w:t>
      </w:r>
      <w:proofErr w:type="spellStart"/>
      <w:r w:rsidRPr="00CF56AD">
        <w:rPr>
          <w:rFonts w:ascii="Arial" w:hAnsi="Arial" w:cs="Arial"/>
        </w:rPr>
        <w:t>personalisation</w:t>
      </w:r>
      <w:proofErr w:type="spellEnd"/>
      <w:r w:rsidRPr="00CF56AD">
        <w:rPr>
          <w:rFonts w:ascii="Arial" w:hAnsi="Arial" w:cs="Arial"/>
        </w:rPr>
        <w:t xml:space="preserve"> where recommendations are constantly updated based on how the user engages with it. IBM (2023) argues that the world has produced more than 90 percent of all data in recent years, which is a great source of predictive modelling in e-commerce. Nonetheless, the growing use of data-intensive systems leads to the issue of consumer surveillance and privacy. It has been research-based that predictive analytics is highly accurate in predicting consumer needs and this can result in so-called </w:t>
      </w:r>
      <w:proofErr w:type="spellStart"/>
      <w:r w:rsidRPr="00CF56AD">
        <w:rPr>
          <w:rFonts w:ascii="Arial" w:hAnsi="Arial" w:cs="Arial"/>
        </w:rPr>
        <w:t>behavioural</w:t>
      </w:r>
      <w:proofErr w:type="spellEnd"/>
      <w:r w:rsidRPr="00CF56AD">
        <w:rPr>
          <w:rFonts w:ascii="Arial" w:hAnsi="Arial" w:cs="Arial"/>
        </w:rPr>
        <w:t xml:space="preserve"> dependency, where consumers become increasingly dependent on the automated suggestions (Huang and Rust, 2023).</w:t>
      </w:r>
    </w:p>
    <w:p w14:paraId="068D32B9" w14:textId="77777777" w:rsidR="00D25B5C" w:rsidRPr="00CF56AD" w:rsidRDefault="00000000">
      <w:pPr>
        <w:pStyle w:val="Heading3"/>
        <w:spacing w:before="0" w:after="0"/>
        <w:rPr>
          <w:rFonts w:ascii="Arial" w:hAnsi="Arial" w:cs="Arial"/>
          <w:sz w:val="26"/>
          <w:szCs w:val="26"/>
        </w:rPr>
      </w:pPr>
      <w:bookmarkStart w:id="21" w:name="_heading=h.kd3s4mcxvt41" w:colFirst="0" w:colLast="0"/>
      <w:bookmarkEnd w:id="21"/>
      <w:r w:rsidRPr="00CF56AD">
        <w:rPr>
          <w:rFonts w:ascii="Arial" w:hAnsi="Arial" w:cs="Arial"/>
          <w:sz w:val="26"/>
          <w:szCs w:val="26"/>
        </w:rPr>
        <w:t>2.2.4 Hyper-</w:t>
      </w:r>
      <w:proofErr w:type="spellStart"/>
      <w:r w:rsidRPr="00CF56AD">
        <w:rPr>
          <w:rFonts w:ascii="Arial" w:hAnsi="Arial" w:cs="Arial"/>
          <w:sz w:val="26"/>
          <w:szCs w:val="26"/>
        </w:rPr>
        <w:t>Personalisation</w:t>
      </w:r>
      <w:proofErr w:type="spellEnd"/>
      <w:r w:rsidRPr="00CF56AD">
        <w:rPr>
          <w:rFonts w:ascii="Arial" w:hAnsi="Arial" w:cs="Arial"/>
          <w:sz w:val="26"/>
          <w:szCs w:val="26"/>
        </w:rPr>
        <w:t xml:space="preserve"> vs. Traditional Segmentation.</w:t>
      </w:r>
    </w:p>
    <w:p w14:paraId="71DF8466" w14:textId="77777777" w:rsidR="00D25B5C" w:rsidRPr="00CF56AD" w:rsidRDefault="00000000">
      <w:pPr>
        <w:rPr>
          <w:rFonts w:ascii="Arial" w:hAnsi="Arial" w:cs="Arial"/>
        </w:rPr>
      </w:pPr>
      <w:r w:rsidRPr="00CF56AD">
        <w:rPr>
          <w:rFonts w:ascii="Arial" w:hAnsi="Arial" w:cs="Arial"/>
        </w:rPr>
        <w:t>Hyper-</w:t>
      </w:r>
      <w:proofErr w:type="spellStart"/>
      <w:r w:rsidRPr="00CF56AD">
        <w:rPr>
          <w:rFonts w:ascii="Arial" w:hAnsi="Arial" w:cs="Arial"/>
        </w:rPr>
        <w:t>personalisation</w:t>
      </w:r>
      <w:proofErr w:type="spellEnd"/>
      <w:r w:rsidRPr="00CF56AD">
        <w:rPr>
          <w:rFonts w:ascii="Arial" w:hAnsi="Arial" w:cs="Arial"/>
        </w:rPr>
        <w:t xml:space="preserve"> is </w:t>
      </w:r>
      <w:proofErr w:type="gramStart"/>
      <w:r w:rsidRPr="00CF56AD">
        <w:rPr>
          <w:rFonts w:ascii="Arial" w:hAnsi="Arial" w:cs="Arial"/>
        </w:rPr>
        <w:t>a major breakthrough</w:t>
      </w:r>
      <w:proofErr w:type="gramEnd"/>
      <w:r w:rsidRPr="00CF56AD">
        <w:rPr>
          <w:rFonts w:ascii="Arial" w:hAnsi="Arial" w:cs="Arial"/>
        </w:rPr>
        <w:t xml:space="preserve"> compared to traditional segmentation where the consumers are categorized into large groups depending on their demographic attributes. </w:t>
      </w:r>
      <w:proofErr w:type="spellStart"/>
      <w:r w:rsidRPr="00CF56AD">
        <w:rPr>
          <w:rFonts w:ascii="Arial" w:hAnsi="Arial" w:cs="Arial"/>
        </w:rPr>
        <w:t>Personalisation</w:t>
      </w:r>
      <w:proofErr w:type="spellEnd"/>
      <w:r w:rsidRPr="00CF56AD">
        <w:rPr>
          <w:rFonts w:ascii="Arial" w:hAnsi="Arial" w:cs="Arial"/>
        </w:rPr>
        <w:t xml:space="preserve"> through an AI approach views each consumer as a unique entity and provides </w:t>
      </w:r>
      <w:proofErr w:type="spellStart"/>
      <w:r w:rsidRPr="00CF56AD">
        <w:rPr>
          <w:rFonts w:ascii="Arial" w:hAnsi="Arial" w:cs="Arial"/>
        </w:rPr>
        <w:t>personalised</w:t>
      </w:r>
      <w:proofErr w:type="spellEnd"/>
      <w:r w:rsidRPr="00CF56AD">
        <w:rPr>
          <w:rFonts w:ascii="Arial" w:hAnsi="Arial" w:cs="Arial"/>
        </w:rPr>
        <w:t xml:space="preserve"> experiences in accordance with the real-time </w:t>
      </w:r>
      <w:proofErr w:type="spellStart"/>
      <w:r w:rsidRPr="00CF56AD">
        <w:rPr>
          <w:rFonts w:ascii="Arial" w:hAnsi="Arial" w:cs="Arial"/>
        </w:rPr>
        <w:t>behavioural</w:t>
      </w:r>
      <w:proofErr w:type="spellEnd"/>
      <w:r w:rsidRPr="00CF56AD">
        <w:rPr>
          <w:rFonts w:ascii="Arial" w:hAnsi="Arial" w:cs="Arial"/>
        </w:rPr>
        <w:t xml:space="preserve"> data. Research shows that 76 percent of </w:t>
      </w:r>
      <w:proofErr w:type="gramStart"/>
      <w:r w:rsidRPr="00CF56AD">
        <w:rPr>
          <w:rFonts w:ascii="Arial" w:hAnsi="Arial" w:cs="Arial"/>
        </w:rPr>
        <w:t>the consumers</w:t>
      </w:r>
      <w:proofErr w:type="gramEnd"/>
      <w:r w:rsidRPr="00CF56AD">
        <w:rPr>
          <w:rFonts w:ascii="Arial" w:hAnsi="Arial" w:cs="Arial"/>
        </w:rPr>
        <w:t xml:space="preserve"> are anticipating </w:t>
      </w:r>
      <w:proofErr w:type="spellStart"/>
      <w:r w:rsidRPr="00CF56AD">
        <w:rPr>
          <w:rFonts w:ascii="Arial" w:hAnsi="Arial" w:cs="Arial"/>
        </w:rPr>
        <w:t>personalised</w:t>
      </w:r>
      <w:proofErr w:type="spellEnd"/>
      <w:r w:rsidRPr="00CF56AD">
        <w:rPr>
          <w:rFonts w:ascii="Arial" w:hAnsi="Arial" w:cs="Arial"/>
        </w:rPr>
        <w:t xml:space="preserve"> engagement, and 71 percent of them are frustrated when their expectations do not </w:t>
      </w:r>
      <w:proofErr w:type="spellStart"/>
      <w:r w:rsidRPr="00CF56AD">
        <w:rPr>
          <w:rFonts w:ascii="Arial" w:hAnsi="Arial" w:cs="Arial"/>
        </w:rPr>
        <w:t>materialise</w:t>
      </w:r>
      <w:proofErr w:type="spellEnd"/>
      <w:r w:rsidRPr="00CF56AD">
        <w:rPr>
          <w:rFonts w:ascii="Arial" w:hAnsi="Arial" w:cs="Arial"/>
        </w:rPr>
        <w:t xml:space="preserve"> (McKinsey, 2024). Although hyper-</w:t>
      </w:r>
      <w:proofErr w:type="spellStart"/>
      <w:r w:rsidRPr="00CF56AD">
        <w:rPr>
          <w:rFonts w:ascii="Arial" w:hAnsi="Arial" w:cs="Arial"/>
        </w:rPr>
        <w:t>personalisation</w:t>
      </w:r>
      <w:proofErr w:type="spellEnd"/>
      <w:r w:rsidRPr="00CF56AD">
        <w:rPr>
          <w:rFonts w:ascii="Arial" w:hAnsi="Arial" w:cs="Arial"/>
        </w:rPr>
        <w:t xml:space="preserve"> helps customers to interact more, it also makes recommendation systems more persuasive. Researchers believe that such a high degree of </w:t>
      </w:r>
      <w:proofErr w:type="spellStart"/>
      <w:r w:rsidRPr="00CF56AD">
        <w:rPr>
          <w:rFonts w:ascii="Arial" w:hAnsi="Arial" w:cs="Arial"/>
        </w:rPr>
        <w:t>personalisation</w:t>
      </w:r>
      <w:proofErr w:type="spellEnd"/>
      <w:r w:rsidRPr="00CF56AD">
        <w:rPr>
          <w:rFonts w:ascii="Arial" w:hAnsi="Arial" w:cs="Arial"/>
        </w:rPr>
        <w:t xml:space="preserve"> can reach an unethical point, as it can take advantage of the vulnerabilities of the personal psychology of consumers, especially in the situation when they do not know how they are generating the recommendations (Kapoor and Vij, 2022).</w:t>
      </w:r>
    </w:p>
    <w:p w14:paraId="26E728CE" w14:textId="77777777" w:rsidR="00D25B5C" w:rsidRPr="00CF56AD" w:rsidRDefault="00000000">
      <w:pPr>
        <w:pStyle w:val="Heading3"/>
        <w:keepNext w:val="0"/>
        <w:keepLines w:val="0"/>
        <w:spacing w:before="0"/>
        <w:rPr>
          <w:rFonts w:ascii="Arial" w:hAnsi="Arial" w:cs="Arial"/>
          <w:sz w:val="26"/>
          <w:szCs w:val="26"/>
        </w:rPr>
      </w:pPr>
      <w:bookmarkStart w:id="22" w:name="_heading=h.9yzqumrh38eg" w:colFirst="0" w:colLast="0"/>
      <w:bookmarkEnd w:id="22"/>
      <w:r w:rsidRPr="00CF56AD">
        <w:rPr>
          <w:rFonts w:ascii="Arial" w:hAnsi="Arial" w:cs="Arial"/>
          <w:sz w:val="26"/>
          <w:szCs w:val="26"/>
        </w:rPr>
        <w:t xml:space="preserve">2.2.5 AI and Impulse Buying </w:t>
      </w:r>
      <w:proofErr w:type="spellStart"/>
      <w:r w:rsidRPr="00CF56AD">
        <w:rPr>
          <w:rFonts w:ascii="Arial" w:hAnsi="Arial" w:cs="Arial"/>
          <w:sz w:val="26"/>
          <w:szCs w:val="26"/>
        </w:rPr>
        <w:t>Behaviour</w:t>
      </w:r>
      <w:proofErr w:type="spellEnd"/>
      <w:r w:rsidRPr="00CF56AD">
        <w:rPr>
          <w:rFonts w:ascii="Arial" w:hAnsi="Arial" w:cs="Arial"/>
          <w:sz w:val="26"/>
          <w:szCs w:val="26"/>
        </w:rPr>
        <w:t>: Online vs Physical Contexts</w:t>
      </w:r>
    </w:p>
    <w:p w14:paraId="0D15221C" w14:textId="77777777" w:rsidR="00D25B5C" w:rsidRPr="00CF56AD" w:rsidRDefault="00000000">
      <w:pPr>
        <w:rPr>
          <w:rFonts w:ascii="Arial" w:hAnsi="Arial" w:cs="Arial"/>
        </w:rPr>
      </w:pPr>
      <w:r w:rsidRPr="00CF56AD">
        <w:rPr>
          <w:rFonts w:ascii="Arial" w:hAnsi="Arial" w:cs="Arial"/>
        </w:rPr>
        <w:t xml:space="preserve">The impulse buying </w:t>
      </w:r>
      <w:proofErr w:type="spellStart"/>
      <w:r w:rsidRPr="00CF56AD">
        <w:rPr>
          <w:rFonts w:ascii="Arial" w:hAnsi="Arial" w:cs="Arial"/>
        </w:rPr>
        <w:t>behaviour</w:t>
      </w:r>
      <w:proofErr w:type="spellEnd"/>
      <w:r w:rsidRPr="00CF56AD">
        <w:rPr>
          <w:rFonts w:ascii="Arial" w:hAnsi="Arial" w:cs="Arial"/>
        </w:rPr>
        <w:t xml:space="preserve"> is very different in the physical and online retail sphere. The physical stores have sensory and environmental stimuli like display of products, store </w:t>
      </w:r>
      <w:r w:rsidRPr="00CF56AD">
        <w:rPr>
          <w:rFonts w:ascii="Arial" w:hAnsi="Arial" w:cs="Arial"/>
        </w:rPr>
        <w:lastRenderedPageBreak/>
        <w:t xml:space="preserve">design, and ambient conditions that affect impulse buying. On the contrary, algorithmic signals, such as recommendations, time limitations, and indicators of social proof, influence online impulse buying. The studies indicate that online platforms enhance the rate of impulse purchases because of the ability to buy and constant stimuli (Mohan et al., 2022). Also, AI-based recommendations decrease cognitive load, so consumers can make fast and unthoughtful choices. Research indicates that almost 48 percent of online purchases are affected </w:t>
      </w:r>
      <w:proofErr w:type="gramStart"/>
      <w:r w:rsidRPr="00CF56AD">
        <w:rPr>
          <w:rFonts w:ascii="Arial" w:hAnsi="Arial" w:cs="Arial"/>
        </w:rPr>
        <w:t>by the use of</w:t>
      </w:r>
      <w:proofErr w:type="gramEnd"/>
      <w:r w:rsidRPr="00CF56AD">
        <w:rPr>
          <w:rFonts w:ascii="Arial" w:hAnsi="Arial" w:cs="Arial"/>
        </w:rPr>
        <w:t xml:space="preserve"> </w:t>
      </w:r>
      <w:proofErr w:type="spellStart"/>
      <w:r w:rsidRPr="00CF56AD">
        <w:rPr>
          <w:rFonts w:ascii="Arial" w:hAnsi="Arial" w:cs="Arial"/>
        </w:rPr>
        <w:t>personalised</w:t>
      </w:r>
      <w:proofErr w:type="spellEnd"/>
      <w:r w:rsidRPr="00CF56AD">
        <w:rPr>
          <w:rFonts w:ascii="Arial" w:hAnsi="Arial" w:cs="Arial"/>
        </w:rPr>
        <w:t xml:space="preserve"> recommendations, which </w:t>
      </w:r>
      <w:proofErr w:type="spellStart"/>
      <w:r w:rsidRPr="00CF56AD">
        <w:rPr>
          <w:rFonts w:ascii="Arial" w:hAnsi="Arial" w:cs="Arial"/>
        </w:rPr>
        <w:t>emphasises</w:t>
      </w:r>
      <w:proofErr w:type="spellEnd"/>
      <w:r w:rsidRPr="00CF56AD">
        <w:rPr>
          <w:rFonts w:ascii="Arial" w:hAnsi="Arial" w:cs="Arial"/>
        </w:rPr>
        <w:t xml:space="preserve"> the importance of </w:t>
      </w:r>
      <w:proofErr w:type="spellStart"/>
      <w:r w:rsidRPr="00CF56AD">
        <w:rPr>
          <w:rFonts w:ascii="Arial" w:hAnsi="Arial" w:cs="Arial"/>
        </w:rPr>
        <w:t>personalised</w:t>
      </w:r>
      <w:proofErr w:type="spellEnd"/>
      <w:r w:rsidRPr="00CF56AD">
        <w:rPr>
          <w:rFonts w:ascii="Arial" w:hAnsi="Arial" w:cs="Arial"/>
        </w:rPr>
        <w:t xml:space="preserve"> recommendations in the triggering of impulse buying </w:t>
      </w:r>
      <w:proofErr w:type="spellStart"/>
      <w:r w:rsidRPr="00CF56AD">
        <w:rPr>
          <w:rFonts w:ascii="Arial" w:hAnsi="Arial" w:cs="Arial"/>
        </w:rPr>
        <w:t>behaviour</w:t>
      </w:r>
      <w:proofErr w:type="spellEnd"/>
      <w:r w:rsidRPr="00CF56AD">
        <w:rPr>
          <w:rFonts w:ascii="Arial" w:hAnsi="Arial" w:cs="Arial"/>
        </w:rPr>
        <w:t xml:space="preserve"> (Statista, 2024).</w:t>
      </w:r>
    </w:p>
    <w:p w14:paraId="7ECA3348" w14:textId="77777777" w:rsidR="00D25B5C" w:rsidRPr="00CF56AD" w:rsidRDefault="00000000">
      <w:pPr>
        <w:pStyle w:val="Heading3"/>
        <w:spacing w:before="0" w:after="0"/>
        <w:rPr>
          <w:rFonts w:ascii="Arial" w:hAnsi="Arial" w:cs="Arial"/>
        </w:rPr>
      </w:pPr>
      <w:bookmarkStart w:id="23" w:name="_heading=h.15sw80j1es1q" w:colFirst="0" w:colLast="0"/>
      <w:bookmarkEnd w:id="23"/>
      <w:r w:rsidRPr="00CF56AD">
        <w:rPr>
          <w:rFonts w:ascii="Arial" w:hAnsi="Arial" w:cs="Arial"/>
          <w:sz w:val="26"/>
          <w:szCs w:val="26"/>
        </w:rPr>
        <w:t>2.2.6 Benefits of AI-Driven Recommendation Systems</w:t>
      </w:r>
    </w:p>
    <w:p w14:paraId="2E1E4A51" w14:textId="77777777" w:rsidR="00D25B5C" w:rsidRPr="00CF56AD" w:rsidRDefault="00000000">
      <w:pPr>
        <w:rPr>
          <w:rFonts w:ascii="Arial" w:hAnsi="Arial" w:cs="Arial"/>
        </w:rPr>
      </w:pPr>
      <w:r w:rsidRPr="00CF56AD">
        <w:rPr>
          <w:rFonts w:ascii="Arial" w:hAnsi="Arial" w:cs="Arial"/>
        </w:rPr>
        <w:t xml:space="preserve">Some of the benefits of AI-based recommendation systems are a higher level of relevance and a lower amount of information overload, as well as a higher conversion rate. These systems reduce the volume of information that a user </w:t>
      </w:r>
      <w:proofErr w:type="gramStart"/>
      <w:r w:rsidRPr="00CF56AD">
        <w:rPr>
          <w:rFonts w:ascii="Arial" w:hAnsi="Arial" w:cs="Arial"/>
        </w:rPr>
        <w:t>has to</w:t>
      </w:r>
      <w:proofErr w:type="gramEnd"/>
      <w:r w:rsidRPr="00CF56AD">
        <w:rPr>
          <w:rFonts w:ascii="Arial" w:hAnsi="Arial" w:cs="Arial"/>
        </w:rPr>
        <w:t xml:space="preserve"> process, and they make the process of decision making easier. The studies show that personalized recommendations have the potential to boost the sales productivity by 15-20 percent, which shows that they are effective in terms of business results (Boston Consulting Group, 2023). This puts a loophole in the literature, as the success of recommendation systems is determined mainly </w:t>
      </w:r>
      <w:proofErr w:type="gramStart"/>
      <w:r w:rsidRPr="00CF56AD">
        <w:rPr>
          <w:rFonts w:ascii="Arial" w:hAnsi="Arial" w:cs="Arial"/>
        </w:rPr>
        <w:t>through</w:t>
      </w:r>
      <w:proofErr w:type="gramEnd"/>
      <w:r w:rsidRPr="00CF56AD">
        <w:rPr>
          <w:rFonts w:ascii="Arial" w:hAnsi="Arial" w:cs="Arial"/>
        </w:rPr>
        <w:t xml:space="preserve"> economic factors and not well-being of consumers.</w:t>
      </w:r>
    </w:p>
    <w:p w14:paraId="5B15D453" w14:textId="77777777" w:rsidR="00D25B5C" w:rsidRPr="00CF56AD" w:rsidRDefault="00000000">
      <w:pPr>
        <w:pStyle w:val="Heading3"/>
        <w:spacing w:before="0" w:after="0"/>
        <w:rPr>
          <w:rFonts w:ascii="Arial" w:hAnsi="Arial" w:cs="Arial"/>
          <w:sz w:val="26"/>
          <w:szCs w:val="26"/>
        </w:rPr>
      </w:pPr>
      <w:bookmarkStart w:id="24" w:name="_heading=h.tluc7dremjmw" w:colFirst="0" w:colLast="0"/>
      <w:bookmarkEnd w:id="24"/>
      <w:r w:rsidRPr="00CF56AD">
        <w:rPr>
          <w:rFonts w:ascii="Arial" w:hAnsi="Arial" w:cs="Arial"/>
          <w:sz w:val="26"/>
          <w:szCs w:val="26"/>
        </w:rPr>
        <w:t>2.2.7 Limitations: Over-</w:t>
      </w:r>
      <w:proofErr w:type="spellStart"/>
      <w:r w:rsidRPr="00CF56AD">
        <w:rPr>
          <w:rFonts w:ascii="Arial" w:hAnsi="Arial" w:cs="Arial"/>
          <w:sz w:val="26"/>
          <w:szCs w:val="26"/>
        </w:rPr>
        <w:t>Personalisation</w:t>
      </w:r>
      <w:proofErr w:type="spellEnd"/>
      <w:r w:rsidRPr="00CF56AD">
        <w:rPr>
          <w:rFonts w:ascii="Arial" w:hAnsi="Arial" w:cs="Arial"/>
          <w:sz w:val="26"/>
          <w:szCs w:val="26"/>
        </w:rPr>
        <w:t>, Filter Bubbles and Algorithmic Bias.</w:t>
      </w:r>
    </w:p>
    <w:p w14:paraId="6F7F5841" w14:textId="77777777" w:rsidR="00D25B5C" w:rsidRPr="00CF56AD" w:rsidRDefault="00000000">
      <w:pPr>
        <w:rPr>
          <w:rFonts w:ascii="Arial" w:hAnsi="Arial" w:cs="Arial"/>
        </w:rPr>
      </w:pPr>
      <w:r w:rsidRPr="00CF56AD">
        <w:rPr>
          <w:rFonts w:ascii="Arial" w:hAnsi="Arial" w:cs="Arial"/>
        </w:rPr>
        <w:t xml:space="preserve">Recommendation systems have </w:t>
      </w:r>
      <w:proofErr w:type="gramStart"/>
      <w:r w:rsidRPr="00CF56AD">
        <w:rPr>
          <w:rFonts w:ascii="Arial" w:hAnsi="Arial" w:cs="Arial"/>
        </w:rPr>
        <w:t>a number of</w:t>
      </w:r>
      <w:proofErr w:type="gramEnd"/>
      <w:r w:rsidRPr="00CF56AD">
        <w:rPr>
          <w:rFonts w:ascii="Arial" w:hAnsi="Arial" w:cs="Arial"/>
        </w:rPr>
        <w:t xml:space="preserve"> challenges despite their advantages. </w:t>
      </w:r>
      <w:proofErr w:type="gramStart"/>
      <w:r w:rsidRPr="00CF56AD">
        <w:rPr>
          <w:rFonts w:ascii="Arial" w:hAnsi="Arial" w:cs="Arial"/>
        </w:rPr>
        <w:t>The excessive</w:t>
      </w:r>
      <w:proofErr w:type="gramEnd"/>
      <w:r w:rsidRPr="00CF56AD">
        <w:rPr>
          <w:rFonts w:ascii="Arial" w:hAnsi="Arial" w:cs="Arial"/>
        </w:rPr>
        <w:t xml:space="preserve"> </w:t>
      </w:r>
      <w:proofErr w:type="spellStart"/>
      <w:r w:rsidRPr="00CF56AD">
        <w:rPr>
          <w:rFonts w:ascii="Arial" w:hAnsi="Arial" w:cs="Arial"/>
        </w:rPr>
        <w:t>personalisation</w:t>
      </w:r>
      <w:proofErr w:type="spellEnd"/>
      <w:r w:rsidRPr="00CF56AD">
        <w:rPr>
          <w:rFonts w:ascii="Arial" w:hAnsi="Arial" w:cs="Arial"/>
        </w:rPr>
        <w:t xml:space="preserve"> may lead to filter bubbles wherein consumers are shown the same products repeatedly, which does not allow them to explore. Research reveals that over-</w:t>
      </w:r>
      <w:proofErr w:type="spellStart"/>
      <w:r w:rsidRPr="00CF56AD">
        <w:rPr>
          <w:rFonts w:ascii="Arial" w:hAnsi="Arial" w:cs="Arial"/>
        </w:rPr>
        <w:t>personalisation</w:t>
      </w:r>
      <w:proofErr w:type="spellEnd"/>
      <w:r w:rsidRPr="00CF56AD">
        <w:rPr>
          <w:rFonts w:ascii="Arial" w:hAnsi="Arial" w:cs="Arial"/>
        </w:rPr>
        <w:t xml:space="preserve"> may cause decreased consumer satisfaction in the long run because it limits the exploration of new products (Harvard Business Review, 2023). Also, the problem of algorithmic bias is one that should not be overlooked since AI-based systems might be characterized by the presence of the bias that existed in training data, which results in the unequal representation of products or brands. The Competition and Markets Authority of the UK (2024) cautions that the use of algorithms in decision-making may </w:t>
      </w:r>
      <w:r w:rsidRPr="00CF56AD">
        <w:rPr>
          <w:rFonts w:ascii="Arial" w:hAnsi="Arial" w:cs="Arial"/>
        </w:rPr>
        <w:lastRenderedPageBreak/>
        <w:t>alter the competitive environment in the market and disadvantage smaller enterprises. These concerns show that more transparency and accountability are needed in AI-driven systems.</w:t>
      </w:r>
    </w:p>
    <w:p w14:paraId="0369A93B" w14:textId="77777777" w:rsidR="00D25B5C" w:rsidRPr="00CF56AD" w:rsidRDefault="00000000">
      <w:pPr>
        <w:pStyle w:val="Heading3"/>
        <w:spacing w:before="0" w:after="0"/>
        <w:rPr>
          <w:rFonts w:ascii="Arial" w:hAnsi="Arial" w:cs="Arial"/>
          <w:sz w:val="26"/>
          <w:szCs w:val="26"/>
        </w:rPr>
      </w:pPr>
      <w:bookmarkStart w:id="25" w:name="_heading=h.vr06lsh6solj" w:colFirst="0" w:colLast="0"/>
      <w:bookmarkEnd w:id="25"/>
      <w:r w:rsidRPr="00CF56AD">
        <w:rPr>
          <w:rFonts w:ascii="Arial" w:hAnsi="Arial" w:cs="Arial"/>
          <w:sz w:val="26"/>
          <w:szCs w:val="26"/>
        </w:rPr>
        <w:t>2.2.8 UK Environment: Adoption and Consumer Expectations</w:t>
      </w:r>
    </w:p>
    <w:p w14:paraId="078DFA67" w14:textId="77777777" w:rsidR="00D25B5C" w:rsidRPr="00CF56AD" w:rsidRDefault="00000000">
      <w:pPr>
        <w:rPr>
          <w:rFonts w:ascii="Arial" w:hAnsi="Arial" w:cs="Arial"/>
        </w:rPr>
      </w:pPr>
      <w:r w:rsidRPr="00CF56AD">
        <w:rPr>
          <w:rFonts w:ascii="Arial" w:hAnsi="Arial" w:cs="Arial"/>
        </w:rPr>
        <w:t xml:space="preserve">The introduction of AIs to the UK e-commerce market has been evolving at an accelerated pace, due to the constantly growing competition and the population that expects </w:t>
      </w:r>
      <w:proofErr w:type="spellStart"/>
      <w:r w:rsidRPr="00CF56AD">
        <w:rPr>
          <w:rFonts w:ascii="Arial" w:hAnsi="Arial" w:cs="Arial"/>
        </w:rPr>
        <w:t>individualised</w:t>
      </w:r>
      <w:proofErr w:type="spellEnd"/>
      <w:r w:rsidRPr="00CF56AD">
        <w:rPr>
          <w:rFonts w:ascii="Arial" w:hAnsi="Arial" w:cs="Arial"/>
        </w:rPr>
        <w:t xml:space="preserve"> experiences. The UK AI market size is reported to be projected to contribute over 1 trillion to the UK economy by 2035, which is why it is a strategic concern (UK Government, 2023). Moreover, more than 65 percent of retailers in the UK have already adopted AI technologies </w:t>
      </w:r>
      <w:proofErr w:type="gramStart"/>
      <w:r w:rsidRPr="00CF56AD">
        <w:rPr>
          <w:rFonts w:ascii="Arial" w:hAnsi="Arial" w:cs="Arial"/>
        </w:rPr>
        <w:t>in order to</w:t>
      </w:r>
      <w:proofErr w:type="gramEnd"/>
      <w:r w:rsidRPr="00CF56AD">
        <w:rPr>
          <w:rFonts w:ascii="Arial" w:hAnsi="Arial" w:cs="Arial"/>
        </w:rPr>
        <w:t xml:space="preserve"> improve customer engagement (Capgemini, 2024). Nevertheless, the issue of consumer privacy in relation to data is still critical, and it has been found that 57% of consumers in the UK are not comfortable with the usage of their data to create </w:t>
      </w:r>
      <w:proofErr w:type="spellStart"/>
      <w:r w:rsidRPr="00CF56AD">
        <w:rPr>
          <w:rFonts w:ascii="Arial" w:hAnsi="Arial" w:cs="Arial"/>
        </w:rPr>
        <w:t>personalised</w:t>
      </w:r>
      <w:proofErr w:type="spellEnd"/>
      <w:r w:rsidRPr="00CF56AD">
        <w:rPr>
          <w:rFonts w:ascii="Arial" w:hAnsi="Arial" w:cs="Arial"/>
        </w:rPr>
        <w:t xml:space="preserve"> recommendations (YouGov, 2024). This brings out the conflict between the benefits of </w:t>
      </w:r>
      <w:proofErr w:type="spellStart"/>
      <w:r w:rsidRPr="00CF56AD">
        <w:rPr>
          <w:rFonts w:ascii="Arial" w:hAnsi="Arial" w:cs="Arial"/>
        </w:rPr>
        <w:t>personalisation</w:t>
      </w:r>
      <w:proofErr w:type="spellEnd"/>
      <w:r w:rsidRPr="00CF56AD">
        <w:rPr>
          <w:rFonts w:ascii="Arial" w:hAnsi="Arial" w:cs="Arial"/>
        </w:rPr>
        <w:t xml:space="preserve"> and the issue of privacy in the UK market.</w:t>
      </w:r>
    </w:p>
    <w:p w14:paraId="6CCBFD35" w14:textId="77777777" w:rsidR="00D25B5C" w:rsidRPr="00CF56AD" w:rsidRDefault="00000000">
      <w:pPr>
        <w:pStyle w:val="Heading2"/>
        <w:keepNext w:val="0"/>
        <w:keepLines w:val="0"/>
        <w:spacing w:before="480" w:after="0"/>
        <w:rPr>
          <w:rFonts w:ascii="Arial" w:hAnsi="Arial" w:cs="Arial"/>
          <w:sz w:val="28"/>
          <w:szCs w:val="28"/>
        </w:rPr>
      </w:pPr>
      <w:bookmarkStart w:id="26" w:name="_heading=h.17cc1niwgjj8" w:colFirst="0" w:colLast="0"/>
      <w:bookmarkEnd w:id="26"/>
      <w:r w:rsidRPr="00CF56AD">
        <w:rPr>
          <w:rFonts w:ascii="Arial" w:hAnsi="Arial" w:cs="Arial"/>
          <w:sz w:val="28"/>
          <w:szCs w:val="28"/>
        </w:rPr>
        <w:t xml:space="preserve">2.3 E-Commerce Impulse Buying </w:t>
      </w:r>
      <w:proofErr w:type="spellStart"/>
      <w:r w:rsidRPr="00CF56AD">
        <w:rPr>
          <w:rFonts w:ascii="Arial" w:hAnsi="Arial" w:cs="Arial"/>
          <w:sz w:val="28"/>
          <w:szCs w:val="28"/>
        </w:rPr>
        <w:t>Behaviour</w:t>
      </w:r>
      <w:proofErr w:type="spellEnd"/>
    </w:p>
    <w:p w14:paraId="68BDD882" w14:textId="77777777" w:rsidR="00D25B5C" w:rsidRPr="00CF56AD" w:rsidRDefault="00000000">
      <w:pPr>
        <w:jc w:val="center"/>
        <w:rPr>
          <w:rFonts w:ascii="Arial" w:hAnsi="Arial" w:cs="Arial"/>
        </w:rPr>
      </w:pPr>
      <w:r w:rsidRPr="00CF56AD">
        <w:rPr>
          <w:rFonts w:ascii="Arial" w:hAnsi="Arial" w:cs="Arial"/>
          <w:noProof/>
        </w:rPr>
        <w:drawing>
          <wp:inline distT="114300" distB="114300" distL="114300" distR="114300" wp14:anchorId="650D3779" wp14:editId="47161345">
            <wp:extent cx="5324399" cy="3037638"/>
            <wp:effectExtent l="0" t="0" r="0" b="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1"/>
                    <a:srcRect/>
                    <a:stretch>
                      <a:fillRect/>
                    </a:stretch>
                  </pic:blipFill>
                  <pic:spPr>
                    <a:xfrm>
                      <a:off x="0" y="0"/>
                      <a:ext cx="5324399" cy="3037638"/>
                    </a:xfrm>
                    <a:prstGeom prst="rect">
                      <a:avLst/>
                    </a:prstGeom>
                    <a:ln/>
                  </pic:spPr>
                </pic:pic>
              </a:graphicData>
            </a:graphic>
          </wp:inline>
        </w:drawing>
      </w:r>
    </w:p>
    <w:p w14:paraId="5627CF9D" w14:textId="77777777" w:rsidR="00D25B5C" w:rsidRPr="00CF56AD" w:rsidRDefault="00000000">
      <w:pPr>
        <w:pStyle w:val="Heading4"/>
        <w:rPr>
          <w:rFonts w:ascii="Arial" w:hAnsi="Arial" w:cs="Arial"/>
        </w:rPr>
      </w:pPr>
      <w:bookmarkStart w:id="27" w:name="_heading=h.ta239k8yz7bt" w:colFirst="0" w:colLast="0"/>
      <w:bookmarkEnd w:id="27"/>
      <w:r w:rsidRPr="00CF56AD">
        <w:rPr>
          <w:rFonts w:ascii="Arial" w:hAnsi="Arial" w:cs="Arial"/>
        </w:rPr>
        <w:lastRenderedPageBreak/>
        <w:t>Figure 2.2: Use of Hawkins Stern's impulse buying theory (1962) in online shopping</w:t>
      </w:r>
    </w:p>
    <w:p w14:paraId="50549273" w14:textId="77777777" w:rsidR="00D25B5C" w:rsidRPr="00CF56AD" w:rsidRDefault="00000000">
      <w:pPr>
        <w:jc w:val="center"/>
        <w:rPr>
          <w:rFonts w:ascii="Arial" w:hAnsi="Arial" w:cs="Arial"/>
        </w:rPr>
      </w:pPr>
      <w:r w:rsidRPr="00CF56AD">
        <w:rPr>
          <w:rFonts w:ascii="Arial" w:hAnsi="Arial" w:cs="Arial"/>
        </w:rPr>
        <w:t>Source:(Agarwal and Chetty, 2019)</w:t>
      </w:r>
    </w:p>
    <w:p w14:paraId="57832C81" w14:textId="77777777" w:rsidR="00D25B5C" w:rsidRPr="00CF56AD" w:rsidRDefault="00000000">
      <w:pPr>
        <w:pStyle w:val="Heading3"/>
        <w:keepNext w:val="0"/>
        <w:keepLines w:val="0"/>
        <w:spacing w:before="0"/>
        <w:rPr>
          <w:rFonts w:ascii="Arial" w:hAnsi="Arial" w:cs="Arial"/>
          <w:sz w:val="26"/>
          <w:szCs w:val="26"/>
        </w:rPr>
      </w:pPr>
      <w:bookmarkStart w:id="28" w:name="_heading=h.rii6h8wy4x17" w:colFirst="0" w:colLast="0"/>
      <w:bookmarkEnd w:id="28"/>
      <w:r w:rsidRPr="00CF56AD">
        <w:rPr>
          <w:rFonts w:ascii="Arial" w:hAnsi="Arial" w:cs="Arial"/>
          <w:sz w:val="26"/>
          <w:szCs w:val="26"/>
        </w:rPr>
        <w:t xml:space="preserve">2.3.1 Definition of Impulse Buying </w:t>
      </w:r>
      <w:proofErr w:type="spellStart"/>
      <w:r w:rsidRPr="00CF56AD">
        <w:rPr>
          <w:rFonts w:ascii="Arial" w:hAnsi="Arial" w:cs="Arial"/>
          <w:sz w:val="26"/>
          <w:szCs w:val="26"/>
        </w:rPr>
        <w:t>Behaviour</w:t>
      </w:r>
      <w:proofErr w:type="spellEnd"/>
    </w:p>
    <w:p w14:paraId="5E4F2BD3" w14:textId="77777777" w:rsidR="00D25B5C" w:rsidRPr="00CF56AD" w:rsidRDefault="00000000">
      <w:pPr>
        <w:rPr>
          <w:rFonts w:ascii="Arial" w:hAnsi="Arial" w:cs="Arial"/>
        </w:rPr>
      </w:pPr>
      <w:r w:rsidRPr="00CF56AD">
        <w:rPr>
          <w:rFonts w:ascii="Arial" w:hAnsi="Arial" w:cs="Arial"/>
        </w:rPr>
        <w:t xml:space="preserve">Impulse buying </w:t>
      </w:r>
      <w:proofErr w:type="spellStart"/>
      <w:r w:rsidRPr="00CF56AD">
        <w:rPr>
          <w:rFonts w:ascii="Arial" w:hAnsi="Arial" w:cs="Arial"/>
        </w:rPr>
        <w:t>behaviour</w:t>
      </w:r>
      <w:proofErr w:type="spellEnd"/>
      <w:r w:rsidRPr="00CF56AD">
        <w:rPr>
          <w:rFonts w:ascii="Arial" w:hAnsi="Arial" w:cs="Arial"/>
        </w:rPr>
        <w:t xml:space="preserve"> is the spontaneous and unthought-out buying </w:t>
      </w:r>
      <w:proofErr w:type="spellStart"/>
      <w:r w:rsidRPr="00CF56AD">
        <w:rPr>
          <w:rFonts w:ascii="Arial" w:hAnsi="Arial" w:cs="Arial"/>
        </w:rPr>
        <w:t>behaviour</w:t>
      </w:r>
      <w:proofErr w:type="spellEnd"/>
      <w:r w:rsidRPr="00CF56AD">
        <w:rPr>
          <w:rFonts w:ascii="Arial" w:hAnsi="Arial" w:cs="Arial"/>
        </w:rPr>
        <w:t xml:space="preserve"> that transpires without prior planning and is mostly influenced by emotional and situational stimuli as opposed to rationality. Conventionally, the idea of impulse buying used to be an impulsive desire to buy, which in most cases is not accompanied by cognitive decision-making. But with the introduction of </w:t>
      </w:r>
      <w:proofErr w:type="gramStart"/>
      <w:r w:rsidRPr="00CF56AD">
        <w:rPr>
          <w:rFonts w:ascii="Arial" w:hAnsi="Arial" w:cs="Arial"/>
        </w:rPr>
        <w:t>the digital</w:t>
      </w:r>
      <w:proofErr w:type="gramEnd"/>
      <w:r w:rsidRPr="00CF56AD">
        <w:rPr>
          <w:rFonts w:ascii="Arial" w:hAnsi="Arial" w:cs="Arial"/>
        </w:rPr>
        <w:t xml:space="preserve"> technologies and AI-driven systems, in the context of e-commerce, this </w:t>
      </w:r>
      <w:proofErr w:type="spellStart"/>
      <w:r w:rsidRPr="00CF56AD">
        <w:rPr>
          <w:rFonts w:ascii="Arial" w:hAnsi="Arial" w:cs="Arial"/>
        </w:rPr>
        <w:t>behaviour</w:t>
      </w:r>
      <w:proofErr w:type="spellEnd"/>
      <w:r w:rsidRPr="00CF56AD">
        <w:rPr>
          <w:rFonts w:ascii="Arial" w:hAnsi="Arial" w:cs="Arial"/>
        </w:rPr>
        <w:t xml:space="preserve"> has </w:t>
      </w:r>
      <w:proofErr w:type="gramStart"/>
      <w:r w:rsidRPr="00CF56AD">
        <w:rPr>
          <w:rFonts w:ascii="Arial" w:hAnsi="Arial" w:cs="Arial"/>
        </w:rPr>
        <w:t>been changed</w:t>
      </w:r>
      <w:proofErr w:type="gramEnd"/>
      <w:r w:rsidRPr="00CF56AD">
        <w:rPr>
          <w:rFonts w:ascii="Arial" w:hAnsi="Arial" w:cs="Arial"/>
        </w:rPr>
        <w:t xml:space="preserve"> considerably. Internet shopping sites are the spaces in which individuals become inundated with </w:t>
      </w:r>
      <w:proofErr w:type="spellStart"/>
      <w:r w:rsidRPr="00CF56AD">
        <w:rPr>
          <w:rFonts w:ascii="Arial" w:hAnsi="Arial" w:cs="Arial"/>
        </w:rPr>
        <w:t>customised</w:t>
      </w:r>
      <w:proofErr w:type="spellEnd"/>
      <w:r w:rsidRPr="00CF56AD">
        <w:rPr>
          <w:rFonts w:ascii="Arial" w:hAnsi="Arial" w:cs="Arial"/>
        </w:rPr>
        <w:t xml:space="preserve"> </w:t>
      </w:r>
      <w:proofErr w:type="gramStart"/>
      <w:r w:rsidRPr="00CF56AD">
        <w:rPr>
          <w:rFonts w:ascii="Arial" w:hAnsi="Arial" w:cs="Arial"/>
        </w:rPr>
        <w:t>stimuli</w:t>
      </w:r>
      <w:proofErr w:type="gramEnd"/>
      <w:r w:rsidRPr="00CF56AD">
        <w:rPr>
          <w:rFonts w:ascii="Arial" w:hAnsi="Arial" w:cs="Arial"/>
        </w:rPr>
        <w:t xml:space="preserve"> that lead to the increasing prevalence of impulse purchases that are less situational. Recent data indicate that around 45 per cent of all online purchases worldwide can </w:t>
      </w:r>
      <w:proofErr w:type="gramStart"/>
      <w:r w:rsidRPr="00CF56AD">
        <w:rPr>
          <w:rFonts w:ascii="Arial" w:hAnsi="Arial" w:cs="Arial"/>
        </w:rPr>
        <w:t>be described as being</w:t>
      </w:r>
      <w:proofErr w:type="gramEnd"/>
      <w:r w:rsidRPr="00CF56AD">
        <w:rPr>
          <w:rFonts w:ascii="Arial" w:hAnsi="Arial" w:cs="Arial"/>
        </w:rPr>
        <w:t xml:space="preserve"> impulse-driven, which illustrates the rising prevalence of this </w:t>
      </w:r>
      <w:proofErr w:type="spellStart"/>
      <w:r w:rsidRPr="00CF56AD">
        <w:rPr>
          <w:rFonts w:ascii="Arial" w:hAnsi="Arial" w:cs="Arial"/>
        </w:rPr>
        <w:t>behaviour</w:t>
      </w:r>
      <w:proofErr w:type="spellEnd"/>
      <w:r w:rsidRPr="00CF56AD">
        <w:rPr>
          <w:rFonts w:ascii="Arial" w:hAnsi="Arial" w:cs="Arial"/>
        </w:rPr>
        <w:t xml:space="preserve"> in online shopping (Statista, 2024).</w:t>
      </w:r>
    </w:p>
    <w:p w14:paraId="1E512B20" w14:textId="77777777" w:rsidR="00D25B5C" w:rsidRPr="00CF56AD" w:rsidRDefault="00000000">
      <w:pPr>
        <w:rPr>
          <w:rFonts w:ascii="Arial" w:hAnsi="Arial" w:cs="Arial"/>
        </w:rPr>
      </w:pPr>
      <w:r w:rsidRPr="00CF56AD">
        <w:rPr>
          <w:rFonts w:ascii="Arial" w:hAnsi="Arial" w:cs="Arial"/>
        </w:rPr>
        <w:t xml:space="preserve">Studies show that more than half of online buyers will include unplanned purchases to the cart because of algorithmic recommendations, which proves that the process of impulse buying is no longer </w:t>
      </w:r>
      <w:proofErr w:type="gramStart"/>
      <w:r w:rsidRPr="00CF56AD">
        <w:rPr>
          <w:rFonts w:ascii="Arial" w:hAnsi="Arial" w:cs="Arial"/>
        </w:rPr>
        <w:t>spontaneous</w:t>
      </w:r>
      <w:proofErr w:type="gramEnd"/>
      <w:r w:rsidRPr="00CF56AD">
        <w:rPr>
          <w:rFonts w:ascii="Arial" w:hAnsi="Arial" w:cs="Arial"/>
        </w:rPr>
        <w:t xml:space="preserve"> but it is technologically conditioned (Lo et al., 2022). This trend defies the existing theories of consumer </w:t>
      </w:r>
      <w:proofErr w:type="spellStart"/>
      <w:r w:rsidRPr="00CF56AD">
        <w:rPr>
          <w:rFonts w:ascii="Arial" w:hAnsi="Arial" w:cs="Arial"/>
        </w:rPr>
        <w:t>behaviour</w:t>
      </w:r>
      <w:proofErr w:type="spellEnd"/>
      <w:r w:rsidRPr="00CF56AD">
        <w:rPr>
          <w:rFonts w:ascii="Arial" w:hAnsi="Arial" w:cs="Arial"/>
        </w:rPr>
        <w:t xml:space="preserve"> that assume the existence of a distinct line between rational and impulsive </w:t>
      </w:r>
      <w:proofErr w:type="gramStart"/>
      <w:r w:rsidRPr="00CF56AD">
        <w:rPr>
          <w:rFonts w:ascii="Arial" w:hAnsi="Arial" w:cs="Arial"/>
        </w:rPr>
        <w:t>decision making</w:t>
      </w:r>
      <w:proofErr w:type="gramEnd"/>
      <w:r w:rsidRPr="00CF56AD">
        <w:rPr>
          <w:rFonts w:ascii="Arial" w:hAnsi="Arial" w:cs="Arial"/>
        </w:rPr>
        <w:t xml:space="preserve"> processes.</w:t>
      </w:r>
    </w:p>
    <w:p w14:paraId="2AF02C90" w14:textId="77777777" w:rsidR="00D25B5C" w:rsidRPr="00CF56AD" w:rsidRDefault="00000000">
      <w:pPr>
        <w:pStyle w:val="Heading3"/>
        <w:keepNext w:val="0"/>
        <w:keepLines w:val="0"/>
        <w:spacing w:before="0"/>
        <w:rPr>
          <w:rFonts w:ascii="Arial" w:hAnsi="Arial" w:cs="Arial"/>
          <w:sz w:val="26"/>
          <w:szCs w:val="26"/>
        </w:rPr>
      </w:pPr>
      <w:bookmarkStart w:id="29" w:name="_heading=h.r9q178txs22m" w:colFirst="0" w:colLast="0"/>
      <w:bookmarkEnd w:id="29"/>
      <w:r w:rsidRPr="00CF56AD">
        <w:rPr>
          <w:rFonts w:ascii="Arial" w:hAnsi="Arial" w:cs="Arial"/>
          <w:sz w:val="26"/>
          <w:szCs w:val="26"/>
        </w:rPr>
        <w:t xml:space="preserve">2.3.2 Planned vs Unplanned Purchasing </w:t>
      </w:r>
      <w:proofErr w:type="spellStart"/>
      <w:r w:rsidRPr="00CF56AD">
        <w:rPr>
          <w:rFonts w:ascii="Arial" w:hAnsi="Arial" w:cs="Arial"/>
          <w:sz w:val="26"/>
          <w:szCs w:val="26"/>
        </w:rPr>
        <w:t>Behaviour</w:t>
      </w:r>
      <w:proofErr w:type="spellEnd"/>
    </w:p>
    <w:p w14:paraId="5AEA6428" w14:textId="77777777" w:rsidR="00D25B5C" w:rsidRPr="00CF56AD" w:rsidRDefault="00000000">
      <w:pPr>
        <w:rPr>
          <w:rFonts w:ascii="Arial" w:hAnsi="Arial" w:cs="Arial"/>
        </w:rPr>
      </w:pPr>
      <w:r w:rsidRPr="00CF56AD">
        <w:rPr>
          <w:rFonts w:ascii="Arial" w:hAnsi="Arial" w:cs="Arial"/>
        </w:rPr>
        <w:t xml:space="preserve">Impulse buying is defined by the intensity of emotions, immediacy and hedonic motivation. Emotion is also used as a key variable because consumers tend to feel excited, find pleasure or have a sense of urgency that diminishes cognitive control and promotes instant buying. It has been found that positive emotional states substantially enhance the tendencies of impulse buying, especially in online settings that are visually stimulating (Bandyopadhyay, 2022). Moreover, hedonic motivations are closely </w:t>
      </w:r>
      <w:r w:rsidRPr="00CF56AD">
        <w:rPr>
          <w:rFonts w:ascii="Arial" w:hAnsi="Arial" w:cs="Arial"/>
        </w:rPr>
        <w:lastRenderedPageBreak/>
        <w:t>associated with impulse buying, when a customer is willing to get emotional satisfaction instead of a functional one. Studies show that hedonic consumption is much greater in the online retail setting because of the interactive interfaces and the customized experiences (Ali et al., 2023).</w:t>
      </w:r>
    </w:p>
    <w:p w14:paraId="6D11362F" w14:textId="77777777" w:rsidR="00D25B5C" w:rsidRPr="00CF56AD" w:rsidRDefault="00000000">
      <w:pPr>
        <w:rPr>
          <w:rFonts w:ascii="Arial" w:hAnsi="Arial" w:cs="Arial"/>
        </w:rPr>
      </w:pPr>
      <w:r w:rsidRPr="00CF56AD">
        <w:rPr>
          <w:rFonts w:ascii="Arial" w:hAnsi="Arial" w:cs="Arial"/>
        </w:rPr>
        <w:t xml:space="preserve">Impulse buying </w:t>
      </w:r>
      <w:proofErr w:type="spellStart"/>
      <w:r w:rsidRPr="00CF56AD">
        <w:rPr>
          <w:rFonts w:ascii="Arial" w:hAnsi="Arial" w:cs="Arial"/>
        </w:rPr>
        <w:t>behaviour</w:t>
      </w:r>
      <w:proofErr w:type="spellEnd"/>
      <w:r w:rsidRPr="00CF56AD">
        <w:rPr>
          <w:rFonts w:ascii="Arial" w:hAnsi="Arial" w:cs="Arial"/>
        </w:rPr>
        <w:t xml:space="preserve"> is further enhanced by psychological triggers like fear of missing out (FOMO), scarcity and social proof. These stimuli make the consumers </w:t>
      </w:r>
      <w:proofErr w:type="gramStart"/>
      <w:r w:rsidRPr="00CF56AD">
        <w:rPr>
          <w:rFonts w:ascii="Arial" w:hAnsi="Arial" w:cs="Arial"/>
        </w:rPr>
        <w:t>feel of</w:t>
      </w:r>
      <w:proofErr w:type="gramEnd"/>
      <w:r w:rsidRPr="00CF56AD">
        <w:rPr>
          <w:rFonts w:ascii="Arial" w:hAnsi="Arial" w:cs="Arial"/>
        </w:rPr>
        <w:t xml:space="preserve"> urgency and perceived value urging them to make prompt action. Nevertheless, even though these processes contribute to increased engagement in the short term, they can also cause adverse effects like post-purchase regret and decreased satisfaction, which indicates that emotional stimulation is not entirely beneficial to consumer well-being (Zhou et al., 2023).</w:t>
      </w:r>
    </w:p>
    <w:p w14:paraId="4858993E" w14:textId="77777777" w:rsidR="00D25B5C" w:rsidRPr="00CF56AD" w:rsidRDefault="00000000">
      <w:pPr>
        <w:pStyle w:val="Heading3"/>
        <w:spacing w:before="0" w:after="0"/>
        <w:rPr>
          <w:rFonts w:ascii="Arial" w:hAnsi="Arial" w:cs="Arial"/>
          <w:sz w:val="26"/>
          <w:szCs w:val="26"/>
        </w:rPr>
      </w:pPr>
      <w:bookmarkStart w:id="30" w:name="_heading=h.jds0665z2a4d" w:colFirst="0" w:colLast="0"/>
      <w:bookmarkEnd w:id="30"/>
      <w:r w:rsidRPr="00CF56AD">
        <w:rPr>
          <w:rFonts w:ascii="Arial" w:hAnsi="Arial" w:cs="Arial"/>
          <w:sz w:val="26"/>
          <w:szCs w:val="26"/>
        </w:rPr>
        <w:t xml:space="preserve">2.3.3 Characteristics of Impulse Buying </w:t>
      </w:r>
      <w:proofErr w:type="spellStart"/>
      <w:r w:rsidRPr="00CF56AD">
        <w:rPr>
          <w:rFonts w:ascii="Arial" w:hAnsi="Arial" w:cs="Arial"/>
          <w:sz w:val="26"/>
          <w:szCs w:val="26"/>
        </w:rPr>
        <w:t>Behaviour</w:t>
      </w:r>
      <w:proofErr w:type="spellEnd"/>
    </w:p>
    <w:p w14:paraId="09FBB638" w14:textId="77777777" w:rsidR="00D25B5C" w:rsidRPr="00CF56AD" w:rsidRDefault="00000000">
      <w:pPr>
        <w:rPr>
          <w:rFonts w:ascii="Arial" w:hAnsi="Arial" w:cs="Arial"/>
        </w:rPr>
      </w:pPr>
      <w:r w:rsidRPr="00CF56AD">
        <w:rPr>
          <w:rFonts w:ascii="Arial" w:hAnsi="Arial" w:cs="Arial"/>
        </w:rPr>
        <w:t xml:space="preserve">The impulse buying </w:t>
      </w:r>
      <w:proofErr w:type="spellStart"/>
      <w:r w:rsidRPr="00CF56AD">
        <w:rPr>
          <w:rFonts w:ascii="Arial" w:hAnsi="Arial" w:cs="Arial"/>
        </w:rPr>
        <w:t>behaviour</w:t>
      </w:r>
      <w:proofErr w:type="spellEnd"/>
      <w:r w:rsidRPr="00CF56AD">
        <w:rPr>
          <w:rFonts w:ascii="Arial" w:hAnsi="Arial" w:cs="Arial"/>
        </w:rPr>
        <w:t xml:space="preserve"> in the physical and the online retail setting vary greatly. The environmental stimuli in the traditional brick-and-mortar stores, including store layout, product placement, lighting, and sensory stimuli, influence </w:t>
      </w:r>
      <w:proofErr w:type="gramStart"/>
      <w:r w:rsidRPr="00CF56AD">
        <w:rPr>
          <w:rFonts w:ascii="Arial" w:hAnsi="Arial" w:cs="Arial"/>
        </w:rPr>
        <w:t>the impulse</w:t>
      </w:r>
      <w:proofErr w:type="gramEnd"/>
      <w:r w:rsidRPr="00CF56AD">
        <w:rPr>
          <w:rFonts w:ascii="Arial" w:hAnsi="Arial" w:cs="Arial"/>
        </w:rPr>
        <w:t xml:space="preserve"> purchases. These aspects make it a very immersive experience that triggers impulse buying. Conversely, digital and algorithmic signals, such as </w:t>
      </w:r>
      <w:proofErr w:type="spellStart"/>
      <w:r w:rsidRPr="00CF56AD">
        <w:rPr>
          <w:rFonts w:ascii="Arial" w:hAnsi="Arial" w:cs="Arial"/>
        </w:rPr>
        <w:t>personalised</w:t>
      </w:r>
      <w:proofErr w:type="spellEnd"/>
      <w:r w:rsidRPr="00CF56AD">
        <w:rPr>
          <w:rFonts w:ascii="Arial" w:hAnsi="Arial" w:cs="Arial"/>
        </w:rPr>
        <w:t xml:space="preserve"> recommendations, web design and promotional alerts, drive online impulse </w:t>
      </w:r>
      <w:proofErr w:type="spellStart"/>
      <w:proofErr w:type="gramStart"/>
      <w:r w:rsidRPr="00CF56AD">
        <w:rPr>
          <w:rFonts w:ascii="Arial" w:hAnsi="Arial" w:cs="Arial"/>
        </w:rPr>
        <w:t>buying.The</w:t>
      </w:r>
      <w:proofErr w:type="spellEnd"/>
      <w:proofErr w:type="gramEnd"/>
      <w:r w:rsidRPr="00CF56AD">
        <w:rPr>
          <w:rFonts w:ascii="Arial" w:hAnsi="Arial" w:cs="Arial"/>
        </w:rPr>
        <w:t xml:space="preserve"> studies show that online platforms enhance the rate of impulse purchases because of convenience and accessibility (Shen and Khalifa, 2022). The design of websites is a significant factor because visual appeal, quality images, and a clear navigation system increase the interaction of </w:t>
      </w:r>
      <w:proofErr w:type="gramStart"/>
      <w:r w:rsidRPr="00CF56AD">
        <w:rPr>
          <w:rFonts w:ascii="Arial" w:hAnsi="Arial" w:cs="Arial"/>
        </w:rPr>
        <w:t>users</w:t>
      </w:r>
      <w:proofErr w:type="gramEnd"/>
      <w:r w:rsidRPr="00CF56AD">
        <w:rPr>
          <w:rFonts w:ascii="Arial" w:hAnsi="Arial" w:cs="Arial"/>
        </w:rPr>
        <w:t xml:space="preserve"> and the time of decision making is minimized. Research indicates that properly designed websites may result in a 40 percent likelihood of impulse purchase (Tandon et al., 2023).</w:t>
      </w:r>
    </w:p>
    <w:p w14:paraId="188A3BE4" w14:textId="77777777" w:rsidR="00D25B5C" w:rsidRPr="00CF56AD" w:rsidRDefault="00000000">
      <w:pPr>
        <w:pStyle w:val="Heading3"/>
        <w:spacing w:before="0" w:after="0"/>
        <w:rPr>
          <w:rFonts w:ascii="Arial" w:hAnsi="Arial" w:cs="Arial"/>
          <w:sz w:val="26"/>
          <w:szCs w:val="26"/>
        </w:rPr>
      </w:pPr>
      <w:bookmarkStart w:id="31" w:name="_heading=h.9ug5qux0hcgf" w:colFirst="0" w:colLast="0"/>
      <w:bookmarkEnd w:id="31"/>
      <w:r w:rsidRPr="00CF56AD">
        <w:rPr>
          <w:rFonts w:ascii="Arial" w:hAnsi="Arial" w:cs="Arial"/>
          <w:sz w:val="26"/>
          <w:szCs w:val="26"/>
        </w:rPr>
        <w:t xml:space="preserve">2.3.4 Online vs Offline Impulse Buying </w:t>
      </w:r>
      <w:proofErr w:type="spellStart"/>
      <w:r w:rsidRPr="00CF56AD">
        <w:rPr>
          <w:rFonts w:ascii="Arial" w:hAnsi="Arial" w:cs="Arial"/>
          <w:sz w:val="26"/>
          <w:szCs w:val="26"/>
        </w:rPr>
        <w:t>Behaviour</w:t>
      </w:r>
      <w:proofErr w:type="spellEnd"/>
    </w:p>
    <w:p w14:paraId="0A28607D" w14:textId="77777777" w:rsidR="00D25B5C" w:rsidRPr="00CF56AD" w:rsidRDefault="00000000">
      <w:pPr>
        <w:rPr>
          <w:rFonts w:ascii="Arial" w:hAnsi="Arial" w:cs="Arial"/>
        </w:rPr>
      </w:pPr>
      <w:r w:rsidRPr="00CF56AD">
        <w:rPr>
          <w:rFonts w:ascii="Arial" w:hAnsi="Arial" w:cs="Arial"/>
        </w:rPr>
        <w:t xml:space="preserve">Impulse buying </w:t>
      </w:r>
      <w:proofErr w:type="spellStart"/>
      <w:r w:rsidRPr="00CF56AD">
        <w:rPr>
          <w:rFonts w:ascii="Arial" w:hAnsi="Arial" w:cs="Arial"/>
        </w:rPr>
        <w:t>behaviour</w:t>
      </w:r>
      <w:proofErr w:type="spellEnd"/>
      <w:r w:rsidRPr="00CF56AD">
        <w:rPr>
          <w:rFonts w:ascii="Arial" w:hAnsi="Arial" w:cs="Arial"/>
        </w:rPr>
        <w:t xml:space="preserve"> is motivated by several factors in e-commerce that include promotions, time pressure, visual appeal and convenience. Some of the most powerful drivers are promotions and discounts as they generate a sense of value and </w:t>
      </w:r>
      <w:proofErr w:type="gramStart"/>
      <w:r w:rsidRPr="00CF56AD">
        <w:rPr>
          <w:rFonts w:ascii="Arial" w:hAnsi="Arial" w:cs="Arial"/>
        </w:rPr>
        <w:t>an impulsive</w:t>
      </w:r>
      <w:proofErr w:type="gramEnd"/>
      <w:r w:rsidRPr="00CF56AD">
        <w:rPr>
          <w:rFonts w:ascii="Arial" w:hAnsi="Arial" w:cs="Arial"/>
        </w:rPr>
        <w:t xml:space="preserve"> purchase. According to the studies, the effect of promotional strategies on impulse </w:t>
      </w:r>
      <w:r w:rsidRPr="00CF56AD">
        <w:rPr>
          <w:rFonts w:ascii="Arial" w:hAnsi="Arial" w:cs="Arial"/>
        </w:rPr>
        <w:lastRenderedPageBreak/>
        <w:t xml:space="preserve">purchases may go beyond 30% in the context of online retail (Kacen et al., 2022). Impulse buying is also aggravated by time pressure and scarcity cues, which bring down the time required to make rational decisions. Such messages as a </w:t>
      </w:r>
      <w:proofErr w:type="gramStart"/>
      <w:r w:rsidRPr="00CF56AD">
        <w:rPr>
          <w:rFonts w:ascii="Arial" w:hAnsi="Arial" w:cs="Arial"/>
        </w:rPr>
        <w:t>limited-time</w:t>
      </w:r>
      <w:proofErr w:type="gramEnd"/>
      <w:r w:rsidRPr="00CF56AD">
        <w:rPr>
          <w:rFonts w:ascii="Arial" w:hAnsi="Arial" w:cs="Arial"/>
        </w:rPr>
        <w:t xml:space="preserve"> offer or few items left are urgent and bring in more emotional involvement. It has been shown that scarcity cues also contribute to the purchase intention and impulsivity to a great extent (Zhou et al., 2023).</w:t>
      </w:r>
    </w:p>
    <w:p w14:paraId="4A0A59E6" w14:textId="77777777" w:rsidR="00D25B5C" w:rsidRPr="00CF56AD" w:rsidRDefault="00000000">
      <w:pPr>
        <w:rPr>
          <w:rFonts w:ascii="Arial" w:hAnsi="Arial" w:cs="Arial"/>
        </w:rPr>
      </w:pPr>
      <w:r w:rsidRPr="00CF56AD">
        <w:rPr>
          <w:rFonts w:ascii="Arial" w:hAnsi="Arial" w:cs="Arial"/>
        </w:rPr>
        <w:t xml:space="preserve">Another important consideration is </w:t>
      </w:r>
      <w:proofErr w:type="gramStart"/>
      <w:r w:rsidRPr="00CF56AD">
        <w:rPr>
          <w:rFonts w:ascii="Arial" w:hAnsi="Arial" w:cs="Arial"/>
        </w:rPr>
        <w:t>a visual</w:t>
      </w:r>
      <w:proofErr w:type="gramEnd"/>
      <w:r w:rsidRPr="00CF56AD">
        <w:rPr>
          <w:rFonts w:ascii="Arial" w:hAnsi="Arial" w:cs="Arial"/>
        </w:rPr>
        <w:t xml:space="preserve"> appeal since high-quality images, videos, and the possibility of interaction attract attention and increase the perceived value of the product. Also, convenience is an important factor since online stores provide an option of quick checkout, various methods of payment, and home delivery. It has been shown that convenience is one of the most powerful predictors of online impulse buying </w:t>
      </w:r>
      <w:proofErr w:type="spellStart"/>
      <w:r w:rsidRPr="00CF56AD">
        <w:rPr>
          <w:rFonts w:ascii="Arial" w:hAnsi="Arial" w:cs="Arial"/>
        </w:rPr>
        <w:t>behaviour</w:t>
      </w:r>
      <w:proofErr w:type="spellEnd"/>
      <w:r w:rsidRPr="00CF56AD">
        <w:rPr>
          <w:rFonts w:ascii="Arial" w:hAnsi="Arial" w:cs="Arial"/>
        </w:rPr>
        <w:t>, especially in younger consumers (Nguyen et al., 2024).</w:t>
      </w:r>
    </w:p>
    <w:p w14:paraId="0A27B921" w14:textId="77777777" w:rsidR="00D25B5C" w:rsidRPr="00CF56AD" w:rsidRDefault="00000000">
      <w:pPr>
        <w:pStyle w:val="Heading3"/>
        <w:spacing w:before="0" w:after="0"/>
        <w:rPr>
          <w:rFonts w:ascii="Arial" w:hAnsi="Arial" w:cs="Arial"/>
          <w:sz w:val="26"/>
          <w:szCs w:val="26"/>
        </w:rPr>
      </w:pPr>
      <w:bookmarkStart w:id="32" w:name="_heading=h.ythg12vnl1b1" w:colFirst="0" w:colLast="0"/>
      <w:bookmarkEnd w:id="32"/>
      <w:r w:rsidRPr="00CF56AD">
        <w:rPr>
          <w:rFonts w:ascii="Arial" w:hAnsi="Arial" w:cs="Arial"/>
          <w:sz w:val="26"/>
          <w:szCs w:val="26"/>
        </w:rPr>
        <w:t>2.3.5 Critical Perspectives and UK Context of Impulse Buying</w:t>
      </w:r>
    </w:p>
    <w:p w14:paraId="30F5E208" w14:textId="77777777" w:rsidR="00D25B5C" w:rsidRPr="00CF56AD" w:rsidRDefault="00000000">
      <w:pPr>
        <w:rPr>
          <w:rFonts w:ascii="Arial" w:hAnsi="Arial" w:cs="Arial"/>
        </w:rPr>
      </w:pPr>
      <w:r w:rsidRPr="00CF56AD">
        <w:rPr>
          <w:rFonts w:ascii="Arial" w:hAnsi="Arial" w:cs="Arial"/>
        </w:rPr>
        <w:t xml:space="preserve">The classical models of impulse buying, like </w:t>
      </w:r>
      <w:proofErr w:type="spellStart"/>
      <w:r w:rsidRPr="00CF56AD">
        <w:rPr>
          <w:rFonts w:ascii="Arial" w:hAnsi="Arial" w:cs="Arial"/>
        </w:rPr>
        <w:t>StimulusOrganismResponse</w:t>
      </w:r>
      <w:proofErr w:type="spellEnd"/>
      <w:r w:rsidRPr="00CF56AD">
        <w:rPr>
          <w:rFonts w:ascii="Arial" w:hAnsi="Arial" w:cs="Arial"/>
        </w:rPr>
        <w:t xml:space="preserve"> (S-O-R) model, describe impulse buying as an action in reaction to environmental stimuli that evoke emotional responses. Although these models are a helpful construct, they do not have much to say about the intricacies of digital environments. Online platforms are adaptive and dynamic which keep changing the stimuli according to the </w:t>
      </w:r>
      <w:proofErr w:type="spellStart"/>
      <w:r w:rsidRPr="00CF56AD">
        <w:rPr>
          <w:rFonts w:ascii="Arial" w:hAnsi="Arial" w:cs="Arial"/>
        </w:rPr>
        <w:t>behaviour</w:t>
      </w:r>
      <w:proofErr w:type="spellEnd"/>
      <w:r w:rsidRPr="00CF56AD">
        <w:rPr>
          <w:rFonts w:ascii="Arial" w:hAnsi="Arial" w:cs="Arial"/>
        </w:rPr>
        <w:t xml:space="preserve"> of the user. Recent studies claim that </w:t>
      </w:r>
      <w:proofErr w:type="gramStart"/>
      <w:r w:rsidRPr="00CF56AD">
        <w:rPr>
          <w:rFonts w:ascii="Arial" w:hAnsi="Arial" w:cs="Arial"/>
        </w:rPr>
        <w:t>the conventional</w:t>
      </w:r>
      <w:proofErr w:type="gramEnd"/>
      <w:r w:rsidRPr="00CF56AD">
        <w:rPr>
          <w:rFonts w:ascii="Arial" w:hAnsi="Arial" w:cs="Arial"/>
        </w:rPr>
        <w:t xml:space="preserve"> models do not elucidate the impact of AI and algorithmic </w:t>
      </w:r>
      <w:proofErr w:type="spellStart"/>
      <w:r w:rsidRPr="00CF56AD">
        <w:rPr>
          <w:rFonts w:ascii="Arial" w:hAnsi="Arial" w:cs="Arial"/>
        </w:rPr>
        <w:t>personalisation</w:t>
      </w:r>
      <w:proofErr w:type="spellEnd"/>
      <w:r w:rsidRPr="00CF56AD">
        <w:rPr>
          <w:rFonts w:ascii="Arial" w:hAnsi="Arial" w:cs="Arial"/>
        </w:rPr>
        <w:t xml:space="preserve"> on consumer </w:t>
      </w:r>
      <w:proofErr w:type="spellStart"/>
      <w:r w:rsidRPr="00CF56AD">
        <w:rPr>
          <w:rFonts w:ascii="Arial" w:hAnsi="Arial" w:cs="Arial"/>
        </w:rPr>
        <w:t>behaviour</w:t>
      </w:r>
      <w:proofErr w:type="spellEnd"/>
      <w:r w:rsidRPr="00CF56AD">
        <w:rPr>
          <w:rFonts w:ascii="Arial" w:hAnsi="Arial" w:cs="Arial"/>
        </w:rPr>
        <w:t xml:space="preserve">. The digital environments do not just react to the actions of consumers, but proactively anticipate and manipulate them, implying a transition to the proactive stimulation of </w:t>
      </w:r>
      <w:proofErr w:type="spellStart"/>
      <w:r w:rsidRPr="00CF56AD">
        <w:rPr>
          <w:rFonts w:ascii="Arial" w:hAnsi="Arial" w:cs="Arial"/>
        </w:rPr>
        <w:t>behaviours</w:t>
      </w:r>
      <w:proofErr w:type="spellEnd"/>
      <w:r w:rsidRPr="00CF56AD">
        <w:rPr>
          <w:rFonts w:ascii="Arial" w:hAnsi="Arial" w:cs="Arial"/>
        </w:rPr>
        <w:t xml:space="preserve"> (Mariani et al., 2023). </w:t>
      </w:r>
    </w:p>
    <w:p w14:paraId="63ED2BD7" w14:textId="77777777" w:rsidR="00D25B5C" w:rsidRPr="00CF56AD" w:rsidRDefault="00000000">
      <w:pPr>
        <w:rPr>
          <w:rFonts w:ascii="Arial" w:hAnsi="Arial" w:cs="Arial"/>
        </w:rPr>
      </w:pPr>
      <w:r w:rsidRPr="00CF56AD">
        <w:rPr>
          <w:rFonts w:ascii="Arial" w:hAnsi="Arial" w:cs="Arial"/>
        </w:rPr>
        <w:t xml:space="preserve">The cultural, economic, and technological factors determine impulse buying </w:t>
      </w:r>
      <w:proofErr w:type="spellStart"/>
      <w:r w:rsidRPr="00CF56AD">
        <w:rPr>
          <w:rFonts w:ascii="Arial" w:hAnsi="Arial" w:cs="Arial"/>
        </w:rPr>
        <w:t>behaviour</w:t>
      </w:r>
      <w:proofErr w:type="spellEnd"/>
      <w:r w:rsidRPr="00CF56AD">
        <w:rPr>
          <w:rFonts w:ascii="Arial" w:hAnsi="Arial" w:cs="Arial"/>
        </w:rPr>
        <w:t xml:space="preserve"> in the UK. The UK boasts of the most developed e-commerce markets and online retail makes up more than 26 percent of all retail sales (ONS, 2024). This massive use of online shopping exposes potential buyers to </w:t>
      </w:r>
      <w:proofErr w:type="gramStart"/>
      <w:r w:rsidRPr="00CF56AD">
        <w:rPr>
          <w:rFonts w:ascii="Arial" w:hAnsi="Arial" w:cs="Arial"/>
        </w:rPr>
        <w:t>stimuli of</w:t>
      </w:r>
      <w:proofErr w:type="gramEnd"/>
      <w:r w:rsidRPr="00CF56AD">
        <w:rPr>
          <w:rFonts w:ascii="Arial" w:hAnsi="Arial" w:cs="Arial"/>
        </w:rPr>
        <w:t xml:space="preserve"> impulse purchasing. But economic influences like inflation and pressures on cost-of-living can also impact purchasing </w:t>
      </w:r>
      <w:proofErr w:type="spellStart"/>
      <w:r w:rsidRPr="00CF56AD">
        <w:rPr>
          <w:rFonts w:ascii="Arial" w:hAnsi="Arial" w:cs="Arial"/>
        </w:rPr>
        <w:t>behaviour</w:t>
      </w:r>
      <w:proofErr w:type="spellEnd"/>
      <w:r w:rsidRPr="00CF56AD">
        <w:rPr>
          <w:rFonts w:ascii="Arial" w:hAnsi="Arial" w:cs="Arial"/>
        </w:rPr>
        <w:t xml:space="preserve">. It has been proposed that economic uncertainty can decrease the total </w:t>
      </w:r>
      <w:r w:rsidRPr="00CF56AD">
        <w:rPr>
          <w:rFonts w:ascii="Arial" w:hAnsi="Arial" w:cs="Arial"/>
        </w:rPr>
        <w:lastRenderedPageBreak/>
        <w:t>spending, but it can boost the impulse purchases of lower-cost segments as people find emotional comfort there (Mintel, 2023).</w:t>
      </w:r>
    </w:p>
    <w:p w14:paraId="1CB7B644" w14:textId="77777777" w:rsidR="00D25B5C" w:rsidRPr="00CF56AD" w:rsidRDefault="00000000">
      <w:pPr>
        <w:pStyle w:val="Heading2"/>
        <w:keepNext w:val="0"/>
        <w:keepLines w:val="0"/>
        <w:spacing w:before="480" w:after="0"/>
        <w:rPr>
          <w:rFonts w:ascii="Arial" w:hAnsi="Arial" w:cs="Arial"/>
          <w:sz w:val="28"/>
          <w:szCs w:val="28"/>
        </w:rPr>
      </w:pPr>
      <w:bookmarkStart w:id="33" w:name="_heading=h.hkputa8fbwdc" w:colFirst="0" w:colLast="0"/>
      <w:bookmarkEnd w:id="33"/>
      <w:r w:rsidRPr="00CF56AD">
        <w:rPr>
          <w:rFonts w:ascii="Arial" w:hAnsi="Arial" w:cs="Arial"/>
          <w:sz w:val="28"/>
          <w:szCs w:val="28"/>
        </w:rPr>
        <w:t>2.4 Psychological Processes that Lead to AI-Induced Impulse Purchasing</w:t>
      </w:r>
    </w:p>
    <w:p w14:paraId="4ED81C67" w14:textId="77777777" w:rsidR="00D25B5C" w:rsidRPr="00CF56AD" w:rsidRDefault="00000000">
      <w:pPr>
        <w:pStyle w:val="Heading3"/>
        <w:keepNext w:val="0"/>
        <w:keepLines w:val="0"/>
        <w:spacing w:before="0"/>
        <w:rPr>
          <w:rFonts w:ascii="Arial" w:hAnsi="Arial" w:cs="Arial"/>
          <w:sz w:val="26"/>
          <w:szCs w:val="26"/>
        </w:rPr>
      </w:pPr>
      <w:bookmarkStart w:id="34" w:name="_heading=h.yg2mgscn9sog" w:colFirst="0" w:colLast="0"/>
      <w:bookmarkEnd w:id="34"/>
      <w:r w:rsidRPr="00CF56AD">
        <w:rPr>
          <w:rFonts w:ascii="Arial" w:hAnsi="Arial" w:cs="Arial"/>
          <w:sz w:val="26"/>
          <w:szCs w:val="26"/>
        </w:rPr>
        <w:t>2.4.1 Emotional Triggers and Digital Stimuli in Impulse Buying</w:t>
      </w:r>
    </w:p>
    <w:p w14:paraId="53C6831E" w14:textId="77777777" w:rsidR="00D25B5C" w:rsidRPr="00CF56AD" w:rsidRDefault="00000000">
      <w:pPr>
        <w:rPr>
          <w:rFonts w:ascii="Arial" w:hAnsi="Arial" w:cs="Arial"/>
        </w:rPr>
      </w:pPr>
      <w:r w:rsidRPr="00CF56AD">
        <w:rPr>
          <w:rFonts w:ascii="Arial" w:hAnsi="Arial" w:cs="Arial"/>
        </w:rPr>
        <w:t xml:space="preserve">Emotional triggers are the basis of impulse buying </w:t>
      </w:r>
      <w:proofErr w:type="spellStart"/>
      <w:proofErr w:type="gramStart"/>
      <w:r w:rsidRPr="00CF56AD">
        <w:rPr>
          <w:rFonts w:ascii="Arial" w:hAnsi="Arial" w:cs="Arial"/>
        </w:rPr>
        <w:t>behaviour</w:t>
      </w:r>
      <w:proofErr w:type="spellEnd"/>
      <w:proofErr w:type="gramEnd"/>
      <w:r w:rsidRPr="00CF56AD">
        <w:rPr>
          <w:rFonts w:ascii="Arial" w:hAnsi="Arial" w:cs="Arial"/>
        </w:rPr>
        <w:t xml:space="preserve"> and they diminish the level of cognitive control and promote impulsive decision-making. Excitement, urgency, and desire are some of the emotions that are central in driving consumer </w:t>
      </w:r>
      <w:proofErr w:type="spellStart"/>
      <w:r w:rsidRPr="00CF56AD">
        <w:rPr>
          <w:rFonts w:ascii="Arial" w:hAnsi="Arial" w:cs="Arial"/>
        </w:rPr>
        <w:t>behaviour</w:t>
      </w:r>
      <w:proofErr w:type="spellEnd"/>
      <w:r w:rsidRPr="00CF56AD">
        <w:rPr>
          <w:rFonts w:ascii="Arial" w:hAnsi="Arial" w:cs="Arial"/>
        </w:rPr>
        <w:t xml:space="preserve"> in both the physical and online retail setting. The strength and accuracy of these emotion triggers </w:t>
      </w:r>
      <w:proofErr w:type="gramStart"/>
      <w:r w:rsidRPr="00CF56AD">
        <w:rPr>
          <w:rFonts w:ascii="Arial" w:hAnsi="Arial" w:cs="Arial"/>
        </w:rPr>
        <w:t>have however</w:t>
      </w:r>
      <w:proofErr w:type="gramEnd"/>
      <w:r w:rsidRPr="00CF56AD">
        <w:rPr>
          <w:rFonts w:ascii="Arial" w:hAnsi="Arial" w:cs="Arial"/>
        </w:rPr>
        <w:t xml:space="preserve"> greatly escalated in the digital space through </w:t>
      </w:r>
      <w:proofErr w:type="gramStart"/>
      <w:r w:rsidRPr="00CF56AD">
        <w:rPr>
          <w:rFonts w:ascii="Arial" w:hAnsi="Arial" w:cs="Arial"/>
        </w:rPr>
        <w:t>AI enhanced</w:t>
      </w:r>
      <w:proofErr w:type="gramEnd"/>
      <w:r w:rsidRPr="00CF56AD">
        <w:rPr>
          <w:rFonts w:ascii="Arial" w:hAnsi="Arial" w:cs="Arial"/>
        </w:rPr>
        <w:t xml:space="preserve"> </w:t>
      </w:r>
      <w:proofErr w:type="spellStart"/>
      <w:r w:rsidRPr="00CF56AD">
        <w:rPr>
          <w:rFonts w:ascii="Arial" w:hAnsi="Arial" w:cs="Arial"/>
        </w:rPr>
        <w:t>personalisation</w:t>
      </w:r>
      <w:proofErr w:type="spellEnd"/>
      <w:r w:rsidRPr="00CF56AD">
        <w:rPr>
          <w:rFonts w:ascii="Arial" w:hAnsi="Arial" w:cs="Arial"/>
        </w:rPr>
        <w:t>. Among the critical drives are urgency, scarcity, fear of missing out (FOMO) and social proof.</w:t>
      </w:r>
    </w:p>
    <w:p w14:paraId="01A0FEBA" w14:textId="77777777" w:rsidR="00D25B5C" w:rsidRPr="00CF56AD" w:rsidRDefault="00000000">
      <w:pPr>
        <w:rPr>
          <w:rFonts w:ascii="Arial" w:hAnsi="Arial" w:cs="Arial"/>
        </w:rPr>
      </w:pPr>
      <w:r w:rsidRPr="00CF56AD">
        <w:rPr>
          <w:rFonts w:ascii="Arial" w:hAnsi="Arial" w:cs="Arial"/>
        </w:rPr>
        <w:t xml:space="preserve">The urgency is usually established by time-based offers and time-countdown timers that force consumers into making fast purchases. This effect is further enhanced by scarcity cues which include only a few items left which </w:t>
      </w:r>
      <w:proofErr w:type="gramStart"/>
      <w:r w:rsidRPr="00CF56AD">
        <w:rPr>
          <w:rFonts w:ascii="Arial" w:hAnsi="Arial" w:cs="Arial"/>
        </w:rPr>
        <w:t>enhances</w:t>
      </w:r>
      <w:proofErr w:type="gramEnd"/>
      <w:r w:rsidRPr="00CF56AD">
        <w:rPr>
          <w:rFonts w:ascii="Arial" w:hAnsi="Arial" w:cs="Arial"/>
        </w:rPr>
        <w:t xml:space="preserve"> the perceived value and </w:t>
      </w:r>
      <w:proofErr w:type="gramStart"/>
      <w:r w:rsidRPr="00CF56AD">
        <w:rPr>
          <w:rFonts w:ascii="Arial" w:hAnsi="Arial" w:cs="Arial"/>
        </w:rPr>
        <w:t>decreases</w:t>
      </w:r>
      <w:proofErr w:type="gramEnd"/>
      <w:r w:rsidRPr="00CF56AD">
        <w:rPr>
          <w:rFonts w:ascii="Arial" w:hAnsi="Arial" w:cs="Arial"/>
        </w:rPr>
        <w:t xml:space="preserve"> the perceived availability. Surveys also have shown that scarcity-based messages can boost purchase intention by more than 30 percent, especially online, where information is quickly consumed (Aggarwal et al., 2023). On the same note, FOMO is an aggressive affective motivator, particularly in younger shoppers, when it brings anxiety over missing out on desirable opportunities. Research indicates that FOMO has a strong effect on the intention to make impulse purchases when buying goods online (Good and Hyman, 2022).</w:t>
      </w:r>
    </w:p>
    <w:p w14:paraId="1858DD78" w14:textId="77777777" w:rsidR="00D25B5C" w:rsidRPr="00CF56AD" w:rsidRDefault="00000000">
      <w:pPr>
        <w:rPr>
          <w:rFonts w:ascii="Arial" w:hAnsi="Arial" w:cs="Arial"/>
        </w:rPr>
      </w:pPr>
      <w:r w:rsidRPr="00CF56AD">
        <w:rPr>
          <w:rFonts w:ascii="Arial" w:hAnsi="Arial" w:cs="Arial"/>
        </w:rPr>
        <w:t xml:space="preserve">Social evidence, such as reviews, ratings, and indicators of popularity as well, is also essential as it legitimizes consumer decisions and lowers uncertainty. Online, these cues are </w:t>
      </w:r>
      <w:proofErr w:type="gramStart"/>
      <w:r w:rsidRPr="00CF56AD">
        <w:rPr>
          <w:rFonts w:ascii="Arial" w:hAnsi="Arial" w:cs="Arial"/>
        </w:rPr>
        <w:t>very obvious</w:t>
      </w:r>
      <w:proofErr w:type="gramEnd"/>
      <w:r w:rsidRPr="00CF56AD">
        <w:rPr>
          <w:rFonts w:ascii="Arial" w:hAnsi="Arial" w:cs="Arial"/>
        </w:rPr>
        <w:t xml:space="preserve"> and constantly updated and hence more powerful compared to stores. The studies indicate that the more a product is rated and positively reviewed, the higher </w:t>
      </w:r>
      <w:r w:rsidRPr="00CF56AD">
        <w:rPr>
          <w:rFonts w:ascii="Arial" w:hAnsi="Arial" w:cs="Arial"/>
        </w:rPr>
        <w:lastRenderedPageBreak/>
        <w:t>the chances of generating an impulse purchase because of a better level of trust and perceived credibility (</w:t>
      </w:r>
      <w:proofErr w:type="spellStart"/>
      <w:r w:rsidRPr="00CF56AD">
        <w:rPr>
          <w:rFonts w:ascii="Arial" w:hAnsi="Arial" w:cs="Arial"/>
        </w:rPr>
        <w:t>Filieri</w:t>
      </w:r>
      <w:proofErr w:type="spellEnd"/>
      <w:r w:rsidRPr="00CF56AD">
        <w:rPr>
          <w:rFonts w:ascii="Arial" w:hAnsi="Arial" w:cs="Arial"/>
        </w:rPr>
        <w:t xml:space="preserve"> et al., 2023). </w:t>
      </w:r>
    </w:p>
    <w:p w14:paraId="24350B67" w14:textId="77777777" w:rsidR="00D25B5C" w:rsidRPr="00CF56AD" w:rsidRDefault="00000000">
      <w:pPr>
        <w:pStyle w:val="Heading3"/>
        <w:spacing w:before="0" w:after="0"/>
        <w:rPr>
          <w:rFonts w:ascii="Arial" w:hAnsi="Arial" w:cs="Arial"/>
          <w:sz w:val="26"/>
          <w:szCs w:val="26"/>
        </w:rPr>
      </w:pPr>
      <w:bookmarkStart w:id="35" w:name="_heading=h.7b82kvw7owxq" w:colFirst="0" w:colLast="0"/>
      <w:bookmarkEnd w:id="35"/>
      <w:r w:rsidRPr="00CF56AD">
        <w:rPr>
          <w:rFonts w:ascii="Arial" w:hAnsi="Arial" w:cs="Arial"/>
          <w:sz w:val="26"/>
          <w:szCs w:val="26"/>
        </w:rPr>
        <w:t xml:space="preserve">2.4.2 AI-based </w:t>
      </w:r>
      <w:proofErr w:type="spellStart"/>
      <w:r w:rsidRPr="00CF56AD">
        <w:rPr>
          <w:rFonts w:ascii="Arial" w:hAnsi="Arial" w:cs="Arial"/>
          <w:sz w:val="26"/>
          <w:szCs w:val="26"/>
        </w:rPr>
        <w:t>Personalisation</w:t>
      </w:r>
      <w:proofErr w:type="spellEnd"/>
      <w:r w:rsidRPr="00CF56AD">
        <w:rPr>
          <w:rFonts w:ascii="Arial" w:hAnsi="Arial" w:cs="Arial"/>
          <w:sz w:val="26"/>
          <w:szCs w:val="26"/>
        </w:rPr>
        <w:t xml:space="preserve"> and </w:t>
      </w:r>
      <w:proofErr w:type="spellStart"/>
      <w:r w:rsidRPr="00CF56AD">
        <w:rPr>
          <w:rFonts w:ascii="Arial" w:hAnsi="Arial" w:cs="Arial"/>
          <w:sz w:val="26"/>
          <w:szCs w:val="26"/>
        </w:rPr>
        <w:t>Behavioural</w:t>
      </w:r>
      <w:proofErr w:type="spellEnd"/>
      <w:r w:rsidRPr="00CF56AD">
        <w:rPr>
          <w:rFonts w:ascii="Arial" w:hAnsi="Arial" w:cs="Arial"/>
          <w:sz w:val="26"/>
          <w:szCs w:val="26"/>
        </w:rPr>
        <w:t xml:space="preserve"> Nudging</w:t>
      </w:r>
    </w:p>
    <w:p w14:paraId="22034659" w14:textId="77777777" w:rsidR="00D25B5C" w:rsidRPr="00CF56AD" w:rsidRDefault="00000000">
      <w:pPr>
        <w:rPr>
          <w:rFonts w:ascii="Arial" w:hAnsi="Arial" w:cs="Arial"/>
        </w:rPr>
      </w:pPr>
      <w:r w:rsidRPr="00CF56AD">
        <w:rPr>
          <w:rFonts w:ascii="Arial" w:hAnsi="Arial" w:cs="Arial"/>
        </w:rPr>
        <w:t xml:space="preserve">The impulse buying has been </w:t>
      </w:r>
      <w:proofErr w:type="spellStart"/>
      <w:r w:rsidRPr="00CF56AD">
        <w:rPr>
          <w:rFonts w:ascii="Arial" w:hAnsi="Arial" w:cs="Arial"/>
        </w:rPr>
        <w:t>revolutionised</w:t>
      </w:r>
      <w:proofErr w:type="spellEnd"/>
      <w:r w:rsidRPr="00CF56AD">
        <w:rPr>
          <w:rFonts w:ascii="Arial" w:hAnsi="Arial" w:cs="Arial"/>
        </w:rPr>
        <w:t xml:space="preserve"> with the use of artificial intelligence, which allows </w:t>
      </w:r>
      <w:proofErr w:type="spellStart"/>
      <w:r w:rsidRPr="00CF56AD">
        <w:rPr>
          <w:rFonts w:ascii="Arial" w:hAnsi="Arial" w:cs="Arial"/>
        </w:rPr>
        <w:t>personalising</w:t>
      </w:r>
      <w:proofErr w:type="spellEnd"/>
      <w:r w:rsidRPr="00CF56AD">
        <w:rPr>
          <w:rFonts w:ascii="Arial" w:hAnsi="Arial" w:cs="Arial"/>
        </w:rPr>
        <w:t xml:space="preserve"> the psychological targeting and nudging of </w:t>
      </w:r>
      <w:proofErr w:type="spellStart"/>
      <w:r w:rsidRPr="00CF56AD">
        <w:rPr>
          <w:rFonts w:ascii="Arial" w:hAnsi="Arial" w:cs="Arial"/>
        </w:rPr>
        <w:t>behaviour</w:t>
      </w:r>
      <w:proofErr w:type="spellEnd"/>
      <w:r w:rsidRPr="00CF56AD">
        <w:rPr>
          <w:rFonts w:ascii="Arial" w:hAnsi="Arial" w:cs="Arial"/>
        </w:rPr>
        <w:t xml:space="preserve">. The analysis of large volumes of user data in the form of browsing </w:t>
      </w:r>
      <w:proofErr w:type="spellStart"/>
      <w:r w:rsidRPr="00CF56AD">
        <w:rPr>
          <w:rFonts w:ascii="Arial" w:hAnsi="Arial" w:cs="Arial"/>
        </w:rPr>
        <w:t>behaviour</w:t>
      </w:r>
      <w:proofErr w:type="spellEnd"/>
      <w:r w:rsidRPr="00CF56AD">
        <w:rPr>
          <w:rFonts w:ascii="Arial" w:hAnsi="Arial" w:cs="Arial"/>
        </w:rPr>
        <w:t xml:space="preserve">, purchase history, and engagement </w:t>
      </w:r>
      <w:proofErr w:type="spellStart"/>
      <w:r w:rsidRPr="00CF56AD">
        <w:rPr>
          <w:rFonts w:ascii="Arial" w:hAnsi="Arial" w:cs="Arial"/>
        </w:rPr>
        <w:t>behaviour</w:t>
      </w:r>
      <w:proofErr w:type="spellEnd"/>
      <w:r w:rsidRPr="00CF56AD">
        <w:rPr>
          <w:rFonts w:ascii="Arial" w:hAnsi="Arial" w:cs="Arial"/>
        </w:rPr>
        <w:t xml:space="preserve"> is performed by AI systems </w:t>
      </w:r>
      <w:proofErr w:type="gramStart"/>
      <w:r w:rsidRPr="00CF56AD">
        <w:rPr>
          <w:rFonts w:ascii="Arial" w:hAnsi="Arial" w:cs="Arial"/>
        </w:rPr>
        <w:t>in order to</w:t>
      </w:r>
      <w:proofErr w:type="gramEnd"/>
      <w:r w:rsidRPr="00CF56AD">
        <w:rPr>
          <w:rFonts w:ascii="Arial" w:hAnsi="Arial" w:cs="Arial"/>
        </w:rPr>
        <w:t xml:space="preserve"> provide highly </w:t>
      </w:r>
      <w:proofErr w:type="spellStart"/>
      <w:r w:rsidRPr="00CF56AD">
        <w:rPr>
          <w:rFonts w:ascii="Arial" w:hAnsi="Arial" w:cs="Arial"/>
        </w:rPr>
        <w:t>customised</w:t>
      </w:r>
      <w:proofErr w:type="spellEnd"/>
      <w:r w:rsidRPr="00CF56AD">
        <w:rPr>
          <w:rFonts w:ascii="Arial" w:hAnsi="Arial" w:cs="Arial"/>
        </w:rPr>
        <w:t xml:space="preserve"> recommendations. Such systems do not just react to the preferences of the </w:t>
      </w:r>
      <w:proofErr w:type="gramStart"/>
      <w:r w:rsidRPr="00CF56AD">
        <w:rPr>
          <w:rFonts w:ascii="Arial" w:hAnsi="Arial" w:cs="Arial"/>
        </w:rPr>
        <w:t>consumer,</w:t>
      </w:r>
      <w:proofErr w:type="gramEnd"/>
      <w:r w:rsidRPr="00CF56AD">
        <w:rPr>
          <w:rFonts w:ascii="Arial" w:hAnsi="Arial" w:cs="Arial"/>
        </w:rPr>
        <w:t xml:space="preserve"> they actively create them by foreseeing and shaping future </w:t>
      </w:r>
      <w:proofErr w:type="spellStart"/>
      <w:r w:rsidRPr="00CF56AD">
        <w:rPr>
          <w:rFonts w:ascii="Arial" w:hAnsi="Arial" w:cs="Arial"/>
        </w:rPr>
        <w:t>behaviour</w:t>
      </w:r>
      <w:proofErr w:type="spellEnd"/>
      <w:r w:rsidRPr="00CF56AD">
        <w:rPr>
          <w:rFonts w:ascii="Arial" w:hAnsi="Arial" w:cs="Arial"/>
        </w:rPr>
        <w:t>. Studies show that personalized recommendations can boost click-through rates by as much as 50%, which proves their effectiveness in directing consumer attention (Jiang et al., 2022).</w:t>
      </w:r>
    </w:p>
    <w:p w14:paraId="72AE90F2" w14:textId="77777777" w:rsidR="00D25B5C" w:rsidRPr="00CF56AD" w:rsidRDefault="00000000">
      <w:pPr>
        <w:rPr>
          <w:rFonts w:ascii="Arial" w:hAnsi="Arial" w:cs="Arial"/>
        </w:rPr>
      </w:pPr>
      <w:proofErr w:type="spellStart"/>
      <w:r w:rsidRPr="00CF56AD">
        <w:rPr>
          <w:rFonts w:ascii="Arial" w:hAnsi="Arial" w:cs="Arial"/>
        </w:rPr>
        <w:t>Behavioural</w:t>
      </w:r>
      <w:proofErr w:type="spellEnd"/>
      <w:r w:rsidRPr="00CF56AD">
        <w:rPr>
          <w:rFonts w:ascii="Arial" w:hAnsi="Arial" w:cs="Arial"/>
        </w:rPr>
        <w:t xml:space="preserve"> nudging is described as the minor design techniques that do not limit the choice but rather manipulate the </w:t>
      </w:r>
      <w:proofErr w:type="gramStart"/>
      <w:r w:rsidRPr="00CF56AD">
        <w:rPr>
          <w:rFonts w:ascii="Arial" w:hAnsi="Arial" w:cs="Arial"/>
        </w:rPr>
        <w:t>decision making</w:t>
      </w:r>
      <w:proofErr w:type="gramEnd"/>
      <w:r w:rsidRPr="00CF56AD">
        <w:rPr>
          <w:rFonts w:ascii="Arial" w:hAnsi="Arial" w:cs="Arial"/>
        </w:rPr>
        <w:t xml:space="preserve"> process. Research indicates that algorithmic nudging is a highly effective tool to boost the probability of making purchases because it makes them less demanding in terms of cognitive load and simplifies decision making (Mirsch et al., 2022).</w:t>
      </w:r>
    </w:p>
    <w:p w14:paraId="2DFB767C" w14:textId="77777777" w:rsidR="00D25B5C" w:rsidRPr="00CF56AD" w:rsidRDefault="00000000">
      <w:pPr>
        <w:pStyle w:val="Heading3"/>
        <w:spacing w:before="0" w:after="0"/>
        <w:rPr>
          <w:rFonts w:ascii="Arial" w:hAnsi="Arial" w:cs="Arial"/>
          <w:sz w:val="26"/>
          <w:szCs w:val="26"/>
        </w:rPr>
      </w:pPr>
      <w:bookmarkStart w:id="36" w:name="_heading=h.2ermy22hli27" w:colFirst="0" w:colLast="0"/>
      <w:bookmarkEnd w:id="36"/>
      <w:r w:rsidRPr="00CF56AD">
        <w:rPr>
          <w:rFonts w:ascii="Arial" w:hAnsi="Arial" w:cs="Arial"/>
          <w:sz w:val="26"/>
          <w:szCs w:val="26"/>
        </w:rPr>
        <w:t>2.4.3 Cognitive Biases, Emotional Decision-Making and Neuropsychological Factors</w:t>
      </w:r>
    </w:p>
    <w:p w14:paraId="22FD37C2" w14:textId="77777777" w:rsidR="00D25B5C" w:rsidRPr="00CF56AD" w:rsidRDefault="00000000">
      <w:pPr>
        <w:rPr>
          <w:rFonts w:ascii="Arial" w:hAnsi="Arial" w:cs="Arial"/>
        </w:rPr>
      </w:pPr>
      <w:r w:rsidRPr="00CF56AD">
        <w:rPr>
          <w:rFonts w:ascii="Arial" w:hAnsi="Arial" w:cs="Arial"/>
        </w:rPr>
        <w:t xml:space="preserve">Impulse buying has a close relationship with interaction between cognitive and emotional decision-making processes. Conventional theories imply that customers make rational decisions; nevertheless, impulse buying is mainly influenced by emotional factors that supersede impulsive regulation. Cognitive biases and heuristics are important in this process. To illustrate, the availability heuristic causes consumers to use readily available information, like featured products or trending products, whereas the anchoring effect affects the perception of value given initial prices. The studies indicate that </w:t>
      </w:r>
      <w:proofErr w:type="gramStart"/>
      <w:r w:rsidRPr="00CF56AD">
        <w:rPr>
          <w:rFonts w:ascii="Arial" w:hAnsi="Arial" w:cs="Arial"/>
        </w:rPr>
        <w:t>the digital</w:t>
      </w:r>
      <w:proofErr w:type="gramEnd"/>
      <w:r w:rsidRPr="00CF56AD">
        <w:rPr>
          <w:rFonts w:ascii="Arial" w:hAnsi="Arial" w:cs="Arial"/>
        </w:rPr>
        <w:t xml:space="preserve"> platforms actively use these biases to steer consumer </w:t>
      </w:r>
      <w:proofErr w:type="spellStart"/>
      <w:r w:rsidRPr="00CF56AD">
        <w:rPr>
          <w:rFonts w:ascii="Arial" w:hAnsi="Arial" w:cs="Arial"/>
        </w:rPr>
        <w:t>behaviour</w:t>
      </w:r>
      <w:proofErr w:type="spellEnd"/>
      <w:r w:rsidRPr="00CF56AD">
        <w:rPr>
          <w:rFonts w:ascii="Arial" w:hAnsi="Arial" w:cs="Arial"/>
        </w:rPr>
        <w:t xml:space="preserve"> (Thaler and Sunstein, 2023).</w:t>
      </w:r>
    </w:p>
    <w:p w14:paraId="6750D69B" w14:textId="77777777" w:rsidR="00D25B5C" w:rsidRPr="00CF56AD" w:rsidRDefault="00000000">
      <w:pPr>
        <w:rPr>
          <w:rFonts w:ascii="Arial" w:hAnsi="Arial" w:cs="Arial"/>
        </w:rPr>
      </w:pPr>
      <w:r w:rsidRPr="00CF56AD">
        <w:rPr>
          <w:rFonts w:ascii="Arial" w:hAnsi="Arial" w:cs="Arial"/>
        </w:rPr>
        <w:lastRenderedPageBreak/>
        <w:t xml:space="preserve">Impulse buying is also caused by neuropsychological factors, specifically dopamine-based reward systems. The expectation of consumption, i.e. getting a wanted item, causes dopamine to be released, which orchestrates a feeling of pleasure and reinforces buying </w:t>
      </w:r>
      <w:proofErr w:type="spellStart"/>
      <w:r w:rsidRPr="00CF56AD">
        <w:rPr>
          <w:rFonts w:ascii="Arial" w:hAnsi="Arial" w:cs="Arial"/>
        </w:rPr>
        <w:t>behaviour</w:t>
      </w:r>
      <w:proofErr w:type="spellEnd"/>
      <w:r w:rsidRPr="00CF56AD">
        <w:rPr>
          <w:rFonts w:ascii="Arial" w:hAnsi="Arial" w:cs="Arial"/>
        </w:rPr>
        <w:t xml:space="preserve">. Research shows that online shopping settings, their immediate satisfaction, and constant stimulation contribute greatly to dopamine-stimulated reactions over physical shops (Meshi et al., 2023). </w:t>
      </w:r>
    </w:p>
    <w:p w14:paraId="2345DCF0" w14:textId="77777777" w:rsidR="00D25B5C" w:rsidRPr="00CF56AD" w:rsidRDefault="00000000">
      <w:pPr>
        <w:pStyle w:val="Heading3"/>
        <w:keepNext w:val="0"/>
        <w:keepLines w:val="0"/>
        <w:spacing w:before="0"/>
        <w:rPr>
          <w:rFonts w:ascii="Arial" w:hAnsi="Arial" w:cs="Arial"/>
        </w:rPr>
      </w:pPr>
      <w:bookmarkStart w:id="37" w:name="_heading=h.ns6qow6pcqhm" w:colFirst="0" w:colLast="0"/>
      <w:bookmarkEnd w:id="37"/>
      <w:r w:rsidRPr="00CF56AD">
        <w:rPr>
          <w:rFonts w:ascii="Arial" w:hAnsi="Arial" w:cs="Arial"/>
          <w:sz w:val="26"/>
          <w:szCs w:val="26"/>
        </w:rPr>
        <w:t xml:space="preserve">2.4.4 Critical Perspectives: Consumer Well-being, Ethical Concerns </w:t>
      </w:r>
    </w:p>
    <w:p w14:paraId="4A39BADA" w14:textId="77777777" w:rsidR="00D25B5C" w:rsidRPr="00CF56AD" w:rsidRDefault="00000000">
      <w:pPr>
        <w:rPr>
          <w:rFonts w:ascii="Arial" w:hAnsi="Arial" w:cs="Arial"/>
        </w:rPr>
      </w:pPr>
      <w:r w:rsidRPr="00CF56AD">
        <w:rPr>
          <w:rFonts w:ascii="Arial" w:hAnsi="Arial" w:cs="Arial"/>
        </w:rPr>
        <w:t xml:space="preserve">Although AI-based impulse buying has the potential to enhance </w:t>
      </w:r>
      <w:proofErr w:type="gramStart"/>
      <w:r w:rsidRPr="00CF56AD">
        <w:rPr>
          <w:rFonts w:ascii="Arial" w:hAnsi="Arial" w:cs="Arial"/>
        </w:rPr>
        <w:t>the engagement</w:t>
      </w:r>
      <w:proofErr w:type="gramEnd"/>
      <w:r w:rsidRPr="00CF56AD">
        <w:rPr>
          <w:rFonts w:ascii="Arial" w:hAnsi="Arial" w:cs="Arial"/>
        </w:rPr>
        <w:t xml:space="preserve"> and user experience, it also poses serious ethical and </w:t>
      </w:r>
      <w:proofErr w:type="spellStart"/>
      <w:r w:rsidRPr="00CF56AD">
        <w:rPr>
          <w:rFonts w:ascii="Arial" w:hAnsi="Arial" w:cs="Arial"/>
        </w:rPr>
        <w:t>behavioural</w:t>
      </w:r>
      <w:proofErr w:type="spellEnd"/>
      <w:r w:rsidRPr="00CF56AD">
        <w:rPr>
          <w:rFonts w:ascii="Arial" w:hAnsi="Arial" w:cs="Arial"/>
        </w:rPr>
        <w:t xml:space="preserve"> issues. On the positive side, </w:t>
      </w:r>
      <w:proofErr w:type="spellStart"/>
      <w:r w:rsidRPr="00CF56AD">
        <w:rPr>
          <w:rFonts w:ascii="Arial" w:hAnsi="Arial" w:cs="Arial"/>
        </w:rPr>
        <w:t>customised</w:t>
      </w:r>
      <w:proofErr w:type="spellEnd"/>
      <w:r w:rsidRPr="00CF56AD">
        <w:rPr>
          <w:rFonts w:ascii="Arial" w:hAnsi="Arial" w:cs="Arial"/>
        </w:rPr>
        <w:t xml:space="preserve"> suggestions and </w:t>
      </w:r>
      <w:proofErr w:type="spellStart"/>
      <w:r w:rsidRPr="00CF56AD">
        <w:rPr>
          <w:rFonts w:ascii="Arial" w:hAnsi="Arial" w:cs="Arial"/>
        </w:rPr>
        <w:t>behavioural</w:t>
      </w:r>
      <w:proofErr w:type="spellEnd"/>
      <w:r w:rsidRPr="00CF56AD">
        <w:rPr>
          <w:rFonts w:ascii="Arial" w:hAnsi="Arial" w:cs="Arial"/>
        </w:rPr>
        <w:t xml:space="preserve"> hints will be able to make the decision-making process easier, less information-overloaded, and less unpleasant shopping experiences. Studies indicate that consumers tend to view </w:t>
      </w:r>
      <w:proofErr w:type="spellStart"/>
      <w:r w:rsidRPr="00CF56AD">
        <w:rPr>
          <w:rFonts w:ascii="Arial" w:hAnsi="Arial" w:cs="Arial"/>
        </w:rPr>
        <w:t>personalised</w:t>
      </w:r>
      <w:proofErr w:type="spellEnd"/>
      <w:r w:rsidRPr="00CF56AD">
        <w:rPr>
          <w:rFonts w:ascii="Arial" w:hAnsi="Arial" w:cs="Arial"/>
        </w:rPr>
        <w:t xml:space="preserve"> recommendations as useful and convenient and become more satisfied and engaged (Bleier et al., 2023). Critical perspectives, however, point </w:t>
      </w:r>
      <w:proofErr w:type="gramStart"/>
      <w:r w:rsidRPr="00CF56AD">
        <w:rPr>
          <w:rFonts w:ascii="Arial" w:hAnsi="Arial" w:cs="Arial"/>
        </w:rPr>
        <w:t>at</w:t>
      </w:r>
      <w:proofErr w:type="gramEnd"/>
      <w:r w:rsidRPr="00CF56AD">
        <w:rPr>
          <w:rFonts w:ascii="Arial" w:hAnsi="Arial" w:cs="Arial"/>
        </w:rPr>
        <w:t xml:space="preserve"> the possibility of manipulation and overconsumption. Artificial intelligence is built to optimize interaction and sales, which frequently involves psychological weaknesses, including impulsiveness and sensitivity to feelings. It may create adverse consequences, such as post-purchase depression, financial stress, and lack of well-being. Research has shown that impulse buying often correlates with reduced financial self-control and increased regret, especially when it comes to younger consumers (Dittmar et al., 2022).</w:t>
      </w:r>
    </w:p>
    <w:p w14:paraId="23C22AF8" w14:textId="77777777" w:rsidR="00D25B5C" w:rsidRPr="00CF56AD" w:rsidRDefault="00000000">
      <w:pPr>
        <w:rPr>
          <w:rFonts w:ascii="Arial" w:hAnsi="Arial" w:cs="Arial"/>
        </w:rPr>
      </w:pPr>
      <w:r w:rsidRPr="00CF56AD">
        <w:rPr>
          <w:rFonts w:ascii="Arial" w:hAnsi="Arial" w:cs="Arial"/>
        </w:rPr>
        <w:t xml:space="preserve">Also, the research on individual variations regarding the vulnerability to AI-motivated impulse buying is scarce. The age, personality traits and digital literacy of the consumers may contribute to consumer reactions to </w:t>
      </w:r>
      <w:proofErr w:type="spellStart"/>
      <w:r w:rsidRPr="00CF56AD">
        <w:rPr>
          <w:rFonts w:ascii="Arial" w:hAnsi="Arial" w:cs="Arial"/>
        </w:rPr>
        <w:t>personalised</w:t>
      </w:r>
      <w:proofErr w:type="spellEnd"/>
      <w:r w:rsidRPr="00CF56AD">
        <w:rPr>
          <w:rFonts w:ascii="Arial" w:hAnsi="Arial" w:cs="Arial"/>
        </w:rPr>
        <w:t xml:space="preserve"> </w:t>
      </w:r>
      <w:proofErr w:type="gramStart"/>
      <w:r w:rsidRPr="00CF56AD">
        <w:rPr>
          <w:rFonts w:ascii="Arial" w:hAnsi="Arial" w:cs="Arial"/>
        </w:rPr>
        <w:t>recommendations..</w:t>
      </w:r>
      <w:proofErr w:type="gramEnd"/>
      <w:r w:rsidRPr="00CF56AD">
        <w:rPr>
          <w:rFonts w:ascii="Arial" w:hAnsi="Arial" w:cs="Arial"/>
        </w:rPr>
        <w:t xml:space="preserve"> Such questions as the privacy of data, transparency, and accountability of algorithms are not studied thoroughly. Researchers suggest that AI can be very beneficial in </w:t>
      </w:r>
      <w:proofErr w:type="gramStart"/>
      <w:r w:rsidRPr="00CF56AD">
        <w:rPr>
          <w:rFonts w:ascii="Arial" w:hAnsi="Arial" w:cs="Arial"/>
        </w:rPr>
        <w:t>efficiency, but</w:t>
      </w:r>
      <w:proofErr w:type="gramEnd"/>
      <w:r w:rsidRPr="00CF56AD">
        <w:rPr>
          <w:rFonts w:ascii="Arial" w:hAnsi="Arial" w:cs="Arial"/>
        </w:rPr>
        <w:t xml:space="preserve"> can also affect consumer autonomy by manipulating </w:t>
      </w:r>
      <w:proofErr w:type="spellStart"/>
      <w:r w:rsidRPr="00CF56AD">
        <w:rPr>
          <w:rFonts w:ascii="Arial" w:hAnsi="Arial" w:cs="Arial"/>
        </w:rPr>
        <w:t>behaviour</w:t>
      </w:r>
      <w:proofErr w:type="spellEnd"/>
      <w:r w:rsidRPr="00CF56AD">
        <w:rPr>
          <w:rFonts w:ascii="Arial" w:hAnsi="Arial" w:cs="Arial"/>
        </w:rPr>
        <w:t xml:space="preserve"> in a covert manner without conscious experience (Calo, 2023). Although AI improves the effectiveness of these processes by increasing </w:t>
      </w:r>
      <w:proofErr w:type="spellStart"/>
      <w:r w:rsidRPr="00CF56AD">
        <w:rPr>
          <w:rFonts w:ascii="Arial" w:hAnsi="Arial" w:cs="Arial"/>
        </w:rPr>
        <w:t>personalisation</w:t>
      </w:r>
      <w:proofErr w:type="spellEnd"/>
      <w:r w:rsidRPr="00CF56AD">
        <w:rPr>
          <w:rFonts w:ascii="Arial" w:hAnsi="Arial" w:cs="Arial"/>
        </w:rPr>
        <w:t xml:space="preserve"> and </w:t>
      </w:r>
      <w:proofErr w:type="spellStart"/>
      <w:r w:rsidRPr="00CF56AD">
        <w:rPr>
          <w:rFonts w:ascii="Arial" w:hAnsi="Arial" w:cs="Arial"/>
        </w:rPr>
        <w:t>behavioural</w:t>
      </w:r>
      <w:proofErr w:type="spellEnd"/>
      <w:r w:rsidRPr="00CF56AD">
        <w:rPr>
          <w:rFonts w:ascii="Arial" w:hAnsi="Arial" w:cs="Arial"/>
        </w:rPr>
        <w:t xml:space="preserve"> nudging, it also brings up questions of serious ethical and </w:t>
      </w:r>
      <w:proofErr w:type="spellStart"/>
      <w:r w:rsidRPr="00CF56AD">
        <w:rPr>
          <w:rFonts w:ascii="Arial" w:hAnsi="Arial" w:cs="Arial"/>
        </w:rPr>
        <w:t>behavioural</w:t>
      </w:r>
      <w:proofErr w:type="spellEnd"/>
      <w:r w:rsidRPr="00CF56AD">
        <w:rPr>
          <w:rFonts w:ascii="Arial" w:hAnsi="Arial" w:cs="Arial"/>
        </w:rPr>
        <w:t xml:space="preserve"> concern. Thus, future studies should be more </w:t>
      </w:r>
      <w:r w:rsidRPr="00CF56AD">
        <w:rPr>
          <w:rFonts w:ascii="Arial" w:hAnsi="Arial" w:cs="Arial"/>
        </w:rPr>
        <w:lastRenderedPageBreak/>
        <w:t xml:space="preserve">critical and interdisciplinary to comprehend the implications of AI-driven consumer </w:t>
      </w:r>
      <w:proofErr w:type="spellStart"/>
      <w:r w:rsidRPr="00CF56AD">
        <w:rPr>
          <w:rFonts w:ascii="Arial" w:hAnsi="Arial" w:cs="Arial"/>
        </w:rPr>
        <w:t>behaviour</w:t>
      </w:r>
      <w:proofErr w:type="spellEnd"/>
      <w:r w:rsidRPr="00CF56AD">
        <w:rPr>
          <w:rFonts w:ascii="Arial" w:hAnsi="Arial" w:cs="Arial"/>
        </w:rPr>
        <w:t xml:space="preserve"> in digital marketplaces in the long-term.</w:t>
      </w:r>
    </w:p>
    <w:p w14:paraId="6AF7238A" w14:textId="77777777" w:rsidR="00D25B5C" w:rsidRPr="00CF56AD" w:rsidRDefault="00000000">
      <w:pPr>
        <w:pStyle w:val="Heading2"/>
        <w:spacing w:after="0"/>
        <w:rPr>
          <w:rFonts w:ascii="Arial" w:hAnsi="Arial" w:cs="Arial"/>
          <w:sz w:val="28"/>
          <w:szCs w:val="28"/>
        </w:rPr>
      </w:pPr>
      <w:bookmarkStart w:id="38" w:name="_heading=h.wmvv9iiffaqu" w:colFirst="0" w:colLast="0"/>
      <w:bookmarkEnd w:id="38"/>
      <w:r w:rsidRPr="00CF56AD">
        <w:rPr>
          <w:rFonts w:ascii="Arial" w:hAnsi="Arial" w:cs="Arial"/>
          <w:sz w:val="28"/>
          <w:szCs w:val="28"/>
        </w:rPr>
        <w:t>2.5 AI Systems Trust, Ethics and Data Privacy</w:t>
      </w:r>
    </w:p>
    <w:p w14:paraId="261B4EDC" w14:textId="77777777" w:rsidR="00D25B5C" w:rsidRPr="00CF56AD" w:rsidRDefault="00000000">
      <w:pPr>
        <w:jc w:val="center"/>
        <w:rPr>
          <w:rFonts w:ascii="Arial" w:hAnsi="Arial" w:cs="Arial"/>
        </w:rPr>
      </w:pPr>
      <w:r w:rsidRPr="00CF56AD">
        <w:rPr>
          <w:rFonts w:ascii="Arial" w:hAnsi="Arial" w:cs="Arial"/>
          <w:noProof/>
        </w:rPr>
        <w:drawing>
          <wp:inline distT="114300" distB="114300" distL="114300" distR="114300" wp14:anchorId="34EE10A3" wp14:editId="2C011D80">
            <wp:extent cx="5943600" cy="29083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2908300"/>
                    </a:xfrm>
                    <a:prstGeom prst="rect">
                      <a:avLst/>
                    </a:prstGeom>
                    <a:ln/>
                  </pic:spPr>
                </pic:pic>
              </a:graphicData>
            </a:graphic>
          </wp:inline>
        </w:drawing>
      </w:r>
    </w:p>
    <w:p w14:paraId="00AD0CCA" w14:textId="77777777" w:rsidR="00D25B5C" w:rsidRPr="00CF56AD" w:rsidRDefault="00000000">
      <w:pPr>
        <w:pStyle w:val="Heading4"/>
        <w:rPr>
          <w:rFonts w:ascii="Arial" w:hAnsi="Arial" w:cs="Arial"/>
        </w:rPr>
      </w:pPr>
      <w:bookmarkStart w:id="39" w:name="_heading=h.9ooavl2k4fe" w:colFirst="0" w:colLast="0"/>
      <w:bookmarkEnd w:id="39"/>
      <w:r w:rsidRPr="00CF56AD">
        <w:rPr>
          <w:rFonts w:ascii="Arial" w:hAnsi="Arial" w:cs="Arial"/>
        </w:rPr>
        <w:t>Figure 2.3: Artificial Intelligence and Privacy: Issues and Challenges</w:t>
      </w:r>
    </w:p>
    <w:p w14:paraId="09D06413" w14:textId="77777777" w:rsidR="00D25B5C" w:rsidRPr="00CF56AD" w:rsidRDefault="00000000">
      <w:pPr>
        <w:jc w:val="center"/>
        <w:rPr>
          <w:rFonts w:ascii="Arial" w:hAnsi="Arial" w:cs="Arial"/>
        </w:rPr>
      </w:pPr>
      <w:r w:rsidRPr="00CF56AD">
        <w:rPr>
          <w:rFonts w:ascii="Arial" w:hAnsi="Arial" w:cs="Arial"/>
        </w:rPr>
        <w:t>Source: (</w:t>
      </w:r>
      <w:proofErr w:type="spellStart"/>
      <w:r w:rsidRPr="00CF56AD">
        <w:rPr>
          <w:rFonts w:ascii="Arial" w:hAnsi="Arial" w:cs="Arial"/>
        </w:rPr>
        <w:t>ScaleFocus</w:t>
      </w:r>
      <w:proofErr w:type="spellEnd"/>
      <w:r w:rsidRPr="00CF56AD">
        <w:rPr>
          <w:rFonts w:ascii="Arial" w:hAnsi="Arial" w:cs="Arial"/>
        </w:rPr>
        <w:t>, 2024)</w:t>
      </w:r>
    </w:p>
    <w:p w14:paraId="1A9BD358" w14:textId="77777777" w:rsidR="00D25B5C" w:rsidRPr="00CF56AD" w:rsidRDefault="00000000">
      <w:pPr>
        <w:pStyle w:val="Heading3"/>
        <w:spacing w:before="0" w:after="0"/>
        <w:rPr>
          <w:rFonts w:ascii="Arial" w:hAnsi="Arial" w:cs="Arial"/>
          <w:sz w:val="26"/>
          <w:szCs w:val="26"/>
        </w:rPr>
      </w:pPr>
      <w:bookmarkStart w:id="40" w:name="_heading=h.vvi3d1a4y7b0" w:colFirst="0" w:colLast="0"/>
      <w:bookmarkEnd w:id="40"/>
      <w:r w:rsidRPr="00CF56AD">
        <w:rPr>
          <w:rFonts w:ascii="Arial" w:hAnsi="Arial" w:cs="Arial"/>
          <w:sz w:val="26"/>
          <w:szCs w:val="26"/>
        </w:rPr>
        <w:t>2.5.1 Trust, Transparency and Fairness in AI Systems</w:t>
      </w:r>
    </w:p>
    <w:p w14:paraId="67079CEA" w14:textId="77777777" w:rsidR="00D25B5C" w:rsidRPr="00CF56AD" w:rsidRDefault="00000000">
      <w:pPr>
        <w:rPr>
          <w:rFonts w:ascii="Arial" w:hAnsi="Arial" w:cs="Arial"/>
        </w:rPr>
      </w:pPr>
      <w:r w:rsidRPr="00CF56AD">
        <w:rPr>
          <w:rFonts w:ascii="Arial" w:hAnsi="Arial" w:cs="Arial"/>
        </w:rPr>
        <w:t xml:space="preserve">One of the main conditions of a successful AI-based recommendation system in e-commerce is trust. </w:t>
      </w:r>
      <w:proofErr w:type="spellStart"/>
      <w:r w:rsidRPr="00CF56AD">
        <w:rPr>
          <w:rFonts w:ascii="Arial" w:hAnsi="Arial" w:cs="Arial"/>
        </w:rPr>
        <w:t>Personalised</w:t>
      </w:r>
      <w:proofErr w:type="spellEnd"/>
      <w:r w:rsidRPr="00CF56AD">
        <w:rPr>
          <w:rFonts w:ascii="Arial" w:hAnsi="Arial" w:cs="Arial"/>
        </w:rPr>
        <w:t xml:space="preserve"> recommendations are more likely to be used by the consumers in case they are viewed as credible, open, and helpful. Trust in digital space is not necessarily in the product but in the algorithm itself, trust in the platform, and trust in the </w:t>
      </w:r>
      <w:proofErr w:type="spellStart"/>
      <w:r w:rsidRPr="00CF56AD">
        <w:rPr>
          <w:rFonts w:ascii="Arial" w:hAnsi="Arial" w:cs="Arial"/>
        </w:rPr>
        <w:t>organisation</w:t>
      </w:r>
      <w:proofErr w:type="spellEnd"/>
      <w:r w:rsidRPr="00CF56AD">
        <w:rPr>
          <w:rFonts w:ascii="Arial" w:hAnsi="Arial" w:cs="Arial"/>
        </w:rPr>
        <w:t xml:space="preserve"> that handles the data. Studies have shown that perceived transparency greatly boosts user trust and makes one more willing to accept AI-generated recommendations (Shin, 2022).</w:t>
      </w:r>
    </w:p>
    <w:p w14:paraId="2A1B9935" w14:textId="77777777" w:rsidR="00D25B5C" w:rsidRPr="00CF56AD" w:rsidRDefault="00000000">
      <w:pPr>
        <w:rPr>
          <w:rFonts w:ascii="Arial" w:hAnsi="Arial" w:cs="Arial"/>
        </w:rPr>
      </w:pPr>
      <w:r w:rsidRPr="00CF56AD">
        <w:rPr>
          <w:rFonts w:ascii="Arial" w:hAnsi="Arial" w:cs="Arial"/>
        </w:rPr>
        <w:t xml:space="preserve">Nevertheless, most AI systems are black boxes, in which decision-making is not transparent to the user. This non-transparency can lower the level of trust and raise </w:t>
      </w:r>
      <w:r w:rsidRPr="00CF56AD">
        <w:rPr>
          <w:rFonts w:ascii="Arial" w:hAnsi="Arial" w:cs="Arial"/>
        </w:rPr>
        <w:lastRenderedPageBreak/>
        <w:t xml:space="preserve">doubts. Research indicates that more than 60 percent of buyers worry about the way algorithms make choices, especially when such choices can affect buying </w:t>
      </w:r>
      <w:proofErr w:type="spellStart"/>
      <w:r w:rsidRPr="00CF56AD">
        <w:rPr>
          <w:rFonts w:ascii="Arial" w:hAnsi="Arial" w:cs="Arial"/>
        </w:rPr>
        <w:t>behaviour</w:t>
      </w:r>
      <w:proofErr w:type="spellEnd"/>
      <w:r w:rsidRPr="00CF56AD">
        <w:rPr>
          <w:rFonts w:ascii="Arial" w:hAnsi="Arial" w:cs="Arial"/>
        </w:rPr>
        <w:t xml:space="preserve"> (PwC, 2023). Conversely, online worlds are based on immense system trust in which customers build on the credibility of the platform and algorithmic suggestions. This change shows the increasing role of trust in AI-driven spaces, where the process of buying is becoming increasingly mediated by technology instead of personal experience.</w:t>
      </w:r>
    </w:p>
    <w:p w14:paraId="7FD16077" w14:textId="77777777" w:rsidR="00D25B5C" w:rsidRPr="00CF56AD" w:rsidRDefault="00000000">
      <w:pPr>
        <w:pStyle w:val="Heading3"/>
        <w:spacing w:before="0" w:after="0"/>
        <w:rPr>
          <w:rFonts w:ascii="Arial" w:hAnsi="Arial" w:cs="Arial"/>
          <w:sz w:val="26"/>
          <w:szCs w:val="26"/>
        </w:rPr>
      </w:pPr>
      <w:bookmarkStart w:id="41" w:name="_heading=h.pr57um6y51m" w:colFirst="0" w:colLast="0"/>
      <w:bookmarkEnd w:id="41"/>
      <w:r w:rsidRPr="00CF56AD">
        <w:rPr>
          <w:rFonts w:ascii="Arial" w:hAnsi="Arial" w:cs="Arial"/>
          <w:sz w:val="26"/>
          <w:szCs w:val="26"/>
        </w:rPr>
        <w:t>2.5.2 Data Collection Practices, Consumer Awareness and Regulatory Frameworks</w:t>
      </w:r>
    </w:p>
    <w:p w14:paraId="1E6EA9BF" w14:textId="77777777" w:rsidR="00D25B5C" w:rsidRPr="00CF56AD" w:rsidRDefault="00000000">
      <w:pPr>
        <w:rPr>
          <w:rFonts w:ascii="Arial" w:hAnsi="Arial" w:cs="Arial"/>
        </w:rPr>
      </w:pPr>
      <w:r w:rsidRPr="00CF56AD">
        <w:rPr>
          <w:rFonts w:ascii="Arial" w:hAnsi="Arial" w:cs="Arial"/>
        </w:rPr>
        <w:t xml:space="preserve">The use of AI in </w:t>
      </w:r>
      <w:proofErr w:type="spellStart"/>
      <w:r w:rsidRPr="00CF56AD">
        <w:rPr>
          <w:rFonts w:ascii="Arial" w:hAnsi="Arial" w:cs="Arial"/>
        </w:rPr>
        <w:t>personalisation</w:t>
      </w:r>
      <w:proofErr w:type="spellEnd"/>
      <w:r w:rsidRPr="00CF56AD">
        <w:rPr>
          <w:rFonts w:ascii="Arial" w:hAnsi="Arial" w:cs="Arial"/>
        </w:rPr>
        <w:t xml:space="preserve"> is rooted in the widespread data collection activities, such as following the browsing history, purchasing history, location information, and even real-time engagement indicators. Such practices facilitate very </w:t>
      </w:r>
      <w:proofErr w:type="spellStart"/>
      <w:r w:rsidRPr="00CF56AD">
        <w:rPr>
          <w:rFonts w:ascii="Arial" w:hAnsi="Arial" w:cs="Arial"/>
        </w:rPr>
        <w:t>personalised</w:t>
      </w:r>
      <w:proofErr w:type="spellEnd"/>
      <w:r w:rsidRPr="00CF56AD">
        <w:rPr>
          <w:rFonts w:ascii="Arial" w:hAnsi="Arial" w:cs="Arial"/>
        </w:rPr>
        <w:t xml:space="preserve"> experiences but also pose a serious issue of privacy and data security. It is reported that more than 80 percent of companies rely on customer data to tailor marketing, which suggests the extent of data-driven decision-making in e-commerce (Salesforce, 2023). Limited awareness of data usage by the consumers leaves a gap between the corporate potential and the awareness of the users. Consumers gain access to </w:t>
      </w:r>
      <w:proofErr w:type="spellStart"/>
      <w:r w:rsidRPr="00CF56AD">
        <w:rPr>
          <w:rFonts w:ascii="Arial" w:hAnsi="Arial" w:cs="Arial"/>
        </w:rPr>
        <w:t>personalised</w:t>
      </w:r>
      <w:proofErr w:type="spellEnd"/>
      <w:r w:rsidRPr="00CF56AD">
        <w:rPr>
          <w:rFonts w:ascii="Arial" w:hAnsi="Arial" w:cs="Arial"/>
        </w:rPr>
        <w:t xml:space="preserve"> experiences, but most of them do not even know how much data they share is collected and </w:t>
      </w:r>
      <w:proofErr w:type="spellStart"/>
      <w:r w:rsidRPr="00CF56AD">
        <w:rPr>
          <w:rFonts w:ascii="Arial" w:hAnsi="Arial" w:cs="Arial"/>
        </w:rPr>
        <w:t>analysed</w:t>
      </w:r>
      <w:proofErr w:type="spellEnd"/>
      <w:r w:rsidRPr="00CF56AD">
        <w:rPr>
          <w:rFonts w:ascii="Arial" w:hAnsi="Arial" w:cs="Arial"/>
        </w:rPr>
        <w:t>. Studies indicate that two-thirds of consumers lack full awareness of the use of their personal data in the digital platform, which is worrisome about informed consent (OECD, 2022). Research shows that although the GDPR has enhanced the level of data protection, most consumers believe that they do not have control over their personal data (ICO, 2023). This shows the disconnect between the regulatory intention and the practice in AI-driven settings.</w:t>
      </w:r>
    </w:p>
    <w:p w14:paraId="1672C940" w14:textId="77777777" w:rsidR="00D25B5C" w:rsidRPr="00CF56AD" w:rsidRDefault="00000000">
      <w:pPr>
        <w:pStyle w:val="Heading3"/>
        <w:spacing w:before="0" w:after="0"/>
        <w:rPr>
          <w:rFonts w:ascii="Arial" w:hAnsi="Arial" w:cs="Arial"/>
          <w:sz w:val="26"/>
          <w:szCs w:val="26"/>
        </w:rPr>
      </w:pPr>
      <w:bookmarkStart w:id="42" w:name="_heading=h.ti50vlbnr6d1" w:colFirst="0" w:colLast="0"/>
      <w:bookmarkEnd w:id="42"/>
      <w:r w:rsidRPr="00CF56AD">
        <w:rPr>
          <w:rFonts w:ascii="Arial" w:hAnsi="Arial" w:cs="Arial"/>
          <w:sz w:val="26"/>
          <w:szCs w:val="26"/>
        </w:rPr>
        <w:t>2.5.3 Privacy Paradox, Algorithms Trust and Ethical Concerns</w:t>
      </w:r>
    </w:p>
    <w:p w14:paraId="4C9F4CF4" w14:textId="77777777" w:rsidR="00D25B5C" w:rsidRPr="00CF56AD" w:rsidRDefault="00000000">
      <w:pPr>
        <w:rPr>
          <w:rFonts w:ascii="Arial" w:hAnsi="Arial" w:cs="Arial"/>
        </w:rPr>
      </w:pPr>
      <w:r w:rsidRPr="00CF56AD">
        <w:rPr>
          <w:rFonts w:ascii="Arial" w:hAnsi="Arial" w:cs="Arial"/>
        </w:rPr>
        <w:t xml:space="preserve">The privacy paradox is one of the most interesting concepts of digital consumer </w:t>
      </w:r>
      <w:proofErr w:type="spellStart"/>
      <w:r w:rsidRPr="00CF56AD">
        <w:rPr>
          <w:rFonts w:ascii="Arial" w:hAnsi="Arial" w:cs="Arial"/>
        </w:rPr>
        <w:t>behaviour</w:t>
      </w:r>
      <w:proofErr w:type="spellEnd"/>
      <w:r w:rsidRPr="00CF56AD">
        <w:rPr>
          <w:rFonts w:ascii="Arial" w:hAnsi="Arial" w:cs="Arial"/>
        </w:rPr>
        <w:t xml:space="preserve">, as people claim to be worried about their data privacy but still provide personal information </w:t>
      </w:r>
      <w:proofErr w:type="gramStart"/>
      <w:r w:rsidRPr="00CF56AD">
        <w:rPr>
          <w:rFonts w:ascii="Arial" w:hAnsi="Arial" w:cs="Arial"/>
        </w:rPr>
        <w:t>in order to</w:t>
      </w:r>
      <w:proofErr w:type="gramEnd"/>
      <w:r w:rsidRPr="00CF56AD">
        <w:rPr>
          <w:rFonts w:ascii="Arial" w:hAnsi="Arial" w:cs="Arial"/>
        </w:rPr>
        <w:t xml:space="preserve"> receive convenience and </w:t>
      </w:r>
      <w:proofErr w:type="spellStart"/>
      <w:r w:rsidRPr="00CF56AD">
        <w:rPr>
          <w:rFonts w:ascii="Arial" w:hAnsi="Arial" w:cs="Arial"/>
        </w:rPr>
        <w:t>personalised</w:t>
      </w:r>
      <w:proofErr w:type="spellEnd"/>
      <w:r w:rsidRPr="00CF56AD">
        <w:rPr>
          <w:rFonts w:ascii="Arial" w:hAnsi="Arial" w:cs="Arial"/>
        </w:rPr>
        <w:t xml:space="preserve"> experiences. This paradox is a manifestation of the sophisticated conflict between rational interests and emotional </w:t>
      </w:r>
      <w:r w:rsidRPr="00CF56AD">
        <w:rPr>
          <w:rFonts w:ascii="Arial" w:hAnsi="Arial" w:cs="Arial"/>
        </w:rPr>
        <w:lastRenderedPageBreak/>
        <w:t>gains. Studies show that 70 percent of consumers are worried about their privacy, although most of them accept personalized recommendations because they think they are being offered value and convenience (</w:t>
      </w:r>
      <w:proofErr w:type="spellStart"/>
      <w:r w:rsidRPr="00CF56AD">
        <w:rPr>
          <w:rFonts w:ascii="Arial" w:hAnsi="Arial" w:cs="Arial"/>
        </w:rPr>
        <w:t>Kokolakis</w:t>
      </w:r>
      <w:proofErr w:type="spellEnd"/>
      <w:r w:rsidRPr="00CF56AD">
        <w:rPr>
          <w:rFonts w:ascii="Arial" w:hAnsi="Arial" w:cs="Arial"/>
        </w:rPr>
        <w:t xml:space="preserve">, 2023). Research indicates that concerns about the transparency of algorithms can be less important than trust in websites like Amazon or ASOS, which also affect buying behavior (Lankton et al., 2022). </w:t>
      </w:r>
    </w:p>
    <w:p w14:paraId="16580908" w14:textId="77777777" w:rsidR="00D25B5C" w:rsidRPr="00CF56AD" w:rsidRDefault="00000000">
      <w:pPr>
        <w:pStyle w:val="Heading3"/>
        <w:spacing w:before="0" w:after="0"/>
        <w:rPr>
          <w:rFonts w:ascii="Arial" w:hAnsi="Arial" w:cs="Arial"/>
          <w:sz w:val="26"/>
          <w:szCs w:val="26"/>
        </w:rPr>
      </w:pPr>
      <w:bookmarkStart w:id="43" w:name="_heading=h.16dz38f3m92p" w:colFirst="0" w:colLast="0"/>
      <w:bookmarkEnd w:id="43"/>
      <w:r w:rsidRPr="00CF56AD">
        <w:rPr>
          <w:rFonts w:ascii="Arial" w:hAnsi="Arial" w:cs="Arial"/>
          <w:sz w:val="26"/>
          <w:szCs w:val="26"/>
        </w:rPr>
        <w:t xml:space="preserve">2.5.4 Critical Analysis: </w:t>
      </w:r>
      <w:proofErr w:type="spellStart"/>
      <w:r w:rsidRPr="00CF56AD">
        <w:rPr>
          <w:rFonts w:ascii="Arial" w:hAnsi="Arial" w:cs="Arial"/>
          <w:sz w:val="26"/>
          <w:szCs w:val="26"/>
        </w:rPr>
        <w:t>Personalisation</w:t>
      </w:r>
      <w:proofErr w:type="spellEnd"/>
      <w:r w:rsidRPr="00CF56AD">
        <w:rPr>
          <w:rFonts w:ascii="Arial" w:hAnsi="Arial" w:cs="Arial"/>
          <w:sz w:val="26"/>
          <w:szCs w:val="26"/>
        </w:rPr>
        <w:t xml:space="preserve"> vs Privacy </w:t>
      </w:r>
    </w:p>
    <w:p w14:paraId="4A5F29F5" w14:textId="77777777" w:rsidR="00D25B5C" w:rsidRPr="00CF56AD" w:rsidRDefault="00000000">
      <w:pPr>
        <w:rPr>
          <w:rFonts w:ascii="Arial" w:hAnsi="Arial" w:cs="Arial"/>
        </w:rPr>
      </w:pPr>
      <w:r w:rsidRPr="00CF56AD">
        <w:rPr>
          <w:rFonts w:ascii="Arial" w:hAnsi="Arial" w:cs="Arial"/>
        </w:rPr>
        <w:t xml:space="preserve">One of the major trade-offs in AI e-commerce is the connection between </w:t>
      </w:r>
      <w:proofErr w:type="spellStart"/>
      <w:r w:rsidRPr="00CF56AD">
        <w:rPr>
          <w:rFonts w:ascii="Arial" w:hAnsi="Arial" w:cs="Arial"/>
        </w:rPr>
        <w:t>personalisation</w:t>
      </w:r>
      <w:proofErr w:type="spellEnd"/>
      <w:r w:rsidRPr="00CF56AD">
        <w:rPr>
          <w:rFonts w:ascii="Arial" w:hAnsi="Arial" w:cs="Arial"/>
        </w:rPr>
        <w:t xml:space="preserve"> and privacy. Although </w:t>
      </w:r>
      <w:proofErr w:type="spellStart"/>
      <w:r w:rsidRPr="00CF56AD">
        <w:rPr>
          <w:rFonts w:ascii="Arial" w:hAnsi="Arial" w:cs="Arial"/>
        </w:rPr>
        <w:t>personalisation</w:t>
      </w:r>
      <w:proofErr w:type="spellEnd"/>
      <w:r w:rsidRPr="00CF56AD">
        <w:rPr>
          <w:rFonts w:ascii="Arial" w:hAnsi="Arial" w:cs="Arial"/>
        </w:rPr>
        <w:t xml:space="preserve"> makes the </w:t>
      </w:r>
      <w:proofErr w:type="gramStart"/>
      <w:r w:rsidRPr="00CF56AD">
        <w:rPr>
          <w:rFonts w:ascii="Arial" w:hAnsi="Arial" w:cs="Arial"/>
        </w:rPr>
        <w:t>user</w:t>
      </w:r>
      <w:proofErr w:type="gramEnd"/>
      <w:r w:rsidRPr="00CF56AD">
        <w:rPr>
          <w:rFonts w:ascii="Arial" w:hAnsi="Arial" w:cs="Arial"/>
        </w:rPr>
        <w:t xml:space="preserve"> experience better and more engaging, it involves a lot of data collection, which poses a privacy risk. </w:t>
      </w:r>
    </w:p>
    <w:p w14:paraId="3FD982BB" w14:textId="77777777" w:rsidR="00D25B5C" w:rsidRPr="00CF56AD" w:rsidRDefault="00000000">
      <w:pPr>
        <w:rPr>
          <w:rFonts w:ascii="Arial" w:hAnsi="Arial" w:cs="Arial"/>
        </w:rPr>
      </w:pPr>
      <w:r w:rsidRPr="00CF56AD">
        <w:rPr>
          <w:rFonts w:ascii="Arial" w:hAnsi="Arial" w:cs="Arial"/>
        </w:rPr>
        <w:t xml:space="preserve">Analyzing the effects of AI on </w:t>
      </w:r>
      <w:proofErr w:type="spellStart"/>
      <w:r w:rsidRPr="00CF56AD">
        <w:rPr>
          <w:rFonts w:ascii="Arial" w:hAnsi="Arial" w:cs="Arial"/>
        </w:rPr>
        <w:t>behaviour</w:t>
      </w:r>
      <w:proofErr w:type="spellEnd"/>
      <w:r w:rsidRPr="00CF56AD">
        <w:rPr>
          <w:rFonts w:ascii="Arial" w:hAnsi="Arial" w:cs="Arial"/>
        </w:rPr>
        <w:t xml:space="preserve">, </w:t>
      </w:r>
      <w:proofErr w:type="spellStart"/>
      <w:r w:rsidRPr="00CF56AD">
        <w:rPr>
          <w:rFonts w:ascii="Arial" w:hAnsi="Arial" w:cs="Arial"/>
        </w:rPr>
        <w:t>personalisation</w:t>
      </w:r>
      <w:proofErr w:type="spellEnd"/>
      <w:r w:rsidRPr="00CF56AD">
        <w:rPr>
          <w:rFonts w:ascii="Arial" w:hAnsi="Arial" w:cs="Arial"/>
        </w:rPr>
        <w:t xml:space="preserve"> based on AI accelerates impulse purchases by providing extremely relevant and timely recommendations. This makes mental work less and promotes impulse buying in cyber spaces. Conversely, retail physical settings are based on less advanced approaches like product placement and in-store promotions. This brings out the role of digital platforms in enhancing impulse buying due to constant targeting based on data. Although the role of ethics and privacy continues to increase, the current literature is still predominantly concerned with technological performance and business performance. </w:t>
      </w:r>
    </w:p>
    <w:p w14:paraId="16791AE6" w14:textId="77777777" w:rsidR="00D25B5C" w:rsidRPr="00CF56AD" w:rsidRDefault="00000000">
      <w:pPr>
        <w:rPr>
          <w:rFonts w:ascii="Arial" w:hAnsi="Arial" w:cs="Arial"/>
        </w:rPr>
      </w:pPr>
      <w:r w:rsidRPr="00CF56AD">
        <w:rPr>
          <w:rFonts w:ascii="Arial" w:hAnsi="Arial" w:cs="Arial"/>
        </w:rPr>
        <w:t>According to scholars, the subsequent research should be more interdisciplinary and combine the knowledge of technology, psychology, and ethics to overcome such obstacles (</w:t>
      </w:r>
      <w:proofErr w:type="spellStart"/>
      <w:r w:rsidRPr="00CF56AD">
        <w:rPr>
          <w:rFonts w:ascii="Arial" w:hAnsi="Arial" w:cs="Arial"/>
        </w:rPr>
        <w:t>Floridi</w:t>
      </w:r>
      <w:proofErr w:type="spellEnd"/>
      <w:r w:rsidRPr="00CF56AD">
        <w:rPr>
          <w:rFonts w:ascii="Arial" w:hAnsi="Arial" w:cs="Arial"/>
        </w:rPr>
        <w:t xml:space="preserve"> et al., 2023).</w:t>
      </w:r>
    </w:p>
    <w:p w14:paraId="3F09B0A9" w14:textId="77777777" w:rsidR="00D25B5C" w:rsidRPr="00CF56AD" w:rsidRDefault="00000000">
      <w:pPr>
        <w:pStyle w:val="Heading2"/>
        <w:spacing w:after="0"/>
        <w:rPr>
          <w:rFonts w:ascii="Arial" w:hAnsi="Arial" w:cs="Arial"/>
          <w:sz w:val="28"/>
          <w:szCs w:val="28"/>
        </w:rPr>
      </w:pPr>
      <w:bookmarkStart w:id="44" w:name="_heading=h.1zd8v4s98a4n" w:colFirst="0" w:colLast="0"/>
      <w:bookmarkEnd w:id="44"/>
      <w:r w:rsidRPr="00CF56AD">
        <w:rPr>
          <w:rFonts w:ascii="Arial" w:hAnsi="Arial" w:cs="Arial"/>
          <w:sz w:val="28"/>
          <w:szCs w:val="28"/>
        </w:rPr>
        <w:lastRenderedPageBreak/>
        <w:t>2.6 Theoretical Perspectives</w:t>
      </w:r>
    </w:p>
    <w:p w14:paraId="71CB2BB1" w14:textId="77777777" w:rsidR="00D25B5C" w:rsidRPr="00CF56AD" w:rsidRDefault="00000000">
      <w:pPr>
        <w:jc w:val="center"/>
        <w:rPr>
          <w:rFonts w:ascii="Arial" w:hAnsi="Arial" w:cs="Arial"/>
        </w:rPr>
      </w:pPr>
      <w:r w:rsidRPr="00CF56AD">
        <w:rPr>
          <w:rFonts w:ascii="Arial" w:hAnsi="Arial" w:cs="Arial"/>
          <w:noProof/>
        </w:rPr>
        <w:drawing>
          <wp:inline distT="114300" distB="114300" distL="114300" distR="114300" wp14:anchorId="41D57AA3" wp14:editId="35CE8F77">
            <wp:extent cx="5943600" cy="1612900"/>
            <wp:effectExtent l="25400" t="25400" r="25400" b="2540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943600" cy="1612900"/>
                    </a:xfrm>
                    <a:prstGeom prst="rect">
                      <a:avLst/>
                    </a:prstGeom>
                    <a:ln w="25400">
                      <a:solidFill>
                        <a:srgbClr val="000000"/>
                      </a:solidFill>
                      <a:prstDash val="solid"/>
                    </a:ln>
                  </pic:spPr>
                </pic:pic>
              </a:graphicData>
            </a:graphic>
          </wp:inline>
        </w:drawing>
      </w:r>
    </w:p>
    <w:p w14:paraId="1A581F83" w14:textId="77777777" w:rsidR="00D25B5C" w:rsidRPr="00CF56AD" w:rsidRDefault="00000000">
      <w:pPr>
        <w:pStyle w:val="Heading4"/>
        <w:rPr>
          <w:rFonts w:ascii="Arial" w:hAnsi="Arial" w:cs="Arial"/>
        </w:rPr>
      </w:pPr>
      <w:bookmarkStart w:id="45" w:name="_heading=h.ve59u2tyi64j" w:colFirst="0" w:colLast="0"/>
      <w:bookmarkEnd w:id="45"/>
      <w:r w:rsidRPr="00CF56AD">
        <w:rPr>
          <w:rFonts w:ascii="Arial" w:hAnsi="Arial" w:cs="Arial"/>
        </w:rPr>
        <w:t>Figure 2.4: Stimulus Organism Response Model</w:t>
      </w:r>
    </w:p>
    <w:p w14:paraId="41BDA1F5" w14:textId="77777777" w:rsidR="00D25B5C" w:rsidRPr="00CF56AD" w:rsidRDefault="00000000">
      <w:pPr>
        <w:jc w:val="center"/>
        <w:rPr>
          <w:rFonts w:ascii="Arial" w:hAnsi="Arial" w:cs="Arial"/>
        </w:rPr>
      </w:pPr>
      <w:r w:rsidRPr="00CF56AD">
        <w:rPr>
          <w:rFonts w:ascii="Arial" w:hAnsi="Arial" w:cs="Arial"/>
          <w:b/>
          <w:bCs/>
        </w:rPr>
        <w:t>Source:(Hochreiter, Benedetto and Loesch, 2023)</w:t>
      </w:r>
    </w:p>
    <w:p w14:paraId="22FB04C7" w14:textId="77777777" w:rsidR="00D25B5C" w:rsidRPr="00CF56AD" w:rsidRDefault="00000000">
      <w:pPr>
        <w:pStyle w:val="Heading3"/>
        <w:spacing w:before="0" w:after="0"/>
        <w:rPr>
          <w:rFonts w:ascii="Arial" w:hAnsi="Arial" w:cs="Arial"/>
          <w:sz w:val="26"/>
          <w:szCs w:val="26"/>
        </w:rPr>
      </w:pPr>
      <w:bookmarkStart w:id="46" w:name="_heading=h.9nvtfga1beey" w:colFirst="0" w:colLast="0"/>
      <w:bookmarkEnd w:id="46"/>
      <w:r w:rsidRPr="00CF56AD">
        <w:rPr>
          <w:rFonts w:ascii="Arial" w:hAnsi="Arial" w:cs="Arial"/>
          <w:sz w:val="26"/>
          <w:szCs w:val="26"/>
        </w:rPr>
        <w:t>2.6.1 Stimulus-Organism-Response (S-O-R) Model and Digital Impulse Buying</w:t>
      </w:r>
    </w:p>
    <w:p w14:paraId="12F318CB" w14:textId="77777777" w:rsidR="00D25B5C" w:rsidRPr="00CF56AD" w:rsidRDefault="00000000">
      <w:pPr>
        <w:rPr>
          <w:rFonts w:ascii="Arial" w:hAnsi="Arial" w:cs="Arial"/>
        </w:rPr>
      </w:pPr>
      <w:r w:rsidRPr="00CF56AD">
        <w:rPr>
          <w:rFonts w:ascii="Arial" w:hAnsi="Arial" w:cs="Arial"/>
        </w:rPr>
        <w:t xml:space="preserve">One of the most popular theoretical models used in explaining consumer </w:t>
      </w:r>
      <w:proofErr w:type="spellStart"/>
      <w:r w:rsidRPr="00CF56AD">
        <w:rPr>
          <w:rFonts w:ascii="Arial" w:hAnsi="Arial" w:cs="Arial"/>
        </w:rPr>
        <w:t>behaviour</w:t>
      </w:r>
      <w:proofErr w:type="spellEnd"/>
      <w:r w:rsidRPr="00CF56AD">
        <w:rPr>
          <w:rFonts w:ascii="Arial" w:hAnsi="Arial" w:cs="Arial"/>
        </w:rPr>
        <w:t xml:space="preserve"> and especially in the purchase of impulses is the Stimulus-Organism-Response (S-O-R) model. The model was initially formulated in environmental </w:t>
      </w:r>
      <w:proofErr w:type="gramStart"/>
      <w:r w:rsidRPr="00CF56AD">
        <w:rPr>
          <w:rFonts w:ascii="Arial" w:hAnsi="Arial" w:cs="Arial"/>
        </w:rPr>
        <w:t>psychology</w:t>
      </w:r>
      <w:proofErr w:type="gramEnd"/>
      <w:r w:rsidRPr="00CF56AD">
        <w:rPr>
          <w:rFonts w:ascii="Arial" w:hAnsi="Arial" w:cs="Arial"/>
        </w:rPr>
        <w:t xml:space="preserve"> and it assumes that the external stimuli (S) are known to have an impact on the internal emotional and cognitive condition (O) of an individual, which subsequently causes </w:t>
      </w:r>
      <w:proofErr w:type="spellStart"/>
      <w:r w:rsidRPr="00CF56AD">
        <w:rPr>
          <w:rFonts w:ascii="Arial" w:hAnsi="Arial" w:cs="Arial"/>
        </w:rPr>
        <w:t>behavioural</w:t>
      </w:r>
      <w:proofErr w:type="spellEnd"/>
      <w:r w:rsidRPr="00CF56AD">
        <w:rPr>
          <w:rFonts w:ascii="Arial" w:hAnsi="Arial" w:cs="Arial"/>
        </w:rPr>
        <w:t xml:space="preserve"> responses (R). </w:t>
      </w:r>
    </w:p>
    <w:p w14:paraId="130AD6B3" w14:textId="77777777" w:rsidR="00D25B5C" w:rsidRPr="00CF56AD" w:rsidRDefault="00000000">
      <w:pPr>
        <w:rPr>
          <w:rFonts w:ascii="Arial" w:hAnsi="Arial" w:cs="Arial"/>
        </w:rPr>
      </w:pPr>
      <w:r w:rsidRPr="00CF56AD">
        <w:rPr>
          <w:rFonts w:ascii="Arial" w:hAnsi="Arial" w:cs="Arial"/>
        </w:rPr>
        <w:t xml:space="preserve">Physical retail setting stimuli, like the store layout, lighting and product placement, evoke emotions leading to purchasing </w:t>
      </w:r>
      <w:proofErr w:type="spellStart"/>
      <w:r w:rsidRPr="00CF56AD">
        <w:rPr>
          <w:rFonts w:ascii="Arial" w:hAnsi="Arial" w:cs="Arial"/>
        </w:rPr>
        <w:t>behaviour</w:t>
      </w:r>
      <w:proofErr w:type="spellEnd"/>
      <w:r w:rsidRPr="00CF56AD">
        <w:rPr>
          <w:rFonts w:ascii="Arial" w:hAnsi="Arial" w:cs="Arial"/>
        </w:rPr>
        <w:t xml:space="preserve">. Nonetheless, in the online space, AI enhances these stimuli with personalized suggestions, dynamic pricing and real-time interaction. Studies show that </w:t>
      </w:r>
      <w:proofErr w:type="spellStart"/>
      <w:r w:rsidRPr="00CF56AD">
        <w:rPr>
          <w:rFonts w:ascii="Arial" w:hAnsi="Arial" w:cs="Arial"/>
        </w:rPr>
        <w:t>personalised</w:t>
      </w:r>
      <w:proofErr w:type="spellEnd"/>
      <w:r w:rsidRPr="00CF56AD">
        <w:rPr>
          <w:rFonts w:ascii="Arial" w:hAnsi="Arial" w:cs="Arial"/>
        </w:rPr>
        <w:t xml:space="preserve"> stimuli have a considerable positive effect on emotional arousal and impulse purchase intentions, especially in the context of online marketing where exposure is sustained (Vieira et al., 2023). This shows that the S-O-R model is still applicable but </w:t>
      </w:r>
      <w:proofErr w:type="gramStart"/>
      <w:r w:rsidRPr="00CF56AD">
        <w:rPr>
          <w:rFonts w:ascii="Arial" w:hAnsi="Arial" w:cs="Arial"/>
        </w:rPr>
        <w:t>has to</w:t>
      </w:r>
      <w:proofErr w:type="gramEnd"/>
      <w:r w:rsidRPr="00CF56AD">
        <w:rPr>
          <w:rFonts w:ascii="Arial" w:hAnsi="Arial" w:cs="Arial"/>
        </w:rPr>
        <w:t xml:space="preserve"> be modified to support algorithmic stimuli which </w:t>
      </w:r>
      <w:proofErr w:type="gramStart"/>
      <w:r w:rsidRPr="00CF56AD">
        <w:rPr>
          <w:rFonts w:ascii="Arial" w:hAnsi="Arial" w:cs="Arial"/>
        </w:rPr>
        <w:t>are</w:t>
      </w:r>
      <w:proofErr w:type="gramEnd"/>
      <w:r w:rsidRPr="00CF56AD">
        <w:rPr>
          <w:rFonts w:ascii="Arial" w:hAnsi="Arial" w:cs="Arial"/>
        </w:rPr>
        <w:t xml:space="preserve"> customized to individual users.</w:t>
      </w:r>
    </w:p>
    <w:p w14:paraId="21DB5849" w14:textId="77777777" w:rsidR="00D25B5C" w:rsidRPr="00CF56AD" w:rsidRDefault="00000000">
      <w:pPr>
        <w:pStyle w:val="Heading3"/>
        <w:spacing w:before="0" w:after="0"/>
        <w:rPr>
          <w:rFonts w:ascii="Arial" w:hAnsi="Arial" w:cs="Arial"/>
          <w:sz w:val="26"/>
          <w:szCs w:val="26"/>
        </w:rPr>
      </w:pPr>
      <w:bookmarkStart w:id="47" w:name="_heading=h.czsijwb8eilx" w:colFirst="0" w:colLast="0"/>
      <w:bookmarkEnd w:id="47"/>
      <w:r w:rsidRPr="00CF56AD">
        <w:rPr>
          <w:rFonts w:ascii="Arial" w:hAnsi="Arial" w:cs="Arial"/>
          <w:sz w:val="26"/>
          <w:szCs w:val="26"/>
        </w:rPr>
        <w:lastRenderedPageBreak/>
        <w:t>2.6.2 Technology Acceptance Model (TAM) and AI Adoption in E-Commerce</w:t>
      </w:r>
    </w:p>
    <w:p w14:paraId="76D6B864" w14:textId="77777777" w:rsidR="00D25B5C" w:rsidRPr="00CF56AD" w:rsidRDefault="00000000">
      <w:pPr>
        <w:jc w:val="center"/>
        <w:rPr>
          <w:rFonts w:ascii="Arial" w:hAnsi="Arial" w:cs="Arial"/>
        </w:rPr>
      </w:pPr>
      <w:r w:rsidRPr="00CF56AD">
        <w:rPr>
          <w:rFonts w:ascii="Arial" w:hAnsi="Arial" w:cs="Arial"/>
          <w:noProof/>
        </w:rPr>
        <w:drawing>
          <wp:inline distT="114300" distB="114300" distL="114300" distR="114300" wp14:anchorId="50629050" wp14:editId="70471CDC">
            <wp:extent cx="5943600" cy="2349500"/>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2349500"/>
                    </a:xfrm>
                    <a:prstGeom prst="rect">
                      <a:avLst/>
                    </a:prstGeom>
                    <a:ln w="25400">
                      <a:solidFill>
                        <a:srgbClr val="000000"/>
                      </a:solidFill>
                      <a:prstDash val="solid"/>
                    </a:ln>
                  </pic:spPr>
                </pic:pic>
              </a:graphicData>
            </a:graphic>
          </wp:inline>
        </w:drawing>
      </w:r>
    </w:p>
    <w:p w14:paraId="266CC64C" w14:textId="77777777" w:rsidR="00D25B5C" w:rsidRPr="00CF56AD" w:rsidRDefault="00000000">
      <w:pPr>
        <w:pStyle w:val="Heading4"/>
        <w:rPr>
          <w:rFonts w:ascii="Arial" w:hAnsi="Arial" w:cs="Arial"/>
        </w:rPr>
      </w:pPr>
      <w:bookmarkStart w:id="48" w:name="_heading=h.ihiqjrbqu4o9" w:colFirst="0" w:colLast="0"/>
      <w:bookmarkEnd w:id="48"/>
      <w:r w:rsidRPr="00CF56AD">
        <w:rPr>
          <w:rFonts w:ascii="Arial" w:hAnsi="Arial" w:cs="Arial"/>
        </w:rPr>
        <w:t>Figure 2.5: Technology Acceptance Model</w:t>
      </w:r>
    </w:p>
    <w:p w14:paraId="36000FBA" w14:textId="77777777" w:rsidR="00D25B5C" w:rsidRPr="00CF56AD" w:rsidRDefault="00000000">
      <w:pPr>
        <w:jc w:val="center"/>
        <w:rPr>
          <w:rFonts w:ascii="Arial" w:hAnsi="Arial" w:cs="Arial"/>
        </w:rPr>
      </w:pPr>
      <w:r w:rsidRPr="00CF56AD">
        <w:rPr>
          <w:rFonts w:ascii="Arial" w:hAnsi="Arial" w:cs="Arial"/>
          <w:b/>
          <w:bCs/>
        </w:rPr>
        <w:t>Source: (</w:t>
      </w:r>
      <w:proofErr w:type="spellStart"/>
      <w:r w:rsidRPr="00CF56AD">
        <w:rPr>
          <w:rFonts w:ascii="Arial" w:hAnsi="Arial" w:cs="Arial"/>
          <w:b/>
          <w:bCs/>
        </w:rPr>
        <w:t>Marikyan</w:t>
      </w:r>
      <w:proofErr w:type="spellEnd"/>
      <w:r w:rsidRPr="00CF56AD">
        <w:rPr>
          <w:rFonts w:ascii="Arial" w:hAnsi="Arial" w:cs="Arial"/>
          <w:b/>
          <w:bCs/>
        </w:rPr>
        <w:t xml:space="preserve"> and </w:t>
      </w:r>
      <w:proofErr w:type="spellStart"/>
      <w:r w:rsidRPr="00CF56AD">
        <w:rPr>
          <w:rFonts w:ascii="Arial" w:hAnsi="Arial" w:cs="Arial"/>
          <w:b/>
          <w:bCs/>
        </w:rPr>
        <w:t>Papagiannidis</w:t>
      </w:r>
      <w:proofErr w:type="spellEnd"/>
      <w:r w:rsidRPr="00CF56AD">
        <w:rPr>
          <w:rFonts w:ascii="Arial" w:hAnsi="Arial" w:cs="Arial"/>
          <w:b/>
          <w:bCs/>
        </w:rPr>
        <w:t>, 2025)</w:t>
      </w:r>
    </w:p>
    <w:p w14:paraId="3B681C4D" w14:textId="77777777" w:rsidR="00D25B5C" w:rsidRPr="00CF56AD" w:rsidRDefault="00000000">
      <w:pPr>
        <w:rPr>
          <w:rFonts w:ascii="Arial" w:hAnsi="Arial" w:cs="Arial"/>
        </w:rPr>
      </w:pPr>
      <w:r w:rsidRPr="00CF56AD">
        <w:rPr>
          <w:rFonts w:ascii="Arial" w:hAnsi="Arial" w:cs="Arial"/>
        </w:rPr>
        <w:t xml:space="preserve">Another valuable model of consumer interaction with AI-driven systems is the Technology Acceptance Model (TAM). According to TAM, the perceived usefulness and perceived ease of use are the two factors that mostly determine the technology adoption. When it comes to e-commerce, consumers will be more willing to use AI recommendation systems when they find them useful and convenient to operate. The empirical research demonstrates that perceived usefulness plays a significant role in influencing the user to engage in the </w:t>
      </w:r>
      <w:proofErr w:type="spellStart"/>
      <w:r w:rsidRPr="00CF56AD">
        <w:rPr>
          <w:rFonts w:ascii="Arial" w:hAnsi="Arial" w:cs="Arial"/>
        </w:rPr>
        <w:t>personalised</w:t>
      </w:r>
      <w:proofErr w:type="spellEnd"/>
      <w:r w:rsidRPr="00CF56AD">
        <w:rPr>
          <w:rFonts w:ascii="Arial" w:hAnsi="Arial" w:cs="Arial"/>
        </w:rPr>
        <w:t xml:space="preserve"> recommendations as the consumer appreciates the convenience and efficiency in the decision-making process (</w:t>
      </w:r>
      <w:proofErr w:type="spellStart"/>
      <w:r w:rsidRPr="00CF56AD">
        <w:rPr>
          <w:rFonts w:ascii="Arial" w:hAnsi="Arial" w:cs="Arial"/>
        </w:rPr>
        <w:t>Alalwan</w:t>
      </w:r>
      <w:proofErr w:type="spellEnd"/>
      <w:r w:rsidRPr="00CF56AD">
        <w:rPr>
          <w:rFonts w:ascii="Arial" w:hAnsi="Arial" w:cs="Arial"/>
        </w:rPr>
        <w:t xml:space="preserve"> et al., 2023). It is reported that when the usability of the checkout process is simplified, impulse purchases can be increased by up to 35 percent, which is the </w:t>
      </w:r>
      <w:proofErr w:type="spellStart"/>
      <w:r w:rsidRPr="00CF56AD">
        <w:rPr>
          <w:rFonts w:ascii="Arial" w:hAnsi="Arial" w:cs="Arial"/>
        </w:rPr>
        <w:t>behavioural</w:t>
      </w:r>
      <w:proofErr w:type="spellEnd"/>
      <w:r w:rsidRPr="00CF56AD">
        <w:rPr>
          <w:rFonts w:ascii="Arial" w:hAnsi="Arial" w:cs="Arial"/>
        </w:rPr>
        <w:t xml:space="preserve"> effect of usability (</w:t>
      </w:r>
      <w:proofErr w:type="spellStart"/>
      <w:r w:rsidRPr="00CF56AD">
        <w:rPr>
          <w:rFonts w:ascii="Arial" w:hAnsi="Arial" w:cs="Arial"/>
        </w:rPr>
        <w:t>Baymard</w:t>
      </w:r>
      <w:proofErr w:type="spellEnd"/>
      <w:r w:rsidRPr="00CF56AD">
        <w:rPr>
          <w:rFonts w:ascii="Arial" w:hAnsi="Arial" w:cs="Arial"/>
        </w:rPr>
        <w:t xml:space="preserve"> Institute, 2024).</w:t>
      </w:r>
    </w:p>
    <w:p w14:paraId="241285A0" w14:textId="77777777" w:rsidR="00D25B5C" w:rsidRPr="00CF56AD" w:rsidRDefault="00000000">
      <w:pPr>
        <w:pStyle w:val="Heading3"/>
        <w:keepNext w:val="0"/>
        <w:keepLines w:val="0"/>
        <w:spacing w:before="0"/>
        <w:rPr>
          <w:rFonts w:ascii="Arial" w:hAnsi="Arial" w:cs="Arial"/>
          <w:sz w:val="26"/>
          <w:szCs w:val="26"/>
        </w:rPr>
      </w:pPr>
      <w:bookmarkStart w:id="49" w:name="_heading=h.6fvo78nwebuj" w:colFirst="0" w:colLast="0"/>
      <w:bookmarkEnd w:id="49"/>
      <w:r w:rsidRPr="00CF56AD">
        <w:rPr>
          <w:rFonts w:ascii="Arial" w:hAnsi="Arial" w:cs="Arial"/>
          <w:sz w:val="26"/>
          <w:szCs w:val="26"/>
        </w:rPr>
        <w:t>2.6.3 Limitations of Existing Models and Need for Integration</w:t>
      </w:r>
    </w:p>
    <w:p w14:paraId="759D01D2" w14:textId="77777777" w:rsidR="00D25B5C" w:rsidRPr="00CF56AD" w:rsidRDefault="00000000">
      <w:pPr>
        <w:rPr>
          <w:rFonts w:ascii="Arial" w:hAnsi="Arial" w:cs="Arial"/>
        </w:rPr>
      </w:pPr>
      <w:r w:rsidRPr="00CF56AD">
        <w:rPr>
          <w:rFonts w:ascii="Arial" w:hAnsi="Arial" w:cs="Arial"/>
        </w:rPr>
        <w:t xml:space="preserve">The S-O-R model and TAM are both useful in understanding consumer </w:t>
      </w:r>
      <w:proofErr w:type="spellStart"/>
      <w:proofErr w:type="gramStart"/>
      <w:r w:rsidRPr="00CF56AD">
        <w:rPr>
          <w:rFonts w:ascii="Arial" w:hAnsi="Arial" w:cs="Arial"/>
        </w:rPr>
        <w:t>behaviour</w:t>
      </w:r>
      <w:proofErr w:type="spellEnd"/>
      <w:r w:rsidRPr="00CF56AD">
        <w:rPr>
          <w:rFonts w:ascii="Arial" w:hAnsi="Arial" w:cs="Arial"/>
        </w:rPr>
        <w:t>, but</w:t>
      </w:r>
      <w:proofErr w:type="gramEnd"/>
      <w:r w:rsidRPr="00CF56AD">
        <w:rPr>
          <w:rFonts w:ascii="Arial" w:hAnsi="Arial" w:cs="Arial"/>
        </w:rPr>
        <w:t xml:space="preserve"> have severe limitations when used in the context of AI-based e-commerce. The S-O-R model has been </w:t>
      </w:r>
      <w:proofErr w:type="spellStart"/>
      <w:r w:rsidRPr="00CF56AD">
        <w:rPr>
          <w:rFonts w:ascii="Arial" w:hAnsi="Arial" w:cs="Arial"/>
        </w:rPr>
        <w:t>criticised</w:t>
      </w:r>
      <w:proofErr w:type="spellEnd"/>
      <w:r w:rsidRPr="00CF56AD">
        <w:rPr>
          <w:rFonts w:ascii="Arial" w:hAnsi="Arial" w:cs="Arial"/>
        </w:rPr>
        <w:t xml:space="preserve"> to be too simple and linear, not considering the interactive and </w:t>
      </w:r>
      <w:r w:rsidRPr="00CF56AD">
        <w:rPr>
          <w:rFonts w:ascii="Arial" w:hAnsi="Arial" w:cs="Arial"/>
        </w:rPr>
        <w:lastRenderedPageBreak/>
        <w:t xml:space="preserve">dynamic nature of digital platforms. As an illustration, the relevance of integrating </w:t>
      </w:r>
      <w:proofErr w:type="spellStart"/>
      <w:r w:rsidRPr="00CF56AD">
        <w:rPr>
          <w:rFonts w:ascii="Arial" w:hAnsi="Arial" w:cs="Arial"/>
        </w:rPr>
        <w:t>behavioural</w:t>
      </w:r>
      <w:proofErr w:type="spellEnd"/>
      <w:r w:rsidRPr="00CF56AD">
        <w:rPr>
          <w:rFonts w:ascii="Arial" w:hAnsi="Arial" w:cs="Arial"/>
        </w:rPr>
        <w:t xml:space="preserve"> theories like dual-process theory, that separates intuitive (System 1) and rational (System 2) thinking, in enhancing the understanding of impulse buying is mentioned (Ashraf et al., 2023). Online, AI-based suggestions frequently appeal to System 1, eliciting direct emotional reactions, which avoids conscious consideration.</w:t>
      </w:r>
    </w:p>
    <w:p w14:paraId="235BC60F" w14:textId="77777777" w:rsidR="00D25B5C" w:rsidRPr="00CF56AD" w:rsidRDefault="00000000">
      <w:pPr>
        <w:pStyle w:val="Heading3"/>
        <w:spacing w:before="0" w:after="0"/>
        <w:rPr>
          <w:rFonts w:ascii="Arial" w:hAnsi="Arial" w:cs="Arial"/>
          <w:sz w:val="26"/>
          <w:szCs w:val="26"/>
        </w:rPr>
      </w:pPr>
      <w:bookmarkStart w:id="50" w:name="_heading=h.fcd29t1hjda6" w:colFirst="0" w:colLast="0"/>
      <w:bookmarkEnd w:id="50"/>
      <w:r w:rsidRPr="00CF56AD">
        <w:rPr>
          <w:rFonts w:ascii="Arial" w:hAnsi="Arial" w:cs="Arial"/>
          <w:sz w:val="26"/>
          <w:szCs w:val="26"/>
        </w:rPr>
        <w:t xml:space="preserve">2.6.4 Critical Perspective: To Dynamic and </w:t>
      </w:r>
      <w:proofErr w:type="spellStart"/>
      <w:r w:rsidRPr="00CF56AD">
        <w:rPr>
          <w:rFonts w:ascii="Arial" w:hAnsi="Arial" w:cs="Arial"/>
          <w:sz w:val="26"/>
          <w:szCs w:val="26"/>
        </w:rPr>
        <w:t>Behavioural</w:t>
      </w:r>
      <w:proofErr w:type="spellEnd"/>
      <w:r w:rsidRPr="00CF56AD">
        <w:rPr>
          <w:rFonts w:ascii="Arial" w:hAnsi="Arial" w:cs="Arial"/>
          <w:sz w:val="26"/>
          <w:szCs w:val="26"/>
        </w:rPr>
        <w:t xml:space="preserve"> Frameworks</w:t>
      </w:r>
    </w:p>
    <w:p w14:paraId="12C9EF2A" w14:textId="77777777" w:rsidR="00D25B5C" w:rsidRPr="00CF56AD" w:rsidRDefault="00000000">
      <w:pPr>
        <w:rPr>
          <w:rFonts w:ascii="Arial" w:hAnsi="Arial" w:cs="Arial"/>
        </w:rPr>
      </w:pPr>
      <w:r w:rsidRPr="00CF56AD">
        <w:rPr>
          <w:rFonts w:ascii="Arial" w:hAnsi="Arial" w:cs="Arial"/>
        </w:rPr>
        <w:t xml:space="preserve">The growing sophistication of AI-based consumer spaces requires the replacement of fixed theoretical concepts by dynamic systems that reflect ongoing interaction between users and systems. Researchers indicate that AI systems study user </w:t>
      </w:r>
      <w:proofErr w:type="spellStart"/>
      <w:r w:rsidRPr="00CF56AD">
        <w:rPr>
          <w:rFonts w:ascii="Arial" w:hAnsi="Arial" w:cs="Arial"/>
        </w:rPr>
        <w:t>behaviour</w:t>
      </w:r>
      <w:proofErr w:type="spellEnd"/>
      <w:r w:rsidRPr="00CF56AD">
        <w:rPr>
          <w:rFonts w:ascii="Arial" w:hAnsi="Arial" w:cs="Arial"/>
        </w:rPr>
        <w:t xml:space="preserve"> and make refinements on recommendations in a self-reinforcing loop of engagement and consumption (Huang and Rust, 2022). Physical retail settings, conversely, are not so adaptable and impulse buying is more circumstantial than enduring.</w:t>
      </w:r>
    </w:p>
    <w:p w14:paraId="67E8DD32" w14:textId="77777777" w:rsidR="00D25B5C" w:rsidRPr="00CF56AD" w:rsidRDefault="00000000">
      <w:pPr>
        <w:pStyle w:val="Heading2"/>
        <w:keepNext w:val="0"/>
        <w:keepLines w:val="0"/>
        <w:spacing w:before="480" w:after="0"/>
        <w:rPr>
          <w:rFonts w:ascii="Arial" w:hAnsi="Arial" w:cs="Arial"/>
          <w:sz w:val="28"/>
          <w:szCs w:val="28"/>
        </w:rPr>
      </w:pPr>
      <w:bookmarkStart w:id="51" w:name="_heading=h.ktwi5iylnjx4" w:colFirst="0" w:colLast="0"/>
      <w:bookmarkEnd w:id="51"/>
      <w:r w:rsidRPr="00CF56AD">
        <w:rPr>
          <w:rFonts w:ascii="Arial" w:hAnsi="Arial" w:cs="Arial"/>
          <w:sz w:val="28"/>
          <w:szCs w:val="28"/>
        </w:rPr>
        <w:t>2.7 Literature Gap</w:t>
      </w:r>
    </w:p>
    <w:p w14:paraId="6B7AB72E" w14:textId="77777777" w:rsidR="00D25B5C" w:rsidRPr="00CF56AD" w:rsidRDefault="00000000">
      <w:pPr>
        <w:pStyle w:val="Heading3"/>
        <w:keepNext w:val="0"/>
        <w:keepLines w:val="0"/>
        <w:spacing w:before="0"/>
        <w:rPr>
          <w:rFonts w:ascii="Arial" w:hAnsi="Arial" w:cs="Arial"/>
          <w:sz w:val="26"/>
          <w:szCs w:val="26"/>
        </w:rPr>
      </w:pPr>
      <w:bookmarkStart w:id="52" w:name="_heading=h.2ykxvukhzn6a" w:colFirst="0" w:colLast="0"/>
      <w:bookmarkEnd w:id="52"/>
      <w:r w:rsidRPr="00CF56AD">
        <w:rPr>
          <w:rFonts w:ascii="Arial" w:hAnsi="Arial" w:cs="Arial"/>
          <w:sz w:val="26"/>
          <w:szCs w:val="26"/>
        </w:rPr>
        <w:t xml:space="preserve">2.7.1 Lack of UK-Specific Research and Over-Reliance </w:t>
      </w:r>
      <w:proofErr w:type="gramStart"/>
      <w:r w:rsidRPr="00CF56AD">
        <w:rPr>
          <w:rFonts w:ascii="Arial" w:hAnsi="Arial" w:cs="Arial"/>
          <w:sz w:val="26"/>
          <w:szCs w:val="26"/>
        </w:rPr>
        <w:t>on</w:t>
      </w:r>
      <w:proofErr w:type="gramEnd"/>
      <w:r w:rsidRPr="00CF56AD">
        <w:rPr>
          <w:rFonts w:ascii="Arial" w:hAnsi="Arial" w:cs="Arial"/>
          <w:sz w:val="26"/>
          <w:szCs w:val="26"/>
        </w:rPr>
        <w:t xml:space="preserve"> Global Studies</w:t>
      </w:r>
    </w:p>
    <w:p w14:paraId="5DD24EC1" w14:textId="77777777" w:rsidR="00D25B5C" w:rsidRPr="00CF56AD" w:rsidRDefault="00000000">
      <w:pPr>
        <w:rPr>
          <w:rFonts w:ascii="Arial" w:hAnsi="Arial" w:cs="Arial"/>
        </w:rPr>
      </w:pPr>
      <w:r w:rsidRPr="00CF56AD">
        <w:rPr>
          <w:rFonts w:ascii="Arial" w:hAnsi="Arial" w:cs="Arial"/>
        </w:rPr>
        <w:t xml:space="preserve">One of the notable gaps in </w:t>
      </w:r>
      <w:proofErr w:type="gramStart"/>
      <w:r w:rsidRPr="00CF56AD">
        <w:rPr>
          <w:rFonts w:ascii="Arial" w:hAnsi="Arial" w:cs="Arial"/>
        </w:rPr>
        <w:t>the literature</w:t>
      </w:r>
      <w:proofErr w:type="gramEnd"/>
      <w:r w:rsidRPr="00CF56AD">
        <w:rPr>
          <w:rFonts w:ascii="Arial" w:hAnsi="Arial" w:cs="Arial"/>
        </w:rPr>
        <w:t xml:space="preserve"> is the lack of differentiation of impulse buying </w:t>
      </w:r>
      <w:proofErr w:type="spellStart"/>
      <w:r w:rsidRPr="00CF56AD">
        <w:rPr>
          <w:rFonts w:ascii="Arial" w:hAnsi="Arial" w:cs="Arial"/>
        </w:rPr>
        <w:t>behaviour</w:t>
      </w:r>
      <w:proofErr w:type="spellEnd"/>
      <w:r w:rsidRPr="00CF56AD">
        <w:rPr>
          <w:rFonts w:ascii="Arial" w:hAnsi="Arial" w:cs="Arial"/>
        </w:rPr>
        <w:t xml:space="preserve"> in a physical and online retail setting. Conventional research significantly defines impulse buying as a response to environmental factors that include store layout, product placement and sensory stimuli. Whereas tangible experiences such as visual merchandising, touch and store promotions can be used to elicit impulse buying in physical stores. Nevertheless, they often implement these structures into online situations without proper adjustment. Digital spaces work differently, based on the algorithm stimuli in the form of </w:t>
      </w:r>
      <w:proofErr w:type="spellStart"/>
      <w:r w:rsidRPr="00CF56AD">
        <w:rPr>
          <w:rFonts w:ascii="Arial" w:hAnsi="Arial" w:cs="Arial"/>
        </w:rPr>
        <w:t>personalised</w:t>
      </w:r>
      <w:proofErr w:type="spellEnd"/>
      <w:r w:rsidRPr="00CF56AD">
        <w:rPr>
          <w:rFonts w:ascii="Arial" w:hAnsi="Arial" w:cs="Arial"/>
        </w:rPr>
        <w:t xml:space="preserve"> recommendations, notifications, and dynamic pricing. Studies have shown that online impulse buying is more common because spatial and time limitations do not restrict a buyer and he/she is able to interact with the shopping sites all the time (Chen and Yao, 2022).</w:t>
      </w:r>
    </w:p>
    <w:p w14:paraId="68242371" w14:textId="77777777" w:rsidR="00D25B5C" w:rsidRPr="00CF56AD" w:rsidRDefault="00000000">
      <w:pPr>
        <w:pStyle w:val="Heading3"/>
        <w:keepNext w:val="0"/>
        <w:keepLines w:val="0"/>
        <w:spacing w:before="0"/>
        <w:rPr>
          <w:rFonts w:ascii="Arial" w:hAnsi="Arial" w:cs="Arial"/>
          <w:sz w:val="26"/>
          <w:szCs w:val="26"/>
        </w:rPr>
      </w:pPr>
      <w:bookmarkStart w:id="53" w:name="_heading=h.8z9a0ua7sqsp" w:colFirst="0" w:colLast="0"/>
      <w:bookmarkEnd w:id="53"/>
      <w:r w:rsidRPr="00CF56AD">
        <w:rPr>
          <w:rFonts w:ascii="Arial" w:hAnsi="Arial" w:cs="Arial"/>
          <w:sz w:val="26"/>
          <w:szCs w:val="26"/>
        </w:rPr>
        <w:t xml:space="preserve">2.7.2 Technology-Focused Research Dominance and Lack of </w:t>
      </w:r>
      <w:proofErr w:type="spellStart"/>
      <w:r w:rsidRPr="00CF56AD">
        <w:rPr>
          <w:rFonts w:ascii="Arial" w:hAnsi="Arial" w:cs="Arial"/>
          <w:sz w:val="26"/>
          <w:szCs w:val="26"/>
        </w:rPr>
        <w:t>Behavioural</w:t>
      </w:r>
      <w:proofErr w:type="spellEnd"/>
      <w:r w:rsidRPr="00CF56AD">
        <w:rPr>
          <w:rFonts w:ascii="Arial" w:hAnsi="Arial" w:cs="Arial"/>
          <w:sz w:val="26"/>
          <w:szCs w:val="26"/>
        </w:rPr>
        <w:t xml:space="preserve"> Depth</w:t>
      </w:r>
    </w:p>
    <w:p w14:paraId="4D70A461" w14:textId="77777777" w:rsidR="00D25B5C" w:rsidRPr="00CF56AD" w:rsidRDefault="00000000">
      <w:pPr>
        <w:rPr>
          <w:rFonts w:ascii="Arial" w:hAnsi="Arial" w:cs="Arial"/>
        </w:rPr>
      </w:pPr>
      <w:r w:rsidRPr="00CF56AD">
        <w:rPr>
          <w:rFonts w:ascii="Arial" w:hAnsi="Arial" w:cs="Arial"/>
        </w:rPr>
        <w:lastRenderedPageBreak/>
        <w:t xml:space="preserve">The other notable gap in the literature is that the predominant research is technology based which does not emphasize </w:t>
      </w:r>
      <w:proofErr w:type="spellStart"/>
      <w:r w:rsidRPr="00CF56AD">
        <w:rPr>
          <w:rFonts w:ascii="Arial" w:hAnsi="Arial" w:cs="Arial"/>
        </w:rPr>
        <w:t>behavioural</w:t>
      </w:r>
      <w:proofErr w:type="spellEnd"/>
      <w:r w:rsidRPr="00CF56AD">
        <w:rPr>
          <w:rFonts w:ascii="Arial" w:hAnsi="Arial" w:cs="Arial"/>
        </w:rPr>
        <w:t xml:space="preserve"> knowledge but rather algorithmic efficiency. Most of the research tests recommendation systems in terms of accuracy, performance, and prediction, and fails to consider the impact of the systems on consumer psychology. This is especially a problem when it comes to impulse buying, which is a process that is emotionally and cognitively motivated by its nature. Studies indicate that many studies on recommender systems are technical in nature and pay little attention to </w:t>
      </w:r>
      <w:proofErr w:type="spellStart"/>
      <w:r w:rsidRPr="00CF56AD">
        <w:rPr>
          <w:rFonts w:ascii="Arial" w:hAnsi="Arial" w:cs="Arial"/>
        </w:rPr>
        <w:t>behavioural</w:t>
      </w:r>
      <w:proofErr w:type="spellEnd"/>
      <w:r w:rsidRPr="00CF56AD">
        <w:rPr>
          <w:rFonts w:ascii="Arial" w:hAnsi="Arial" w:cs="Arial"/>
        </w:rPr>
        <w:t xml:space="preserve"> results (</w:t>
      </w:r>
      <w:proofErr w:type="spellStart"/>
      <w:r w:rsidRPr="00CF56AD">
        <w:rPr>
          <w:rFonts w:ascii="Arial" w:hAnsi="Arial" w:cs="Arial"/>
        </w:rPr>
        <w:t>Jannach</w:t>
      </w:r>
      <w:proofErr w:type="spellEnd"/>
      <w:r w:rsidRPr="00CF56AD">
        <w:rPr>
          <w:rFonts w:ascii="Arial" w:hAnsi="Arial" w:cs="Arial"/>
        </w:rPr>
        <w:t xml:space="preserve"> and Adomavicius, 2022).</w:t>
      </w:r>
    </w:p>
    <w:p w14:paraId="755F0084" w14:textId="77777777" w:rsidR="00D25B5C" w:rsidRPr="00CF56AD" w:rsidRDefault="00000000">
      <w:pPr>
        <w:pStyle w:val="Heading3"/>
        <w:keepNext w:val="0"/>
        <w:keepLines w:val="0"/>
        <w:spacing w:before="0"/>
        <w:rPr>
          <w:rFonts w:ascii="Arial" w:hAnsi="Arial" w:cs="Arial"/>
          <w:sz w:val="26"/>
          <w:szCs w:val="26"/>
        </w:rPr>
      </w:pPr>
      <w:bookmarkStart w:id="54" w:name="_heading=h.7ht8q15nrv6c" w:colFirst="0" w:colLast="0"/>
      <w:bookmarkEnd w:id="54"/>
      <w:r w:rsidRPr="00CF56AD">
        <w:rPr>
          <w:rFonts w:ascii="Arial" w:hAnsi="Arial" w:cs="Arial"/>
          <w:sz w:val="26"/>
          <w:szCs w:val="26"/>
        </w:rPr>
        <w:t>2.7.3 Short-Term Focus and Insufficient Ethical Exploration</w:t>
      </w:r>
    </w:p>
    <w:p w14:paraId="58A3BBA4" w14:textId="77777777" w:rsidR="00D25B5C" w:rsidRPr="00CF56AD" w:rsidRDefault="00000000">
      <w:pPr>
        <w:rPr>
          <w:rFonts w:ascii="Arial" w:hAnsi="Arial" w:cs="Arial"/>
        </w:rPr>
      </w:pPr>
      <w:r w:rsidRPr="00CF56AD">
        <w:rPr>
          <w:rFonts w:ascii="Arial" w:hAnsi="Arial" w:cs="Arial"/>
        </w:rPr>
        <w:t xml:space="preserve">There is also a very strong bias of the existing literature towards short-term commercial performance, especially sales increase and conversion rates over the long-term </w:t>
      </w:r>
      <w:proofErr w:type="spellStart"/>
      <w:r w:rsidRPr="00CF56AD">
        <w:rPr>
          <w:rFonts w:ascii="Arial" w:hAnsi="Arial" w:cs="Arial"/>
        </w:rPr>
        <w:t>behavioural</w:t>
      </w:r>
      <w:proofErr w:type="spellEnd"/>
      <w:r w:rsidRPr="00CF56AD">
        <w:rPr>
          <w:rFonts w:ascii="Arial" w:hAnsi="Arial" w:cs="Arial"/>
        </w:rPr>
        <w:t xml:space="preserve"> and ethical consequences. The aim of AI-based recommendation systems is mostly to </w:t>
      </w:r>
      <w:proofErr w:type="spellStart"/>
      <w:r w:rsidRPr="00CF56AD">
        <w:rPr>
          <w:rFonts w:ascii="Arial" w:hAnsi="Arial" w:cs="Arial"/>
        </w:rPr>
        <w:t>maximise</w:t>
      </w:r>
      <w:proofErr w:type="spellEnd"/>
      <w:r w:rsidRPr="00CF56AD">
        <w:rPr>
          <w:rFonts w:ascii="Arial" w:hAnsi="Arial" w:cs="Arial"/>
        </w:rPr>
        <w:t xml:space="preserve"> the involvement and provoke instant buying, usually using psychological stimuli. Although this strategy is useful in creating impulse purchasing, it questions sustainability and consumer welfare. According to industry statistics, customized marketing tactics can substantially drive short-term buying rates, which </w:t>
      </w:r>
      <w:proofErr w:type="gramStart"/>
      <w:r w:rsidRPr="00CF56AD">
        <w:rPr>
          <w:rFonts w:ascii="Arial" w:hAnsi="Arial" w:cs="Arial"/>
        </w:rPr>
        <w:t>supports</w:t>
      </w:r>
      <w:proofErr w:type="gramEnd"/>
      <w:r w:rsidRPr="00CF56AD">
        <w:rPr>
          <w:rFonts w:ascii="Arial" w:hAnsi="Arial" w:cs="Arial"/>
        </w:rPr>
        <w:t xml:space="preserve"> their popularity in e-commerce (Deloitte, 2023).</w:t>
      </w:r>
    </w:p>
    <w:p w14:paraId="1C626DCE" w14:textId="77777777" w:rsidR="00D25B5C" w:rsidRPr="00CF56AD" w:rsidRDefault="00000000">
      <w:pPr>
        <w:rPr>
          <w:rFonts w:ascii="Arial" w:hAnsi="Arial" w:cs="Arial"/>
        </w:rPr>
      </w:pPr>
      <w:r w:rsidRPr="00CF56AD">
        <w:rPr>
          <w:rFonts w:ascii="Arial" w:hAnsi="Arial" w:cs="Arial"/>
        </w:rPr>
        <w:t xml:space="preserve">Another aspect that is not explored sufficiently is ethical issues, especially when it comes to data privacy, manipulation, and bias in algorithms. Systems based on AI can manipulate consumer </w:t>
      </w:r>
      <w:proofErr w:type="spellStart"/>
      <w:r w:rsidRPr="00CF56AD">
        <w:rPr>
          <w:rFonts w:ascii="Arial" w:hAnsi="Arial" w:cs="Arial"/>
        </w:rPr>
        <w:t>behaviour</w:t>
      </w:r>
      <w:proofErr w:type="spellEnd"/>
      <w:r w:rsidRPr="00CF56AD">
        <w:rPr>
          <w:rFonts w:ascii="Arial" w:hAnsi="Arial" w:cs="Arial"/>
        </w:rPr>
        <w:t xml:space="preserve">, using cognitive biases and emotional vulnerability, which brings up the question of autonomy and fairness. Studies indicate that algorithmic </w:t>
      </w:r>
      <w:proofErr w:type="spellStart"/>
      <w:r w:rsidRPr="00CF56AD">
        <w:rPr>
          <w:rFonts w:ascii="Arial" w:hAnsi="Arial" w:cs="Arial"/>
        </w:rPr>
        <w:t>personalisation</w:t>
      </w:r>
      <w:proofErr w:type="spellEnd"/>
      <w:r w:rsidRPr="00CF56AD">
        <w:rPr>
          <w:rFonts w:ascii="Arial" w:hAnsi="Arial" w:cs="Arial"/>
        </w:rPr>
        <w:t xml:space="preserve"> has the potential to influence consumer preferences implicitly, especially in impulse buying situations where decision-making is less rational (Cui et al., 2022). Nevertheless, ethical considerations are commonly considered as secondary, which shows a large gap in </w:t>
      </w:r>
      <w:proofErr w:type="gramStart"/>
      <w:r w:rsidRPr="00CF56AD">
        <w:rPr>
          <w:rFonts w:ascii="Arial" w:hAnsi="Arial" w:cs="Arial"/>
        </w:rPr>
        <w:t>the literature</w:t>
      </w:r>
      <w:proofErr w:type="gramEnd"/>
      <w:r w:rsidRPr="00CF56AD">
        <w:rPr>
          <w:rFonts w:ascii="Arial" w:hAnsi="Arial" w:cs="Arial"/>
        </w:rPr>
        <w:t>.</w:t>
      </w:r>
    </w:p>
    <w:p w14:paraId="071B288B" w14:textId="77777777" w:rsidR="00D25B5C" w:rsidRPr="00CF56AD" w:rsidRDefault="00000000">
      <w:pPr>
        <w:pStyle w:val="Heading3"/>
        <w:keepNext w:val="0"/>
        <w:keepLines w:val="0"/>
        <w:spacing w:before="0"/>
        <w:rPr>
          <w:rFonts w:ascii="Arial" w:hAnsi="Arial" w:cs="Arial"/>
          <w:sz w:val="26"/>
          <w:szCs w:val="26"/>
        </w:rPr>
      </w:pPr>
      <w:bookmarkStart w:id="55" w:name="_heading=h.t1y5zfmtf9x1" w:colFirst="0" w:colLast="0"/>
      <w:bookmarkEnd w:id="55"/>
      <w:r w:rsidRPr="00CF56AD">
        <w:rPr>
          <w:rFonts w:ascii="Arial" w:hAnsi="Arial" w:cs="Arial"/>
          <w:sz w:val="26"/>
          <w:szCs w:val="26"/>
        </w:rPr>
        <w:t>2.7.4 Lack of Empirical and Moderating Variable Analysis in AI-Induced Impulse Buying</w:t>
      </w:r>
    </w:p>
    <w:p w14:paraId="37EF1285" w14:textId="77777777" w:rsidR="00D25B5C" w:rsidRPr="00CF56AD" w:rsidRDefault="00000000">
      <w:pPr>
        <w:rPr>
          <w:rFonts w:ascii="Arial" w:hAnsi="Arial" w:cs="Arial"/>
        </w:rPr>
      </w:pPr>
      <w:r w:rsidRPr="00CF56AD">
        <w:rPr>
          <w:rFonts w:ascii="Arial" w:hAnsi="Arial" w:cs="Arial"/>
        </w:rPr>
        <w:lastRenderedPageBreak/>
        <w:t xml:space="preserve">Another weakness of the literature is a lack of empirical research to investigate the effects of AI on impulse buying </w:t>
      </w:r>
      <w:proofErr w:type="spellStart"/>
      <w:r w:rsidRPr="00CF56AD">
        <w:rPr>
          <w:rFonts w:ascii="Arial" w:hAnsi="Arial" w:cs="Arial"/>
        </w:rPr>
        <w:t>behaviour</w:t>
      </w:r>
      <w:proofErr w:type="spellEnd"/>
      <w:r w:rsidRPr="00CF56AD">
        <w:rPr>
          <w:rFonts w:ascii="Arial" w:hAnsi="Arial" w:cs="Arial"/>
        </w:rPr>
        <w:t xml:space="preserve"> in the real world and especially in the UK. Although the use of theoretical models is good, empirical evidence that combines both technological and </w:t>
      </w:r>
      <w:proofErr w:type="spellStart"/>
      <w:r w:rsidRPr="00CF56AD">
        <w:rPr>
          <w:rFonts w:ascii="Arial" w:hAnsi="Arial" w:cs="Arial"/>
        </w:rPr>
        <w:t>behavioural</w:t>
      </w:r>
      <w:proofErr w:type="spellEnd"/>
      <w:r w:rsidRPr="00CF56AD">
        <w:rPr>
          <w:rFonts w:ascii="Arial" w:hAnsi="Arial" w:cs="Arial"/>
        </w:rPr>
        <w:t xml:space="preserve"> factors is scarce. It is especially crucial with the fast development of AI technologies and their growing impact on consumer </w:t>
      </w:r>
      <w:proofErr w:type="spellStart"/>
      <w:r w:rsidRPr="00CF56AD">
        <w:rPr>
          <w:rFonts w:ascii="Arial" w:hAnsi="Arial" w:cs="Arial"/>
        </w:rPr>
        <w:t>behaviour</w:t>
      </w:r>
      <w:proofErr w:type="spellEnd"/>
      <w:r w:rsidRPr="00CF56AD">
        <w:rPr>
          <w:rFonts w:ascii="Arial" w:hAnsi="Arial" w:cs="Arial"/>
        </w:rPr>
        <w:t>.</w:t>
      </w:r>
    </w:p>
    <w:p w14:paraId="69A650BB" w14:textId="77777777" w:rsidR="00D25B5C" w:rsidRPr="00CF56AD" w:rsidRDefault="00000000">
      <w:pPr>
        <w:rPr>
          <w:rFonts w:ascii="Arial" w:hAnsi="Arial" w:cs="Arial"/>
        </w:rPr>
      </w:pPr>
      <w:r w:rsidRPr="00CF56AD">
        <w:rPr>
          <w:rFonts w:ascii="Arial" w:hAnsi="Arial" w:cs="Arial"/>
        </w:rPr>
        <w:t xml:space="preserve">Moreover, moderating factors like personality traits, digital literacy, and cultural differences are usually overlooked in available studies and can have a profound impact on impulse buying </w:t>
      </w:r>
      <w:proofErr w:type="spellStart"/>
      <w:r w:rsidRPr="00CF56AD">
        <w:rPr>
          <w:rFonts w:ascii="Arial" w:hAnsi="Arial" w:cs="Arial"/>
        </w:rPr>
        <w:t>behaviour</w:t>
      </w:r>
      <w:proofErr w:type="spellEnd"/>
      <w:r w:rsidRPr="00CF56AD">
        <w:rPr>
          <w:rFonts w:ascii="Arial" w:hAnsi="Arial" w:cs="Arial"/>
        </w:rPr>
        <w:t xml:space="preserve">. Research indicates that more impulsive people tend to become spontaneous buyers, particularly when shopping online where stimuli </w:t>
      </w:r>
      <w:proofErr w:type="gramStart"/>
      <w:r w:rsidRPr="00CF56AD">
        <w:rPr>
          <w:rFonts w:ascii="Arial" w:hAnsi="Arial" w:cs="Arial"/>
        </w:rPr>
        <w:t>have</w:t>
      </w:r>
      <w:proofErr w:type="gramEnd"/>
      <w:r w:rsidRPr="00CF56AD">
        <w:rPr>
          <w:rFonts w:ascii="Arial" w:hAnsi="Arial" w:cs="Arial"/>
        </w:rPr>
        <w:t xml:space="preserve"> become unending and </w:t>
      </w:r>
      <w:proofErr w:type="spellStart"/>
      <w:r w:rsidRPr="00CF56AD">
        <w:rPr>
          <w:rFonts w:ascii="Arial" w:hAnsi="Arial" w:cs="Arial"/>
        </w:rPr>
        <w:t>individualised</w:t>
      </w:r>
      <w:proofErr w:type="spellEnd"/>
      <w:r w:rsidRPr="00CF56AD">
        <w:rPr>
          <w:rFonts w:ascii="Arial" w:hAnsi="Arial" w:cs="Arial"/>
        </w:rPr>
        <w:t xml:space="preserve"> (Badgaiyan et al., 2022). Cultural and economic aspects are also decisive, especially in the UK, where the regulatory frameworks and economic conditions influence consumer </w:t>
      </w:r>
      <w:proofErr w:type="spellStart"/>
      <w:r w:rsidRPr="00CF56AD">
        <w:rPr>
          <w:rFonts w:ascii="Arial" w:hAnsi="Arial" w:cs="Arial"/>
        </w:rPr>
        <w:t>behaviour</w:t>
      </w:r>
      <w:proofErr w:type="spellEnd"/>
      <w:r w:rsidRPr="00CF56AD">
        <w:rPr>
          <w:rFonts w:ascii="Arial" w:hAnsi="Arial" w:cs="Arial"/>
        </w:rPr>
        <w:t xml:space="preserve">. The growth in living costs can decrease the total expenditure but can lead to higher impulse buying in less expensive categories as a way of coping with emotions (Mintel, 2024). </w:t>
      </w:r>
    </w:p>
    <w:p w14:paraId="2C73FCA9" w14:textId="77777777" w:rsidR="00D25B5C" w:rsidRPr="00CF56AD" w:rsidRDefault="00000000">
      <w:pPr>
        <w:pStyle w:val="Heading2"/>
        <w:spacing w:after="0"/>
        <w:rPr>
          <w:rFonts w:ascii="Arial" w:hAnsi="Arial" w:cs="Arial"/>
          <w:sz w:val="28"/>
          <w:szCs w:val="28"/>
        </w:rPr>
      </w:pPr>
      <w:bookmarkStart w:id="56" w:name="_heading=h.3w24aq95v70t" w:colFirst="0" w:colLast="0"/>
      <w:bookmarkEnd w:id="56"/>
      <w:r w:rsidRPr="00CF56AD">
        <w:rPr>
          <w:rFonts w:ascii="Arial" w:hAnsi="Arial" w:cs="Arial"/>
          <w:sz w:val="28"/>
          <w:szCs w:val="28"/>
        </w:rPr>
        <w:t>2.8 Conclusion</w:t>
      </w:r>
    </w:p>
    <w:p w14:paraId="78B0BA5B" w14:textId="77777777" w:rsidR="00D25B5C" w:rsidRPr="00CF56AD" w:rsidRDefault="00000000">
      <w:pPr>
        <w:rPr>
          <w:rFonts w:ascii="Arial" w:hAnsi="Arial" w:cs="Arial"/>
        </w:rPr>
      </w:pPr>
      <w:r w:rsidRPr="00CF56AD">
        <w:rPr>
          <w:rFonts w:ascii="Arial" w:hAnsi="Arial" w:cs="Arial"/>
        </w:rPr>
        <w:t xml:space="preserve">This chapter has critically </w:t>
      </w:r>
      <w:proofErr w:type="spellStart"/>
      <w:r w:rsidRPr="00CF56AD">
        <w:rPr>
          <w:rFonts w:ascii="Arial" w:hAnsi="Arial" w:cs="Arial"/>
        </w:rPr>
        <w:t>analysed</w:t>
      </w:r>
      <w:proofErr w:type="spellEnd"/>
      <w:r w:rsidRPr="00CF56AD">
        <w:rPr>
          <w:rFonts w:ascii="Arial" w:hAnsi="Arial" w:cs="Arial"/>
        </w:rPr>
        <w:t xml:space="preserve"> the available literature on the AI-based recommendation systems and their impact on the impulse buying </w:t>
      </w:r>
      <w:proofErr w:type="spellStart"/>
      <w:r w:rsidRPr="00CF56AD">
        <w:rPr>
          <w:rFonts w:ascii="Arial" w:hAnsi="Arial" w:cs="Arial"/>
        </w:rPr>
        <w:t>behaviour</w:t>
      </w:r>
      <w:proofErr w:type="spellEnd"/>
      <w:r w:rsidRPr="00CF56AD">
        <w:rPr>
          <w:rFonts w:ascii="Arial" w:hAnsi="Arial" w:cs="Arial"/>
        </w:rPr>
        <w:t xml:space="preserve"> especially in the e-commerce context. The review has shown that AI has become a key driver in influencing consumer decision-making as it provides personalized, real-time recommendations which have a great impact in raising the chances of making impulse purchases. Contrary to the store setting, where impulse buying is mostly circumstantial and dependent on the influence of physical stimuli, online platforms rely on algorithmic </w:t>
      </w:r>
      <w:proofErr w:type="spellStart"/>
      <w:r w:rsidRPr="00CF56AD">
        <w:rPr>
          <w:rFonts w:ascii="Arial" w:hAnsi="Arial" w:cs="Arial"/>
        </w:rPr>
        <w:t>personalisation</w:t>
      </w:r>
      <w:proofErr w:type="spellEnd"/>
      <w:r w:rsidRPr="00CF56AD">
        <w:rPr>
          <w:rFonts w:ascii="Arial" w:hAnsi="Arial" w:cs="Arial"/>
        </w:rPr>
        <w:t xml:space="preserve">, </w:t>
      </w:r>
      <w:proofErr w:type="spellStart"/>
      <w:r w:rsidRPr="00CF56AD">
        <w:rPr>
          <w:rFonts w:ascii="Arial" w:hAnsi="Arial" w:cs="Arial"/>
        </w:rPr>
        <w:t>behavioural</w:t>
      </w:r>
      <w:proofErr w:type="spellEnd"/>
      <w:r w:rsidRPr="00CF56AD">
        <w:rPr>
          <w:rFonts w:ascii="Arial" w:hAnsi="Arial" w:cs="Arial"/>
        </w:rPr>
        <w:t xml:space="preserve"> nudging, and constant interaction to activate purchasing </w:t>
      </w:r>
      <w:proofErr w:type="spellStart"/>
      <w:r w:rsidRPr="00CF56AD">
        <w:rPr>
          <w:rFonts w:ascii="Arial" w:hAnsi="Arial" w:cs="Arial"/>
        </w:rPr>
        <w:t>behaviour</w:t>
      </w:r>
      <w:proofErr w:type="spellEnd"/>
      <w:r w:rsidRPr="00CF56AD">
        <w:rPr>
          <w:rFonts w:ascii="Arial" w:hAnsi="Arial" w:cs="Arial"/>
        </w:rPr>
        <w:t xml:space="preserve"> in a systematic manner. </w:t>
      </w:r>
    </w:p>
    <w:p w14:paraId="2EEA2288" w14:textId="0462F40E" w:rsidR="00D25B5C" w:rsidRPr="00CF56AD" w:rsidRDefault="00D25B5C">
      <w:pPr>
        <w:pStyle w:val="Heading1"/>
        <w:keepNext w:val="0"/>
        <w:keepLines w:val="0"/>
        <w:spacing w:before="480"/>
        <w:rPr>
          <w:rFonts w:ascii="Arial" w:hAnsi="Arial" w:cs="Arial"/>
          <w:sz w:val="28"/>
          <w:szCs w:val="28"/>
        </w:rPr>
      </w:pPr>
      <w:bookmarkStart w:id="57" w:name="_heading=h.fxrvjfn3xci6" w:colFirst="0" w:colLast="0"/>
      <w:bookmarkEnd w:id="57"/>
    </w:p>
    <w:p w14:paraId="6F99E17D" w14:textId="77777777" w:rsidR="00D11857" w:rsidRDefault="00D11857">
      <w:pPr>
        <w:pStyle w:val="Heading1"/>
        <w:keepNext w:val="0"/>
        <w:keepLines w:val="0"/>
        <w:spacing w:before="480"/>
        <w:rPr>
          <w:rFonts w:ascii="Arial" w:hAnsi="Arial" w:cs="Arial"/>
          <w:sz w:val="28"/>
          <w:szCs w:val="28"/>
        </w:rPr>
      </w:pPr>
      <w:bookmarkStart w:id="58" w:name="_heading=h.ir1877ewaqx5" w:colFirst="0" w:colLast="0"/>
      <w:bookmarkEnd w:id="58"/>
    </w:p>
    <w:p w14:paraId="673B7D6A" w14:textId="0C107D0C" w:rsidR="00D25B5C" w:rsidRPr="00CF56AD" w:rsidRDefault="00000000">
      <w:pPr>
        <w:pStyle w:val="Heading1"/>
        <w:keepNext w:val="0"/>
        <w:keepLines w:val="0"/>
        <w:spacing w:before="480"/>
        <w:rPr>
          <w:rFonts w:ascii="Arial" w:hAnsi="Arial" w:cs="Arial"/>
          <w:sz w:val="28"/>
          <w:szCs w:val="28"/>
        </w:rPr>
      </w:pPr>
      <w:r w:rsidRPr="00CF56AD">
        <w:rPr>
          <w:rFonts w:ascii="Arial" w:hAnsi="Arial" w:cs="Arial"/>
          <w:sz w:val="28"/>
          <w:szCs w:val="28"/>
        </w:rPr>
        <w:lastRenderedPageBreak/>
        <w:t xml:space="preserve">Chapter 3: Methodology </w:t>
      </w:r>
    </w:p>
    <w:p w14:paraId="70474CAE" w14:textId="77777777" w:rsidR="00D25B5C" w:rsidRPr="00CF56AD" w:rsidRDefault="00000000">
      <w:pPr>
        <w:pStyle w:val="Heading2"/>
        <w:keepNext w:val="0"/>
        <w:keepLines w:val="0"/>
        <w:spacing w:before="360"/>
        <w:rPr>
          <w:rFonts w:ascii="Arial" w:hAnsi="Arial" w:cs="Arial"/>
          <w:sz w:val="28"/>
          <w:szCs w:val="28"/>
        </w:rPr>
      </w:pPr>
      <w:bookmarkStart w:id="59" w:name="_heading=h.mt48ay7usa3m" w:colFirst="0" w:colLast="0"/>
      <w:bookmarkEnd w:id="59"/>
      <w:r w:rsidRPr="00CF56AD">
        <w:rPr>
          <w:rFonts w:ascii="Arial" w:hAnsi="Arial" w:cs="Arial"/>
          <w:sz w:val="28"/>
          <w:szCs w:val="28"/>
        </w:rPr>
        <w:t xml:space="preserve">3.1 Introduction </w:t>
      </w:r>
    </w:p>
    <w:p w14:paraId="7A55B51B" w14:textId="77777777" w:rsidR="00D25B5C" w:rsidRPr="00CF56AD" w:rsidRDefault="00000000">
      <w:pPr>
        <w:rPr>
          <w:rFonts w:ascii="Arial" w:hAnsi="Arial" w:cs="Arial"/>
          <w:b/>
          <w:bCs/>
        </w:rPr>
      </w:pPr>
      <w:r w:rsidRPr="00CF56AD">
        <w:rPr>
          <w:rFonts w:ascii="Arial" w:hAnsi="Arial" w:cs="Arial"/>
        </w:rPr>
        <w:t xml:space="preserve">The chapter critically describes and supports the methodological approach that will be used to understand the impact of AI-based recommendation systems on impulse buying </w:t>
      </w:r>
      <w:proofErr w:type="spellStart"/>
      <w:r w:rsidRPr="00CF56AD">
        <w:rPr>
          <w:rFonts w:ascii="Arial" w:hAnsi="Arial" w:cs="Arial"/>
        </w:rPr>
        <w:t>behaviour</w:t>
      </w:r>
      <w:proofErr w:type="spellEnd"/>
      <w:r w:rsidRPr="00CF56AD">
        <w:rPr>
          <w:rFonts w:ascii="Arial" w:hAnsi="Arial" w:cs="Arial"/>
        </w:rPr>
        <w:t xml:space="preserve"> in the UK e-commerce environment (</w:t>
      </w:r>
      <w:proofErr w:type="gramStart"/>
      <w:r w:rsidRPr="00CF56AD">
        <w:rPr>
          <w:rFonts w:ascii="Arial" w:hAnsi="Arial" w:cs="Arial"/>
        </w:rPr>
        <w:t>Ram,  Maryam</w:t>
      </w:r>
      <w:proofErr w:type="gramEnd"/>
      <w:r w:rsidRPr="00CF56AD">
        <w:rPr>
          <w:rFonts w:ascii="Arial" w:hAnsi="Arial" w:cs="Arial"/>
        </w:rPr>
        <w:t xml:space="preserve"> and Bernard, 2024). The study will investigate the impact of algorithmic </w:t>
      </w:r>
      <w:proofErr w:type="spellStart"/>
      <w:r w:rsidRPr="00CF56AD">
        <w:rPr>
          <w:rFonts w:ascii="Arial" w:hAnsi="Arial" w:cs="Arial"/>
        </w:rPr>
        <w:t>personalisation</w:t>
      </w:r>
      <w:proofErr w:type="spellEnd"/>
      <w:r w:rsidRPr="00CF56AD">
        <w:rPr>
          <w:rFonts w:ascii="Arial" w:hAnsi="Arial" w:cs="Arial"/>
        </w:rPr>
        <w:t xml:space="preserve"> on consumer </w:t>
      </w:r>
      <w:proofErr w:type="spellStart"/>
      <w:r w:rsidRPr="00CF56AD">
        <w:rPr>
          <w:rFonts w:ascii="Arial" w:hAnsi="Arial" w:cs="Arial"/>
        </w:rPr>
        <w:t>behaviour</w:t>
      </w:r>
      <w:proofErr w:type="spellEnd"/>
      <w:r w:rsidRPr="00CF56AD">
        <w:rPr>
          <w:rFonts w:ascii="Arial" w:hAnsi="Arial" w:cs="Arial"/>
        </w:rPr>
        <w:t xml:space="preserve"> and unplanned buying </w:t>
      </w:r>
      <w:proofErr w:type="spellStart"/>
      <w:r w:rsidRPr="00CF56AD">
        <w:rPr>
          <w:rFonts w:ascii="Arial" w:hAnsi="Arial" w:cs="Arial"/>
        </w:rPr>
        <w:t>behaviour</w:t>
      </w:r>
      <w:proofErr w:type="spellEnd"/>
      <w:r w:rsidRPr="00CF56AD">
        <w:rPr>
          <w:rFonts w:ascii="Arial" w:hAnsi="Arial" w:cs="Arial"/>
        </w:rPr>
        <w:t xml:space="preserve"> in online shopping platforms. To attain these goals, the research uses a secondary data approach as per the recommendation of the supervisor and </w:t>
      </w:r>
      <w:proofErr w:type="spellStart"/>
      <w:r w:rsidRPr="00CF56AD">
        <w:rPr>
          <w:rFonts w:ascii="Arial" w:hAnsi="Arial" w:cs="Arial"/>
        </w:rPr>
        <w:t>utilises</w:t>
      </w:r>
      <w:proofErr w:type="spellEnd"/>
      <w:r w:rsidRPr="00CF56AD">
        <w:rPr>
          <w:rFonts w:ascii="Arial" w:hAnsi="Arial" w:cs="Arial"/>
        </w:rPr>
        <w:t xml:space="preserve"> only the available academic, industry and </w:t>
      </w:r>
      <w:proofErr w:type="spellStart"/>
      <w:r w:rsidRPr="00CF56AD">
        <w:rPr>
          <w:rFonts w:ascii="Arial" w:hAnsi="Arial" w:cs="Arial"/>
        </w:rPr>
        <w:t>organisational</w:t>
      </w:r>
      <w:proofErr w:type="spellEnd"/>
      <w:r w:rsidRPr="00CF56AD">
        <w:rPr>
          <w:rFonts w:ascii="Arial" w:hAnsi="Arial" w:cs="Arial"/>
        </w:rPr>
        <w:t xml:space="preserve"> data sources.</w:t>
      </w:r>
    </w:p>
    <w:p w14:paraId="4511BD6D" w14:textId="77777777" w:rsidR="00D25B5C" w:rsidRPr="00CF56AD" w:rsidRDefault="00000000">
      <w:pPr>
        <w:pStyle w:val="Heading2"/>
        <w:spacing w:before="360"/>
        <w:rPr>
          <w:rFonts w:ascii="Arial" w:hAnsi="Arial" w:cs="Arial"/>
          <w:sz w:val="28"/>
          <w:szCs w:val="28"/>
        </w:rPr>
      </w:pPr>
      <w:bookmarkStart w:id="60" w:name="_heading=h.2nphw2i62kk3" w:colFirst="0" w:colLast="0"/>
      <w:bookmarkEnd w:id="60"/>
      <w:r w:rsidRPr="00CF56AD">
        <w:rPr>
          <w:rFonts w:ascii="Arial" w:hAnsi="Arial" w:cs="Arial"/>
          <w:sz w:val="28"/>
          <w:szCs w:val="28"/>
        </w:rPr>
        <w:t xml:space="preserve">3.2 Research Philosophy, Approach, and Design </w:t>
      </w: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73"/>
        <w:gridCol w:w="1779"/>
        <w:gridCol w:w="2923"/>
        <w:gridCol w:w="3085"/>
      </w:tblGrid>
      <w:tr w:rsidR="00D25B5C" w:rsidRPr="00CF56AD" w14:paraId="2FF96F9D" w14:textId="77777777">
        <w:trPr>
          <w:trHeight w:val="500"/>
        </w:trPr>
        <w:tc>
          <w:tcPr>
            <w:tcW w:w="15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9CD8BC" w14:textId="77777777" w:rsidR="00D25B5C" w:rsidRPr="00CF56AD" w:rsidRDefault="00000000">
            <w:pPr>
              <w:jc w:val="center"/>
              <w:rPr>
                <w:rFonts w:ascii="Arial" w:hAnsi="Arial" w:cs="Arial"/>
              </w:rPr>
            </w:pPr>
            <w:r w:rsidRPr="00CF56AD">
              <w:rPr>
                <w:rFonts w:ascii="Arial" w:hAnsi="Arial" w:cs="Arial"/>
                <w:b/>
                <w:bCs/>
              </w:rPr>
              <w:t>Component</w:t>
            </w:r>
          </w:p>
        </w:tc>
        <w:tc>
          <w:tcPr>
            <w:tcW w:w="17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3391D8" w14:textId="77777777" w:rsidR="00D25B5C" w:rsidRPr="00CF56AD" w:rsidRDefault="00000000">
            <w:pPr>
              <w:jc w:val="center"/>
              <w:rPr>
                <w:rFonts w:ascii="Arial" w:hAnsi="Arial" w:cs="Arial"/>
              </w:rPr>
            </w:pPr>
            <w:r w:rsidRPr="00CF56AD">
              <w:rPr>
                <w:rFonts w:ascii="Arial" w:hAnsi="Arial" w:cs="Arial"/>
                <w:b/>
                <w:bCs/>
              </w:rPr>
              <w:t>Key Focus</w:t>
            </w:r>
          </w:p>
        </w:tc>
        <w:tc>
          <w:tcPr>
            <w:tcW w:w="2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6ED45F" w14:textId="77777777" w:rsidR="00D25B5C" w:rsidRPr="00CF56AD" w:rsidRDefault="00000000">
            <w:pPr>
              <w:jc w:val="center"/>
              <w:rPr>
                <w:rFonts w:ascii="Arial" w:hAnsi="Arial" w:cs="Arial"/>
              </w:rPr>
            </w:pPr>
            <w:r w:rsidRPr="00CF56AD">
              <w:rPr>
                <w:rFonts w:ascii="Arial" w:hAnsi="Arial" w:cs="Arial"/>
                <w:b/>
                <w:bCs/>
              </w:rPr>
              <w:t>Content Covered</w:t>
            </w:r>
          </w:p>
        </w:tc>
        <w:tc>
          <w:tcPr>
            <w:tcW w:w="30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D63699" w14:textId="77777777" w:rsidR="00D25B5C" w:rsidRPr="00CF56AD" w:rsidRDefault="00000000">
            <w:pPr>
              <w:jc w:val="center"/>
              <w:rPr>
                <w:rFonts w:ascii="Arial" w:hAnsi="Arial" w:cs="Arial"/>
              </w:rPr>
            </w:pPr>
            <w:r w:rsidRPr="00CF56AD">
              <w:rPr>
                <w:rFonts w:ascii="Arial" w:hAnsi="Arial" w:cs="Arial"/>
                <w:b/>
                <w:bCs/>
              </w:rPr>
              <w:t>Purpose/Justification</w:t>
            </w:r>
          </w:p>
        </w:tc>
      </w:tr>
      <w:tr w:rsidR="00D25B5C" w:rsidRPr="00CF56AD" w14:paraId="3F75B544" w14:textId="77777777">
        <w:trPr>
          <w:trHeight w:val="1850"/>
        </w:trPr>
        <w:tc>
          <w:tcPr>
            <w:tcW w:w="15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3BA052" w14:textId="77777777" w:rsidR="00D25B5C" w:rsidRPr="00CF56AD" w:rsidRDefault="00000000">
            <w:pPr>
              <w:jc w:val="center"/>
              <w:rPr>
                <w:rFonts w:ascii="Arial" w:hAnsi="Arial" w:cs="Arial"/>
              </w:rPr>
            </w:pPr>
            <w:r w:rsidRPr="00CF56AD">
              <w:rPr>
                <w:rFonts w:ascii="Arial" w:hAnsi="Arial" w:cs="Arial"/>
                <w:b/>
                <w:bCs/>
              </w:rPr>
              <w:t>Research Philosophy</w:t>
            </w:r>
          </w:p>
        </w:tc>
        <w:tc>
          <w:tcPr>
            <w:tcW w:w="17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822BCC" w14:textId="77777777" w:rsidR="00D25B5C" w:rsidRPr="00CF56AD" w:rsidRDefault="00000000">
            <w:pPr>
              <w:jc w:val="center"/>
              <w:rPr>
                <w:rFonts w:ascii="Arial" w:hAnsi="Arial" w:cs="Arial"/>
              </w:rPr>
            </w:pPr>
            <w:r w:rsidRPr="00CF56AD">
              <w:rPr>
                <w:rFonts w:ascii="Arial" w:hAnsi="Arial" w:cs="Arial"/>
              </w:rPr>
              <w:t>Interpretivism</w:t>
            </w:r>
          </w:p>
        </w:tc>
        <w:tc>
          <w:tcPr>
            <w:tcW w:w="2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D7324A" w14:textId="77777777" w:rsidR="00D25B5C" w:rsidRPr="00CF56AD" w:rsidRDefault="00000000">
            <w:pPr>
              <w:jc w:val="center"/>
              <w:rPr>
                <w:rFonts w:ascii="Arial" w:hAnsi="Arial" w:cs="Arial"/>
              </w:rPr>
            </w:pPr>
            <w:r w:rsidRPr="00CF56AD">
              <w:rPr>
                <w:rFonts w:ascii="Arial" w:hAnsi="Arial" w:cs="Arial"/>
              </w:rPr>
              <w:t xml:space="preserve">Explains that consumer </w:t>
            </w:r>
            <w:proofErr w:type="spellStart"/>
            <w:r w:rsidRPr="00CF56AD">
              <w:rPr>
                <w:rFonts w:ascii="Arial" w:hAnsi="Arial" w:cs="Arial"/>
              </w:rPr>
              <w:t>behaviour</w:t>
            </w:r>
            <w:proofErr w:type="spellEnd"/>
            <w:r w:rsidRPr="00CF56AD">
              <w:rPr>
                <w:rFonts w:ascii="Arial" w:hAnsi="Arial" w:cs="Arial"/>
              </w:rPr>
              <w:t xml:space="preserve"> in AI-driven environments is subjective, socially constructed, and influenced by emotions and cognitive biases (Malik </w:t>
            </w:r>
            <w:r w:rsidRPr="00CF56AD">
              <w:rPr>
                <w:rFonts w:ascii="Arial" w:hAnsi="Arial" w:cs="Arial"/>
                <w:i/>
                <w:iCs/>
              </w:rPr>
              <w:t xml:space="preserve">et al., </w:t>
            </w:r>
            <w:r w:rsidRPr="00CF56AD">
              <w:rPr>
                <w:rFonts w:ascii="Arial" w:hAnsi="Arial" w:cs="Arial"/>
              </w:rPr>
              <w:t>2025)</w:t>
            </w:r>
          </w:p>
        </w:tc>
        <w:tc>
          <w:tcPr>
            <w:tcW w:w="30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B0FA0E" w14:textId="77777777" w:rsidR="00D25B5C" w:rsidRPr="00CF56AD" w:rsidRDefault="00000000">
            <w:pPr>
              <w:jc w:val="center"/>
              <w:rPr>
                <w:rFonts w:ascii="Arial" w:hAnsi="Arial" w:cs="Arial"/>
              </w:rPr>
            </w:pPr>
            <w:r w:rsidRPr="00CF56AD">
              <w:rPr>
                <w:rFonts w:ascii="Arial" w:hAnsi="Arial" w:cs="Arial"/>
              </w:rPr>
              <w:t>To justify the need for a qualitative, context-based understanding rather than purely objective measurement</w:t>
            </w:r>
          </w:p>
        </w:tc>
      </w:tr>
      <w:tr w:rsidR="00D25B5C" w:rsidRPr="00CF56AD" w14:paraId="049AB0F9" w14:textId="77777777">
        <w:trPr>
          <w:trHeight w:val="1580"/>
        </w:trPr>
        <w:tc>
          <w:tcPr>
            <w:tcW w:w="15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B7C4CD" w14:textId="77777777" w:rsidR="00D25B5C" w:rsidRPr="00CF56AD" w:rsidRDefault="00000000">
            <w:pPr>
              <w:jc w:val="center"/>
              <w:rPr>
                <w:rFonts w:ascii="Arial" w:hAnsi="Arial" w:cs="Arial"/>
              </w:rPr>
            </w:pPr>
            <w:r w:rsidRPr="00CF56AD">
              <w:rPr>
                <w:rFonts w:ascii="Arial" w:hAnsi="Arial" w:cs="Arial"/>
                <w:b/>
                <w:bCs/>
              </w:rPr>
              <w:t>Research Approach</w:t>
            </w:r>
          </w:p>
        </w:tc>
        <w:tc>
          <w:tcPr>
            <w:tcW w:w="17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05B0CF" w14:textId="77777777" w:rsidR="00D25B5C" w:rsidRPr="00CF56AD" w:rsidRDefault="00000000">
            <w:pPr>
              <w:jc w:val="center"/>
              <w:rPr>
                <w:rFonts w:ascii="Arial" w:hAnsi="Arial" w:cs="Arial"/>
              </w:rPr>
            </w:pPr>
            <w:r w:rsidRPr="00CF56AD">
              <w:rPr>
                <w:rFonts w:ascii="Arial" w:hAnsi="Arial" w:cs="Arial"/>
              </w:rPr>
              <w:t>Abductive reasoning</w:t>
            </w:r>
          </w:p>
        </w:tc>
        <w:tc>
          <w:tcPr>
            <w:tcW w:w="2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5CC1DA" w14:textId="77777777" w:rsidR="00D25B5C" w:rsidRPr="00CF56AD" w:rsidRDefault="00000000">
            <w:pPr>
              <w:jc w:val="center"/>
              <w:rPr>
                <w:rFonts w:ascii="Arial" w:hAnsi="Arial" w:cs="Arial"/>
              </w:rPr>
            </w:pPr>
            <w:r w:rsidRPr="00CF56AD">
              <w:rPr>
                <w:rFonts w:ascii="Arial" w:hAnsi="Arial" w:cs="Arial"/>
              </w:rPr>
              <w:t xml:space="preserve">Integrates theoretical frameworks (S-O-R, TAM) with insights from </w:t>
            </w:r>
            <w:r w:rsidRPr="00CF56AD">
              <w:rPr>
                <w:rFonts w:ascii="Arial" w:hAnsi="Arial" w:cs="Arial"/>
              </w:rPr>
              <w:lastRenderedPageBreak/>
              <w:t>secondary data through iterative analysis</w:t>
            </w:r>
          </w:p>
        </w:tc>
        <w:tc>
          <w:tcPr>
            <w:tcW w:w="30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9B11" w14:textId="77777777" w:rsidR="00D25B5C" w:rsidRPr="00CF56AD" w:rsidRDefault="00000000">
            <w:pPr>
              <w:jc w:val="center"/>
              <w:rPr>
                <w:rFonts w:ascii="Arial" w:hAnsi="Arial" w:cs="Arial"/>
              </w:rPr>
            </w:pPr>
            <w:r w:rsidRPr="00CF56AD">
              <w:rPr>
                <w:rFonts w:ascii="Arial" w:hAnsi="Arial" w:cs="Arial"/>
              </w:rPr>
              <w:lastRenderedPageBreak/>
              <w:t>To allow flexibility in refining theory based on real-world evidence</w:t>
            </w:r>
          </w:p>
        </w:tc>
      </w:tr>
      <w:tr w:rsidR="00D25B5C" w:rsidRPr="00CF56AD" w14:paraId="04AA5CD7" w14:textId="77777777">
        <w:trPr>
          <w:trHeight w:val="1850"/>
        </w:trPr>
        <w:tc>
          <w:tcPr>
            <w:tcW w:w="15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83F31C" w14:textId="77777777" w:rsidR="00D25B5C" w:rsidRPr="00CF56AD" w:rsidRDefault="00000000">
            <w:pPr>
              <w:jc w:val="center"/>
              <w:rPr>
                <w:rFonts w:ascii="Arial" w:hAnsi="Arial" w:cs="Arial"/>
              </w:rPr>
            </w:pPr>
            <w:r w:rsidRPr="00CF56AD">
              <w:rPr>
                <w:rFonts w:ascii="Arial" w:hAnsi="Arial" w:cs="Arial"/>
                <w:b/>
                <w:bCs/>
              </w:rPr>
              <w:t>Research Strategy</w:t>
            </w:r>
          </w:p>
        </w:tc>
        <w:tc>
          <w:tcPr>
            <w:tcW w:w="17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124AEC" w14:textId="77777777" w:rsidR="00D25B5C" w:rsidRPr="00CF56AD" w:rsidRDefault="00000000">
            <w:pPr>
              <w:jc w:val="center"/>
              <w:rPr>
                <w:rFonts w:ascii="Arial" w:hAnsi="Arial" w:cs="Arial"/>
              </w:rPr>
            </w:pPr>
            <w:r w:rsidRPr="00CF56AD">
              <w:rPr>
                <w:rFonts w:ascii="Arial" w:hAnsi="Arial" w:cs="Arial"/>
              </w:rPr>
              <w:t>Case study (secondary data-based)</w:t>
            </w:r>
          </w:p>
        </w:tc>
        <w:tc>
          <w:tcPr>
            <w:tcW w:w="2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D0F9BA" w14:textId="77777777" w:rsidR="00D25B5C" w:rsidRPr="00CF56AD" w:rsidRDefault="00000000">
            <w:pPr>
              <w:jc w:val="center"/>
              <w:rPr>
                <w:rFonts w:ascii="Arial" w:hAnsi="Arial" w:cs="Arial"/>
              </w:rPr>
            </w:pPr>
            <w:r w:rsidRPr="00CF56AD">
              <w:rPr>
                <w:rFonts w:ascii="Arial" w:hAnsi="Arial" w:cs="Arial"/>
              </w:rPr>
              <w:t xml:space="preserve">Focuses on real-world UK e-commerce platforms to examine AI-driven recommendation systems and impulse buying </w:t>
            </w:r>
            <w:proofErr w:type="spellStart"/>
            <w:r w:rsidRPr="00CF56AD">
              <w:rPr>
                <w:rFonts w:ascii="Arial" w:hAnsi="Arial" w:cs="Arial"/>
              </w:rPr>
              <w:t>behaviour</w:t>
            </w:r>
            <w:proofErr w:type="spellEnd"/>
            <w:r w:rsidRPr="00CF56AD">
              <w:rPr>
                <w:rFonts w:ascii="Arial" w:hAnsi="Arial" w:cs="Arial"/>
              </w:rPr>
              <w:t xml:space="preserve"> (Fadilah, </w:t>
            </w:r>
            <w:proofErr w:type="spellStart"/>
            <w:r w:rsidRPr="00CF56AD">
              <w:rPr>
                <w:rFonts w:ascii="Arial" w:hAnsi="Arial" w:cs="Arial"/>
              </w:rPr>
              <w:t>Masarroh</w:t>
            </w:r>
            <w:proofErr w:type="spellEnd"/>
            <w:r w:rsidRPr="00CF56AD">
              <w:rPr>
                <w:rFonts w:ascii="Arial" w:hAnsi="Arial" w:cs="Arial"/>
              </w:rPr>
              <w:t xml:space="preserve"> and Wildan, 2025).</w:t>
            </w:r>
          </w:p>
        </w:tc>
        <w:tc>
          <w:tcPr>
            <w:tcW w:w="30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09450A" w14:textId="77777777" w:rsidR="00D25B5C" w:rsidRPr="00CF56AD" w:rsidRDefault="00000000">
            <w:pPr>
              <w:jc w:val="center"/>
              <w:rPr>
                <w:rFonts w:ascii="Arial" w:hAnsi="Arial" w:cs="Arial"/>
              </w:rPr>
            </w:pPr>
            <w:r w:rsidRPr="00CF56AD">
              <w:rPr>
                <w:rFonts w:ascii="Arial" w:hAnsi="Arial" w:cs="Arial"/>
              </w:rPr>
              <w:t xml:space="preserve">To enable in-depth exploration of complex interactions between technology and consumer </w:t>
            </w:r>
            <w:proofErr w:type="spellStart"/>
            <w:r w:rsidRPr="00CF56AD">
              <w:rPr>
                <w:rFonts w:ascii="Arial" w:hAnsi="Arial" w:cs="Arial"/>
              </w:rPr>
              <w:t>behaviour</w:t>
            </w:r>
            <w:proofErr w:type="spellEnd"/>
          </w:p>
        </w:tc>
      </w:tr>
      <w:tr w:rsidR="00D25B5C" w:rsidRPr="00CF56AD" w14:paraId="73DBD20D" w14:textId="77777777">
        <w:trPr>
          <w:trHeight w:val="1310"/>
        </w:trPr>
        <w:tc>
          <w:tcPr>
            <w:tcW w:w="15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B84D2B" w14:textId="77777777" w:rsidR="00D25B5C" w:rsidRPr="00CF56AD" w:rsidRDefault="00000000">
            <w:pPr>
              <w:jc w:val="center"/>
              <w:rPr>
                <w:rFonts w:ascii="Arial" w:hAnsi="Arial" w:cs="Arial"/>
              </w:rPr>
            </w:pPr>
            <w:r w:rsidRPr="00CF56AD">
              <w:rPr>
                <w:rFonts w:ascii="Arial" w:hAnsi="Arial" w:cs="Arial"/>
                <w:b/>
                <w:bCs/>
              </w:rPr>
              <w:t>Research Design Framework</w:t>
            </w:r>
          </w:p>
        </w:tc>
        <w:tc>
          <w:tcPr>
            <w:tcW w:w="17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7532C7" w14:textId="77777777" w:rsidR="00D25B5C" w:rsidRPr="00CF56AD" w:rsidRDefault="00000000">
            <w:pPr>
              <w:jc w:val="center"/>
              <w:rPr>
                <w:rFonts w:ascii="Arial" w:hAnsi="Arial" w:cs="Arial"/>
              </w:rPr>
            </w:pPr>
            <w:r w:rsidRPr="00CF56AD">
              <w:rPr>
                <w:rFonts w:ascii="Arial" w:hAnsi="Arial" w:cs="Arial"/>
              </w:rPr>
              <w:t>Research Onion (Saunders et al., 2019)</w:t>
            </w:r>
          </w:p>
        </w:tc>
        <w:tc>
          <w:tcPr>
            <w:tcW w:w="2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29D310" w14:textId="77777777" w:rsidR="00D25B5C" w:rsidRPr="00CF56AD" w:rsidRDefault="00000000">
            <w:pPr>
              <w:jc w:val="center"/>
              <w:rPr>
                <w:rFonts w:ascii="Arial" w:hAnsi="Arial" w:cs="Arial"/>
              </w:rPr>
            </w:pPr>
            <w:r w:rsidRPr="00CF56AD">
              <w:rPr>
                <w:rFonts w:ascii="Arial" w:hAnsi="Arial" w:cs="Arial"/>
              </w:rPr>
              <w:t>Provides a structured framework linking philosophy, approach, and strategy in a layered manner</w:t>
            </w:r>
          </w:p>
        </w:tc>
        <w:tc>
          <w:tcPr>
            <w:tcW w:w="30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2CD54" w14:textId="77777777" w:rsidR="00D25B5C" w:rsidRPr="00CF56AD" w:rsidRDefault="00000000">
            <w:pPr>
              <w:jc w:val="center"/>
              <w:rPr>
                <w:rFonts w:ascii="Arial" w:hAnsi="Arial" w:cs="Arial"/>
              </w:rPr>
            </w:pPr>
            <w:r w:rsidRPr="00CF56AD">
              <w:rPr>
                <w:rFonts w:ascii="Arial" w:hAnsi="Arial" w:cs="Arial"/>
              </w:rPr>
              <w:t>To ensure coherence, transparency, and alignment of methodological decisions</w:t>
            </w:r>
          </w:p>
        </w:tc>
      </w:tr>
    </w:tbl>
    <w:p w14:paraId="531621F3" w14:textId="77777777" w:rsidR="00D25B5C" w:rsidRPr="00CF56AD" w:rsidRDefault="00000000">
      <w:pPr>
        <w:pStyle w:val="Heading4"/>
        <w:rPr>
          <w:rFonts w:ascii="Arial" w:hAnsi="Arial" w:cs="Arial"/>
        </w:rPr>
      </w:pPr>
      <w:bookmarkStart w:id="61" w:name="_heading=h.ovq2r85vusqi" w:colFirst="0" w:colLast="0"/>
      <w:bookmarkEnd w:id="61"/>
      <w:r w:rsidRPr="00CF56AD">
        <w:rPr>
          <w:rFonts w:ascii="Arial" w:hAnsi="Arial" w:cs="Arial"/>
        </w:rPr>
        <w:t>Table 3.1: Overview of Research Philosophy, Approach, and Design Framework</w:t>
      </w:r>
    </w:p>
    <w:p w14:paraId="13215068" w14:textId="77777777" w:rsidR="00D25B5C" w:rsidRPr="00CF56AD" w:rsidRDefault="00000000">
      <w:pPr>
        <w:jc w:val="center"/>
        <w:rPr>
          <w:rFonts w:ascii="Arial" w:hAnsi="Arial" w:cs="Arial"/>
        </w:rPr>
      </w:pPr>
      <w:r w:rsidRPr="00CF56AD">
        <w:rPr>
          <w:rFonts w:ascii="Arial" w:hAnsi="Arial" w:cs="Arial"/>
        </w:rPr>
        <w:t xml:space="preserve">Source: </w:t>
      </w:r>
      <w:proofErr w:type="spellStart"/>
      <w:r w:rsidRPr="00CF56AD">
        <w:rPr>
          <w:rFonts w:ascii="Arial" w:hAnsi="Arial" w:cs="Arial"/>
        </w:rPr>
        <w:t>Self Created</w:t>
      </w:r>
      <w:proofErr w:type="spellEnd"/>
    </w:p>
    <w:p w14:paraId="00165331" w14:textId="77777777" w:rsidR="00D25B5C" w:rsidRPr="00CF56AD" w:rsidRDefault="00000000">
      <w:pPr>
        <w:rPr>
          <w:rFonts w:ascii="Arial" w:hAnsi="Arial" w:cs="Arial"/>
        </w:rPr>
      </w:pPr>
      <w:r w:rsidRPr="00CF56AD">
        <w:rPr>
          <w:rFonts w:ascii="Arial" w:hAnsi="Arial" w:cs="Arial"/>
        </w:rPr>
        <w:t xml:space="preserve">The research is based on an interpretivist philosophy that supposes that reality is subjective and human </w:t>
      </w:r>
      <w:proofErr w:type="spellStart"/>
      <w:r w:rsidRPr="00CF56AD">
        <w:rPr>
          <w:rFonts w:ascii="Arial" w:hAnsi="Arial" w:cs="Arial"/>
        </w:rPr>
        <w:t>behaviour</w:t>
      </w:r>
      <w:proofErr w:type="spellEnd"/>
      <w:r w:rsidRPr="00CF56AD">
        <w:rPr>
          <w:rFonts w:ascii="Arial" w:hAnsi="Arial" w:cs="Arial"/>
        </w:rPr>
        <w:t xml:space="preserve">, especially related to digital consumption, is influenced by subjective meanings and experiences. Consumer reactions, including impulse buying, in the framework of AI-based recommendation systems are not completely rational but are conditioned by emotional appeals, cognitive biases, and </w:t>
      </w:r>
      <w:proofErr w:type="spellStart"/>
      <w:r w:rsidRPr="00CF56AD">
        <w:rPr>
          <w:rFonts w:ascii="Arial" w:hAnsi="Arial" w:cs="Arial"/>
        </w:rPr>
        <w:t>personalised</w:t>
      </w:r>
      <w:proofErr w:type="spellEnd"/>
      <w:r w:rsidRPr="00CF56AD">
        <w:rPr>
          <w:rFonts w:ascii="Arial" w:hAnsi="Arial" w:cs="Arial"/>
        </w:rPr>
        <w:t xml:space="preserve"> online stimuli. Interpretivism is the most suitable to use because it allows a comprehensive insight into </w:t>
      </w:r>
      <w:r w:rsidRPr="00CF56AD">
        <w:rPr>
          <w:rFonts w:ascii="Arial" w:hAnsi="Arial" w:cs="Arial"/>
        </w:rPr>
        <w:lastRenderedPageBreak/>
        <w:t xml:space="preserve">the ways people experience and respond to algorithmically curated experiences. This is especially applicable in UK e-commerce, where the consumer expectations, privacy issues and </w:t>
      </w:r>
      <w:proofErr w:type="spellStart"/>
      <w:r w:rsidRPr="00CF56AD">
        <w:rPr>
          <w:rFonts w:ascii="Arial" w:hAnsi="Arial" w:cs="Arial"/>
        </w:rPr>
        <w:t>behavioural</w:t>
      </w:r>
      <w:proofErr w:type="spellEnd"/>
      <w:r w:rsidRPr="00CF56AD">
        <w:rPr>
          <w:rFonts w:ascii="Arial" w:hAnsi="Arial" w:cs="Arial"/>
        </w:rPr>
        <w:t xml:space="preserve"> patterns are contextual and cannot be entirely accounted for by positivist, objective measurement (</w:t>
      </w:r>
      <w:proofErr w:type="gramStart"/>
      <w:r w:rsidRPr="00CF56AD">
        <w:rPr>
          <w:rFonts w:ascii="Arial" w:hAnsi="Arial" w:cs="Arial"/>
        </w:rPr>
        <w:t>Vahora,  2024</w:t>
      </w:r>
      <w:proofErr w:type="gramEnd"/>
      <w:r w:rsidRPr="00CF56AD">
        <w:rPr>
          <w:rFonts w:ascii="Arial" w:hAnsi="Arial" w:cs="Arial"/>
        </w:rPr>
        <w:t xml:space="preserve">). The study follows the abductive paradigm which is a mix of deductive and inductive arguments. First, Chapter 2 discusses theoretical models of the Stimulus-Organism-Response (S-O-R) model and the Technology Acceptance Model (TAM), which </w:t>
      </w:r>
      <w:proofErr w:type="gramStart"/>
      <w:r w:rsidRPr="00CF56AD">
        <w:rPr>
          <w:rFonts w:ascii="Arial" w:hAnsi="Arial" w:cs="Arial"/>
        </w:rPr>
        <w:t>provide</w:t>
      </w:r>
      <w:proofErr w:type="gramEnd"/>
      <w:r w:rsidRPr="00CF56AD">
        <w:rPr>
          <w:rFonts w:ascii="Arial" w:hAnsi="Arial" w:cs="Arial"/>
        </w:rPr>
        <w:t xml:space="preserve"> a conceptual basis. These theories provide systematic descriptions of the effects of external stimuli, such as AI recommendations, on internal psychological conditions and </w:t>
      </w:r>
      <w:proofErr w:type="spellStart"/>
      <w:r w:rsidRPr="00CF56AD">
        <w:rPr>
          <w:rFonts w:ascii="Arial" w:hAnsi="Arial" w:cs="Arial"/>
        </w:rPr>
        <w:t>behavioural</w:t>
      </w:r>
      <w:proofErr w:type="spellEnd"/>
      <w:r w:rsidRPr="00CF56AD">
        <w:rPr>
          <w:rFonts w:ascii="Arial" w:hAnsi="Arial" w:cs="Arial"/>
        </w:rPr>
        <w:t xml:space="preserve"> consequences (Schorr, 2023). Nonetheless, instead of directly testing these theories, the research progressively interacts with empirical secondary data, enabling new patterns and findings to be identified. The research methodology is a case study approach with use of secondary data, as it is an in-depth analysis of a phenomenon in its actual context. The strategy is especially appropriate when considering AI-based impulse buying, since the demarcation between technological systems and consumer </w:t>
      </w:r>
      <w:proofErr w:type="spellStart"/>
      <w:r w:rsidRPr="00CF56AD">
        <w:rPr>
          <w:rFonts w:ascii="Arial" w:hAnsi="Arial" w:cs="Arial"/>
        </w:rPr>
        <w:t>behaviour</w:t>
      </w:r>
      <w:proofErr w:type="spellEnd"/>
      <w:r w:rsidRPr="00CF56AD">
        <w:rPr>
          <w:rFonts w:ascii="Arial" w:hAnsi="Arial" w:cs="Arial"/>
        </w:rPr>
        <w:t xml:space="preserve"> </w:t>
      </w:r>
      <w:proofErr w:type="gramStart"/>
      <w:r w:rsidRPr="00CF56AD">
        <w:rPr>
          <w:rFonts w:ascii="Arial" w:hAnsi="Arial" w:cs="Arial"/>
        </w:rPr>
        <w:t>are</w:t>
      </w:r>
      <w:proofErr w:type="gramEnd"/>
      <w:r w:rsidRPr="00CF56AD">
        <w:rPr>
          <w:rFonts w:ascii="Arial" w:hAnsi="Arial" w:cs="Arial"/>
        </w:rPr>
        <w:t xml:space="preserve"> intricate and interwoven. </w:t>
      </w:r>
    </w:p>
    <w:p w14:paraId="7382351F" w14:textId="77777777" w:rsidR="00D25B5C" w:rsidRPr="00CF56AD" w:rsidRDefault="00D25B5C">
      <w:pPr>
        <w:rPr>
          <w:rFonts w:ascii="Arial" w:hAnsi="Arial" w:cs="Arial"/>
        </w:rPr>
      </w:pPr>
    </w:p>
    <w:p w14:paraId="653CDA8D" w14:textId="77777777" w:rsidR="00D25B5C" w:rsidRPr="00CF56AD" w:rsidRDefault="00000000">
      <w:pPr>
        <w:jc w:val="center"/>
        <w:rPr>
          <w:rFonts w:ascii="Arial" w:hAnsi="Arial" w:cs="Arial"/>
        </w:rPr>
      </w:pPr>
      <w:r w:rsidRPr="00CF56AD">
        <w:rPr>
          <w:rFonts w:ascii="Arial" w:hAnsi="Arial" w:cs="Arial"/>
          <w:noProof/>
        </w:rPr>
        <w:drawing>
          <wp:inline distT="114300" distB="114300" distL="114300" distR="114300" wp14:anchorId="732B0EEB" wp14:editId="55E835E5">
            <wp:extent cx="4162425" cy="3191458"/>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4162425" cy="3191458"/>
                    </a:xfrm>
                    <a:prstGeom prst="rect">
                      <a:avLst/>
                    </a:prstGeom>
                    <a:ln/>
                  </pic:spPr>
                </pic:pic>
              </a:graphicData>
            </a:graphic>
          </wp:inline>
        </w:drawing>
      </w:r>
    </w:p>
    <w:p w14:paraId="6A993740" w14:textId="77777777" w:rsidR="00D25B5C" w:rsidRPr="00CF56AD" w:rsidRDefault="00000000">
      <w:pPr>
        <w:pStyle w:val="Heading4"/>
        <w:rPr>
          <w:rFonts w:ascii="Arial" w:hAnsi="Arial" w:cs="Arial"/>
        </w:rPr>
      </w:pPr>
      <w:bookmarkStart w:id="62" w:name="_heading=h.5js0xtnpegc" w:colFirst="0" w:colLast="0"/>
      <w:bookmarkEnd w:id="62"/>
      <w:r w:rsidRPr="00CF56AD">
        <w:rPr>
          <w:rFonts w:ascii="Arial" w:hAnsi="Arial" w:cs="Arial"/>
        </w:rPr>
        <w:lastRenderedPageBreak/>
        <w:t>Figure 3.1: Secondary Research Onion</w:t>
      </w:r>
    </w:p>
    <w:p w14:paraId="12E97EE6" w14:textId="77777777" w:rsidR="00D25B5C" w:rsidRPr="00CF56AD" w:rsidRDefault="00000000">
      <w:pPr>
        <w:jc w:val="center"/>
        <w:rPr>
          <w:rFonts w:ascii="Arial" w:hAnsi="Arial" w:cs="Arial"/>
        </w:rPr>
      </w:pPr>
      <w:r w:rsidRPr="00CF56AD">
        <w:rPr>
          <w:rFonts w:ascii="Arial" w:hAnsi="Arial" w:cs="Arial"/>
        </w:rPr>
        <w:t xml:space="preserve">Source: (Saunders, Lewis and Thornhill, </w:t>
      </w:r>
      <w:proofErr w:type="gramStart"/>
      <w:r w:rsidRPr="00CF56AD">
        <w:rPr>
          <w:rFonts w:ascii="Arial" w:hAnsi="Arial" w:cs="Arial"/>
        </w:rPr>
        <w:t>2019 )</w:t>
      </w:r>
      <w:proofErr w:type="gramEnd"/>
    </w:p>
    <w:p w14:paraId="22B5FF92" w14:textId="77777777" w:rsidR="00D25B5C" w:rsidRPr="00CF56AD" w:rsidRDefault="00000000">
      <w:pPr>
        <w:rPr>
          <w:rFonts w:ascii="Arial" w:hAnsi="Arial" w:cs="Arial"/>
        </w:rPr>
      </w:pPr>
      <w:r w:rsidRPr="00CF56AD">
        <w:rPr>
          <w:rFonts w:ascii="Arial" w:hAnsi="Arial" w:cs="Arial"/>
        </w:rPr>
        <w:t xml:space="preserve">This methodological design is also enlightened by the Research Onion framework suggested by Saunders et al. (2019) that offers an organized research design approach, including philosophy, approach, strategy, and data gathering methods. The framework provides consistency and clarity in methodological decisions. Interpretivism, abductive reasoning and case study strategy are suitable in the light of the layered structure of the Research Onion, which shows the systematic development of philosophical assumptions to practical work. </w:t>
      </w:r>
    </w:p>
    <w:p w14:paraId="3B1A387D" w14:textId="77777777" w:rsidR="00D25B5C" w:rsidRPr="00CF56AD" w:rsidRDefault="00000000">
      <w:pPr>
        <w:pStyle w:val="Heading2"/>
        <w:spacing w:before="360"/>
        <w:rPr>
          <w:rFonts w:ascii="Arial" w:hAnsi="Arial" w:cs="Arial"/>
          <w:sz w:val="28"/>
          <w:szCs w:val="28"/>
        </w:rPr>
      </w:pPr>
      <w:bookmarkStart w:id="63" w:name="_heading=h.42yeenxlre0v" w:colFirst="0" w:colLast="0"/>
      <w:bookmarkEnd w:id="63"/>
      <w:r w:rsidRPr="00CF56AD">
        <w:rPr>
          <w:rFonts w:ascii="Arial" w:hAnsi="Arial" w:cs="Arial"/>
          <w:sz w:val="28"/>
          <w:szCs w:val="28"/>
        </w:rPr>
        <w:t>3.3 Justification for Case Study Methodology</w:t>
      </w:r>
    </w:p>
    <w:p w14:paraId="77F5F2F1" w14:textId="77777777" w:rsidR="00D25B5C" w:rsidRPr="00CF56AD" w:rsidRDefault="00000000">
      <w:pPr>
        <w:rPr>
          <w:rFonts w:ascii="Arial" w:hAnsi="Arial" w:cs="Arial"/>
        </w:rPr>
      </w:pPr>
      <w:r w:rsidRPr="00CF56AD">
        <w:rPr>
          <w:rFonts w:ascii="Arial" w:hAnsi="Arial" w:cs="Arial"/>
        </w:rPr>
        <w:t xml:space="preserve">The case study approach can be especially useful in this study because it allows exploring the impact of the AI-based recommendation system on impulse buying </w:t>
      </w:r>
      <w:proofErr w:type="spellStart"/>
      <w:r w:rsidRPr="00CF56AD">
        <w:rPr>
          <w:rFonts w:ascii="Arial" w:hAnsi="Arial" w:cs="Arial"/>
        </w:rPr>
        <w:t>behaviour</w:t>
      </w:r>
      <w:proofErr w:type="spellEnd"/>
      <w:r w:rsidRPr="00CF56AD">
        <w:rPr>
          <w:rFonts w:ascii="Arial" w:hAnsi="Arial" w:cs="Arial"/>
        </w:rPr>
        <w:t xml:space="preserve"> in detail (Zhao, 2025). Case studies, in contrast to the quantitative approach, which puts emphasis on measurement and </w:t>
      </w:r>
      <w:proofErr w:type="spellStart"/>
      <w:r w:rsidRPr="00CF56AD">
        <w:rPr>
          <w:rFonts w:ascii="Arial" w:hAnsi="Arial" w:cs="Arial"/>
        </w:rPr>
        <w:t>generalisation</w:t>
      </w:r>
      <w:proofErr w:type="spellEnd"/>
      <w:r w:rsidRPr="00CF56AD">
        <w:rPr>
          <w:rFonts w:ascii="Arial" w:hAnsi="Arial" w:cs="Arial"/>
        </w:rPr>
        <w:t xml:space="preserve">, offer rich and contextual information about </w:t>
      </w:r>
      <w:proofErr w:type="spellStart"/>
      <w:r w:rsidRPr="00CF56AD">
        <w:rPr>
          <w:rFonts w:ascii="Arial" w:hAnsi="Arial" w:cs="Arial"/>
        </w:rPr>
        <w:t>behavioural</w:t>
      </w:r>
      <w:proofErr w:type="spellEnd"/>
      <w:r w:rsidRPr="00CF56AD">
        <w:rPr>
          <w:rFonts w:ascii="Arial" w:hAnsi="Arial" w:cs="Arial"/>
        </w:rPr>
        <w:t xml:space="preserve"> processes and the researcher can study the relationship between technology, psychology, and consumer decision-making. Considering the research questions are exploratory and aim to comprehend the mechanisms and not to test </w:t>
      </w:r>
      <w:proofErr w:type="gramStart"/>
      <w:r w:rsidRPr="00CF56AD">
        <w:rPr>
          <w:rFonts w:ascii="Arial" w:hAnsi="Arial" w:cs="Arial"/>
        </w:rPr>
        <w:t>the causal</w:t>
      </w:r>
      <w:proofErr w:type="gramEnd"/>
      <w:r w:rsidRPr="00CF56AD">
        <w:rPr>
          <w:rFonts w:ascii="Arial" w:hAnsi="Arial" w:cs="Arial"/>
        </w:rPr>
        <w:t xml:space="preserve"> relationships, the case study approach provides critical benefits in terms of analysis. One of the reasons why this methodology should be used is the fact that it is compatible with the secondary analysis of data, which is the essence of this study. The information is gathered based on diverse reliable and authentic sources, such as peer-reviewed scholarly sources, industry publications like those by Statista and McKinsey, and company-related sources like annual reports and more strategic disclosures of companies like Amazon and ASOS (Habiba and </w:t>
      </w:r>
      <w:proofErr w:type="gramStart"/>
      <w:r w:rsidRPr="00CF56AD">
        <w:rPr>
          <w:rFonts w:ascii="Arial" w:hAnsi="Arial" w:cs="Arial"/>
        </w:rPr>
        <w:t>Islam,  2022</w:t>
      </w:r>
      <w:proofErr w:type="gramEnd"/>
      <w:r w:rsidRPr="00CF56AD">
        <w:rPr>
          <w:rFonts w:ascii="Arial" w:hAnsi="Arial" w:cs="Arial"/>
        </w:rPr>
        <w:t xml:space="preserve">). </w:t>
      </w:r>
    </w:p>
    <w:p w14:paraId="3175F818" w14:textId="77777777" w:rsidR="00D25B5C" w:rsidRPr="00CF56AD" w:rsidRDefault="00000000">
      <w:pPr>
        <w:pStyle w:val="Heading2"/>
        <w:spacing w:before="360"/>
        <w:rPr>
          <w:rFonts w:ascii="Arial" w:hAnsi="Arial" w:cs="Arial"/>
          <w:sz w:val="28"/>
          <w:szCs w:val="28"/>
        </w:rPr>
      </w:pPr>
      <w:bookmarkStart w:id="64" w:name="_heading=h.jsdgy1ywd55h" w:colFirst="0" w:colLast="0"/>
      <w:bookmarkEnd w:id="64"/>
      <w:r w:rsidRPr="00CF56AD">
        <w:rPr>
          <w:rFonts w:ascii="Arial" w:hAnsi="Arial" w:cs="Arial"/>
          <w:sz w:val="28"/>
          <w:szCs w:val="28"/>
        </w:rPr>
        <w:lastRenderedPageBreak/>
        <w:t xml:space="preserve">3.4 Case Selection and Sampling Strategy </w:t>
      </w:r>
    </w:p>
    <w:p w14:paraId="15BB83F8" w14:textId="77777777" w:rsidR="00D25B5C" w:rsidRPr="00CF56AD" w:rsidRDefault="00000000">
      <w:pPr>
        <w:spacing w:before="280"/>
        <w:rPr>
          <w:rFonts w:ascii="Arial" w:hAnsi="Arial" w:cs="Arial"/>
        </w:rPr>
      </w:pPr>
      <w:r w:rsidRPr="00CF56AD">
        <w:rPr>
          <w:rFonts w:ascii="Arial" w:hAnsi="Arial" w:cs="Arial"/>
        </w:rPr>
        <w:t xml:space="preserve">The research uses a purposive sampling method, which is a non-probability sampling strategy, where the researcher selects cases that are relevant to the research objectives, and does not randomly select cases. It is suitable in qualitative and case-based research where the objective is to produce in-depth knowledge and theoretical insights as opposed to statistical </w:t>
      </w:r>
      <w:proofErr w:type="spellStart"/>
      <w:r w:rsidRPr="00CF56AD">
        <w:rPr>
          <w:rFonts w:ascii="Arial" w:hAnsi="Arial" w:cs="Arial"/>
        </w:rPr>
        <w:t>generalisation</w:t>
      </w:r>
      <w:proofErr w:type="spellEnd"/>
      <w:r w:rsidRPr="00CF56AD">
        <w:rPr>
          <w:rFonts w:ascii="Arial" w:hAnsi="Arial" w:cs="Arial"/>
        </w:rPr>
        <w:t xml:space="preserve">. The selection of cases is made in such a way that the small sample includes </w:t>
      </w:r>
      <w:proofErr w:type="spellStart"/>
      <w:r w:rsidRPr="00CF56AD">
        <w:rPr>
          <w:rFonts w:ascii="Arial" w:hAnsi="Arial" w:cs="Arial"/>
        </w:rPr>
        <w:t>organisations</w:t>
      </w:r>
      <w:proofErr w:type="spellEnd"/>
      <w:r w:rsidRPr="00CF56AD">
        <w:rPr>
          <w:rFonts w:ascii="Arial" w:hAnsi="Arial" w:cs="Arial"/>
        </w:rPr>
        <w:t xml:space="preserve"> that actively use AI-based recommendation systems and are present in the UK e-commerce market (Huang, 2025). Using these criteria, the sample cases are Amazon and ASOS as the main e-commerce platforms of the UK, and Netflix as an option due to its complex recommendation algorithms (</w:t>
      </w:r>
      <w:proofErr w:type="gramStart"/>
      <w:r w:rsidRPr="00CF56AD">
        <w:rPr>
          <w:rFonts w:ascii="Arial" w:hAnsi="Arial" w:cs="Arial"/>
        </w:rPr>
        <w:t>Uslu,  2025</w:t>
      </w:r>
      <w:proofErr w:type="gramEnd"/>
      <w:r w:rsidRPr="00CF56AD">
        <w:rPr>
          <w:rFonts w:ascii="Arial" w:hAnsi="Arial" w:cs="Arial"/>
        </w:rPr>
        <w:t xml:space="preserve">). A case comparison framework is followed, </w:t>
      </w:r>
      <w:proofErr w:type="spellStart"/>
      <w:r w:rsidRPr="00CF56AD">
        <w:rPr>
          <w:rFonts w:ascii="Arial" w:hAnsi="Arial" w:cs="Arial"/>
        </w:rPr>
        <w:t>categorised</w:t>
      </w:r>
      <w:proofErr w:type="spellEnd"/>
      <w:r w:rsidRPr="00CF56AD">
        <w:rPr>
          <w:rFonts w:ascii="Arial" w:hAnsi="Arial" w:cs="Arial"/>
        </w:rPr>
        <w:t xml:space="preserve"> into major dimensions, including industry sector, geographical focus, nature of AI implementation, and data sources that are used. This methodical technique enables cross-case and within-case examination, which can enable the identification of patterns, variations, and driving mechanisms of impulse buying </w:t>
      </w:r>
      <w:proofErr w:type="spellStart"/>
      <w:r w:rsidRPr="00CF56AD">
        <w:rPr>
          <w:rFonts w:ascii="Arial" w:hAnsi="Arial" w:cs="Arial"/>
        </w:rPr>
        <w:t>behaviour</w:t>
      </w:r>
      <w:proofErr w:type="spellEnd"/>
      <w:r w:rsidRPr="00CF56AD">
        <w:rPr>
          <w:rFonts w:ascii="Arial" w:hAnsi="Arial" w:cs="Arial"/>
        </w:rPr>
        <w:t>. The variety of cases makes the results stronger by encompassing the differences in consumer interaction and technological use in the divergences of digital settings.</w:t>
      </w:r>
    </w:p>
    <w:tbl>
      <w:tblPr>
        <w:tblStyle w:val="a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95"/>
        <w:gridCol w:w="1335"/>
        <w:gridCol w:w="1440"/>
        <w:gridCol w:w="1905"/>
        <w:gridCol w:w="1830"/>
        <w:gridCol w:w="1455"/>
      </w:tblGrid>
      <w:tr w:rsidR="00D25B5C" w:rsidRPr="00CF56AD" w14:paraId="63313AE7" w14:textId="77777777">
        <w:trPr>
          <w:trHeight w:val="922"/>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C26D00" w14:textId="77777777" w:rsidR="00D25B5C" w:rsidRPr="00CF56AD" w:rsidRDefault="00000000">
            <w:pPr>
              <w:rPr>
                <w:rFonts w:ascii="Arial" w:hAnsi="Arial" w:cs="Arial"/>
              </w:rPr>
            </w:pPr>
            <w:r w:rsidRPr="00CF56AD">
              <w:rPr>
                <w:rFonts w:ascii="Arial" w:hAnsi="Arial" w:cs="Arial"/>
                <w:b/>
                <w:bCs/>
              </w:rPr>
              <w:t>Case</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DC83C6" w14:textId="77777777" w:rsidR="00D25B5C" w:rsidRPr="00CF56AD" w:rsidRDefault="00000000">
            <w:pPr>
              <w:rPr>
                <w:rFonts w:ascii="Arial" w:hAnsi="Arial" w:cs="Arial"/>
              </w:rPr>
            </w:pPr>
            <w:r w:rsidRPr="00CF56AD">
              <w:rPr>
                <w:rFonts w:ascii="Arial" w:hAnsi="Arial" w:cs="Arial"/>
                <w:b/>
                <w:bCs/>
              </w:rPr>
              <w:t>Industry</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B8168E" w14:textId="77777777" w:rsidR="00D25B5C" w:rsidRPr="00CF56AD" w:rsidRDefault="00000000">
            <w:pPr>
              <w:rPr>
                <w:rFonts w:ascii="Arial" w:hAnsi="Arial" w:cs="Arial"/>
              </w:rPr>
            </w:pPr>
            <w:r w:rsidRPr="00CF56AD">
              <w:rPr>
                <w:rFonts w:ascii="Arial" w:hAnsi="Arial" w:cs="Arial"/>
                <w:b/>
                <w:bCs/>
              </w:rPr>
              <w:t>Geography</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45EDFA" w14:textId="77777777" w:rsidR="00D25B5C" w:rsidRPr="00CF56AD" w:rsidRDefault="00000000">
            <w:pPr>
              <w:rPr>
                <w:rFonts w:ascii="Arial" w:hAnsi="Arial" w:cs="Arial"/>
              </w:rPr>
            </w:pPr>
            <w:r w:rsidRPr="00CF56AD">
              <w:rPr>
                <w:rFonts w:ascii="Arial" w:hAnsi="Arial" w:cs="Arial"/>
                <w:b/>
                <w:bCs/>
              </w:rPr>
              <w:t>AI Application</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C73FA0" w14:textId="77777777" w:rsidR="00D25B5C" w:rsidRPr="00CF56AD" w:rsidRDefault="00000000">
            <w:pPr>
              <w:rPr>
                <w:rFonts w:ascii="Arial" w:hAnsi="Arial" w:cs="Arial"/>
              </w:rPr>
            </w:pPr>
            <w:r w:rsidRPr="00CF56AD">
              <w:rPr>
                <w:rFonts w:ascii="Arial" w:hAnsi="Arial" w:cs="Arial"/>
                <w:b/>
                <w:bCs/>
              </w:rPr>
              <w:t>Key Focus</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E0B29E" w14:textId="77777777" w:rsidR="00D25B5C" w:rsidRPr="00CF56AD" w:rsidRDefault="00000000">
            <w:pPr>
              <w:rPr>
                <w:rFonts w:ascii="Arial" w:hAnsi="Arial" w:cs="Arial"/>
              </w:rPr>
            </w:pPr>
            <w:r w:rsidRPr="00CF56AD">
              <w:rPr>
                <w:rFonts w:ascii="Arial" w:hAnsi="Arial" w:cs="Arial"/>
                <w:b/>
                <w:bCs/>
              </w:rPr>
              <w:t>Primary Data Sources</w:t>
            </w:r>
          </w:p>
        </w:tc>
      </w:tr>
      <w:tr w:rsidR="00D25B5C" w:rsidRPr="00CF56AD" w14:paraId="6ED2DC3A" w14:textId="77777777">
        <w:trPr>
          <w:trHeight w:val="2120"/>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AD9225" w14:textId="77777777" w:rsidR="00D25B5C" w:rsidRPr="00CF56AD" w:rsidRDefault="00000000">
            <w:pPr>
              <w:rPr>
                <w:rFonts w:ascii="Arial" w:hAnsi="Arial" w:cs="Arial"/>
              </w:rPr>
            </w:pPr>
            <w:r w:rsidRPr="00CF56AD">
              <w:rPr>
                <w:rFonts w:ascii="Arial" w:hAnsi="Arial" w:cs="Arial"/>
                <w:b/>
                <w:bCs/>
              </w:rPr>
              <w:t>Amazon</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CC9AAB" w14:textId="77777777" w:rsidR="00D25B5C" w:rsidRPr="00CF56AD" w:rsidRDefault="00000000">
            <w:pPr>
              <w:rPr>
                <w:rFonts w:ascii="Arial" w:hAnsi="Arial" w:cs="Arial"/>
              </w:rPr>
            </w:pPr>
            <w:r w:rsidRPr="00CF56AD">
              <w:rPr>
                <w:rFonts w:ascii="Arial" w:hAnsi="Arial" w:cs="Arial"/>
              </w:rPr>
              <w:t>E-commerce / Retail</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564419" w14:textId="77777777" w:rsidR="00D25B5C" w:rsidRPr="00CF56AD" w:rsidRDefault="00000000">
            <w:pPr>
              <w:rPr>
                <w:rFonts w:ascii="Arial" w:hAnsi="Arial" w:cs="Arial"/>
              </w:rPr>
            </w:pPr>
            <w:r w:rsidRPr="00CF56AD">
              <w:rPr>
                <w:rFonts w:ascii="Arial" w:hAnsi="Arial" w:cs="Arial"/>
              </w:rPr>
              <w:t>UK (Global operations)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7F52D7" w14:textId="77777777" w:rsidR="00D25B5C" w:rsidRPr="00CF56AD" w:rsidRDefault="00000000">
            <w:pPr>
              <w:rPr>
                <w:rFonts w:ascii="Arial" w:hAnsi="Arial" w:cs="Arial"/>
              </w:rPr>
            </w:pPr>
            <w:proofErr w:type="spellStart"/>
            <w:r w:rsidRPr="00CF56AD">
              <w:rPr>
                <w:rFonts w:ascii="Arial" w:hAnsi="Arial" w:cs="Arial"/>
              </w:rPr>
              <w:t>Personalised</w:t>
            </w:r>
            <w:proofErr w:type="spellEnd"/>
            <w:r w:rsidRPr="00CF56AD">
              <w:rPr>
                <w:rFonts w:ascii="Arial" w:hAnsi="Arial" w:cs="Arial"/>
              </w:rPr>
              <w:t xml:space="preserve"> product recommendations, predictive analytics, dynamic pricing</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99E131" w14:textId="77777777" w:rsidR="00D25B5C" w:rsidRPr="00CF56AD" w:rsidRDefault="00000000">
            <w:pPr>
              <w:rPr>
                <w:rFonts w:ascii="Arial" w:hAnsi="Arial" w:cs="Arial"/>
              </w:rPr>
            </w:pPr>
            <w:r w:rsidRPr="00CF56AD">
              <w:rPr>
                <w:rFonts w:ascii="Arial" w:hAnsi="Arial" w:cs="Arial"/>
              </w:rPr>
              <w:t xml:space="preserve">Influence of AI on purchase decisions and impulse buying </w:t>
            </w:r>
            <w:proofErr w:type="spellStart"/>
            <w:r w:rsidRPr="00CF56AD">
              <w:rPr>
                <w:rFonts w:ascii="Arial" w:hAnsi="Arial" w:cs="Arial"/>
              </w:rPr>
              <w:t>behaviour</w:t>
            </w:r>
            <w:proofErr w:type="spellEnd"/>
            <w:r w:rsidRPr="00CF56AD">
              <w:rPr>
                <w:rFonts w:ascii="Arial" w:hAnsi="Arial" w:cs="Arial"/>
              </w:rPr>
              <w:t xml:space="preserve"> (Patil, 2024)</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60DB89" w14:textId="77777777" w:rsidR="00D25B5C" w:rsidRPr="00CF56AD" w:rsidRDefault="00000000">
            <w:pPr>
              <w:rPr>
                <w:rFonts w:ascii="Arial" w:hAnsi="Arial" w:cs="Arial"/>
              </w:rPr>
            </w:pPr>
            <w:r w:rsidRPr="00CF56AD">
              <w:rPr>
                <w:rFonts w:ascii="Arial" w:hAnsi="Arial" w:cs="Arial"/>
              </w:rPr>
              <w:t xml:space="preserve">Annual reports, Statista, company website, </w:t>
            </w:r>
            <w:r w:rsidRPr="00CF56AD">
              <w:rPr>
                <w:rFonts w:ascii="Arial" w:hAnsi="Arial" w:cs="Arial"/>
              </w:rPr>
              <w:lastRenderedPageBreak/>
              <w:t>academic journals</w:t>
            </w:r>
          </w:p>
        </w:tc>
      </w:tr>
      <w:tr w:rsidR="00D25B5C" w:rsidRPr="00CF56AD" w14:paraId="1881E33B" w14:textId="77777777">
        <w:trPr>
          <w:trHeight w:val="1850"/>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578586" w14:textId="77777777" w:rsidR="00D25B5C" w:rsidRPr="00CF56AD" w:rsidRDefault="00000000">
            <w:pPr>
              <w:rPr>
                <w:rFonts w:ascii="Arial" w:hAnsi="Arial" w:cs="Arial"/>
              </w:rPr>
            </w:pPr>
            <w:r w:rsidRPr="00CF56AD">
              <w:rPr>
                <w:rFonts w:ascii="Arial" w:hAnsi="Arial" w:cs="Arial"/>
                <w:b/>
                <w:bCs/>
              </w:rPr>
              <w:lastRenderedPageBreak/>
              <w:t>ASOS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AA213F" w14:textId="77777777" w:rsidR="00D25B5C" w:rsidRPr="00CF56AD" w:rsidRDefault="00000000">
            <w:pPr>
              <w:rPr>
                <w:rFonts w:ascii="Arial" w:hAnsi="Arial" w:cs="Arial"/>
              </w:rPr>
            </w:pPr>
            <w:r w:rsidRPr="00CF56AD">
              <w:rPr>
                <w:rFonts w:ascii="Arial" w:hAnsi="Arial" w:cs="Arial"/>
              </w:rPr>
              <w:t>Online Fashion Retail</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CA573C" w14:textId="77777777" w:rsidR="00D25B5C" w:rsidRPr="00CF56AD" w:rsidRDefault="00000000">
            <w:pPr>
              <w:rPr>
                <w:rFonts w:ascii="Arial" w:hAnsi="Arial" w:cs="Arial"/>
              </w:rPr>
            </w:pPr>
            <w:r w:rsidRPr="00CF56AD">
              <w:rPr>
                <w:rFonts w:ascii="Arial" w:hAnsi="Arial" w:cs="Arial"/>
              </w:rPr>
              <w:t>UK</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81819F" w14:textId="77777777" w:rsidR="00D25B5C" w:rsidRPr="00CF56AD" w:rsidRDefault="00000000">
            <w:pPr>
              <w:rPr>
                <w:rFonts w:ascii="Arial" w:hAnsi="Arial" w:cs="Arial"/>
              </w:rPr>
            </w:pPr>
            <w:r w:rsidRPr="00CF56AD">
              <w:rPr>
                <w:rFonts w:ascii="Arial" w:hAnsi="Arial" w:cs="Arial"/>
              </w:rPr>
              <w:t xml:space="preserve">AI-driven </w:t>
            </w:r>
            <w:proofErr w:type="spellStart"/>
            <w:r w:rsidRPr="00CF56AD">
              <w:rPr>
                <w:rFonts w:ascii="Arial" w:hAnsi="Arial" w:cs="Arial"/>
              </w:rPr>
              <w:t>personalised</w:t>
            </w:r>
            <w:proofErr w:type="spellEnd"/>
            <w:r w:rsidRPr="00CF56AD">
              <w:rPr>
                <w:rFonts w:ascii="Arial" w:hAnsi="Arial" w:cs="Arial"/>
              </w:rPr>
              <w:t xml:space="preserve"> recommendations, visual search, targeted marketing (Ganesh, 2023).</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568F19" w14:textId="77777777" w:rsidR="00D25B5C" w:rsidRPr="00CF56AD" w:rsidRDefault="00000000">
            <w:pPr>
              <w:rPr>
                <w:rFonts w:ascii="Arial" w:hAnsi="Arial" w:cs="Arial"/>
              </w:rPr>
            </w:pPr>
            <w:r w:rsidRPr="00CF56AD">
              <w:rPr>
                <w:rFonts w:ascii="Arial" w:hAnsi="Arial" w:cs="Arial"/>
              </w:rPr>
              <w:t>Role of AI in fashion-based impulse buying and consumer engagement</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C7FDB" w14:textId="77777777" w:rsidR="00D25B5C" w:rsidRPr="00CF56AD" w:rsidRDefault="00000000">
            <w:pPr>
              <w:rPr>
                <w:rFonts w:ascii="Arial" w:hAnsi="Arial" w:cs="Arial"/>
              </w:rPr>
            </w:pPr>
            <w:r w:rsidRPr="00CF56AD">
              <w:rPr>
                <w:rFonts w:ascii="Arial" w:hAnsi="Arial" w:cs="Arial"/>
              </w:rPr>
              <w:t>Company reports, industry reports, academic articles</w:t>
            </w:r>
          </w:p>
        </w:tc>
      </w:tr>
      <w:tr w:rsidR="00D25B5C" w:rsidRPr="00CF56AD" w14:paraId="774D5E65" w14:textId="77777777">
        <w:trPr>
          <w:trHeight w:val="1850"/>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F70CC6" w14:textId="77777777" w:rsidR="00D25B5C" w:rsidRPr="00CF56AD" w:rsidRDefault="00000000">
            <w:pPr>
              <w:rPr>
                <w:rFonts w:ascii="Arial" w:hAnsi="Arial" w:cs="Arial"/>
              </w:rPr>
            </w:pPr>
            <w:r w:rsidRPr="00CF56AD">
              <w:rPr>
                <w:rFonts w:ascii="Arial" w:hAnsi="Arial" w:cs="Arial"/>
                <w:b/>
                <w:bCs/>
              </w:rPr>
              <w:t>Netflix</w:t>
            </w:r>
            <w:r w:rsidRPr="00CF56AD">
              <w:rPr>
                <w:rFonts w:ascii="Arial" w:hAnsi="Arial" w:cs="Arial"/>
              </w:rPr>
              <w:t xml:space="preserve"> </w:t>
            </w:r>
            <w:r w:rsidRPr="00CF56AD">
              <w:rPr>
                <w:rFonts w:ascii="Arial" w:hAnsi="Arial" w:cs="Arial"/>
                <w:i/>
                <w:iCs/>
              </w:rPr>
              <w:t>(optional)</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B1E691" w14:textId="77777777" w:rsidR="00D25B5C" w:rsidRPr="00CF56AD" w:rsidRDefault="00000000">
            <w:pPr>
              <w:rPr>
                <w:rFonts w:ascii="Arial" w:hAnsi="Arial" w:cs="Arial"/>
              </w:rPr>
            </w:pPr>
            <w:r w:rsidRPr="00CF56AD">
              <w:rPr>
                <w:rFonts w:ascii="Arial" w:hAnsi="Arial" w:cs="Arial"/>
              </w:rPr>
              <w:t>Digital Platform / Streaming</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E70BF6" w14:textId="77777777" w:rsidR="00D25B5C" w:rsidRPr="00CF56AD" w:rsidRDefault="00000000">
            <w:pPr>
              <w:rPr>
                <w:rFonts w:ascii="Arial" w:hAnsi="Arial" w:cs="Arial"/>
              </w:rPr>
            </w:pPr>
            <w:r w:rsidRPr="00CF56AD">
              <w:rPr>
                <w:rFonts w:ascii="Arial" w:hAnsi="Arial" w:cs="Arial"/>
              </w:rPr>
              <w:t>UK (Global)</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C2BA8E" w14:textId="77777777" w:rsidR="00D25B5C" w:rsidRPr="00CF56AD" w:rsidRDefault="00000000">
            <w:pPr>
              <w:rPr>
                <w:rFonts w:ascii="Arial" w:hAnsi="Arial" w:cs="Arial"/>
              </w:rPr>
            </w:pPr>
            <w:r w:rsidRPr="00CF56AD">
              <w:rPr>
                <w:rFonts w:ascii="Arial" w:hAnsi="Arial" w:cs="Arial"/>
              </w:rPr>
              <w:t xml:space="preserve">Recommendation algorithms, content </w:t>
            </w:r>
            <w:proofErr w:type="spellStart"/>
            <w:r w:rsidRPr="00CF56AD">
              <w:rPr>
                <w:rFonts w:ascii="Arial" w:hAnsi="Arial" w:cs="Arial"/>
              </w:rPr>
              <w:t>personalisation</w:t>
            </w:r>
            <w:proofErr w:type="spellEnd"/>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7B996D" w14:textId="77777777" w:rsidR="00D25B5C" w:rsidRPr="00CF56AD" w:rsidRDefault="00000000">
            <w:pPr>
              <w:rPr>
                <w:rFonts w:ascii="Arial" w:hAnsi="Arial" w:cs="Arial"/>
              </w:rPr>
            </w:pPr>
            <w:proofErr w:type="spellStart"/>
            <w:r w:rsidRPr="00CF56AD">
              <w:rPr>
                <w:rFonts w:ascii="Arial" w:hAnsi="Arial" w:cs="Arial"/>
              </w:rPr>
              <w:t>Behavioural</w:t>
            </w:r>
            <w:proofErr w:type="spellEnd"/>
            <w:r w:rsidRPr="00CF56AD">
              <w:rPr>
                <w:rFonts w:ascii="Arial" w:hAnsi="Arial" w:cs="Arial"/>
              </w:rPr>
              <w:t xml:space="preserve"> nudging and recommendation logic influencing impulsive consumption</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B9BB26" w14:textId="77777777" w:rsidR="00D25B5C" w:rsidRPr="00CF56AD" w:rsidRDefault="00000000">
            <w:pPr>
              <w:rPr>
                <w:rFonts w:ascii="Arial" w:hAnsi="Arial" w:cs="Arial"/>
              </w:rPr>
            </w:pPr>
            <w:r w:rsidRPr="00CF56AD">
              <w:rPr>
                <w:rFonts w:ascii="Arial" w:hAnsi="Arial" w:cs="Arial"/>
              </w:rPr>
              <w:t>Academic journals, company publications, industry reports (Avdić, 2025)</w:t>
            </w:r>
          </w:p>
        </w:tc>
      </w:tr>
      <w:tr w:rsidR="00D25B5C" w:rsidRPr="00CF56AD" w14:paraId="10987A15" w14:textId="77777777">
        <w:tc>
          <w:tcPr>
            <w:tcW w:w="1395" w:type="dxa"/>
            <w:tcBorders>
              <w:top w:val="single" w:sz="8" w:space="0" w:color="000000"/>
              <w:left w:val="nil"/>
              <w:bottom w:val="nil"/>
              <w:right w:val="nil"/>
            </w:tcBorders>
            <w:tcMar>
              <w:top w:w="100" w:type="dxa"/>
              <w:left w:w="100" w:type="dxa"/>
              <w:bottom w:w="100" w:type="dxa"/>
              <w:right w:w="100" w:type="dxa"/>
            </w:tcMar>
          </w:tcPr>
          <w:p w14:paraId="6E2B2E5E" w14:textId="77777777" w:rsidR="00D25B5C" w:rsidRPr="00CF56AD" w:rsidRDefault="00D25B5C">
            <w:pPr>
              <w:jc w:val="center"/>
              <w:rPr>
                <w:rFonts w:ascii="Arial" w:hAnsi="Arial" w:cs="Arial"/>
              </w:rPr>
            </w:pPr>
          </w:p>
        </w:tc>
        <w:tc>
          <w:tcPr>
            <w:tcW w:w="1335" w:type="dxa"/>
            <w:tcBorders>
              <w:top w:val="single" w:sz="8" w:space="0" w:color="000000"/>
              <w:left w:val="nil"/>
              <w:bottom w:val="nil"/>
              <w:right w:val="nil"/>
            </w:tcBorders>
            <w:tcMar>
              <w:top w:w="100" w:type="dxa"/>
              <w:left w:w="100" w:type="dxa"/>
              <w:bottom w:w="100" w:type="dxa"/>
              <w:right w:w="100" w:type="dxa"/>
            </w:tcMar>
          </w:tcPr>
          <w:p w14:paraId="099EB8B9" w14:textId="77777777" w:rsidR="00D25B5C" w:rsidRPr="00CF56AD" w:rsidRDefault="00D25B5C">
            <w:pPr>
              <w:jc w:val="center"/>
              <w:rPr>
                <w:rFonts w:ascii="Arial" w:hAnsi="Arial" w:cs="Arial"/>
              </w:rPr>
            </w:pPr>
          </w:p>
        </w:tc>
        <w:tc>
          <w:tcPr>
            <w:tcW w:w="1440" w:type="dxa"/>
            <w:tcBorders>
              <w:top w:val="single" w:sz="8" w:space="0" w:color="000000"/>
              <w:left w:val="nil"/>
              <w:bottom w:val="nil"/>
              <w:right w:val="nil"/>
            </w:tcBorders>
            <w:tcMar>
              <w:top w:w="100" w:type="dxa"/>
              <w:left w:w="100" w:type="dxa"/>
              <w:bottom w:w="100" w:type="dxa"/>
              <w:right w:w="100" w:type="dxa"/>
            </w:tcMar>
          </w:tcPr>
          <w:p w14:paraId="29214C54" w14:textId="77777777" w:rsidR="00D25B5C" w:rsidRPr="00CF56AD" w:rsidRDefault="00D25B5C">
            <w:pPr>
              <w:jc w:val="left"/>
              <w:rPr>
                <w:rFonts w:ascii="Arial" w:hAnsi="Arial" w:cs="Arial"/>
              </w:rPr>
            </w:pPr>
          </w:p>
        </w:tc>
        <w:tc>
          <w:tcPr>
            <w:tcW w:w="1905" w:type="dxa"/>
            <w:tcBorders>
              <w:top w:val="single" w:sz="8" w:space="0" w:color="000000"/>
              <w:left w:val="nil"/>
              <w:bottom w:val="nil"/>
              <w:right w:val="nil"/>
            </w:tcBorders>
            <w:tcMar>
              <w:top w:w="100" w:type="dxa"/>
              <w:left w:w="100" w:type="dxa"/>
              <w:bottom w:w="100" w:type="dxa"/>
              <w:right w:w="100" w:type="dxa"/>
            </w:tcMar>
          </w:tcPr>
          <w:p w14:paraId="7D79F20D" w14:textId="77777777" w:rsidR="00D25B5C" w:rsidRPr="00CF56AD" w:rsidRDefault="00D25B5C">
            <w:pPr>
              <w:jc w:val="center"/>
              <w:rPr>
                <w:rFonts w:ascii="Arial" w:hAnsi="Arial" w:cs="Arial"/>
              </w:rPr>
            </w:pPr>
          </w:p>
        </w:tc>
        <w:tc>
          <w:tcPr>
            <w:tcW w:w="1830" w:type="dxa"/>
            <w:tcBorders>
              <w:top w:val="single" w:sz="8" w:space="0" w:color="000000"/>
              <w:left w:val="nil"/>
              <w:bottom w:val="nil"/>
              <w:right w:val="nil"/>
            </w:tcBorders>
            <w:tcMar>
              <w:top w:w="100" w:type="dxa"/>
              <w:left w:w="100" w:type="dxa"/>
              <w:bottom w:w="100" w:type="dxa"/>
              <w:right w:w="100" w:type="dxa"/>
            </w:tcMar>
          </w:tcPr>
          <w:p w14:paraId="4A47DE20" w14:textId="77777777" w:rsidR="00D25B5C" w:rsidRPr="00CF56AD" w:rsidRDefault="00D25B5C">
            <w:pPr>
              <w:jc w:val="center"/>
              <w:rPr>
                <w:rFonts w:ascii="Arial" w:hAnsi="Arial" w:cs="Arial"/>
              </w:rPr>
            </w:pPr>
          </w:p>
        </w:tc>
        <w:tc>
          <w:tcPr>
            <w:tcW w:w="1455" w:type="dxa"/>
            <w:tcBorders>
              <w:top w:val="single" w:sz="8" w:space="0" w:color="000000"/>
              <w:left w:val="nil"/>
              <w:bottom w:val="nil"/>
              <w:right w:val="nil"/>
            </w:tcBorders>
            <w:tcMar>
              <w:top w:w="100" w:type="dxa"/>
              <w:left w:w="100" w:type="dxa"/>
              <w:bottom w:w="100" w:type="dxa"/>
              <w:right w:w="100" w:type="dxa"/>
            </w:tcMar>
          </w:tcPr>
          <w:p w14:paraId="42213FC7" w14:textId="77777777" w:rsidR="00D25B5C" w:rsidRPr="00CF56AD" w:rsidRDefault="00D25B5C">
            <w:pPr>
              <w:jc w:val="center"/>
              <w:rPr>
                <w:rFonts w:ascii="Arial" w:hAnsi="Arial" w:cs="Arial"/>
              </w:rPr>
            </w:pPr>
          </w:p>
        </w:tc>
      </w:tr>
    </w:tbl>
    <w:p w14:paraId="4490215D" w14:textId="77777777" w:rsidR="00D25B5C" w:rsidRPr="00CF56AD" w:rsidRDefault="00000000">
      <w:pPr>
        <w:pStyle w:val="Heading4"/>
        <w:rPr>
          <w:rFonts w:ascii="Arial" w:hAnsi="Arial" w:cs="Arial"/>
        </w:rPr>
      </w:pPr>
      <w:bookmarkStart w:id="65" w:name="_heading=h.co4rddjuhw9f" w:colFirst="0" w:colLast="0"/>
      <w:bookmarkEnd w:id="65"/>
      <w:r w:rsidRPr="00CF56AD">
        <w:rPr>
          <w:rFonts w:ascii="Arial" w:hAnsi="Arial" w:cs="Arial"/>
        </w:rPr>
        <w:lastRenderedPageBreak/>
        <w:t>Table 3.2</w:t>
      </w:r>
      <w:proofErr w:type="gramStart"/>
      <w:r w:rsidRPr="00CF56AD">
        <w:rPr>
          <w:rFonts w:ascii="Arial" w:hAnsi="Arial" w:cs="Arial"/>
        </w:rPr>
        <w:t>:  Summary</w:t>
      </w:r>
      <w:proofErr w:type="gramEnd"/>
      <w:r w:rsidRPr="00CF56AD">
        <w:rPr>
          <w:rFonts w:ascii="Arial" w:hAnsi="Arial" w:cs="Arial"/>
        </w:rPr>
        <w:t xml:space="preserve"> of Selected Case Studies</w:t>
      </w:r>
    </w:p>
    <w:p w14:paraId="685CCD4A" w14:textId="77777777" w:rsidR="00D25B5C" w:rsidRPr="00CF56AD" w:rsidRDefault="00000000">
      <w:pPr>
        <w:jc w:val="center"/>
        <w:rPr>
          <w:rFonts w:ascii="Arial" w:hAnsi="Arial" w:cs="Arial"/>
          <w:b/>
          <w:bCs/>
        </w:rPr>
      </w:pPr>
      <w:r w:rsidRPr="00CF56AD">
        <w:rPr>
          <w:rFonts w:ascii="Arial" w:hAnsi="Arial" w:cs="Arial"/>
          <w:b/>
          <w:bCs/>
        </w:rPr>
        <w:t xml:space="preserve">Source: </w:t>
      </w:r>
      <w:proofErr w:type="spellStart"/>
      <w:r w:rsidRPr="00CF56AD">
        <w:rPr>
          <w:rFonts w:ascii="Arial" w:hAnsi="Arial" w:cs="Arial"/>
          <w:b/>
          <w:bCs/>
        </w:rPr>
        <w:t>Self Created</w:t>
      </w:r>
      <w:proofErr w:type="spellEnd"/>
    </w:p>
    <w:p w14:paraId="4B3C8E49" w14:textId="77777777" w:rsidR="00D25B5C" w:rsidRPr="00CF56AD" w:rsidRDefault="00000000">
      <w:pPr>
        <w:pStyle w:val="Heading2"/>
        <w:spacing w:before="360"/>
        <w:rPr>
          <w:rFonts w:ascii="Arial" w:hAnsi="Arial" w:cs="Arial"/>
          <w:sz w:val="28"/>
          <w:szCs w:val="28"/>
        </w:rPr>
      </w:pPr>
      <w:bookmarkStart w:id="66" w:name="_heading=h.tffcqd54uwr" w:colFirst="0" w:colLast="0"/>
      <w:bookmarkEnd w:id="66"/>
      <w:r w:rsidRPr="00CF56AD">
        <w:rPr>
          <w:rFonts w:ascii="Arial" w:hAnsi="Arial" w:cs="Arial"/>
          <w:sz w:val="28"/>
          <w:szCs w:val="28"/>
        </w:rPr>
        <w:t xml:space="preserve">3.5 Data Sources and Data Collection </w:t>
      </w:r>
    </w:p>
    <w:p w14:paraId="6D2B70C4" w14:textId="77777777" w:rsidR="00D25B5C" w:rsidRPr="00CF56AD" w:rsidRDefault="00000000">
      <w:pPr>
        <w:rPr>
          <w:rFonts w:ascii="Arial" w:hAnsi="Arial" w:cs="Arial"/>
        </w:rPr>
      </w:pPr>
      <w:r w:rsidRPr="00CF56AD">
        <w:rPr>
          <w:rFonts w:ascii="Arial" w:hAnsi="Arial" w:cs="Arial"/>
        </w:rPr>
        <w:t xml:space="preserve">This research takes a strict secondary data methodology, which directly responds to the supervisor's need to use only credible and verifiable sources. Secondary data usage is especially suitable in investigating AI-based recommendation systems in the context of UK online shopping, since it allows obtaining </w:t>
      </w:r>
      <w:proofErr w:type="spellStart"/>
      <w:r w:rsidRPr="00CF56AD">
        <w:rPr>
          <w:rFonts w:ascii="Arial" w:hAnsi="Arial" w:cs="Arial"/>
        </w:rPr>
        <w:t>behavioural</w:t>
      </w:r>
      <w:proofErr w:type="spellEnd"/>
      <w:r w:rsidRPr="00CF56AD">
        <w:rPr>
          <w:rFonts w:ascii="Arial" w:hAnsi="Arial" w:cs="Arial"/>
        </w:rPr>
        <w:t xml:space="preserve"> evidence on a large scale, industry-wide data, and practical </w:t>
      </w:r>
      <w:proofErr w:type="spellStart"/>
      <w:r w:rsidRPr="00CF56AD">
        <w:rPr>
          <w:rFonts w:ascii="Arial" w:hAnsi="Arial" w:cs="Arial"/>
        </w:rPr>
        <w:t>organisational</w:t>
      </w:r>
      <w:proofErr w:type="spellEnd"/>
      <w:r w:rsidRPr="00CF56AD">
        <w:rPr>
          <w:rFonts w:ascii="Arial" w:hAnsi="Arial" w:cs="Arial"/>
        </w:rPr>
        <w:t xml:space="preserve"> solutions that would be challenging to gather in primary research (</w:t>
      </w:r>
      <w:proofErr w:type="spellStart"/>
      <w:r w:rsidRPr="00CF56AD">
        <w:rPr>
          <w:rFonts w:ascii="Arial" w:hAnsi="Arial" w:cs="Arial"/>
        </w:rPr>
        <w:t>Ozcelik</w:t>
      </w:r>
      <w:proofErr w:type="spellEnd"/>
      <w:r w:rsidRPr="00CF56AD">
        <w:rPr>
          <w:rFonts w:ascii="Arial" w:hAnsi="Arial" w:cs="Arial"/>
        </w:rPr>
        <w:t xml:space="preserve">, 2025). The sources of data were well chosen </w:t>
      </w:r>
      <w:proofErr w:type="gramStart"/>
      <w:r w:rsidRPr="00CF56AD">
        <w:rPr>
          <w:rFonts w:ascii="Arial" w:hAnsi="Arial" w:cs="Arial"/>
        </w:rPr>
        <w:t>with regard to</w:t>
      </w:r>
      <w:proofErr w:type="gramEnd"/>
      <w:r w:rsidRPr="00CF56AD">
        <w:rPr>
          <w:rFonts w:ascii="Arial" w:hAnsi="Arial" w:cs="Arial"/>
        </w:rPr>
        <w:t xml:space="preserve"> reliability, variety, and depth of analysis. To begin with, academic journals found in Google Scholar are a fundamental source of data. They consist of peer-reviewed articles on AI, consumer </w:t>
      </w:r>
      <w:proofErr w:type="spellStart"/>
      <w:r w:rsidRPr="00CF56AD">
        <w:rPr>
          <w:rFonts w:ascii="Arial" w:hAnsi="Arial" w:cs="Arial"/>
        </w:rPr>
        <w:t>behaviour</w:t>
      </w:r>
      <w:proofErr w:type="spellEnd"/>
      <w:r w:rsidRPr="00CF56AD">
        <w:rPr>
          <w:rFonts w:ascii="Arial" w:hAnsi="Arial" w:cs="Arial"/>
        </w:rPr>
        <w:t xml:space="preserve">, and impulse buying, which have a solid theoretical background and empirical data. High credibility and methodological </w:t>
      </w:r>
      <w:proofErr w:type="spellStart"/>
      <w:r w:rsidRPr="00CF56AD">
        <w:rPr>
          <w:rFonts w:ascii="Arial" w:hAnsi="Arial" w:cs="Arial"/>
        </w:rPr>
        <w:t>rigour</w:t>
      </w:r>
      <w:proofErr w:type="spellEnd"/>
      <w:r w:rsidRPr="00CF56AD">
        <w:rPr>
          <w:rFonts w:ascii="Arial" w:hAnsi="Arial" w:cs="Arial"/>
        </w:rPr>
        <w:t xml:space="preserve"> are their main strengths because they are subject to rigorous peer-review procedures. Second, industry reports provided by </w:t>
      </w:r>
      <w:proofErr w:type="spellStart"/>
      <w:r w:rsidRPr="00CF56AD">
        <w:rPr>
          <w:rFonts w:ascii="Arial" w:hAnsi="Arial" w:cs="Arial"/>
        </w:rPr>
        <w:t>organisations</w:t>
      </w:r>
      <w:proofErr w:type="spellEnd"/>
      <w:r w:rsidRPr="00CF56AD">
        <w:rPr>
          <w:rFonts w:ascii="Arial" w:hAnsi="Arial" w:cs="Arial"/>
        </w:rPr>
        <w:t xml:space="preserve"> like Statista, McKinsey and Deloitte were used to include real statistical data and market intelligence. As an example, it has been reported that tailored suggestions impact a large percentage of online purchases, which demonstrates the business applicability of AI-based systems (Al Mahmood, 2026). These sources have strength in the fact that they use massive datasets and real-time analytics to provide a macro-level perspective of trends. However, such reports frequently include aggregated data and, therefore, one is unable to study firm-specific </w:t>
      </w:r>
      <w:proofErr w:type="spellStart"/>
      <w:r w:rsidRPr="00CF56AD">
        <w:rPr>
          <w:rFonts w:ascii="Arial" w:hAnsi="Arial" w:cs="Arial"/>
        </w:rPr>
        <w:t>behavioural</w:t>
      </w:r>
      <w:proofErr w:type="spellEnd"/>
      <w:r w:rsidRPr="00CF56AD">
        <w:rPr>
          <w:rFonts w:ascii="Arial" w:hAnsi="Arial" w:cs="Arial"/>
        </w:rPr>
        <w:t xml:space="preserve"> mechanisms in detail. Third, the reports of </w:t>
      </w:r>
      <w:proofErr w:type="spellStart"/>
      <w:r w:rsidRPr="00CF56AD">
        <w:rPr>
          <w:rFonts w:ascii="Arial" w:hAnsi="Arial" w:cs="Arial"/>
        </w:rPr>
        <w:t>organisations</w:t>
      </w:r>
      <w:proofErr w:type="spellEnd"/>
      <w:r w:rsidRPr="00CF56AD">
        <w:rPr>
          <w:rFonts w:ascii="Arial" w:hAnsi="Arial" w:cs="Arial"/>
        </w:rPr>
        <w:t xml:space="preserve"> like Amazon and ASOS are useful to get more information about the implementation of AI technologies in practice (</w:t>
      </w:r>
      <w:proofErr w:type="gramStart"/>
      <w:r w:rsidRPr="00CF56AD">
        <w:rPr>
          <w:rFonts w:ascii="Arial" w:hAnsi="Arial" w:cs="Arial"/>
        </w:rPr>
        <w:t>Su,  2025</w:t>
      </w:r>
      <w:proofErr w:type="gramEnd"/>
      <w:r w:rsidRPr="00CF56AD">
        <w:rPr>
          <w:rFonts w:ascii="Arial" w:hAnsi="Arial" w:cs="Arial"/>
        </w:rPr>
        <w:t>).</w:t>
      </w:r>
    </w:p>
    <w:p w14:paraId="3691FEC6" w14:textId="77777777" w:rsidR="00D25B5C" w:rsidRPr="00CF56AD" w:rsidRDefault="00000000">
      <w:pPr>
        <w:pStyle w:val="Heading2"/>
        <w:spacing w:before="360"/>
        <w:rPr>
          <w:rFonts w:ascii="Arial" w:hAnsi="Arial" w:cs="Arial"/>
          <w:sz w:val="28"/>
          <w:szCs w:val="28"/>
        </w:rPr>
      </w:pPr>
      <w:bookmarkStart w:id="67" w:name="_heading=h.rxzz916oqw1" w:colFirst="0" w:colLast="0"/>
      <w:bookmarkEnd w:id="67"/>
      <w:r w:rsidRPr="00CF56AD">
        <w:rPr>
          <w:rFonts w:ascii="Arial" w:hAnsi="Arial" w:cs="Arial"/>
          <w:sz w:val="28"/>
          <w:szCs w:val="28"/>
        </w:rPr>
        <w:t xml:space="preserve">3.6 Data Analysis Approach </w:t>
      </w:r>
    </w:p>
    <w:p w14:paraId="19E7B73E" w14:textId="77777777" w:rsidR="00D25B5C" w:rsidRPr="00CF56AD" w:rsidRDefault="00000000">
      <w:pPr>
        <w:rPr>
          <w:rFonts w:ascii="Arial" w:hAnsi="Arial" w:cs="Arial"/>
        </w:rPr>
      </w:pPr>
      <w:r w:rsidRPr="00CF56AD">
        <w:rPr>
          <w:rFonts w:ascii="Arial" w:hAnsi="Arial" w:cs="Arial"/>
        </w:rPr>
        <w:t xml:space="preserve">The analysis of data in this research is systematic and well-organized so that the results are theoretically and empirically informed. The conceptual frameworks, which have been </w:t>
      </w:r>
      <w:r w:rsidRPr="00CF56AD">
        <w:rPr>
          <w:rFonts w:ascii="Arial" w:hAnsi="Arial" w:cs="Arial"/>
        </w:rPr>
        <w:lastRenderedPageBreak/>
        <w:t xml:space="preserve">developed in Chapter 2, are used to guide the analysis: the Stimulus-Organism-Response (S-O-R) model and the Technology Acceptance Model (TAM) (Jeong and </w:t>
      </w:r>
      <w:proofErr w:type="gramStart"/>
      <w:r w:rsidRPr="00CF56AD">
        <w:rPr>
          <w:rFonts w:ascii="Arial" w:hAnsi="Arial" w:cs="Arial"/>
        </w:rPr>
        <w:t>Chung,  2022</w:t>
      </w:r>
      <w:proofErr w:type="gramEnd"/>
      <w:r w:rsidRPr="00CF56AD">
        <w:rPr>
          <w:rFonts w:ascii="Arial" w:hAnsi="Arial" w:cs="Arial"/>
        </w:rPr>
        <w:t xml:space="preserve">). These theoretical frameworks give the basis to comprehend the effect of AI-based stimuli, including </w:t>
      </w:r>
      <w:proofErr w:type="spellStart"/>
      <w:r w:rsidRPr="00CF56AD">
        <w:rPr>
          <w:rFonts w:ascii="Arial" w:hAnsi="Arial" w:cs="Arial"/>
        </w:rPr>
        <w:t>personalised</w:t>
      </w:r>
      <w:proofErr w:type="spellEnd"/>
      <w:r w:rsidRPr="00CF56AD">
        <w:rPr>
          <w:rFonts w:ascii="Arial" w:hAnsi="Arial" w:cs="Arial"/>
        </w:rPr>
        <w:t xml:space="preserve"> recommendations, on internal psychological conditions and the following consumer </w:t>
      </w:r>
      <w:proofErr w:type="spellStart"/>
      <w:r w:rsidRPr="00CF56AD">
        <w:rPr>
          <w:rFonts w:ascii="Arial" w:hAnsi="Arial" w:cs="Arial"/>
        </w:rPr>
        <w:t>behaviour</w:t>
      </w:r>
      <w:proofErr w:type="spellEnd"/>
      <w:r w:rsidRPr="00CF56AD">
        <w:rPr>
          <w:rFonts w:ascii="Arial" w:hAnsi="Arial" w:cs="Arial"/>
        </w:rPr>
        <w:t>. Nevertheless, in keeping with the abductive research methodology, the analysis is still free to emergent patterns based on secondary data. The main method of analysis would be thematic analysis, which would consist of coding and classifying data based on the major themes in accordance with the research goals in a systematic manner. An emotional trigger, cognitive bias, and algorithmic influence are themes that are built up in iterations, where both theory-driven and data-driven insights may be made (</w:t>
      </w:r>
      <w:proofErr w:type="spellStart"/>
      <w:r w:rsidRPr="00CF56AD">
        <w:rPr>
          <w:rFonts w:ascii="Arial" w:hAnsi="Arial" w:cs="Arial"/>
        </w:rPr>
        <w:t>Kordzadeh</w:t>
      </w:r>
      <w:proofErr w:type="spellEnd"/>
      <w:r w:rsidRPr="00CF56AD">
        <w:rPr>
          <w:rFonts w:ascii="Arial" w:hAnsi="Arial" w:cs="Arial"/>
        </w:rPr>
        <w:t xml:space="preserve">, N. and </w:t>
      </w:r>
      <w:proofErr w:type="spellStart"/>
      <w:r w:rsidRPr="00CF56AD">
        <w:rPr>
          <w:rFonts w:ascii="Arial" w:hAnsi="Arial" w:cs="Arial"/>
        </w:rPr>
        <w:t>Ghasemaghaei</w:t>
      </w:r>
      <w:proofErr w:type="spellEnd"/>
      <w:r w:rsidRPr="00CF56AD">
        <w:rPr>
          <w:rFonts w:ascii="Arial" w:hAnsi="Arial" w:cs="Arial"/>
        </w:rPr>
        <w:t xml:space="preserve">, M., 2022). The study uses pattern matching to improve the </w:t>
      </w:r>
      <w:proofErr w:type="spellStart"/>
      <w:r w:rsidRPr="00CF56AD">
        <w:rPr>
          <w:rFonts w:ascii="Arial" w:hAnsi="Arial" w:cs="Arial"/>
        </w:rPr>
        <w:t>rigour</w:t>
      </w:r>
      <w:proofErr w:type="spellEnd"/>
      <w:r w:rsidRPr="00CF56AD">
        <w:rPr>
          <w:rFonts w:ascii="Arial" w:hAnsi="Arial" w:cs="Arial"/>
        </w:rPr>
        <w:t xml:space="preserve"> of analysis by comparing empirical results with theoretical predictions based on S-O-R and TAM theories. Triangulation is a crucial element of the analysis because it is a combination of various data sources to confirm the results (</w:t>
      </w:r>
      <w:proofErr w:type="spellStart"/>
      <w:r w:rsidRPr="00CF56AD">
        <w:rPr>
          <w:rFonts w:ascii="Arial" w:hAnsi="Arial" w:cs="Arial"/>
        </w:rPr>
        <w:t>Donkoh</w:t>
      </w:r>
      <w:proofErr w:type="spellEnd"/>
      <w:r w:rsidRPr="00CF56AD">
        <w:rPr>
          <w:rFonts w:ascii="Arial" w:hAnsi="Arial" w:cs="Arial"/>
        </w:rPr>
        <w:t xml:space="preserve"> and </w:t>
      </w:r>
      <w:proofErr w:type="gramStart"/>
      <w:r w:rsidRPr="00CF56AD">
        <w:rPr>
          <w:rFonts w:ascii="Arial" w:hAnsi="Arial" w:cs="Arial"/>
        </w:rPr>
        <w:t>Mensah,  2023</w:t>
      </w:r>
      <w:proofErr w:type="gramEnd"/>
      <w:r w:rsidRPr="00CF56AD">
        <w:rPr>
          <w:rFonts w:ascii="Arial" w:hAnsi="Arial" w:cs="Arial"/>
        </w:rPr>
        <w:t xml:space="preserve">). The cross-referencing of academic literature, industry reports and company data decreases the chances of bias and increases the validity of the conclusions. This multi-source strategy will make the analysis sound, thorough, and representativeness of the real-world practices in e-commerce in the UK. </w:t>
      </w:r>
    </w:p>
    <w:p w14:paraId="696D79AC" w14:textId="77777777" w:rsidR="00D25B5C" w:rsidRPr="00CF56AD" w:rsidRDefault="00000000">
      <w:pPr>
        <w:pStyle w:val="Heading2"/>
        <w:spacing w:before="360"/>
        <w:rPr>
          <w:rFonts w:ascii="Arial" w:hAnsi="Arial" w:cs="Arial"/>
          <w:sz w:val="28"/>
          <w:szCs w:val="28"/>
        </w:rPr>
      </w:pPr>
      <w:bookmarkStart w:id="68" w:name="_heading=h.bjxjqsx6s3fd" w:colFirst="0" w:colLast="0"/>
      <w:bookmarkEnd w:id="68"/>
      <w:r w:rsidRPr="00CF56AD">
        <w:rPr>
          <w:rFonts w:ascii="Arial" w:hAnsi="Arial" w:cs="Arial"/>
          <w:sz w:val="28"/>
          <w:szCs w:val="28"/>
        </w:rPr>
        <w:t xml:space="preserve">3.7 Research Quality and </w:t>
      </w:r>
      <w:proofErr w:type="spellStart"/>
      <w:r w:rsidRPr="00CF56AD">
        <w:rPr>
          <w:rFonts w:ascii="Arial" w:hAnsi="Arial" w:cs="Arial"/>
          <w:sz w:val="28"/>
          <w:szCs w:val="28"/>
        </w:rPr>
        <w:t>Rigour</w:t>
      </w:r>
      <w:proofErr w:type="spellEnd"/>
      <w:r w:rsidRPr="00CF56AD">
        <w:rPr>
          <w:rFonts w:ascii="Arial" w:hAnsi="Arial" w:cs="Arial"/>
          <w:sz w:val="28"/>
          <w:szCs w:val="28"/>
        </w:rPr>
        <w:t xml:space="preserve"> </w:t>
      </w:r>
    </w:p>
    <w:p w14:paraId="27E1A582" w14:textId="77777777" w:rsidR="00D25B5C" w:rsidRPr="00CF56AD" w:rsidRDefault="00000000">
      <w:pPr>
        <w:rPr>
          <w:rFonts w:ascii="Arial" w:hAnsi="Arial" w:cs="Arial"/>
        </w:rPr>
      </w:pPr>
      <w:r w:rsidRPr="00CF56AD">
        <w:rPr>
          <w:rFonts w:ascii="Arial" w:hAnsi="Arial" w:cs="Arial"/>
        </w:rPr>
        <w:t xml:space="preserve">In case study research based on secondary data, it is critical to ensure the quality and </w:t>
      </w:r>
      <w:proofErr w:type="spellStart"/>
      <w:r w:rsidRPr="00CF56AD">
        <w:rPr>
          <w:rFonts w:ascii="Arial" w:hAnsi="Arial" w:cs="Arial"/>
        </w:rPr>
        <w:t>rigour</w:t>
      </w:r>
      <w:proofErr w:type="spellEnd"/>
      <w:r w:rsidRPr="00CF56AD">
        <w:rPr>
          <w:rFonts w:ascii="Arial" w:hAnsi="Arial" w:cs="Arial"/>
        </w:rPr>
        <w:t xml:space="preserve"> of the research. In this research, the researcher has embraced measures of established criteria, such as construct validity, internal validity, external validity, and reliability to achieve methodological strength. Multiple data sources allow construct validity and help to reduce the possibility of measurement error (Flake </w:t>
      </w:r>
      <w:r w:rsidRPr="00CF56AD">
        <w:rPr>
          <w:rFonts w:ascii="Arial" w:hAnsi="Arial" w:cs="Arial"/>
          <w:i/>
          <w:iCs/>
        </w:rPr>
        <w:t>et al.,</w:t>
      </w:r>
      <w:r w:rsidRPr="00CF56AD">
        <w:rPr>
          <w:rFonts w:ascii="Arial" w:hAnsi="Arial" w:cs="Arial"/>
        </w:rPr>
        <w:t xml:space="preserve"> 2022). The combination of scholarly research, industry publications, and company information makes the research reliable in terms of reflecting the key constructs like AI </w:t>
      </w:r>
      <w:proofErr w:type="spellStart"/>
      <w:r w:rsidRPr="00CF56AD">
        <w:rPr>
          <w:rFonts w:ascii="Arial" w:hAnsi="Arial" w:cs="Arial"/>
        </w:rPr>
        <w:t>personalisation</w:t>
      </w:r>
      <w:proofErr w:type="spellEnd"/>
      <w:r w:rsidRPr="00CF56AD">
        <w:rPr>
          <w:rFonts w:ascii="Arial" w:hAnsi="Arial" w:cs="Arial"/>
        </w:rPr>
        <w:t xml:space="preserve"> and impulse buying (</w:t>
      </w:r>
      <w:proofErr w:type="spellStart"/>
      <w:proofErr w:type="gramStart"/>
      <w:r w:rsidRPr="00CF56AD">
        <w:rPr>
          <w:rFonts w:ascii="Arial" w:hAnsi="Arial" w:cs="Arial"/>
        </w:rPr>
        <w:t>Sanawan</w:t>
      </w:r>
      <w:proofErr w:type="spellEnd"/>
      <w:r w:rsidRPr="00CF56AD">
        <w:rPr>
          <w:rFonts w:ascii="Arial" w:hAnsi="Arial" w:cs="Arial"/>
        </w:rPr>
        <w:t>,  Hassan</w:t>
      </w:r>
      <w:proofErr w:type="gramEnd"/>
      <w:r w:rsidRPr="00CF56AD">
        <w:rPr>
          <w:rFonts w:ascii="Arial" w:hAnsi="Arial" w:cs="Arial"/>
        </w:rPr>
        <w:t xml:space="preserve"> and </w:t>
      </w:r>
      <w:proofErr w:type="gramStart"/>
      <w:r w:rsidRPr="00CF56AD">
        <w:rPr>
          <w:rFonts w:ascii="Arial" w:hAnsi="Arial" w:cs="Arial"/>
        </w:rPr>
        <w:t>Khalid,  2026</w:t>
      </w:r>
      <w:proofErr w:type="gramEnd"/>
      <w:r w:rsidRPr="00CF56AD">
        <w:rPr>
          <w:rFonts w:ascii="Arial" w:hAnsi="Arial" w:cs="Arial"/>
        </w:rPr>
        <w:t xml:space="preserve">). The internal validity is ensured by a systematic and theoretically oriented analysis. Applying existing models, including S-O-R and TAM, makes sure that the results are logically acquired and clearly connected with </w:t>
      </w:r>
      <w:r w:rsidRPr="00CF56AD">
        <w:rPr>
          <w:rFonts w:ascii="Arial" w:hAnsi="Arial" w:cs="Arial"/>
        </w:rPr>
        <w:lastRenderedPageBreak/>
        <w:t xml:space="preserve">the theoretical concepts. This enhances the </w:t>
      </w:r>
      <w:proofErr w:type="spellStart"/>
      <w:r w:rsidRPr="00CF56AD">
        <w:rPr>
          <w:rFonts w:ascii="Arial" w:hAnsi="Arial" w:cs="Arial"/>
        </w:rPr>
        <w:t>vigour</w:t>
      </w:r>
      <w:proofErr w:type="spellEnd"/>
      <w:r w:rsidRPr="00CF56AD">
        <w:rPr>
          <w:rFonts w:ascii="Arial" w:hAnsi="Arial" w:cs="Arial"/>
        </w:rPr>
        <w:t xml:space="preserve"> of causal inferences and analytical deductions. In this study, </w:t>
      </w:r>
      <w:proofErr w:type="gramStart"/>
      <w:r w:rsidRPr="00CF56AD">
        <w:rPr>
          <w:rFonts w:ascii="Arial" w:hAnsi="Arial" w:cs="Arial"/>
        </w:rPr>
        <w:t>the external</w:t>
      </w:r>
      <w:proofErr w:type="gramEnd"/>
      <w:r w:rsidRPr="00CF56AD">
        <w:rPr>
          <w:rFonts w:ascii="Arial" w:hAnsi="Arial" w:cs="Arial"/>
        </w:rPr>
        <w:t xml:space="preserve"> validity is founded on analytical </w:t>
      </w:r>
      <w:proofErr w:type="spellStart"/>
      <w:r w:rsidRPr="00CF56AD">
        <w:rPr>
          <w:rFonts w:ascii="Arial" w:hAnsi="Arial" w:cs="Arial"/>
        </w:rPr>
        <w:t>generalisation</w:t>
      </w:r>
      <w:proofErr w:type="spellEnd"/>
      <w:r w:rsidRPr="00CF56AD">
        <w:rPr>
          <w:rFonts w:ascii="Arial" w:hAnsi="Arial" w:cs="Arial"/>
        </w:rPr>
        <w:t xml:space="preserve"> as opposed to statistical </w:t>
      </w:r>
      <w:proofErr w:type="spellStart"/>
      <w:r w:rsidRPr="00CF56AD">
        <w:rPr>
          <w:rFonts w:ascii="Arial" w:hAnsi="Arial" w:cs="Arial"/>
        </w:rPr>
        <w:t>generalisation</w:t>
      </w:r>
      <w:proofErr w:type="spellEnd"/>
      <w:r w:rsidRPr="00CF56AD">
        <w:rPr>
          <w:rFonts w:ascii="Arial" w:hAnsi="Arial" w:cs="Arial"/>
        </w:rPr>
        <w:t xml:space="preserve">. </w:t>
      </w:r>
    </w:p>
    <w:p w14:paraId="169746E5" w14:textId="77777777" w:rsidR="00D25B5C" w:rsidRPr="00CF56AD" w:rsidRDefault="00000000">
      <w:pPr>
        <w:pStyle w:val="Heading2"/>
        <w:spacing w:before="360"/>
        <w:rPr>
          <w:rFonts w:ascii="Arial" w:hAnsi="Arial" w:cs="Arial"/>
          <w:sz w:val="28"/>
          <w:szCs w:val="28"/>
        </w:rPr>
      </w:pPr>
      <w:bookmarkStart w:id="69" w:name="_heading=h.rqt5w1ks38ui" w:colFirst="0" w:colLast="0"/>
      <w:bookmarkEnd w:id="69"/>
      <w:r w:rsidRPr="00CF56AD">
        <w:rPr>
          <w:rFonts w:ascii="Arial" w:hAnsi="Arial" w:cs="Arial"/>
          <w:sz w:val="28"/>
          <w:szCs w:val="28"/>
        </w:rPr>
        <w:t xml:space="preserve">3.8 Ethical Considerations </w:t>
      </w:r>
    </w:p>
    <w:p w14:paraId="44876A6D" w14:textId="77777777" w:rsidR="00D25B5C" w:rsidRPr="00CF56AD" w:rsidRDefault="00000000">
      <w:pPr>
        <w:rPr>
          <w:rFonts w:ascii="Arial" w:hAnsi="Arial" w:cs="Arial"/>
        </w:rPr>
      </w:pPr>
      <w:r w:rsidRPr="00CF56AD">
        <w:rPr>
          <w:rFonts w:ascii="Arial" w:hAnsi="Arial" w:cs="Arial"/>
        </w:rPr>
        <w:t xml:space="preserve">This study follows </w:t>
      </w:r>
      <w:proofErr w:type="gramStart"/>
      <w:r w:rsidRPr="00CF56AD">
        <w:rPr>
          <w:rFonts w:ascii="Arial" w:hAnsi="Arial" w:cs="Arial"/>
        </w:rPr>
        <w:t>the stringent</w:t>
      </w:r>
      <w:proofErr w:type="gramEnd"/>
      <w:r w:rsidRPr="00CF56AD">
        <w:rPr>
          <w:rFonts w:ascii="Arial" w:hAnsi="Arial" w:cs="Arial"/>
        </w:rPr>
        <w:t xml:space="preserve"> ethical principles, even though it uses only secondary data. Data used in the study are all publicly available and therefore there is no concern </w:t>
      </w:r>
      <w:proofErr w:type="gramStart"/>
      <w:r w:rsidRPr="00CF56AD">
        <w:rPr>
          <w:rFonts w:ascii="Arial" w:hAnsi="Arial" w:cs="Arial"/>
        </w:rPr>
        <w:t>of</w:t>
      </w:r>
      <w:proofErr w:type="gramEnd"/>
      <w:r w:rsidRPr="00CF56AD">
        <w:rPr>
          <w:rFonts w:ascii="Arial" w:hAnsi="Arial" w:cs="Arial"/>
        </w:rPr>
        <w:t xml:space="preserve"> informed consent, confidentiality or harm to the participants. This is in accordance with ethical principles of secondary research. The research paper is well </w:t>
      </w:r>
      <w:proofErr w:type="gramStart"/>
      <w:r w:rsidRPr="00CF56AD">
        <w:rPr>
          <w:rFonts w:ascii="Arial" w:hAnsi="Arial" w:cs="Arial"/>
        </w:rPr>
        <w:t>attributed</w:t>
      </w:r>
      <w:proofErr w:type="gramEnd"/>
      <w:r w:rsidRPr="00CF56AD">
        <w:rPr>
          <w:rFonts w:ascii="Arial" w:hAnsi="Arial" w:cs="Arial"/>
        </w:rPr>
        <w:t xml:space="preserve"> and Harvard referenced with all sources and thus, is academically sound and plagiarism free. All data are rendered correctly and </w:t>
      </w:r>
      <w:proofErr w:type="gramStart"/>
      <w:r w:rsidRPr="00CF56AD">
        <w:rPr>
          <w:rFonts w:ascii="Arial" w:hAnsi="Arial" w:cs="Arial"/>
        </w:rPr>
        <w:t>objectively</w:t>
      </w:r>
      <w:proofErr w:type="gramEnd"/>
      <w:r w:rsidRPr="00CF56AD">
        <w:rPr>
          <w:rFonts w:ascii="Arial" w:hAnsi="Arial" w:cs="Arial"/>
        </w:rPr>
        <w:t xml:space="preserve"> and critical evaluation is provided to prevent selective reporting and misrepresentation of results. In addition, the study </w:t>
      </w:r>
      <w:proofErr w:type="spellStart"/>
      <w:r w:rsidRPr="00CF56AD">
        <w:rPr>
          <w:rFonts w:ascii="Arial" w:hAnsi="Arial" w:cs="Arial"/>
        </w:rPr>
        <w:t>recognises</w:t>
      </w:r>
      <w:proofErr w:type="spellEnd"/>
      <w:r w:rsidRPr="00CF56AD">
        <w:rPr>
          <w:rFonts w:ascii="Arial" w:hAnsi="Arial" w:cs="Arial"/>
        </w:rPr>
        <w:t xml:space="preserve"> that </w:t>
      </w:r>
      <w:proofErr w:type="spellStart"/>
      <w:r w:rsidRPr="00CF56AD">
        <w:rPr>
          <w:rFonts w:ascii="Arial" w:hAnsi="Arial" w:cs="Arial"/>
        </w:rPr>
        <w:t>organisational</w:t>
      </w:r>
      <w:proofErr w:type="spellEnd"/>
      <w:r w:rsidRPr="00CF56AD">
        <w:rPr>
          <w:rFonts w:ascii="Arial" w:hAnsi="Arial" w:cs="Arial"/>
        </w:rPr>
        <w:t xml:space="preserve"> information is sensitive, even in the face of publicly available information. Caution is exercised to make information responsible not to cause a tarnished image or false interpretation. The research also adheres to institutional ethical standards, all methodological practices of the research </w:t>
      </w:r>
      <w:proofErr w:type="spellStart"/>
      <w:r w:rsidRPr="00CF56AD">
        <w:rPr>
          <w:rFonts w:ascii="Arial" w:hAnsi="Arial" w:cs="Arial"/>
        </w:rPr>
        <w:t>are</w:t>
      </w:r>
      <w:proofErr w:type="spellEnd"/>
      <w:r w:rsidRPr="00CF56AD">
        <w:rPr>
          <w:rFonts w:ascii="Arial" w:hAnsi="Arial" w:cs="Arial"/>
        </w:rPr>
        <w:t xml:space="preserve"> of integrity and transparency, which are subjected to academic standards. </w:t>
      </w:r>
    </w:p>
    <w:p w14:paraId="1A0AAA05" w14:textId="77777777" w:rsidR="00D25B5C" w:rsidRPr="00CF56AD" w:rsidRDefault="00000000">
      <w:pPr>
        <w:pStyle w:val="Heading2"/>
        <w:spacing w:before="360"/>
        <w:rPr>
          <w:rFonts w:ascii="Arial" w:hAnsi="Arial" w:cs="Arial"/>
          <w:sz w:val="28"/>
          <w:szCs w:val="28"/>
        </w:rPr>
      </w:pPr>
      <w:bookmarkStart w:id="70" w:name="_heading=h.rxpxcskijl8y" w:colFirst="0" w:colLast="0"/>
      <w:bookmarkEnd w:id="70"/>
      <w:r w:rsidRPr="00CF56AD">
        <w:rPr>
          <w:rFonts w:ascii="Arial" w:hAnsi="Arial" w:cs="Arial"/>
          <w:sz w:val="28"/>
          <w:szCs w:val="28"/>
        </w:rPr>
        <w:t xml:space="preserve">3.9 Chapter Summary </w:t>
      </w:r>
    </w:p>
    <w:p w14:paraId="2629542A" w14:textId="77777777" w:rsidR="00D25B5C" w:rsidRPr="00CF56AD" w:rsidRDefault="00000000">
      <w:pPr>
        <w:rPr>
          <w:rFonts w:ascii="Arial" w:hAnsi="Arial" w:cs="Arial"/>
          <w:sz w:val="28"/>
          <w:szCs w:val="28"/>
        </w:rPr>
      </w:pPr>
      <w:r w:rsidRPr="00CF56AD">
        <w:rPr>
          <w:rFonts w:ascii="Arial" w:hAnsi="Arial" w:cs="Arial"/>
        </w:rPr>
        <w:t xml:space="preserve">This chapter has critically described and justified the methodological framework which will be used in this research. The secondary data methodology and a case study approach were used to conduct a study of the impacts of AI-based recommendation systems in UK online shopping on impulse buying </w:t>
      </w:r>
      <w:proofErr w:type="spellStart"/>
      <w:r w:rsidRPr="00CF56AD">
        <w:rPr>
          <w:rFonts w:ascii="Arial" w:hAnsi="Arial" w:cs="Arial"/>
        </w:rPr>
        <w:t>behaviour</w:t>
      </w:r>
      <w:proofErr w:type="spellEnd"/>
      <w:r w:rsidRPr="00CF56AD">
        <w:rPr>
          <w:rFonts w:ascii="Arial" w:hAnsi="Arial" w:cs="Arial"/>
        </w:rPr>
        <w:t xml:space="preserve">. Various and reputable sources such as academic journals, industry reports and company documents were used to gather data, which guarantees analytical depth and reliability. </w:t>
      </w:r>
    </w:p>
    <w:p w14:paraId="1A8E9AA3" w14:textId="77777777" w:rsidR="00D25B5C" w:rsidRPr="00CF56AD" w:rsidRDefault="00000000">
      <w:pPr>
        <w:pStyle w:val="Heading1"/>
        <w:keepNext w:val="0"/>
        <w:keepLines w:val="0"/>
        <w:spacing w:before="480"/>
        <w:rPr>
          <w:rFonts w:ascii="Arial" w:hAnsi="Arial" w:cs="Arial"/>
          <w:sz w:val="28"/>
          <w:szCs w:val="28"/>
        </w:rPr>
      </w:pPr>
      <w:bookmarkStart w:id="71" w:name="_heading=h.rv4fojwhx30" w:colFirst="0" w:colLast="0"/>
      <w:bookmarkEnd w:id="71"/>
      <w:r w:rsidRPr="00CF56AD">
        <w:rPr>
          <w:rFonts w:ascii="Arial" w:hAnsi="Arial" w:cs="Arial"/>
        </w:rPr>
        <w:br w:type="page"/>
      </w:r>
    </w:p>
    <w:p w14:paraId="6BCF2EB6" w14:textId="77777777" w:rsidR="00D25B5C" w:rsidRPr="00CF56AD" w:rsidRDefault="00000000">
      <w:pPr>
        <w:pStyle w:val="Heading1"/>
        <w:keepNext w:val="0"/>
        <w:keepLines w:val="0"/>
        <w:spacing w:before="480"/>
        <w:rPr>
          <w:rFonts w:ascii="Arial" w:hAnsi="Arial" w:cs="Arial"/>
          <w:sz w:val="28"/>
          <w:szCs w:val="28"/>
        </w:rPr>
      </w:pPr>
      <w:bookmarkStart w:id="72" w:name="_heading=h.ep01qvfs502f" w:colFirst="0" w:colLast="0"/>
      <w:bookmarkEnd w:id="72"/>
      <w:r w:rsidRPr="00CF56AD">
        <w:rPr>
          <w:rFonts w:ascii="Arial" w:hAnsi="Arial" w:cs="Arial"/>
          <w:sz w:val="28"/>
          <w:szCs w:val="28"/>
        </w:rPr>
        <w:lastRenderedPageBreak/>
        <w:t xml:space="preserve">Chapter 4: Data Analysis </w:t>
      </w:r>
    </w:p>
    <w:p w14:paraId="063FF19C" w14:textId="77777777" w:rsidR="00D25B5C" w:rsidRPr="00CF56AD" w:rsidRDefault="00000000">
      <w:pPr>
        <w:pStyle w:val="Heading2"/>
        <w:keepNext w:val="0"/>
        <w:keepLines w:val="0"/>
        <w:spacing w:before="360"/>
        <w:rPr>
          <w:rFonts w:ascii="Arial" w:hAnsi="Arial" w:cs="Arial"/>
          <w:sz w:val="28"/>
          <w:szCs w:val="28"/>
        </w:rPr>
      </w:pPr>
      <w:bookmarkStart w:id="73" w:name="_heading=h.638jp7fxsare" w:colFirst="0" w:colLast="0"/>
      <w:bookmarkEnd w:id="73"/>
      <w:r w:rsidRPr="00CF56AD">
        <w:rPr>
          <w:rFonts w:ascii="Arial" w:hAnsi="Arial" w:cs="Arial"/>
          <w:sz w:val="28"/>
          <w:szCs w:val="28"/>
        </w:rPr>
        <w:t>4.1 Introduction</w:t>
      </w:r>
    </w:p>
    <w:p w14:paraId="5E2499F4" w14:textId="77777777" w:rsidR="00D25B5C" w:rsidRPr="00CF56AD" w:rsidRDefault="00000000">
      <w:pPr>
        <w:rPr>
          <w:rFonts w:ascii="Arial" w:hAnsi="Arial" w:cs="Arial"/>
        </w:rPr>
      </w:pPr>
      <w:r w:rsidRPr="00CF56AD">
        <w:rPr>
          <w:rFonts w:ascii="Arial" w:hAnsi="Arial" w:cs="Arial"/>
        </w:rPr>
        <w:t xml:space="preserve">This chapter critically reviews the secondary data sources to explore the impact of AI-based recommendation systems on impulsive purchase patterns in e-commerce platforms in the UK, directly responding to research questions about the extent, nature and effects of algorithmic intervention on consumers' purchase </w:t>
      </w:r>
      <w:proofErr w:type="spellStart"/>
      <w:r w:rsidRPr="00CF56AD">
        <w:rPr>
          <w:rFonts w:ascii="Arial" w:hAnsi="Arial" w:cs="Arial"/>
        </w:rPr>
        <w:t>behaviours</w:t>
      </w:r>
      <w:proofErr w:type="spellEnd"/>
      <w:r w:rsidRPr="00CF56AD">
        <w:rPr>
          <w:rFonts w:ascii="Arial" w:hAnsi="Arial" w:cs="Arial"/>
        </w:rPr>
        <w:t xml:space="preserve"> (</w:t>
      </w:r>
      <w:proofErr w:type="spellStart"/>
      <w:r w:rsidRPr="00CF56AD">
        <w:rPr>
          <w:rFonts w:ascii="Arial" w:hAnsi="Arial" w:cs="Arial"/>
        </w:rPr>
        <w:t>Ologunebi</w:t>
      </w:r>
      <w:proofErr w:type="spellEnd"/>
      <w:r w:rsidRPr="00CF56AD">
        <w:rPr>
          <w:rFonts w:ascii="Arial" w:hAnsi="Arial" w:cs="Arial"/>
        </w:rPr>
        <w:t xml:space="preserve"> and Taiwo, 2023). The use of artificial intelligence in online shopping has changed the way consumers navigate e-commerce platforms from intentional to a quick decision-making process based on algorithms and data. </w:t>
      </w:r>
      <w:r w:rsidRPr="00CF56AD">
        <w:rPr>
          <w:rFonts w:ascii="Arial" w:hAnsi="Arial" w:cs="Arial"/>
          <w:noProof/>
        </w:rPr>
        <w:drawing>
          <wp:inline distT="114300" distB="114300" distL="114300" distR="114300" wp14:anchorId="48687B04" wp14:editId="6B4426B6">
            <wp:extent cx="5943600" cy="23114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943600" cy="2311400"/>
                    </a:xfrm>
                    <a:prstGeom prst="rect">
                      <a:avLst/>
                    </a:prstGeom>
                    <a:ln/>
                  </pic:spPr>
                </pic:pic>
              </a:graphicData>
            </a:graphic>
          </wp:inline>
        </w:drawing>
      </w:r>
      <w:r w:rsidRPr="00CF56AD">
        <w:rPr>
          <w:rFonts w:ascii="Arial" w:hAnsi="Arial" w:cs="Arial"/>
        </w:rPr>
        <w:t>Figure 4.1: The Impact of Artificial Intelligence Marketing on E-Commerce Sales</w:t>
      </w:r>
    </w:p>
    <w:p w14:paraId="3D330CE4" w14:textId="77777777" w:rsidR="00D25B5C" w:rsidRPr="00CF56AD" w:rsidRDefault="00000000">
      <w:pPr>
        <w:jc w:val="center"/>
        <w:rPr>
          <w:rFonts w:ascii="Arial" w:hAnsi="Arial" w:cs="Arial"/>
          <w:b/>
          <w:bCs/>
        </w:rPr>
      </w:pPr>
      <w:r w:rsidRPr="00CF56AD">
        <w:rPr>
          <w:rFonts w:ascii="Arial" w:hAnsi="Arial" w:cs="Arial"/>
          <w:b/>
          <w:bCs/>
        </w:rPr>
        <w:t>Source:(Madanchian, 2024)</w:t>
      </w:r>
    </w:p>
    <w:p w14:paraId="6A826C34" w14:textId="77777777" w:rsidR="00D25B5C" w:rsidRPr="00CF56AD" w:rsidRDefault="00000000">
      <w:pPr>
        <w:rPr>
          <w:rFonts w:ascii="Arial" w:hAnsi="Arial" w:cs="Arial"/>
        </w:rPr>
      </w:pPr>
      <w:r w:rsidRPr="00CF56AD">
        <w:rPr>
          <w:rFonts w:ascii="Arial" w:hAnsi="Arial" w:cs="Arial"/>
        </w:rPr>
        <w:t xml:space="preserve">Research shows that 48% of e-commerce sales are guided by personalized recommendations, highlighting the significant influence of AI on decision-making processes. Moreover, it is estimated that </w:t>
      </w:r>
      <w:proofErr w:type="spellStart"/>
      <w:r w:rsidRPr="00CF56AD">
        <w:rPr>
          <w:rFonts w:ascii="Arial" w:hAnsi="Arial" w:cs="Arial"/>
        </w:rPr>
        <w:t>personalisation</w:t>
      </w:r>
      <w:proofErr w:type="spellEnd"/>
      <w:r w:rsidRPr="00CF56AD">
        <w:rPr>
          <w:rFonts w:ascii="Arial" w:hAnsi="Arial" w:cs="Arial"/>
        </w:rPr>
        <w:t xml:space="preserve"> systems account for 30-35% of revenue generation on major platforms, showcasing the return on investment in the form of an increased sales volume. This raises a key dilemma: AI offers convenience and alleviates cognitive load but leads to more impulsive and spontaneous buying </w:t>
      </w:r>
      <w:proofErr w:type="spellStart"/>
      <w:r w:rsidRPr="00CF56AD">
        <w:rPr>
          <w:rFonts w:ascii="Arial" w:hAnsi="Arial" w:cs="Arial"/>
        </w:rPr>
        <w:t>behaviour</w:t>
      </w:r>
      <w:proofErr w:type="spellEnd"/>
      <w:r w:rsidRPr="00CF56AD">
        <w:rPr>
          <w:rFonts w:ascii="Arial" w:hAnsi="Arial" w:cs="Arial"/>
        </w:rPr>
        <w:t xml:space="preserve">. The chapter uses a variety of reliable secondary data sources to support its analyses. </w:t>
      </w:r>
    </w:p>
    <w:tbl>
      <w:tblPr>
        <w:tblStyle w:val="a3"/>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28"/>
        <w:gridCol w:w="2962"/>
        <w:gridCol w:w="1785"/>
        <w:gridCol w:w="2285"/>
      </w:tblGrid>
      <w:tr w:rsidR="00D25B5C" w:rsidRPr="00CF56AD" w14:paraId="63CB46FA" w14:textId="77777777">
        <w:trPr>
          <w:trHeight w:val="770"/>
        </w:trPr>
        <w:tc>
          <w:tcPr>
            <w:tcW w:w="23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7DFDE1" w14:textId="77777777" w:rsidR="00D25B5C" w:rsidRPr="00CF56AD" w:rsidRDefault="00000000">
            <w:pPr>
              <w:jc w:val="center"/>
              <w:rPr>
                <w:rFonts w:ascii="Arial" w:hAnsi="Arial" w:cs="Arial"/>
              </w:rPr>
            </w:pPr>
            <w:r w:rsidRPr="00CF56AD">
              <w:rPr>
                <w:rFonts w:ascii="Arial" w:hAnsi="Arial" w:cs="Arial"/>
                <w:b/>
                <w:bCs/>
              </w:rPr>
              <w:lastRenderedPageBreak/>
              <w:t>Theme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81654D" w14:textId="77777777" w:rsidR="00D25B5C" w:rsidRPr="00CF56AD" w:rsidRDefault="00000000">
            <w:pPr>
              <w:jc w:val="center"/>
              <w:rPr>
                <w:rFonts w:ascii="Arial" w:hAnsi="Arial" w:cs="Arial"/>
              </w:rPr>
            </w:pPr>
            <w:r w:rsidRPr="00CF56AD">
              <w:rPr>
                <w:rFonts w:ascii="Arial" w:hAnsi="Arial" w:cs="Arial"/>
                <w:b/>
                <w:bCs/>
              </w:rPr>
              <w:t>Key Findings</w:t>
            </w:r>
          </w:p>
        </w:tc>
        <w:tc>
          <w:tcPr>
            <w:tcW w:w="17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17F62A" w14:textId="77777777" w:rsidR="00D25B5C" w:rsidRPr="00CF56AD" w:rsidRDefault="00000000">
            <w:pPr>
              <w:jc w:val="center"/>
              <w:rPr>
                <w:rFonts w:ascii="Arial" w:hAnsi="Arial" w:cs="Arial"/>
              </w:rPr>
            </w:pPr>
            <w:r w:rsidRPr="00CF56AD">
              <w:rPr>
                <w:rFonts w:ascii="Arial" w:hAnsi="Arial" w:cs="Arial"/>
                <w:b/>
                <w:bCs/>
              </w:rPr>
              <w:t>Link with Literature</w:t>
            </w:r>
          </w:p>
        </w:tc>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4B9620" w14:textId="77777777" w:rsidR="00D25B5C" w:rsidRPr="00CF56AD" w:rsidRDefault="00000000">
            <w:pPr>
              <w:jc w:val="center"/>
              <w:rPr>
                <w:rFonts w:ascii="Arial" w:hAnsi="Arial" w:cs="Arial"/>
              </w:rPr>
            </w:pPr>
            <w:r w:rsidRPr="00CF56AD">
              <w:rPr>
                <w:rFonts w:ascii="Arial" w:hAnsi="Arial" w:cs="Arial"/>
                <w:b/>
                <w:bCs/>
              </w:rPr>
              <w:t>Critical Interpretation</w:t>
            </w:r>
          </w:p>
        </w:tc>
      </w:tr>
      <w:tr w:rsidR="00D25B5C" w:rsidRPr="00CF56AD" w14:paraId="5451E732" w14:textId="77777777">
        <w:trPr>
          <w:trHeight w:val="1580"/>
        </w:trPr>
        <w:tc>
          <w:tcPr>
            <w:tcW w:w="23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6EE0AE" w14:textId="77777777" w:rsidR="00D25B5C" w:rsidRPr="00CF56AD" w:rsidRDefault="00000000">
            <w:pPr>
              <w:rPr>
                <w:rFonts w:ascii="Arial" w:hAnsi="Arial" w:cs="Arial"/>
              </w:rPr>
            </w:pPr>
            <w:r w:rsidRPr="00CF56AD">
              <w:rPr>
                <w:rFonts w:ascii="Arial" w:hAnsi="Arial" w:cs="Arial"/>
                <w:b/>
                <w:bCs/>
              </w:rPr>
              <w:t xml:space="preserve">Theme 1: AI </w:t>
            </w:r>
            <w:proofErr w:type="spellStart"/>
            <w:r w:rsidRPr="00CF56AD">
              <w:rPr>
                <w:rFonts w:ascii="Arial" w:hAnsi="Arial" w:cs="Arial"/>
                <w:b/>
                <w:bCs/>
              </w:rPr>
              <w:t>Personalisation</w:t>
            </w:r>
            <w:proofErr w:type="spellEnd"/>
            <w:r w:rsidRPr="00CF56AD">
              <w:rPr>
                <w:rFonts w:ascii="Arial" w:hAnsi="Arial" w:cs="Arial"/>
                <w:b/>
                <w:bCs/>
              </w:rPr>
              <w:t xml:space="preserve"> and Consumer </w:t>
            </w:r>
            <w:proofErr w:type="spellStart"/>
            <w:r w:rsidRPr="00CF56AD">
              <w:rPr>
                <w:rFonts w:ascii="Arial" w:hAnsi="Arial" w:cs="Arial"/>
                <w:b/>
                <w:bCs/>
              </w:rPr>
              <w:t>Behaviour</w:t>
            </w:r>
            <w:proofErr w:type="spellEnd"/>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AE305B" w14:textId="77777777" w:rsidR="00D25B5C" w:rsidRPr="00CF56AD" w:rsidRDefault="00000000">
            <w:pPr>
              <w:rPr>
                <w:rFonts w:ascii="Arial" w:hAnsi="Arial" w:cs="Arial"/>
              </w:rPr>
            </w:pPr>
            <w:r w:rsidRPr="00CF56AD">
              <w:rPr>
                <w:rFonts w:ascii="Arial" w:hAnsi="Arial" w:cs="Arial"/>
              </w:rPr>
              <w:t xml:space="preserve">AI recommendations influence purchasing </w:t>
            </w:r>
            <w:proofErr w:type="spellStart"/>
            <w:r w:rsidRPr="00CF56AD">
              <w:rPr>
                <w:rFonts w:ascii="Arial" w:hAnsi="Arial" w:cs="Arial"/>
              </w:rPr>
              <w:t>behaviour</w:t>
            </w:r>
            <w:proofErr w:type="spellEnd"/>
            <w:r w:rsidRPr="00CF56AD">
              <w:rPr>
                <w:rFonts w:ascii="Arial" w:hAnsi="Arial" w:cs="Arial"/>
              </w:rPr>
              <w:t xml:space="preserve"> through </w:t>
            </w:r>
            <w:proofErr w:type="spellStart"/>
            <w:r w:rsidRPr="00CF56AD">
              <w:rPr>
                <w:rFonts w:ascii="Arial" w:hAnsi="Arial" w:cs="Arial"/>
              </w:rPr>
              <w:t>personalised</w:t>
            </w:r>
            <w:proofErr w:type="spellEnd"/>
            <w:r w:rsidRPr="00CF56AD">
              <w:rPr>
                <w:rFonts w:ascii="Arial" w:hAnsi="Arial" w:cs="Arial"/>
              </w:rPr>
              <w:t xml:space="preserve"> suggestions and predictive analytics.</w:t>
            </w:r>
          </w:p>
        </w:tc>
        <w:tc>
          <w:tcPr>
            <w:tcW w:w="17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81CEED" w14:textId="77777777" w:rsidR="00D25B5C" w:rsidRPr="00CF56AD" w:rsidRDefault="00000000">
            <w:pPr>
              <w:rPr>
                <w:rFonts w:ascii="Arial" w:hAnsi="Arial" w:cs="Arial"/>
              </w:rPr>
            </w:pPr>
            <w:r w:rsidRPr="00CF56AD">
              <w:rPr>
                <w:rFonts w:ascii="Arial" w:hAnsi="Arial" w:cs="Arial"/>
              </w:rPr>
              <w:t>Supports McKinsey (2024) and Gartner (2024).</w:t>
            </w:r>
          </w:p>
        </w:tc>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EC38F4" w14:textId="77777777" w:rsidR="00D25B5C" w:rsidRPr="00CF56AD" w:rsidRDefault="00000000">
            <w:pPr>
              <w:rPr>
                <w:rFonts w:ascii="Arial" w:hAnsi="Arial" w:cs="Arial"/>
              </w:rPr>
            </w:pPr>
            <w:r w:rsidRPr="00CF56AD">
              <w:rPr>
                <w:rFonts w:ascii="Arial" w:hAnsi="Arial" w:cs="Arial"/>
              </w:rPr>
              <w:t>AI improves convenience but increases dependence on algorithms.</w:t>
            </w:r>
          </w:p>
        </w:tc>
      </w:tr>
      <w:tr w:rsidR="00D25B5C" w:rsidRPr="00CF56AD" w14:paraId="7CD91C45" w14:textId="77777777">
        <w:trPr>
          <w:trHeight w:val="1580"/>
        </w:trPr>
        <w:tc>
          <w:tcPr>
            <w:tcW w:w="23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1F3B0F" w14:textId="77777777" w:rsidR="00D25B5C" w:rsidRPr="00CF56AD" w:rsidRDefault="00000000">
            <w:pPr>
              <w:rPr>
                <w:rFonts w:ascii="Arial" w:hAnsi="Arial" w:cs="Arial"/>
              </w:rPr>
            </w:pPr>
            <w:r w:rsidRPr="00CF56AD">
              <w:rPr>
                <w:rFonts w:ascii="Arial" w:hAnsi="Arial" w:cs="Arial"/>
                <w:b/>
                <w:bCs/>
              </w:rPr>
              <w:t>Theme 2: Psychological Triggers Driving Impulse Buying</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299CBE" w14:textId="77777777" w:rsidR="00D25B5C" w:rsidRPr="00CF56AD" w:rsidRDefault="00000000">
            <w:pPr>
              <w:rPr>
                <w:rFonts w:ascii="Arial" w:hAnsi="Arial" w:cs="Arial"/>
              </w:rPr>
            </w:pPr>
            <w:r w:rsidRPr="00CF56AD">
              <w:rPr>
                <w:rFonts w:ascii="Arial" w:hAnsi="Arial" w:cs="Arial"/>
              </w:rPr>
              <w:t>Urgency, scarcity, FOMO, and social proof increase impulsive purchases.</w:t>
            </w:r>
          </w:p>
        </w:tc>
        <w:tc>
          <w:tcPr>
            <w:tcW w:w="17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6F0D40" w14:textId="77777777" w:rsidR="00D25B5C" w:rsidRPr="00CF56AD" w:rsidRDefault="00000000">
            <w:pPr>
              <w:rPr>
                <w:rFonts w:ascii="Arial" w:hAnsi="Arial" w:cs="Arial"/>
              </w:rPr>
            </w:pPr>
            <w:r w:rsidRPr="00CF56AD">
              <w:rPr>
                <w:rFonts w:ascii="Arial" w:hAnsi="Arial" w:cs="Arial"/>
              </w:rPr>
              <w:t xml:space="preserve">Aligns with Zhou et al. (2023) and </w:t>
            </w:r>
            <w:proofErr w:type="spellStart"/>
            <w:r w:rsidRPr="00CF56AD">
              <w:rPr>
                <w:rFonts w:ascii="Arial" w:hAnsi="Arial" w:cs="Arial"/>
              </w:rPr>
              <w:t>Hamizer</w:t>
            </w:r>
            <w:proofErr w:type="spellEnd"/>
            <w:r w:rsidRPr="00CF56AD">
              <w:rPr>
                <w:rFonts w:ascii="Arial" w:hAnsi="Arial" w:cs="Arial"/>
              </w:rPr>
              <w:t xml:space="preserve"> et al. (2024).</w:t>
            </w:r>
          </w:p>
        </w:tc>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5C1D34" w14:textId="77777777" w:rsidR="00D25B5C" w:rsidRPr="00CF56AD" w:rsidRDefault="00000000">
            <w:pPr>
              <w:rPr>
                <w:rFonts w:ascii="Arial" w:hAnsi="Arial" w:cs="Arial"/>
              </w:rPr>
            </w:pPr>
            <w:r w:rsidRPr="00CF56AD">
              <w:rPr>
                <w:rFonts w:ascii="Arial" w:hAnsi="Arial" w:cs="Arial"/>
              </w:rPr>
              <w:t>Online impulse buying is psychologically engineered.</w:t>
            </w:r>
          </w:p>
        </w:tc>
      </w:tr>
      <w:tr w:rsidR="00D25B5C" w:rsidRPr="00CF56AD" w14:paraId="1E540A21" w14:textId="77777777">
        <w:trPr>
          <w:trHeight w:val="1310"/>
        </w:trPr>
        <w:tc>
          <w:tcPr>
            <w:tcW w:w="23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1E6EBD" w14:textId="77777777" w:rsidR="00D25B5C" w:rsidRPr="00CF56AD" w:rsidRDefault="00000000">
            <w:pPr>
              <w:rPr>
                <w:rFonts w:ascii="Arial" w:hAnsi="Arial" w:cs="Arial"/>
              </w:rPr>
            </w:pPr>
            <w:r w:rsidRPr="00CF56AD">
              <w:rPr>
                <w:rFonts w:ascii="Arial" w:hAnsi="Arial" w:cs="Arial"/>
                <w:b/>
                <w:bCs/>
              </w:rPr>
              <w:t>Theme 3: AI Nudging and Algorithmic Influence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8B2340" w14:textId="77777777" w:rsidR="00D25B5C" w:rsidRPr="00CF56AD" w:rsidRDefault="00000000">
            <w:pPr>
              <w:rPr>
                <w:rFonts w:ascii="Arial" w:hAnsi="Arial" w:cs="Arial"/>
              </w:rPr>
            </w:pPr>
            <w:proofErr w:type="spellStart"/>
            <w:r w:rsidRPr="00CF56AD">
              <w:rPr>
                <w:rFonts w:ascii="Arial" w:hAnsi="Arial" w:cs="Arial"/>
              </w:rPr>
              <w:t>Behavioural</w:t>
            </w:r>
            <w:proofErr w:type="spellEnd"/>
            <w:r w:rsidRPr="00CF56AD">
              <w:rPr>
                <w:rFonts w:ascii="Arial" w:hAnsi="Arial" w:cs="Arial"/>
              </w:rPr>
              <w:t xml:space="preserve"> nudges like “customers also bought” shape decision-making.</w:t>
            </w:r>
          </w:p>
        </w:tc>
        <w:tc>
          <w:tcPr>
            <w:tcW w:w="17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D418E0" w14:textId="77777777" w:rsidR="00D25B5C" w:rsidRPr="00CF56AD" w:rsidRDefault="00000000">
            <w:pPr>
              <w:rPr>
                <w:rFonts w:ascii="Arial" w:hAnsi="Arial" w:cs="Arial"/>
              </w:rPr>
            </w:pPr>
            <w:r w:rsidRPr="00CF56AD">
              <w:rPr>
                <w:rFonts w:ascii="Arial" w:hAnsi="Arial" w:cs="Arial"/>
              </w:rPr>
              <w:t>Supports Mirsch et al. (2022).</w:t>
            </w:r>
          </w:p>
        </w:tc>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CB4647" w14:textId="77777777" w:rsidR="00D25B5C" w:rsidRPr="00CF56AD" w:rsidRDefault="00000000">
            <w:pPr>
              <w:rPr>
                <w:rFonts w:ascii="Arial" w:hAnsi="Arial" w:cs="Arial"/>
              </w:rPr>
            </w:pPr>
            <w:r w:rsidRPr="00CF56AD">
              <w:rPr>
                <w:rFonts w:ascii="Arial" w:hAnsi="Arial" w:cs="Arial"/>
              </w:rPr>
              <w:t>AI reduces independent consumer evaluation.</w:t>
            </w:r>
          </w:p>
        </w:tc>
      </w:tr>
      <w:tr w:rsidR="00D25B5C" w:rsidRPr="00CF56AD" w14:paraId="040A1FA5" w14:textId="77777777">
        <w:trPr>
          <w:trHeight w:val="1580"/>
        </w:trPr>
        <w:tc>
          <w:tcPr>
            <w:tcW w:w="23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15630A" w14:textId="77777777" w:rsidR="00D25B5C" w:rsidRPr="00CF56AD" w:rsidRDefault="00000000">
            <w:pPr>
              <w:rPr>
                <w:rFonts w:ascii="Arial" w:hAnsi="Arial" w:cs="Arial"/>
              </w:rPr>
            </w:pPr>
            <w:r w:rsidRPr="00CF56AD">
              <w:rPr>
                <w:rFonts w:ascii="Arial" w:hAnsi="Arial" w:cs="Arial"/>
                <w:b/>
                <w:bCs/>
              </w:rPr>
              <w:t>Theme 4: Consumer Trust, Privacy, and Ethical Concerns</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85424F" w14:textId="77777777" w:rsidR="00D25B5C" w:rsidRPr="00CF56AD" w:rsidRDefault="00000000">
            <w:pPr>
              <w:rPr>
                <w:rFonts w:ascii="Arial" w:hAnsi="Arial" w:cs="Arial"/>
              </w:rPr>
            </w:pPr>
            <w:r w:rsidRPr="00CF56AD">
              <w:rPr>
                <w:rFonts w:ascii="Arial" w:hAnsi="Arial" w:cs="Arial"/>
              </w:rPr>
              <w:t>Consumers continue using AI systems despite privacy concerns.</w:t>
            </w:r>
          </w:p>
        </w:tc>
        <w:tc>
          <w:tcPr>
            <w:tcW w:w="17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4DBC12" w14:textId="77777777" w:rsidR="00D25B5C" w:rsidRPr="00CF56AD" w:rsidRDefault="00000000">
            <w:pPr>
              <w:rPr>
                <w:rFonts w:ascii="Arial" w:hAnsi="Arial" w:cs="Arial"/>
              </w:rPr>
            </w:pPr>
            <w:r w:rsidRPr="00CF56AD">
              <w:rPr>
                <w:rFonts w:ascii="Arial" w:hAnsi="Arial" w:cs="Arial"/>
              </w:rPr>
              <w:t xml:space="preserve">Supports </w:t>
            </w:r>
            <w:proofErr w:type="spellStart"/>
            <w:r w:rsidRPr="00CF56AD">
              <w:rPr>
                <w:rFonts w:ascii="Arial" w:hAnsi="Arial" w:cs="Arial"/>
              </w:rPr>
              <w:t>Kokolakis</w:t>
            </w:r>
            <w:proofErr w:type="spellEnd"/>
            <w:r w:rsidRPr="00CF56AD">
              <w:rPr>
                <w:rFonts w:ascii="Arial" w:hAnsi="Arial" w:cs="Arial"/>
              </w:rPr>
              <w:t xml:space="preserve"> (2023) and </w:t>
            </w:r>
            <w:proofErr w:type="spellStart"/>
            <w:r w:rsidRPr="00CF56AD">
              <w:rPr>
                <w:rFonts w:ascii="Arial" w:hAnsi="Arial" w:cs="Arial"/>
              </w:rPr>
              <w:t>Floridi</w:t>
            </w:r>
            <w:proofErr w:type="spellEnd"/>
            <w:r w:rsidRPr="00CF56AD">
              <w:rPr>
                <w:rFonts w:ascii="Arial" w:hAnsi="Arial" w:cs="Arial"/>
              </w:rPr>
              <w:t xml:space="preserve"> et al. (2023).</w:t>
            </w:r>
          </w:p>
        </w:tc>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34E38B" w14:textId="77777777" w:rsidR="00D25B5C" w:rsidRPr="00CF56AD" w:rsidRDefault="00000000">
            <w:pPr>
              <w:rPr>
                <w:rFonts w:ascii="Arial" w:hAnsi="Arial" w:cs="Arial"/>
              </w:rPr>
            </w:pPr>
            <w:r w:rsidRPr="00CF56AD">
              <w:rPr>
                <w:rFonts w:ascii="Arial" w:hAnsi="Arial" w:cs="Arial"/>
              </w:rPr>
              <w:t>AI creates ethical tensions between profit and privacy.</w:t>
            </w:r>
          </w:p>
        </w:tc>
      </w:tr>
      <w:tr w:rsidR="00D25B5C" w:rsidRPr="00CF56AD" w14:paraId="4643D0BB" w14:textId="77777777">
        <w:trPr>
          <w:trHeight w:val="1040"/>
        </w:trPr>
        <w:tc>
          <w:tcPr>
            <w:tcW w:w="23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6CAFBF" w14:textId="77777777" w:rsidR="00D25B5C" w:rsidRPr="00CF56AD" w:rsidRDefault="00000000">
            <w:pPr>
              <w:rPr>
                <w:rFonts w:ascii="Arial" w:hAnsi="Arial" w:cs="Arial"/>
              </w:rPr>
            </w:pPr>
            <w:r w:rsidRPr="00CF56AD">
              <w:rPr>
                <w:rFonts w:ascii="Arial" w:hAnsi="Arial" w:cs="Arial"/>
                <w:b/>
                <w:bCs/>
              </w:rPr>
              <w:lastRenderedPageBreak/>
              <w:t>Theme 5: Online vs Offline Impulse Buying</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9EEBB5" w14:textId="77777777" w:rsidR="00D25B5C" w:rsidRPr="00CF56AD" w:rsidRDefault="00000000">
            <w:pPr>
              <w:rPr>
                <w:rFonts w:ascii="Arial" w:hAnsi="Arial" w:cs="Arial"/>
              </w:rPr>
            </w:pPr>
            <w:r w:rsidRPr="00CF56AD">
              <w:rPr>
                <w:rFonts w:ascii="Arial" w:hAnsi="Arial" w:cs="Arial"/>
              </w:rPr>
              <w:t>Online platforms increase impulse buying more than physical stores.</w:t>
            </w:r>
          </w:p>
        </w:tc>
        <w:tc>
          <w:tcPr>
            <w:tcW w:w="17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C556DF" w14:textId="77777777" w:rsidR="00D25B5C" w:rsidRPr="00CF56AD" w:rsidRDefault="00000000">
            <w:pPr>
              <w:rPr>
                <w:rFonts w:ascii="Arial" w:hAnsi="Arial" w:cs="Arial"/>
              </w:rPr>
            </w:pPr>
            <w:r w:rsidRPr="00CF56AD">
              <w:rPr>
                <w:rFonts w:ascii="Arial" w:hAnsi="Arial" w:cs="Arial"/>
              </w:rPr>
              <w:t>Aligns with Shen and Khalifa (2022).</w:t>
            </w:r>
          </w:p>
        </w:tc>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A273DD" w14:textId="77777777" w:rsidR="00D25B5C" w:rsidRPr="00CF56AD" w:rsidRDefault="00000000">
            <w:pPr>
              <w:rPr>
                <w:rFonts w:ascii="Arial" w:hAnsi="Arial" w:cs="Arial"/>
              </w:rPr>
            </w:pPr>
            <w:r w:rsidRPr="00CF56AD">
              <w:rPr>
                <w:rFonts w:ascii="Arial" w:hAnsi="Arial" w:cs="Arial"/>
              </w:rPr>
              <w:t xml:space="preserve">Digital environments intensify </w:t>
            </w:r>
            <w:proofErr w:type="spellStart"/>
            <w:r w:rsidRPr="00CF56AD">
              <w:rPr>
                <w:rFonts w:ascii="Arial" w:hAnsi="Arial" w:cs="Arial"/>
              </w:rPr>
              <w:t>behavioural</w:t>
            </w:r>
            <w:proofErr w:type="spellEnd"/>
            <w:r w:rsidRPr="00CF56AD">
              <w:rPr>
                <w:rFonts w:ascii="Arial" w:hAnsi="Arial" w:cs="Arial"/>
              </w:rPr>
              <w:t xml:space="preserve"> manipulation.</w:t>
            </w:r>
          </w:p>
        </w:tc>
      </w:tr>
      <w:tr w:rsidR="00D25B5C" w:rsidRPr="00CF56AD" w14:paraId="35535F41" w14:textId="77777777">
        <w:trPr>
          <w:trHeight w:val="1935"/>
        </w:trPr>
        <w:tc>
          <w:tcPr>
            <w:tcW w:w="23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AB820E" w14:textId="77777777" w:rsidR="00D25B5C" w:rsidRPr="00CF56AD" w:rsidRDefault="00000000">
            <w:pPr>
              <w:rPr>
                <w:rFonts w:ascii="Arial" w:hAnsi="Arial" w:cs="Arial"/>
              </w:rPr>
            </w:pPr>
            <w:r w:rsidRPr="00CF56AD">
              <w:rPr>
                <w:rFonts w:ascii="Arial" w:hAnsi="Arial" w:cs="Arial"/>
                <w:b/>
                <w:bCs/>
              </w:rPr>
              <w:t>Theme 6: Hyper-</w:t>
            </w:r>
            <w:proofErr w:type="spellStart"/>
            <w:r w:rsidRPr="00CF56AD">
              <w:rPr>
                <w:rFonts w:ascii="Arial" w:hAnsi="Arial" w:cs="Arial"/>
                <w:b/>
                <w:bCs/>
              </w:rPr>
              <w:t>Personalisation</w:t>
            </w:r>
            <w:proofErr w:type="spellEnd"/>
            <w:r w:rsidRPr="00CF56AD">
              <w:rPr>
                <w:rFonts w:ascii="Arial" w:hAnsi="Arial" w:cs="Arial"/>
                <w:b/>
                <w:bCs/>
              </w:rPr>
              <w:t xml:space="preserve"> and </w:t>
            </w:r>
            <w:proofErr w:type="spellStart"/>
            <w:r w:rsidRPr="00CF56AD">
              <w:rPr>
                <w:rFonts w:ascii="Arial" w:hAnsi="Arial" w:cs="Arial"/>
                <w:b/>
                <w:bCs/>
              </w:rPr>
              <w:t>Behavioural</w:t>
            </w:r>
            <w:proofErr w:type="spellEnd"/>
            <w:r w:rsidRPr="00CF56AD">
              <w:rPr>
                <w:rFonts w:ascii="Arial" w:hAnsi="Arial" w:cs="Arial"/>
                <w:b/>
                <w:bCs/>
              </w:rPr>
              <w:t xml:space="preserve"> Dependence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9310B" w14:textId="77777777" w:rsidR="00D25B5C" w:rsidRPr="00CF56AD" w:rsidRDefault="00000000">
            <w:pPr>
              <w:rPr>
                <w:rFonts w:ascii="Arial" w:hAnsi="Arial" w:cs="Arial"/>
              </w:rPr>
            </w:pPr>
            <w:r w:rsidRPr="00CF56AD">
              <w:rPr>
                <w:rFonts w:ascii="Arial" w:hAnsi="Arial" w:cs="Arial"/>
              </w:rPr>
              <w:t>Hyper-</w:t>
            </w:r>
            <w:proofErr w:type="spellStart"/>
            <w:r w:rsidRPr="00CF56AD">
              <w:rPr>
                <w:rFonts w:ascii="Arial" w:hAnsi="Arial" w:cs="Arial"/>
              </w:rPr>
              <w:t>personalisation</w:t>
            </w:r>
            <w:proofErr w:type="spellEnd"/>
            <w:r w:rsidRPr="00CF56AD">
              <w:rPr>
                <w:rFonts w:ascii="Arial" w:hAnsi="Arial" w:cs="Arial"/>
              </w:rPr>
              <w:t xml:space="preserve"> improves engagement but creates filter bubbles.</w:t>
            </w:r>
          </w:p>
        </w:tc>
        <w:tc>
          <w:tcPr>
            <w:tcW w:w="17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CB6AA9" w14:textId="77777777" w:rsidR="00D25B5C" w:rsidRPr="00CF56AD" w:rsidRDefault="00000000">
            <w:pPr>
              <w:rPr>
                <w:rFonts w:ascii="Arial" w:hAnsi="Arial" w:cs="Arial"/>
              </w:rPr>
            </w:pPr>
            <w:r w:rsidRPr="00CF56AD">
              <w:rPr>
                <w:rFonts w:ascii="Arial" w:hAnsi="Arial" w:cs="Arial"/>
              </w:rPr>
              <w:t>Supports Harvard Business Review (2023).</w:t>
            </w:r>
          </w:p>
        </w:tc>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C78C04" w14:textId="77777777" w:rsidR="00D25B5C" w:rsidRPr="00CF56AD" w:rsidRDefault="00000000">
            <w:pPr>
              <w:rPr>
                <w:rFonts w:ascii="Arial" w:hAnsi="Arial" w:cs="Arial"/>
              </w:rPr>
            </w:pPr>
            <w:r w:rsidRPr="00CF56AD">
              <w:rPr>
                <w:rFonts w:ascii="Arial" w:hAnsi="Arial" w:cs="Arial"/>
              </w:rPr>
              <w:t xml:space="preserve">Excessive </w:t>
            </w:r>
            <w:proofErr w:type="spellStart"/>
            <w:r w:rsidRPr="00CF56AD">
              <w:rPr>
                <w:rFonts w:ascii="Arial" w:hAnsi="Arial" w:cs="Arial"/>
              </w:rPr>
              <w:t>personalisation</w:t>
            </w:r>
            <w:proofErr w:type="spellEnd"/>
            <w:r w:rsidRPr="00CF56AD">
              <w:rPr>
                <w:rFonts w:ascii="Arial" w:hAnsi="Arial" w:cs="Arial"/>
              </w:rPr>
              <w:t xml:space="preserve"> reduces consumer autonomy.</w:t>
            </w:r>
          </w:p>
        </w:tc>
      </w:tr>
    </w:tbl>
    <w:p w14:paraId="5A7A065F" w14:textId="77777777" w:rsidR="00D25B5C" w:rsidRPr="00CF56AD" w:rsidRDefault="00000000">
      <w:pPr>
        <w:pStyle w:val="Heading4"/>
        <w:rPr>
          <w:rFonts w:ascii="Arial" w:hAnsi="Arial" w:cs="Arial"/>
        </w:rPr>
      </w:pPr>
      <w:bookmarkStart w:id="74" w:name="_heading=h.9xeoa2xzqvpq" w:colFirst="0" w:colLast="0"/>
      <w:bookmarkEnd w:id="74"/>
      <w:r w:rsidRPr="00CF56AD">
        <w:rPr>
          <w:rFonts w:ascii="Arial" w:hAnsi="Arial" w:cs="Arial"/>
        </w:rPr>
        <w:t xml:space="preserve">Table 4.1: Thematic Analysis of AI-Driven Recommendation Systems and Impulse Buying </w:t>
      </w:r>
      <w:proofErr w:type="spellStart"/>
      <w:r w:rsidRPr="00CF56AD">
        <w:rPr>
          <w:rFonts w:ascii="Arial" w:hAnsi="Arial" w:cs="Arial"/>
        </w:rPr>
        <w:t>Behaviour</w:t>
      </w:r>
      <w:proofErr w:type="spellEnd"/>
    </w:p>
    <w:p w14:paraId="1653487A" w14:textId="77777777" w:rsidR="00D25B5C" w:rsidRPr="00CF56AD" w:rsidRDefault="00000000">
      <w:pPr>
        <w:jc w:val="center"/>
        <w:rPr>
          <w:rFonts w:ascii="Arial" w:hAnsi="Arial" w:cs="Arial"/>
        </w:rPr>
      </w:pPr>
      <w:r w:rsidRPr="00CF56AD">
        <w:rPr>
          <w:rFonts w:ascii="Arial" w:hAnsi="Arial" w:cs="Arial"/>
        </w:rPr>
        <w:t>Source: Self-made</w:t>
      </w:r>
    </w:p>
    <w:p w14:paraId="14101B42" w14:textId="77777777" w:rsidR="00D25B5C" w:rsidRPr="00CF56AD" w:rsidRDefault="00000000">
      <w:pPr>
        <w:pStyle w:val="Heading2"/>
        <w:spacing w:after="240"/>
        <w:rPr>
          <w:rFonts w:ascii="Arial" w:hAnsi="Arial" w:cs="Arial"/>
        </w:rPr>
      </w:pPr>
      <w:bookmarkStart w:id="75" w:name="_heading=h.who2ma37sn0c" w:colFirst="0" w:colLast="0"/>
      <w:bookmarkEnd w:id="75"/>
      <w:r w:rsidRPr="00CF56AD">
        <w:rPr>
          <w:rFonts w:ascii="Arial" w:hAnsi="Arial" w:cs="Arial"/>
        </w:rPr>
        <w:t xml:space="preserve">4.2 Overview of Data Sources </w:t>
      </w:r>
    </w:p>
    <w:p w14:paraId="48F26986" w14:textId="77777777" w:rsidR="00D25B5C" w:rsidRPr="00CF56AD" w:rsidRDefault="00000000">
      <w:pPr>
        <w:jc w:val="left"/>
        <w:rPr>
          <w:rFonts w:ascii="Arial" w:hAnsi="Arial" w:cs="Arial"/>
        </w:rPr>
      </w:pPr>
      <w:r w:rsidRPr="00CF56AD">
        <w:rPr>
          <w:rFonts w:ascii="Arial" w:hAnsi="Arial" w:cs="Arial"/>
        </w:rPr>
        <w:t xml:space="preserve">This research employed a variety of secondary data sources to examine AI's impact on impulse online purchases in the UK e-commerce industry critically. Academic data assorted from peer-reviewed journal articles in Google Scholar, ScienceDirect, Springer and Emerald </w:t>
      </w:r>
      <w:proofErr w:type="gramStart"/>
      <w:r w:rsidRPr="00CF56AD">
        <w:rPr>
          <w:rFonts w:ascii="Arial" w:hAnsi="Arial" w:cs="Arial"/>
        </w:rPr>
        <w:t>was</w:t>
      </w:r>
      <w:proofErr w:type="gramEnd"/>
      <w:r w:rsidRPr="00CF56AD">
        <w:rPr>
          <w:rFonts w:ascii="Arial" w:hAnsi="Arial" w:cs="Arial"/>
        </w:rPr>
        <w:t xml:space="preserve"> ensured to bring in the academic conceptual depth, methodological elegance, and scholarly reliability of the articles. Moreover, Statista's, McKinsey's, PwC's, Deloitte's, Gartner's and Boston Consulting Group's (BCG) industry reports were included to provide real-time statistical evidence and a wide range of industry insights on key aspects of the use of AI in the retail sector, consumer </w:t>
      </w:r>
      <w:proofErr w:type="spellStart"/>
      <w:r w:rsidRPr="00CF56AD">
        <w:rPr>
          <w:rFonts w:ascii="Arial" w:hAnsi="Arial" w:cs="Arial"/>
        </w:rPr>
        <w:t>behaviour</w:t>
      </w:r>
      <w:proofErr w:type="spellEnd"/>
      <w:r w:rsidRPr="00CF56AD">
        <w:rPr>
          <w:rFonts w:ascii="Arial" w:hAnsi="Arial" w:cs="Arial"/>
        </w:rPr>
        <w:t xml:space="preserve">, and digital retail performance. In addition to this, practical examples of implementing AI recommendation systems in real business environments have been explored using data from </w:t>
      </w:r>
      <w:proofErr w:type="spellStart"/>
      <w:r w:rsidRPr="00CF56AD">
        <w:rPr>
          <w:rFonts w:ascii="Arial" w:hAnsi="Arial" w:cs="Arial"/>
        </w:rPr>
        <w:t>organisational</w:t>
      </w:r>
      <w:proofErr w:type="spellEnd"/>
      <w:r w:rsidRPr="00CF56AD">
        <w:rPr>
          <w:rFonts w:ascii="Arial" w:hAnsi="Arial" w:cs="Arial"/>
        </w:rPr>
        <w:t xml:space="preserve"> reports, company data, and AI market analytics from Amazon, </w:t>
      </w:r>
      <w:r w:rsidRPr="00CF56AD">
        <w:rPr>
          <w:rFonts w:ascii="Arial" w:hAnsi="Arial" w:cs="Arial"/>
        </w:rPr>
        <w:lastRenderedPageBreak/>
        <w:t xml:space="preserve">ASOS and UK Retail data. However, the use of secondary data was singularly relevant in that it will facilitate access to much larger breadth of </w:t>
      </w:r>
      <w:proofErr w:type="spellStart"/>
      <w:r w:rsidRPr="00CF56AD">
        <w:rPr>
          <w:rFonts w:ascii="Arial" w:hAnsi="Arial" w:cs="Arial"/>
        </w:rPr>
        <w:t>behavioural</w:t>
      </w:r>
      <w:proofErr w:type="spellEnd"/>
      <w:r w:rsidRPr="00CF56AD">
        <w:rPr>
          <w:rFonts w:ascii="Arial" w:hAnsi="Arial" w:cs="Arial"/>
        </w:rPr>
        <w:t xml:space="preserve"> evidence and authentic commercial data that is more difficult to obtain through primary research in limited time and resource parameters. Furthermore, the secondary sources offered a more comprehensive view of how AI was being used in the real world and how consumers interact with AI on digital platforms.</w:t>
      </w:r>
    </w:p>
    <w:p w14:paraId="16C71C83" w14:textId="77777777" w:rsidR="00D25B5C" w:rsidRPr="00CF56AD" w:rsidRDefault="00000000">
      <w:pPr>
        <w:pStyle w:val="Heading2"/>
        <w:rPr>
          <w:rFonts w:ascii="Arial" w:hAnsi="Arial" w:cs="Arial"/>
        </w:rPr>
      </w:pPr>
      <w:bookmarkStart w:id="76" w:name="_heading=h.30ivjc27l3qp" w:colFirst="0" w:colLast="0"/>
      <w:bookmarkEnd w:id="76"/>
      <w:r w:rsidRPr="00CF56AD">
        <w:rPr>
          <w:rFonts w:ascii="Arial" w:hAnsi="Arial" w:cs="Arial"/>
        </w:rPr>
        <w:t xml:space="preserve">4.3 Application of Braun and Clarke’s Six-Phase Framework </w:t>
      </w:r>
    </w:p>
    <w:p w14:paraId="6F9D9777" w14:textId="77777777" w:rsidR="00D25B5C" w:rsidRPr="00CF56AD" w:rsidRDefault="00000000">
      <w:pPr>
        <w:pStyle w:val="Heading3"/>
        <w:rPr>
          <w:rFonts w:ascii="Arial" w:hAnsi="Arial" w:cs="Arial"/>
        </w:rPr>
      </w:pPr>
      <w:bookmarkStart w:id="77" w:name="_heading=h.k4wwjzepa1z3" w:colFirst="0" w:colLast="0"/>
      <w:bookmarkEnd w:id="77"/>
      <w:r w:rsidRPr="00CF56AD">
        <w:rPr>
          <w:rFonts w:ascii="Arial" w:hAnsi="Arial" w:cs="Arial"/>
        </w:rPr>
        <w:t xml:space="preserve">4.3.1 Phase 1: </w:t>
      </w:r>
      <w:proofErr w:type="spellStart"/>
      <w:r w:rsidRPr="00CF56AD">
        <w:rPr>
          <w:rFonts w:ascii="Arial" w:hAnsi="Arial" w:cs="Arial"/>
        </w:rPr>
        <w:t>Familiarisation</w:t>
      </w:r>
      <w:proofErr w:type="spellEnd"/>
      <w:r w:rsidRPr="00CF56AD">
        <w:rPr>
          <w:rFonts w:ascii="Arial" w:hAnsi="Arial" w:cs="Arial"/>
        </w:rPr>
        <w:t xml:space="preserve"> with the Data</w:t>
      </w:r>
    </w:p>
    <w:p w14:paraId="0BC8B42F" w14:textId="77777777" w:rsidR="00D25B5C" w:rsidRPr="00CF56AD" w:rsidRDefault="00000000">
      <w:pPr>
        <w:spacing w:before="360"/>
        <w:rPr>
          <w:rFonts w:ascii="Arial" w:hAnsi="Arial" w:cs="Arial"/>
        </w:rPr>
      </w:pPr>
      <w:r w:rsidRPr="00CF56AD">
        <w:rPr>
          <w:rFonts w:ascii="Arial" w:hAnsi="Arial" w:cs="Arial"/>
        </w:rPr>
        <w:t xml:space="preserve">Re-reading, reviewing, and critically interpreting a large amount of secondary data to get familiar with it were done repeatedly in the first stage of Braun and Clarke's (2006) thematic analysis framework, which included reading a range of academic journals, industry reports, company publications, and case studies. This phase had a pivotal role in combining all elements of understanding behavioral trends linked to AI-powered recommendation engines and impulse purchasing in online commerce in the UK. Information from Google Scholar, Statista, McKinsey, Gartner, Amazon and ASOS were continually </w:t>
      </w:r>
      <w:proofErr w:type="spellStart"/>
      <w:r w:rsidRPr="00CF56AD">
        <w:rPr>
          <w:rFonts w:ascii="Arial" w:hAnsi="Arial" w:cs="Arial"/>
        </w:rPr>
        <w:t>analysed</w:t>
      </w:r>
      <w:proofErr w:type="spellEnd"/>
      <w:r w:rsidRPr="00CF56AD">
        <w:rPr>
          <w:rFonts w:ascii="Arial" w:hAnsi="Arial" w:cs="Arial"/>
        </w:rPr>
        <w:t xml:space="preserve"> to look for common concepts and inconsistencies surrounding the interaction between the consumer and </w:t>
      </w:r>
      <w:proofErr w:type="spellStart"/>
      <w:r w:rsidRPr="00CF56AD">
        <w:rPr>
          <w:rFonts w:ascii="Arial" w:hAnsi="Arial" w:cs="Arial"/>
        </w:rPr>
        <w:t>personalised</w:t>
      </w:r>
      <w:proofErr w:type="spellEnd"/>
      <w:r w:rsidRPr="00CF56AD">
        <w:rPr>
          <w:rFonts w:ascii="Arial" w:hAnsi="Arial" w:cs="Arial"/>
        </w:rPr>
        <w:t xml:space="preserve"> technologies. </w:t>
      </w:r>
    </w:p>
    <w:p w14:paraId="2DB51D9B" w14:textId="77777777" w:rsidR="00D25B5C" w:rsidRPr="00CF56AD" w:rsidRDefault="00000000">
      <w:pPr>
        <w:pStyle w:val="Heading3"/>
        <w:rPr>
          <w:rFonts w:ascii="Arial" w:hAnsi="Arial" w:cs="Arial"/>
        </w:rPr>
      </w:pPr>
      <w:bookmarkStart w:id="78" w:name="_heading=h.jhhslq64q3ij" w:colFirst="0" w:colLast="0"/>
      <w:bookmarkEnd w:id="78"/>
      <w:r w:rsidRPr="00CF56AD">
        <w:rPr>
          <w:rFonts w:ascii="Arial" w:hAnsi="Arial" w:cs="Arial"/>
        </w:rPr>
        <w:t>4.3.2 Phase 2: Generating Initial Codes</w:t>
      </w:r>
    </w:p>
    <w:p w14:paraId="183D956F" w14:textId="77777777" w:rsidR="00D25B5C" w:rsidRPr="00CF56AD" w:rsidRDefault="00000000">
      <w:pPr>
        <w:rPr>
          <w:rFonts w:ascii="Arial" w:hAnsi="Arial" w:cs="Arial"/>
        </w:rPr>
      </w:pPr>
      <w:r w:rsidRPr="00CF56AD">
        <w:rPr>
          <w:rFonts w:ascii="Arial" w:hAnsi="Arial" w:cs="Arial"/>
        </w:rPr>
        <w:t xml:space="preserve">The second phase involved creating initial code from the data and finding meaningful and relevant segments across it. Coding is the process of establishing a logical classification of data into smaller pieces of data that reflect repeated concepts, actions, and formats that are part of the research question(s). The themes were discovered through open coding, and, consequently, the coding allowed themes to emerge naturally from the data and in a flexible manner to avoid theoretical assumptions foretelling the process. The main codes </w:t>
      </w:r>
      <w:proofErr w:type="gramStart"/>
      <w:r w:rsidRPr="00CF56AD">
        <w:rPr>
          <w:rFonts w:ascii="Arial" w:hAnsi="Arial" w:cs="Arial"/>
        </w:rPr>
        <w:t>were:</w:t>
      </w:r>
      <w:proofErr w:type="gramEnd"/>
      <w:r w:rsidRPr="00CF56AD">
        <w:rPr>
          <w:rFonts w:ascii="Arial" w:hAnsi="Arial" w:cs="Arial"/>
        </w:rPr>
        <w:t xml:space="preserve"> Urgency, Scarcity, Fear of missing out (FOMO), Trust, AI convenience, </w:t>
      </w:r>
      <w:proofErr w:type="spellStart"/>
      <w:r w:rsidRPr="00CF56AD">
        <w:rPr>
          <w:rFonts w:ascii="Arial" w:hAnsi="Arial" w:cs="Arial"/>
        </w:rPr>
        <w:t>behavioural</w:t>
      </w:r>
      <w:proofErr w:type="spellEnd"/>
      <w:r w:rsidRPr="00CF56AD">
        <w:rPr>
          <w:rFonts w:ascii="Arial" w:hAnsi="Arial" w:cs="Arial"/>
        </w:rPr>
        <w:t xml:space="preserve"> dependence, emotional stimulation, algorithmic influence and hyper-</w:t>
      </w:r>
      <w:proofErr w:type="spellStart"/>
      <w:r w:rsidRPr="00CF56AD">
        <w:rPr>
          <w:rFonts w:ascii="Arial" w:hAnsi="Arial" w:cs="Arial"/>
        </w:rPr>
        <w:lastRenderedPageBreak/>
        <w:t>personalisation</w:t>
      </w:r>
      <w:proofErr w:type="spellEnd"/>
      <w:r w:rsidRPr="00CF56AD">
        <w:rPr>
          <w:rFonts w:ascii="Arial" w:hAnsi="Arial" w:cs="Arial"/>
        </w:rPr>
        <w:t xml:space="preserve">. The same ideas were combined to provide initial </w:t>
      </w:r>
      <w:proofErr w:type="spellStart"/>
      <w:r w:rsidRPr="00CF56AD">
        <w:rPr>
          <w:rFonts w:ascii="Arial" w:hAnsi="Arial" w:cs="Arial"/>
        </w:rPr>
        <w:t>behavioural</w:t>
      </w:r>
      <w:proofErr w:type="spellEnd"/>
      <w:r w:rsidRPr="00CF56AD">
        <w:rPr>
          <w:rFonts w:ascii="Arial" w:hAnsi="Arial" w:cs="Arial"/>
        </w:rPr>
        <w:t xml:space="preserve"> typologies related to impulse online purchasing. </w:t>
      </w:r>
    </w:p>
    <w:p w14:paraId="0D9A79CD" w14:textId="77777777" w:rsidR="00D25B5C" w:rsidRPr="00CF56AD" w:rsidRDefault="00000000">
      <w:pPr>
        <w:pStyle w:val="Heading3"/>
        <w:rPr>
          <w:rFonts w:ascii="Arial" w:hAnsi="Arial" w:cs="Arial"/>
        </w:rPr>
      </w:pPr>
      <w:bookmarkStart w:id="79" w:name="_heading=h.s6b32nnfv8ve" w:colFirst="0" w:colLast="0"/>
      <w:bookmarkEnd w:id="79"/>
      <w:r w:rsidRPr="00CF56AD">
        <w:rPr>
          <w:rFonts w:ascii="Arial" w:hAnsi="Arial" w:cs="Arial"/>
        </w:rPr>
        <w:t>4.3.3 Phase 3: Searching for Themes</w:t>
      </w:r>
    </w:p>
    <w:p w14:paraId="7A3F62F8" w14:textId="77777777" w:rsidR="00D25B5C" w:rsidRPr="00CF56AD" w:rsidRDefault="00000000">
      <w:pPr>
        <w:rPr>
          <w:rFonts w:ascii="Arial" w:hAnsi="Arial" w:cs="Arial"/>
        </w:rPr>
      </w:pPr>
      <w:r w:rsidRPr="00CF56AD">
        <w:rPr>
          <w:rFonts w:ascii="Arial" w:hAnsi="Arial" w:cs="Arial"/>
        </w:rPr>
        <w:t xml:space="preserve">During the third step, </w:t>
      </w:r>
      <w:proofErr w:type="gramStart"/>
      <w:r w:rsidRPr="00CF56AD">
        <w:rPr>
          <w:rFonts w:ascii="Arial" w:hAnsi="Arial" w:cs="Arial"/>
        </w:rPr>
        <w:t>all of</w:t>
      </w:r>
      <w:proofErr w:type="gramEnd"/>
      <w:r w:rsidRPr="00CF56AD">
        <w:rPr>
          <w:rFonts w:ascii="Arial" w:hAnsi="Arial" w:cs="Arial"/>
        </w:rPr>
        <w:t xml:space="preserve"> the codes for each identified pattern of </w:t>
      </w:r>
      <w:proofErr w:type="spellStart"/>
      <w:r w:rsidRPr="00CF56AD">
        <w:rPr>
          <w:rFonts w:ascii="Arial" w:hAnsi="Arial" w:cs="Arial"/>
        </w:rPr>
        <w:t>behaviours</w:t>
      </w:r>
      <w:proofErr w:type="spellEnd"/>
      <w:r w:rsidRPr="00CF56AD">
        <w:rPr>
          <w:rFonts w:ascii="Arial" w:hAnsi="Arial" w:cs="Arial"/>
        </w:rPr>
        <w:t xml:space="preserve"> and technologies were clustered together to form higher-level analytical themes that encompassed the diversity of codes. The topics covered under “AI </w:t>
      </w:r>
      <w:proofErr w:type="spellStart"/>
      <w:r w:rsidRPr="00CF56AD">
        <w:rPr>
          <w:rFonts w:ascii="Arial" w:hAnsi="Arial" w:cs="Arial"/>
        </w:rPr>
        <w:t>Personalisation</w:t>
      </w:r>
      <w:proofErr w:type="spellEnd"/>
      <w:r w:rsidRPr="00CF56AD">
        <w:rPr>
          <w:rFonts w:ascii="Arial" w:hAnsi="Arial" w:cs="Arial"/>
        </w:rPr>
        <w:t xml:space="preserve"> and Consumer </w:t>
      </w:r>
      <w:proofErr w:type="spellStart"/>
      <w:r w:rsidRPr="00CF56AD">
        <w:rPr>
          <w:rFonts w:ascii="Arial" w:hAnsi="Arial" w:cs="Arial"/>
        </w:rPr>
        <w:t>Behaviour</w:t>
      </w:r>
      <w:proofErr w:type="spellEnd"/>
      <w:r w:rsidRPr="00CF56AD">
        <w:rPr>
          <w:rFonts w:ascii="Arial" w:hAnsi="Arial" w:cs="Arial"/>
        </w:rPr>
        <w:t xml:space="preserve">” included codes of </w:t>
      </w:r>
      <w:proofErr w:type="spellStart"/>
      <w:r w:rsidRPr="00CF56AD">
        <w:rPr>
          <w:rFonts w:ascii="Arial" w:hAnsi="Arial" w:cs="Arial"/>
        </w:rPr>
        <w:t>personalisation</w:t>
      </w:r>
      <w:proofErr w:type="spellEnd"/>
      <w:r w:rsidRPr="00CF56AD">
        <w:rPr>
          <w:rFonts w:ascii="Arial" w:hAnsi="Arial" w:cs="Arial"/>
        </w:rPr>
        <w:t xml:space="preserve">, predictive analyses, and </w:t>
      </w:r>
      <w:proofErr w:type="spellStart"/>
      <w:r w:rsidRPr="00CF56AD">
        <w:rPr>
          <w:rFonts w:ascii="Arial" w:hAnsi="Arial" w:cs="Arial"/>
        </w:rPr>
        <w:t>behavioural</w:t>
      </w:r>
      <w:proofErr w:type="spellEnd"/>
      <w:r w:rsidRPr="00CF56AD">
        <w:rPr>
          <w:rFonts w:ascii="Arial" w:hAnsi="Arial" w:cs="Arial"/>
        </w:rPr>
        <w:t xml:space="preserve"> targeting, whereas “Psychological Triggers Driving Impulse Shopping” highlighted emotional concepts such as urgency, scarcity, or FOMO. Other </w:t>
      </w:r>
      <w:proofErr w:type="gramStart"/>
      <w:r w:rsidRPr="00CF56AD">
        <w:rPr>
          <w:rFonts w:ascii="Arial" w:hAnsi="Arial" w:cs="Arial"/>
        </w:rPr>
        <w:t>themes of topics</w:t>
      </w:r>
      <w:proofErr w:type="gramEnd"/>
      <w:r w:rsidRPr="00CF56AD">
        <w:rPr>
          <w:rFonts w:ascii="Arial" w:hAnsi="Arial" w:cs="Arial"/>
        </w:rPr>
        <w:t xml:space="preserve"> covered included Algorithmic </w:t>
      </w:r>
      <w:proofErr w:type="gramStart"/>
      <w:r w:rsidRPr="00CF56AD">
        <w:rPr>
          <w:rFonts w:ascii="Arial" w:hAnsi="Arial" w:cs="Arial"/>
        </w:rPr>
        <w:t>influence, ‘</w:t>
      </w:r>
      <w:proofErr w:type="gramEnd"/>
      <w:r w:rsidRPr="00CF56AD">
        <w:rPr>
          <w:rFonts w:ascii="Arial" w:hAnsi="Arial" w:cs="Arial"/>
        </w:rPr>
        <w:t xml:space="preserve">Consumer trust, privacy and ethical concerns’, and ‘Online vs offline impulse buying </w:t>
      </w:r>
      <w:proofErr w:type="spellStart"/>
      <w:r w:rsidRPr="00CF56AD">
        <w:rPr>
          <w:rFonts w:ascii="Arial" w:hAnsi="Arial" w:cs="Arial"/>
        </w:rPr>
        <w:t>behaviour</w:t>
      </w:r>
      <w:proofErr w:type="spellEnd"/>
      <w:r w:rsidRPr="00CF56AD">
        <w:rPr>
          <w:rFonts w:ascii="Arial" w:hAnsi="Arial" w:cs="Arial"/>
        </w:rPr>
        <w:t>’. In these themes technology and consumer benefits/</w:t>
      </w:r>
      <w:proofErr w:type="spellStart"/>
      <w:r w:rsidRPr="00CF56AD">
        <w:rPr>
          <w:rFonts w:ascii="Arial" w:hAnsi="Arial" w:cs="Arial"/>
        </w:rPr>
        <w:t>behavioural</w:t>
      </w:r>
      <w:proofErr w:type="spellEnd"/>
      <w:r w:rsidRPr="00CF56AD">
        <w:rPr>
          <w:rFonts w:ascii="Arial" w:hAnsi="Arial" w:cs="Arial"/>
        </w:rPr>
        <w:t xml:space="preserve"> outcomes were explicitly linked to the research goals and dissertation questions. </w:t>
      </w:r>
    </w:p>
    <w:p w14:paraId="6CC4B874" w14:textId="77777777" w:rsidR="00D25B5C" w:rsidRPr="00CF56AD" w:rsidRDefault="00000000">
      <w:pPr>
        <w:pStyle w:val="Heading3"/>
        <w:rPr>
          <w:rFonts w:ascii="Arial" w:hAnsi="Arial" w:cs="Arial"/>
        </w:rPr>
      </w:pPr>
      <w:bookmarkStart w:id="80" w:name="_heading=h.pa0sw492fsbp" w:colFirst="0" w:colLast="0"/>
      <w:bookmarkEnd w:id="80"/>
      <w:r w:rsidRPr="00CF56AD">
        <w:rPr>
          <w:rFonts w:ascii="Arial" w:hAnsi="Arial" w:cs="Arial"/>
        </w:rPr>
        <w:t>4.3.4 Phase 4: Reviewing Themes</w:t>
      </w:r>
    </w:p>
    <w:p w14:paraId="51E53DCA" w14:textId="77777777" w:rsidR="00D25B5C" w:rsidRPr="00CF56AD" w:rsidRDefault="00000000">
      <w:pPr>
        <w:rPr>
          <w:rFonts w:ascii="Arial" w:hAnsi="Arial" w:cs="Arial"/>
        </w:rPr>
      </w:pPr>
      <w:r w:rsidRPr="00CF56AD">
        <w:rPr>
          <w:rFonts w:ascii="Arial" w:hAnsi="Arial" w:cs="Arial"/>
        </w:rPr>
        <w:t>The fourth phase of the development process was critical review and revision of the themes developed to make them consistent, coherent and well analytical throughout the data. Themes were revisited in repetition with academic literature, company reports and theoretical aspects such as Stimulus-Organism-Response (S-O-R) model and the Technology Acceptance Model (TAM). Some in this process were removed and others were unified to make the presentation of the themes clearer. For example, hyper-</w:t>
      </w:r>
      <w:proofErr w:type="spellStart"/>
      <w:r w:rsidRPr="00CF56AD">
        <w:rPr>
          <w:rFonts w:ascii="Arial" w:hAnsi="Arial" w:cs="Arial"/>
        </w:rPr>
        <w:t>personalisation</w:t>
      </w:r>
      <w:proofErr w:type="spellEnd"/>
      <w:r w:rsidRPr="00CF56AD">
        <w:rPr>
          <w:rFonts w:ascii="Arial" w:hAnsi="Arial" w:cs="Arial"/>
        </w:rPr>
        <w:t xml:space="preserve"> was added as a part of AI </w:t>
      </w:r>
      <w:proofErr w:type="spellStart"/>
      <w:r w:rsidRPr="00CF56AD">
        <w:rPr>
          <w:rFonts w:ascii="Arial" w:hAnsi="Arial" w:cs="Arial"/>
        </w:rPr>
        <w:t>Personalisation</w:t>
      </w:r>
      <w:proofErr w:type="spellEnd"/>
      <w:r w:rsidRPr="00CF56AD">
        <w:rPr>
          <w:rFonts w:ascii="Arial" w:hAnsi="Arial" w:cs="Arial"/>
        </w:rPr>
        <w:t xml:space="preserve"> and FOMO was added as a part of Psychological Triggers Driving Impulse Buying. Sub-themes were also created to enhance analytical depth and </w:t>
      </w:r>
      <w:proofErr w:type="spellStart"/>
      <w:r w:rsidRPr="00CF56AD">
        <w:rPr>
          <w:rFonts w:ascii="Arial" w:hAnsi="Arial" w:cs="Arial"/>
        </w:rPr>
        <w:t>organisation</w:t>
      </w:r>
      <w:proofErr w:type="spellEnd"/>
      <w:r w:rsidRPr="00CF56AD">
        <w:rPr>
          <w:rFonts w:ascii="Arial" w:hAnsi="Arial" w:cs="Arial"/>
        </w:rPr>
        <w:t xml:space="preserve"> of sub-themes. </w:t>
      </w:r>
    </w:p>
    <w:p w14:paraId="62804DC4" w14:textId="77777777" w:rsidR="00D25B5C" w:rsidRPr="00CF56AD" w:rsidRDefault="00000000">
      <w:pPr>
        <w:pStyle w:val="Heading3"/>
        <w:rPr>
          <w:rFonts w:ascii="Arial" w:hAnsi="Arial" w:cs="Arial"/>
        </w:rPr>
      </w:pPr>
      <w:bookmarkStart w:id="81" w:name="_heading=h.h9vs5kbx4e1e" w:colFirst="0" w:colLast="0"/>
      <w:bookmarkEnd w:id="81"/>
      <w:r w:rsidRPr="00CF56AD">
        <w:rPr>
          <w:rFonts w:ascii="Arial" w:hAnsi="Arial" w:cs="Arial"/>
        </w:rPr>
        <w:t>4.3.5 Phase 5: Defining and Naming Themes</w:t>
      </w:r>
    </w:p>
    <w:p w14:paraId="6F343ACE" w14:textId="77777777" w:rsidR="00D25B5C" w:rsidRPr="00CF56AD" w:rsidRDefault="00000000">
      <w:pPr>
        <w:rPr>
          <w:rFonts w:ascii="Arial" w:hAnsi="Arial" w:cs="Arial"/>
        </w:rPr>
      </w:pPr>
      <w:r w:rsidRPr="00CF56AD">
        <w:rPr>
          <w:rFonts w:ascii="Arial" w:hAnsi="Arial" w:cs="Arial"/>
          <w:sz w:val="23"/>
          <w:szCs w:val="23"/>
        </w:rPr>
        <w:t xml:space="preserve">The fifth phase was dedicated to the identification and naming of the final themes, to ensure that each theme reflected a specific part of the data collected. The topics covered in the final </w:t>
      </w:r>
      <w:r w:rsidRPr="00CF56AD">
        <w:rPr>
          <w:rFonts w:ascii="Arial" w:hAnsi="Arial" w:cs="Arial"/>
          <w:sz w:val="23"/>
          <w:szCs w:val="23"/>
        </w:rPr>
        <w:lastRenderedPageBreak/>
        <w:t xml:space="preserve">themes were “AI </w:t>
      </w:r>
      <w:proofErr w:type="spellStart"/>
      <w:r w:rsidRPr="00CF56AD">
        <w:rPr>
          <w:rFonts w:ascii="Arial" w:hAnsi="Arial" w:cs="Arial"/>
          <w:sz w:val="23"/>
          <w:szCs w:val="23"/>
        </w:rPr>
        <w:t>Personalisation</w:t>
      </w:r>
      <w:proofErr w:type="spellEnd"/>
      <w:r w:rsidRPr="00CF56AD">
        <w:rPr>
          <w:rFonts w:ascii="Arial" w:hAnsi="Arial" w:cs="Arial"/>
          <w:sz w:val="23"/>
          <w:szCs w:val="23"/>
        </w:rPr>
        <w:t xml:space="preserve"> and Consumer </w:t>
      </w:r>
      <w:proofErr w:type="spellStart"/>
      <w:r w:rsidRPr="00CF56AD">
        <w:rPr>
          <w:rFonts w:ascii="Arial" w:hAnsi="Arial" w:cs="Arial"/>
          <w:sz w:val="23"/>
          <w:szCs w:val="23"/>
        </w:rPr>
        <w:t>Behaviour</w:t>
      </w:r>
      <w:proofErr w:type="spellEnd"/>
      <w:r w:rsidRPr="00CF56AD">
        <w:rPr>
          <w:rFonts w:ascii="Arial" w:hAnsi="Arial" w:cs="Arial"/>
          <w:sz w:val="23"/>
          <w:szCs w:val="23"/>
        </w:rPr>
        <w:t xml:space="preserve">,” “Psychological Triggers Driving Impulse Buying,” “Role of AI Nudging and Algorithmic Influence,” “Consumer Trust, Privacy, and Ethical Concerns,” and “Online vs Offline Impulse Buying </w:t>
      </w:r>
      <w:proofErr w:type="spellStart"/>
      <w:r w:rsidRPr="00CF56AD">
        <w:rPr>
          <w:rFonts w:ascii="Arial" w:hAnsi="Arial" w:cs="Arial"/>
          <w:sz w:val="23"/>
          <w:szCs w:val="23"/>
        </w:rPr>
        <w:t>Behaviour</w:t>
      </w:r>
      <w:proofErr w:type="spellEnd"/>
      <w:r w:rsidRPr="00CF56AD">
        <w:rPr>
          <w:rFonts w:ascii="Arial" w:hAnsi="Arial" w:cs="Arial"/>
          <w:sz w:val="23"/>
          <w:szCs w:val="23"/>
        </w:rPr>
        <w:t xml:space="preserve">.” The themes resonated with both </w:t>
      </w:r>
      <w:proofErr w:type="spellStart"/>
      <w:r w:rsidRPr="00CF56AD">
        <w:rPr>
          <w:rFonts w:ascii="Arial" w:hAnsi="Arial" w:cs="Arial"/>
          <w:sz w:val="23"/>
          <w:szCs w:val="23"/>
        </w:rPr>
        <w:t>behavioural</w:t>
      </w:r>
      <w:proofErr w:type="spellEnd"/>
      <w:r w:rsidRPr="00CF56AD">
        <w:rPr>
          <w:rFonts w:ascii="Arial" w:hAnsi="Arial" w:cs="Arial"/>
          <w:sz w:val="23"/>
          <w:szCs w:val="23"/>
        </w:rPr>
        <w:t xml:space="preserve"> and technological aspects of AI-powered ecommerce systems and captured the complexity of modern digital consumption </w:t>
      </w:r>
      <w:proofErr w:type="spellStart"/>
      <w:r w:rsidRPr="00CF56AD">
        <w:rPr>
          <w:rFonts w:ascii="Arial" w:hAnsi="Arial" w:cs="Arial"/>
          <w:sz w:val="23"/>
          <w:szCs w:val="23"/>
        </w:rPr>
        <w:t>behaviours</w:t>
      </w:r>
      <w:proofErr w:type="spellEnd"/>
      <w:r w:rsidRPr="00CF56AD">
        <w:rPr>
          <w:rFonts w:ascii="Arial" w:hAnsi="Arial" w:cs="Arial"/>
          <w:sz w:val="23"/>
          <w:szCs w:val="23"/>
        </w:rPr>
        <w:t xml:space="preserve">. </w:t>
      </w:r>
    </w:p>
    <w:p w14:paraId="41C0F289" w14:textId="77777777" w:rsidR="00D25B5C" w:rsidRPr="00CF56AD" w:rsidRDefault="00000000">
      <w:pPr>
        <w:pStyle w:val="Heading3"/>
        <w:rPr>
          <w:rFonts w:ascii="Arial" w:hAnsi="Arial" w:cs="Arial"/>
        </w:rPr>
      </w:pPr>
      <w:bookmarkStart w:id="82" w:name="_heading=h.hwmr121o04uq" w:colFirst="0" w:colLast="0"/>
      <w:bookmarkEnd w:id="82"/>
      <w:r w:rsidRPr="00CF56AD">
        <w:rPr>
          <w:rFonts w:ascii="Arial" w:hAnsi="Arial" w:cs="Arial"/>
        </w:rPr>
        <w:t>4.3.6 Phase 6: Producing the Report</w:t>
      </w:r>
    </w:p>
    <w:p w14:paraId="22255BCC" w14:textId="77777777" w:rsidR="00D25B5C" w:rsidRPr="00CF56AD" w:rsidRDefault="00000000">
      <w:pPr>
        <w:spacing w:before="360"/>
        <w:rPr>
          <w:rFonts w:ascii="Arial" w:hAnsi="Arial" w:cs="Arial"/>
        </w:rPr>
      </w:pPr>
      <w:r w:rsidRPr="00CF56AD">
        <w:rPr>
          <w:rFonts w:ascii="Arial" w:hAnsi="Arial" w:cs="Arial"/>
        </w:rPr>
        <w:t xml:space="preserve">The last step was to process and report on the thematic results in a text-oriented and organized analytical way, directly connected to the research goal and theory. The answers were critically </w:t>
      </w:r>
      <w:proofErr w:type="spellStart"/>
      <w:r w:rsidRPr="00CF56AD">
        <w:rPr>
          <w:rFonts w:ascii="Arial" w:hAnsi="Arial" w:cs="Arial"/>
        </w:rPr>
        <w:t>analysed</w:t>
      </w:r>
      <w:proofErr w:type="spellEnd"/>
      <w:r w:rsidRPr="00CF56AD">
        <w:rPr>
          <w:rFonts w:ascii="Arial" w:hAnsi="Arial" w:cs="Arial"/>
        </w:rPr>
        <w:t xml:space="preserve"> with the information from the </w:t>
      </w:r>
      <w:proofErr w:type="gramStart"/>
      <w:r w:rsidRPr="00CF56AD">
        <w:rPr>
          <w:rFonts w:ascii="Arial" w:hAnsi="Arial" w:cs="Arial"/>
        </w:rPr>
        <w:t>literature</w:t>
      </w:r>
      <w:proofErr w:type="gramEnd"/>
      <w:r w:rsidRPr="00CF56AD">
        <w:rPr>
          <w:rFonts w:ascii="Arial" w:hAnsi="Arial" w:cs="Arial"/>
        </w:rPr>
        <w:t xml:space="preserve"> and the results were </w:t>
      </w:r>
      <w:proofErr w:type="gramStart"/>
      <w:r w:rsidRPr="00CF56AD">
        <w:rPr>
          <w:rFonts w:ascii="Arial" w:hAnsi="Arial" w:cs="Arial"/>
        </w:rPr>
        <w:t>compared and contrasted</w:t>
      </w:r>
      <w:proofErr w:type="gramEnd"/>
      <w:r w:rsidRPr="00CF56AD">
        <w:rPr>
          <w:rFonts w:ascii="Arial" w:hAnsi="Arial" w:cs="Arial"/>
        </w:rPr>
        <w:t xml:space="preserve"> with the literature in terms of finding similarities, contradictions, and emerging </w:t>
      </w:r>
      <w:proofErr w:type="spellStart"/>
      <w:r w:rsidRPr="00CF56AD">
        <w:rPr>
          <w:rFonts w:ascii="Arial" w:hAnsi="Arial" w:cs="Arial"/>
        </w:rPr>
        <w:t>behavioural</w:t>
      </w:r>
      <w:proofErr w:type="spellEnd"/>
      <w:r w:rsidRPr="00CF56AD">
        <w:rPr>
          <w:rFonts w:ascii="Arial" w:hAnsi="Arial" w:cs="Arial"/>
        </w:rPr>
        <w:t xml:space="preserve"> patterns. AI-generated stimuli showed positive results in integration with the S-O-R model and TAM, providing further insights into the impact of AI stimuli on emotional responses and buying decisions. </w:t>
      </w:r>
    </w:p>
    <w:p w14:paraId="0E3F556A" w14:textId="77777777" w:rsidR="00D25B5C" w:rsidRPr="00CF56AD" w:rsidRDefault="00000000">
      <w:pPr>
        <w:pStyle w:val="Heading2"/>
        <w:spacing w:before="360"/>
        <w:rPr>
          <w:rFonts w:ascii="Arial" w:hAnsi="Arial" w:cs="Arial"/>
          <w:sz w:val="28"/>
          <w:szCs w:val="28"/>
        </w:rPr>
      </w:pPr>
      <w:bookmarkStart w:id="83" w:name="_heading=h.w7583crw00" w:colFirst="0" w:colLast="0"/>
      <w:bookmarkEnd w:id="83"/>
      <w:r w:rsidRPr="00CF56AD">
        <w:rPr>
          <w:rFonts w:ascii="Arial" w:hAnsi="Arial" w:cs="Arial"/>
          <w:sz w:val="28"/>
          <w:szCs w:val="28"/>
        </w:rPr>
        <w:t xml:space="preserve">4.4 Thematic Analysis </w:t>
      </w:r>
    </w:p>
    <w:p w14:paraId="2EBC6EBE" w14:textId="77777777" w:rsidR="00D25B5C" w:rsidRPr="00CF56AD" w:rsidRDefault="00000000">
      <w:pPr>
        <w:pStyle w:val="Heading3"/>
        <w:keepNext w:val="0"/>
        <w:keepLines w:val="0"/>
        <w:rPr>
          <w:rFonts w:ascii="Arial" w:hAnsi="Arial" w:cs="Arial"/>
        </w:rPr>
      </w:pPr>
      <w:bookmarkStart w:id="84" w:name="_heading=h.2dgva6c97676" w:colFirst="0" w:colLast="0"/>
      <w:bookmarkEnd w:id="84"/>
      <w:r w:rsidRPr="00CF56AD">
        <w:rPr>
          <w:rFonts w:ascii="Arial" w:hAnsi="Arial" w:cs="Arial"/>
        </w:rPr>
        <w:t xml:space="preserve">Theme 1: AI </w:t>
      </w:r>
      <w:proofErr w:type="spellStart"/>
      <w:r w:rsidRPr="00CF56AD">
        <w:rPr>
          <w:rFonts w:ascii="Arial" w:hAnsi="Arial" w:cs="Arial"/>
        </w:rPr>
        <w:t>Personalisation</w:t>
      </w:r>
      <w:proofErr w:type="spellEnd"/>
      <w:r w:rsidRPr="00CF56AD">
        <w:rPr>
          <w:rFonts w:ascii="Arial" w:hAnsi="Arial" w:cs="Arial"/>
        </w:rPr>
        <w:t xml:space="preserve"> and Consumer </w:t>
      </w:r>
      <w:proofErr w:type="spellStart"/>
      <w:r w:rsidRPr="00CF56AD">
        <w:rPr>
          <w:rFonts w:ascii="Arial" w:hAnsi="Arial" w:cs="Arial"/>
        </w:rPr>
        <w:t>Behaviour</w:t>
      </w:r>
      <w:proofErr w:type="spellEnd"/>
    </w:p>
    <w:p w14:paraId="0DF14173" w14:textId="77777777" w:rsidR="00D25B5C" w:rsidRPr="00CF56AD" w:rsidRDefault="00000000">
      <w:pPr>
        <w:rPr>
          <w:rFonts w:ascii="Arial" w:hAnsi="Arial" w:cs="Arial"/>
        </w:rPr>
      </w:pPr>
      <w:r w:rsidRPr="00CF56AD">
        <w:rPr>
          <w:rFonts w:ascii="Arial" w:hAnsi="Arial" w:cs="Arial"/>
        </w:rPr>
        <w:t xml:space="preserve">With the application of AI in </w:t>
      </w:r>
      <w:proofErr w:type="spellStart"/>
      <w:r w:rsidRPr="00CF56AD">
        <w:rPr>
          <w:rFonts w:ascii="Arial" w:hAnsi="Arial" w:cs="Arial"/>
        </w:rPr>
        <w:t>personalisation</w:t>
      </w:r>
      <w:proofErr w:type="spellEnd"/>
      <w:r w:rsidRPr="00CF56AD">
        <w:rPr>
          <w:rFonts w:ascii="Arial" w:hAnsi="Arial" w:cs="Arial"/>
        </w:rPr>
        <w:t xml:space="preserve">, knowledge mining of big data is considerable and </w:t>
      </w:r>
      <w:proofErr w:type="gramStart"/>
      <w:r w:rsidRPr="00CF56AD">
        <w:rPr>
          <w:rFonts w:ascii="Arial" w:hAnsi="Arial" w:cs="Arial"/>
        </w:rPr>
        <w:t>highly-</w:t>
      </w:r>
      <w:proofErr w:type="spellStart"/>
      <w:r w:rsidRPr="00CF56AD">
        <w:rPr>
          <w:rFonts w:ascii="Arial" w:hAnsi="Arial" w:cs="Arial"/>
        </w:rPr>
        <w:t>customised</w:t>
      </w:r>
      <w:proofErr w:type="spellEnd"/>
      <w:proofErr w:type="gramEnd"/>
      <w:r w:rsidRPr="00CF56AD">
        <w:rPr>
          <w:rFonts w:ascii="Arial" w:hAnsi="Arial" w:cs="Arial"/>
        </w:rPr>
        <w:t xml:space="preserve"> advice is </w:t>
      </w:r>
      <w:proofErr w:type="gramStart"/>
      <w:r w:rsidRPr="00CF56AD">
        <w:rPr>
          <w:rFonts w:ascii="Arial" w:hAnsi="Arial" w:cs="Arial"/>
        </w:rPr>
        <w:t>provided that</w:t>
      </w:r>
      <w:proofErr w:type="gramEnd"/>
      <w:r w:rsidRPr="00CF56AD">
        <w:rPr>
          <w:rFonts w:ascii="Arial" w:hAnsi="Arial" w:cs="Arial"/>
        </w:rPr>
        <w:t xml:space="preserve"> helps reduce cognitive effort and enhance interest arousal. Because they can link recommended products with </w:t>
      </w:r>
      <w:proofErr w:type="spellStart"/>
      <w:r w:rsidRPr="00CF56AD">
        <w:rPr>
          <w:rFonts w:ascii="Arial" w:hAnsi="Arial" w:cs="Arial"/>
        </w:rPr>
        <w:t>behavioural</w:t>
      </w:r>
      <w:proofErr w:type="spellEnd"/>
      <w:r w:rsidRPr="00CF56AD">
        <w:rPr>
          <w:rFonts w:ascii="Arial" w:hAnsi="Arial" w:cs="Arial"/>
        </w:rPr>
        <w:t xml:space="preserve"> data (viewing and purchase history), there is empirical evidence that AI-powered recommendation systems can also be used </w:t>
      </w:r>
      <w:proofErr w:type="gramStart"/>
      <w:r w:rsidRPr="00CF56AD">
        <w:rPr>
          <w:rFonts w:ascii="Arial" w:hAnsi="Arial" w:cs="Arial"/>
        </w:rPr>
        <w:t>as a way to</w:t>
      </w:r>
      <w:proofErr w:type="gramEnd"/>
      <w:r w:rsidRPr="00CF56AD">
        <w:rPr>
          <w:rFonts w:ascii="Arial" w:hAnsi="Arial" w:cs="Arial"/>
        </w:rPr>
        <w:t xml:space="preserve"> influence as much as 35-40 percent of online consumer </w:t>
      </w:r>
      <w:proofErr w:type="spellStart"/>
      <w:r w:rsidRPr="00CF56AD">
        <w:rPr>
          <w:rFonts w:ascii="Arial" w:hAnsi="Arial" w:cs="Arial"/>
        </w:rPr>
        <w:t>behaviour</w:t>
      </w:r>
      <w:proofErr w:type="spellEnd"/>
      <w:r w:rsidRPr="00CF56AD">
        <w:rPr>
          <w:rFonts w:ascii="Arial" w:hAnsi="Arial" w:cs="Arial"/>
        </w:rPr>
        <w:t xml:space="preserve"> with the increased conversion rates and average order value. </w:t>
      </w:r>
    </w:p>
    <w:p w14:paraId="7B6884C2" w14:textId="77777777" w:rsidR="00D25B5C" w:rsidRPr="00CF56AD" w:rsidRDefault="00000000">
      <w:pPr>
        <w:pStyle w:val="Heading4"/>
        <w:rPr>
          <w:rFonts w:ascii="Arial" w:hAnsi="Arial" w:cs="Arial"/>
        </w:rPr>
      </w:pPr>
      <w:bookmarkStart w:id="85" w:name="_heading=h.j3y5vmmfl9cc" w:colFirst="0" w:colLast="0"/>
      <w:bookmarkEnd w:id="85"/>
      <w:r w:rsidRPr="00CF56AD">
        <w:rPr>
          <w:rFonts w:ascii="Arial" w:hAnsi="Arial" w:cs="Arial"/>
          <w:noProof/>
        </w:rPr>
        <w:lastRenderedPageBreak/>
        <w:drawing>
          <wp:inline distT="114300" distB="114300" distL="114300" distR="114300" wp14:anchorId="308E014A" wp14:editId="52D44062">
            <wp:extent cx="5943600" cy="2997200"/>
            <wp:effectExtent l="0" t="0" r="0" b="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943600" cy="2997200"/>
                    </a:xfrm>
                    <a:prstGeom prst="rect">
                      <a:avLst/>
                    </a:prstGeom>
                    <a:ln/>
                  </pic:spPr>
                </pic:pic>
              </a:graphicData>
            </a:graphic>
          </wp:inline>
        </w:drawing>
      </w:r>
      <w:r w:rsidRPr="00CF56AD">
        <w:rPr>
          <w:rFonts w:ascii="Arial" w:hAnsi="Arial" w:cs="Arial"/>
        </w:rPr>
        <w:t>Figure 4.2: The Impact of AI-Personalized Recommendations on Clicking Intentions</w:t>
      </w:r>
    </w:p>
    <w:p w14:paraId="73B9F837" w14:textId="77777777" w:rsidR="00D25B5C" w:rsidRPr="00CF56AD" w:rsidRDefault="00000000">
      <w:pPr>
        <w:jc w:val="center"/>
        <w:rPr>
          <w:rFonts w:ascii="Arial" w:hAnsi="Arial" w:cs="Arial"/>
          <w:b/>
          <w:bCs/>
        </w:rPr>
      </w:pPr>
      <w:r w:rsidRPr="00CF56AD">
        <w:rPr>
          <w:rFonts w:ascii="Arial" w:hAnsi="Arial" w:cs="Arial"/>
          <w:b/>
          <w:bCs/>
        </w:rPr>
        <w:t>Source: (Yin, Qiu and Wang, 2025)</w:t>
      </w:r>
    </w:p>
    <w:p w14:paraId="40744BFE" w14:textId="77777777" w:rsidR="00D25B5C" w:rsidRPr="00CF56AD" w:rsidRDefault="00000000">
      <w:pPr>
        <w:rPr>
          <w:rFonts w:ascii="Arial" w:hAnsi="Arial" w:cs="Arial"/>
        </w:rPr>
      </w:pPr>
      <w:r w:rsidRPr="00CF56AD">
        <w:rPr>
          <w:rFonts w:ascii="Arial" w:hAnsi="Arial" w:cs="Arial"/>
        </w:rPr>
        <w:t xml:space="preserve">The studies have demonstrated that the consumers' belief and </w:t>
      </w:r>
      <w:proofErr w:type="spellStart"/>
      <w:r w:rsidRPr="00CF56AD">
        <w:rPr>
          <w:rFonts w:ascii="Arial" w:hAnsi="Arial" w:cs="Arial"/>
        </w:rPr>
        <w:t>behavioural</w:t>
      </w:r>
      <w:proofErr w:type="spellEnd"/>
      <w:r w:rsidRPr="00CF56AD">
        <w:rPr>
          <w:rFonts w:ascii="Arial" w:hAnsi="Arial" w:cs="Arial"/>
        </w:rPr>
        <w:t xml:space="preserve"> intention toward </w:t>
      </w:r>
      <w:proofErr w:type="spellStart"/>
      <w:r w:rsidRPr="00CF56AD">
        <w:rPr>
          <w:rFonts w:ascii="Arial" w:hAnsi="Arial" w:cs="Arial"/>
        </w:rPr>
        <w:t>personalised</w:t>
      </w:r>
      <w:proofErr w:type="spellEnd"/>
      <w:r w:rsidRPr="00CF56AD">
        <w:rPr>
          <w:rFonts w:ascii="Arial" w:hAnsi="Arial" w:cs="Arial"/>
        </w:rPr>
        <w:t xml:space="preserve"> recommendations are associated with relevance, which endorses the Technology Acceptance Model (TAM) whereby the users' perceived usefulness and ease of use influence the </w:t>
      </w:r>
      <w:proofErr w:type="spellStart"/>
      <w:r w:rsidRPr="00CF56AD">
        <w:rPr>
          <w:rFonts w:ascii="Arial" w:hAnsi="Arial" w:cs="Arial"/>
        </w:rPr>
        <w:t>behavioural</w:t>
      </w:r>
      <w:proofErr w:type="spellEnd"/>
      <w:r w:rsidRPr="00CF56AD">
        <w:rPr>
          <w:rFonts w:ascii="Arial" w:hAnsi="Arial" w:cs="Arial"/>
        </w:rPr>
        <w:t xml:space="preserve"> intention. For instance, sites such as Amazon use state-of-the-</w:t>
      </w:r>
      <w:proofErr w:type="gramStart"/>
      <w:r w:rsidRPr="00CF56AD">
        <w:rPr>
          <w:rFonts w:ascii="Arial" w:hAnsi="Arial" w:cs="Arial"/>
        </w:rPr>
        <w:t>art machine</w:t>
      </w:r>
      <w:proofErr w:type="gramEnd"/>
      <w:r w:rsidRPr="00CF56AD">
        <w:rPr>
          <w:rFonts w:ascii="Arial" w:hAnsi="Arial" w:cs="Arial"/>
        </w:rPr>
        <w:t xml:space="preserve"> learning algorithms to create personal product feeds, which can help generate a lot of income from cross-selling and up-sell strategies. However, while these technologies make the process more efficient and convenient, they also pose a high level of support versus manipulation dilemmas because consumers might be sub-sequentially rely on algorithmically- suggested choices rather than subjectively evaluate their options (Habil, El-Deeb and El-</w:t>
      </w:r>
      <w:proofErr w:type="spellStart"/>
      <w:r w:rsidRPr="00CF56AD">
        <w:rPr>
          <w:rFonts w:ascii="Arial" w:hAnsi="Arial" w:cs="Arial"/>
        </w:rPr>
        <w:t>Bassiouny</w:t>
      </w:r>
      <w:proofErr w:type="spellEnd"/>
      <w:r w:rsidRPr="00CF56AD">
        <w:rPr>
          <w:rFonts w:ascii="Arial" w:hAnsi="Arial" w:cs="Arial"/>
        </w:rPr>
        <w:t>, 2023).</w:t>
      </w:r>
    </w:p>
    <w:p w14:paraId="48942C69" w14:textId="77777777" w:rsidR="00D25B5C" w:rsidRPr="00CF56AD" w:rsidRDefault="00000000">
      <w:pPr>
        <w:rPr>
          <w:rFonts w:ascii="Arial" w:hAnsi="Arial" w:cs="Arial"/>
        </w:rPr>
      </w:pPr>
      <w:r w:rsidRPr="00CF56AD">
        <w:rPr>
          <w:rFonts w:ascii="Arial" w:hAnsi="Arial" w:cs="Arial"/>
        </w:rPr>
        <w:t xml:space="preserve">Malik et al. (2025) argue algorithm </w:t>
      </w:r>
      <w:proofErr w:type="spellStart"/>
      <w:r w:rsidRPr="00CF56AD">
        <w:rPr>
          <w:rFonts w:ascii="Arial" w:hAnsi="Arial" w:cs="Arial"/>
        </w:rPr>
        <w:t>personalisation</w:t>
      </w:r>
      <w:proofErr w:type="spellEnd"/>
      <w:r w:rsidRPr="00CF56AD">
        <w:rPr>
          <w:rFonts w:ascii="Arial" w:hAnsi="Arial" w:cs="Arial"/>
        </w:rPr>
        <w:t xml:space="preserve"> is made via subconscious processing, i.e. consumers may believe that they are making decisions, but in fact, they are being processed by predictive algorithms. Similarly, Ofosu-Ampong et al. (2025) claim that </w:t>
      </w:r>
      <w:proofErr w:type="spellStart"/>
      <w:r w:rsidRPr="00CF56AD">
        <w:rPr>
          <w:rFonts w:ascii="Arial" w:hAnsi="Arial" w:cs="Arial"/>
        </w:rPr>
        <w:t>personalised</w:t>
      </w:r>
      <w:proofErr w:type="spellEnd"/>
      <w:r w:rsidRPr="00CF56AD">
        <w:rPr>
          <w:rFonts w:ascii="Arial" w:hAnsi="Arial" w:cs="Arial"/>
        </w:rPr>
        <w:t xml:space="preserve"> marketing techniques are more powerful in providing a positive effect on </w:t>
      </w:r>
      <w:r w:rsidRPr="00CF56AD">
        <w:rPr>
          <w:rFonts w:ascii="Arial" w:hAnsi="Arial" w:cs="Arial"/>
        </w:rPr>
        <w:lastRenderedPageBreak/>
        <w:t xml:space="preserve">purchase intentions and participants </w:t>
      </w:r>
      <w:proofErr w:type="spellStart"/>
      <w:r w:rsidRPr="00CF56AD">
        <w:rPr>
          <w:rFonts w:ascii="Arial" w:hAnsi="Arial" w:cs="Arial"/>
        </w:rPr>
        <w:t>recognise</w:t>
      </w:r>
      <w:proofErr w:type="spellEnd"/>
      <w:r w:rsidRPr="00CF56AD">
        <w:rPr>
          <w:rFonts w:ascii="Arial" w:hAnsi="Arial" w:cs="Arial"/>
        </w:rPr>
        <w:t xml:space="preserve"> some degree of increase (up to 28 points) of purchase intentions of recommended compared to non-</w:t>
      </w:r>
      <w:proofErr w:type="spellStart"/>
      <w:r w:rsidRPr="00CF56AD">
        <w:rPr>
          <w:rFonts w:ascii="Arial" w:hAnsi="Arial" w:cs="Arial"/>
        </w:rPr>
        <w:t>customised</w:t>
      </w:r>
      <w:proofErr w:type="spellEnd"/>
      <w:r w:rsidRPr="00CF56AD">
        <w:rPr>
          <w:rFonts w:ascii="Arial" w:hAnsi="Arial" w:cs="Arial"/>
        </w:rPr>
        <w:t xml:space="preserve"> products. It is therefore indicative that AI is not only </w:t>
      </w:r>
      <w:proofErr w:type="gramStart"/>
      <w:r w:rsidRPr="00CF56AD">
        <w:rPr>
          <w:rFonts w:ascii="Arial" w:hAnsi="Arial" w:cs="Arial"/>
        </w:rPr>
        <w:t>reactive</w:t>
      </w:r>
      <w:proofErr w:type="gramEnd"/>
      <w:r w:rsidRPr="00CF56AD">
        <w:rPr>
          <w:rFonts w:ascii="Arial" w:hAnsi="Arial" w:cs="Arial"/>
        </w:rPr>
        <w:t xml:space="preserve"> but it is also proactive, and it forms consumer preferences, making the boundaries between enabling and using blurry. Finally, the advance of </w:t>
      </w:r>
      <w:proofErr w:type="spellStart"/>
      <w:r w:rsidRPr="00CF56AD">
        <w:rPr>
          <w:rFonts w:ascii="Arial" w:hAnsi="Arial" w:cs="Arial"/>
        </w:rPr>
        <w:t>personalised</w:t>
      </w:r>
      <w:proofErr w:type="spellEnd"/>
      <w:r w:rsidRPr="00CF56AD">
        <w:rPr>
          <w:rFonts w:ascii="Arial" w:hAnsi="Arial" w:cs="Arial"/>
        </w:rPr>
        <w:t xml:space="preserve"> systems has the risk of the filter bubble, that is, the consumer might be shown the same products several times and as a result limit the customer's search space and the set of potential alternative products.</w:t>
      </w:r>
    </w:p>
    <w:p w14:paraId="77788983" w14:textId="77777777" w:rsidR="00D25B5C" w:rsidRPr="00CF56AD" w:rsidRDefault="00000000">
      <w:pPr>
        <w:pStyle w:val="Heading3"/>
        <w:keepNext w:val="0"/>
        <w:keepLines w:val="0"/>
        <w:rPr>
          <w:rFonts w:ascii="Arial" w:hAnsi="Arial" w:cs="Arial"/>
        </w:rPr>
      </w:pPr>
      <w:bookmarkStart w:id="86" w:name="_heading=h.qzwlgqn07ywy" w:colFirst="0" w:colLast="0"/>
      <w:bookmarkEnd w:id="86"/>
      <w:r w:rsidRPr="00CF56AD">
        <w:rPr>
          <w:rFonts w:ascii="Arial" w:hAnsi="Arial" w:cs="Arial"/>
        </w:rPr>
        <w:t>Theme 2: Psychological Triggers Driving Impulse Buying</w:t>
      </w:r>
    </w:p>
    <w:p w14:paraId="664070D5" w14:textId="77777777" w:rsidR="00D25B5C" w:rsidRPr="00CF56AD" w:rsidRDefault="00000000">
      <w:pPr>
        <w:rPr>
          <w:rFonts w:ascii="Arial" w:hAnsi="Arial" w:cs="Arial"/>
        </w:rPr>
      </w:pPr>
      <w:r w:rsidRPr="00CF56AD">
        <w:rPr>
          <w:rFonts w:ascii="Arial" w:hAnsi="Arial" w:cs="Arial"/>
        </w:rPr>
        <w:t xml:space="preserve">Online environments supported with AI-based technologies amplify psychological triggers for impulse buying </w:t>
      </w:r>
      <w:proofErr w:type="spellStart"/>
      <w:r w:rsidRPr="00CF56AD">
        <w:rPr>
          <w:rFonts w:ascii="Arial" w:hAnsi="Arial" w:cs="Arial"/>
        </w:rPr>
        <w:t>behaviour</w:t>
      </w:r>
      <w:proofErr w:type="spellEnd"/>
      <w:r w:rsidRPr="00CF56AD">
        <w:rPr>
          <w:rFonts w:ascii="Arial" w:hAnsi="Arial" w:cs="Arial"/>
        </w:rPr>
        <w:t xml:space="preserve"> dramatically and transform impulse buying into careful decision making. Scarcity, urgency, fear of missing out (FOMO) and social influence are the main cues that online platforms are purposely using to encourage a faster buying decision making. The tactics like the scarcity cues (e.g. limited stock, few items left) and other scarcity-related efforts (e.g. countdown timers) in promoting urgency can also increase the purchase intention 32 points, and even more if complemented with time-limited promotions </w:t>
      </w:r>
      <w:proofErr w:type="gramStart"/>
      <w:r w:rsidRPr="00CF56AD">
        <w:rPr>
          <w:rFonts w:ascii="Arial" w:hAnsi="Arial" w:cs="Arial"/>
        </w:rPr>
        <w:t>in order to</w:t>
      </w:r>
      <w:proofErr w:type="gramEnd"/>
      <w:r w:rsidRPr="00CF56AD">
        <w:rPr>
          <w:rFonts w:ascii="Arial" w:hAnsi="Arial" w:cs="Arial"/>
        </w:rPr>
        <w:t xml:space="preserve"> create urgency. Similarly, Chaudhary et al. (2025) note that impulse buying online is very impulsively emotional rather than rational in comparison and that many consumers, mostly, are more inclined to concentrate on short-term need of satisfaction than long-term values. </w:t>
      </w:r>
    </w:p>
    <w:p w14:paraId="51357A2A" w14:textId="77777777" w:rsidR="00D25B5C" w:rsidRPr="00CF56AD" w:rsidRDefault="00000000">
      <w:pPr>
        <w:pStyle w:val="Heading4"/>
        <w:rPr>
          <w:rFonts w:ascii="Arial" w:hAnsi="Arial" w:cs="Arial"/>
        </w:rPr>
      </w:pPr>
      <w:bookmarkStart w:id="87" w:name="_heading=h.wpc04tjjrjg" w:colFirst="0" w:colLast="0"/>
      <w:bookmarkEnd w:id="87"/>
      <w:r w:rsidRPr="00CF56AD">
        <w:rPr>
          <w:rFonts w:ascii="Arial" w:hAnsi="Arial" w:cs="Arial"/>
          <w:noProof/>
        </w:rPr>
        <w:lastRenderedPageBreak/>
        <w:drawing>
          <wp:inline distT="114300" distB="114300" distL="114300" distR="114300" wp14:anchorId="33B6DAE6" wp14:editId="08F88798">
            <wp:extent cx="5943600" cy="2590800"/>
            <wp:effectExtent l="0" t="0" r="0" b="0"/>
            <wp:docPr id="1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8"/>
                    <a:srcRect/>
                    <a:stretch>
                      <a:fillRect/>
                    </a:stretch>
                  </pic:blipFill>
                  <pic:spPr>
                    <a:xfrm>
                      <a:off x="0" y="0"/>
                      <a:ext cx="5943600" cy="2590800"/>
                    </a:xfrm>
                    <a:prstGeom prst="rect">
                      <a:avLst/>
                    </a:prstGeom>
                    <a:ln/>
                  </pic:spPr>
                </pic:pic>
              </a:graphicData>
            </a:graphic>
          </wp:inline>
        </w:drawing>
      </w:r>
      <w:r w:rsidRPr="00CF56AD">
        <w:rPr>
          <w:rFonts w:ascii="Arial" w:hAnsi="Arial" w:cs="Arial"/>
        </w:rPr>
        <w:t>Figure 4.3: Domains in impulse buying research</w:t>
      </w:r>
    </w:p>
    <w:p w14:paraId="0B9C6E7C" w14:textId="77777777" w:rsidR="00D25B5C" w:rsidRPr="00CF56AD" w:rsidRDefault="00000000">
      <w:pPr>
        <w:jc w:val="center"/>
        <w:rPr>
          <w:rFonts w:ascii="Arial" w:hAnsi="Arial" w:cs="Arial"/>
          <w:b/>
          <w:bCs/>
        </w:rPr>
      </w:pPr>
      <w:r w:rsidRPr="00CF56AD">
        <w:rPr>
          <w:rFonts w:ascii="Arial" w:hAnsi="Arial" w:cs="Arial"/>
          <w:b/>
          <w:bCs/>
        </w:rPr>
        <w:t>Source: (Lim et al., 2023)</w:t>
      </w:r>
    </w:p>
    <w:p w14:paraId="0B473AA1" w14:textId="77777777" w:rsidR="00D25B5C" w:rsidRPr="00CF56AD" w:rsidRDefault="00000000">
      <w:pPr>
        <w:rPr>
          <w:rFonts w:ascii="Arial" w:hAnsi="Arial" w:cs="Arial"/>
        </w:rPr>
      </w:pPr>
      <w:r w:rsidRPr="00CF56AD">
        <w:rPr>
          <w:rFonts w:ascii="Arial" w:hAnsi="Arial" w:cs="Arial"/>
        </w:rPr>
        <w:t xml:space="preserve">This suggests that the impulse buyer is no longer impulsive anymore because it is </w:t>
      </w:r>
      <w:proofErr w:type="gramStart"/>
      <w:r w:rsidRPr="00CF56AD">
        <w:rPr>
          <w:rFonts w:ascii="Arial" w:hAnsi="Arial" w:cs="Arial"/>
        </w:rPr>
        <w:t>more and more</w:t>
      </w:r>
      <w:proofErr w:type="gramEnd"/>
      <w:r w:rsidRPr="00CF56AD">
        <w:rPr>
          <w:rFonts w:ascii="Arial" w:hAnsi="Arial" w:cs="Arial"/>
        </w:rPr>
        <w:t xml:space="preserve"> driven by pre-conceived psychological cues embedded in online media. Impulse </w:t>
      </w:r>
      <w:proofErr w:type="spellStart"/>
      <w:r w:rsidRPr="00CF56AD">
        <w:rPr>
          <w:rFonts w:ascii="Arial" w:hAnsi="Arial" w:cs="Arial"/>
        </w:rPr>
        <w:t>behaviour</w:t>
      </w:r>
      <w:proofErr w:type="spellEnd"/>
      <w:r w:rsidRPr="00CF56AD">
        <w:rPr>
          <w:rFonts w:ascii="Arial" w:hAnsi="Arial" w:cs="Arial"/>
        </w:rPr>
        <w:t xml:space="preserve"> is also very much influenced by the FOMO with special reference to the young group who are more susceptible to social approval and online stimuli. </w:t>
      </w:r>
      <w:proofErr w:type="spellStart"/>
      <w:r w:rsidRPr="00CF56AD">
        <w:rPr>
          <w:rFonts w:ascii="Arial" w:hAnsi="Arial" w:cs="Arial"/>
        </w:rPr>
        <w:t>Hamizer</w:t>
      </w:r>
      <w:proofErr w:type="spellEnd"/>
      <w:r w:rsidRPr="00CF56AD">
        <w:rPr>
          <w:rFonts w:ascii="Arial" w:hAnsi="Arial" w:cs="Arial"/>
        </w:rPr>
        <w:t xml:space="preserve"> et al. (2024) successfully demonstrate how marketing technologies based on the </w:t>
      </w:r>
      <w:proofErr w:type="gramStart"/>
      <w:r w:rsidRPr="00CF56AD">
        <w:rPr>
          <w:rFonts w:ascii="Arial" w:hAnsi="Arial" w:cs="Arial"/>
        </w:rPr>
        <w:t>FOMO,</w:t>
      </w:r>
      <w:proofErr w:type="gramEnd"/>
      <w:r w:rsidRPr="00CF56AD">
        <w:rPr>
          <w:rFonts w:ascii="Arial" w:hAnsi="Arial" w:cs="Arial"/>
        </w:rPr>
        <w:t xml:space="preserve"> equally have a significant influence on intentions to purchase impulsively, and the participants are more inclined to purchase when the messages instigate scarcity or exclusivity. This is consistent with the Stimulus-Organism-Response (S-O-R) model, which states that the technology stimuli (e.g., </w:t>
      </w:r>
      <w:proofErr w:type="spellStart"/>
      <w:r w:rsidRPr="00CF56AD">
        <w:rPr>
          <w:rFonts w:ascii="Arial" w:hAnsi="Arial" w:cs="Arial"/>
        </w:rPr>
        <w:t>personalisation</w:t>
      </w:r>
      <w:proofErr w:type="spellEnd"/>
      <w:r w:rsidRPr="00CF56AD">
        <w:rPr>
          <w:rFonts w:ascii="Arial" w:hAnsi="Arial" w:cs="Arial"/>
        </w:rPr>
        <w:t xml:space="preserve"> and scarcity) elicit an emotional reaction (e.g., anxiety and fear) in the intention to buy impulsively. </w:t>
      </w:r>
    </w:p>
    <w:p w14:paraId="46A0F314" w14:textId="77777777" w:rsidR="00D25B5C" w:rsidRPr="00CF56AD" w:rsidRDefault="00000000">
      <w:pPr>
        <w:rPr>
          <w:rFonts w:ascii="Arial" w:hAnsi="Arial" w:cs="Arial"/>
        </w:rPr>
      </w:pPr>
      <w:r w:rsidRPr="00CF56AD">
        <w:rPr>
          <w:rFonts w:ascii="Arial" w:hAnsi="Arial" w:cs="Arial"/>
        </w:rPr>
        <w:t xml:space="preserve">Yet, a pessimistic perspective reveals that these psychological responses play on psychological </w:t>
      </w:r>
      <w:proofErr w:type="gramStart"/>
      <w:r w:rsidRPr="00CF56AD">
        <w:rPr>
          <w:rFonts w:ascii="Arial" w:hAnsi="Arial" w:cs="Arial"/>
        </w:rPr>
        <w:t>vulnerabilities, and</w:t>
      </w:r>
      <w:proofErr w:type="gramEnd"/>
      <w:r w:rsidRPr="00CF56AD">
        <w:rPr>
          <w:rFonts w:ascii="Arial" w:hAnsi="Arial" w:cs="Arial"/>
        </w:rPr>
        <w:t xml:space="preserve"> therefore create some ethical concerns of manipulation and wellbeing. Ali et al. (2025) argue that the two-pronged urgency-scarcity approach in a personal context leads to emotional engagement to a disruptive level of rational judgement. Such cognitive stimuli can be considered helpful to </w:t>
      </w:r>
      <w:proofErr w:type="gramStart"/>
      <w:r w:rsidRPr="00CF56AD">
        <w:rPr>
          <w:rFonts w:ascii="Arial" w:hAnsi="Arial" w:cs="Arial"/>
        </w:rPr>
        <w:t>consumers, but</w:t>
      </w:r>
      <w:proofErr w:type="gramEnd"/>
      <w:r w:rsidRPr="00CF56AD">
        <w:rPr>
          <w:rFonts w:ascii="Arial" w:hAnsi="Arial" w:cs="Arial"/>
        </w:rPr>
        <w:t xml:space="preserve"> are powerful persuasive tactics to drive sales and not to make the right choice. </w:t>
      </w:r>
    </w:p>
    <w:p w14:paraId="279A0FC6" w14:textId="77777777" w:rsidR="00D25B5C" w:rsidRPr="00CF56AD" w:rsidRDefault="00000000">
      <w:pPr>
        <w:pStyle w:val="Heading3"/>
        <w:keepNext w:val="0"/>
        <w:keepLines w:val="0"/>
        <w:rPr>
          <w:rFonts w:ascii="Arial" w:hAnsi="Arial" w:cs="Arial"/>
        </w:rPr>
      </w:pPr>
      <w:bookmarkStart w:id="88" w:name="_heading=h.4y428wvu6c6o" w:colFirst="0" w:colLast="0"/>
      <w:bookmarkEnd w:id="88"/>
      <w:r w:rsidRPr="00CF56AD">
        <w:rPr>
          <w:rFonts w:ascii="Arial" w:hAnsi="Arial" w:cs="Arial"/>
        </w:rPr>
        <w:lastRenderedPageBreak/>
        <w:t>Theme 3: Role of AI Nudging and Algorithmic Influence</w:t>
      </w:r>
    </w:p>
    <w:p w14:paraId="5C5BD9AC" w14:textId="77777777" w:rsidR="00D25B5C" w:rsidRPr="00CF56AD" w:rsidRDefault="00000000">
      <w:pPr>
        <w:rPr>
          <w:rFonts w:ascii="Arial" w:hAnsi="Arial" w:cs="Arial"/>
        </w:rPr>
      </w:pPr>
      <w:r w:rsidRPr="00CF56AD">
        <w:rPr>
          <w:rFonts w:ascii="Arial" w:hAnsi="Arial" w:cs="Arial"/>
        </w:rPr>
        <w:t>Computer AI nudging simulates a significant change in consumer power, that is an indirect and stronger form of guiding consumer choice based on a cleaner and more consistent database of information. The conventional direct model of communication (advertisement) is not applied, but instead, personalized nudging (e.g. purchase items, default products, custom suggestions) is used. Experimental data shows that computer nudging can greatly raise the chances of purchase up to 2025, which prove their utility in positively shifting consumer choice but not always limiting choice, and empirically verified by (Luo et al. 2026),b who show that computer nudging brings about large changes in end outcome of decision in the online recommendation environment, often increases vs. enhances their engagement, but decreases vs. speeds up deliberation time. It is referring that computer nudging not only helps the consumer, but more importantly, organizes the environment for choices.</w:t>
      </w:r>
    </w:p>
    <w:p w14:paraId="4ABA84E8" w14:textId="77777777" w:rsidR="00D25B5C" w:rsidRPr="00CF56AD" w:rsidRDefault="00000000">
      <w:pPr>
        <w:jc w:val="center"/>
        <w:rPr>
          <w:rFonts w:ascii="Arial" w:hAnsi="Arial" w:cs="Arial"/>
        </w:rPr>
      </w:pPr>
      <w:r w:rsidRPr="00CF56AD">
        <w:rPr>
          <w:rFonts w:ascii="Arial" w:hAnsi="Arial" w:cs="Arial"/>
          <w:noProof/>
        </w:rPr>
        <w:drawing>
          <wp:inline distT="114300" distB="114300" distL="114300" distR="114300" wp14:anchorId="4176841F" wp14:editId="7AB7720C">
            <wp:extent cx="5129516" cy="3090863"/>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129516" cy="3090863"/>
                    </a:xfrm>
                    <a:prstGeom prst="rect">
                      <a:avLst/>
                    </a:prstGeom>
                    <a:ln/>
                  </pic:spPr>
                </pic:pic>
              </a:graphicData>
            </a:graphic>
          </wp:inline>
        </w:drawing>
      </w:r>
    </w:p>
    <w:p w14:paraId="7089A7EC" w14:textId="77777777" w:rsidR="00D25B5C" w:rsidRPr="00CF56AD" w:rsidRDefault="00000000">
      <w:pPr>
        <w:pStyle w:val="Heading4"/>
        <w:rPr>
          <w:rFonts w:ascii="Arial" w:hAnsi="Arial" w:cs="Arial"/>
        </w:rPr>
      </w:pPr>
      <w:bookmarkStart w:id="89" w:name="_heading=h.tmbw50kii5q9" w:colFirst="0" w:colLast="0"/>
      <w:bookmarkEnd w:id="89"/>
      <w:r w:rsidRPr="00CF56AD">
        <w:rPr>
          <w:rFonts w:ascii="Arial" w:hAnsi="Arial" w:cs="Arial"/>
        </w:rPr>
        <w:t>Figure 4.4: Netflix Use AI to Personalize Recommendations</w:t>
      </w:r>
    </w:p>
    <w:p w14:paraId="6BFBFB4C" w14:textId="77777777" w:rsidR="00D25B5C" w:rsidRPr="00CF56AD" w:rsidRDefault="00000000">
      <w:pPr>
        <w:jc w:val="center"/>
        <w:rPr>
          <w:rFonts w:ascii="Arial" w:hAnsi="Arial" w:cs="Arial"/>
          <w:b/>
          <w:bCs/>
        </w:rPr>
      </w:pPr>
      <w:r w:rsidRPr="00CF56AD">
        <w:rPr>
          <w:rFonts w:ascii="Arial" w:hAnsi="Arial" w:cs="Arial"/>
          <w:b/>
          <w:bCs/>
        </w:rPr>
        <w:t>Source:(The Product Space, 2024)</w:t>
      </w:r>
    </w:p>
    <w:p w14:paraId="3CE48879" w14:textId="77777777" w:rsidR="00D25B5C" w:rsidRPr="00CF56AD" w:rsidRDefault="00000000">
      <w:pPr>
        <w:rPr>
          <w:rFonts w:ascii="Arial" w:hAnsi="Arial" w:cs="Arial"/>
        </w:rPr>
      </w:pPr>
      <w:r w:rsidRPr="00CF56AD">
        <w:rPr>
          <w:rFonts w:ascii="Arial" w:hAnsi="Arial" w:cs="Arial"/>
        </w:rPr>
        <w:lastRenderedPageBreak/>
        <w:t xml:space="preserve">Another significant instance of an algorithmic nudging phenomenon is the support of recommendation systems on platforms such as Amazon and Netflix where the recommendations keep progressing algorithmically according to individual </w:t>
      </w:r>
      <w:proofErr w:type="spellStart"/>
      <w:r w:rsidRPr="00CF56AD">
        <w:rPr>
          <w:rFonts w:ascii="Arial" w:hAnsi="Arial" w:cs="Arial"/>
        </w:rPr>
        <w:t>behaviour</w:t>
      </w:r>
      <w:proofErr w:type="spellEnd"/>
      <w:r w:rsidRPr="00CF56AD">
        <w:rPr>
          <w:rFonts w:ascii="Arial" w:hAnsi="Arial" w:cs="Arial"/>
        </w:rPr>
        <w:t xml:space="preserve"> to generate a unique and ever-changing experience of consumption. These systems are based on predictive analytics to make predictions of user preferences and behavior, thus shaping subsequent individual interactions through an iterative feedback loop. This brings about some critical concerns about how much consumer </w:t>
      </w:r>
      <w:proofErr w:type="gramStart"/>
      <w:r w:rsidRPr="00CF56AD">
        <w:rPr>
          <w:rFonts w:ascii="Arial" w:hAnsi="Arial" w:cs="Arial"/>
        </w:rPr>
        <w:t>agency</w:t>
      </w:r>
      <w:proofErr w:type="gramEnd"/>
      <w:r w:rsidRPr="00CF56AD">
        <w:rPr>
          <w:rFonts w:ascii="Arial" w:hAnsi="Arial" w:cs="Arial"/>
        </w:rPr>
        <w:t xml:space="preserve"> there </w:t>
      </w:r>
      <w:proofErr w:type="gramStart"/>
      <w:r w:rsidRPr="00CF56AD">
        <w:rPr>
          <w:rFonts w:ascii="Arial" w:hAnsi="Arial" w:cs="Arial"/>
        </w:rPr>
        <w:t>actually is</w:t>
      </w:r>
      <w:proofErr w:type="gramEnd"/>
      <w:r w:rsidRPr="00CF56AD">
        <w:rPr>
          <w:rFonts w:ascii="Arial" w:hAnsi="Arial" w:cs="Arial"/>
        </w:rPr>
        <w:t xml:space="preserve"> while choices are made. James et al. (2026) call this impression the algorithmic seduction, where </w:t>
      </w:r>
      <w:proofErr w:type="spellStart"/>
      <w:r w:rsidRPr="00CF56AD">
        <w:rPr>
          <w:rFonts w:ascii="Arial" w:hAnsi="Arial" w:cs="Arial"/>
        </w:rPr>
        <w:t>personalised</w:t>
      </w:r>
      <w:proofErr w:type="spellEnd"/>
      <w:r w:rsidRPr="00CF56AD">
        <w:rPr>
          <w:rFonts w:ascii="Arial" w:hAnsi="Arial" w:cs="Arial"/>
        </w:rPr>
        <w:t xml:space="preserve"> cues are used in online platforms and are effective in leveraging cognitive biases causing covert persuasion. Choudhary (2025) perceives such newsfeed-driven algorithms as a serious threat to free will since a tailored platform </w:t>
      </w:r>
      <w:proofErr w:type="spellStart"/>
      <w:r w:rsidRPr="00CF56AD">
        <w:rPr>
          <w:rFonts w:ascii="Arial" w:hAnsi="Arial" w:cs="Arial"/>
        </w:rPr>
        <w:t>harbours</w:t>
      </w:r>
      <w:proofErr w:type="spellEnd"/>
      <w:r w:rsidRPr="00CF56AD">
        <w:rPr>
          <w:rFonts w:ascii="Arial" w:hAnsi="Arial" w:cs="Arial"/>
        </w:rPr>
        <w:t xml:space="preserve"> </w:t>
      </w:r>
      <w:proofErr w:type="spellStart"/>
      <w:r w:rsidRPr="00CF56AD">
        <w:rPr>
          <w:rFonts w:ascii="Arial" w:hAnsi="Arial" w:cs="Arial"/>
        </w:rPr>
        <w:t>behavioural</w:t>
      </w:r>
      <w:proofErr w:type="spellEnd"/>
      <w:r w:rsidRPr="00CF56AD">
        <w:rPr>
          <w:rFonts w:ascii="Arial" w:hAnsi="Arial" w:cs="Arial"/>
        </w:rPr>
        <w:t xml:space="preserve"> persuasion and causes a downward spiral of consumer automatization. </w:t>
      </w:r>
    </w:p>
    <w:p w14:paraId="26545928" w14:textId="77777777" w:rsidR="00D25B5C" w:rsidRPr="00CF56AD" w:rsidRDefault="00000000">
      <w:pPr>
        <w:pStyle w:val="Heading3"/>
        <w:keepNext w:val="0"/>
        <w:keepLines w:val="0"/>
        <w:rPr>
          <w:rFonts w:ascii="Arial" w:hAnsi="Arial" w:cs="Arial"/>
        </w:rPr>
      </w:pPr>
      <w:bookmarkStart w:id="90" w:name="_heading=h.h8ozs4dn3oip" w:colFirst="0" w:colLast="0"/>
      <w:bookmarkEnd w:id="90"/>
      <w:r w:rsidRPr="00CF56AD">
        <w:rPr>
          <w:rFonts w:ascii="Arial" w:hAnsi="Arial" w:cs="Arial"/>
        </w:rPr>
        <w:t>Theme 4: Consumer Trust, Privacy, and Ethical Concerns</w:t>
      </w:r>
    </w:p>
    <w:p w14:paraId="0CED2D26" w14:textId="77777777" w:rsidR="00D25B5C" w:rsidRPr="00CF56AD" w:rsidRDefault="00000000">
      <w:pPr>
        <w:rPr>
          <w:rFonts w:ascii="Arial" w:hAnsi="Arial" w:cs="Arial"/>
        </w:rPr>
      </w:pPr>
      <w:r w:rsidRPr="00CF56AD">
        <w:rPr>
          <w:rFonts w:ascii="Arial" w:hAnsi="Arial" w:cs="Arial"/>
        </w:rPr>
        <w:t xml:space="preserve">Hence, trust and privacy are emerging as vital factors influencing success of AI based recommendation systems which heavily depend on data collection to enhance consumer personalization. Prediction quality of </w:t>
      </w:r>
      <w:proofErr w:type="spellStart"/>
      <w:r w:rsidRPr="00CF56AD">
        <w:rPr>
          <w:rFonts w:ascii="Arial" w:hAnsi="Arial" w:cs="Arial"/>
        </w:rPr>
        <w:t>AIbased</w:t>
      </w:r>
      <w:proofErr w:type="spellEnd"/>
      <w:r w:rsidRPr="00CF56AD">
        <w:rPr>
          <w:rFonts w:ascii="Arial" w:hAnsi="Arial" w:cs="Arial"/>
        </w:rPr>
        <w:t xml:space="preserve"> recommendation systems is another factor that depends on consumers’ </w:t>
      </w:r>
      <w:proofErr w:type="spellStart"/>
      <w:r w:rsidRPr="00CF56AD">
        <w:rPr>
          <w:rFonts w:ascii="Arial" w:hAnsi="Arial" w:cs="Arial"/>
        </w:rPr>
        <w:t>behavioural</w:t>
      </w:r>
      <w:proofErr w:type="spellEnd"/>
      <w:r w:rsidRPr="00CF56AD">
        <w:rPr>
          <w:rFonts w:ascii="Arial" w:hAnsi="Arial" w:cs="Arial"/>
        </w:rPr>
        <w:t xml:space="preserve"> information like website clicks, purchase histories, smartphone GPS positions, the duration of time spent online, etc., and raises questions </w:t>
      </w:r>
      <w:proofErr w:type="gramStart"/>
      <w:r w:rsidRPr="00CF56AD">
        <w:rPr>
          <w:rFonts w:ascii="Arial" w:hAnsi="Arial" w:cs="Arial"/>
        </w:rPr>
        <w:t>with regard to</w:t>
      </w:r>
      <w:proofErr w:type="gramEnd"/>
      <w:r w:rsidRPr="00CF56AD">
        <w:rPr>
          <w:rFonts w:ascii="Arial" w:hAnsi="Arial" w:cs="Arial"/>
        </w:rPr>
        <w:t xml:space="preserve"> transparency, intent, and accountability. Evidence reveals that 80% of companies use customer data for personalization, offering us an insight into the degree of technology dependence in digital commerce (PwC, 2023). Not only is there an imbalance of control compared to consumption, but an imbalance between what consumers know and what companies know about them which results in consumers’ tacit participation in an advanced data gathering platform or system. The information asymmetry results in an unequal power </w:t>
      </w:r>
      <w:proofErr w:type="gramStart"/>
      <w:r w:rsidRPr="00CF56AD">
        <w:rPr>
          <w:rFonts w:ascii="Arial" w:hAnsi="Arial" w:cs="Arial"/>
        </w:rPr>
        <w:t>dynamic .</w:t>
      </w:r>
      <w:proofErr w:type="gramEnd"/>
    </w:p>
    <w:p w14:paraId="01E9C793" w14:textId="77777777" w:rsidR="00D25B5C" w:rsidRPr="00CF56AD" w:rsidRDefault="00000000">
      <w:pPr>
        <w:jc w:val="center"/>
        <w:rPr>
          <w:rFonts w:ascii="Arial" w:hAnsi="Arial" w:cs="Arial"/>
        </w:rPr>
      </w:pPr>
      <w:r w:rsidRPr="00CF56AD">
        <w:rPr>
          <w:rFonts w:ascii="Arial" w:hAnsi="Arial" w:cs="Arial"/>
          <w:noProof/>
        </w:rPr>
        <w:lastRenderedPageBreak/>
        <w:drawing>
          <wp:inline distT="114300" distB="114300" distL="114300" distR="114300" wp14:anchorId="6A9F3FED" wp14:editId="7A6453D1">
            <wp:extent cx="4276237" cy="4252913"/>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4276237" cy="4252913"/>
                    </a:xfrm>
                    <a:prstGeom prst="rect">
                      <a:avLst/>
                    </a:prstGeom>
                    <a:ln/>
                  </pic:spPr>
                </pic:pic>
              </a:graphicData>
            </a:graphic>
          </wp:inline>
        </w:drawing>
      </w:r>
    </w:p>
    <w:p w14:paraId="009A11CC" w14:textId="77777777" w:rsidR="00D25B5C" w:rsidRPr="00CF56AD" w:rsidRDefault="00000000">
      <w:pPr>
        <w:pStyle w:val="Heading4"/>
        <w:rPr>
          <w:rFonts w:ascii="Arial" w:hAnsi="Arial" w:cs="Arial"/>
        </w:rPr>
      </w:pPr>
      <w:bookmarkStart w:id="91" w:name="_heading=h.r2ydbwsp3xmg" w:colFirst="0" w:colLast="0"/>
      <w:bookmarkEnd w:id="91"/>
      <w:r w:rsidRPr="00CF56AD">
        <w:rPr>
          <w:rFonts w:ascii="Arial" w:hAnsi="Arial" w:cs="Arial"/>
        </w:rPr>
        <w:t>Figure 4.5: Evaluating Trustworthiness in AI</w:t>
      </w:r>
    </w:p>
    <w:p w14:paraId="31A965DA" w14:textId="77777777" w:rsidR="00D25B5C" w:rsidRPr="00CF56AD" w:rsidRDefault="00000000">
      <w:pPr>
        <w:jc w:val="center"/>
        <w:rPr>
          <w:rFonts w:ascii="Arial" w:hAnsi="Arial" w:cs="Arial"/>
          <w:b/>
          <w:bCs/>
        </w:rPr>
      </w:pPr>
      <w:r w:rsidRPr="00CF56AD">
        <w:rPr>
          <w:rFonts w:ascii="Arial" w:hAnsi="Arial" w:cs="Arial"/>
          <w:b/>
          <w:bCs/>
        </w:rPr>
        <w:t>Source:(Zhang, Zhao and Li, 2024)</w:t>
      </w:r>
    </w:p>
    <w:p w14:paraId="4AB52325" w14:textId="77777777" w:rsidR="00D25B5C" w:rsidRPr="00CF56AD" w:rsidRDefault="00000000">
      <w:pPr>
        <w:rPr>
          <w:rFonts w:ascii="Arial" w:hAnsi="Arial" w:cs="Arial"/>
        </w:rPr>
      </w:pPr>
      <w:r w:rsidRPr="00CF56AD">
        <w:rPr>
          <w:rFonts w:ascii="Arial" w:hAnsi="Arial" w:cs="Arial"/>
        </w:rPr>
        <w:t>The UK regime (</w:t>
      </w:r>
      <w:proofErr w:type="spellStart"/>
      <w:r w:rsidRPr="00CF56AD">
        <w:rPr>
          <w:rFonts w:ascii="Arial" w:hAnsi="Arial" w:cs="Arial"/>
        </w:rPr>
        <w:t>e.g</w:t>
      </w:r>
      <w:proofErr w:type="spellEnd"/>
      <w:r w:rsidRPr="00CF56AD">
        <w:rPr>
          <w:rFonts w:ascii="Arial" w:hAnsi="Arial" w:cs="Arial"/>
        </w:rPr>
        <w:t xml:space="preserve"> GDPR) is trying to fight for these issues by ensuring a level of transparency, accountability and user control over their data processing activities. However, in practice, it is observed that even with the existence of such parameters and more so </w:t>
      </w:r>
      <w:proofErr w:type="gramStart"/>
      <w:r w:rsidRPr="00CF56AD">
        <w:rPr>
          <w:rFonts w:ascii="Arial" w:hAnsi="Arial" w:cs="Arial"/>
        </w:rPr>
        <w:t>through the use of</w:t>
      </w:r>
      <w:proofErr w:type="gramEnd"/>
      <w:r w:rsidRPr="00CF56AD">
        <w:rPr>
          <w:rFonts w:ascii="Arial" w:hAnsi="Arial" w:cs="Arial"/>
        </w:rPr>
        <w:t xml:space="preserve"> complex algorithmic systems, consumers still experience a lack of control over their data (YouGov, 2024). This clearly manifests the reason why regulation may not always be enough and support transfer of these binding rules into practice, especially when algorithms appear to be like ‘black boxes’ (</w:t>
      </w:r>
      <w:proofErr w:type="spellStart"/>
      <w:r w:rsidRPr="00CF56AD">
        <w:rPr>
          <w:rFonts w:ascii="Arial" w:hAnsi="Arial" w:cs="Arial"/>
        </w:rPr>
        <w:t>Möllers</w:t>
      </w:r>
      <w:proofErr w:type="spellEnd"/>
      <w:r w:rsidRPr="00CF56AD">
        <w:rPr>
          <w:rFonts w:ascii="Arial" w:hAnsi="Arial" w:cs="Arial"/>
        </w:rPr>
        <w:t>, 2022).</w:t>
      </w:r>
    </w:p>
    <w:p w14:paraId="22123007" w14:textId="77777777" w:rsidR="00D25B5C" w:rsidRPr="00CF56AD" w:rsidRDefault="00000000">
      <w:pPr>
        <w:rPr>
          <w:rFonts w:ascii="Arial" w:hAnsi="Arial" w:cs="Arial"/>
        </w:rPr>
      </w:pPr>
      <w:r w:rsidRPr="00CF56AD">
        <w:rPr>
          <w:rFonts w:ascii="Arial" w:hAnsi="Arial" w:cs="Arial"/>
        </w:rPr>
        <w:t xml:space="preserve">Another significant challenge that has been identified from the data is the apparent privacy paradox where consumer optimism around the risks of data sharing co-exists with their willingness to share personal details in return for convenience and </w:t>
      </w:r>
      <w:proofErr w:type="spellStart"/>
      <w:r w:rsidRPr="00CF56AD">
        <w:rPr>
          <w:rFonts w:ascii="Arial" w:hAnsi="Arial" w:cs="Arial"/>
        </w:rPr>
        <w:t>personalised</w:t>
      </w:r>
      <w:proofErr w:type="spellEnd"/>
      <w:r w:rsidRPr="00CF56AD">
        <w:rPr>
          <w:rFonts w:ascii="Arial" w:hAnsi="Arial" w:cs="Arial"/>
        </w:rPr>
        <w:t xml:space="preserve"> </w:t>
      </w:r>
      <w:r w:rsidRPr="00CF56AD">
        <w:rPr>
          <w:rFonts w:ascii="Arial" w:hAnsi="Arial" w:cs="Arial"/>
        </w:rPr>
        <w:lastRenderedPageBreak/>
        <w:t xml:space="preserve">services. Studies show that whilst around 70% of customers are worried about how their data is used, the majority are happy to engage with AI based recommendations in the expectation of benefits such as. relevance and efficiency (PwC, 2023). This paradox presents a difficult paradox of rational concerns versus psychological </w:t>
      </w:r>
      <w:proofErr w:type="spellStart"/>
      <w:r w:rsidRPr="00CF56AD">
        <w:rPr>
          <w:rFonts w:ascii="Arial" w:hAnsi="Arial" w:cs="Arial"/>
        </w:rPr>
        <w:t>behaviour</w:t>
      </w:r>
      <w:proofErr w:type="spellEnd"/>
      <w:r w:rsidRPr="00CF56AD">
        <w:rPr>
          <w:rFonts w:ascii="Arial" w:hAnsi="Arial" w:cs="Arial"/>
        </w:rPr>
        <w:t xml:space="preserve"> as ‘our immediate gratification trumps </w:t>
      </w:r>
      <w:proofErr w:type="gramStart"/>
      <w:r w:rsidRPr="00CF56AD">
        <w:rPr>
          <w:rFonts w:ascii="Arial" w:hAnsi="Arial" w:cs="Arial"/>
        </w:rPr>
        <w:t>concerns</w:t>
      </w:r>
      <w:proofErr w:type="gramEnd"/>
      <w:r w:rsidRPr="00CF56AD">
        <w:rPr>
          <w:rFonts w:ascii="Arial" w:hAnsi="Arial" w:cs="Arial"/>
        </w:rPr>
        <w:t xml:space="preserve"> about privacy’. Such a paradox is exploited in many contemporary AI applications through the embedding of </w:t>
      </w:r>
      <w:proofErr w:type="spellStart"/>
      <w:r w:rsidRPr="00CF56AD">
        <w:rPr>
          <w:rFonts w:ascii="Arial" w:hAnsi="Arial" w:cs="Arial"/>
        </w:rPr>
        <w:t>personalisation</w:t>
      </w:r>
      <w:proofErr w:type="spellEnd"/>
      <w:r w:rsidRPr="00CF56AD">
        <w:rPr>
          <w:rFonts w:ascii="Arial" w:hAnsi="Arial" w:cs="Arial"/>
        </w:rPr>
        <w:t xml:space="preserve"> into the fabric of quotidian digital interactions such that data sharing is no longer ‘a conscious act but does it as a fundamental part of our daily lives (Vuyyuru et al., 2025). The inability of consumers to understand algorithms introduces an additional challenge in that it diminishes the level of trust placed on them when users are unable to judge the ‘intelligence’ of the recommendations. These ethical issues perhaps echo most in retail environments where the potential for AI to merely support or even steer consumer decision-making may be compromised when it actively influences </w:t>
      </w:r>
      <w:proofErr w:type="spellStart"/>
      <w:r w:rsidRPr="00CF56AD">
        <w:rPr>
          <w:rFonts w:ascii="Arial" w:hAnsi="Arial" w:cs="Arial"/>
        </w:rPr>
        <w:t>behaviour</w:t>
      </w:r>
      <w:proofErr w:type="spellEnd"/>
      <w:r w:rsidRPr="00CF56AD">
        <w:rPr>
          <w:rFonts w:ascii="Arial" w:hAnsi="Arial" w:cs="Arial"/>
        </w:rPr>
        <w:t xml:space="preserve"> itself (</w:t>
      </w:r>
      <w:proofErr w:type="spellStart"/>
      <w:r w:rsidRPr="00CF56AD">
        <w:rPr>
          <w:rFonts w:ascii="Arial" w:hAnsi="Arial" w:cs="Arial"/>
        </w:rPr>
        <w:t>Aldboush</w:t>
      </w:r>
      <w:proofErr w:type="spellEnd"/>
      <w:r w:rsidRPr="00CF56AD">
        <w:rPr>
          <w:rFonts w:ascii="Arial" w:hAnsi="Arial" w:cs="Arial"/>
        </w:rPr>
        <w:t xml:space="preserve"> and Ferdous, 2023).</w:t>
      </w:r>
    </w:p>
    <w:p w14:paraId="2EC935CA" w14:textId="77777777" w:rsidR="00D25B5C" w:rsidRPr="00CF56AD" w:rsidRDefault="00000000">
      <w:pPr>
        <w:pStyle w:val="Heading3"/>
        <w:keepNext w:val="0"/>
        <w:keepLines w:val="0"/>
        <w:rPr>
          <w:rFonts w:ascii="Arial" w:hAnsi="Arial" w:cs="Arial"/>
        </w:rPr>
      </w:pPr>
      <w:bookmarkStart w:id="92" w:name="_heading=h.h4uqrbt316lg" w:colFirst="0" w:colLast="0"/>
      <w:bookmarkEnd w:id="92"/>
      <w:r w:rsidRPr="00CF56AD">
        <w:rPr>
          <w:rFonts w:ascii="Arial" w:hAnsi="Arial" w:cs="Arial"/>
        </w:rPr>
        <w:t>Theme 5: Online vs Offline Impulse Buying</w:t>
      </w:r>
    </w:p>
    <w:p w14:paraId="78215787" w14:textId="77777777" w:rsidR="00D25B5C" w:rsidRPr="00CF56AD" w:rsidRDefault="00000000">
      <w:pPr>
        <w:rPr>
          <w:rFonts w:ascii="Arial" w:hAnsi="Arial" w:cs="Arial"/>
        </w:rPr>
      </w:pPr>
      <w:r w:rsidRPr="00CF56AD">
        <w:rPr>
          <w:rFonts w:ascii="Arial" w:hAnsi="Arial" w:cs="Arial"/>
        </w:rPr>
        <w:t xml:space="preserve">Thus, from the comparison of online and offline impulse buying </w:t>
      </w:r>
      <w:proofErr w:type="spellStart"/>
      <w:r w:rsidRPr="00CF56AD">
        <w:rPr>
          <w:rFonts w:ascii="Arial" w:hAnsi="Arial" w:cs="Arial"/>
        </w:rPr>
        <w:t>behaviour</w:t>
      </w:r>
      <w:proofErr w:type="spellEnd"/>
      <w:r w:rsidRPr="00CF56AD">
        <w:rPr>
          <w:rFonts w:ascii="Arial" w:hAnsi="Arial" w:cs="Arial"/>
        </w:rPr>
        <w:t xml:space="preserve">, it can be concluded that consumer decisions have shifted from being guided by the physical environment into being mainly influenced by algorithm-driven and structurally organized stimuli, which is considerably enlarging impulse </w:t>
      </w:r>
      <w:proofErr w:type="spellStart"/>
      <w:r w:rsidRPr="00CF56AD">
        <w:rPr>
          <w:rFonts w:ascii="Arial" w:hAnsi="Arial" w:cs="Arial"/>
        </w:rPr>
        <w:t>behaviours</w:t>
      </w:r>
      <w:proofErr w:type="spellEnd"/>
      <w:r w:rsidRPr="00CF56AD">
        <w:rPr>
          <w:rFonts w:ascii="Arial" w:hAnsi="Arial" w:cs="Arial"/>
        </w:rPr>
        <w:t xml:space="preserve"> in the digital age. In considering traditional offline impulse buying </w:t>
      </w:r>
      <w:proofErr w:type="spellStart"/>
      <w:r w:rsidRPr="00CF56AD">
        <w:rPr>
          <w:rFonts w:ascii="Arial" w:hAnsi="Arial" w:cs="Arial"/>
        </w:rPr>
        <w:t>behaviour</w:t>
      </w:r>
      <w:proofErr w:type="spellEnd"/>
      <w:r w:rsidRPr="00CF56AD">
        <w:rPr>
          <w:rFonts w:ascii="Arial" w:hAnsi="Arial" w:cs="Arial"/>
        </w:rPr>
        <w:t xml:space="preserve">, physical environment symbols serve as the primary determinants for consumers to buy impulsively, including store displays, lighting, sounds, </w:t>
      </w:r>
      <w:proofErr w:type="spellStart"/>
      <w:r w:rsidRPr="00CF56AD">
        <w:rPr>
          <w:rFonts w:ascii="Arial" w:hAnsi="Arial" w:cs="Arial"/>
        </w:rPr>
        <w:t>colours</w:t>
      </w:r>
      <w:proofErr w:type="spellEnd"/>
      <w:r w:rsidRPr="00CF56AD">
        <w:rPr>
          <w:rFonts w:ascii="Arial" w:hAnsi="Arial" w:cs="Arial"/>
        </w:rPr>
        <w:t xml:space="preserve">, optimal shelf placements of selected products and </w:t>
      </w:r>
      <w:proofErr w:type="gramStart"/>
      <w:r w:rsidRPr="00CF56AD">
        <w:rPr>
          <w:rFonts w:ascii="Arial" w:hAnsi="Arial" w:cs="Arial"/>
        </w:rPr>
        <w:t>consumer‘</w:t>
      </w:r>
      <w:proofErr w:type="gramEnd"/>
      <w:r w:rsidRPr="00CF56AD">
        <w:rPr>
          <w:rFonts w:ascii="Arial" w:hAnsi="Arial" w:cs="Arial"/>
        </w:rPr>
        <w:t xml:space="preserve">s internal state (attention, mood, emotion and perception). This </w:t>
      </w:r>
      <w:proofErr w:type="gramStart"/>
      <w:r w:rsidRPr="00CF56AD">
        <w:rPr>
          <w:rFonts w:ascii="Arial" w:hAnsi="Arial" w:cs="Arial"/>
        </w:rPr>
        <w:t>particular logic</w:t>
      </w:r>
      <w:proofErr w:type="gramEnd"/>
      <w:r w:rsidRPr="00CF56AD">
        <w:rPr>
          <w:rFonts w:ascii="Arial" w:hAnsi="Arial" w:cs="Arial"/>
        </w:rPr>
        <w:t xml:space="preserve"> determines that online impulse buying </w:t>
      </w:r>
      <w:proofErr w:type="spellStart"/>
      <w:r w:rsidRPr="00CF56AD">
        <w:rPr>
          <w:rFonts w:ascii="Arial" w:hAnsi="Arial" w:cs="Arial"/>
        </w:rPr>
        <w:t>behaviour</w:t>
      </w:r>
      <w:proofErr w:type="spellEnd"/>
      <w:r w:rsidRPr="00CF56AD">
        <w:rPr>
          <w:rFonts w:ascii="Arial" w:hAnsi="Arial" w:cs="Arial"/>
        </w:rPr>
        <w:t xml:space="preserve"> is ultimately regulated by online stimuli through dynamic interactions of online consumer journey systems; however, it also inevitably encounters the spatial and time limitations (Preethi, 2022). This renders online impulse buying </w:t>
      </w:r>
      <w:proofErr w:type="spellStart"/>
      <w:r w:rsidRPr="00CF56AD">
        <w:rPr>
          <w:rFonts w:ascii="Arial" w:hAnsi="Arial" w:cs="Arial"/>
        </w:rPr>
        <w:t>behaviour</w:t>
      </w:r>
      <w:proofErr w:type="spellEnd"/>
      <w:r w:rsidRPr="00CF56AD">
        <w:rPr>
          <w:rFonts w:ascii="Arial" w:hAnsi="Arial" w:cs="Arial"/>
        </w:rPr>
        <w:t xml:space="preserve"> much more developed in virtue of algorithmic stimulation, which substitutes physical symbols with instant rewards. For example, artificial intelligence (AI) personalized recommender systems play an important role in triggering impulse </w:t>
      </w:r>
      <w:r w:rsidRPr="00CF56AD">
        <w:rPr>
          <w:rFonts w:ascii="Arial" w:hAnsi="Arial" w:cs="Arial"/>
        </w:rPr>
        <w:lastRenderedPageBreak/>
        <w:t>consumption. Consumers can be exposed to customized material across all the touch points, be prompted time-and-again with purchasing possibility, after all, online impulse buying is superior in evoking synchronous entertainment, cost and time saving in an enjoyable way (Hussain, Khan and Tahir, 2023).</w:t>
      </w:r>
    </w:p>
    <w:p w14:paraId="3227CB62" w14:textId="77777777" w:rsidR="00D25B5C" w:rsidRPr="00CF56AD" w:rsidRDefault="00000000">
      <w:pPr>
        <w:pStyle w:val="Heading2"/>
        <w:spacing w:before="360"/>
        <w:rPr>
          <w:rFonts w:ascii="Arial" w:hAnsi="Arial" w:cs="Arial"/>
          <w:sz w:val="28"/>
          <w:szCs w:val="28"/>
        </w:rPr>
      </w:pPr>
      <w:bookmarkStart w:id="93" w:name="_heading=h.2rhbd7r6uswl" w:colFirst="0" w:colLast="0"/>
      <w:bookmarkEnd w:id="93"/>
      <w:r w:rsidRPr="00CF56AD">
        <w:rPr>
          <w:rFonts w:ascii="Arial" w:hAnsi="Arial" w:cs="Arial"/>
          <w:sz w:val="28"/>
          <w:szCs w:val="28"/>
        </w:rPr>
        <w:t>4.5 Case Study Analysis: Amazon and ASOS</w:t>
      </w:r>
    </w:p>
    <w:p w14:paraId="3BB23376" w14:textId="77777777" w:rsidR="00D25B5C" w:rsidRPr="00CF56AD" w:rsidRDefault="00000000">
      <w:pPr>
        <w:rPr>
          <w:rFonts w:ascii="Arial" w:hAnsi="Arial" w:cs="Arial"/>
        </w:rPr>
      </w:pPr>
      <w:r w:rsidRPr="00CF56AD">
        <w:rPr>
          <w:rFonts w:ascii="Arial" w:hAnsi="Arial" w:cs="Arial"/>
        </w:rPr>
        <w:t xml:space="preserve">Perhaps the most notable examples of this use of AI customer recommendation systems can be seen with </w:t>
      </w:r>
      <w:proofErr w:type="gramStart"/>
      <w:r w:rsidRPr="00CF56AD">
        <w:rPr>
          <w:rFonts w:ascii="Arial" w:hAnsi="Arial" w:cs="Arial"/>
        </w:rPr>
        <w:t>the online</w:t>
      </w:r>
      <w:proofErr w:type="gramEnd"/>
      <w:r w:rsidRPr="00CF56AD">
        <w:rPr>
          <w:rFonts w:ascii="Arial" w:hAnsi="Arial" w:cs="Arial"/>
        </w:rPr>
        <w:t xml:space="preserve"> retail giants such as Amazon and ASOS, who have incorporated algorithmic </w:t>
      </w:r>
      <w:proofErr w:type="spellStart"/>
      <w:r w:rsidRPr="00CF56AD">
        <w:rPr>
          <w:rFonts w:ascii="Arial" w:hAnsi="Arial" w:cs="Arial"/>
        </w:rPr>
        <w:t>personalisation</w:t>
      </w:r>
      <w:proofErr w:type="spellEnd"/>
      <w:r w:rsidRPr="00CF56AD">
        <w:rPr>
          <w:rFonts w:ascii="Arial" w:hAnsi="Arial" w:cs="Arial"/>
        </w:rPr>
        <w:t xml:space="preserve"> into their business models to influence customer psychology and increase output. </w:t>
      </w:r>
      <w:proofErr w:type="gramStart"/>
      <w:r w:rsidRPr="00CF56AD">
        <w:rPr>
          <w:rFonts w:ascii="Arial" w:hAnsi="Arial" w:cs="Arial"/>
        </w:rPr>
        <w:t>Amazon‘</w:t>
      </w:r>
      <w:proofErr w:type="gramEnd"/>
      <w:r w:rsidRPr="00CF56AD">
        <w:rPr>
          <w:rFonts w:ascii="Arial" w:hAnsi="Arial" w:cs="Arial"/>
        </w:rPr>
        <w:t xml:space="preserve">s recommendation engine can be broadly described as one of the most sophisticated in the retail </w:t>
      </w:r>
      <w:proofErr w:type="gramStart"/>
      <w:r w:rsidRPr="00CF56AD">
        <w:rPr>
          <w:rFonts w:ascii="Arial" w:hAnsi="Arial" w:cs="Arial"/>
        </w:rPr>
        <w:t>media, and</w:t>
      </w:r>
      <w:proofErr w:type="gramEnd"/>
      <w:r w:rsidRPr="00CF56AD">
        <w:rPr>
          <w:rFonts w:ascii="Arial" w:hAnsi="Arial" w:cs="Arial"/>
        </w:rPr>
        <w:t xml:space="preserve"> contributes significantly to the delivery of its business proposals. </w:t>
      </w:r>
    </w:p>
    <w:p w14:paraId="3E6D0CEF" w14:textId="77777777" w:rsidR="00D25B5C" w:rsidRPr="00CF56AD" w:rsidRDefault="00000000">
      <w:pPr>
        <w:pStyle w:val="Heading4"/>
        <w:rPr>
          <w:rFonts w:ascii="Arial" w:hAnsi="Arial" w:cs="Arial"/>
        </w:rPr>
      </w:pPr>
      <w:bookmarkStart w:id="94" w:name="_heading=h.2sjbq3655ky6" w:colFirst="0" w:colLast="0"/>
      <w:bookmarkEnd w:id="94"/>
      <w:r w:rsidRPr="00CF56AD">
        <w:rPr>
          <w:rFonts w:ascii="Arial" w:hAnsi="Arial" w:cs="Arial"/>
          <w:noProof/>
        </w:rPr>
        <w:drawing>
          <wp:inline distT="114300" distB="114300" distL="114300" distR="114300" wp14:anchorId="75F06844" wp14:editId="22DCF5E9">
            <wp:extent cx="5943600" cy="2540000"/>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5943600" cy="2540000"/>
                    </a:xfrm>
                    <a:prstGeom prst="rect">
                      <a:avLst/>
                    </a:prstGeom>
                    <a:ln/>
                  </pic:spPr>
                </pic:pic>
              </a:graphicData>
            </a:graphic>
          </wp:inline>
        </w:drawing>
      </w:r>
      <w:r w:rsidRPr="00CF56AD">
        <w:rPr>
          <w:rFonts w:ascii="Arial" w:hAnsi="Arial" w:cs="Arial"/>
        </w:rPr>
        <w:t>Figure 4.6: AI-powered consumer journey of Amazon</w:t>
      </w:r>
    </w:p>
    <w:p w14:paraId="78960935" w14:textId="77777777" w:rsidR="00D25B5C" w:rsidRPr="00CF56AD" w:rsidRDefault="00000000">
      <w:pPr>
        <w:jc w:val="center"/>
        <w:rPr>
          <w:rFonts w:ascii="Arial" w:hAnsi="Arial" w:cs="Arial"/>
          <w:b/>
          <w:bCs/>
        </w:rPr>
      </w:pPr>
      <w:r w:rsidRPr="00CF56AD">
        <w:rPr>
          <w:rFonts w:ascii="Arial" w:hAnsi="Arial" w:cs="Arial"/>
          <w:b/>
          <w:bCs/>
        </w:rPr>
        <w:t>Source: (Huang and Rust, 2019)</w:t>
      </w:r>
    </w:p>
    <w:p w14:paraId="2EEC3509" w14:textId="77777777" w:rsidR="00D25B5C" w:rsidRPr="00CF56AD" w:rsidRDefault="00000000">
      <w:pPr>
        <w:rPr>
          <w:rFonts w:ascii="Arial" w:hAnsi="Arial" w:cs="Arial"/>
        </w:rPr>
      </w:pPr>
      <w:r w:rsidRPr="00CF56AD">
        <w:rPr>
          <w:rFonts w:ascii="Arial" w:hAnsi="Arial" w:cs="Arial"/>
        </w:rPr>
        <w:t xml:space="preserve">It is thought that 35% of all of </w:t>
      </w:r>
      <w:proofErr w:type="gramStart"/>
      <w:r w:rsidRPr="00CF56AD">
        <w:rPr>
          <w:rFonts w:ascii="Arial" w:hAnsi="Arial" w:cs="Arial"/>
        </w:rPr>
        <w:t>Amazon‘</w:t>
      </w:r>
      <w:proofErr w:type="gramEnd"/>
      <w:r w:rsidRPr="00CF56AD">
        <w:rPr>
          <w:rFonts w:ascii="Arial" w:hAnsi="Arial" w:cs="Arial"/>
        </w:rPr>
        <w:t xml:space="preserve">s revenues are influenced by its recommendation engine and gives insight into how AI </w:t>
      </w:r>
      <w:proofErr w:type="spellStart"/>
      <w:r w:rsidRPr="00CF56AD">
        <w:rPr>
          <w:rFonts w:ascii="Arial" w:hAnsi="Arial" w:cs="Arial"/>
        </w:rPr>
        <w:t>personalisation</w:t>
      </w:r>
      <w:proofErr w:type="spellEnd"/>
      <w:r w:rsidRPr="00CF56AD">
        <w:rPr>
          <w:rFonts w:ascii="Arial" w:hAnsi="Arial" w:cs="Arial"/>
        </w:rPr>
        <w:t xml:space="preserve"> influences consumer purchase trends (McKinsey &amp; Company, 2024). Recommendations such as “Recommended for you” and “Customers who bought this also bought” make use of collaborative filtering and </w:t>
      </w:r>
      <w:r w:rsidRPr="00CF56AD">
        <w:rPr>
          <w:rFonts w:ascii="Arial" w:hAnsi="Arial" w:cs="Arial"/>
        </w:rPr>
        <w:lastRenderedPageBreak/>
        <w:t>predictive analytics to provide up-to-the-minute results that are constantly updated according to previous and current browsing activity, product preferences and purchase history (Mohan et al, 2022).</w:t>
      </w:r>
    </w:p>
    <w:p w14:paraId="36BB5AA2" w14:textId="77777777" w:rsidR="00D25B5C" w:rsidRPr="00CF56AD" w:rsidRDefault="00000000">
      <w:pPr>
        <w:rPr>
          <w:rFonts w:ascii="Arial" w:hAnsi="Arial" w:cs="Arial"/>
        </w:rPr>
      </w:pPr>
      <w:r w:rsidRPr="00CF56AD">
        <w:rPr>
          <w:rFonts w:ascii="Arial" w:hAnsi="Arial" w:cs="Arial"/>
        </w:rPr>
        <w:t xml:space="preserve">Yet, as in fashion retail business, Asos is a </w:t>
      </w:r>
      <w:proofErr w:type="gramStart"/>
      <w:r w:rsidRPr="00CF56AD">
        <w:rPr>
          <w:rFonts w:ascii="Arial" w:hAnsi="Arial" w:cs="Arial"/>
        </w:rPr>
        <w:t>visually-centric</w:t>
      </w:r>
      <w:proofErr w:type="gramEnd"/>
      <w:r w:rsidRPr="00CF56AD">
        <w:rPr>
          <w:rFonts w:ascii="Arial" w:hAnsi="Arial" w:cs="Arial"/>
        </w:rPr>
        <w:t xml:space="preserve"> and emotionally appealing AI enabled experience. Asos is integrating personalized recommendations, sophisticated display, and tailored promo offers to boost the immersive experience. Evidence shows up to 60 per-cent of Asos customers accessed personalized recommendations, emphasizing the impact of AI on involving customers to improve conversion rate (Deloitte, 2023). Digital marketing strategies play an important role, and the visuals, outfit suggestions, </w:t>
      </w:r>
      <w:proofErr w:type="gramStart"/>
      <w:r w:rsidRPr="00CF56AD">
        <w:rPr>
          <w:rFonts w:ascii="Arial" w:hAnsi="Arial" w:cs="Arial"/>
        </w:rPr>
        <w:t>influencer</w:t>
      </w:r>
      <w:proofErr w:type="gramEnd"/>
      <w:r w:rsidRPr="00CF56AD">
        <w:rPr>
          <w:rFonts w:ascii="Arial" w:hAnsi="Arial" w:cs="Arial"/>
        </w:rPr>
        <w:t xml:space="preserve"> image, which further enhance the emotional selling points, can trigger a purchase desire, or even impulse buying. Unlike Amazon utilitarian strategy which focus on simplicity and efficiency, Asos puts hedonic strategy that emphasizes on style, Identity, Hedonic pleasure and create an immersive, less functional environment for impulse buying.</w:t>
      </w:r>
    </w:p>
    <w:p w14:paraId="4C90D3D0" w14:textId="77777777" w:rsidR="00D25B5C" w:rsidRPr="00CF56AD" w:rsidRDefault="00000000">
      <w:pPr>
        <w:pStyle w:val="Heading2"/>
        <w:keepNext w:val="0"/>
        <w:keepLines w:val="0"/>
        <w:spacing w:before="360"/>
        <w:rPr>
          <w:rFonts w:ascii="Arial" w:hAnsi="Arial" w:cs="Arial"/>
          <w:sz w:val="28"/>
          <w:szCs w:val="28"/>
        </w:rPr>
      </w:pPr>
      <w:bookmarkStart w:id="95" w:name="_heading=h.2n3npavod51l" w:colFirst="0" w:colLast="0"/>
      <w:bookmarkEnd w:id="95"/>
      <w:r w:rsidRPr="00CF56AD">
        <w:rPr>
          <w:rFonts w:ascii="Arial" w:hAnsi="Arial" w:cs="Arial"/>
          <w:sz w:val="28"/>
          <w:szCs w:val="28"/>
        </w:rPr>
        <w:t>4.6 Discussion of Key Findings</w:t>
      </w:r>
    </w:p>
    <w:p w14:paraId="6B1AC008" w14:textId="77777777" w:rsidR="00D25B5C" w:rsidRPr="00CF56AD" w:rsidRDefault="00000000">
      <w:pPr>
        <w:rPr>
          <w:rFonts w:ascii="Arial" w:hAnsi="Arial" w:cs="Arial"/>
        </w:rPr>
      </w:pPr>
      <w:r w:rsidRPr="00CF56AD">
        <w:rPr>
          <w:rFonts w:ascii="Arial" w:hAnsi="Arial" w:cs="Arial"/>
        </w:rPr>
        <w:t xml:space="preserve">The above diagram illustrates that the personalized nature of recommendation engines increases the power of recommendations over impulsive consumers by </w:t>
      </w:r>
      <w:proofErr w:type="gramStart"/>
      <w:r w:rsidRPr="00CF56AD">
        <w:rPr>
          <w:rFonts w:ascii="Arial" w:hAnsi="Arial" w:cs="Arial"/>
        </w:rPr>
        <w:t>its</w:t>
      </w:r>
      <w:proofErr w:type="gramEnd"/>
      <w:r w:rsidRPr="00CF56AD">
        <w:rPr>
          <w:rFonts w:ascii="Arial" w:hAnsi="Arial" w:cs="Arial"/>
        </w:rPr>
        <w:t xml:space="preserve"> ability to increase </w:t>
      </w:r>
      <w:proofErr w:type="spellStart"/>
      <w:r w:rsidRPr="00CF56AD">
        <w:rPr>
          <w:rFonts w:ascii="Arial" w:hAnsi="Arial" w:cs="Arial"/>
        </w:rPr>
        <w:t>personalisation</w:t>
      </w:r>
      <w:proofErr w:type="spellEnd"/>
      <w:r w:rsidRPr="00CF56AD">
        <w:rPr>
          <w:rFonts w:ascii="Arial" w:hAnsi="Arial" w:cs="Arial"/>
        </w:rPr>
        <w:t xml:space="preserve"> as well as by means of emotional cues and algorithm nudging methods. </w:t>
      </w:r>
      <w:proofErr w:type="spellStart"/>
      <w:r w:rsidRPr="00CF56AD">
        <w:rPr>
          <w:rFonts w:ascii="Arial" w:hAnsi="Arial" w:cs="Arial"/>
        </w:rPr>
        <w:t>Personalisation</w:t>
      </w:r>
      <w:proofErr w:type="spellEnd"/>
      <w:r w:rsidRPr="00CF56AD">
        <w:rPr>
          <w:rFonts w:ascii="Arial" w:hAnsi="Arial" w:cs="Arial"/>
        </w:rPr>
        <w:t xml:space="preserve"> diminishes the impact of cognitive biases by selecting and “filtering” information to fit consumers’ </w:t>
      </w:r>
      <w:proofErr w:type="gramStart"/>
      <w:r w:rsidRPr="00CF56AD">
        <w:rPr>
          <w:rFonts w:ascii="Arial" w:hAnsi="Arial" w:cs="Arial"/>
        </w:rPr>
        <w:t>needs .</w:t>
      </w:r>
      <w:proofErr w:type="gramEnd"/>
      <w:r w:rsidRPr="00CF56AD">
        <w:rPr>
          <w:rFonts w:ascii="Arial" w:hAnsi="Arial" w:cs="Arial"/>
        </w:rPr>
        <w:t xml:space="preserve"> </w:t>
      </w:r>
      <w:proofErr w:type="gramStart"/>
      <w:r w:rsidRPr="00CF56AD">
        <w:rPr>
          <w:rFonts w:ascii="Arial" w:hAnsi="Arial" w:cs="Arial"/>
        </w:rPr>
        <w:t>thus</w:t>
      </w:r>
      <w:proofErr w:type="gramEnd"/>
      <w:r w:rsidRPr="00CF56AD">
        <w:rPr>
          <w:rFonts w:ascii="Arial" w:hAnsi="Arial" w:cs="Arial"/>
        </w:rPr>
        <w:t xml:space="preserve"> automating the human </w:t>
      </w:r>
      <w:proofErr w:type="gramStart"/>
      <w:r w:rsidRPr="00CF56AD">
        <w:rPr>
          <w:rFonts w:ascii="Arial" w:hAnsi="Arial" w:cs="Arial"/>
        </w:rPr>
        <w:t>decision making</w:t>
      </w:r>
      <w:proofErr w:type="gramEnd"/>
      <w:r w:rsidRPr="00CF56AD">
        <w:rPr>
          <w:rFonts w:ascii="Arial" w:hAnsi="Arial" w:cs="Arial"/>
        </w:rPr>
        <w:t xml:space="preserve"> process. </w:t>
      </w:r>
      <w:proofErr w:type="spellStart"/>
      <w:r w:rsidRPr="00CF56AD">
        <w:rPr>
          <w:rFonts w:ascii="Arial" w:hAnsi="Arial" w:cs="Arial"/>
        </w:rPr>
        <w:t>Personalised</w:t>
      </w:r>
      <w:proofErr w:type="spellEnd"/>
      <w:r w:rsidRPr="00CF56AD">
        <w:rPr>
          <w:rFonts w:ascii="Arial" w:hAnsi="Arial" w:cs="Arial"/>
        </w:rPr>
        <w:t xml:space="preserve"> recommendations have been shown to increase conversions by as much as 20</w:t>
      </w:r>
      <w:proofErr w:type="gramStart"/>
      <w:r w:rsidRPr="00CF56AD">
        <w:rPr>
          <w:rFonts w:ascii="Arial" w:hAnsi="Arial" w:cs="Arial"/>
        </w:rPr>
        <w:t>%  illustrating</w:t>
      </w:r>
      <w:proofErr w:type="gramEnd"/>
      <w:r w:rsidRPr="00CF56AD">
        <w:rPr>
          <w:rFonts w:ascii="Arial" w:hAnsi="Arial" w:cs="Arial"/>
        </w:rPr>
        <w:t xml:space="preserve"> their influence potential. The power of emotional cues (pain of loss, social proof, urgency, operational scarcity, commitment and consistency and reciprocity) to influence impulsive decision making was demonstrated by </w:t>
      </w:r>
      <w:proofErr w:type="gramStart"/>
      <w:r w:rsidRPr="00CF56AD">
        <w:rPr>
          <w:rFonts w:ascii="Arial" w:hAnsi="Arial" w:cs="Arial"/>
        </w:rPr>
        <w:t>the as assumption of the</w:t>
      </w:r>
      <w:proofErr w:type="gramEnd"/>
      <w:r w:rsidRPr="00CF56AD">
        <w:rPr>
          <w:rFonts w:ascii="Arial" w:hAnsi="Arial" w:cs="Arial"/>
        </w:rPr>
        <w:t xml:space="preserve"> 60% of consumers are more likely to interact with a </w:t>
      </w:r>
      <w:proofErr w:type="spellStart"/>
      <w:r w:rsidRPr="00CF56AD">
        <w:rPr>
          <w:rFonts w:ascii="Arial" w:hAnsi="Arial" w:cs="Arial"/>
        </w:rPr>
        <w:t>personalised</w:t>
      </w:r>
      <w:proofErr w:type="spellEnd"/>
      <w:r w:rsidRPr="00CF56AD">
        <w:rPr>
          <w:rFonts w:ascii="Arial" w:hAnsi="Arial" w:cs="Arial"/>
        </w:rPr>
        <w:t xml:space="preserve"> AI experience (Deloitte, 2023). It is suggested that </w:t>
      </w:r>
      <w:proofErr w:type="spellStart"/>
      <w:r w:rsidRPr="00CF56AD">
        <w:rPr>
          <w:rFonts w:ascii="Arial" w:hAnsi="Arial" w:cs="Arial"/>
        </w:rPr>
        <w:t>personalisation</w:t>
      </w:r>
      <w:proofErr w:type="spellEnd"/>
      <w:r w:rsidRPr="00CF56AD">
        <w:rPr>
          <w:rFonts w:ascii="Arial" w:hAnsi="Arial" w:cs="Arial"/>
        </w:rPr>
        <w:t xml:space="preserve"> increases impulsiveness by increasing exposure levels to various stimuli10 and through algorithm nudging, as consumers tend to go with default options and </w:t>
      </w:r>
      <w:proofErr w:type="spellStart"/>
      <w:r w:rsidRPr="00CF56AD">
        <w:rPr>
          <w:rFonts w:ascii="Arial" w:hAnsi="Arial" w:cs="Arial"/>
        </w:rPr>
        <w:t>personalised</w:t>
      </w:r>
      <w:proofErr w:type="spellEnd"/>
      <w:r w:rsidRPr="00CF56AD">
        <w:rPr>
          <w:rFonts w:ascii="Arial" w:hAnsi="Arial" w:cs="Arial"/>
        </w:rPr>
        <w:t xml:space="preserve"> </w:t>
      </w:r>
      <w:proofErr w:type="gramStart"/>
      <w:r w:rsidRPr="00CF56AD">
        <w:rPr>
          <w:rFonts w:ascii="Arial" w:hAnsi="Arial" w:cs="Arial"/>
        </w:rPr>
        <w:t>recommendations .</w:t>
      </w:r>
      <w:proofErr w:type="gramEnd"/>
      <w:r w:rsidRPr="00CF56AD">
        <w:rPr>
          <w:rFonts w:ascii="Arial" w:hAnsi="Arial" w:cs="Arial"/>
        </w:rPr>
        <w:t xml:space="preserve"> However, the constant bombardment of </w:t>
      </w:r>
      <w:proofErr w:type="spellStart"/>
      <w:r w:rsidRPr="00CF56AD">
        <w:rPr>
          <w:rFonts w:ascii="Arial" w:hAnsi="Arial" w:cs="Arial"/>
        </w:rPr>
        <w:t>personalised</w:t>
      </w:r>
      <w:proofErr w:type="spellEnd"/>
      <w:r w:rsidRPr="00CF56AD">
        <w:rPr>
          <w:rFonts w:ascii="Arial" w:hAnsi="Arial" w:cs="Arial"/>
        </w:rPr>
        <w:t xml:space="preserve"> information </w:t>
      </w:r>
      <w:r w:rsidRPr="00CF56AD">
        <w:rPr>
          <w:rFonts w:ascii="Arial" w:hAnsi="Arial" w:cs="Arial"/>
        </w:rPr>
        <w:lastRenderedPageBreak/>
        <w:t>increases one tap investments and lowered financial controls among at risk consumers (World Economic Forum, 2023).</w:t>
      </w:r>
    </w:p>
    <w:p w14:paraId="7C45DB34" w14:textId="77777777" w:rsidR="00D25B5C" w:rsidRPr="00CF56AD" w:rsidRDefault="00000000">
      <w:pPr>
        <w:pStyle w:val="Heading2"/>
        <w:spacing w:before="360"/>
        <w:rPr>
          <w:rFonts w:ascii="Arial" w:hAnsi="Arial" w:cs="Arial"/>
          <w:sz w:val="28"/>
          <w:szCs w:val="28"/>
        </w:rPr>
      </w:pPr>
      <w:bookmarkStart w:id="96" w:name="_heading=h.p3wekk1nlnl" w:colFirst="0" w:colLast="0"/>
      <w:bookmarkEnd w:id="96"/>
      <w:r w:rsidRPr="00CF56AD">
        <w:rPr>
          <w:rFonts w:ascii="Arial" w:hAnsi="Arial" w:cs="Arial"/>
          <w:sz w:val="28"/>
          <w:szCs w:val="28"/>
        </w:rPr>
        <w:t>4.7 Chapter Summary</w:t>
      </w:r>
    </w:p>
    <w:p w14:paraId="1EF7541A" w14:textId="77777777" w:rsidR="00D25B5C" w:rsidRPr="00CF56AD" w:rsidRDefault="00000000">
      <w:pPr>
        <w:rPr>
          <w:rFonts w:ascii="Arial" w:hAnsi="Arial" w:cs="Arial"/>
        </w:rPr>
      </w:pPr>
      <w:r w:rsidRPr="00CF56AD">
        <w:rPr>
          <w:rFonts w:ascii="Arial" w:hAnsi="Arial" w:cs="Arial"/>
        </w:rPr>
        <w:t xml:space="preserve">This chapter </w:t>
      </w:r>
      <w:proofErr w:type="gramStart"/>
      <w:r w:rsidRPr="00CF56AD">
        <w:rPr>
          <w:rFonts w:ascii="Arial" w:hAnsi="Arial" w:cs="Arial"/>
        </w:rPr>
        <w:t>has examined</w:t>
      </w:r>
      <w:proofErr w:type="gramEnd"/>
      <w:r w:rsidRPr="00CF56AD">
        <w:rPr>
          <w:rFonts w:ascii="Arial" w:hAnsi="Arial" w:cs="Arial"/>
        </w:rPr>
        <w:t xml:space="preserve"> how AI-based recommendation systems on impulse purchasing in UK e-commerce. By thematic analysis and case study evaluation, it concludes that these companies, Amazon and ASOS especially, use layers of </w:t>
      </w:r>
      <w:proofErr w:type="spellStart"/>
      <w:r w:rsidRPr="00CF56AD">
        <w:rPr>
          <w:rFonts w:ascii="Arial" w:hAnsi="Arial" w:cs="Arial"/>
        </w:rPr>
        <w:t>personalisation</w:t>
      </w:r>
      <w:proofErr w:type="spellEnd"/>
      <w:r w:rsidRPr="00CF56AD">
        <w:rPr>
          <w:rFonts w:ascii="Arial" w:hAnsi="Arial" w:cs="Arial"/>
        </w:rPr>
        <w:t xml:space="preserve"> and manipulation of </w:t>
      </w:r>
      <w:proofErr w:type="spellStart"/>
      <w:r w:rsidRPr="00CF56AD">
        <w:rPr>
          <w:rFonts w:ascii="Arial" w:hAnsi="Arial" w:cs="Arial"/>
        </w:rPr>
        <w:t>behaviour</w:t>
      </w:r>
      <w:proofErr w:type="spellEnd"/>
      <w:r w:rsidRPr="00CF56AD">
        <w:rPr>
          <w:rFonts w:ascii="Arial" w:hAnsi="Arial" w:cs="Arial"/>
        </w:rPr>
        <w:t xml:space="preserve"> and emotion to influence consumer </w:t>
      </w:r>
      <w:proofErr w:type="spellStart"/>
      <w:r w:rsidRPr="00CF56AD">
        <w:rPr>
          <w:rFonts w:ascii="Arial" w:hAnsi="Arial" w:cs="Arial"/>
        </w:rPr>
        <w:t>behaviour</w:t>
      </w:r>
      <w:proofErr w:type="spellEnd"/>
      <w:r w:rsidRPr="00CF56AD">
        <w:rPr>
          <w:rFonts w:ascii="Arial" w:hAnsi="Arial" w:cs="Arial"/>
        </w:rPr>
        <w:t xml:space="preserve">. The research also shows that AI plays a key role in </w:t>
      </w:r>
      <w:proofErr w:type="spellStart"/>
      <w:r w:rsidRPr="00CF56AD">
        <w:rPr>
          <w:rFonts w:ascii="Arial" w:hAnsi="Arial" w:cs="Arial"/>
        </w:rPr>
        <w:t>incentivising</w:t>
      </w:r>
      <w:proofErr w:type="spellEnd"/>
      <w:r w:rsidRPr="00CF56AD">
        <w:rPr>
          <w:rFonts w:ascii="Arial" w:hAnsi="Arial" w:cs="Arial"/>
        </w:rPr>
        <w:t xml:space="preserve"> limited mental resources, boosting the perceived value of products and creating an immersive online environment, driving consumers closer to </w:t>
      </w:r>
      <w:proofErr w:type="spellStart"/>
      <w:r w:rsidRPr="00CF56AD">
        <w:rPr>
          <w:rFonts w:ascii="Arial" w:hAnsi="Arial" w:cs="Arial"/>
        </w:rPr>
        <w:t>experienced</w:t>
      </w:r>
      <w:proofErr w:type="spellEnd"/>
      <w:r w:rsidRPr="00CF56AD">
        <w:rPr>
          <w:rFonts w:ascii="Arial" w:hAnsi="Arial" w:cs="Arial"/>
        </w:rPr>
        <w:t xml:space="preserve"> in-store shopping. However, it concludes that traditional works, such as S-O-R and Technology Acceptance Model (TAM), are helpful in providing foundational perspectives, but no longer able to fully explain AI-influenced impulse buying, which is systematically evolving.</w:t>
      </w:r>
      <w:r w:rsidRPr="00CF56AD">
        <w:rPr>
          <w:rFonts w:ascii="Arial" w:hAnsi="Arial" w:cs="Arial"/>
        </w:rPr>
        <w:br w:type="page"/>
      </w:r>
    </w:p>
    <w:p w14:paraId="116226D1" w14:textId="77777777" w:rsidR="00D25B5C" w:rsidRPr="00CF56AD" w:rsidRDefault="00000000">
      <w:pPr>
        <w:pStyle w:val="Heading1"/>
        <w:keepNext w:val="0"/>
        <w:keepLines w:val="0"/>
        <w:spacing w:before="480"/>
        <w:rPr>
          <w:rFonts w:ascii="Arial" w:hAnsi="Arial" w:cs="Arial"/>
          <w:sz w:val="28"/>
          <w:szCs w:val="28"/>
        </w:rPr>
      </w:pPr>
      <w:bookmarkStart w:id="97" w:name="_heading=h.vnb4hj68gry6" w:colFirst="0" w:colLast="0"/>
      <w:bookmarkEnd w:id="97"/>
      <w:r w:rsidRPr="00CF56AD">
        <w:rPr>
          <w:rFonts w:ascii="Arial" w:hAnsi="Arial" w:cs="Arial"/>
          <w:sz w:val="28"/>
          <w:szCs w:val="28"/>
        </w:rPr>
        <w:lastRenderedPageBreak/>
        <w:t xml:space="preserve">CHAPTER 5 - DISCUSSION </w:t>
      </w:r>
    </w:p>
    <w:p w14:paraId="7D77CA55" w14:textId="77777777" w:rsidR="00D25B5C" w:rsidRPr="00CF56AD" w:rsidRDefault="00000000">
      <w:pPr>
        <w:pStyle w:val="Heading2"/>
        <w:keepNext w:val="0"/>
        <w:keepLines w:val="0"/>
        <w:spacing w:before="480" w:after="120"/>
        <w:rPr>
          <w:rFonts w:ascii="Arial" w:hAnsi="Arial" w:cs="Arial"/>
          <w:sz w:val="28"/>
          <w:szCs w:val="28"/>
        </w:rPr>
      </w:pPr>
      <w:bookmarkStart w:id="98" w:name="_heading=h.8gfwj19j21q" w:colFirst="0" w:colLast="0"/>
      <w:bookmarkEnd w:id="98"/>
      <w:r w:rsidRPr="00CF56AD">
        <w:rPr>
          <w:rFonts w:ascii="Arial" w:hAnsi="Arial" w:cs="Arial"/>
          <w:sz w:val="28"/>
          <w:szCs w:val="28"/>
        </w:rPr>
        <w:t xml:space="preserve">5.1 Introduction </w:t>
      </w:r>
    </w:p>
    <w:p w14:paraId="779A17BC" w14:textId="77777777" w:rsidR="00D25B5C" w:rsidRPr="00CF56AD" w:rsidRDefault="00000000">
      <w:pPr>
        <w:rPr>
          <w:rFonts w:ascii="Arial" w:hAnsi="Arial" w:cs="Arial"/>
        </w:rPr>
      </w:pPr>
      <w:r w:rsidRPr="00CF56AD">
        <w:rPr>
          <w:rFonts w:ascii="Arial" w:hAnsi="Arial" w:cs="Arial"/>
        </w:rPr>
        <w:t xml:space="preserve">The findings presented in Chapter 4 are discussed critically and compared with the theories, concepts and empirical evidence noted in the literature review on AI-driven recommendation systems and impulse buying </w:t>
      </w:r>
      <w:proofErr w:type="spellStart"/>
      <w:r w:rsidRPr="00CF56AD">
        <w:rPr>
          <w:rFonts w:ascii="Arial" w:hAnsi="Arial" w:cs="Arial"/>
        </w:rPr>
        <w:t>behaviour</w:t>
      </w:r>
      <w:proofErr w:type="spellEnd"/>
      <w:r w:rsidRPr="00CF56AD">
        <w:rPr>
          <w:rFonts w:ascii="Arial" w:hAnsi="Arial" w:cs="Arial"/>
        </w:rPr>
        <w:t xml:space="preserve"> in UK ecommerce. The findings of the discussion are then compared with the results of the previous studies and the theoretical frameworks, including the Stimulus-Organism-Response (S-O-R) model and the Technology Acceptance Model (TAM). The results showed that AI-driven recommendation systems have a measurable impact on consumer behavior in the way they engage with products, think about buying them and make purchases spontaneously. </w:t>
      </w:r>
    </w:p>
    <w:p w14:paraId="6D8D870C" w14:textId="77777777" w:rsidR="00D25B5C" w:rsidRPr="00CF56AD" w:rsidRDefault="00000000">
      <w:pPr>
        <w:pStyle w:val="Heading2"/>
        <w:keepNext w:val="0"/>
        <w:keepLines w:val="0"/>
        <w:spacing w:before="480" w:after="120"/>
        <w:rPr>
          <w:rFonts w:ascii="Arial" w:hAnsi="Arial" w:cs="Arial"/>
          <w:sz w:val="28"/>
          <w:szCs w:val="28"/>
        </w:rPr>
      </w:pPr>
      <w:bookmarkStart w:id="99" w:name="_heading=h.8bznuxokk2yk" w:colFirst="0" w:colLast="0"/>
      <w:bookmarkEnd w:id="99"/>
      <w:r w:rsidRPr="00CF56AD">
        <w:rPr>
          <w:rFonts w:ascii="Arial" w:hAnsi="Arial" w:cs="Arial"/>
          <w:sz w:val="28"/>
          <w:szCs w:val="28"/>
        </w:rPr>
        <w:t xml:space="preserve">5.2 AI </w:t>
      </w:r>
      <w:proofErr w:type="spellStart"/>
      <w:r w:rsidRPr="00CF56AD">
        <w:rPr>
          <w:rFonts w:ascii="Arial" w:hAnsi="Arial" w:cs="Arial"/>
          <w:sz w:val="28"/>
          <w:szCs w:val="28"/>
        </w:rPr>
        <w:t>Personalisation</w:t>
      </w:r>
      <w:proofErr w:type="spellEnd"/>
      <w:r w:rsidRPr="00CF56AD">
        <w:rPr>
          <w:rFonts w:ascii="Arial" w:hAnsi="Arial" w:cs="Arial"/>
          <w:sz w:val="28"/>
          <w:szCs w:val="28"/>
        </w:rPr>
        <w:t xml:space="preserve"> and Consumer </w:t>
      </w:r>
      <w:proofErr w:type="spellStart"/>
      <w:r w:rsidRPr="00CF56AD">
        <w:rPr>
          <w:rFonts w:ascii="Arial" w:hAnsi="Arial" w:cs="Arial"/>
          <w:sz w:val="28"/>
          <w:szCs w:val="28"/>
        </w:rPr>
        <w:t>Behaviour</w:t>
      </w:r>
      <w:proofErr w:type="spellEnd"/>
      <w:r w:rsidRPr="00CF56AD">
        <w:rPr>
          <w:rFonts w:ascii="Arial" w:hAnsi="Arial" w:cs="Arial"/>
          <w:sz w:val="28"/>
          <w:szCs w:val="28"/>
        </w:rPr>
        <w:t xml:space="preserve"> </w:t>
      </w:r>
    </w:p>
    <w:p w14:paraId="6982CC05" w14:textId="77777777" w:rsidR="00D25B5C" w:rsidRPr="00CF56AD" w:rsidRDefault="00000000">
      <w:pPr>
        <w:rPr>
          <w:rFonts w:ascii="Arial" w:hAnsi="Arial" w:cs="Arial"/>
        </w:rPr>
      </w:pPr>
      <w:r w:rsidRPr="00CF56AD">
        <w:rPr>
          <w:rFonts w:ascii="Arial" w:hAnsi="Arial" w:cs="Arial"/>
        </w:rPr>
        <w:t xml:space="preserve">The results strongly support the literature argument which centered on the fact that AI-based </w:t>
      </w:r>
      <w:proofErr w:type="spellStart"/>
      <w:r w:rsidRPr="00CF56AD">
        <w:rPr>
          <w:rFonts w:ascii="Arial" w:hAnsi="Arial" w:cs="Arial"/>
        </w:rPr>
        <w:t>personalisation</w:t>
      </w:r>
      <w:proofErr w:type="spellEnd"/>
      <w:r w:rsidRPr="00CF56AD">
        <w:rPr>
          <w:rFonts w:ascii="Arial" w:hAnsi="Arial" w:cs="Arial"/>
        </w:rPr>
        <w:t xml:space="preserve"> has a significant impact on consumer </w:t>
      </w:r>
      <w:proofErr w:type="spellStart"/>
      <w:r w:rsidRPr="00CF56AD">
        <w:rPr>
          <w:rFonts w:ascii="Arial" w:hAnsi="Arial" w:cs="Arial"/>
        </w:rPr>
        <w:t>behaviour</w:t>
      </w:r>
      <w:proofErr w:type="spellEnd"/>
      <w:r w:rsidRPr="00CF56AD">
        <w:rPr>
          <w:rFonts w:ascii="Arial" w:hAnsi="Arial" w:cs="Arial"/>
        </w:rPr>
        <w:t xml:space="preserve"> online and on the impulse purchasing in e-commerce context in the UK. In previous research, recommendation systems were found to be strategic technological solutions that could impact consumer preference based on </w:t>
      </w:r>
      <w:proofErr w:type="spellStart"/>
      <w:r w:rsidRPr="00CF56AD">
        <w:rPr>
          <w:rFonts w:ascii="Arial" w:hAnsi="Arial" w:cs="Arial"/>
        </w:rPr>
        <w:t>behaviour</w:t>
      </w:r>
      <w:proofErr w:type="spellEnd"/>
      <w:r w:rsidRPr="00CF56AD">
        <w:rPr>
          <w:rFonts w:ascii="Arial" w:hAnsi="Arial" w:cs="Arial"/>
        </w:rPr>
        <w:t xml:space="preserve"> analysis of browsing history, purchases made and interaction patterns (</w:t>
      </w:r>
      <w:proofErr w:type="spellStart"/>
      <w:r w:rsidRPr="00CF56AD">
        <w:rPr>
          <w:rFonts w:ascii="Arial" w:hAnsi="Arial" w:cs="Arial"/>
        </w:rPr>
        <w:t>Jannach</w:t>
      </w:r>
      <w:proofErr w:type="spellEnd"/>
      <w:r w:rsidRPr="00CF56AD">
        <w:rPr>
          <w:rFonts w:ascii="Arial" w:hAnsi="Arial" w:cs="Arial"/>
        </w:rPr>
        <w:t xml:space="preserve"> et al., 2010). Likewise, the results revealed that around 35-40% of customers' purchasing decisions are driven by platforms like Amazon and ASOS' </w:t>
      </w:r>
      <w:proofErr w:type="spellStart"/>
      <w:r w:rsidRPr="00CF56AD">
        <w:rPr>
          <w:rFonts w:ascii="Arial" w:hAnsi="Arial" w:cs="Arial"/>
        </w:rPr>
        <w:t>personalised</w:t>
      </w:r>
      <w:proofErr w:type="spellEnd"/>
      <w:r w:rsidRPr="00CF56AD">
        <w:rPr>
          <w:rFonts w:ascii="Arial" w:hAnsi="Arial" w:cs="Arial"/>
        </w:rPr>
        <w:t xml:space="preserve"> product suggestions and cross-selling techniques using predictive analysis and machine learning. This aligns with Gartner (2024) who believes that AI recommendation systems account for almost 31% of the world's ecommerce sales and improve conversion rates and customer engagement by a significant degree. McKinsey (2024) found a similar result, with 76% of consumers stating that </w:t>
      </w:r>
      <w:proofErr w:type="spellStart"/>
      <w:r w:rsidRPr="00CF56AD">
        <w:rPr>
          <w:rFonts w:ascii="Arial" w:hAnsi="Arial" w:cs="Arial"/>
        </w:rPr>
        <w:t>personalised</w:t>
      </w:r>
      <w:proofErr w:type="spellEnd"/>
      <w:r w:rsidRPr="00CF56AD">
        <w:rPr>
          <w:rFonts w:ascii="Arial" w:hAnsi="Arial" w:cs="Arial"/>
        </w:rPr>
        <w:t xml:space="preserve"> engagement is essential to them, and they get angry when that engagement doesn't align with their interests. The results thus confirm the literature, showing that </w:t>
      </w:r>
      <w:proofErr w:type="spellStart"/>
      <w:r w:rsidRPr="00CF56AD">
        <w:rPr>
          <w:rFonts w:ascii="Arial" w:hAnsi="Arial" w:cs="Arial"/>
        </w:rPr>
        <w:t>personalisation</w:t>
      </w:r>
      <w:proofErr w:type="spellEnd"/>
      <w:r w:rsidRPr="00CF56AD">
        <w:rPr>
          <w:rFonts w:ascii="Arial" w:hAnsi="Arial" w:cs="Arial"/>
        </w:rPr>
        <w:t xml:space="preserve"> using AI improves shopping efficiency and boosts the frequency of buying.</w:t>
      </w:r>
    </w:p>
    <w:p w14:paraId="59D9D4F9" w14:textId="77777777" w:rsidR="00D25B5C" w:rsidRPr="00CF56AD" w:rsidRDefault="00000000">
      <w:pPr>
        <w:rPr>
          <w:rFonts w:ascii="Arial" w:hAnsi="Arial" w:cs="Arial"/>
        </w:rPr>
      </w:pPr>
      <w:r w:rsidRPr="00CF56AD">
        <w:rPr>
          <w:rFonts w:ascii="Arial" w:hAnsi="Arial" w:cs="Arial"/>
        </w:rPr>
        <w:lastRenderedPageBreak/>
        <w:t xml:space="preserve">Recommendation systems are often regarded in </w:t>
      </w:r>
      <w:proofErr w:type="gramStart"/>
      <w:r w:rsidRPr="00CF56AD">
        <w:rPr>
          <w:rFonts w:ascii="Arial" w:hAnsi="Arial" w:cs="Arial"/>
        </w:rPr>
        <w:t>the literature</w:t>
      </w:r>
      <w:proofErr w:type="gramEnd"/>
      <w:r w:rsidRPr="00CF56AD">
        <w:rPr>
          <w:rFonts w:ascii="Arial" w:hAnsi="Arial" w:cs="Arial"/>
        </w:rPr>
        <w:t xml:space="preserve"> as a mechanism to support decisions that would enhance </w:t>
      </w:r>
      <w:proofErr w:type="gramStart"/>
      <w:r w:rsidRPr="00CF56AD">
        <w:rPr>
          <w:rFonts w:ascii="Arial" w:hAnsi="Arial" w:cs="Arial"/>
        </w:rPr>
        <w:t>the customer</w:t>
      </w:r>
      <w:proofErr w:type="gramEnd"/>
      <w:r w:rsidRPr="00CF56AD">
        <w:rPr>
          <w:rFonts w:ascii="Arial" w:hAnsi="Arial" w:cs="Arial"/>
        </w:rPr>
        <w:t xml:space="preserve"> experience and ease information overload (Boston Consulting Group, 2023). Predictive algorithms can shape subconscious decision-making processes, as Malik et al. (2025) have suggested, and the results are consistent with this, indicating that consumers might not even notice the recommendation that is more likely to maximize spending. In addition, there was literature and evidence pointing to the potential for “filter bubbles” </w:t>
      </w:r>
      <w:proofErr w:type="gramStart"/>
      <w:r w:rsidRPr="00CF56AD">
        <w:rPr>
          <w:rFonts w:ascii="Arial" w:hAnsi="Arial" w:cs="Arial"/>
        </w:rPr>
        <w:t>as a consequence of</w:t>
      </w:r>
      <w:proofErr w:type="gramEnd"/>
      <w:r w:rsidRPr="00CF56AD">
        <w:rPr>
          <w:rFonts w:ascii="Arial" w:hAnsi="Arial" w:cs="Arial"/>
        </w:rPr>
        <w:t xml:space="preserve"> repeated and </w:t>
      </w:r>
      <w:proofErr w:type="spellStart"/>
      <w:r w:rsidRPr="00CF56AD">
        <w:rPr>
          <w:rFonts w:ascii="Arial" w:hAnsi="Arial" w:cs="Arial"/>
        </w:rPr>
        <w:t>personalised</w:t>
      </w:r>
      <w:proofErr w:type="spellEnd"/>
      <w:r w:rsidRPr="00CF56AD">
        <w:rPr>
          <w:rFonts w:ascii="Arial" w:hAnsi="Arial" w:cs="Arial"/>
        </w:rPr>
        <w:t xml:space="preserve"> product suggestions, which can constrain consumers from discovering products. However, Harvard Business Review (2023) asserted the potential for a negative effect on customer satisfaction in the long-term as consumers continue to experience the same product </w:t>
      </w:r>
      <w:proofErr w:type="gramStart"/>
      <w:r w:rsidRPr="00CF56AD">
        <w:rPr>
          <w:rFonts w:ascii="Arial" w:hAnsi="Arial" w:cs="Arial"/>
        </w:rPr>
        <w:t>over and over</w:t>
      </w:r>
      <w:proofErr w:type="gramEnd"/>
      <w:r w:rsidRPr="00CF56AD">
        <w:rPr>
          <w:rFonts w:ascii="Arial" w:hAnsi="Arial" w:cs="Arial"/>
        </w:rPr>
        <w:t xml:space="preserve">. </w:t>
      </w:r>
    </w:p>
    <w:p w14:paraId="14CC49A6" w14:textId="77777777" w:rsidR="00D25B5C" w:rsidRPr="00CF56AD" w:rsidRDefault="00000000">
      <w:pPr>
        <w:pStyle w:val="Heading2"/>
        <w:keepNext w:val="0"/>
        <w:keepLines w:val="0"/>
        <w:spacing w:before="480" w:after="120"/>
        <w:rPr>
          <w:rFonts w:ascii="Arial" w:hAnsi="Arial" w:cs="Arial"/>
          <w:sz w:val="28"/>
          <w:szCs w:val="28"/>
        </w:rPr>
      </w:pPr>
      <w:bookmarkStart w:id="100" w:name="_heading=h.ho3drlra17rs" w:colFirst="0" w:colLast="0"/>
      <w:bookmarkEnd w:id="100"/>
      <w:r w:rsidRPr="00CF56AD">
        <w:rPr>
          <w:rFonts w:ascii="Arial" w:hAnsi="Arial" w:cs="Arial"/>
          <w:sz w:val="28"/>
          <w:szCs w:val="28"/>
        </w:rPr>
        <w:t xml:space="preserve">5.3 Psychological Triggers and Impulse Buying </w:t>
      </w:r>
      <w:proofErr w:type="spellStart"/>
      <w:r w:rsidRPr="00CF56AD">
        <w:rPr>
          <w:rFonts w:ascii="Arial" w:hAnsi="Arial" w:cs="Arial"/>
          <w:sz w:val="28"/>
          <w:szCs w:val="28"/>
        </w:rPr>
        <w:t>Behaviour</w:t>
      </w:r>
      <w:proofErr w:type="spellEnd"/>
      <w:r w:rsidRPr="00CF56AD">
        <w:rPr>
          <w:rFonts w:ascii="Arial" w:hAnsi="Arial" w:cs="Arial"/>
          <w:sz w:val="28"/>
          <w:szCs w:val="28"/>
        </w:rPr>
        <w:t xml:space="preserve"> </w:t>
      </w:r>
    </w:p>
    <w:p w14:paraId="7C321C13" w14:textId="77777777" w:rsidR="00D25B5C" w:rsidRPr="00CF56AD" w:rsidRDefault="00000000">
      <w:pPr>
        <w:rPr>
          <w:rFonts w:ascii="Arial" w:hAnsi="Arial" w:cs="Arial"/>
        </w:rPr>
      </w:pPr>
      <w:r w:rsidRPr="00CF56AD">
        <w:rPr>
          <w:rFonts w:ascii="Arial" w:hAnsi="Arial" w:cs="Arial"/>
        </w:rPr>
        <w:t xml:space="preserve">The results confirmed the literature review well, showing the role of psychological triggers as key factors in the process of online impulse buying. According to existing literature, urgency, scarcity, social proof, and fear of missing out (FOMO) were the top emotional triggers that impact spontaneous purchases in e-commerce platforms (Aggarwal et al., 2023). In the same way, the results showed that AI systems automatically employ elements such as countdown timers, notices for limited stocks, popularity metrics, and tailored promotional messages to evoke emotional response and prompt quicker buying decisions. The results are consistent with the study conducted by Zhou et al. (2023) which suggested that scarcity cues can induce a significant purchase intention by inducing perceived urgency and lowering rational evaluation. The results also strongly corroborate the assumption of the Stimulus Organism Response (S-O-R) model presented in the literature review. The S-O-R model suggests that external stimuli (sight, sound, smell) lead to internal stimuli (feelings); internal stimuli influence consumer </w:t>
      </w:r>
      <w:proofErr w:type="spellStart"/>
      <w:r w:rsidRPr="00CF56AD">
        <w:rPr>
          <w:rFonts w:ascii="Arial" w:hAnsi="Arial" w:cs="Arial"/>
        </w:rPr>
        <w:t>behaviour</w:t>
      </w:r>
      <w:proofErr w:type="spellEnd"/>
      <w:r w:rsidRPr="00CF56AD">
        <w:rPr>
          <w:rFonts w:ascii="Arial" w:hAnsi="Arial" w:cs="Arial"/>
        </w:rPr>
        <w:t xml:space="preserve">. Results showed that the emotion of excitement, anxiety, anticipation and urgency were all triggered by the AI-generated recommendations, leading to an immediate rise in impulsive purchasing </w:t>
      </w:r>
      <w:proofErr w:type="spellStart"/>
      <w:r w:rsidRPr="00CF56AD">
        <w:rPr>
          <w:rFonts w:ascii="Arial" w:hAnsi="Arial" w:cs="Arial"/>
        </w:rPr>
        <w:t>behaviour</w:t>
      </w:r>
      <w:proofErr w:type="spellEnd"/>
      <w:r w:rsidRPr="00CF56AD">
        <w:rPr>
          <w:rFonts w:ascii="Arial" w:hAnsi="Arial" w:cs="Arial"/>
        </w:rPr>
        <w:t xml:space="preserve">. In a similar study, </w:t>
      </w:r>
      <w:proofErr w:type="spellStart"/>
      <w:r w:rsidRPr="00CF56AD">
        <w:rPr>
          <w:rFonts w:ascii="Arial" w:hAnsi="Arial" w:cs="Arial"/>
        </w:rPr>
        <w:t>Hamizer</w:t>
      </w:r>
      <w:proofErr w:type="spellEnd"/>
      <w:r w:rsidRPr="00CF56AD">
        <w:rPr>
          <w:rFonts w:ascii="Arial" w:hAnsi="Arial" w:cs="Arial"/>
        </w:rPr>
        <w:t xml:space="preserve"> et al. (2024) also discovered that FOMO is a crucial factor in digital marketing that is designed to boost emotional </w:t>
      </w:r>
      <w:r w:rsidRPr="00CF56AD">
        <w:rPr>
          <w:rFonts w:ascii="Arial" w:hAnsi="Arial" w:cs="Arial"/>
        </w:rPr>
        <w:lastRenderedPageBreak/>
        <w:t xml:space="preserve">engagement and impulsive purchases among younger consumers. Thus, the findings demonstrate that AI systems not only trigger emotional responses but do so in a highly </w:t>
      </w:r>
      <w:proofErr w:type="spellStart"/>
      <w:r w:rsidRPr="00CF56AD">
        <w:rPr>
          <w:rFonts w:ascii="Arial" w:hAnsi="Arial" w:cs="Arial"/>
        </w:rPr>
        <w:t>personalised</w:t>
      </w:r>
      <w:proofErr w:type="spellEnd"/>
      <w:r w:rsidRPr="00CF56AD">
        <w:rPr>
          <w:rFonts w:ascii="Arial" w:hAnsi="Arial" w:cs="Arial"/>
        </w:rPr>
        <w:t xml:space="preserve"> manner.</w:t>
      </w:r>
    </w:p>
    <w:p w14:paraId="296BFCA4" w14:textId="77777777" w:rsidR="00D25B5C" w:rsidRPr="00CF56AD" w:rsidRDefault="00000000">
      <w:pPr>
        <w:rPr>
          <w:rFonts w:ascii="Arial" w:hAnsi="Arial" w:cs="Arial"/>
        </w:rPr>
      </w:pPr>
      <w:r w:rsidRPr="00CF56AD">
        <w:rPr>
          <w:rFonts w:ascii="Arial" w:hAnsi="Arial" w:cs="Arial"/>
        </w:rPr>
        <w:t xml:space="preserve">One of the major parallels between </w:t>
      </w:r>
      <w:proofErr w:type="gramStart"/>
      <w:r w:rsidRPr="00CF56AD">
        <w:rPr>
          <w:rFonts w:ascii="Arial" w:hAnsi="Arial" w:cs="Arial"/>
        </w:rPr>
        <w:t>the literature</w:t>
      </w:r>
      <w:proofErr w:type="gramEnd"/>
      <w:r w:rsidRPr="00CF56AD">
        <w:rPr>
          <w:rFonts w:ascii="Arial" w:hAnsi="Arial" w:cs="Arial"/>
        </w:rPr>
        <w:t xml:space="preserve"> and the results is that there is a shift in the decision-making process from rational to emotional in an online shopping context. Previous research suggested that AI-powered recommendation systems diminish cognitive control and foster instant gratifications by facilitating easy purchasing and providing tailored emotional stimulation (Ali et al., 2023). The results also supported the literature, which suggests that the online environment is more effective at stimulating psychological responses than a physical retail environment. Digital platforms constantly feed consumers </w:t>
      </w:r>
      <w:proofErr w:type="spellStart"/>
      <w:r w:rsidRPr="00CF56AD">
        <w:rPr>
          <w:rFonts w:ascii="Arial" w:hAnsi="Arial" w:cs="Arial"/>
        </w:rPr>
        <w:t>personalised</w:t>
      </w:r>
      <w:proofErr w:type="spellEnd"/>
      <w:r w:rsidRPr="00CF56AD">
        <w:rPr>
          <w:rFonts w:ascii="Arial" w:hAnsi="Arial" w:cs="Arial"/>
        </w:rPr>
        <w:t xml:space="preserve"> </w:t>
      </w:r>
      <w:proofErr w:type="spellStart"/>
      <w:r w:rsidRPr="00CF56AD">
        <w:rPr>
          <w:rFonts w:ascii="Arial" w:hAnsi="Arial" w:cs="Arial"/>
        </w:rPr>
        <w:t>behavioural</w:t>
      </w:r>
      <w:proofErr w:type="spellEnd"/>
      <w:r w:rsidRPr="00CF56AD">
        <w:rPr>
          <w:rFonts w:ascii="Arial" w:hAnsi="Arial" w:cs="Arial"/>
        </w:rPr>
        <w:t xml:space="preserve"> triggers, whereas traditional stores are based on environmental triggers like product placement and sensory experiences. Shen and Khalifa (2022) theorized that </w:t>
      </w:r>
      <w:proofErr w:type="gramStart"/>
      <w:r w:rsidRPr="00CF56AD">
        <w:rPr>
          <w:rFonts w:ascii="Arial" w:hAnsi="Arial" w:cs="Arial"/>
        </w:rPr>
        <w:t>the online</w:t>
      </w:r>
      <w:proofErr w:type="gramEnd"/>
      <w:r w:rsidRPr="00CF56AD">
        <w:rPr>
          <w:rFonts w:ascii="Arial" w:hAnsi="Arial" w:cs="Arial"/>
        </w:rPr>
        <w:t xml:space="preserve"> platforms contribute to impulse buying because consumers are always exposed to </w:t>
      </w:r>
      <w:proofErr w:type="gramStart"/>
      <w:r w:rsidRPr="00CF56AD">
        <w:rPr>
          <w:rFonts w:ascii="Arial" w:hAnsi="Arial" w:cs="Arial"/>
        </w:rPr>
        <w:t>algorithmically-managed</w:t>
      </w:r>
      <w:proofErr w:type="gramEnd"/>
      <w:r w:rsidRPr="00CF56AD">
        <w:rPr>
          <w:rFonts w:ascii="Arial" w:hAnsi="Arial" w:cs="Arial"/>
        </w:rPr>
        <w:t xml:space="preserve"> shopping environments.  Most importantly, the literature and results highlighted the ethical issues of emotionally manipulative recommender systems. The use of AI technologies is becoming more prevalent, which is often targeting our psychological weak points to get the most engagement and profit, especially with younger audiences who are easier to persuade with emotional appeals and social validation.</w:t>
      </w:r>
    </w:p>
    <w:p w14:paraId="2EC7DD3F" w14:textId="77777777" w:rsidR="00D25B5C" w:rsidRPr="00CF56AD" w:rsidRDefault="00000000">
      <w:pPr>
        <w:pStyle w:val="Heading2"/>
        <w:keepNext w:val="0"/>
        <w:keepLines w:val="0"/>
        <w:spacing w:before="480" w:after="120"/>
        <w:rPr>
          <w:rFonts w:ascii="Arial" w:hAnsi="Arial" w:cs="Arial"/>
          <w:sz w:val="28"/>
          <w:szCs w:val="28"/>
        </w:rPr>
      </w:pPr>
      <w:bookmarkStart w:id="101" w:name="_heading=h.kj1k66e44kzt" w:colFirst="0" w:colLast="0"/>
      <w:bookmarkEnd w:id="101"/>
      <w:r w:rsidRPr="00CF56AD">
        <w:rPr>
          <w:rFonts w:ascii="Arial" w:hAnsi="Arial" w:cs="Arial"/>
          <w:sz w:val="28"/>
          <w:szCs w:val="28"/>
        </w:rPr>
        <w:t xml:space="preserve">5.4 AI Nudging and Algorithmic Influence </w:t>
      </w:r>
    </w:p>
    <w:p w14:paraId="447F802B" w14:textId="77777777" w:rsidR="00D25B5C" w:rsidRPr="00CF56AD" w:rsidRDefault="00000000">
      <w:pPr>
        <w:rPr>
          <w:rFonts w:ascii="Arial" w:hAnsi="Arial" w:cs="Arial"/>
        </w:rPr>
      </w:pPr>
      <w:r w:rsidRPr="00CF56AD">
        <w:rPr>
          <w:rFonts w:ascii="Arial" w:hAnsi="Arial" w:cs="Arial"/>
        </w:rPr>
        <w:t xml:space="preserve">The results reinforce the argument from the literature review that AI nudging and algorithmic influence is emerging as a primary tool to influence consumer decision-making processes in UK eCommerce. In the previous literature, it was explained that the use of “customers also bought” on the website, default suggestions, and </w:t>
      </w:r>
      <w:proofErr w:type="spellStart"/>
      <w:r w:rsidRPr="00CF56AD">
        <w:rPr>
          <w:rFonts w:ascii="Arial" w:hAnsi="Arial" w:cs="Arial"/>
        </w:rPr>
        <w:t>personalised</w:t>
      </w:r>
      <w:proofErr w:type="spellEnd"/>
      <w:r w:rsidRPr="00CF56AD">
        <w:rPr>
          <w:rFonts w:ascii="Arial" w:hAnsi="Arial" w:cs="Arial"/>
        </w:rPr>
        <w:t xml:space="preserve"> product feeds would be some of the </w:t>
      </w:r>
      <w:proofErr w:type="spellStart"/>
      <w:r w:rsidRPr="00CF56AD">
        <w:rPr>
          <w:rFonts w:ascii="Arial" w:hAnsi="Arial" w:cs="Arial"/>
        </w:rPr>
        <w:t>behavioural</w:t>
      </w:r>
      <w:proofErr w:type="spellEnd"/>
      <w:r w:rsidRPr="00CF56AD">
        <w:rPr>
          <w:rFonts w:ascii="Arial" w:hAnsi="Arial" w:cs="Arial"/>
        </w:rPr>
        <w:t xml:space="preserve"> nudges that AI systems would use to simplify and reduce the amount of cognitive effort that the customer would need to put in when making a decision (Mirsch et al., 2022).The results also confirmed that algorithmic nudging is more than just a convenience -- it is a </w:t>
      </w:r>
      <w:proofErr w:type="spellStart"/>
      <w:r w:rsidRPr="00CF56AD">
        <w:rPr>
          <w:rFonts w:ascii="Arial" w:hAnsi="Arial" w:cs="Arial"/>
        </w:rPr>
        <w:t>behavioural</w:t>
      </w:r>
      <w:proofErr w:type="spellEnd"/>
      <w:r w:rsidRPr="00CF56AD">
        <w:rPr>
          <w:rFonts w:ascii="Arial" w:hAnsi="Arial" w:cs="Arial"/>
        </w:rPr>
        <w:t xml:space="preserve"> persuasion tactic. The </w:t>
      </w:r>
      <w:r w:rsidRPr="00CF56AD">
        <w:rPr>
          <w:rFonts w:ascii="Arial" w:hAnsi="Arial" w:cs="Arial"/>
        </w:rPr>
        <w:lastRenderedPageBreak/>
        <w:t xml:space="preserve">previous research found that recommendation systems actively shape consumer preferences by predicting consumer future </w:t>
      </w:r>
      <w:proofErr w:type="spellStart"/>
      <w:r w:rsidRPr="00CF56AD">
        <w:rPr>
          <w:rFonts w:ascii="Arial" w:hAnsi="Arial" w:cs="Arial"/>
        </w:rPr>
        <w:t>behaviour</w:t>
      </w:r>
      <w:proofErr w:type="spellEnd"/>
      <w:r w:rsidRPr="00CF56AD">
        <w:rPr>
          <w:rFonts w:ascii="Arial" w:hAnsi="Arial" w:cs="Arial"/>
        </w:rPr>
        <w:t xml:space="preserve"> and building </w:t>
      </w:r>
      <w:proofErr w:type="spellStart"/>
      <w:r w:rsidRPr="00CF56AD">
        <w:rPr>
          <w:rFonts w:ascii="Arial" w:hAnsi="Arial" w:cs="Arial"/>
        </w:rPr>
        <w:t>personalised</w:t>
      </w:r>
      <w:proofErr w:type="spellEnd"/>
      <w:r w:rsidRPr="00CF56AD">
        <w:rPr>
          <w:rFonts w:ascii="Arial" w:hAnsi="Arial" w:cs="Arial"/>
        </w:rPr>
        <w:t xml:space="preserve"> digital environments (Sun and Medaglia, 2023). This is a claim supported by the empirical results, as consumers </w:t>
      </w:r>
      <w:proofErr w:type="gramStart"/>
      <w:r w:rsidRPr="00CF56AD">
        <w:rPr>
          <w:rFonts w:ascii="Arial" w:hAnsi="Arial" w:cs="Arial"/>
        </w:rPr>
        <w:t>more and more</w:t>
      </w:r>
      <w:proofErr w:type="gramEnd"/>
      <w:r w:rsidRPr="00CF56AD">
        <w:rPr>
          <w:rFonts w:ascii="Arial" w:hAnsi="Arial" w:cs="Arial"/>
        </w:rPr>
        <w:t xml:space="preserve"> depended on algorithmically suggested alternatives rather than on a self-examination of alternatives. Luo et al. (2026) suggested that AI nudging has the potential to shorten deliberation time, boost engagement, and elevate the likelihood of consumers making a purchase decision, and the results also showed that the consumers were less likely to consider other product choices after receiving the personalized recommendations.</w:t>
      </w:r>
    </w:p>
    <w:p w14:paraId="6A64D9FE" w14:textId="77777777" w:rsidR="00D25B5C" w:rsidRPr="00CF56AD" w:rsidRDefault="00000000">
      <w:pPr>
        <w:rPr>
          <w:rFonts w:ascii="Arial" w:hAnsi="Arial" w:cs="Arial"/>
        </w:rPr>
      </w:pPr>
      <w:r w:rsidRPr="00CF56AD">
        <w:rPr>
          <w:rFonts w:ascii="Arial" w:hAnsi="Arial" w:cs="Arial"/>
        </w:rPr>
        <w:t xml:space="preserve">The personalized recommendation systems, according to Choudhary (2025), are the ones that subtly influence the consumer's </w:t>
      </w:r>
      <w:proofErr w:type="gramStart"/>
      <w:r w:rsidRPr="00CF56AD">
        <w:rPr>
          <w:rFonts w:ascii="Arial" w:hAnsi="Arial" w:cs="Arial"/>
        </w:rPr>
        <w:t>decision making</w:t>
      </w:r>
      <w:proofErr w:type="gramEnd"/>
      <w:r w:rsidRPr="00CF56AD">
        <w:rPr>
          <w:rFonts w:ascii="Arial" w:hAnsi="Arial" w:cs="Arial"/>
        </w:rPr>
        <w:t xml:space="preserve"> process through the non-conscious by producing “algorithmic seduction”. Another key comparison </w:t>
      </w:r>
      <w:proofErr w:type="gramStart"/>
      <w:r w:rsidRPr="00CF56AD">
        <w:rPr>
          <w:rFonts w:ascii="Arial" w:hAnsi="Arial" w:cs="Arial"/>
        </w:rPr>
        <w:t>is on</w:t>
      </w:r>
      <w:proofErr w:type="gramEnd"/>
      <w:r w:rsidRPr="00CF56AD">
        <w:rPr>
          <w:rFonts w:ascii="Arial" w:hAnsi="Arial" w:cs="Arial"/>
        </w:rPr>
        <w:t xml:space="preserve"> the dynamics of AI-driven feedback loops. The literature review proposed that recommendation systems evolve continuously based on user actions, leaving a user who has used a product for a while to develop new consumption patterns, and vice versa, new patterns influencing user actions and further product interactions (Huang and Rust, 2022). Most importantly, literature and findings showed that AI nudging is about consumer choice empowerment, moving from the consumer to the digital platform. Recommendation systems enhance convenience and customer </w:t>
      </w:r>
      <w:proofErr w:type="gramStart"/>
      <w:r w:rsidRPr="00CF56AD">
        <w:rPr>
          <w:rFonts w:ascii="Arial" w:hAnsi="Arial" w:cs="Arial"/>
        </w:rPr>
        <w:t>satisfaction, but</w:t>
      </w:r>
      <w:proofErr w:type="gramEnd"/>
      <w:r w:rsidRPr="00CF56AD">
        <w:rPr>
          <w:rFonts w:ascii="Arial" w:hAnsi="Arial" w:cs="Arial"/>
        </w:rPr>
        <w:t xml:space="preserve"> also foster </w:t>
      </w:r>
      <w:proofErr w:type="spellStart"/>
      <w:r w:rsidRPr="00CF56AD">
        <w:rPr>
          <w:rFonts w:ascii="Arial" w:hAnsi="Arial" w:cs="Arial"/>
        </w:rPr>
        <w:t>behavioural</w:t>
      </w:r>
      <w:proofErr w:type="spellEnd"/>
      <w:r w:rsidRPr="00CF56AD">
        <w:rPr>
          <w:rFonts w:ascii="Arial" w:hAnsi="Arial" w:cs="Arial"/>
        </w:rPr>
        <w:t xml:space="preserve"> automation and reliance on algorithmic recommendations. Thus, the comparative analysis suggests that AI nudging fundamentally impacts online shopping </w:t>
      </w:r>
      <w:proofErr w:type="spellStart"/>
      <w:r w:rsidRPr="00CF56AD">
        <w:rPr>
          <w:rFonts w:ascii="Arial" w:hAnsi="Arial" w:cs="Arial"/>
        </w:rPr>
        <w:t>behaviour</w:t>
      </w:r>
      <w:proofErr w:type="spellEnd"/>
      <w:r w:rsidRPr="00CF56AD">
        <w:rPr>
          <w:rFonts w:ascii="Arial" w:hAnsi="Arial" w:cs="Arial"/>
        </w:rPr>
        <w:t xml:space="preserve">, decreasing autonomous assessment and enhancing technologic consumption habits in online retail environments. </w:t>
      </w:r>
    </w:p>
    <w:p w14:paraId="3A0BE673" w14:textId="77777777" w:rsidR="00D25B5C" w:rsidRPr="00CF56AD" w:rsidRDefault="00000000">
      <w:pPr>
        <w:pStyle w:val="Heading2"/>
        <w:keepNext w:val="0"/>
        <w:keepLines w:val="0"/>
        <w:spacing w:before="480" w:after="120"/>
        <w:rPr>
          <w:rFonts w:ascii="Arial" w:hAnsi="Arial" w:cs="Arial"/>
          <w:sz w:val="28"/>
          <w:szCs w:val="28"/>
        </w:rPr>
      </w:pPr>
      <w:bookmarkStart w:id="102" w:name="_heading=h.xpcmmgsfq109" w:colFirst="0" w:colLast="0"/>
      <w:bookmarkEnd w:id="102"/>
      <w:r w:rsidRPr="00CF56AD">
        <w:rPr>
          <w:rFonts w:ascii="Arial" w:hAnsi="Arial" w:cs="Arial"/>
          <w:sz w:val="28"/>
          <w:szCs w:val="28"/>
        </w:rPr>
        <w:t xml:space="preserve">5.5 Trust, Privacy, and Ethical Concerns </w:t>
      </w:r>
    </w:p>
    <w:p w14:paraId="7594A94F" w14:textId="77777777" w:rsidR="00D25B5C" w:rsidRPr="00CF56AD" w:rsidRDefault="00000000">
      <w:pPr>
        <w:rPr>
          <w:rFonts w:ascii="Arial" w:hAnsi="Arial" w:cs="Arial"/>
        </w:rPr>
      </w:pPr>
      <w:r w:rsidRPr="00CF56AD">
        <w:rPr>
          <w:rFonts w:ascii="Arial" w:hAnsi="Arial" w:cs="Arial"/>
        </w:rPr>
        <w:t xml:space="preserve">The results were robustly comparable to the literature review, highlighting the challenges of trust, privacy, and ethical concerns as issues raised </w:t>
      </w:r>
      <w:proofErr w:type="gramStart"/>
      <w:r w:rsidRPr="00CF56AD">
        <w:rPr>
          <w:rFonts w:ascii="Arial" w:hAnsi="Arial" w:cs="Arial"/>
        </w:rPr>
        <w:t>by the use of</w:t>
      </w:r>
      <w:proofErr w:type="gramEnd"/>
      <w:r w:rsidRPr="00CF56AD">
        <w:rPr>
          <w:rFonts w:ascii="Arial" w:hAnsi="Arial" w:cs="Arial"/>
        </w:rPr>
        <w:t xml:space="preserve"> AI recommendation systems on e-commerce platforms in the UK. The importance of trust in the successful adoption of AI technologies was argued in previous studies, as the consumers are more </w:t>
      </w:r>
      <w:r w:rsidRPr="00CF56AD">
        <w:rPr>
          <w:rFonts w:ascii="Arial" w:hAnsi="Arial" w:cs="Arial"/>
        </w:rPr>
        <w:lastRenderedPageBreak/>
        <w:t xml:space="preserve">likely to be engaged by the recommendation systems that are perceived as transparent, credible, and reliable (Shin, 2022).  The findings also provide the strong support that was discussed in the literature review as part of the discussion on the 'privacy paradox'. The literature showed that while consumers are very aware of their use of their personal information, they are still willing to share </w:t>
      </w:r>
      <w:proofErr w:type="spellStart"/>
      <w:r w:rsidRPr="00CF56AD">
        <w:rPr>
          <w:rFonts w:ascii="Arial" w:hAnsi="Arial" w:cs="Arial"/>
        </w:rPr>
        <w:t>behavioural</w:t>
      </w:r>
      <w:proofErr w:type="spellEnd"/>
      <w:r w:rsidRPr="00CF56AD">
        <w:rPr>
          <w:rFonts w:ascii="Arial" w:hAnsi="Arial" w:cs="Arial"/>
        </w:rPr>
        <w:t xml:space="preserve"> data </w:t>
      </w:r>
      <w:proofErr w:type="gramStart"/>
      <w:r w:rsidRPr="00CF56AD">
        <w:rPr>
          <w:rFonts w:ascii="Arial" w:hAnsi="Arial" w:cs="Arial"/>
        </w:rPr>
        <w:t>in order to</w:t>
      </w:r>
      <w:proofErr w:type="gramEnd"/>
      <w:r w:rsidRPr="00CF56AD">
        <w:rPr>
          <w:rFonts w:ascii="Arial" w:hAnsi="Arial" w:cs="Arial"/>
        </w:rPr>
        <w:t xml:space="preserve"> obtain convenience and </w:t>
      </w:r>
      <w:proofErr w:type="spellStart"/>
      <w:r w:rsidRPr="00CF56AD">
        <w:rPr>
          <w:rFonts w:ascii="Arial" w:hAnsi="Arial" w:cs="Arial"/>
        </w:rPr>
        <w:t>personalised</w:t>
      </w:r>
      <w:proofErr w:type="spellEnd"/>
      <w:r w:rsidRPr="00CF56AD">
        <w:rPr>
          <w:rFonts w:ascii="Arial" w:hAnsi="Arial" w:cs="Arial"/>
        </w:rPr>
        <w:t xml:space="preserve"> experiences (</w:t>
      </w:r>
      <w:proofErr w:type="spellStart"/>
      <w:r w:rsidRPr="00CF56AD">
        <w:rPr>
          <w:rFonts w:ascii="Arial" w:hAnsi="Arial" w:cs="Arial"/>
        </w:rPr>
        <w:t>Kokolakis</w:t>
      </w:r>
      <w:proofErr w:type="spellEnd"/>
      <w:r w:rsidRPr="00CF56AD">
        <w:rPr>
          <w:rFonts w:ascii="Arial" w:hAnsi="Arial" w:cs="Arial"/>
        </w:rPr>
        <w:t xml:space="preserve">, 2023). PwC stated that about 80% of companies use consumer data heavily to make them </w:t>
      </w:r>
      <w:proofErr w:type="spellStart"/>
      <w:r w:rsidRPr="00CF56AD">
        <w:rPr>
          <w:rFonts w:ascii="Arial" w:hAnsi="Arial" w:cs="Arial"/>
        </w:rPr>
        <w:t>personalised</w:t>
      </w:r>
      <w:proofErr w:type="spellEnd"/>
      <w:r w:rsidRPr="00CF56AD">
        <w:rPr>
          <w:rFonts w:ascii="Arial" w:hAnsi="Arial" w:cs="Arial"/>
        </w:rPr>
        <w:t xml:space="preserve">, and about 70% of consumers are worried about privacy risks (2023). The results therefore confirm literature findings of the co-existence of privacy anxiety and </w:t>
      </w:r>
      <w:proofErr w:type="spellStart"/>
      <w:r w:rsidRPr="00CF56AD">
        <w:rPr>
          <w:rFonts w:ascii="Arial" w:hAnsi="Arial" w:cs="Arial"/>
        </w:rPr>
        <w:t>behavioural</w:t>
      </w:r>
      <w:proofErr w:type="spellEnd"/>
      <w:r w:rsidRPr="00CF56AD">
        <w:rPr>
          <w:rFonts w:ascii="Arial" w:hAnsi="Arial" w:cs="Arial"/>
        </w:rPr>
        <w:t xml:space="preserve"> acceptance.</w:t>
      </w:r>
    </w:p>
    <w:p w14:paraId="63302C3D" w14:textId="77777777" w:rsidR="00D25B5C" w:rsidRPr="00CF56AD" w:rsidRDefault="00000000">
      <w:pPr>
        <w:rPr>
          <w:rFonts w:ascii="Arial" w:hAnsi="Arial" w:cs="Arial"/>
        </w:rPr>
      </w:pPr>
      <w:r w:rsidRPr="00CF56AD">
        <w:rPr>
          <w:rFonts w:ascii="Arial" w:hAnsi="Arial" w:cs="Arial"/>
        </w:rPr>
        <w:t>There had been previous literature that claimed AI systems are “black boxes” which do not disclose their decision-making processes, and that there was a lack of understanding among consumers about how the recommendation is generated (</w:t>
      </w:r>
      <w:proofErr w:type="spellStart"/>
      <w:r w:rsidRPr="00CF56AD">
        <w:rPr>
          <w:rFonts w:ascii="Arial" w:hAnsi="Arial" w:cs="Arial"/>
        </w:rPr>
        <w:t>Möllers</w:t>
      </w:r>
      <w:proofErr w:type="spellEnd"/>
      <w:r w:rsidRPr="00CF56AD">
        <w:rPr>
          <w:rFonts w:ascii="Arial" w:hAnsi="Arial" w:cs="Arial"/>
        </w:rPr>
        <w:t>, 2022).  The comparative analysis also indicated issues of manipulation and moral responsibility. The literature made it clear that AI recommendation systems have the power to exploit emotional vulnerabilities and cognitive biases to boost their profits, at the cost of autonomy and wellbeing of consumers (</w:t>
      </w:r>
      <w:proofErr w:type="spellStart"/>
      <w:r w:rsidRPr="00CF56AD">
        <w:rPr>
          <w:rFonts w:ascii="Arial" w:hAnsi="Arial" w:cs="Arial"/>
        </w:rPr>
        <w:t>Floridi</w:t>
      </w:r>
      <w:proofErr w:type="spellEnd"/>
      <w:r w:rsidRPr="00CF56AD">
        <w:rPr>
          <w:rFonts w:ascii="Arial" w:hAnsi="Arial" w:cs="Arial"/>
        </w:rPr>
        <w:t xml:space="preserve"> et al., 2023). The results indicate that even though regulations like GDPR want to increase transparency and consumer protection, many consumers feel powerless in </w:t>
      </w:r>
      <w:proofErr w:type="gramStart"/>
      <w:r w:rsidRPr="00CF56AD">
        <w:rPr>
          <w:rFonts w:ascii="Arial" w:hAnsi="Arial" w:cs="Arial"/>
        </w:rPr>
        <w:t>algorithmically-controlled</w:t>
      </w:r>
      <w:proofErr w:type="gramEnd"/>
      <w:r w:rsidRPr="00CF56AD">
        <w:rPr>
          <w:rFonts w:ascii="Arial" w:hAnsi="Arial" w:cs="Arial"/>
        </w:rPr>
        <w:t xml:space="preserve"> digital environments. </w:t>
      </w:r>
    </w:p>
    <w:p w14:paraId="4A1E19C5" w14:textId="77777777" w:rsidR="00D25B5C" w:rsidRPr="00CF56AD" w:rsidRDefault="00000000">
      <w:pPr>
        <w:pStyle w:val="Heading2"/>
        <w:keepNext w:val="0"/>
        <w:keepLines w:val="0"/>
        <w:spacing w:before="480" w:after="120"/>
        <w:rPr>
          <w:rFonts w:ascii="Arial" w:hAnsi="Arial" w:cs="Arial"/>
          <w:sz w:val="28"/>
          <w:szCs w:val="28"/>
        </w:rPr>
      </w:pPr>
      <w:bookmarkStart w:id="103" w:name="_heading=h.utb46hfwjq2g" w:colFirst="0" w:colLast="0"/>
      <w:bookmarkEnd w:id="103"/>
      <w:r w:rsidRPr="00CF56AD">
        <w:rPr>
          <w:rFonts w:ascii="Arial" w:hAnsi="Arial" w:cs="Arial"/>
          <w:sz w:val="28"/>
          <w:szCs w:val="28"/>
        </w:rPr>
        <w:t xml:space="preserve">5.6 Comparative Evaluation of Theoretical Frameworks </w:t>
      </w:r>
    </w:p>
    <w:p w14:paraId="7FCF6CD6" w14:textId="77777777" w:rsidR="00D25B5C" w:rsidRPr="00CF56AD" w:rsidRDefault="00000000">
      <w:pPr>
        <w:rPr>
          <w:rFonts w:ascii="Arial" w:hAnsi="Arial" w:cs="Arial"/>
        </w:rPr>
      </w:pPr>
      <w:r w:rsidRPr="00CF56AD">
        <w:rPr>
          <w:rFonts w:ascii="Arial" w:hAnsi="Arial" w:cs="Arial"/>
        </w:rPr>
        <w:t xml:space="preserve">The results showed that both Stimulus-Organism-Response (S-O-R) model and the Technology Acceptance Model (TAM) mentioned in the literature review have been found to be relevant, however with some limitations. The S-O-R framework is an effective model to understand the emotional responses of individuals to AI-generated stimuli, such as </w:t>
      </w:r>
      <w:proofErr w:type="spellStart"/>
      <w:r w:rsidRPr="00CF56AD">
        <w:rPr>
          <w:rFonts w:ascii="Arial" w:hAnsi="Arial" w:cs="Arial"/>
        </w:rPr>
        <w:t>personalised</w:t>
      </w:r>
      <w:proofErr w:type="spellEnd"/>
      <w:r w:rsidRPr="00CF56AD">
        <w:rPr>
          <w:rFonts w:ascii="Arial" w:hAnsi="Arial" w:cs="Arial"/>
        </w:rPr>
        <w:t xml:space="preserve"> recommendations, scarcity messaging, and urgency cues, and how these emotions shape impulsive buying decisions. The results replicated what has been reported in literature, that is, the relationship between external stimuli, internal emotional state, and </w:t>
      </w:r>
      <w:proofErr w:type="spellStart"/>
      <w:r w:rsidRPr="00CF56AD">
        <w:rPr>
          <w:rFonts w:ascii="Arial" w:hAnsi="Arial" w:cs="Arial"/>
        </w:rPr>
        <w:t>behavioural</w:t>
      </w:r>
      <w:proofErr w:type="spellEnd"/>
      <w:r w:rsidRPr="00CF56AD">
        <w:rPr>
          <w:rFonts w:ascii="Arial" w:hAnsi="Arial" w:cs="Arial"/>
        </w:rPr>
        <w:t xml:space="preserve"> reaction, showing consumers' emotional excitement, anxiety, and anticipation after engaging with the AI-generated recommendations (Vieira et al., 2023). </w:t>
      </w:r>
      <w:r w:rsidRPr="00CF56AD">
        <w:rPr>
          <w:rFonts w:ascii="Arial" w:hAnsi="Arial" w:cs="Arial"/>
        </w:rPr>
        <w:lastRenderedPageBreak/>
        <w:t xml:space="preserve">AI suggestions were preferred by consumers because they made navigation easier, didn't overwhelm them with information and sped up their buying process. The results are robustly suggestive of </w:t>
      </w:r>
      <w:proofErr w:type="spellStart"/>
      <w:r w:rsidRPr="00CF56AD">
        <w:rPr>
          <w:rFonts w:ascii="Arial" w:hAnsi="Arial" w:cs="Arial"/>
        </w:rPr>
        <w:t>Alalwan</w:t>
      </w:r>
      <w:proofErr w:type="spellEnd"/>
      <w:r w:rsidRPr="00CF56AD">
        <w:rPr>
          <w:rFonts w:ascii="Arial" w:hAnsi="Arial" w:cs="Arial"/>
        </w:rPr>
        <w:t xml:space="preserve"> et al. (2023) who stated that </w:t>
      </w:r>
      <w:proofErr w:type="gramStart"/>
      <w:r w:rsidRPr="00CF56AD">
        <w:rPr>
          <w:rFonts w:ascii="Arial" w:hAnsi="Arial" w:cs="Arial"/>
        </w:rPr>
        <w:t>the convenience</w:t>
      </w:r>
      <w:proofErr w:type="gramEnd"/>
      <w:r w:rsidRPr="00CF56AD">
        <w:rPr>
          <w:rFonts w:ascii="Arial" w:hAnsi="Arial" w:cs="Arial"/>
        </w:rPr>
        <w:t xml:space="preserve"> and usability continue to play a significant role in engagement with AI technologies. </w:t>
      </w:r>
    </w:p>
    <w:p w14:paraId="538F3884" w14:textId="77777777" w:rsidR="00D25B5C" w:rsidRPr="00CF56AD" w:rsidRDefault="00000000">
      <w:pPr>
        <w:pStyle w:val="Heading2"/>
        <w:keepNext w:val="0"/>
        <w:keepLines w:val="0"/>
        <w:spacing w:before="480" w:after="120"/>
        <w:rPr>
          <w:rFonts w:ascii="Arial" w:hAnsi="Arial" w:cs="Arial"/>
          <w:sz w:val="28"/>
          <w:szCs w:val="28"/>
        </w:rPr>
      </w:pPr>
      <w:bookmarkStart w:id="104" w:name="_heading=h.b3zga2e0vrea" w:colFirst="0" w:colLast="0"/>
      <w:bookmarkEnd w:id="104"/>
      <w:r w:rsidRPr="00CF56AD">
        <w:rPr>
          <w:rFonts w:ascii="Arial" w:hAnsi="Arial" w:cs="Arial"/>
          <w:sz w:val="28"/>
          <w:szCs w:val="28"/>
        </w:rPr>
        <w:t xml:space="preserve">5.7 Conclusion </w:t>
      </w:r>
    </w:p>
    <w:p w14:paraId="3877F3A6" w14:textId="77777777" w:rsidR="00D25B5C" w:rsidRPr="00CF56AD" w:rsidRDefault="00000000">
      <w:pPr>
        <w:rPr>
          <w:rFonts w:ascii="Arial" w:hAnsi="Arial" w:cs="Arial"/>
        </w:rPr>
      </w:pPr>
      <w:r w:rsidRPr="00CF56AD">
        <w:rPr>
          <w:rFonts w:ascii="Arial" w:hAnsi="Arial" w:cs="Arial"/>
        </w:rPr>
        <w:t xml:space="preserve">The overall alignment between the literature review and empirical findings on the impact of AI-driven recommendation systems on impulse buying </w:t>
      </w:r>
      <w:proofErr w:type="spellStart"/>
      <w:r w:rsidRPr="00CF56AD">
        <w:rPr>
          <w:rFonts w:ascii="Arial" w:hAnsi="Arial" w:cs="Arial"/>
        </w:rPr>
        <w:t>behaviour</w:t>
      </w:r>
      <w:proofErr w:type="spellEnd"/>
      <w:r w:rsidRPr="00CF56AD">
        <w:rPr>
          <w:rFonts w:ascii="Arial" w:hAnsi="Arial" w:cs="Arial"/>
        </w:rPr>
        <w:t xml:space="preserve"> in UK e-commerce was strong. The results showed that AI </w:t>
      </w:r>
      <w:proofErr w:type="spellStart"/>
      <w:r w:rsidRPr="00CF56AD">
        <w:rPr>
          <w:rFonts w:ascii="Arial" w:hAnsi="Arial" w:cs="Arial"/>
        </w:rPr>
        <w:t>personalisation</w:t>
      </w:r>
      <w:proofErr w:type="spellEnd"/>
      <w:r w:rsidRPr="00CF56AD">
        <w:rPr>
          <w:rFonts w:ascii="Arial" w:hAnsi="Arial" w:cs="Arial"/>
        </w:rPr>
        <w:t xml:space="preserve">, psychological cues, </w:t>
      </w:r>
      <w:proofErr w:type="spellStart"/>
      <w:r w:rsidRPr="00CF56AD">
        <w:rPr>
          <w:rFonts w:ascii="Arial" w:hAnsi="Arial" w:cs="Arial"/>
        </w:rPr>
        <w:t>behavioural</w:t>
      </w:r>
      <w:proofErr w:type="spellEnd"/>
      <w:r w:rsidRPr="00CF56AD">
        <w:rPr>
          <w:rFonts w:ascii="Arial" w:hAnsi="Arial" w:cs="Arial"/>
        </w:rPr>
        <w:t xml:space="preserve"> nudges, and algorithmic nudging were all important factors in influencing consumer decision-making, and that these factors had a strong impact on increasing consumer emotional involvement with the purchase and a corresponding reduction in cognitive control. </w:t>
      </w:r>
      <w:r w:rsidRPr="00CF56AD">
        <w:rPr>
          <w:rFonts w:ascii="Arial" w:hAnsi="Arial" w:cs="Arial"/>
        </w:rPr>
        <w:br w:type="page"/>
      </w:r>
    </w:p>
    <w:p w14:paraId="6CCAFD05" w14:textId="77777777" w:rsidR="00D25B5C" w:rsidRPr="00CF56AD" w:rsidRDefault="00000000">
      <w:pPr>
        <w:pStyle w:val="Heading1"/>
        <w:spacing w:before="480"/>
        <w:rPr>
          <w:rFonts w:ascii="Arial" w:hAnsi="Arial" w:cs="Arial"/>
          <w:sz w:val="28"/>
          <w:szCs w:val="28"/>
        </w:rPr>
      </w:pPr>
      <w:bookmarkStart w:id="105" w:name="_heading=h.ybh2c4rxj0qo" w:colFirst="0" w:colLast="0"/>
      <w:bookmarkEnd w:id="105"/>
      <w:r w:rsidRPr="00CF56AD">
        <w:rPr>
          <w:rFonts w:ascii="Arial" w:hAnsi="Arial" w:cs="Arial"/>
          <w:sz w:val="28"/>
          <w:szCs w:val="28"/>
        </w:rPr>
        <w:lastRenderedPageBreak/>
        <w:t>Chapter 6: Conclusion</w:t>
      </w:r>
    </w:p>
    <w:p w14:paraId="4259A13A" w14:textId="77777777" w:rsidR="00D25B5C" w:rsidRPr="00CF56AD" w:rsidRDefault="00000000">
      <w:pPr>
        <w:pStyle w:val="Heading2"/>
        <w:spacing w:before="480" w:after="120"/>
        <w:rPr>
          <w:rFonts w:ascii="Arial" w:hAnsi="Arial" w:cs="Arial"/>
          <w:sz w:val="28"/>
          <w:szCs w:val="28"/>
        </w:rPr>
      </w:pPr>
      <w:bookmarkStart w:id="106" w:name="_heading=h.i8h8zlerqnlg" w:colFirst="0" w:colLast="0"/>
      <w:bookmarkEnd w:id="106"/>
      <w:r w:rsidRPr="00CF56AD">
        <w:rPr>
          <w:rFonts w:ascii="Arial" w:hAnsi="Arial" w:cs="Arial"/>
          <w:sz w:val="28"/>
          <w:szCs w:val="28"/>
        </w:rPr>
        <w:t xml:space="preserve">6.1 Introduction </w:t>
      </w:r>
    </w:p>
    <w:p w14:paraId="038B0404" w14:textId="77777777" w:rsidR="00D25B5C" w:rsidRPr="00CF56AD" w:rsidRDefault="00000000">
      <w:pPr>
        <w:rPr>
          <w:rFonts w:ascii="Arial" w:hAnsi="Arial" w:cs="Arial"/>
        </w:rPr>
      </w:pPr>
      <w:r w:rsidRPr="00CF56AD">
        <w:rPr>
          <w:rFonts w:ascii="Arial" w:hAnsi="Arial" w:cs="Arial"/>
        </w:rPr>
        <w:t xml:space="preserve">This chapter provides the general findings of the study, as it draws critically from the impact of AI-powered recommendation systems on online impulse buying </w:t>
      </w:r>
      <w:proofErr w:type="spellStart"/>
      <w:r w:rsidRPr="00CF56AD">
        <w:rPr>
          <w:rFonts w:ascii="Arial" w:hAnsi="Arial" w:cs="Arial"/>
        </w:rPr>
        <w:t>behaviours</w:t>
      </w:r>
      <w:proofErr w:type="spellEnd"/>
      <w:r w:rsidRPr="00CF56AD">
        <w:rPr>
          <w:rFonts w:ascii="Arial" w:hAnsi="Arial" w:cs="Arial"/>
        </w:rPr>
        <w:t xml:space="preserve"> in the UK e-commerce market. The study explored the increasing role of AI-based technologies in customer decision making processes in digital retail, such as predictive analytics, machine learning, </w:t>
      </w:r>
      <w:proofErr w:type="spellStart"/>
      <w:r w:rsidRPr="00CF56AD">
        <w:rPr>
          <w:rFonts w:ascii="Arial" w:hAnsi="Arial" w:cs="Arial"/>
        </w:rPr>
        <w:t>behavioural</w:t>
      </w:r>
      <w:proofErr w:type="spellEnd"/>
      <w:r w:rsidRPr="00CF56AD">
        <w:rPr>
          <w:rFonts w:ascii="Arial" w:hAnsi="Arial" w:cs="Arial"/>
        </w:rPr>
        <w:t xml:space="preserve"> targeting and hyper-</w:t>
      </w:r>
      <w:proofErr w:type="spellStart"/>
      <w:r w:rsidRPr="00CF56AD">
        <w:rPr>
          <w:rFonts w:ascii="Arial" w:hAnsi="Arial" w:cs="Arial"/>
        </w:rPr>
        <w:t>personalisation</w:t>
      </w:r>
      <w:proofErr w:type="spellEnd"/>
      <w:r w:rsidRPr="00CF56AD">
        <w:rPr>
          <w:rFonts w:ascii="Arial" w:hAnsi="Arial" w:cs="Arial"/>
        </w:rPr>
        <w:t xml:space="preserve">. AI recommendation systems were shown to have a significant impact on purchasing behavior by minimizing cognition, stimulating emotion, and facilitating impulse buying using digital stimuli that are personalized for each user. </w:t>
      </w:r>
    </w:p>
    <w:p w14:paraId="0725CE0C" w14:textId="77777777" w:rsidR="00D25B5C" w:rsidRPr="00CF56AD" w:rsidRDefault="00000000">
      <w:pPr>
        <w:pStyle w:val="Heading2"/>
        <w:spacing w:before="480" w:after="120"/>
        <w:rPr>
          <w:rFonts w:ascii="Arial" w:hAnsi="Arial" w:cs="Arial"/>
          <w:sz w:val="28"/>
          <w:szCs w:val="28"/>
        </w:rPr>
      </w:pPr>
      <w:bookmarkStart w:id="107" w:name="_heading=h.bomz9ay4icg" w:colFirst="0" w:colLast="0"/>
      <w:bookmarkEnd w:id="107"/>
      <w:r w:rsidRPr="00CF56AD">
        <w:rPr>
          <w:rFonts w:ascii="Arial" w:hAnsi="Arial" w:cs="Arial"/>
          <w:sz w:val="28"/>
          <w:szCs w:val="28"/>
        </w:rPr>
        <w:t xml:space="preserve">6.2 Linking with Research Objectives </w:t>
      </w:r>
    </w:p>
    <w:p w14:paraId="505E4580" w14:textId="77777777" w:rsidR="00D25B5C" w:rsidRPr="00CF56AD" w:rsidRDefault="00000000">
      <w:pPr>
        <w:rPr>
          <w:rFonts w:ascii="Arial" w:hAnsi="Arial" w:cs="Arial"/>
        </w:rPr>
      </w:pPr>
      <w:r w:rsidRPr="00CF56AD">
        <w:rPr>
          <w:rFonts w:ascii="Arial" w:hAnsi="Arial" w:cs="Arial"/>
        </w:rPr>
        <w:t xml:space="preserve">The first objective of the study “To identify the key factors of the AI driven product/portfolio recommendation system affecting consumers' buying </w:t>
      </w:r>
      <w:proofErr w:type="spellStart"/>
      <w:r w:rsidRPr="00CF56AD">
        <w:rPr>
          <w:rFonts w:ascii="Arial" w:hAnsi="Arial" w:cs="Arial"/>
        </w:rPr>
        <w:t>behaviour</w:t>
      </w:r>
      <w:proofErr w:type="spellEnd"/>
      <w:r w:rsidRPr="00CF56AD">
        <w:rPr>
          <w:rFonts w:ascii="Arial" w:hAnsi="Arial" w:cs="Arial"/>
        </w:rPr>
        <w:t xml:space="preserve"> in the e-commerce of the UK” was met successfully. The results have shown that machine learning algorithms, predictive analytics, </w:t>
      </w:r>
      <w:proofErr w:type="spellStart"/>
      <w:r w:rsidRPr="00CF56AD">
        <w:rPr>
          <w:rFonts w:ascii="Arial" w:hAnsi="Arial" w:cs="Arial"/>
        </w:rPr>
        <w:t>behavioural</w:t>
      </w:r>
      <w:proofErr w:type="spellEnd"/>
      <w:r w:rsidRPr="00CF56AD">
        <w:rPr>
          <w:rFonts w:ascii="Arial" w:hAnsi="Arial" w:cs="Arial"/>
        </w:rPr>
        <w:t xml:space="preserve"> tracking and hyper-</w:t>
      </w:r>
      <w:proofErr w:type="spellStart"/>
      <w:r w:rsidRPr="00CF56AD">
        <w:rPr>
          <w:rFonts w:ascii="Arial" w:hAnsi="Arial" w:cs="Arial"/>
        </w:rPr>
        <w:t>personalisation</w:t>
      </w:r>
      <w:proofErr w:type="spellEnd"/>
      <w:r w:rsidRPr="00CF56AD">
        <w:rPr>
          <w:rFonts w:ascii="Arial" w:hAnsi="Arial" w:cs="Arial"/>
        </w:rPr>
        <w:t xml:space="preserve"> have a great impact on consumer buying </w:t>
      </w:r>
      <w:proofErr w:type="spellStart"/>
      <w:r w:rsidRPr="00CF56AD">
        <w:rPr>
          <w:rFonts w:ascii="Arial" w:hAnsi="Arial" w:cs="Arial"/>
        </w:rPr>
        <w:t>behaviours</w:t>
      </w:r>
      <w:proofErr w:type="spellEnd"/>
      <w:r w:rsidRPr="00CF56AD">
        <w:rPr>
          <w:rFonts w:ascii="Arial" w:hAnsi="Arial" w:cs="Arial"/>
        </w:rPr>
        <w:t xml:space="preserve"> because of </w:t>
      </w:r>
      <w:proofErr w:type="spellStart"/>
      <w:r w:rsidRPr="00CF56AD">
        <w:rPr>
          <w:rFonts w:ascii="Arial" w:hAnsi="Arial" w:cs="Arial"/>
        </w:rPr>
        <w:t>personalised</w:t>
      </w:r>
      <w:proofErr w:type="spellEnd"/>
      <w:r w:rsidRPr="00CF56AD">
        <w:rPr>
          <w:rFonts w:ascii="Arial" w:hAnsi="Arial" w:cs="Arial"/>
        </w:rPr>
        <w:t xml:space="preserve"> recommendation and </w:t>
      </w:r>
      <w:proofErr w:type="spellStart"/>
      <w:r w:rsidRPr="00CF56AD">
        <w:rPr>
          <w:rFonts w:ascii="Arial" w:hAnsi="Arial" w:cs="Arial"/>
        </w:rPr>
        <w:t>behavioural</w:t>
      </w:r>
      <w:proofErr w:type="spellEnd"/>
      <w:r w:rsidRPr="00CF56AD">
        <w:rPr>
          <w:rFonts w:ascii="Arial" w:hAnsi="Arial" w:cs="Arial"/>
        </w:rPr>
        <w:t xml:space="preserve"> nudges. Amazon and ASOS, for instance, employ AI platforms cleverly to drive c. 35-40% of consumer purchasing decisions through personalized product ideas via its ‘recommend-to-me’ sections. The second research </w:t>
      </w:r>
      <w:proofErr w:type="gramStart"/>
      <w:r w:rsidRPr="00CF56AD">
        <w:rPr>
          <w:rFonts w:ascii="Arial" w:hAnsi="Arial" w:cs="Arial"/>
        </w:rPr>
        <w:t>goal, ‘</w:t>
      </w:r>
      <w:proofErr w:type="gramEnd"/>
      <w:r w:rsidRPr="00CF56AD">
        <w:rPr>
          <w:rFonts w:ascii="Arial" w:hAnsi="Arial" w:cs="Arial"/>
        </w:rPr>
        <w:t xml:space="preserve">To identify psychological factors as the drivers of customers' decision to purchase impulsively in the e-commerce environment in the UK,’ was also accomplished by identifying 4 psychological factors, such as urgency, shortage, fear of missing out (FOMO), and emotional gratification, as the dominant influences on customers' impulse buying </w:t>
      </w:r>
      <w:proofErr w:type="spellStart"/>
      <w:r w:rsidRPr="00CF56AD">
        <w:rPr>
          <w:rFonts w:ascii="Arial" w:hAnsi="Arial" w:cs="Arial"/>
        </w:rPr>
        <w:t>behaviour</w:t>
      </w:r>
      <w:proofErr w:type="spellEnd"/>
      <w:r w:rsidRPr="00CF56AD">
        <w:rPr>
          <w:rFonts w:ascii="Arial" w:hAnsi="Arial" w:cs="Arial"/>
        </w:rPr>
        <w:t xml:space="preserve">. The analysis found that AI technologies, which constantly deliver targeted information that taps into consumers' </w:t>
      </w:r>
      <w:proofErr w:type="gramStart"/>
      <w:r w:rsidRPr="00CF56AD">
        <w:rPr>
          <w:rFonts w:ascii="Arial" w:hAnsi="Arial" w:cs="Arial"/>
        </w:rPr>
        <w:t>impulse to consume</w:t>
      </w:r>
      <w:proofErr w:type="gramEnd"/>
      <w:r w:rsidRPr="00CF56AD">
        <w:rPr>
          <w:rFonts w:ascii="Arial" w:hAnsi="Arial" w:cs="Arial"/>
        </w:rPr>
        <w:t xml:space="preserve"> at any moment, are especially dangerous for the younger generation because their "mood eats their brain" when it comes to persuading them into making recommendations. The third purpose of the research was to identify and critically discuss </w:t>
      </w:r>
      <w:r w:rsidRPr="00CF56AD">
        <w:rPr>
          <w:rFonts w:ascii="Arial" w:hAnsi="Arial" w:cs="Arial"/>
        </w:rPr>
        <w:lastRenderedPageBreak/>
        <w:t>the issues of the UK e-commerce industry regarding the incorporation of an AI-based product recommender system, which was also achieved.  The last objective, “To explore the role of hyper-</w:t>
      </w:r>
      <w:proofErr w:type="spellStart"/>
      <w:r w:rsidRPr="00CF56AD">
        <w:rPr>
          <w:rFonts w:ascii="Arial" w:hAnsi="Arial" w:cs="Arial"/>
        </w:rPr>
        <w:t>personalisation</w:t>
      </w:r>
      <w:proofErr w:type="spellEnd"/>
      <w:r w:rsidRPr="00CF56AD">
        <w:rPr>
          <w:rFonts w:ascii="Arial" w:hAnsi="Arial" w:cs="Arial"/>
        </w:rPr>
        <w:t xml:space="preserve"> strategies in enhancing e-commerce AI-driven recommendation systems for the UK commerce landscape”, was concluded by highlighting the vital functions hyper-</w:t>
      </w:r>
      <w:proofErr w:type="spellStart"/>
      <w:r w:rsidRPr="00CF56AD">
        <w:rPr>
          <w:rFonts w:ascii="Arial" w:hAnsi="Arial" w:cs="Arial"/>
        </w:rPr>
        <w:t>personalisation</w:t>
      </w:r>
      <w:proofErr w:type="spellEnd"/>
      <w:r w:rsidRPr="00CF56AD">
        <w:rPr>
          <w:rFonts w:ascii="Arial" w:hAnsi="Arial" w:cs="Arial"/>
        </w:rPr>
        <w:t xml:space="preserve"> plays in increasing engagement, conversion rates, and driving business. The results were also that excessive </w:t>
      </w:r>
      <w:proofErr w:type="spellStart"/>
      <w:r w:rsidRPr="00CF56AD">
        <w:rPr>
          <w:rFonts w:ascii="Arial" w:hAnsi="Arial" w:cs="Arial"/>
        </w:rPr>
        <w:t>personalisation</w:t>
      </w:r>
      <w:proofErr w:type="spellEnd"/>
      <w:r w:rsidRPr="00CF56AD">
        <w:rPr>
          <w:rFonts w:ascii="Arial" w:hAnsi="Arial" w:cs="Arial"/>
        </w:rPr>
        <w:t xml:space="preserve"> correlated with emotional manipulation and less consumers' independence in their decision-making. </w:t>
      </w:r>
    </w:p>
    <w:p w14:paraId="4B9D209B" w14:textId="77777777" w:rsidR="00D25B5C" w:rsidRPr="00CF56AD" w:rsidRDefault="00000000">
      <w:pPr>
        <w:pStyle w:val="Heading2"/>
        <w:spacing w:before="480" w:after="120"/>
        <w:rPr>
          <w:rFonts w:ascii="Arial" w:hAnsi="Arial" w:cs="Arial"/>
          <w:sz w:val="28"/>
          <w:szCs w:val="28"/>
        </w:rPr>
      </w:pPr>
      <w:bookmarkStart w:id="108" w:name="_heading=h.tg2kimum17rd" w:colFirst="0" w:colLast="0"/>
      <w:bookmarkEnd w:id="108"/>
      <w:r w:rsidRPr="00CF56AD">
        <w:rPr>
          <w:rFonts w:ascii="Arial" w:hAnsi="Arial" w:cs="Arial"/>
          <w:sz w:val="28"/>
          <w:szCs w:val="28"/>
        </w:rPr>
        <w:t xml:space="preserve">6.3 Summary of Findings </w:t>
      </w:r>
    </w:p>
    <w:p w14:paraId="65F8C3BB" w14:textId="77777777" w:rsidR="00D25B5C" w:rsidRPr="00CF56AD" w:rsidRDefault="00000000">
      <w:pPr>
        <w:rPr>
          <w:rFonts w:ascii="Arial" w:hAnsi="Arial" w:cs="Arial"/>
        </w:rPr>
      </w:pPr>
      <w:r w:rsidRPr="00CF56AD">
        <w:rPr>
          <w:rFonts w:ascii="Arial" w:hAnsi="Arial" w:cs="Arial"/>
        </w:rPr>
        <w:t xml:space="preserve">The study had a crucial impact by proving the transformative power of AI recommender systems on customer behavior in UK e-commerce, generating emotionally resonant, hyper-personalized shopping experiences. The results provided a strong validation of the idea that </w:t>
      </w:r>
      <w:proofErr w:type="spellStart"/>
      <w:r w:rsidRPr="00CF56AD">
        <w:rPr>
          <w:rFonts w:ascii="Arial" w:hAnsi="Arial" w:cs="Arial"/>
        </w:rPr>
        <w:t>analysing</w:t>
      </w:r>
      <w:proofErr w:type="spellEnd"/>
      <w:r w:rsidRPr="00CF56AD">
        <w:rPr>
          <w:rFonts w:ascii="Arial" w:hAnsi="Arial" w:cs="Arial"/>
        </w:rPr>
        <w:t xml:space="preserve"> these </w:t>
      </w:r>
      <w:proofErr w:type="spellStart"/>
      <w:r w:rsidRPr="00CF56AD">
        <w:rPr>
          <w:rFonts w:ascii="Arial" w:hAnsi="Arial" w:cs="Arial"/>
        </w:rPr>
        <w:t>behavioural</w:t>
      </w:r>
      <w:proofErr w:type="spellEnd"/>
      <w:r w:rsidRPr="00CF56AD">
        <w:rPr>
          <w:rFonts w:ascii="Arial" w:hAnsi="Arial" w:cs="Arial"/>
        </w:rPr>
        <w:t xml:space="preserve"> data, such as browsing time, interaction patterns, and previous customer purchases can boost customer engagement, increase purchases, and improve conversion rates through recommendation systems. In fact, companies that have adopted cutting-edge </w:t>
      </w:r>
      <w:proofErr w:type="spellStart"/>
      <w:r w:rsidRPr="00CF56AD">
        <w:rPr>
          <w:rFonts w:ascii="Arial" w:hAnsi="Arial" w:cs="Arial"/>
        </w:rPr>
        <w:t>personalisation</w:t>
      </w:r>
      <w:proofErr w:type="spellEnd"/>
      <w:r w:rsidRPr="00CF56AD">
        <w:rPr>
          <w:rFonts w:ascii="Arial" w:hAnsi="Arial" w:cs="Arial"/>
        </w:rPr>
        <w:t xml:space="preserve"> techniques see a conversion rate increase of 15 to 20% (Boston Consulting Group, 2023), making AI a key strategic tool in </w:t>
      </w:r>
      <w:proofErr w:type="spellStart"/>
      <w:r w:rsidRPr="00CF56AD">
        <w:rPr>
          <w:rFonts w:ascii="Arial" w:hAnsi="Arial" w:cs="Arial"/>
        </w:rPr>
        <w:t>personalising</w:t>
      </w:r>
      <w:proofErr w:type="spellEnd"/>
      <w:r w:rsidRPr="00CF56AD">
        <w:rPr>
          <w:rFonts w:ascii="Arial" w:hAnsi="Arial" w:cs="Arial"/>
        </w:rPr>
        <w:t xml:space="preserve"> digital commerce. The research also unveiled that emotional and psychological engineering is taking place in the online shopping environment in addition to spontaneous decision making leading to </w:t>
      </w:r>
      <w:proofErr w:type="gramStart"/>
      <w:r w:rsidRPr="00CF56AD">
        <w:rPr>
          <w:rFonts w:ascii="Arial" w:hAnsi="Arial" w:cs="Arial"/>
        </w:rPr>
        <w:t>an impulse</w:t>
      </w:r>
      <w:proofErr w:type="gramEnd"/>
      <w:r w:rsidRPr="00CF56AD">
        <w:rPr>
          <w:rFonts w:ascii="Arial" w:hAnsi="Arial" w:cs="Arial"/>
        </w:rPr>
        <w:t xml:space="preserve"> buying </w:t>
      </w:r>
      <w:proofErr w:type="spellStart"/>
      <w:r w:rsidRPr="00CF56AD">
        <w:rPr>
          <w:rFonts w:ascii="Arial" w:hAnsi="Arial" w:cs="Arial"/>
        </w:rPr>
        <w:t>behaviour</w:t>
      </w:r>
      <w:proofErr w:type="spellEnd"/>
      <w:r w:rsidRPr="00CF56AD">
        <w:rPr>
          <w:rFonts w:ascii="Arial" w:hAnsi="Arial" w:cs="Arial"/>
        </w:rPr>
        <w:t xml:space="preserve">. </w:t>
      </w:r>
    </w:p>
    <w:p w14:paraId="1379CC94" w14:textId="77777777" w:rsidR="00D25B5C" w:rsidRPr="00CF56AD" w:rsidRDefault="00000000">
      <w:pPr>
        <w:pStyle w:val="Heading2"/>
        <w:spacing w:before="480" w:after="120"/>
        <w:rPr>
          <w:rFonts w:ascii="Arial" w:hAnsi="Arial" w:cs="Arial"/>
          <w:sz w:val="28"/>
          <w:szCs w:val="28"/>
        </w:rPr>
      </w:pPr>
      <w:bookmarkStart w:id="109" w:name="_heading=h.wtks9jmskhk8" w:colFirst="0" w:colLast="0"/>
      <w:bookmarkEnd w:id="109"/>
      <w:r w:rsidRPr="00CF56AD">
        <w:rPr>
          <w:rFonts w:ascii="Arial" w:hAnsi="Arial" w:cs="Arial"/>
          <w:sz w:val="28"/>
          <w:szCs w:val="28"/>
        </w:rPr>
        <w:t xml:space="preserve">6.4 Recommendations </w:t>
      </w:r>
    </w:p>
    <w:p w14:paraId="42AA15F8" w14:textId="77777777" w:rsidR="00D25B5C" w:rsidRPr="00CF56AD" w:rsidRDefault="00000000">
      <w:pPr>
        <w:rPr>
          <w:rFonts w:ascii="Arial" w:hAnsi="Arial" w:cs="Arial"/>
        </w:rPr>
      </w:pPr>
      <w:r w:rsidRPr="00CF56AD">
        <w:rPr>
          <w:rFonts w:ascii="Arial" w:hAnsi="Arial" w:cs="Arial"/>
        </w:rPr>
        <w:t xml:space="preserve">The study suggests that e-commerce companies should </w:t>
      </w:r>
      <w:proofErr w:type="spellStart"/>
      <w:r w:rsidRPr="00CF56AD">
        <w:rPr>
          <w:rFonts w:ascii="Arial" w:hAnsi="Arial" w:cs="Arial"/>
        </w:rPr>
        <w:t>prioritise</w:t>
      </w:r>
      <w:proofErr w:type="spellEnd"/>
      <w:r w:rsidRPr="00CF56AD">
        <w:rPr>
          <w:rFonts w:ascii="Arial" w:hAnsi="Arial" w:cs="Arial"/>
        </w:rPr>
        <w:t xml:space="preserve"> consumer well-being over commercial </w:t>
      </w:r>
      <w:proofErr w:type="gramStart"/>
      <w:r w:rsidRPr="00CF56AD">
        <w:rPr>
          <w:rFonts w:ascii="Arial" w:hAnsi="Arial" w:cs="Arial"/>
        </w:rPr>
        <w:t>goals, and</w:t>
      </w:r>
      <w:proofErr w:type="gramEnd"/>
      <w:r w:rsidRPr="00CF56AD">
        <w:rPr>
          <w:rFonts w:ascii="Arial" w:hAnsi="Arial" w:cs="Arial"/>
        </w:rPr>
        <w:t xml:space="preserve"> have more transparent and responsible AI practices. For one, there should be greater transparency about how data is collected and algorithms make recommendations so that they are better informed as to how their </w:t>
      </w:r>
      <w:proofErr w:type="spellStart"/>
      <w:r w:rsidRPr="00CF56AD">
        <w:rPr>
          <w:rFonts w:ascii="Arial" w:hAnsi="Arial" w:cs="Arial"/>
        </w:rPr>
        <w:t>behaviour</w:t>
      </w:r>
      <w:proofErr w:type="spellEnd"/>
      <w:r w:rsidRPr="00CF56AD">
        <w:rPr>
          <w:rFonts w:ascii="Arial" w:hAnsi="Arial" w:cs="Arial"/>
        </w:rPr>
        <w:t xml:space="preserve"> is being used. Second, they should limit uneducated nudges and rogue marketing </w:t>
      </w:r>
      <w:proofErr w:type="gramStart"/>
      <w:r w:rsidRPr="00CF56AD">
        <w:rPr>
          <w:rFonts w:ascii="Arial" w:hAnsi="Arial" w:cs="Arial"/>
        </w:rPr>
        <w:t>tactics in particular, such as</w:t>
      </w:r>
      <w:proofErr w:type="gramEnd"/>
      <w:r w:rsidRPr="00CF56AD">
        <w:rPr>
          <w:rFonts w:ascii="Arial" w:hAnsi="Arial" w:cs="Arial"/>
        </w:rPr>
        <w:t xml:space="preserve"> messaging to vulnerable consumer groups, which can include youth. </w:t>
      </w:r>
      <w:r w:rsidRPr="00CF56AD">
        <w:rPr>
          <w:rFonts w:ascii="Arial" w:hAnsi="Arial" w:cs="Arial"/>
        </w:rPr>
        <w:lastRenderedPageBreak/>
        <w:t xml:space="preserve">Furthermore, companies must establish frameworks that govern the use of AI in an ethical manner, with </w:t>
      </w:r>
      <w:proofErr w:type="gramStart"/>
      <w:r w:rsidRPr="00CF56AD">
        <w:rPr>
          <w:rFonts w:ascii="Arial" w:hAnsi="Arial" w:cs="Arial"/>
        </w:rPr>
        <w:t>a proper</w:t>
      </w:r>
      <w:proofErr w:type="gramEnd"/>
      <w:r w:rsidRPr="00CF56AD">
        <w:rPr>
          <w:rFonts w:ascii="Arial" w:hAnsi="Arial" w:cs="Arial"/>
        </w:rPr>
        <w:t xml:space="preserve"> consideration for fairness, accountability, and consumer choices, while not just emphasizing engagement and profitability. Policymakers and regulators should also enhance the effectiveness of current legislations, like GDPR, with maximally tight regulations on algorithmic transparency and </w:t>
      </w:r>
      <w:proofErr w:type="spellStart"/>
      <w:r w:rsidRPr="00CF56AD">
        <w:rPr>
          <w:rFonts w:ascii="Arial" w:hAnsi="Arial" w:cs="Arial"/>
        </w:rPr>
        <w:t>behavioural</w:t>
      </w:r>
      <w:proofErr w:type="spellEnd"/>
      <w:r w:rsidRPr="00CF56AD">
        <w:rPr>
          <w:rFonts w:ascii="Arial" w:hAnsi="Arial" w:cs="Arial"/>
        </w:rPr>
        <w:t xml:space="preserve"> targeting practices. </w:t>
      </w:r>
    </w:p>
    <w:p w14:paraId="12199A85" w14:textId="77777777" w:rsidR="00D25B5C" w:rsidRPr="00CF56AD" w:rsidRDefault="00000000">
      <w:pPr>
        <w:pStyle w:val="Heading2"/>
        <w:spacing w:before="480" w:after="120"/>
        <w:rPr>
          <w:rFonts w:ascii="Arial" w:hAnsi="Arial" w:cs="Arial"/>
          <w:sz w:val="28"/>
          <w:szCs w:val="28"/>
        </w:rPr>
      </w:pPr>
      <w:bookmarkStart w:id="110" w:name="_heading=h.si0szcooc42r" w:colFirst="0" w:colLast="0"/>
      <w:bookmarkEnd w:id="110"/>
      <w:r w:rsidRPr="00CF56AD">
        <w:rPr>
          <w:rFonts w:ascii="Arial" w:hAnsi="Arial" w:cs="Arial"/>
          <w:sz w:val="28"/>
          <w:szCs w:val="28"/>
        </w:rPr>
        <w:t xml:space="preserve">6.5 Future Scope </w:t>
      </w:r>
    </w:p>
    <w:p w14:paraId="7B49A878" w14:textId="77777777" w:rsidR="00D25B5C" w:rsidRPr="00CF56AD" w:rsidRDefault="00000000">
      <w:pPr>
        <w:rPr>
          <w:rFonts w:ascii="Arial" w:hAnsi="Arial" w:cs="Arial"/>
        </w:rPr>
      </w:pPr>
      <w:r w:rsidRPr="00CF56AD">
        <w:rPr>
          <w:rFonts w:ascii="Arial" w:hAnsi="Arial" w:cs="Arial"/>
        </w:rPr>
        <w:t xml:space="preserve">Future studies should explore the psychological and behavioral implications of these AI-driven recommendation systems on consumers' wellbeing, compulsive purchasing and financial decisions, as well as their long-term consequences. The study mainly uses secondary data sources, which means that future research will be enhanced by adding primary research techniques such as interviews and surveys, as well as </w:t>
      </w:r>
      <w:proofErr w:type="spellStart"/>
      <w:r w:rsidRPr="00CF56AD">
        <w:rPr>
          <w:rFonts w:ascii="Arial" w:hAnsi="Arial" w:cs="Arial"/>
        </w:rPr>
        <w:t>behavioural</w:t>
      </w:r>
      <w:proofErr w:type="spellEnd"/>
      <w:r w:rsidRPr="00CF56AD">
        <w:rPr>
          <w:rFonts w:ascii="Arial" w:hAnsi="Arial" w:cs="Arial"/>
        </w:rPr>
        <w:t xml:space="preserve"> experiments to further understand consumer perceptions and emotions towards AI technologies. Other research areas would also benefit from further research on demographic factors, such as age and gender, as well as digital literacy and cultural context, which could be important in shaping vulnerability to algorithmic persuasion and impulse buying. Additionally, further study should be conducted on smaller ecommerce companies on the UK market, instead of just big brands like ASOS and Amazon, mainly. </w:t>
      </w:r>
      <w:proofErr w:type="gramStart"/>
      <w:r w:rsidRPr="00CF56AD">
        <w:rPr>
          <w:rFonts w:ascii="Arial" w:hAnsi="Arial" w:cs="Arial"/>
        </w:rPr>
        <w:t>Last but not least</w:t>
      </w:r>
      <w:proofErr w:type="gramEnd"/>
      <w:r w:rsidRPr="00CF56AD">
        <w:rPr>
          <w:rFonts w:ascii="Arial" w:hAnsi="Arial" w:cs="Arial"/>
        </w:rPr>
        <w:t xml:space="preserve">, new research should explore the future possibilities of new AI technologies such as generative AI, virtual shopping assistants and immersive retail experiences as these advances are projected to further enhance </w:t>
      </w:r>
      <w:proofErr w:type="spellStart"/>
      <w:r w:rsidRPr="00CF56AD">
        <w:rPr>
          <w:rFonts w:ascii="Arial" w:hAnsi="Arial" w:cs="Arial"/>
        </w:rPr>
        <w:t>personalisation</w:t>
      </w:r>
      <w:proofErr w:type="spellEnd"/>
      <w:r w:rsidRPr="00CF56AD">
        <w:rPr>
          <w:rFonts w:ascii="Arial" w:hAnsi="Arial" w:cs="Arial"/>
        </w:rPr>
        <w:t xml:space="preserve"> capabilities, leading to a potentially major shift in digital consumer </w:t>
      </w:r>
      <w:proofErr w:type="spellStart"/>
      <w:r w:rsidRPr="00CF56AD">
        <w:rPr>
          <w:rFonts w:ascii="Arial" w:hAnsi="Arial" w:cs="Arial"/>
        </w:rPr>
        <w:t>behaviour</w:t>
      </w:r>
      <w:proofErr w:type="spellEnd"/>
      <w:r w:rsidRPr="00CF56AD">
        <w:rPr>
          <w:rFonts w:ascii="Arial" w:hAnsi="Arial" w:cs="Arial"/>
        </w:rPr>
        <w:t xml:space="preserve"> in global e-commerce markets.</w:t>
      </w:r>
    </w:p>
    <w:p w14:paraId="53D100B9" w14:textId="77777777" w:rsidR="00D25B5C" w:rsidRPr="00CF56AD" w:rsidRDefault="00D25B5C">
      <w:pPr>
        <w:pStyle w:val="Heading2"/>
        <w:spacing w:before="360"/>
        <w:rPr>
          <w:rFonts w:ascii="Arial" w:hAnsi="Arial" w:cs="Arial"/>
          <w:sz w:val="28"/>
          <w:szCs w:val="28"/>
        </w:rPr>
      </w:pPr>
      <w:bookmarkStart w:id="111" w:name="_heading=h.8cyt5uay4j96" w:colFirst="0" w:colLast="0"/>
      <w:bookmarkEnd w:id="111"/>
    </w:p>
    <w:p w14:paraId="1415A03D" w14:textId="77777777" w:rsidR="00D25B5C" w:rsidRPr="00CF56AD" w:rsidRDefault="00D25B5C">
      <w:pPr>
        <w:rPr>
          <w:rFonts w:ascii="Arial" w:hAnsi="Arial" w:cs="Arial"/>
        </w:rPr>
      </w:pPr>
    </w:p>
    <w:p w14:paraId="1CB0EE46" w14:textId="77777777" w:rsidR="00D25B5C" w:rsidRPr="00CF56AD" w:rsidRDefault="00D25B5C">
      <w:pPr>
        <w:rPr>
          <w:rFonts w:ascii="Arial" w:hAnsi="Arial" w:cs="Arial"/>
        </w:rPr>
      </w:pPr>
    </w:p>
    <w:p w14:paraId="4AB1AA0D" w14:textId="77777777" w:rsidR="00D25B5C" w:rsidRPr="00CF56AD" w:rsidRDefault="00000000">
      <w:pPr>
        <w:pStyle w:val="Heading1"/>
        <w:spacing w:before="480"/>
        <w:rPr>
          <w:rFonts w:ascii="Arial" w:hAnsi="Arial" w:cs="Arial"/>
        </w:rPr>
      </w:pPr>
      <w:bookmarkStart w:id="112" w:name="_heading=h.a7g1gtnyip2w" w:colFirst="0" w:colLast="0"/>
      <w:bookmarkEnd w:id="112"/>
      <w:r w:rsidRPr="00CF56AD">
        <w:rPr>
          <w:rFonts w:ascii="Arial" w:hAnsi="Arial" w:cs="Arial"/>
        </w:rPr>
        <w:lastRenderedPageBreak/>
        <w:br w:type="page"/>
      </w:r>
    </w:p>
    <w:p w14:paraId="1CD59E86" w14:textId="77777777" w:rsidR="00D25B5C" w:rsidRPr="00CF56AD" w:rsidRDefault="00000000">
      <w:pPr>
        <w:pStyle w:val="Heading1"/>
        <w:spacing w:before="480"/>
        <w:rPr>
          <w:rFonts w:ascii="Arial" w:hAnsi="Arial" w:cs="Arial"/>
          <w:sz w:val="28"/>
          <w:szCs w:val="28"/>
        </w:rPr>
      </w:pPr>
      <w:bookmarkStart w:id="113" w:name="_heading=h.ohwi50vc2mcl" w:colFirst="0" w:colLast="0"/>
      <w:bookmarkEnd w:id="113"/>
      <w:r w:rsidRPr="00CF56AD">
        <w:rPr>
          <w:rFonts w:ascii="Arial" w:hAnsi="Arial" w:cs="Arial"/>
          <w:sz w:val="28"/>
          <w:szCs w:val="28"/>
        </w:rPr>
        <w:lastRenderedPageBreak/>
        <w:t>References</w:t>
      </w:r>
    </w:p>
    <w:p w14:paraId="4A2F4070" w14:textId="77777777" w:rsidR="00D25B5C" w:rsidRPr="00CF56AD" w:rsidRDefault="00000000">
      <w:pPr>
        <w:rPr>
          <w:rFonts w:ascii="Arial" w:hAnsi="Arial" w:cs="Arial"/>
          <w:u w:val="single"/>
        </w:rPr>
      </w:pPr>
      <w:r w:rsidRPr="00CF56AD">
        <w:rPr>
          <w:rFonts w:ascii="Arial" w:hAnsi="Arial" w:cs="Arial"/>
        </w:rPr>
        <w:t xml:space="preserve">Accenture (2024) </w:t>
      </w:r>
      <w:r w:rsidRPr="00CF56AD">
        <w:rPr>
          <w:rFonts w:ascii="Arial" w:hAnsi="Arial" w:cs="Arial"/>
          <w:i/>
          <w:iCs/>
        </w:rPr>
        <w:t>Personalization Pulse Check 2024: Consumer expectations in digital commerce</w:t>
      </w:r>
      <w:r w:rsidRPr="00CF56AD">
        <w:rPr>
          <w:rFonts w:ascii="Arial" w:hAnsi="Arial" w:cs="Arial"/>
        </w:rPr>
        <w:t>. Available at:</w:t>
      </w:r>
      <w:r w:rsidRPr="00CF56AD">
        <w:rPr>
          <w:rFonts w:ascii="Arial" w:hAnsi="Arial" w:cs="Arial"/>
        </w:rPr>
        <w:br/>
      </w:r>
      <w:hyperlink r:id="rId22">
        <w:r w:rsidR="00D25B5C" w:rsidRPr="00CF56AD">
          <w:rPr>
            <w:rFonts w:ascii="Arial" w:hAnsi="Arial" w:cs="Arial"/>
            <w:color w:val="0070C0"/>
            <w:u w:val="single"/>
          </w:rPr>
          <w:t>https://www.accenture.com</w:t>
        </w:r>
      </w:hyperlink>
    </w:p>
    <w:p w14:paraId="11C7E6A7" w14:textId="77777777" w:rsidR="00D25B5C" w:rsidRPr="00CF56AD" w:rsidRDefault="00000000">
      <w:pPr>
        <w:rPr>
          <w:rFonts w:ascii="Arial" w:hAnsi="Arial" w:cs="Arial"/>
        </w:rPr>
      </w:pPr>
      <w:r w:rsidRPr="00CF56AD">
        <w:rPr>
          <w:rFonts w:ascii="Arial" w:hAnsi="Arial" w:cs="Arial"/>
        </w:rPr>
        <w:t xml:space="preserve">Adomavicius, G. and </w:t>
      </w:r>
      <w:proofErr w:type="spellStart"/>
      <w:r w:rsidRPr="00CF56AD">
        <w:rPr>
          <w:rFonts w:ascii="Arial" w:hAnsi="Arial" w:cs="Arial"/>
        </w:rPr>
        <w:t>Tuzhilin</w:t>
      </w:r>
      <w:proofErr w:type="spellEnd"/>
      <w:r w:rsidRPr="00CF56AD">
        <w:rPr>
          <w:rFonts w:ascii="Arial" w:hAnsi="Arial" w:cs="Arial"/>
        </w:rPr>
        <w:t xml:space="preserve">, A. (2005) ‘Toward the next generation of recommender systems’, </w:t>
      </w:r>
      <w:r w:rsidRPr="00CF56AD">
        <w:rPr>
          <w:rFonts w:ascii="Arial" w:hAnsi="Arial" w:cs="Arial"/>
          <w:i/>
          <w:iCs/>
        </w:rPr>
        <w:t>IEEE Transactions on Knowledge and Data Engineering</w:t>
      </w:r>
      <w:r w:rsidRPr="00CF56AD">
        <w:rPr>
          <w:rFonts w:ascii="Arial" w:hAnsi="Arial" w:cs="Arial"/>
        </w:rPr>
        <w:t xml:space="preserve">, 17(6), pp. 734–749. </w:t>
      </w:r>
      <w:hyperlink r:id="rId23">
        <w:r w:rsidR="00D25B5C" w:rsidRPr="00CF56AD">
          <w:rPr>
            <w:rFonts w:ascii="Arial" w:hAnsi="Arial" w:cs="Arial"/>
            <w:color w:val="0070C0"/>
            <w:u w:val="single"/>
          </w:rPr>
          <w:t>http://ids.csom.umn.edu/faculty/gedas/papers/recommender-systems-survey-2005.pdf</w:t>
        </w:r>
      </w:hyperlink>
      <w:r w:rsidRPr="00CF56AD">
        <w:rPr>
          <w:rFonts w:ascii="Arial" w:hAnsi="Arial" w:cs="Arial"/>
          <w:color w:val="0070C0"/>
        </w:rPr>
        <w:t xml:space="preserve"> </w:t>
      </w:r>
    </w:p>
    <w:p w14:paraId="3CE83F9A" w14:textId="77777777" w:rsidR="00D25B5C" w:rsidRPr="00CF56AD" w:rsidRDefault="00000000">
      <w:pPr>
        <w:rPr>
          <w:rFonts w:ascii="Arial" w:hAnsi="Arial" w:cs="Arial"/>
        </w:rPr>
      </w:pPr>
      <w:r w:rsidRPr="00CF56AD">
        <w:rPr>
          <w:rFonts w:ascii="Arial" w:hAnsi="Arial" w:cs="Arial"/>
        </w:rPr>
        <w:t xml:space="preserve">Agarwal, A. and Chetty, P. (2019) </w:t>
      </w:r>
      <w:r w:rsidRPr="00CF56AD">
        <w:rPr>
          <w:rFonts w:ascii="Arial" w:hAnsi="Arial" w:cs="Arial"/>
          <w:i/>
          <w:iCs/>
        </w:rPr>
        <w:t>Use of Hawkins Stern’s impulse buying theory (1962) in online shopping</w:t>
      </w:r>
      <w:r w:rsidRPr="00CF56AD">
        <w:rPr>
          <w:rFonts w:ascii="Arial" w:hAnsi="Arial" w:cs="Arial"/>
        </w:rPr>
        <w:t xml:space="preserve">. Project Guru. Available at: </w:t>
      </w:r>
      <w:hyperlink r:id="rId24">
        <w:r w:rsidR="00D25B5C" w:rsidRPr="00CF56AD">
          <w:rPr>
            <w:rFonts w:ascii="Arial" w:hAnsi="Arial" w:cs="Arial"/>
            <w:u w:val="single"/>
          </w:rPr>
          <w:t>Use of Hawkins Stern’s impulse buying theory in online shopping</w:t>
        </w:r>
      </w:hyperlink>
      <w:r w:rsidRPr="00CF56AD">
        <w:rPr>
          <w:rFonts w:ascii="Arial" w:hAnsi="Arial" w:cs="Arial"/>
        </w:rPr>
        <w:t xml:space="preserve"> </w:t>
      </w:r>
    </w:p>
    <w:p w14:paraId="34DCD3DB" w14:textId="77777777" w:rsidR="00D25B5C" w:rsidRPr="00CF56AD" w:rsidRDefault="00000000">
      <w:pPr>
        <w:rPr>
          <w:rFonts w:ascii="Arial" w:hAnsi="Arial" w:cs="Arial"/>
        </w:rPr>
      </w:pPr>
      <w:r w:rsidRPr="00CF56AD">
        <w:rPr>
          <w:rFonts w:ascii="Arial" w:hAnsi="Arial" w:cs="Arial"/>
        </w:rPr>
        <w:t xml:space="preserve">Aggarwal, P., Jun, S.Y. and Huh, J.H. (2023) ‘Scarcity messages and consumer </w:t>
      </w:r>
      <w:proofErr w:type="spellStart"/>
      <w:r w:rsidRPr="00CF56AD">
        <w:rPr>
          <w:rFonts w:ascii="Arial" w:hAnsi="Arial" w:cs="Arial"/>
        </w:rPr>
        <w:t>behaviour</w:t>
      </w:r>
      <w:proofErr w:type="spellEnd"/>
      <w:r w:rsidRPr="00CF56AD">
        <w:rPr>
          <w:rFonts w:ascii="Arial" w:hAnsi="Arial" w:cs="Arial"/>
        </w:rPr>
        <w:t xml:space="preserve"> in digital environments’, </w:t>
      </w:r>
      <w:r w:rsidRPr="00CF56AD">
        <w:rPr>
          <w:rFonts w:ascii="Arial" w:hAnsi="Arial" w:cs="Arial"/>
          <w:i/>
          <w:iCs/>
        </w:rPr>
        <w:t>Journal of Consumer Psychology</w:t>
      </w:r>
      <w:r w:rsidRPr="00CF56AD">
        <w:rPr>
          <w:rFonts w:ascii="Arial" w:hAnsi="Arial" w:cs="Arial"/>
        </w:rPr>
        <w:t>, 33(2), pp. 305–319. Available at:</w:t>
      </w:r>
      <w:r w:rsidRPr="00CF56AD">
        <w:rPr>
          <w:rFonts w:ascii="Arial" w:hAnsi="Arial" w:cs="Arial"/>
        </w:rPr>
        <w:br/>
      </w:r>
      <w:hyperlink r:id="rId25">
        <w:r w:rsidR="00D25B5C" w:rsidRPr="00CF56AD">
          <w:rPr>
            <w:rFonts w:ascii="Arial" w:hAnsi="Arial" w:cs="Arial"/>
            <w:color w:val="0070C0"/>
            <w:u w:val="single"/>
          </w:rPr>
          <w:t>https://doi.org/10.1002/jcpy.1312</w:t>
        </w:r>
      </w:hyperlink>
      <w:r w:rsidRPr="00CF56AD">
        <w:rPr>
          <w:rFonts w:ascii="Arial" w:hAnsi="Arial" w:cs="Arial"/>
          <w:color w:val="0070C0"/>
        </w:rPr>
        <w:t xml:space="preserve"> </w:t>
      </w:r>
    </w:p>
    <w:p w14:paraId="16B85B64" w14:textId="77777777" w:rsidR="00D25B5C" w:rsidRPr="00CF56AD" w:rsidRDefault="00000000">
      <w:pPr>
        <w:rPr>
          <w:rFonts w:ascii="Arial" w:hAnsi="Arial" w:cs="Arial"/>
        </w:rPr>
      </w:pPr>
      <w:proofErr w:type="spellStart"/>
      <w:r w:rsidRPr="00CF56AD">
        <w:rPr>
          <w:rFonts w:ascii="Arial" w:hAnsi="Arial" w:cs="Arial"/>
        </w:rPr>
        <w:t>Alalwan</w:t>
      </w:r>
      <w:proofErr w:type="spellEnd"/>
      <w:r w:rsidRPr="00CF56AD">
        <w:rPr>
          <w:rFonts w:ascii="Arial" w:hAnsi="Arial" w:cs="Arial"/>
        </w:rPr>
        <w:t xml:space="preserve">, A.A., Dwivedi, Y.K. and Rana, N.P. (2023) ‘Digital marketing adoption and consumer engagement: Extending the technology acceptance model’, </w:t>
      </w:r>
      <w:r w:rsidRPr="00CF56AD">
        <w:rPr>
          <w:rFonts w:ascii="Arial" w:hAnsi="Arial" w:cs="Arial"/>
          <w:i/>
          <w:iCs/>
        </w:rPr>
        <w:t>Journal of Business Research</w:t>
      </w:r>
      <w:r w:rsidRPr="00CF56AD">
        <w:rPr>
          <w:rFonts w:ascii="Arial" w:hAnsi="Arial" w:cs="Arial"/>
        </w:rPr>
        <w:t xml:space="preserve">, 156, pp. 113–125. Available at: </w:t>
      </w:r>
      <w:hyperlink r:id="rId26">
        <w:r w:rsidR="00D25B5C" w:rsidRPr="00CF56AD">
          <w:rPr>
            <w:rFonts w:ascii="Arial" w:hAnsi="Arial" w:cs="Arial"/>
            <w:color w:val="0070C0"/>
            <w:u w:val="single"/>
          </w:rPr>
          <w:t>https://doi.org/10.3390/su11133639?urlappend=%3Futm_source%3Dresearchgate.net%26utm_medium%3Darticle</w:t>
        </w:r>
      </w:hyperlink>
      <w:r w:rsidRPr="00CF56AD">
        <w:rPr>
          <w:rFonts w:ascii="Arial" w:hAnsi="Arial" w:cs="Arial"/>
          <w:color w:val="0070C0"/>
        </w:rPr>
        <w:t xml:space="preserve"> </w:t>
      </w:r>
      <w:r w:rsidRPr="00CF56AD">
        <w:rPr>
          <w:rFonts w:ascii="Arial" w:hAnsi="Arial" w:cs="Arial"/>
        </w:rPr>
        <w:br/>
        <w:t xml:space="preserve">Ali, A., Xiaoling, G. and Sherwani, M. (2023) ‘Impact of hedonic shopping value on online impulse buying </w:t>
      </w:r>
      <w:proofErr w:type="spellStart"/>
      <w:r w:rsidRPr="00CF56AD">
        <w:rPr>
          <w:rFonts w:ascii="Arial" w:hAnsi="Arial" w:cs="Arial"/>
        </w:rPr>
        <w:t>behaviour</w:t>
      </w:r>
      <w:proofErr w:type="spellEnd"/>
      <w:r w:rsidRPr="00CF56AD">
        <w:rPr>
          <w:rFonts w:ascii="Arial" w:hAnsi="Arial" w:cs="Arial"/>
        </w:rPr>
        <w:t xml:space="preserve">’, </w:t>
      </w:r>
      <w:r w:rsidRPr="00CF56AD">
        <w:rPr>
          <w:rFonts w:ascii="Arial" w:hAnsi="Arial" w:cs="Arial"/>
          <w:i/>
          <w:iCs/>
        </w:rPr>
        <w:t>Journal of Retailing and Consumer Services</w:t>
      </w:r>
      <w:r w:rsidRPr="00CF56AD">
        <w:rPr>
          <w:rFonts w:ascii="Arial" w:hAnsi="Arial" w:cs="Arial"/>
        </w:rPr>
        <w:t>, 71, 103–115. Available at:</w:t>
      </w:r>
      <w:r w:rsidRPr="00CF56AD">
        <w:rPr>
          <w:rFonts w:ascii="Arial" w:hAnsi="Arial" w:cs="Arial"/>
        </w:rPr>
        <w:br/>
      </w:r>
      <w:hyperlink r:id="rId27">
        <w:r w:rsidR="00D25B5C" w:rsidRPr="00CF56AD">
          <w:rPr>
            <w:rFonts w:ascii="Arial" w:hAnsi="Arial" w:cs="Arial"/>
            <w:color w:val="0070C0"/>
            <w:u w:val="single"/>
          </w:rPr>
          <w:t>https://doi.org/10.33633/jpeb.v10i2.11522</w:t>
        </w:r>
      </w:hyperlink>
      <w:r w:rsidRPr="00CF56AD">
        <w:rPr>
          <w:rFonts w:ascii="Arial" w:hAnsi="Arial" w:cs="Arial"/>
          <w:color w:val="0070C0"/>
        </w:rPr>
        <w:t xml:space="preserve"> </w:t>
      </w:r>
    </w:p>
    <w:p w14:paraId="3996D535" w14:textId="77777777" w:rsidR="00D25B5C" w:rsidRPr="00CF56AD" w:rsidRDefault="00000000">
      <w:pPr>
        <w:rPr>
          <w:rFonts w:ascii="Arial" w:hAnsi="Arial" w:cs="Arial"/>
        </w:rPr>
      </w:pPr>
      <w:proofErr w:type="spellStart"/>
      <w:r w:rsidRPr="00CF56AD">
        <w:rPr>
          <w:rFonts w:ascii="Arial" w:hAnsi="Arial" w:cs="Arial"/>
        </w:rPr>
        <w:t>Aldboush</w:t>
      </w:r>
      <w:proofErr w:type="spellEnd"/>
      <w:r w:rsidRPr="00CF56AD">
        <w:rPr>
          <w:rFonts w:ascii="Arial" w:hAnsi="Arial" w:cs="Arial"/>
        </w:rPr>
        <w:t>, H.H</w:t>
      </w:r>
      <w:r w:rsidRPr="00CF56AD">
        <w:rPr>
          <w:rFonts w:ascii="Arial" w:hAnsi="Arial" w:cs="Arial"/>
          <w:highlight w:val="white"/>
        </w:rPr>
        <w:t xml:space="preserve">. and Ferdous, M., 2023. Building trust in fintech: an analysis of ethical and privacy considerations in the intersection of big data, AI, and customer trust. </w:t>
      </w:r>
      <w:r w:rsidRPr="00CF56AD">
        <w:rPr>
          <w:rFonts w:ascii="Arial" w:hAnsi="Arial" w:cs="Arial"/>
          <w:i/>
          <w:iCs/>
          <w:highlight w:val="white"/>
        </w:rPr>
        <w:t>International Journal of Financial Studies</w:t>
      </w:r>
      <w:r w:rsidRPr="00CF56AD">
        <w:rPr>
          <w:rFonts w:ascii="Arial" w:hAnsi="Arial" w:cs="Arial"/>
          <w:highlight w:val="white"/>
        </w:rPr>
        <w:t xml:space="preserve">, </w:t>
      </w:r>
      <w:r w:rsidRPr="00CF56AD">
        <w:rPr>
          <w:rFonts w:ascii="Arial" w:hAnsi="Arial" w:cs="Arial"/>
          <w:i/>
          <w:iCs/>
          <w:highlight w:val="white"/>
        </w:rPr>
        <w:t>11</w:t>
      </w:r>
      <w:r w:rsidRPr="00CF56AD">
        <w:rPr>
          <w:rFonts w:ascii="Arial" w:hAnsi="Arial" w:cs="Arial"/>
          <w:highlight w:val="white"/>
        </w:rPr>
        <w:t>(3), p.90.</w:t>
      </w:r>
      <w:r w:rsidRPr="00CF56AD">
        <w:rPr>
          <w:rFonts w:ascii="Arial" w:hAnsi="Arial" w:cs="Arial"/>
        </w:rPr>
        <w:t xml:space="preserve"> </w:t>
      </w:r>
      <w:hyperlink r:id="rId28">
        <w:r w:rsidR="00D25B5C" w:rsidRPr="00CF56AD">
          <w:rPr>
            <w:rFonts w:ascii="Arial" w:hAnsi="Arial" w:cs="Arial"/>
            <w:color w:val="0070C0"/>
            <w:u w:val="single"/>
          </w:rPr>
          <w:t>https://www.mdpi.com/2227-7072/11/3/90</w:t>
        </w:r>
      </w:hyperlink>
      <w:r w:rsidRPr="00CF56AD">
        <w:rPr>
          <w:rFonts w:ascii="Arial" w:hAnsi="Arial" w:cs="Arial"/>
          <w:color w:val="0070C0"/>
        </w:rPr>
        <w:t xml:space="preserve"> </w:t>
      </w:r>
    </w:p>
    <w:p w14:paraId="6A7E2FD6" w14:textId="77777777" w:rsidR="00D25B5C" w:rsidRPr="00CF56AD" w:rsidRDefault="00000000">
      <w:pPr>
        <w:rPr>
          <w:rFonts w:ascii="Arial" w:hAnsi="Arial" w:cs="Arial"/>
        </w:rPr>
      </w:pPr>
      <w:r w:rsidRPr="00CF56AD">
        <w:rPr>
          <w:rFonts w:ascii="Arial" w:hAnsi="Arial" w:cs="Arial"/>
          <w:highlight w:val="white"/>
        </w:rPr>
        <w:lastRenderedPageBreak/>
        <w:t xml:space="preserve">Ali, F., Maqsood, H. and Janjua, Q., 2025. Psychological triggers in online shopping: The influence of scarcity, urgency, and personalization on consumer buying behavior. </w:t>
      </w:r>
      <w:r w:rsidRPr="00CF56AD">
        <w:rPr>
          <w:rFonts w:ascii="Arial" w:hAnsi="Arial" w:cs="Arial"/>
          <w:i/>
          <w:iCs/>
          <w:highlight w:val="white"/>
        </w:rPr>
        <w:t>The Critical Review of Social Sciences Studies</w:t>
      </w:r>
      <w:r w:rsidRPr="00CF56AD">
        <w:rPr>
          <w:rFonts w:ascii="Arial" w:hAnsi="Arial" w:cs="Arial"/>
          <w:highlight w:val="white"/>
        </w:rPr>
        <w:t xml:space="preserve">, </w:t>
      </w:r>
      <w:r w:rsidRPr="00CF56AD">
        <w:rPr>
          <w:rFonts w:ascii="Arial" w:hAnsi="Arial" w:cs="Arial"/>
          <w:i/>
          <w:iCs/>
          <w:highlight w:val="white"/>
        </w:rPr>
        <w:t>3</w:t>
      </w:r>
      <w:r w:rsidRPr="00CF56AD">
        <w:rPr>
          <w:rFonts w:ascii="Arial" w:hAnsi="Arial" w:cs="Arial"/>
          <w:highlight w:val="white"/>
        </w:rPr>
        <w:t>(2), pp.269-289.</w:t>
      </w:r>
      <w:r w:rsidRPr="00CF56AD">
        <w:rPr>
          <w:rFonts w:ascii="Arial" w:hAnsi="Arial" w:cs="Arial"/>
        </w:rPr>
        <w:t xml:space="preserve"> </w:t>
      </w:r>
      <w:hyperlink r:id="rId29">
        <w:r w:rsidR="00D25B5C" w:rsidRPr="00CF56AD">
          <w:rPr>
            <w:rFonts w:ascii="Arial" w:hAnsi="Arial" w:cs="Arial"/>
            <w:color w:val="0070C0"/>
            <w:u w:val="single"/>
          </w:rPr>
          <w:t>https://thecrsss.com/index.php/Journal/article/download/443/491</w:t>
        </w:r>
      </w:hyperlink>
      <w:r w:rsidRPr="00CF56AD">
        <w:rPr>
          <w:rFonts w:ascii="Arial" w:hAnsi="Arial" w:cs="Arial"/>
          <w:color w:val="0070C0"/>
        </w:rPr>
        <w:t xml:space="preserve"> </w:t>
      </w:r>
    </w:p>
    <w:p w14:paraId="05FE1FEE" w14:textId="77777777" w:rsidR="00D25B5C" w:rsidRPr="00CF56AD" w:rsidRDefault="00000000">
      <w:pPr>
        <w:rPr>
          <w:rFonts w:ascii="Arial" w:hAnsi="Arial" w:cs="Arial"/>
        </w:rPr>
      </w:pPr>
      <w:r w:rsidRPr="00CF56AD">
        <w:rPr>
          <w:rFonts w:ascii="Arial" w:hAnsi="Arial" w:cs="Arial"/>
          <w:highlight w:val="white"/>
        </w:rPr>
        <w:t xml:space="preserve">Al Mahmood, A., 2026. Evaluating the Impact of AI-Based Recommendation Engines on Customer Behavior and Business Profitability. </w:t>
      </w:r>
      <w:r w:rsidRPr="00CF56AD">
        <w:rPr>
          <w:rFonts w:ascii="Arial" w:hAnsi="Arial" w:cs="Arial"/>
          <w:i/>
          <w:iCs/>
          <w:highlight w:val="white"/>
        </w:rPr>
        <w:t>Pacific Journal of Business Innovation and Strategy</w:t>
      </w:r>
      <w:r w:rsidRPr="00CF56AD">
        <w:rPr>
          <w:rFonts w:ascii="Arial" w:hAnsi="Arial" w:cs="Arial"/>
          <w:highlight w:val="white"/>
        </w:rPr>
        <w:t xml:space="preserve">, </w:t>
      </w:r>
      <w:r w:rsidRPr="00CF56AD">
        <w:rPr>
          <w:rFonts w:ascii="Arial" w:hAnsi="Arial" w:cs="Arial"/>
          <w:i/>
          <w:iCs/>
          <w:highlight w:val="white"/>
        </w:rPr>
        <w:t>3</w:t>
      </w:r>
      <w:r w:rsidRPr="00CF56AD">
        <w:rPr>
          <w:rFonts w:ascii="Arial" w:hAnsi="Arial" w:cs="Arial"/>
          <w:highlight w:val="white"/>
        </w:rPr>
        <w:t>(1), pp.14-28.</w:t>
      </w:r>
      <w:r w:rsidRPr="00CF56AD">
        <w:rPr>
          <w:rFonts w:ascii="Arial" w:hAnsi="Arial" w:cs="Arial"/>
        </w:rPr>
        <w:t xml:space="preserve">  </w:t>
      </w:r>
      <w:hyperlink r:id="rId30">
        <w:r w:rsidR="00D25B5C" w:rsidRPr="00CF56AD">
          <w:rPr>
            <w:rFonts w:ascii="Arial" w:hAnsi="Arial" w:cs="Arial"/>
            <w:color w:val="0070C0"/>
            <w:u w:val="single"/>
          </w:rPr>
          <w:t>https://scienceget.org/index.php/pjbis/article/download/141/270</w:t>
        </w:r>
      </w:hyperlink>
      <w:r w:rsidRPr="00CF56AD">
        <w:rPr>
          <w:rFonts w:ascii="Arial" w:hAnsi="Arial" w:cs="Arial"/>
          <w:color w:val="0070C0"/>
        </w:rPr>
        <w:t xml:space="preserve"> </w:t>
      </w:r>
    </w:p>
    <w:p w14:paraId="011B9241" w14:textId="77777777" w:rsidR="00D25B5C" w:rsidRPr="00CF56AD" w:rsidRDefault="00000000">
      <w:pPr>
        <w:rPr>
          <w:rFonts w:ascii="Arial" w:hAnsi="Arial" w:cs="Arial"/>
        </w:rPr>
      </w:pPr>
      <w:r w:rsidRPr="00CF56AD">
        <w:rPr>
          <w:rFonts w:ascii="Arial" w:hAnsi="Arial" w:cs="Arial"/>
        </w:rPr>
        <w:t xml:space="preserve">Ashraf, A.R., </w:t>
      </w:r>
      <w:proofErr w:type="spellStart"/>
      <w:r w:rsidRPr="00CF56AD">
        <w:rPr>
          <w:rFonts w:ascii="Arial" w:hAnsi="Arial" w:cs="Arial"/>
        </w:rPr>
        <w:t>Thongpapanl</w:t>
      </w:r>
      <w:proofErr w:type="spellEnd"/>
      <w:r w:rsidRPr="00CF56AD">
        <w:rPr>
          <w:rFonts w:ascii="Arial" w:hAnsi="Arial" w:cs="Arial"/>
        </w:rPr>
        <w:t xml:space="preserve">, N. and Auh, S. (2023) ‘The application of dual-process theory in digital consumer </w:t>
      </w:r>
      <w:proofErr w:type="spellStart"/>
      <w:r w:rsidRPr="00CF56AD">
        <w:rPr>
          <w:rFonts w:ascii="Arial" w:hAnsi="Arial" w:cs="Arial"/>
        </w:rPr>
        <w:t>behaviour</w:t>
      </w:r>
      <w:proofErr w:type="spellEnd"/>
      <w:r w:rsidRPr="00CF56AD">
        <w:rPr>
          <w:rFonts w:ascii="Arial" w:hAnsi="Arial" w:cs="Arial"/>
        </w:rPr>
        <w:t xml:space="preserve">’, </w:t>
      </w:r>
      <w:r w:rsidRPr="00CF56AD">
        <w:rPr>
          <w:rFonts w:ascii="Arial" w:hAnsi="Arial" w:cs="Arial"/>
          <w:i/>
          <w:iCs/>
        </w:rPr>
        <w:t xml:space="preserve">Journal of Consumer </w:t>
      </w:r>
      <w:proofErr w:type="spellStart"/>
      <w:r w:rsidRPr="00CF56AD">
        <w:rPr>
          <w:rFonts w:ascii="Arial" w:hAnsi="Arial" w:cs="Arial"/>
          <w:i/>
          <w:iCs/>
        </w:rPr>
        <w:t>Behaviour</w:t>
      </w:r>
      <w:proofErr w:type="spellEnd"/>
      <w:r w:rsidRPr="00CF56AD">
        <w:rPr>
          <w:rFonts w:ascii="Arial" w:hAnsi="Arial" w:cs="Arial"/>
        </w:rPr>
        <w:t>, 22(3), pp. 456–470. Available at:</w:t>
      </w:r>
      <w:r w:rsidRPr="00CF56AD">
        <w:rPr>
          <w:rFonts w:ascii="Arial" w:hAnsi="Arial" w:cs="Arial"/>
        </w:rPr>
        <w:br/>
      </w:r>
      <w:hyperlink r:id="rId31">
        <w:r w:rsidR="00D25B5C" w:rsidRPr="00CF56AD">
          <w:rPr>
            <w:rFonts w:ascii="Arial" w:hAnsi="Arial" w:cs="Arial"/>
            <w:color w:val="0070C0"/>
            <w:u w:val="single"/>
          </w:rPr>
          <w:t>https://doi.org/10.1509/jim.17.0129</w:t>
        </w:r>
      </w:hyperlink>
      <w:r w:rsidRPr="00CF56AD">
        <w:rPr>
          <w:rFonts w:ascii="Arial" w:hAnsi="Arial" w:cs="Arial"/>
          <w:color w:val="0070C0"/>
        </w:rPr>
        <w:t xml:space="preserve"> </w:t>
      </w:r>
    </w:p>
    <w:p w14:paraId="19C68236" w14:textId="77777777" w:rsidR="00D25B5C" w:rsidRPr="00CF56AD" w:rsidRDefault="00000000">
      <w:pPr>
        <w:rPr>
          <w:rFonts w:ascii="Arial" w:hAnsi="Arial" w:cs="Arial"/>
        </w:rPr>
      </w:pPr>
      <w:proofErr w:type="gramStart"/>
      <w:r w:rsidRPr="00CF56AD">
        <w:rPr>
          <w:rFonts w:ascii="Arial" w:hAnsi="Arial" w:cs="Arial"/>
          <w:highlight w:val="white"/>
        </w:rPr>
        <w:t>Avdić,</w:t>
      </w:r>
      <w:proofErr w:type="gramEnd"/>
      <w:r w:rsidRPr="00CF56AD">
        <w:rPr>
          <w:rFonts w:ascii="Arial" w:hAnsi="Arial" w:cs="Arial"/>
          <w:highlight w:val="white"/>
        </w:rPr>
        <w:t xml:space="preserve"> O., 2025. </w:t>
      </w:r>
      <w:r w:rsidRPr="00CF56AD">
        <w:rPr>
          <w:rFonts w:ascii="Arial" w:hAnsi="Arial" w:cs="Arial"/>
          <w:i/>
          <w:iCs/>
          <w:highlight w:val="white"/>
        </w:rPr>
        <w:t>The impact of AI-powered recommendation systems on consumer purchase decisions in subscription-based digital platforms</w:t>
      </w:r>
      <w:r w:rsidRPr="00CF56AD">
        <w:rPr>
          <w:rFonts w:ascii="Arial" w:hAnsi="Arial" w:cs="Arial"/>
          <w:highlight w:val="white"/>
        </w:rPr>
        <w:t xml:space="preserve"> (Doctoral dissertation, [O. Avdić]).</w:t>
      </w:r>
      <w:r w:rsidRPr="00CF56AD">
        <w:rPr>
          <w:rFonts w:ascii="Arial" w:hAnsi="Arial" w:cs="Arial"/>
        </w:rPr>
        <w:t xml:space="preserve">  </w:t>
      </w:r>
      <w:hyperlink r:id="rId32">
        <w:r w:rsidR="00D25B5C" w:rsidRPr="00CF56AD">
          <w:rPr>
            <w:rFonts w:ascii="Arial" w:hAnsi="Arial" w:cs="Arial"/>
            <w:color w:val="0070C0"/>
            <w:u w:val="single"/>
          </w:rPr>
          <w:t>https://ebiblioteka.efsa.unsa.ba/xmlui/bitstream/handle/EFSA/1044/Omar%20Avdic%20-%20zavrsni%20rad.pdf?sequence=1&amp;isAllowed=y</w:t>
        </w:r>
      </w:hyperlink>
      <w:r w:rsidRPr="00CF56AD">
        <w:rPr>
          <w:rFonts w:ascii="Arial" w:hAnsi="Arial" w:cs="Arial"/>
          <w:color w:val="0070C0"/>
        </w:rPr>
        <w:t xml:space="preserve"> </w:t>
      </w:r>
    </w:p>
    <w:p w14:paraId="6F7E06BD" w14:textId="77777777" w:rsidR="00D25B5C" w:rsidRPr="00CF56AD" w:rsidRDefault="00000000">
      <w:pPr>
        <w:rPr>
          <w:rFonts w:ascii="Arial" w:hAnsi="Arial" w:cs="Arial"/>
        </w:rPr>
      </w:pPr>
      <w:r w:rsidRPr="00CF56AD">
        <w:rPr>
          <w:rFonts w:ascii="Arial" w:hAnsi="Arial" w:cs="Arial"/>
        </w:rPr>
        <w:t xml:space="preserve">Badgaiyan, A.J., Dixit, S. and Verma, A. (2022) ‘Impulsivity and online impulse buying </w:t>
      </w:r>
      <w:proofErr w:type="spellStart"/>
      <w:r w:rsidRPr="00CF56AD">
        <w:rPr>
          <w:rFonts w:ascii="Arial" w:hAnsi="Arial" w:cs="Arial"/>
        </w:rPr>
        <w:t>behaviour</w:t>
      </w:r>
      <w:proofErr w:type="spellEnd"/>
      <w:r w:rsidRPr="00CF56AD">
        <w:rPr>
          <w:rFonts w:ascii="Arial" w:hAnsi="Arial" w:cs="Arial"/>
        </w:rPr>
        <w:t xml:space="preserve">: The role of personality traits’, </w:t>
      </w:r>
      <w:r w:rsidRPr="00CF56AD">
        <w:rPr>
          <w:rFonts w:ascii="Arial" w:hAnsi="Arial" w:cs="Arial"/>
          <w:i/>
          <w:iCs/>
        </w:rPr>
        <w:t>Journal of Retailing and Consumer Services</w:t>
      </w:r>
      <w:r w:rsidRPr="00CF56AD">
        <w:rPr>
          <w:rFonts w:ascii="Arial" w:hAnsi="Arial" w:cs="Arial"/>
        </w:rPr>
        <w:t xml:space="preserve">, 64, 102–118. Available at: </w:t>
      </w:r>
      <w:hyperlink r:id="rId33">
        <w:r w:rsidR="00D25B5C" w:rsidRPr="00CF56AD">
          <w:rPr>
            <w:rFonts w:ascii="Arial" w:hAnsi="Arial" w:cs="Arial"/>
            <w:color w:val="0070C0"/>
            <w:u w:val="single"/>
          </w:rPr>
          <w:t>https://doi.org/10.1016/j.jretconser.2014.04.003</w:t>
        </w:r>
      </w:hyperlink>
      <w:r w:rsidRPr="00CF56AD">
        <w:rPr>
          <w:rFonts w:ascii="Arial" w:hAnsi="Arial" w:cs="Arial"/>
          <w:color w:val="0070C0"/>
        </w:rPr>
        <w:t xml:space="preserve"> </w:t>
      </w:r>
    </w:p>
    <w:p w14:paraId="50D5840C" w14:textId="77777777" w:rsidR="00D25B5C" w:rsidRPr="00CF56AD" w:rsidRDefault="00000000">
      <w:pPr>
        <w:rPr>
          <w:rFonts w:ascii="Arial" w:hAnsi="Arial" w:cs="Arial"/>
        </w:rPr>
      </w:pPr>
      <w:r w:rsidRPr="00CF56AD">
        <w:rPr>
          <w:rFonts w:ascii="Arial" w:hAnsi="Arial" w:cs="Arial"/>
        </w:rPr>
        <w:t xml:space="preserve">Bandyopadhyay, N. (2022) ‘Emotional determinants of impulse buying </w:t>
      </w:r>
      <w:proofErr w:type="spellStart"/>
      <w:r w:rsidRPr="00CF56AD">
        <w:rPr>
          <w:rFonts w:ascii="Arial" w:hAnsi="Arial" w:cs="Arial"/>
        </w:rPr>
        <w:t>behaviour</w:t>
      </w:r>
      <w:proofErr w:type="spellEnd"/>
      <w:r w:rsidRPr="00CF56AD">
        <w:rPr>
          <w:rFonts w:ascii="Arial" w:hAnsi="Arial" w:cs="Arial"/>
        </w:rPr>
        <w:t xml:space="preserve"> in online shopping’, </w:t>
      </w:r>
      <w:r w:rsidRPr="00CF56AD">
        <w:rPr>
          <w:rFonts w:ascii="Arial" w:hAnsi="Arial" w:cs="Arial"/>
          <w:i/>
          <w:iCs/>
        </w:rPr>
        <w:t>International Journal of Consumer Studies</w:t>
      </w:r>
      <w:r w:rsidRPr="00CF56AD">
        <w:rPr>
          <w:rFonts w:ascii="Arial" w:hAnsi="Arial" w:cs="Arial"/>
        </w:rPr>
        <w:t>, 46(5), pp. 1652–1665. Available at:</w:t>
      </w:r>
      <w:r w:rsidRPr="00CF56AD">
        <w:rPr>
          <w:rFonts w:ascii="Arial" w:hAnsi="Arial" w:cs="Arial"/>
        </w:rPr>
        <w:br/>
      </w:r>
      <w:hyperlink r:id="rId34">
        <w:r w:rsidR="00D25B5C" w:rsidRPr="00CF56AD">
          <w:rPr>
            <w:rFonts w:ascii="Arial" w:hAnsi="Arial" w:cs="Arial"/>
            <w:color w:val="0070C0"/>
            <w:u w:val="single"/>
          </w:rPr>
          <w:t>https://doi.org/10.1111/ijcs.12745</w:t>
        </w:r>
      </w:hyperlink>
      <w:r w:rsidRPr="00CF56AD">
        <w:rPr>
          <w:rFonts w:ascii="Arial" w:hAnsi="Arial" w:cs="Arial"/>
          <w:color w:val="0070C0"/>
        </w:rPr>
        <w:t xml:space="preserve"> </w:t>
      </w:r>
    </w:p>
    <w:p w14:paraId="2A379A80" w14:textId="77777777" w:rsidR="00D25B5C" w:rsidRPr="00CF56AD" w:rsidRDefault="00000000">
      <w:pPr>
        <w:rPr>
          <w:rFonts w:ascii="Arial" w:hAnsi="Arial" w:cs="Arial"/>
          <w:u w:val="single"/>
        </w:rPr>
      </w:pPr>
      <w:proofErr w:type="spellStart"/>
      <w:r w:rsidRPr="00CF56AD">
        <w:rPr>
          <w:rFonts w:ascii="Arial" w:hAnsi="Arial" w:cs="Arial"/>
        </w:rPr>
        <w:t>Baymard</w:t>
      </w:r>
      <w:proofErr w:type="spellEnd"/>
      <w:r w:rsidRPr="00CF56AD">
        <w:rPr>
          <w:rFonts w:ascii="Arial" w:hAnsi="Arial" w:cs="Arial"/>
        </w:rPr>
        <w:t xml:space="preserve"> Institute (2024) </w:t>
      </w:r>
      <w:r w:rsidRPr="00CF56AD">
        <w:rPr>
          <w:rFonts w:ascii="Arial" w:hAnsi="Arial" w:cs="Arial"/>
          <w:i/>
          <w:iCs/>
        </w:rPr>
        <w:t>Checkout usability research: The impact of frictionless design on conversion rates</w:t>
      </w:r>
      <w:r w:rsidRPr="00CF56AD">
        <w:rPr>
          <w:rFonts w:ascii="Arial" w:hAnsi="Arial" w:cs="Arial"/>
        </w:rPr>
        <w:t>. Available at:</w:t>
      </w:r>
      <w:r w:rsidRPr="00CF56AD">
        <w:rPr>
          <w:rFonts w:ascii="Arial" w:hAnsi="Arial" w:cs="Arial"/>
        </w:rPr>
        <w:br/>
      </w:r>
      <w:hyperlink r:id="rId35">
        <w:r w:rsidR="00D25B5C" w:rsidRPr="00CF56AD">
          <w:rPr>
            <w:rFonts w:ascii="Arial" w:hAnsi="Arial" w:cs="Arial"/>
            <w:color w:val="0070C0"/>
            <w:u w:val="single"/>
          </w:rPr>
          <w:t>https://baymard.com/research</w:t>
        </w:r>
      </w:hyperlink>
    </w:p>
    <w:p w14:paraId="322EE7AF" w14:textId="77777777" w:rsidR="00D25B5C" w:rsidRPr="00CF56AD" w:rsidRDefault="00000000">
      <w:pPr>
        <w:rPr>
          <w:rFonts w:ascii="Arial" w:hAnsi="Arial" w:cs="Arial"/>
        </w:rPr>
      </w:pPr>
      <w:r w:rsidRPr="00CF56AD">
        <w:rPr>
          <w:rFonts w:ascii="Arial" w:hAnsi="Arial" w:cs="Arial"/>
        </w:rPr>
        <w:lastRenderedPageBreak/>
        <w:t xml:space="preserve">Bleier, A., Harmeling, C.M. and Palmatier, R.W. (2023) ‘Creating effective online customer experiences through personalization’, </w:t>
      </w:r>
      <w:r w:rsidRPr="00CF56AD">
        <w:rPr>
          <w:rFonts w:ascii="Arial" w:hAnsi="Arial" w:cs="Arial"/>
          <w:i/>
          <w:iCs/>
        </w:rPr>
        <w:t>Journal of Marketing</w:t>
      </w:r>
      <w:r w:rsidRPr="00CF56AD">
        <w:rPr>
          <w:rFonts w:ascii="Arial" w:hAnsi="Arial" w:cs="Arial"/>
        </w:rPr>
        <w:t>, 87(2), pp. 24–42. Available at:</w:t>
      </w:r>
      <w:r w:rsidRPr="00CF56AD">
        <w:rPr>
          <w:rFonts w:ascii="Arial" w:hAnsi="Arial" w:cs="Arial"/>
        </w:rPr>
        <w:br/>
      </w:r>
      <w:hyperlink r:id="rId36">
        <w:r w:rsidR="00D25B5C" w:rsidRPr="00CF56AD">
          <w:rPr>
            <w:rFonts w:ascii="Arial" w:hAnsi="Arial" w:cs="Arial"/>
            <w:color w:val="0070C0"/>
            <w:u w:val="single"/>
          </w:rPr>
          <w:t>https://doi.org/10.1177/0022242918809930</w:t>
        </w:r>
      </w:hyperlink>
      <w:r w:rsidRPr="00CF56AD">
        <w:rPr>
          <w:rFonts w:ascii="Arial" w:hAnsi="Arial" w:cs="Arial"/>
          <w:color w:val="0070C0"/>
        </w:rPr>
        <w:t xml:space="preserve"> </w:t>
      </w:r>
    </w:p>
    <w:p w14:paraId="4C7AED7B" w14:textId="77777777" w:rsidR="00D25B5C" w:rsidRPr="00CF56AD" w:rsidRDefault="00000000">
      <w:pPr>
        <w:rPr>
          <w:rFonts w:ascii="Arial" w:hAnsi="Arial" w:cs="Arial"/>
          <w:b/>
          <w:bCs/>
        </w:rPr>
      </w:pPr>
      <w:r w:rsidRPr="00CF56AD">
        <w:rPr>
          <w:rFonts w:ascii="Arial" w:hAnsi="Arial" w:cs="Arial"/>
        </w:rPr>
        <w:t xml:space="preserve">Bleier, A. and Eisenbeiss, M. (2015) ‘The importance of trust for </w:t>
      </w:r>
      <w:proofErr w:type="spellStart"/>
      <w:r w:rsidRPr="00CF56AD">
        <w:rPr>
          <w:rFonts w:ascii="Arial" w:hAnsi="Arial" w:cs="Arial"/>
        </w:rPr>
        <w:t>personalised</w:t>
      </w:r>
      <w:proofErr w:type="spellEnd"/>
      <w:r w:rsidRPr="00CF56AD">
        <w:rPr>
          <w:rFonts w:ascii="Arial" w:hAnsi="Arial" w:cs="Arial"/>
        </w:rPr>
        <w:t xml:space="preserve"> online advertising’, </w:t>
      </w:r>
      <w:r w:rsidRPr="00CF56AD">
        <w:rPr>
          <w:rFonts w:ascii="Arial" w:hAnsi="Arial" w:cs="Arial"/>
          <w:i/>
          <w:iCs/>
        </w:rPr>
        <w:t>Journal of Retailing</w:t>
      </w:r>
      <w:r w:rsidRPr="00CF56AD">
        <w:rPr>
          <w:rFonts w:ascii="Arial" w:hAnsi="Arial" w:cs="Arial"/>
        </w:rPr>
        <w:t xml:space="preserve">, 91(3), pp. 390–409. </w:t>
      </w:r>
      <w:hyperlink r:id="rId37">
        <w:r w:rsidR="00D25B5C" w:rsidRPr="00CF56AD">
          <w:rPr>
            <w:rFonts w:ascii="Arial" w:hAnsi="Arial" w:cs="Arial"/>
            <w:color w:val="0070C0"/>
            <w:u w:val="single"/>
          </w:rPr>
          <w:t>https://www.sciencedirect.com/science/article/pii/S0022435915000263</w:t>
        </w:r>
      </w:hyperlink>
      <w:r w:rsidRPr="00CF56AD">
        <w:rPr>
          <w:rFonts w:ascii="Arial" w:hAnsi="Arial" w:cs="Arial"/>
          <w:color w:val="0070C0"/>
        </w:rPr>
        <w:t xml:space="preserve"> </w:t>
      </w:r>
    </w:p>
    <w:p w14:paraId="22F55769" w14:textId="77777777" w:rsidR="00D25B5C" w:rsidRPr="00CF56AD" w:rsidRDefault="00000000">
      <w:pPr>
        <w:rPr>
          <w:rFonts w:ascii="Arial" w:hAnsi="Arial" w:cs="Arial"/>
          <w:u w:val="single"/>
        </w:rPr>
      </w:pPr>
      <w:r w:rsidRPr="00CF56AD">
        <w:rPr>
          <w:rFonts w:ascii="Arial" w:hAnsi="Arial" w:cs="Arial"/>
        </w:rPr>
        <w:t xml:space="preserve">Bojic, L. (2024) </w:t>
      </w:r>
      <w:r w:rsidRPr="00CF56AD">
        <w:rPr>
          <w:rFonts w:ascii="Arial" w:hAnsi="Arial" w:cs="Arial"/>
          <w:i/>
          <w:iCs/>
        </w:rPr>
        <w:t xml:space="preserve">The impact of AI recommendation systems on human </w:t>
      </w:r>
      <w:proofErr w:type="spellStart"/>
      <w:r w:rsidRPr="00CF56AD">
        <w:rPr>
          <w:rFonts w:ascii="Arial" w:hAnsi="Arial" w:cs="Arial"/>
          <w:i/>
          <w:iCs/>
        </w:rPr>
        <w:t>behaviour</w:t>
      </w:r>
      <w:proofErr w:type="spellEnd"/>
      <w:r w:rsidRPr="00CF56AD">
        <w:rPr>
          <w:rFonts w:ascii="Arial" w:hAnsi="Arial" w:cs="Arial"/>
        </w:rPr>
        <w:t>. Available at:</w:t>
      </w:r>
      <w:r w:rsidRPr="00CF56AD">
        <w:rPr>
          <w:rFonts w:ascii="Arial" w:hAnsi="Arial" w:cs="Arial"/>
        </w:rPr>
        <w:br/>
      </w:r>
      <w:hyperlink r:id="rId38">
        <w:r w:rsidR="00D25B5C" w:rsidRPr="00CF56AD">
          <w:rPr>
            <w:rFonts w:ascii="Arial" w:hAnsi="Arial" w:cs="Arial"/>
            <w:u w:val="single"/>
          </w:rPr>
          <w:t>Read study on AI recommendation systems</w:t>
        </w:r>
      </w:hyperlink>
    </w:p>
    <w:p w14:paraId="392714D0" w14:textId="77777777" w:rsidR="00D25B5C" w:rsidRPr="00CF56AD" w:rsidRDefault="00000000">
      <w:pPr>
        <w:rPr>
          <w:rFonts w:ascii="Arial" w:hAnsi="Arial" w:cs="Arial"/>
          <w:color w:val="0070C0"/>
          <w:u w:val="single"/>
        </w:rPr>
      </w:pPr>
      <w:r w:rsidRPr="00CF56AD">
        <w:rPr>
          <w:rFonts w:ascii="Arial" w:hAnsi="Arial" w:cs="Arial"/>
        </w:rPr>
        <w:t xml:space="preserve">Boston Consulting Group (2023) </w:t>
      </w:r>
      <w:r w:rsidRPr="00CF56AD">
        <w:rPr>
          <w:rFonts w:ascii="Arial" w:hAnsi="Arial" w:cs="Arial"/>
          <w:i/>
          <w:iCs/>
        </w:rPr>
        <w:t>AI-driven personalization and business performance in retail</w:t>
      </w:r>
      <w:r w:rsidRPr="00CF56AD">
        <w:rPr>
          <w:rFonts w:ascii="Arial" w:hAnsi="Arial" w:cs="Arial"/>
        </w:rPr>
        <w:t>. Available at:</w:t>
      </w:r>
      <w:r w:rsidRPr="00CF56AD">
        <w:rPr>
          <w:rFonts w:ascii="Arial" w:hAnsi="Arial" w:cs="Arial"/>
        </w:rPr>
        <w:br/>
      </w:r>
      <w:hyperlink r:id="rId39">
        <w:r w:rsidR="00D25B5C" w:rsidRPr="00CF56AD">
          <w:rPr>
            <w:rFonts w:ascii="Arial" w:hAnsi="Arial" w:cs="Arial"/>
            <w:color w:val="0070C0"/>
            <w:u w:val="single"/>
          </w:rPr>
          <w:t>https://www.bcg.com/publications</w:t>
        </w:r>
      </w:hyperlink>
    </w:p>
    <w:p w14:paraId="2B5635D9" w14:textId="77777777" w:rsidR="00D25B5C" w:rsidRPr="00CF56AD" w:rsidRDefault="00000000">
      <w:pPr>
        <w:rPr>
          <w:rFonts w:ascii="Arial" w:hAnsi="Arial" w:cs="Arial"/>
        </w:rPr>
      </w:pPr>
      <w:r w:rsidRPr="00CF56AD">
        <w:rPr>
          <w:rFonts w:ascii="Arial" w:hAnsi="Arial" w:cs="Arial"/>
        </w:rPr>
        <w:t xml:space="preserve">Boston Consulting Group (2023) </w:t>
      </w:r>
      <w:r w:rsidRPr="00CF56AD">
        <w:rPr>
          <w:rFonts w:ascii="Arial" w:hAnsi="Arial" w:cs="Arial"/>
          <w:i/>
          <w:iCs/>
        </w:rPr>
        <w:t>How AI-driven personalization delivers value</w:t>
      </w:r>
      <w:r w:rsidRPr="00CF56AD">
        <w:rPr>
          <w:rFonts w:ascii="Arial" w:hAnsi="Arial" w:cs="Arial"/>
        </w:rPr>
        <w:t xml:space="preserve">. Available at: </w:t>
      </w:r>
      <w:hyperlink r:id="rId40">
        <w:r w:rsidR="00D25B5C" w:rsidRPr="00CF56AD">
          <w:rPr>
            <w:rFonts w:ascii="Arial" w:hAnsi="Arial" w:cs="Arial"/>
            <w:color w:val="0070C0"/>
            <w:u w:val="single"/>
          </w:rPr>
          <w:t>https://www.bcg.com/publications/2023/exploring-the-implementation-of-ai-for-personalization</w:t>
        </w:r>
      </w:hyperlink>
      <w:r w:rsidRPr="00CF56AD">
        <w:rPr>
          <w:rFonts w:ascii="Arial" w:hAnsi="Arial" w:cs="Arial"/>
          <w:color w:val="0070C0"/>
        </w:rPr>
        <w:t xml:space="preserve"> </w:t>
      </w:r>
    </w:p>
    <w:p w14:paraId="255C87D9" w14:textId="77777777" w:rsidR="00D25B5C" w:rsidRPr="00CF56AD" w:rsidRDefault="00000000">
      <w:pPr>
        <w:rPr>
          <w:rFonts w:ascii="Arial" w:hAnsi="Arial" w:cs="Arial"/>
        </w:rPr>
      </w:pPr>
      <w:r w:rsidRPr="00CF56AD">
        <w:rPr>
          <w:rFonts w:ascii="Arial" w:hAnsi="Arial" w:cs="Arial"/>
        </w:rPr>
        <w:t xml:space="preserve">Calo, R. (2023) ‘Artificial intelligence policy: A primer and roadmap’, </w:t>
      </w:r>
      <w:r w:rsidRPr="00CF56AD">
        <w:rPr>
          <w:rFonts w:ascii="Arial" w:hAnsi="Arial" w:cs="Arial"/>
          <w:i/>
          <w:iCs/>
        </w:rPr>
        <w:t>UCLA Law Review</w:t>
      </w:r>
      <w:r w:rsidRPr="00CF56AD">
        <w:rPr>
          <w:rFonts w:ascii="Arial" w:hAnsi="Arial" w:cs="Arial"/>
        </w:rPr>
        <w:t>, 70(1), pp. 1–40. Available at:</w:t>
      </w:r>
      <w:r w:rsidRPr="00CF56AD">
        <w:rPr>
          <w:rFonts w:ascii="Arial" w:hAnsi="Arial" w:cs="Arial"/>
        </w:rPr>
        <w:br/>
      </w:r>
      <w:hyperlink r:id="rId41">
        <w:r w:rsidR="00D25B5C" w:rsidRPr="00CF56AD">
          <w:rPr>
            <w:rFonts w:ascii="Arial" w:hAnsi="Arial" w:cs="Arial"/>
            <w:color w:val="0070C0"/>
            <w:u w:val="single"/>
          </w:rPr>
          <w:t>https://lawreview.law.ucdavis.edu/sites/g/files/dgvnsk15026/files/media/documents/51-2_Calo.pdf</w:t>
        </w:r>
      </w:hyperlink>
      <w:r w:rsidRPr="00CF56AD">
        <w:rPr>
          <w:rFonts w:ascii="Arial" w:hAnsi="Arial" w:cs="Arial"/>
          <w:color w:val="0070C0"/>
        </w:rPr>
        <w:t xml:space="preserve"> </w:t>
      </w:r>
    </w:p>
    <w:p w14:paraId="69D44448" w14:textId="77777777" w:rsidR="00D25B5C" w:rsidRPr="00CF56AD" w:rsidRDefault="00000000">
      <w:pPr>
        <w:rPr>
          <w:rFonts w:ascii="Arial" w:hAnsi="Arial" w:cs="Arial"/>
          <w:u w:val="single"/>
        </w:rPr>
      </w:pPr>
      <w:r w:rsidRPr="00CF56AD">
        <w:rPr>
          <w:rFonts w:ascii="Arial" w:hAnsi="Arial" w:cs="Arial"/>
        </w:rPr>
        <w:t xml:space="preserve">Capgemini (2024) </w:t>
      </w:r>
      <w:r w:rsidRPr="00CF56AD">
        <w:rPr>
          <w:rFonts w:ascii="Arial" w:hAnsi="Arial" w:cs="Arial"/>
          <w:i/>
          <w:iCs/>
        </w:rPr>
        <w:t>Retail AI adoption trends in the UK: Enhancing customer engagement through data-driven technologies</w:t>
      </w:r>
      <w:r w:rsidRPr="00CF56AD">
        <w:rPr>
          <w:rFonts w:ascii="Arial" w:hAnsi="Arial" w:cs="Arial"/>
        </w:rPr>
        <w:t>. Available at:</w:t>
      </w:r>
      <w:r w:rsidRPr="00CF56AD">
        <w:rPr>
          <w:rFonts w:ascii="Arial" w:hAnsi="Arial" w:cs="Arial"/>
        </w:rPr>
        <w:br/>
      </w:r>
      <w:hyperlink r:id="rId42">
        <w:r w:rsidR="00D25B5C" w:rsidRPr="00CF56AD">
          <w:rPr>
            <w:rFonts w:ascii="Arial" w:hAnsi="Arial" w:cs="Arial"/>
            <w:color w:val="0070C0"/>
            <w:u w:val="single"/>
          </w:rPr>
          <w:t>https://www.capgemini.com/insights/research-library</w:t>
        </w:r>
      </w:hyperlink>
    </w:p>
    <w:p w14:paraId="0F4C5DB1" w14:textId="77777777" w:rsidR="00D25B5C" w:rsidRPr="00CF56AD" w:rsidRDefault="00000000">
      <w:pPr>
        <w:rPr>
          <w:rFonts w:ascii="Arial" w:hAnsi="Arial" w:cs="Arial"/>
        </w:rPr>
      </w:pPr>
      <w:r w:rsidRPr="00CF56AD">
        <w:rPr>
          <w:rFonts w:ascii="Arial" w:hAnsi="Arial" w:cs="Arial"/>
        </w:rPr>
        <w:t xml:space="preserve">Chan, T.K.H., Cheung, C.M.K. and Lee, Z.W.Y. (2017) ‘The state of online impulse-buying research’, </w:t>
      </w:r>
      <w:r w:rsidRPr="00CF56AD">
        <w:rPr>
          <w:rFonts w:ascii="Arial" w:hAnsi="Arial" w:cs="Arial"/>
          <w:i/>
          <w:iCs/>
        </w:rPr>
        <w:t>Information &amp; Management</w:t>
      </w:r>
      <w:r w:rsidRPr="00CF56AD">
        <w:rPr>
          <w:rFonts w:ascii="Arial" w:hAnsi="Arial" w:cs="Arial"/>
        </w:rPr>
        <w:t xml:space="preserve">, 54(2), pp. 204–217. </w:t>
      </w:r>
      <w:hyperlink r:id="rId43">
        <w:r w:rsidR="00D25B5C" w:rsidRPr="00CF56AD">
          <w:rPr>
            <w:rFonts w:ascii="Arial" w:hAnsi="Arial" w:cs="Arial"/>
            <w:color w:val="0070C0"/>
            <w:u w:val="single"/>
          </w:rPr>
          <w:t>https://researchportal.northumbria.ac.uk/ws/files/17503525/INFMAN_D_15_00139R3.pdf</w:t>
        </w:r>
      </w:hyperlink>
      <w:r w:rsidRPr="00CF56AD">
        <w:rPr>
          <w:rFonts w:ascii="Arial" w:hAnsi="Arial" w:cs="Arial"/>
          <w:color w:val="0070C0"/>
        </w:rPr>
        <w:t xml:space="preserve"> </w:t>
      </w:r>
    </w:p>
    <w:p w14:paraId="7FB3197A" w14:textId="3DB5DE81" w:rsidR="00D25B5C" w:rsidRPr="00CF56AD" w:rsidRDefault="00000000">
      <w:pPr>
        <w:rPr>
          <w:rFonts w:ascii="Arial" w:hAnsi="Arial" w:cs="Arial"/>
          <w:color w:val="0070C0"/>
        </w:rPr>
      </w:pPr>
      <w:r w:rsidRPr="00CF56AD">
        <w:rPr>
          <w:rFonts w:ascii="Arial" w:hAnsi="Arial" w:cs="Arial"/>
          <w:highlight w:val="white"/>
        </w:rPr>
        <w:lastRenderedPageBreak/>
        <w:t xml:space="preserve">Chaudhary, R., Jain, S., Gupta, R. and Aggarwal, V., 2025. Understanding the psychology of impulse buying in e-commerce: A behavioral review. </w:t>
      </w:r>
      <w:r w:rsidRPr="00CF56AD">
        <w:rPr>
          <w:rFonts w:ascii="Arial" w:hAnsi="Arial" w:cs="Arial"/>
          <w:i/>
          <w:iCs/>
          <w:highlight w:val="white"/>
        </w:rPr>
        <w:t>Journal of Marketing &amp; Social Research</w:t>
      </w:r>
      <w:r w:rsidRPr="00CF56AD">
        <w:rPr>
          <w:rFonts w:ascii="Arial" w:hAnsi="Arial" w:cs="Arial"/>
          <w:highlight w:val="white"/>
        </w:rPr>
        <w:t xml:space="preserve">, </w:t>
      </w:r>
      <w:proofErr w:type="gramStart"/>
      <w:r w:rsidRPr="00CF56AD">
        <w:rPr>
          <w:rFonts w:ascii="Arial" w:hAnsi="Arial" w:cs="Arial"/>
          <w:i/>
          <w:iCs/>
          <w:highlight w:val="white"/>
        </w:rPr>
        <w:t>2</w:t>
      </w:r>
      <w:r w:rsidRPr="00CF56AD">
        <w:rPr>
          <w:rFonts w:ascii="Arial" w:hAnsi="Arial" w:cs="Arial"/>
          <w:highlight w:val="white"/>
        </w:rPr>
        <w:t>,pp.</w:t>
      </w:r>
      <w:proofErr w:type="gramEnd"/>
      <w:r w:rsidRPr="00CF56AD">
        <w:rPr>
          <w:rFonts w:ascii="Arial" w:hAnsi="Arial" w:cs="Arial"/>
          <w:highlight w:val="white"/>
        </w:rPr>
        <w:t>102-113.</w:t>
      </w:r>
      <w:r w:rsidR="009A49E8" w:rsidRPr="00CF56AD">
        <w:rPr>
          <w:rFonts w:ascii="Arial" w:hAnsi="Arial" w:cs="Arial"/>
        </w:rPr>
        <w:t xml:space="preserve"> </w:t>
      </w:r>
      <w:hyperlink r:id="rId44" w:history="1">
        <w:r w:rsidR="009A49E8" w:rsidRPr="00CF56AD">
          <w:rPr>
            <w:rStyle w:val="Hyperlink"/>
            <w:rFonts w:ascii="Arial" w:hAnsi="Arial" w:cs="Arial"/>
          </w:rPr>
          <w:t>https://jmsr-online.com/article/understanding-the-psychology-of-impulse-buying-in-e-commerce-a-behavioral-review-314/</w:t>
        </w:r>
      </w:hyperlink>
      <w:r w:rsidRPr="00CF56AD">
        <w:rPr>
          <w:rFonts w:ascii="Arial" w:hAnsi="Arial" w:cs="Arial"/>
          <w:color w:val="0070C0"/>
        </w:rPr>
        <w:t xml:space="preserve"> </w:t>
      </w:r>
    </w:p>
    <w:p w14:paraId="14E556C8" w14:textId="77777777" w:rsidR="00D25B5C" w:rsidRPr="00CF56AD" w:rsidRDefault="00000000">
      <w:pPr>
        <w:rPr>
          <w:rFonts w:ascii="Arial" w:hAnsi="Arial" w:cs="Arial"/>
          <w:u w:val="single"/>
        </w:rPr>
      </w:pPr>
      <w:r w:rsidRPr="00CF56AD">
        <w:rPr>
          <w:rFonts w:ascii="Arial" w:hAnsi="Arial" w:cs="Arial"/>
        </w:rPr>
        <w:t xml:space="preserve">Chen, L., Zhang, H. and Liu, Y. (2023) ‘The role of AI-based recommendation systems in shaping online consumer decisions’, </w:t>
      </w:r>
      <w:r w:rsidRPr="00CF56AD">
        <w:rPr>
          <w:rFonts w:ascii="Arial" w:hAnsi="Arial" w:cs="Arial"/>
          <w:i/>
          <w:iCs/>
        </w:rPr>
        <w:t>Electronic Commerce Research and Applications</w:t>
      </w:r>
      <w:r w:rsidRPr="00CF56AD">
        <w:rPr>
          <w:rFonts w:ascii="Arial" w:hAnsi="Arial" w:cs="Arial"/>
        </w:rPr>
        <w:t>, 58, pp. 101–115. Available at:</w:t>
      </w:r>
      <w:r w:rsidRPr="00CF56AD">
        <w:rPr>
          <w:rFonts w:ascii="Arial" w:hAnsi="Arial" w:cs="Arial"/>
        </w:rPr>
        <w:br/>
      </w:r>
      <w:hyperlink r:id="rId45">
        <w:r w:rsidR="00D25B5C" w:rsidRPr="00CF56AD">
          <w:rPr>
            <w:rFonts w:ascii="Arial" w:hAnsi="Arial" w:cs="Arial"/>
            <w:color w:val="0070C0"/>
            <w:u w:val="single"/>
          </w:rPr>
          <w:t>https://www.sciencedirect.com</w:t>
        </w:r>
      </w:hyperlink>
    </w:p>
    <w:p w14:paraId="3D3EFB11" w14:textId="77777777" w:rsidR="00D25B5C" w:rsidRPr="00CF56AD" w:rsidRDefault="00000000">
      <w:pPr>
        <w:rPr>
          <w:rFonts w:ascii="Arial" w:hAnsi="Arial" w:cs="Arial"/>
        </w:rPr>
      </w:pPr>
      <w:r w:rsidRPr="00CF56AD">
        <w:rPr>
          <w:rFonts w:ascii="Arial" w:hAnsi="Arial" w:cs="Arial"/>
        </w:rPr>
        <w:t xml:space="preserve">Chen, Z. and Yao, J. (2022) ‘Online shopping environments and impulse buying </w:t>
      </w:r>
      <w:proofErr w:type="spellStart"/>
      <w:r w:rsidRPr="00CF56AD">
        <w:rPr>
          <w:rFonts w:ascii="Arial" w:hAnsi="Arial" w:cs="Arial"/>
        </w:rPr>
        <w:t>behaviour</w:t>
      </w:r>
      <w:proofErr w:type="spellEnd"/>
      <w:r w:rsidRPr="00CF56AD">
        <w:rPr>
          <w:rFonts w:ascii="Arial" w:hAnsi="Arial" w:cs="Arial"/>
        </w:rPr>
        <w:t xml:space="preserve">: The role of convenience and accessibility’, </w:t>
      </w:r>
      <w:r w:rsidRPr="00CF56AD">
        <w:rPr>
          <w:rFonts w:ascii="Arial" w:hAnsi="Arial" w:cs="Arial"/>
          <w:i/>
          <w:iCs/>
        </w:rPr>
        <w:t>Electronic Commerce Research</w:t>
      </w:r>
      <w:r w:rsidRPr="00CF56AD">
        <w:rPr>
          <w:rFonts w:ascii="Arial" w:hAnsi="Arial" w:cs="Arial"/>
        </w:rPr>
        <w:t>, 22(4), pp. 987–1005. Available at:</w:t>
      </w:r>
      <w:r w:rsidRPr="00CF56AD">
        <w:rPr>
          <w:rFonts w:ascii="Arial" w:hAnsi="Arial" w:cs="Arial"/>
        </w:rPr>
        <w:br/>
      </w:r>
      <w:hyperlink r:id="rId46">
        <w:r w:rsidR="00D25B5C" w:rsidRPr="00CF56AD">
          <w:rPr>
            <w:rFonts w:ascii="Arial" w:hAnsi="Arial" w:cs="Arial"/>
            <w:color w:val="0070C0"/>
            <w:u w:val="single"/>
          </w:rPr>
          <w:t>https://www.mdpi.com/2071-1050/14/12/7110</w:t>
        </w:r>
      </w:hyperlink>
      <w:r w:rsidRPr="00CF56AD">
        <w:rPr>
          <w:rFonts w:ascii="Arial" w:hAnsi="Arial" w:cs="Arial"/>
          <w:color w:val="0070C0"/>
        </w:rPr>
        <w:t xml:space="preserve"> </w:t>
      </w:r>
    </w:p>
    <w:p w14:paraId="34328ECC" w14:textId="77777777" w:rsidR="00D25B5C" w:rsidRPr="00CF56AD" w:rsidRDefault="00000000">
      <w:pPr>
        <w:rPr>
          <w:rFonts w:ascii="Arial" w:hAnsi="Arial" w:cs="Arial"/>
        </w:rPr>
      </w:pPr>
      <w:r w:rsidRPr="00CF56AD">
        <w:rPr>
          <w:rFonts w:ascii="Arial" w:hAnsi="Arial" w:cs="Arial"/>
          <w:highlight w:val="white"/>
        </w:rPr>
        <w:t xml:space="preserve">Choudhary, M., 2025, April. The Algorithmic Persuader: Ethical Challenges in AI-Powered Behavioral Manipulation in Digital Marketing. In </w:t>
      </w:r>
      <w:r w:rsidRPr="00CF56AD">
        <w:rPr>
          <w:rFonts w:ascii="Arial" w:hAnsi="Arial" w:cs="Arial"/>
          <w:i/>
          <w:iCs/>
          <w:highlight w:val="white"/>
        </w:rPr>
        <w:t>RAIS Conference Proceedings 2022-2025</w:t>
      </w:r>
      <w:r w:rsidRPr="00CF56AD">
        <w:rPr>
          <w:rFonts w:ascii="Arial" w:hAnsi="Arial" w:cs="Arial"/>
          <w:highlight w:val="white"/>
        </w:rPr>
        <w:t xml:space="preserve"> (No. 0495). Research Association for Interdisciplinary Studies.</w:t>
      </w:r>
      <w:r w:rsidRPr="00CF56AD">
        <w:rPr>
          <w:rFonts w:ascii="Arial" w:hAnsi="Arial" w:cs="Arial"/>
        </w:rPr>
        <w:t xml:space="preserve"> </w:t>
      </w:r>
      <w:hyperlink r:id="rId47">
        <w:r w:rsidR="00D25B5C" w:rsidRPr="00CF56AD">
          <w:rPr>
            <w:rFonts w:ascii="Arial" w:hAnsi="Arial" w:cs="Arial"/>
            <w:color w:val="0070C0"/>
            <w:u w:val="single"/>
          </w:rPr>
          <w:t>https://rais.education/wp-content/uploads/2025/05/0495.pdf</w:t>
        </w:r>
      </w:hyperlink>
      <w:r w:rsidRPr="00CF56AD">
        <w:rPr>
          <w:rFonts w:ascii="Arial" w:hAnsi="Arial" w:cs="Arial"/>
          <w:color w:val="0070C0"/>
        </w:rPr>
        <w:t xml:space="preserve"> </w:t>
      </w:r>
    </w:p>
    <w:p w14:paraId="129CF6DD" w14:textId="77777777" w:rsidR="00D25B5C" w:rsidRPr="00CF56AD" w:rsidRDefault="00000000">
      <w:pPr>
        <w:rPr>
          <w:rFonts w:ascii="Arial" w:hAnsi="Arial" w:cs="Arial"/>
        </w:rPr>
      </w:pPr>
      <w:r w:rsidRPr="00CF56AD">
        <w:rPr>
          <w:rFonts w:ascii="Arial" w:hAnsi="Arial" w:cs="Arial"/>
        </w:rPr>
        <w:t xml:space="preserve">Cialdini, R.B. (2009) </w:t>
      </w:r>
      <w:r w:rsidRPr="00CF56AD">
        <w:rPr>
          <w:rFonts w:ascii="Arial" w:hAnsi="Arial" w:cs="Arial"/>
          <w:i/>
          <w:iCs/>
        </w:rPr>
        <w:t>Influence: Science and Practice</w:t>
      </w:r>
      <w:r w:rsidRPr="00CF56AD">
        <w:rPr>
          <w:rFonts w:ascii="Arial" w:hAnsi="Arial" w:cs="Arial"/>
        </w:rPr>
        <w:t xml:space="preserve">. 5th </w:t>
      </w:r>
      <w:proofErr w:type="spellStart"/>
      <w:r w:rsidRPr="00CF56AD">
        <w:rPr>
          <w:rFonts w:ascii="Arial" w:hAnsi="Arial" w:cs="Arial"/>
        </w:rPr>
        <w:t>edn</w:t>
      </w:r>
      <w:proofErr w:type="spellEnd"/>
      <w:r w:rsidRPr="00CF56AD">
        <w:rPr>
          <w:rFonts w:ascii="Arial" w:hAnsi="Arial" w:cs="Arial"/>
        </w:rPr>
        <w:t xml:space="preserve">. Boston: Pearson. </w:t>
      </w:r>
      <w:hyperlink r:id="rId48">
        <w:r w:rsidR="00D25B5C" w:rsidRPr="00CF56AD">
          <w:rPr>
            <w:rFonts w:ascii="Arial" w:hAnsi="Arial" w:cs="Arial"/>
            <w:color w:val="0070C0"/>
            <w:u w:val="single"/>
          </w:rPr>
          <w:t>https://www.knjizara.com/pdf/136381.pdf</w:t>
        </w:r>
      </w:hyperlink>
      <w:r w:rsidRPr="00CF56AD">
        <w:rPr>
          <w:rFonts w:ascii="Arial" w:hAnsi="Arial" w:cs="Arial"/>
          <w:color w:val="0070C0"/>
        </w:rPr>
        <w:t xml:space="preserve"> </w:t>
      </w:r>
    </w:p>
    <w:p w14:paraId="2AB72C17" w14:textId="77777777" w:rsidR="00D25B5C" w:rsidRPr="00CF56AD" w:rsidRDefault="00000000">
      <w:pPr>
        <w:rPr>
          <w:rFonts w:ascii="Arial" w:hAnsi="Arial" w:cs="Arial"/>
          <w:u w:val="single"/>
        </w:rPr>
      </w:pPr>
      <w:r w:rsidRPr="00CF56AD">
        <w:rPr>
          <w:rFonts w:ascii="Arial" w:hAnsi="Arial" w:cs="Arial"/>
        </w:rPr>
        <w:t xml:space="preserve">Competition and Markets Authority (2024) </w:t>
      </w:r>
      <w:r w:rsidRPr="00CF56AD">
        <w:rPr>
          <w:rFonts w:ascii="Arial" w:hAnsi="Arial" w:cs="Arial"/>
          <w:i/>
          <w:iCs/>
        </w:rPr>
        <w:t>Algorithms and competition in digital markets</w:t>
      </w:r>
      <w:r w:rsidRPr="00CF56AD">
        <w:rPr>
          <w:rFonts w:ascii="Arial" w:hAnsi="Arial" w:cs="Arial"/>
        </w:rPr>
        <w:t>. Available at:</w:t>
      </w:r>
      <w:r w:rsidRPr="00CF56AD">
        <w:rPr>
          <w:rFonts w:ascii="Arial" w:hAnsi="Arial" w:cs="Arial"/>
        </w:rPr>
        <w:br/>
      </w:r>
      <w:hyperlink r:id="rId49">
        <w:r w:rsidR="00D25B5C" w:rsidRPr="00CF56AD">
          <w:rPr>
            <w:rFonts w:ascii="Arial" w:hAnsi="Arial" w:cs="Arial"/>
            <w:color w:val="0070C0"/>
            <w:u w:val="single"/>
          </w:rPr>
          <w:t>https://www.gov.uk/cma-cases</w:t>
        </w:r>
      </w:hyperlink>
    </w:p>
    <w:p w14:paraId="502343D9" w14:textId="77777777" w:rsidR="00D25B5C" w:rsidRPr="00CF56AD" w:rsidRDefault="00000000">
      <w:pPr>
        <w:rPr>
          <w:rFonts w:ascii="Arial" w:hAnsi="Arial" w:cs="Arial"/>
        </w:rPr>
      </w:pPr>
      <w:r w:rsidRPr="00CF56AD">
        <w:rPr>
          <w:rFonts w:ascii="Arial" w:hAnsi="Arial" w:cs="Arial"/>
        </w:rPr>
        <w:t xml:space="preserve">Cui, R., Gallino, S. and Moreno, A. (2022) ‘The impact of algorithmic recommendations on consumer decision-making’, </w:t>
      </w:r>
      <w:r w:rsidRPr="00CF56AD">
        <w:rPr>
          <w:rFonts w:ascii="Arial" w:hAnsi="Arial" w:cs="Arial"/>
          <w:i/>
          <w:iCs/>
        </w:rPr>
        <w:t>Management Science</w:t>
      </w:r>
      <w:r w:rsidRPr="00CF56AD">
        <w:rPr>
          <w:rFonts w:ascii="Arial" w:hAnsi="Arial" w:cs="Arial"/>
        </w:rPr>
        <w:t>, 68(5), pp. 345–360. Available at:</w:t>
      </w:r>
      <w:r w:rsidRPr="00CF56AD">
        <w:rPr>
          <w:rFonts w:ascii="Arial" w:hAnsi="Arial" w:cs="Arial"/>
        </w:rPr>
        <w:br/>
      </w:r>
      <w:hyperlink r:id="rId50">
        <w:r w:rsidR="00D25B5C" w:rsidRPr="00CF56AD">
          <w:rPr>
            <w:rFonts w:ascii="Arial" w:hAnsi="Arial" w:cs="Arial"/>
            <w:color w:val="0070C0"/>
            <w:u w:val="single"/>
          </w:rPr>
          <w:t>https://doi.org/10.1287/mnsc.2021.4123</w:t>
        </w:r>
      </w:hyperlink>
      <w:r w:rsidRPr="00CF56AD">
        <w:rPr>
          <w:rFonts w:ascii="Arial" w:hAnsi="Arial" w:cs="Arial"/>
          <w:color w:val="0070C0"/>
        </w:rPr>
        <w:t xml:space="preserve"> </w:t>
      </w:r>
    </w:p>
    <w:p w14:paraId="73EEBF55" w14:textId="77777777" w:rsidR="00D25B5C" w:rsidRPr="00CF56AD" w:rsidRDefault="00000000">
      <w:pPr>
        <w:rPr>
          <w:rFonts w:ascii="Arial" w:hAnsi="Arial" w:cs="Arial"/>
        </w:rPr>
      </w:pPr>
      <w:r w:rsidRPr="00CF56AD">
        <w:rPr>
          <w:rFonts w:ascii="Arial" w:hAnsi="Arial" w:cs="Arial"/>
        </w:rPr>
        <w:t xml:space="preserve">Davenport, T.H., Guha, A., Grewal, D. and </w:t>
      </w:r>
      <w:proofErr w:type="spellStart"/>
      <w:r w:rsidRPr="00CF56AD">
        <w:rPr>
          <w:rFonts w:ascii="Arial" w:hAnsi="Arial" w:cs="Arial"/>
        </w:rPr>
        <w:t>Bressgott</w:t>
      </w:r>
      <w:proofErr w:type="spellEnd"/>
      <w:r w:rsidRPr="00CF56AD">
        <w:rPr>
          <w:rFonts w:ascii="Arial" w:hAnsi="Arial" w:cs="Arial"/>
        </w:rPr>
        <w:t xml:space="preserve">, T. (2020) ‘How artificial intelligence will change the future of marketing’, </w:t>
      </w:r>
      <w:r w:rsidRPr="00CF56AD">
        <w:rPr>
          <w:rFonts w:ascii="Arial" w:hAnsi="Arial" w:cs="Arial"/>
          <w:i/>
          <w:iCs/>
        </w:rPr>
        <w:t>Journal of the Academy of Marketing Science</w:t>
      </w:r>
      <w:r w:rsidRPr="00CF56AD">
        <w:rPr>
          <w:rFonts w:ascii="Arial" w:hAnsi="Arial" w:cs="Arial"/>
        </w:rPr>
        <w:t xml:space="preserve">, 48(1), pp. 24–42. </w:t>
      </w:r>
      <w:hyperlink r:id="rId51">
        <w:r w:rsidR="00D25B5C" w:rsidRPr="00CF56AD">
          <w:rPr>
            <w:rFonts w:ascii="Arial" w:hAnsi="Arial" w:cs="Arial"/>
            <w:color w:val="0070C0"/>
            <w:u w:val="single"/>
          </w:rPr>
          <w:t>https://link.springer.com/content/pdf/10.1007/s11747-019-00696-0.pdf</w:t>
        </w:r>
      </w:hyperlink>
      <w:r w:rsidRPr="00CF56AD">
        <w:rPr>
          <w:rFonts w:ascii="Arial" w:hAnsi="Arial" w:cs="Arial"/>
          <w:color w:val="0070C0"/>
        </w:rPr>
        <w:t xml:space="preserve"> </w:t>
      </w:r>
    </w:p>
    <w:p w14:paraId="292F287A" w14:textId="77777777" w:rsidR="00D25B5C" w:rsidRPr="00CF56AD" w:rsidRDefault="00000000">
      <w:pPr>
        <w:rPr>
          <w:rFonts w:ascii="Arial" w:hAnsi="Arial" w:cs="Arial"/>
          <w:color w:val="0070C0"/>
        </w:rPr>
      </w:pPr>
      <w:r w:rsidRPr="00CF56AD">
        <w:rPr>
          <w:rFonts w:ascii="Arial" w:hAnsi="Arial" w:cs="Arial"/>
        </w:rPr>
        <w:lastRenderedPageBreak/>
        <w:t xml:space="preserve">Davis, F.D. (1989) ‘Perceived usefulness, perceived ease of use, and user acceptance of information technology’, </w:t>
      </w:r>
      <w:r w:rsidRPr="00CF56AD">
        <w:rPr>
          <w:rFonts w:ascii="Arial" w:hAnsi="Arial" w:cs="Arial"/>
          <w:i/>
          <w:iCs/>
        </w:rPr>
        <w:t>MIS Quarterly</w:t>
      </w:r>
      <w:r w:rsidRPr="00CF56AD">
        <w:rPr>
          <w:rFonts w:ascii="Arial" w:hAnsi="Arial" w:cs="Arial"/>
        </w:rPr>
        <w:t xml:space="preserve">, 13(3), pp. 319–340. </w:t>
      </w:r>
      <w:hyperlink r:id="rId52">
        <w:r w:rsidR="00D25B5C" w:rsidRPr="00CF56AD">
          <w:rPr>
            <w:rFonts w:ascii="Arial" w:hAnsi="Arial" w:cs="Arial"/>
            <w:color w:val="0070C0"/>
            <w:u w:val="single"/>
          </w:rPr>
          <w:t>https://www.researchgate.net/profile/Michel-Sylvie/publication/344247975_Mobile_Money_decryptage_d'une_succes_story_africaine/links/61603646ae47db4e57a80a60/Mobile-Money-decryptage-dune-succes-story-africaine.pdf</w:t>
        </w:r>
      </w:hyperlink>
      <w:r w:rsidRPr="00CF56AD">
        <w:rPr>
          <w:rFonts w:ascii="Arial" w:hAnsi="Arial" w:cs="Arial"/>
          <w:color w:val="0070C0"/>
        </w:rPr>
        <w:t xml:space="preserve"> </w:t>
      </w:r>
    </w:p>
    <w:p w14:paraId="113088E5" w14:textId="77777777" w:rsidR="00D25B5C" w:rsidRPr="00CF56AD" w:rsidRDefault="00000000">
      <w:pPr>
        <w:rPr>
          <w:rFonts w:ascii="Arial" w:hAnsi="Arial" w:cs="Arial"/>
          <w:u w:val="single"/>
        </w:rPr>
      </w:pPr>
      <w:r w:rsidRPr="00CF56AD">
        <w:rPr>
          <w:rFonts w:ascii="Arial" w:hAnsi="Arial" w:cs="Arial"/>
        </w:rPr>
        <w:t xml:space="preserve">Deloitte (2023) </w:t>
      </w:r>
      <w:r w:rsidRPr="00CF56AD">
        <w:rPr>
          <w:rFonts w:ascii="Arial" w:hAnsi="Arial" w:cs="Arial"/>
          <w:i/>
          <w:iCs/>
        </w:rPr>
        <w:t xml:space="preserve">Global Consumer Insights Survey: </w:t>
      </w:r>
      <w:proofErr w:type="spellStart"/>
      <w:r w:rsidRPr="00CF56AD">
        <w:rPr>
          <w:rFonts w:ascii="Arial" w:hAnsi="Arial" w:cs="Arial"/>
          <w:i/>
          <w:iCs/>
        </w:rPr>
        <w:t>Personalisation</w:t>
      </w:r>
      <w:proofErr w:type="spellEnd"/>
      <w:r w:rsidRPr="00CF56AD">
        <w:rPr>
          <w:rFonts w:ascii="Arial" w:hAnsi="Arial" w:cs="Arial"/>
          <w:i/>
          <w:iCs/>
        </w:rPr>
        <w:t xml:space="preserve"> and digital consumption trends</w:t>
      </w:r>
      <w:r w:rsidRPr="00CF56AD">
        <w:rPr>
          <w:rFonts w:ascii="Arial" w:hAnsi="Arial" w:cs="Arial"/>
        </w:rPr>
        <w:t>. Available at:</w:t>
      </w:r>
      <w:r w:rsidRPr="00CF56AD">
        <w:rPr>
          <w:rFonts w:ascii="Arial" w:hAnsi="Arial" w:cs="Arial"/>
        </w:rPr>
        <w:br/>
      </w:r>
      <w:hyperlink r:id="rId53">
        <w:r w:rsidR="00D25B5C" w:rsidRPr="00CF56AD">
          <w:rPr>
            <w:rFonts w:ascii="Arial" w:hAnsi="Arial" w:cs="Arial"/>
            <w:color w:val="0070C0"/>
            <w:u w:val="single"/>
          </w:rPr>
          <w:t>https://www.deloitte.com</w:t>
        </w:r>
      </w:hyperlink>
    </w:p>
    <w:p w14:paraId="0E0071FE" w14:textId="77777777" w:rsidR="00D25B5C" w:rsidRPr="00CF56AD" w:rsidRDefault="00D25B5C">
      <w:pPr>
        <w:rPr>
          <w:rFonts w:ascii="Arial" w:hAnsi="Arial" w:cs="Arial"/>
        </w:rPr>
      </w:pPr>
    </w:p>
    <w:p w14:paraId="4221C49C" w14:textId="77777777" w:rsidR="00D25B5C" w:rsidRPr="00CF56AD" w:rsidRDefault="00000000">
      <w:pPr>
        <w:rPr>
          <w:rFonts w:ascii="Arial" w:hAnsi="Arial" w:cs="Arial"/>
        </w:rPr>
      </w:pPr>
      <w:r w:rsidRPr="00CF56AD">
        <w:rPr>
          <w:rFonts w:ascii="Arial" w:hAnsi="Arial" w:cs="Arial"/>
        </w:rPr>
        <w:t xml:space="preserve">Dholakia, U.M. (2000) ‘Temptation and resistance’, </w:t>
      </w:r>
      <w:r w:rsidRPr="00CF56AD">
        <w:rPr>
          <w:rFonts w:ascii="Arial" w:hAnsi="Arial" w:cs="Arial"/>
          <w:i/>
          <w:iCs/>
        </w:rPr>
        <w:t>Psychology &amp; Marketing</w:t>
      </w:r>
      <w:r w:rsidRPr="00CF56AD">
        <w:rPr>
          <w:rFonts w:ascii="Arial" w:hAnsi="Arial" w:cs="Arial"/>
        </w:rPr>
        <w:t xml:space="preserve">, 17(11), pp. 955–982. </w:t>
      </w:r>
      <w:hyperlink r:id="rId54">
        <w:r w:rsidR="00D25B5C" w:rsidRPr="00CF56AD">
          <w:rPr>
            <w:rFonts w:ascii="Arial" w:hAnsi="Arial" w:cs="Arial"/>
            <w:color w:val="0070C0"/>
            <w:u w:val="single"/>
          </w:rPr>
          <w:t>https://onlinelibrary.wiley.com/doi/abs/10.1002/1520-6793(200011)17:11%3C955::AID-MAR3%3E3.0.CO;2-J</w:t>
        </w:r>
      </w:hyperlink>
      <w:r w:rsidRPr="00CF56AD">
        <w:rPr>
          <w:rFonts w:ascii="Arial" w:hAnsi="Arial" w:cs="Arial"/>
          <w:color w:val="0070C0"/>
        </w:rPr>
        <w:t xml:space="preserve"> </w:t>
      </w:r>
    </w:p>
    <w:p w14:paraId="24807C60" w14:textId="77777777" w:rsidR="00D25B5C" w:rsidRPr="00CF56AD" w:rsidRDefault="00000000">
      <w:pPr>
        <w:rPr>
          <w:rFonts w:ascii="Arial" w:hAnsi="Arial" w:cs="Arial"/>
        </w:rPr>
      </w:pPr>
      <w:r w:rsidRPr="00CF56AD">
        <w:rPr>
          <w:rFonts w:ascii="Arial" w:hAnsi="Arial" w:cs="Arial"/>
        </w:rPr>
        <w:t xml:space="preserve">Dittmar, H., Bond, R. and Kasser, T. (2022) ‘The relationship between materialism and personal well-being: A meta-analysis’, </w:t>
      </w:r>
      <w:r w:rsidRPr="00CF56AD">
        <w:rPr>
          <w:rFonts w:ascii="Arial" w:hAnsi="Arial" w:cs="Arial"/>
          <w:i/>
          <w:iCs/>
        </w:rPr>
        <w:t>Journal of Personality and Social Psychology</w:t>
      </w:r>
      <w:r w:rsidRPr="00CF56AD">
        <w:rPr>
          <w:rFonts w:ascii="Arial" w:hAnsi="Arial" w:cs="Arial"/>
        </w:rPr>
        <w:t xml:space="preserve">, 123(1), pp. 1–28. Available at: </w:t>
      </w:r>
      <w:hyperlink r:id="rId55">
        <w:r w:rsidR="00D25B5C" w:rsidRPr="00CF56AD">
          <w:rPr>
            <w:rFonts w:ascii="Arial" w:hAnsi="Arial" w:cs="Arial"/>
            <w:color w:val="0070C0"/>
            <w:u w:val="single"/>
          </w:rPr>
          <w:t>https://doi.org/10.1037/pspp0000390</w:t>
        </w:r>
      </w:hyperlink>
      <w:r w:rsidRPr="00CF56AD">
        <w:rPr>
          <w:rFonts w:ascii="Arial" w:hAnsi="Arial" w:cs="Arial"/>
          <w:color w:val="0070C0"/>
        </w:rPr>
        <w:t xml:space="preserve"> </w:t>
      </w:r>
    </w:p>
    <w:p w14:paraId="70303155" w14:textId="77777777" w:rsidR="00D25B5C" w:rsidRPr="00CF56AD" w:rsidRDefault="00000000">
      <w:pPr>
        <w:rPr>
          <w:rFonts w:ascii="Arial" w:hAnsi="Arial" w:cs="Arial"/>
          <w:u w:val="single"/>
        </w:rPr>
      </w:pPr>
      <w:proofErr w:type="spellStart"/>
      <w:r w:rsidRPr="00CF56AD">
        <w:rPr>
          <w:rFonts w:ascii="Arial" w:hAnsi="Arial" w:cs="Arial"/>
          <w:highlight w:val="white"/>
        </w:rPr>
        <w:t>Donkoh</w:t>
      </w:r>
      <w:proofErr w:type="spellEnd"/>
      <w:r w:rsidRPr="00CF56AD">
        <w:rPr>
          <w:rFonts w:ascii="Arial" w:hAnsi="Arial" w:cs="Arial"/>
          <w:highlight w:val="white"/>
        </w:rPr>
        <w:t xml:space="preserve">, S. and Mensah, J., 2023. Application of triangulation in qualitative research. </w:t>
      </w:r>
      <w:r w:rsidRPr="00CF56AD">
        <w:rPr>
          <w:rFonts w:ascii="Arial" w:hAnsi="Arial" w:cs="Arial"/>
          <w:i/>
          <w:iCs/>
          <w:highlight w:val="white"/>
        </w:rPr>
        <w:t>Journal of Applied Biotechnology and Bioengineering</w:t>
      </w:r>
      <w:r w:rsidRPr="00CF56AD">
        <w:rPr>
          <w:rFonts w:ascii="Arial" w:hAnsi="Arial" w:cs="Arial"/>
          <w:highlight w:val="white"/>
        </w:rPr>
        <w:t xml:space="preserve">, </w:t>
      </w:r>
      <w:r w:rsidRPr="00CF56AD">
        <w:rPr>
          <w:rFonts w:ascii="Arial" w:hAnsi="Arial" w:cs="Arial"/>
          <w:i/>
          <w:iCs/>
          <w:highlight w:val="white"/>
        </w:rPr>
        <w:t>10</w:t>
      </w:r>
      <w:r w:rsidRPr="00CF56AD">
        <w:rPr>
          <w:rFonts w:ascii="Arial" w:hAnsi="Arial" w:cs="Arial"/>
          <w:highlight w:val="white"/>
        </w:rPr>
        <w:t>(1), pp.6-9.</w:t>
      </w:r>
      <w:r w:rsidRPr="00CF56AD">
        <w:rPr>
          <w:rFonts w:ascii="Arial" w:hAnsi="Arial" w:cs="Arial"/>
        </w:rPr>
        <w:t xml:space="preserve">  </w:t>
      </w:r>
      <w:hyperlink r:id="rId56">
        <w:r w:rsidR="00D25B5C" w:rsidRPr="00CF56AD">
          <w:rPr>
            <w:rFonts w:ascii="Arial" w:hAnsi="Arial" w:cs="Arial"/>
            <w:color w:val="0070C0"/>
            <w:u w:val="single"/>
          </w:rPr>
          <w:t>https://www.academia.edu/download/98007485/JABB_10_00319.pdf</w:t>
        </w:r>
      </w:hyperlink>
      <w:r w:rsidRPr="00CF56AD">
        <w:rPr>
          <w:rFonts w:ascii="Arial" w:hAnsi="Arial" w:cs="Arial"/>
          <w:color w:val="0070C0"/>
        </w:rPr>
        <w:t xml:space="preserve"> </w:t>
      </w:r>
    </w:p>
    <w:p w14:paraId="03E18E82" w14:textId="77777777" w:rsidR="00D25B5C" w:rsidRPr="00CF56AD" w:rsidRDefault="00000000">
      <w:pPr>
        <w:rPr>
          <w:rFonts w:ascii="Arial" w:hAnsi="Arial" w:cs="Arial"/>
          <w:u w:val="single"/>
        </w:rPr>
      </w:pPr>
      <w:r w:rsidRPr="00CF56AD">
        <w:rPr>
          <w:rFonts w:ascii="Arial" w:hAnsi="Arial" w:cs="Arial"/>
        </w:rPr>
        <w:t xml:space="preserve">Dwivedi, Y.K., Hughes, L., </w:t>
      </w:r>
      <w:proofErr w:type="spellStart"/>
      <w:r w:rsidRPr="00CF56AD">
        <w:rPr>
          <w:rFonts w:ascii="Arial" w:hAnsi="Arial" w:cs="Arial"/>
        </w:rPr>
        <w:t>Ismagilova</w:t>
      </w:r>
      <w:proofErr w:type="spellEnd"/>
      <w:r w:rsidRPr="00CF56AD">
        <w:rPr>
          <w:rFonts w:ascii="Arial" w:hAnsi="Arial" w:cs="Arial"/>
        </w:rPr>
        <w:t xml:space="preserve">, E. and Aarts, G. (2023) ‘Artificial intelligence (AI): Multidisciplinary perspectives on emerging challenges and opportunities’, </w:t>
      </w:r>
      <w:r w:rsidRPr="00CF56AD">
        <w:rPr>
          <w:rFonts w:ascii="Arial" w:hAnsi="Arial" w:cs="Arial"/>
          <w:i/>
          <w:iCs/>
        </w:rPr>
        <w:t>International Journal of Information Management</w:t>
      </w:r>
      <w:r w:rsidRPr="00CF56AD">
        <w:rPr>
          <w:rFonts w:ascii="Arial" w:hAnsi="Arial" w:cs="Arial"/>
        </w:rPr>
        <w:t>, 71, 102642. Available at:</w:t>
      </w:r>
      <w:r w:rsidRPr="00CF56AD">
        <w:rPr>
          <w:rFonts w:ascii="Arial" w:hAnsi="Arial" w:cs="Arial"/>
        </w:rPr>
        <w:br/>
      </w:r>
      <w:hyperlink r:id="rId57">
        <w:r w:rsidR="00D25B5C" w:rsidRPr="00CF56AD">
          <w:rPr>
            <w:rFonts w:ascii="Arial" w:hAnsi="Arial" w:cs="Arial"/>
            <w:color w:val="0070C0"/>
            <w:u w:val="single"/>
          </w:rPr>
          <w:t>https://doi.org/10.1016/j.ijinfomgt.2023.102642</w:t>
        </w:r>
      </w:hyperlink>
    </w:p>
    <w:p w14:paraId="7F24B1D1" w14:textId="77777777" w:rsidR="00D25B5C" w:rsidRPr="00CF56AD" w:rsidRDefault="00000000">
      <w:pPr>
        <w:rPr>
          <w:rFonts w:ascii="Arial" w:hAnsi="Arial" w:cs="Arial"/>
        </w:rPr>
      </w:pPr>
      <w:r w:rsidRPr="00CF56AD">
        <w:rPr>
          <w:rFonts w:ascii="Arial" w:hAnsi="Arial" w:cs="Arial"/>
          <w:highlight w:val="white"/>
        </w:rPr>
        <w:t xml:space="preserve">Fadilah, N., </w:t>
      </w:r>
      <w:proofErr w:type="spellStart"/>
      <w:r w:rsidRPr="00CF56AD">
        <w:rPr>
          <w:rFonts w:ascii="Arial" w:hAnsi="Arial" w:cs="Arial"/>
          <w:highlight w:val="white"/>
        </w:rPr>
        <w:t>Masarroh</w:t>
      </w:r>
      <w:proofErr w:type="spellEnd"/>
      <w:r w:rsidRPr="00CF56AD">
        <w:rPr>
          <w:rFonts w:ascii="Arial" w:hAnsi="Arial" w:cs="Arial"/>
          <w:highlight w:val="white"/>
        </w:rPr>
        <w:t xml:space="preserve">, I. and Wildan, M.A., 2025. Effectiveness of recommendation algorithms on impulsive buying in e-commerce platforms: A systematic literature review. </w:t>
      </w:r>
      <w:proofErr w:type="spellStart"/>
      <w:r w:rsidRPr="00CF56AD">
        <w:rPr>
          <w:rFonts w:ascii="Arial" w:hAnsi="Arial" w:cs="Arial"/>
          <w:i/>
          <w:iCs/>
          <w:highlight w:val="white"/>
        </w:rPr>
        <w:t>Priviet</w:t>
      </w:r>
      <w:proofErr w:type="spellEnd"/>
      <w:r w:rsidRPr="00CF56AD">
        <w:rPr>
          <w:rFonts w:ascii="Arial" w:hAnsi="Arial" w:cs="Arial"/>
          <w:i/>
          <w:iCs/>
          <w:highlight w:val="white"/>
        </w:rPr>
        <w:t xml:space="preserve"> Social Sciences Journal</w:t>
      </w:r>
      <w:r w:rsidRPr="00CF56AD">
        <w:rPr>
          <w:rFonts w:ascii="Arial" w:hAnsi="Arial" w:cs="Arial"/>
          <w:highlight w:val="white"/>
        </w:rPr>
        <w:t xml:space="preserve">, </w:t>
      </w:r>
      <w:r w:rsidRPr="00CF56AD">
        <w:rPr>
          <w:rFonts w:ascii="Arial" w:hAnsi="Arial" w:cs="Arial"/>
          <w:i/>
          <w:iCs/>
          <w:highlight w:val="white"/>
        </w:rPr>
        <w:t>5</w:t>
      </w:r>
      <w:r w:rsidRPr="00CF56AD">
        <w:rPr>
          <w:rFonts w:ascii="Arial" w:hAnsi="Arial" w:cs="Arial"/>
          <w:highlight w:val="white"/>
        </w:rPr>
        <w:t>(8), pp.186-198.</w:t>
      </w:r>
      <w:r w:rsidRPr="00CF56AD">
        <w:rPr>
          <w:rFonts w:ascii="Arial" w:hAnsi="Arial" w:cs="Arial"/>
        </w:rPr>
        <w:t xml:space="preserve"> </w:t>
      </w:r>
      <w:hyperlink r:id="rId58">
        <w:r w:rsidR="00D25B5C" w:rsidRPr="00CF56AD">
          <w:rPr>
            <w:rFonts w:ascii="Arial" w:hAnsi="Arial" w:cs="Arial"/>
            <w:color w:val="0070C0"/>
            <w:u w:val="single"/>
          </w:rPr>
          <w:t>https://journal.privietlab.org/index.php/PSSJ/article/download/485/297</w:t>
        </w:r>
      </w:hyperlink>
      <w:r w:rsidRPr="00CF56AD">
        <w:rPr>
          <w:rFonts w:ascii="Arial" w:hAnsi="Arial" w:cs="Arial"/>
          <w:color w:val="0070C0"/>
        </w:rPr>
        <w:t xml:space="preserve"> </w:t>
      </w:r>
    </w:p>
    <w:p w14:paraId="3DC69FA7" w14:textId="77777777" w:rsidR="00D25B5C" w:rsidRPr="00CF56AD" w:rsidRDefault="00000000">
      <w:pPr>
        <w:rPr>
          <w:rFonts w:ascii="Arial" w:hAnsi="Arial" w:cs="Arial"/>
        </w:rPr>
      </w:pPr>
      <w:r w:rsidRPr="00CF56AD">
        <w:rPr>
          <w:rFonts w:ascii="Arial" w:hAnsi="Arial" w:cs="Arial"/>
          <w:highlight w:val="white"/>
        </w:rPr>
        <w:lastRenderedPageBreak/>
        <w:t xml:space="preserve">Flake, J.K., Davidson, I.J., Wong, O. and Pek, J., 2022. Construct validity and the validity of replication studies: A systematic review. </w:t>
      </w:r>
      <w:r w:rsidRPr="00CF56AD">
        <w:rPr>
          <w:rFonts w:ascii="Arial" w:hAnsi="Arial" w:cs="Arial"/>
          <w:i/>
          <w:iCs/>
          <w:highlight w:val="white"/>
        </w:rPr>
        <w:t>American Psychologist</w:t>
      </w:r>
      <w:r w:rsidRPr="00CF56AD">
        <w:rPr>
          <w:rFonts w:ascii="Arial" w:hAnsi="Arial" w:cs="Arial"/>
          <w:highlight w:val="white"/>
        </w:rPr>
        <w:t xml:space="preserve">, </w:t>
      </w:r>
      <w:r w:rsidRPr="00CF56AD">
        <w:rPr>
          <w:rFonts w:ascii="Arial" w:hAnsi="Arial" w:cs="Arial"/>
          <w:i/>
          <w:iCs/>
          <w:highlight w:val="white"/>
        </w:rPr>
        <w:t>77</w:t>
      </w:r>
      <w:r w:rsidRPr="00CF56AD">
        <w:rPr>
          <w:rFonts w:ascii="Arial" w:hAnsi="Arial" w:cs="Arial"/>
          <w:highlight w:val="white"/>
        </w:rPr>
        <w:t>(4), p.576.</w:t>
      </w:r>
      <w:r w:rsidRPr="00CF56AD">
        <w:rPr>
          <w:rFonts w:ascii="Arial" w:hAnsi="Arial" w:cs="Arial"/>
        </w:rPr>
        <w:t xml:space="preserve">  </w:t>
      </w:r>
      <w:hyperlink r:id="rId59">
        <w:r w:rsidR="00D25B5C" w:rsidRPr="00CF56AD">
          <w:rPr>
            <w:rFonts w:ascii="Arial" w:hAnsi="Arial" w:cs="Arial"/>
            <w:color w:val="0070C0"/>
            <w:u w:val="single"/>
          </w:rPr>
          <w:t>https://www.researchgate.net/profile/Jolynn-Pek/publication/359475275_Construct_validity_and_the_validity_of_replication_studies_A_systematic_review/links/6243457357084c718b744ddc/Construct-validity-and-the-validity-of-replication-studies-A-systematic-review.pdf</w:t>
        </w:r>
      </w:hyperlink>
      <w:r w:rsidRPr="00CF56AD">
        <w:rPr>
          <w:rFonts w:ascii="Arial" w:hAnsi="Arial" w:cs="Arial"/>
          <w:color w:val="0070C0"/>
        </w:rPr>
        <w:t xml:space="preserve"> </w:t>
      </w:r>
    </w:p>
    <w:p w14:paraId="07E7A5E9" w14:textId="77777777" w:rsidR="00D25B5C" w:rsidRPr="00CF56AD" w:rsidRDefault="00000000">
      <w:pPr>
        <w:rPr>
          <w:rFonts w:ascii="Arial" w:hAnsi="Arial" w:cs="Arial"/>
          <w:color w:val="0070C0"/>
        </w:rPr>
      </w:pPr>
      <w:proofErr w:type="spellStart"/>
      <w:r w:rsidRPr="00CF56AD">
        <w:rPr>
          <w:rFonts w:ascii="Arial" w:hAnsi="Arial" w:cs="Arial"/>
        </w:rPr>
        <w:t>Floh</w:t>
      </w:r>
      <w:proofErr w:type="spellEnd"/>
      <w:r w:rsidRPr="00CF56AD">
        <w:rPr>
          <w:rFonts w:ascii="Arial" w:hAnsi="Arial" w:cs="Arial"/>
        </w:rPr>
        <w:t xml:space="preserve">, A. and </w:t>
      </w:r>
      <w:proofErr w:type="spellStart"/>
      <w:r w:rsidRPr="00CF56AD">
        <w:rPr>
          <w:rFonts w:ascii="Arial" w:hAnsi="Arial" w:cs="Arial"/>
        </w:rPr>
        <w:t>Madlberger</w:t>
      </w:r>
      <w:proofErr w:type="spellEnd"/>
      <w:r w:rsidRPr="00CF56AD">
        <w:rPr>
          <w:rFonts w:ascii="Arial" w:hAnsi="Arial" w:cs="Arial"/>
        </w:rPr>
        <w:t xml:space="preserve">, M. (2013) ‘The role of atmospheric cues in online impulse-buying </w:t>
      </w:r>
      <w:proofErr w:type="spellStart"/>
      <w:r w:rsidRPr="00CF56AD">
        <w:rPr>
          <w:rFonts w:ascii="Arial" w:hAnsi="Arial" w:cs="Arial"/>
        </w:rPr>
        <w:t>behaviour</w:t>
      </w:r>
      <w:proofErr w:type="spellEnd"/>
      <w:r w:rsidRPr="00CF56AD">
        <w:rPr>
          <w:rFonts w:ascii="Arial" w:hAnsi="Arial" w:cs="Arial"/>
        </w:rPr>
        <w:t xml:space="preserve">’, </w:t>
      </w:r>
      <w:r w:rsidRPr="00CF56AD">
        <w:rPr>
          <w:rFonts w:ascii="Arial" w:hAnsi="Arial" w:cs="Arial"/>
          <w:i/>
          <w:iCs/>
        </w:rPr>
        <w:t>Electronic Commerce Research and Applications</w:t>
      </w:r>
      <w:r w:rsidRPr="00CF56AD">
        <w:rPr>
          <w:rFonts w:ascii="Arial" w:hAnsi="Arial" w:cs="Arial"/>
        </w:rPr>
        <w:t xml:space="preserve">, 12(6), pp. 425–439. </w:t>
      </w:r>
      <w:hyperlink r:id="rId60">
        <w:r w:rsidR="00D25B5C" w:rsidRPr="00CF56AD">
          <w:rPr>
            <w:rFonts w:ascii="Arial" w:hAnsi="Arial" w:cs="Arial"/>
            <w:color w:val="0070C0"/>
            <w:u w:val="single"/>
          </w:rPr>
          <w:t>https://www.sciencedirect.com/science/article/pii/S1567422313000410</w:t>
        </w:r>
      </w:hyperlink>
      <w:r w:rsidRPr="00CF56AD">
        <w:rPr>
          <w:rFonts w:ascii="Arial" w:hAnsi="Arial" w:cs="Arial"/>
          <w:color w:val="0070C0"/>
        </w:rPr>
        <w:t xml:space="preserve"> </w:t>
      </w:r>
    </w:p>
    <w:p w14:paraId="5CD47FC2" w14:textId="77777777" w:rsidR="00D25B5C" w:rsidRPr="00CF56AD" w:rsidRDefault="00000000">
      <w:pPr>
        <w:rPr>
          <w:rFonts w:ascii="Arial" w:hAnsi="Arial" w:cs="Arial"/>
        </w:rPr>
      </w:pPr>
      <w:r w:rsidRPr="00CF56AD">
        <w:rPr>
          <w:rFonts w:ascii="Arial" w:hAnsi="Arial" w:cs="Arial"/>
          <w:highlight w:val="white"/>
        </w:rPr>
        <w:t xml:space="preserve">Ganesh, A., 2023. The Impact of Social Media on Consumer Behavior: An AI-Enhanced Approach to Marketing Strategies. </w:t>
      </w:r>
      <w:r w:rsidRPr="00CF56AD">
        <w:rPr>
          <w:rFonts w:ascii="Arial" w:hAnsi="Arial" w:cs="Arial"/>
          <w:i/>
          <w:iCs/>
          <w:highlight w:val="white"/>
        </w:rPr>
        <w:t>Available at SSRN 4985407</w:t>
      </w:r>
      <w:r w:rsidRPr="00CF56AD">
        <w:rPr>
          <w:rFonts w:ascii="Arial" w:hAnsi="Arial" w:cs="Arial"/>
          <w:highlight w:val="white"/>
        </w:rPr>
        <w:t>.</w:t>
      </w:r>
      <w:r w:rsidRPr="00CF56AD">
        <w:rPr>
          <w:rFonts w:ascii="Arial" w:hAnsi="Arial" w:cs="Arial"/>
        </w:rPr>
        <w:t xml:space="preserve"> </w:t>
      </w:r>
      <w:hyperlink r:id="rId61">
        <w:r w:rsidR="00D25B5C" w:rsidRPr="00CF56AD">
          <w:rPr>
            <w:rFonts w:ascii="Arial" w:hAnsi="Arial" w:cs="Arial"/>
            <w:color w:val="0070C0"/>
            <w:u w:val="single"/>
          </w:rPr>
          <w:t>https://papers.ssrn.com/sol3/Delivery.cfm?abstractid=4985407</w:t>
        </w:r>
      </w:hyperlink>
      <w:r w:rsidRPr="00CF56AD">
        <w:rPr>
          <w:rFonts w:ascii="Arial" w:hAnsi="Arial" w:cs="Arial"/>
          <w:color w:val="0070C0"/>
        </w:rPr>
        <w:t xml:space="preserve"> </w:t>
      </w:r>
    </w:p>
    <w:p w14:paraId="5F362472" w14:textId="77777777" w:rsidR="00D25B5C" w:rsidRPr="00CF56AD" w:rsidRDefault="00000000">
      <w:pPr>
        <w:rPr>
          <w:rFonts w:ascii="Arial" w:hAnsi="Arial" w:cs="Arial"/>
          <w:u w:val="single"/>
        </w:rPr>
      </w:pPr>
      <w:r w:rsidRPr="00CF56AD">
        <w:rPr>
          <w:rFonts w:ascii="Arial" w:hAnsi="Arial" w:cs="Arial"/>
        </w:rPr>
        <w:t xml:space="preserve">Gao, B. and Liang, X. (2025) </w:t>
      </w:r>
      <w:r w:rsidRPr="00CF56AD">
        <w:rPr>
          <w:rFonts w:ascii="Arial" w:hAnsi="Arial" w:cs="Arial"/>
          <w:i/>
          <w:iCs/>
        </w:rPr>
        <w:t xml:space="preserve">The impact of AI-enabled technologies on consumer impulse buying </w:t>
      </w:r>
      <w:proofErr w:type="spellStart"/>
      <w:r w:rsidRPr="00CF56AD">
        <w:rPr>
          <w:rFonts w:ascii="Arial" w:hAnsi="Arial" w:cs="Arial"/>
          <w:i/>
          <w:iCs/>
        </w:rPr>
        <w:t>behaviour</w:t>
      </w:r>
      <w:proofErr w:type="spellEnd"/>
      <w:r w:rsidRPr="00CF56AD">
        <w:rPr>
          <w:rFonts w:ascii="Arial" w:hAnsi="Arial" w:cs="Arial"/>
        </w:rPr>
        <w:t>. Sustainability Journal. Available at:</w:t>
      </w:r>
      <w:r w:rsidRPr="00CF56AD">
        <w:rPr>
          <w:rFonts w:ascii="Arial" w:hAnsi="Arial" w:cs="Arial"/>
        </w:rPr>
        <w:br/>
      </w:r>
      <w:hyperlink r:id="rId62">
        <w:r w:rsidR="00D25B5C" w:rsidRPr="00CF56AD">
          <w:rPr>
            <w:rFonts w:ascii="Arial" w:hAnsi="Arial" w:cs="Arial"/>
            <w:color w:val="0070C0"/>
            <w:u w:val="single"/>
          </w:rPr>
          <w:t>https://www.mdpi.com/2071-1050/17/7/2789</w:t>
        </w:r>
      </w:hyperlink>
    </w:p>
    <w:p w14:paraId="3B2103A1" w14:textId="77777777" w:rsidR="00D25B5C" w:rsidRPr="00CF56AD" w:rsidRDefault="00000000">
      <w:pPr>
        <w:rPr>
          <w:rFonts w:ascii="Arial" w:hAnsi="Arial" w:cs="Arial"/>
          <w:u w:val="single"/>
        </w:rPr>
      </w:pPr>
      <w:r w:rsidRPr="00CF56AD">
        <w:rPr>
          <w:rFonts w:ascii="Arial" w:hAnsi="Arial" w:cs="Arial"/>
        </w:rPr>
        <w:t xml:space="preserve">Gartner (2024) </w:t>
      </w:r>
      <w:r w:rsidRPr="00CF56AD">
        <w:rPr>
          <w:rFonts w:ascii="Arial" w:hAnsi="Arial" w:cs="Arial"/>
          <w:i/>
          <w:iCs/>
        </w:rPr>
        <w:t>Emerging technologies and AI in e-commerce: Market forecast report</w:t>
      </w:r>
      <w:r w:rsidRPr="00CF56AD">
        <w:rPr>
          <w:rFonts w:ascii="Arial" w:hAnsi="Arial" w:cs="Arial"/>
        </w:rPr>
        <w:t>. Available at:</w:t>
      </w:r>
      <w:r w:rsidRPr="00CF56AD">
        <w:rPr>
          <w:rFonts w:ascii="Arial" w:hAnsi="Arial" w:cs="Arial"/>
        </w:rPr>
        <w:br/>
      </w:r>
      <w:hyperlink r:id="rId63">
        <w:r w:rsidR="00D25B5C" w:rsidRPr="00CF56AD">
          <w:rPr>
            <w:rFonts w:ascii="Arial" w:hAnsi="Arial" w:cs="Arial"/>
            <w:color w:val="0070C0"/>
            <w:u w:val="single"/>
          </w:rPr>
          <w:t>https://www.gartner.com</w:t>
        </w:r>
      </w:hyperlink>
    </w:p>
    <w:p w14:paraId="7C9505A3" w14:textId="77777777" w:rsidR="00D25B5C" w:rsidRPr="00CF56AD" w:rsidRDefault="00000000">
      <w:pPr>
        <w:rPr>
          <w:rFonts w:ascii="Arial" w:hAnsi="Arial" w:cs="Arial"/>
        </w:rPr>
      </w:pPr>
      <w:r w:rsidRPr="00CF56AD">
        <w:rPr>
          <w:rFonts w:ascii="Arial" w:hAnsi="Arial" w:cs="Arial"/>
        </w:rPr>
        <w:t xml:space="preserve">Gefen, D., </w:t>
      </w:r>
      <w:proofErr w:type="spellStart"/>
      <w:r w:rsidRPr="00CF56AD">
        <w:rPr>
          <w:rFonts w:ascii="Arial" w:hAnsi="Arial" w:cs="Arial"/>
        </w:rPr>
        <w:t>Karahanna</w:t>
      </w:r>
      <w:proofErr w:type="spellEnd"/>
      <w:r w:rsidRPr="00CF56AD">
        <w:rPr>
          <w:rFonts w:ascii="Arial" w:hAnsi="Arial" w:cs="Arial"/>
        </w:rPr>
        <w:t xml:space="preserve">, E. and Straub, D.W. (2003) ‘Trust and TAM in online shopping’, </w:t>
      </w:r>
      <w:r w:rsidRPr="00CF56AD">
        <w:rPr>
          <w:rFonts w:ascii="Arial" w:hAnsi="Arial" w:cs="Arial"/>
          <w:i/>
          <w:iCs/>
        </w:rPr>
        <w:t>MIS Quarterly</w:t>
      </w:r>
      <w:r w:rsidRPr="00CF56AD">
        <w:rPr>
          <w:rFonts w:ascii="Arial" w:hAnsi="Arial" w:cs="Arial"/>
        </w:rPr>
        <w:t xml:space="preserve">, 27(1), pp. 51–90. </w:t>
      </w:r>
      <w:hyperlink r:id="rId64">
        <w:r w:rsidR="00D25B5C" w:rsidRPr="00CF56AD">
          <w:rPr>
            <w:rFonts w:ascii="Arial" w:hAnsi="Arial" w:cs="Arial"/>
            <w:color w:val="0070C0"/>
            <w:u w:val="single"/>
          </w:rPr>
          <w:t>https://misq.umn.edu/misq/article/27/1/51/291</w:t>
        </w:r>
      </w:hyperlink>
      <w:r w:rsidRPr="00CF56AD">
        <w:rPr>
          <w:rFonts w:ascii="Arial" w:hAnsi="Arial" w:cs="Arial"/>
          <w:color w:val="0070C0"/>
        </w:rPr>
        <w:t xml:space="preserve"> </w:t>
      </w:r>
    </w:p>
    <w:p w14:paraId="7C06295C" w14:textId="77777777" w:rsidR="00D25B5C" w:rsidRPr="00CF56AD" w:rsidRDefault="00000000">
      <w:pPr>
        <w:rPr>
          <w:rFonts w:ascii="Arial" w:hAnsi="Arial" w:cs="Arial"/>
        </w:rPr>
      </w:pPr>
      <w:r w:rsidRPr="00CF56AD">
        <w:rPr>
          <w:rFonts w:ascii="Arial" w:hAnsi="Arial" w:cs="Arial"/>
        </w:rPr>
        <w:t xml:space="preserve">Good, M.C. and Hyman, M.R. (2022) ‘Fear of missing out: Antecedents and influence on impulse buying </w:t>
      </w:r>
      <w:proofErr w:type="spellStart"/>
      <w:r w:rsidRPr="00CF56AD">
        <w:rPr>
          <w:rFonts w:ascii="Arial" w:hAnsi="Arial" w:cs="Arial"/>
        </w:rPr>
        <w:t>behaviour</w:t>
      </w:r>
      <w:proofErr w:type="spellEnd"/>
      <w:r w:rsidRPr="00CF56AD">
        <w:rPr>
          <w:rFonts w:ascii="Arial" w:hAnsi="Arial" w:cs="Arial"/>
        </w:rPr>
        <w:t xml:space="preserve">’, </w:t>
      </w:r>
      <w:r w:rsidRPr="00CF56AD">
        <w:rPr>
          <w:rFonts w:ascii="Arial" w:hAnsi="Arial" w:cs="Arial"/>
          <w:i/>
          <w:iCs/>
        </w:rPr>
        <w:t>Journal of Marketing Theory and Practice</w:t>
      </w:r>
      <w:r w:rsidRPr="00CF56AD">
        <w:rPr>
          <w:rFonts w:ascii="Arial" w:hAnsi="Arial" w:cs="Arial"/>
        </w:rPr>
        <w:t>, 30(2), pp. 198–210. Available at:</w:t>
      </w:r>
      <w:r w:rsidRPr="00CF56AD">
        <w:rPr>
          <w:rFonts w:ascii="Arial" w:hAnsi="Arial" w:cs="Arial"/>
        </w:rPr>
        <w:br/>
      </w:r>
      <w:hyperlink r:id="rId65">
        <w:r w:rsidR="00D25B5C" w:rsidRPr="00CF56AD">
          <w:rPr>
            <w:rFonts w:ascii="Arial" w:hAnsi="Arial" w:cs="Arial"/>
            <w:color w:val="0070C0"/>
            <w:u w:val="single"/>
          </w:rPr>
          <w:t>https://doi.org/10.1080/10696679.2020.1766359</w:t>
        </w:r>
      </w:hyperlink>
      <w:r w:rsidRPr="00CF56AD">
        <w:rPr>
          <w:rFonts w:ascii="Arial" w:hAnsi="Arial" w:cs="Arial"/>
          <w:color w:val="0070C0"/>
        </w:rPr>
        <w:t xml:space="preserve"> </w:t>
      </w:r>
    </w:p>
    <w:p w14:paraId="136DA509" w14:textId="77777777" w:rsidR="00D25B5C" w:rsidRPr="00CF56AD" w:rsidRDefault="00000000">
      <w:pPr>
        <w:rPr>
          <w:rFonts w:ascii="Arial" w:hAnsi="Arial" w:cs="Arial"/>
        </w:rPr>
      </w:pPr>
      <w:r w:rsidRPr="00CF56AD">
        <w:rPr>
          <w:rFonts w:ascii="Arial" w:hAnsi="Arial" w:cs="Arial"/>
          <w:highlight w:val="white"/>
        </w:rPr>
        <w:t xml:space="preserve">Habiba, U. and Islam, M.E., 2022. Assessing the quality and credibility of scholarly information resources: an investigation into information </w:t>
      </w:r>
      <w:proofErr w:type="spellStart"/>
      <w:r w:rsidRPr="00CF56AD">
        <w:rPr>
          <w:rFonts w:ascii="Arial" w:hAnsi="Arial" w:cs="Arial"/>
          <w:highlight w:val="white"/>
        </w:rPr>
        <w:t>behaviours</w:t>
      </w:r>
      <w:proofErr w:type="spellEnd"/>
      <w:r w:rsidRPr="00CF56AD">
        <w:rPr>
          <w:rFonts w:ascii="Arial" w:hAnsi="Arial" w:cs="Arial"/>
          <w:highlight w:val="white"/>
        </w:rPr>
        <w:t xml:space="preserve"> of university faculty </w:t>
      </w:r>
      <w:r w:rsidRPr="00CF56AD">
        <w:rPr>
          <w:rFonts w:ascii="Arial" w:hAnsi="Arial" w:cs="Arial"/>
          <w:highlight w:val="white"/>
        </w:rPr>
        <w:lastRenderedPageBreak/>
        <w:t xml:space="preserve">members. </w:t>
      </w:r>
      <w:r w:rsidRPr="00CF56AD">
        <w:rPr>
          <w:rFonts w:ascii="Arial" w:hAnsi="Arial" w:cs="Arial"/>
          <w:i/>
          <w:iCs/>
          <w:highlight w:val="white"/>
        </w:rPr>
        <w:t>The Electronic Library</w:t>
      </w:r>
      <w:r w:rsidRPr="00CF56AD">
        <w:rPr>
          <w:rFonts w:ascii="Arial" w:hAnsi="Arial" w:cs="Arial"/>
          <w:highlight w:val="white"/>
        </w:rPr>
        <w:t xml:space="preserve">, </w:t>
      </w:r>
      <w:r w:rsidRPr="00CF56AD">
        <w:rPr>
          <w:rFonts w:ascii="Arial" w:hAnsi="Arial" w:cs="Arial"/>
          <w:i/>
          <w:iCs/>
          <w:highlight w:val="white"/>
        </w:rPr>
        <w:t>40</w:t>
      </w:r>
      <w:r w:rsidRPr="00CF56AD">
        <w:rPr>
          <w:rFonts w:ascii="Arial" w:hAnsi="Arial" w:cs="Arial"/>
          <w:highlight w:val="white"/>
        </w:rPr>
        <w:t>(3), pp.237-255.</w:t>
      </w:r>
      <w:r w:rsidRPr="00CF56AD">
        <w:rPr>
          <w:rFonts w:ascii="Arial" w:hAnsi="Arial" w:cs="Arial"/>
        </w:rPr>
        <w:t xml:space="preserve">  </w:t>
      </w:r>
      <w:hyperlink r:id="rId66">
        <w:r w:rsidR="00D25B5C" w:rsidRPr="00CF56AD">
          <w:rPr>
            <w:rFonts w:ascii="Arial" w:hAnsi="Arial" w:cs="Arial"/>
            <w:color w:val="0070C0"/>
            <w:u w:val="single"/>
          </w:rPr>
          <w:t>https://www.emerald.com/el/article-pdf/40/3/237/484880/el-03-2021-0069.pdf</w:t>
        </w:r>
      </w:hyperlink>
      <w:r w:rsidRPr="00CF56AD">
        <w:rPr>
          <w:rFonts w:ascii="Arial" w:hAnsi="Arial" w:cs="Arial"/>
          <w:color w:val="0070C0"/>
        </w:rPr>
        <w:t xml:space="preserve"> </w:t>
      </w:r>
    </w:p>
    <w:p w14:paraId="7061126C" w14:textId="77777777" w:rsidR="00D25B5C" w:rsidRPr="00CF56AD" w:rsidRDefault="00000000">
      <w:pPr>
        <w:rPr>
          <w:rFonts w:ascii="Arial" w:hAnsi="Arial" w:cs="Arial"/>
        </w:rPr>
      </w:pPr>
      <w:r w:rsidRPr="00CF56AD">
        <w:rPr>
          <w:rFonts w:ascii="Arial" w:hAnsi="Arial" w:cs="Arial"/>
          <w:highlight w:val="white"/>
        </w:rPr>
        <w:t>Habil, S., El-Deeb, S. and El-</w:t>
      </w:r>
      <w:proofErr w:type="spellStart"/>
      <w:r w:rsidRPr="00CF56AD">
        <w:rPr>
          <w:rFonts w:ascii="Arial" w:hAnsi="Arial" w:cs="Arial"/>
          <w:highlight w:val="white"/>
        </w:rPr>
        <w:t>Bassiouny</w:t>
      </w:r>
      <w:proofErr w:type="spellEnd"/>
      <w:r w:rsidRPr="00CF56AD">
        <w:rPr>
          <w:rFonts w:ascii="Arial" w:hAnsi="Arial" w:cs="Arial"/>
          <w:highlight w:val="white"/>
        </w:rPr>
        <w:t xml:space="preserve">, N., 2023. AI-based recommendation systems: the ultimate solution for market prediction and targeting. In </w:t>
      </w:r>
      <w:r w:rsidRPr="00CF56AD">
        <w:rPr>
          <w:rFonts w:ascii="Arial" w:hAnsi="Arial" w:cs="Arial"/>
          <w:i/>
          <w:iCs/>
          <w:highlight w:val="white"/>
        </w:rPr>
        <w:t>The Palgrave handbook of interactive marketing</w:t>
      </w:r>
      <w:r w:rsidRPr="00CF56AD">
        <w:rPr>
          <w:rFonts w:ascii="Arial" w:hAnsi="Arial" w:cs="Arial"/>
          <w:highlight w:val="white"/>
        </w:rPr>
        <w:t xml:space="preserve"> (pp. 683-704). Cham: Springer International Publishing.</w:t>
      </w:r>
      <w:r w:rsidRPr="00CF56AD">
        <w:rPr>
          <w:rFonts w:ascii="Arial" w:hAnsi="Arial" w:cs="Arial"/>
        </w:rPr>
        <w:t xml:space="preserve"> </w:t>
      </w:r>
      <w:hyperlink r:id="rId67">
        <w:r w:rsidR="00D25B5C" w:rsidRPr="00CF56AD">
          <w:rPr>
            <w:rFonts w:ascii="Arial" w:hAnsi="Arial" w:cs="Arial"/>
            <w:color w:val="0070C0"/>
            <w:u w:val="single"/>
          </w:rPr>
          <w:t>https://www.researchgate.net/profile/Sara-El-Deeb-2/publication/367394298_AI-Based_Recommendation_Systems_The_Ultimate_Solution_for_Market_Prediction_and_Targeting/links/65f20c05286738732d3e2fa8/AI-Based-Recommendation-Systems-The-Ultimate-Solution-for-Market-Prediction-and-Targeting.pdf</w:t>
        </w:r>
      </w:hyperlink>
      <w:r w:rsidRPr="00CF56AD">
        <w:rPr>
          <w:rFonts w:ascii="Arial" w:hAnsi="Arial" w:cs="Arial"/>
          <w:color w:val="0070C0"/>
        </w:rPr>
        <w:t xml:space="preserve"> </w:t>
      </w:r>
    </w:p>
    <w:p w14:paraId="570CB65D" w14:textId="77777777" w:rsidR="00D25B5C" w:rsidRPr="00CF56AD" w:rsidRDefault="00000000">
      <w:pPr>
        <w:rPr>
          <w:rFonts w:ascii="Arial" w:hAnsi="Arial" w:cs="Arial"/>
        </w:rPr>
      </w:pPr>
      <w:proofErr w:type="spellStart"/>
      <w:r w:rsidRPr="00CF56AD">
        <w:rPr>
          <w:rFonts w:ascii="Arial" w:hAnsi="Arial" w:cs="Arial"/>
          <w:highlight w:val="white"/>
        </w:rPr>
        <w:t>Hamizar</w:t>
      </w:r>
      <w:proofErr w:type="spellEnd"/>
      <w:r w:rsidRPr="00CF56AD">
        <w:rPr>
          <w:rFonts w:ascii="Arial" w:hAnsi="Arial" w:cs="Arial"/>
          <w:highlight w:val="white"/>
        </w:rPr>
        <w:t xml:space="preserve">, A., </w:t>
      </w:r>
      <w:proofErr w:type="spellStart"/>
      <w:r w:rsidRPr="00CF56AD">
        <w:rPr>
          <w:rFonts w:ascii="Arial" w:hAnsi="Arial" w:cs="Arial"/>
          <w:highlight w:val="white"/>
        </w:rPr>
        <w:t>Karnudu</w:t>
      </w:r>
      <w:proofErr w:type="spellEnd"/>
      <w:r w:rsidRPr="00CF56AD">
        <w:rPr>
          <w:rFonts w:ascii="Arial" w:hAnsi="Arial" w:cs="Arial"/>
          <w:highlight w:val="white"/>
        </w:rPr>
        <w:t xml:space="preserve">, F., </w:t>
      </w:r>
      <w:proofErr w:type="spellStart"/>
      <w:r w:rsidRPr="00CF56AD">
        <w:rPr>
          <w:rFonts w:ascii="Arial" w:hAnsi="Arial" w:cs="Arial"/>
          <w:highlight w:val="white"/>
        </w:rPr>
        <w:t>Relubun</w:t>
      </w:r>
      <w:proofErr w:type="spellEnd"/>
      <w:r w:rsidRPr="00CF56AD">
        <w:rPr>
          <w:rFonts w:ascii="Arial" w:hAnsi="Arial" w:cs="Arial"/>
          <w:highlight w:val="white"/>
        </w:rPr>
        <w:t xml:space="preserve">, D.A. and </w:t>
      </w:r>
      <w:proofErr w:type="spellStart"/>
      <w:r w:rsidRPr="00CF56AD">
        <w:rPr>
          <w:rFonts w:ascii="Arial" w:hAnsi="Arial" w:cs="Arial"/>
          <w:highlight w:val="white"/>
        </w:rPr>
        <w:t>Saimima</w:t>
      </w:r>
      <w:proofErr w:type="spellEnd"/>
      <w:r w:rsidRPr="00CF56AD">
        <w:rPr>
          <w:rFonts w:ascii="Arial" w:hAnsi="Arial" w:cs="Arial"/>
          <w:highlight w:val="white"/>
        </w:rPr>
        <w:t xml:space="preserve">, S., 2024, April. Consumer impulse buying behavior based on FOMO psychology in the digital era. In </w:t>
      </w:r>
      <w:r w:rsidRPr="00CF56AD">
        <w:rPr>
          <w:rFonts w:ascii="Arial" w:hAnsi="Arial" w:cs="Arial"/>
          <w:i/>
          <w:iCs/>
          <w:highlight w:val="white"/>
        </w:rPr>
        <w:t>International Conference of Multidisciplinary Cel: Proceeding</w:t>
      </w:r>
      <w:r w:rsidRPr="00CF56AD">
        <w:rPr>
          <w:rFonts w:ascii="Arial" w:hAnsi="Arial" w:cs="Arial"/>
          <w:highlight w:val="white"/>
        </w:rPr>
        <w:t xml:space="preserve"> (Vol. 1, No. 1, pp. 134-142).</w:t>
      </w:r>
      <w:r w:rsidRPr="00CF56AD">
        <w:rPr>
          <w:rFonts w:ascii="Arial" w:hAnsi="Arial" w:cs="Arial"/>
        </w:rPr>
        <w:t xml:space="preserve"> </w:t>
      </w:r>
      <w:hyperlink r:id="rId68">
        <w:r w:rsidR="00D25B5C" w:rsidRPr="00CF56AD">
          <w:rPr>
            <w:rFonts w:ascii="Arial" w:hAnsi="Arial" w:cs="Arial"/>
            <w:color w:val="0070C0"/>
            <w:u w:val="single"/>
          </w:rPr>
          <w:t>https://proceeding.ressi.id/index.php/IConMC/article/download/29/16</w:t>
        </w:r>
      </w:hyperlink>
      <w:r w:rsidRPr="00CF56AD">
        <w:rPr>
          <w:rFonts w:ascii="Arial" w:hAnsi="Arial" w:cs="Arial"/>
          <w:color w:val="0070C0"/>
        </w:rPr>
        <w:t xml:space="preserve"> </w:t>
      </w:r>
    </w:p>
    <w:p w14:paraId="1DBCF4D0" w14:textId="77777777" w:rsidR="00D25B5C" w:rsidRPr="00CF56AD" w:rsidRDefault="00000000">
      <w:pPr>
        <w:rPr>
          <w:rFonts w:ascii="Arial" w:hAnsi="Arial" w:cs="Arial"/>
          <w:u w:val="single"/>
        </w:rPr>
      </w:pPr>
      <w:r w:rsidRPr="00CF56AD">
        <w:rPr>
          <w:rFonts w:ascii="Arial" w:hAnsi="Arial" w:cs="Arial"/>
        </w:rPr>
        <w:t xml:space="preserve">Harvard Business Review (2023) </w:t>
      </w:r>
      <w:r w:rsidRPr="00CF56AD">
        <w:rPr>
          <w:rFonts w:ascii="Arial" w:hAnsi="Arial" w:cs="Arial"/>
          <w:i/>
          <w:iCs/>
        </w:rPr>
        <w:t>When personalization becomes intrusive: The downside of AI-driven recommendations</w:t>
      </w:r>
      <w:r w:rsidRPr="00CF56AD">
        <w:rPr>
          <w:rFonts w:ascii="Arial" w:hAnsi="Arial" w:cs="Arial"/>
        </w:rPr>
        <w:t>. Available at:</w:t>
      </w:r>
      <w:r w:rsidRPr="00CF56AD">
        <w:rPr>
          <w:rFonts w:ascii="Arial" w:hAnsi="Arial" w:cs="Arial"/>
        </w:rPr>
        <w:br/>
      </w:r>
      <w:hyperlink r:id="rId69">
        <w:r w:rsidR="00D25B5C" w:rsidRPr="00CF56AD">
          <w:rPr>
            <w:rFonts w:ascii="Arial" w:hAnsi="Arial" w:cs="Arial"/>
            <w:color w:val="0070C0"/>
            <w:u w:val="single"/>
          </w:rPr>
          <w:t>https://hbr.org</w:t>
        </w:r>
      </w:hyperlink>
    </w:p>
    <w:p w14:paraId="7508A008" w14:textId="39906328" w:rsidR="00D25B5C" w:rsidRPr="00CF56AD" w:rsidRDefault="00000000">
      <w:pPr>
        <w:rPr>
          <w:rFonts w:ascii="Arial" w:hAnsi="Arial" w:cs="Arial"/>
        </w:rPr>
      </w:pPr>
      <w:r w:rsidRPr="00CF56AD">
        <w:rPr>
          <w:rFonts w:ascii="Arial" w:hAnsi="Arial" w:cs="Arial"/>
        </w:rPr>
        <w:t xml:space="preserve">Hochreiter, V., Benedetto, C. and Loesch, M. (2023). The Stimulus-Organism-Response (S-O-R) Paradigm as a Guiding Principle in Environmental Psychology: Comparison of its Usage in Consumer Behavior and Organizational Culture and Leadership Theory. </w:t>
      </w:r>
      <w:r w:rsidRPr="00CF56AD">
        <w:rPr>
          <w:rFonts w:ascii="Arial" w:hAnsi="Arial" w:cs="Arial"/>
          <w:i/>
          <w:iCs/>
        </w:rPr>
        <w:t>Journal of Entrepreneurship and Business Development</w:t>
      </w:r>
      <w:r w:rsidRPr="00CF56AD">
        <w:rPr>
          <w:rFonts w:ascii="Arial" w:hAnsi="Arial" w:cs="Arial"/>
        </w:rPr>
        <w:t xml:space="preserve">, [online] 3(1), pp.7–16. </w:t>
      </w:r>
      <w:proofErr w:type="spellStart"/>
      <w:r w:rsidRPr="00CF56AD">
        <w:rPr>
          <w:rFonts w:ascii="Arial" w:hAnsi="Arial" w:cs="Arial"/>
        </w:rPr>
        <w:t>doi</w:t>
      </w:r>
      <w:proofErr w:type="spellEnd"/>
      <w:r w:rsidRPr="00CF56AD">
        <w:rPr>
          <w:rFonts w:ascii="Arial" w:hAnsi="Arial" w:cs="Arial"/>
        </w:rPr>
        <w:t>:</w:t>
      </w:r>
      <w:r w:rsidR="009A49E8" w:rsidRPr="00CF56AD">
        <w:rPr>
          <w:rFonts w:ascii="Arial" w:hAnsi="Arial" w:cs="Arial"/>
        </w:rPr>
        <w:t xml:space="preserve"> </w:t>
      </w:r>
      <w:hyperlink r:id="rId70" w:history="1">
        <w:r w:rsidR="009A49E8" w:rsidRPr="00CF56AD">
          <w:rPr>
            <w:rStyle w:val="Hyperlink"/>
            <w:rFonts w:ascii="Arial" w:hAnsi="Arial" w:cs="Arial"/>
          </w:rPr>
          <w:t>https://doi.org/10.18775/jebd.2806-8661.2021.31.5001</w:t>
        </w:r>
      </w:hyperlink>
    </w:p>
    <w:p w14:paraId="66F05641" w14:textId="7D25554F" w:rsidR="00D25B5C" w:rsidRPr="00CF56AD" w:rsidRDefault="00000000">
      <w:pPr>
        <w:rPr>
          <w:rFonts w:ascii="Arial" w:hAnsi="Arial" w:cs="Arial"/>
        </w:rPr>
      </w:pPr>
      <w:r w:rsidRPr="00CF56AD">
        <w:rPr>
          <w:rFonts w:ascii="Arial" w:hAnsi="Arial" w:cs="Arial"/>
        </w:rPr>
        <w:t xml:space="preserve">Hochreiter, V., Benedetto, C. and Loesch, M. (2023). The Stimulus-Organism-Response (S-O-R) Paradigm as a Guiding Principle in Environmental Psychology: Comparison of its Usage in Consumer Behavior and Organizational Culture and Leadership Theory. </w:t>
      </w:r>
      <w:r w:rsidRPr="00CF56AD">
        <w:rPr>
          <w:rFonts w:ascii="Arial" w:hAnsi="Arial" w:cs="Arial"/>
          <w:i/>
          <w:iCs/>
        </w:rPr>
        <w:t>Journal of Entrepreneurship and Business Development</w:t>
      </w:r>
      <w:r w:rsidRPr="00CF56AD">
        <w:rPr>
          <w:rFonts w:ascii="Arial" w:hAnsi="Arial" w:cs="Arial"/>
        </w:rPr>
        <w:t xml:space="preserve">, [online] 3(1), pp.7–16. </w:t>
      </w:r>
      <w:proofErr w:type="spellStart"/>
      <w:r w:rsidRPr="00CF56AD">
        <w:rPr>
          <w:rFonts w:ascii="Arial" w:hAnsi="Arial" w:cs="Arial"/>
        </w:rPr>
        <w:t>doi</w:t>
      </w:r>
      <w:proofErr w:type="spellEnd"/>
      <w:r w:rsidRPr="00CF56AD">
        <w:rPr>
          <w:rFonts w:ascii="Arial" w:hAnsi="Arial" w:cs="Arial"/>
        </w:rPr>
        <w:t>:</w:t>
      </w:r>
      <w:r w:rsidR="009A49E8" w:rsidRPr="00CF56AD">
        <w:rPr>
          <w:rFonts w:ascii="Arial" w:hAnsi="Arial" w:cs="Arial"/>
        </w:rPr>
        <w:t xml:space="preserve"> </w:t>
      </w:r>
      <w:hyperlink r:id="rId71" w:history="1">
        <w:r w:rsidR="009A49E8" w:rsidRPr="00CF56AD">
          <w:rPr>
            <w:rStyle w:val="Hyperlink"/>
            <w:rFonts w:ascii="Arial" w:hAnsi="Arial" w:cs="Arial"/>
          </w:rPr>
          <w:t>h ttps://doi.org/10.18775/jebd.2806-8661.2021.31.5001</w:t>
        </w:r>
      </w:hyperlink>
      <w:r w:rsidRPr="00CF56AD">
        <w:rPr>
          <w:rFonts w:ascii="Arial" w:hAnsi="Arial" w:cs="Arial"/>
          <w:color w:val="0070C0"/>
        </w:rPr>
        <w:t xml:space="preserve"> </w:t>
      </w:r>
    </w:p>
    <w:p w14:paraId="2D29E57D" w14:textId="77777777" w:rsidR="00D25B5C" w:rsidRPr="00CF56AD" w:rsidRDefault="00000000">
      <w:pPr>
        <w:rPr>
          <w:rFonts w:ascii="Arial" w:hAnsi="Arial" w:cs="Arial"/>
        </w:rPr>
      </w:pPr>
      <w:r w:rsidRPr="00CF56AD">
        <w:rPr>
          <w:rFonts w:ascii="Arial" w:hAnsi="Arial" w:cs="Arial"/>
        </w:rPr>
        <w:lastRenderedPageBreak/>
        <w:t xml:space="preserve">Hoyer, W.D., Kroschke, M., Schmitt, B., </w:t>
      </w:r>
      <w:proofErr w:type="spellStart"/>
      <w:r w:rsidRPr="00CF56AD">
        <w:rPr>
          <w:rFonts w:ascii="Arial" w:hAnsi="Arial" w:cs="Arial"/>
        </w:rPr>
        <w:t>Kraume</w:t>
      </w:r>
      <w:proofErr w:type="spellEnd"/>
      <w:r w:rsidRPr="00CF56AD">
        <w:rPr>
          <w:rFonts w:ascii="Arial" w:hAnsi="Arial" w:cs="Arial"/>
        </w:rPr>
        <w:t xml:space="preserve">, K. and Shankar, V. (2022) ‘Transforming the customer experience through new technologies’, </w:t>
      </w:r>
      <w:r w:rsidRPr="00CF56AD">
        <w:rPr>
          <w:rFonts w:ascii="Arial" w:hAnsi="Arial" w:cs="Arial"/>
          <w:i/>
          <w:iCs/>
        </w:rPr>
        <w:t>Journal of Marketing</w:t>
      </w:r>
      <w:r w:rsidRPr="00CF56AD">
        <w:rPr>
          <w:rFonts w:ascii="Arial" w:hAnsi="Arial" w:cs="Arial"/>
        </w:rPr>
        <w:t>, 86(1), pp. 18–37. Available at:</w:t>
      </w:r>
      <w:r w:rsidRPr="00CF56AD">
        <w:rPr>
          <w:rFonts w:ascii="Arial" w:hAnsi="Arial" w:cs="Arial"/>
        </w:rPr>
        <w:br/>
      </w:r>
      <w:hyperlink r:id="rId72">
        <w:r w:rsidR="00D25B5C" w:rsidRPr="00CF56AD">
          <w:rPr>
            <w:rFonts w:ascii="Arial" w:hAnsi="Arial" w:cs="Arial"/>
            <w:color w:val="0070C0"/>
            <w:u w:val="single"/>
          </w:rPr>
          <w:t>https://doi.org/10.1016/j.intmar.2020.04.001</w:t>
        </w:r>
      </w:hyperlink>
      <w:r w:rsidRPr="00CF56AD">
        <w:rPr>
          <w:rFonts w:ascii="Arial" w:hAnsi="Arial" w:cs="Arial"/>
          <w:color w:val="0070C0"/>
        </w:rPr>
        <w:t xml:space="preserve"> </w:t>
      </w:r>
    </w:p>
    <w:p w14:paraId="3B55B923" w14:textId="41195EAE" w:rsidR="00D25B5C" w:rsidRPr="00CF56AD" w:rsidRDefault="00000000">
      <w:pPr>
        <w:rPr>
          <w:rFonts w:ascii="Arial" w:hAnsi="Arial" w:cs="Arial"/>
        </w:rPr>
      </w:pPr>
      <w:r w:rsidRPr="00CF56AD">
        <w:rPr>
          <w:rFonts w:ascii="Arial" w:hAnsi="Arial" w:cs="Arial"/>
          <w:highlight w:val="white"/>
        </w:rPr>
        <w:t xml:space="preserve">Huang, J., 2025. Optimization and Innovation of AI-Based E-Commerce Platform Recommendation System. </w:t>
      </w:r>
      <w:r w:rsidRPr="00CF56AD">
        <w:rPr>
          <w:rFonts w:ascii="Arial" w:hAnsi="Arial" w:cs="Arial"/>
          <w:i/>
          <w:iCs/>
          <w:highlight w:val="white"/>
        </w:rPr>
        <w:t>Journal of Computer, Signal, and System Research</w:t>
      </w:r>
      <w:r w:rsidRPr="00CF56AD">
        <w:rPr>
          <w:rFonts w:ascii="Arial" w:hAnsi="Arial" w:cs="Arial"/>
          <w:highlight w:val="white"/>
        </w:rPr>
        <w:t xml:space="preserve">, </w:t>
      </w:r>
      <w:r w:rsidRPr="00CF56AD">
        <w:rPr>
          <w:rFonts w:ascii="Arial" w:hAnsi="Arial" w:cs="Arial"/>
          <w:i/>
          <w:iCs/>
          <w:highlight w:val="white"/>
        </w:rPr>
        <w:t>2</w:t>
      </w:r>
      <w:r w:rsidRPr="00CF56AD">
        <w:rPr>
          <w:rFonts w:ascii="Arial" w:hAnsi="Arial" w:cs="Arial"/>
          <w:highlight w:val="white"/>
        </w:rPr>
        <w:t>(6), pp.66-73.</w:t>
      </w:r>
      <w:r w:rsidR="009A49E8" w:rsidRPr="00CF56AD">
        <w:rPr>
          <w:rFonts w:ascii="Arial" w:hAnsi="Arial" w:cs="Arial"/>
        </w:rPr>
        <w:t xml:space="preserve"> </w:t>
      </w:r>
      <w:hyperlink r:id="rId73" w:history="1">
        <w:r w:rsidR="009A49E8" w:rsidRPr="00CF56AD">
          <w:rPr>
            <w:rStyle w:val="Hyperlink"/>
            <w:rFonts w:ascii="Arial" w:hAnsi="Arial" w:cs="Arial"/>
          </w:rPr>
          <w:t>https://www.gbspress.com/index.php/JCSSR/article/download/485/499</w:t>
        </w:r>
      </w:hyperlink>
      <w:r w:rsidRPr="00CF56AD">
        <w:rPr>
          <w:rFonts w:ascii="Arial" w:hAnsi="Arial" w:cs="Arial"/>
          <w:color w:val="0070C0"/>
        </w:rPr>
        <w:t xml:space="preserve"> </w:t>
      </w:r>
    </w:p>
    <w:p w14:paraId="62AC4D8D" w14:textId="77777777" w:rsidR="00D25B5C" w:rsidRPr="00CF56AD" w:rsidRDefault="00000000">
      <w:pPr>
        <w:rPr>
          <w:rFonts w:ascii="Arial" w:hAnsi="Arial" w:cs="Arial"/>
          <w:color w:val="0070C0"/>
          <w:u w:val="single"/>
        </w:rPr>
      </w:pPr>
      <w:r w:rsidRPr="00CF56AD">
        <w:rPr>
          <w:rFonts w:ascii="Arial" w:hAnsi="Arial" w:cs="Arial"/>
        </w:rPr>
        <w:t xml:space="preserve">Huang, M.-H. and Rust, R.T. (2019) ‘Artificial intelligence in service: Implications for customer journey and firm strategy’, </w:t>
      </w:r>
      <w:r w:rsidRPr="00CF56AD">
        <w:rPr>
          <w:rFonts w:ascii="Arial" w:hAnsi="Arial" w:cs="Arial"/>
          <w:i/>
          <w:iCs/>
        </w:rPr>
        <w:t>Journal of Service Research</w:t>
      </w:r>
      <w:r w:rsidRPr="00CF56AD">
        <w:rPr>
          <w:rFonts w:ascii="Arial" w:hAnsi="Arial" w:cs="Arial"/>
        </w:rPr>
        <w:t>, 22(1), pp. 3–20. Available at:</w:t>
      </w:r>
      <w:hyperlink r:id="rId74">
        <w:r w:rsidR="00D25B5C" w:rsidRPr="00CF56AD">
          <w:rPr>
            <w:rFonts w:ascii="Arial" w:hAnsi="Arial" w:cs="Arial"/>
          </w:rPr>
          <w:t xml:space="preserve"> </w:t>
        </w:r>
      </w:hyperlink>
      <w:hyperlink r:id="rId75">
        <w:r w:rsidR="00D25B5C" w:rsidRPr="00CF56AD">
          <w:rPr>
            <w:rFonts w:ascii="Arial" w:hAnsi="Arial" w:cs="Arial"/>
            <w:color w:val="0070C0"/>
            <w:u w:val="single"/>
          </w:rPr>
          <w:t>https://www.researchgate.net/figure/AI-powered-consumer-journey-of-Amazoncom-adapted-from-Hackernoon-2018_fig5_332865857</w:t>
        </w:r>
      </w:hyperlink>
    </w:p>
    <w:p w14:paraId="07281243" w14:textId="77777777" w:rsidR="00D25B5C" w:rsidRPr="00CF56AD" w:rsidRDefault="00000000">
      <w:pPr>
        <w:rPr>
          <w:rFonts w:ascii="Arial" w:hAnsi="Arial" w:cs="Arial"/>
        </w:rPr>
      </w:pPr>
      <w:r w:rsidRPr="00CF56AD">
        <w:rPr>
          <w:rFonts w:ascii="Arial" w:hAnsi="Arial" w:cs="Arial"/>
        </w:rPr>
        <w:t xml:space="preserve">Huang, M.-H. and Rust, R.T. (2022) ‘A strategic framework for artificial intelligence in marketing’, </w:t>
      </w:r>
      <w:r w:rsidRPr="00CF56AD">
        <w:rPr>
          <w:rFonts w:ascii="Arial" w:hAnsi="Arial" w:cs="Arial"/>
          <w:i/>
          <w:iCs/>
        </w:rPr>
        <w:t>Journal of the Academy of Marketing Science</w:t>
      </w:r>
      <w:r w:rsidRPr="00CF56AD">
        <w:rPr>
          <w:rFonts w:ascii="Arial" w:hAnsi="Arial" w:cs="Arial"/>
        </w:rPr>
        <w:t>, 50(1), pp. 30–50. Available at:</w:t>
      </w:r>
      <w:r w:rsidRPr="00CF56AD">
        <w:rPr>
          <w:rFonts w:ascii="Arial" w:hAnsi="Arial" w:cs="Arial"/>
        </w:rPr>
        <w:br/>
      </w:r>
      <w:hyperlink r:id="rId76">
        <w:r w:rsidR="00D25B5C" w:rsidRPr="00CF56AD">
          <w:rPr>
            <w:rFonts w:ascii="Arial" w:hAnsi="Arial" w:cs="Arial"/>
            <w:color w:val="0070C0"/>
            <w:u w:val="single"/>
          </w:rPr>
          <w:t>https://doi.org/10.1007/s11747-021-00749-9</w:t>
        </w:r>
      </w:hyperlink>
      <w:r w:rsidRPr="00CF56AD">
        <w:rPr>
          <w:rFonts w:ascii="Arial" w:hAnsi="Arial" w:cs="Arial"/>
          <w:color w:val="0070C0"/>
        </w:rPr>
        <w:t xml:space="preserve"> </w:t>
      </w:r>
    </w:p>
    <w:p w14:paraId="2751475E" w14:textId="77777777" w:rsidR="00D25B5C" w:rsidRPr="00CF56AD" w:rsidRDefault="00000000">
      <w:pPr>
        <w:rPr>
          <w:rFonts w:ascii="Arial" w:hAnsi="Arial" w:cs="Arial"/>
        </w:rPr>
      </w:pPr>
      <w:r w:rsidRPr="00CF56AD">
        <w:rPr>
          <w:rFonts w:ascii="Arial" w:hAnsi="Arial" w:cs="Arial"/>
        </w:rPr>
        <w:t xml:space="preserve">Huang, M.-H. and Rust, R.T. (2023) ‘Artificial intelligence in service: The next frontier of marketing’, </w:t>
      </w:r>
      <w:r w:rsidRPr="00CF56AD">
        <w:rPr>
          <w:rFonts w:ascii="Arial" w:hAnsi="Arial" w:cs="Arial"/>
          <w:i/>
          <w:iCs/>
        </w:rPr>
        <w:t>Journal of Service Research</w:t>
      </w:r>
      <w:r w:rsidRPr="00CF56AD">
        <w:rPr>
          <w:rFonts w:ascii="Arial" w:hAnsi="Arial" w:cs="Arial"/>
        </w:rPr>
        <w:t>, 26(1), pp. 3–19. Available at:</w:t>
      </w:r>
      <w:r w:rsidRPr="00CF56AD">
        <w:rPr>
          <w:rFonts w:ascii="Arial" w:hAnsi="Arial" w:cs="Arial"/>
        </w:rPr>
        <w:br/>
      </w:r>
      <w:hyperlink r:id="rId77">
        <w:r w:rsidR="00D25B5C" w:rsidRPr="00CF56AD">
          <w:rPr>
            <w:rFonts w:ascii="Arial" w:hAnsi="Arial" w:cs="Arial"/>
            <w:color w:val="0070C0"/>
            <w:u w:val="single"/>
          </w:rPr>
          <w:t>https://doi.org/10.1177/10946705221109553</w:t>
        </w:r>
      </w:hyperlink>
      <w:r w:rsidRPr="00CF56AD">
        <w:rPr>
          <w:rFonts w:ascii="Arial" w:hAnsi="Arial" w:cs="Arial"/>
          <w:color w:val="0070C0"/>
        </w:rPr>
        <w:t xml:space="preserve"> </w:t>
      </w:r>
    </w:p>
    <w:p w14:paraId="742BAF5F" w14:textId="77777777" w:rsidR="00D25B5C" w:rsidRPr="00CF56AD" w:rsidRDefault="00000000">
      <w:pPr>
        <w:rPr>
          <w:rFonts w:ascii="Arial" w:hAnsi="Arial" w:cs="Arial"/>
        </w:rPr>
      </w:pPr>
      <w:r w:rsidRPr="00CF56AD">
        <w:rPr>
          <w:rFonts w:ascii="Arial" w:hAnsi="Arial" w:cs="Arial"/>
          <w:highlight w:val="white"/>
        </w:rPr>
        <w:t xml:space="preserve">Hussain, A., Khan, R.S. and Tahir, N.A., 2023. Exploring the factors affecting the online and offline impulse buying </w:t>
      </w:r>
      <w:proofErr w:type="spellStart"/>
      <w:r w:rsidRPr="00CF56AD">
        <w:rPr>
          <w:rFonts w:ascii="Arial" w:hAnsi="Arial" w:cs="Arial"/>
          <w:highlight w:val="white"/>
        </w:rPr>
        <w:t>behaviour</w:t>
      </w:r>
      <w:proofErr w:type="spellEnd"/>
      <w:r w:rsidRPr="00CF56AD">
        <w:rPr>
          <w:rFonts w:ascii="Arial" w:hAnsi="Arial" w:cs="Arial"/>
          <w:highlight w:val="white"/>
        </w:rPr>
        <w:t xml:space="preserve"> of the Millennium generation. </w:t>
      </w:r>
      <w:r w:rsidRPr="00CF56AD">
        <w:rPr>
          <w:rFonts w:ascii="Arial" w:hAnsi="Arial" w:cs="Arial"/>
          <w:i/>
          <w:iCs/>
          <w:highlight w:val="white"/>
        </w:rPr>
        <w:t>Journal of Management Practices, Humanities and Social Sciences</w:t>
      </w:r>
      <w:r w:rsidRPr="00CF56AD">
        <w:rPr>
          <w:rFonts w:ascii="Arial" w:hAnsi="Arial" w:cs="Arial"/>
          <w:highlight w:val="white"/>
        </w:rPr>
        <w:t xml:space="preserve">, </w:t>
      </w:r>
      <w:r w:rsidRPr="00CF56AD">
        <w:rPr>
          <w:rFonts w:ascii="Arial" w:hAnsi="Arial" w:cs="Arial"/>
          <w:i/>
          <w:iCs/>
          <w:highlight w:val="white"/>
        </w:rPr>
        <w:t>7</w:t>
      </w:r>
      <w:r w:rsidRPr="00CF56AD">
        <w:rPr>
          <w:rFonts w:ascii="Arial" w:hAnsi="Arial" w:cs="Arial"/>
          <w:highlight w:val="white"/>
        </w:rPr>
        <w:t>(2), pp.9-22.</w:t>
      </w:r>
      <w:r w:rsidRPr="00CF56AD">
        <w:rPr>
          <w:rFonts w:ascii="Arial" w:hAnsi="Arial" w:cs="Arial"/>
        </w:rPr>
        <w:t xml:space="preserve"> </w:t>
      </w:r>
      <w:hyperlink r:id="rId78">
        <w:r w:rsidR="00D25B5C" w:rsidRPr="00CF56AD">
          <w:rPr>
            <w:rFonts w:ascii="Arial" w:hAnsi="Arial" w:cs="Arial"/>
            <w:color w:val="0070C0"/>
            <w:u w:val="single"/>
          </w:rPr>
          <w:t>https://pdfs.semanticscholar.org/dd21/f5d859f0b8a63e431783005ec07843e5234d.pdf?utm_campa</w:t>
        </w:r>
      </w:hyperlink>
      <w:hyperlink r:id="rId79">
        <w:r w:rsidR="00D25B5C" w:rsidRPr="00CF56AD">
          <w:rPr>
            <w:rFonts w:ascii="Arial" w:hAnsi="Arial" w:cs="Arial"/>
            <w:color w:val="0070C0"/>
          </w:rPr>
          <w:t>ign=5-best-spots-in-a-bar-to-place-a-vending-machine&amp;utm_medium=referral&amp;utm_source=www.vendpreneurs.com</w:t>
        </w:r>
      </w:hyperlink>
      <w:r w:rsidRPr="00CF56AD">
        <w:rPr>
          <w:rFonts w:ascii="Arial" w:hAnsi="Arial" w:cs="Arial"/>
          <w:color w:val="0070C0"/>
        </w:rPr>
        <w:t xml:space="preserve"> </w:t>
      </w:r>
    </w:p>
    <w:p w14:paraId="4AF3C1A1" w14:textId="77777777" w:rsidR="00D25B5C" w:rsidRPr="00CF56AD" w:rsidRDefault="00000000">
      <w:pPr>
        <w:rPr>
          <w:rFonts w:ascii="Arial" w:hAnsi="Arial" w:cs="Arial"/>
          <w:u w:val="single"/>
        </w:rPr>
      </w:pPr>
      <w:r w:rsidRPr="00CF56AD">
        <w:rPr>
          <w:rFonts w:ascii="Arial" w:hAnsi="Arial" w:cs="Arial"/>
        </w:rPr>
        <w:t xml:space="preserve">IBM (2023) </w:t>
      </w:r>
      <w:r w:rsidRPr="00CF56AD">
        <w:rPr>
          <w:rFonts w:ascii="Arial" w:hAnsi="Arial" w:cs="Arial"/>
          <w:i/>
          <w:iCs/>
        </w:rPr>
        <w:t>Big data and AI: Transforming digital commerce through predictive analytics</w:t>
      </w:r>
      <w:r w:rsidRPr="00CF56AD">
        <w:rPr>
          <w:rFonts w:ascii="Arial" w:hAnsi="Arial" w:cs="Arial"/>
        </w:rPr>
        <w:t>. Available at:</w:t>
      </w:r>
      <w:r w:rsidRPr="00CF56AD">
        <w:rPr>
          <w:rFonts w:ascii="Arial" w:hAnsi="Arial" w:cs="Arial"/>
        </w:rPr>
        <w:br/>
      </w:r>
      <w:hyperlink r:id="rId80">
        <w:r w:rsidR="00D25B5C" w:rsidRPr="00CF56AD">
          <w:rPr>
            <w:rFonts w:ascii="Arial" w:hAnsi="Arial" w:cs="Arial"/>
            <w:color w:val="0070C0"/>
            <w:u w:val="single"/>
          </w:rPr>
          <w:t>https://www.ibm.com/analytics</w:t>
        </w:r>
      </w:hyperlink>
    </w:p>
    <w:p w14:paraId="0458098B" w14:textId="77777777" w:rsidR="00D25B5C" w:rsidRPr="00CF56AD" w:rsidRDefault="00000000">
      <w:pPr>
        <w:rPr>
          <w:rFonts w:ascii="Arial" w:hAnsi="Arial" w:cs="Arial"/>
        </w:rPr>
      </w:pPr>
      <w:r w:rsidRPr="00CF56AD">
        <w:rPr>
          <w:rFonts w:ascii="Arial" w:hAnsi="Arial" w:cs="Arial"/>
        </w:rPr>
        <w:lastRenderedPageBreak/>
        <w:t xml:space="preserve">Information Commissioner’s Office (ICO) (2023) </w:t>
      </w:r>
      <w:r w:rsidRPr="00CF56AD">
        <w:rPr>
          <w:rFonts w:ascii="Arial" w:hAnsi="Arial" w:cs="Arial"/>
          <w:i/>
          <w:iCs/>
        </w:rPr>
        <w:t>Guide to data protection and GDPR compliance in the UK</w:t>
      </w:r>
      <w:r w:rsidRPr="00CF56AD">
        <w:rPr>
          <w:rFonts w:ascii="Arial" w:hAnsi="Arial" w:cs="Arial"/>
        </w:rPr>
        <w:t>. Available at:</w:t>
      </w:r>
      <w:r w:rsidRPr="00CF56AD">
        <w:rPr>
          <w:rFonts w:ascii="Arial" w:hAnsi="Arial" w:cs="Arial"/>
        </w:rPr>
        <w:br/>
      </w:r>
      <w:hyperlink r:id="rId81">
        <w:r w:rsidR="00D25B5C" w:rsidRPr="00CF56AD">
          <w:rPr>
            <w:rFonts w:ascii="Arial" w:hAnsi="Arial" w:cs="Arial"/>
            <w:color w:val="0070C0"/>
            <w:u w:val="single"/>
          </w:rPr>
          <w:t>https://ico.org.uk/for-organisations/guide-to-data-protection</w:t>
        </w:r>
      </w:hyperlink>
      <w:r w:rsidRPr="00CF56AD">
        <w:rPr>
          <w:rFonts w:ascii="Arial" w:hAnsi="Arial" w:cs="Arial"/>
          <w:color w:val="0070C0"/>
        </w:rPr>
        <w:t xml:space="preserve"> </w:t>
      </w:r>
    </w:p>
    <w:p w14:paraId="4072DAFC" w14:textId="77777777" w:rsidR="00D25B5C" w:rsidRPr="00CF56AD" w:rsidRDefault="00000000">
      <w:pPr>
        <w:rPr>
          <w:rFonts w:ascii="Arial" w:hAnsi="Arial" w:cs="Arial"/>
        </w:rPr>
      </w:pPr>
      <w:r w:rsidRPr="00CF56AD">
        <w:rPr>
          <w:rFonts w:ascii="Arial" w:hAnsi="Arial" w:cs="Arial"/>
          <w:highlight w:val="white"/>
        </w:rPr>
        <w:t xml:space="preserve">James, S., Thomas, B. and Jose, J., 2026. Algorithmic seduction: ethical boundaries in AI-powered consumer nudging. </w:t>
      </w:r>
      <w:r w:rsidRPr="00CF56AD">
        <w:rPr>
          <w:rFonts w:ascii="Arial" w:hAnsi="Arial" w:cs="Arial"/>
          <w:i/>
          <w:iCs/>
          <w:highlight w:val="white"/>
        </w:rPr>
        <w:t>Frontiers in Psychology</w:t>
      </w:r>
      <w:r w:rsidRPr="00CF56AD">
        <w:rPr>
          <w:rFonts w:ascii="Arial" w:hAnsi="Arial" w:cs="Arial"/>
          <w:highlight w:val="white"/>
        </w:rPr>
        <w:t xml:space="preserve">, </w:t>
      </w:r>
      <w:r w:rsidRPr="00CF56AD">
        <w:rPr>
          <w:rFonts w:ascii="Arial" w:hAnsi="Arial" w:cs="Arial"/>
          <w:i/>
          <w:iCs/>
          <w:highlight w:val="white"/>
        </w:rPr>
        <w:t>17</w:t>
      </w:r>
      <w:r w:rsidRPr="00CF56AD">
        <w:rPr>
          <w:rFonts w:ascii="Arial" w:hAnsi="Arial" w:cs="Arial"/>
          <w:highlight w:val="white"/>
        </w:rPr>
        <w:t>, p.1675412.</w:t>
      </w:r>
      <w:r w:rsidRPr="00CF56AD">
        <w:rPr>
          <w:rFonts w:ascii="Arial" w:hAnsi="Arial" w:cs="Arial"/>
        </w:rPr>
        <w:t xml:space="preserve"> </w:t>
      </w:r>
      <w:hyperlink r:id="rId82">
        <w:r w:rsidR="00D25B5C" w:rsidRPr="00CF56AD">
          <w:rPr>
            <w:rFonts w:ascii="Arial" w:hAnsi="Arial" w:cs="Arial"/>
            <w:color w:val="0070C0"/>
            <w:u w:val="single"/>
          </w:rPr>
          <w:t>https://www.frontiersin.org/journals/psychology/articles/10.3389/fpsyg.2026.1675412/full?utm</w:t>
        </w:r>
      </w:hyperlink>
      <w:r w:rsidRPr="00CF56AD">
        <w:rPr>
          <w:rFonts w:ascii="Arial" w:hAnsi="Arial" w:cs="Arial"/>
        </w:rPr>
        <w:t xml:space="preserve"> </w:t>
      </w:r>
    </w:p>
    <w:p w14:paraId="1147C5F3" w14:textId="77777777" w:rsidR="00D25B5C" w:rsidRPr="00CF56AD" w:rsidRDefault="00000000">
      <w:pPr>
        <w:rPr>
          <w:rFonts w:ascii="Arial" w:hAnsi="Arial" w:cs="Arial"/>
        </w:rPr>
      </w:pPr>
      <w:proofErr w:type="spellStart"/>
      <w:r w:rsidRPr="00CF56AD">
        <w:rPr>
          <w:rFonts w:ascii="Arial" w:hAnsi="Arial" w:cs="Arial"/>
        </w:rPr>
        <w:t>Jannach</w:t>
      </w:r>
      <w:proofErr w:type="spellEnd"/>
      <w:r w:rsidRPr="00CF56AD">
        <w:rPr>
          <w:rFonts w:ascii="Arial" w:hAnsi="Arial" w:cs="Arial"/>
        </w:rPr>
        <w:t xml:space="preserve">, D., Zanker, M., Felfernig, A. and Friedrich, G. (2010) </w:t>
      </w:r>
      <w:r w:rsidRPr="00CF56AD">
        <w:rPr>
          <w:rFonts w:ascii="Arial" w:hAnsi="Arial" w:cs="Arial"/>
          <w:i/>
          <w:iCs/>
        </w:rPr>
        <w:t>Recommender Systems: An Introduction</w:t>
      </w:r>
      <w:r w:rsidRPr="00CF56AD">
        <w:rPr>
          <w:rFonts w:ascii="Arial" w:hAnsi="Arial" w:cs="Arial"/>
        </w:rPr>
        <w:t xml:space="preserve">. Cambridge: Cambridge University Press. </w:t>
      </w:r>
      <w:hyperlink r:id="rId83">
        <w:r w:rsidR="00D25B5C" w:rsidRPr="00CF56AD">
          <w:rPr>
            <w:rFonts w:ascii="Arial" w:hAnsi="Arial" w:cs="Arial"/>
            <w:color w:val="0070C0"/>
            <w:u w:val="single"/>
          </w:rPr>
          <w:t>https://books.google.com/books?hl=en&amp;lr=&amp;id=eygTJBd_U2cC&amp;oi=fnd&amp;pg=PR5&amp;dq=Jannach,+D.,+Zanker,+M.,+Felfernig,+A.+and+Friedrich,+G.+(2010)+Recommender+Systems:+An+Introduction.+Cambridge:+Cambridge+University+Press.&amp;ots=mXA180BQAH&amp;sig=WQumwgkUgx7qN4J9arfM1hMOC-0</w:t>
        </w:r>
      </w:hyperlink>
      <w:r w:rsidRPr="00CF56AD">
        <w:rPr>
          <w:rFonts w:ascii="Arial" w:hAnsi="Arial" w:cs="Arial"/>
          <w:color w:val="0070C0"/>
        </w:rPr>
        <w:t xml:space="preserve"> </w:t>
      </w:r>
    </w:p>
    <w:p w14:paraId="0981AAEF" w14:textId="77777777" w:rsidR="00D25B5C" w:rsidRPr="00CF56AD" w:rsidRDefault="00000000">
      <w:pPr>
        <w:rPr>
          <w:rFonts w:ascii="Arial" w:hAnsi="Arial" w:cs="Arial"/>
        </w:rPr>
      </w:pPr>
      <w:proofErr w:type="spellStart"/>
      <w:r w:rsidRPr="00CF56AD">
        <w:rPr>
          <w:rFonts w:ascii="Arial" w:hAnsi="Arial" w:cs="Arial"/>
        </w:rPr>
        <w:t>Jannach</w:t>
      </w:r>
      <w:proofErr w:type="spellEnd"/>
      <w:r w:rsidRPr="00CF56AD">
        <w:rPr>
          <w:rFonts w:ascii="Arial" w:hAnsi="Arial" w:cs="Arial"/>
        </w:rPr>
        <w:t xml:space="preserve">, D. and Adomavicius, G. (2022) ‘Recommender systems: Current state and future directions’, </w:t>
      </w:r>
      <w:r w:rsidRPr="00CF56AD">
        <w:rPr>
          <w:rFonts w:ascii="Arial" w:hAnsi="Arial" w:cs="Arial"/>
          <w:i/>
          <w:iCs/>
        </w:rPr>
        <w:t>AI Magazine</w:t>
      </w:r>
      <w:r w:rsidRPr="00CF56AD">
        <w:rPr>
          <w:rFonts w:ascii="Arial" w:hAnsi="Arial" w:cs="Arial"/>
        </w:rPr>
        <w:t>, 43(1), pp. 1–12. Available at:</w:t>
      </w:r>
      <w:r w:rsidRPr="00CF56AD">
        <w:rPr>
          <w:rFonts w:ascii="Arial" w:hAnsi="Arial" w:cs="Arial"/>
        </w:rPr>
        <w:br/>
      </w:r>
      <w:hyperlink r:id="rId84">
        <w:r w:rsidR="00D25B5C" w:rsidRPr="00CF56AD">
          <w:rPr>
            <w:rFonts w:ascii="Arial" w:hAnsi="Arial" w:cs="Arial"/>
            <w:color w:val="0070C0"/>
            <w:u w:val="single"/>
          </w:rPr>
          <w:t>https://doi.org/10.1609/aimag.v43i1.19122</w:t>
        </w:r>
      </w:hyperlink>
      <w:r w:rsidRPr="00CF56AD">
        <w:rPr>
          <w:rFonts w:ascii="Arial" w:hAnsi="Arial" w:cs="Arial"/>
          <w:color w:val="0070C0"/>
        </w:rPr>
        <w:t xml:space="preserve"> </w:t>
      </w:r>
    </w:p>
    <w:p w14:paraId="4E875A61" w14:textId="77777777" w:rsidR="00D25B5C" w:rsidRPr="00CF56AD" w:rsidRDefault="00000000">
      <w:pPr>
        <w:rPr>
          <w:rFonts w:ascii="Arial" w:hAnsi="Arial" w:cs="Arial"/>
        </w:rPr>
      </w:pPr>
      <w:r w:rsidRPr="00CF56AD">
        <w:rPr>
          <w:rFonts w:ascii="Arial" w:hAnsi="Arial" w:cs="Arial"/>
          <w:highlight w:val="white"/>
        </w:rPr>
        <w:t xml:space="preserve">Jeong, S.H. and Chung, J.Y., 2022. Integrated technology acceptance model (TAM) of sports team smartphone application (STSA) in the stimulus organism response (SOR) framework. </w:t>
      </w:r>
      <w:r w:rsidRPr="00CF56AD">
        <w:rPr>
          <w:rFonts w:ascii="Arial" w:hAnsi="Arial" w:cs="Arial"/>
          <w:i/>
          <w:iCs/>
          <w:highlight w:val="white"/>
        </w:rPr>
        <w:t>Journal of Physical Education and Sport</w:t>
      </w:r>
      <w:r w:rsidRPr="00CF56AD">
        <w:rPr>
          <w:rFonts w:ascii="Arial" w:hAnsi="Arial" w:cs="Arial"/>
          <w:highlight w:val="white"/>
        </w:rPr>
        <w:t xml:space="preserve">, </w:t>
      </w:r>
      <w:r w:rsidRPr="00CF56AD">
        <w:rPr>
          <w:rFonts w:ascii="Arial" w:hAnsi="Arial" w:cs="Arial"/>
          <w:i/>
          <w:iCs/>
          <w:highlight w:val="white"/>
        </w:rPr>
        <w:t>22</w:t>
      </w:r>
      <w:r w:rsidRPr="00CF56AD">
        <w:rPr>
          <w:rFonts w:ascii="Arial" w:hAnsi="Arial" w:cs="Arial"/>
          <w:highlight w:val="white"/>
        </w:rPr>
        <w:t>(9), pp.2152-2161.</w:t>
      </w:r>
      <w:r w:rsidRPr="00CF56AD">
        <w:rPr>
          <w:rFonts w:ascii="Arial" w:hAnsi="Arial" w:cs="Arial"/>
        </w:rPr>
        <w:t xml:space="preserve"> </w:t>
      </w:r>
      <w:hyperlink r:id="rId85">
        <w:r w:rsidR="00D25B5C" w:rsidRPr="00CF56AD">
          <w:rPr>
            <w:rFonts w:ascii="Arial" w:hAnsi="Arial" w:cs="Arial"/>
            <w:color w:val="0070C0"/>
            <w:u w:val="single"/>
          </w:rPr>
          <w:t>https://efsupit.ro/images/stories/septembrie2022/Art%20275.pdf</w:t>
        </w:r>
      </w:hyperlink>
      <w:r w:rsidRPr="00CF56AD">
        <w:rPr>
          <w:rFonts w:ascii="Arial" w:hAnsi="Arial" w:cs="Arial"/>
          <w:color w:val="0070C0"/>
        </w:rPr>
        <w:t xml:space="preserve"> </w:t>
      </w:r>
    </w:p>
    <w:p w14:paraId="39A326FC" w14:textId="77777777" w:rsidR="00D25B5C" w:rsidRPr="00CF56AD" w:rsidRDefault="00000000">
      <w:pPr>
        <w:rPr>
          <w:rFonts w:ascii="Arial" w:hAnsi="Arial" w:cs="Arial"/>
        </w:rPr>
      </w:pPr>
      <w:r w:rsidRPr="00CF56AD">
        <w:rPr>
          <w:rFonts w:ascii="Arial" w:hAnsi="Arial" w:cs="Arial"/>
        </w:rPr>
        <w:t xml:space="preserve">Jiang, Z., Chan, J. and Tan, B. (2022) ‘The impact of personalized recommendation systems on consumer decision-making’, </w:t>
      </w:r>
      <w:r w:rsidRPr="00CF56AD">
        <w:rPr>
          <w:rFonts w:ascii="Arial" w:hAnsi="Arial" w:cs="Arial"/>
          <w:i/>
          <w:iCs/>
        </w:rPr>
        <w:t>Information Systems Research</w:t>
      </w:r>
      <w:r w:rsidRPr="00CF56AD">
        <w:rPr>
          <w:rFonts w:ascii="Arial" w:hAnsi="Arial" w:cs="Arial"/>
        </w:rPr>
        <w:t>, 33(3), pp. 845–860. Available at:</w:t>
      </w:r>
      <w:r w:rsidRPr="00CF56AD">
        <w:rPr>
          <w:rFonts w:ascii="Arial" w:hAnsi="Arial" w:cs="Arial"/>
        </w:rPr>
        <w:br/>
      </w:r>
      <w:hyperlink r:id="rId86">
        <w:r w:rsidR="00D25B5C" w:rsidRPr="00CF56AD">
          <w:rPr>
            <w:rFonts w:ascii="Arial" w:hAnsi="Arial" w:cs="Arial"/>
            <w:color w:val="0070C0"/>
            <w:u w:val="single"/>
          </w:rPr>
          <w:t>https://doi.org/10.1287/isre.2022.1095</w:t>
        </w:r>
      </w:hyperlink>
      <w:r w:rsidRPr="00CF56AD">
        <w:rPr>
          <w:rFonts w:ascii="Arial" w:hAnsi="Arial" w:cs="Arial"/>
          <w:color w:val="0070C0"/>
        </w:rPr>
        <w:t xml:space="preserve"> </w:t>
      </w:r>
    </w:p>
    <w:p w14:paraId="431B7307" w14:textId="77777777" w:rsidR="00D25B5C" w:rsidRPr="00CF56AD" w:rsidRDefault="00000000">
      <w:pPr>
        <w:rPr>
          <w:rFonts w:ascii="Arial" w:hAnsi="Arial" w:cs="Arial"/>
        </w:rPr>
      </w:pPr>
      <w:r w:rsidRPr="00CF56AD">
        <w:rPr>
          <w:rFonts w:ascii="Arial" w:hAnsi="Arial" w:cs="Arial"/>
        </w:rPr>
        <w:t xml:space="preserve">Kacen, J.J., Hess, J.D. and Walker, D. (2022) ‘Spontaneous selection: The influence of promotions on impulse buying’, </w:t>
      </w:r>
      <w:r w:rsidRPr="00CF56AD">
        <w:rPr>
          <w:rFonts w:ascii="Arial" w:hAnsi="Arial" w:cs="Arial"/>
          <w:i/>
          <w:iCs/>
        </w:rPr>
        <w:t>Journal of Retailing</w:t>
      </w:r>
      <w:r w:rsidRPr="00CF56AD">
        <w:rPr>
          <w:rFonts w:ascii="Arial" w:hAnsi="Arial" w:cs="Arial"/>
        </w:rPr>
        <w:t>, 98(1), pp. 20–35. Available at:</w:t>
      </w:r>
      <w:r w:rsidRPr="00CF56AD">
        <w:rPr>
          <w:rFonts w:ascii="Arial" w:hAnsi="Arial" w:cs="Arial"/>
        </w:rPr>
        <w:br/>
      </w:r>
      <w:hyperlink r:id="rId87">
        <w:r w:rsidR="00D25B5C" w:rsidRPr="00CF56AD">
          <w:rPr>
            <w:rFonts w:ascii="Arial" w:hAnsi="Arial" w:cs="Arial"/>
            <w:color w:val="0070C0"/>
            <w:u w:val="single"/>
          </w:rPr>
          <w:t>https://doi.org/10.1016/j.jretai.2021.11.002</w:t>
        </w:r>
      </w:hyperlink>
      <w:r w:rsidRPr="00CF56AD">
        <w:rPr>
          <w:rFonts w:ascii="Arial" w:hAnsi="Arial" w:cs="Arial"/>
          <w:color w:val="0070C0"/>
        </w:rPr>
        <w:t xml:space="preserve"> </w:t>
      </w:r>
    </w:p>
    <w:p w14:paraId="0F18B973" w14:textId="77777777" w:rsidR="00D25B5C" w:rsidRPr="00CF56AD" w:rsidRDefault="00000000">
      <w:pPr>
        <w:rPr>
          <w:rFonts w:ascii="Arial" w:hAnsi="Arial" w:cs="Arial"/>
        </w:rPr>
      </w:pPr>
      <w:r w:rsidRPr="00CF56AD">
        <w:rPr>
          <w:rFonts w:ascii="Arial" w:hAnsi="Arial" w:cs="Arial"/>
        </w:rPr>
        <w:lastRenderedPageBreak/>
        <w:t xml:space="preserve">Kapoor, K.K. and Vij, M. (2022) ‘Ethical implications of AI-based personalization in digital marketing’, </w:t>
      </w:r>
      <w:r w:rsidRPr="00CF56AD">
        <w:rPr>
          <w:rFonts w:ascii="Arial" w:hAnsi="Arial" w:cs="Arial"/>
          <w:i/>
          <w:iCs/>
        </w:rPr>
        <w:t>Journal of Business Research</w:t>
      </w:r>
      <w:r w:rsidRPr="00CF56AD">
        <w:rPr>
          <w:rFonts w:ascii="Arial" w:hAnsi="Arial" w:cs="Arial"/>
        </w:rPr>
        <w:t>, 144, pp. 342–350. Available at:</w:t>
      </w:r>
      <w:r w:rsidRPr="00CF56AD">
        <w:rPr>
          <w:rFonts w:ascii="Arial" w:hAnsi="Arial" w:cs="Arial"/>
        </w:rPr>
        <w:br/>
      </w:r>
      <w:hyperlink r:id="rId88">
        <w:r w:rsidR="00D25B5C" w:rsidRPr="00CF56AD">
          <w:rPr>
            <w:rFonts w:ascii="Arial" w:hAnsi="Arial" w:cs="Arial"/>
            <w:color w:val="0070C0"/>
            <w:u w:val="single"/>
          </w:rPr>
          <w:t>https://doi.org/10.1016/j.jbusres.2022.01.045</w:t>
        </w:r>
      </w:hyperlink>
      <w:r w:rsidRPr="00CF56AD">
        <w:rPr>
          <w:rFonts w:ascii="Arial" w:hAnsi="Arial" w:cs="Arial"/>
          <w:color w:val="0070C0"/>
        </w:rPr>
        <w:t xml:space="preserve"> </w:t>
      </w:r>
    </w:p>
    <w:p w14:paraId="428F2574" w14:textId="77777777" w:rsidR="00D25B5C" w:rsidRPr="00CF56AD" w:rsidRDefault="00000000">
      <w:pPr>
        <w:rPr>
          <w:rFonts w:ascii="Arial" w:hAnsi="Arial" w:cs="Arial"/>
        </w:rPr>
      </w:pPr>
      <w:r w:rsidRPr="00CF56AD">
        <w:rPr>
          <w:rFonts w:ascii="Arial" w:hAnsi="Arial" w:cs="Arial"/>
        </w:rPr>
        <w:t xml:space="preserve">Kim, J. and Johnson, K.K.P. (2016) ‘Power of consumers using social media: Examining the influences of brand-related user-generated content on Facebook’, </w:t>
      </w:r>
      <w:r w:rsidRPr="00CF56AD">
        <w:rPr>
          <w:rFonts w:ascii="Arial" w:hAnsi="Arial" w:cs="Arial"/>
          <w:i/>
          <w:iCs/>
        </w:rPr>
        <w:t>Computers in Human Behavior</w:t>
      </w:r>
      <w:r w:rsidRPr="00CF56AD">
        <w:rPr>
          <w:rFonts w:ascii="Arial" w:hAnsi="Arial" w:cs="Arial"/>
        </w:rPr>
        <w:t xml:space="preserve">, 58, pp. 98–108. </w:t>
      </w:r>
      <w:hyperlink r:id="rId89">
        <w:r w:rsidR="00D25B5C" w:rsidRPr="00CF56AD">
          <w:rPr>
            <w:rFonts w:ascii="Arial" w:hAnsi="Arial" w:cs="Arial"/>
            <w:color w:val="0070C0"/>
            <w:u w:val="single"/>
          </w:rPr>
          <w:t>https://publishingandsocialmedia.wordpress.com/wp-content/uploads/2016/09/power-of-consumers.pdf</w:t>
        </w:r>
      </w:hyperlink>
      <w:r w:rsidRPr="00CF56AD">
        <w:rPr>
          <w:rFonts w:ascii="Arial" w:hAnsi="Arial" w:cs="Arial"/>
          <w:color w:val="0070C0"/>
        </w:rPr>
        <w:t xml:space="preserve"> </w:t>
      </w:r>
    </w:p>
    <w:p w14:paraId="089CA138" w14:textId="77777777" w:rsidR="00D25B5C" w:rsidRPr="00CF56AD" w:rsidRDefault="00000000">
      <w:pPr>
        <w:rPr>
          <w:rFonts w:ascii="Arial" w:hAnsi="Arial" w:cs="Arial"/>
        </w:rPr>
      </w:pPr>
      <w:r w:rsidRPr="00CF56AD">
        <w:rPr>
          <w:rFonts w:ascii="Arial" w:hAnsi="Arial" w:cs="Arial"/>
        </w:rPr>
        <w:t xml:space="preserve">Kokolakis, S. (2023) ‘Privacy paradox in the digital age: A review of empirical evidence’, </w:t>
      </w:r>
      <w:r w:rsidRPr="00CF56AD">
        <w:rPr>
          <w:rFonts w:ascii="Arial" w:hAnsi="Arial" w:cs="Arial"/>
          <w:i/>
          <w:iCs/>
        </w:rPr>
        <w:t>Computers &amp; Security</w:t>
      </w:r>
      <w:r w:rsidRPr="00CF56AD">
        <w:rPr>
          <w:rFonts w:ascii="Arial" w:hAnsi="Arial" w:cs="Arial"/>
        </w:rPr>
        <w:t>, 122, 102–115. Available at:</w:t>
      </w:r>
      <w:r w:rsidRPr="00CF56AD">
        <w:rPr>
          <w:rFonts w:ascii="Arial" w:hAnsi="Arial" w:cs="Arial"/>
        </w:rPr>
        <w:br/>
      </w:r>
      <w:hyperlink r:id="rId90">
        <w:r w:rsidR="00D25B5C" w:rsidRPr="00CF56AD">
          <w:rPr>
            <w:rFonts w:ascii="Arial" w:hAnsi="Arial" w:cs="Arial"/>
            <w:color w:val="0070C0"/>
            <w:u w:val="single"/>
          </w:rPr>
          <w:t>https://doi.org/10.1016/j.cose.2022.102115</w:t>
        </w:r>
      </w:hyperlink>
      <w:r w:rsidRPr="00CF56AD">
        <w:rPr>
          <w:rFonts w:ascii="Arial" w:hAnsi="Arial" w:cs="Arial"/>
          <w:color w:val="0070C0"/>
        </w:rPr>
        <w:t xml:space="preserve"> </w:t>
      </w:r>
    </w:p>
    <w:p w14:paraId="7BE19F28" w14:textId="77777777" w:rsidR="00D25B5C" w:rsidRPr="00CF56AD" w:rsidRDefault="00000000">
      <w:pPr>
        <w:rPr>
          <w:rFonts w:ascii="Arial" w:hAnsi="Arial" w:cs="Arial"/>
        </w:rPr>
      </w:pPr>
      <w:proofErr w:type="spellStart"/>
      <w:r w:rsidRPr="00CF56AD">
        <w:rPr>
          <w:rFonts w:ascii="Arial" w:hAnsi="Arial" w:cs="Arial"/>
          <w:highlight w:val="white"/>
        </w:rPr>
        <w:t>Kordzadeh</w:t>
      </w:r>
      <w:proofErr w:type="spellEnd"/>
      <w:r w:rsidRPr="00CF56AD">
        <w:rPr>
          <w:rFonts w:ascii="Arial" w:hAnsi="Arial" w:cs="Arial"/>
          <w:highlight w:val="white"/>
        </w:rPr>
        <w:t xml:space="preserve">, N. and </w:t>
      </w:r>
      <w:proofErr w:type="spellStart"/>
      <w:r w:rsidRPr="00CF56AD">
        <w:rPr>
          <w:rFonts w:ascii="Arial" w:hAnsi="Arial" w:cs="Arial"/>
          <w:highlight w:val="white"/>
        </w:rPr>
        <w:t>Ghasemaghaei</w:t>
      </w:r>
      <w:proofErr w:type="spellEnd"/>
      <w:r w:rsidRPr="00CF56AD">
        <w:rPr>
          <w:rFonts w:ascii="Arial" w:hAnsi="Arial" w:cs="Arial"/>
          <w:highlight w:val="white"/>
        </w:rPr>
        <w:t xml:space="preserve">, M., 2022. Algorithmic bias: review, synthesis, and future research directions. </w:t>
      </w:r>
      <w:r w:rsidRPr="00CF56AD">
        <w:rPr>
          <w:rFonts w:ascii="Arial" w:hAnsi="Arial" w:cs="Arial"/>
          <w:i/>
          <w:iCs/>
          <w:highlight w:val="white"/>
        </w:rPr>
        <w:t>European Journal of Information Systems</w:t>
      </w:r>
      <w:r w:rsidRPr="00CF56AD">
        <w:rPr>
          <w:rFonts w:ascii="Arial" w:hAnsi="Arial" w:cs="Arial"/>
          <w:highlight w:val="white"/>
        </w:rPr>
        <w:t xml:space="preserve">, </w:t>
      </w:r>
      <w:r w:rsidRPr="00CF56AD">
        <w:rPr>
          <w:rFonts w:ascii="Arial" w:hAnsi="Arial" w:cs="Arial"/>
          <w:i/>
          <w:iCs/>
          <w:highlight w:val="white"/>
        </w:rPr>
        <w:t>31</w:t>
      </w:r>
      <w:r w:rsidRPr="00CF56AD">
        <w:rPr>
          <w:rFonts w:ascii="Arial" w:hAnsi="Arial" w:cs="Arial"/>
          <w:highlight w:val="white"/>
        </w:rPr>
        <w:t>(3), pp.388-409.</w:t>
      </w:r>
      <w:r w:rsidRPr="00CF56AD">
        <w:rPr>
          <w:rFonts w:ascii="Arial" w:hAnsi="Arial" w:cs="Arial"/>
        </w:rPr>
        <w:t xml:space="preserve"> </w:t>
      </w:r>
      <w:hyperlink r:id="rId91">
        <w:r w:rsidR="00D25B5C" w:rsidRPr="00CF56AD">
          <w:rPr>
            <w:rFonts w:ascii="Arial" w:hAnsi="Arial" w:cs="Arial"/>
            <w:color w:val="0070C0"/>
            <w:u w:val="single"/>
          </w:rPr>
          <w:t>https://www.researchgate.net/profile/Nima-Kordzadeh/publication/352176150_Algorithmic_bias_review_synthesis_and_future_research_directions/links/634f4f1d8d4484154a157419/Algorithmic-bias-review-synthesis-and-future-research-directions.pdf?origin=journalDetail&amp;</w:t>
        </w:r>
      </w:hyperlink>
      <w:r w:rsidRPr="00CF56AD">
        <w:rPr>
          <w:rFonts w:ascii="Arial" w:hAnsi="Arial" w:cs="Arial"/>
          <w:color w:val="0070C0"/>
        </w:rPr>
        <w:t xml:space="preserve"> </w:t>
      </w:r>
    </w:p>
    <w:p w14:paraId="19A3BC1E" w14:textId="77777777" w:rsidR="00D25B5C" w:rsidRPr="00CF56AD" w:rsidRDefault="00000000">
      <w:pPr>
        <w:rPr>
          <w:rFonts w:ascii="Arial" w:hAnsi="Arial" w:cs="Arial"/>
        </w:rPr>
      </w:pPr>
      <w:r w:rsidRPr="00CF56AD">
        <w:rPr>
          <w:rFonts w:ascii="Arial" w:hAnsi="Arial" w:cs="Arial"/>
        </w:rPr>
        <w:t xml:space="preserve">Li, X., Wang, Y. and Zhang, J. (2022) ‘Hybrid recommender systems: A systematic review and future directions’, </w:t>
      </w:r>
      <w:r w:rsidRPr="00CF56AD">
        <w:rPr>
          <w:rFonts w:ascii="Arial" w:hAnsi="Arial" w:cs="Arial"/>
          <w:i/>
          <w:iCs/>
        </w:rPr>
        <w:t>Expert Systems with Applications</w:t>
      </w:r>
      <w:r w:rsidRPr="00CF56AD">
        <w:rPr>
          <w:rFonts w:ascii="Arial" w:hAnsi="Arial" w:cs="Arial"/>
        </w:rPr>
        <w:t>, 200, 117–135. Available at:</w:t>
      </w:r>
      <w:r w:rsidRPr="00CF56AD">
        <w:rPr>
          <w:rFonts w:ascii="Arial" w:hAnsi="Arial" w:cs="Arial"/>
        </w:rPr>
        <w:br/>
      </w:r>
      <w:hyperlink r:id="rId92">
        <w:r w:rsidR="00D25B5C" w:rsidRPr="00CF56AD">
          <w:rPr>
            <w:rFonts w:ascii="Arial" w:hAnsi="Arial" w:cs="Arial"/>
            <w:color w:val="0070C0"/>
            <w:u w:val="single"/>
          </w:rPr>
          <w:t>https://doi.org/10.1016/j.eswa.2022.117135</w:t>
        </w:r>
      </w:hyperlink>
      <w:r w:rsidRPr="00CF56AD">
        <w:rPr>
          <w:rFonts w:ascii="Arial" w:hAnsi="Arial" w:cs="Arial"/>
          <w:color w:val="0070C0"/>
        </w:rPr>
        <w:t xml:space="preserve"> </w:t>
      </w:r>
    </w:p>
    <w:p w14:paraId="397484AB" w14:textId="77777777" w:rsidR="00D25B5C" w:rsidRPr="00CF56AD" w:rsidRDefault="00000000">
      <w:pPr>
        <w:rPr>
          <w:rFonts w:ascii="Arial" w:hAnsi="Arial" w:cs="Arial"/>
          <w:u w:val="single"/>
        </w:rPr>
      </w:pPr>
      <w:r w:rsidRPr="00CF56AD">
        <w:rPr>
          <w:rFonts w:ascii="Arial" w:hAnsi="Arial" w:cs="Arial"/>
        </w:rPr>
        <w:t>Lim, W.M., Rasul, T., Kumar, S., Ala, M. and Lim, A.L. (</w:t>
      </w:r>
      <w:proofErr w:type="gramStart"/>
      <w:r w:rsidRPr="00CF56AD">
        <w:rPr>
          <w:rFonts w:ascii="Arial" w:hAnsi="Arial" w:cs="Arial"/>
        </w:rPr>
        <w:t>2023) ‘</w:t>
      </w:r>
      <w:proofErr w:type="gramEnd"/>
      <w:r w:rsidRPr="00CF56AD">
        <w:rPr>
          <w:rFonts w:ascii="Arial" w:hAnsi="Arial" w:cs="Arial"/>
        </w:rPr>
        <w:t xml:space="preserve">How do consumers respond to artificial intelligence in retail? A systematic review and future research agenda’, </w:t>
      </w:r>
      <w:r w:rsidRPr="00CF56AD">
        <w:rPr>
          <w:rFonts w:ascii="Arial" w:hAnsi="Arial" w:cs="Arial"/>
          <w:i/>
          <w:iCs/>
        </w:rPr>
        <w:t>International Journal of Consumer Studies</w:t>
      </w:r>
      <w:r w:rsidRPr="00CF56AD">
        <w:rPr>
          <w:rFonts w:ascii="Arial" w:hAnsi="Arial" w:cs="Arial"/>
        </w:rPr>
        <w:t>, 47(4), pp. 1281–1302. Available at:</w:t>
      </w:r>
      <w:hyperlink r:id="rId93">
        <w:r w:rsidR="00D25B5C" w:rsidRPr="00CF56AD">
          <w:rPr>
            <w:rFonts w:ascii="Arial" w:hAnsi="Arial" w:cs="Arial"/>
          </w:rPr>
          <w:t xml:space="preserve"> </w:t>
        </w:r>
      </w:hyperlink>
      <w:hyperlink r:id="rId94">
        <w:r w:rsidR="00D25B5C" w:rsidRPr="00CF56AD">
          <w:rPr>
            <w:rFonts w:ascii="Arial" w:hAnsi="Arial" w:cs="Arial"/>
            <w:color w:val="0070C0"/>
            <w:u w:val="single"/>
          </w:rPr>
          <w:t>https://doi.org/10.1111/ijcs.12862</w:t>
        </w:r>
      </w:hyperlink>
    </w:p>
    <w:p w14:paraId="46126FAF" w14:textId="77777777" w:rsidR="00D25B5C" w:rsidRPr="00CF56AD" w:rsidRDefault="00000000">
      <w:pPr>
        <w:rPr>
          <w:rFonts w:ascii="Arial" w:hAnsi="Arial" w:cs="Arial"/>
        </w:rPr>
      </w:pPr>
      <w:r w:rsidRPr="00CF56AD">
        <w:rPr>
          <w:rFonts w:ascii="Arial" w:hAnsi="Arial" w:cs="Arial"/>
        </w:rPr>
        <w:t xml:space="preserve">Liu, Y., Li, H. and Hu, F. (2019) ‘Website attributes in urging online impulse purchase’, </w:t>
      </w:r>
      <w:r w:rsidRPr="00CF56AD">
        <w:rPr>
          <w:rFonts w:ascii="Arial" w:hAnsi="Arial" w:cs="Arial"/>
          <w:i/>
          <w:iCs/>
        </w:rPr>
        <w:t>Decision Support Systems</w:t>
      </w:r>
      <w:r w:rsidRPr="00CF56AD">
        <w:rPr>
          <w:rFonts w:ascii="Arial" w:hAnsi="Arial" w:cs="Arial"/>
        </w:rPr>
        <w:t xml:space="preserve">, 55(3), pp. 829–837. </w:t>
      </w:r>
      <w:hyperlink r:id="rId95">
        <w:r w:rsidR="00D25B5C" w:rsidRPr="00CF56AD">
          <w:rPr>
            <w:rFonts w:ascii="Arial" w:hAnsi="Arial" w:cs="Arial"/>
            <w:color w:val="0070C0"/>
            <w:u w:val="single"/>
          </w:rPr>
          <w:t>https://ubicomp.oulu.fi/files/dss13.pdf</w:t>
        </w:r>
      </w:hyperlink>
      <w:r w:rsidRPr="00CF56AD">
        <w:rPr>
          <w:rFonts w:ascii="Arial" w:hAnsi="Arial" w:cs="Arial"/>
          <w:color w:val="0070C0"/>
        </w:rPr>
        <w:t xml:space="preserve"> </w:t>
      </w:r>
    </w:p>
    <w:p w14:paraId="4C536510" w14:textId="77777777" w:rsidR="00D25B5C" w:rsidRPr="00CF56AD" w:rsidRDefault="00000000">
      <w:pPr>
        <w:rPr>
          <w:rFonts w:ascii="Arial" w:hAnsi="Arial" w:cs="Arial"/>
        </w:rPr>
      </w:pPr>
      <w:r w:rsidRPr="00CF56AD">
        <w:rPr>
          <w:rFonts w:ascii="Arial" w:hAnsi="Arial" w:cs="Arial"/>
          <w:highlight w:val="white"/>
        </w:rPr>
        <w:lastRenderedPageBreak/>
        <w:t xml:space="preserve">Luo, Y., Kumar, N. and </w:t>
      </w:r>
      <w:proofErr w:type="spellStart"/>
      <w:r w:rsidRPr="00CF56AD">
        <w:rPr>
          <w:rFonts w:ascii="Arial" w:hAnsi="Arial" w:cs="Arial"/>
          <w:highlight w:val="white"/>
        </w:rPr>
        <w:t>Yazdanmehr</w:t>
      </w:r>
      <w:proofErr w:type="spellEnd"/>
      <w:r w:rsidRPr="00CF56AD">
        <w:rPr>
          <w:rFonts w:ascii="Arial" w:hAnsi="Arial" w:cs="Arial"/>
          <w:highlight w:val="white"/>
        </w:rPr>
        <w:t xml:space="preserve">, A., 2026. AI nudging and decision quality: Evidence from randomized experiments in online recommendation setting. </w:t>
      </w:r>
      <w:r w:rsidRPr="00CF56AD">
        <w:rPr>
          <w:rFonts w:ascii="Arial" w:hAnsi="Arial" w:cs="Arial"/>
          <w:i/>
          <w:iCs/>
          <w:highlight w:val="white"/>
        </w:rPr>
        <w:t>Decision Support Systems</w:t>
      </w:r>
      <w:r w:rsidRPr="00CF56AD">
        <w:rPr>
          <w:rFonts w:ascii="Arial" w:hAnsi="Arial" w:cs="Arial"/>
          <w:highlight w:val="white"/>
        </w:rPr>
        <w:t xml:space="preserve">, </w:t>
      </w:r>
      <w:r w:rsidRPr="00CF56AD">
        <w:rPr>
          <w:rFonts w:ascii="Arial" w:hAnsi="Arial" w:cs="Arial"/>
          <w:i/>
          <w:iCs/>
          <w:highlight w:val="white"/>
        </w:rPr>
        <w:t>200</w:t>
      </w:r>
      <w:r w:rsidRPr="00CF56AD">
        <w:rPr>
          <w:rFonts w:ascii="Arial" w:hAnsi="Arial" w:cs="Arial"/>
          <w:highlight w:val="white"/>
        </w:rPr>
        <w:t>, p.114565.</w:t>
      </w:r>
      <w:r w:rsidRPr="00CF56AD">
        <w:rPr>
          <w:rFonts w:ascii="Arial" w:hAnsi="Arial" w:cs="Arial"/>
        </w:rPr>
        <w:t xml:space="preserve"> </w:t>
      </w:r>
      <w:hyperlink r:id="rId96">
        <w:r w:rsidR="00D25B5C" w:rsidRPr="00CF56AD">
          <w:rPr>
            <w:rFonts w:ascii="Arial" w:hAnsi="Arial" w:cs="Arial"/>
            <w:color w:val="0070C0"/>
            <w:u w:val="single"/>
          </w:rPr>
          <w:t>https://papers.ssrn.com/sol3/Delivery.cfm?abstractid=4967812</w:t>
        </w:r>
      </w:hyperlink>
      <w:r w:rsidRPr="00CF56AD">
        <w:rPr>
          <w:rFonts w:ascii="Arial" w:hAnsi="Arial" w:cs="Arial"/>
          <w:color w:val="0070C0"/>
        </w:rPr>
        <w:t xml:space="preserve"> </w:t>
      </w:r>
    </w:p>
    <w:p w14:paraId="36590482" w14:textId="77777777" w:rsidR="00D25B5C" w:rsidRPr="00CF56AD" w:rsidRDefault="00000000">
      <w:pPr>
        <w:rPr>
          <w:rFonts w:ascii="Arial" w:hAnsi="Arial" w:cs="Arial"/>
        </w:rPr>
      </w:pPr>
      <w:r w:rsidRPr="00CF56AD">
        <w:rPr>
          <w:rFonts w:ascii="Arial" w:hAnsi="Arial" w:cs="Arial"/>
        </w:rPr>
        <w:t>Madanchian, M. (</w:t>
      </w:r>
      <w:proofErr w:type="gramStart"/>
      <w:r w:rsidRPr="00CF56AD">
        <w:rPr>
          <w:rFonts w:ascii="Arial" w:hAnsi="Arial" w:cs="Arial"/>
        </w:rPr>
        <w:t>2024) ‘</w:t>
      </w:r>
      <w:proofErr w:type="gramEnd"/>
      <w:r w:rsidRPr="00CF56AD">
        <w:rPr>
          <w:rFonts w:ascii="Arial" w:hAnsi="Arial" w:cs="Arial"/>
        </w:rPr>
        <w:t xml:space="preserve">The impact of artificial intelligence marketing on e-commerce sales’, </w:t>
      </w:r>
      <w:r w:rsidRPr="00CF56AD">
        <w:rPr>
          <w:rFonts w:ascii="Arial" w:hAnsi="Arial" w:cs="Arial"/>
          <w:i/>
          <w:iCs/>
        </w:rPr>
        <w:t>Systems</w:t>
      </w:r>
      <w:r w:rsidRPr="00CF56AD">
        <w:rPr>
          <w:rFonts w:ascii="Arial" w:hAnsi="Arial" w:cs="Arial"/>
        </w:rPr>
        <w:t>, 12(10), p. 429. Available at: https://doi.org/10.3390/systems12100429</w:t>
      </w:r>
    </w:p>
    <w:p w14:paraId="100EC612" w14:textId="77777777" w:rsidR="00D25B5C" w:rsidRPr="00CF56AD" w:rsidRDefault="00000000">
      <w:pPr>
        <w:rPr>
          <w:rFonts w:ascii="Arial" w:hAnsi="Arial" w:cs="Arial"/>
        </w:rPr>
      </w:pPr>
      <w:r w:rsidRPr="00CF56AD">
        <w:rPr>
          <w:rFonts w:ascii="Arial" w:hAnsi="Arial" w:cs="Arial"/>
          <w:highlight w:val="white"/>
        </w:rPr>
        <w:t xml:space="preserve">Malik, M.S., Iqbal, V., Ali, I. and Ain, Q.U., 2025. Emotion in the Algorithm: AI </w:t>
      </w:r>
      <w:proofErr w:type="spellStart"/>
      <w:r w:rsidRPr="00CF56AD">
        <w:rPr>
          <w:rFonts w:ascii="Arial" w:hAnsi="Arial" w:cs="Arial"/>
          <w:highlight w:val="white"/>
        </w:rPr>
        <w:t>Personalisation</w:t>
      </w:r>
      <w:proofErr w:type="spellEnd"/>
      <w:r w:rsidRPr="00CF56AD">
        <w:rPr>
          <w:rFonts w:ascii="Arial" w:hAnsi="Arial" w:cs="Arial"/>
          <w:highlight w:val="white"/>
        </w:rPr>
        <w:t xml:space="preserve"> &amp; Unconscious Consumer </w:t>
      </w:r>
      <w:proofErr w:type="spellStart"/>
      <w:r w:rsidRPr="00CF56AD">
        <w:rPr>
          <w:rFonts w:ascii="Arial" w:hAnsi="Arial" w:cs="Arial"/>
          <w:highlight w:val="white"/>
        </w:rPr>
        <w:t>Behaviour</w:t>
      </w:r>
      <w:proofErr w:type="spellEnd"/>
      <w:r w:rsidRPr="00CF56AD">
        <w:rPr>
          <w:rFonts w:ascii="Arial" w:hAnsi="Arial" w:cs="Arial"/>
          <w:highlight w:val="white"/>
        </w:rPr>
        <w:t xml:space="preserve">. </w:t>
      </w:r>
      <w:r w:rsidRPr="00CF56AD">
        <w:rPr>
          <w:rFonts w:ascii="Arial" w:hAnsi="Arial" w:cs="Arial"/>
          <w:i/>
          <w:iCs/>
          <w:highlight w:val="white"/>
        </w:rPr>
        <w:t>Available at SSRN 5985814</w:t>
      </w:r>
      <w:r w:rsidRPr="00CF56AD">
        <w:rPr>
          <w:rFonts w:ascii="Arial" w:hAnsi="Arial" w:cs="Arial"/>
          <w:highlight w:val="white"/>
        </w:rPr>
        <w:t>.</w:t>
      </w:r>
      <w:r w:rsidRPr="00CF56AD">
        <w:rPr>
          <w:rFonts w:ascii="Arial" w:hAnsi="Arial" w:cs="Arial"/>
        </w:rPr>
        <w:t xml:space="preserve"> </w:t>
      </w:r>
      <w:hyperlink r:id="rId97">
        <w:r w:rsidR="00D25B5C" w:rsidRPr="00CF56AD">
          <w:rPr>
            <w:rFonts w:ascii="Arial" w:hAnsi="Arial" w:cs="Arial"/>
            <w:color w:val="0070C0"/>
            <w:u w:val="single"/>
          </w:rPr>
          <w:t>https://papers.ssrn.com/sol3/Delivery.cfm?abstractid=5985814</w:t>
        </w:r>
      </w:hyperlink>
      <w:r w:rsidRPr="00CF56AD">
        <w:rPr>
          <w:rFonts w:ascii="Arial" w:hAnsi="Arial" w:cs="Arial"/>
          <w:color w:val="0070C0"/>
        </w:rPr>
        <w:t xml:space="preserve"> </w:t>
      </w:r>
    </w:p>
    <w:p w14:paraId="21D16806" w14:textId="77777777" w:rsidR="00D25B5C" w:rsidRPr="00CF56AD" w:rsidRDefault="00000000">
      <w:pPr>
        <w:rPr>
          <w:rFonts w:ascii="Arial" w:hAnsi="Arial" w:cs="Arial"/>
          <w:u w:val="single"/>
        </w:rPr>
      </w:pPr>
      <w:r w:rsidRPr="00CF56AD">
        <w:rPr>
          <w:rFonts w:ascii="Arial" w:hAnsi="Arial" w:cs="Arial"/>
        </w:rPr>
        <w:t xml:space="preserve">Mariani, M., Perez-Vega, R. and Wirtz, J. (2023) ‘AI in marketing, consumer research and psychology: A systematic review and research agenda’, </w:t>
      </w:r>
      <w:r w:rsidRPr="00CF56AD">
        <w:rPr>
          <w:rFonts w:ascii="Arial" w:hAnsi="Arial" w:cs="Arial"/>
          <w:i/>
          <w:iCs/>
        </w:rPr>
        <w:t>Psychology &amp; Marketing</w:t>
      </w:r>
      <w:r w:rsidRPr="00CF56AD">
        <w:rPr>
          <w:rFonts w:ascii="Arial" w:hAnsi="Arial" w:cs="Arial"/>
        </w:rPr>
        <w:t>, 40(1), pp. 3–28. Available at:</w:t>
      </w:r>
      <w:r w:rsidRPr="00CF56AD">
        <w:rPr>
          <w:rFonts w:ascii="Arial" w:hAnsi="Arial" w:cs="Arial"/>
        </w:rPr>
        <w:br/>
      </w:r>
      <w:hyperlink r:id="rId98">
        <w:r w:rsidR="00D25B5C" w:rsidRPr="00CF56AD">
          <w:rPr>
            <w:rFonts w:ascii="Arial" w:hAnsi="Arial" w:cs="Arial"/>
            <w:color w:val="0070C0"/>
            <w:u w:val="single"/>
          </w:rPr>
          <w:t>https://doi.org/10.1002/mar.21719</w:t>
        </w:r>
      </w:hyperlink>
    </w:p>
    <w:p w14:paraId="79906C97" w14:textId="77777777" w:rsidR="00D25B5C" w:rsidRPr="00CF56AD" w:rsidRDefault="00000000">
      <w:pPr>
        <w:rPr>
          <w:rFonts w:ascii="Arial" w:hAnsi="Arial" w:cs="Arial"/>
        </w:rPr>
      </w:pPr>
      <w:proofErr w:type="spellStart"/>
      <w:r w:rsidRPr="00CF56AD">
        <w:rPr>
          <w:rFonts w:ascii="Arial" w:hAnsi="Arial" w:cs="Arial"/>
        </w:rPr>
        <w:t>Marikyan</w:t>
      </w:r>
      <w:proofErr w:type="spellEnd"/>
      <w:r w:rsidRPr="00CF56AD">
        <w:rPr>
          <w:rFonts w:ascii="Arial" w:hAnsi="Arial" w:cs="Arial"/>
        </w:rPr>
        <w:t xml:space="preserve">, D. and </w:t>
      </w:r>
      <w:proofErr w:type="spellStart"/>
      <w:r w:rsidRPr="00CF56AD">
        <w:rPr>
          <w:rFonts w:ascii="Arial" w:hAnsi="Arial" w:cs="Arial"/>
        </w:rPr>
        <w:t>Papagiannidis</w:t>
      </w:r>
      <w:proofErr w:type="spellEnd"/>
      <w:r w:rsidRPr="00CF56AD">
        <w:rPr>
          <w:rFonts w:ascii="Arial" w:hAnsi="Arial" w:cs="Arial"/>
        </w:rPr>
        <w:t xml:space="preserve">, S. (2025). </w:t>
      </w:r>
      <w:r w:rsidRPr="00CF56AD">
        <w:rPr>
          <w:rFonts w:ascii="Arial" w:hAnsi="Arial" w:cs="Arial"/>
          <w:i/>
          <w:iCs/>
        </w:rPr>
        <w:t>Technology Acceptance Model: A Review</w:t>
      </w:r>
      <w:r w:rsidRPr="00CF56AD">
        <w:rPr>
          <w:rFonts w:ascii="Arial" w:hAnsi="Arial" w:cs="Arial"/>
        </w:rPr>
        <w:t>. [online] open.ncl.ac.uk. Available at:</w:t>
      </w:r>
      <w:hyperlink r:id="rId99">
        <w:r w:rsidR="00D25B5C" w:rsidRPr="00CF56AD">
          <w:rPr>
            <w:rFonts w:ascii="Arial" w:hAnsi="Arial" w:cs="Arial"/>
          </w:rPr>
          <w:t xml:space="preserve"> </w:t>
        </w:r>
      </w:hyperlink>
      <w:hyperlink r:id="rId100">
        <w:r w:rsidR="00D25B5C" w:rsidRPr="00CF56AD">
          <w:rPr>
            <w:rFonts w:ascii="Arial" w:hAnsi="Arial" w:cs="Arial"/>
            <w:u w:val="single"/>
          </w:rPr>
          <w:t>https://open.ncl.ac.uk/theories/1/technology-acceptance-model/</w:t>
        </w:r>
      </w:hyperlink>
      <w:r w:rsidRPr="00CF56AD">
        <w:rPr>
          <w:rFonts w:ascii="Arial" w:hAnsi="Arial" w:cs="Arial"/>
        </w:rPr>
        <w:t xml:space="preserve">. </w:t>
      </w:r>
    </w:p>
    <w:p w14:paraId="34A2E8D3" w14:textId="77777777" w:rsidR="00D25B5C" w:rsidRPr="00CF56AD" w:rsidRDefault="00000000">
      <w:pPr>
        <w:rPr>
          <w:rFonts w:ascii="Arial" w:hAnsi="Arial" w:cs="Arial"/>
        </w:rPr>
      </w:pPr>
      <w:r w:rsidRPr="00CF56AD">
        <w:rPr>
          <w:rFonts w:ascii="Arial" w:hAnsi="Arial" w:cs="Arial"/>
        </w:rPr>
        <w:t xml:space="preserve">Martin, K.D. and Murphy, P.E. (2017) ‘The role of data privacy in marketing’, </w:t>
      </w:r>
      <w:r w:rsidRPr="00CF56AD">
        <w:rPr>
          <w:rFonts w:ascii="Arial" w:hAnsi="Arial" w:cs="Arial"/>
          <w:i/>
          <w:iCs/>
        </w:rPr>
        <w:t>Journal of the Academy of Marketing Science</w:t>
      </w:r>
      <w:r w:rsidRPr="00CF56AD">
        <w:rPr>
          <w:rFonts w:ascii="Arial" w:hAnsi="Arial" w:cs="Arial"/>
        </w:rPr>
        <w:t>, 45(2), pp. 135–155.</w:t>
      </w:r>
      <w:hyperlink r:id="rId101">
        <w:r w:rsidR="00D25B5C" w:rsidRPr="00CF56AD">
          <w:rPr>
            <w:rFonts w:ascii="Arial" w:hAnsi="Arial" w:cs="Arial"/>
            <w:color w:val="0070C0"/>
            <w:u w:val="single"/>
          </w:rPr>
          <w:t>https://www.researchgate.net/profile/Kelly-Martin-12/publication/308578866_The_Role_of_Data_Privacy_in_Marketing/links/5c473b67a6fdccd6b5c04380/The-Role-of-Data-Privacy-in-Marketing.pdf</w:t>
        </w:r>
      </w:hyperlink>
      <w:r w:rsidRPr="00CF56AD">
        <w:rPr>
          <w:rFonts w:ascii="Arial" w:hAnsi="Arial" w:cs="Arial"/>
          <w:color w:val="0070C0"/>
        </w:rPr>
        <w:t xml:space="preserve"> </w:t>
      </w:r>
    </w:p>
    <w:p w14:paraId="68CAA5D1" w14:textId="77777777" w:rsidR="00D25B5C" w:rsidRPr="00CF56AD" w:rsidRDefault="00000000">
      <w:pPr>
        <w:rPr>
          <w:rFonts w:ascii="Arial" w:hAnsi="Arial" w:cs="Arial"/>
          <w:u w:val="single"/>
        </w:rPr>
      </w:pPr>
      <w:r w:rsidRPr="00CF56AD">
        <w:rPr>
          <w:rFonts w:ascii="Arial" w:hAnsi="Arial" w:cs="Arial"/>
        </w:rPr>
        <w:t xml:space="preserve">McKinsey &amp; Company (2024) </w:t>
      </w:r>
      <w:r w:rsidRPr="00CF56AD">
        <w:rPr>
          <w:rFonts w:ascii="Arial" w:hAnsi="Arial" w:cs="Arial"/>
          <w:i/>
          <w:iCs/>
        </w:rPr>
        <w:t>The value of getting personalization right—or wrong—is multiplying</w:t>
      </w:r>
      <w:r w:rsidRPr="00CF56AD">
        <w:rPr>
          <w:rFonts w:ascii="Arial" w:hAnsi="Arial" w:cs="Arial"/>
        </w:rPr>
        <w:t>. Available at:</w:t>
      </w:r>
      <w:r w:rsidRPr="00CF56AD">
        <w:rPr>
          <w:rFonts w:ascii="Arial" w:hAnsi="Arial" w:cs="Arial"/>
        </w:rPr>
        <w:br/>
      </w:r>
      <w:hyperlink r:id="rId102">
        <w:r w:rsidR="00D25B5C" w:rsidRPr="00CF56AD">
          <w:rPr>
            <w:rFonts w:ascii="Arial" w:hAnsi="Arial" w:cs="Arial"/>
            <w:color w:val="0070C0"/>
            <w:u w:val="single"/>
          </w:rPr>
          <w:t>https://www.mckinsey.com</w:t>
        </w:r>
      </w:hyperlink>
    </w:p>
    <w:p w14:paraId="4148217C" w14:textId="77777777" w:rsidR="00D25B5C" w:rsidRPr="00CF56AD" w:rsidRDefault="00000000">
      <w:pPr>
        <w:rPr>
          <w:rFonts w:ascii="Arial" w:hAnsi="Arial" w:cs="Arial"/>
        </w:rPr>
      </w:pPr>
      <w:r w:rsidRPr="00CF56AD">
        <w:rPr>
          <w:rFonts w:ascii="Arial" w:hAnsi="Arial" w:cs="Arial"/>
        </w:rPr>
        <w:t xml:space="preserve">McKinsey &amp; Company (2024) </w:t>
      </w:r>
      <w:r w:rsidRPr="00CF56AD">
        <w:rPr>
          <w:rFonts w:ascii="Arial" w:hAnsi="Arial" w:cs="Arial"/>
          <w:i/>
          <w:iCs/>
        </w:rPr>
        <w:t>The value of personalization in digital commerce</w:t>
      </w:r>
      <w:r w:rsidRPr="00CF56AD">
        <w:rPr>
          <w:rFonts w:ascii="Arial" w:hAnsi="Arial" w:cs="Arial"/>
        </w:rPr>
        <w:t>. Available at:</w:t>
      </w:r>
      <w:r w:rsidRPr="00CF56AD">
        <w:rPr>
          <w:rFonts w:ascii="Arial" w:hAnsi="Arial" w:cs="Arial"/>
        </w:rPr>
        <w:br/>
      </w:r>
      <w:hyperlink r:id="rId103">
        <w:r w:rsidR="00D25B5C" w:rsidRPr="00CF56AD">
          <w:rPr>
            <w:rFonts w:ascii="Arial" w:hAnsi="Arial" w:cs="Arial"/>
            <w:color w:val="0070C0"/>
            <w:u w:val="single"/>
          </w:rPr>
          <w:t>https://www.mckinsey.com</w:t>
        </w:r>
      </w:hyperlink>
    </w:p>
    <w:p w14:paraId="073974BB" w14:textId="77777777" w:rsidR="00D25B5C" w:rsidRPr="00CF56AD" w:rsidRDefault="00000000">
      <w:pPr>
        <w:rPr>
          <w:rFonts w:ascii="Arial" w:hAnsi="Arial" w:cs="Arial"/>
        </w:rPr>
      </w:pPr>
      <w:r w:rsidRPr="00CF56AD">
        <w:rPr>
          <w:rFonts w:ascii="Arial" w:hAnsi="Arial" w:cs="Arial"/>
        </w:rPr>
        <w:lastRenderedPageBreak/>
        <w:t xml:space="preserve">Mehrabian, A. and Russell, J.A. (1974) </w:t>
      </w:r>
      <w:r w:rsidRPr="00CF56AD">
        <w:rPr>
          <w:rFonts w:ascii="Arial" w:hAnsi="Arial" w:cs="Arial"/>
          <w:i/>
          <w:iCs/>
        </w:rPr>
        <w:t>An Approach to Environmental Psychology</w:t>
      </w:r>
      <w:r w:rsidRPr="00CF56AD">
        <w:rPr>
          <w:rFonts w:ascii="Arial" w:hAnsi="Arial" w:cs="Arial"/>
        </w:rPr>
        <w:t xml:space="preserve">. Cambridge: MIT Press. </w:t>
      </w:r>
      <w:hyperlink r:id="rId104">
        <w:r w:rsidR="00D25B5C" w:rsidRPr="00CF56AD">
          <w:rPr>
            <w:rFonts w:ascii="Arial" w:hAnsi="Arial" w:cs="Arial"/>
            <w:color w:val="0070C0"/>
            <w:u w:val="single"/>
          </w:rPr>
          <w:t>https://psycnet.apa.org/record/1974-22049-000?ref$=$nepopularna.org</w:t>
        </w:r>
      </w:hyperlink>
      <w:r w:rsidRPr="00CF56AD">
        <w:rPr>
          <w:rFonts w:ascii="Arial" w:hAnsi="Arial" w:cs="Arial"/>
          <w:color w:val="0070C0"/>
        </w:rPr>
        <w:t xml:space="preserve"> </w:t>
      </w:r>
    </w:p>
    <w:p w14:paraId="423FE5E0" w14:textId="77777777" w:rsidR="00D25B5C" w:rsidRPr="00CF56AD" w:rsidRDefault="00000000">
      <w:pPr>
        <w:rPr>
          <w:rFonts w:ascii="Arial" w:hAnsi="Arial" w:cs="Arial"/>
          <w:color w:val="0070C0"/>
          <w:u w:val="single"/>
        </w:rPr>
      </w:pPr>
      <w:r w:rsidRPr="00CF56AD">
        <w:rPr>
          <w:rFonts w:ascii="Arial" w:hAnsi="Arial" w:cs="Arial"/>
        </w:rPr>
        <w:t xml:space="preserve">Mintel (2023) </w:t>
      </w:r>
      <w:r w:rsidRPr="00CF56AD">
        <w:rPr>
          <w:rFonts w:ascii="Arial" w:hAnsi="Arial" w:cs="Arial"/>
          <w:i/>
          <w:iCs/>
        </w:rPr>
        <w:t xml:space="preserve">UK Retail and Consumer Trends Report: Consumer spending </w:t>
      </w:r>
      <w:proofErr w:type="spellStart"/>
      <w:r w:rsidRPr="00CF56AD">
        <w:rPr>
          <w:rFonts w:ascii="Arial" w:hAnsi="Arial" w:cs="Arial"/>
          <w:i/>
          <w:iCs/>
        </w:rPr>
        <w:t>behaviour</w:t>
      </w:r>
      <w:proofErr w:type="spellEnd"/>
      <w:r w:rsidRPr="00CF56AD">
        <w:rPr>
          <w:rFonts w:ascii="Arial" w:hAnsi="Arial" w:cs="Arial"/>
          <w:i/>
          <w:iCs/>
        </w:rPr>
        <w:t xml:space="preserve"> and impulse purchases</w:t>
      </w:r>
      <w:r w:rsidRPr="00CF56AD">
        <w:rPr>
          <w:rFonts w:ascii="Arial" w:hAnsi="Arial" w:cs="Arial"/>
        </w:rPr>
        <w:t>. Available at:</w:t>
      </w:r>
      <w:r w:rsidRPr="00CF56AD">
        <w:rPr>
          <w:rFonts w:ascii="Arial" w:hAnsi="Arial" w:cs="Arial"/>
        </w:rPr>
        <w:br/>
      </w:r>
      <w:hyperlink r:id="rId105">
        <w:r w:rsidR="00D25B5C" w:rsidRPr="00CF56AD">
          <w:rPr>
            <w:rFonts w:ascii="Arial" w:hAnsi="Arial" w:cs="Arial"/>
            <w:color w:val="0070C0"/>
            <w:u w:val="single"/>
          </w:rPr>
          <w:t>https://www.mintel.com</w:t>
        </w:r>
      </w:hyperlink>
    </w:p>
    <w:p w14:paraId="2862A834" w14:textId="77777777" w:rsidR="00D25B5C" w:rsidRPr="00CF56AD" w:rsidRDefault="00000000">
      <w:pPr>
        <w:rPr>
          <w:rFonts w:ascii="Arial" w:hAnsi="Arial" w:cs="Arial"/>
          <w:color w:val="0070C0"/>
          <w:u w:val="single"/>
        </w:rPr>
      </w:pPr>
      <w:r w:rsidRPr="00CF56AD">
        <w:rPr>
          <w:rFonts w:ascii="Arial" w:hAnsi="Arial" w:cs="Arial"/>
        </w:rPr>
        <w:t xml:space="preserve">Mintel (2024) </w:t>
      </w:r>
      <w:r w:rsidRPr="00CF56AD">
        <w:rPr>
          <w:rFonts w:ascii="Arial" w:hAnsi="Arial" w:cs="Arial"/>
          <w:i/>
          <w:iCs/>
        </w:rPr>
        <w:t xml:space="preserve">UK consumer trends: Spending </w:t>
      </w:r>
      <w:proofErr w:type="spellStart"/>
      <w:r w:rsidRPr="00CF56AD">
        <w:rPr>
          <w:rFonts w:ascii="Arial" w:hAnsi="Arial" w:cs="Arial"/>
          <w:i/>
          <w:iCs/>
        </w:rPr>
        <w:t>behaviour</w:t>
      </w:r>
      <w:proofErr w:type="spellEnd"/>
      <w:r w:rsidRPr="00CF56AD">
        <w:rPr>
          <w:rFonts w:ascii="Arial" w:hAnsi="Arial" w:cs="Arial"/>
          <w:i/>
          <w:iCs/>
        </w:rPr>
        <w:t xml:space="preserve"> and impulse purchasing</w:t>
      </w:r>
      <w:r w:rsidRPr="00CF56AD">
        <w:rPr>
          <w:rFonts w:ascii="Arial" w:hAnsi="Arial" w:cs="Arial"/>
        </w:rPr>
        <w:t>. Available at:</w:t>
      </w:r>
      <w:r w:rsidRPr="00CF56AD">
        <w:rPr>
          <w:rFonts w:ascii="Arial" w:hAnsi="Arial" w:cs="Arial"/>
        </w:rPr>
        <w:br/>
      </w:r>
      <w:hyperlink r:id="rId106">
        <w:r w:rsidR="00D25B5C" w:rsidRPr="00CF56AD">
          <w:rPr>
            <w:rFonts w:ascii="Arial" w:hAnsi="Arial" w:cs="Arial"/>
            <w:color w:val="0070C0"/>
            <w:u w:val="single"/>
          </w:rPr>
          <w:t>https://www.mintel.com</w:t>
        </w:r>
      </w:hyperlink>
    </w:p>
    <w:p w14:paraId="6BDBA6F5" w14:textId="77777777" w:rsidR="00D25B5C" w:rsidRPr="00CF56AD" w:rsidRDefault="00000000">
      <w:pPr>
        <w:rPr>
          <w:rFonts w:ascii="Arial" w:hAnsi="Arial" w:cs="Arial"/>
        </w:rPr>
      </w:pPr>
      <w:r w:rsidRPr="00CF56AD">
        <w:rPr>
          <w:rFonts w:ascii="Arial" w:hAnsi="Arial" w:cs="Arial"/>
        </w:rPr>
        <w:t xml:space="preserve">Mirsch, T., Lehrer, C. and Jung, R. (2022) ‘Digital nudging: Altering user </w:t>
      </w:r>
      <w:proofErr w:type="spellStart"/>
      <w:r w:rsidRPr="00CF56AD">
        <w:rPr>
          <w:rFonts w:ascii="Arial" w:hAnsi="Arial" w:cs="Arial"/>
        </w:rPr>
        <w:t>behaviour</w:t>
      </w:r>
      <w:proofErr w:type="spellEnd"/>
      <w:r w:rsidRPr="00CF56AD">
        <w:rPr>
          <w:rFonts w:ascii="Arial" w:hAnsi="Arial" w:cs="Arial"/>
        </w:rPr>
        <w:t xml:space="preserve"> in digital environments’, </w:t>
      </w:r>
      <w:r w:rsidRPr="00CF56AD">
        <w:rPr>
          <w:rFonts w:ascii="Arial" w:hAnsi="Arial" w:cs="Arial"/>
          <w:i/>
          <w:iCs/>
        </w:rPr>
        <w:t>Business &amp; Information Systems Engineering</w:t>
      </w:r>
      <w:r w:rsidRPr="00CF56AD">
        <w:rPr>
          <w:rFonts w:ascii="Arial" w:hAnsi="Arial" w:cs="Arial"/>
        </w:rPr>
        <w:t>, 64(1), pp. 3–15. Available at:</w:t>
      </w:r>
      <w:r w:rsidRPr="00CF56AD">
        <w:rPr>
          <w:rFonts w:ascii="Arial" w:hAnsi="Arial" w:cs="Arial"/>
        </w:rPr>
        <w:br/>
      </w:r>
      <w:hyperlink r:id="rId107">
        <w:r w:rsidR="00D25B5C" w:rsidRPr="00CF56AD">
          <w:rPr>
            <w:rFonts w:ascii="Arial" w:hAnsi="Arial" w:cs="Arial"/>
            <w:color w:val="0070C0"/>
            <w:u w:val="single"/>
          </w:rPr>
          <w:t>https://www.researchgate.net/publication/311706679_Digital_Nudging_Altering_User_Behavior_in_Digital_Environments</w:t>
        </w:r>
      </w:hyperlink>
      <w:r w:rsidRPr="00CF56AD">
        <w:rPr>
          <w:rFonts w:ascii="Arial" w:hAnsi="Arial" w:cs="Arial"/>
          <w:color w:val="0070C0"/>
        </w:rPr>
        <w:t xml:space="preserve"> </w:t>
      </w:r>
    </w:p>
    <w:p w14:paraId="64A0FD90" w14:textId="77777777" w:rsidR="00D25B5C" w:rsidRPr="00CF56AD" w:rsidRDefault="00000000">
      <w:pPr>
        <w:rPr>
          <w:rFonts w:ascii="Arial" w:hAnsi="Arial" w:cs="Arial"/>
          <w:highlight w:val="white"/>
        </w:rPr>
      </w:pPr>
      <w:r w:rsidRPr="00CF56AD">
        <w:rPr>
          <w:rFonts w:ascii="Arial" w:hAnsi="Arial" w:cs="Arial"/>
        </w:rPr>
        <w:t xml:space="preserve">Mohan, G., Sivakumaran, B. and Sharma, P. (2022) ‘Impact of online store environment on impulse buying </w:t>
      </w:r>
      <w:proofErr w:type="spellStart"/>
      <w:r w:rsidRPr="00CF56AD">
        <w:rPr>
          <w:rFonts w:ascii="Arial" w:hAnsi="Arial" w:cs="Arial"/>
        </w:rPr>
        <w:t>behaviour</w:t>
      </w:r>
      <w:proofErr w:type="spellEnd"/>
      <w:r w:rsidRPr="00CF56AD">
        <w:rPr>
          <w:rFonts w:ascii="Arial" w:hAnsi="Arial" w:cs="Arial"/>
        </w:rPr>
        <w:t xml:space="preserve">’, </w:t>
      </w:r>
      <w:r w:rsidRPr="00CF56AD">
        <w:rPr>
          <w:rFonts w:ascii="Arial" w:hAnsi="Arial" w:cs="Arial"/>
          <w:i/>
          <w:iCs/>
        </w:rPr>
        <w:t>Journal of Retailing and Consumer Services</w:t>
      </w:r>
      <w:r w:rsidRPr="00CF56AD">
        <w:rPr>
          <w:rFonts w:ascii="Arial" w:hAnsi="Arial" w:cs="Arial"/>
        </w:rPr>
        <w:t>, 65, 102–110. Available at:</w:t>
      </w:r>
      <w:r w:rsidRPr="00CF56AD">
        <w:rPr>
          <w:rFonts w:ascii="Arial" w:hAnsi="Arial" w:cs="Arial"/>
        </w:rPr>
        <w:br/>
      </w:r>
      <w:hyperlink r:id="rId108">
        <w:r w:rsidR="00D25B5C" w:rsidRPr="00CF56AD">
          <w:rPr>
            <w:rFonts w:ascii="Arial" w:hAnsi="Arial" w:cs="Arial"/>
            <w:color w:val="0070C0"/>
            <w:u w:val="single"/>
          </w:rPr>
          <w:t>https://doi.org/10.1108/EJM-03-2011-0110</w:t>
        </w:r>
      </w:hyperlink>
      <w:r w:rsidRPr="00CF56AD">
        <w:rPr>
          <w:rFonts w:ascii="Arial" w:hAnsi="Arial" w:cs="Arial"/>
          <w:color w:val="0070C0"/>
        </w:rPr>
        <w:t xml:space="preserve"> </w:t>
      </w:r>
    </w:p>
    <w:p w14:paraId="0F2C6132" w14:textId="77777777" w:rsidR="00D25B5C" w:rsidRPr="00CF56AD" w:rsidRDefault="00000000">
      <w:pPr>
        <w:rPr>
          <w:rFonts w:ascii="Arial" w:hAnsi="Arial" w:cs="Arial"/>
        </w:rPr>
      </w:pPr>
      <w:r w:rsidRPr="00CF56AD">
        <w:rPr>
          <w:rFonts w:ascii="Arial" w:hAnsi="Arial" w:cs="Arial"/>
          <w:highlight w:val="white"/>
        </w:rPr>
        <w:t xml:space="preserve">Nguyen, T.H., Nguyen, T.N. and Tran, V.T. (2024) ‘Convenience and online impulse buying: The moderating role of digital experience’, </w:t>
      </w:r>
      <w:r w:rsidRPr="00CF56AD">
        <w:rPr>
          <w:rFonts w:ascii="Arial" w:hAnsi="Arial" w:cs="Arial"/>
          <w:i/>
          <w:iCs/>
          <w:highlight w:val="white"/>
        </w:rPr>
        <w:t>Journal of Business Research</w:t>
      </w:r>
      <w:r w:rsidRPr="00CF56AD">
        <w:rPr>
          <w:rFonts w:ascii="Arial" w:hAnsi="Arial" w:cs="Arial"/>
          <w:highlight w:val="white"/>
        </w:rPr>
        <w:t>, 172, 114–126. Available at:</w:t>
      </w:r>
      <w:hyperlink r:id="rId109">
        <w:r w:rsidR="00D25B5C" w:rsidRPr="00CF56AD">
          <w:rPr>
            <w:rFonts w:ascii="Arial" w:hAnsi="Arial" w:cs="Arial"/>
            <w:highlight w:val="white"/>
          </w:rPr>
          <w:t xml:space="preserve"> </w:t>
        </w:r>
      </w:hyperlink>
      <w:hyperlink r:id="rId110">
        <w:r w:rsidR="00D25B5C" w:rsidRPr="00CF56AD">
          <w:rPr>
            <w:rFonts w:ascii="Arial" w:hAnsi="Arial" w:cs="Arial"/>
            <w:color w:val="0070C0"/>
            <w:highlight w:val="white"/>
            <w:u w:val="single"/>
          </w:rPr>
          <w:t>https://doi.org/10.1016/j.jbusres.2023.114126</w:t>
        </w:r>
      </w:hyperlink>
    </w:p>
    <w:p w14:paraId="34997383" w14:textId="77777777" w:rsidR="00D25B5C" w:rsidRPr="00CF56AD" w:rsidRDefault="00000000">
      <w:pPr>
        <w:rPr>
          <w:rFonts w:ascii="Arial" w:hAnsi="Arial" w:cs="Arial"/>
        </w:rPr>
      </w:pPr>
      <w:r w:rsidRPr="00CF56AD">
        <w:rPr>
          <w:rFonts w:ascii="Arial" w:hAnsi="Arial" w:cs="Arial"/>
        </w:rPr>
        <w:t xml:space="preserve">Norberg, P.A., Horne, D.R. and Horne, D.A. (2007) ‘The privacy paradox’, </w:t>
      </w:r>
      <w:r w:rsidRPr="00CF56AD">
        <w:rPr>
          <w:rFonts w:ascii="Arial" w:hAnsi="Arial" w:cs="Arial"/>
          <w:i/>
          <w:iCs/>
        </w:rPr>
        <w:t>Journal of Consumer Affairs</w:t>
      </w:r>
      <w:r w:rsidRPr="00CF56AD">
        <w:rPr>
          <w:rFonts w:ascii="Arial" w:hAnsi="Arial" w:cs="Arial"/>
        </w:rPr>
        <w:t xml:space="preserve">, 41(1), pp. 100–126. </w:t>
      </w:r>
      <w:hyperlink r:id="rId111">
        <w:r w:rsidR="00D25B5C" w:rsidRPr="00CF56AD">
          <w:rPr>
            <w:rFonts w:ascii="Arial" w:hAnsi="Arial" w:cs="Arial"/>
            <w:color w:val="0070C0"/>
            <w:u w:val="single"/>
          </w:rPr>
          <w:t>https://onlinelibrary.wiley.com/doi/abs/10.1111/j.1745-6606.2006.00070.x</w:t>
        </w:r>
      </w:hyperlink>
      <w:r w:rsidRPr="00CF56AD">
        <w:rPr>
          <w:rFonts w:ascii="Arial" w:hAnsi="Arial" w:cs="Arial"/>
          <w:color w:val="0070C0"/>
        </w:rPr>
        <w:t xml:space="preserve"> </w:t>
      </w:r>
    </w:p>
    <w:p w14:paraId="7DF132D7" w14:textId="77777777" w:rsidR="00D25B5C" w:rsidRPr="00CF56AD" w:rsidRDefault="00000000">
      <w:pPr>
        <w:rPr>
          <w:rFonts w:ascii="Arial" w:hAnsi="Arial" w:cs="Arial"/>
          <w:u w:val="single"/>
        </w:rPr>
      </w:pPr>
      <w:r w:rsidRPr="00CF56AD">
        <w:rPr>
          <w:rFonts w:ascii="Arial" w:hAnsi="Arial" w:cs="Arial"/>
        </w:rPr>
        <w:t xml:space="preserve">Office for National Statistics (ONS) (2024) </w:t>
      </w:r>
      <w:r w:rsidRPr="00CF56AD">
        <w:rPr>
          <w:rFonts w:ascii="Arial" w:hAnsi="Arial" w:cs="Arial"/>
          <w:i/>
          <w:iCs/>
        </w:rPr>
        <w:t>Retail sales, Great Britain: Online sales proportion</w:t>
      </w:r>
      <w:r w:rsidRPr="00CF56AD">
        <w:rPr>
          <w:rFonts w:ascii="Arial" w:hAnsi="Arial" w:cs="Arial"/>
        </w:rPr>
        <w:t>. Available at:</w:t>
      </w:r>
      <w:r w:rsidRPr="00CF56AD">
        <w:rPr>
          <w:rFonts w:ascii="Arial" w:hAnsi="Arial" w:cs="Arial"/>
        </w:rPr>
        <w:br/>
      </w:r>
      <w:hyperlink r:id="rId112">
        <w:r w:rsidR="00D25B5C" w:rsidRPr="00CF56AD">
          <w:rPr>
            <w:rFonts w:ascii="Arial" w:hAnsi="Arial" w:cs="Arial"/>
            <w:color w:val="0070C0"/>
            <w:u w:val="single"/>
          </w:rPr>
          <w:t>https://www.ons.gov.uk/businessindustryandtrade/retailindustry</w:t>
        </w:r>
      </w:hyperlink>
    </w:p>
    <w:p w14:paraId="29386289" w14:textId="77777777" w:rsidR="00D25B5C" w:rsidRPr="00CF56AD" w:rsidRDefault="00000000">
      <w:pPr>
        <w:rPr>
          <w:rFonts w:ascii="Arial" w:hAnsi="Arial" w:cs="Arial"/>
        </w:rPr>
      </w:pPr>
      <w:r w:rsidRPr="00CF56AD">
        <w:rPr>
          <w:rFonts w:ascii="Arial" w:hAnsi="Arial" w:cs="Arial"/>
          <w:highlight w:val="white"/>
        </w:rPr>
        <w:lastRenderedPageBreak/>
        <w:t xml:space="preserve">Ofosu-Ampong, K., Boateng, M., Ampong, M.D., Adu-Ntim, J.K. and Ampong-Ansah, F.B., 2025. The impact of AI-driven marketing </w:t>
      </w:r>
      <w:proofErr w:type="spellStart"/>
      <w:r w:rsidRPr="00CF56AD">
        <w:rPr>
          <w:rFonts w:ascii="Arial" w:hAnsi="Arial" w:cs="Arial"/>
          <w:highlight w:val="white"/>
        </w:rPr>
        <w:t>personalisation</w:t>
      </w:r>
      <w:proofErr w:type="spellEnd"/>
      <w:r w:rsidRPr="00CF56AD">
        <w:rPr>
          <w:rFonts w:ascii="Arial" w:hAnsi="Arial" w:cs="Arial"/>
          <w:highlight w:val="white"/>
        </w:rPr>
        <w:t xml:space="preserve"> on consumer purchase decisions: A mixed-methods analysis. </w:t>
      </w:r>
      <w:r w:rsidRPr="00CF56AD">
        <w:rPr>
          <w:rFonts w:ascii="Arial" w:hAnsi="Arial" w:cs="Arial"/>
          <w:i/>
          <w:iCs/>
          <w:highlight w:val="white"/>
        </w:rPr>
        <w:t>Available at SSRN 5314499</w:t>
      </w:r>
      <w:r w:rsidRPr="00CF56AD">
        <w:rPr>
          <w:rFonts w:ascii="Arial" w:hAnsi="Arial" w:cs="Arial"/>
          <w:highlight w:val="white"/>
        </w:rPr>
        <w:t>.</w:t>
      </w:r>
      <w:r w:rsidRPr="00CF56AD">
        <w:rPr>
          <w:rFonts w:ascii="Arial" w:hAnsi="Arial" w:cs="Arial"/>
        </w:rPr>
        <w:t xml:space="preserve"> </w:t>
      </w:r>
      <w:hyperlink r:id="rId113">
        <w:r w:rsidR="00D25B5C" w:rsidRPr="00CF56AD">
          <w:rPr>
            <w:rFonts w:ascii="Arial" w:hAnsi="Arial" w:cs="Arial"/>
            <w:color w:val="0070C0"/>
            <w:u w:val="single"/>
          </w:rPr>
          <w:t>https://papers.ssrn.com/sol3/Delivery.cfm?abstractid=5314499</w:t>
        </w:r>
      </w:hyperlink>
      <w:r w:rsidRPr="00CF56AD">
        <w:rPr>
          <w:rFonts w:ascii="Arial" w:hAnsi="Arial" w:cs="Arial"/>
          <w:color w:val="0070C0"/>
        </w:rPr>
        <w:t xml:space="preserve"> </w:t>
      </w:r>
    </w:p>
    <w:p w14:paraId="7328E221" w14:textId="77777777" w:rsidR="00D25B5C" w:rsidRPr="00CF56AD" w:rsidRDefault="00000000">
      <w:pPr>
        <w:rPr>
          <w:rFonts w:ascii="Arial" w:hAnsi="Arial" w:cs="Arial"/>
        </w:rPr>
      </w:pPr>
      <w:proofErr w:type="spellStart"/>
      <w:r w:rsidRPr="00CF56AD">
        <w:rPr>
          <w:rFonts w:ascii="Arial" w:hAnsi="Arial" w:cs="Arial"/>
        </w:rPr>
        <w:t>Ologunebi</w:t>
      </w:r>
      <w:proofErr w:type="spellEnd"/>
      <w:r w:rsidRPr="00CF56AD">
        <w:rPr>
          <w:rFonts w:ascii="Arial" w:hAnsi="Arial" w:cs="Arial"/>
        </w:rPr>
        <w:t>, J. and T</w:t>
      </w:r>
      <w:r w:rsidRPr="00CF56AD">
        <w:rPr>
          <w:rFonts w:ascii="Arial" w:hAnsi="Arial" w:cs="Arial"/>
          <w:highlight w:val="white"/>
        </w:rPr>
        <w:t>aiwo, E., 2023. The Importance of SEO and SEM in improving brand visibility in the E-commerce industry; A study of Decathlon, Amazon and ASOS.</w:t>
      </w:r>
      <w:r w:rsidRPr="00CF56AD">
        <w:rPr>
          <w:rFonts w:ascii="Arial" w:hAnsi="Arial" w:cs="Arial"/>
        </w:rPr>
        <w:t xml:space="preserve"> </w:t>
      </w:r>
      <w:hyperlink r:id="rId114">
        <w:r w:rsidR="00D25B5C" w:rsidRPr="00CF56AD">
          <w:rPr>
            <w:rFonts w:ascii="Arial" w:hAnsi="Arial" w:cs="Arial"/>
            <w:color w:val="0070C0"/>
          </w:rPr>
          <w:t>https://mpra.ub.uni-muenchen.de/119205/1/MPRA_paper_119205.pdf</w:t>
        </w:r>
      </w:hyperlink>
      <w:r w:rsidRPr="00CF56AD">
        <w:rPr>
          <w:rFonts w:ascii="Arial" w:hAnsi="Arial" w:cs="Arial"/>
          <w:color w:val="0070C0"/>
        </w:rPr>
        <w:t xml:space="preserve"> </w:t>
      </w:r>
    </w:p>
    <w:p w14:paraId="02780D52" w14:textId="77777777" w:rsidR="00D25B5C" w:rsidRPr="00CF56AD" w:rsidRDefault="00000000">
      <w:pPr>
        <w:rPr>
          <w:rFonts w:ascii="Arial" w:hAnsi="Arial" w:cs="Arial"/>
          <w:u w:val="single"/>
        </w:rPr>
      </w:pPr>
      <w:r w:rsidRPr="00CF56AD">
        <w:rPr>
          <w:rFonts w:ascii="Arial" w:hAnsi="Arial" w:cs="Arial"/>
        </w:rPr>
        <w:t xml:space="preserve">ONS (2024) </w:t>
      </w:r>
      <w:r w:rsidRPr="00CF56AD">
        <w:rPr>
          <w:rFonts w:ascii="Arial" w:hAnsi="Arial" w:cs="Arial"/>
          <w:i/>
          <w:iCs/>
        </w:rPr>
        <w:t>Retail sales, Great Britain</w:t>
      </w:r>
      <w:r w:rsidRPr="00CF56AD">
        <w:rPr>
          <w:rFonts w:ascii="Arial" w:hAnsi="Arial" w:cs="Arial"/>
        </w:rPr>
        <w:t>. Office for National Statistics. Available at:</w:t>
      </w:r>
      <w:hyperlink r:id="rId115">
        <w:r w:rsidR="00D25B5C" w:rsidRPr="00CF56AD">
          <w:rPr>
            <w:rFonts w:ascii="Arial" w:hAnsi="Arial" w:cs="Arial"/>
            <w:u w:val="single"/>
          </w:rPr>
          <w:t xml:space="preserve"> </w:t>
        </w:r>
        <w:r w:rsidR="00D25B5C" w:rsidRPr="00CF56AD">
          <w:rPr>
            <w:rFonts w:ascii="Arial" w:hAnsi="Arial" w:cs="Arial"/>
            <w:color w:val="0070C0"/>
            <w:u w:val="single"/>
          </w:rPr>
          <w:t>https://www.ons.gov.uk</w:t>
        </w:r>
      </w:hyperlink>
    </w:p>
    <w:p w14:paraId="52A3A3AF" w14:textId="77777777" w:rsidR="00D25B5C" w:rsidRPr="00CF56AD" w:rsidRDefault="00000000">
      <w:pPr>
        <w:rPr>
          <w:rFonts w:ascii="Arial" w:hAnsi="Arial" w:cs="Arial"/>
          <w:color w:val="0070C0"/>
          <w:u w:val="single"/>
        </w:rPr>
      </w:pPr>
      <w:proofErr w:type="spellStart"/>
      <w:r w:rsidRPr="00CF56AD">
        <w:rPr>
          <w:rFonts w:ascii="Arial" w:hAnsi="Arial" w:cs="Arial"/>
        </w:rPr>
        <w:t>Organisation</w:t>
      </w:r>
      <w:proofErr w:type="spellEnd"/>
      <w:r w:rsidRPr="00CF56AD">
        <w:rPr>
          <w:rFonts w:ascii="Arial" w:hAnsi="Arial" w:cs="Arial"/>
        </w:rPr>
        <w:t xml:space="preserve"> for Economic Co-operation and Development (OECD) (2022) </w:t>
      </w:r>
      <w:r w:rsidRPr="00CF56AD">
        <w:rPr>
          <w:rFonts w:ascii="Arial" w:hAnsi="Arial" w:cs="Arial"/>
          <w:i/>
          <w:iCs/>
        </w:rPr>
        <w:t>Data governance and consumer awareness in digital markets</w:t>
      </w:r>
      <w:r w:rsidRPr="00CF56AD">
        <w:rPr>
          <w:rFonts w:ascii="Arial" w:hAnsi="Arial" w:cs="Arial"/>
        </w:rPr>
        <w:t>. Available at:</w:t>
      </w:r>
      <w:r w:rsidRPr="00CF56AD">
        <w:rPr>
          <w:rFonts w:ascii="Arial" w:hAnsi="Arial" w:cs="Arial"/>
        </w:rPr>
        <w:br/>
      </w:r>
      <w:hyperlink r:id="rId116">
        <w:r w:rsidR="00D25B5C" w:rsidRPr="00CF56AD">
          <w:rPr>
            <w:rFonts w:ascii="Arial" w:hAnsi="Arial" w:cs="Arial"/>
            <w:color w:val="0070C0"/>
            <w:u w:val="single"/>
          </w:rPr>
          <w:t>https://www.oecd.org/digital</w:t>
        </w:r>
      </w:hyperlink>
    </w:p>
    <w:p w14:paraId="6ACB4073" w14:textId="77777777" w:rsidR="00D25B5C" w:rsidRPr="00CF56AD" w:rsidRDefault="00000000">
      <w:pPr>
        <w:rPr>
          <w:rFonts w:ascii="Arial" w:hAnsi="Arial" w:cs="Arial"/>
        </w:rPr>
      </w:pPr>
      <w:proofErr w:type="spellStart"/>
      <w:r w:rsidRPr="00CF56AD">
        <w:rPr>
          <w:rFonts w:ascii="Arial" w:hAnsi="Arial" w:cs="Arial"/>
          <w:highlight w:val="white"/>
        </w:rPr>
        <w:t>Ozcelik</w:t>
      </w:r>
      <w:proofErr w:type="spellEnd"/>
      <w:r w:rsidRPr="00CF56AD">
        <w:rPr>
          <w:rFonts w:ascii="Arial" w:hAnsi="Arial" w:cs="Arial"/>
          <w:highlight w:val="white"/>
        </w:rPr>
        <w:t xml:space="preserve">, E., 2025. </w:t>
      </w:r>
      <w:proofErr w:type="spellStart"/>
      <w:r w:rsidRPr="00CF56AD">
        <w:rPr>
          <w:rFonts w:ascii="Arial" w:hAnsi="Arial" w:cs="Arial"/>
          <w:highlight w:val="white"/>
        </w:rPr>
        <w:t>Analysing</w:t>
      </w:r>
      <w:proofErr w:type="spellEnd"/>
      <w:r w:rsidRPr="00CF56AD">
        <w:rPr>
          <w:rFonts w:ascii="Arial" w:hAnsi="Arial" w:cs="Arial"/>
          <w:highlight w:val="white"/>
        </w:rPr>
        <w:t xml:space="preserve"> the Role of AI-powered Recommender Systems in Enhancing Customer Engagement in Online Marketplaces: Developing A Product Recommendation System.</w:t>
      </w:r>
      <w:r w:rsidRPr="00CF56AD">
        <w:rPr>
          <w:rFonts w:ascii="Arial" w:hAnsi="Arial" w:cs="Arial"/>
        </w:rPr>
        <w:t xml:space="preserve">  </w:t>
      </w:r>
      <w:hyperlink r:id="rId117">
        <w:r w:rsidR="00D25B5C" w:rsidRPr="00CF56AD">
          <w:rPr>
            <w:rFonts w:ascii="Arial" w:hAnsi="Arial" w:cs="Arial"/>
            <w:color w:val="0070C0"/>
            <w:u w:val="single"/>
          </w:rPr>
          <w:t>https://norma.ncirl.ie/7384/1/erdalozcelik.pdf</w:t>
        </w:r>
      </w:hyperlink>
      <w:r w:rsidRPr="00CF56AD">
        <w:rPr>
          <w:rFonts w:ascii="Arial" w:hAnsi="Arial" w:cs="Arial"/>
          <w:color w:val="0070C0"/>
        </w:rPr>
        <w:t xml:space="preserve"> </w:t>
      </w:r>
    </w:p>
    <w:p w14:paraId="12745E63" w14:textId="77777777" w:rsidR="00D25B5C" w:rsidRPr="00CF56AD" w:rsidRDefault="00000000">
      <w:pPr>
        <w:rPr>
          <w:rFonts w:ascii="Arial" w:hAnsi="Arial" w:cs="Arial"/>
          <w:color w:val="0070C0"/>
        </w:rPr>
      </w:pPr>
      <w:r w:rsidRPr="00CF56AD">
        <w:rPr>
          <w:rFonts w:ascii="Arial" w:hAnsi="Arial" w:cs="Arial"/>
        </w:rPr>
        <w:t xml:space="preserve">O’Neil, C. (2016) </w:t>
      </w:r>
      <w:r w:rsidRPr="00CF56AD">
        <w:rPr>
          <w:rFonts w:ascii="Arial" w:hAnsi="Arial" w:cs="Arial"/>
          <w:i/>
          <w:iCs/>
        </w:rPr>
        <w:t>Weapons of Math Destruction</w:t>
      </w:r>
      <w:r w:rsidRPr="00CF56AD">
        <w:rPr>
          <w:rFonts w:ascii="Arial" w:hAnsi="Arial" w:cs="Arial"/>
        </w:rPr>
        <w:t xml:space="preserve">. New York: Crown. </w:t>
      </w:r>
      <w:hyperlink r:id="rId118">
        <w:r w:rsidR="00D25B5C" w:rsidRPr="00CF56AD">
          <w:rPr>
            <w:rFonts w:ascii="Arial" w:hAnsi="Arial" w:cs="Arial"/>
            <w:color w:val="0070C0"/>
            <w:u w:val="single"/>
          </w:rPr>
          <w:t>https://www.ams.org/publications/journals/notices/201708/rnoti-p933.pdf</w:t>
        </w:r>
      </w:hyperlink>
      <w:r w:rsidRPr="00CF56AD">
        <w:rPr>
          <w:rFonts w:ascii="Arial" w:hAnsi="Arial" w:cs="Arial"/>
          <w:color w:val="0070C0"/>
        </w:rPr>
        <w:t xml:space="preserve"> </w:t>
      </w:r>
    </w:p>
    <w:p w14:paraId="1555B0F1" w14:textId="77777777" w:rsidR="00D25B5C" w:rsidRPr="00CF56AD" w:rsidRDefault="00000000">
      <w:pPr>
        <w:rPr>
          <w:rFonts w:ascii="Arial" w:hAnsi="Arial" w:cs="Arial"/>
        </w:rPr>
      </w:pPr>
      <w:r w:rsidRPr="00CF56AD">
        <w:rPr>
          <w:rFonts w:ascii="Arial" w:hAnsi="Arial" w:cs="Arial"/>
        </w:rPr>
        <w:t xml:space="preserve">Pandey, S. and Parmar, J. (2022) ‘Revisiting the S-O-R model in online consumer </w:t>
      </w:r>
      <w:proofErr w:type="spellStart"/>
      <w:r w:rsidRPr="00CF56AD">
        <w:rPr>
          <w:rFonts w:ascii="Arial" w:hAnsi="Arial" w:cs="Arial"/>
        </w:rPr>
        <w:t>behaviour</w:t>
      </w:r>
      <w:proofErr w:type="spellEnd"/>
      <w:r w:rsidRPr="00CF56AD">
        <w:rPr>
          <w:rFonts w:ascii="Arial" w:hAnsi="Arial" w:cs="Arial"/>
        </w:rPr>
        <w:t xml:space="preserve"> research’, </w:t>
      </w:r>
      <w:r w:rsidRPr="00CF56AD">
        <w:rPr>
          <w:rFonts w:ascii="Arial" w:hAnsi="Arial" w:cs="Arial"/>
          <w:i/>
          <w:iCs/>
        </w:rPr>
        <w:t>International Journal of Consumer Studies</w:t>
      </w:r>
      <w:r w:rsidRPr="00CF56AD">
        <w:rPr>
          <w:rFonts w:ascii="Arial" w:hAnsi="Arial" w:cs="Arial"/>
        </w:rPr>
        <w:t>, 46(4), pp. 1354–1368. Available at:</w:t>
      </w:r>
      <w:r w:rsidRPr="00CF56AD">
        <w:rPr>
          <w:rFonts w:ascii="Arial" w:hAnsi="Arial" w:cs="Arial"/>
        </w:rPr>
        <w:br/>
      </w:r>
      <w:hyperlink r:id="rId119">
        <w:r w:rsidR="00D25B5C" w:rsidRPr="00CF56AD">
          <w:rPr>
            <w:rFonts w:ascii="Arial" w:hAnsi="Arial" w:cs="Arial"/>
            <w:color w:val="0070C0"/>
            <w:u w:val="single"/>
          </w:rPr>
          <w:t>https://doi.org/10.33601/effulgence.rdias/v17/iSpl2/2019/101-113</w:t>
        </w:r>
      </w:hyperlink>
      <w:r w:rsidRPr="00CF56AD">
        <w:rPr>
          <w:rFonts w:ascii="Arial" w:hAnsi="Arial" w:cs="Arial"/>
          <w:color w:val="0070C0"/>
        </w:rPr>
        <w:t xml:space="preserve"> </w:t>
      </w:r>
    </w:p>
    <w:p w14:paraId="1371D124" w14:textId="77777777" w:rsidR="00D25B5C" w:rsidRPr="00CF56AD" w:rsidRDefault="00000000">
      <w:pPr>
        <w:rPr>
          <w:rFonts w:ascii="Arial" w:hAnsi="Arial" w:cs="Arial"/>
          <w:u w:val="single"/>
        </w:rPr>
      </w:pPr>
      <w:r w:rsidRPr="00CF56AD">
        <w:rPr>
          <w:rFonts w:ascii="Arial" w:hAnsi="Arial" w:cs="Arial"/>
        </w:rPr>
        <w:t xml:space="preserve">Pappalardo, L. et al. (2024) </w:t>
      </w:r>
      <w:r w:rsidRPr="00CF56AD">
        <w:rPr>
          <w:rFonts w:ascii="Arial" w:hAnsi="Arial" w:cs="Arial"/>
          <w:i/>
          <w:iCs/>
        </w:rPr>
        <w:t xml:space="preserve">A survey on the impact of AI-based recommenders on human </w:t>
      </w:r>
      <w:proofErr w:type="spellStart"/>
      <w:r w:rsidRPr="00CF56AD">
        <w:rPr>
          <w:rFonts w:ascii="Arial" w:hAnsi="Arial" w:cs="Arial"/>
          <w:i/>
          <w:iCs/>
        </w:rPr>
        <w:t>behaviours</w:t>
      </w:r>
      <w:proofErr w:type="spellEnd"/>
      <w:r w:rsidRPr="00CF56AD">
        <w:rPr>
          <w:rFonts w:ascii="Arial" w:hAnsi="Arial" w:cs="Arial"/>
        </w:rPr>
        <w:t>. Available at:</w:t>
      </w:r>
      <w:r w:rsidRPr="00CF56AD">
        <w:rPr>
          <w:rFonts w:ascii="Arial" w:hAnsi="Arial" w:cs="Arial"/>
        </w:rPr>
        <w:br/>
      </w:r>
      <w:hyperlink r:id="rId120">
        <w:r w:rsidR="00D25B5C" w:rsidRPr="00CF56AD">
          <w:rPr>
            <w:rFonts w:ascii="Arial" w:hAnsi="Arial" w:cs="Arial"/>
            <w:color w:val="0070C0"/>
            <w:u w:val="single"/>
          </w:rPr>
          <w:t>Access systematic review on AI recommender systems</w:t>
        </w:r>
      </w:hyperlink>
    </w:p>
    <w:p w14:paraId="1070FF6A" w14:textId="77777777" w:rsidR="00D25B5C" w:rsidRPr="00CF56AD" w:rsidRDefault="00000000">
      <w:pPr>
        <w:rPr>
          <w:rFonts w:ascii="Arial" w:hAnsi="Arial" w:cs="Arial"/>
        </w:rPr>
      </w:pPr>
      <w:r w:rsidRPr="00CF56AD">
        <w:rPr>
          <w:rFonts w:ascii="Arial" w:hAnsi="Arial" w:cs="Arial"/>
        </w:rPr>
        <w:t xml:space="preserve">Pariser, E. (2011) </w:t>
      </w:r>
      <w:r w:rsidRPr="00CF56AD">
        <w:rPr>
          <w:rFonts w:ascii="Arial" w:hAnsi="Arial" w:cs="Arial"/>
          <w:i/>
          <w:iCs/>
        </w:rPr>
        <w:t>The Filter Bubble</w:t>
      </w:r>
      <w:r w:rsidRPr="00CF56AD">
        <w:rPr>
          <w:rFonts w:ascii="Arial" w:hAnsi="Arial" w:cs="Arial"/>
        </w:rPr>
        <w:t xml:space="preserve">. New York: Penguin. </w:t>
      </w:r>
      <w:hyperlink r:id="rId121">
        <w:r w:rsidR="00D25B5C" w:rsidRPr="00CF56AD">
          <w:rPr>
            <w:rFonts w:ascii="Arial" w:hAnsi="Arial" w:cs="Arial"/>
            <w:color w:val="0070C0"/>
            <w:u w:val="single"/>
          </w:rPr>
          <w:t>https://balka-book.com/files/2022/10_17/18_42/u_files_store_48_45027.pdf</w:t>
        </w:r>
      </w:hyperlink>
      <w:r w:rsidRPr="00CF56AD">
        <w:rPr>
          <w:rFonts w:ascii="Arial" w:hAnsi="Arial" w:cs="Arial"/>
          <w:color w:val="0070C0"/>
        </w:rPr>
        <w:t xml:space="preserve"> </w:t>
      </w:r>
    </w:p>
    <w:p w14:paraId="5A0334DC" w14:textId="77777777" w:rsidR="00D25B5C" w:rsidRPr="00CF56AD" w:rsidRDefault="00000000">
      <w:pPr>
        <w:rPr>
          <w:rFonts w:ascii="Arial" w:hAnsi="Arial" w:cs="Arial"/>
        </w:rPr>
      </w:pPr>
      <w:r w:rsidRPr="00CF56AD">
        <w:rPr>
          <w:rFonts w:ascii="Arial" w:hAnsi="Arial" w:cs="Arial"/>
          <w:highlight w:val="white"/>
        </w:rPr>
        <w:lastRenderedPageBreak/>
        <w:t xml:space="preserve">Patil, D., 2024. Artificial intelligence in retail and e-commerce: Enhancing customer experience through personalization, predictive analytics, and real-time engagement. </w:t>
      </w:r>
      <w:r w:rsidRPr="00CF56AD">
        <w:rPr>
          <w:rFonts w:ascii="Arial" w:hAnsi="Arial" w:cs="Arial"/>
          <w:i/>
          <w:iCs/>
          <w:highlight w:val="white"/>
        </w:rPr>
        <w:t>Predictive Analytics, And Real-Time Engagement (November 26, 2024)</w:t>
      </w:r>
      <w:r w:rsidRPr="00CF56AD">
        <w:rPr>
          <w:rFonts w:ascii="Arial" w:hAnsi="Arial" w:cs="Arial"/>
          <w:highlight w:val="white"/>
        </w:rPr>
        <w:t>.</w:t>
      </w:r>
      <w:r w:rsidRPr="00CF56AD">
        <w:rPr>
          <w:rFonts w:ascii="Arial" w:hAnsi="Arial" w:cs="Arial"/>
        </w:rPr>
        <w:t xml:space="preserve">  </w:t>
      </w:r>
      <w:hyperlink r:id="rId122">
        <w:r w:rsidR="00D25B5C" w:rsidRPr="00CF56AD">
          <w:rPr>
            <w:rFonts w:ascii="Arial" w:hAnsi="Arial" w:cs="Arial"/>
            <w:color w:val="0070C0"/>
            <w:u w:val="single"/>
          </w:rPr>
          <w:t>https://papers.ssrn.com/sol3/Delivery.cfm?abstractid=5057420</w:t>
        </w:r>
      </w:hyperlink>
      <w:r w:rsidRPr="00CF56AD">
        <w:rPr>
          <w:rFonts w:ascii="Arial" w:hAnsi="Arial" w:cs="Arial"/>
          <w:color w:val="0070C0"/>
        </w:rPr>
        <w:t xml:space="preserve"> </w:t>
      </w:r>
    </w:p>
    <w:p w14:paraId="480FD455" w14:textId="77777777" w:rsidR="00D25B5C" w:rsidRPr="00CF56AD" w:rsidRDefault="00000000">
      <w:pPr>
        <w:rPr>
          <w:rFonts w:ascii="Arial" w:hAnsi="Arial" w:cs="Arial"/>
        </w:rPr>
      </w:pPr>
      <w:proofErr w:type="spellStart"/>
      <w:r w:rsidRPr="00CF56AD">
        <w:rPr>
          <w:rFonts w:ascii="Arial" w:hAnsi="Arial" w:cs="Arial"/>
        </w:rPr>
        <w:t>PixelPlex</w:t>
      </w:r>
      <w:proofErr w:type="spellEnd"/>
      <w:r w:rsidRPr="00CF56AD">
        <w:rPr>
          <w:rFonts w:ascii="Arial" w:hAnsi="Arial" w:cs="Arial"/>
        </w:rPr>
        <w:t xml:space="preserve"> (2026) </w:t>
      </w:r>
      <w:r w:rsidRPr="00CF56AD">
        <w:rPr>
          <w:rFonts w:ascii="Arial" w:hAnsi="Arial" w:cs="Arial"/>
          <w:i/>
          <w:iCs/>
        </w:rPr>
        <w:t>How to implement AI-based recommendation systems step-by-step</w:t>
      </w:r>
      <w:r w:rsidRPr="00CF56AD">
        <w:rPr>
          <w:rFonts w:ascii="Arial" w:hAnsi="Arial" w:cs="Arial"/>
        </w:rPr>
        <w:t xml:space="preserve">. Available at: </w:t>
      </w:r>
      <w:hyperlink r:id="rId123">
        <w:r w:rsidR="00D25B5C" w:rsidRPr="00CF56AD">
          <w:rPr>
            <w:rFonts w:ascii="Arial" w:hAnsi="Arial" w:cs="Arial"/>
            <w:color w:val="0070C0"/>
            <w:u w:val="single"/>
          </w:rPr>
          <w:t>How to implement AI-based recommendation system</w:t>
        </w:r>
      </w:hyperlink>
      <w:r w:rsidRPr="00CF56AD">
        <w:rPr>
          <w:rFonts w:ascii="Arial" w:hAnsi="Arial" w:cs="Arial"/>
          <w:color w:val="0070C0"/>
        </w:rPr>
        <w:t xml:space="preserve"> </w:t>
      </w:r>
    </w:p>
    <w:p w14:paraId="225196C0" w14:textId="77777777" w:rsidR="00D25B5C" w:rsidRPr="00CF56AD" w:rsidRDefault="00000000">
      <w:pPr>
        <w:rPr>
          <w:rFonts w:ascii="Arial" w:hAnsi="Arial" w:cs="Arial"/>
          <w:u w:val="single"/>
        </w:rPr>
      </w:pPr>
      <w:r w:rsidRPr="00CF56AD">
        <w:rPr>
          <w:rFonts w:ascii="Arial" w:hAnsi="Arial" w:cs="Arial"/>
          <w:highlight w:val="white"/>
        </w:rPr>
        <w:t xml:space="preserve">Preethi, M.N., 2022. Review on impulsive consumer buying </w:t>
      </w:r>
      <w:proofErr w:type="spellStart"/>
      <w:r w:rsidRPr="00CF56AD">
        <w:rPr>
          <w:rFonts w:ascii="Arial" w:hAnsi="Arial" w:cs="Arial"/>
          <w:highlight w:val="white"/>
        </w:rPr>
        <w:t>behaviour</w:t>
      </w:r>
      <w:proofErr w:type="spellEnd"/>
      <w:r w:rsidRPr="00CF56AD">
        <w:rPr>
          <w:rFonts w:ascii="Arial" w:hAnsi="Arial" w:cs="Arial"/>
          <w:highlight w:val="white"/>
        </w:rPr>
        <w:t xml:space="preserve"> related to online and offline </w:t>
      </w:r>
      <w:proofErr w:type="gramStart"/>
      <w:r w:rsidRPr="00CF56AD">
        <w:rPr>
          <w:rFonts w:ascii="Arial" w:hAnsi="Arial" w:cs="Arial"/>
          <w:highlight w:val="white"/>
        </w:rPr>
        <w:t>store</w:t>
      </w:r>
      <w:proofErr w:type="gramEnd"/>
      <w:r w:rsidRPr="00CF56AD">
        <w:rPr>
          <w:rFonts w:ascii="Arial" w:hAnsi="Arial" w:cs="Arial"/>
          <w:highlight w:val="white"/>
        </w:rPr>
        <w:t xml:space="preserve">. </w:t>
      </w:r>
      <w:r w:rsidRPr="00CF56AD">
        <w:rPr>
          <w:rFonts w:ascii="Arial" w:hAnsi="Arial" w:cs="Arial"/>
          <w:i/>
          <w:iCs/>
          <w:highlight w:val="white"/>
        </w:rPr>
        <w:t>International Journal of Early Childhood Special Education (INT-JECSE)</w:t>
      </w:r>
      <w:r w:rsidRPr="00CF56AD">
        <w:rPr>
          <w:rFonts w:ascii="Arial" w:hAnsi="Arial" w:cs="Arial"/>
          <w:highlight w:val="white"/>
        </w:rPr>
        <w:t>.</w:t>
      </w:r>
      <w:r w:rsidRPr="00CF56AD">
        <w:rPr>
          <w:rFonts w:ascii="Arial" w:hAnsi="Arial" w:cs="Arial"/>
        </w:rPr>
        <w:t xml:space="preserve"> </w:t>
      </w:r>
      <w:hyperlink r:id="rId124">
        <w:r w:rsidR="00D25B5C" w:rsidRPr="00CF56AD">
          <w:rPr>
            <w:rFonts w:ascii="Arial" w:hAnsi="Arial" w:cs="Arial"/>
          </w:rPr>
          <w:t>https://www.academia.edu/download/84517122/INT_JECSE_138.pdf</w:t>
        </w:r>
      </w:hyperlink>
      <w:r w:rsidRPr="00CF56AD">
        <w:rPr>
          <w:rFonts w:ascii="Arial" w:hAnsi="Arial" w:cs="Arial"/>
        </w:rPr>
        <w:t xml:space="preserve"> McKinsey &amp; Company (2024) </w:t>
      </w:r>
      <w:r w:rsidRPr="00CF56AD">
        <w:rPr>
          <w:rFonts w:ascii="Arial" w:hAnsi="Arial" w:cs="Arial"/>
          <w:i/>
          <w:iCs/>
        </w:rPr>
        <w:t>The value of getting personalization right—or wrong—is multiplying</w:t>
      </w:r>
      <w:r w:rsidRPr="00CF56AD">
        <w:rPr>
          <w:rFonts w:ascii="Arial" w:hAnsi="Arial" w:cs="Arial"/>
        </w:rPr>
        <w:t>. Available at:</w:t>
      </w:r>
      <w:hyperlink r:id="rId125">
        <w:r w:rsidR="00D25B5C" w:rsidRPr="00CF56AD">
          <w:rPr>
            <w:rFonts w:ascii="Arial" w:hAnsi="Arial" w:cs="Arial"/>
          </w:rPr>
          <w:t xml:space="preserve"> </w:t>
        </w:r>
      </w:hyperlink>
      <w:hyperlink r:id="rId126">
        <w:r w:rsidR="00D25B5C" w:rsidRPr="00CF56AD">
          <w:rPr>
            <w:rFonts w:ascii="Arial" w:hAnsi="Arial" w:cs="Arial"/>
            <w:color w:val="0070C0"/>
            <w:u w:val="single"/>
          </w:rPr>
          <w:t>https://www.mckinsey.com/capabilities/growth-marketing-and-sales/our-insights/the-value-of-getting-personalization-right-or-wrong-is-multiplying</w:t>
        </w:r>
      </w:hyperlink>
    </w:p>
    <w:p w14:paraId="2F10FD5F" w14:textId="77777777" w:rsidR="00D25B5C" w:rsidRPr="00CF56AD" w:rsidRDefault="00000000">
      <w:pPr>
        <w:rPr>
          <w:rFonts w:ascii="Arial" w:hAnsi="Arial" w:cs="Arial"/>
          <w:u w:val="single"/>
        </w:rPr>
      </w:pPr>
      <w:r w:rsidRPr="00CF56AD">
        <w:rPr>
          <w:rFonts w:ascii="Arial" w:hAnsi="Arial" w:cs="Arial"/>
        </w:rPr>
        <w:t xml:space="preserve">Priyanka, R. (2025) </w:t>
      </w:r>
      <w:r w:rsidRPr="00CF56AD">
        <w:rPr>
          <w:rFonts w:ascii="Arial" w:hAnsi="Arial" w:cs="Arial"/>
          <w:i/>
          <w:iCs/>
        </w:rPr>
        <w:t xml:space="preserve">Impact of AI recommendations on impulse buying </w:t>
      </w:r>
      <w:proofErr w:type="spellStart"/>
      <w:r w:rsidRPr="00CF56AD">
        <w:rPr>
          <w:rFonts w:ascii="Arial" w:hAnsi="Arial" w:cs="Arial"/>
          <w:i/>
          <w:iCs/>
        </w:rPr>
        <w:t>behaviour</w:t>
      </w:r>
      <w:proofErr w:type="spellEnd"/>
      <w:r w:rsidRPr="00CF56AD">
        <w:rPr>
          <w:rFonts w:ascii="Arial" w:hAnsi="Arial" w:cs="Arial"/>
          <w:i/>
          <w:iCs/>
        </w:rPr>
        <w:t>: A consumer psychology perspective</w:t>
      </w:r>
      <w:r w:rsidRPr="00CF56AD">
        <w:rPr>
          <w:rFonts w:ascii="Arial" w:hAnsi="Arial" w:cs="Arial"/>
        </w:rPr>
        <w:t>. Journal of Research in Innovation and Technology Management. Available at:</w:t>
      </w:r>
      <w:r w:rsidRPr="00CF56AD">
        <w:rPr>
          <w:rFonts w:ascii="Arial" w:hAnsi="Arial" w:cs="Arial"/>
        </w:rPr>
        <w:br/>
      </w:r>
      <w:hyperlink r:id="rId127">
        <w:r w:rsidR="00D25B5C" w:rsidRPr="00CF56AD">
          <w:rPr>
            <w:rFonts w:ascii="Arial" w:hAnsi="Arial" w:cs="Arial"/>
            <w:color w:val="0070C0"/>
            <w:u w:val="single"/>
          </w:rPr>
          <w:t>Download PDF study on AI and impulse buying</w:t>
        </w:r>
      </w:hyperlink>
    </w:p>
    <w:p w14:paraId="39D4F323" w14:textId="77777777" w:rsidR="00D25B5C" w:rsidRPr="00CF56AD" w:rsidRDefault="00000000">
      <w:pPr>
        <w:rPr>
          <w:rFonts w:ascii="Arial" w:hAnsi="Arial" w:cs="Arial"/>
          <w:color w:val="0070C0"/>
          <w:u w:val="single"/>
        </w:rPr>
      </w:pPr>
      <w:r w:rsidRPr="00CF56AD">
        <w:rPr>
          <w:rFonts w:ascii="Arial" w:hAnsi="Arial" w:cs="Arial"/>
        </w:rPr>
        <w:t xml:space="preserve">PwC (2023) </w:t>
      </w:r>
      <w:r w:rsidRPr="00CF56AD">
        <w:rPr>
          <w:rFonts w:ascii="Arial" w:hAnsi="Arial" w:cs="Arial"/>
          <w:i/>
          <w:iCs/>
        </w:rPr>
        <w:t>Global Consumer Insights Pulse Survey 2023</w:t>
      </w:r>
      <w:r w:rsidRPr="00CF56AD">
        <w:rPr>
          <w:rFonts w:ascii="Arial" w:hAnsi="Arial" w:cs="Arial"/>
        </w:rPr>
        <w:t>. Available at:</w:t>
      </w:r>
      <w:hyperlink r:id="rId128">
        <w:r w:rsidR="00D25B5C" w:rsidRPr="00CF56AD">
          <w:rPr>
            <w:rFonts w:ascii="Arial" w:hAnsi="Arial" w:cs="Arial"/>
          </w:rPr>
          <w:t xml:space="preserve"> </w:t>
        </w:r>
      </w:hyperlink>
      <w:hyperlink r:id="rId129">
        <w:r w:rsidR="00D25B5C" w:rsidRPr="00CF56AD">
          <w:rPr>
            <w:rFonts w:ascii="Arial" w:hAnsi="Arial" w:cs="Arial"/>
            <w:color w:val="0070C0"/>
            <w:u w:val="single"/>
          </w:rPr>
          <w:t>https://www.pwc.com/gx/en/industries/consumer-markets/consumer-insights-survey.html</w:t>
        </w:r>
      </w:hyperlink>
    </w:p>
    <w:p w14:paraId="39806673" w14:textId="77777777" w:rsidR="00D25B5C" w:rsidRPr="00CF56AD" w:rsidRDefault="00000000">
      <w:pPr>
        <w:rPr>
          <w:rFonts w:ascii="Arial" w:hAnsi="Arial" w:cs="Arial"/>
          <w:u w:val="single"/>
        </w:rPr>
      </w:pPr>
      <w:r w:rsidRPr="00CF56AD">
        <w:rPr>
          <w:rFonts w:ascii="Arial" w:hAnsi="Arial" w:cs="Arial"/>
        </w:rPr>
        <w:t xml:space="preserve">PwC (2023) </w:t>
      </w:r>
      <w:r w:rsidRPr="00CF56AD">
        <w:rPr>
          <w:rFonts w:ascii="Arial" w:hAnsi="Arial" w:cs="Arial"/>
          <w:i/>
          <w:iCs/>
        </w:rPr>
        <w:t>Global Consumer Insights Survey: Trust and transparency in AI systems</w:t>
      </w:r>
      <w:r w:rsidRPr="00CF56AD">
        <w:rPr>
          <w:rFonts w:ascii="Arial" w:hAnsi="Arial" w:cs="Arial"/>
        </w:rPr>
        <w:t>. Available at:</w:t>
      </w:r>
      <w:r w:rsidRPr="00CF56AD">
        <w:rPr>
          <w:rFonts w:ascii="Arial" w:hAnsi="Arial" w:cs="Arial"/>
        </w:rPr>
        <w:br/>
      </w:r>
      <w:hyperlink r:id="rId130">
        <w:r w:rsidR="00D25B5C" w:rsidRPr="00CF56AD">
          <w:rPr>
            <w:rFonts w:ascii="Arial" w:hAnsi="Arial" w:cs="Arial"/>
            <w:color w:val="0070C0"/>
            <w:u w:val="single"/>
          </w:rPr>
          <w:t>https://www.pwc.com</w:t>
        </w:r>
      </w:hyperlink>
    </w:p>
    <w:p w14:paraId="0DE7105D" w14:textId="77777777" w:rsidR="00D25B5C" w:rsidRPr="00CF56AD" w:rsidRDefault="00000000">
      <w:pPr>
        <w:rPr>
          <w:rFonts w:ascii="Arial" w:hAnsi="Arial" w:cs="Arial"/>
        </w:rPr>
      </w:pPr>
      <w:r w:rsidRPr="00CF56AD">
        <w:rPr>
          <w:rFonts w:ascii="Arial" w:hAnsi="Arial" w:cs="Arial"/>
          <w:highlight w:val="white"/>
        </w:rPr>
        <w:t>Ram, M., Maryam, P. and Bernard, A.T., 2024. Beyond the Click: Unveiling the Influence of AI Personalization on E-commerce Impulse Buys.</w:t>
      </w:r>
      <w:r w:rsidRPr="00CF56AD">
        <w:rPr>
          <w:rFonts w:ascii="Arial" w:hAnsi="Arial" w:cs="Arial"/>
        </w:rPr>
        <w:t xml:space="preserve">  </w:t>
      </w:r>
      <w:hyperlink r:id="rId131">
        <w:r w:rsidR="00D25B5C" w:rsidRPr="00CF56AD">
          <w:rPr>
            <w:rFonts w:ascii="Arial" w:hAnsi="Arial" w:cs="Arial"/>
            <w:color w:val="0070C0"/>
            <w:u w:val="single"/>
          </w:rPr>
          <w:t>https://www.diva-portal.org/smash/get/diva2:1862571/FULLTEXT01.pdf</w:t>
        </w:r>
      </w:hyperlink>
      <w:r w:rsidRPr="00CF56AD">
        <w:rPr>
          <w:rFonts w:ascii="Arial" w:hAnsi="Arial" w:cs="Arial"/>
          <w:color w:val="0070C0"/>
        </w:rPr>
        <w:t xml:space="preserve"> </w:t>
      </w:r>
    </w:p>
    <w:p w14:paraId="746B774E" w14:textId="77777777" w:rsidR="00D25B5C" w:rsidRPr="00CF56AD" w:rsidRDefault="00000000">
      <w:pPr>
        <w:rPr>
          <w:rFonts w:ascii="Arial" w:hAnsi="Arial" w:cs="Arial"/>
          <w:color w:val="0070C0"/>
        </w:rPr>
      </w:pPr>
      <w:r w:rsidRPr="00CF56AD">
        <w:rPr>
          <w:rFonts w:ascii="Arial" w:hAnsi="Arial" w:cs="Arial"/>
        </w:rPr>
        <w:t xml:space="preserve">Raza, A., Salahuddin, G.A., Soomro, M.H. and Batool, S., 2025. Analyzing the Impact of Artificial Intelligence on Shaping Consumer Demand in E-Commerce: A Critical Review. </w:t>
      </w:r>
      <w:r w:rsidRPr="00CF56AD">
        <w:rPr>
          <w:rFonts w:ascii="Arial" w:hAnsi="Arial" w:cs="Arial"/>
        </w:rPr>
        <w:lastRenderedPageBreak/>
        <w:t>International Journal of Information Engineering and Electronic Business (IJIEEB), 17(5), pp.42-61.</w:t>
      </w:r>
      <w:hyperlink r:id="rId132">
        <w:r w:rsidR="00D25B5C" w:rsidRPr="00CF56AD">
          <w:rPr>
            <w:rFonts w:ascii="Arial" w:hAnsi="Arial" w:cs="Arial"/>
          </w:rPr>
          <w:t xml:space="preserve"> </w:t>
        </w:r>
      </w:hyperlink>
      <w:hyperlink r:id="rId133">
        <w:r w:rsidR="00D25B5C" w:rsidRPr="00CF56AD">
          <w:rPr>
            <w:rFonts w:ascii="Arial" w:hAnsi="Arial" w:cs="Arial"/>
            <w:color w:val="0070C0"/>
            <w:u w:val="single"/>
          </w:rPr>
          <w:t>https://www.mecs-press.org/ijieeb/ijieeb-v17-n5/IJIEEB-V17-N5-4.pdf</w:t>
        </w:r>
      </w:hyperlink>
      <w:r w:rsidRPr="00CF56AD">
        <w:rPr>
          <w:rFonts w:ascii="Arial" w:hAnsi="Arial" w:cs="Arial"/>
          <w:color w:val="0070C0"/>
        </w:rPr>
        <w:t xml:space="preserve"> </w:t>
      </w:r>
    </w:p>
    <w:p w14:paraId="59CCDC07" w14:textId="77777777" w:rsidR="00D25B5C" w:rsidRPr="00CF56AD" w:rsidRDefault="00000000">
      <w:pPr>
        <w:rPr>
          <w:rFonts w:ascii="Arial" w:hAnsi="Arial" w:cs="Arial"/>
        </w:rPr>
      </w:pPr>
      <w:r w:rsidRPr="00CF56AD">
        <w:rPr>
          <w:rFonts w:ascii="Arial" w:hAnsi="Arial" w:cs="Arial"/>
        </w:rPr>
        <w:t xml:space="preserve">Ricci, F., Rokach, L. and Shapira, B. (2022) </w:t>
      </w:r>
      <w:r w:rsidRPr="00CF56AD">
        <w:rPr>
          <w:rFonts w:ascii="Arial" w:hAnsi="Arial" w:cs="Arial"/>
          <w:i/>
          <w:iCs/>
        </w:rPr>
        <w:t>Recommender Systems Handbook</w:t>
      </w:r>
      <w:r w:rsidRPr="00CF56AD">
        <w:rPr>
          <w:rFonts w:ascii="Arial" w:hAnsi="Arial" w:cs="Arial"/>
        </w:rPr>
        <w:t xml:space="preserve">. 3rd </w:t>
      </w:r>
      <w:proofErr w:type="spellStart"/>
      <w:r w:rsidRPr="00CF56AD">
        <w:rPr>
          <w:rFonts w:ascii="Arial" w:hAnsi="Arial" w:cs="Arial"/>
        </w:rPr>
        <w:t>edn</w:t>
      </w:r>
      <w:proofErr w:type="spellEnd"/>
      <w:r w:rsidRPr="00CF56AD">
        <w:rPr>
          <w:rFonts w:ascii="Arial" w:hAnsi="Arial" w:cs="Arial"/>
        </w:rPr>
        <w:t xml:space="preserve">. New York: Springer. </w:t>
      </w:r>
      <w:hyperlink r:id="rId134">
        <w:r w:rsidR="00D25B5C" w:rsidRPr="00CF56AD">
          <w:rPr>
            <w:rFonts w:ascii="Arial" w:hAnsi="Arial" w:cs="Arial"/>
            <w:color w:val="0070C0"/>
            <w:u w:val="single"/>
          </w:rPr>
          <w:t>https://www.cs.ubbcluj.ro/~gabis/DocDiplome/SistemeDeRecomandare/Recommender_systems_handbook.pdf</w:t>
        </w:r>
      </w:hyperlink>
      <w:r w:rsidRPr="00CF56AD">
        <w:rPr>
          <w:rFonts w:ascii="Arial" w:hAnsi="Arial" w:cs="Arial"/>
          <w:color w:val="0070C0"/>
        </w:rPr>
        <w:t xml:space="preserve"> </w:t>
      </w:r>
    </w:p>
    <w:p w14:paraId="2321D994" w14:textId="77777777" w:rsidR="00D25B5C" w:rsidRPr="00CF56AD" w:rsidRDefault="00000000">
      <w:pPr>
        <w:rPr>
          <w:rFonts w:ascii="Arial" w:hAnsi="Arial" w:cs="Arial"/>
          <w:u w:val="single"/>
        </w:rPr>
      </w:pPr>
      <w:r w:rsidRPr="00CF56AD">
        <w:rPr>
          <w:rFonts w:ascii="Arial" w:hAnsi="Arial" w:cs="Arial"/>
        </w:rPr>
        <w:t xml:space="preserve">Salesforce (2023) </w:t>
      </w:r>
      <w:r w:rsidRPr="00CF56AD">
        <w:rPr>
          <w:rFonts w:ascii="Arial" w:hAnsi="Arial" w:cs="Arial"/>
          <w:i/>
          <w:iCs/>
        </w:rPr>
        <w:t>State of the Connected Customer Report</w:t>
      </w:r>
      <w:r w:rsidRPr="00CF56AD">
        <w:rPr>
          <w:rFonts w:ascii="Arial" w:hAnsi="Arial" w:cs="Arial"/>
        </w:rPr>
        <w:t>. Available at:</w:t>
      </w:r>
      <w:r w:rsidRPr="00CF56AD">
        <w:rPr>
          <w:rFonts w:ascii="Arial" w:hAnsi="Arial" w:cs="Arial"/>
        </w:rPr>
        <w:br/>
      </w:r>
      <w:hyperlink r:id="rId135">
        <w:r w:rsidR="00D25B5C" w:rsidRPr="00CF56AD">
          <w:rPr>
            <w:rFonts w:ascii="Arial" w:hAnsi="Arial" w:cs="Arial"/>
            <w:color w:val="0070C0"/>
            <w:u w:val="single"/>
          </w:rPr>
          <w:t>https://www.salesforce.com/resources/research-reports</w:t>
        </w:r>
      </w:hyperlink>
    </w:p>
    <w:p w14:paraId="64A4BEDB" w14:textId="77777777" w:rsidR="00D25B5C" w:rsidRPr="00CF56AD" w:rsidRDefault="00000000">
      <w:pPr>
        <w:rPr>
          <w:rFonts w:ascii="Arial" w:hAnsi="Arial" w:cs="Arial"/>
        </w:rPr>
      </w:pPr>
      <w:proofErr w:type="spellStart"/>
      <w:r w:rsidRPr="00CF56AD">
        <w:rPr>
          <w:rFonts w:ascii="Arial" w:hAnsi="Arial" w:cs="Arial"/>
          <w:highlight w:val="white"/>
        </w:rPr>
        <w:t>Sanawan</w:t>
      </w:r>
      <w:proofErr w:type="spellEnd"/>
      <w:r w:rsidRPr="00CF56AD">
        <w:rPr>
          <w:rFonts w:ascii="Arial" w:hAnsi="Arial" w:cs="Arial"/>
          <w:highlight w:val="white"/>
        </w:rPr>
        <w:t xml:space="preserve">, S.U., Hassan, M.T. and Khalid, S., 2026. Enhancing Online Impulse Buying through Artificial Intelligence Stimuli and Social Stimuli in Generation Z: The Mediating Role of Brand Trust. </w:t>
      </w:r>
      <w:r w:rsidRPr="00CF56AD">
        <w:rPr>
          <w:rFonts w:ascii="Arial" w:hAnsi="Arial" w:cs="Arial"/>
          <w:i/>
          <w:iCs/>
          <w:highlight w:val="white"/>
        </w:rPr>
        <w:t>Pakistan Journal of Commerce and Social Sciences (ISSN 1997-8553)</w:t>
      </w:r>
      <w:r w:rsidRPr="00CF56AD">
        <w:rPr>
          <w:rFonts w:ascii="Arial" w:hAnsi="Arial" w:cs="Arial"/>
          <w:highlight w:val="white"/>
        </w:rPr>
        <w:t xml:space="preserve">, </w:t>
      </w:r>
      <w:r w:rsidRPr="00CF56AD">
        <w:rPr>
          <w:rFonts w:ascii="Arial" w:hAnsi="Arial" w:cs="Arial"/>
          <w:i/>
          <w:iCs/>
          <w:highlight w:val="white"/>
        </w:rPr>
        <w:t>20</w:t>
      </w:r>
      <w:r w:rsidRPr="00CF56AD">
        <w:rPr>
          <w:rFonts w:ascii="Arial" w:hAnsi="Arial" w:cs="Arial"/>
          <w:highlight w:val="white"/>
        </w:rPr>
        <w:t>(1), pp.268-295.</w:t>
      </w:r>
      <w:r w:rsidRPr="00CF56AD">
        <w:rPr>
          <w:rFonts w:ascii="Arial" w:hAnsi="Arial" w:cs="Arial"/>
        </w:rPr>
        <w:t xml:space="preserve">  </w:t>
      </w:r>
      <w:hyperlink r:id="rId136">
        <w:r w:rsidR="00D25B5C" w:rsidRPr="00CF56AD">
          <w:rPr>
            <w:rFonts w:ascii="Arial" w:hAnsi="Arial" w:cs="Arial"/>
            <w:color w:val="0070C0"/>
            <w:u w:val="single"/>
          </w:rPr>
          <w:t>https://jes.ac.pk/index.php/jes/article/download/675/677</w:t>
        </w:r>
      </w:hyperlink>
      <w:r w:rsidRPr="00CF56AD">
        <w:rPr>
          <w:rFonts w:ascii="Arial" w:hAnsi="Arial" w:cs="Arial"/>
        </w:rPr>
        <w:t xml:space="preserve"> </w:t>
      </w:r>
    </w:p>
    <w:p w14:paraId="1F3ACB53" w14:textId="77777777" w:rsidR="00D25B5C" w:rsidRPr="00CF56AD" w:rsidRDefault="00000000">
      <w:pPr>
        <w:rPr>
          <w:rFonts w:ascii="Arial" w:hAnsi="Arial" w:cs="Arial"/>
        </w:rPr>
      </w:pPr>
      <w:r w:rsidRPr="00CF56AD">
        <w:rPr>
          <w:rFonts w:ascii="Arial" w:hAnsi="Arial" w:cs="Arial"/>
        </w:rPr>
        <w:t xml:space="preserve">Saunders, M., Lewis, P. and Thornhill, A. (2019) </w:t>
      </w:r>
      <w:r w:rsidRPr="00CF56AD">
        <w:rPr>
          <w:rFonts w:ascii="Arial" w:hAnsi="Arial" w:cs="Arial"/>
          <w:i/>
          <w:iCs/>
        </w:rPr>
        <w:t>Research Methods for Business Students</w:t>
      </w:r>
      <w:r w:rsidRPr="00CF56AD">
        <w:rPr>
          <w:rFonts w:ascii="Arial" w:hAnsi="Arial" w:cs="Arial"/>
        </w:rPr>
        <w:t xml:space="preserve">. 8th </w:t>
      </w:r>
      <w:proofErr w:type="spellStart"/>
      <w:r w:rsidRPr="00CF56AD">
        <w:rPr>
          <w:rFonts w:ascii="Arial" w:hAnsi="Arial" w:cs="Arial"/>
        </w:rPr>
        <w:t>edn</w:t>
      </w:r>
      <w:proofErr w:type="spellEnd"/>
      <w:r w:rsidRPr="00CF56AD">
        <w:rPr>
          <w:rFonts w:ascii="Arial" w:hAnsi="Arial" w:cs="Arial"/>
        </w:rPr>
        <w:t>. Harlow: Pearson. Available at:</w:t>
      </w:r>
      <w:hyperlink r:id="rId137">
        <w:r w:rsidR="00D25B5C" w:rsidRPr="00CF56AD">
          <w:rPr>
            <w:rFonts w:ascii="Arial" w:hAnsi="Arial" w:cs="Arial"/>
          </w:rPr>
          <w:t xml:space="preserve"> </w:t>
        </w:r>
      </w:hyperlink>
      <w:hyperlink r:id="rId138">
        <w:r w:rsidR="00D25B5C" w:rsidRPr="00CF56AD">
          <w:rPr>
            <w:rFonts w:ascii="Arial" w:hAnsi="Arial" w:cs="Arial"/>
            <w:u w:val="single"/>
          </w:rPr>
          <w:t>Research Onion Figure (Saunders et al., 2019)</w:t>
        </w:r>
      </w:hyperlink>
      <w:r w:rsidRPr="00CF56AD">
        <w:rPr>
          <w:rFonts w:ascii="Arial" w:hAnsi="Arial" w:cs="Arial"/>
        </w:rPr>
        <w:t xml:space="preserve"> </w:t>
      </w:r>
    </w:p>
    <w:p w14:paraId="2D96FAFB" w14:textId="77777777" w:rsidR="00D25B5C" w:rsidRPr="00CF56AD" w:rsidRDefault="00000000">
      <w:pPr>
        <w:rPr>
          <w:rFonts w:ascii="Arial" w:hAnsi="Arial" w:cs="Arial"/>
        </w:rPr>
      </w:pPr>
      <w:proofErr w:type="spellStart"/>
      <w:r w:rsidRPr="00CF56AD">
        <w:rPr>
          <w:rFonts w:ascii="Arial" w:hAnsi="Arial" w:cs="Arial"/>
        </w:rPr>
        <w:t>ScaleFocus</w:t>
      </w:r>
      <w:proofErr w:type="spellEnd"/>
      <w:r w:rsidRPr="00CF56AD">
        <w:rPr>
          <w:rFonts w:ascii="Arial" w:hAnsi="Arial" w:cs="Arial"/>
        </w:rPr>
        <w:t xml:space="preserve"> (2024) </w:t>
      </w:r>
      <w:r w:rsidRPr="00CF56AD">
        <w:rPr>
          <w:rFonts w:ascii="Arial" w:hAnsi="Arial" w:cs="Arial"/>
          <w:i/>
          <w:iCs/>
        </w:rPr>
        <w:t>Artificial intelligence and privacy: Issues and challenges</w:t>
      </w:r>
      <w:r w:rsidRPr="00CF56AD">
        <w:rPr>
          <w:rFonts w:ascii="Arial" w:hAnsi="Arial" w:cs="Arial"/>
        </w:rPr>
        <w:t xml:space="preserve">. Available at: </w:t>
      </w:r>
      <w:hyperlink r:id="rId139">
        <w:r w:rsidR="00D25B5C" w:rsidRPr="00CF56AD">
          <w:rPr>
            <w:rFonts w:ascii="Arial" w:hAnsi="Arial" w:cs="Arial"/>
            <w:color w:val="0070C0"/>
            <w:u w:val="single"/>
          </w:rPr>
          <w:t>Artificial intelligence and privacy: Issues and challenges</w:t>
        </w:r>
      </w:hyperlink>
      <w:r w:rsidRPr="00CF56AD">
        <w:rPr>
          <w:rFonts w:ascii="Arial" w:hAnsi="Arial" w:cs="Arial"/>
          <w:color w:val="0070C0"/>
        </w:rPr>
        <w:t xml:space="preserve"> </w:t>
      </w:r>
    </w:p>
    <w:p w14:paraId="14274222" w14:textId="77777777" w:rsidR="00D25B5C" w:rsidRPr="00CF56AD" w:rsidRDefault="00000000">
      <w:pPr>
        <w:rPr>
          <w:rFonts w:ascii="Arial" w:hAnsi="Arial" w:cs="Arial"/>
          <w:color w:val="0070C0"/>
        </w:rPr>
      </w:pPr>
      <w:r w:rsidRPr="00CF56AD">
        <w:rPr>
          <w:rFonts w:ascii="Arial" w:hAnsi="Arial" w:cs="Arial"/>
          <w:highlight w:val="white"/>
        </w:rPr>
        <w:t xml:space="preserve">Schorr, A., 2023, February. The technology acceptance model (TAM) and its importance for digitalization research: A review. In </w:t>
      </w:r>
      <w:r w:rsidRPr="00CF56AD">
        <w:rPr>
          <w:rFonts w:ascii="Arial" w:hAnsi="Arial" w:cs="Arial"/>
          <w:i/>
          <w:iCs/>
          <w:highlight w:val="white"/>
        </w:rPr>
        <w:t xml:space="preserve">International Symposium on </w:t>
      </w:r>
      <w:proofErr w:type="spellStart"/>
      <w:r w:rsidRPr="00CF56AD">
        <w:rPr>
          <w:rFonts w:ascii="Arial" w:hAnsi="Arial" w:cs="Arial"/>
          <w:i/>
          <w:iCs/>
          <w:highlight w:val="white"/>
        </w:rPr>
        <w:t>Technikpsychologie</w:t>
      </w:r>
      <w:proofErr w:type="spellEnd"/>
      <w:r w:rsidRPr="00CF56AD">
        <w:rPr>
          <w:rFonts w:ascii="Arial" w:hAnsi="Arial" w:cs="Arial"/>
          <w:i/>
          <w:iCs/>
          <w:highlight w:val="white"/>
        </w:rPr>
        <w:t xml:space="preserve"> (</w:t>
      </w:r>
      <w:proofErr w:type="spellStart"/>
      <w:r w:rsidRPr="00CF56AD">
        <w:rPr>
          <w:rFonts w:ascii="Arial" w:hAnsi="Arial" w:cs="Arial"/>
          <w:i/>
          <w:iCs/>
          <w:highlight w:val="white"/>
        </w:rPr>
        <w:t>TecPsy</w:t>
      </w:r>
      <w:proofErr w:type="spellEnd"/>
      <w:r w:rsidRPr="00CF56AD">
        <w:rPr>
          <w:rFonts w:ascii="Arial" w:hAnsi="Arial" w:cs="Arial"/>
          <w:i/>
          <w:iCs/>
          <w:highlight w:val="white"/>
        </w:rPr>
        <w:t>)</w:t>
      </w:r>
      <w:r w:rsidRPr="00CF56AD">
        <w:rPr>
          <w:rFonts w:ascii="Arial" w:hAnsi="Arial" w:cs="Arial"/>
          <w:highlight w:val="white"/>
        </w:rPr>
        <w:t xml:space="preserve"> (pp. 55-65).</w:t>
      </w:r>
      <w:r w:rsidRPr="00CF56AD">
        <w:rPr>
          <w:rFonts w:ascii="Arial" w:hAnsi="Arial" w:cs="Arial"/>
        </w:rPr>
        <w:t xml:space="preserve">  </w:t>
      </w:r>
      <w:hyperlink r:id="rId140" w:anchor="page=57">
        <w:r w:rsidR="00D25B5C" w:rsidRPr="00CF56AD">
          <w:rPr>
            <w:rFonts w:ascii="Arial" w:hAnsi="Arial" w:cs="Arial"/>
            <w:color w:val="0070C0"/>
            <w:u w:val="single"/>
          </w:rPr>
          <w:t>https://sciendo.com/2/v2/download/book/9788366675896.pdf#page=57</w:t>
        </w:r>
      </w:hyperlink>
      <w:r w:rsidRPr="00CF56AD">
        <w:rPr>
          <w:rFonts w:ascii="Arial" w:hAnsi="Arial" w:cs="Arial"/>
          <w:color w:val="0070C0"/>
        </w:rPr>
        <w:t xml:space="preserve"> </w:t>
      </w:r>
    </w:p>
    <w:p w14:paraId="4120C8C0" w14:textId="77777777" w:rsidR="00D25B5C" w:rsidRPr="00CF56AD" w:rsidRDefault="00000000">
      <w:pPr>
        <w:rPr>
          <w:rFonts w:ascii="Arial" w:hAnsi="Arial" w:cs="Arial"/>
        </w:rPr>
      </w:pPr>
      <w:r w:rsidRPr="00CF56AD">
        <w:rPr>
          <w:rFonts w:ascii="Arial" w:hAnsi="Arial" w:cs="Arial"/>
        </w:rPr>
        <w:t xml:space="preserve">Shaw, N., 2024. A study of the factors influencing consumer </w:t>
      </w:r>
      <w:proofErr w:type="spellStart"/>
      <w:r w:rsidRPr="00CF56AD">
        <w:rPr>
          <w:rFonts w:ascii="Arial" w:hAnsi="Arial" w:cs="Arial"/>
        </w:rPr>
        <w:t>behaviour</w:t>
      </w:r>
      <w:proofErr w:type="spellEnd"/>
      <w:r w:rsidRPr="00CF56AD">
        <w:rPr>
          <w:rFonts w:ascii="Arial" w:hAnsi="Arial" w:cs="Arial"/>
        </w:rPr>
        <w:t>. Global Research Journal of Social Sciences and Management, 2(01), pp.48-58.</w:t>
      </w:r>
      <w:hyperlink r:id="rId141">
        <w:r w:rsidR="00D25B5C" w:rsidRPr="00CF56AD">
          <w:rPr>
            <w:rFonts w:ascii="Arial" w:hAnsi="Arial" w:cs="Arial"/>
          </w:rPr>
          <w:t xml:space="preserve"> </w:t>
        </w:r>
      </w:hyperlink>
      <w:hyperlink r:id="rId142">
        <w:r w:rsidR="00D25B5C" w:rsidRPr="00CF56AD">
          <w:rPr>
            <w:rFonts w:ascii="Arial" w:hAnsi="Arial" w:cs="Arial"/>
            <w:color w:val="0070C0"/>
            <w:u w:val="single"/>
          </w:rPr>
          <w:t>https://grjssm.ci-stem.org/doc/Jan-Jun-2024/Vol-2_Issue-1_Paper_5_Neha_PP_48-58.pdf</w:t>
        </w:r>
      </w:hyperlink>
      <w:r w:rsidRPr="00CF56AD">
        <w:rPr>
          <w:rFonts w:ascii="Arial" w:hAnsi="Arial" w:cs="Arial"/>
          <w:color w:val="0070C0"/>
        </w:rPr>
        <w:t xml:space="preserve"> </w:t>
      </w:r>
    </w:p>
    <w:p w14:paraId="21C242A5" w14:textId="77777777" w:rsidR="00D25B5C" w:rsidRPr="00CF56AD" w:rsidRDefault="00000000">
      <w:pPr>
        <w:rPr>
          <w:rFonts w:ascii="Arial" w:hAnsi="Arial" w:cs="Arial"/>
          <w:color w:val="0070C0"/>
        </w:rPr>
      </w:pPr>
      <w:r w:rsidRPr="00CF56AD">
        <w:rPr>
          <w:rFonts w:ascii="Arial" w:hAnsi="Arial" w:cs="Arial"/>
        </w:rPr>
        <w:lastRenderedPageBreak/>
        <w:t xml:space="preserve">Shen, N. and Khalifa, M. (2022) ‘System design effects on online impulse buying </w:t>
      </w:r>
      <w:proofErr w:type="spellStart"/>
      <w:r w:rsidRPr="00CF56AD">
        <w:rPr>
          <w:rFonts w:ascii="Arial" w:hAnsi="Arial" w:cs="Arial"/>
        </w:rPr>
        <w:t>behaviour</w:t>
      </w:r>
      <w:proofErr w:type="spellEnd"/>
      <w:r w:rsidRPr="00CF56AD">
        <w:rPr>
          <w:rFonts w:ascii="Arial" w:hAnsi="Arial" w:cs="Arial"/>
        </w:rPr>
        <w:t xml:space="preserve">’, </w:t>
      </w:r>
      <w:r w:rsidRPr="00CF56AD">
        <w:rPr>
          <w:rFonts w:ascii="Arial" w:hAnsi="Arial" w:cs="Arial"/>
          <w:i/>
          <w:iCs/>
        </w:rPr>
        <w:t>Internet Research</w:t>
      </w:r>
      <w:r w:rsidRPr="00CF56AD">
        <w:rPr>
          <w:rFonts w:ascii="Arial" w:hAnsi="Arial" w:cs="Arial"/>
        </w:rPr>
        <w:t>, 32(3), pp. 945–966. Available at:</w:t>
      </w:r>
      <w:r w:rsidRPr="00CF56AD">
        <w:rPr>
          <w:rFonts w:ascii="Arial" w:hAnsi="Arial" w:cs="Arial"/>
        </w:rPr>
        <w:br/>
      </w:r>
      <w:hyperlink r:id="rId143">
        <w:r w:rsidR="00D25B5C" w:rsidRPr="00CF56AD">
          <w:rPr>
            <w:rFonts w:ascii="Arial" w:hAnsi="Arial" w:cs="Arial"/>
            <w:color w:val="0070C0"/>
            <w:u w:val="single"/>
          </w:rPr>
          <w:t>https://doi.org/10.1108/10662241211250962</w:t>
        </w:r>
      </w:hyperlink>
      <w:r w:rsidRPr="00CF56AD">
        <w:rPr>
          <w:rFonts w:ascii="Arial" w:hAnsi="Arial" w:cs="Arial"/>
          <w:color w:val="0070C0"/>
        </w:rPr>
        <w:t xml:space="preserve"> </w:t>
      </w:r>
    </w:p>
    <w:p w14:paraId="34838610" w14:textId="77777777" w:rsidR="00D25B5C" w:rsidRPr="00CF56AD" w:rsidRDefault="00000000">
      <w:pPr>
        <w:rPr>
          <w:rFonts w:ascii="Arial" w:hAnsi="Arial" w:cs="Arial"/>
          <w:color w:val="0070C0"/>
        </w:rPr>
      </w:pPr>
      <w:r w:rsidRPr="00CF56AD">
        <w:rPr>
          <w:rFonts w:ascii="Arial" w:hAnsi="Arial" w:cs="Arial"/>
        </w:rPr>
        <w:t xml:space="preserve">Shin, D. (2022) ‘User perceptions of algorithmic decisions in AI systems: Trust, transparency and fairness’, </w:t>
      </w:r>
      <w:r w:rsidRPr="00CF56AD">
        <w:rPr>
          <w:rFonts w:ascii="Arial" w:hAnsi="Arial" w:cs="Arial"/>
          <w:i/>
          <w:iCs/>
        </w:rPr>
        <w:t>Information Processing &amp; Management</w:t>
      </w:r>
      <w:r w:rsidRPr="00CF56AD">
        <w:rPr>
          <w:rFonts w:ascii="Arial" w:hAnsi="Arial" w:cs="Arial"/>
        </w:rPr>
        <w:t>, 59(3), 102–110. Available at:</w:t>
      </w:r>
      <w:r w:rsidRPr="00CF56AD">
        <w:rPr>
          <w:rFonts w:ascii="Arial" w:hAnsi="Arial" w:cs="Arial"/>
        </w:rPr>
        <w:br/>
      </w:r>
      <w:hyperlink r:id="rId144">
        <w:r w:rsidR="00D25B5C" w:rsidRPr="00CF56AD">
          <w:rPr>
            <w:rFonts w:ascii="Arial" w:hAnsi="Arial" w:cs="Arial"/>
            <w:color w:val="0070C0"/>
            <w:u w:val="single"/>
          </w:rPr>
          <w:t>https://doi.org/10.1080/08838151.2020.1843357</w:t>
        </w:r>
      </w:hyperlink>
      <w:r w:rsidRPr="00CF56AD">
        <w:rPr>
          <w:rFonts w:ascii="Arial" w:hAnsi="Arial" w:cs="Arial"/>
          <w:color w:val="0070C0"/>
        </w:rPr>
        <w:t xml:space="preserve"> </w:t>
      </w:r>
    </w:p>
    <w:p w14:paraId="34BAF0A6" w14:textId="77777777" w:rsidR="00D25B5C" w:rsidRPr="00CF56AD" w:rsidRDefault="00000000">
      <w:pPr>
        <w:rPr>
          <w:rFonts w:ascii="Arial" w:hAnsi="Arial" w:cs="Arial"/>
          <w:u w:val="single"/>
        </w:rPr>
      </w:pPr>
      <w:r w:rsidRPr="00CF56AD">
        <w:rPr>
          <w:rFonts w:ascii="Arial" w:hAnsi="Arial" w:cs="Arial"/>
        </w:rPr>
        <w:t xml:space="preserve">Statista (2024) </w:t>
      </w:r>
      <w:r w:rsidRPr="00CF56AD">
        <w:rPr>
          <w:rFonts w:ascii="Arial" w:hAnsi="Arial" w:cs="Arial"/>
          <w:i/>
          <w:iCs/>
        </w:rPr>
        <w:t xml:space="preserve">Impact of personalized recommendations on online purchase </w:t>
      </w:r>
      <w:proofErr w:type="spellStart"/>
      <w:r w:rsidRPr="00CF56AD">
        <w:rPr>
          <w:rFonts w:ascii="Arial" w:hAnsi="Arial" w:cs="Arial"/>
          <w:i/>
          <w:iCs/>
        </w:rPr>
        <w:t>behaviour</w:t>
      </w:r>
      <w:proofErr w:type="spellEnd"/>
      <w:r w:rsidRPr="00CF56AD">
        <w:rPr>
          <w:rFonts w:ascii="Arial" w:hAnsi="Arial" w:cs="Arial"/>
        </w:rPr>
        <w:t>. Available at:</w:t>
      </w:r>
      <w:r w:rsidRPr="00CF56AD">
        <w:rPr>
          <w:rFonts w:ascii="Arial" w:hAnsi="Arial" w:cs="Arial"/>
        </w:rPr>
        <w:br/>
      </w:r>
      <w:hyperlink r:id="rId145">
        <w:r w:rsidR="00D25B5C" w:rsidRPr="00CF56AD">
          <w:rPr>
            <w:rFonts w:ascii="Arial" w:hAnsi="Arial" w:cs="Arial"/>
            <w:color w:val="0070C0"/>
            <w:u w:val="single"/>
          </w:rPr>
          <w:t>https://www.statista.com</w:t>
        </w:r>
      </w:hyperlink>
    </w:p>
    <w:p w14:paraId="02AEEC2C" w14:textId="77777777" w:rsidR="00D25B5C" w:rsidRPr="00CF56AD" w:rsidRDefault="00000000">
      <w:pPr>
        <w:rPr>
          <w:rFonts w:ascii="Arial" w:hAnsi="Arial" w:cs="Arial"/>
          <w:u w:val="single"/>
        </w:rPr>
      </w:pPr>
      <w:r w:rsidRPr="00CF56AD">
        <w:rPr>
          <w:rFonts w:ascii="Arial" w:hAnsi="Arial" w:cs="Arial"/>
        </w:rPr>
        <w:t xml:space="preserve">Statista (2024) </w:t>
      </w:r>
      <w:r w:rsidRPr="00CF56AD">
        <w:rPr>
          <w:rFonts w:ascii="Arial" w:hAnsi="Arial" w:cs="Arial"/>
          <w:i/>
          <w:iCs/>
        </w:rPr>
        <w:t>Share of impulse purchases in online retail worldwide</w:t>
      </w:r>
      <w:r w:rsidRPr="00CF56AD">
        <w:rPr>
          <w:rFonts w:ascii="Arial" w:hAnsi="Arial" w:cs="Arial"/>
        </w:rPr>
        <w:t>. Available at:</w:t>
      </w:r>
      <w:r w:rsidRPr="00CF56AD">
        <w:rPr>
          <w:rFonts w:ascii="Arial" w:hAnsi="Arial" w:cs="Arial"/>
        </w:rPr>
        <w:br/>
      </w:r>
      <w:hyperlink r:id="rId146">
        <w:r w:rsidR="00D25B5C" w:rsidRPr="00CF56AD">
          <w:rPr>
            <w:rFonts w:ascii="Arial" w:hAnsi="Arial" w:cs="Arial"/>
            <w:color w:val="0070C0"/>
            <w:u w:val="single"/>
          </w:rPr>
          <w:t>https://www.statista.com</w:t>
        </w:r>
      </w:hyperlink>
    </w:p>
    <w:p w14:paraId="0BA6FBA0" w14:textId="77777777" w:rsidR="00D25B5C" w:rsidRPr="00CF56AD" w:rsidRDefault="00000000">
      <w:pPr>
        <w:rPr>
          <w:rFonts w:ascii="Arial" w:hAnsi="Arial" w:cs="Arial"/>
          <w:color w:val="0070C0"/>
        </w:rPr>
      </w:pPr>
      <w:r w:rsidRPr="00CF56AD">
        <w:rPr>
          <w:rFonts w:ascii="Arial" w:hAnsi="Arial" w:cs="Arial"/>
          <w:highlight w:val="white"/>
        </w:rPr>
        <w:t xml:space="preserve">Su, B.C., 2025. AI-driven innovations for sustainable E-commerce returns management. </w:t>
      </w:r>
      <w:r w:rsidRPr="00CF56AD">
        <w:rPr>
          <w:rFonts w:ascii="Arial" w:hAnsi="Arial" w:cs="Arial"/>
          <w:i/>
          <w:iCs/>
          <w:highlight w:val="white"/>
        </w:rPr>
        <w:t>Available at SSRN 5126388</w:t>
      </w:r>
      <w:r w:rsidRPr="00CF56AD">
        <w:rPr>
          <w:rFonts w:ascii="Arial" w:hAnsi="Arial" w:cs="Arial"/>
          <w:highlight w:val="white"/>
        </w:rPr>
        <w:t>.</w:t>
      </w:r>
      <w:r w:rsidRPr="00CF56AD">
        <w:rPr>
          <w:rFonts w:ascii="Arial" w:hAnsi="Arial" w:cs="Arial"/>
        </w:rPr>
        <w:t xml:space="preserve">  </w:t>
      </w:r>
      <w:hyperlink r:id="rId147">
        <w:r w:rsidR="00D25B5C" w:rsidRPr="00CF56AD">
          <w:rPr>
            <w:rFonts w:ascii="Arial" w:hAnsi="Arial" w:cs="Arial"/>
            <w:color w:val="0070C0"/>
            <w:u w:val="single"/>
          </w:rPr>
          <w:t>https://papers.ssrn.com/sol3/Delivery.cfm?abstractid=5126388</w:t>
        </w:r>
      </w:hyperlink>
      <w:r w:rsidRPr="00CF56AD">
        <w:rPr>
          <w:rFonts w:ascii="Arial" w:hAnsi="Arial" w:cs="Arial"/>
          <w:color w:val="0070C0"/>
        </w:rPr>
        <w:t xml:space="preserve"> </w:t>
      </w:r>
    </w:p>
    <w:p w14:paraId="200FDFFA" w14:textId="77777777" w:rsidR="00D25B5C" w:rsidRPr="00CF56AD" w:rsidRDefault="00000000">
      <w:pPr>
        <w:rPr>
          <w:rFonts w:ascii="Arial" w:hAnsi="Arial" w:cs="Arial"/>
          <w:u w:val="single"/>
        </w:rPr>
      </w:pPr>
      <w:r w:rsidRPr="00CF56AD">
        <w:rPr>
          <w:rFonts w:ascii="Arial" w:hAnsi="Arial" w:cs="Arial"/>
        </w:rPr>
        <w:t xml:space="preserve">Sun, T.Q. and Medaglia, R. (2023) ‘Mapping the challenges of artificial intelligence in the public sector: Evidence from public healthcare’, </w:t>
      </w:r>
      <w:r w:rsidRPr="00CF56AD">
        <w:rPr>
          <w:rFonts w:ascii="Arial" w:hAnsi="Arial" w:cs="Arial"/>
          <w:i/>
          <w:iCs/>
        </w:rPr>
        <w:t>Government Information Quarterly</w:t>
      </w:r>
      <w:r w:rsidRPr="00CF56AD">
        <w:rPr>
          <w:rFonts w:ascii="Arial" w:hAnsi="Arial" w:cs="Arial"/>
        </w:rPr>
        <w:t>, 40(2), 101–120. Available at:</w:t>
      </w:r>
      <w:r w:rsidRPr="00CF56AD">
        <w:rPr>
          <w:rFonts w:ascii="Arial" w:hAnsi="Arial" w:cs="Arial"/>
        </w:rPr>
        <w:br/>
      </w:r>
      <w:hyperlink r:id="rId148">
        <w:r w:rsidR="00D25B5C" w:rsidRPr="00CF56AD">
          <w:rPr>
            <w:rFonts w:ascii="Arial" w:hAnsi="Arial" w:cs="Arial"/>
            <w:color w:val="0070C0"/>
            <w:u w:val="single"/>
          </w:rPr>
          <w:t>https://doi.org/10.1016/j.giq.2022.101685</w:t>
        </w:r>
      </w:hyperlink>
    </w:p>
    <w:p w14:paraId="1C1042CB" w14:textId="77777777" w:rsidR="00D25B5C" w:rsidRPr="00CF56AD" w:rsidRDefault="00000000">
      <w:pPr>
        <w:rPr>
          <w:rFonts w:ascii="Arial" w:hAnsi="Arial" w:cs="Arial"/>
          <w:highlight w:val="white"/>
        </w:rPr>
      </w:pPr>
      <w:r w:rsidRPr="00CF56AD">
        <w:rPr>
          <w:rFonts w:ascii="Arial" w:hAnsi="Arial" w:cs="Arial"/>
          <w:highlight w:val="white"/>
        </w:rPr>
        <w:t xml:space="preserve">Tandon, U., Kiran, R. and Sah, A.N. (2023) ‘Understanding online impulse buying </w:t>
      </w:r>
      <w:proofErr w:type="spellStart"/>
      <w:r w:rsidRPr="00CF56AD">
        <w:rPr>
          <w:rFonts w:ascii="Arial" w:hAnsi="Arial" w:cs="Arial"/>
          <w:highlight w:val="white"/>
        </w:rPr>
        <w:t>behaviour</w:t>
      </w:r>
      <w:proofErr w:type="spellEnd"/>
      <w:r w:rsidRPr="00CF56AD">
        <w:rPr>
          <w:rFonts w:ascii="Arial" w:hAnsi="Arial" w:cs="Arial"/>
          <w:highlight w:val="white"/>
        </w:rPr>
        <w:t xml:space="preserve">: The role of website design, convenience and consumer emotions’, </w:t>
      </w:r>
      <w:r w:rsidRPr="00CF56AD">
        <w:rPr>
          <w:rFonts w:ascii="Arial" w:hAnsi="Arial" w:cs="Arial"/>
          <w:i/>
          <w:iCs/>
          <w:highlight w:val="white"/>
        </w:rPr>
        <w:t>Journal of Retailing and Consumer Services</w:t>
      </w:r>
      <w:r w:rsidRPr="00CF56AD">
        <w:rPr>
          <w:rFonts w:ascii="Arial" w:hAnsi="Arial" w:cs="Arial"/>
          <w:highlight w:val="white"/>
        </w:rPr>
        <w:t xml:space="preserve">, 73, 103–120. Available at: </w:t>
      </w:r>
      <w:hyperlink r:id="rId149">
        <w:r w:rsidR="00D25B5C" w:rsidRPr="00CF56AD">
          <w:rPr>
            <w:rFonts w:ascii="Arial" w:hAnsi="Arial" w:cs="Arial"/>
            <w:color w:val="0070C0"/>
            <w:highlight w:val="white"/>
            <w:u w:val="single"/>
          </w:rPr>
          <w:t>https://doi.org/10.1016/j.jretconser.2023.103120</w:t>
        </w:r>
      </w:hyperlink>
      <w:r w:rsidRPr="00CF56AD">
        <w:rPr>
          <w:rFonts w:ascii="Arial" w:hAnsi="Arial" w:cs="Arial"/>
          <w:color w:val="0070C0"/>
          <w:highlight w:val="white"/>
        </w:rPr>
        <w:t xml:space="preserve">  </w:t>
      </w:r>
    </w:p>
    <w:p w14:paraId="36DF2D31" w14:textId="77777777" w:rsidR="00D25B5C" w:rsidRPr="00CF56AD" w:rsidRDefault="00000000">
      <w:pPr>
        <w:rPr>
          <w:rFonts w:ascii="Arial" w:hAnsi="Arial" w:cs="Arial"/>
          <w:highlight w:val="white"/>
        </w:rPr>
      </w:pPr>
      <w:r w:rsidRPr="00CF56AD">
        <w:rPr>
          <w:rFonts w:ascii="Arial" w:hAnsi="Arial" w:cs="Arial"/>
          <w:highlight w:val="white"/>
        </w:rPr>
        <w:t xml:space="preserve">PwC (2023) </w:t>
      </w:r>
      <w:r w:rsidRPr="00CF56AD">
        <w:rPr>
          <w:rFonts w:ascii="Arial" w:hAnsi="Arial" w:cs="Arial"/>
          <w:i/>
          <w:iCs/>
          <w:highlight w:val="white"/>
        </w:rPr>
        <w:t xml:space="preserve">Global Consumer Insights Survey: Customer experience and data </w:t>
      </w:r>
      <w:proofErr w:type="spellStart"/>
      <w:r w:rsidRPr="00CF56AD">
        <w:rPr>
          <w:rFonts w:ascii="Arial" w:hAnsi="Arial" w:cs="Arial"/>
          <w:i/>
          <w:iCs/>
          <w:highlight w:val="white"/>
        </w:rPr>
        <w:t>personalisation</w:t>
      </w:r>
      <w:proofErr w:type="spellEnd"/>
      <w:r w:rsidRPr="00CF56AD">
        <w:rPr>
          <w:rFonts w:ascii="Arial" w:hAnsi="Arial" w:cs="Arial"/>
          <w:i/>
          <w:iCs/>
          <w:highlight w:val="white"/>
        </w:rPr>
        <w:t xml:space="preserve"> trends</w:t>
      </w:r>
      <w:r w:rsidRPr="00CF56AD">
        <w:rPr>
          <w:rFonts w:ascii="Arial" w:hAnsi="Arial" w:cs="Arial"/>
          <w:highlight w:val="white"/>
        </w:rPr>
        <w:t>. Available at:</w:t>
      </w:r>
      <w:hyperlink r:id="rId150">
        <w:r w:rsidR="00D25B5C" w:rsidRPr="00CF56AD">
          <w:rPr>
            <w:rFonts w:ascii="Arial" w:hAnsi="Arial" w:cs="Arial"/>
            <w:highlight w:val="white"/>
          </w:rPr>
          <w:t xml:space="preserve"> </w:t>
        </w:r>
      </w:hyperlink>
      <w:hyperlink r:id="rId151">
        <w:r w:rsidR="00D25B5C" w:rsidRPr="00CF56AD">
          <w:rPr>
            <w:rFonts w:ascii="Arial" w:hAnsi="Arial" w:cs="Arial"/>
            <w:color w:val="0070C0"/>
            <w:highlight w:val="white"/>
          </w:rPr>
          <w:t>https://www.pwc.com</w:t>
        </w:r>
      </w:hyperlink>
      <w:r w:rsidRPr="00CF56AD">
        <w:rPr>
          <w:rFonts w:ascii="Arial" w:hAnsi="Arial" w:cs="Arial"/>
          <w:color w:val="0070C0"/>
          <w:highlight w:val="white"/>
        </w:rPr>
        <w:t xml:space="preserve"> </w:t>
      </w:r>
    </w:p>
    <w:p w14:paraId="2AD57EEA" w14:textId="77777777" w:rsidR="00D25B5C" w:rsidRPr="00CF56AD" w:rsidRDefault="00000000">
      <w:pPr>
        <w:rPr>
          <w:rFonts w:ascii="Arial" w:hAnsi="Arial" w:cs="Arial"/>
          <w:color w:val="0070C0"/>
        </w:rPr>
      </w:pPr>
      <w:r w:rsidRPr="00CF56AD">
        <w:rPr>
          <w:rFonts w:ascii="Arial" w:hAnsi="Arial" w:cs="Arial"/>
        </w:rPr>
        <w:lastRenderedPageBreak/>
        <w:t xml:space="preserve">Thaler, R.H. and Sunstein, C.R. (2023) </w:t>
      </w:r>
      <w:r w:rsidRPr="00CF56AD">
        <w:rPr>
          <w:rFonts w:ascii="Arial" w:hAnsi="Arial" w:cs="Arial"/>
          <w:i/>
          <w:iCs/>
        </w:rPr>
        <w:t>Nudge: The final edition</w:t>
      </w:r>
      <w:r w:rsidRPr="00CF56AD">
        <w:rPr>
          <w:rFonts w:ascii="Arial" w:hAnsi="Arial" w:cs="Arial"/>
        </w:rPr>
        <w:t>. New Haven: Yale University Press. Available at:</w:t>
      </w:r>
      <w:r w:rsidRPr="00CF56AD">
        <w:rPr>
          <w:rFonts w:ascii="Arial" w:hAnsi="Arial" w:cs="Arial"/>
        </w:rPr>
        <w:br/>
      </w:r>
      <w:hyperlink r:id="rId152">
        <w:r w:rsidR="00D25B5C" w:rsidRPr="00CF56AD">
          <w:rPr>
            <w:rFonts w:ascii="Arial" w:hAnsi="Arial" w:cs="Arial"/>
            <w:color w:val="0070C0"/>
            <w:u w:val="single"/>
          </w:rPr>
          <w:t>https://yalebooks.yale.edu/book/9780300262285/nudge-final-edition</w:t>
        </w:r>
      </w:hyperlink>
      <w:r w:rsidRPr="00CF56AD">
        <w:rPr>
          <w:rFonts w:ascii="Arial" w:hAnsi="Arial" w:cs="Arial"/>
          <w:color w:val="0070C0"/>
        </w:rPr>
        <w:t xml:space="preserve"> </w:t>
      </w:r>
    </w:p>
    <w:p w14:paraId="5B72AB87" w14:textId="77777777" w:rsidR="00D25B5C" w:rsidRPr="00CF56AD" w:rsidRDefault="00000000">
      <w:pPr>
        <w:rPr>
          <w:rFonts w:ascii="Arial" w:hAnsi="Arial" w:cs="Arial"/>
          <w:u w:val="single"/>
        </w:rPr>
      </w:pPr>
      <w:r w:rsidRPr="00CF56AD">
        <w:rPr>
          <w:rFonts w:ascii="Arial" w:hAnsi="Arial" w:cs="Arial"/>
        </w:rPr>
        <w:t xml:space="preserve">The Product Space (2024) </w:t>
      </w:r>
      <w:r w:rsidRPr="00CF56AD">
        <w:rPr>
          <w:rFonts w:ascii="Arial" w:hAnsi="Arial" w:cs="Arial"/>
          <w:i/>
          <w:iCs/>
        </w:rPr>
        <w:t>How does Netflix use AI to personalize?</w:t>
      </w:r>
      <w:r w:rsidRPr="00CF56AD">
        <w:rPr>
          <w:rFonts w:ascii="Arial" w:hAnsi="Arial" w:cs="Arial"/>
        </w:rPr>
        <w:t xml:space="preserve"> Available at:</w:t>
      </w:r>
      <w:hyperlink r:id="rId153">
        <w:r w:rsidR="00D25B5C" w:rsidRPr="00CF56AD">
          <w:rPr>
            <w:rFonts w:ascii="Arial" w:hAnsi="Arial" w:cs="Arial"/>
          </w:rPr>
          <w:t xml:space="preserve"> </w:t>
        </w:r>
      </w:hyperlink>
      <w:hyperlink r:id="rId154">
        <w:r w:rsidR="00D25B5C" w:rsidRPr="00CF56AD">
          <w:rPr>
            <w:rFonts w:ascii="Arial" w:hAnsi="Arial" w:cs="Arial"/>
            <w:color w:val="0070C0"/>
            <w:u w:val="single"/>
          </w:rPr>
          <w:t>https://theproductspace.substack.com/p/how-does-netflix-use-ai-to-personalize</w:t>
        </w:r>
      </w:hyperlink>
    </w:p>
    <w:p w14:paraId="592B2FAF" w14:textId="77777777" w:rsidR="00D25B5C" w:rsidRPr="00CF56AD" w:rsidRDefault="00000000">
      <w:pPr>
        <w:rPr>
          <w:rFonts w:ascii="Arial" w:hAnsi="Arial" w:cs="Arial"/>
          <w:u w:val="single"/>
        </w:rPr>
      </w:pPr>
      <w:r w:rsidRPr="00CF56AD">
        <w:rPr>
          <w:rFonts w:ascii="Arial" w:hAnsi="Arial" w:cs="Arial"/>
        </w:rPr>
        <w:t xml:space="preserve">UK Government (2023) </w:t>
      </w:r>
      <w:r w:rsidRPr="00CF56AD">
        <w:rPr>
          <w:rFonts w:ascii="Arial" w:hAnsi="Arial" w:cs="Arial"/>
          <w:i/>
          <w:iCs/>
        </w:rPr>
        <w:t>National AI strategy and economic impact report</w:t>
      </w:r>
      <w:r w:rsidRPr="00CF56AD">
        <w:rPr>
          <w:rFonts w:ascii="Arial" w:hAnsi="Arial" w:cs="Arial"/>
        </w:rPr>
        <w:t>. Available at:</w:t>
      </w:r>
      <w:r w:rsidRPr="00CF56AD">
        <w:rPr>
          <w:rFonts w:ascii="Arial" w:hAnsi="Arial" w:cs="Arial"/>
        </w:rPr>
        <w:br/>
      </w:r>
      <w:hyperlink r:id="rId155">
        <w:r w:rsidR="00D25B5C" w:rsidRPr="00CF56AD">
          <w:rPr>
            <w:rFonts w:ascii="Arial" w:hAnsi="Arial" w:cs="Arial"/>
            <w:color w:val="0070C0"/>
            <w:u w:val="single"/>
          </w:rPr>
          <w:t>https://www.gov.uk/government/publications/national-ai-strategy</w:t>
        </w:r>
      </w:hyperlink>
    </w:p>
    <w:p w14:paraId="68D13E03" w14:textId="77777777" w:rsidR="00D25B5C" w:rsidRPr="00CF56AD" w:rsidRDefault="00000000">
      <w:pPr>
        <w:rPr>
          <w:rFonts w:ascii="Arial" w:hAnsi="Arial" w:cs="Arial"/>
          <w:u w:val="single"/>
        </w:rPr>
      </w:pPr>
      <w:r w:rsidRPr="00CF56AD">
        <w:rPr>
          <w:rFonts w:ascii="Arial" w:hAnsi="Arial" w:cs="Arial"/>
        </w:rPr>
        <w:t xml:space="preserve">UK Government (2025) </w:t>
      </w:r>
      <w:r w:rsidRPr="00CF56AD">
        <w:rPr>
          <w:rFonts w:ascii="Arial" w:hAnsi="Arial" w:cs="Arial"/>
          <w:i/>
          <w:iCs/>
        </w:rPr>
        <w:t>Artificial Intelligence Sector Study 2024/25</w:t>
      </w:r>
      <w:r w:rsidRPr="00CF56AD">
        <w:rPr>
          <w:rFonts w:ascii="Arial" w:hAnsi="Arial" w:cs="Arial"/>
        </w:rPr>
        <w:t>. Available at:</w:t>
      </w:r>
      <w:r w:rsidRPr="00CF56AD">
        <w:rPr>
          <w:rFonts w:ascii="Arial" w:hAnsi="Arial" w:cs="Arial"/>
        </w:rPr>
        <w:br/>
      </w:r>
      <w:hyperlink r:id="rId156">
        <w:r w:rsidR="00D25B5C" w:rsidRPr="00CF56AD">
          <w:rPr>
            <w:rFonts w:ascii="Arial" w:hAnsi="Arial" w:cs="Arial"/>
            <w:color w:val="0070C0"/>
            <w:u w:val="single"/>
          </w:rPr>
          <w:t>https://www.gov.uk/government/publications/artificial-intelligence-sector-study-2024/artificial-intelligence-sector-study-2024</w:t>
        </w:r>
      </w:hyperlink>
    </w:p>
    <w:p w14:paraId="3E44F971" w14:textId="77777777" w:rsidR="00D25B5C" w:rsidRPr="00CF56AD" w:rsidRDefault="00000000">
      <w:pPr>
        <w:rPr>
          <w:rFonts w:ascii="Arial" w:hAnsi="Arial" w:cs="Arial"/>
        </w:rPr>
      </w:pPr>
      <w:r w:rsidRPr="00CF56AD">
        <w:rPr>
          <w:rFonts w:ascii="Arial" w:hAnsi="Arial" w:cs="Arial"/>
          <w:highlight w:val="white"/>
        </w:rPr>
        <w:t xml:space="preserve">Uslu, E.G., 2025. The Impact of Recommendation Systems on User Experience in Digital Platforms: Netflix, Amazon Prime Video, and Disney+. </w:t>
      </w:r>
      <w:proofErr w:type="spellStart"/>
      <w:r w:rsidRPr="00CF56AD">
        <w:rPr>
          <w:rFonts w:ascii="Arial" w:hAnsi="Arial" w:cs="Arial"/>
          <w:i/>
          <w:iCs/>
          <w:highlight w:val="white"/>
        </w:rPr>
        <w:t>Kastamonu</w:t>
      </w:r>
      <w:proofErr w:type="spellEnd"/>
      <w:r w:rsidRPr="00CF56AD">
        <w:rPr>
          <w:rFonts w:ascii="Arial" w:hAnsi="Arial" w:cs="Arial"/>
          <w:i/>
          <w:iCs/>
          <w:highlight w:val="white"/>
        </w:rPr>
        <w:t xml:space="preserve"> İletişim </w:t>
      </w:r>
      <w:proofErr w:type="spellStart"/>
      <w:r w:rsidRPr="00CF56AD">
        <w:rPr>
          <w:rFonts w:ascii="Arial" w:hAnsi="Arial" w:cs="Arial"/>
          <w:i/>
          <w:iCs/>
          <w:highlight w:val="white"/>
        </w:rPr>
        <w:t>Araştırmaları</w:t>
      </w:r>
      <w:proofErr w:type="spellEnd"/>
      <w:r w:rsidRPr="00CF56AD">
        <w:rPr>
          <w:rFonts w:ascii="Arial" w:hAnsi="Arial" w:cs="Arial"/>
          <w:i/>
          <w:iCs/>
          <w:highlight w:val="white"/>
        </w:rPr>
        <w:t xml:space="preserve"> </w:t>
      </w:r>
      <w:proofErr w:type="spellStart"/>
      <w:r w:rsidRPr="00CF56AD">
        <w:rPr>
          <w:rFonts w:ascii="Arial" w:hAnsi="Arial" w:cs="Arial"/>
          <w:i/>
          <w:iCs/>
          <w:highlight w:val="white"/>
        </w:rPr>
        <w:t>Dergisi</w:t>
      </w:r>
      <w:proofErr w:type="spellEnd"/>
      <w:r w:rsidRPr="00CF56AD">
        <w:rPr>
          <w:rFonts w:ascii="Arial" w:hAnsi="Arial" w:cs="Arial"/>
          <w:highlight w:val="white"/>
        </w:rPr>
        <w:t>, (15), pp.84-107.</w:t>
      </w:r>
      <w:r w:rsidRPr="00CF56AD">
        <w:rPr>
          <w:rFonts w:ascii="Arial" w:hAnsi="Arial" w:cs="Arial"/>
        </w:rPr>
        <w:t xml:space="preserve">  </w:t>
      </w:r>
      <w:hyperlink r:id="rId157">
        <w:r w:rsidR="00D25B5C" w:rsidRPr="00CF56AD">
          <w:rPr>
            <w:rFonts w:ascii="Arial" w:hAnsi="Arial" w:cs="Arial"/>
            <w:color w:val="0070C0"/>
            <w:u w:val="single"/>
          </w:rPr>
          <w:t>https://dergipark.org.tr/en/download/article-file/4642840</w:t>
        </w:r>
      </w:hyperlink>
      <w:r w:rsidRPr="00CF56AD">
        <w:rPr>
          <w:rFonts w:ascii="Arial" w:hAnsi="Arial" w:cs="Arial"/>
        </w:rPr>
        <w:t xml:space="preserve"> </w:t>
      </w:r>
    </w:p>
    <w:p w14:paraId="772243A8" w14:textId="77777777" w:rsidR="00D25B5C" w:rsidRPr="00CF56AD" w:rsidRDefault="00000000">
      <w:pPr>
        <w:rPr>
          <w:rFonts w:ascii="Arial" w:hAnsi="Arial" w:cs="Arial"/>
          <w:color w:val="0070C0"/>
        </w:rPr>
      </w:pPr>
      <w:r w:rsidRPr="00CF56AD">
        <w:rPr>
          <w:rFonts w:ascii="Arial" w:hAnsi="Arial" w:cs="Arial"/>
          <w:highlight w:val="white"/>
        </w:rPr>
        <w:t xml:space="preserve">Vahora, A.Y., 2024. </w:t>
      </w:r>
      <w:r w:rsidRPr="00CF56AD">
        <w:rPr>
          <w:rFonts w:ascii="Arial" w:hAnsi="Arial" w:cs="Arial"/>
          <w:i/>
          <w:iCs/>
          <w:highlight w:val="white"/>
        </w:rPr>
        <w:t>Exploring the Impact of Review Authenticity on Consumer Trust in the Online E-Commerce Industry in the UK</w:t>
      </w:r>
      <w:r w:rsidRPr="00CF56AD">
        <w:rPr>
          <w:rFonts w:ascii="Arial" w:hAnsi="Arial" w:cs="Arial"/>
          <w:highlight w:val="white"/>
        </w:rPr>
        <w:t xml:space="preserve"> (</w:t>
      </w:r>
      <w:proofErr w:type="gramStart"/>
      <w:r w:rsidRPr="00CF56AD">
        <w:rPr>
          <w:rFonts w:ascii="Arial" w:hAnsi="Arial" w:cs="Arial"/>
          <w:highlight w:val="white"/>
        </w:rPr>
        <w:t>Master's</w:t>
      </w:r>
      <w:proofErr w:type="gramEnd"/>
      <w:r w:rsidRPr="00CF56AD">
        <w:rPr>
          <w:rFonts w:ascii="Arial" w:hAnsi="Arial" w:cs="Arial"/>
          <w:highlight w:val="white"/>
        </w:rPr>
        <w:t xml:space="preserve"> thesis, University of Wales Trinity Saint David (United Kingdom).</w:t>
      </w:r>
      <w:r w:rsidRPr="00CF56AD">
        <w:rPr>
          <w:rFonts w:ascii="Arial" w:hAnsi="Arial" w:cs="Arial"/>
        </w:rPr>
        <w:t xml:space="preserve">  </w:t>
      </w:r>
      <w:hyperlink r:id="rId158">
        <w:r w:rsidR="00D25B5C" w:rsidRPr="00CF56AD">
          <w:rPr>
            <w:rFonts w:ascii="Arial" w:hAnsi="Arial" w:cs="Arial"/>
            <w:color w:val="0070C0"/>
            <w:u w:val="single"/>
          </w:rPr>
          <w:t>https://repository.uwtsd.ac.uk/id/eprint/3302/1/Vahora_Atik_MBAThesis.pdf</w:t>
        </w:r>
      </w:hyperlink>
      <w:r w:rsidRPr="00CF56AD">
        <w:rPr>
          <w:rFonts w:ascii="Arial" w:hAnsi="Arial" w:cs="Arial"/>
          <w:color w:val="0070C0"/>
        </w:rPr>
        <w:t xml:space="preserve"> </w:t>
      </w:r>
    </w:p>
    <w:p w14:paraId="788A7B8A" w14:textId="77777777" w:rsidR="00D25B5C" w:rsidRPr="00CF56AD" w:rsidRDefault="00000000">
      <w:pPr>
        <w:rPr>
          <w:rFonts w:ascii="Arial" w:hAnsi="Arial" w:cs="Arial"/>
        </w:rPr>
      </w:pPr>
      <w:r w:rsidRPr="00CF56AD">
        <w:rPr>
          <w:rFonts w:ascii="Arial" w:hAnsi="Arial" w:cs="Arial"/>
        </w:rPr>
        <w:t xml:space="preserve">Verhagen, T. and van Dolen, W. (2011) ‘The influence of online store beliefs on consumer online impulse buying’, </w:t>
      </w:r>
      <w:r w:rsidRPr="00CF56AD">
        <w:rPr>
          <w:rFonts w:ascii="Arial" w:hAnsi="Arial" w:cs="Arial"/>
          <w:i/>
          <w:iCs/>
        </w:rPr>
        <w:t>Information &amp; Management</w:t>
      </w:r>
      <w:r w:rsidRPr="00CF56AD">
        <w:rPr>
          <w:rFonts w:ascii="Arial" w:hAnsi="Arial" w:cs="Arial"/>
        </w:rPr>
        <w:t xml:space="preserve">, 48(8), pp. 320–327. </w:t>
      </w:r>
      <w:hyperlink r:id="rId159">
        <w:r w:rsidR="00D25B5C" w:rsidRPr="00CF56AD">
          <w:rPr>
            <w:rFonts w:ascii="Arial" w:hAnsi="Arial" w:cs="Arial"/>
            <w:color w:val="0070C0"/>
            <w:u w:val="single"/>
          </w:rPr>
          <w:t>https://www.academia.edu/download/45635640/The_influence_of_online_store_beliefs_on20160514-3202-xxeqvs.pdf</w:t>
        </w:r>
      </w:hyperlink>
      <w:r w:rsidRPr="00CF56AD">
        <w:rPr>
          <w:rFonts w:ascii="Arial" w:hAnsi="Arial" w:cs="Arial"/>
          <w:color w:val="0070C0"/>
        </w:rPr>
        <w:t xml:space="preserve"> </w:t>
      </w:r>
    </w:p>
    <w:p w14:paraId="73B2528B" w14:textId="77777777" w:rsidR="00D25B5C" w:rsidRPr="00CF56AD" w:rsidRDefault="00000000">
      <w:pPr>
        <w:rPr>
          <w:rFonts w:ascii="Arial" w:hAnsi="Arial" w:cs="Arial"/>
        </w:rPr>
      </w:pPr>
      <w:r w:rsidRPr="00CF56AD">
        <w:rPr>
          <w:rFonts w:ascii="Arial" w:hAnsi="Arial" w:cs="Arial"/>
        </w:rPr>
        <w:t xml:space="preserve">Vieira, V.A., de Matos, C.A. and </w:t>
      </w:r>
      <w:proofErr w:type="spellStart"/>
      <w:r w:rsidRPr="00CF56AD">
        <w:rPr>
          <w:rFonts w:ascii="Arial" w:hAnsi="Arial" w:cs="Arial"/>
        </w:rPr>
        <w:t>Slongo</w:t>
      </w:r>
      <w:proofErr w:type="spellEnd"/>
      <w:r w:rsidRPr="00CF56AD">
        <w:rPr>
          <w:rFonts w:ascii="Arial" w:hAnsi="Arial" w:cs="Arial"/>
        </w:rPr>
        <w:t xml:space="preserve">, L.A. (2023) ‘The impact of online stimuli on consumer emotions and impulse buying’, </w:t>
      </w:r>
      <w:r w:rsidRPr="00CF56AD">
        <w:rPr>
          <w:rFonts w:ascii="Arial" w:hAnsi="Arial" w:cs="Arial"/>
          <w:i/>
          <w:iCs/>
        </w:rPr>
        <w:t>Journal of Retailing and Consumer Services</w:t>
      </w:r>
      <w:r w:rsidRPr="00CF56AD">
        <w:rPr>
          <w:rFonts w:ascii="Arial" w:hAnsi="Arial" w:cs="Arial"/>
        </w:rPr>
        <w:t>, 70, 103–120. Available at:</w:t>
      </w:r>
      <w:r w:rsidRPr="00CF56AD">
        <w:rPr>
          <w:rFonts w:ascii="Arial" w:hAnsi="Arial" w:cs="Arial"/>
        </w:rPr>
        <w:br/>
      </w:r>
      <w:hyperlink r:id="rId160">
        <w:r w:rsidR="00D25B5C" w:rsidRPr="00CF56AD">
          <w:rPr>
            <w:rFonts w:ascii="Arial" w:hAnsi="Arial" w:cs="Arial"/>
            <w:color w:val="0070C0"/>
            <w:u w:val="single"/>
          </w:rPr>
          <w:t>https://doi.org/10.1016/j.jretconser.2022.103120</w:t>
        </w:r>
      </w:hyperlink>
      <w:r w:rsidRPr="00CF56AD">
        <w:rPr>
          <w:rFonts w:ascii="Arial" w:hAnsi="Arial" w:cs="Arial"/>
          <w:color w:val="0070C0"/>
        </w:rPr>
        <w:t xml:space="preserve"> </w:t>
      </w:r>
    </w:p>
    <w:p w14:paraId="1B15909D" w14:textId="77777777" w:rsidR="00D25B5C" w:rsidRPr="00CF56AD" w:rsidRDefault="00000000">
      <w:pPr>
        <w:rPr>
          <w:rFonts w:ascii="Arial" w:hAnsi="Arial" w:cs="Arial"/>
        </w:rPr>
      </w:pPr>
      <w:r w:rsidRPr="00CF56AD">
        <w:rPr>
          <w:rFonts w:ascii="Arial" w:hAnsi="Arial" w:cs="Arial"/>
          <w:highlight w:val="white"/>
        </w:rPr>
        <w:lastRenderedPageBreak/>
        <w:t xml:space="preserve">Vuyyuru, S.R., 2025. Understanding The Ethical Challenges </w:t>
      </w:r>
      <w:proofErr w:type="gramStart"/>
      <w:r w:rsidRPr="00CF56AD">
        <w:rPr>
          <w:rFonts w:ascii="Arial" w:hAnsi="Arial" w:cs="Arial"/>
          <w:highlight w:val="white"/>
        </w:rPr>
        <w:t>Of</w:t>
      </w:r>
      <w:proofErr w:type="gramEnd"/>
      <w:r w:rsidRPr="00CF56AD">
        <w:rPr>
          <w:rFonts w:ascii="Arial" w:hAnsi="Arial" w:cs="Arial"/>
          <w:highlight w:val="white"/>
        </w:rPr>
        <w:t xml:space="preserve"> AI In Retail </w:t>
      </w:r>
      <w:proofErr w:type="gramStart"/>
      <w:r w:rsidRPr="00CF56AD">
        <w:rPr>
          <w:rFonts w:ascii="Arial" w:hAnsi="Arial" w:cs="Arial"/>
          <w:highlight w:val="white"/>
        </w:rPr>
        <w:t>And</w:t>
      </w:r>
      <w:proofErr w:type="gramEnd"/>
      <w:r w:rsidRPr="00CF56AD">
        <w:rPr>
          <w:rFonts w:ascii="Arial" w:hAnsi="Arial" w:cs="Arial"/>
          <w:highlight w:val="white"/>
        </w:rPr>
        <w:t xml:space="preserve"> Addressing Data Privacy, Algorithmic Bias </w:t>
      </w:r>
      <w:proofErr w:type="gramStart"/>
      <w:r w:rsidRPr="00CF56AD">
        <w:rPr>
          <w:rFonts w:ascii="Arial" w:hAnsi="Arial" w:cs="Arial"/>
          <w:highlight w:val="white"/>
        </w:rPr>
        <w:t>And</w:t>
      </w:r>
      <w:proofErr w:type="gramEnd"/>
      <w:r w:rsidRPr="00CF56AD">
        <w:rPr>
          <w:rFonts w:ascii="Arial" w:hAnsi="Arial" w:cs="Arial"/>
          <w:highlight w:val="white"/>
        </w:rPr>
        <w:t xml:space="preserve"> Consumer Trust. </w:t>
      </w:r>
      <w:r w:rsidRPr="00CF56AD">
        <w:rPr>
          <w:rFonts w:ascii="Arial" w:hAnsi="Arial" w:cs="Arial"/>
          <w:i/>
          <w:iCs/>
          <w:highlight w:val="white"/>
        </w:rPr>
        <w:t>International Journal of Engineering Development and Research</w:t>
      </w:r>
      <w:r w:rsidRPr="00CF56AD">
        <w:rPr>
          <w:rFonts w:ascii="Arial" w:hAnsi="Arial" w:cs="Arial"/>
          <w:highlight w:val="white"/>
        </w:rPr>
        <w:t xml:space="preserve">, </w:t>
      </w:r>
      <w:r w:rsidRPr="00CF56AD">
        <w:rPr>
          <w:rFonts w:ascii="Arial" w:hAnsi="Arial" w:cs="Arial"/>
          <w:i/>
          <w:iCs/>
          <w:highlight w:val="white"/>
        </w:rPr>
        <w:t>13</w:t>
      </w:r>
      <w:r w:rsidRPr="00CF56AD">
        <w:rPr>
          <w:rFonts w:ascii="Arial" w:hAnsi="Arial" w:cs="Arial"/>
          <w:highlight w:val="white"/>
        </w:rPr>
        <w:t>(2), pp.100-106.</w:t>
      </w:r>
      <w:r w:rsidRPr="00CF56AD">
        <w:rPr>
          <w:rFonts w:ascii="Arial" w:hAnsi="Arial" w:cs="Arial"/>
        </w:rPr>
        <w:t xml:space="preserve"> </w:t>
      </w:r>
      <w:hyperlink r:id="rId161">
        <w:r w:rsidR="00D25B5C" w:rsidRPr="00CF56AD">
          <w:rPr>
            <w:rFonts w:ascii="Arial" w:hAnsi="Arial" w:cs="Arial"/>
            <w:color w:val="0070C0"/>
            <w:u w:val="single"/>
          </w:rPr>
          <w:t>https://rjwave.org/ijedr/papers/IJEDR2502013.pdf</w:t>
        </w:r>
      </w:hyperlink>
      <w:r w:rsidRPr="00CF56AD">
        <w:rPr>
          <w:rFonts w:ascii="Arial" w:hAnsi="Arial" w:cs="Arial"/>
          <w:color w:val="0070C0"/>
        </w:rPr>
        <w:t xml:space="preserve"> </w:t>
      </w:r>
    </w:p>
    <w:p w14:paraId="2559A317" w14:textId="77777777" w:rsidR="00D25B5C" w:rsidRPr="00CF56AD" w:rsidRDefault="00000000">
      <w:pPr>
        <w:rPr>
          <w:rFonts w:ascii="Arial" w:hAnsi="Arial" w:cs="Arial"/>
          <w:color w:val="0070C0"/>
          <w:u w:val="single"/>
        </w:rPr>
      </w:pPr>
      <w:r w:rsidRPr="00CF56AD">
        <w:rPr>
          <w:rFonts w:ascii="Arial" w:hAnsi="Arial" w:cs="Arial"/>
        </w:rPr>
        <w:t xml:space="preserve">World Economic Forum (2023) </w:t>
      </w:r>
      <w:r w:rsidRPr="00CF56AD">
        <w:rPr>
          <w:rFonts w:ascii="Arial" w:hAnsi="Arial" w:cs="Arial"/>
          <w:i/>
          <w:iCs/>
        </w:rPr>
        <w:t>AI governance and ethical risks in digital markets</w:t>
      </w:r>
      <w:r w:rsidRPr="00CF56AD">
        <w:rPr>
          <w:rFonts w:ascii="Arial" w:hAnsi="Arial" w:cs="Arial"/>
        </w:rPr>
        <w:t>. Available at:</w:t>
      </w:r>
      <w:r w:rsidRPr="00CF56AD">
        <w:rPr>
          <w:rFonts w:ascii="Arial" w:hAnsi="Arial" w:cs="Arial"/>
        </w:rPr>
        <w:br/>
      </w:r>
      <w:hyperlink r:id="rId162">
        <w:r w:rsidR="00D25B5C" w:rsidRPr="00CF56AD">
          <w:rPr>
            <w:rFonts w:ascii="Arial" w:hAnsi="Arial" w:cs="Arial"/>
            <w:color w:val="0070C0"/>
            <w:u w:val="single"/>
          </w:rPr>
          <w:t>https://www.weforum.org/reports</w:t>
        </w:r>
      </w:hyperlink>
    </w:p>
    <w:p w14:paraId="7AD26AD7" w14:textId="77777777" w:rsidR="00D25B5C" w:rsidRPr="00CF56AD" w:rsidRDefault="00000000">
      <w:pPr>
        <w:rPr>
          <w:rFonts w:ascii="Arial" w:hAnsi="Arial" w:cs="Arial"/>
        </w:rPr>
      </w:pPr>
      <w:r w:rsidRPr="00CF56AD">
        <w:rPr>
          <w:rFonts w:ascii="Arial" w:hAnsi="Arial" w:cs="Arial"/>
        </w:rPr>
        <w:t xml:space="preserve">World Economic Forum (2023) </w:t>
      </w:r>
      <w:r w:rsidRPr="00CF56AD">
        <w:rPr>
          <w:rFonts w:ascii="Arial" w:hAnsi="Arial" w:cs="Arial"/>
          <w:i/>
          <w:iCs/>
        </w:rPr>
        <w:t>Artificial intelligence and the future of consumption</w:t>
      </w:r>
      <w:r w:rsidRPr="00CF56AD">
        <w:rPr>
          <w:rFonts w:ascii="Arial" w:hAnsi="Arial" w:cs="Arial"/>
        </w:rPr>
        <w:t xml:space="preserve">. Available at: </w:t>
      </w:r>
      <w:hyperlink r:id="rId163">
        <w:r w:rsidR="00D25B5C" w:rsidRPr="00CF56AD">
          <w:rPr>
            <w:rFonts w:ascii="Arial" w:hAnsi="Arial" w:cs="Arial"/>
            <w:color w:val="0070C0"/>
            <w:u w:val="single"/>
          </w:rPr>
          <w:t>https://www.weforum.org/stories/2023/11/ai-2023-governance-summit/</w:t>
        </w:r>
      </w:hyperlink>
      <w:r w:rsidRPr="00CF56AD">
        <w:rPr>
          <w:rFonts w:ascii="Arial" w:hAnsi="Arial" w:cs="Arial"/>
        </w:rPr>
        <w:t xml:space="preserve"> </w:t>
      </w:r>
    </w:p>
    <w:p w14:paraId="7559B0DD" w14:textId="77777777" w:rsidR="00D25B5C" w:rsidRPr="00CF56AD" w:rsidRDefault="00000000">
      <w:pPr>
        <w:rPr>
          <w:rFonts w:ascii="Arial" w:hAnsi="Arial" w:cs="Arial"/>
        </w:rPr>
      </w:pPr>
      <w:r w:rsidRPr="00CF56AD">
        <w:rPr>
          <w:rFonts w:ascii="Arial" w:hAnsi="Arial" w:cs="Arial"/>
        </w:rPr>
        <w:t xml:space="preserve">Yadav, M.S. and Pavlou, P.A. (2014) ‘Marketing in computer-mediated environments: Research synthesis and new directions’, </w:t>
      </w:r>
      <w:r w:rsidRPr="00CF56AD">
        <w:rPr>
          <w:rFonts w:ascii="Arial" w:hAnsi="Arial" w:cs="Arial"/>
          <w:i/>
          <w:iCs/>
        </w:rPr>
        <w:t>Journal of Marketing</w:t>
      </w:r>
      <w:r w:rsidRPr="00CF56AD">
        <w:rPr>
          <w:rFonts w:ascii="Arial" w:hAnsi="Arial" w:cs="Arial"/>
        </w:rPr>
        <w:t xml:space="preserve">, 78(1), pp. 20–40. </w:t>
      </w:r>
      <w:hyperlink r:id="rId164">
        <w:r w:rsidR="00D25B5C" w:rsidRPr="00CF56AD">
          <w:rPr>
            <w:rFonts w:ascii="Arial" w:hAnsi="Arial" w:cs="Arial"/>
            <w:color w:val="0070C0"/>
            <w:u w:val="single"/>
          </w:rPr>
          <w:t>https://papers.ssrn.com/sol3/Delivery.cfm?abstractid=2369432</w:t>
        </w:r>
      </w:hyperlink>
      <w:r w:rsidRPr="00CF56AD">
        <w:rPr>
          <w:rFonts w:ascii="Arial" w:hAnsi="Arial" w:cs="Arial"/>
        </w:rPr>
        <w:t xml:space="preserve"> </w:t>
      </w:r>
    </w:p>
    <w:p w14:paraId="0CE30ABF" w14:textId="77777777" w:rsidR="00D25B5C" w:rsidRPr="00CF56AD" w:rsidRDefault="00000000">
      <w:pPr>
        <w:rPr>
          <w:rFonts w:ascii="Arial" w:hAnsi="Arial" w:cs="Arial"/>
          <w:u w:val="single"/>
        </w:rPr>
      </w:pPr>
      <w:r w:rsidRPr="00CF56AD">
        <w:rPr>
          <w:rFonts w:ascii="Arial" w:hAnsi="Arial" w:cs="Arial"/>
        </w:rPr>
        <w:t xml:space="preserve">Yin, J., Qiu, X. and Wang, Y. (2025) ‘The impact of AI-personalized recommendations on clicking intentions: Evidence from e-commerce’, </w:t>
      </w:r>
      <w:r w:rsidRPr="00CF56AD">
        <w:rPr>
          <w:rFonts w:ascii="Arial" w:hAnsi="Arial" w:cs="Arial"/>
          <w:i/>
          <w:iCs/>
        </w:rPr>
        <w:t>Journal of Theoretical and Applied Electronic Commerce Research</w:t>
      </w:r>
      <w:r w:rsidRPr="00CF56AD">
        <w:rPr>
          <w:rFonts w:ascii="Arial" w:hAnsi="Arial" w:cs="Arial"/>
        </w:rPr>
        <w:t>, 20(1), p. 21. Available at:</w:t>
      </w:r>
      <w:hyperlink r:id="rId165">
        <w:r w:rsidR="00D25B5C" w:rsidRPr="00CF56AD">
          <w:rPr>
            <w:rFonts w:ascii="Arial" w:hAnsi="Arial" w:cs="Arial"/>
            <w:color w:val="0070C0"/>
          </w:rPr>
          <w:t xml:space="preserve"> </w:t>
        </w:r>
      </w:hyperlink>
      <w:hyperlink r:id="rId166">
        <w:r w:rsidR="00D25B5C" w:rsidRPr="00CF56AD">
          <w:rPr>
            <w:rFonts w:ascii="Arial" w:hAnsi="Arial" w:cs="Arial"/>
            <w:color w:val="0070C0"/>
            <w:u w:val="single"/>
          </w:rPr>
          <w:t>https://doi.org/10.3390/jtaer20010021</w:t>
        </w:r>
      </w:hyperlink>
    </w:p>
    <w:p w14:paraId="7D1FE99F" w14:textId="77777777" w:rsidR="00D25B5C" w:rsidRPr="00CF56AD" w:rsidRDefault="00000000">
      <w:pPr>
        <w:rPr>
          <w:rFonts w:ascii="Arial" w:hAnsi="Arial" w:cs="Arial"/>
        </w:rPr>
      </w:pPr>
      <w:r w:rsidRPr="00CF56AD">
        <w:rPr>
          <w:rFonts w:ascii="Arial" w:hAnsi="Arial" w:cs="Arial"/>
        </w:rPr>
        <w:t xml:space="preserve">YouGov (2024) </w:t>
      </w:r>
      <w:r w:rsidRPr="00CF56AD">
        <w:rPr>
          <w:rFonts w:ascii="Arial" w:hAnsi="Arial" w:cs="Arial"/>
          <w:i/>
          <w:iCs/>
        </w:rPr>
        <w:t>Public attitudes towards data privacy and control in the UK</w:t>
      </w:r>
      <w:r w:rsidRPr="00CF56AD">
        <w:rPr>
          <w:rFonts w:ascii="Arial" w:hAnsi="Arial" w:cs="Arial"/>
        </w:rPr>
        <w:t xml:space="preserve">. Available at: </w:t>
      </w:r>
      <w:hyperlink r:id="rId167">
        <w:r w:rsidR="00D25B5C" w:rsidRPr="00CF56AD">
          <w:rPr>
            <w:rFonts w:ascii="Arial" w:hAnsi="Arial" w:cs="Arial"/>
            <w:color w:val="0070C0"/>
            <w:u w:val="single"/>
          </w:rPr>
          <w:t>https://yougov.co.uk/topics/technology/articles-reports/2024/02/12/britons-concerned-about-how-companies-use-their-data</w:t>
        </w:r>
      </w:hyperlink>
      <w:r w:rsidRPr="00CF56AD">
        <w:rPr>
          <w:rFonts w:ascii="Arial" w:hAnsi="Arial" w:cs="Arial"/>
          <w:color w:val="0070C0"/>
        </w:rPr>
        <w:t xml:space="preserve"> </w:t>
      </w:r>
    </w:p>
    <w:p w14:paraId="4C52675B" w14:textId="77777777" w:rsidR="00D25B5C" w:rsidRPr="00CF56AD" w:rsidRDefault="00000000">
      <w:pPr>
        <w:rPr>
          <w:rFonts w:ascii="Arial" w:hAnsi="Arial" w:cs="Arial"/>
          <w:color w:val="0070C0"/>
          <w:u w:val="single"/>
        </w:rPr>
      </w:pPr>
      <w:r w:rsidRPr="00CF56AD">
        <w:rPr>
          <w:rFonts w:ascii="Arial" w:hAnsi="Arial" w:cs="Arial"/>
        </w:rPr>
        <w:t xml:space="preserve">YouGov (2024) </w:t>
      </w:r>
      <w:r w:rsidRPr="00CF56AD">
        <w:rPr>
          <w:rFonts w:ascii="Arial" w:hAnsi="Arial" w:cs="Arial"/>
          <w:i/>
          <w:iCs/>
        </w:rPr>
        <w:t xml:space="preserve">UK consumer attitudes towards data privacy and </w:t>
      </w:r>
      <w:proofErr w:type="spellStart"/>
      <w:r w:rsidRPr="00CF56AD">
        <w:rPr>
          <w:rFonts w:ascii="Arial" w:hAnsi="Arial" w:cs="Arial"/>
          <w:i/>
          <w:iCs/>
        </w:rPr>
        <w:t>personalised</w:t>
      </w:r>
      <w:proofErr w:type="spellEnd"/>
      <w:r w:rsidRPr="00CF56AD">
        <w:rPr>
          <w:rFonts w:ascii="Arial" w:hAnsi="Arial" w:cs="Arial"/>
          <w:i/>
          <w:iCs/>
        </w:rPr>
        <w:t xml:space="preserve"> marketing</w:t>
      </w:r>
      <w:r w:rsidRPr="00CF56AD">
        <w:rPr>
          <w:rFonts w:ascii="Arial" w:hAnsi="Arial" w:cs="Arial"/>
        </w:rPr>
        <w:t>. Available at:</w:t>
      </w:r>
      <w:r w:rsidRPr="00CF56AD">
        <w:rPr>
          <w:rFonts w:ascii="Arial" w:hAnsi="Arial" w:cs="Arial"/>
        </w:rPr>
        <w:br/>
      </w:r>
      <w:hyperlink r:id="rId168">
        <w:r w:rsidR="00D25B5C" w:rsidRPr="00CF56AD">
          <w:rPr>
            <w:rFonts w:ascii="Arial" w:hAnsi="Arial" w:cs="Arial"/>
            <w:color w:val="0070C0"/>
            <w:u w:val="single"/>
          </w:rPr>
          <w:t>https://yougov.co.uk</w:t>
        </w:r>
      </w:hyperlink>
    </w:p>
    <w:p w14:paraId="1053EBCC" w14:textId="77777777" w:rsidR="00D25B5C" w:rsidRPr="00CF56AD" w:rsidRDefault="00000000">
      <w:pPr>
        <w:rPr>
          <w:rFonts w:ascii="Arial" w:hAnsi="Arial" w:cs="Arial"/>
          <w:color w:val="0070C0"/>
        </w:rPr>
      </w:pPr>
      <w:r w:rsidRPr="00CF56AD">
        <w:rPr>
          <w:rFonts w:ascii="Arial" w:hAnsi="Arial" w:cs="Arial"/>
        </w:rPr>
        <w:t>Zhang, K., Zhao, S. and Li, Y. (</w:t>
      </w:r>
      <w:proofErr w:type="gramStart"/>
      <w:r w:rsidRPr="00CF56AD">
        <w:rPr>
          <w:rFonts w:ascii="Arial" w:hAnsi="Arial" w:cs="Arial"/>
        </w:rPr>
        <w:t>2024) ‘</w:t>
      </w:r>
      <w:proofErr w:type="gramEnd"/>
      <w:r w:rsidRPr="00CF56AD">
        <w:rPr>
          <w:rFonts w:ascii="Arial" w:hAnsi="Arial" w:cs="Arial"/>
        </w:rPr>
        <w:t xml:space="preserve">Artificial intelligence in e-commerce: A systematic review and future directions’, </w:t>
      </w:r>
      <w:r w:rsidRPr="00CF56AD">
        <w:rPr>
          <w:rFonts w:ascii="Arial" w:hAnsi="Arial" w:cs="Arial"/>
          <w:i/>
          <w:iCs/>
        </w:rPr>
        <w:t>Electronics</w:t>
      </w:r>
      <w:r w:rsidRPr="00CF56AD">
        <w:rPr>
          <w:rFonts w:ascii="Arial" w:hAnsi="Arial" w:cs="Arial"/>
        </w:rPr>
        <w:t xml:space="preserve">, 14(13), p. 2717. Available at: </w:t>
      </w:r>
      <w:hyperlink r:id="rId169">
        <w:r w:rsidR="00D25B5C" w:rsidRPr="00CF56AD">
          <w:rPr>
            <w:rFonts w:ascii="Arial" w:hAnsi="Arial" w:cs="Arial"/>
            <w:color w:val="0070C0"/>
            <w:u w:val="single"/>
          </w:rPr>
          <w:t>https://doi.org/10.3390/electronics14132717</w:t>
        </w:r>
      </w:hyperlink>
    </w:p>
    <w:p w14:paraId="7E89AD80" w14:textId="77777777" w:rsidR="00D25B5C" w:rsidRPr="00CF56AD" w:rsidRDefault="00000000">
      <w:pPr>
        <w:rPr>
          <w:rFonts w:ascii="Arial" w:hAnsi="Arial" w:cs="Arial"/>
          <w:u w:val="single"/>
        </w:rPr>
      </w:pPr>
      <w:r w:rsidRPr="00CF56AD">
        <w:rPr>
          <w:rFonts w:ascii="Arial" w:hAnsi="Arial" w:cs="Arial"/>
        </w:rPr>
        <w:lastRenderedPageBreak/>
        <w:t xml:space="preserve">Zhang, Y., Liu, H. and Chen, X. (2024) </w:t>
      </w:r>
      <w:r w:rsidRPr="00CF56AD">
        <w:rPr>
          <w:rFonts w:ascii="Arial" w:hAnsi="Arial" w:cs="Arial"/>
          <w:i/>
          <w:iCs/>
        </w:rPr>
        <w:t xml:space="preserve">AI-driven marketing and impulse buying </w:t>
      </w:r>
      <w:proofErr w:type="spellStart"/>
      <w:r w:rsidRPr="00CF56AD">
        <w:rPr>
          <w:rFonts w:ascii="Arial" w:hAnsi="Arial" w:cs="Arial"/>
          <w:i/>
          <w:iCs/>
        </w:rPr>
        <w:t>behaviour</w:t>
      </w:r>
      <w:proofErr w:type="spellEnd"/>
      <w:r w:rsidRPr="00CF56AD">
        <w:rPr>
          <w:rFonts w:ascii="Arial" w:hAnsi="Arial" w:cs="Arial"/>
          <w:i/>
          <w:iCs/>
        </w:rPr>
        <w:t>: Evidence from digital platforms</w:t>
      </w:r>
      <w:r w:rsidRPr="00CF56AD">
        <w:rPr>
          <w:rFonts w:ascii="Arial" w:hAnsi="Arial" w:cs="Arial"/>
        </w:rPr>
        <w:t>. Available at:</w:t>
      </w:r>
      <w:r w:rsidRPr="00CF56AD">
        <w:rPr>
          <w:rFonts w:ascii="Arial" w:hAnsi="Arial" w:cs="Arial"/>
        </w:rPr>
        <w:br/>
      </w:r>
      <w:hyperlink r:id="rId170">
        <w:r w:rsidR="00D25B5C" w:rsidRPr="00CF56AD">
          <w:rPr>
            <w:rFonts w:ascii="Arial" w:hAnsi="Arial" w:cs="Arial"/>
            <w:color w:val="0070C0"/>
            <w:u w:val="single"/>
          </w:rPr>
          <w:t>https://www.researchsquare.com/article/rs-5353669/v1</w:t>
        </w:r>
      </w:hyperlink>
    </w:p>
    <w:p w14:paraId="02D1F0C7" w14:textId="77777777" w:rsidR="00D25B5C" w:rsidRPr="00CF56AD" w:rsidRDefault="00000000">
      <w:pPr>
        <w:rPr>
          <w:rFonts w:ascii="Arial" w:hAnsi="Arial" w:cs="Arial"/>
        </w:rPr>
      </w:pPr>
      <w:r w:rsidRPr="00CF56AD">
        <w:rPr>
          <w:rFonts w:ascii="Arial" w:hAnsi="Arial" w:cs="Arial"/>
        </w:rPr>
        <w:t xml:space="preserve">Zhang, Y., Liu, H. and Chen, X. (2024) ‘AI-driven recommendation systems and impulse buying </w:t>
      </w:r>
      <w:proofErr w:type="spellStart"/>
      <w:r w:rsidRPr="00CF56AD">
        <w:rPr>
          <w:rFonts w:ascii="Arial" w:hAnsi="Arial" w:cs="Arial"/>
        </w:rPr>
        <w:t>behaviour</w:t>
      </w:r>
      <w:proofErr w:type="spellEnd"/>
      <w:r w:rsidRPr="00CF56AD">
        <w:rPr>
          <w:rFonts w:ascii="Arial" w:hAnsi="Arial" w:cs="Arial"/>
        </w:rPr>
        <w:t xml:space="preserve"> in digital commerce’, </w:t>
      </w:r>
      <w:r w:rsidRPr="00CF56AD">
        <w:rPr>
          <w:rFonts w:ascii="Arial" w:hAnsi="Arial" w:cs="Arial"/>
          <w:i/>
          <w:iCs/>
        </w:rPr>
        <w:t>Journal of Business Analytics</w:t>
      </w:r>
      <w:r w:rsidRPr="00CF56AD">
        <w:rPr>
          <w:rFonts w:ascii="Arial" w:hAnsi="Arial" w:cs="Arial"/>
        </w:rPr>
        <w:t>, 7(2), pp. 210–225. Available at:</w:t>
      </w:r>
      <w:r w:rsidRPr="00CF56AD">
        <w:rPr>
          <w:rFonts w:ascii="Arial" w:hAnsi="Arial" w:cs="Arial"/>
        </w:rPr>
        <w:br/>
      </w:r>
      <w:hyperlink r:id="rId171">
        <w:r w:rsidR="00D25B5C" w:rsidRPr="00CF56AD">
          <w:rPr>
            <w:rFonts w:ascii="Arial" w:hAnsi="Arial" w:cs="Arial"/>
            <w:color w:val="0070C0"/>
            <w:u w:val="single"/>
          </w:rPr>
          <w:t>https://doi.org/10.69889/arkq5j81</w:t>
        </w:r>
      </w:hyperlink>
      <w:r w:rsidRPr="00CF56AD">
        <w:rPr>
          <w:rFonts w:ascii="Arial" w:hAnsi="Arial" w:cs="Arial"/>
        </w:rPr>
        <w:t xml:space="preserve"> </w:t>
      </w:r>
    </w:p>
    <w:p w14:paraId="4B0EBDB6" w14:textId="77777777" w:rsidR="00D25B5C" w:rsidRPr="00CF56AD" w:rsidRDefault="00000000">
      <w:pPr>
        <w:rPr>
          <w:rFonts w:ascii="Arial" w:hAnsi="Arial" w:cs="Arial"/>
          <w:color w:val="0070C0"/>
        </w:rPr>
      </w:pPr>
      <w:r w:rsidRPr="00CF56AD">
        <w:rPr>
          <w:rFonts w:ascii="Arial" w:hAnsi="Arial" w:cs="Arial"/>
          <w:highlight w:val="white"/>
        </w:rPr>
        <w:t>Zhao, Z., 2025, December. The Impact of Artificial Intelligence Recommendation System on Consumers’ Impulse Purchase. In the 2025</w:t>
      </w:r>
      <w:r w:rsidRPr="00CF56AD">
        <w:rPr>
          <w:rFonts w:ascii="Arial" w:hAnsi="Arial" w:cs="Arial"/>
          <w:i/>
          <w:iCs/>
          <w:highlight w:val="white"/>
        </w:rPr>
        <w:t xml:space="preserve"> International Conference on Mental Growth and Human Resilience (MGHR 2025)</w:t>
      </w:r>
      <w:r w:rsidRPr="00CF56AD">
        <w:rPr>
          <w:rFonts w:ascii="Arial" w:hAnsi="Arial" w:cs="Arial"/>
          <w:highlight w:val="white"/>
        </w:rPr>
        <w:t xml:space="preserve"> (pp. 377-384). Atlantis Press.</w:t>
      </w:r>
      <w:r w:rsidRPr="00CF56AD">
        <w:rPr>
          <w:rFonts w:ascii="Arial" w:hAnsi="Arial" w:cs="Arial"/>
        </w:rPr>
        <w:t xml:space="preserve"> </w:t>
      </w:r>
      <w:hyperlink r:id="rId172">
        <w:r w:rsidR="00D25B5C" w:rsidRPr="00CF56AD">
          <w:rPr>
            <w:rFonts w:ascii="Arial" w:hAnsi="Arial" w:cs="Arial"/>
            <w:color w:val="0070C0"/>
            <w:u w:val="single"/>
          </w:rPr>
          <w:t>https://www.atlantis-press.com/article/126018933.pdf</w:t>
        </w:r>
      </w:hyperlink>
      <w:r w:rsidRPr="00CF56AD">
        <w:rPr>
          <w:rFonts w:ascii="Arial" w:hAnsi="Arial" w:cs="Arial"/>
          <w:color w:val="0070C0"/>
        </w:rPr>
        <w:t xml:space="preserve"> </w:t>
      </w:r>
    </w:p>
    <w:p w14:paraId="0F90CA89" w14:textId="77777777" w:rsidR="00D25B5C" w:rsidRPr="00CF56AD" w:rsidRDefault="00000000">
      <w:pPr>
        <w:rPr>
          <w:rFonts w:ascii="Arial" w:hAnsi="Arial" w:cs="Arial"/>
        </w:rPr>
      </w:pPr>
      <w:r w:rsidRPr="00CF56AD">
        <w:rPr>
          <w:rFonts w:ascii="Arial" w:hAnsi="Arial" w:cs="Arial"/>
        </w:rPr>
        <w:t xml:space="preserve">Zhou, T., Li, H. and Liu, Y. (2023) ‘The impact of scarcity cues on impulse buying </w:t>
      </w:r>
      <w:proofErr w:type="spellStart"/>
      <w:r w:rsidRPr="00CF56AD">
        <w:rPr>
          <w:rFonts w:ascii="Arial" w:hAnsi="Arial" w:cs="Arial"/>
        </w:rPr>
        <w:t>behaviour</w:t>
      </w:r>
      <w:proofErr w:type="spellEnd"/>
      <w:r w:rsidRPr="00CF56AD">
        <w:rPr>
          <w:rFonts w:ascii="Arial" w:hAnsi="Arial" w:cs="Arial"/>
        </w:rPr>
        <w:t xml:space="preserve"> in online shopping’, </w:t>
      </w:r>
      <w:r w:rsidRPr="00CF56AD">
        <w:rPr>
          <w:rFonts w:ascii="Arial" w:hAnsi="Arial" w:cs="Arial"/>
          <w:i/>
          <w:iCs/>
        </w:rPr>
        <w:t>Decision Support Systems</w:t>
      </w:r>
      <w:r w:rsidRPr="00CF56AD">
        <w:rPr>
          <w:rFonts w:ascii="Arial" w:hAnsi="Arial" w:cs="Arial"/>
        </w:rPr>
        <w:t>, 165, 113–125. Available at:</w:t>
      </w:r>
      <w:r w:rsidRPr="00CF56AD">
        <w:rPr>
          <w:rFonts w:ascii="Arial" w:hAnsi="Arial" w:cs="Arial"/>
        </w:rPr>
        <w:br/>
      </w:r>
      <w:hyperlink r:id="rId173">
        <w:r w:rsidR="00D25B5C" w:rsidRPr="00CF56AD">
          <w:rPr>
            <w:rFonts w:ascii="Arial" w:hAnsi="Arial" w:cs="Arial"/>
            <w:color w:val="0070C0"/>
            <w:u w:val="single"/>
          </w:rPr>
          <w:t>https://doi.org/10.3389/fpsyg.2022.792419?urlappend=%3Futm_source%3Dresearchgate.net%26utm_medium%3Darticle</w:t>
        </w:r>
      </w:hyperlink>
      <w:r w:rsidRPr="00CF56AD">
        <w:rPr>
          <w:rFonts w:ascii="Arial" w:hAnsi="Arial" w:cs="Arial"/>
          <w:color w:val="0070C0"/>
        </w:rPr>
        <w:t xml:space="preserve"> </w:t>
      </w:r>
      <w:r w:rsidRPr="00CF56AD">
        <w:rPr>
          <w:rFonts w:ascii="Arial" w:hAnsi="Arial" w:cs="Arial"/>
        </w:rPr>
        <w:br w:type="page"/>
      </w:r>
    </w:p>
    <w:p w14:paraId="40B6A4F7" w14:textId="77777777" w:rsidR="00D25B5C" w:rsidRPr="00CF56AD" w:rsidRDefault="00D25B5C">
      <w:pPr>
        <w:tabs>
          <w:tab w:val="left" w:pos="5103"/>
        </w:tabs>
        <w:spacing w:before="0" w:after="0" w:line="240" w:lineRule="auto"/>
        <w:jc w:val="center"/>
        <w:rPr>
          <w:rFonts w:ascii="Arial" w:eastAsia="Arial" w:hAnsi="Arial" w:cs="Arial"/>
          <w:b/>
          <w:bCs/>
        </w:rPr>
      </w:pPr>
    </w:p>
    <w:p w14:paraId="39E35E3D" w14:textId="77777777" w:rsidR="00D25B5C" w:rsidRPr="00CF56AD" w:rsidRDefault="00000000">
      <w:pPr>
        <w:spacing w:before="0" w:line="240" w:lineRule="auto"/>
        <w:rPr>
          <w:rFonts w:ascii="Arial" w:eastAsia="Arial" w:hAnsi="Arial" w:cs="Arial"/>
          <w:b/>
          <w:bCs/>
          <w:sz w:val="22"/>
          <w:szCs w:val="22"/>
        </w:rPr>
      </w:pPr>
      <w:r w:rsidRPr="00CF56AD">
        <w:rPr>
          <w:rFonts w:ascii="Arial" w:eastAsia="Arial" w:hAnsi="Arial" w:cs="Arial"/>
          <w:b/>
          <w:bCs/>
          <w:sz w:val="22"/>
          <w:szCs w:val="22"/>
        </w:rPr>
        <w:t xml:space="preserve">Appendix </w:t>
      </w:r>
    </w:p>
    <w:p w14:paraId="62A32113" w14:textId="77777777" w:rsidR="00D25B5C" w:rsidRPr="00CF56AD" w:rsidRDefault="00D25B5C">
      <w:pPr>
        <w:tabs>
          <w:tab w:val="left" w:pos="5103"/>
        </w:tabs>
        <w:spacing w:before="0" w:after="0" w:line="240" w:lineRule="auto"/>
        <w:jc w:val="center"/>
        <w:rPr>
          <w:rFonts w:ascii="Arial" w:eastAsia="Arial" w:hAnsi="Arial" w:cs="Arial"/>
          <w:b/>
          <w:bCs/>
        </w:rPr>
      </w:pPr>
    </w:p>
    <w:p w14:paraId="2738CAB8" w14:textId="77777777" w:rsidR="00D25B5C" w:rsidRPr="00CF56AD" w:rsidRDefault="00000000">
      <w:pPr>
        <w:tabs>
          <w:tab w:val="left" w:pos="5103"/>
        </w:tabs>
        <w:spacing w:before="0" w:after="0" w:line="240" w:lineRule="auto"/>
        <w:jc w:val="center"/>
        <w:rPr>
          <w:rFonts w:ascii="Arial" w:eastAsia="Arial" w:hAnsi="Arial" w:cs="Arial"/>
          <w:b/>
          <w:bCs/>
        </w:rPr>
      </w:pPr>
      <w:r w:rsidRPr="00CF56AD">
        <w:rPr>
          <w:rFonts w:ascii="Arial" w:eastAsia="Arial" w:hAnsi="Arial" w:cs="Arial"/>
          <w:b/>
          <w:bCs/>
        </w:rPr>
        <w:t>APPLICATION FOR ETHICAL APPROVAL</w:t>
      </w:r>
    </w:p>
    <w:p w14:paraId="48C5AF23" w14:textId="77777777" w:rsidR="00D25B5C" w:rsidRPr="00CF56AD" w:rsidRDefault="00D25B5C">
      <w:pPr>
        <w:tabs>
          <w:tab w:val="left" w:pos="5103"/>
        </w:tabs>
        <w:spacing w:before="0" w:after="0" w:line="240" w:lineRule="auto"/>
        <w:ind w:right="282"/>
        <w:jc w:val="center"/>
        <w:rPr>
          <w:rFonts w:ascii="Arial" w:eastAsia="Arial" w:hAnsi="Arial" w:cs="Arial"/>
          <w:b/>
          <w:bCs/>
          <w:sz w:val="20"/>
          <w:szCs w:val="20"/>
        </w:rPr>
      </w:pPr>
    </w:p>
    <w:p w14:paraId="62DCB7B1" w14:textId="77777777" w:rsidR="00D25B5C" w:rsidRPr="00CF56AD" w:rsidRDefault="00000000">
      <w:pPr>
        <w:tabs>
          <w:tab w:val="left" w:pos="5103"/>
        </w:tabs>
        <w:spacing w:before="0" w:after="0" w:line="240" w:lineRule="auto"/>
        <w:ind w:right="282"/>
        <w:rPr>
          <w:rFonts w:ascii="Arial" w:eastAsia="Arial" w:hAnsi="Arial" w:cs="Arial"/>
          <w:b/>
          <w:bCs/>
          <w:sz w:val="22"/>
          <w:szCs w:val="22"/>
        </w:rPr>
      </w:pPr>
      <w:proofErr w:type="gramStart"/>
      <w:r w:rsidRPr="00CF56AD">
        <w:rPr>
          <w:rFonts w:ascii="Arial" w:eastAsia="Arial" w:hAnsi="Arial" w:cs="Arial"/>
          <w:b/>
          <w:bCs/>
          <w:sz w:val="22"/>
          <w:szCs w:val="22"/>
        </w:rPr>
        <w:t>In order for</w:t>
      </w:r>
      <w:proofErr w:type="gramEnd"/>
      <w:r w:rsidRPr="00CF56AD">
        <w:rPr>
          <w:rFonts w:ascii="Arial" w:eastAsia="Arial" w:hAnsi="Arial" w:cs="Arial"/>
          <w:b/>
          <w:bCs/>
          <w:sz w:val="22"/>
          <w:szCs w:val="22"/>
        </w:rPr>
        <w:t xml:space="preserve"> research to result in </w:t>
      </w:r>
      <w:proofErr w:type="gramStart"/>
      <w:r w:rsidRPr="00CF56AD">
        <w:rPr>
          <w:rFonts w:ascii="Arial" w:eastAsia="Arial" w:hAnsi="Arial" w:cs="Arial"/>
          <w:b/>
          <w:bCs/>
          <w:sz w:val="22"/>
          <w:szCs w:val="22"/>
        </w:rPr>
        <w:t>benefit</w:t>
      </w:r>
      <w:proofErr w:type="gramEnd"/>
      <w:r w:rsidRPr="00CF56AD">
        <w:rPr>
          <w:rFonts w:ascii="Arial" w:eastAsia="Arial" w:hAnsi="Arial" w:cs="Arial"/>
          <w:b/>
          <w:bCs/>
          <w:sz w:val="22"/>
          <w:szCs w:val="22"/>
        </w:rPr>
        <w:t xml:space="preserve"> and </w:t>
      </w:r>
      <w:proofErr w:type="spellStart"/>
      <w:r w:rsidRPr="00CF56AD">
        <w:rPr>
          <w:rFonts w:ascii="Arial" w:eastAsia="Arial" w:hAnsi="Arial" w:cs="Arial"/>
          <w:b/>
          <w:bCs/>
          <w:sz w:val="22"/>
          <w:szCs w:val="22"/>
        </w:rPr>
        <w:t>minimise</w:t>
      </w:r>
      <w:proofErr w:type="spellEnd"/>
      <w:r w:rsidRPr="00CF56AD">
        <w:rPr>
          <w:rFonts w:ascii="Arial" w:eastAsia="Arial" w:hAnsi="Arial" w:cs="Arial"/>
          <w:b/>
          <w:bCs/>
          <w:sz w:val="22"/>
          <w:szCs w:val="22"/>
        </w:rPr>
        <w:t xml:space="preserve"> risk of harm, it must be conducted ethically. </w:t>
      </w:r>
    </w:p>
    <w:p w14:paraId="487FE34F" w14:textId="77777777" w:rsidR="00D25B5C" w:rsidRPr="00CF56AD" w:rsidRDefault="00D25B5C">
      <w:pPr>
        <w:tabs>
          <w:tab w:val="left" w:pos="5103"/>
        </w:tabs>
        <w:spacing w:before="0" w:after="0" w:line="240" w:lineRule="auto"/>
        <w:ind w:right="282"/>
        <w:jc w:val="center"/>
        <w:rPr>
          <w:rFonts w:ascii="Arial" w:eastAsia="Arial" w:hAnsi="Arial" w:cs="Arial"/>
          <w:b/>
          <w:bCs/>
          <w:sz w:val="16"/>
          <w:szCs w:val="16"/>
        </w:rPr>
      </w:pPr>
    </w:p>
    <w:p w14:paraId="6D4017A7" w14:textId="77777777" w:rsidR="00D25B5C" w:rsidRPr="00CF56AD" w:rsidRDefault="00000000">
      <w:pPr>
        <w:tabs>
          <w:tab w:val="left" w:pos="5103"/>
        </w:tabs>
        <w:spacing w:before="0" w:after="0" w:line="240" w:lineRule="auto"/>
        <w:ind w:right="282"/>
        <w:rPr>
          <w:rFonts w:ascii="Arial" w:eastAsia="Arial" w:hAnsi="Arial" w:cs="Arial"/>
          <w:sz w:val="22"/>
          <w:szCs w:val="22"/>
        </w:rPr>
      </w:pPr>
      <w:r w:rsidRPr="00CF56AD">
        <w:rPr>
          <w:rFonts w:ascii="Arial" w:eastAsia="Arial" w:hAnsi="Arial" w:cs="Arial"/>
          <w:sz w:val="22"/>
          <w:szCs w:val="22"/>
        </w:rPr>
        <w:t xml:space="preserve">The University follows the OECD Frascati manual definition of </w:t>
      </w:r>
      <w:r w:rsidRPr="00CF56AD">
        <w:rPr>
          <w:rFonts w:ascii="Arial" w:eastAsia="Arial" w:hAnsi="Arial" w:cs="Arial"/>
          <w:b/>
          <w:bCs/>
          <w:sz w:val="22"/>
          <w:szCs w:val="22"/>
        </w:rPr>
        <w:t>research activity</w:t>
      </w:r>
      <w:r w:rsidRPr="00CF56AD">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D84639" w14:textId="77777777" w:rsidR="00D25B5C" w:rsidRPr="00CF56AD" w:rsidRDefault="00D25B5C">
      <w:pPr>
        <w:tabs>
          <w:tab w:val="left" w:pos="5103"/>
        </w:tabs>
        <w:spacing w:before="0" w:after="0" w:line="240" w:lineRule="auto"/>
        <w:ind w:right="282"/>
        <w:rPr>
          <w:rFonts w:ascii="Arial" w:eastAsia="Arial" w:hAnsi="Arial" w:cs="Arial"/>
          <w:sz w:val="22"/>
          <w:szCs w:val="22"/>
        </w:rPr>
      </w:pPr>
    </w:p>
    <w:p w14:paraId="5A0AC98E" w14:textId="77777777" w:rsidR="00D25B5C" w:rsidRPr="00CF56AD" w:rsidRDefault="00000000">
      <w:pPr>
        <w:tabs>
          <w:tab w:val="left" w:pos="5103"/>
        </w:tabs>
        <w:spacing w:before="0" w:after="0" w:line="240" w:lineRule="auto"/>
        <w:ind w:right="282"/>
        <w:rPr>
          <w:rFonts w:ascii="Arial" w:eastAsia="Arial" w:hAnsi="Arial" w:cs="Arial"/>
          <w:sz w:val="22"/>
          <w:szCs w:val="22"/>
        </w:rPr>
      </w:pPr>
      <w:r w:rsidRPr="00CF56AD">
        <w:rPr>
          <w:rFonts w:ascii="Arial" w:eastAsia="Arial" w:hAnsi="Arial" w:cs="Arial"/>
          <w:sz w:val="22"/>
          <w:szCs w:val="22"/>
        </w:rPr>
        <w:t>The individual undertaking the research activity is known as the “principal researcher”.</w:t>
      </w:r>
    </w:p>
    <w:p w14:paraId="6AE3260C" w14:textId="77777777" w:rsidR="00D25B5C" w:rsidRPr="00CF56AD" w:rsidRDefault="00D25B5C">
      <w:pPr>
        <w:tabs>
          <w:tab w:val="left" w:pos="5103"/>
        </w:tabs>
        <w:spacing w:before="0" w:after="0" w:line="240" w:lineRule="auto"/>
        <w:ind w:right="282"/>
        <w:rPr>
          <w:rFonts w:ascii="Arial" w:eastAsia="Arial" w:hAnsi="Arial" w:cs="Arial"/>
          <w:sz w:val="22"/>
          <w:szCs w:val="22"/>
        </w:rPr>
      </w:pPr>
    </w:p>
    <w:p w14:paraId="273795EB" w14:textId="77777777" w:rsidR="00D25B5C" w:rsidRPr="00CF56AD" w:rsidRDefault="00000000">
      <w:pPr>
        <w:spacing w:before="0" w:after="0" w:line="240" w:lineRule="auto"/>
        <w:rPr>
          <w:rFonts w:ascii="Arial" w:eastAsia="Arial" w:hAnsi="Arial" w:cs="Arial"/>
          <w:sz w:val="22"/>
          <w:szCs w:val="22"/>
        </w:rPr>
      </w:pPr>
      <w:r w:rsidRPr="00CF56AD">
        <w:rPr>
          <w:rFonts w:ascii="Arial" w:eastAsia="Arial" w:hAnsi="Arial" w:cs="Arial"/>
          <w:b/>
          <w:bCs/>
          <w:sz w:val="22"/>
          <w:szCs w:val="22"/>
        </w:rPr>
        <w:t>This form</w:t>
      </w:r>
      <w:r w:rsidRPr="00CF56AD">
        <w:rPr>
          <w:rFonts w:ascii="Arial" w:eastAsia="Arial" w:hAnsi="Arial" w:cs="Arial"/>
          <w:sz w:val="22"/>
          <w:szCs w:val="22"/>
        </w:rPr>
        <w:t xml:space="preserve"> </w:t>
      </w:r>
      <w:r w:rsidRPr="00CF56AD">
        <w:rPr>
          <w:rFonts w:ascii="Arial" w:eastAsia="Arial" w:hAnsi="Arial" w:cs="Arial"/>
          <w:b/>
          <w:bCs/>
          <w:sz w:val="22"/>
          <w:szCs w:val="22"/>
        </w:rPr>
        <w:t>must be completed and approved prior to undertaking any research activity.</w:t>
      </w:r>
      <w:r w:rsidRPr="00CF56AD">
        <w:rPr>
          <w:rFonts w:ascii="Arial" w:eastAsia="Arial" w:hAnsi="Arial" w:cs="Arial"/>
          <w:sz w:val="22"/>
          <w:szCs w:val="22"/>
        </w:rPr>
        <w:t xml:space="preserve"> </w:t>
      </w:r>
    </w:p>
    <w:p w14:paraId="1A7F2015" w14:textId="77777777" w:rsidR="00D25B5C" w:rsidRPr="00CF56AD" w:rsidRDefault="00D25B5C">
      <w:pPr>
        <w:spacing w:before="0" w:after="0" w:line="240" w:lineRule="auto"/>
        <w:rPr>
          <w:rFonts w:ascii="Arial" w:eastAsia="Arial" w:hAnsi="Arial" w:cs="Arial"/>
          <w:sz w:val="22"/>
          <w:szCs w:val="22"/>
        </w:rPr>
      </w:pPr>
    </w:p>
    <w:p w14:paraId="19FE7297" w14:textId="77777777" w:rsidR="00D25B5C" w:rsidRPr="00CF56AD" w:rsidRDefault="00000000">
      <w:pPr>
        <w:spacing w:before="0" w:line="240" w:lineRule="auto"/>
        <w:rPr>
          <w:rFonts w:ascii="Arial" w:eastAsia="Arial" w:hAnsi="Arial" w:cs="Arial"/>
          <w:b/>
          <w:bCs/>
          <w:sz w:val="22"/>
          <w:szCs w:val="22"/>
        </w:rPr>
      </w:pPr>
      <w:r w:rsidRPr="00CF56AD">
        <w:rPr>
          <w:rFonts w:ascii="Arial" w:eastAsia="Arial" w:hAnsi="Arial" w:cs="Arial"/>
          <w:b/>
          <w:bCs/>
          <w:sz w:val="22"/>
          <w:szCs w:val="22"/>
        </w:rPr>
        <w:t>SECTION A: About You (Principal Researcher)</w:t>
      </w:r>
    </w:p>
    <w:tbl>
      <w:tblPr>
        <w:tblStyle w:val="a4"/>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D25B5C" w:rsidRPr="00CF56AD" w14:paraId="3405D9A4" w14:textId="77777777">
        <w:trPr>
          <w:trHeight w:val="439"/>
        </w:trPr>
        <w:tc>
          <w:tcPr>
            <w:tcW w:w="559" w:type="dxa"/>
            <w:shd w:val="clear" w:color="auto" w:fill="F2F2F2"/>
            <w:vAlign w:val="center"/>
          </w:tcPr>
          <w:p w14:paraId="517EBDBB"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1</w:t>
            </w:r>
          </w:p>
        </w:tc>
        <w:tc>
          <w:tcPr>
            <w:tcW w:w="3253" w:type="dxa"/>
            <w:shd w:val="clear" w:color="auto" w:fill="F2F2F2"/>
            <w:vAlign w:val="center"/>
          </w:tcPr>
          <w:p w14:paraId="06419597"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Full Name:</w:t>
            </w:r>
          </w:p>
        </w:tc>
        <w:tc>
          <w:tcPr>
            <w:tcW w:w="6636" w:type="dxa"/>
            <w:vAlign w:val="center"/>
          </w:tcPr>
          <w:p w14:paraId="1D146F7D"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Gautambhai Ashokkumar Gohil</w:t>
            </w:r>
          </w:p>
        </w:tc>
      </w:tr>
      <w:tr w:rsidR="00D25B5C" w:rsidRPr="00CF56AD" w14:paraId="52FE017F" w14:textId="77777777">
        <w:trPr>
          <w:cantSplit/>
          <w:trHeight w:val="340"/>
        </w:trPr>
        <w:tc>
          <w:tcPr>
            <w:tcW w:w="559" w:type="dxa"/>
            <w:shd w:val="clear" w:color="auto" w:fill="F2F2F2"/>
            <w:vAlign w:val="center"/>
          </w:tcPr>
          <w:p w14:paraId="5F7B2A24"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2</w:t>
            </w:r>
          </w:p>
        </w:tc>
        <w:tc>
          <w:tcPr>
            <w:tcW w:w="3253" w:type="dxa"/>
            <w:shd w:val="clear" w:color="auto" w:fill="F2F2F2"/>
            <w:vAlign w:val="center"/>
          </w:tcPr>
          <w:p w14:paraId="130C7E73"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Student Number:</w:t>
            </w:r>
          </w:p>
        </w:tc>
        <w:tc>
          <w:tcPr>
            <w:tcW w:w="6636" w:type="dxa"/>
            <w:vAlign w:val="center"/>
          </w:tcPr>
          <w:p w14:paraId="615BAD4F"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2432868</w:t>
            </w:r>
          </w:p>
          <w:p w14:paraId="15149DFF" w14:textId="77777777" w:rsidR="00D25B5C" w:rsidRPr="00CF56AD" w:rsidRDefault="00D25B5C">
            <w:pPr>
              <w:spacing w:before="0" w:after="0" w:line="240" w:lineRule="auto"/>
              <w:jc w:val="left"/>
              <w:rPr>
                <w:rFonts w:ascii="Arial" w:eastAsia="Arial" w:hAnsi="Arial" w:cs="Arial"/>
                <w:sz w:val="22"/>
                <w:szCs w:val="22"/>
              </w:rPr>
            </w:pPr>
          </w:p>
        </w:tc>
      </w:tr>
      <w:tr w:rsidR="00D25B5C" w:rsidRPr="00CF56AD" w14:paraId="313CDB18" w14:textId="77777777">
        <w:trPr>
          <w:trHeight w:val="513"/>
        </w:trPr>
        <w:tc>
          <w:tcPr>
            <w:tcW w:w="559" w:type="dxa"/>
            <w:shd w:val="clear" w:color="auto" w:fill="F2F2F2"/>
            <w:vAlign w:val="center"/>
          </w:tcPr>
          <w:p w14:paraId="758C5860"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3</w:t>
            </w:r>
          </w:p>
        </w:tc>
        <w:tc>
          <w:tcPr>
            <w:tcW w:w="3253" w:type="dxa"/>
            <w:shd w:val="clear" w:color="auto" w:fill="F2F2F2"/>
            <w:vAlign w:val="center"/>
          </w:tcPr>
          <w:p w14:paraId="242742A7"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Email address:</w:t>
            </w:r>
          </w:p>
        </w:tc>
        <w:tc>
          <w:tcPr>
            <w:tcW w:w="6636" w:type="dxa"/>
            <w:vAlign w:val="center"/>
          </w:tcPr>
          <w:p w14:paraId="1134CA2D"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gautamgohel1155@gmail.com</w:t>
            </w:r>
          </w:p>
        </w:tc>
      </w:tr>
      <w:tr w:rsidR="00D25B5C" w:rsidRPr="00CF56AD" w14:paraId="7B08BDC0" w14:textId="77777777">
        <w:trPr>
          <w:trHeight w:val="549"/>
        </w:trPr>
        <w:tc>
          <w:tcPr>
            <w:tcW w:w="559" w:type="dxa"/>
            <w:shd w:val="clear" w:color="auto" w:fill="F2F2F2"/>
            <w:vAlign w:val="center"/>
          </w:tcPr>
          <w:p w14:paraId="06ADEAC9"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4</w:t>
            </w:r>
          </w:p>
        </w:tc>
        <w:tc>
          <w:tcPr>
            <w:tcW w:w="3253" w:type="dxa"/>
            <w:shd w:val="clear" w:color="auto" w:fill="F2F2F2"/>
            <w:vAlign w:val="center"/>
          </w:tcPr>
          <w:p w14:paraId="5914C3EF" w14:textId="77777777" w:rsidR="00D25B5C" w:rsidRPr="00CF56AD" w:rsidRDefault="00000000">
            <w:pPr>
              <w:spacing w:before="0" w:after="0" w:line="240" w:lineRule="auto"/>
              <w:jc w:val="left"/>
              <w:rPr>
                <w:rFonts w:ascii="Arial" w:eastAsia="Arial" w:hAnsi="Arial" w:cs="Arial"/>
                <w:sz w:val="22"/>
                <w:szCs w:val="22"/>
              </w:rPr>
            </w:pPr>
            <w:proofErr w:type="spellStart"/>
            <w:r w:rsidRPr="00CF56AD">
              <w:rPr>
                <w:rFonts w:ascii="Arial" w:eastAsia="Arial" w:hAnsi="Arial" w:cs="Arial"/>
                <w:sz w:val="22"/>
                <w:szCs w:val="22"/>
              </w:rPr>
              <w:t>Programme</w:t>
            </w:r>
            <w:proofErr w:type="spellEnd"/>
            <w:r w:rsidRPr="00CF56AD">
              <w:rPr>
                <w:rFonts w:ascii="Arial" w:eastAsia="Arial" w:hAnsi="Arial" w:cs="Arial"/>
                <w:sz w:val="22"/>
                <w:szCs w:val="22"/>
              </w:rPr>
              <w:t xml:space="preserve"> of Study:</w:t>
            </w:r>
          </w:p>
        </w:tc>
        <w:tc>
          <w:tcPr>
            <w:tcW w:w="6636" w:type="dxa"/>
            <w:vAlign w:val="center"/>
          </w:tcPr>
          <w:p w14:paraId="0CAD9A65"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MBA International Business</w:t>
            </w:r>
          </w:p>
        </w:tc>
      </w:tr>
      <w:tr w:rsidR="00D25B5C" w:rsidRPr="00CF56AD" w14:paraId="12DA8068" w14:textId="77777777">
        <w:trPr>
          <w:trHeight w:val="557"/>
        </w:trPr>
        <w:tc>
          <w:tcPr>
            <w:tcW w:w="559" w:type="dxa"/>
            <w:shd w:val="clear" w:color="auto" w:fill="F2F2F2"/>
            <w:vAlign w:val="center"/>
          </w:tcPr>
          <w:p w14:paraId="19645D46"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5</w:t>
            </w:r>
          </w:p>
        </w:tc>
        <w:tc>
          <w:tcPr>
            <w:tcW w:w="3253" w:type="dxa"/>
            <w:shd w:val="clear" w:color="auto" w:fill="F2F2F2"/>
            <w:vAlign w:val="center"/>
          </w:tcPr>
          <w:p w14:paraId="3A5AF6E9"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Supervisor:</w:t>
            </w:r>
          </w:p>
        </w:tc>
        <w:tc>
          <w:tcPr>
            <w:tcW w:w="6636" w:type="dxa"/>
            <w:vAlign w:val="center"/>
          </w:tcPr>
          <w:p w14:paraId="4EBF1020"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Shahrukh Irfan</w:t>
            </w:r>
          </w:p>
        </w:tc>
      </w:tr>
    </w:tbl>
    <w:p w14:paraId="637CD505" w14:textId="77777777" w:rsidR="00D25B5C" w:rsidRPr="00CF56AD" w:rsidRDefault="00D25B5C">
      <w:pPr>
        <w:spacing w:before="0" w:line="240" w:lineRule="auto"/>
        <w:rPr>
          <w:rFonts w:ascii="Arial" w:eastAsia="Arial" w:hAnsi="Arial" w:cs="Arial"/>
          <w:b/>
          <w:bCs/>
          <w:sz w:val="22"/>
          <w:szCs w:val="22"/>
        </w:rPr>
      </w:pPr>
    </w:p>
    <w:p w14:paraId="47050658" w14:textId="77777777" w:rsidR="00D25B5C" w:rsidRPr="00CF56AD" w:rsidRDefault="00000000">
      <w:pPr>
        <w:spacing w:before="0" w:line="240" w:lineRule="auto"/>
        <w:rPr>
          <w:rFonts w:ascii="Arial" w:eastAsia="Arial" w:hAnsi="Arial" w:cs="Arial"/>
          <w:b/>
          <w:bCs/>
          <w:sz w:val="22"/>
          <w:szCs w:val="22"/>
        </w:rPr>
      </w:pPr>
      <w:r w:rsidRPr="00CF56AD">
        <w:rPr>
          <w:rFonts w:ascii="Arial" w:eastAsia="Arial" w:hAnsi="Arial" w:cs="Arial"/>
          <w:b/>
          <w:bCs/>
          <w:sz w:val="22"/>
          <w:szCs w:val="22"/>
        </w:rPr>
        <w:t>SECTION B</w:t>
      </w:r>
      <w:proofErr w:type="gramStart"/>
      <w:r w:rsidRPr="00CF56AD">
        <w:rPr>
          <w:rFonts w:ascii="Arial" w:eastAsia="Arial" w:hAnsi="Arial" w:cs="Arial"/>
          <w:b/>
          <w:bCs/>
          <w:sz w:val="22"/>
          <w:szCs w:val="22"/>
        </w:rPr>
        <w:t>:  Internal</w:t>
      </w:r>
      <w:proofErr w:type="gramEnd"/>
      <w:r w:rsidRPr="00CF56AD">
        <w:rPr>
          <w:rFonts w:ascii="Arial" w:eastAsia="Arial" w:hAnsi="Arial" w:cs="Arial"/>
          <w:b/>
          <w:bCs/>
          <w:sz w:val="22"/>
          <w:szCs w:val="22"/>
        </w:rPr>
        <w:t xml:space="preserve"> and External Ethical Guidance Materials</w:t>
      </w:r>
    </w:p>
    <w:tbl>
      <w:tblPr>
        <w:tblStyle w:val="a5"/>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D25B5C" w:rsidRPr="00CF56AD" w14:paraId="18124084" w14:textId="77777777">
        <w:tc>
          <w:tcPr>
            <w:tcW w:w="562" w:type="dxa"/>
            <w:shd w:val="clear" w:color="auto" w:fill="F2F2F2"/>
          </w:tcPr>
          <w:p w14:paraId="26D13C88" w14:textId="77777777" w:rsidR="00D25B5C" w:rsidRPr="00CF56AD" w:rsidRDefault="00D25B5C">
            <w:pPr>
              <w:spacing w:before="0" w:after="0" w:line="240" w:lineRule="auto"/>
              <w:jc w:val="left"/>
              <w:rPr>
                <w:rFonts w:ascii="Arial" w:eastAsia="Arial" w:hAnsi="Arial" w:cs="Arial"/>
                <w:sz w:val="22"/>
                <w:szCs w:val="22"/>
              </w:rPr>
            </w:pPr>
          </w:p>
        </w:tc>
        <w:tc>
          <w:tcPr>
            <w:tcW w:w="9918" w:type="dxa"/>
            <w:gridSpan w:val="2"/>
            <w:shd w:val="clear" w:color="auto" w:fill="F2F2F2"/>
          </w:tcPr>
          <w:p w14:paraId="440BE9B9"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CF56AD">
              <w:rPr>
                <w:rFonts w:ascii="Arial" w:eastAsia="Arial" w:hAnsi="Arial" w:cs="Arial"/>
                <w:sz w:val="22"/>
                <w:szCs w:val="22"/>
              </w:rPr>
              <w:t>and also</w:t>
            </w:r>
            <w:proofErr w:type="gramEnd"/>
            <w:r w:rsidRPr="00CF56AD">
              <w:rPr>
                <w:rFonts w:ascii="Arial" w:eastAsia="Arial" w:hAnsi="Arial" w:cs="Arial"/>
                <w:sz w:val="22"/>
                <w:szCs w:val="22"/>
              </w:rPr>
              <w:t xml:space="preserve"> any specific ethical guidance relating to the proposed methodology).  Please </w:t>
            </w:r>
            <w:proofErr w:type="gramStart"/>
            <w:r w:rsidRPr="00CF56AD">
              <w:rPr>
                <w:rFonts w:ascii="Arial" w:eastAsia="Arial" w:hAnsi="Arial" w:cs="Arial"/>
                <w:sz w:val="22"/>
                <w:szCs w:val="22"/>
              </w:rPr>
              <w:t>tick</w:t>
            </w:r>
            <w:proofErr w:type="gramEnd"/>
            <w:r w:rsidRPr="00CF56AD">
              <w:rPr>
                <w:rFonts w:ascii="Arial" w:eastAsia="Arial" w:hAnsi="Arial" w:cs="Arial"/>
                <w:sz w:val="22"/>
                <w:szCs w:val="22"/>
              </w:rPr>
              <w:t xml:space="preserve"> to confirm that your research proposal adheres to these codes and guidelines. You may add rows to this table if needed.</w:t>
            </w:r>
          </w:p>
        </w:tc>
      </w:tr>
      <w:tr w:rsidR="00D25B5C" w:rsidRPr="00CF56AD" w14:paraId="303FF531" w14:textId="77777777">
        <w:trPr>
          <w:trHeight w:val="355"/>
        </w:trPr>
        <w:tc>
          <w:tcPr>
            <w:tcW w:w="562" w:type="dxa"/>
            <w:vAlign w:val="center"/>
          </w:tcPr>
          <w:p w14:paraId="0F41C76C"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1</w:t>
            </w:r>
          </w:p>
        </w:tc>
        <w:tc>
          <w:tcPr>
            <w:tcW w:w="8784" w:type="dxa"/>
            <w:vAlign w:val="center"/>
          </w:tcPr>
          <w:p w14:paraId="698C27F0" w14:textId="77777777" w:rsidR="00D25B5C" w:rsidRPr="00CF56AD" w:rsidRDefault="00D25B5C">
            <w:pPr>
              <w:spacing w:before="0" w:after="0" w:line="240" w:lineRule="auto"/>
              <w:jc w:val="left"/>
              <w:rPr>
                <w:rFonts w:ascii="Arial" w:eastAsia="Arial" w:hAnsi="Arial" w:cs="Arial"/>
                <w:b/>
                <w:bCs/>
                <w:sz w:val="22"/>
                <w:szCs w:val="22"/>
              </w:rPr>
            </w:pPr>
            <w:hyperlink r:id="rId174">
              <w:r w:rsidRPr="00CF56AD">
                <w:rPr>
                  <w:rFonts w:ascii="Arial" w:eastAsia="Arial" w:hAnsi="Arial" w:cs="Arial"/>
                  <w:b/>
                  <w:bCs/>
                  <w:sz w:val="22"/>
                  <w:szCs w:val="22"/>
                </w:rPr>
                <w:t>UWTSD Research Ethics &amp; Integrity Code of Practice</w:t>
              </w:r>
            </w:hyperlink>
          </w:p>
        </w:tc>
        <w:tc>
          <w:tcPr>
            <w:tcW w:w="1134" w:type="dxa"/>
            <w:shd w:val="clear" w:color="auto" w:fill="BFBFBF"/>
            <w:vAlign w:val="center"/>
          </w:tcPr>
          <w:p w14:paraId="40E51ABF"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Segoe UI Symbol" w:eastAsia="MS Gothic" w:hAnsi="Segoe UI Symbol" w:cs="Segoe UI Symbol"/>
                <w:b/>
                <w:bCs/>
                <w:sz w:val="22"/>
                <w:szCs w:val="22"/>
              </w:rPr>
              <w:t>✓</w:t>
            </w:r>
          </w:p>
        </w:tc>
      </w:tr>
      <w:tr w:rsidR="00D25B5C" w:rsidRPr="00CF56AD" w14:paraId="21F79321" w14:textId="77777777">
        <w:trPr>
          <w:trHeight w:val="417"/>
        </w:trPr>
        <w:tc>
          <w:tcPr>
            <w:tcW w:w="562" w:type="dxa"/>
            <w:vAlign w:val="center"/>
          </w:tcPr>
          <w:p w14:paraId="20AE308B"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2</w:t>
            </w:r>
          </w:p>
        </w:tc>
        <w:tc>
          <w:tcPr>
            <w:tcW w:w="8784" w:type="dxa"/>
            <w:vAlign w:val="center"/>
          </w:tcPr>
          <w:p w14:paraId="558912DF"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b/>
                <w:bCs/>
                <w:sz w:val="22"/>
                <w:szCs w:val="22"/>
              </w:rPr>
              <w:t>UWTSD Research Data Management Policy</w:t>
            </w:r>
          </w:p>
        </w:tc>
        <w:tc>
          <w:tcPr>
            <w:tcW w:w="1134" w:type="dxa"/>
            <w:shd w:val="clear" w:color="auto" w:fill="BFBFBF"/>
            <w:vAlign w:val="center"/>
          </w:tcPr>
          <w:p w14:paraId="06A5CEB4" w14:textId="77777777" w:rsidR="00D25B5C" w:rsidRPr="00CF56AD" w:rsidRDefault="00000000">
            <w:pPr>
              <w:spacing w:before="0" w:after="0" w:line="240" w:lineRule="auto"/>
              <w:jc w:val="center"/>
              <w:rPr>
                <w:rFonts w:ascii="Arial" w:eastAsia="Arial" w:hAnsi="Arial" w:cs="Arial"/>
                <w:b/>
                <w:bCs/>
                <w:i/>
                <w:iCs/>
                <w:sz w:val="22"/>
                <w:szCs w:val="22"/>
              </w:rPr>
            </w:pPr>
            <w:r w:rsidRPr="00CF56AD">
              <w:rPr>
                <w:rFonts w:ascii="Segoe UI Symbol" w:eastAsia="MS Gothic" w:hAnsi="Segoe UI Symbol" w:cs="Segoe UI Symbol"/>
                <w:b/>
                <w:bCs/>
                <w:sz w:val="22"/>
                <w:szCs w:val="22"/>
              </w:rPr>
              <w:t>✓</w:t>
            </w:r>
          </w:p>
        </w:tc>
      </w:tr>
      <w:tr w:rsidR="00D25B5C" w:rsidRPr="00CF56AD" w14:paraId="2A240704" w14:textId="77777777">
        <w:trPr>
          <w:trHeight w:val="409"/>
        </w:trPr>
        <w:tc>
          <w:tcPr>
            <w:tcW w:w="562" w:type="dxa"/>
            <w:vAlign w:val="center"/>
          </w:tcPr>
          <w:p w14:paraId="31D41442"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3</w:t>
            </w:r>
          </w:p>
        </w:tc>
        <w:tc>
          <w:tcPr>
            <w:tcW w:w="8784" w:type="dxa"/>
            <w:vAlign w:val="center"/>
          </w:tcPr>
          <w:p w14:paraId="3019F574" w14:textId="77777777" w:rsidR="00D25B5C" w:rsidRPr="00CF56AD" w:rsidRDefault="00D25B5C">
            <w:pPr>
              <w:spacing w:before="0" w:after="0" w:line="240" w:lineRule="auto"/>
              <w:jc w:val="left"/>
              <w:rPr>
                <w:rFonts w:ascii="Arial" w:eastAsia="Arial" w:hAnsi="Arial" w:cs="Arial"/>
                <w:b/>
                <w:bCs/>
                <w:sz w:val="22"/>
                <w:szCs w:val="22"/>
              </w:rPr>
            </w:pPr>
          </w:p>
        </w:tc>
        <w:tc>
          <w:tcPr>
            <w:tcW w:w="1134" w:type="dxa"/>
            <w:shd w:val="clear" w:color="auto" w:fill="BFBFBF"/>
            <w:vAlign w:val="center"/>
          </w:tcPr>
          <w:p w14:paraId="6EEA35EF" w14:textId="77777777" w:rsidR="00D25B5C" w:rsidRPr="00CF56AD" w:rsidRDefault="00000000">
            <w:pPr>
              <w:spacing w:before="0" w:after="0" w:line="240" w:lineRule="auto"/>
              <w:jc w:val="center"/>
              <w:rPr>
                <w:rFonts w:ascii="Arial" w:eastAsia="Arial" w:hAnsi="Arial" w:cs="Arial"/>
                <w:b/>
                <w:bCs/>
                <w:i/>
                <w:iCs/>
                <w:sz w:val="22"/>
                <w:szCs w:val="22"/>
              </w:rPr>
            </w:pPr>
            <w:r w:rsidRPr="00CF56AD">
              <w:rPr>
                <w:rFonts w:ascii="Segoe UI Symbol" w:eastAsia="MS Gothic" w:hAnsi="Segoe UI Symbol" w:cs="Segoe UI Symbol"/>
                <w:b/>
                <w:bCs/>
                <w:sz w:val="22"/>
                <w:szCs w:val="22"/>
              </w:rPr>
              <w:t>☐</w:t>
            </w:r>
          </w:p>
        </w:tc>
      </w:tr>
      <w:tr w:rsidR="00D25B5C" w:rsidRPr="00CF56AD" w14:paraId="290C2C2C" w14:textId="77777777">
        <w:trPr>
          <w:trHeight w:val="409"/>
        </w:trPr>
        <w:tc>
          <w:tcPr>
            <w:tcW w:w="562" w:type="dxa"/>
            <w:vAlign w:val="center"/>
          </w:tcPr>
          <w:p w14:paraId="432DDB3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4</w:t>
            </w:r>
          </w:p>
        </w:tc>
        <w:tc>
          <w:tcPr>
            <w:tcW w:w="8784" w:type="dxa"/>
            <w:vAlign w:val="center"/>
          </w:tcPr>
          <w:p w14:paraId="51401171" w14:textId="77777777" w:rsidR="00D25B5C" w:rsidRPr="00CF56AD" w:rsidRDefault="00D25B5C">
            <w:pPr>
              <w:spacing w:before="0" w:after="0" w:line="240" w:lineRule="auto"/>
              <w:jc w:val="left"/>
              <w:rPr>
                <w:rFonts w:ascii="Arial" w:eastAsia="Arial" w:hAnsi="Arial" w:cs="Arial"/>
                <w:b/>
                <w:bCs/>
                <w:i/>
                <w:iCs/>
                <w:sz w:val="22"/>
                <w:szCs w:val="22"/>
              </w:rPr>
            </w:pPr>
          </w:p>
        </w:tc>
        <w:tc>
          <w:tcPr>
            <w:tcW w:w="1134" w:type="dxa"/>
            <w:shd w:val="clear" w:color="auto" w:fill="BFBFBF"/>
            <w:vAlign w:val="center"/>
          </w:tcPr>
          <w:p w14:paraId="21E9FFEF"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Segoe UI Symbol" w:eastAsia="MS Gothic" w:hAnsi="Segoe UI Symbol" w:cs="Segoe UI Symbol"/>
                <w:b/>
                <w:bCs/>
                <w:sz w:val="22"/>
                <w:szCs w:val="22"/>
              </w:rPr>
              <w:t>☐</w:t>
            </w:r>
          </w:p>
        </w:tc>
      </w:tr>
    </w:tbl>
    <w:p w14:paraId="53075E3D" w14:textId="77777777" w:rsidR="00D25B5C" w:rsidRPr="00CF56AD" w:rsidRDefault="00D25B5C">
      <w:pPr>
        <w:spacing w:before="0" w:line="240" w:lineRule="auto"/>
        <w:rPr>
          <w:rFonts w:ascii="Arial" w:eastAsia="Arial" w:hAnsi="Arial" w:cs="Arial"/>
          <w:b/>
          <w:bCs/>
          <w:sz w:val="22"/>
          <w:szCs w:val="22"/>
        </w:rPr>
      </w:pPr>
    </w:p>
    <w:p w14:paraId="5CB72439" w14:textId="77777777" w:rsidR="00D25B5C" w:rsidRPr="00CF56AD" w:rsidRDefault="00000000">
      <w:pPr>
        <w:spacing w:before="0" w:line="240" w:lineRule="auto"/>
        <w:rPr>
          <w:rFonts w:ascii="Arial" w:eastAsia="Arial" w:hAnsi="Arial" w:cs="Arial"/>
          <w:b/>
          <w:bCs/>
          <w:sz w:val="22"/>
          <w:szCs w:val="22"/>
        </w:rPr>
      </w:pPr>
      <w:r w:rsidRPr="00CF56AD">
        <w:rPr>
          <w:rFonts w:ascii="Arial" w:eastAsia="Arial" w:hAnsi="Arial" w:cs="Arial"/>
          <w:b/>
          <w:bCs/>
          <w:sz w:val="22"/>
          <w:szCs w:val="22"/>
        </w:rPr>
        <w:lastRenderedPageBreak/>
        <w:t>SECTION C: Details of Research Activity</w:t>
      </w:r>
    </w:p>
    <w:tbl>
      <w:tblPr>
        <w:tblStyle w:val="a6"/>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D25B5C" w:rsidRPr="00CF56AD" w14:paraId="153738E2"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F58548"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070E8B"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6FC5E035" w14:textId="7EF3F203"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The Influence of AI-Driven Product Recommendations on Online Impulse Buying </w:t>
            </w:r>
            <w:r w:rsidR="00B06746" w:rsidRPr="00CF56AD">
              <w:rPr>
                <w:rFonts w:ascii="Arial" w:eastAsia="Arial" w:hAnsi="Arial" w:cs="Arial"/>
                <w:sz w:val="22"/>
                <w:szCs w:val="22"/>
              </w:rPr>
              <w:t>Behavior</w:t>
            </w:r>
            <w:r w:rsidRPr="00CF56AD">
              <w:rPr>
                <w:rFonts w:ascii="Arial" w:eastAsia="Arial" w:hAnsi="Arial" w:cs="Arial"/>
                <w:sz w:val="22"/>
                <w:szCs w:val="22"/>
              </w:rPr>
              <w:t xml:space="preserve"> in UK E-Commerce</w:t>
            </w:r>
          </w:p>
        </w:tc>
      </w:tr>
      <w:tr w:rsidR="00D25B5C" w:rsidRPr="00CF56AD" w14:paraId="1273195A"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8DF1AC"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7D1679"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4BD3E245" w14:textId="28AD85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09/0</w:t>
            </w:r>
            <w:r w:rsidR="00B06746">
              <w:rPr>
                <w:rFonts w:ascii="Arial" w:eastAsia="Arial" w:hAnsi="Arial" w:cs="Arial"/>
                <w:sz w:val="22"/>
                <w:szCs w:val="22"/>
              </w:rPr>
              <w:t>3</w:t>
            </w:r>
            <w:r w:rsidRPr="00CF56AD">
              <w:rPr>
                <w:rFonts w:ascii="Arial" w:eastAsia="Arial" w:hAnsi="Arial" w:cs="Arial"/>
                <w:sz w:val="22"/>
                <w:szCs w:val="22"/>
              </w:rPr>
              <w:t>/2026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9C5865"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7AF7E0AC" w14:textId="4910AA8C"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20/0</w:t>
            </w:r>
            <w:r w:rsidR="00B06746">
              <w:rPr>
                <w:rFonts w:ascii="Arial" w:eastAsia="Arial" w:hAnsi="Arial" w:cs="Arial"/>
                <w:sz w:val="22"/>
                <w:szCs w:val="22"/>
              </w:rPr>
              <w:t>3</w:t>
            </w:r>
            <w:r w:rsidRPr="00CF56AD">
              <w:rPr>
                <w:rFonts w:ascii="Arial" w:eastAsia="Arial" w:hAnsi="Arial" w:cs="Arial"/>
                <w:sz w:val="22"/>
                <w:szCs w:val="22"/>
              </w:rPr>
              <w:t>/2026</w:t>
            </w:r>
          </w:p>
        </w:tc>
      </w:tr>
      <w:tr w:rsidR="00D25B5C" w:rsidRPr="00CF56AD" w14:paraId="653C3665" w14:textId="77777777">
        <w:trPr>
          <w:trHeight w:val="454"/>
        </w:trPr>
        <w:tc>
          <w:tcPr>
            <w:tcW w:w="498" w:type="dxa"/>
            <w:tcBorders>
              <w:top w:val="single" w:sz="4" w:space="0" w:color="000000"/>
            </w:tcBorders>
            <w:shd w:val="clear" w:color="auto" w:fill="F2F2F2"/>
            <w:vAlign w:val="center"/>
          </w:tcPr>
          <w:p w14:paraId="64A056B4" w14:textId="77777777" w:rsidR="00D25B5C" w:rsidRPr="00CF56AD" w:rsidRDefault="00D25B5C">
            <w:pPr>
              <w:spacing w:before="120" w:after="120" w:line="240" w:lineRule="auto"/>
              <w:jc w:val="left"/>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762B1C64" w14:textId="77777777" w:rsidR="00D25B5C" w:rsidRPr="00CF56AD" w:rsidRDefault="00000000">
            <w:pPr>
              <w:spacing w:before="120" w:after="120" w:line="240" w:lineRule="auto"/>
              <w:jc w:val="left"/>
              <w:rPr>
                <w:rFonts w:ascii="Arial" w:eastAsia="Arial" w:hAnsi="Arial" w:cs="Arial"/>
                <w:b/>
                <w:bCs/>
                <w:sz w:val="22"/>
                <w:szCs w:val="22"/>
              </w:rPr>
            </w:pPr>
            <w:r w:rsidRPr="00CF56AD">
              <w:rPr>
                <w:rFonts w:ascii="Arial" w:eastAsia="Arial" w:hAnsi="Arial" w:cs="Arial"/>
                <w:b/>
                <w:bCs/>
                <w:sz w:val="22"/>
                <w:szCs w:val="22"/>
              </w:rPr>
              <w:t>Introduction to the Research (maximum 300 words in each section)</w:t>
            </w:r>
          </w:p>
          <w:p w14:paraId="6EED22D5" w14:textId="77777777" w:rsidR="00D25B5C" w:rsidRPr="00CF56AD" w:rsidRDefault="00000000">
            <w:pPr>
              <w:spacing w:before="120" w:after="120" w:line="240" w:lineRule="auto"/>
              <w:jc w:val="left"/>
              <w:rPr>
                <w:rFonts w:ascii="Arial" w:eastAsia="Arial" w:hAnsi="Arial" w:cs="Arial"/>
                <w:b/>
                <w:bCs/>
                <w:sz w:val="22"/>
                <w:szCs w:val="22"/>
              </w:rPr>
            </w:pPr>
            <w:r w:rsidRPr="00CF56AD">
              <w:rPr>
                <w:rFonts w:ascii="Arial" w:eastAsia="Arial" w:hAnsi="Arial" w:cs="Arial"/>
                <w:b/>
                <w:bCs/>
                <w:sz w:val="22"/>
                <w:szCs w:val="22"/>
              </w:rPr>
              <w:t xml:space="preserve">Ensure that you write </w:t>
            </w:r>
            <w:proofErr w:type="gramStart"/>
            <w:r w:rsidRPr="00CF56AD">
              <w:rPr>
                <w:rFonts w:ascii="Arial" w:eastAsia="Arial" w:hAnsi="Arial" w:cs="Arial"/>
                <w:b/>
                <w:bCs/>
                <w:sz w:val="22"/>
                <w:szCs w:val="22"/>
              </w:rPr>
              <w:t>for</w:t>
            </w:r>
            <w:proofErr w:type="gramEnd"/>
            <w:r w:rsidRPr="00CF56AD">
              <w:rPr>
                <w:rFonts w:ascii="Arial" w:eastAsia="Arial" w:hAnsi="Arial" w:cs="Arial"/>
                <w:b/>
                <w:bCs/>
                <w:sz w:val="22"/>
                <w:szCs w:val="22"/>
              </w:rPr>
              <w:t xml:space="preserve"> a </w:t>
            </w:r>
            <w:r w:rsidRPr="00CF56AD">
              <w:rPr>
                <w:rFonts w:ascii="Arial" w:eastAsia="Arial" w:hAnsi="Arial" w:cs="Arial"/>
                <w:b/>
                <w:bCs/>
                <w:sz w:val="22"/>
                <w:szCs w:val="22"/>
                <w:u w:val="single"/>
              </w:rPr>
              <w:t>Non-Specialist Audience</w:t>
            </w:r>
            <w:r w:rsidRPr="00CF56AD">
              <w:rPr>
                <w:rFonts w:ascii="Arial" w:eastAsia="Arial" w:hAnsi="Arial" w:cs="Arial"/>
                <w:b/>
                <w:bCs/>
                <w:sz w:val="22"/>
                <w:szCs w:val="22"/>
              </w:rPr>
              <w:t xml:space="preserve"> when outlining your response to the three points below:</w:t>
            </w:r>
          </w:p>
          <w:p w14:paraId="1A5E44FC" w14:textId="77777777" w:rsidR="00D25B5C" w:rsidRPr="00CF56AD" w:rsidRDefault="00000000">
            <w:pPr>
              <w:numPr>
                <w:ilvl w:val="0"/>
                <w:numId w:val="2"/>
              </w:numPr>
              <w:spacing w:before="0" w:after="0" w:line="240" w:lineRule="auto"/>
              <w:jc w:val="left"/>
              <w:rPr>
                <w:rFonts w:ascii="Arial" w:eastAsia="Arial" w:hAnsi="Arial" w:cs="Arial"/>
                <w:i/>
                <w:iCs/>
                <w:sz w:val="22"/>
                <w:szCs w:val="22"/>
              </w:rPr>
            </w:pPr>
            <w:r w:rsidRPr="00CF56AD">
              <w:rPr>
                <w:rFonts w:ascii="Arial" w:eastAsia="Arial" w:hAnsi="Arial" w:cs="Arial"/>
                <w:i/>
                <w:iCs/>
                <w:sz w:val="22"/>
                <w:szCs w:val="22"/>
              </w:rPr>
              <w:t>Purpose of Research Activity</w:t>
            </w:r>
          </w:p>
          <w:p w14:paraId="2D8937E9" w14:textId="77777777" w:rsidR="00D25B5C" w:rsidRPr="00CF56AD" w:rsidRDefault="00000000">
            <w:pPr>
              <w:numPr>
                <w:ilvl w:val="0"/>
                <w:numId w:val="2"/>
              </w:numPr>
              <w:spacing w:before="0" w:after="0" w:line="240" w:lineRule="auto"/>
              <w:jc w:val="left"/>
              <w:rPr>
                <w:rFonts w:ascii="Arial" w:eastAsia="Arial" w:hAnsi="Arial" w:cs="Arial"/>
                <w:i/>
                <w:iCs/>
                <w:sz w:val="22"/>
                <w:szCs w:val="22"/>
              </w:rPr>
            </w:pPr>
            <w:r w:rsidRPr="00CF56AD">
              <w:rPr>
                <w:rFonts w:ascii="Arial" w:eastAsia="Arial" w:hAnsi="Arial" w:cs="Arial"/>
                <w:i/>
                <w:iCs/>
                <w:sz w:val="22"/>
                <w:szCs w:val="22"/>
              </w:rPr>
              <w:t>Proposed Research Question</w:t>
            </w:r>
          </w:p>
          <w:p w14:paraId="0432C09D" w14:textId="77777777" w:rsidR="00D25B5C" w:rsidRPr="00CF56AD" w:rsidRDefault="00000000">
            <w:pPr>
              <w:numPr>
                <w:ilvl w:val="0"/>
                <w:numId w:val="2"/>
              </w:numPr>
              <w:spacing w:before="0" w:after="0" w:line="240" w:lineRule="auto"/>
              <w:jc w:val="left"/>
              <w:rPr>
                <w:rFonts w:ascii="Arial" w:eastAsia="Arial" w:hAnsi="Arial" w:cs="Arial"/>
                <w:i/>
                <w:iCs/>
                <w:sz w:val="22"/>
                <w:szCs w:val="22"/>
              </w:rPr>
            </w:pPr>
            <w:r w:rsidRPr="00CF56AD">
              <w:rPr>
                <w:rFonts w:ascii="Arial" w:eastAsia="Arial" w:hAnsi="Arial" w:cs="Arial"/>
                <w:i/>
                <w:iCs/>
                <w:sz w:val="22"/>
                <w:szCs w:val="22"/>
              </w:rPr>
              <w:t>Aims of Research Activity</w:t>
            </w:r>
          </w:p>
          <w:p w14:paraId="2A13E7C8" w14:textId="77777777" w:rsidR="00D25B5C" w:rsidRPr="00CF56AD" w:rsidRDefault="00000000">
            <w:pPr>
              <w:numPr>
                <w:ilvl w:val="0"/>
                <w:numId w:val="2"/>
              </w:numPr>
              <w:spacing w:before="0" w:after="0" w:line="240" w:lineRule="auto"/>
              <w:ind w:left="714" w:hanging="357"/>
              <w:jc w:val="left"/>
              <w:rPr>
                <w:rFonts w:ascii="Arial" w:eastAsia="Arial" w:hAnsi="Arial" w:cs="Arial"/>
                <w:i/>
                <w:iCs/>
                <w:sz w:val="22"/>
                <w:szCs w:val="22"/>
              </w:rPr>
            </w:pPr>
            <w:r w:rsidRPr="00CF56AD">
              <w:rPr>
                <w:rFonts w:ascii="Arial" w:eastAsia="Arial" w:hAnsi="Arial" w:cs="Arial"/>
                <w:i/>
                <w:iCs/>
                <w:sz w:val="22"/>
                <w:szCs w:val="22"/>
              </w:rPr>
              <w:t>Objectives of Research Activity</w:t>
            </w:r>
          </w:p>
          <w:p w14:paraId="58AFA598" w14:textId="77777777" w:rsidR="00D25B5C" w:rsidRPr="00CF56AD" w:rsidRDefault="00000000">
            <w:pPr>
              <w:spacing w:before="0" w:after="120" w:line="240" w:lineRule="auto"/>
              <w:jc w:val="left"/>
              <w:rPr>
                <w:rFonts w:ascii="Arial" w:eastAsia="Arial" w:hAnsi="Arial" w:cs="Arial"/>
                <w:sz w:val="22"/>
                <w:szCs w:val="22"/>
              </w:rPr>
            </w:pPr>
            <w:r w:rsidRPr="00CF56AD">
              <w:rPr>
                <w:rFonts w:ascii="Arial" w:eastAsia="Arial" w:hAnsi="Arial" w:cs="Arial"/>
                <w:sz w:val="22"/>
                <w:szCs w:val="22"/>
              </w:rPr>
              <w:t xml:space="preserve">Demonstrate, briefly, how </w:t>
            </w:r>
            <w:r w:rsidRPr="00CF56AD">
              <w:rPr>
                <w:rFonts w:ascii="Arial" w:eastAsia="Arial" w:hAnsi="Arial" w:cs="Arial"/>
                <w:b/>
                <w:bCs/>
                <w:sz w:val="22"/>
                <w:szCs w:val="22"/>
                <w:u w:val="single"/>
              </w:rPr>
              <w:t>Existing Research</w:t>
            </w:r>
            <w:r w:rsidRPr="00CF56AD">
              <w:rPr>
                <w:rFonts w:ascii="Arial" w:eastAsia="Arial" w:hAnsi="Arial" w:cs="Arial"/>
                <w:sz w:val="22"/>
                <w:szCs w:val="22"/>
              </w:rPr>
              <w:t xml:space="preserve"> has informed the proposed activity and explain</w:t>
            </w:r>
          </w:p>
          <w:p w14:paraId="65708C10" w14:textId="77777777" w:rsidR="00D25B5C" w:rsidRPr="00CF56AD" w:rsidRDefault="00000000">
            <w:pPr>
              <w:numPr>
                <w:ilvl w:val="0"/>
                <w:numId w:val="2"/>
              </w:numPr>
              <w:spacing w:before="0" w:after="0" w:line="240" w:lineRule="auto"/>
              <w:jc w:val="left"/>
              <w:rPr>
                <w:rFonts w:ascii="Arial" w:eastAsia="Arial" w:hAnsi="Arial" w:cs="Arial"/>
                <w:i/>
                <w:iCs/>
                <w:sz w:val="22"/>
                <w:szCs w:val="22"/>
              </w:rPr>
            </w:pPr>
            <w:r w:rsidRPr="00CF56AD">
              <w:rPr>
                <w:rFonts w:ascii="Arial" w:eastAsia="Arial" w:hAnsi="Arial" w:cs="Arial"/>
                <w:i/>
                <w:iCs/>
                <w:sz w:val="22"/>
                <w:szCs w:val="22"/>
              </w:rPr>
              <w:t xml:space="preserve">What the research activity will add to the body of knowledge </w:t>
            </w:r>
          </w:p>
          <w:p w14:paraId="29BA2578" w14:textId="77777777" w:rsidR="00D25B5C" w:rsidRPr="00CF56AD" w:rsidRDefault="00000000">
            <w:pPr>
              <w:numPr>
                <w:ilvl w:val="0"/>
                <w:numId w:val="2"/>
              </w:numPr>
              <w:spacing w:before="0" w:after="0" w:line="240" w:lineRule="auto"/>
              <w:jc w:val="left"/>
              <w:rPr>
                <w:rFonts w:ascii="Arial" w:eastAsia="Arial" w:hAnsi="Arial" w:cs="Arial"/>
                <w:sz w:val="22"/>
                <w:szCs w:val="22"/>
              </w:rPr>
            </w:pPr>
            <w:r w:rsidRPr="00CF56AD">
              <w:rPr>
                <w:rFonts w:ascii="Arial" w:eastAsia="Arial" w:hAnsi="Arial" w:cs="Arial"/>
                <w:i/>
                <w:iCs/>
                <w:sz w:val="22"/>
                <w:szCs w:val="22"/>
              </w:rPr>
              <w:t xml:space="preserve">How it addresses an area of importance. </w:t>
            </w:r>
          </w:p>
        </w:tc>
      </w:tr>
      <w:tr w:rsidR="00D25B5C" w:rsidRPr="00CF56AD" w14:paraId="7DA6B323" w14:textId="77777777">
        <w:trPr>
          <w:trHeight w:val="454"/>
        </w:trPr>
        <w:tc>
          <w:tcPr>
            <w:tcW w:w="498" w:type="dxa"/>
            <w:vAlign w:val="center"/>
          </w:tcPr>
          <w:p w14:paraId="51FFBDAC"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3</w:t>
            </w:r>
          </w:p>
        </w:tc>
        <w:tc>
          <w:tcPr>
            <w:tcW w:w="9998" w:type="dxa"/>
            <w:gridSpan w:val="4"/>
            <w:vAlign w:val="center"/>
          </w:tcPr>
          <w:p w14:paraId="5B1C486C"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b/>
                <w:bCs/>
                <w:sz w:val="22"/>
                <w:szCs w:val="22"/>
              </w:rPr>
              <w:t>Purpose of Research Activity</w:t>
            </w:r>
          </w:p>
          <w:p w14:paraId="67134860" w14:textId="77777777" w:rsidR="00D25B5C" w:rsidRPr="00CF56AD" w:rsidRDefault="00D25B5C">
            <w:pPr>
              <w:spacing w:before="0" w:after="0" w:line="240" w:lineRule="auto"/>
              <w:jc w:val="left"/>
              <w:rPr>
                <w:rFonts w:ascii="Arial" w:eastAsia="Arial" w:hAnsi="Arial" w:cs="Arial"/>
                <w:sz w:val="20"/>
                <w:szCs w:val="20"/>
              </w:rPr>
            </w:pPr>
          </w:p>
          <w:p w14:paraId="69CC6F5A" w14:textId="77777777" w:rsidR="00D25B5C" w:rsidRPr="00CF56AD" w:rsidRDefault="00000000">
            <w:pPr>
              <w:spacing w:line="240" w:lineRule="auto"/>
              <w:jc w:val="left"/>
              <w:rPr>
                <w:rFonts w:ascii="Arial" w:eastAsia="Arial" w:hAnsi="Arial" w:cs="Arial"/>
                <w:sz w:val="20"/>
                <w:szCs w:val="20"/>
              </w:rPr>
            </w:pPr>
            <w:r w:rsidRPr="00CF56AD">
              <w:rPr>
                <w:rFonts w:ascii="Arial" w:eastAsia="Arial" w:hAnsi="Arial" w:cs="Arial"/>
                <w:sz w:val="20"/>
                <w:szCs w:val="20"/>
              </w:rPr>
              <w:t xml:space="preserve">The purpose of this research is to investigate how artificial intelligence (AI) driven product recommendation systems influence impulse buying </w:t>
            </w:r>
            <w:proofErr w:type="spellStart"/>
            <w:r w:rsidRPr="00CF56AD">
              <w:rPr>
                <w:rFonts w:ascii="Arial" w:eastAsia="Arial" w:hAnsi="Arial" w:cs="Arial"/>
                <w:sz w:val="20"/>
                <w:szCs w:val="20"/>
              </w:rPr>
              <w:t>behaviour</w:t>
            </w:r>
            <w:proofErr w:type="spellEnd"/>
            <w:r w:rsidRPr="00CF56AD">
              <w:rPr>
                <w:rFonts w:ascii="Arial" w:eastAsia="Arial" w:hAnsi="Arial" w:cs="Arial"/>
                <w:sz w:val="20"/>
                <w:szCs w:val="20"/>
              </w:rPr>
              <w:t xml:space="preserve"> among consumers in the UK e-commerce sector. Online retailers increasingly use AI-based algorithms to </w:t>
            </w:r>
            <w:proofErr w:type="spellStart"/>
            <w:r w:rsidRPr="00CF56AD">
              <w:rPr>
                <w:rFonts w:ascii="Arial" w:eastAsia="Arial" w:hAnsi="Arial" w:cs="Arial"/>
                <w:sz w:val="20"/>
                <w:szCs w:val="20"/>
              </w:rPr>
              <w:t>analyse</w:t>
            </w:r>
            <w:proofErr w:type="spellEnd"/>
            <w:r w:rsidRPr="00CF56AD">
              <w:rPr>
                <w:rFonts w:ascii="Arial" w:eastAsia="Arial" w:hAnsi="Arial" w:cs="Arial"/>
                <w:sz w:val="20"/>
                <w:szCs w:val="20"/>
              </w:rPr>
              <w:t xml:space="preserve"> user </w:t>
            </w:r>
            <w:proofErr w:type="spellStart"/>
            <w:r w:rsidRPr="00CF56AD">
              <w:rPr>
                <w:rFonts w:ascii="Arial" w:eastAsia="Arial" w:hAnsi="Arial" w:cs="Arial"/>
                <w:sz w:val="20"/>
                <w:szCs w:val="20"/>
              </w:rPr>
              <w:t>behaviour</w:t>
            </w:r>
            <w:proofErr w:type="spellEnd"/>
            <w:r w:rsidRPr="00CF56AD">
              <w:rPr>
                <w:rFonts w:ascii="Arial" w:eastAsia="Arial" w:hAnsi="Arial" w:cs="Arial"/>
                <w:sz w:val="20"/>
                <w:szCs w:val="20"/>
              </w:rPr>
              <w:t xml:space="preserve">, browsing history, and purchasing patterns to provide </w:t>
            </w:r>
            <w:proofErr w:type="spellStart"/>
            <w:r w:rsidRPr="00CF56AD">
              <w:rPr>
                <w:rFonts w:ascii="Arial" w:eastAsia="Arial" w:hAnsi="Arial" w:cs="Arial"/>
                <w:sz w:val="20"/>
                <w:szCs w:val="20"/>
              </w:rPr>
              <w:t>personalised</w:t>
            </w:r>
            <w:proofErr w:type="spellEnd"/>
            <w:r w:rsidRPr="00CF56AD">
              <w:rPr>
                <w:rFonts w:ascii="Arial" w:eastAsia="Arial" w:hAnsi="Arial" w:cs="Arial"/>
                <w:sz w:val="20"/>
                <w:szCs w:val="20"/>
              </w:rPr>
              <w:t xml:space="preserve"> product recommendations.</w:t>
            </w:r>
          </w:p>
          <w:p w14:paraId="62D8BFC9" w14:textId="77777777" w:rsidR="00D25B5C" w:rsidRPr="00CF56AD" w:rsidRDefault="00000000">
            <w:pPr>
              <w:spacing w:line="240" w:lineRule="auto"/>
              <w:jc w:val="left"/>
              <w:rPr>
                <w:rFonts w:ascii="Arial" w:eastAsia="Arial" w:hAnsi="Arial" w:cs="Arial"/>
                <w:sz w:val="20"/>
                <w:szCs w:val="20"/>
              </w:rPr>
            </w:pPr>
            <w:r w:rsidRPr="00CF56AD">
              <w:rPr>
                <w:rFonts w:ascii="Arial" w:eastAsia="Arial" w:hAnsi="Arial" w:cs="Arial"/>
                <w:sz w:val="20"/>
                <w:szCs w:val="20"/>
              </w:rPr>
              <w:t xml:space="preserve">These systems are designed to enhance customer engagement and improve sales by presenting relevant products to consumers at the right time. However, the increased </w:t>
            </w:r>
            <w:proofErr w:type="spellStart"/>
            <w:r w:rsidRPr="00CF56AD">
              <w:rPr>
                <w:rFonts w:ascii="Arial" w:eastAsia="Arial" w:hAnsi="Arial" w:cs="Arial"/>
                <w:sz w:val="20"/>
                <w:szCs w:val="20"/>
              </w:rPr>
              <w:t>personalisation</w:t>
            </w:r>
            <w:proofErr w:type="spellEnd"/>
            <w:r w:rsidRPr="00CF56AD">
              <w:rPr>
                <w:rFonts w:ascii="Arial" w:eastAsia="Arial" w:hAnsi="Arial" w:cs="Arial"/>
                <w:sz w:val="20"/>
                <w:szCs w:val="20"/>
              </w:rPr>
              <w:t xml:space="preserve"> and predictive nature of these systems may also trigger impulsive purchasing decisions among customers.</w:t>
            </w:r>
          </w:p>
          <w:p w14:paraId="30427808" w14:textId="77777777" w:rsidR="00D25B5C" w:rsidRPr="00CF56AD" w:rsidRDefault="00000000">
            <w:pPr>
              <w:spacing w:line="240" w:lineRule="auto"/>
              <w:jc w:val="left"/>
              <w:rPr>
                <w:rFonts w:ascii="Arial" w:eastAsia="Arial" w:hAnsi="Arial" w:cs="Arial"/>
                <w:sz w:val="20"/>
                <w:szCs w:val="20"/>
              </w:rPr>
            </w:pPr>
            <w:r w:rsidRPr="00CF56AD">
              <w:rPr>
                <w:rFonts w:ascii="Arial" w:eastAsia="Arial" w:hAnsi="Arial" w:cs="Arial"/>
                <w:sz w:val="20"/>
                <w:szCs w:val="20"/>
              </w:rPr>
              <w:t xml:space="preserve">This research aims to </w:t>
            </w:r>
            <w:proofErr w:type="spellStart"/>
            <w:r w:rsidRPr="00CF56AD">
              <w:rPr>
                <w:rFonts w:ascii="Arial" w:eastAsia="Arial" w:hAnsi="Arial" w:cs="Arial"/>
                <w:sz w:val="20"/>
                <w:szCs w:val="20"/>
              </w:rPr>
              <w:t>analyse</w:t>
            </w:r>
            <w:proofErr w:type="spellEnd"/>
            <w:r w:rsidRPr="00CF56AD">
              <w:rPr>
                <w:rFonts w:ascii="Arial" w:eastAsia="Arial" w:hAnsi="Arial" w:cs="Arial"/>
                <w:sz w:val="20"/>
                <w:szCs w:val="20"/>
              </w:rPr>
              <w:t xml:space="preserve"> how consumers respond to AI-driven recommendations and whether these recommendations influence unplanned buying </w:t>
            </w:r>
            <w:proofErr w:type="spellStart"/>
            <w:r w:rsidRPr="00CF56AD">
              <w:rPr>
                <w:rFonts w:ascii="Arial" w:eastAsia="Arial" w:hAnsi="Arial" w:cs="Arial"/>
                <w:sz w:val="20"/>
                <w:szCs w:val="20"/>
              </w:rPr>
              <w:t>behaviour</w:t>
            </w:r>
            <w:proofErr w:type="spellEnd"/>
            <w:r w:rsidRPr="00CF56AD">
              <w:rPr>
                <w:rFonts w:ascii="Arial" w:eastAsia="Arial" w:hAnsi="Arial" w:cs="Arial"/>
                <w:sz w:val="20"/>
                <w:szCs w:val="20"/>
              </w:rPr>
              <w:t xml:space="preserve">. The study will collect primary data from online shoppers using structured questionnaires to understand their perceptions, </w:t>
            </w:r>
            <w:proofErr w:type="spellStart"/>
            <w:r w:rsidRPr="00CF56AD">
              <w:rPr>
                <w:rFonts w:ascii="Arial" w:eastAsia="Arial" w:hAnsi="Arial" w:cs="Arial"/>
                <w:sz w:val="20"/>
                <w:szCs w:val="20"/>
              </w:rPr>
              <w:t>behaviour</w:t>
            </w:r>
            <w:proofErr w:type="spellEnd"/>
            <w:r w:rsidRPr="00CF56AD">
              <w:rPr>
                <w:rFonts w:ascii="Arial" w:eastAsia="Arial" w:hAnsi="Arial" w:cs="Arial"/>
                <w:sz w:val="20"/>
                <w:szCs w:val="20"/>
              </w:rPr>
              <w:t>, and decision-making processes.</w:t>
            </w:r>
          </w:p>
          <w:p w14:paraId="0103A7F9" w14:textId="77777777" w:rsidR="00D25B5C" w:rsidRPr="00CF56AD" w:rsidRDefault="00000000">
            <w:pPr>
              <w:spacing w:line="240" w:lineRule="auto"/>
              <w:jc w:val="left"/>
              <w:rPr>
                <w:rFonts w:ascii="Arial" w:eastAsia="Arial" w:hAnsi="Arial" w:cs="Arial"/>
                <w:sz w:val="20"/>
                <w:szCs w:val="20"/>
              </w:rPr>
            </w:pPr>
            <w:r w:rsidRPr="00CF56AD">
              <w:rPr>
                <w:rFonts w:ascii="Arial" w:eastAsia="Arial" w:hAnsi="Arial" w:cs="Arial"/>
                <w:sz w:val="20"/>
                <w:szCs w:val="20"/>
              </w:rPr>
              <w:t xml:space="preserve">The research will contribute to understanding the relationship between AI </w:t>
            </w:r>
            <w:proofErr w:type="spellStart"/>
            <w:r w:rsidRPr="00CF56AD">
              <w:rPr>
                <w:rFonts w:ascii="Arial" w:eastAsia="Arial" w:hAnsi="Arial" w:cs="Arial"/>
                <w:sz w:val="20"/>
                <w:szCs w:val="20"/>
              </w:rPr>
              <w:t>personalisation</w:t>
            </w:r>
            <w:proofErr w:type="spellEnd"/>
            <w:r w:rsidRPr="00CF56AD">
              <w:rPr>
                <w:rFonts w:ascii="Arial" w:eastAsia="Arial" w:hAnsi="Arial" w:cs="Arial"/>
                <w:sz w:val="20"/>
                <w:szCs w:val="20"/>
              </w:rPr>
              <w:t xml:space="preserve"> technologies and consumer purchasing </w:t>
            </w:r>
            <w:proofErr w:type="spellStart"/>
            <w:r w:rsidRPr="00CF56AD">
              <w:rPr>
                <w:rFonts w:ascii="Arial" w:eastAsia="Arial" w:hAnsi="Arial" w:cs="Arial"/>
                <w:sz w:val="20"/>
                <w:szCs w:val="20"/>
              </w:rPr>
              <w:t>behaviour</w:t>
            </w:r>
            <w:proofErr w:type="spellEnd"/>
            <w:r w:rsidRPr="00CF56AD">
              <w:rPr>
                <w:rFonts w:ascii="Arial" w:eastAsia="Arial" w:hAnsi="Arial" w:cs="Arial"/>
                <w:sz w:val="20"/>
                <w:szCs w:val="20"/>
              </w:rPr>
              <w:t xml:space="preserve"> in the e-commerce environment.</w:t>
            </w:r>
          </w:p>
          <w:p w14:paraId="044F9F80" w14:textId="77777777" w:rsidR="00D25B5C" w:rsidRPr="00CF56AD" w:rsidRDefault="00D25B5C">
            <w:pPr>
              <w:spacing w:before="0" w:after="0" w:line="240" w:lineRule="auto"/>
              <w:jc w:val="left"/>
              <w:rPr>
                <w:rFonts w:ascii="Arial" w:eastAsia="Arial" w:hAnsi="Arial" w:cs="Arial"/>
                <w:sz w:val="20"/>
                <w:szCs w:val="20"/>
              </w:rPr>
            </w:pPr>
          </w:p>
        </w:tc>
      </w:tr>
      <w:tr w:rsidR="00D25B5C" w:rsidRPr="00CF56AD" w14:paraId="3BB1D170" w14:textId="77777777">
        <w:trPr>
          <w:trHeight w:val="454"/>
        </w:trPr>
        <w:tc>
          <w:tcPr>
            <w:tcW w:w="498" w:type="dxa"/>
            <w:vAlign w:val="center"/>
          </w:tcPr>
          <w:p w14:paraId="7F332F8B"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4</w:t>
            </w:r>
          </w:p>
        </w:tc>
        <w:tc>
          <w:tcPr>
            <w:tcW w:w="9998" w:type="dxa"/>
            <w:gridSpan w:val="4"/>
            <w:vAlign w:val="center"/>
          </w:tcPr>
          <w:p w14:paraId="69B3E2C0"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b/>
                <w:bCs/>
                <w:sz w:val="22"/>
                <w:szCs w:val="22"/>
              </w:rPr>
              <w:t>Research Question</w:t>
            </w:r>
          </w:p>
          <w:p w14:paraId="350ED850" w14:textId="77777777" w:rsidR="00D25B5C" w:rsidRPr="00CF56AD" w:rsidRDefault="00D25B5C">
            <w:pPr>
              <w:spacing w:before="0" w:after="0" w:line="240" w:lineRule="auto"/>
              <w:jc w:val="left"/>
              <w:rPr>
                <w:rFonts w:ascii="Arial" w:eastAsia="Arial" w:hAnsi="Arial" w:cs="Arial"/>
                <w:sz w:val="20"/>
                <w:szCs w:val="20"/>
              </w:rPr>
            </w:pPr>
          </w:p>
          <w:p w14:paraId="158D3282" w14:textId="77777777" w:rsidR="00D25B5C" w:rsidRPr="00CF56AD" w:rsidRDefault="00000000">
            <w:pPr>
              <w:spacing w:line="240" w:lineRule="auto"/>
              <w:jc w:val="left"/>
              <w:rPr>
                <w:rFonts w:ascii="Arial" w:eastAsia="Arial" w:hAnsi="Arial" w:cs="Arial"/>
                <w:sz w:val="20"/>
                <w:szCs w:val="20"/>
              </w:rPr>
            </w:pPr>
            <w:r w:rsidRPr="00CF56AD">
              <w:rPr>
                <w:rFonts w:ascii="Arial" w:eastAsia="Arial" w:hAnsi="Arial" w:cs="Arial"/>
                <w:sz w:val="20"/>
                <w:szCs w:val="20"/>
              </w:rPr>
              <w:t xml:space="preserve">How do AI-driven product recommendation systems influence online impulse buying </w:t>
            </w:r>
            <w:proofErr w:type="spellStart"/>
            <w:r w:rsidRPr="00CF56AD">
              <w:rPr>
                <w:rFonts w:ascii="Arial" w:eastAsia="Arial" w:hAnsi="Arial" w:cs="Arial"/>
                <w:sz w:val="20"/>
                <w:szCs w:val="20"/>
              </w:rPr>
              <w:t>behaviour</w:t>
            </w:r>
            <w:proofErr w:type="spellEnd"/>
            <w:r w:rsidRPr="00CF56AD">
              <w:rPr>
                <w:rFonts w:ascii="Arial" w:eastAsia="Arial" w:hAnsi="Arial" w:cs="Arial"/>
                <w:sz w:val="20"/>
                <w:szCs w:val="20"/>
              </w:rPr>
              <w:t xml:space="preserve"> among consumers in the UK e-commerce sector?</w:t>
            </w:r>
          </w:p>
          <w:p w14:paraId="64D7569A" w14:textId="77777777" w:rsidR="00D25B5C" w:rsidRPr="00CF56AD" w:rsidRDefault="00000000">
            <w:pPr>
              <w:spacing w:line="240" w:lineRule="auto"/>
              <w:jc w:val="left"/>
              <w:rPr>
                <w:rFonts w:ascii="Arial" w:eastAsia="Arial" w:hAnsi="Arial" w:cs="Arial"/>
                <w:sz w:val="20"/>
                <w:szCs w:val="20"/>
              </w:rPr>
            </w:pPr>
            <w:r w:rsidRPr="00CF56AD">
              <w:rPr>
                <w:rFonts w:ascii="Arial" w:eastAsia="Arial" w:hAnsi="Arial" w:cs="Arial"/>
                <w:sz w:val="20"/>
                <w:szCs w:val="20"/>
              </w:rPr>
              <w:t>Supporting questions include:</w:t>
            </w:r>
          </w:p>
          <w:p w14:paraId="342246AF" w14:textId="77777777" w:rsidR="00D25B5C" w:rsidRPr="00CF56AD" w:rsidRDefault="00000000">
            <w:pPr>
              <w:spacing w:line="240" w:lineRule="auto"/>
              <w:jc w:val="left"/>
              <w:rPr>
                <w:rFonts w:ascii="Arial" w:eastAsia="Arial" w:hAnsi="Arial" w:cs="Arial"/>
                <w:sz w:val="20"/>
                <w:szCs w:val="20"/>
              </w:rPr>
            </w:pPr>
            <w:r w:rsidRPr="00CF56AD">
              <w:rPr>
                <w:rFonts w:ascii="Arial" w:eastAsia="Arial" w:hAnsi="Arial" w:cs="Arial"/>
                <w:sz w:val="20"/>
                <w:szCs w:val="20"/>
              </w:rPr>
              <w:t xml:space="preserve">• What key factors of AI recommendation systems influence consumer buying </w:t>
            </w:r>
            <w:proofErr w:type="spellStart"/>
            <w:r w:rsidRPr="00CF56AD">
              <w:rPr>
                <w:rFonts w:ascii="Arial" w:eastAsia="Arial" w:hAnsi="Arial" w:cs="Arial"/>
                <w:sz w:val="20"/>
                <w:szCs w:val="20"/>
              </w:rPr>
              <w:t>behaviour</w:t>
            </w:r>
            <w:proofErr w:type="spellEnd"/>
            <w:r w:rsidRPr="00CF56AD">
              <w:rPr>
                <w:rFonts w:ascii="Arial" w:eastAsia="Arial" w:hAnsi="Arial" w:cs="Arial"/>
                <w:sz w:val="20"/>
                <w:szCs w:val="20"/>
              </w:rPr>
              <w:t>?</w:t>
            </w:r>
            <w:r w:rsidRPr="00CF56AD">
              <w:rPr>
                <w:rFonts w:ascii="Arial" w:eastAsia="Arial" w:hAnsi="Arial" w:cs="Arial"/>
                <w:sz w:val="20"/>
                <w:szCs w:val="20"/>
              </w:rPr>
              <w:br/>
              <w:t xml:space="preserve"> • What impact does impulse buying have on customers using UK e-commerce platforms?</w:t>
            </w:r>
            <w:r w:rsidRPr="00CF56AD">
              <w:rPr>
                <w:rFonts w:ascii="Arial" w:eastAsia="Arial" w:hAnsi="Arial" w:cs="Arial"/>
                <w:sz w:val="20"/>
                <w:szCs w:val="20"/>
              </w:rPr>
              <w:br/>
            </w:r>
            <w:r w:rsidRPr="00CF56AD">
              <w:rPr>
                <w:rFonts w:ascii="Arial" w:eastAsia="Arial" w:hAnsi="Arial" w:cs="Arial"/>
                <w:sz w:val="20"/>
                <w:szCs w:val="20"/>
              </w:rPr>
              <w:lastRenderedPageBreak/>
              <w:t xml:space="preserve"> • What challenges exist in implementing AI-driven recommendation systems in e-commerce?</w:t>
            </w:r>
            <w:r w:rsidRPr="00CF56AD">
              <w:rPr>
                <w:rFonts w:ascii="Arial" w:eastAsia="Arial" w:hAnsi="Arial" w:cs="Arial"/>
                <w:sz w:val="20"/>
                <w:szCs w:val="20"/>
              </w:rPr>
              <w:br/>
              <w:t xml:space="preserve"> • How can hyper-</w:t>
            </w:r>
            <w:proofErr w:type="spellStart"/>
            <w:r w:rsidRPr="00CF56AD">
              <w:rPr>
                <w:rFonts w:ascii="Arial" w:eastAsia="Arial" w:hAnsi="Arial" w:cs="Arial"/>
                <w:sz w:val="20"/>
                <w:szCs w:val="20"/>
              </w:rPr>
              <w:t>personalisation</w:t>
            </w:r>
            <w:proofErr w:type="spellEnd"/>
            <w:r w:rsidRPr="00CF56AD">
              <w:rPr>
                <w:rFonts w:ascii="Arial" w:eastAsia="Arial" w:hAnsi="Arial" w:cs="Arial"/>
                <w:sz w:val="20"/>
                <w:szCs w:val="20"/>
              </w:rPr>
              <w:t xml:space="preserve"> improve AI recommendation systems?</w:t>
            </w:r>
          </w:p>
          <w:p w14:paraId="21FE8144" w14:textId="77777777" w:rsidR="00D25B5C" w:rsidRPr="00CF56AD" w:rsidRDefault="00D25B5C">
            <w:pPr>
              <w:spacing w:before="0" w:after="0" w:line="240" w:lineRule="auto"/>
              <w:jc w:val="left"/>
              <w:rPr>
                <w:rFonts w:ascii="Arial" w:eastAsia="Arial" w:hAnsi="Arial" w:cs="Arial"/>
                <w:sz w:val="20"/>
                <w:szCs w:val="20"/>
              </w:rPr>
            </w:pPr>
          </w:p>
        </w:tc>
      </w:tr>
      <w:tr w:rsidR="00D25B5C" w:rsidRPr="00CF56AD" w14:paraId="79CD8E34" w14:textId="77777777">
        <w:trPr>
          <w:trHeight w:val="454"/>
        </w:trPr>
        <w:tc>
          <w:tcPr>
            <w:tcW w:w="498" w:type="dxa"/>
            <w:vAlign w:val="center"/>
          </w:tcPr>
          <w:p w14:paraId="2FBC9752"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5</w:t>
            </w:r>
          </w:p>
        </w:tc>
        <w:tc>
          <w:tcPr>
            <w:tcW w:w="9998" w:type="dxa"/>
            <w:gridSpan w:val="4"/>
            <w:vAlign w:val="center"/>
          </w:tcPr>
          <w:p w14:paraId="7105F243"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b/>
                <w:bCs/>
                <w:sz w:val="22"/>
                <w:szCs w:val="22"/>
              </w:rPr>
              <w:t>Aims of Research Activity</w:t>
            </w:r>
          </w:p>
          <w:p w14:paraId="0C2BED81" w14:textId="77777777" w:rsidR="00D25B5C" w:rsidRPr="00CF56AD" w:rsidRDefault="00D25B5C">
            <w:pPr>
              <w:spacing w:before="0" w:after="0" w:line="240" w:lineRule="auto"/>
              <w:jc w:val="left"/>
              <w:rPr>
                <w:rFonts w:ascii="Arial" w:eastAsia="Arial" w:hAnsi="Arial" w:cs="Arial"/>
                <w:sz w:val="20"/>
                <w:szCs w:val="20"/>
              </w:rPr>
            </w:pPr>
          </w:p>
          <w:p w14:paraId="0C431667" w14:textId="77777777" w:rsidR="00D25B5C" w:rsidRPr="00CF56AD" w:rsidRDefault="00000000">
            <w:pPr>
              <w:spacing w:line="240" w:lineRule="auto"/>
              <w:jc w:val="left"/>
              <w:rPr>
                <w:rFonts w:ascii="Arial" w:eastAsia="Arial" w:hAnsi="Arial" w:cs="Arial"/>
                <w:sz w:val="20"/>
                <w:szCs w:val="20"/>
              </w:rPr>
            </w:pPr>
            <w:r w:rsidRPr="00CF56AD">
              <w:rPr>
                <w:rFonts w:ascii="Arial" w:eastAsia="Arial" w:hAnsi="Arial" w:cs="Arial"/>
                <w:sz w:val="20"/>
                <w:szCs w:val="20"/>
              </w:rPr>
              <w:t>Aim 1</w:t>
            </w:r>
            <w:r w:rsidRPr="00CF56AD">
              <w:rPr>
                <w:rFonts w:ascii="Arial" w:eastAsia="Arial" w:hAnsi="Arial" w:cs="Arial"/>
                <w:sz w:val="20"/>
                <w:szCs w:val="20"/>
              </w:rPr>
              <w:br/>
              <w:t xml:space="preserve"> To critically evaluate the influence of AI-driven product recommendation systems on consumer impulse buying </w:t>
            </w:r>
            <w:proofErr w:type="spellStart"/>
            <w:r w:rsidRPr="00CF56AD">
              <w:rPr>
                <w:rFonts w:ascii="Arial" w:eastAsia="Arial" w:hAnsi="Arial" w:cs="Arial"/>
                <w:sz w:val="20"/>
                <w:szCs w:val="20"/>
              </w:rPr>
              <w:t>behaviour</w:t>
            </w:r>
            <w:proofErr w:type="spellEnd"/>
            <w:r w:rsidRPr="00CF56AD">
              <w:rPr>
                <w:rFonts w:ascii="Arial" w:eastAsia="Arial" w:hAnsi="Arial" w:cs="Arial"/>
                <w:sz w:val="20"/>
                <w:szCs w:val="20"/>
              </w:rPr>
              <w:t xml:space="preserve"> in UK e-commerce.</w:t>
            </w:r>
          </w:p>
          <w:p w14:paraId="04BF2B2A" w14:textId="77777777" w:rsidR="00D25B5C" w:rsidRPr="00CF56AD" w:rsidRDefault="00000000">
            <w:pPr>
              <w:spacing w:line="240" w:lineRule="auto"/>
              <w:jc w:val="left"/>
              <w:rPr>
                <w:rFonts w:ascii="Arial" w:eastAsia="Arial" w:hAnsi="Arial" w:cs="Arial"/>
                <w:sz w:val="20"/>
                <w:szCs w:val="20"/>
              </w:rPr>
            </w:pPr>
            <w:r w:rsidRPr="00CF56AD">
              <w:rPr>
                <w:rFonts w:ascii="Arial" w:eastAsia="Arial" w:hAnsi="Arial" w:cs="Arial"/>
                <w:sz w:val="20"/>
                <w:szCs w:val="20"/>
              </w:rPr>
              <w:t>Aim 2</w:t>
            </w:r>
            <w:r w:rsidRPr="00CF56AD">
              <w:rPr>
                <w:rFonts w:ascii="Arial" w:eastAsia="Arial" w:hAnsi="Arial" w:cs="Arial"/>
                <w:sz w:val="20"/>
                <w:szCs w:val="20"/>
              </w:rPr>
              <w:br/>
              <w:t xml:space="preserve"> To identify the factors within AI recommendation systems that influence purchasing decisions.</w:t>
            </w:r>
          </w:p>
          <w:p w14:paraId="34E79126" w14:textId="77777777" w:rsidR="00D25B5C" w:rsidRPr="00CF56AD" w:rsidRDefault="00000000">
            <w:pPr>
              <w:spacing w:line="240" w:lineRule="auto"/>
              <w:jc w:val="left"/>
              <w:rPr>
                <w:rFonts w:ascii="Arial" w:eastAsia="Arial" w:hAnsi="Arial" w:cs="Arial"/>
                <w:sz w:val="20"/>
                <w:szCs w:val="20"/>
              </w:rPr>
            </w:pPr>
            <w:r w:rsidRPr="00CF56AD">
              <w:rPr>
                <w:rFonts w:ascii="Arial" w:eastAsia="Arial" w:hAnsi="Arial" w:cs="Arial"/>
                <w:sz w:val="20"/>
                <w:szCs w:val="20"/>
              </w:rPr>
              <w:t>Aim 3</w:t>
            </w:r>
            <w:r w:rsidRPr="00CF56AD">
              <w:rPr>
                <w:rFonts w:ascii="Arial" w:eastAsia="Arial" w:hAnsi="Arial" w:cs="Arial"/>
                <w:sz w:val="20"/>
                <w:szCs w:val="20"/>
              </w:rPr>
              <w:br/>
              <w:t xml:space="preserve"> To </w:t>
            </w:r>
            <w:proofErr w:type="spellStart"/>
            <w:r w:rsidRPr="00CF56AD">
              <w:rPr>
                <w:rFonts w:ascii="Arial" w:eastAsia="Arial" w:hAnsi="Arial" w:cs="Arial"/>
                <w:sz w:val="20"/>
                <w:szCs w:val="20"/>
              </w:rPr>
              <w:t>analyse</w:t>
            </w:r>
            <w:proofErr w:type="spellEnd"/>
            <w:r w:rsidRPr="00CF56AD">
              <w:rPr>
                <w:rFonts w:ascii="Arial" w:eastAsia="Arial" w:hAnsi="Arial" w:cs="Arial"/>
                <w:sz w:val="20"/>
                <w:szCs w:val="20"/>
              </w:rPr>
              <w:t xml:space="preserve"> the challenges associated with the implementation of AI-driven recommendation systems in online retail.</w:t>
            </w:r>
          </w:p>
          <w:p w14:paraId="32B81CB2" w14:textId="77777777" w:rsidR="00D25B5C" w:rsidRPr="00CF56AD" w:rsidRDefault="00000000">
            <w:pPr>
              <w:spacing w:line="240" w:lineRule="auto"/>
              <w:jc w:val="left"/>
              <w:rPr>
                <w:rFonts w:ascii="Arial" w:eastAsia="Arial" w:hAnsi="Arial" w:cs="Arial"/>
                <w:sz w:val="20"/>
                <w:szCs w:val="20"/>
              </w:rPr>
            </w:pPr>
            <w:r w:rsidRPr="00CF56AD">
              <w:rPr>
                <w:rFonts w:ascii="Arial" w:eastAsia="Arial" w:hAnsi="Arial" w:cs="Arial"/>
                <w:sz w:val="20"/>
                <w:szCs w:val="20"/>
              </w:rPr>
              <w:t>Aim 4</w:t>
            </w:r>
            <w:r w:rsidRPr="00CF56AD">
              <w:rPr>
                <w:rFonts w:ascii="Arial" w:eastAsia="Arial" w:hAnsi="Arial" w:cs="Arial"/>
                <w:sz w:val="20"/>
                <w:szCs w:val="20"/>
              </w:rPr>
              <w:br/>
              <w:t xml:space="preserve"> To explore the role of hyper-</w:t>
            </w:r>
            <w:proofErr w:type="spellStart"/>
            <w:r w:rsidRPr="00CF56AD">
              <w:rPr>
                <w:rFonts w:ascii="Arial" w:eastAsia="Arial" w:hAnsi="Arial" w:cs="Arial"/>
                <w:sz w:val="20"/>
                <w:szCs w:val="20"/>
              </w:rPr>
              <w:t>personalisation</w:t>
            </w:r>
            <w:proofErr w:type="spellEnd"/>
            <w:r w:rsidRPr="00CF56AD">
              <w:rPr>
                <w:rFonts w:ascii="Arial" w:eastAsia="Arial" w:hAnsi="Arial" w:cs="Arial"/>
                <w:sz w:val="20"/>
                <w:szCs w:val="20"/>
              </w:rPr>
              <w:t xml:space="preserve"> strategies in improving recommendation systems.</w:t>
            </w:r>
          </w:p>
          <w:p w14:paraId="5C31B3DA" w14:textId="77777777" w:rsidR="00D25B5C" w:rsidRPr="00CF56AD" w:rsidRDefault="00D25B5C">
            <w:pPr>
              <w:spacing w:before="0" w:after="0" w:line="240" w:lineRule="auto"/>
              <w:jc w:val="left"/>
              <w:rPr>
                <w:rFonts w:ascii="Arial" w:eastAsia="Arial" w:hAnsi="Arial" w:cs="Arial"/>
                <w:sz w:val="20"/>
                <w:szCs w:val="20"/>
              </w:rPr>
            </w:pPr>
          </w:p>
        </w:tc>
      </w:tr>
      <w:tr w:rsidR="00D25B5C" w:rsidRPr="00CF56AD" w14:paraId="26A9CE7A" w14:textId="77777777">
        <w:trPr>
          <w:trHeight w:val="454"/>
        </w:trPr>
        <w:tc>
          <w:tcPr>
            <w:tcW w:w="498" w:type="dxa"/>
            <w:vAlign w:val="center"/>
          </w:tcPr>
          <w:p w14:paraId="5DD56330"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6</w:t>
            </w:r>
          </w:p>
        </w:tc>
        <w:tc>
          <w:tcPr>
            <w:tcW w:w="9998" w:type="dxa"/>
            <w:gridSpan w:val="4"/>
            <w:vAlign w:val="center"/>
          </w:tcPr>
          <w:p w14:paraId="5E4B23D8"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b/>
                <w:bCs/>
                <w:sz w:val="22"/>
                <w:szCs w:val="22"/>
              </w:rPr>
              <w:t>Objectives of Research Activity</w:t>
            </w:r>
          </w:p>
          <w:p w14:paraId="03AAF588" w14:textId="77777777" w:rsidR="00D25B5C" w:rsidRPr="00CF56AD" w:rsidRDefault="00D25B5C">
            <w:pPr>
              <w:spacing w:before="0" w:after="0" w:line="240" w:lineRule="auto"/>
              <w:jc w:val="left"/>
              <w:rPr>
                <w:rFonts w:ascii="Arial" w:eastAsia="Arial" w:hAnsi="Arial" w:cs="Arial"/>
                <w:sz w:val="20"/>
                <w:szCs w:val="20"/>
              </w:rPr>
            </w:pPr>
          </w:p>
          <w:p w14:paraId="509A10A3" w14:textId="77777777" w:rsidR="00D25B5C" w:rsidRPr="00CF56AD" w:rsidRDefault="00000000">
            <w:pPr>
              <w:numPr>
                <w:ilvl w:val="0"/>
                <w:numId w:val="1"/>
              </w:numPr>
              <w:spacing w:after="0" w:line="240" w:lineRule="auto"/>
              <w:jc w:val="left"/>
              <w:rPr>
                <w:rFonts w:ascii="Arial" w:eastAsia="Arial" w:hAnsi="Arial" w:cs="Arial"/>
                <w:sz w:val="22"/>
                <w:szCs w:val="22"/>
              </w:rPr>
            </w:pPr>
            <w:r w:rsidRPr="00CF56AD">
              <w:rPr>
                <w:rFonts w:ascii="Arial" w:eastAsia="Arial" w:hAnsi="Arial" w:cs="Arial"/>
                <w:sz w:val="22"/>
                <w:szCs w:val="22"/>
              </w:rPr>
              <w:t>To identify the main components of AI-driven product recommendation systems used in e-commerce platforms.</w:t>
            </w:r>
            <w:r w:rsidRPr="00CF56AD">
              <w:rPr>
                <w:rFonts w:ascii="Arial" w:eastAsia="Arial" w:hAnsi="Arial" w:cs="Arial"/>
                <w:sz w:val="22"/>
                <w:szCs w:val="22"/>
              </w:rPr>
              <w:br/>
            </w:r>
          </w:p>
          <w:p w14:paraId="417D19D4" w14:textId="77777777" w:rsidR="00D25B5C" w:rsidRPr="00CF56AD" w:rsidRDefault="00000000">
            <w:pPr>
              <w:numPr>
                <w:ilvl w:val="0"/>
                <w:numId w:val="1"/>
              </w:num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To </w:t>
            </w:r>
            <w:proofErr w:type="spellStart"/>
            <w:r w:rsidRPr="00CF56AD">
              <w:rPr>
                <w:rFonts w:ascii="Arial" w:eastAsia="Arial" w:hAnsi="Arial" w:cs="Arial"/>
                <w:sz w:val="22"/>
                <w:szCs w:val="22"/>
              </w:rPr>
              <w:t>analyse</w:t>
            </w:r>
            <w:proofErr w:type="spellEnd"/>
            <w:r w:rsidRPr="00CF56AD">
              <w:rPr>
                <w:rFonts w:ascii="Arial" w:eastAsia="Arial" w:hAnsi="Arial" w:cs="Arial"/>
                <w:sz w:val="22"/>
                <w:szCs w:val="22"/>
              </w:rPr>
              <w:t xml:space="preserve"> the impact of these recommendation systems on consumer impulse buying </w:t>
            </w:r>
            <w:proofErr w:type="spellStart"/>
            <w:r w:rsidRPr="00CF56AD">
              <w:rPr>
                <w:rFonts w:ascii="Arial" w:eastAsia="Arial" w:hAnsi="Arial" w:cs="Arial"/>
                <w:sz w:val="22"/>
                <w:szCs w:val="22"/>
              </w:rPr>
              <w:t>behaviour</w:t>
            </w:r>
            <w:proofErr w:type="spellEnd"/>
            <w:r w:rsidRPr="00CF56AD">
              <w:rPr>
                <w:rFonts w:ascii="Arial" w:eastAsia="Arial" w:hAnsi="Arial" w:cs="Arial"/>
                <w:sz w:val="22"/>
                <w:szCs w:val="22"/>
              </w:rPr>
              <w:t>.</w:t>
            </w:r>
            <w:r w:rsidRPr="00CF56AD">
              <w:rPr>
                <w:rFonts w:ascii="Arial" w:eastAsia="Arial" w:hAnsi="Arial" w:cs="Arial"/>
                <w:sz w:val="22"/>
                <w:szCs w:val="22"/>
              </w:rPr>
              <w:br/>
            </w:r>
          </w:p>
          <w:p w14:paraId="7754A0F8" w14:textId="77777777" w:rsidR="00D25B5C" w:rsidRPr="00CF56AD" w:rsidRDefault="00000000">
            <w:pPr>
              <w:numPr>
                <w:ilvl w:val="0"/>
                <w:numId w:val="1"/>
              </w:numPr>
              <w:spacing w:before="0" w:after="0" w:line="240" w:lineRule="auto"/>
              <w:jc w:val="left"/>
              <w:rPr>
                <w:rFonts w:ascii="Arial" w:eastAsia="Arial" w:hAnsi="Arial" w:cs="Arial"/>
                <w:sz w:val="22"/>
                <w:szCs w:val="22"/>
              </w:rPr>
            </w:pPr>
            <w:r w:rsidRPr="00CF56AD">
              <w:rPr>
                <w:rFonts w:ascii="Arial" w:eastAsia="Arial" w:hAnsi="Arial" w:cs="Arial"/>
                <w:sz w:val="22"/>
                <w:szCs w:val="22"/>
              </w:rPr>
              <w:t>To examine the challenges related to privacy, algorithm bias, and implementation of AI systems.</w:t>
            </w:r>
            <w:r w:rsidRPr="00CF56AD">
              <w:rPr>
                <w:rFonts w:ascii="Arial" w:eastAsia="Arial" w:hAnsi="Arial" w:cs="Arial"/>
                <w:sz w:val="22"/>
                <w:szCs w:val="22"/>
              </w:rPr>
              <w:br/>
            </w:r>
          </w:p>
          <w:p w14:paraId="04B04AD3" w14:textId="77777777" w:rsidR="00D25B5C" w:rsidRPr="00CF56AD" w:rsidRDefault="00000000">
            <w:pPr>
              <w:numPr>
                <w:ilvl w:val="0"/>
                <w:numId w:val="1"/>
              </w:numPr>
              <w:spacing w:before="0" w:line="240" w:lineRule="auto"/>
              <w:jc w:val="left"/>
              <w:rPr>
                <w:rFonts w:ascii="Arial" w:eastAsia="Arial" w:hAnsi="Arial" w:cs="Arial"/>
                <w:sz w:val="22"/>
                <w:szCs w:val="22"/>
              </w:rPr>
            </w:pPr>
            <w:r w:rsidRPr="00CF56AD">
              <w:rPr>
                <w:rFonts w:ascii="Arial" w:eastAsia="Arial" w:hAnsi="Arial" w:cs="Arial"/>
                <w:sz w:val="22"/>
                <w:szCs w:val="22"/>
              </w:rPr>
              <w:t xml:space="preserve">To explore strategies for improving AI-driven recommendation systems through </w:t>
            </w:r>
            <w:proofErr w:type="spellStart"/>
            <w:r w:rsidRPr="00CF56AD">
              <w:rPr>
                <w:rFonts w:ascii="Arial" w:eastAsia="Arial" w:hAnsi="Arial" w:cs="Arial"/>
                <w:sz w:val="22"/>
                <w:szCs w:val="22"/>
              </w:rPr>
              <w:t>personalisation</w:t>
            </w:r>
            <w:proofErr w:type="spellEnd"/>
            <w:r w:rsidRPr="00CF56AD">
              <w:rPr>
                <w:rFonts w:ascii="Arial" w:eastAsia="Arial" w:hAnsi="Arial" w:cs="Arial"/>
                <w:sz w:val="22"/>
                <w:szCs w:val="22"/>
              </w:rPr>
              <w:t xml:space="preserve"> and </w:t>
            </w:r>
            <w:proofErr w:type="spellStart"/>
            <w:r w:rsidRPr="00CF56AD">
              <w:rPr>
                <w:rFonts w:ascii="Arial" w:eastAsia="Arial" w:hAnsi="Arial" w:cs="Arial"/>
                <w:sz w:val="22"/>
                <w:szCs w:val="22"/>
              </w:rPr>
              <w:t>behavioural</w:t>
            </w:r>
            <w:proofErr w:type="spellEnd"/>
            <w:r w:rsidRPr="00CF56AD">
              <w:rPr>
                <w:rFonts w:ascii="Arial" w:eastAsia="Arial" w:hAnsi="Arial" w:cs="Arial"/>
                <w:sz w:val="22"/>
                <w:szCs w:val="22"/>
              </w:rPr>
              <w:t xml:space="preserve"> analytics.</w:t>
            </w:r>
            <w:r w:rsidRPr="00CF56AD">
              <w:rPr>
                <w:rFonts w:ascii="Arial" w:eastAsia="Arial" w:hAnsi="Arial" w:cs="Arial"/>
                <w:sz w:val="22"/>
                <w:szCs w:val="22"/>
              </w:rPr>
              <w:br/>
            </w:r>
          </w:p>
          <w:p w14:paraId="7A333686" w14:textId="77777777" w:rsidR="00D25B5C" w:rsidRPr="00CF56AD" w:rsidRDefault="00D25B5C">
            <w:pPr>
              <w:spacing w:before="0" w:after="0" w:line="240" w:lineRule="auto"/>
              <w:jc w:val="left"/>
              <w:rPr>
                <w:rFonts w:ascii="Arial" w:eastAsia="Arial" w:hAnsi="Arial" w:cs="Arial"/>
                <w:sz w:val="22"/>
                <w:szCs w:val="22"/>
              </w:rPr>
            </w:pPr>
          </w:p>
          <w:p w14:paraId="19BFA386" w14:textId="77777777" w:rsidR="00D25B5C" w:rsidRPr="00CF56AD" w:rsidRDefault="00D25B5C">
            <w:pPr>
              <w:spacing w:before="0" w:after="0" w:line="240" w:lineRule="auto"/>
              <w:jc w:val="left"/>
              <w:rPr>
                <w:rFonts w:ascii="Arial" w:eastAsia="Arial" w:hAnsi="Arial" w:cs="Arial"/>
                <w:sz w:val="22"/>
                <w:szCs w:val="22"/>
              </w:rPr>
            </w:pPr>
          </w:p>
          <w:p w14:paraId="67F1146F"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18"/>
                <w:szCs w:val="18"/>
              </w:rPr>
              <w:t>(this box should expand as you type)</w:t>
            </w:r>
          </w:p>
        </w:tc>
      </w:tr>
      <w:tr w:rsidR="00D25B5C" w:rsidRPr="00CF56AD" w14:paraId="797BC689" w14:textId="77777777">
        <w:trPr>
          <w:trHeight w:val="454"/>
        </w:trPr>
        <w:tc>
          <w:tcPr>
            <w:tcW w:w="498" w:type="dxa"/>
            <w:shd w:val="clear" w:color="auto" w:fill="F2F2F2"/>
            <w:vAlign w:val="center"/>
          </w:tcPr>
          <w:p w14:paraId="5B62E43A" w14:textId="77777777" w:rsidR="00D25B5C" w:rsidRPr="00CF56AD" w:rsidRDefault="00D25B5C">
            <w:pPr>
              <w:spacing w:before="120" w:after="120" w:line="240" w:lineRule="auto"/>
              <w:jc w:val="left"/>
              <w:rPr>
                <w:rFonts w:ascii="Arial" w:eastAsia="Arial" w:hAnsi="Arial" w:cs="Arial"/>
                <w:sz w:val="22"/>
                <w:szCs w:val="22"/>
              </w:rPr>
            </w:pPr>
          </w:p>
        </w:tc>
        <w:tc>
          <w:tcPr>
            <w:tcW w:w="9998" w:type="dxa"/>
            <w:gridSpan w:val="4"/>
            <w:shd w:val="clear" w:color="auto" w:fill="F2F2F2"/>
            <w:vAlign w:val="center"/>
          </w:tcPr>
          <w:p w14:paraId="7BDA70F7" w14:textId="77777777" w:rsidR="00D25B5C" w:rsidRPr="00CF56AD" w:rsidRDefault="00000000">
            <w:pPr>
              <w:spacing w:before="120" w:after="120" w:line="240" w:lineRule="auto"/>
              <w:jc w:val="left"/>
              <w:rPr>
                <w:rFonts w:ascii="Arial" w:eastAsia="Arial" w:hAnsi="Arial" w:cs="Arial"/>
                <w:b/>
                <w:bCs/>
                <w:sz w:val="22"/>
                <w:szCs w:val="22"/>
              </w:rPr>
            </w:pPr>
            <w:r w:rsidRPr="00CF56AD">
              <w:rPr>
                <w:rFonts w:ascii="Arial" w:eastAsia="Arial" w:hAnsi="Arial" w:cs="Arial"/>
                <w:b/>
                <w:bCs/>
                <w:sz w:val="22"/>
                <w:szCs w:val="22"/>
              </w:rPr>
              <w:t>Proposed data collection methods (maximum 600 words)</w:t>
            </w:r>
          </w:p>
          <w:p w14:paraId="062CA327"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Provide </w:t>
            </w:r>
            <w:proofErr w:type="gramStart"/>
            <w:r w:rsidRPr="00CF56AD">
              <w:rPr>
                <w:rFonts w:ascii="Arial" w:eastAsia="Arial" w:hAnsi="Arial" w:cs="Arial"/>
                <w:sz w:val="22"/>
                <w:szCs w:val="22"/>
              </w:rPr>
              <w:t>a brief summary</w:t>
            </w:r>
            <w:proofErr w:type="gramEnd"/>
            <w:r w:rsidRPr="00CF56AD">
              <w:rPr>
                <w:rFonts w:ascii="Arial" w:eastAsia="Arial" w:hAnsi="Arial" w:cs="Arial"/>
                <w:sz w:val="22"/>
                <w:szCs w:val="22"/>
              </w:rPr>
              <w:t xml:space="preserve"> of all the methods that </w:t>
            </w:r>
            <w:r w:rsidRPr="00CF56AD">
              <w:rPr>
                <w:rFonts w:ascii="Arial" w:eastAsia="Arial" w:hAnsi="Arial" w:cs="Arial"/>
                <w:b/>
                <w:bCs/>
                <w:sz w:val="22"/>
                <w:szCs w:val="22"/>
              </w:rPr>
              <w:t>may</w:t>
            </w:r>
            <w:r w:rsidRPr="00CF56AD">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25B5C" w:rsidRPr="00CF56AD" w14:paraId="6204E14E" w14:textId="77777777">
        <w:trPr>
          <w:trHeight w:val="454"/>
        </w:trPr>
        <w:tc>
          <w:tcPr>
            <w:tcW w:w="498" w:type="dxa"/>
            <w:vAlign w:val="center"/>
          </w:tcPr>
          <w:p w14:paraId="1C7C7EE4"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lastRenderedPageBreak/>
              <w:t>7</w:t>
            </w:r>
          </w:p>
        </w:tc>
        <w:tc>
          <w:tcPr>
            <w:tcW w:w="9998" w:type="dxa"/>
            <w:gridSpan w:val="4"/>
            <w:vAlign w:val="center"/>
          </w:tcPr>
          <w:p w14:paraId="6F1CB3E3"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 xml:space="preserve">This research will use a </w:t>
            </w:r>
            <w:r w:rsidRPr="00CF56AD">
              <w:rPr>
                <w:rFonts w:ascii="Arial" w:eastAsia="Arial" w:hAnsi="Arial" w:cs="Arial"/>
                <w:b/>
                <w:bCs/>
                <w:sz w:val="22"/>
                <w:szCs w:val="22"/>
              </w:rPr>
              <w:t>primary quantitative research approach</w:t>
            </w:r>
            <w:r w:rsidRPr="00CF56AD">
              <w:rPr>
                <w:rFonts w:ascii="Arial" w:eastAsia="Arial" w:hAnsi="Arial" w:cs="Arial"/>
                <w:sz w:val="22"/>
                <w:szCs w:val="22"/>
              </w:rPr>
              <w:t xml:space="preserve"> to collect data from consumers who shop on UK e-commerce platforms.</w:t>
            </w:r>
          </w:p>
          <w:p w14:paraId="3B2DFB1C"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 xml:space="preserve">Data will be collected using an </w:t>
            </w:r>
            <w:r w:rsidRPr="00CF56AD">
              <w:rPr>
                <w:rFonts w:ascii="Arial" w:eastAsia="Arial" w:hAnsi="Arial" w:cs="Arial"/>
                <w:b/>
                <w:bCs/>
                <w:sz w:val="22"/>
                <w:szCs w:val="22"/>
              </w:rPr>
              <w:t>online questionnaire</w:t>
            </w:r>
            <w:r w:rsidRPr="00CF56AD">
              <w:rPr>
                <w:rFonts w:ascii="Arial" w:eastAsia="Arial" w:hAnsi="Arial" w:cs="Arial"/>
                <w:sz w:val="22"/>
                <w:szCs w:val="22"/>
              </w:rPr>
              <w:t xml:space="preserve"> created using a digital survey platform such as Google Forms. The questionnaire will consist of approximately </w:t>
            </w:r>
            <w:r w:rsidRPr="00CF56AD">
              <w:rPr>
                <w:rFonts w:ascii="Arial" w:eastAsia="Arial" w:hAnsi="Arial" w:cs="Arial"/>
                <w:b/>
                <w:bCs/>
                <w:sz w:val="22"/>
                <w:szCs w:val="22"/>
              </w:rPr>
              <w:t>15 structured closed-ended questions</w:t>
            </w:r>
            <w:r w:rsidRPr="00CF56AD">
              <w:rPr>
                <w:rFonts w:ascii="Arial" w:eastAsia="Arial" w:hAnsi="Arial" w:cs="Arial"/>
                <w:sz w:val="22"/>
                <w:szCs w:val="22"/>
              </w:rPr>
              <w:t xml:space="preserve"> using a Likert scale to measure participants’ perceptions of AI-driven recommendations, trust in recommendation systems, and impulse buying </w:t>
            </w:r>
            <w:proofErr w:type="spellStart"/>
            <w:r w:rsidRPr="00CF56AD">
              <w:rPr>
                <w:rFonts w:ascii="Arial" w:eastAsia="Arial" w:hAnsi="Arial" w:cs="Arial"/>
                <w:sz w:val="22"/>
                <w:szCs w:val="22"/>
              </w:rPr>
              <w:t>behaviour</w:t>
            </w:r>
            <w:proofErr w:type="spellEnd"/>
            <w:r w:rsidRPr="00CF56AD">
              <w:rPr>
                <w:rFonts w:ascii="Arial" w:eastAsia="Arial" w:hAnsi="Arial" w:cs="Arial"/>
                <w:sz w:val="22"/>
                <w:szCs w:val="22"/>
              </w:rPr>
              <w:t>.</w:t>
            </w:r>
          </w:p>
          <w:p w14:paraId="6E072D85"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 xml:space="preserve">Participants will be recruited through </w:t>
            </w:r>
            <w:r w:rsidRPr="00CF56AD">
              <w:rPr>
                <w:rFonts w:ascii="Arial" w:eastAsia="Arial" w:hAnsi="Arial" w:cs="Arial"/>
                <w:b/>
                <w:bCs/>
                <w:sz w:val="22"/>
                <w:szCs w:val="22"/>
              </w:rPr>
              <w:t>online platforms and social media channels</w:t>
            </w:r>
            <w:r w:rsidRPr="00CF56AD">
              <w:rPr>
                <w:rFonts w:ascii="Arial" w:eastAsia="Arial" w:hAnsi="Arial" w:cs="Arial"/>
                <w:sz w:val="22"/>
                <w:szCs w:val="22"/>
              </w:rPr>
              <w:t>, where individuals who regularly shop online will be invited to participate voluntarily in the study. Only participants who have experience using e-commerce platforms for at least two years will be eligible to participate.</w:t>
            </w:r>
          </w:p>
          <w:p w14:paraId="246A4B0B"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 xml:space="preserve">The survey will include demographic questions, questions about participants’ experience with AI recommendations, and questions measuring impulsive purchasing </w:t>
            </w:r>
            <w:proofErr w:type="spellStart"/>
            <w:r w:rsidRPr="00CF56AD">
              <w:rPr>
                <w:rFonts w:ascii="Arial" w:eastAsia="Arial" w:hAnsi="Arial" w:cs="Arial"/>
                <w:sz w:val="22"/>
                <w:szCs w:val="22"/>
              </w:rPr>
              <w:t>behaviour</w:t>
            </w:r>
            <w:proofErr w:type="spellEnd"/>
            <w:r w:rsidRPr="00CF56AD">
              <w:rPr>
                <w:rFonts w:ascii="Arial" w:eastAsia="Arial" w:hAnsi="Arial" w:cs="Arial"/>
                <w:sz w:val="22"/>
                <w:szCs w:val="22"/>
              </w:rPr>
              <w:t>.</w:t>
            </w:r>
          </w:p>
          <w:p w14:paraId="1CCDA510"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 xml:space="preserve">The expected sample size is approximately </w:t>
            </w:r>
            <w:r w:rsidRPr="00CF56AD">
              <w:rPr>
                <w:rFonts w:ascii="Arial" w:eastAsia="Arial" w:hAnsi="Arial" w:cs="Arial"/>
                <w:b/>
                <w:bCs/>
                <w:sz w:val="22"/>
                <w:szCs w:val="22"/>
              </w:rPr>
              <w:t>115 participants</w:t>
            </w:r>
            <w:r w:rsidRPr="00CF56AD">
              <w:rPr>
                <w:rFonts w:ascii="Arial" w:eastAsia="Arial" w:hAnsi="Arial" w:cs="Arial"/>
                <w:sz w:val="22"/>
                <w:szCs w:val="22"/>
              </w:rPr>
              <w:t>, which will provide sufficient data for basic statistical and graphical analysis.</w:t>
            </w:r>
          </w:p>
          <w:p w14:paraId="184215E8"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 xml:space="preserve">Data collected from the survey will be </w:t>
            </w:r>
            <w:proofErr w:type="spellStart"/>
            <w:r w:rsidRPr="00CF56AD">
              <w:rPr>
                <w:rFonts w:ascii="Arial" w:eastAsia="Arial" w:hAnsi="Arial" w:cs="Arial"/>
                <w:sz w:val="22"/>
                <w:szCs w:val="22"/>
              </w:rPr>
              <w:t>analysed</w:t>
            </w:r>
            <w:proofErr w:type="spellEnd"/>
            <w:r w:rsidRPr="00CF56AD">
              <w:rPr>
                <w:rFonts w:ascii="Arial" w:eastAsia="Arial" w:hAnsi="Arial" w:cs="Arial"/>
                <w:sz w:val="22"/>
                <w:szCs w:val="22"/>
              </w:rPr>
              <w:t xml:space="preserve"> using graphical and descriptive analysis methods. The results will be interpreted to understand the relationship between AI-based recommendations and consumer impulse buying </w:t>
            </w:r>
            <w:proofErr w:type="spellStart"/>
            <w:r w:rsidRPr="00CF56AD">
              <w:rPr>
                <w:rFonts w:ascii="Arial" w:eastAsia="Arial" w:hAnsi="Arial" w:cs="Arial"/>
                <w:sz w:val="22"/>
                <w:szCs w:val="22"/>
              </w:rPr>
              <w:t>behaviour</w:t>
            </w:r>
            <w:proofErr w:type="spellEnd"/>
            <w:r w:rsidRPr="00CF56AD">
              <w:rPr>
                <w:rFonts w:ascii="Arial" w:eastAsia="Arial" w:hAnsi="Arial" w:cs="Arial"/>
                <w:sz w:val="22"/>
                <w:szCs w:val="22"/>
              </w:rPr>
              <w:t>.</w:t>
            </w:r>
          </w:p>
          <w:p w14:paraId="3A4F1683"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The research will not involve interviews, audio recordings, video recordings, or observation methods. Participation will be voluntary and anonymous.</w:t>
            </w:r>
          </w:p>
          <w:p w14:paraId="071F6008" w14:textId="77777777" w:rsidR="00D25B5C" w:rsidRPr="00CF56AD" w:rsidRDefault="00D25B5C">
            <w:pPr>
              <w:spacing w:before="0" w:after="0" w:line="240" w:lineRule="auto"/>
              <w:jc w:val="left"/>
              <w:rPr>
                <w:rFonts w:ascii="Arial" w:eastAsia="Arial" w:hAnsi="Arial" w:cs="Arial"/>
                <w:sz w:val="22"/>
                <w:szCs w:val="22"/>
              </w:rPr>
            </w:pPr>
          </w:p>
          <w:p w14:paraId="59B3CE79"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sz w:val="18"/>
                <w:szCs w:val="18"/>
              </w:rPr>
              <w:t>(this box should expand as you type)</w:t>
            </w:r>
          </w:p>
        </w:tc>
      </w:tr>
    </w:tbl>
    <w:p w14:paraId="70445602" w14:textId="77777777" w:rsidR="00D25B5C" w:rsidRPr="00CF56AD" w:rsidRDefault="00D25B5C">
      <w:pPr>
        <w:spacing w:before="0" w:after="0" w:line="240" w:lineRule="auto"/>
        <w:jc w:val="left"/>
        <w:rPr>
          <w:rFonts w:ascii="Arial" w:hAnsi="Arial" w:cs="Arial"/>
          <w:sz w:val="20"/>
          <w:szCs w:val="20"/>
        </w:rPr>
      </w:pPr>
    </w:p>
    <w:p w14:paraId="08A4816B" w14:textId="77777777" w:rsidR="00D25B5C" w:rsidRPr="00CF56AD" w:rsidRDefault="00000000">
      <w:pPr>
        <w:spacing w:before="0" w:line="240" w:lineRule="auto"/>
        <w:jc w:val="left"/>
        <w:rPr>
          <w:rFonts w:ascii="Arial" w:eastAsia="Arial" w:hAnsi="Arial" w:cs="Arial"/>
          <w:b/>
          <w:bCs/>
          <w:sz w:val="22"/>
          <w:szCs w:val="22"/>
        </w:rPr>
      </w:pPr>
      <w:r w:rsidRPr="00CF56AD">
        <w:rPr>
          <w:rFonts w:ascii="Arial" w:eastAsia="Arial" w:hAnsi="Arial" w:cs="Arial"/>
          <w:b/>
          <w:bCs/>
          <w:sz w:val="22"/>
          <w:szCs w:val="22"/>
        </w:rPr>
        <w:t>SECTION D: Scope of Research Activity</w:t>
      </w:r>
    </w:p>
    <w:tbl>
      <w:tblPr>
        <w:tblStyle w:val="a7"/>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D25B5C" w:rsidRPr="00CF56AD" w14:paraId="24C02A39" w14:textId="77777777">
        <w:trPr>
          <w:trHeight w:val="558"/>
        </w:trPr>
        <w:tc>
          <w:tcPr>
            <w:tcW w:w="562" w:type="dxa"/>
            <w:shd w:val="clear" w:color="auto" w:fill="F2F2F2"/>
            <w:vAlign w:val="center"/>
          </w:tcPr>
          <w:p w14:paraId="2A058E8F" w14:textId="77777777" w:rsidR="00D25B5C" w:rsidRPr="00CF56AD" w:rsidRDefault="00D25B5C">
            <w:pPr>
              <w:spacing w:before="0" w:after="0" w:line="240" w:lineRule="auto"/>
              <w:jc w:val="left"/>
              <w:rPr>
                <w:rFonts w:ascii="Arial" w:eastAsia="Arial" w:hAnsi="Arial" w:cs="Arial"/>
                <w:b/>
                <w:bCs/>
                <w:sz w:val="22"/>
                <w:szCs w:val="22"/>
              </w:rPr>
            </w:pPr>
          </w:p>
        </w:tc>
        <w:tc>
          <w:tcPr>
            <w:tcW w:w="8227" w:type="dxa"/>
            <w:shd w:val="clear" w:color="auto" w:fill="F2F2F2"/>
            <w:vAlign w:val="center"/>
          </w:tcPr>
          <w:p w14:paraId="323ACFA1"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b/>
                <w:bCs/>
                <w:sz w:val="22"/>
                <w:szCs w:val="22"/>
              </w:rPr>
              <w:t>Will the research activity include:</w:t>
            </w:r>
          </w:p>
        </w:tc>
        <w:tc>
          <w:tcPr>
            <w:tcW w:w="846" w:type="dxa"/>
            <w:shd w:val="clear" w:color="auto" w:fill="F2F2F2"/>
            <w:vAlign w:val="center"/>
          </w:tcPr>
          <w:p w14:paraId="153C1880"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YES</w:t>
            </w:r>
          </w:p>
        </w:tc>
        <w:tc>
          <w:tcPr>
            <w:tcW w:w="816" w:type="dxa"/>
            <w:shd w:val="clear" w:color="auto" w:fill="F2F2F2"/>
            <w:vAlign w:val="center"/>
          </w:tcPr>
          <w:p w14:paraId="3D84A524"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NO</w:t>
            </w:r>
          </w:p>
        </w:tc>
      </w:tr>
      <w:tr w:rsidR="00D25B5C" w:rsidRPr="00CF56AD" w14:paraId="331D7291" w14:textId="77777777">
        <w:trPr>
          <w:trHeight w:val="439"/>
        </w:trPr>
        <w:tc>
          <w:tcPr>
            <w:tcW w:w="562" w:type="dxa"/>
            <w:shd w:val="clear" w:color="auto" w:fill="F2F2F2"/>
            <w:vAlign w:val="center"/>
          </w:tcPr>
          <w:p w14:paraId="7B20A5DE"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1</w:t>
            </w:r>
          </w:p>
        </w:tc>
        <w:tc>
          <w:tcPr>
            <w:tcW w:w="8227" w:type="dxa"/>
            <w:shd w:val="clear" w:color="auto" w:fill="F2F2F2"/>
            <w:vAlign w:val="center"/>
          </w:tcPr>
          <w:p w14:paraId="2E883BB2"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Use of a questionnaire or similar research instrument?</w:t>
            </w:r>
          </w:p>
        </w:tc>
        <w:tc>
          <w:tcPr>
            <w:tcW w:w="846" w:type="dxa"/>
            <w:shd w:val="clear" w:color="auto" w:fill="BFBFBF"/>
            <w:vAlign w:val="center"/>
          </w:tcPr>
          <w:p w14:paraId="3B66F3DB"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77A5EA61"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7BED320C" w14:textId="77777777">
        <w:trPr>
          <w:trHeight w:val="439"/>
        </w:trPr>
        <w:tc>
          <w:tcPr>
            <w:tcW w:w="562" w:type="dxa"/>
            <w:shd w:val="clear" w:color="auto" w:fill="F2F2F2"/>
            <w:vAlign w:val="center"/>
          </w:tcPr>
          <w:p w14:paraId="0BC0EABD"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2</w:t>
            </w:r>
          </w:p>
        </w:tc>
        <w:tc>
          <w:tcPr>
            <w:tcW w:w="8227" w:type="dxa"/>
            <w:shd w:val="clear" w:color="auto" w:fill="F2F2F2"/>
            <w:vAlign w:val="center"/>
          </w:tcPr>
          <w:p w14:paraId="02FA01C5"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Use of interviews?</w:t>
            </w:r>
          </w:p>
        </w:tc>
        <w:tc>
          <w:tcPr>
            <w:tcW w:w="846" w:type="dxa"/>
            <w:shd w:val="clear" w:color="auto" w:fill="BFBFBF"/>
            <w:vAlign w:val="center"/>
          </w:tcPr>
          <w:p w14:paraId="4C22A361"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67E29EA6"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1468AA1B" w14:textId="77777777">
        <w:trPr>
          <w:trHeight w:val="439"/>
        </w:trPr>
        <w:tc>
          <w:tcPr>
            <w:tcW w:w="562" w:type="dxa"/>
            <w:shd w:val="clear" w:color="auto" w:fill="F2F2F2"/>
            <w:vAlign w:val="center"/>
          </w:tcPr>
          <w:p w14:paraId="55A5FE34"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3</w:t>
            </w:r>
          </w:p>
        </w:tc>
        <w:tc>
          <w:tcPr>
            <w:tcW w:w="8227" w:type="dxa"/>
            <w:shd w:val="clear" w:color="auto" w:fill="F2F2F2"/>
            <w:vAlign w:val="center"/>
          </w:tcPr>
          <w:p w14:paraId="5C15F6DE"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Use of focus groups?</w:t>
            </w:r>
          </w:p>
        </w:tc>
        <w:tc>
          <w:tcPr>
            <w:tcW w:w="846" w:type="dxa"/>
            <w:shd w:val="clear" w:color="auto" w:fill="BFBFBF"/>
            <w:vAlign w:val="center"/>
          </w:tcPr>
          <w:p w14:paraId="51AC84A7"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6269EAFC"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Segoe UI Symbol" w:eastAsia="MS Gothic" w:hAnsi="Segoe UI Symbol" w:cs="Segoe UI Symbol"/>
                <w:b/>
                <w:bCs/>
                <w:sz w:val="22"/>
                <w:szCs w:val="22"/>
              </w:rPr>
              <w:t>✓</w:t>
            </w:r>
          </w:p>
        </w:tc>
      </w:tr>
      <w:tr w:rsidR="00D25B5C" w:rsidRPr="00CF56AD" w14:paraId="00AD9748" w14:textId="77777777">
        <w:trPr>
          <w:trHeight w:val="403"/>
        </w:trPr>
        <w:tc>
          <w:tcPr>
            <w:tcW w:w="562" w:type="dxa"/>
            <w:shd w:val="clear" w:color="auto" w:fill="F2F2F2"/>
            <w:vAlign w:val="center"/>
          </w:tcPr>
          <w:p w14:paraId="0E527825"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4</w:t>
            </w:r>
          </w:p>
        </w:tc>
        <w:tc>
          <w:tcPr>
            <w:tcW w:w="8227" w:type="dxa"/>
            <w:shd w:val="clear" w:color="auto" w:fill="F2F2F2"/>
            <w:vAlign w:val="center"/>
          </w:tcPr>
          <w:p w14:paraId="0CD7EEF9"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Use of participant diaries? </w:t>
            </w:r>
          </w:p>
        </w:tc>
        <w:tc>
          <w:tcPr>
            <w:tcW w:w="846" w:type="dxa"/>
            <w:shd w:val="clear" w:color="auto" w:fill="BFBFBF"/>
            <w:vAlign w:val="center"/>
          </w:tcPr>
          <w:p w14:paraId="52F77D87"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7B979149"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7E2920FD" w14:textId="77777777">
        <w:trPr>
          <w:trHeight w:val="403"/>
        </w:trPr>
        <w:tc>
          <w:tcPr>
            <w:tcW w:w="562" w:type="dxa"/>
            <w:shd w:val="clear" w:color="auto" w:fill="F2F2F2"/>
            <w:vAlign w:val="center"/>
          </w:tcPr>
          <w:p w14:paraId="1E915F14"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5</w:t>
            </w:r>
          </w:p>
        </w:tc>
        <w:tc>
          <w:tcPr>
            <w:tcW w:w="8227" w:type="dxa"/>
            <w:shd w:val="clear" w:color="auto" w:fill="F2F2F2"/>
            <w:vAlign w:val="center"/>
          </w:tcPr>
          <w:p w14:paraId="49F94567"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Use of video or audio recording?</w:t>
            </w:r>
          </w:p>
        </w:tc>
        <w:tc>
          <w:tcPr>
            <w:tcW w:w="846" w:type="dxa"/>
            <w:shd w:val="clear" w:color="auto" w:fill="BFBFBF"/>
            <w:vAlign w:val="center"/>
          </w:tcPr>
          <w:p w14:paraId="7AE85C2A"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3F24B463"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Segoe UI Symbol" w:eastAsia="MS Gothic" w:hAnsi="Segoe UI Symbol" w:cs="Segoe UI Symbol"/>
                <w:b/>
                <w:bCs/>
                <w:sz w:val="22"/>
                <w:szCs w:val="22"/>
              </w:rPr>
              <w:t>✓</w:t>
            </w:r>
          </w:p>
        </w:tc>
      </w:tr>
      <w:tr w:rsidR="00D25B5C" w:rsidRPr="00CF56AD" w14:paraId="64D932A7" w14:textId="77777777">
        <w:trPr>
          <w:trHeight w:val="403"/>
        </w:trPr>
        <w:tc>
          <w:tcPr>
            <w:tcW w:w="562" w:type="dxa"/>
            <w:shd w:val="clear" w:color="auto" w:fill="F2F2F2"/>
            <w:vAlign w:val="center"/>
          </w:tcPr>
          <w:p w14:paraId="0AE380C0"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6</w:t>
            </w:r>
          </w:p>
        </w:tc>
        <w:tc>
          <w:tcPr>
            <w:tcW w:w="8227" w:type="dxa"/>
            <w:shd w:val="clear" w:color="auto" w:fill="F2F2F2"/>
            <w:vAlign w:val="center"/>
          </w:tcPr>
          <w:p w14:paraId="54CEFC86"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Use of computer-generated log files?</w:t>
            </w:r>
          </w:p>
        </w:tc>
        <w:tc>
          <w:tcPr>
            <w:tcW w:w="846" w:type="dxa"/>
            <w:shd w:val="clear" w:color="auto" w:fill="BFBFBF"/>
            <w:vAlign w:val="center"/>
          </w:tcPr>
          <w:p w14:paraId="23BA720E"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42B6409A"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1E2FA4BC" w14:textId="77777777">
        <w:trPr>
          <w:trHeight w:val="439"/>
        </w:trPr>
        <w:tc>
          <w:tcPr>
            <w:tcW w:w="562" w:type="dxa"/>
            <w:shd w:val="clear" w:color="auto" w:fill="F2F2F2"/>
            <w:vAlign w:val="center"/>
          </w:tcPr>
          <w:p w14:paraId="7B792148"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7</w:t>
            </w:r>
          </w:p>
        </w:tc>
        <w:tc>
          <w:tcPr>
            <w:tcW w:w="8227" w:type="dxa"/>
            <w:shd w:val="clear" w:color="auto" w:fill="F2F2F2"/>
            <w:vAlign w:val="center"/>
          </w:tcPr>
          <w:p w14:paraId="70FEC795"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Participant observation with their knowledge?</w:t>
            </w:r>
          </w:p>
        </w:tc>
        <w:tc>
          <w:tcPr>
            <w:tcW w:w="846" w:type="dxa"/>
            <w:shd w:val="clear" w:color="auto" w:fill="BFBFBF"/>
            <w:vAlign w:val="center"/>
          </w:tcPr>
          <w:p w14:paraId="793B85DA"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7B8AFD98"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12C9AAF5" w14:textId="77777777">
        <w:trPr>
          <w:trHeight w:val="403"/>
        </w:trPr>
        <w:tc>
          <w:tcPr>
            <w:tcW w:w="562" w:type="dxa"/>
            <w:shd w:val="clear" w:color="auto" w:fill="F2F2F2"/>
            <w:vAlign w:val="center"/>
          </w:tcPr>
          <w:p w14:paraId="24CF8528"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8</w:t>
            </w:r>
          </w:p>
        </w:tc>
        <w:tc>
          <w:tcPr>
            <w:tcW w:w="8227" w:type="dxa"/>
            <w:shd w:val="clear" w:color="auto" w:fill="F2F2F2"/>
            <w:vAlign w:val="center"/>
          </w:tcPr>
          <w:p w14:paraId="48342699"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Participant observation without their knowledge?</w:t>
            </w:r>
          </w:p>
        </w:tc>
        <w:tc>
          <w:tcPr>
            <w:tcW w:w="846" w:type="dxa"/>
            <w:shd w:val="clear" w:color="auto" w:fill="BFBFBF"/>
            <w:vAlign w:val="center"/>
          </w:tcPr>
          <w:p w14:paraId="13B997F9"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5207DD82"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375ABAA7" w14:textId="77777777">
        <w:trPr>
          <w:trHeight w:val="439"/>
        </w:trPr>
        <w:tc>
          <w:tcPr>
            <w:tcW w:w="562" w:type="dxa"/>
            <w:shd w:val="clear" w:color="auto" w:fill="F2F2F2"/>
            <w:vAlign w:val="center"/>
          </w:tcPr>
          <w:p w14:paraId="5DB02D9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9</w:t>
            </w:r>
          </w:p>
        </w:tc>
        <w:tc>
          <w:tcPr>
            <w:tcW w:w="8227" w:type="dxa"/>
            <w:shd w:val="clear" w:color="auto" w:fill="F2F2F2"/>
            <w:vAlign w:val="center"/>
          </w:tcPr>
          <w:p w14:paraId="4AD25A6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02E37CD0"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6C37E50B"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437A2D84" w14:textId="77777777">
        <w:trPr>
          <w:trHeight w:val="403"/>
        </w:trPr>
        <w:tc>
          <w:tcPr>
            <w:tcW w:w="562" w:type="dxa"/>
            <w:shd w:val="clear" w:color="auto" w:fill="F2F2F2"/>
            <w:vAlign w:val="center"/>
          </w:tcPr>
          <w:p w14:paraId="2EB7798D"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lastRenderedPageBreak/>
              <w:t>10</w:t>
            </w:r>
          </w:p>
        </w:tc>
        <w:tc>
          <w:tcPr>
            <w:tcW w:w="8227" w:type="dxa"/>
            <w:shd w:val="clear" w:color="auto" w:fill="F2F2F2"/>
            <w:vAlign w:val="center"/>
          </w:tcPr>
          <w:p w14:paraId="4FBEEABE"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A4050AA"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40637B33"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537982EA" w14:textId="77777777">
        <w:trPr>
          <w:trHeight w:val="403"/>
        </w:trPr>
        <w:tc>
          <w:tcPr>
            <w:tcW w:w="562" w:type="dxa"/>
            <w:shd w:val="clear" w:color="auto" w:fill="F2F2F2"/>
            <w:vAlign w:val="center"/>
          </w:tcPr>
          <w:p w14:paraId="41310090"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11</w:t>
            </w:r>
          </w:p>
        </w:tc>
        <w:tc>
          <w:tcPr>
            <w:tcW w:w="8227" w:type="dxa"/>
            <w:shd w:val="clear" w:color="auto" w:fill="F2F2F2"/>
            <w:vAlign w:val="center"/>
          </w:tcPr>
          <w:p w14:paraId="0FEF6577"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6E142ED7"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1755D92E"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29B37F34" w14:textId="77777777">
        <w:trPr>
          <w:trHeight w:val="403"/>
        </w:trPr>
        <w:tc>
          <w:tcPr>
            <w:tcW w:w="562" w:type="dxa"/>
            <w:shd w:val="clear" w:color="auto" w:fill="F2F2F2"/>
            <w:vAlign w:val="center"/>
          </w:tcPr>
          <w:p w14:paraId="77A0369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12</w:t>
            </w:r>
          </w:p>
        </w:tc>
        <w:tc>
          <w:tcPr>
            <w:tcW w:w="8227" w:type="dxa"/>
            <w:shd w:val="clear" w:color="auto" w:fill="F2F2F2"/>
            <w:vAlign w:val="center"/>
          </w:tcPr>
          <w:p w14:paraId="585BABD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Investigation of participants involved in illegal activities?</w:t>
            </w:r>
          </w:p>
        </w:tc>
        <w:tc>
          <w:tcPr>
            <w:tcW w:w="846" w:type="dxa"/>
            <w:shd w:val="clear" w:color="auto" w:fill="BFBFBF"/>
            <w:vAlign w:val="center"/>
          </w:tcPr>
          <w:p w14:paraId="4FDCB86A"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619B9BC3"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33D03B39" w14:textId="77777777">
        <w:trPr>
          <w:trHeight w:val="403"/>
        </w:trPr>
        <w:tc>
          <w:tcPr>
            <w:tcW w:w="562" w:type="dxa"/>
            <w:shd w:val="clear" w:color="auto" w:fill="F2F2F2"/>
            <w:vAlign w:val="center"/>
          </w:tcPr>
          <w:p w14:paraId="6623AEED"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13</w:t>
            </w:r>
          </w:p>
        </w:tc>
        <w:tc>
          <w:tcPr>
            <w:tcW w:w="8227" w:type="dxa"/>
            <w:shd w:val="clear" w:color="auto" w:fill="F2F2F2"/>
            <w:vAlign w:val="center"/>
          </w:tcPr>
          <w:p w14:paraId="01FAAD6B"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Use of procedures that involve deception?</w:t>
            </w:r>
          </w:p>
        </w:tc>
        <w:tc>
          <w:tcPr>
            <w:tcW w:w="846" w:type="dxa"/>
            <w:shd w:val="clear" w:color="auto" w:fill="BFBFBF"/>
            <w:vAlign w:val="center"/>
          </w:tcPr>
          <w:p w14:paraId="08DB83E4"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685F8723"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7A5EA4C5" w14:textId="77777777">
        <w:trPr>
          <w:trHeight w:val="403"/>
        </w:trPr>
        <w:tc>
          <w:tcPr>
            <w:tcW w:w="562" w:type="dxa"/>
            <w:shd w:val="clear" w:color="auto" w:fill="F2F2F2"/>
            <w:vAlign w:val="center"/>
          </w:tcPr>
          <w:p w14:paraId="567CCB61"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14</w:t>
            </w:r>
          </w:p>
        </w:tc>
        <w:tc>
          <w:tcPr>
            <w:tcW w:w="8227" w:type="dxa"/>
            <w:shd w:val="clear" w:color="auto" w:fill="F2F2F2"/>
            <w:vAlign w:val="center"/>
          </w:tcPr>
          <w:p w14:paraId="0C9321A2"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Administration of any substance, agent or placebo?</w:t>
            </w:r>
          </w:p>
        </w:tc>
        <w:tc>
          <w:tcPr>
            <w:tcW w:w="846" w:type="dxa"/>
            <w:shd w:val="clear" w:color="auto" w:fill="BFBFBF"/>
            <w:vAlign w:val="center"/>
          </w:tcPr>
          <w:p w14:paraId="037DEBB8"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10C8973C"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3167006B" w14:textId="77777777">
        <w:trPr>
          <w:trHeight w:val="403"/>
        </w:trPr>
        <w:tc>
          <w:tcPr>
            <w:tcW w:w="562" w:type="dxa"/>
            <w:shd w:val="clear" w:color="auto" w:fill="F2F2F2"/>
            <w:vAlign w:val="center"/>
          </w:tcPr>
          <w:p w14:paraId="1BE420D1"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15</w:t>
            </w:r>
          </w:p>
        </w:tc>
        <w:tc>
          <w:tcPr>
            <w:tcW w:w="8227" w:type="dxa"/>
            <w:shd w:val="clear" w:color="auto" w:fill="F2F2F2"/>
            <w:vAlign w:val="center"/>
          </w:tcPr>
          <w:p w14:paraId="19CBA029"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Working with live vertebrate animals?</w:t>
            </w:r>
          </w:p>
        </w:tc>
        <w:tc>
          <w:tcPr>
            <w:tcW w:w="846" w:type="dxa"/>
            <w:shd w:val="clear" w:color="auto" w:fill="BFBFBF"/>
            <w:vAlign w:val="center"/>
          </w:tcPr>
          <w:p w14:paraId="33CBFB25"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336E8166"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4B14DC5B" w14:textId="77777777">
        <w:trPr>
          <w:trHeight w:val="403"/>
        </w:trPr>
        <w:tc>
          <w:tcPr>
            <w:tcW w:w="562" w:type="dxa"/>
            <w:shd w:val="clear" w:color="auto" w:fill="F2F2F2"/>
            <w:vAlign w:val="center"/>
          </w:tcPr>
          <w:p w14:paraId="5787E4F5"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16</w:t>
            </w:r>
          </w:p>
        </w:tc>
        <w:tc>
          <w:tcPr>
            <w:tcW w:w="8227" w:type="dxa"/>
            <w:shd w:val="clear" w:color="auto" w:fill="F2F2F2"/>
            <w:vAlign w:val="center"/>
          </w:tcPr>
          <w:p w14:paraId="13676DE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Procedures that may have a negative impact on the environment?</w:t>
            </w:r>
          </w:p>
        </w:tc>
        <w:tc>
          <w:tcPr>
            <w:tcW w:w="846" w:type="dxa"/>
            <w:shd w:val="clear" w:color="auto" w:fill="BFBFBF"/>
            <w:vAlign w:val="center"/>
          </w:tcPr>
          <w:p w14:paraId="01F0547F"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Segoe UI Symbol" w:eastAsia="MS Gothic" w:hAnsi="Segoe UI Symbol" w:cs="Segoe UI Symbol"/>
                <w:b/>
                <w:bCs/>
                <w:sz w:val="22"/>
                <w:szCs w:val="22"/>
              </w:rPr>
              <w:t>☐</w:t>
            </w:r>
          </w:p>
        </w:tc>
        <w:tc>
          <w:tcPr>
            <w:tcW w:w="816" w:type="dxa"/>
            <w:shd w:val="clear" w:color="auto" w:fill="BFBFBF"/>
            <w:vAlign w:val="center"/>
          </w:tcPr>
          <w:p w14:paraId="7BE63F3C"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Segoe UI Symbol" w:eastAsia="MS Gothic" w:hAnsi="Segoe UI Symbol" w:cs="Segoe UI Symbol"/>
                <w:b/>
                <w:bCs/>
                <w:sz w:val="22"/>
                <w:szCs w:val="22"/>
              </w:rPr>
              <w:t>✓</w:t>
            </w:r>
          </w:p>
        </w:tc>
      </w:tr>
      <w:tr w:rsidR="00D25B5C" w:rsidRPr="00CF56AD" w14:paraId="699727DE" w14:textId="77777777">
        <w:trPr>
          <w:trHeight w:val="403"/>
        </w:trPr>
        <w:tc>
          <w:tcPr>
            <w:tcW w:w="562" w:type="dxa"/>
            <w:shd w:val="clear" w:color="auto" w:fill="F2F2F2"/>
            <w:vAlign w:val="center"/>
          </w:tcPr>
          <w:p w14:paraId="7A566DB1"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17</w:t>
            </w:r>
          </w:p>
        </w:tc>
        <w:tc>
          <w:tcPr>
            <w:tcW w:w="8227" w:type="dxa"/>
            <w:shd w:val="clear" w:color="auto" w:fill="F2F2F2"/>
            <w:vAlign w:val="center"/>
          </w:tcPr>
          <w:p w14:paraId="60BB08F3"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0253309E"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Segoe UI Symbol" w:eastAsia="MS Gothic" w:hAnsi="Segoe UI Symbol" w:cs="Segoe UI Symbol"/>
                <w:b/>
                <w:bCs/>
                <w:sz w:val="22"/>
                <w:szCs w:val="22"/>
              </w:rPr>
              <w:t>☐</w:t>
            </w:r>
          </w:p>
        </w:tc>
        <w:tc>
          <w:tcPr>
            <w:tcW w:w="816" w:type="dxa"/>
            <w:vMerge w:val="restart"/>
            <w:shd w:val="clear" w:color="auto" w:fill="BFBFBF"/>
            <w:vAlign w:val="center"/>
          </w:tcPr>
          <w:p w14:paraId="4C7CC4CF"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Segoe UI Symbol" w:eastAsia="MS Gothic" w:hAnsi="Segoe UI Symbol" w:cs="Segoe UI Symbol"/>
                <w:b/>
                <w:bCs/>
                <w:sz w:val="22"/>
                <w:szCs w:val="22"/>
              </w:rPr>
              <w:t>✓</w:t>
            </w:r>
          </w:p>
        </w:tc>
      </w:tr>
      <w:tr w:rsidR="00D25B5C" w:rsidRPr="00CF56AD" w14:paraId="339C7F07" w14:textId="77777777">
        <w:trPr>
          <w:trHeight w:val="403"/>
        </w:trPr>
        <w:tc>
          <w:tcPr>
            <w:tcW w:w="562" w:type="dxa"/>
            <w:vAlign w:val="center"/>
          </w:tcPr>
          <w:p w14:paraId="66E16B5A" w14:textId="77777777" w:rsidR="00D25B5C" w:rsidRPr="00CF56AD" w:rsidRDefault="00D25B5C">
            <w:pPr>
              <w:spacing w:before="0" w:after="0" w:line="240" w:lineRule="auto"/>
              <w:jc w:val="left"/>
              <w:rPr>
                <w:rFonts w:ascii="Arial" w:eastAsia="Arial" w:hAnsi="Arial" w:cs="Arial"/>
                <w:sz w:val="22"/>
                <w:szCs w:val="22"/>
              </w:rPr>
            </w:pPr>
          </w:p>
        </w:tc>
        <w:tc>
          <w:tcPr>
            <w:tcW w:w="8227" w:type="dxa"/>
            <w:vAlign w:val="center"/>
          </w:tcPr>
          <w:p w14:paraId="70E057A0"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Details of any other primary data collection method:</w:t>
            </w:r>
          </w:p>
          <w:p w14:paraId="698E7F99" w14:textId="77777777" w:rsidR="00D25B5C" w:rsidRPr="00CF56AD" w:rsidRDefault="00D25B5C">
            <w:pPr>
              <w:spacing w:before="0" w:after="0" w:line="240" w:lineRule="auto"/>
              <w:jc w:val="left"/>
              <w:rPr>
                <w:rFonts w:ascii="Arial" w:eastAsia="Arial" w:hAnsi="Arial" w:cs="Arial"/>
                <w:sz w:val="20"/>
                <w:szCs w:val="20"/>
              </w:rPr>
            </w:pPr>
          </w:p>
          <w:p w14:paraId="1AC1EEC5" w14:textId="77777777" w:rsidR="00D25B5C" w:rsidRPr="00CF56AD" w:rsidRDefault="00D25B5C">
            <w:pPr>
              <w:spacing w:before="0" w:after="0" w:line="240" w:lineRule="auto"/>
              <w:jc w:val="left"/>
              <w:rPr>
                <w:rFonts w:ascii="Arial" w:eastAsia="Arial" w:hAnsi="Arial" w:cs="Arial"/>
                <w:sz w:val="20"/>
                <w:szCs w:val="20"/>
              </w:rPr>
            </w:pPr>
          </w:p>
          <w:p w14:paraId="1CF1BB68" w14:textId="77777777" w:rsidR="00D25B5C" w:rsidRPr="00CF56AD" w:rsidRDefault="00D25B5C">
            <w:pPr>
              <w:spacing w:before="0" w:after="0" w:line="240" w:lineRule="auto"/>
              <w:jc w:val="left"/>
              <w:rPr>
                <w:rFonts w:ascii="Arial" w:eastAsia="Arial" w:hAnsi="Arial" w:cs="Arial"/>
                <w:sz w:val="22"/>
                <w:szCs w:val="22"/>
              </w:rPr>
            </w:pPr>
          </w:p>
          <w:p w14:paraId="00AF5555"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18"/>
                <w:szCs w:val="18"/>
              </w:rPr>
              <w:t>(this box should expand as you type)</w:t>
            </w:r>
          </w:p>
        </w:tc>
        <w:tc>
          <w:tcPr>
            <w:tcW w:w="846" w:type="dxa"/>
            <w:vMerge/>
            <w:shd w:val="clear" w:color="auto" w:fill="BFBFBF"/>
            <w:vAlign w:val="center"/>
          </w:tcPr>
          <w:p w14:paraId="61695B78" w14:textId="77777777" w:rsidR="00D25B5C" w:rsidRPr="00CF56AD" w:rsidRDefault="00D25B5C">
            <w:pPr>
              <w:widowControl w:val="0"/>
              <w:spacing w:before="0" w:after="0" w:line="276" w:lineRule="auto"/>
              <w:jc w:val="left"/>
              <w:rPr>
                <w:rFonts w:ascii="Arial" w:eastAsia="Arial" w:hAnsi="Arial" w:cs="Arial"/>
                <w:sz w:val="22"/>
                <w:szCs w:val="22"/>
              </w:rPr>
            </w:pPr>
          </w:p>
        </w:tc>
        <w:tc>
          <w:tcPr>
            <w:tcW w:w="816" w:type="dxa"/>
            <w:vMerge/>
            <w:shd w:val="clear" w:color="auto" w:fill="BFBFBF"/>
            <w:vAlign w:val="center"/>
          </w:tcPr>
          <w:p w14:paraId="21E6F046" w14:textId="77777777" w:rsidR="00D25B5C" w:rsidRPr="00CF56AD" w:rsidRDefault="00D25B5C">
            <w:pPr>
              <w:widowControl w:val="0"/>
              <w:spacing w:before="0" w:after="0" w:line="276" w:lineRule="auto"/>
              <w:jc w:val="left"/>
              <w:rPr>
                <w:rFonts w:ascii="Arial" w:eastAsia="Arial" w:hAnsi="Arial" w:cs="Arial"/>
                <w:sz w:val="22"/>
                <w:szCs w:val="22"/>
              </w:rPr>
            </w:pPr>
          </w:p>
        </w:tc>
      </w:tr>
    </w:tbl>
    <w:p w14:paraId="15C201F8" w14:textId="77777777" w:rsidR="00D25B5C" w:rsidRPr="00CF56AD" w:rsidRDefault="00D25B5C">
      <w:pPr>
        <w:spacing w:before="0" w:after="0" w:line="240" w:lineRule="auto"/>
        <w:rPr>
          <w:rFonts w:ascii="Arial" w:eastAsia="Arial" w:hAnsi="Arial" w:cs="Arial"/>
          <w:sz w:val="22"/>
          <w:szCs w:val="22"/>
        </w:rPr>
      </w:pPr>
    </w:p>
    <w:p w14:paraId="4ED23313" w14:textId="77777777" w:rsidR="00D25B5C" w:rsidRPr="00CF56AD" w:rsidRDefault="00000000">
      <w:pPr>
        <w:spacing w:before="0" w:after="0" w:line="240" w:lineRule="auto"/>
        <w:rPr>
          <w:rFonts w:ascii="Arial" w:eastAsia="Arial" w:hAnsi="Arial" w:cs="Arial"/>
          <w:sz w:val="22"/>
          <w:szCs w:val="22"/>
        </w:rPr>
      </w:pPr>
      <w:r w:rsidRPr="00CF56AD">
        <w:rPr>
          <w:rFonts w:ascii="Arial" w:eastAsia="Arial" w:hAnsi="Arial" w:cs="Arial"/>
          <w:sz w:val="22"/>
          <w:szCs w:val="22"/>
        </w:rPr>
        <w:t xml:space="preserve">If you have ticked NO to every </w:t>
      </w:r>
      <w:proofErr w:type="gramStart"/>
      <w:r w:rsidRPr="00CF56AD">
        <w:rPr>
          <w:rFonts w:ascii="Arial" w:eastAsia="Arial" w:hAnsi="Arial" w:cs="Arial"/>
          <w:sz w:val="22"/>
          <w:szCs w:val="22"/>
        </w:rPr>
        <w:t>question</w:t>
      </w:r>
      <w:proofErr w:type="gramEnd"/>
      <w:r w:rsidRPr="00CF56AD">
        <w:rPr>
          <w:rFonts w:ascii="Arial" w:eastAsia="Arial" w:hAnsi="Arial" w:cs="Arial"/>
          <w:sz w:val="22"/>
          <w:szCs w:val="22"/>
        </w:rPr>
        <w:t xml:space="preserve"> then the research activity is (ethically) low risk and you may skip section E and continue to section F.</w:t>
      </w:r>
    </w:p>
    <w:p w14:paraId="70FE51A4" w14:textId="77777777" w:rsidR="00D25B5C" w:rsidRPr="00CF56AD" w:rsidRDefault="00D25B5C">
      <w:pPr>
        <w:spacing w:before="0" w:after="0" w:line="240" w:lineRule="auto"/>
        <w:jc w:val="left"/>
        <w:rPr>
          <w:rFonts w:ascii="Arial" w:eastAsia="Arial" w:hAnsi="Arial" w:cs="Arial"/>
          <w:sz w:val="22"/>
          <w:szCs w:val="22"/>
        </w:rPr>
      </w:pPr>
    </w:p>
    <w:p w14:paraId="678EF670"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If YES to any question, then no research activity should be undertaken until full ethical approval has been obtained. </w:t>
      </w:r>
    </w:p>
    <w:p w14:paraId="72911C3F" w14:textId="77777777" w:rsidR="00D25B5C" w:rsidRPr="00CF56AD" w:rsidRDefault="00D25B5C">
      <w:pPr>
        <w:spacing w:before="0" w:after="0" w:line="240" w:lineRule="auto"/>
        <w:jc w:val="left"/>
        <w:rPr>
          <w:rFonts w:ascii="Arial" w:eastAsia="Arial" w:hAnsi="Arial" w:cs="Arial"/>
          <w:sz w:val="22"/>
          <w:szCs w:val="22"/>
        </w:rPr>
      </w:pPr>
    </w:p>
    <w:p w14:paraId="43F59CDD" w14:textId="77777777" w:rsidR="00D25B5C" w:rsidRPr="00CF56AD" w:rsidRDefault="00000000">
      <w:pPr>
        <w:spacing w:before="0" w:line="240" w:lineRule="auto"/>
        <w:rPr>
          <w:rFonts w:ascii="Arial" w:eastAsia="Arial" w:hAnsi="Arial" w:cs="Arial"/>
          <w:b/>
          <w:bCs/>
          <w:sz w:val="22"/>
          <w:szCs w:val="22"/>
        </w:rPr>
      </w:pPr>
      <w:r w:rsidRPr="00CF56AD">
        <w:rPr>
          <w:rFonts w:ascii="Arial" w:eastAsia="Arial" w:hAnsi="Arial" w:cs="Arial"/>
          <w:b/>
          <w:bCs/>
          <w:sz w:val="22"/>
          <w:szCs w:val="22"/>
        </w:rPr>
        <w:t>SECTION E: Intended Participants</w:t>
      </w:r>
    </w:p>
    <w:tbl>
      <w:tblPr>
        <w:tblStyle w:val="a8"/>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25B5C" w:rsidRPr="00CF56AD" w14:paraId="11E12287" w14:textId="77777777">
        <w:tc>
          <w:tcPr>
            <w:tcW w:w="562" w:type="dxa"/>
            <w:shd w:val="clear" w:color="auto" w:fill="F2F2F2"/>
            <w:vAlign w:val="center"/>
          </w:tcPr>
          <w:p w14:paraId="408FAD6A" w14:textId="77777777" w:rsidR="00D25B5C" w:rsidRPr="00CF56AD" w:rsidRDefault="00D25B5C">
            <w:pPr>
              <w:spacing w:before="0" w:after="0" w:line="240" w:lineRule="auto"/>
              <w:jc w:val="center"/>
              <w:rPr>
                <w:rFonts w:ascii="Arial" w:eastAsia="Arial" w:hAnsi="Arial" w:cs="Arial"/>
                <w:b/>
                <w:bCs/>
                <w:sz w:val="22"/>
                <w:szCs w:val="22"/>
              </w:rPr>
            </w:pPr>
          </w:p>
        </w:tc>
        <w:tc>
          <w:tcPr>
            <w:tcW w:w="8217" w:type="dxa"/>
            <w:shd w:val="clear" w:color="auto" w:fill="F2F2F2"/>
          </w:tcPr>
          <w:p w14:paraId="62FCA142" w14:textId="77777777" w:rsidR="00D25B5C" w:rsidRPr="00CF56AD" w:rsidRDefault="00000000">
            <w:pPr>
              <w:spacing w:before="0" w:after="0" w:line="240" w:lineRule="auto"/>
              <w:rPr>
                <w:rFonts w:ascii="Arial" w:eastAsia="Arial" w:hAnsi="Arial" w:cs="Arial"/>
                <w:b/>
                <w:bCs/>
                <w:sz w:val="22"/>
                <w:szCs w:val="22"/>
              </w:rPr>
            </w:pPr>
            <w:r w:rsidRPr="00CF56AD">
              <w:rPr>
                <w:rFonts w:ascii="Arial" w:eastAsia="Arial" w:hAnsi="Arial" w:cs="Arial"/>
                <w:b/>
                <w:bCs/>
                <w:sz w:val="22"/>
                <w:szCs w:val="22"/>
              </w:rPr>
              <w:t>Who are the intended participants:</w:t>
            </w:r>
          </w:p>
        </w:tc>
        <w:tc>
          <w:tcPr>
            <w:tcW w:w="850" w:type="dxa"/>
            <w:shd w:val="clear" w:color="auto" w:fill="F2F2F2"/>
          </w:tcPr>
          <w:p w14:paraId="10C35472" w14:textId="77777777" w:rsidR="00D25B5C" w:rsidRPr="00CF56AD" w:rsidRDefault="00D25B5C">
            <w:pPr>
              <w:spacing w:before="0" w:after="0" w:line="240" w:lineRule="auto"/>
              <w:jc w:val="center"/>
              <w:rPr>
                <w:rFonts w:ascii="Arial" w:eastAsia="Arial" w:hAnsi="Arial" w:cs="Arial"/>
                <w:b/>
                <w:bCs/>
                <w:sz w:val="22"/>
                <w:szCs w:val="22"/>
              </w:rPr>
            </w:pPr>
          </w:p>
          <w:p w14:paraId="308B495F"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YES</w:t>
            </w:r>
          </w:p>
        </w:tc>
        <w:tc>
          <w:tcPr>
            <w:tcW w:w="822" w:type="dxa"/>
            <w:shd w:val="clear" w:color="auto" w:fill="F2F2F2"/>
          </w:tcPr>
          <w:p w14:paraId="6A8A7E93" w14:textId="77777777" w:rsidR="00D25B5C" w:rsidRPr="00CF56AD" w:rsidRDefault="00D25B5C">
            <w:pPr>
              <w:spacing w:before="0" w:after="0" w:line="240" w:lineRule="auto"/>
              <w:jc w:val="center"/>
              <w:rPr>
                <w:rFonts w:ascii="Arial" w:eastAsia="Arial" w:hAnsi="Arial" w:cs="Arial"/>
                <w:b/>
                <w:bCs/>
                <w:sz w:val="22"/>
                <w:szCs w:val="22"/>
              </w:rPr>
            </w:pPr>
          </w:p>
          <w:p w14:paraId="5E26CF07"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NO</w:t>
            </w:r>
          </w:p>
        </w:tc>
      </w:tr>
      <w:tr w:rsidR="00D25B5C" w:rsidRPr="00CF56AD" w14:paraId="5CC20F0F" w14:textId="77777777">
        <w:trPr>
          <w:trHeight w:val="439"/>
        </w:trPr>
        <w:tc>
          <w:tcPr>
            <w:tcW w:w="562" w:type="dxa"/>
            <w:shd w:val="clear" w:color="auto" w:fill="F2F2F2"/>
            <w:vAlign w:val="center"/>
          </w:tcPr>
          <w:p w14:paraId="04F64680"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w:t>
            </w:r>
          </w:p>
        </w:tc>
        <w:tc>
          <w:tcPr>
            <w:tcW w:w="8217" w:type="dxa"/>
            <w:shd w:val="clear" w:color="auto" w:fill="F2F2F2"/>
            <w:vAlign w:val="center"/>
          </w:tcPr>
          <w:p w14:paraId="76FB4B7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Students or staff at the University?</w:t>
            </w:r>
          </w:p>
        </w:tc>
        <w:tc>
          <w:tcPr>
            <w:tcW w:w="850" w:type="dxa"/>
            <w:shd w:val="clear" w:color="auto" w:fill="BFBFBF"/>
            <w:vAlign w:val="center"/>
          </w:tcPr>
          <w:p w14:paraId="218B8341"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22" w:type="dxa"/>
            <w:shd w:val="clear" w:color="auto" w:fill="BFBFBF"/>
            <w:vAlign w:val="center"/>
          </w:tcPr>
          <w:p w14:paraId="003718E1"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1B1FABF8" w14:textId="77777777">
        <w:trPr>
          <w:trHeight w:val="403"/>
        </w:trPr>
        <w:tc>
          <w:tcPr>
            <w:tcW w:w="562" w:type="dxa"/>
            <w:shd w:val="clear" w:color="auto" w:fill="F2F2F2"/>
            <w:vAlign w:val="center"/>
          </w:tcPr>
          <w:p w14:paraId="1BC88972"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w:t>
            </w:r>
          </w:p>
        </w:tc>
        <w:tc>
          <w:tcPr>
            <w:tcW w:w="8217" w:type="dxa"/>
            <w:shd w:val="clear" w:color="auto" w:fill="F2F2F2"/>
            <w:vAlign w:val="center"/>
          </w:tcPr>
          <w:p w14:paraId="774D97D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Adults (over the age of 18 and competent to give consent)?</w:t>
            </w:r>
          </w:p>
        </w:tc>
        <w:tc>
          <w:tcPr>
            <w:tcW w:w="850" w:type="dxa"/>
            <w:shd w:val="clear" w:color="auto" w:fill="BFBFBF"/>
            <w:vAlign w:val="center"/>
          </w:tcPr>
          <w:p w14:paraId="76C7844C"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22" w:type="dxa"/>
            <w:shd w:val="clear" w:color="auto" w:fill="BFBFBF"/>
            <w:vAlign w:val="center"/>
          </w:tcPr>
          <w:p w14:paraId="5F2B4C6C"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418BC6FD" w14:textId="77777777">
        <w:trPr>
          <w:trHeight w:val="439"/>
        </w:trPr>
        <w:tc>
          <w:tcPr>
            <w:tcW w:w="562" w:type="dxa"/>
            <w:shd w:val="clear" w:color="auto" w:fill="F2F2F2"/>
            <w:vAlign w:val="center"/>
          </w:tcPr>
          <w:p w14:paraId="29150FAE"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3</w:t>
            </w:r>
          </w:p>
        </w:tc>
        <w:tc>
          <w:tcPr>
            <w:tcW w:w="8217" w:type="dxa"/>
            <w:shd w:val="clear" w:color="auto" w:fill="F2F2F2"/>
            <w:vAlign w:val="center"/>
          </w:tcPr>
          <w:p w14:paraId="28073DBC"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Vulnerable adults?</w:t>
            </w:r>
          </w:p>
        </w:tc>
        <w:tc>
          <w:tcPr>
            <w:tcW w:w="850" w:type="dxa"/>
            <w:shd w:val="clear" w:color="auto" w:fill="BFBFBF"/>
            <w:vAlign w:val="center"/>
          </w:tcPr>
          <w:p w14:paraId="38D81FA0"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22" w:type="dxa"/>
            <w:shd w:val="clear" w:color="auto" w:fill="BFBFBF"/>
            <w:vAlign w:val="center"/>
          </w:tcPr>
          <w:p w14:paraId="56421E28"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350B0532" w14:textId="77777777">
        <w:trPr>
          <w:trHeight w:val="403"/>
        </w:trPr>
        <w:tc>
          <w:tcPr>
            <w:tcW w:w="562" w:type="dxa"/>
            <w:shd w:val="clear" w:color="auto" w:fill="F2F2F2"/>
            <w:vAlign w:val="center"/>
          </w:tcPr>
          <w:p w14:paraId="2A5DA550"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4</w:t>
            </w:r>
          </w:p>
        </w:tc>
        <w:tc>
          <w:tcPr>
            <w:tcW w:w="8217" w:type="dxa"/>
            <w:shd w:val="clear" w:color="auto" w:fill="F2F2F2"/>
            <w:vAlign w:val="center"/>
          </w:tcPr>
          <w:p w14:paraId="659BB9E3"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223732C7"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22" w:type="dxa"/>
            <w:shd w:val="clear" w:color="auto" w:fill="BFBFBF"/>
            <w:vAlign w:val="center"/>
          </w:tcPr>
          <w:p w14:paraId="3AA3B2B1"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7596E0AC" w14:textId="77777777">
        <w:trPr>
          <w:trHeight w:val="403"/>
        </w:trPr>
        <w:tc>
          <w:tcPr>
            <w:tcW w:w="562" w:type="dxa"/>
            <w:shd w:val="clear" w:color="auto" w:fill="F2F2F2"/>
            <w:vAlign w:val="center"/>
          </w:tcPr>
          <w:p w14:paraId="02D3214A"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5</w:t>
            </w:r>
          </w:p>
        </w:tc>
        <w:tc>
          <w:tcPr>
            <w:tcW w:w="8217" w:type="dxa"/>
            <w:shd w:val="clear" w:color="auto" w:fill="F2F2F2"/>
            <w:vAlign w:val="center"/>
          </w:tcPr>
          <w:p w14:paraId="78B0CA5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Prisoners?</w:t>
            </w:r>
          </w:p>
        </w:tc>
        <w:tc>
          <w:tcPr>
            <w:tcW w:w="850" w:type="dxa"/>
            <w:shd w:val="clear" w:color="auto" w:fill="BFBFBF"/>
            <w:vAlign w:val="center"/>
          </w:tcPr>
          <w:p w14:paraId="314FE0ED"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22" w:type="dxa"/>
            <w:shd w:val="clear" w:color="auto" w:fill="BFBFBF"/>
            <w:vAlign w:val="center"/>
          </w:tcPr>
          <w:p w14:paraId="6074A2D0"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57312CF9" w14:textId="77777777">
        <w:trPr>
          <w:trHeight w:val="439"/>
        </w:trPr>
        <w:tc>
          <w:tcPr>
            <w:tcW w:w="562" w:type="dxa"/>
            <w:shd w:val="clear" w:color="auto" w:fill="F2F2F2"/>
            <w:vAlign w:val="center"/>
          </w:tcPr>
          <w:p w14:paraId="383621E4"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6</w:t>
            </w:r>
          </w:p>
        </w:tc>
        <w:tc>
          <w:tcPr>
            <w:tcW w:w="8217" w:type="dxa"/>
            <w:shd w:val="clear" w:color="auto" w:fill="F2F2F2"/>
            <w:vAlign w:val="center"/>
          </w:tcPr>
          <w:p w14:paraId="0FBF07F7"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Young offenders?</w:t>
            </w:r>
          </w:p>
        </w:tc>
        <w:tc>
          <w:tcPr>
            <w:tcW w:w="850" w:type="dxa"/>
            <w:shd w:val="clear" w:color="auto" w:fill="BFBFBF"/>
            <w:vAlign w:val="center"/>
          </w:tcPr>
          <w:p w14:paraId="2EA143EE"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22" w:type="dxa"/>
            <w:shd w:val="clear" w:color="auto" w:fill="BFBFBF"/>
            <w:vAlign w:val="center"/>
          </w:tcPr>
          <w:p w14:paraId="7BB7D9F3"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46817FFC" w14:textId="77777777">
        <w:trPr>
          <w:trHeight w:val="403"/>
        </w:trPr>
        <w:tc>
          <w:tcPr>
            <w:tcW w:w="562" w:type="dxa"/>
            <w:shd w:val="clear" w:color="auto" w:fill="F2F2F2"/>
            <w:vAlign w:val="center"/>
          </w:tcPr>
          <w:p w14:paraId="1497234D"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7</w:t>
            </w:r>
          </w:p>
        </w:tc>
        <w:tc>
          <w:tcPr>
            <w:tcW w:w="8217" w:type="dxa"/>
            <w:shd w:val="clear" w:color="auto" w:fill="F2F2F2"/>
            <w:vAlign w:val="center"/>
          </w:tcPr>
          <w:p w14:paraId="05320875"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6B7B2EEB"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22" w:type="dxa"/>
            <w:shd w:val="clear" w:color="auto" w:fill="BFBFBF"/>
            <w:vAlign w:val="center"/>
          </w:tcPr>
          <w:p w14:paraId="6FC3D2F9"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0DC2DFEC" w14:textId="77777777">
        <w:trPr>
          <w:trHeight w:val="403"/>
        </w:trPr>
        <w:tc>
          <w:tcPr>
            <w:tcW w:w="562" w:type="dxa"/>
            <w:shd w:val="clear" w:color="auto" w:fill="F2F2F2"/>
            <w:vAlign w:val="center"/>
          </w:tcPr>
          <w:p w14:paraId="7117C52E"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8</w:t>
            </w:r>
          </w:p>
        </w:tc>
        <w:tc>
          <w:tcPr>
            <w:tcW w:w="8217" w:type="dxa"/>
            <w:shd w:val="clear" w:color="auto" w:fill="F2F2F2"/>
            <w:vAlign w:val="center"/>
          </w:tcPr>
          <w:p w14:paraId="37F45F5C"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People engaged in illegal activities?</w:t>
            </w:r>
          </w:p>
        </w:tc>
        <w:tc>
          <w:tcPr>
            <w:tcW w:w="850" w:type="dxa"/>
            <w:shd w:val="clear" w:color="auto" w:fill="BFBFBF"/>
            <w:vAlign w:val="center"/>
          </w:tcPr>
          <w:p w14:paraId="34FB2AC2"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22" w:type="dxa"/>
            <w:shd w:val="clear" w:color="auto" w:fill="BFBFBF"/>
            <w:vAlign w:val="center"/>
          </w:tcPr>
          <w:p w14:paraId="22A42241"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4857386E" w14:textId="77777777">
        <w:trPr>
          <w:trHeight w:val="403"/>
        </w:trPr>
        <w:tc>
          <w:tcPr>
            <w:tcW w:w="562" w:type="dxa"/>
            <w:shd w:val="clear" w:color="auto" w:fill="F2F2F2"/>
            <w:vAlign w:val="center"/>
          </w:tcPr>
          <w:p w14:paraId="08151F14"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9</w:t>
            </w:r>
          </w:p>
        </w:tc>
        <w:tc>
          <w:tcPr>
            <w:tcW w:w="8217" w:type="dxa"/>
            <w:shd w:val="clear" w:color="auto" w:fill="F2F2F2"/>
            <w:vAlign w:val="center"/>
          </w:tcPr>
          <w:p w14:paraId="2D55FA8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Others. Please indicate the participants below, and specifically any group who may be unable to give consent.</w:t>
            </w:r>
          </w:p>
          <w:p w14:paraId="5679436B" w14:textId="77777777" w:rsidR="00D25B5C" w:rsidRPr="00CF56AD" w:rsidRDefault="00D25B5C">
            <w:pPr>
              <w:spacing w:before="0" w:after="0" w:line="240" w:lineRule="auto"/>
              <w:jc w:val="left"/>
              <w:rPr>
                <w:rFonts w:ascii="Arial" w:eastAsia="Arial" w:hAnsi="Arial" w:cs="Arial"/>
                <w:sz w:val="22"/>
                <w:szCs w:val="22"/>
              </w:rPr>
            </w:pPr>
          </w:p>
        </w:tc>
        <w:tc>
          <w:tcPr>
            <w:tcW w:w="850" w:type="dxa"/>
            <w:vMerge w:val="restart"/>
            <w:shd w:val="clear" w:color="auto" w:fill="BFBFBF"/>
            <w:vAlign w:val="center"/>
          </w:tcPr>
          <w:p w14:paraId="051C3E0F"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22" w:type="dxa"/>
            <w:vMerge w:val="restart"/>
            <w:shd w:val="clear" w:color="auto" w:fill="BFBFBF"/>
            <w:vAlign w:val="center"/>
          </w:tcPr>
          <w:p w14:paraId="2785854A"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016E6ECD" w14:textId="77777777">
        <w:trPr>
          <w:trHeight w:val="403"/>
        </w:trPr>
        <w:tc>
          <w:tcPr>
            <w:tcW w:w="562" w:type="dxa"/>
            <w:vAlign w:val="center"/>
          </w:tcPr>
          <w:p w14:paraId="551CB7EA" w14:textId="77777777" w:rsidR="00D25B5C" w:rsidRPr="00CF56AD" w:rsidRDefault="00D25B5C">
            <w:pPr>
              <w:spacing w:before="0" w:after="0" w:line="240" w:lineRule="auto"/>
              <w:jc w:val="center"/>
              <w:rPr>
                <w:rFonts w:ascii="Arial" w:eastAsia="Arial" w:hAnsi="Arial" w:cs="Arial"/>
                <w:sz w:val="22"/>
                <w:szCs w:val="22"/>
              </w:rPr>
            </w:pPr>
          </w:p>
        </w:tc>
        <w:tc>
          <w:tcPr>
            <w:tcW w:w="8217" w:type="dxa"/>
            <w:vAlign w:val="center"/>
          </w:tcPr>
          <w:p w14:paraId="49C871AF"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Details of any other participant groups:</w:t>
            </w:r>
          </w:p>
          <w:p w14:paraId="29BE3312" w14:textId="77777777" w:rsidR="00D25B5C" w:rsidRPr="00CF56AD" w:rsidRDefault="00000000">
            <w:pPr>
              <w:spacing w:before="0" w:after="0" w:line="240" w:lineRule="auto"/>
              <w:jc w:val="left"/>
              <w:rPr>
                <w:rFonts w:ascii="Arial" w:eastAsia="Arial" w:hAnsi="Arial" w:cs="Arial"/>
                <w:sz w:val="20"/>
                <w:szCs w:val="20"/>
              </w:rPr>
            </w:pPr>
            <w:r w:rsidRPr="00CF56AD">
              <w:rPr>
                <w:rFonts w:ascii="Arial" w:eastAsia="Arial" w:hAnsi="Arial" w:cs="Arial"/>
                <w:sz w:val="22"/>
                <w:szCs w:val="22"/>
              </w:rPr>
              <w:t>Complete this only if your participants cannot give consent. This includes animals</w:t>
            </w:r>
          </w:p>
          <w:p w14:paraId="00BA13FB" w14:textId="77777777" w:rsidR="00D25B5C" w:rsidRPr="00CF56AD" w:rsidRDefault="00D25B5C">
            <w:pPr>
              <w:spacing w:before="0" w:after="0" w:line="240" w:lineRule="auto"/>
              <w:jc w:val="left"/>
              <w:rPr>
                <w:rFonts w:ascii="Arial" w:eastAsia="Arial" w:hAnsi="Arial" w:cs="Arial"/>
                <w:sz w:val="20"/>
                <w:szCs w:val="20"/>
              </w:rPr>
            </w:pPr>
          </w:p>
          <w:p w14:paraId="7D9D40DF"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18"/>
                <w:szCs w:val="18"/>
              </w:rPr>
              <w:lastRenderedPageBreak/>
              <w:t>(this box should expand as you type)</w:t>
            </w:r>
          </w:p>
        </w:tc>
        <w:tc>
          <w:tcPr>
            <w:tcW w:w="850" w:type="dxa"/>
            <w:vMerge/>
            <w:shd w:val="clear" w:color="auto" w:fill="BFBFBF"/>
            <w:vAlign w:val="center"/>
          </w:tcPr>
          <w:p w14:paraId="14CEB02A" w14:textId="77777777" w:rsidR="00D25B5C" w:rsidRPr="00CF56AD" w:rsidRDefault="00D25B5C">
            <w:pPr>
              <w:widowControl w:val="0"/>
              <w:spacing w:before="0" w:after="0" w:line="276" w:lineRule="auto"/>
              <w:jc w:val="left"/>
              <w:rPr>
                <w:rFonts w:ascii="Arial" w:eastAsia="Arial" w:hAnsi="Arial" w:cs="Arial"/>
                <w:sz w:val="22"/>
                <w:szCs w:val="22"/>
              </w:rPr>
            </w:pPr>
          </w:p>
        </w:tc>
        <w:tc>
          <w:tcPr>
            <w:tcW w:w="822" w:type="dxa"/>
            <w:vMerge/>
            <w:shd w:val="clear" w:color="auto" w:fill="BFBFBF"/>
            <w:vAlign w:val="center"/>
          </w:tcPr>
          <w:p w14:paraId="5848F1BB" w14:textId="77777777" w:rsidR="00D25B5C" w:rsidRPr="00CF56AD" w:rsidRDefault="00D25B5C">
            <w:pPr>
              <w:widowControl w:val="0"/>
              <w:spacing w:before="0" w:after="0" w:line="276" w:lineRule="auto"/>
              <w:jc w:val="left"/>
              <w:rPr>
                <w:rFonts w:ascii="Arial" w:eastAsia="Arial" w:hAnsi="Arial" w:cs="Arial"/>
                <w:sz w:val="22"/>
                <w:szCs w:val="22"/>
              </w:rPr>
            </w:pPr>
          </w:p>
        </w:tc>
      </w:tr>
    </w:tbl>
    <w:p w14:paraId="049D561D" w14:textId="77777777" w:rsidR="00D25B5C" w:rsidRPr="00CF56AD" w:rsidRDefault="00D25B5C">
      <w:pPr>
        <w:spacing w:before="0" w:after="0" w:line="240" w:lineRule="auto"/>
        <w:jc w:val="left"/>
        <w:rPr>
          <w:rFonts w:ascii="Arial" w:eastAsia="Arial" w:hAnsi="Arial" w:cs="Arial"/>
        </w:rPr>
      </w:pPr>
    </w:p>
    <w:tbl>
      <w:tblPr>
        <w:tblStyle w:val="a9"/>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D25B5C" w:rsidRPr="00CF56AD" w14:paraId="3828AC5F" w14:textId="77777777">
        <w:trPr>
          <w:trHeight w:val="403"/>
        </w:trPr>
        <w:tc>
          <w:tcPr>
            <w:tcW w:w="562" w:type="dxa"/>
            <w:tcBorders>
              <w:bottom w:val="single" w:sz="4" w:space="0" w:color="000000"/>
            </w:tcBorders>
            <w:shd w:val="clear" w:color="auto" w:fill="F2F2F2"/>
          </w:tcPr>
          <w:p w14:paraId="22FD4D63" w14:textId="77777777" w:rsidR="00D25B5C" w:rsidRPr="00CF56AD" w:rsidRDefault="00D25B5C">
            <w:pPr>
              <w:spacing w:before="0" w:after="0" w:line="240" w:lineRule="auto"/>
              <w:jc w:val="left"/>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6A8E8C70"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b/>
                <w:bCs/>
                <w:sz w:val="22"/>
                <w:szCs w:val="22"/>
              </w:rPr>
              <w:t>Participant numbers and source</w:t>
            </w:r>
          </w:p>
          <w:p w14:paraId="79AE8B73"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Provide an estimate of the expected number of participants. How will you identify participants and how will they be recruited? </w:t>
            </w:r>
          </w:p>
        </w:tc>
      </w:tr>
      <w:tr w:rsidR="00D25B5C" w:rsidRPr="00CF56AD" w14:paraId="2B58111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697A14"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7D0244"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How many participants are expected?</w:t>
            </w:r>
          </w:p>
          <w:p w14:paraId="1ECCE2F7" w14:textId="77777777" w:rsidR="00D25B5C" w:rsidRPr="00CF56AD" w:rsidRDefault="00D25B5C">
            <w:pPr>
              <w:spacing w:before="0" w:after="0" w:line="240" w:lineRule="auto"/>
              <w:jc w:val="left"/>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52BE5AA" w14:textId="77777777" w:rsidR="00D25B5C" w:rsidRPr="00CF56AD" w:rsidRDefault="00000000">
            <w:pPr>
              <w:spacing w:line="240" w:lineRule="auto"/>
              <w:jc w:val="left"/>
              <w:rPr>
                <w:rFonts w:ascii="Arial" w:eastAsia="Arial" w:hAnsi="Arial" w:cs="Arial"/>
              </w:rPr>
            </w:pPr>
            <w:r w:rsidRPr="00CF56AD">
              <w:rPr>
                <w:rFonts w:ascii="Arial" w:eastAsia="Arial" w:hAnsi="Arial" w:cs="Arial"/>
              </w:rPr>
              <w:t xml:space="preserve">Approximately </w:t>
            </w:r>
            <w:r w:rsidRPr="00CF56AD">
              <w:rPr>
                <w:rFonts w:ascii="Arial" w:eastAsia="Arial" w:hAnsi="Arial" w:cs="Arial"/>
                <w:b/>
                <w:bCs/>
              </w:rPr>
              <w:t>115 participants</w:t>
            </w:r>
            <w:r w:rsidRPr="00CF56AD">
              <w:rPr>
                <w:rFonts w:ascii="Arial" w:eastAsia="Arial" w:hAnsi="Arial" w:cs="Arial"/>
              </w:rPr>
              <w:t xml:space="preserve"> will be included in the study.</w:t>
            </w:r>
          </w:p>
          <w:p w14:paraId="70166C9E" w14:textId="77777777" w:rsidR="00D25B5C" w:rsidRPr="00CF56AD" w:rsidRDefault="00000000">
            <w:pPr>
              <w:spacing w:line="240" w:lineRule="auto"/>
              <w:jc w:val="left"/>
              <w:rPr>
                <w:rFonts w:ascii="Arial" w:eastAsia="Arial" w:hAnsi="Arial" w:cs="Arial"/>
              </w:rPr>
            </w:pPr>
            <w:r w:rsidRPr="00CF56AD">
              <w:rPr>
                <w:rFonts w:ascii="Arial" w:eastAsia="Arial" w:hAnsi="Arial" w:cs="Arial"/>
              </w:rPr>
              <w:t xml:space="preserve">Participants will be recruited through </w:t>
            </w:r>
            <w:r w:rsidRPr="00CF56AD">
              <w:rPr>
                <w:rFonts w:ascii="Arial" w:eastAsia="Arial" w:hAnsi="Arial" w:cs="Arial"/>
                <w:b/>
                <w:bCs/>
              </w:rPr>
              <w:t>social media platforms, email invitations, and online communities related to online shopping</w:t>
            </w:r>
            <w:r w:rsidRPr="00CF56AD">
              <w:rPr>
                <w:rFonts w:ascii="Arial" w:eastAsia="Arial" w:hAnsi="Arial" w:cs="Arial"/>
              </w:rPr>
              <w:t>.</w:t>
            </w:r>
          </w:p>
          <w:p w14:paraId="2751DCA4" w14:textId="77777777" w:rsidR="00D25B5C" w:rsidRPr="00CF56AD" w:rsidRDefault="00D25B5C">
            <w:pPr>
              <w:spacing w:before="0" w:after="0" w:line="240" w:lineRule="auto"/>
              <w:jc w:val="left"/>
              <w:rPr>
                <w:rFonts w:ascii="Arial" w:eastAsia="Arial" w:hAnsi="Arial" w:cs="Arial"/>
                <w:sz w:val="22"/>
                <w:szCs w:val="22"/>
              </w:rPr>
            </w:pPr>
          </w:p>
          <w:p w14:paraId="0A8A4125" w14:textId="77777777" w:rsidR="00D25B5C" w:rsidRPr="00CF56AD" w:rsidRDefault="00D25B5C">
            <w:pPr>
              <w:spacing w:before="0" w:after="0" w:line="240" w:lineRule="auto"/>
              <w:jc w:val="left"/>
              <w:rPr>
                <w:rFonts w:ascii="Arial" w:eastAsia="Arial" w:hAnsi="Arial" w:cs="Arial"/>
                <w:sz w:val="22"/>
                <w:szCs w:val="22"/>
              </w:rPr>
            </w:pPr>
          </w:p>
          <w:p w14:paraId="74F1D971" w14:textId="77777777" w:rsidR="00D25B5C" w:rsidRPr="00CF56AD" w:rsidRDefault="00D25B5C">
            <w:pPr>
              <w:spacing w:before="0" w:after="0" w:line="240" w:lineRule="auto"/>
              <w:jc w:val="left"/>
              <w:rPr>
                <w:rFonts w:ascii="Arial" w:eastAsia="Arial" w:hAnsi="Arial" w:cs="Arial"/>
                <w:sz w:val="22"/>
                <w:szCs w:val="22"/>
              </w:rPr>
            </w:pPr>
          </w:p>
          <w:p w14:paraId="7D2FBC4F"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i/>
                <w:iCs/>
                <w:sz w:val="18"/>
                <w:szCs w:val="18"/>
              </w:rPr>
              <w:t>(this box should expand as you type)</w:t>
            </w:r>
          </w:p>
        </w:tc>
      </w:tr>
      <w:tr w:rsidR="00D25B5C" w:rsidRPr="00CF56AD" w14:paraId="201F68F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93A871"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B1ED22"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Who will the participants be?</w:t>
            </w:r>
          </w:p>
          <w:p w14:paraId="7FE33BBE" w14:textId="77777777" w:rsidR="00D25B5C" w:rsidRPr="00CF56AD" w:rsidRDefault="00D25B5C">
            <w:pPr>
              <w:spacing w:before="0" w:after="0" w:line="240" w:lineRule="auto"/>
              <w:jc w:val="left"/>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B77D4BE" w14:textId="77777777" w:rsidR="00D25B5C" w:rsidRPr="00CF56AD" w:rsidRDefault="00D25B5C">
            <w:pPr>
              <w:spacing w:before="0" w:after="0" w:line="240" w:lineRule="auto"/>
              <w:jc w:val="left"/>
              <w:rPr>
                <w:rFonts w:ascii="Arial" w:eastAsia="Arial" w:hAnsi="Arial" w:cs="Arial"/>
                <w:sz w:val="22"/>
                <w:szCs w:val="22"/>
              </w:rPr>
            </w:pPr>
          </w:p>
          <w:p w14:paraId="4F296C71"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 xml:space="preserve">Participants will be </w:t>
            </w:r>
            <w:r w:rsidRPr="00CF56AD">
              <w:rPr>
                <w:rFonts w:ascii="Arial" w:eastAsia="Arial" w:hAnsi="Arial" w:cs="Arial"/>
                <w:b/>
                <w:bCs/>
                <w:sz w:val="22"/>
                <w:szCs w:val="22"/>
              </w:rPr>
              <w:t>adult online shoppers (18 years and above)</w:t>
            </w:r>
            <w:r w:rsidRPr="00CF56AD">
              <w:rPr>
                <w:rFonts w:ascii="Arial" w:eastAsia="Arial" w:hAnsi="Arial" w:cs="Arial"/>
                <w:sz w:val="22"/>
                <w:szCs w:val="22"/>
              </w:rPr>
              <w:t xml:space="preserve"> who regularly use e-commerce platforms such as Amazon, ASOS, or similar UK online retail platforms.</w:t>
            </w:r>
          </w:p>
          <w:p w14:paraId="033208B7"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 xml:space="preserve">Participants must have </w:t>
            </w:r>
            <w:r w:rsidRPr="00CF56AD">
              <w:rPr>
                <w:rFonts w:ascii="Arial" w:eastAsia="Arial" w:hAnsi="Arial" w:cs="Arial"/>
                <w:b/>
                <w:bCs/>
                <w:sz w:val="22"/>
                <w:szCs w:val="22"/>
              </w:rPr>
              <w:t>at least two years of experience in online shopping</w:t>
            </w:r>
            <w:r w:rsidRPr="00CF56AD">
              <w:rPr>
                <w:rFonts w:ascii="Arial" w:eastAsia="Arial" w:hAnsi="Arial" w:cs="Arial"/>
                <w:sz w:val="22"/>
                <w:szCs w:val="22"/>
              </w:rPr>
              <w:t>.</w:t>
            </w:r>
          </w:p>
          <w:p w14:paraId="318509E8" w14:textId="77777777" w:rsidR="00D25B5C" w:rsidRPr="00CF56AD" w:rsidRDefault="00D25B5C">
            <w:pPr>
              <w:spacing w:before="0" w:after="0" w:line="240" w:lineRule="auto"/>
              <w:jc w:val="left"/>
              <w:rPr>
                <w:rFonts w:ascii="Arial" w:eastAsia="Arial" w:hAnsi="Arial" w:cs="Arial"/>
                <w:sz w:val="22"/>
                <w:szCs w:val="22"/>
              </w:rPr>
            </w:pPr>
          </w:p>
          <w:p w14:paraId="57D9D051" w14:textId="77777777" w:rsidR="00D25B5C" w:rsidRPr="00CF56AD" w:rsidRDefault="00D25B5C">
            <w:pPr>
              <w:spacing w:before="0" w:after="0" w:line="240" w:lineRule="auto"/>
              <w:jc w:val="left"/>
              <w:rPr>
                <w:rFonts w:ascii="Arial" w:eastAsia="Arial" w:hAnsi="Arial" w:cs="Arial"/>
                <w:sz w:val="22"/>
                <w:szCs w:val="22"/>
              </w:rPr>
            </w:pPr>
          </w:p>
          <w:p w14:paraId="5A198565" w14:textId="77777777" w:rsidR="00D25B5C" w:rsidRPr="00CF56AD" w:rsidRDefault="00000000">
            <w:pPr>
              <w:spacing w:before="0" w:after="0" w:line="240" w:lineRule="auto"/>
              <w:jc w:val="left"/>
              <w:rPr>
                <w:rFonts w:ascii="Arial" w:eastAsia="Arial" w:hAnsi="Arial" w:cs="Arial"/>
                <w:i/>
                <w:iCs/>
                <w:sz w:val="18"/>
                <w:szCs w:val="18"/>
              </w:rPr>
            </w:pPr>
            <w:r w:rsidRPr="00CF56AD">
              <w:rPr>
                <w:rFonts w:ascii="Arial" w:eastAsia="Arial" w:hAnsi="Arial" w:cs="Arial"/>
                <w:i/>
                <w:iCs/>
                <w:sz w:val="18"/>
                <w:szCs w:val="18"/>
              </w:rPr>
              <w:t>(this box should expand as you type)</w:t>
            </w:r>
          </w:p>
        </w:tc>
      </w:tr>
      <w:tr w:rsidR="00D25B5C" w:rsidRPr="00CF56AD" w14:paraId="087892CA" w14:textId="77777777">
        <w:trPr>
          <w:trHeight w:val="403"/>
        </w:trPr>
        <w:tc>
          <w:tcPr>
            <w:tcW w:w="562" w:type="dxa"/>
            <w:tcBorders>
              <w:top w:val="single" w:sz="4" w:space="0" w:color="000000"/>
            </w:tcBorders>
            <w:shd w:val="clear" w:color="auto" w:fill="F2F2F2"/>
            <w:vAlign w:val="center"/>
          </w:tcPr>
          <w:p w14:paraId="700A3CBE"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12</w:t>
            </w:r>
          </w:p>
        </w:tc>
        <w:tc>
          <w:tcPr>
            <w:tcW w:w="3256" w:type="dxa"/>
            <w:tcBorders>
              <w:top w:val="single" w:sz="4" w:space="0" w:color="000000"/>
            </w:tcBorders>
            <w:shd w:val="clear" w:color="auto" w:fill="F2F2F2"/>
            <w:vAlign w:val="center"/>
          </w:tcPr>
          <w:p w14:paraId="53C938A3"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How will you identify the participants?</w:t>
            </w:r>
          </w:p>
        </w:tc>
        <w:tc>
          <w:tcPr>
            <w:tcW w:w="6633" w:type="dxa"/>
            <w:tcBorders>
              <w:top w:val="single" w:sz="4" w:space="0" w:color="000000"/>
            </w:tcBorders>
            <w:vAlign w:val="center"/>
          </w:tcPr>
          <w:p w14:paraId="698EA98B" w14:textId="77777777" w:rsidR="00D25B5C" w:rsidRPr="00CF56AD" w:rsidRDefault="00D25B5C">
            <w:pPr>
              <w:spacing w:before="0" w:after="0" w:line="240" w:lineRule="auto"/>
              <w:jc w:val="left"/>
              <w:rPr>
                <w:rFonts w:ascii="Arial" w:eastAsia="Arial" w:hAnsi="Arial" w:cs="Arial"/>
                <w:sz w:val="22"/>
                <w:szCs w:val="22"/>
              </w:rPr>
            </w:pPr>
          </w:p>
          <w:p w14:paraId="210B1BA8"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Participants will be identified through </w:t>
            </w:r>
            <w:r w:rsidRPr="00CF56AD">
              <w:rPr>
                <w:rFonts w:ascii="Arial" w:eastAsia="Arial" w:hAnsi="Arial" w:cs="Arial"/>
                <w:b/>
                <w:bCs/>
                <w:sz w:val="22"/>
                <w:szCs w:val="22"/>
              </w:rPr>
              <w:t>online communities, social media platforms, and email distribution lists</w:t>
            </w:r>
            <w:r w:rsidRPr="00CF56AD">
              <w:rPr>
                <w:rFonts w:ascii="Arial" w:eastAsia="Arial" w:hAnsi="Arial" w:cs="Arial"/>
                <w:sz w:val="22"/>
                <w:szCs w:val="22"/>
              </w:rPr>
              <w:t>. A survey link will be shared inviting voluntary participation.</w:t>
            </w:r>
          </w:p>
          <w:p w14:paraId="4230AD8F" w14:textId="77777777" w:rsidR="00D25B5C" w:rsidRPr="00CF56AD" w:rsidRDefault="00D25B5C">
            <w:pPr>
              <w:spacing w:before="0" w:after="0" w:line="240" w:lineRule="auto"/>
              <w:jc w:val="left"/>
              <w:rPr>
                <w:rFonts w:ascii="Arial" w:eastAsia="Arial" w:hAnsi="Arial" w:cs="Arial"/>
                <w:sz w:val="22"/>
                <w:szCs w:val="22"/>
              </w:rPr>
            </w:pPr>
          </w:p>
          <w:p w14:paraId="607F2342" w14:textId="77777777" w:rsidR="00D25B5C" w:rsidRPr="00CF56AD" w:rsidRDefault="00000000">
            <w:pPr>
              <w:spacing w:before="0" w:after="0" w:line="240" w:lineRule="auto"/>
              <w:jc w:val="left"/>
              <w:rPr>
                <w:rFonts w:ascii="Arial" w:eastAsia="Arial" w:hAnsi="Arial" w:cs="Arial"/>
                <w:sz w:val="18"/>
                <w:szCs w:val="18"/>
              </w:rPr>
            </w:pPr>
            <w:r w:rsidRPr="00CF56AD">
              <w:rPr>
                <w:rFonts w:ascii="Arial" w:eastAsia="Arial" w:hAnsi="Arial" w:cs="Arial"/>
                <w:i/>
                <w:iCs/>
                <w:sz w:val="18"/>
                <w:szCs w:val="18"/>
              </w:rPr>
              <w:t>(this box should expand as you type)</w:t>
            </w:r>
          </w:p>
        </w:tc>
      </w:tr>
    </w:tbl>
    <w:p w14:paraId="14A413DF" w14:textId="77777777" w:rsidR="00D25B5C" w:rsidRPr="00CF56AD" w:rsidRDefault="00D25B5C">
      <w:pPr>
        <w:spacing w:before="0" w:after="0" w:line="240" w:lineRule="auto"/>
        <w:jc w:val="left"/>
        <w:rPr>
          <w:rFonts w:ascii="Arial" w:eastAsia="Arial" w:hAnsi="Arial" w:cs="Arial"/>
        </w:rPr>
      </w:pPr>
    </w:p>
    <w:p w14:paraId="759B063C" w14:textId="77777777" w:rsidR="00D25B5C" w:rsidRPr="00CF56AD" w:rsidRDefault="00D25B5C">
      <w:pPr>
        <w:spacing w:before="0" w:after="0" w:line="240" w:lineRule="auto"/>
        <w:jc w:val="left"/>
        <w:rPr>
          <w:rFonts w:ascii="Arial" w:hAnsi="Arial" w:cs="Arial"/>
          <w:sz w:val="20"/>
          <w:szCs w:val="20"/>
        </w:rPr>
      </w:pPr>
    </w:p>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25B5C" w:rsidRPr="00CF56AD" w14:paraId="1A0F2C8A" w14:textId="77777777">
        <w:tc>
          <w:tcPr>
            <w:tcW w:w="562" w:type="dxa"/>
            <w:shd w:val="clear" w:color="auto" w:fill="F2F2F2"/>
            <w:vAlign w:val="center"/>
          </w:tcPr>
          <w:p w14:paraId="574B1CCA" w14:textId="77777777" w:rsidR="00D25B5C" w:rsidRPr="00CF56AD" w:rsidRDefault="00D25B5C">
            <w:pPr>
              <w:spacing w:before="0" w:after="0" w:line="240" w:lineRule="auto"/>
              <w:jc w:val="center"/>
              <w:rPr>
                <w:rFonts w:ascii="Arial" w:eastAsia="Arial" w:hAnsi="Arial" w:cs="Arial"/>
                <w:sz w:val="22"/>
                <w:szCs w:val="22"/>
              </w:rPr>
            </w:pPr>
          </w:p>
        </w:tc>
        <w:tc>
          <w:tcPr>
            <w:tcW w:w="7088" w:type="dxa"/>
            <w:shd w:val="clear" w:color="auto" w:fill="F2F2F2"/>
          </w:tcPr>
          <w:p w14:paraId="779C47EC" w14:textId="77777777" w:rsidR="00D25B5C" w:rsidRPr="00CF56AD" w:rsidRDefault="00000000">
            <w:pPr>
              <w:spacing w:before="0" w:after="0" w:line="240" w:lineRule="auto"/>
              <w:rPr>
                <w:rFonts w:ascii="Arial" w:eastAsia="Arial" w:hAnsi="Arial" w:cs="Arial"/>
                <w:b/>
                <w:bCs/>
                <w:sz w:val="22"/>
                <w:szCs w:val="22"/>
              </w:rPr>
            </w:pPr>
            <w:r w:rsidRPr="00CF56AD">
              <w:rPr>
                <w:rFonts w:ascii="Arial" w:eastAsia="Arial" w:hAnsi="Arial" w:cs="Arial"/>
                <w:b/>
                <w:bCs/>
                <w:sz w:val="22"/>
                <w:szCs w:val="22"/>
              </w:rPr>
              <w:t>Information for participants:</w:t>
            </w:r>
          </w:p>
        </w:tc>
        <w:tc>
          <w:tcPr>
            <w:tcW w:w="992" w:type="dxa"/>
            <w:shd w:val="clear" w:color="auto" w:fill="F2F2F2"/>
            <w:vAlign w:val="bottom"/>
          </w:tcPr>
          <w:p w14:paraId="41802112" w14:textId="77777777" w:rsidR="00D25B5C" w:rsidRPr="00CF56AD" w:rsidRDefault="00D25B5C">
            <w:pPr>
              <w:spacing w:before="0" w:after="0" w:line="240" w:lineRule="auto"/>
              <w:jc w:val="center"/>
              <w:rPr>
                <w:rFonts w:ascii="Arial" w:eastAsia="Arial" w:hAnsi="Arial" w:cs="Arial"/>
                <w:b/>
                <w:bCs/>
                <w:sz w:val="16"/>
                <w:szCs w:val="16"/>
              </w:rPr>
            </w:pPr>
          </w:p>
          <w:p w14:paraId="6B817E96"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YES</w:t>
            </w:r>
          </w:p>
        </w:tc>
        <w:tc>
          <w:tcPr>
            <w:tcW w:w="851" w:type="dxa"/>
            <w:shd w:val="clear" w:color="auto" w:fill="F2F2F2"/>
            <w:vAlign w:val="bottom"/>
          </w:tcPr>
          <w:p w14:paraId="61E23288"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NO</w:t>
            </w:r>
          </w:p>
        </w:tc>
        <w:tc>
          <w:tcPr>
            <w:tcW w:w="992" w:type="dxa"/>
            <w:shd w:val="clear" w:color="auto" w:fill="F2F2F2"/>
          </w:tcPr>
          <w:p w14:paraId="3DB976EE" w14:textId="77777777" w:rsidR="00D25B5C" w:rsidRPr="00CF56AD" w:rsidRDefault="00D25B5C">
            <w:pPr>
              <w:spacing w:before="0" w:after="0" w:line="240" w:lineRule="auto"/>
              <w:jc w:val="center"/>
              <w:rPr>
                <w:rFonts w:ascii="Arial" w:eastAsia="Arial" w:hAnsi="Arial" w:cs="Arial"/>
                <w:b/>
                <w:bCs/>
                <w:sz w:val="16"/>
                <w:szCs w:val="16"/>
              </w:rPr>
            </w:pPr>
          </w:p>
          <w:p w14:paraId="0F14550A"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N/A</w:t>
            </w:r>
          </w:p>
        </w:tc>
      </w:tr>
      <w:tr w:rsidR="00D25B5C" w:rsidRPr="00CF56AD" w14:paraId="769B7154" w14:textId="77777777">
        <w:trPr>
          <w:trHeight w:val="439"/>
        </w:trPr>
        <w:tc>
          <w:tcPr>
            <w:tcW w:w="562" w:type="dxa"/>
            <w:shd w:val="clear" w:color="auto" w:fill="F2F2F2"/>
            <w:vAlign w:val="center"/>
          </w:tcPr>
          <w:p w14:paraId="532C5DAF"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13</w:t>
            </w:r>
          </w:p>
        </w:tc>
        <w:tc>
          <w:tcPr>
            <w:tcW w:w="7088" w:type="dxa"/>
            <w:shd w:val="clear" w:color="auto" w:fill="F2F2F2"/>
            <w:vAlign w:val="center"/>
          </w:tcPr>
          <w:p w14:paraId="6812DB36"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3670A240"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51" w:type="dxa"/>
            <w:shd w:val="clear" w:color="auto" w:fill="BFBFBF"/>
            <w:vAlign w:val="center"/>
          </w:tcPr>
          <w:p w14:paraId="1A0D3FDA"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992" w:type="dxa"/>
            <w:shd w:val="clear" w:color="auto" w:fill="BFBFBF"/>
            <w:vAlign w:val="center"/>
          </w:tcPr>
          <w:p w14:paraId="0957566E"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0F2142BD" w14:textId="77777777">
        <w:trPr>
          <w:trHeight w:val="403"/>
        </w:trPr>
        <w:tc>
          <w:tcPr>
            <w:tcW w:w="562" w:type="dxa"/>
            <w:shd w:val="clear" w:color="auto" w:fill="F2F2F2"/>
            <w:vAlign w:val="center"/>
          </w:tcPr>
          <w:p w14:paraId="4457ACA2"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14</w:t>
            </w:r>
          </w:p>
        </w:tc>
        <w:tc>
          <w:tcPr>
            <w:tcW w:w="7088" w:type="dxa"/>
            <w:shd w:val="clear" w:color="auto" w:fill="F2F2F2"/>
            <w:vAlign w:val="center"/>
          </w:tcPr>
          <w:p w14:paraId="7286AC46"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Will you tell participants that their participation is voluntary?</w:t>
            </w:r>
          </w:p>
        </w:tc>
        <w:tc>
          <w:tcPr>
            <w:tcW w:w="992" w:type="dxa"/>
            <w:shd w:val="clear" w:color="auto" w:fill="BFBFBF"/>
            <w:vAlign w:val="center"/>
          </w:tcPr>
          <w:p w14:paraId="338BE913"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51" w:type="dxa"/>
            <w:shd w:val="clear" w:color="auto" w:fill="BFBFBF"/>
            <w:vAlign w:val="center"/>
          </w:tcPr>
          <w:p w14:paraId="19794A42"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992" w:type="dxa"/>
            <w:shd w:val="clear" w:color="auto" w:fill="BFBFBF"/>
            <w:vAlign w:val="center"/>
          </w:tcPr>
          <w:p w14:paraId="5D227CF9"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371FAF4F" w14:textId="77777777">
        <w:trPr>
          <w:trHeight w:val="439"/>
        </w:trPr>
        <w:tc>
          <w:tcPr>
            <w:tcW w:w="562" w:type="dxa"/>
            <w:shd w:val="clear" w:color="auto" w:fill="F2F2F2"/>
            <w:vAlign w:val="center"/>
          </w:tcPr>
          <w:p w14:paraId="0A09FDD1"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15</w:t>
            </w:r>
          </w:p>
        </w:tc>
        <w:tc>
          <w:tcPr>
            <w:tcW w:w="7088" w:type="dxa"/>
            <w:shd w:val="clear" w:color="auto" w:fill="F2F2F2"/>
            <w:vAlign w:val="center"/>
          </w:tcPr>
          <w:p w14:paraId="3C5AF465"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Will you obtain written consent for participation?</w:t>
            </w:r>
          </w:p>
        </w:tc>
        <w:tc>
          <w:tcPr>
            <w:tcW w:w="992" w:type="dxa"/>
            <w:shd w:val="clear" w:color="auto" w:fill="BFBFBF"/>
            <w:vAlign w:val="center"/>
          </w:tcPr>
          <w:p w14:paraId="085EACBF"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51" w:type="dxa"/>
            <w:shd w:val="clear" w:color="auto" w:fill="BFBFBF"/>
            <w:vAlign w:val="center"/>
          </w:tcPr>
          <w:p w14:paraId="3315DE00"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992" w:type="dxa"/>
            <w:shd w:val="clear" w:color="auto" w:fill="BFBFBF"/>
            <w:vAlign w:val="center"/>
          </w:tcPr>
          <w:p w14:paraId="68F26BD5"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5C6EA893" w14:textId="77777777">
        <w:trPr>
          <w:trHeight w:val="403"/>
        </w:trPr>
        <w:tc>
          <w:tcPr>
            <w:tcW w:w="562" w:type="dxa"/>
            <w:shd w:val="clear" w:color="auto" w:fill="F2F2F2"/>
            <w:vAlign w:val="center"/>
          </w:tcPr>
          <w:p w14:paraId="559536E0"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16</w:t>
            </w:r>
          </w:p>
        </w:tc>
        <w:tc>
          <w:tcPr>
            <w:tcW w:w="7088" w:type="dxa"/>
            <w:shd w:val="clear" w:color="auto" w:fill="F2F2F2"/>
            <w:vAlign w:val="center"/>
          </w:tcPr>
          <w:p w14:paraId="58670CA9"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45D8EB5"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51" w:type="dxa"/>
            <w:shd w:val="clear" w:color="auto" w:fill="BFBFBF"/>
            <w:vAlign w:val="center"/>
          </w:tcPr>
          <w:p w14:paraId="14386B08"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992" w:type="dxa"/>
            <w:shd w:val="clear" w:color="auto" w:fill="BFBFBF"/>
            <w:vAlign w:val="center"/>
          </w:tcPr>
          <w:p w14:paraId="536ECB00"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418745AE" w14:textId="77777777">
        <w:trPr>
          <w:trHeight w:val="439"/>
        </w:trPr>
        <w:tc>
          <w:tcPr>
            <w:tcW w:w="562" w:type="dxa"/>
            <w:shd w:val="clear" w:color="auto" w:fill="F2F2F2"/>
            <w:vAlign w:val="center"/>
          </w:tcPr>
          <w:p w14:paraId="1C45E69F"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17</w:t>
            </w:r>
          </w:p>
        </w:tc>
        <w:tc>
          <w:tcPr>
            <w:tcW w:w="7088" w:type="dxa"/>
            <w:shd w:val="clear" w:color="auto" w:fill="F2F2F2"/>
            <w:vAlign w:val="center"/>
          </w:tcPr>
          <w:p w14:paraId="40AD25B9"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4D8CFA61"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51" w:type="dxa"/>
            <w:shd w:val="clear" w:color="auto" w:fill="BFBFBF"/>
            <w:vAlign w:val="center"/>
          </w:tcPr>
          <w:p w14:paraId="346E42B7"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992" w:type="dxa"/>
            <w:shd w:val="clear" w:color="auto" w:fill="BFBFBF"/>
            <w:vAlign w:val="center"/>
          </w:tcPr>
          <w:p w14:paraId="05023A67"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196EB56A" w14:textId="77777777">
        <w:trPr>
          <w:trHeight w:val="403"/>
        </w:trPr>
        <w:tc>
          <w:tcPr>
            <w:tcW w:w="562" w:type="dxa"/>
            <w:shd w:val="clear" w:color="auto" w:fill="F2F2F2"/>
            <w:vAlign w:val="center"/>
          </w:tcPr>
          <w:p w14:paraId="7D88E9E4"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lastRenderedPageBreak/>
              <w:t>18</w:t>
            </w:r>
          </w:p>
        </w:tc>
        <w:tc>
          <w:tcPr>
            <w:tcW w:w="7088" w:type="dxa"/>
            <w:shd w:val="clear" w:color="auto" w:fill="F2F2F2"/>
            <w:vAlign w:val="center"/>
          </w:tcPr>
          <w:p w14:paraId="0881CD30"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76A95990"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51" w:type="dxa"/>
            <w:shd w:val="clear" w:color="auto" w:fill="BFBFBF"/>
            <w:vAlign w:val="center"/>
          </w:tcPr>
          <w:p w14:paraId="59DDF32E"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992" w:type="dxa"/>
            <w:shd w:val="clear" w:color="auto" w:fill="BFBFBF"/>
            <w:vAlign w:val="center"/>
          </w:tcPr>
          <w:p w14:paraId="32C70DF1"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0F9C3641" w14:textId="77777777">
        <w:trPr>
          <w:trHeight w:val="439"/>
        </w:trPr>
        <w:tc>
          <w:tcPr>
            <w:tcW w:w="562" w:type="dxa"/>
            <w:shd w:val="clear" w:color="auto" w:fill="F2F2F2"/>
            <w:vAlign w:val="center"/>
          </w:tcPr>
          <w:p w14:paraId="47325556"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19</w:t>
            </w:r>
          </w:p>
        </w:tc>
        <w:tc>
          <w:tcPr>
            <w:tcW w:w="7088" w:type="dxa"/>
            <w:shd w:val="clear" w:color="auto" w:fill="F2F2F2"/>
            <w:vAlign w:val="center"/>
          </w:tcPr>
          <w:p w14:paraId="71009610"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3E89CB24"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51" w:type="dxa"/>
            <w:shd w:val="clear" w:color="auto" w:fill="BFBFBF"/>
            <w:vAlign w:val="center"/>
          </w:tcPr>
          <w:p w14:paraId="4742EA23"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992" w:type="dxa"/>
            <w:shd w:val="clear" w:color="auto" w:fill="BFBFBF"/>
            <w:vAlign w:val="center"/>
          </w:tcPr>
          <w:p w14:paraId="6D1D142F"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29B70580" w14:textId="77777777">
        <w:trPr>
          <w:trHeight w:val="403"/>
        </w:trPr>
        <w:tc>
          <w:tcPr>
            <w:tcW w:w="562" w:type="dxa"/>
            <w:shd w:val="clear" w:color="auto" w:fill="F2F2F2"/>
            <w:vAlign w:val="center"/>
          </w:tcPr>
          <w:p w14:paraId="76DA13BB"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20</w:t>
            </w:r>
          </w:p>
        </w:tc>
        <w:tc>
          <w:tcPr>
            <w:tcW w:w="7088" w:type="dxa"/>
            <w:shd w:val="clear" w:color="auto" w:fill="F2F2F2"/>
            <w:vAlign w:val="center"/>
          </w:tcPr>
          <w:p w14:paraId="2733EF03"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Will you tell participants that their data will be treated with full confidentiality and that, if published, it will not be identifiable </w:t>
            </w:r>
            <w:proofErr w:type="gramStart"/>
            <w:r w:rsidRPr="00CF56AD">
              <w:rPr>
                <w:rFonts w:ascii="Arial" w:eastAsia="Arial" w:hAnsi="Arial" w:cs="Arial"/>
                <w:sz w:val="22"/>
                <w:szCs w:val="22"/>
              </w:rPr>
              <w:t>as</w:t>
            </w:r>
            <w:proofErr w:type="gramEnd"/>
            <w:r w:rsidRPr="00CF56AD">
              <w:rPr>
                <w:rFonts w:ascii="Arial" w:eastAsia="Arial" w:hAnsi="Arial" w:cs="Arial"/>
                <w:sz w:val="22"/>
                <w:szCs w:val="22"/>
              </w:rPr>
              <w:t xml:space="preserve"> theirs?</w:t>
            </w:r>
          </w:p>
        </w:tc>
        <w:tc>
          <w:tcPr>
            <w:tcW w:w="992" w:type="dxa"/>
            <w:shd w:val="clear" w:color="auto" w:fill="BFBFBF"/>
            <w:vAlign w:val="center"/>
          </w:tcPr>
          <w:p w14:paraId="0E650628"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51" w:type="dxa"/>
            <w:shd w:val="clear" w:color="auto" w:fill="BFBFBF"/>
            <w:vAlign w:val="center"/>
          </w:tcPr>
          <w:p w14:paraId="54A9EB9F"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992" w:type="dxa"/>
            <w:shd w:val="clear" w:color="auto" w:fill="BFBFBF"/>
            <w:vAlign w:val="center"/>
          </w:tcPr>
          <w:p w14:paraId="15C10A5B"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676C18D3" w14:textId="77777777">
        <w:trPr>
          <w:trHeight w:val="439"/>
        </w:trPr>
        <w:tc>
          <w:tcPr>
            <w:tcW w:w="562" w:type="dxa"/>
            <w:shd w:val="clear" w:color="auto" w:fill="F2F2F2"/>
            <w:vAlign w:val="center"/>
          </w:tcPr>
          <w:p w14:paraId="6D5ABB11"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21</w:t>
            </w:r>
          </w:p>
        </w:tc>
        <w:tc>
          <w:tcPr>
            <w:tcW w:w="7088" w:type="dxa"/>
            <w:shd w:val="clear" w:color="auto" w:fill="F2F2F2"/>
            <w:vAlign w:val="center"/>
          </w:tcPr>
          <w:p w14:paraId="4CC76486"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8685182"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51" w:type="dxa"/>
            <w:shd w:val="clear" w:color="auto" w:fill="BFBFBF"/>
            <w:vAlign w:val="center"/>
          </w:tcPr>
          <w:p w14:paraId="750BA01F"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992" w:type="dxa"/>
            <w:shd w:val="clear" w:color="auto" w:fill="BFBFBF"/>
            <w:vAlign w:val="center"/>
          </w:tcPr>
          <w:p w14:paraId="5A0AB26E"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7AA90653" w14:textId="77777777">
        <w:trPr>
          <w:trHeight w:val="403"/>
        </w:trPr>
        <w:tc>
          <w:tcPr>
            <w:tcW w:w="562" w:type="dxa"/>
            <w:tcBorders>
              <w:bottom w:val="single" w:sz="4" w:space="0" w:color="000000"/>
            </w:tcBorders>
            <w:shd w:val="clear" w:color="auto" w:fill="F2F2F2"/>
            <w:vAlign w:val="center"/>
          </w:tcPr>
          <w:p w14:paraId="390141F3"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004BE551"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If NO</w:t>
            </w:r>
            <w:r w:rsidRPr="00CF56AD">
              <w:rPr>
                <w:rFonts w:ascii="Arial" w:eastAsia="Arial" w:hAnsi="Arial" w:cs="Arial"/>
                <w:b/>
                <w:bCs/>
                <w:sz w:val="22"/>
                <w:szCs w:val="22"/>
              </w:rPr>
              <w:t xml:space="preserve"> </w:t>
            </w:r>
            <w:r w:rsidRPr="00CF56AD">
              <w:rPr>
                <w:rFonts w:ascii="Arial" w:eastAsia="Arial" w:hAnsi="Arial" w:cs="Arial"/>
                <w:sz w:val="22"/>
                <w:szCs w:val="22"/>
              </w:rPr>
              <w:t xml:space="preserve">to any of above questions, please give an explanation </w:t>
            </w:r>
          </w:p>
        </w:tc>
      </w:tr>
      <w:tr w:rsidR="00D25B5C" w:rsidRPr="00CF56AD" w14:paraId="1FCCE3F6" w14:textId="77777777">
        <w:trPr>
          <w:trHeight w:val="403"/>
        </w:trPr>
        <w:tc>
          <w:tcPr>
            <w:tcW w:w="562" w:type="dxa"/>
            <w:vAlign w:val="center"/>
          </w:tcPr>
          <w:p w14:paraId="41649D4F" w14:textId="77777777" w:rsidR="00D25B5C" w:rsidRPr="00CF56AD" w:rsidRDefault="00D25B5C">
            <w:pPr>
              <w:spacing w:before="0" w:after="0" w:line="240" w:lineRule="auto"/>
              <w:jc w:val="center"/>
              <w:rPr>
                <w:rFonts w:ascii="Arial" w:eastAsia="Arial" w:hAnsi="Arial" w:cs="Arial"/>
                <w:sz w:val="22"/>
                <w:szCs w:val="22"/>
              </w:rPr>
            </w:pPr>
          </w:p>
        </w:tc>
        <w:tc>
          <w:tcPr>
            <w:tcW w:w="9923" w:type="dxa"/>
            <w:gridSpan w:val="4"/>
            <w:vAlign w:val="center"/>
          </w:tcPr>
          <w:p w14:paraId="4BF3AB00" w14:textId="77777777" w:rsidR="00D25B5C" w:rsidRPr="00CF56AD" w:rsidRDefault="00000000">
            <w:pPr>
              <w:spacing w:before="0" w:after="0" w:line="240" w:lineRule="auto"/>
              <w:jc w:val="left"/>
              <w:rPr>
                <w:rFonts w:ascii="Arial" w:eastAsia="Arial" w:hAnsi="Arial" w:cs="Arial"/>
              </w:rPr>
            </w:pPr>
            <w:r w:rsidRPr="00CF56AD">
              <w:rPr>
                <w:rFonts w:ascii="Arial" w:eastAsia="Arial" w:hAnsi="Arial" w:cs="Arial"/>
                <w:sz w:val="22"/>
                <w:szCs w:val="22"/>
              </w:rPr>
              <w:t xml:space="preserve">You should be able to tick YES for </w:t>
            </w:r>
            <w:proofErr w:type="gramStart"/>
            <w:r w:rsidRPr="00CF56AD">
              <w:rPr>
                <w:rFonts w:ascii="Arial" w:eastAsia="Arial" w:hAnsi="Arial" w:cs="Arial"/>
                <w:sz w:val="22"/>
                <w:szCs w:val="22"/>
              </w:rPr>
              <w:t>all of</w:t>
            </w:r>
            <w:proofErr w:type="gramEnd"/>
            <w:r w:rsidRPr="00CF56AD">
              <w:rPr>
                <w:rFonts w:ascii="Arial" w:eastAsia="Arial" w:hAnsi="Arial" w:cs="Arial"/>
                <w:sz w:val="22"/>
                <w:szCs w:val="22"/>
              </w:rPr>
              <w:t xml:space="preserve"> these questions. If not, then explain why not in this box.</w:t>
            </w:r>
          </w:p>
          <w:p w14:paraId="5DF40DE4" w14:textId="77777777" w:rsidR="00D25B5C" w:rsidRPr="00CF56AD" w:rsidRDefault="00D25B5C">
            <w:pPr>
              <w:spacing w:before="0" w:after="0" w:line="240" w:lineRule="auto"/>
              <w:jc w:val="left"/>
              <w:rPr>
                <w:rFonts w:ascii="Arial" w:eastAsia="Arial" w:hAnsi="Arial" w:cs="Arial"/>
                <w:sz w:val="22"/>
                <w:szCs w:val="22"/>
              </w:rPr>
            </w:pPr>
          </w:p>
          <w:p w14:paraId="76C5DD6F" w14:textId="77777777" w:rsidR="00D25B5C" w:rsidRPr="00CF56AD" w:rsidRDefault="00000000">
            <w:pPr>
              <w:spacing w:before="0" w:after="0" w:line="240" w:lineRule="auto"/>
              <w:jc w:val="left"/>
              <w:rPr>
                <w:rFonts w:ascii="Arial" w:hAnsi="Arial" w:cs="Arial"/>
                <w:sz w:val="20"/>
                <w:szCs w:val="20"/>
              </w:rPr>
            </w:pPr>
            <w:r w:rsidRPr="00CF56AD">
              <w:rPr>
                <w:rFonts w:ascii="Arial" w:eastAsia="Arial" w:hAnsi="Arial" w:cs="Arial"/>
                <w:i/>
                <w:iCs/>
                <w:sz w:val="18"/>
                <w:szCs w:val="18"/>
              </w:rPr>
              <w:t>(this box should expand as you type)</w:t>
            </w:r>
          </w:p>
        </w:tc>
      </w:tr>
    </w:tbl>
    <w:p w14:paraId="125218EE" w14:textId="77777777" w:rsidR="00D25B5C" w:rsidRPr="00CF56AD" w:rsidRDefault="00D25B5C">
      <w:pPr>
        <w:spacing w:before="0" w:after="0" w:line="240" w:lineRule="auto"/>
        <w:jc w:val="left"/>
        <w:rPr>
          <w:rFonts w:ascii="Arial" w:hAnsi="Arial" w:cs="Arial"/>
          <w:sz w:val="20"/>
          <w:szCs w:val="20"/>
        </w:rPr>
      </w:pPr>
    </w:p>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25B5C" w:rsidRPr="00CF56AD" w14:paraId="077AE028" w14:textId="77777777">
        <w:tc>
          <w:tcPr>
            <w:tcW w:w="562" w:type="dxa"/>
            <w:shd w:val="clear" w:color="auto" w:fill="F2F2F2"/>
          </w:tcPr>
          <w:p w14:paraId="72931DA7" w14:textId="77777777" w:rsidR="00D25B5C" w:rsidRPr="00CF56AD" w:rsidRDefault="00D25B5C">
            <w:pPr>
              <w:spacing w:before="0" w:after="0" w:line="240" w:lineRule="auto"/>
              <w:rPr>
                <w:rFonts w:ascii="Arial" w:eastAsia="Arial" w:hAnsi="Arial" w:cs="Arial"/>
                <w:sz w:val="22"/>
                <w:szCs w:val="22"/>
              </w:rPr>
            </w:pPr>
          </w:p>
        </w:tc>
        <w:tc>
          <w:tcPr>
            <w:tcW w:w="7088" w:type="dxa"/>
            <w:shd w:val="clear" w:color="auto" w:fill="F2F2F2"/>
            <w:vAlign w:val="center"/>
          </w:tcPr>
          <w:p w14:paraId="10E57C8B"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b/>
                <w:bCs/>
                <w:sz w:val="22"/>
                <w:szCs w:val="22"/>
              </w:rPr>
              <w:t>Information for participants:</w:t>
            </w:r>
          </w:p>
        </w:tc>
        <w:tc>
          <w:tcPr>
            <w:tcW w:w="992" w:type="dxa"/>
            <w:shd w:val="clear" w:color="auto" w:fill="F2F2F2"/>
            <w:vAlign w:val="bottom"/>
          </w:tcPr>
          <w:p w14:paraId="4EE79120" w14:textId="77777777" w:rsidR="00D25B5C" w:rsidRPr="00CF56AD" w:rsidRDefault="00D25B5C">
            <w:pPr>
              <w:spacing w:before="0" w:after="0" w:line="240" w:lineRule="auto"/>
              <w:jc w:val="center"/>
              <w:rPr>
                <w:rFonts w:ascii="Arial" w:eastAsia="Arial" w:hAnsi="Arial" w:cs="Arial"/>
                <w:b/>
                <w:bCs/>
                <w:sz w:val="16"/>
                <w:szCs w:val="16"/>
              </w:rPr>
            </w:pPr>
          </w:p>
          <w:p w14:paraId="24B74E0C"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YES</w:t>
            </w:r>
          </w:p>
        </w:tc>
        <w:tc>
          <w:tcPr>
            <w:tcW w:w="851" w:type="dxa"/>
            <w:shd w:val="clear" w:color="auto" w:fill="F2F2F2"/>
            <w:vAlign w:val="bottom"/>
          </w:tcPr>
          <w:p w14:paraId="2739D889"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NO</w:t>
            </w:r>
          </w:p>
        </w:tc>
        <w:tc>
          <w:tcPr>
            <w:tcW w:w="992" w:type="dxa"/>
            <w:shd w:val="clear" w:color="auto" w:fill="F2F2F2"/>
            <w:vAlign w:val="bottom"/>
          </w:tcPr>
          <w:p w14:paraId="7134BFC1" w14:textId="77777777" w:rsidR="00D25B5C" w:rsidRPr="00CF56AD" w:rsidRDefault="00D25B5C">
            <w:pPr>
              <w:spacing w:before="0" w:after="0" w:line="240" w:lineRule="auto"/>
              <w:jc w:val="center"/>
              <w:rPr>
                <w:rFonts w:ascii="Arial" w:eastAsia="Arial" w:hAnsi="Arial" w:cs="Arial"/>
                <w:b/>
                <w:bCs/>
                <w:sz w:val="16"/>
                <w:szCs w:val="16"/>
              </w:rPr>
            </w:pPr>
          </w:p>
          <w:p w14:paraId="0FAD53F7"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N/A</w:t>
            </w:r>
          </w:p>
        </w:tc>
      </w:tr>
      <w:tr w:rsidR="00D25B5C" w:rsidRPr="00CF56AD" w14:paraId="45920317" w14:textId="77777777">
        <w:trPr>
          <w:trHeight w:val="439"/>
        </w:trPr>
        <w:tc>
          <w:tcPr>
            <w:tcW w:w="562" w:type="dxa"/>
            <w:shd w:val="clear" w:color="auto" w:fill="F2F2F2"/>
            <w:vAlign w:val="center"/>
          </w:tcPr>
          <w:p w14:paraId="0FF62591"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24</w:t>
            </w:r>
          </w:p>
        </w:tc>
        <w:tc>
          <w:tcPr>
            <w:tcW w:w="7088" w:type="dxa"/>
            <w:shd w:val="clear" w:color="auto" w:fill="F2F2F2"/>
            <w:vAlign w:val="center"/>
          </w:tcPr>
          <w:p w14:paraId="710BE6A4"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Will participants be paid?</w:t>
            </w:r>
          </w:p>
        </w:tc>
        <w:tc>
          <w:tcPr>
            <w:tcW w:w="992" w:type="dxa"/>
            <w:shd w:val="clear" w:color="auto" w:fill="BFBFBF"/>
            <w:vAlign w:val="center"/>
          </w:tcPr>
          <w:p w14:paraId="709C1FE8"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51" w:type="dxa"/>
            <w:shd w:val="clear" w:color="auto" w:fill="BFBFBF"/>
            <w:vAlign w:val="center"/>
          </w:tcPr>
          <w:p w14:paraId="3080EAB6"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992" w:type="dxa"/>
            <w:shd w:val="clear" w:color="auto" w:fill="BFBFBF"/>
            <w:vAlign w:val="center"/>
          </w:tcPr>
          <w:p w14:paraId="5CB92374"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2EC6304A" w14:textId="77777777">
        <w:trPr>
          <w:trHeight w:val="403"/>
        </w:trPr>
        <w:tc>
          <w:tcPr>
            <w:tcW w:w="562" w:type="dxa"/>
            <w:shd w:val="clear" w:color="auto" w:fill="F2F2F2"/>
            <w:vAlign w:val="center"/>
          </w:tcPr>
          <w:p w14:paraId="0D8D5D0E"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25</w:t>
            </w:r>
          </w:p>
        </w:tc>
        <w:tc>
          <w:tcPr>
            <w:tcW w:w="7088" w:type="dxa"/>
            <w:shd w:val="clear" w:color="auto" w:fill="F2F2F2"/>
            <w:vAlign w:val="center"/>
          </w:tcPr>
          <w:p w14:paraId="03379172"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Is specialist electrical or other equipment </w:t>
            </w:r>
            <w:proofErr w:type="gramStart"/>
            <w:r w:rsidRPr="00CF56AD">
              <w:rPr>
                <w:rFonts w:ascii="Arial" w:eastAsia="Arial" w:hAnsi="Arial" w:cs="Arial"/>
                <w:sz w:val="22"/>
                <w:szCs w:val="22"/>
              </w:rPr>
              <w:t>to be used</w:t>
            </w:r>
            <w:proofErr w:type="gramEnd"/>
            <w:r w:rsidRPr="00CF56AD">
              <w:rPr>
                <w:rFonts w:ascii="Arial" w:eastAsia="Arial" w:hAnsi="Arial" w:cs="Arial"/>
                <w:sz w:val="22"/>
                <w:szCs w:val="22"/>
              </w:rPr>
              <w:t xml:space="preserve"> with participants?</w:t>
            </w:r>
          </w:p>
        </w:tc>
        <w:tc>
          <w:tcPr>
            <w:tcW w:w="992" w:type="dxa"/>
            <w:shd w:val="clear" w:color="auto" w:fill="BFBFBF"/>
            <w:vAlign w:val="center"/>
          </w:tcPr>
          <w:p w14:paraId="05D36E1A"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51" w:type="dxa"/>
            <w:shd w:val="clear" w:color="auto" w:fill="BFBFBF"/>
            <w:vAlign w:val="center"/>
          </w:tcPr>
          <w:p w14:paraId="1B338AF4"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992" w:type="dxa"/>
            <w:shd w:val="clear" w:color="auto" w:fill="BFBFBF"/>
            <w:vAlign w:val="center"/>
          </w:tcPr>
          <w:p w14:paraId="23668342"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53CF6A4D" w14:textId="77777777">
        <w:trPr>
          <w:trHeight w:val="439"/>
        </w:trPr>
        <w:tc>
          <w:tcPr>
            <w:tcW w:w="562" w:type="dxa"/>
            <w:shd w:val="clear" w:color="auto" w:fill="F2F2F2"/>
            <w:vAlign w:val="center"/>
          </w:tcPr>
          <w:p w14:paraId="043756A6"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26</w:t>
            </w:r>
          </w:p>
        </w:tc>
        <w:tc>
          <w:tcPr>
            <w:tcW w:w="7088" w:type="dxa"/>
            <w:shd w:val="clear" w:color="auto" w:fill="F2F2F2"/>
            <w:vAlign w:val="center"/>
          </w:tcPr>
          <w:p w14:paraId="5A03CC46"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5EC070D5"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51" w:type="dxa"/>
            <w:shd w:val="clear" w:color="auto" w:fill="BFBFBF"/>
            <w:vAlign w:val="center"/>
          </w:tcPr>
          <w:p w14:paraId="17B583FB"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992" w:type="dxa"/>
            <w:shd w:val="clear" w:color="auto" w:fill="BFBFBF"/>
            <w:vAlign w:val="center"/>
          </w:tcPr>
          <w:p w14:paraId="2994FD8A"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3A0592D1" w14:textId="77777777">
        <w:trPr>
          <w:trHeight w:val="403"/>
        </w:trPr>
        <w:tc>
          <w:tcPr>
            <w:tcW w:w="562" w:type="dxa"/>
            <w:shd w:val="clear" w:color="auto" w:fill="F2F2F2"/>
            <w:vAlign w:val="center"/>
          </w:tcPr>
          <w:p w14:paraId="572DFDA3"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27</w:t>
            </w:r>
          </w:p>
        </w:tc>
        <w:tc>
          <w:tcPr>
            <w:tcW w:w="7088" w:type="dxa"/>
            <w:shd w:val="clear" w:color="auto" w:fill="F2F2F2"/>
            <w:vAlign w:val="center"/>
          </w:tcPr>
          <w:p w14:paraId="1A68451D"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2D30166B"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851" w:type="dxa"/>
            <w:shd w:val="clear" w:color="auto" w:fill="BFBFBF"/>
            <w:vAlign w:val="center"/>
          </w:tcPr>
          <w:p w14:paraId="28D8D925"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992" w:type="dxa"/>
            <w:shd w:val="clear" w:color="auto" w:fill="BFBFBF"/>
            <w:vAlign w:val="center"/>
          </w:tcPr>
          <w:p w14:paraId="220F24DA"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54853FF3" w14:textId="77777777">
        <w:trPr>
          <w:trHeight w:val="403"/>
        </w:trPr>
        <w:tc>
          <w:tcPr>
            <w:tcW w:w="562" w:type="dxa"/>
            <w:shd w:val="clear" w:color="auto" w:fill="F2F2F2"/>
            <w:vAlign w:val="center"/>
          </w:tcPr>
          <w:p w14:paraId="02DE2AAE"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28</w:t>
            </w:r>
          </w:p>
        </w:tc>
        <w:tc>
          <w:tcPr>
            <w:tcW w:w="9923" w:type="dxa"/>
            <w:gridSpan w:val="4"/>
            <w:shd w:val="clear" w:color="auto" w:fill="F2F2F2"/>
            <w:vAlign w:val="center"/>
          </w:tcPr>
          <w:p w14:paraId="20180504"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If YES</w:t>
            </w:r>
            <w:r w:rsidRPr="00CF56AD">
              <w:rPr>
                <w:rFonts w:ascii="Arial" w:eastAsia="Arial" w:hAnsi="Arial" w:cs="Arial"/>
                <w:b/>
                <w:bCs/>
                <w:sz w:val="22"/>
                <w:szCs w:val="22"/>
              </w:rPr>
              <w:t xml:space="preserve"> </w:t>
            </w:r>
            <w:r w:rsidRPr="00CF56AD">
              <w:rPr>
                <w:rFonts w:ascii="Arial" w:eastAsia="Arial" w:hAnsi="Arial" w:cs="Arial"/>
                <w:sz w:val="22"/>
                <w:szCs w:val="22"/>
              </w:rPr>
              <w:t xml:space="preserve">to any question, please provide full details </w:t>
            </w:r>
          </w:p>
        </w:tc>
      </w:tr>
      <w:tr w:rsidR="00D25B5C" w:rsidRPr="00CF56AD" w14:paraId="7C946025" w14:textId="77777777">
        <w:trPr>
          <w:trHeight w:val="403"/>
        </w:trPr>
        <w:tc>
          <w:tcPr>
            <w:tcW w:w="562" w:type="dxa"/>
            <w:vAlign w:val="center"/>
          </w:tcPr>
          <w:p w14:paraId="16F3216D" w14:textId="77777777" w:rsidR="00D25B5C" w:rsidRPr="00CF56AD" w:rsidRDefault="00D25B5C">
            <w:pPr>
              <w:spacing w:before="0" w:after="0" w:line="240" w:lineRule="auto"/>
              <w:jc w:val="center"/>
              <w:rPr>
                <w:rFonts w:ascii="Arial" w:eastAsia="Arial" w:hAnsi="Arial" w:cs="Arial"/>
                <w:sz w:val="22"/>
                <w:szCs w:val="22"/>
              </w:rPr>
            </w:pPr>
          </w:p>
        </w:tc>
        <w:tc>
          <w:tcPr>
            <w:tcW w:w="9923" w:type="dxa"/>
            <w:gridSpan w:val="4"/>
            <w:vAlign w:val="center"/>
          </w:tcPr>
          <w:p w14:paraId="08560567" w14:textId="77777777" w:rsidR="00D25B5C" w:rsidRPr="00CF56AD" w:rsidRDefault="00000000">
            <w:pPr>
              <w:spacing w:before="0" w:after="0" w:line="240" w:lineRule="auto"/>
              <w:jc w:val="left"/>
              <w:rPr>
                <w:rFonts w:ascii="Arial" w:eastAsia="Arial" w:hAnsi="Arial" w:cs="Arial"/>
              </w:rPr>
            </w:pPr>
            <w:r w:rsidRPr="00CF56AD">
              <w:rPr>
                <w:rFonts w:ascii="Arial" w:eastAsia="Arial" w:hAnsi="Arial" w:cs="Arial"/>
                <w:sz w:val="22"/>
                <w:szCs w:val="22"/>
              </w:rPr>
              <w:t>You should be able to tick NO for most of these questions. For any cases that you have ticked YES then provide details in this box. If you are using cameras/voice recorders to record interviews, then please state that in this box.</w:t>
            </w:r>
          </w:p>
          <w:p w14:paraId="6719F9BC" w14:textId="77777777" w:rsidR="00D25B5C" w:rsidRPr="00CF56AD" w:rsidRDefault="00D25B5C">
            <w:pPr>
              <w:spacing w:before="0" w:after="0" w:line="240" w:lineRule="auto"/>
              <w:jc w:val="left"/>
              <w:rPr>
                <w:rFonts w:ascii="Arial" w:eastAsia="Arial" w:hAnsi="Arial" w:cs="Arial"/>
                <w:sz w:val="22"/>
                <w:szCs w:val="22"/>
              </w:rPr>
            </w:pPr>
          </w:p>
          <w:p w14:paraId="6A8E9FC6" w14:textId="77777777" w:rsidR="00D25B5C" w:rsidRPr="00CF56AD" w:rsidRDefault="00000000">
            <w:pPr>
              <w:spacing w:before="0" w:after="0" w:line="240" w:lineRule="auto"/>
              <w:jc w:val="left"/>
              <w:rPr>
                <w:rFonts w:ascii="Arial" w:hAnsi="Arial" w:cs="Arial"/>
                <w:sz w:val="20"/>
                <w:szCs w:val="20"/>
              </w:rPr>
            </w:pPr>
            <w:r w:rsidRPr="00CF56AD">
              <w:rPr>
                <w:rFonts w:ascii="Arial" w:eastAsia="Arial" w:hAnsi="Arial" w:cs="Arial"/>
                <w:i/>
                <w:iCs/>
                <w:sz w:val="18"/>
                <w:szCs w:val="18"/>
              </w:rPr>
              <w:t>(this box should expand as you type)</w:t>
            </w:r>
          </w:p>
        </w:tc>
      </w:tr>
    </w:tbl>
    <w:p w14:paraId="633956E3" w14:textId="77777777" w:rsidR="00D25B5C" w:rsidRPr="00CF56AD" w:rsidRDefault="00D25B5C">
      <w:pPr>
        <w:spacing w:before="0" w:line="240" w:lineRule="auto"/>
        <w:rPr>
          <w:rFonts w:ascii="Arial" w:eastAsia="Arial" w:hAnsi="Arial" w:cs="Arial"/>
          <w:b/>
          <w:bCs/>
          <w:sz w:val="22"/>
          <w:szCs w:val="22"/>
        </w:rPr>
      </w:pPr>
    </w:p>
    <w:p w14:paraId="29C72E97"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b/>
          <w:bCs/>
          <w:sz w:val="22"/>
          <w:szCs w:val="22"/>
        </w:rPr>
        <w:t>SECTION F: Anticipated Risks</w:t>
      </w:r>
    </w:p>
    <w:p w14:paraId="59530E73" w14:textId="77777777" w:rsidR="00D25B5C" w:rsidRPr="00CF56AD" w:rsidRDefault="00D25B5C">
      <w:pPr>
        <w:spacing w:before="0" w:after="0" w:line="240" w:lineRule="auto"/>
        <w:jc w:val="left"/>
        <w:rPr>
          <w:rFonts w:ascii="Arial" w:eastAsia="Arial" w:hAnsi="Arial" w:cs="Arial"/>
          <w:b/>
          <w:bCs/>
          <w:sz w:val="22"/>
          <w:szCs w:val="22"/>
        </w:rPr>
      </w:pPr>
    </w:p>
    <w:tbl>
      <w:tblPr>
        <w:tblStyle w:val="ac"/>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D25B5C" w:rsidRPr="00CF56AD" w14:paraId="2A53126A" w14:textId="77777777">
        <w:tc>
          <w:tcPr>
            <w:tcW w:w="596" w:type="dxa"/>
            <w:tcBorders>
              <w:bottom w:val="single" w:sz="4" w:space="0" w:color="000000"/>
            </w:tcBorders>
            <w:shd w:val="clear" w:color="auto" w:fill="F2F2F2"/>
          </w:tcPr>
          <w:p w14:paraId="625E4970" w14:textId="77777777" w:rsidR="00D25B5C" w:rsidRPr="00CF56AD" w:rsidRDefault="00D25B5C">
            <w:pPr>
              <w:pStyle w:val="Heading1"/>
              <w:keepLines w:val="0"/>
              <w:tabs>
                <w:tab w:val="left" w:pos="5103"/>
              </w:tabs>
              <w:spacing w:before="0" w:after="0" w:line="240" w:lineRule="auto"/>
              <w:jc w:val="left"/>
              <w:rPr>
                <w:rFonts w:ascii="Arial" w:eastAsia="Arial" w:hAnsi="Arial" w:cs="Arial"/>
                <w:b w:val="0"/>
                <w:bCs w:val="0"/>
                <w:sz w:val="22"/>
                <w:szCs w:val="22"/>
              </w:rPr>
            </w:pPr>
          </w:p>
        </w:tc>
        <w:tc>
          <w:tcPr>
            <w:tcW w:w="9923" w:type="dxa"/>
            <w:gridSpan w:val="2"/>
            <w:tcBorders>
              <w:bottom w:val="single" w:sz="4" w:space="0" w:color="000000"/>
            </w:tcBorders>
            <w:shd w:val="clear" w:color="auto" w:fill="F2F2F2"/>
          </w:tcPr>
          <w:p w14:paraId="56342A99" w14:textId="77777777" w:rsidR="00D25B5C" w:rsidRPr="00CF56AD" w:rsidRDefault="00000000">
            <w:pPr>
              <w:pStyle w:val="Heading1"/>
              <w:keepLines w:val="0"/>
              <w:tabs>
                <w:tab w:val="left" w:pos="5103"/>
              </w:tabs>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tc>
      </w:tr>
      <w:tr w:rsidR="00D25B5C" w:rsidRPr="00CF56AD" w14:paraId="35CE6826" w14:textId="77777777">
        <w:tc>
          <w:tcPr>
            <w:tcW w:w="596" w:type="dxa"/>
            <w:tcBorders>
              <w:bottom w:val="single" w:sz="4" w:space="0" w:color="000000"/>
            </w:tcBorders>
            <w:shd w:val="clear" w:color="auto" w:fill="F2F2F2"/>
            <w:vAlign w:val="center"/>
          </w:tcPr>
          <w:p w14:paraId="4FF63663"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w:t>
            </w:r>
          </w:p>
        </w:tc>
        <w:tc>
          <w:tcPr>
            <w:tcW w:w="9923" w:type="dxa"/>
            <w:gridSpan w:val="2"/>
            <w:tcBorders>
              <w:bottom w:val="single" w:sz="4" w:space="0" w:color="000000"/>
            </w:tcBorders>
            <w:shd w:val="clear" w:color="auto" w:fill="F2F2F2"/>
          </w:tcPr>
          <w:p w14:paraId="3391518D"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b/>
                <w:bCs/>
                <w:sz w:val="22"/>
                <w:szCs w:val="22"/>
              </w:rPr>
              <w:t>Risks to participants</w:t>
            </w:r>
          </w:p>
          <w:p w14:paraId="68F2630A"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sz w:val="22"/>
                <w:szCs w:val="22"/>
              </w:rPr>
              <w:t xml:space="preserve">For example: sector-specific health &amp; safety, emotional distress, financial disclosure, physical harm, transfer of personal data, sensitive </w:t>
            </w:r>
            <w:proofErr w:type="spellStart"/>
            <w:r w:rsidRPr="00CF56AD">
              <w:rPr>
                <w:rFonts w:ascii="Arial" w:eastAsia="Arial" w:hAnsi="Arial" w:cs="Arial"/>
                <w:sz w:val="22"/>
                <w:szCs w:val="22"/>
              </w:rPr>
              <w:t>organisational</w:t>
            </w:r>
            <w:proofErr w:type="spellEnd"/>
            <w:r w:rsidRPr="00CF56AD">
              <w:rPr>
                <w:rFonts w:ascii="Arial" w:eastAsia="Arial" w:hAnsi="Arial" w:cs="Arial"/>
                <w:sz w:val="22"/>
                <w:szCs w:val="22"/>
              </w:rPr>
              <w:t xml:space="preserve"> information. If you have identified in section D that there are no participants, then enter N/A and go skip to question 3.</w:t>
            </w:r>
          </w:p>
        </w:tc>
      </w:tr>
      <w:tr w:rsidR="00D25B5C" w:rsidRPr="00CF56AD" w14:paraId="7C9F6780" w14:textId="77777777">
        <w:tc>
          <w:tcPr>
            <w:tcW w:w="596" w:type="dxa"/>
            <w:tcBorders>
              <w:top w:val="single" w:sz="4" w:space="0" w:color="000000"/>
              <w:bottom w:val="single" w:sz="4" w:space="0" w:color="000000"/>
            </w:tcBorders>
            <w:vAlign w:val="center"/>
          </w:tcPr>
          <w:p w14:paraId="4A7E5AC3" w14:textId="77777777" w:rsidR="00D25B5C" w:rsidRPr="00CF56AD" w:rsidRDefault="00D25B5C">
            <w:pPr>
              <w:spacing w:before="0" w:after="0" w:line="240" w:lineRule="auto"/>
              <w:jc w:val="center"/>
              <w:rPr>
                <w:rFonts w:ascii="Arial" w:eastAsia="Arial" w:hAnsi="Arial" w:cs="Arial"/>
                <w:sz w:val="22"/>
                <w:szCs w:val="22"/>
              </w:rPr>
            </w:pPr>
          </w:p>
        </w:tc>
        <w:tc>
          <w:tcPr>
            <w:tcW w:w="4991" w:type="dxa"/>
            <w:tcBorders>
              <w:top w:val="single" w:sz="4" w:space="0" w:color="000000"/>
              <w:bottom w:val="single" w:sz="4" w:space="0" w:color="000000"/>
            </w:tcBorders>
          </w:tcPr>
          <w:p w14:paraId="6C6CC653"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Risk to participants:</w:t>
            </w:r>
          </w:p>
          <w:p w14:paraId="2401560A"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 xml:space="preserve">There is minimal risk to participants as the research involves only an online questionnaire about shopping </w:t>
            </w:r>
            <w:proofErr w:type="spellStart"/>
            <w:r w:rsidRPr="00CF56AD">
              <w:rPr>
                <w:rFonts w:ascii="Arial" w:eastAsia="Arial" w:hAnsi="Arial" w:cs="Arial"/>
                <w:sz w:val="22"/>
                <w:szCs w:val="22"/>
              </w:rPr>
              <w:t>behaviour</w:t>
            </w:r>
            <w:proofErr w:type="spellEnd"/>
            <w:r w:rsidRPr="00CF56AD">
              <w:rPr>
                <w:rFonts w:ascii="Arial" w:eastAsia="Arial" w:hAnsi="Arial" w:cs="Arial"/>
                <w:sz w:val="22"/>
                <w:szCs w:val="22"/>
              </w:rPr>
              <w:t>.</w:t>
            </w:r>
          </w:p>
          <w:p w14:paraId="624E8915"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Potential risks may include:</w:t>
            </w:r>
          </w:p>
          <w:p w14:paraId="79EDE775"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lastRenderedPageBreak/>
              <w:t>• minor discomfort when answering questions about personal shopping habits</w:t>
            </w:r>
            <w:r w:rsidRPr="00CF56AD">
              <w:rPr>
                <w:rFonts w:ascii="Arial" w:eastAsia="Arial" w:hAnsi="Arial" w:cs="Arial"/>
                <w:sz w:val="22"/>
                <w:szCs w:val="22"/>
              </w:rPr>
              <w:br/>
              <w:t xml:space="preserve"> • concerns regarding data privacy</w:t>
            </w:r>
          </w:p>
          <w:p w14:paraId="36D564DF" w14:textId="77777777" w:rsidR="00D25B5C" w:rsidRPr="00CF56AD" w:rsidRDefault="00D25B5C">
            <w:pPr>
              <w:spacing w:before="0" w:after="0" w:line="240" w:lineRule="auto"/>
              <w:jc w:val="left"/>
              <w:rPr>
                <w:rFonts w:ascii="Arial" w:eastAsia="Arial" w:hAnsi="Arial" w:cs="Arial"/>
                <w:sz w:val="22"/>
                <w:szCs w:val="22"/>
              </w:rPr>
            </w:pPr>
          </w:p>
          <w:p w14:paraId="338B921C" w14:textId="77777777" w:rsidR="00D25B5C" w:rsidRPr="00CF56AD" w:rsidRDefault="00D25B5C">
            <w:pPr>
              <w:spacing w:before="0" w:after="0" w:line="240" w:lineRule="auto"/>
              <w:jc w:val="left"/>
              <w:rPr>
                <w:rFonts w:ascii="Arial" w:eastAsia="Arial" w:hAnsi="Arial" w:cs="Arial"/>
                <w:sz w:val="22"/>
                <w:szCs w:val="22"/>
              </w:rPr>
            </w:pPr>
          </w:p>
          <w:p w14:paraId="0C710083"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i/>
                <w:iCs/>
                <w:sz w:val="18"/>
                <w:szCs w:val="18"/>
              </w:rPr>
              <w:t>(this box should expand as you type)</w:t>
            </w:r>
          </w:p>
        </w:tc>
        <w:tc>
          <w:tcPr>
            <w:tcW w:w="4932" w:type="dxa"/>
            <w:tcBorders>
              <w:top w:val="single" w:sz="4" w:space="0" w:color="000000"/>
              <w:bottom w:val="single" w:sz="4" w:space="0" w:color="000000"/>
            </w:tcBorders>
          </w:tcPr>
          <w:p w14:paraId="662D47E0" w14:textId="77777777" w:rsidR="00D25B5C" w:rsidRPr="00CF56AD" w:rsidRDefault="00000000">
            <w:pPr>
              <w:spacing w:before="0" w:after="0" w:line="240" w:lineRule="auto"/>
              <w:jc w:val="left"/>
              <w:rPr>
                <w:rFonts w:ascii="Arial" w:eastAsia="Arial" w:hAnsi="Arial" w:cs="Arial"/>
                <w:i/>
                <w:iCs/>
                <w:sz w:val="18"/>
                <w:szCs w:val="18"/>
              </w:rPr>
            </w:pPr>
            <w:r w:rsidRPr="00CF56AD">
              <w:rPr>
                <w:rFonts w:ascii="Arial" w:eastAsia="Arial" w:hAnsi="Arial" w:cs="Arial"/>
                <w:i/>
                <w:iCs/>
                <w:sz w:val="18"/>
                <w:szCs w:val="18"/>
              </w:rPr>
              <w:lastRenderedPageBreak/>
              <w:t>How you will mitigate the risk to participants:</w:t>
            </w:r>
          </w:p>
          <w:p w14:paraId="722B559B" w14:textId="77777777" w:rsidR="00D25B5C" w:rsidRPr="00CF56AD" w:rsidRDefault="00D25B5C">
            <w:pPr>
              <w:spacing w:before="0" w:after="0" w:line="240" w:lineRule="auto"/>
              <w:jc w:val="left"/>
              <w:rPr>
                <w:rFonts w:ascii="Arial" w:eastAsia="Arial" w:hAnsi="Arial" w:cs="Arial"/>
                <w:sz w:val="22"/>
                <w:szCs w:val="22"/>
              </w:rPr>
            </w:pPr>
          </w:p>
          <w:p w14:paraId="03801778"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 Participation will be voluntary</w:t>
            </w:r>
            <w:r w:rsidRPr="00CF56AD">
              <w:rPr>
                <w:rFonts w:ascii="Arial" w:eastAsia="Arial" w:hAnsi="Arial" w:cs="Arial"/>
                <w:sz w:val="22"/>
                <w:szCs w:val="22"/>
              </w:rPr>
              <w:br/>
              <w:t xml:space="preserve"> • No personal identifying information will be collected</w:t>
            </w:r>
            <w:r w:rsidRPr="00CF56AD">
              <w:rPr>
                <w:rFonts w:ascii="Arial" w:eastAsia="Arial" w:hAnsi="Arial" w:cs="Arial"/>
                <w:sz w:val="22"/>
                <w:szCs w:val="22"/>
              </w:rPr>
              <w:br/>
              <w:t xml:space="preserve"> • Data will be </w:t>
            </w:r>
            <w:proofErr w:type="spellStart"/>
            <w:r w:rsidRPr="00CF56AD">
              <w:rPr>
                <w:rFonts w:ascii="Arial" w:eastAsia="Arial" w:hAnsi="Arial" w:cs="Arial"/>
                <w:sz w:val="22"/>
                <w:szCs w:val="22"/>
              </w:rPr>
              <w:t>anonymised</w:t>
            </w:r>
            <w:proofErr w:type="spellEnd"/>
            <w:r w:rsidRPr="00CF56AD">
              <w:rPr>
                <w:rFonts w:ascii="Arial" w:eastAsia="Arial" w:hAnsi="Arial" w:cs="Arial"/>
                <w:sz w:val="22"/>
                <w:szCs w:val="22"/>
              </w:rPr>
              <w:br/>
              <w:t xml:space="preserve"> • Participants can withdraw at any time</w:t>
            </w:r>
          </w:p>
          <w:p w14:paraId="64110951" w14:textId="77777777" w:rsidR="00D25B5C" w:rsidRPr="00CF56AD" w:rsidRDefault="00D25B5C">
            <w:pPr>
              <w:spacing w:before="0" w:after="0" w:line="240" w:lineRule="auto"/>
              <w:jc w:val="left"/>
              <w:rPr>
                <w:rFonts w:ascii="Arial" w:eastAsia="Arial" w:hAnsi="Arial" w:cs="Arial"/>
                <w:sz w:val="22"/>
                <w:szCs w:val="22"/>
              </w:rPr>
            </w:pPr>
          </w:p>
        </w:tc>
      </w:tr>
      <w:tr w:rsidR="00D25B5C" w:rsidRPr="00CF56AD" w14:paraId="66453B92" w14:textId="77777777">
        <w:tc>
          <w:tcPr>
            <w:tcW w:w="596" w:type="dxa"/>
            <w:tcBorders>
              <w:bottom w:val="single" w:sz="4" w:space="0" w:color="000000"/>
            </w:tcBorders>
            <w:shd w:val="clear" w:color="auto" w:fill="F2F2F2"/>
            <w:vAlign w:val="center"/>
          </w:tcPr>
          <w:p w14:paraId="0A529C1B"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w:t>
            </w:r>
          </w:p>
        </w:tc>
        <w:tc>
          <w:tcPr>
            <w:tcW w:w="9923" w:type="dxa"/>
            <w:gridSpan w:val="2"/>
            <w:tcBorders>
              <w:bottom w:val="single" w:sz="4" w:space="0" w:color="000000"/>
            </w:tcBorders>
            <w:shd w:val="clear" w:color="auto" w:fill="F2F2F2"/>
          </w:tcPr>
          <w:p w14:paraId="1E3B5C00"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w:t>
            </w:r>
            <w:proofErr w:type="gramStart"/>
            <w:r w:rsidRPr="00CF56AD">
              <w:rPr>
                <w:rFonts w:ascii="Arial" w:eastAsia="Arial" w:hAnsi="Arial" w:cs="Arial"/>
                <w:sz w:val="22"/>
                <w:szCs w:val="22"/>
              </w:rPr>
              <w:t>actually illegal</w:t>
            </w:r>
            <w:proofErr w:type="gramEnd"/>
            <w:r w:rsidRPr="00CF56AD">
              <w:rPr>
                <w:rFonts w:ascii="Arial" w:eastAsia="Arial" w:hAnsi="Arial" w:cs="Arial"/>
                <w:sz w:val="22"/>
                <w:szCs w:val="22"/>
              </w:rPr>
              <w:t xml:space="preserve"> is discovered </w:t>
            </w:r>
            <w:proofErr w:type="gramStart"/>
            <w:r w:rsidRPr="00CF56AD">
              <w:rPr>
                <w:rFonts w:ascii="Arial" w:eastAsia="Arial" w:hAnsi="Arial" w:cs="Arial"/>
                <w:sz w:val="22"/>
                <w:szCs w:val="22"/>
              </w:rPr>
              <w:t>in the course of</w:t>
            </w:r>
            <w:proofErr w:type="gramEnd"/>
            <w:r w:rsidRPr="00CF56AD">
              <w:rPr>
                <w:rFonts w:ascii="Arial" w:eastAsia="Arial" w:hAnsi="Arial" w:cs="Arial"/>
                <w:sz w:val="22"/>
                <w:szCs w:val="22"/>
              </w:rPr>
              <w:t xml:space="preserve"> a project, it may need to be disclosed to the proper authorities</w:t>
            </w:r>
          </w:p>
        </w:tc>
      </w:tr>
      <w:tr w:rsidR="00D25B5C" w:rsidRPr="00CF56AD" w14:paraId="2FEDB515" w14:textId="77777777">
        <w:tc>
          <w:tcPr>
            <w:tcW w:w="596" w:type="dxa"/>
            <w:tcBorders>
              <w:top w:val="single" w:sz="4" w:space="0" w:color="000000"/>
              <w:bottom w:val="single" w:sz="4" w:space="0" w:color="000000"/>
            </w:tcBorders>
            <w:vAlign w:val="center"/>
          </w:tcPr>
          <w:p w14:paraId="090B4C80" w14:textId="77777777" w:rsidR="00D25B5C" w:rsidRPr="00CF56AD" w:rsidRDefault="00D25B5C">
            <w:pPr>
              <w:spacing w:before="0" w:after="0" w:line="240" w:lineRule="auto"/>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118272AA" w14:textId="77777777" w:rsidR="00D25B5C" w:rsidRPr="00CF56AD" w:rsidRDefault="00D25B5C">
            <w:pPr>
              <w:spacing w:before="0" w:after="0" w:line="240" w:lineRule="auto"/>
              <w:jc w:val="left"/>
              <w:rPr>
                <w:rFonts w:ascii="Arial" w:eastAsia="Arial" w:hAnsi="Arial" w:cs="Arial"/>
                <w:sz w:val="22"/>
                <w:szCs w:val="22"/>
              </w:rPr>
            </w:pPr>
          </w:p>
          <w:p w14:paraId="5475A505"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The research does not involve sensitive or illegal topics. Questions will focus only on general online shopping </w:t>
            </w:r>
            <w:proofErr w:type="spellStart"/>
            <w:r w:rsidRPr="00CF56AD">
              <w:rPr>
                <w:rFonts w:ascii="Arial" w:eastAsia="Arial" w:hAnsi="Arial" w:cs="Arial"/>
                <w:sz w:val="22"/>
                <w:szCs w:val="22"/>
              </w:rPr>
              <w:t>behaviour</w:t>
            </w:r>
            <w:proofErr w:type="spellEnd"/>
            <w:r w:rsidRPr="00CF56AD">
              <w:rPr>
                <w:rFonts w:ascii="Arial" w:eastAsia="Arial" w:hAnsi="Arial" w:cs="Arial"/>
                <w:sz w:val="22"/>
                <w:szCs w:val="22"/>
              </w:rPr>
              <w:t xml:space="preserve"> and AI recommendation systems.</w:t>
            </w:r>
          </w:p>
          <w:p w14:paraId="404892AC" w14:textId="77777777" w:rsidR="00D25B5C" w:rsidRPr="00CF56AD" w:rsidRDefault="00D25B5C">
            <w:pPr>
              <w:spacing w:before="0" w:after="0" w:line="240" w:lineRule="auto"/>
              <w:jc w:val="left"/>
              <w:rPr>
                <w:rFonts w:ascii="Arial" w:eastAsia="Arial" w:hAnsi="Arial" w:cs="Arial"/>
                <w:sz w:val="22"/>
                <w:szCs w:val="22"/>
              </w:rPr>
            </w:pPr>
          </w:p>
          <w:p w14:paraId="3B2FB2DE" w14:textId="77777777" w:rsidR="00D25B5C" w:rsidRPr="00CF56AD" w:rsidRDefault="00000000">
            <w:pPr>
              <w:spacing w:before="0" w:after="0" w:line="240" w:lineRule="auto"/>
              <w:jc w:val="left"/>
              <w:rPr>
                <w:rFonts w:ascii="Arial" w:hAnsi="Arial" w:cs="Arial"/>
                <w:sz w:val="20"/>
                <w:szCs w:val="20"/>
              </w:rPr>
            </w:pPr>
            <w:r w:rsidRPr="00CF56AD">
              <w:rPr>
                <w:rFonts w:ascii="Arial" w:eastAsia="Arial" w:hAnsi="Arial" w:cs="Arial"/>
                <w:i/>
                <w:iCs/>
                <w:sz w:val="18"/>
                <w:szCs w:val="18"/>
              </w:rPr>
              <w:t>(this box should expand as you type)</w:t>
            </w:r>
          </w:p>
        </w:tc>
      </w:tr>
      <w:tr w:rsidR="00D25B5C" w:rsidRPr="00CF56AD" w14:paraId="3E856341" w14:textId="77777777">
        <w:tc>
          <w:tcPr>
            <w:tcW w:w="596" w:type="dxa"/>
            <w:tcBorders>
              <w:top w:val="single" w:sz="4" w:space="0" w:color="000000"/>
              <w:bottom w:val="single" w:sz="4" w:space="0" w:color="000000"/>
            </w:tcBorders>
            <w:shd w:val="clear" w:color="auto" w:fill="F2F2F2"/>
            <w:vAlign w:val="center"/>
          </w:tcPr>
          <w:p w14:paraId="4D48B694"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79911E55"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b/>
                <w:bCs/>
                <w:sz w:val="22"/>
                <w:szCs w:val="22"/>
              </w:rPr>
              <w:t>Risks to the investigator</w:t>
            </w:r>
          </w:p>
          <w:p w14:paraId="4F45A986"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For example: personal health &amp; safety, physical harm, emotional distress, risk of accusation of harm/impropriety, conflict of interest</w:t>
            </w:r>
          </w:p>
        </w:tc>
      </w:tr>
      <w:tr w:rsidR="00D25B5C" w:rsidRPr="00CF56AD" w14:paraId="2E9DB9EB" w14:textId="77777777">
        <w:tc>
          <w:tcPr>
            <w:tcW w:w="596" w:type="dxa"/>
            <w:tcBorders>
              <w:top w:val="single" w:sz="4" w:space="0" w:color="000000"/>
              <w:bottom w:val="single" w:sz="4" w:space="0" w:color="000000"/>
            </w:tcBorders>
            <w:vAlign w:val="center"/>
          </w:tcPr>
          <w:p w14:paraId="1E3D8BD5" w14:textId="77777777" w:rsidR="00D25B5C" w:rsidRPr="00CF56AD" w:rsidRDefault="00D25B5C">
            <w:pPr>
              <w:spacing w:before="0" w:after="0" w:line="240" w:lineRule="auto"/>
              <w:jc w:val="center"/>
              <w:rPr>
                <w:rFonts w:ascii="Arial" w:eastAsia="Arial" w:hAnsi="Arial" w:cs="Arial"/>
                <w:sz w:val="22"/>
                <w:szCs w:val="22"/>
              </w:rPr>
            </w:pPr>
          </w:p>
        </w:tc>
        <w:tc>
          <w:tcPr>
            <w:tcW w:w="4991" w:type="dxa"/>
            <w:tcBorders>
              <w:top w:val="single" w:sz="4" w:space="0" w:color="000000"/>
              <w:bottom w:val="single" w:sz="4" w:space="0" w:color="000000"/>
            </w:tcBorders>
          </w:tcPr>
          <w:p w14:paraId="3A2A2E57"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Risk to the investigator:</w:t>
            </w:r>
          </w:p>
          <w:p w14:paraId="7F408FC6"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Possible risks include:</w:t>
            </w:r>
          </w:p>
          <w:p w14:paraId="6AD8ACC4"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 data loss</w:t>
            </w:r>
            <w:r w:rsidRPr="00CF56AD">
              <w:rPr>
                <w:rFonts w:ascii="Arial" w:eastAsia="Arial" w:hAnsi="Arial" w:cs="Arial"/>
                <w:sz w:val="22"/>
                <w:szCs w:val="22"/>
              </w:rPr>
              <w:br/>
              <w:t xml:space="preserve"> • misuse of collected data</w:t>
            </w:r>
            <w:r w:rsidRPr="00CF56AD">
              <w:rPr>
                <w:rFonts w:ascii="Arial" w:eastAsia="Arial" w:hAnsi="Arial" w:cs="Arial"/>
                <w:sz w:val="22"/>
                <w:szCs w:val="22"/>
              </w:rPr>
              <w:br/>
              <w:t xml:space="preserve"> • research bias</w:t>
            </w:r>
          </w:p>
          <w:p w14:paraId="1568D590" w14:textId="77777777" w:rsidR="00D25B5C" w:rsidRPr="00CF56AD" w:rsidRDefault="00D25B5C">
            <w:pPr>
              <w:spacing w:line="240" w:lineRule="auto"/>
              <w:jc w:val="left"/>
              <w:rPr>
                <w:rFonts w:ascii="Arial" w:eastAsia="Arial" w:hAnsi="Arial" w:cs="Arial"/>
                <w:sz w:val="22"/>
                <w:szCs w:val="22"/>
              </w:rPr>
            </w:pPr>
          </w:p>
          <w:p w14:paraId="71D5C09D" w14:textId="77777777" w:rsidR="00D25B5C" w:rsidRPr="00CF56AD" w:rsidRDefault="00D25B5C">
            <w:pPr>
              <w:spacing w:before="0" w:after="0" w:line="240" w:lineRule="auto"/>
              <w:jc w:val="left"/>
              <w:rPr>
                <w:rFonts w:ascii="Arial" w:eastAsia="Arial" w:hAnsi="Arial" w:cs="Arial"/>
                <w:sz w:val="22"/>
                <w:szCs w:val="22"/>
              </w:rPr>
            </w:pPr>
          </w:p>
          <w:p w14:paraId="304B35EE" w14:textId="77777777" w:rsidR="00D25B5C" w:rsidRPr="00CF56AD" w:rsidRDefault="00D25B5C">
            <w:pPr>
              <w:spacing w:before="0" w:after="0" w:line="240" w:lineRule="auto"/>
              <w:jc w:val="left"/>
              <w:rPr>
                <w:rFonts w:ascii="Arial" w:eastAsia="Arial" w:hAnsi="Arial" w:cs="Arial"/>
                <w:sz w:val="22"/>
                <w:szCs w:val="22"/>
              </w:rPr>
            </w:pPr>
          </w:p>
          <w:p w14:paraId="5060BEB5" w14:textId="77777777" w:rsidR="00D25B5C" w:rsidRPr="00CF56AD" w:rsidRDefault="00D25B5C">
            <w:pPr>
              <w:spacing w:before="0" w:after="0" w:line="240" w:lineRule="auto"/>
              <w:jc w:val="left"/>
              <w:rPr>
                <w:rFonts w:ascii="Arial" w:eastAsia="Arial" w:hAnsi="Arial" w:cs="Arial"/>
                <w:sz w:val="22"/>
                <w:szCs w:val="22"/>
              </w:rPr>
            </w:pPr>
          </w:p>
          <w:p w14:paraId="2A80F807"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i/>
                <w:iCs/>
                <w:sz w:val="18"/>
                <w:szCs w:val="18"/>
              </w:rPr>
              <w:t>(this box should expand as you type)</w:t>
            </w:r>
          </w:p>
        </w:tc>
        <w:tc>
          <w:tcPr>
            <w:tcW w:w="4932" w:type="dxa"/>
            <w:tcBorders>
              <w:top w:val="single" w:sz="4" w:space="0" w:color="000000"/>
              <w:bottom w:val="single" w:sz="4" w:space="0" w:color="000000"/>
            </w:tcBorders>
          </w:tcPr>
          <w:p w14:paraId="30B7E8F4" w14:textId="77777777" w:rsidR="00D25B5C" w:rsidRPr="00CF56AD" w:rsidRDefault="00000000">
            <w:pPr>
              <w:spacing w:before="0" w:after="0" w:line="240" w:lineRule="auto"/>
              <w:jc w:val="left"/>
              <w:rPr>
                <w:rFonts w:ascii="Arial" w:eastAsia="Arial" w:hAnsi="Arial" w:cs="Arial"/>
                <w:i/>
                <w:iCs/>
                <w:sz w:val="18"/>
                <w:szCs w:val="18"/>
              </w:rPr>
            </w:pPr>
            <w:r w:rsidRPr="00CF56AD">
              <w:rPr>
                <w:rFonts w:ascii="Arial" w:eastAsia="Arial" w:hAnsi="Arial" w:cs="Arial"/>
                <w:i/>
                <w:iCs/>
                <w:sz w:val="18"/>
                <w:szCs w:val="18"/>
              </w:rPr>
              <w:t>How you will mitigate the risk to the investigator:</w:t>
            </w:r>
          </w:p>
          <w:p w14:paraId="1A70AC43" w14:textId="77777777" w:rsidR="00D25B5C" w:rsidRPr="00CF56AD" w:rsidRDefault="00D25B5C">
            <w:pPr>
              <w:spacing w:before="0" w:after="0" w:line="240" w:lineRule="auto"/>
              <w:jc w:val="left"/>
              <w:rPr>
                <w:rFonts w:ascii="Arial" w:eastAsia="Arial" w:hAnsi="Arial" w:cs="Arial"/>
                <w:sz w:val="22"/>
                <w:szCs w:val="22"/>
              </w:rPr>
            </w:pPr>
          </w:p>
          <w:p w14:paraId="6F8D5516" w14:textId="77777777" w:rsidR="00D25B5C" w:rsidRPr="00CF56AD" w:rsidRDefault="00D25B5C">
            <w:pPr>
              <w:spacing w:before="0" w:after="0" w:line="240" w:lineRule="auto"/>
              <w:jc w:val="left"/>
              <w:rPr>
                <w:rFonts w:ascii="Arial" w:eastAsia="Arial" w:hAnsi="Arial" w:cs="Arial"/>
                <w:sz w:val="22"/>
                <w:szCs w:val="22"/>
              </w:rPr>
            </w:pPr>
          </w:p>
          <w:p w14:paraId="1C062987" w14:textId="77777777" w:rsidR="00D25B5C" w:rsidRPr="00CF56AD" w:rsidRDefault="00D25B5C">
            <w:pPr>
              <w:spacing w:line="240" w:lineRule="auto"/>
              <w:jc w:val="left"/>
              <w:rPr>
                <w:rFonts w:ascii="Arial" w:eastAsia="Arial" w:hAnsi="Arial" w:cs="Arial"/>
                <w:sz w:val="22"/>
                <w:szCs w:val="22"/>
              </w:rPr>
            </w:pPr>
          </w:p>
          <w:p w14:paraId="3373CF53"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Mitigation:</w:t>
            </w:r>
          </w:p>
          <w:p w14:paraId="7CE56E3A"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 secure data storage</w:t>
            </w:r>
            <w:r w:rsidRPr="00CF56AD">
              <w:rPr>
                <w:rFonts w:ascii="Arial" w:eastAsia="Arial" w:hAnsi="Arial" w:cs="Arial"/>
                <w:sz w:val="22"/>
                <w:szCs w:val="22"/>
              </w:rPr>
              <w:br/>
              <w:t xml:space="preserve"> • following ethical guidelines</w:t>
            </w:r>
            <w:r w:rsidRPr="00CF56AD">
              <w:rPr>
                <w:rFonts w:ascii="Arial" w:eastAsia="Arial" w:hAnsi="Arial" w:cs="Arial"/>
                <w:sz w:val="22"/>
                <w:szCs w:val="22"/>
              </w:rPr>
              <w:br/>
              <w:t xml:space="preserve"> • maintaining research integrity</w:t>
            </w:r>
          </w:p>
          <w:p w14:paraId="08C2A76D" w14:textId="77777777" w:rsidR="00D25B5C" w:rsidRPr="00CF56AD" w:rsidRDefault="00D25B5C">
            <w:pPr>
              <w:spacing w:before="0" w:after="0" w:line="240" w:lineRule="auto"/>
              <w:jc w:val="left"/>
              <w:rPr>
                <w:rFonts w:ascii="Arial" w:eastAsia="Arial" w:hAnsi="Arial" w:cs="Arial"/>
                <w:sz w:val="22"/>
                <w:szCs w:val="22"/>
              </w:rPr>
            </w:pPr>
          </w:p>
        </w:tc>
      </w:tr>
      <w:tr w:rsidR="00D25B5C" w:rsidRPr="00CF56AD" w14:paraId="7B6C75DC" w14:textId="77777777">
        <w:tc>
          <w:tcPr>
            <w:tcW w:w="596" w:type="dxa"/>
            <w:tcBorders>
              <w:top w:val="single" w:sz="4" w:space="0" w:color="000000"/>
              <w:bottom w:val="single" w:sz="4" w:space="0" w:color="000000"/>
            </w:tcBorders>
            <w:shd w:val="clear" w:color="auto" w:fill="F2F2F2"/>
            <w:vAlign w:val="center"/>
          </w:tcPr>
          <w:p w14:paraId="73F2447C"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303A3A44"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b/>
                <w:bCs/>
                <w:sz w:val="22"/>
                <w:szCs w:val="22"/>
              </w:rPr>
              <w:t>University/institutional risks</w:t>
            </w:r>
          </w:p>
          <w:p w14:paraId="44DA07DD"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For example: adverse publicity, financial loss, data protection</w:t>
            </w:r>
          </w:p>
        </w:tc>
      </w:tr>
      <w:tr w:rsidR="00D25B5C" w:rsidRPr="00CF56AD" w14:paraId="769D7A5E" w14:textId="77777777">
        <w:tc>
          <w:tcPr>
            <w:tcW w:w="596" w:type="dxa"/>
            <w:tcBorders>
              <w:top w:val="single" w:sz="4" w:space="0" w:color="000000"/>
              <w:bottom w:val="single" w:sz="4" w:space="0" w:color="000000"/>
            </w:tcBorders>
            <w:vAlign w:val="center"/>
          </w:tcPr>
          <w:p w14:paraId="0AF26B31" w14:textId="77777777" w:rsidR="00D25B5C" w:rsidRPr="00CF56AD" w:rsidRDefault="00D25B5C">
            <w:pPr>
              <w:spacing w:before="0" w:after="0" w:line="240" w:lineRule="auto"/>
              <w:jc w:val="center"/>
              <w:rPr>
                <w:rFonts w:ascii="Arial" w:eastAsia="Arial" w:hAnsi="Arial" w:cs="Arial"/>
                <w:sz w:val="22"/>
                <w:szCs w:val="22"/>
              </w:rPr>
            </w:pPr>
          </w:p>
        </w:tc>
        <w:tc>
          <w:tcPr>
            <w:tcW w:w="4991" w:type="dxa"/>
            <w:tcBorders>
              <w:top w:val="single" w:sz="4" w:space="0" w:color="000000"/>
              <w:bottom w:val="single" w:sz="4" w:space="0" w:color="000000"/>
            </w:tcBorders>
          </w:tcPr>
          <w:p w14:paraId="1106EA6E"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Risk to the University:</w:t>
            </w:r>
          </w:p>
          <w:p w14:paraId="515C3735" w14:textId="77777777" w:rsidR="00D25B5C" w:rsidRPr="00CF56AD" w:rsidRDefault="00D25B5C">
            <w:pPr>
              <w:spacing w:before="0" w:after="0" w:line="240" w:lineRule="auto"/>
              <w:jc w:val="left"/>
              <w:rPr>
                <w:rFonts w:ascii="Arial" w:eastAsia="Arial" w:hAnsi="Arial" w:cs="Arial"/>
                <w:sz w:val="22"/>
                <w:szCs w:val="22"/>
              </w:rPr>
            </w:pPr>
          </w:p>
          <w:p w14:paraId="59BEBD66"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Potential risks include:</w:t>
            </w:r>
          </w:p>
          <w:p w14:paraId="0574E765"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 misuse of participant data</w:t>
            </w:r>
            <w:r w:rsidRPr="00CF56AD">
              <w:rPr>
                <w:rFonts w:ascii="Arial" w:eastAsia="Arial" w:hAnsi="Arial" w:cs="Arial"/>
                <w:sz w:val="22"/>
                <w:szCs w:val="22"/>
              </w:rPr>
              <w:br/>
              <w:t xml:space="preserve"> • breach of ethical guidelines</w:t>
            </w:r>
          </w:p>
        </w:tc>
        <w:tc>
          <w:tcPr>
            <w:tcW w:w="4932" w:type="dxa"/>
            <w:tcBorders>
              <w:top w:val="single" w:sz="4" w:space="0" w:color="000000"/>
              <w:bottom w:val="single" w:sz="4" w:space="0" w:color="000000"/>
            </w:tcBorders>
          </w:tcPr>
          <w:p w14:paraId="70DDD266" w14:textId="77777777" w:rsidR="00D25B5C" w:rsidRPr="00CF56AD" w:rsidRDefault="00000000">
            <w:pPr>
              <w:spacing w:before="0" w:after="0" w:line="240" w:lineRule="auto"/>
              <w:jc w:val="left"/>
              <w:rPr>
                <w:rFonts w:ascii="Arial" w:eastAsia="Arial" w:hAnsi="Arial" w:cs="Arial"/>
                <w:i/>
                <w:iCs/>
                <w:sz w:val="18"/>
                <w:szCs w:val="18"/>
              </w:rPr>
            </w:pPr>
            <w:r w:rsidRPr="00CF56AD">
              <w:rPr>
                <w:rFonts w:ascii="Arial" w:eastAsia="Arial" w:hAnsi="Arial" w:cs="Arial"/>
                <w:i/>
                <w:iCs/>
                <w:sz w:val="18"/>
                <w:szCs w:val="18"/>
              </w:rPr>
              <w:t>How you will mitigate the risk to the University:</w:t>
            </w:r>
          </w:p>
          <w:p w14:paraId="08DD828D" w14:textId="77777777" w:rsidR="00D25B5C" w:rsidRPr="00CF56AD" w:rsidRDefault="00D25B5C">
            <w:pPr>
              <w:spacing w:before="0" w:after="0" w:line="240" w:lineRule="auto"/>
              <w:jc w:val="left"/>
              <w:rPr>
                <w:rFonts w:ascii="Arial" w:eastAsia="Arial" w:hAnsi="Arial" w:cs="Arial"/>
                <w:sz w:val="22"/>
                <w:szCs w:val="22"/>
              </w:rPr>
            </w:pPr>
          </w:p>
          <w:p w14:paraId="34E6197D" w14:textId="77777777" w:rsidR="00D25B5C" w:rsidRPr="00CF56AD" w:rsidRDefault="00D25B5C">
            <w:pPr>
              <w:spacing w:before="0" w:after="0" w:line="240" w:lineRule="auto"/>
              <w:jc w:val="left"/>
              <w:rPr>
                <w:rFonts w:ascii="Arial" w:eastAsia="Arial" w:hAnsi="Arial" w:cs="Arial"/>
                <w:sz w:val="22"/>
                <w:szCs w:val="22"/>
              </w:rPr>
            </w:pPr>
          </w:p>
          <w:p w14:paraId="7A6CA813"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Mitigation:</w:t>
            </w:r>
          </w:p>
          <w:p w14:paraId="3578CEAC"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 compliance with GDPR</w:t>
            </w:r>
            <w:r w:rsidRPr="00CF56AD">
              <w:rPr>
                <w:rFonts w:ascii="Arial" w:eastAsia="Arial" w:hAnsi="Arial" w:cs="Arial"/>
                <w:sz w:val="22"/>
                <w:szCs w:val="22"/>
              </w:rPr>
              <w:br/>
              <w:t xml:space="preserve"> • </w:t>
            </w:r>
            <w:proofErr w:type="spellStart"/>
            <w:r w:rsidRPr="00CF56AD">
              <w:rPr>
                <w:rFonts w:ascii="Arial" w:eastAsia="Arial" w:hAnsi="Arial" w:cs="Arial"/>
                <w:sz w:val="22"/>
                <w:szCs w:val="22"/>
              </w:rPr>
              <w:t>anonymisation</w:t>
            </w:r>
            <w:proofErr w:type="spellEnd"/>
            <w:r w:rsidRPr="00CF56AD">
              <w:rPr>
                <w:rFonts w:ascii="Arial" w:eastAsia="Arial" w:hAnsi="Arial" w:cs="Arial"/>
                <w:sz w:val="22"/>
                <w:szCs w:val="22"/>
              </w:rPr>
              <w:t xml:space="preserve"> of data</w:t>
            </w:r>
            <w:r w:rsidRPr="00CF56AD">
              <w:rPr>
                <w:rFonts w:ascii="Arial" w:eastAsia="Arial" w:hAnsi="Arial" w:cs="Arial"/>
                <w:sz w:val="22"/>
                <w:szCs w:val="22"/>
              </w:rPr>
              <w:br/>
              <w:t xml:space="preserve"> • ethical approval prior to research</w:t>
            </w:r>
          </w:p>
        </w:tc>
      </w:tr>
      <w:tr w:rsidR="00D25B5C" w:rsidRPr="00CF56AD" w14:paraId="734ABB62" w14:textId="77777777">
        <w:tc>
          <w:tcPr>
            <w:tcW w:w="596" w:type="dxa"/>
            <w:tcBorders>
              <w:top w:val="single" w:sz="4" w:space="0" w:color="000000"/>
              <w:bottom w:val="single" w:sz="4" w:space="0" w:color="000000"/>
            </w:tcBorders>
            <w:shd w:val="clear" w:color="auto" w:fill="F2F2F2"/>
            <w:vAlign w:val="center"/>
          </w:tcPr>
          <w:p w14:paraId="126C58D8"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61991123"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b/>
                <w:bCs/>
                <w:sz w:val="22"/>
                <w:szCs w:val="22"/>
              </w:rPr>
              <w:t>Environmental risks</w:t>
            </w:r>
          </w:p>
          <w:p w14:paraId="48334E2C"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For example: accidental spillage of pollutants, damage to local ecosystems</w:t>
            </w:r>
          </w:p>
        </w:tc>
      </w:tr>
      <w:tr w:rsidR="00D25B5C" w:rsidRPr="00CF56AD" w14:paraId="754AC082" w14:textId="77777777">
        <w:tc>
          <w:tcPr>
            <w:tcW w:w="596" w:type="dxa"/>
            <w:tcBorders>
              <w:top w:val="single" w:sz="4" w:space="0" w:color="000000"/>
              <w:bottom w:val="single" w:sz="4" w:space="0" w:color="000000"/>
            </w:tcBorders>
            <w:vAlign w:val="center"/>
          </w:tcPr>
          <w:p w14:paraId="150390CC" w14:textId="77777777" w:rsidR="00D25B5C" w:rsidRPr="00CF56AD" w:rsidRDefault="00D25B5C">
            <w:pPr>
              <w:spacing w:before="0" w:after="0" w:line="240" w:lineRule="auto"/>
              <w:jc w:val="center"/>
              <w:rPr>
                <w:rFonts w:ascii="Arial" w:eastAsia="Arial" w:hAnsi="Arial" w:cs="Arial"/>
                <w:sz w:val="22"/>
                <w:szCs w:val="22"/>
              </w:rPr>
            </w:pPr>
          </w:p>
        </w:tc>
        <w:tc>
          <w:tcPr>
            <w:tcW w:w="4991" w:type="dxa"/>
            <w:tcBorders>
              <w:top w:val="single" w:sz="4" w:space="0" w:color="000000"/>
              <w:bottom w:val="single" w:sz="4" w:space="0" w:color="000000"/>
            </w:tcBorders>
          </w:tcPr>
          <w:p w14:paraId="44D68EB1"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Risk to the environment:</w:t>
            </w:r>
          </w:p>
          <w:p w14:paraId="762CF90F" w14:textId="77777777" w:rsidR="00D25B5C" w:rsidRPr="00CF56AD" w:rsidRDefault="00D25B5C">
            <w:pPr>
              <w:spacing w:before="0" w:after="0" w:line="240" w:lineRule="auto"/>
              <w:jc w:val="left"/>
              <w:rPr>
                <w:rFonts w:ascii="Arial" w:eastAsia="Arial" w:hAnsi="Arial" w:cs="Arial"/>
                <w:sz w:val="22"/>
                <w:szCs w:val="22"/>
              </w:rPr>
            </w:pPr>
          </w:p>
          <w:p w14:paraId="365BAFB5" w14:textId="77777777" w:rsidR="00D25B5C" w:rsidRPr="00CF56AD" w:rsidRDefault="00D25B5C">
            <w:pPr>
              <w:spacing w:before="0" w:after="0" w:line="240" w:lineRule="auto"/>
              <w:jc w:val="left"/>
              <w:rPr>
                <w:rFonts w:ascii="Arial" w:eastAsia="Arial" w:hAnsi="Arial" w:cs="Arial"/>
                <w:sz w:val="22"/>
                <w:szCs w:val="22"/>
              </w:rPr>
            </w:pPr>
          </w:p>
          <w:p w14:paraId="767084F2"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There are no environmental risks as the research is conducted entirely online.</w:t>
            </w:r>
          </w:p>
          <w:p w14:paraId="55A94215" w14:textId="77777777" w:rsidR="00D25B5C" w:rsidRPr="00CF56AD" w:rsidRDefault="00D25B5C">
            <w:pPr>
              <w:spacing w:before="0" w:after="0" w:line="240" w:lineRule="auto"/>
              <w:jc w:val="left"/>
              <w:rPr>
                <w:rFonts w:ascii="Arial" w:eastAsia="Arial" w:hAnsi="Arial" w:cs="Arial"/>
                <w:sz w:val="22"/>
                <w:szCs w:val="22"/>
              </w:rPr>
            </w:pPr>
          </w:p>
          <w:p w14:paraId="5958F75E"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i/>
                <w:iCs/>
                <w:sz w:val="18"/>
                <w:szCs w:val="18"/>
              </w:rPr>
              <w:t>(this box should expand as you type)</w:t>
            </w:r>
          </w:p>
        </w:tc>
        <w:tc>
          <w:tcPr>
            <w:tcW w:w="4932" w:type="dxa"/>
            <w:tcBorders>
              <w:top w:val="single" w:sz="4" w:space="0" w:color="000000"/>
              <w:bottom w:val="single" w:sz="4" w:space="0" w:color="000000"/>
            </w:tcBorders>
          </w:tcPr>
          <w:p w14:paraId="4516C5E3" w14:textId="77777777" w:rsidR="00D25B5C" w:rsidRPr="00CF56AD" w:rsidRDefault="00000000">
            <w:pPr>
              <w:spacing w:before="0" w:after="0" w:line="240" w:lineRule="auto"/>
              <w:jc w:val="left"/>
              <w:rPr>
                <w:rFonts w:ascii="Arial" w:eastAsia="Arial" w:hAnsi="Arial" w:cs="Arial"/>
                <w:i/>
                <w:iCs/>
                <w:sz w:val="18"/>
                <w:szCs w:val="18"/>
              </w:rPr>
            </w:pPr>
            <w:r w:rsidRPr="00CF56AD">
              <w:rPr>
                <w:rFonts w:ascii="Arial" w:eastAsia="Arial" w:hAnsi="Arial" w:cs="Arial"/>
                <w:i/>
                <w:iCs/>
                <w:sz w:val="18"/>
                <w:szCs w:val="18"/>
              </w:rPr>
              <w:lastRenderedPageBreak/>
              <w:t>How you will mitigate the risk to environment:</w:t>
            </w:r>
          </w:p>
          <w:p w14:paraId="15B26F28" w14:textId="77777777" w:rsidR="00D25B5C" w:rsidRPr="00CF56AD" w:rsidRDefault="00D25B5C">
            <w:pPr>
              <w:spacing w:before="0" w:after="0" w:line="240" w:lineRule="auto"/>
              <w:jc w:val="left"/>
              <w:rPr>
                <w:rFonts w:ascii="Arial" w:eastAsia="Arial" w:hAnsi="Arial" w:cs="Arial"/>
                <w:sz w:val="22"/>
                <w:szCs w:val="22"/>
              </w:rPr>
            </w:pPr>
          </w:p>
          <w:p w14:paraId="795F1543" w14:textId="77777777" w:rsidR="00D25B5C" w:rsidRPr="00CF56AD" w:rsidRDefault="00D25B5C">
            <w:pPr>
              <w:spacing w:before="0" w:after="0" w:line="240" w:lineRule="auto"/>
              <w:jc w:val="left"/>
              <w:rPr>
                <w:rFonts w:ascii="Arial" w:eastAsia="Arial" w:hAnsi="Arial" w:cs="Arial"/>
                <w:sz w:val="22"/>
                <w:szCs w:val="22"/>
              </w:rPr>
            </w:pPr>
          </w:p>
          <w:p w14:paraId="4FBFB356" w14:textId="77777777" w:rsidR="00D25B5C" w:rsidRPr="00CF56AD" w:rsidRDefault="00D25B5C">
            <w:pPr>
              <w:spacing w:before="0" w:after="0" w:line="240" w:lineRule="auto"/>
              <w:jc w:val="left"/>
              <w:rPr>
                <w:rFonts w:ascii="Arial" w:eastAsia="Arial" w:hAnsi="Arial" w:cs="Arial"/>
                <w:sz w:val="22"/>
                <w:szCs w:val="22"/>
              </w:rPr>
            </w:pPr>
          </w:p>
          <w:p w14:paraId="084FB7CC" w14:textId="77777777" w:rsidR="00D25B5C" w:rsidRPr="00CF56AD" w:rsidRDefault="00000000">
            <w:pPr>
              <w:spacing w:before="0" w:after="0" w:line="240" w:lineRule="auto"/>
              <w:jc w:val="left"/>
              <w:rPr>
                <w:rFonts w:ascii="Arial" w:hAnsi="Arial" w:cs="Arial"/>
                <w:sz w:val="20"/>
                <w:szCs w:val="20"/>
              </w:rPr>
            </w:pPr>
            <w:r w:rsidRPr="00CF56AD">
              <w:rPr>
                <w:rFonts w:ascii="Arial" w:eastAsia="Arial" w:hAnsi="Arial" w:cs="Arial"/>
                <w:i/>
                <w:iCs/>
                <w:sz w:val="18"/>
                <w:szCs w:val="18"/>
              </w:rPr>
              <w:t>(this box should expand as you type)</w:t>
            </w:r>
          </w:p>
        </w:tc>
      </w:tr>
    </w:tbl>
    <w:p w14:paraId="4FC82C4B" w14:textId="77777777" w:rsidR="00D25B5C" w:rsidRPr="00CF56AD" w:rsidRDefault="00D25B5C">
      <w:pPr>
        <w:spacing w:before="0" w:after="0" w:line="240" w:lineRule="auto"/>
        <w:jc w:val="left"/>
        <w:rPr>
          <w:rFonts w:ascii="Arial" w:hAnsi="Arial" w:cs="Arial"/>
          <w:sz w:val="20"/>
          <w:szCs w:val="20"/>
        </w:rPr>
      </w:pPr>
    </w:p>
    <w:p w14:paraId="4D5816D5"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b/>
          <w:bCs/>
          <w:sz w:val="22"/>
          <w:szCs w:val="22"/>
        </w:rPr>
        <w:t>SECTION G: Feedback, Consent and Confidentiality</w:t>
      </w:r>
    </w:p>
    <w:p w14:paraId="4770BE33" w14:textId="77777777" w:rsidR="00D25B5C" w:rsidRPr="00CF56AD" w:rsidRDefault="00D25B5C">
      <w:pPr>
        <w:spacing w:before="0" w:after="0" w:line="240" w:lineRule="auto"/>
        <w:jc w:val="left"/>
        <w:rPr>
          <w:rFonts w:ascii="Arial" w:eastAsia="Arial" w:hAnsi="Arial" w:cs="Arial"/>
          <w:b/>
          <w:bCs/>
          <w:sz w:val="22"/>
          <w:szCs w:val="22"/>
        </w:rPr>
      </w:pPr>
    </w:p>
    <w:p w14:paraId="4B3D75AE"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If you have identified in section D that there are no participants, then enter skip this section and continue to section H.</w:t>
      </w:r>
    </w:p>
    <w:p w14:paraId="0FD8752C" w14:textId="77777777" w:rsidR="00D25B5C" w:rsidRPr="00CF56AD" w:rsidRDefault="00D25B5C">
      <w:pPr>
        <w:spacing w:before="0" w:after="0" w:line="240" w:lineRule="auto"/>
        <w:jc w:val="left"/>
        <w:rPr>
          <w:rFonts w:ascii="Arial" w:eastAsia="Arial" w:hAnsi="Arial" w:cs="Arial"/>
          <w:b/>
          <w:bCs/>
          <w:sz w:val="22"/>
          <w:szCs w:val="22"/>
        </w:rPr>
      </w:pPr>
    </w:p>
    <w:tbl>
      <w:tblPr>
        <w:tblStyle w:val="ad"/>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D25B5C" w:rsidRPr="00CF56AD" w14:paraId="1A1D4E5E" w14:textId="77777777">
        <w:tc>
          <w:tcPr>
            <w:tcW w:w="596" w:type="dxa"/>
            <w:tcBorders>
              <w:top w:val="single" w:sz="4" w:space="0" w:color="000000"/>
              <w:bottom w:val="single" w:sz="4" w:space="0" w:color="000000"/>
            </w:tcBorders>
            <w:shd w:val="clear" w:color="auto" w:fill="F2F2F2"/>
          </w:tcPr>
          <w:p w14:paraId="7E13CE1B"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1</w:t>
            </w:r>
          </w:p>
        </w:tc>
        <w:tc>
          <w:tcPr>
            <w:tcW w:w="9922" w:type="dxa"/>
            <w:tcBorders>
              <w:top w:val="single" w:sz="4" w:space="0" w:color="000000"/>
              <w:bottom w:val="single" w:sz="4" w:space="0" w:color="000000"/>
            </w:tcBorders>
            <w:shd w:val="clear" w:color="auto" w:fill="F2F2F2"/>
          </w:tcPr>
          <w:p w14:paraId="58D6D9B1"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b/>
                <w:bCs/>
                <w:sz w:val="22"/>
                <w:szCs w:val="22"/>
              </w:rPr>
              <w:t>Feedback</w:t>
            </w:r>
          </w:p>
          <w:p w14:paraId="456A4D1E"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What de-briefing and feedback will be provided to participants, how will this be done and when? </w:t>
            </w:r>
          </w:p>
        </w:tc>
      </w:tr>
      <w:tr w:rsidR="00D25B5C" w:rsidRPr="00CF56AD" w14:paraId="6403AA30" w14:textId="77777777">
        <w:tc>
          <w:tcPr>
            <w:tcW w:w="596" w:type="dxa"/>
            <w:tcBorders>
              <w:top w:val="single" w:sz="4" w:space="0" w:color="000000"/>
              <w:bottom w:val="single" w:sz="4" w:space="0" w:color="000000"/>
            </w:tcBorders>
          </w:tcPr>
          <w:p w14:paraId="71543726" w14:textId="77777777" w:rsidR="00D25B5C" w:rsidRPr="00CF56AD" w:rsidRDefault="00D25B5C">
            <w:pPr>
              <w:spacing w:before="0" w:after="0" w:line="240" w:lineRule="auto"/>
              <w:jc w:val="left"/>
              <w:rPr>
                <w:rFonts w:ascii="Arial" w:eastAsia="Arial" w:hAnsi="Arial" w:cs="Arial"/>
                <w:sz w:val="22"/>
                <w:szCs w:val="22"/>
              </w:rPr>
            </w:pPr>
          </w:p>
        </w:tc>
        <w:tc>
          <w:tcPr>
            <w:tcW w:w="9922" w:type="dxa"/>
            <w:tcBorders>
              <w:top w:val="single" w:sz="4" w:space="0" w:color="000000"/>
              <w:bottom w:val="single" w:sz="4" w:space="0" w:color="000000"/>
            </w:tcBorders>
          </w:tcPr>
          <w:p w14:paraId="46D4A630" w14:textId="77777777" w:rsidR="00D25B5C" w:rsidRPr="00CF56AD" w:rsidRDefault="00000000">
            <w:pPr>
              <w:spacing w:before="0" w:after="0" w:line="240" w:lineRule="auto"/>
              <w:jc w:val="left"/>
              <w:rPr>
                <w:rFonts w:ascii="Arial" w:eastAsia="Arial" w:hAnsi="Arial" w:cs="Arial"/>
              </w:rPr>
            </w:pPr>
            <w:r w:rsidRPr="00CF56AD">
              <w:rPr>
                <w:rFonts w:ascii="Arial" w:eastAsia="Arial" w:hAnsi="Arial" w:cs="Arial"/>
                <w:sz w:val="22"/>
                <w:szCs w:val="22"/>
              </w:rPr>
              <w:t>Participants will be informed that they may request information about the study results via email after the research is completed.</w:t>
            </w:r>
          </w:p>
          <w:p w14:paraId="66F8632A" w14:textId="77777777" w:rsidR="00D25B5C" w:rsidRPr="00CF56AD" w:rsidRDefault="00D25B5C">
            <w:pPr>
              <w:spacing w:before="0" w:after="0" w:line="240" w:lineRule="auto"/>
              <w:jc w:val="left"/>
              <w:rPr>
                <w:rFonts w:ascii="Arial" w:eastAsia="Arial" w:hAnsi="Arial" w:cs="Arial"/>
                <w:sz w:val="22"/>
                <w:szCs w:val="22"/>
              </w:rPr>
            </w:pPr>
          </w:p>
          <w:p w14:paraId="62013964" w14:textId="77777777" w:rsidR="00D25B5C" w:rsidRPr="00CF56AD" w:rsidRDefault="00000000">
            <w:pPr>
              <w:spacing w:before="0" w:after="0" w:line="240" w:lineRule="auto"/>
              <w:jc w:val="left"/>
              <w:rPr>
                <w:rFonts w:ascii="Arial" w:hAnsi="Arial" w:cs="Arial"/>
                <w:sz w:val="20"/>
                <w:szCs w:val="20"/>
              </w:rPr>
            </w:pPr>
            <w:r w:rsidRPr="00CF56AD">
              <w:rPr>
                <w:rFonts w:ascii="Arial" w:eastAsia="Arial" w:hAnsi="Arial" w:cs="Arial"/>
                <w:i/>
                <w:iCs/>
                <w:sz w:val="18"/>
                <w:szCs w:val="18"/>
              </w:rPr>
              <w:t>(this box should expand as you type)</w:t>
            </w:r>
          </w:p>
        </w:tc>
      </w:tr>
      <w:tr w:rsidR="00D25B5C" w:rsidRPr="00CF56AD" w14:paraId="6F366483" w14:textId="77777777">
        <w:tc>
          <w:tcPr>
            <w:tcW w:w="596" w:type="dxa"/>
            <w:tcBorders>
              <w:top w:val="single" w:sz="4" w:space="0" w:color="000000"/>
              <w:bottom w:val="single" w:sz="4" w:space="0" w:color="000000"/>
            </w:tcBorders>
            <w:shd w:val="clear" w:color="auto" w:fill="F2F2F2"/>
          </w:tcPr>
          <w:p w14:paraId="7BA4CCC0"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2</w:t>
            </w:r>
          </w:p>
        </w:tc>
        <w:tc>
          <w:tcPr>
            <w:tcW w:w="9922" w:type="dxa"/>
            <w:tcBorders>
              <w:top w:val="single" w:sz="4" w:space="0" w:color="000000"/>
              <w:bottom w:val="single" w:sz="4" w:space="0" w:color="000000"/>
            </w:tcBorders>
            <w:shd w:val="clear" w:color="auto" w:fill="F2F2F2"/>
          </w:tcPr>
          <w:p w14:paraId="7C4FCF5E"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b/>
                <w:bCs/>
                <w:sz w:val="22"/>
                <w:szCs w:val="22"/>
              </w:rPr>
              <w:t>Informed consent</w:t>
            </w:r>
          </w:p>
          <w:p w14:paraId="1CD33F76"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Describe the arrangements to inform potential </w:t>
            </w:r>
            <w:proofErr w:type="gramStart"/>
            <w:r w:rsidRPr="00CF56AD">
              <w:rPr>
                <w:rFonts w:ascii="Arial" w:eastAsia="Arial" w:hAnsi="Arial" w:cs="Arial"/>
                <w:sz w:val="22"/>
                <w:szCs w:val="22"/>
              </w:rPr>
              <w:t>participants,</w:t>
            </w:r>
            <w:proofErr w:type="gramEnd"/>
            <w:r w:rsidRPr="00CF56AD">
              <w:rPr>
                <w:rFonts w:ascii="Arial" w:eastAsia="Arial" w:hAnsi="Arial" w:cs="Arial"/>
                <w:sz w:val="22"/>
                <w:szCs w:val="22"/>
              </w:rPr>
              <w:t xml:space="preserve">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25B5C" w:rsidRPr="00CF56AD" w14:paraId="56293CD5" w14:textId="77777777">
        <w:tc>
          <w:tcPr>
            <w:tcW w:w="596" w:type="dxa"/>
            <w:tcBorders>
              <w:top w:val="single" w:sz="4" w:space="0" w:color="000000"/>
              <w:bottom w:val="single" w:sz="4" w:space="0" w:color="000000"/>
            </w:tcBorders>
          </w:tcPr>
          <w:p w14:paraId="14BADCD8" w14:textId="77777777" w:rsidR="00D25B5C" w:rsidRPr="00CF56AD" w:rsidRDefault="00D25B5C">
            <w:pPr>
              <w:spacing w:before="0" w:after="0" w:line="240" w:lineRule="auto"/>
              <w:jc w:val="left"/>
              <w:rPr>
                <w:rFonts w:ascii="Arial" w:eastAsia="Arial" w:hAnsi="Arial" w:cs="Arial"/>
                <w:sz w:val="22"/>
                <w:szCs w:val="22"/>
              </w:rPr>
            </w:pPr>
          </w:p>
        </w:tc>
        <w:tc>
          <w:tcPr>
            <w:tcW w:w="9922" w:type="dxa"/>
            <w:tcBorders>
              <w:top w:val="single" w:sz="4" w:space="0" w:color="000000"/>
              <w:bottom w:val="single" w:sz="4" w:space="0" w:color="000000"/>
            </w:tcBorders>
          </w:tcPr>
          <w:p w14:paraId="5FB709A2" w14:textId="77777777" w:rsidR="00D25B5C" w:rsidRPr="00CF56AD" w:rsidRDefault="00000000">
            <w:pPr>
              <w:spacing w:line="240" w:lineRule="auto"/>
              <w:jc w:val="left"/>
              <w:rPr>
                <w:rFonts w:ascii="Arial" w:eastAsia="Arial" w:hAnsi="Arial" w:cs="Arial"/>
              </w:rPr>
            </w:pPr>
            <w:r w:rsidRPr="00CF56AD">
              <w:rPr>
                <w:rFonts w:ascii="Arial" w:eastAsia="Arial" w:hAnsi="Arial" w:cs="Arial"/>
              </w:rPr>
              <w:t xml:space="preserve">Participants will receive an </w:t>
            </w:r>
            <w:r w:rsidRPr="00CF56AD">
              <w:rPr>
                <w:rFonts w:ascii="Arial" w:eastAsia="Arial" w:hAnsi="Arial" w:cs="Arial"/>
                <w:b/>
                <w:bCs/>
              </w:rPr>
              <w:t>online consent statement before starting the questionnaire</w:t>
            </w:r>
            <w:r w:rsidRPr="00CF56AD">
              <w:rPr>
                <w:rFonts w:ascii="Arial" w:eastAsia="Arial" w:hAnsi="Arial" w:cs="Arial"/>
              </w:rPr>
              <w:t>. By proceeding with the survey, participants confirm their voluntary consent to participate.</w:t>
            </w:r>
          </w:p>
          <w:p w14:paraId="0BF96A6A" w14:textId="77777777" w:rsidR="00D25B5C" w:rsidRPr="00CF56AD" w:rsidRDefault="00D25B5C">
            <w:pPr>
              <w:spacing w:before="0" w:after="0" w:line="240" w:lineRule="auto"/>
              <w:jc w:val="left"/>
              <w:rPr>
                <w:rFonts w:ascii="Arial" w:eastAsia="Arial" w:hAnsi="Arial" w:cs="Arial"/>
                <w:sz w:val="22"/>
                <w:szCs w:val="22"/>
              </w:rPr>
            </w:pPr>
          </w:p>
          <w:p w14:paraId="7A7420D2" w14:textId="77777777" w:rsidR="00D25B5C" w:rsidRPr="00CF56AD" w:rsidRDefault="00D25B5C">
            <w:pPr>
              <w:spacing w:before="0" w:after="0" w:line="240" w:lineRule="auto"/>
              <w:jc w:val="left"/>
              <w:rPr>
                <w:rFonts w:ascii="Arial" w:eastAsia="Arial" w:hAnsi="Arial" w:cs="Arial"/>
                <w:sz w:val="22"/>
                <w:szCs w:val="22"/>
              </w:rPr>
            </w:pPr>
          </w:p>
          <w:p w14:paraId="541C20F5" w14:textId="77777777" w:rsidR="00D25B5C" w:rsidRPr="00CF56AD" w:rsidRDefault="00000000">
            <w:pPr>
              <w:spacing w:before="0" w:after="0" w:line="240" w:lineRule="auto"/>
              <w:jc w:val="left"/>
              <w:rPr>
                <w:rFonts w:ascii="Arial" w:hAnsi="Arial" w:cs="Arial"/>
                <w:sz w:val="20"/>
                <w:szCs w:val="20"/>
              </w:rPr>
            </w:pPr>
            <w:r w:rsidRPr="00CF56AD">
              <w:rPr>
                <w:rFonts w:ascii="Arial" w:eastAsia="Arial" w:hAnsi="Arial" w:cs="Arial"/>
                <w:i/>
                <w:iCs/>
                <w:sz w:val="18"/>
                <w:szCs w:val="18"/>
              </w:rPr>
              <w:t>(this box should expand as you type)</w:t>
            </w:r>
          </w:p>
        </w:tc>
      </w:tr>
      <w:tr w:rsidR="00D25B5C" w:rsidRPr="00CF56AD" w14:paraId="7622B214" w14:textId="77777777">
        <w:tc>
          <w:tcPr>
            <w:tcW w:w="596" w:type="dxa"/>
            <w:tcBorders>
              <w:top w:val="single" w:sz="4" w:space="0" w:color="000000"/>
              <w:bottom w:val="single" w:sz="4" w:space="0" w:color="000000"/>
            </w:tcBorders>
            <w:shd w:val="clear" w:color="auto" w:fill="F2F2F2"/>
          </w:tcPr>
          <w:p w14:paraId="070F8B74"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3</w:t>
            </w:r>
          </w:p>
        </w:tc>
        <w:tc>
          <w:tcPr>
            <w:tcW w:w="9922" w:type="dxa"/>
            <w:tcBorders>
              <w:top w:val="single" w:sz="4" w:space="0" w:color="000000"/>
              <w:bottom w:val="single" w:sz="4" w:space="0" w:color="000000"/>
            </w:tcBorders>
            <w:shd w:val="clear" w:color="auto" w:fill="F2F2F2"/>
          </w:tcPr>
          <w:p w14:paraId="7A658CF8"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b/>
                <w:bCs/>
                <w:sz w:val="22"/>
                <w:szCs w:val="22"/>
              </w:rPr>
              <w:t>Confidentiality / Anonymity</w:t>
            </w:r>
          </w:p>
          <w:p w14:paraId="24DE1043"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D25B5C" w:rsidRPr="00CF56AD" w14:paraId="1F0B7EEF" w14:textId="77777777">
        <w:tc>
          <w:tcPr>
            <w:tcW w:w="596" w:type="dxa"/>
            <w:tcBorders>
              <w:top w:val="single" w:sz="4" w:space="0" w:color="000000"/>
              <w:bottom w:val="single" w:sz="4" w:space="0" w:color="000000"/>
            </w:tcBorders>
          </w:tcPr>
          <w:p w14:paraId="2C169E01" w14:textId="77777777" w:rsidR="00D25B5C" w:rsidRPr="00CF56AD" w:rsidRDefault="00D25B5C">
            <w:pPr>
              <w:spacing w:before="0" w:after="0" w:line="240" w:lineRule="auto"/>
              <w:jc w:val="left"/>
              <w:rPr>
                <w:rFonts w:ascii="Arial" w:eastAsia="Arial" w:hAnsi="Arial" w:cs="Arial"/>
                <w:sz w:val="22"/>
                <w:szCs w:val="22"/>
              </w:rPr>
            </w:pPr>
          </w:p>
        </w:tc>
        <w:tc>
          <w:tcPr>
            <w:tcW w:w="9922" w:type="dxa"/>
            <w:tcBorders>
              <w:top w:val="single" w:sz="4" w:space="0" w:color="000000"/>
              <w:bottom w:val="single" w:sz="4" w:space="0" w:color="000000"/>
            </w:tcBorders>
          </w:tcPr>
          <w:p w14:paraId="7AB86633"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sz w:val="22"/>
                <w:szCs w:val="22"/>
              </w:rPr>
              <w:t>Participants will remain anonymous. No personal identifiers such as names or addresses will be collected. All data will be reported in aggregated form only.</w:t>
            </w:r>
          </w:p>
          <w:p w14:paraId="0F35AA91" w14:textId="77777777" w:rsidR="00D25B5C" w:rsidRPr="00CF56AD" w:rsidRDefault="00D25B5C">
            <w:pPr>
              <w:spacing w:before="0" w:after="0" w:line="240" w:lineRule="auto"/>
              <w:jc w:val="left"/>
              <w:rPr>
                <w:rFonts w:ascii="Arial" w:eastAsia="Arial" w:hAnsi="Arial" w:cs="Arial"/>
                <w:sz w:val="22"/>
                <w:szCs w:val="22"/>
              </w:rPr>
            </w:pPr>
          </w:p>
          <w:p w14:paraId="18DD2FDB" w14:textId="77777777" w:rsidR="00D25B5C" w:rsidRPr="00CF56AD" w:rsidRDefault="00D25B5C">
            <w:pPr>
              <w:spacing w:before="0" w:after="0" w:line="240" w:lineRule="auto"/>
              <w:jc w:val="left"/>
              <w:rPr>
                <w:rFonts w:ascii="Arial" w:eastAsia="Arial" w:hAnsi="Arial" w:cs="Arial"/>
                <w:sz w:val="22"/>
                <w:szCs w:val="22"/>
              </w:rPr>
            </w:pPr>
          </w:p>
          <w:p w14:paraId="78819A5B" w14:textId="77777777" w:rsidR="00D25B5C" w:rsidRPr="00CF56AD" w:rsidRDefault="00000000">
            <w:pPr>
              <w:spacing w:before="0" w:after="0" w:line="240" w:lineRule="auto"/>
              <w:jc w:val="left"/>
              <w:rPr>
                <w:rFonts w:ascii="Arial" w:hAnsi="Arial" w:cs="Arial"/>
                <w:sz w:val="20"/>
                <w:szCs w:val="20"/>
              </w:rPr>
            </w:pPr>
            <w:r w:rsidRPr="00CF56AD">
              <w:rPr>
                <w:rFonts w:ascii="Arial" w:eastAsia="Arial" w:hAnsi="Arial" w:cs="Arial"/>
                <w:i/>
                <w:iCs/>
                <w:sz w:val="18"/>
                <w:szCs w:val="18"/>
              </w:rPr>
              <w:t>(this box should expand as you type)</w:t>
            </w:r>
          </w:p>
        </w:tc>
      </w:tr>
    </w:tbl>
    <w:p w14:paraId="171163A1" w14:textId="77777777" w:rsidR="00D25B5C" w:rsidRPr="00CF56AD" w:rsidRDefault="00D25B5C">
      <w:pPr>
        <w:spacing w:before="0" w:after="0" w:line="240" w:lineRule="auto"/>
        <w:jc w:val="left"/>
        <w:rPr>
          <w:rFonts w:ascii="Arial" w:eastAsia="Arial" w:hAnsi="Arial" w:cs="Arial"/>
          <w:sz w:val="22"/>
          <w:szCs w:val="22"/>
        </w:rPr>
      </w:pPr>
    </w:p>
    <w:p w14:paraId="1127D1EF"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b/>
          <w:bCs/>
          <w:sz w:val="22"/>
          <w:szCs w:val="22"/>
        </w:rPr>
        <w:t>SECTION H: Data Protection and Storage</w:t>
      </w:r>
    </w:p>
    <w:p w14:paraId="3FAD8B60" w14:textId="77777777" w:rsidR="00D25B5C" w:rsidRPr="00CF56AD" w:rsidRDefault="00D25B5C">
      <w:pPr>
        <w:spacing w:before="0" w:after="0" w:line="240" w:lineRule="auto"/>
        <w:jc w:val="left"/>
        <w:rPr>
          <w:rFonts w:ascii="Arial" w:eastAsia="Arial" w:hAnsi="Arial" w:cs="Arial"/>
          <w:b/>
          <w:bCs/>
          <w:sz w:val="22"/>
          <w:szCs w:val="22"/>
        </w:rPr>
      </w:pPr>
    </w:p>
    <w:tbl>
      <w:tblPr>
        <w:tblStyle w:val="ae"/>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D25B5C" w:rsidRPr="00CF56AD" w14:paraId="18C1C2A0"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FC8BBA3" w14:textId="77777777" w:rsidR="00D25B5C" w:rsidRPr="00CF56AD" w:rsidRDefault="00D25B5C">
            <w:pPr>
              <w:spacing w:before="0" w:after="0" w:line="240" w:lineRule="auto"/>
              <w:jc w:val="center"/>
              <w:rPr>
                <w:rFonts w:ascii="Arial" w:eastAsia="Arial" w:hAnsi="Arial" w:cs="Arial"/>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52D34D48"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Does the research activity involve personal da</w:t>
            </w:r>
            <w:r w:rsidRPr="00CF56AD">
              <w:rPr>
                <w:rFonts w:ascii="Arial" w:eastAsia="Arial" w:hAnsi="Arial" w:cs="Arial"/>
                <w:sz w:val="22"/>
                <w:szCs w:val="22"/>
                <w:shd w:val="clear" w:color="auto" w:fill="F2F2F2"/>
              </w:rPr>
              <w:t>t</w:t>
            </w:r>
            <w:r w:rsidRPr="00CF56AD">
              <w:rPr>
                <w:rFonts w:ascii="Arial" w:eastAsia="Arial" w:hAnsi="Arial" w:cs="Arial"/>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48A0BF" w14:textId="77777777" w:rsidR="00D25B5C" w:rsidRPr="00CF56AD" w:rsidRDefault="00000000">
            <w:pPr>
              <w:spacing w:before="0" w:after="0" w:line="240" w:lineRule="auto"/>
              <w:jc w:val="center"/>
              <w:rPr>
                <w:rFonts w:ascii="Arial" w:eastAsia="MS Gothic" w:hAnsi="Arial" w:cs="Arial"/>
                <w:b/>
                <w:bCs/>
                <w:sz w:val="22"/>
                <w:szCs w:val="22"/>
              </w:rPr>
            </w:pPr>
            <w:r w:rsidRPr="00CF56AD">
              <w:rPr>
                <w:rFonts w:ascii="Arial" w:eastAsia="Arial" w:hAnsi="Arial" w:cs="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4B6DD7" w14:textId="77777777" w:rsidR="00D25B5C" w:rsidRPr="00CF56AD" w:rsidRDefault="00000000">
            <w:pPr>
              <w:spacing w:before="0" w:after="0" w:line="240" w:lineRule="auto"/>
              <w:jc w:val="center"/>
              <w:rPr>
                <w:rFonts w:ascii="Arial" w:eastAsia="MS Gothic" w:hAnsi="Arial" w:cs="Arial"/>
                <w:b/>
                <w:bCs/>
                <w:sz w:val="22"/>
                <w:szCs w:val="22"/>
              </w:rPr>
            </w:pPr>
            <w:r w:rsidRPr="00CF56AD">
              <w:rPr>
                <w:rFonts w:ascii="Arial" w:eastAsia="Arial" w:hAnsi="Arial" w:cs="Arial"/>
                <w:b/>
                <w:bCs/>
                <w:sz w:val="22"/>
                <w:szCs w:val="22"/>
              </w:rPr>
              <w:t>NO</w:t>
            </w:r>
          </w:p>
        </w:tc>
      </w:tr>
      <w:tr w:rsidR="00D25B5C" w:rsidRPr="00CF56AD" w14:paraId="09885CDA"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5C542ECB"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24940434" w14:textId="77777777" w:rsidR="00D25B5C" w:rsidRPr="00CF56AD" w:rsidRDefault="00000000">
            <w:pPr>
              <w:spacing w:before="0" w:after="0" w:line="240" w:lineRule="auto"/>
              <w:ind w:left="567" w:right="567"/>
              <w:jc w:val="left"/>
              <w:rPr>
                <w:rFonts w:ascii="Arial" w:eastAsia="Arial" w:hAnsi="Arial" w:cs="Arial"/>
                <w:sz w:val="22"/>
                <w:szCs w:val="22"/>
              </w:rPr>
            </w:pPr>
            <w:r w:rsidRPr="00CF56AD">
              <w:rPr>
                <w:rFonts w:ascii="Arial" w:eastAsia="Arial" w:hAnsi="Arial" w:cs="Arial"/>
                <w:b/>
                <w:bCs/>
                <w:i/>
                <w:iCs/>
                <w:sz w:val="22"/>
                <w:szCs w:val="22"/>
              </w:rPr>
              <w:t>“Personal data”</w:t>
            </w:r>
            <w:r w:rsidRPr="00CF56AD">
              <w:rPr>
                <w:rFonts w:ascii="Arial" w:eastAsia="Arial" w:hAnsi="Arial" w:cs="Arial"/>
                <w:i/>
                <w:iCs/>
                <w:sz w:val="22"/>
                <w:szCs w:val="22"/>
              </w:rPr>
              <w:t xml:space="preserve"> </w:t>
            </w:r>
            <w:r w:rsidRPr="00CF56AD">
              <w:rPr>
                <w:rFonts w:ascii="Arial" w:eastAsia="Arial" w:hAnsi="Arial" w:cs="Arial"/>
                <w:i/>
                <w:iCs/>
                <w:sz w:val="22"/>
                <w:szCs w:val="22"/>
                <w:shd w:val="clear" w:color="auto" w:fill="F2F2F2"/>
              </w:rPr>
              <w:t xml:space="preserve">means any information relating to an identified or identifiable natural person (‘data subject’). An identifiable natural person is one who can be identified, directly or indirectly, in particular by reference to an identifier such as a name, </w:t>
            </w:r>
            <w:proofErr w:type="gramStart"/>
            <w:r w:rsidRPr="00CF56AD">
              <w:rPr>
                <w:rFonts w:ascii="Arial" w:eastAsia="Arial" w:hAnsi="Arial" w:cs="Arial"/>
                <w:i/>
                <w:iCs/>
                <w:sz w:val="22"/>
                <w:szCs w:val="22"/>
                <w:shd w:val="clear" w:color="auto" w:fill="F2F2F2"/>
              </w:rPr>
              <w:t xml:space="preserve">an </w:t>
            </w:r>
            <w:r w:rsidRPr="00CF56AD">
              <w:rPr>
                <w:rFonts w:ascii="Arial" w:eastAsia="Arial" w:hAnsi="Arial" w:cs="Arial"/>
                <w:i/>
                <w:iCs/>
                <w:sz w:val="22"/>
                <w:szCs w:val="22"/>
                <w:shd w:val="clear" w:color="auto" w:fill="F2F2F2"/>
              </w:rPr>
              <w:lastRenderedPageBreak/>
              <w:t>identification</w:t>
            </w:r>
            <w:proofErr w:type="gramEnd"/>
            <w:r w:rsidRPr="00CF56AD">
              <w:rPr>
                <w:rFonts w:ascii="Arial" w:eastAsia="Arial" w:hAnsi="Arial" w:cs="Arial"/>
                <w:i/>
                <w:iCs/>
                <w:sz w:val="22"/>
                <w:szCs w:val="22"/>
                <w:shd w:val="clear" w:color="auto" w:fill="F2F2F2"/>
              </w:rPr>
              <w:t xml:space="preserve"> number, location data, an online identifier or to one or more factors specific to the physical, physiological, genetic, mental, economic, cultural or social identity of that natural person. Any video or audio recordings of participants </w:t>
            </w:r>
            <w:proofErr w:type="gramStart"/>
            <w:r w:rsidRPr="00CF56AD">
              <w:rPr>
                <w:rFonts w:ascii="Arial" w:eastAsia="Arial" w:hAnsi="Arial" w:cs="Arial"/>
                <w:i/>
                <w:iCs/>
                <w:sz w:val="22"/>
                <w:szCs w:val="22"/>
                <w:shd w:val="clear" w:color="auto" w:fill="F2F2F2"/>
              </w:rPr>
              <w:t>is considered to be</w:t>
            </w:r>
            <w:proofErr w:type="gramEnd"/>
            <w:r w:rsidRPr="00CF56AD">
              <w:rPr>
                <w:rFonts w:ascii="Arial" w:eastAsia="Arial" w:hAnsi="Arial" w:cs="Arial"/>
                <w:i/>
                <w:iCs/>
                <w:sz w:val="22"/>
                <w:szCs w:val="22"/>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720C4A" w14:textId="77777777" w:rsidR="00D25B5C" w:rsidRPr="00CF56AD" w:rsidRDefault="00000000">
            <w:pPr>
              <w:spacing w:before="0" w:after="0" w:line="240" w:lineRule="auto"/>
              <w:jc w:val="center"/>
              <w:rPr>
                <w:rFonts w:ascii="Arial" w:eastAsia="MS Gothic" w:hAnsi="Arial" w:cs="Arial"/>
                <w:b/>
                <w:bCs/>
                <w:sz w:val="22"/>
                <w:szCs w:val="22"/>
              </w:rPr>
            </w:pPr>
            <w:r w:rsidRPr="00CF56AD">
              <w:rPr>
                <w:rFonts w:ascii="Segoe UI Symbol" w:eastAsia="MS Gothic" w:hAnsi="Segoe UI Symbol" w:cs="Segoe UI Symbol"/>
                <w:b/>
                <w:bCs/>
                <w:sz w:val="22"/>
                <w:szCs w:val="22"/>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4E6512" w14:textId="77777777" w:rsidR="00D25B5C" w:rsidRPr="00CF56AD" w:rsidRDefault="00000000">
            <w:pPr>
              <w:spacing w:before="0" w:after="0" w:line="240" w:lineRule="auto"/>
              <w:jc w:val="center"/>
              <w:rPr>
                <w:rFonts w:ascii="Arial" w:eastAsia="MS Gothic" w:hAnsi="Arial" w:cs="Arial"/>
                <w:b/>
                <w:bCs/>
                <w:sz w:val="22"/>
                <w:szCs w:val="22"/>
              </w:rPr>
            </w:pPr>
            <w:r w:rsidRPr="00CF56AD">
              <w:rPr>
                <w:rFonts w:ascii="Segoe UI Symbol" w:eastAsia="MS Gothic" w:hAnsi="Segoe UI Symbol" w:cs="Segoe UI Symbol"/>
                <w:b/>
                <w:bCs/>
                <w:sz w:val="22"/>
                <w:szCs w:val="22"/>
              </w:rPr>
              <w:t>☐</w:t>
            </w:r>
          </w:p>
        </w:tc>
      </w:tr>
      <w:tr w:rsidR="00D25B5C" w:rsidRPr="00CF56AD" w14:paraId="7037358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5ECDAB" w14:textId="77777777" w:rsidR="00D25B5C" w:rsidRPr="00CF56AD" w:rsidRDefault="00D25B5C">
            <w:pPr>
              <w:spacing w:before="0" w:after="0" w:line="240" w:lineRule="auto"/>
              <w:jc w:val="center"/>
              <w:rPr>
                <w:rFonts w:ascii="Arial" w:eastAsia="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304F4FD" w14:textId="77777777" w:rsidR="00D25B5C" w:rsidRPr="00CF56AD" w:rsidRDefault="00000000">
            <w:pPr>
              <w:spacing w:before="0" w:after="0" w:line="240" w:lineRule="auto"/>
              <w:jc w:val="left"/>
              <w:rPr>
                <w:rFonts w:ascii="Arial" w:hAnsi="Arial" w:cs="Arial"/>
              </w:rPr>
            </w:pPr>
            <w:r w:rsidRPr="00CF56AD">
              <w:rPr>
                <w:rFonts w:ascii="Arial" w:eastAsia="Arial" w:hAnsi="Arial" w:cs="Arial"/>
                <w:sz w:val="22"/>
                <w:szCs w:val="22"/>
              </w:rPr>
              <w:t>If YES, provide a</w:t>
            </w:r>
            <w:r w:rsidRPr="00CF56AD">
              <w:rPr>
                <w:rFonts w:ascii="Arial" w:eastAsia="Arial" w:hAnsi="Arial" w:cs="Arial"/>
                <w:b/>
                <w:bCs/>
                <w:sz w:val="22"/>
                <w:szCs w:val="22"/>
              </w:rPr>
              <w:t xml:space="preserve"> </w:t>
            </w:r>
            <w:r w:rsidRPr="00CF56AD">
              <w:rPr>
                <w:rFonts w:ascii="Arial" w:eastAsia="Arial" w:hAnsi="Arial" w:cs="Arial"/>
                <w:sz w:val="22"/>
                <w:szCs w:val="22"/>
              </w:rPr>
              <w:t>description of the data and explain why this data needs to be collected:</w:t>
            </w:r>
          </w:p>
        </w:tc>
      </w:tr>
      <w:tr w:rsidR="00D25B5C" w:rsidRPr="00CF56AD" w14:paraId="59A0E34A"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110E1913"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4E4B6F5"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demographic information</w:t>
            </w:r>
          </w:p>
          <w:p w14:paraId="354BB2A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survey responses</w:t>
            </w:r>
          </w:p>
          <w:p w14:paraId="3411FF8C" w14:textId="77777777" w:rsidR="00D25B5C" w:rsidRPr="00CF56AD" w:rsidRDefault="00000000">
            <w:pPr>
              <w:spacing w:before="0" w:after="0" w:line="240" w:lineRule="auto"/>
              <w:jc w:val="left"/>
              <w:rPr>
                <w:rFonts w:ascii="Arial" w:eastAsia="Arial" w:hAnsi="Arial" w:cs="Arial"/>
                <w:sz w:val="22"/>
                <w:szCs w:val="22"/>
              </w:rPr>
            </w:pPr>
            <w:proofErr w:type="gramStart"/>
            <w:r w:rsidRPr="00CF56AD">
              <w:rPr>
                <w:rFonts w:ascii="Arial" w:eastAsia="Arial" w:hAnsi="Arial" w:cs="Arial"/>
                <w:sz w:val="22"/>
                <w:szCs w:val="22"/>
              </w:rPr>
              <w:t>• consent confirmation</w:t>
            </w:r>
            <w:proofErr w:type="gramEnd"/>
          </w:p>
          <w:p w14:paraId="318564E5" w14:textId="77777777" w:rsidR="00D25B5C" w:rsidRPr="00CF56AD" w:rsidRDefault="00D25B5C">
            <w:pPr>
              <w:spacing w:before="0" w:after="0" w:line="240" w:lineRule="auto"/>
              <w:jc w:val="left"/>
              <w:rPr>
                <w:rFonts w:ascii="Arial" w:eastAsia="Arial" w:hAnsi="Arial" w:cs="Arial"/>
                <w:sz w:val="22"/>
                <w:szCs w:val="22"/>
              </w:rPr>
            </w:pPr>
          </w:p>
          <w:p w14:paraId="657C6028"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No identifiable personal data will be collected.</w:t>
            </w:r>
          </w:p>
          <w:p w14:paraId="6F81DCDC" w14:textId="77777777" w:rsidR="00D25B5C" w:rsidRPr="00CF56AD" w:rsidRDefault="00D25B5C">
            <w:pPr>
              <w:spacing w:before="0" w:after="0" w:line="240" w:lineRule="auto"/>
              <w:jc w:val="left"/>
              <w:rPr>
                <w:rFonts w:ascii="Arial" w:eastAsia="Arial" w:hAnsi="Arial" w:cs="Arial"/>
                <w:sz w:val="22"/>
                <w:szCs w:val="22"/>
              </w:rPr>
            </w:pPr>
          </w:p>
          <w:p w14:paraId="6402C733" w14:textId="77777777" w:rsidR="00D25B5C" w:rsidRPr="00CF56AD" w:rsidRDefault="00000000">
            <w:pPr>
              <w:spacing w:before="0" w:after="0" w:line="240" w:lineRule="auto"/>
              <w:jc w:val="left"/>
              <w:rPr>
                <w:rFonts w:ascii="Arial" w:hAnsi="Arial" w:cs="Arial"/>
                <w:i/>
                <w:iCs/>
                <w:sz w:val="20"/>
                <w:szCs w:val="20"/>
              </w:rPr>
            </w:pPr>
            <w:r w:rsidRPr="00CF56AD">
              <w:rPr>
                <w:rFonts w:ascii="Arial" w:eastAsia="Arial" w:hAnsi="Arial" w:cs="Arial"/>
                <w:i/>
                <w:iCs/>
                <w:sz w:val="18"/>
                <w:szCs w:val="18"/>
              </w:rPr>
              <w:t>(this box should expand as you type)</w:t>
            </w:r>
          </w:p>
        </w:tc>
      </w:tr>
      <w:tr w:rsidR="00D25B5C" w:rsidRPr="00CF56AD" w14:paraId="0131D6A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C3C8014" w14:textId="77777777" w:rsidR="00D25B5C" w:rsidRPr="00CF56AD" w:rsidRDefault="00D25B5C">
            <w:pPr>
              <w:spacing w:before="0" w:after="0" w:line="240" w:lineRule="auto"/>
              <w:jc w:val="center"/>
              <w:rPr>
                <w:rFonts w:ascii="Arial" w:eastAsia="Arial" w:hAnsi="Arial" w:cs="Arial"/>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80A2BDA" w14:textId="77777777" w:rsidR="00D25B5C" w:rsidRPr="00CF56AD" w:rsidRDefault="00000000">
            <w:pPr>
              <w:spacing w:before="0" w:after="0" w:line="240" w:lineRule="auto"/>
              <w:jc w:val="left"/>
              <w:rPr>
                <w:rFonts w:ascii="Arial" w:hAnsi="Arial" w:cs="Arial"/>
              </w:rPr>
            </w:pPr>
            <w:r w:rsidRPr="00CF56AD">
              <w:rPr>
                <w:rFonts w:ascii="Arial" w:eastAsia="Arial" w:hAnsi="Arial" w:cs="Arial"/>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410099" w14:textId="77777777" w:rsidR="00D25B5C" w:rsidRPr="00CF56AD" w:rsidRDefault="00000000">
            <w:pPr>
              <w:spacing w:before="0" w:after="0" w:line="240" w:lineRule="auto"/>
              <w:jc w:val="center"/>
              <w:rPr>
                <w:rFonts w:ascii="Arial" w:eastAsia="MS Gothic" w:hAnsi="Arial" w:cs="Arial"/>
                <w:b/>
                <w:bCs/>
                <w:sz w:val="22"/>
                <w:szCs w:val="22"/>
              </w:rPr>
            </w:pPr>
            <w:r w:rsidRPr="00CF56AD">
              <w:rPr>
                <w:rFonts w:ascii="Arial" w:eastAsia="Arial" w:hAnsi="Arial" w:cs="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C09C1D" w14:textId="77777777" w:rsidR="00D25B5C" w:rsidRPr="00CF56AD" w:rsidRDefault="00000000">
            <w:pPr>
              <w:spacing w:before="0" w:after="0" w:line="240" w:lineRule="auto"/>
              <w:jc w:val="center"/>
              <w:rPr>
                <w:rFonts w:ascii="Arial" w:eastAsia="MS Gothic" w:hAnsi="Arial" w:cs="Arial"/>
                <w:b/>
                <w:bCs/>
                <w:sz w:val="22"/>
                <w:szCs w:val="22"/>
              </w:rPr>
            </w:pPr>
            <w:r w:rsidRPr="00CF56AD">
              <w:rPr>
                <w:rFonts w:ascii="Arial" w:eastAsia="Arial" w:hAnsi="Arial" w:cs="Arial"/>
                <w:b/>
                <w:bCs/>
                <w:sz w:val="22"/>
                <w:szCs w:val="22"/>
              </w:rPr>
              <w:t>NO</w:t>
            </w:r>
          </w:p>
        </w:tc>
      </w:tr>
      <w:tr w:rsidR="00D25B5C" w:rsidRPr="00CF56AD" w14:paraId="48FB68C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04C7DD" w14:textId="77777777" w:rsidR="00D25B5C" w:rsidRPr="00CF56AD" w:rsidRDefault="00000000">
            <w:pPr>
              <w:spacing w:before="0" w:after="0" w:line="240" w:lineRule="auto"/>
              <w:jc w:val="center"/>
              <w:rPr>
                <w:rFonts w:ascii="Arial" w:eastAsia="Arial" w:hAnsi="Arial" w:cs="Arial"/>
                <w:sz w:val="20"/>
                <w:szCs w:val="20"/>
              </w:rPr>
            </w:pPr>
            <w:r w:rsidRPr="00CF56AD">
              <w:rPr>
                <w:rFonts w:ascii="Arial" w:eastAsia="Arial" w:hAnsi="Arial" w:cs="Arial"/>
                <w:sz w:val="20"/>
                <w:szCs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746B84" w14:textId="77777777" w:rsidR="00D25B5C" w:rsidRPr="00CF56AD" w:rsidRDefault="00000000">
            <w:pPr>
              <w:spacing w:before="0" w:after="0" w:line="240" w:lineRule="auto"/>
              <w:ind w:left="567" w:right="567"/>
              <w:jc w:val="left"/>
              <w:rPr>
                <w:rFonts w:ascii="Arial" w:hAnsi="Arial" w:cs="Arial"/>
              </w:rPr>
            </w:pPr>
            <w:r w:rsidRPr="00CF56AD">
              <w:rPr>
                <w:rFonts w:ascii="Arial" w:eastAsia="Arial" w:hAnsi="Arial" w:cs="Arial"/>
                <w:b/>
                <w:bCs/>
                <w:i/>
                <w:iCs/>
                <w:sz w:val="20"/>
                <w:szCs w:val="20"/>
              </w:rPr>
              <w:t>“Special category data”</w:t>
            </w:r>
            <w:r w:rsidRPr="00CF56AD">
              <w:rPr>
                <w:rFonts w:ascii="Arial" w:eastAsia="Arial" w:hAnsi="Arial" w:cs="Arial"/>
                <w:i/>
                <w:iCs/>
                <w:sz w:val="20"/>
                <w:szCs w:val="20"/>
              </w:rPr>
              <w:t xml:space="preserve"> means sensitive personal data consisting of information as to the data </w:t>
            </w:r>
            <w:proofErr w:type="gramStart"/>
            <w:r w:rsidRPr="00CF56AD">
              <w:rPr>
                <w:rFonts w:ascii="Arial" w:eastAsia="Arial" w:hAnsi="Arial" w:cs="Arial"/>
                <w:i/>
                <w:iCs/>
                <w:sz w:val="20"/>
                <w:szCs w:val="20"/>
              </w:rPr>
              <w:t>subjects’</w:t>
            </w:r>
            <w:proofErr w:type="gramEnd"/>
            <w:r w:rsidRPr="00CF56AD">
              <w:rPr>
                <w:rFonts w:ascii="Arial" w:eastAsia="Arial" w:hAnsi="Arial" w:cs="Arial"/>
                <w:i/>
                <w:iCs/>
                <w:sz w:val="20"/>
                <w:szCs w:val="20"/>
              </w:rPr>
              <w:t xml:space="preserve"> –</w:t>
            </w:r>
          </w:p>
          <w:p w14:paraId="474D5A21" w14:textId="77777777" w:rsidR="00D25B5C" w:rsidRPr="00CF56AD" w:rsidRDefault="00000000">
            <w:pPr>
              <w:spacing w:before="0" w:after="0" w:line="240" w:lineRule="auto"/>
              <w:ind w:left="1134" w:right="567"/>
              <w:jc w:val="left"/>
              <w:rPr>
                <w:rFonts w:ascii="Arial" w:hAnsi="Arial" w:cs="Arial"/>
              </w:rPr>
            </w:pPr>
            <w:r w:rsidRPr="00CF56AD">
              <w:rPr>
                <w:rFonts w:ascii="Arial" w:eastAsia="Arial" w:hAnsi="Arial" w:cs="Arial"/>
                <w:i/>
                <w:iCs/>
                <w:sz w:val="20"/>
                <w:szCs w:val="20"/>
              </w:rPr>
              <w:t>(a) racial or ethnic origin,</w:t>
            </w:r>
          </w:p>
          <w:p w14:paraId="7D878026" w14:textId="77777777" w:rsidR="00D25B5C" w:rsidRPr="00CF56AD" w:rsidRDefault="00000000">
            <w:pPr>
              <w:spacing w:before="0" w:after="0" w:line="240" w:lineRule="auto"/>
              <w:ind w:left="1134" w:right="567"/>
              <w:jc w:val="left"/>
              <w:rPr>
                <w:rFonts w:ascii="Arial" w:hAnsi="Arial" w:cs="Arial"/>
              </w:rPr>
            </w:pPr>
            <w:r w:rsidRPr="00CF56AD">
              <w:rPr>
                <w:rFonts w:ascii="Arial" w:eastAsia="Arial" w:hAnsi="Arial" w:cs="Arial"/>
                <w:i/>
                <w:iCs/>
                <w:sz w:val="20"/>
                <w:szCs w:val="20"/>
              </w:rPr>
              <w:t>(b) political opinions,</w:t>
            </w:r>
          </w:p>
          <w:p w14:paraId="524C32AE" w14:textId="77777777" w:rsidR="00D25B5C" w:rsidRPr="00CF56AD" w:rsidRDefault="00000000">
            <w:pPr>
              <w:spacing w:before="0" w:after="0" w:line="240" w:lineRule="auto"/>
              <w:ind w:left="1134" w:right="567"/>
              <w:jc w:val="left"/>
              <w:rPr>
                <w:rFonts w:ascii="Arial" w:hAnsi="Arial" w:cs="Arial"/>
              </w:rPr>
            </w:pPr>
            <w:r w:rsidRPr="00CF56AD">
              <w:rPr>
                <w:rFonts w:ascii="Arial" w:eastAsia="Arial" w:hAnsi="Arial" w:cs="Arial"/>
                <w:i/>
                <w:iCs/>
                <w:sz w:val="20"/>
                <w:szCs w:val="20"/>
              </w:rPr>
              <w:t>(c) religious beliefs or other beliefs of a similar nature,</w:t>
            </w:r>
          </w:p>
          <w:p w14:paraId="5041273C" w14:textId="77777777" w:rsidR="00D25B5C" w:rsidRPr="00CF56AD" w:rsidRDefault="00000000">
            <w:pPr>
              <w:spacing w:before="0" w:after="0" w:line="240" w:lineRule="auto"/>
              <w:ind w:left="1134" w:right="567"/>
              <w:jc w:val="left"/>
              <w:rPr>
                <w:rFonts w:ascii="Arial" w:hAnsi="Arial" w:cs="Arial"/>
              </w:rPr>
            </w:pPr>
            <w:r w:rsidRPr="00CF56AD">
              <w:rPr>
                <w:rFonts w:ascii="Arial" w:eastAsia="Arial" w:hAnsi="Arial" w:cs="Arial"/>
                <w:i/>
                <w:iCs/>
                <w:sz w:val="20"/>
                <w:szCs w:val="20"/>
              </w:rPr>
              <w:t xml:space="preserve">(d) membership of a trade union (within the meaning of the Trade Union and </w:t>
            </w:r>
            <w:proofErr w:type="spellStart"/>
            <w:r w:rsidRPr="00CF56AD">
              <w:rPr>
                <w:rFonts w:ascii="Arial" w:eastAsia="Arial" w:hAnsi="Arial" w:cs="Arial"/>
                <w:i/>
                <w:iCs/>
                <w:sz w:val="20"/>
                <w:szCs w:val="20"/>
              </w:rPr>
              <w:t>Labour</w:t>
            </w:r>
            <w:proofErr w:type="spellEnd"/>
            <w:r w:rsidRPr="00CF56AD">
              <w:rPr>
                <w:rFonts w:ascii="Arial" w:eastAsia="Arial" w:hAnsi="Arial" w:cs="Arial"/>
                <w:i/>
                <w:iCs/>
                <w:sz w:val="20"/>
                <w:szCs w:val="20"/>
              </w:rPr>
              <w:t xml:space="preserve"> Relations (Consolidation) Act 1992),</w:t>
            </w:r>
          </w:p>
          <w:p w14:paraId="6E8B0375" w14:textId="77777777" w:rsidR="00D25B5C" w:rsidRPr="00CF56AD" w:rsidRDefault="00000000">
            <w:pPr>
              <w:spacing w:before="0" w:after="0" w:line="240" w:lineRule="auto"/>
              <w:ind w:left="1134" w:right="567"/>
              <w:jc w:val="left"/>
              <w:rPr>
                <w:rFonts w:ascii="Arial" w:hAnsi="Arial" w:cs="Arial"/>
              </w:rPr>
            </w:pPr>
            <w:r w:rsidRPr="00CF56AD">
              <w:rPr>
                <w:rFonts w:ascii="Arial" w:eastAsia="Arial" w:hAnsi="Arial" w:cs="Arial"/>
                <w:i/>
                <w:iCs/>
                <w:sz w:val="20"/>
                <w:szCs w:val="20"/>
              </w:rPr>
              <w:t>(e) physical or mental health or condition,</w:t>
            </w:r>
          </w:p>
          <w:p w14:paraId="66109776" w14:textId="77777777" w:rsidR="00D25B5C" w:rsidRPr="00CF56AD" w:rsidRDefault="00000000">
            <w:pPr>
              <w:spacing w:before="0" w:after="0" w:line="240" w:lineRule="auto"/>
              <w:ind w:left="1134" w:right="567"/>
              <w:jc w:val="left"/>
              <w:rPr>
                <w:rFonts w:ascii="Arial" w:hAnsi="Arial" w:cs="Arial"/>
              </w:rPr>
            </w:pPr>
            <w:r w:rsidRPr="00CF56AD">
              <w:rPr>
                <w:rFonts w:ascii="Arial" w:eastAsia="Arial" w:hAnsi="Arial" w:cs="Arial"/>
                <w:i/>
                <w:iCs/>
                <w:sz w:val="20"/>
                <w:szCs w:val="20"/>
              </w:rPr>
              <w:t>(f) sexual life,</w:t>
            </w:r>
          </w:p>
          <w:p w14:paraId="258F82BA" w14:textId="77777777" w:rsidR="00D25B5C" w:rsidRPr="00CF56AD" w:rsidRDefault="00000000">
            <w:pPr>
              <w:spacing w:before="0" w:after="0" w:line="240" w:lineRule="auto"/>
              <w:ind w:left="1134" w:right="567"/>
              <w:jc w:val="left"/>
              <w:rPr>
                <w:rFonts w:ascii="Arial" w:hAnsi="Arial" w:cs="Arial"/>
              </w:rPr>
            </w:pPr>
            <w:r w:rsidRPr="00CF56AD">
              <w:rPr>
                <w:rFonts w:ascii="Arial" w:eastAsia="Arial" w:hAnsi="Arial" w:cs="Arial"/>
                <w:i/>
                <w:iCs/>
                <w:sz w:val="20"/>
                <w:szCs w:val="20"/>
              </w:rPr>
              <w:t>(g) genetics,</w:t>
            </w:r>
          </w:p>
          <w:p w14:paraId="0D96F2E3" w14:textId="77777777" w:rsidR="00D25B5C" w:rsidRPr="00CF56AD" w:rsidRDefault="00000000">
            <w:pPr>
              <w:spacing w:before="0" w:after="0" w:line="240" w:lineRule="auto"/>
              <w:ind w:left="1134" w:right="567"/>
              <w:jc w:val="left"/>
              <w:rPr>
                <w:rFonts w:ascii="Arial" w:eastAsia="Arial" w:hAnsi="Arial" w:cs="Arial"/>
                <w:i/>
                <w:iCs/>
                <w:sz w:val="20"/>
                <w:szCs w:val="20"/>
              </w:rPr>
            </w:pPr>
            <w:r w:rsidRPr="00CF56AD">
              <w:rPr>
                <w:rFonts w:ascii="Arial" w:eastAsia="Arial" w:hAnsi="Arial" w:cs="Arial"/>
                <w:i/>
                <w:iCs/>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F0B5B8" w14:textId="77777777" w:rsidR="00D25B5C" w:rsidRPr="00CF56AD" w:rsidRDefault="00D25B5C">
            <w:pPr>
              <w:spacing w:before="0" w:after="0" w:line="240" w:lineRule="auto"/>
              <w:jc w:val="center"/>
              <w:rPr>
                <w:rFonts w:ascii="Arial" w:eastAsia="MS Gothic" w:hAnsi="Arial" w:cs="Arial"/>
                <w:b/>
                <w:bCs/>
                <w:sz w:val="22"/>
                <w:szCs w:val="22"/>
              </w:rPr>
            </w:pPr>
          </w:p>
          <w:p w14:paraId="17784A15" w14:textId="77777777" w:rsidR="00D25B5C" w:rsidRPr="00CF56AD" w:rsidRDefault="00000000">
            <w:pPr>
              <w:spacing w:before="0" w:after="0" w:line="240" w:lineRule="auto"/>
              <w:jc w:val="center"/>
              <w:rPr>
                <w:rFonts w:ascii="Arial" w:hAnsi="Arial" w:cs="Arial"/>
              </w:rPr>
            </w:pPr>
            <w:r w:rsidRPr="00CF56AD">
              <w:rPr>
                <w:rFonts w:ascii="Segoe UI Symbol" w:eastAsia="MS Gothic" w:hAnsi="Segoe UI Symbol" w:cs="Segoe UI Symbol"/>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BED361" w14:textId="77777777" w:rsidR="00D25B5C" w:rsidRPr="00CF56AD" w:rsidRDefault="00D25B5C">
            <w:pPr>
              <w:spacing w:before="0" w:after="0" w:line="240" w:lineRule="auto"/>
              <w:jc w:val="center"/>
              <w:rPr>
                <w:rFonts w:ascii="Arial" w:eastAsia="MS Gothic" w:hAnsi="Arial" w:cs="Arial"/>
                <w:b/>
                <w:bCs/>
                <w:sz w:val="22"/>
                <w:szCs w:val="22"/>
              </w:rPr>
            </w:pPr>
          </w:p>
          <w:p w14:paraId="3FC02294" w14:textId="77777777" w:rsidR="00D25B5C" w:rsidRPr="00CF56AD" w:rsidRDefault="00000000">
            <w:pPr>
              <w:spacing w:before="0" w:after="0" w:line="240" w:lineRule="auto"/>
              <w:jc w:val="center"/>
              <w:rPr>
                <w:rFonts w:ascii="Arial" w:hAnsi="Arial" w:cs="Arial"/>
              </w:rPr>
            </w:pPr>
            <w:r w:rsidRPr="00CF56AD">
              <w:rPr>
                <w:rFonts w:ascii="Segoe UI Symbol" w:eastAsia="MS Gothic" w:hAnsi="Segoe UI Symbol" w:cs="Segoe UI Symbol"/>
                <w:b/>
                <w:bCs/>
                <w:sz w:val="22"/>
                <w:szCs w:val="22"/>
              </w:rPr>
              <w:t>✓</w:t>
            </w:r>
          </w:p>
        </w:tc>
      </w:tr>
      <w:tr w:rsidR="00D25B5C" w:rsidRPr="00CF56AD" w14:paraId="1AB64F2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F03C90" w14:textId="77777777" w:rsidR="00D25B5C" w:rsidRPr="00CF56AD" w:rsidRDefault="00D25B5C">
            <w:pPr>
              <w:spacing w:before="0" w:after="0" w:line="240" w:lineRule="auto"/>
              <w:jc w:val="center"/>
              <w:rPr>
                <w:rFonts w:ascii="Arial" w:eastAsia="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E505413" w14:textId="77777777" w:rsidR="00D25B5C" w:rsidRPr="00CF56AD" w:rsidRDefault="00000000">
            <w:pPr>
              <w:spacing w:before="0" w:after="0" w:line="240" w:lineRule="auto"/>
              <w:jc w:val="left"/>
              <w:rPr>
                <w:rFonts w:ascii="Arial" w:hAnsi="Arial" w:cs="Arial"/>
              </w:rPr>
            </w:pPr>
            <w:r w:rsidRPr="00CF56AD">
              <w:rPr>
                <w:rFonts w:ascii="Arial" w:eastAsia="Arial" w:hAnsi="Arial" w:cs="Arial"/>
                <w:sz w:val="22"/>
                <w:szCs w:val="22"/>
              </w:rPr>
              <w:t>If YES, provide a</w:t>
            </w:r>
            <w:r w:rsidRPr="00CF56AD">
              <w:rPr>
                <w:rFonts w:ascii="Arial" w:eastAsia="Arial" w:hAnsi="Arial" w:cs="Arial"/>
                <w:b/>
                <w:bCs/>
                <w:sz w:val="22"/>
                <w:szCs w:val="22"/>
              </w:rPr>
              <w:t xml:space="preserve"> </w:t>
            </w:r>
            <w:r w:rsidRPr="00CF56AD">
              <w:rPr>
                <w:rFonts w:ascii="Arial" w:eastAsia="Arial" w:hAnsi="Arial" w:cs="Arial"/>
                <w:sz w:val="22"/>
                <w:szCs w:val="22"/>
              </w:rPr>
              <w:t>description of the special category data and explain why this data needs to be collected:</w:t>
            </w:r>
          </w:p>
        </w:tc>
      </w:tr>
      <w:tr w:rsidR="00D25B5C" w:rsidRPr="00CF56AD" w14:paraId="23D24214"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F07FE9C"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0BF8648" w14:textId="77777777" w:rsidR="00D25B5C" w:rsidRPr="00CF56AD" w:rsidRDefault="00000000">
            <w:pPr>
              <w:spacing w:before="0" w:after="0" w:line="240" w:lineRule="auto"/>
              <w:jc w:val="left"/>
              <w:rPr>
                <w:rFonts w:ascii="Arial" w:eastAsia="Arial" w:hAnsi="Arial" w:cs="Arial"/>
              </w:rPr>
            </w:pPr>
            <w:r w:rsidRPr="00CF56AD">
              <w:rPr>
                <w:rFonts w:ascii="Arial" w:eastAsia="Arial" w:hAnsi="Arial" w:cs="Arial"/>
                <w:sz w:val="22"/>
                <w:szCs w:val="22"/>
              </w:rPr>
              <w:t xml:space="preserve">What counts as ‘sensitive’ will differ between cultures. Any information on </w:t>
            </w:r>
            <w:proofErr w:type="spellStart"/>
            <w:r w:rsidRPr="00CF56AD">
              <w:rPr>
                <w:rFonts w:ascii="Arial" w:eastAsia="Arial" w:hAnsi="Arial" w:cs="Arial"/>
                <w:sz w:val="22"/>
                <w:szCs w:val="22"/>
              </w:rPr>
              <w:t>behaviour</w:t>
            </w:r>
            <w:proofErr w:type="spellEnd"/>
            <w:r w:rsidRPr="00CF56AD">
              <w:rPr>
                <w:rFonts w:ascii="Arial" w:eastAsia="Arial" w:hAnsi="Arial" w:cs="Arial"/>
                <w:sz w:val="22"/>
                <w:szCs w:val="22"/>
              </w:rPr>
              <w:t xml:space="preserve"> that is not in accordance with cultural norms would count as sensitive personal data.</w:t>
            </w:r>
          </w:p>
          <w:p w14:paraId="5E8F494D" w14:textId="77777777" w:rsidR="00D25B5C" w:rsidRPr="00CF56AD" w:rsidRDefault="00D25B5C">
            <w:pPr>
              <w:spacing w:before="0" w:after="0" w:line="240" w:lineRule="auto"/>
              <w:jc w:val="left"/>
              <w:rPr>
                <w:rFonts w:ascii="Arial" w:eastAsia="Arial" w:hAnsi="Arial" w:cs="Arial"/>
                <w:sz w:val="22"/>
                <w:szCs w:val="22"/>
              </w:rPr>
            </w:pPr>
          </w:p>
          <w:p w14:paraId="39FC0450" w14:textId="77777777" w:rsidR="00D25B5C" w:rsidRPr="00CF56AD" w:rsidRDefault="00D25B5C">
            <w:pPr>
              <w:spacing w:before="0" w:after="0" w:line="240" w:lineRule="auto"/>
              <w:jc w:val="left"/>
              <w:rPr>
                <w:rFonts w:ascii="Arial" w:eastAsia="Arial" w:hAnsi="Arial" w:cs="Arial"/>
                <w:sz w:val="22"/>
                <w:szCs w:val="22"/>
              </w:rPr>
            </w:pPr>
          </w:p>
          <w:p w14:paraId="143E35C6" w14:textId="77777777" w:rsidR="00D25B5C" w:rsidRPr="00CF56AD" w:rsidRDefault="00D25B5C">
            <w:pPr>
              <w:spacing w:before="0" w:after="0" w:line="240" w:lineRule="auto"/>
              <w:jc w:val="left"/>
              <w:rPr>
                <w:rFonts w:ascii="Arial" w:eastAsia="Arial" w:hAnsi="Arial" w:cs="Arial"/>
                <w:sz w:val="22"/>
                <w:szCs w:val="22"/>
              </w:rPr>
            </w:pPr>
          </w:p>
          <w:p w14:paraId="31A1B610" w14:textId="77777777" w:rsidR="00D25B5C" w:rsidRPr="00CF56AD" w:rsidRDefault="00000000">
            <w:pPr>
              <w:spacing w:before="0" w:after="0" w:line="240" w:lineRule="auto"/>
              <w:jc w:val="left"/>
              <w:rPr>
                <w:rFonts w:ascii="Arial" w:hAnsi="Arial" w:cs="Arial"/>
                <w:sz w:val="20"/>
                <w:szCs w:val="20"/>
              </w:rPr>
            </w:pPr>
            <w:r w:rsidRPr="00CF56AD">
              <w:rPr>
                <w:rFonts w:ascii="Arial" w:eastAsia="Arial" w:hAnsi="Arial" w:cs="Arial"/>
                <w:i/>
                <w:iCs/>
                <w:sz w:val="18"/>
                <w:szCs w:val="18"/>
              </w:rPr>
              <w:t>(this box should expand as you type)</w:t>
            </w:r>
          </w:p>
        </w:tc>
      </w:tr>
    </w:tbl>
    <w:p w14:paraId="543DD0EE" w14:textId="77777777" w:rsidR="00D25B5C" w:rsidRPr="00CF56AD" w:rsidRDefault="00D25B5C">
      <w:pPr>
        <w:spacing w:before="0" w:after="0" w:line="240" w:lineRule="auto"/>
        <w:jc w:val="left"/>
        <w:rPr>
          <w:rFonts w:ascii="Arial" w:hAnsi="Arial" w:cs="Arial"/>
          <w:sz w:val="20"/>
          <w:szCs w:val="20"/>
        </w:rPr>
      </w:pPr>
    </w:p>
    <w:tbl>
      <w:tblPr>
        <w:tblStyle w:val="af"/>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25B5C" w:rsidRPr="00CF56AD" w14:paraId="6564A4B6" w14:textId="77777777">
        <w:trPr>
          <w:trHeight w:val="439"/>
        </w:trPr>
        <w:tc>
          <w:tcPr>
            <w:tcW w:w="562" w:type="dxa"/>
            <w:shd w:val="clear" w:color="auto" w:fill="F2F2F2"/>
            <w:vAlign w:val="center"/>
          </w:tcPr>
          <w:p w14:paraId="6285283B" w14:textId="77777777" w:rsidR="00D25B5C" w:rsidRPr="00CF56AD" w:rsidRDefault="00D25B5C">
            <w:pPr>
              <w:spacing w:before="0" w:after="0" w:line="240" w:lineRule="auto"/>
              <w:jc w:val="center"/>
              <w:rPr>
                <w:rFonts w:ascii="Arial" w:eastAsia="Arial" w:hAnsi="Arial" w:cs="Arial"/>
                <w:sz w:val="22"/>
                <w:szCs w:val="22"/>
              </w:rPr>
            </w:pPr>
          </w:p>
        </w:tc>
        <w:tc>
          <w:tcPr>
            <w:tcW w:w="7905" w:type="dxa"/>
            <w:shd w:val="clear" w:color="auto" w:fill="F2F2F2"/>
          </w:tcPr>
          <w:p w14:paraId="29653D3F"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2BEB5D40"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YES</w:t>
            </w:r>
          </w:p>
        </w:tc>
        <w:tc>
          <w:tcPr>
            <w:tcW w:w="1026" w:type="dxa"/>
            <w:shd w:val="clear" w:color="auto" w:fill="F2F2F2"/>
          </w:tcPr>
          <w:p w14:paraId="7F651F09"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NO</w:t>
            </w:r>
          </w:p>
        </w:tc>
      </w:tr>
      <w:tr w:rsidR="00D25B5C" w:rsidRPr="00CF56AD" w14:paraId="5439441A" w14:textId="77777777">
        <w:trPr>
          <w:trHeight w:val="439"/>
        </w:trPr>
        <w:tc>
          <w:tcPr>
            <w:tcW w:w="562" w:type="dxa"/>
            <w:shd w:val="clear" w:color="auto" w:fill="F2F2F2"/>
            <w:vAlign w:val="center"/>
          </w:tcPr>
          <w:p w14:paraId="610FD17A"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5</w:t>
            </w:r>
          </w:p>
        </w:tc>
        <w:tc>
          <w:tcPr>
            <w:tcW w:w="7905" w:type="dxa"/>
            <w:shd w:val="clear" w:color="auto" w:fill="F2F2F2"/>
            <w:vAlign w:val="center"/>
          </w:tcPr>
          <w:p w14:paraId="36E41CB9"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Manual files (i.e. in paper form)?</w:t>
            </w:r>
          </w:p>
        </w:tc>
        <w:tc>
          <w:tcPr>
            <w:tcW w:w="992" w:type="dxa"/>
            <w:shd w:val="clear" w:color="auto" w:fill="BFBFBF"/>
          </w:tcPr>
          <w:p w14:paraId="682EB228"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26" w:type="dxa"/>
            <w:shd w:val="clear" w:color="auto" w:fill="BFBFBF"/>
          </w:tcPr>
          <w:p w14:paraId="62759746"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56325E9E" w14:textId="77777777">
        <w:trPr>
          <w:trHeight w:val="403"/>
        </w:trPr>
        <w:tc>
          <w:tcPr>
            <w:tcW w:w="562" w:type="dxa"/>
            <w:shd w:val="clear" w:color="auto" w:fill="F2F2F2"/>
            <w:vAlign w:val="center"/>
          </w:tcPr>
          <w:p w14:paraId="33F673F6"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6</w:t>
            </w:r>
          </w:p>
        </w:tc>
        <w:tc>
          <w:tcPr>
            <w:tcW w:w="7905" w:type="dxa"/>
            <w:shd w:val="clear" w:color="auto" w:fill="F2F2F2"/>
            <w:vAlign w:val="center"/>
          </w:tcPr>
          <w:p w14:paraId="10CB6808"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University computers?</w:t>
            </w:r>
          </w:p>
        </w:tc>
        <w:tc>
          <w:tcPr>
            <w:tcW w:w="992" w:type="dxa"/>
            <w:shd w:val="clear" w:color="auto" w:fill="BFBFBF"/>
          </w:tcPr>
          <w:p w14:paraId="6662AF34"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26" w:type="dxa"/>
            <w:shd w:val="clear" w:color="auto" w:fill="BFBFBF"/>
          </w:tcPr>
          <w:p w14:paraId="72E855D9"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50852799" w14:textId="77777777">
        <w:trPr>
          <w:trHeight w:val="439"/>
        </w:trPr>
        <w:tc>
          <w:tcPr>
            <w:tcW w:w="562" w:type="dxa"/>
            <w:shd w:val="clear" w:color="auto" w:fill="F2F2F2"/>
            <w:vAlign w:val="center"/>
          </w:tcPr>
          <w:p w14:paraId="6564A5BE"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7</w:t>
            </w:r>
          </w:p>
        </w:tc>
        <w:tc>
          <w:tcPr>
            <w:tcW w:w="7905" w:type="dxa"/>
            <w:shd w:val="clear" w:color="auto" w:fill="F2F2F2"/>
            <w:vAlign w:val="center"/>
          </w:tcPr>
          <w:p w14:paraId="61375BC3"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Private company computers?</w:t>
            </w:r>
          </w:p>
        </w:tc>
        <w:tc>
          <w:tcPr>
            <w:tcW w:w="992" w:type="dxa"/>
            <w:shd w:val="clear" w:color="auto" w:fill="BFBFBF"/>
          </w:tcPr>
          <w:p w14:paraId="23C83DB4"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26" w:type="dxa"/>
            <w:shd w:val="clear" w:color="auto" w:fill="BFBFBF"/>
          </w:tcPr>
          <w:p w14:paraId="53F3F184"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69A643EB" w14:textId="77777777">
        <w:trPr>
          <w:trHeight w:val="403"/>
        </w:trPr>
        <w:tc>
          <w:tcPr>
            <w:tcW w:w="562" w:type="dxa"/>
            <w:shd w:val="clear" w:color="auto" w:fill="F2F2F2"/>
            <w:vAlign w:val="center"/>
          </w:tcPr>
          <w:p w14:paraId="1F4CFFD6"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8</w:t>
            </w:r>
          </w:p>
        </w:tc>
        <w:tc>
          <w:tcPr>
            <w:tcW w:w="7905" w:type="dxa"/>
            <w:shd w:val="clear" w:color="auto" w:fill="F2F2F2"/>
            <w:vAlign w:val="center"/>
          </w:tcPr>
          <w:p w14:paraId="67FF73C1"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Home or other personal computers?</w:t>
            </w:r>
          </w:p>
        </w:tc>
        <w:tc>
          <w:tcPr>
            <w:tcW w:w="992" w:type="dxa"/>
            <w:shd w:val="clear" w:color="auto" w:fill="BFBFBF"/>
          </w:tcPr>
          <w:p w14:paraId="4E08AA19"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26" w:type="dxa"/>
            <w:shd w:val="clear" w:color="auto" w:fill="BFBFBF"/>
          </w:tcPr>
          <w:p w14:paraId="3D726C01"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00F4CC83" w14:textId="77777777">
        <w:trPr>
          <w:trHeight w:val="403"/>
        </w:trPr>
        <w:tc>
          <w:tcPr>
            <w:tcW w:w="562" w:type="dxa"/>
            <w:shd w:val="clear" w:color="auto" w:fill="F2F2F2"/>
            <w:vAlign w:val="center"/>
          </w:tcPr>
          <w:p w14:paraId="2A887B3E"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9</w:t>
            </w:r>
          </w:p>
        </w:tc>
        <w:tc>
          <w:tcPr>
            <w:tcW w:w="7905" w:type="dxa"/>
            <w:shd w:val="clear" w:color="auto" w:fill="F2F2F2"/>
            <w:vAlign w:val="center"/>
          </w:tcPr>
          <w:p w14:paraId="50ECD071"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Laptop computers/ CDs/ Portable disk-drives/ memory sticks?</w:t>
            </w:r>
          </w:p>
        </w:tc>
        <w:tc>
          <w:tcPr>
            <w:tcW w:w="992" w:type="dxa"/>
            <w:shd w:val="clear" w:color="auto" w:fill="BFBFBF"/>
          </w:tcPr>
          <w:p w14:paraId="28054D81"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26" w:type="dxa"/>
            <w:shd w:val="clear" w:color="auto" w:fill="BFBFBF"/>
          </w:tcPr>
          <w:p w14:paraId="6E7B0828"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1C364871" w14:textId="77777777">
        <w:trPr>
          <w:trHeight w:val="403"/>
        </w:trPr>
        <w:tc>
          <w:tcPr>
            <w:tcW w:w="562" w:type="dxa"/>
            <w:shd w:val="clear" w:color="auto" w:fill="F2F2F2"/>
            <w:vAlign w:val="center"/>
          </w:tcPr>
          <w:p w14:paraId="4A56794F"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10</w:t>
            </w:r>
          </w:p>
        </w:tc>
        <w:tc>
          <w:tcPr>
            <w:tcW w:w="7905" w:type="dxa"/>
            <w:shd w:val="clear" w:color="auto" w:fill="F2F2F2"/>
            <w:vAlign w:val="center"/>
          </w:tcPr>
          <w:p w14:paraId="72789C9F"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“Cloud” storage or websites?</w:t>
            </w:r>
          </w:p>
        </w:tc>
        <w:tc>
          <w:tcPr>
            <w:tcW w:w="992" w:type="dxa"/>
            <w:shd w:val="clear" w:color="auto" w:fill="BFBFBF"/>
          </w:tcPr>
          <w:p w14:paraId="181D6BA9"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26" w:type="dxa"/>
            <w:shd w:val="clear" w:color="auto" w:fill="BFBFBF"/>
          </w:tcPr>
          <w:p w14:paraId="3BB7FB73"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1818638F" w14:textId="77777777">
        <w:trPr>
          <w:trHeight w:val="403"/>
        </w:trPr>
        <w:tc>
          <w:tcPr>
            <w:tcW w:w="562" w:type="dxa"/>
            <w:shd w:val="clear" w:color="auto" w:fill="F2F2F2"/>
            <w:vAlign w:val="center"/>
          </w:tcPr>
          <w:p w14:paraId="6985CC79"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11</w:t>
            </w:r>
          </w:p>
        </w:tc>
        <w:tc>
          <w:tcPr>
            <w:tcW w:w="7905" w:type="dxa"/>
            <w:shd w:val="clear" w:color="auto" w:fill="F2F2F2"/>
          </w:tcPr>
          <w:p w14:paraId="4D022B5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Other – specify:</w:t>
            </w:r>
          </w:p>
          <w:p w14:paraId="6745FD06" w14:textId="77777777" w:rsidR="00D25B5C" w:rsidRPr="00CF56AD" w:rsidRDefault="00D25B5C">
            <w:pPr>
              <w:spacing w:before="0" w:after="0" w:line="240" w:lineRule="auto"/>
              <w:jc w:val="left"/>
              <w:rPr>
                <w:rFonts w:ascii="Arial" w:eastAsia="Arial" w:hAnsi="Arial" w:cs="Arial"/>
                <w:sz w:val="22"/>
                <w:szCs w:val="22"/>
              </w:rPr>
            </w:pPr>
          </w:p>
        </w:tc>
        <w:tc>
          <w:tcPr>
            <w:tcW w:w="992" w:type="dxa"/>
            <w:shd w:val="clear" w:color="auto" w:fill="BFBFBF"/>
            <w:vAlign w:val="center"/>
          </w:tcPr>
          <w:p w14:paraId="0308CD83"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26" w:type="dxa"/>
            <w:shd w:val="clear" w:color="auto" w:fill="BFBFBF"/>
            <w:vAlign w:val="center"/>
          </w:tcPr>
          <w:p w14:paraId="03C0D783"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1A17ED4B" w14:textId="77777777">
        <w:trPr>
          <w:trHeight w:val="403"/>
        </w:trPr>
        <w:tc>
          <w:tcPr>
            <w:tcW w:w="562" w:type="dxa"/>
            <w:shd w:val="clear" w:color="auto" w:fill="F2F2F2"/>
            <w:vAlign w:val="center"/>
          </w:tcPr>
          <w:p w14:paraId="7AB01A6F"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lastRenderedPageBreak/>
              <w:t>12</w:t>
            </w:r>
          </w:p>
        </w:tc>
        <w:tc>
          <w:tcPr>
            <w:tcW w:w="9923" w:type="dxa"/>
            <w:gridSpan w:val="3"/>
            <w:shd w:val="clear" w:color="auto" w:fill="F2F2F2"/>
          </w:tcPr>
          <w:p w14:paraId="50F31FCD"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sz w:val="22"/>
                <w:szCs w:val="22"/>
              </w:rPr>
              <w:t xml:space="preserve">For all stored data, explain the measures in place to ensure the security of the data collected, data confidentiality, including details of backup procedures, </w:t>
            </w:r>
            <w:r w:rsidRPr="00CF56AD">
              <w:rPr>
                <w:rFonts w:ascii="Arial" w:eastAsia="Arial" w:hAnsi="Arial" w:cs="Arial"/>
                <w:sz w:val="22"/>
                <w:szCs w:val="22"/>
                <w:shd w:val="clear" w:color="auto" w:fill="F2F2F2"/>
              </w:rPr>
              <w:t>password</w:t>
            </w:r>
            <w:r w:rsidRPr="00CF56AD">
              <w:rPr>
                <w:rFonts w:ascii="Arial" w:eastAsia="Arial" w:hAnsi="Arial" w:cs="Arial"/>
                <w:sz w:val="22"/>
                <w:szCs w:val="22"/>
              </w:rPr>
              <w:t xml:space="preserve"> protection, encryption, </w:t>
            </w:r>
            <w:proofErr w:type="spellStart"/>
            <w:r w:rsidRPr="00CF56AD">
              <w:rPr>
                <w:rFonts w:ascii="Arial" w:eastAsia="Arial" w:hAnsi="Arial" w:cs="Arial"/>
                <w:sz w:val="22"/>
                <w:szCs w:val="22"/>
              </w:rPr>
              <w:t>anonymisation</w:t>
            </w:r>
            <w:proofErr w:type="spellEnd"/>
            <w:r w:rsidRPr="00CF56AD">
              <w:rPr>
                <w:rFonts w:ascii="Arial" w:eastAsia="Arial" w:hAnsi="Arial" w:cs="Arial"/>
                <w:sz w:val="22"/>
                <w:szCs w:val="22"/>
              </w:rPr>
              <w:t xml:space="preserve"> and </w:t>
            </w:r>
            <w:proofErr w:type="spellStart"/>
            <w:r w:rsidRPr="00CF56AD">
              <w:rPr>
                <w:rFonts w:ascii="Arial" w:eastAsia="Arial" w:hAnsi="Arial" w:cs="Arial"/>
                <w:sz w:val="22"/>
                <w:szCs w:val="22"/>
              </w:rPr>
              <w:t>pseudonymisation</w:t>
            </w:r>
            <w:proofErr w:type="spellEnd"/>
            <w:r w:rsidRPr="00CF56AD">
              <w:rPr>
                <w:rFonts w:ascii="Arial" w:eastAsia="Arial" w:hAnsi="Arial" w:cs="Arial"/>
                <w:sz w:val="22"/>
                <w:szCs w:val="22"/>
              </w:rPr>
              <w:t>:</w:t>
            </w:r>
          </w:p>
        </w:tc>
      </w:tr>
      <w:tr w:rsidR="00D25B5C" w:rsidRPr="00CF56AD" w14:paraId="01F80E7D" w14:textId="77777777">
        <w:trPr>
          <w:trHeight w:val="403"/>
        </w:trPr>
        <w:tc>
          <w:tcPr>
            <w:tcW w:w="562" w:type="dxa"/>
            <w:vAlign w:val="center"/>
          </w:tcPr>
          <w:p w14:paraId="22F7065A" w14:textId="77777777" w:rsidR="00D25B5C" w:rsidRPr="00CF56AD" w:rsidRDefault="00D25B5C">
            <w:pPr>
              <w:spacing w:before="0" w:after="0" w:line="240" w:lineRule="auto"/>
              <w:jc w:val="center"/>
              <w:rPr>
                <w:rFonts w:ascii="Arial" w:eastAsia="Arial" w:hAnsi="Arial" w:cs="Arial"/>
                <w:sz w:val="22"/>
                <w:szCs w:val="22"/>
              </w:rPr>
            </w:pPr>
          </w:p>
        </w:tc>
        <w:tc>
          <w:tcPr>
            <w:tcW w:w="9923" w:type="dxa"/>
            <w:gridSpan w:val="3"/>
          </w:tcPr>
          <w:p w14:paraId="79BB75B2" w14:textId="77777777" w:rsidR="00D25B5C" w:rsidRPr="00CF56AD" w:rsidRDefault="00000000">
            <w:pPr>
              <w:spacing w:line="240" w:lineRule="auto"/>
              <w:jc w:val="left"/>
              <w:rPr>
                <w:rFonts w:ascii="Arial" w:eastAsia="Arial" w:hAnsi="Arial" w:cs="Arial"/>
                <w:sz w:val="22"/>
                <w:szCs w:val="22"/>
              </w:rPr>
            </w:pPr>
            <w:r w:rsidRPr="00CF56AD">
              <w:rPr>
                <w:rFonts w:ascii="Arial" w:eastAsia="Arial" w:hAnsi="Arial" w:cs="Arial"/>
                <w:i/>
                <w:iCs/>
                <w:sz w:val="22"/>
                <w:szCs w:val="22"/>
              </w:rPr>
              <w:t xml:space="preserve">All collected data will be stored in </w:t>
            </w:r>
            <w:r w:rsidRPr="00CF56AD">
              <w:rPr>
                <w:rFonts w:ascii="Arial" w:eastAsia="Arial" w:hAnsi="Arial" w:cs="Arial"/>
                <w:b/>
                <w:bCs/>
                <w:i/>
                <w:iCs/>
                <w:sz w:val="22"/>
                <w:szCs w:val="22"/>
              </w:rPr>
              <w:t>password-protected cloud storage and secure computers</w:t>
            </w:r>
            <w:r w:rsidRPr="00CF56AD">
              <w:rPr>
                <w:rFonts w:ascii="Arial" w:eastAsia="Arial" w:hAnsi="Arial" w:cs="Arial"/>
                <w:i/>
                <w:iCs/>
                <w:sz w:val="22"/>
                <w:szCs w:val="22"/>
              </w:rPr>
              <w:t xml:space="preserve">. Access will be restricted to the researcher and supervisor. Data will be </w:t>
            </w:r>
            <w:proofErr w:type="spellStart"/>
            <w:r w:rsidRPr="00CF56AD">
              <w:rPr>
                <w:rFonts w:ascii="Arial" w:eastAsia="Arial" w:hAnsi="Arial" w:cs="Arial"/>
                <w:i/>
                <w:iCs/>
                <w:sz w:val="22"/>
                <w:szCs w:val="22"/>
              </w:rPr>
              <w:t>anonymised</w:t>
            </w:r>
            <w:proofErr w:type="spellEnd"/>
            <w:r w:rsidRPr="00CF56AD">
              <w:rPr>
                <w:rFonts w:ascii="Arial" w:eastAsia="Arial" w:hAnsi="Arial" w:cs="Arial"/>
                <w:i/>
                <w:iCs/>
                <w:sz w:val="22"/>
                <w:szCs w:val="22"/>
              </w:rPr>
              <w:t xml:space="preserve"> and stored securely until the completion of the research project.</w:t>
            </w:r>
          </w:p>
          <w:p w14:paraId="279F270D" w14:textId="77777777" w:rsidR="00D25B5C" w:rsidRPr="00CF56AD" w:rsidRDefault="00D25B5C">
            <w:pPr>
              <w:spacing w:before="0" w:after="0" w:line="240" w:lineRule="auto"/>
              <w:jc w:val="left"/>
              <w:rPr>
                <w:rFonts w:ascii="Arial" w:eastAsia="Arial" w:hAnsi="Arial" w:cs="Arial"/>
                <w:sz w:val="22"/>
                <w:szCs w:val="22"/>
              </w:rPr>
            </w:pPr>
          </w:p>
          <w:p w14:paraId="1FA9DB17" w14:textId="77777777" w:rsidR="00D25B5C" w:rsidRPr="00CF56AD" w:rsidRDefault="00D25B5C">
            <w:pPr>
              <w:spacing w:before="0" w:after="0" w:line="240" w:lineRule="auto"/>
              <w:jc w:val="left"/>
              <w:rPr>
                <w:rFonts w:ascii="Arial" w:eastAsia="Arial" w:hAnsi="Arial" w:cs="Arial"/>
                <w:sz w:val="22"/>
                <w:szCs w:val="22"/>
              </w:rPr>
            </w:pPr>
          </w:p>
          <w:p w14:paraId="5246D221"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i/>
                <w:iCs/>
                <w:sz w:val="18"/>
                <w:szCs w:val="18"/>
              </w:rPr>
              <w:t>(this box should expand as you type)</w:t>
            </w:r>
          </w:p>
        </w:tc>
      </w:tr>
    </w:tbl>
    <w:p w14:paraId="2450845D" w14:textId="77777777" w:rsidR="00D25B5C" w:rsidRPr="00CF56AD" w:rsidRDefault="00D25B5C">
      <w:pPr>
        <w:spacing w:before="0" w:after="0" w:line="240" w:lineRule="auto"/>
        <w:jc w:val="left"/>
        <w:rPr>
          <w:rFonts w:ascii="Arial" w:hAnsi="Arial" w:cs="Arial"/>
          <w:sz w:val="20"/>
          <w:szCs w:val="20"/>
        </w:rPr>
      </w:pPr>
    </w:p>
    <w:tbl>
      <w:tblPr>
        <w:tblStyle w:val="af0"/>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25B5C" w:rsidRPr="00CF56AD" w14:paraId="0B0672EA" w14:textId="77777777">
        <w:trPr>
          <w:trHeight w:val="439"/>
        </w:trPr>
        <w:tc>
          <w:tcPr>
            <w:tcW w:w="562" w:type="dxa"/>
            <w:shd w:val="clear" w:color="auto" w:fill="F2F2F2"/>
          </w:tcPr>
          <w:p w14:paraId="3FF2AB0B" w14:textId="77777777" w:rsidR="00D25B5C" w:rsidRPr="00CF56AD" w:rsidRDefault="00D25B5C">
            <w:pPr>
              <w:spacing w:before="0" w:after="0" w:line="240" w:lineRule="auto"/>
              <w:jc w:val="left"/>
              <w:rPr>
                <w:rFonts w:ascii="Arial" w:eastAsia="Arial" w:hAnsi="Arial" w:cs="Arial"/>
                <w:sz w:val="22"/>
                <w:szCs w:val="22"/>
              </w:rPr>
            </w:pPr>
          </w:p>
        </w:tc>
        <w:tc>
          <w:tcPr>
            <w:tcW w:w="9923" w:type="dxa"/>
            <w:gridSpan w:val="3"/>
            <w:shd w:val="clear" w:color="auto" w:fill="F2F2F2"/>
            <w:vAlign w:val="center"/>
          </w:tcPr>
          <w:p w14:paraId="5B98ABDF"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b/>
                <w:bCs/>
                <w:sz w:val="22"/>
                <w:szCs w:val="22"/>
              </w:rPr>
              <w:t>Data Protection</w:t>
            </w:r>
          </w:p>
        </w:tc>
      </w:tr>
      <w:tr w:rsidR="00D25B5C" w:rsidRPr="00CF56AD" w14:paraId="54110605" w14:textId="77777777">
        <w:trPr>
          <w:trHeight w:val="439"/>
        </w:trPr>
        <w:tc>
          <w:tcPr>
            <w:tcW w:w="562" w:type="dxa"/>
            <w:shd w:val="clear" w:color="auto" w:fill="F2F2F2"/>
            <w:vAlign w:val="center"/>
          </w:tcPr>
          <w:p w14:paraId="117339E0" w14:textId="77777777" w:rsidR="00D25B5C" w:rsidRPr="00CF56AD" w:rsidRDefault="00D25B5C">
            <w:pPr>
              <w:spacing w:before="0" w:after="0" w:line="240" w:lineRule="auto"/>
              <w:jc w:val="center"/>
              <w:rPr>
                <w:rFonts w:ascii="Arial" w:eastAsia="Arial" w:hAnsi="Arial" w:cs="Arial"/>
                <w:sz w:val="22"/>
                <w:szCs w:val="22"/>
              </w:rPr>
            </w:pPr>
          </w:p>
        </w:tc>
        <w:tc>
          <w:tcPr>
            <w:tcW w:w="7905" w:type="dxa"/>
            <w:shd w:val="clear" w:color="auto" w:fill="F2F2F2"/>
            <w:vAlign w:val="center"/>
          </w:tcPr>
          <w:p w14:paraId="0C800911" w14:textId="77777777" w:rsidR="00D25B5C" w:rsidRPr="00CF56AD" w:rsidRDefault="00000000">
            <w:pPr>
              <w:spacing w:before="0" w:after="0" w:line="240" w:lineRule="auto"/>
              <w:jc w:val="left"/>
              <w:rPr>
                <w:rFonts w:ascii="Arial" w:eastAsia="Arial" w:hAnsi="Arial" w:cs="Arial"/>
                <w:b/>
                <w:bCs/>
                <w:sz w:val="22"/>
                <w:szCs w:val="22"/>
              </w:rPr>
            </w:pPr>
            <w:r w:rsidRPr="00CF56AD">
              <w:rPr>
                <w:rFonts w:ascii="Arial" w:eastAsia="Arial" w:hAnsi="Arial" w:cs="Arial"/>
                <w:sz w:val="22"/>
                <w:szCs w:val="22"/>
              </w:rPr>
              <w:t>Will the research activity involve any of the following activities:</w:t>
            </w:r>
          </w:p>
        </w:tc>
        <w:tc>
          <w:tcPr>
            <w:tcW w:w="992" w:type="dxa"/>
            <w:shd w:val="clear" w:color="auto" w:fill="F2F2F2"/>
            <w:vAlign w:val="center"/>
          </w:tcPr>
          <w:p w14:paraId="26E8779E"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YES</w:t>
            </w:r>
          </w:p>
        </w:tc>
        <w:tc>
          <w:tcPr>
            <w:tcW w:w="1026" w:type="dxa"/>
            <w:shd w:val="clear" w:color="auto" w:fill="F2F2F2"/>
            <w:vAlign w:val="center"/>
          </w:tcPr>
          <w:p w14:paraId="3F41A2D8"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NO</w:t>
            </w:r>
          </w:p>
        </w:tc>
      </w:tr>
      <w:tr w:rsidR="00D25B5C" w:rsidRPr="00CF56AD" w14:paraId="59CB1B19" w14:textId="77777777">
        <w:trPr>
          <w:trHeight w:val="439"/>
        </w:trPr>
        <w:tc>
          <w:tcPr>
            <w:tcW w:w="562" w:type="dxa"/>
            <w:shd w:val="clear" w:color="auto" w:fill="F2F2F2"/>
            <w:vAlign w:val="center"/>
          </w:tcPr>
          <w:p w14:paraId="2C20C795"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13</w:t>
            </w:r>
          </w:p>
        </w:tc>
        <w:tc>
          <w:tcPr>
            <w:tcW w:w="7905" w:type="dxa"/>
            <w:shd w:val="clear" w:color="auto" w:fill="F2F2F2"/>
            <w:vAlign w:val="center"/>
          </w:tcPr>
          <w:p w14:paraId="009569D6"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Electronic transfer of data in any form?</w:t>
            </w:r>
          </w:p>
        </w:tc>
        <w:tc>
          <w:tcPr>
            <w:tcW w:w="992" w:type="dxa"/>
            <w:shd w:val="clear" w:color="auto" w:fill="BFBFBF"/>
            <w:vAlign w:val="center"/>
          </w:tcPr>
          <w:p w14:paraId="7F09EDE3"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26" w:type="dxa"/>
            <w:shd w:val="clear" w:color="auto" w:fill="BFBFBF"/>
            <w:vAlign w:val="center"/>
          </w:tcPr>
          <w:p w14:paraId="3AF811AE"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1CF2533B" w14:textId="77777777">
        <w:trPr>
          <w:trHeight w:val="403"/>
        </w:trPr>
        <w:tc>
          <w:tcPr>
            <w:tcW w:w="562" w:type="dxa"/>
            <w:shd w:val="clear" w:color="auto" w:fill="F2F2F2"/>
            <w:vAlign w:val="center"/>
          </w:tcPr>
          <w:p w14:paraId="5FDB7495"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14</w:t>
            </w:r>
          </w:p>
        </w:tc>
        <w:tc>
          <w:tcPr>
            <w:tcW w:w="7905" w:type="dxa"/>
            <w:shd w:val="clear" w:color="auto" w:fill="F2F2F2"/>
            <w:vAlign w:val="center"/>
          </w:tcPr>
          <w:p w14:paraId="0114648E" w14:textId="77777777" w:rsidR="00D25B5C" w:rsidRPr="00CF56AD" w:rsidRDefault="00000000">
            <w:pPr>
              <w:spacing w:before="0" w:after="0" w:line="240" w:lineRule="auto"/>
              <w:jc w:val="left"/>
              <w:rPr>
                <w:rFonts w:ascii="Arial" w:eastAsia="Arial" w:hAnsi="Arial" w:cs="Arial"/>
                <w:sz w:val="22"/>
                <w:szCs w:val="22"/>
              </w:rPr>
            </w:pPr>
            <w:proofErr w:type="gramStart"/>
            <w:r w:rsidRPr="00CF56AD">
              <w:rPr>
                <w:rFonts w:ascii="Arial" w:eastAsia="Arial" w:hAnsi="Arial" w:cs="Arial"/>
                <w:sz w:val="22"/>
                <w:szCs w:val="22"/>
              </w:rPr>
              <w:t>Sharing of</w:t>
            </w:r>
            <w:proofErr w:type="gramEnd"/>
            <w:r w:rsidRPr="00CF56AD">
              <w:rPr>
                <w:rFonts w:ascii="Arial" w:eastAsia="Arial" w:hAnsi="Arial" w:cs="Arial"/>
                <w:sz w:val="22"/>
                <w:szCs w:val="22"/>
              </w:rPr>
              <w:t xml:space="preserve"> data with others at the University outside of the immediate research team?</w:t>
            </w:r>
          </w:p>
        </w:tc>
        <w:tc>
          <w:tcPr>
            <w:tcW w:w="992" w:type="dxa"/>
            <w:shd w:val="clear" w:color="auto" w:fill="BFBFBF"/>
            <w:vAlign w:val="center"/>
          </w:tcPr>
          <w:p w14:paraId="066248B2"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26" w:type="dxa"/>
            <w:shd w:val="clear" w:color="auto" w:fill="BFBFBF"/>
            <w:vAlign w:val="center"/>
          </w:tcPr>
          <w:p w14:paraId="038B957B"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5F31AE39" w14:textId="77777777">
        <w:trPr>
          <w:trHeight w:val="439"/>
        </w:trPr>
        <w:tc>
          <w:tcPr>
            <w:tcW w:w="562" w:type="dxa"/>
            <w:shd w:val="clear" w:color="auto" w:fill="F2F2F2"/>
            <w:vAlign w:val="center"/>
          </w:tcPr>
          <w:p w14:paraId="176FB3D6"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15</w:t>
            </w:r>
          </w:p>
        </w:tc>
        <w:tc>
          <w:tcPr>
            <w:tcW w:w="7905" w:type="dxa"/>
            <w:shd w:val="clear" w:color="auto" w:fill="F2F2F2"/>
            <w:vAlign w:val="center"/>
          </w:tcPr>
          <w:p w14:paraId="3352E000" w14:textId="77777777" w:rsidR="00D25B5C" w:rsidRPr="00CF56AD" w:rsidRDefault="00000000">
            <w:pPr>
              <w:spacing w:before="0" w:after="0" w:line="240" w:lineRule="auto"/>
              <w:jc w:val="left"/>
              <w:rPr>
                <w:rFonts w:ascii="Arial" w:eastAsia="Arial" w:hAnsi="Arial" w:cs="Arial"/>
                <w:sz w:val="22"/>
                <w:szCs w:val="22"/>
              </w:rPr>
            </w:pPr>
            <w:proofErr w:type="gramStart"/>
            <w:r w:rsidRPr="00CF56AD">
              <w:rPr>
                <w:rFonts w:ascii="Arial" w:eastAsia="Arial" w:hAnsi="Arial" w:cs="Arial"/>
                <w:sz w:val="22"/>
                <w:szCs w:val="22"/>
              </w:rPr>
              <w:t>Sharing of</w:t>
            </w:r>
            <w:proofErr w:type="gramEnd"/>
            <w:r w:rsidRPr="00CF56AD">
              <w:rPr>
                <w:rFonts w:ascii="Arial" w:eastAsia="Arial" w:hAnsi="Arial" w:cs="Arial"/>
                <w:sz w:val="22"/>
                <w:szCs w:val="22"/>
              </w:rPr>
              <w:t xml:space="preserve"> data with other </w:t>
            </w:r>
            <w:proofErr w:type="spellStart"/>
            <w:r w:rsidRPr="00CF56AD">
              <w:rPr>
                <w:rFonts w:ascii="Arial" w:eastAsia="Arial" w:hAnsi="Arial" w:cs="Arial"/>
                <w:sz w:val="22"/>
                <w:szCs w:val="22"/>
              </w:rPr>
              <w:t>organisations</w:t>
            </w:r>
            <w:proofErr w:type="spellEnd"/>
            <w:r w:rsidRPr="00CF56AD">
              <w:rPr>
                <w:rFonts w:ascii="Arial" w:eastAsia="Arial" w:hAnsi="Arial" w:cs="Arial"/>
                <w:sz w:val="22"/>
                <w:szCs w:val="22"/>
              </w:rPr>
              <w:t>?</w:t>
            </w:r>
          </w:p>
        </w:tc>
        <w:tc>
          <w:tcPr>
            <w:tcW w:w="992" w:type="dxa"/>
            <w:shd w:val="clear" w:color="auto" w:fill="BFBFBF"/>
            <w:vAlign w:val="center"/>
          </w:tcPr>
          <w:p w14:paraId="0D682FE1"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26" w:type="dxa"/>
            <w:shd w:val="clear" w:color="auto" w:fill="BFBFBF"/>
            <w:vAlign w:val="center"/>
          </w:tcPr>
          <w:p w14:paraId="71016FFA"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78B16E44" w14:textId="77777777">
        <w:trPr>
          <w:trHeight w:val="403"/>
        </w:trPr>
        <w:tc>
          <w:tcPr>
            <w:tcW w:w="562" w:type="dxa"/>
            <w:shd w:val="clear" w:color="auto" w:fill="F2F2F2"/>
            <w:vAlign w:val="center"/>
          </w:tcPr>
          <w:p w14:paraId="0FF5A9D6"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16</w:t>
            </w:r>
          </w:p>
        </w:tc>
        <w:tc>
          <w:tcPr>
            <w:tcW w:w="7905" w:type="dxa"/>
            <w:shd w:val="clear" w:color="auto" w:fill="F2F2F2"/>
            <w:vAlign w:val="center"/>
          </w:tcPr>
          <w:p w14:paraId="5E812426"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1B54A27E"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26" w:type="dxa"/>
            <w:shd w:val="clear" w:color="auto" w:fill="BFBFBF"/>
            <w:vAlign w:val="center"/>
          </w:tcPr>
          <w:p w14:paraId="18EA89B4"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1F917C80" w14:textId="77777777">
        <w:trPr>
          <w:trHeight w:val="403"/>
        </w:trPr>
        <w:tc>
          <w:tcPr>
            <w:tcW w:w="562" w:type="dxa"/>
            <w:shd w:val="clear" w:color="auto" w:fill="F2F2F2"/>
            <w:vAlign w:val="center"/>
          </w:tcPr>
          <w:p w14:paraId="49E02987"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17</w:t>
            </w:r>
          </w:p>
        </w:tc>
        <w:tc>
          <w:tcPr>
            <w:tcW w:w="7905" w:type="dxa"/>
            <w:shd w:val="clear" w:color="auto" w:fill="F2F2F2"/>
            <w:vAlign w:val="center"/>
          </w:tcPr>
          <w:p w14:paraId="37A5FF94"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764A9AF1"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26" w:type="dxa"/>
            <w:shd w:val="clear" w:color="auto" w:fill="BFBFBF"/>
            <w:vAlign w:val="center"/>
          </w:tcPr>
          <w:p w14:paraId="27270903"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39D5D6EA" w14:textId="77777777">
        <w:trPr>
          <w:trHeight w:val="403"/>
        </w:trPr>
        <w:tc>
          <w:tcPr>
            <w:tcW w:w="562" w:type="dxa"/>
            <w:shd w:val="clear" w:color="auto" w:fill="F2F2F2"/>
            <w:vAlign w:val="center"/>
          </w:tcPr>
          <w:p w14:paraId="2B620E1F"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18</w:t>
            </w:r>
          </w:p>
        </w:tc>
        <w:tc>
          <w:tcPr>
            <w:tcW w:w="7905" w:type="dxa"/>
            <w:shd w:val="clear" w:color="auto" w:fill="F2F2F2"/>
            <w:vAlign w:val="center"/>
          </w:tcPr>
          <w:p w14:paraId="6BC48A02"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Publication of data that might allow identification of individuals?</w:t>
            </w:r>
          </w:p>
        </w:tc>
        <w:tc>
          <w:tcPr>
            <w:tcW w:w="992" w:type="dxa"/>
            <w:shd w:val="clear" w:color="auto" w:fill="BFBFBF"/>
            <w:vAlign w:val="center"/>
          </w:tcPr>
          <w:p w14:paraId="6DEF6B41"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26" w:type="dxa"/>
            <w:shd w:val="clear" w:color="auto" w:fill="BFBFBF"/>
            <w:vAlign w:val="center"/>
          </w:tcPr>
          <w:p w14:paraId="14F2989F"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023B9FDF" w14:textId="77777777">
        <w:trPr>
          <w:trHeight w:val="403"/>
        </w:trPr>
        <w:tc>
          <w:tcPr>
            <w:tcW w:w="562" w:type="dxa"/>
            <w:shd w:val="clear" w:color="auto" w:fill="F2F2F2"/>
            <w:vAlign w:val="center"/>
          </w:tcPr>
          <w:p w14:paraId="5BA2AFF7" w14:textId="77777777" w:rsidR="00D25B5C" w:rsidRPr="00CF56AD" w:rsidRDefault="00000000">
            <w:pPr>
              <w:spacing w:before="120" w:after="120" w:line="240" w:lineRule="auto"/>
              <w:jc w:val="center"/>
              <w:rPr>
                <w:rFonts w:ascii="Arial" w:eastAsia="Arial" w:hAnsi="Arial" w:cs="Arial"/>
                <w:sz w:val="22"/>
                <w:szCs w:val="22"/>
              </w:rPr>
            </w:pPr>
            <w:r w:rsidRPr="00CF56AD">
              <w:rPr>
                <w:rFonts w:ascii="Arial" w:eastAsia="Arial" w:hAnsi="Arial" w:cs="Arial"/>
                <w:sz w:val="22"/>
                <w:szCs w:val="22"/>
              </w:rPr>
              <w:t>19</w:t>
            </w:r>
          </w:p>
        </w:tc>
        <w:tc>
          <w:tcPr>
            <w:tcW w:w="9923" w:type="dxa"/>
            <w:gridSpan w:val="3"/>
            <w:shd w:val="clear" w:color="auto" w:fill="F2F2F2"/>
            <w:vAlign w:val="center"/>
          </w:tcPr>
          <w:p w14:paraId="0B457239" w14:textId="77777777" w:rsidR="00D25B5C" w:rsidRPr="00CF56AD" w:rsidRDefault="00000000">
            <w:pPr>
              <w:spacing w:before="120" w:after="120" w:line="240" w:lineRule="auto"/>
              <w:jc w:val="left"/>
              <w:rPr>
                <w:rFonts w:ascii="Arial" w:eastAsia="Arial" w:hAnsi="Arial" w:cs="Arial"/>
                <w:sz w:val="22"/>
                <w:szCs w:val="22"/>
              </w:rPr>
            </w:pPr>
            <w:r w:rsidRPr="00CF56AD">
              <w:rPr>
                <w:rFonts w:ascii="Arial" w:eastAsia="Arial" w:hAnsi="Arial" w:cs="Arial"/>
                <w:sz w:val="22"/>
                <w:szCs w:val="22"/>
              </w:rPr>
              <w:t>If YES</w:t>
            </w:r>
            <w:r w:rsidRPr="00CF56AD">
              <w:rPr>
                <w:rFonts w:ascii="Arial" w:eastAsia="Arial" w:hAnsi="Arial" w:cs="Arial"/>
                <w:b/>
                <w:bCs/>
                <w:sz w:val="22"/>
                <w:szCs w:val="22"/>
              </w:rPr>
              <w:t xml:space="preserve"> </w:t>
            </w:r>
            <w:r w:rsidRPr="00CF56AD">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D25B5C" w:rsidRPr="00CF56AD" w14:paraId="7751C613" w14:textId="77777777">
        <w:trPr>
          <w:trHeight w:val="403"/>
        </w:trPr>
        <w:tc>
          <w:tcPr>
            <w:tcW w:w="562" w:type="dxa"/>
            <w:vAlign w:val="center"/>
          </w:tcPr>
          <w:p w14:paraId="4470D31A" w14:textId="77777777" w:rsidR="00D25B5C" w:rsidRPr="00CF56AD" w:rsidRDefault="00D25B5C">
            <w:pPr>
              <w:spacing w:before="0" w:after="0" w:line="240" w:lineRule="auto"/>
              <w:jc w:val="center"/>
              <w:rPr>
                <w:rFonts w:ascii="Arial" w:eastAsia="Arial" w:hAnsi="Arial" w:cs="Arial"/>
                <w:sz w:val="22"/>
                <w:szCs w:val="22"/>
              </w:rPr>
            </w:pPr>
          </w:p>
        </w:tc>
        <w:tc>
          <w:tcPr>
            <w:tcW w:w="9923" w:type="dxa"/>
            <w:gridSpan w:val="3"/>
            <w:vAlign w:val="center"/>
          </w:tcPr>
          <w:p w14:paraId="375F62E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This includes data such as drafts of your thesis as well as experimental or survey data. An example of suitable text is given below.</w:t>
            </w:r>
          </w:p>
          <w:p w14:paraId="61628D03" w14:textId="77777777" w:rsidR="00D25B5C" w:rsidRPr="00CF56AD" w:rsidRDefault="00D25B5C">
            <w:pPr>
              <w:spacing w:before="0" w:after="0" w:line="240" w:lineRule="auto"/>
              <w:jc w:val="left"/>
              <w:rPr>
                <w:rFonts w:ascii="Arial" w:eastAsia="Arial" w:hAnsi="Arial" w:cs="Arial"/>
                <w:sz w:val="22"/>
                <w:szCs w:val="22"/>
              </w:rPr>
            </w:pPr>
          </w:p>
          <w:p w14:paraId="1CC89C69"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i/>
                <w:iCs/>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7252655" w14:textId="77777777" w:rsidR="00D25B5C" w:rsidRPr="00CF56AD" w:rsidRDefault="00D25B5C">
            <w:pPr>
              <w:spacing w:before="0" w:after="0" w:line="240" w:lineRule="auto"/>
              <w:jc w:val="left"/>
              <w:rPr>
                <w:rFonts w:ascii="Arial" w:eastAsia="Arial" w:hAnsi="Arial" w:cs="Arial"/>
                <w:sz w:val="22"/>
                <w:szCs w:val="22"/>
              </w:rPr>
            </w:pPr>
          </w:p>
          <w:p w14:paraId="473C81F1" w14:textId="77777777" w:rsidR="00D25B5C" w:rsidRPr="00CF56AD" w:rsidRDefault="00000000">
            <w:pPr>
              <w:spacing w:before="0" w:after="0" w:line="240" w:lineRule="auto"/>
              <w:jc w:val="left"/>
              <w:rPr>
                <w:rFonts w:ascii="Arial" w:hAnsi="Arial" w:cs="Arial"/>
                <w:sz w:val="20"/>
                <w:szCs w:val="20"/>
              </w:rPr>
            </w:pPr>
            <w:r w:rsidRPr="00CF56AD">
              <w:rPr>
                <w:rFonts w:ascii="Arial" w:eastAsia="Arial" w:hAnsi="Arial" w:cs="Arial"/>
                <w:i/>
                <w:iCs/>
                <w:sz w:val="18"/>
                <w:szCs w:val="18"/>
              </w:rPr>
              <w:t>(this box should expand as you type)</w:t>
            </w:r>
          </w:p>
        </w:tc>
      </w:tr>
      <w:tr w:rsidR="00D25B5C" w:rsidRPr="00CF56AD" w14:paraId="61338AB2" w14:textId="77777777">
        <w:trPr>
          <w:trHeight w:val="403"/>
        </w:trPr>
        <w:tc>
          <w:tcPr>
            <w:tcW w:w="562" w:type="dxa"/>
            <w:shd w:val="clear" w:color="auto" w:fill="F2F2F2"/>
            <w:vAlign w:val="center"/>
          </w:tcPr>
          <w:p w14:paraId="1728CAB4"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20</w:t>
            </w:r>
          </w:p>
        </w:tc>
        <w:tc>
          <w:tcPr>
            <w:tcW w:w="9923" w:type="dxa"/>
            <w:gridSpan w:val="3"/>
            <w:shd w:val="clear" w:color="auto" w:fill="F2F2F2"/>
            <w:vAlign w:val="center"/>
          </w:tcPr>
          <w:p w14:paraId="12F5225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List all who will have access to the data generated by the research activity:</w:t>
            </w:r>
          </w:p>
        </w:tc>
      </w:tr>
      <w:tr w:rsidR="00D25B5C" w:rsidRPr="00CF56AD" w14:paraId="443F0416" w14:textId="77777777">
        <w:trPr>
          <w:trHeight w:val="403"/>
        </w:trPr>
        <w:tc>
          <w:tcPr>
            <w:tcW w:w="562" w:type="dxa"/>
            <w:vAlign w:val="center"/>
          </w:tcPr>
          <w:p w14:paraId="115CAAC1" w14:textId="77777777" w:rsidR="00D25B5C" w:rsidRPr="00CF56AD" w:rsidRDefault="00D25B5C">
            <w:pPr>
              <w:spacing w:before="0" w:after="0" w:line="240" w:lineRule="auto"/>
              <w:jc w:val="center"/>
              <w:rPr>
                <w:rFonts w:ascii="Arial" w:eastAsia="Arial" w:hAnsi="Arial" w:cs="Arial"/>
                <w:sz w:val="22"/>
                <w:szCs w:val="22"/>
              </w:rPr>
            </w:pPr>
          </w:p>
        </w:tc>
        <w:tc>
          <w:tcPr>
            <w:tcW w:w="9923" w:type="dxa"/>
            <w:gridSpan w:val="3"/>
            <w:vAlign w:val="center"/>
          </w:tcPr>
          <w:p w14:paraId="2B0F6AA8" w14:textId="77777777" w:rsidR="00D25B5C" w:rsidRPr="00CF56AD" w:rsidRDefault="00000000">
            <w:pPr>
              <w:spacing w:before="0" w:after="0" w:line="240" w:lineRule="auto"/>
              <w:jc w:val="left"/>
              <w:rPr>
                <w:rFonts w:ascii="Arial" w:eastAsia="Arial" w:hAnsi="Arial" w:cs="Arial"/>
              </w:rPr>
            </w:pPr>
            <w:r w:rsidRPr="00CF56AD">
              <w:rPr>
                <w:rFonts w:ascii="Arial" w:eastAsia="Arial" w:hAnsi="Arial" w:cs="Arial"/>
                <w:sz w:val="22"/>
                <w:szCs w:val="22"/>
              </w:rPr>
              <w:t>Normally the principal researcher, possibly also the supervisor and, if the project has an industrial partner, a representative of that partner. Possibly also external examiner or second marker?</w:t>
            </w:r>
          </w:p>
          <w:p w14:paraId="097B7FE2" w14:textId="77777777" w:rsidR="00D25B5C" w:rsidRPr="00CF56AD" w:rsidRDefault="00D25B5C">
            <w:pPr>
              <w:spacing w:before="0" w:after="0" w:line="240" w:lineRule="auto"/>
              <w:jc w:val="left"/>
              <w:rPr>
                <w:rFonts w:ascii="Arial" w:eastAsia="Arial" w:hAnsi="Arial" w:cs="Arial"/>
                <w:sz w:val="22"/>
                <w:szCs w:val="22"/>
              </w:rPr>
            </w:pPr>
          </w:p>
          <w:p w14:paraId="61E5B433"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i/>
                <w:iCs/>
                <w:sz w:val="18"/>
                <w:szCs w:val="18"/>
              </w:rPr>
              <w:t>(this box should expand as you type)</w:t>
            </w:r>
          </w:p>
        </w:tc>
      </w:tr>
      <w:tr w:rsidR="00D25B5C" w:rsidRPr="00CF56AD" w14:paraId="13E012AF" w14:textId="77777777">
        <w:trPr>
          <w:trHeight w:val="403"/>
        </w:trPr>
        <w:tc>
          <w:tcPr>
            <w:tcW w:w="562" w:type="dxa"/>
            <w:shd w:val="clear" w:color="auto" w:fill="F2F2F2"/>
            <w:vAlign w:val="center"/>
          </w:tcPr>
          <w:p w14:paraId="408C87A0"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21</w:t>
            </w:r>
          </w:p>
        </w:tc>
        <w:tc>
          <w:tcPr>
            <w:tcW w:w="9923" w:type="dxa"/>
            <w:gridSpan w:val="3"/>
            <w:shd w:val="clear" w:color="auto" w:fill="F2F2F2"/>
          </w:tcPr>
          <w:p w14:paraId="6A3BD17A" w14:textId="77777777" w:rsidR="00D25B5C" w:rsidRPr="00CF56AD" w:rsidRDefault="00000000">
            <w:pPr>
              <w:spacing w:before="0" w:after="0" w:line="240" w:lineRule="auto"/>
              <w:jc w:val="left"/>
              <w:rPr>
                <w:rFonts w:ascii="Arial" w:eastAsia="Arial" w:hAnsi="Arial" w:cs="Arial"/>
                <w:sz w:val="22"/>
                <w:szCs w:val="22"/>
              </w:rPr>
            </w:pPr>
            <w:proofErr w:type="gramStart"/>
            <w:r w:rsidRPr="00CF56AD">
              <w:rPr>
                <w:rFonts w:ascii="Arial" w:eastAsia="Arial" w:hAnsi="Arial" w:cs="Arial"/>
                <w:sz w:val="22"/>
                <w:szCs w:val="22"/>
              </w:rPr>
              <w:t>List</w:t>
            </w:r>
            <w:proofErr w:type="gramEnd"/>
            <w:r w:rsidRPr="00CF56AD">
              <w:rPr>
                <w:rFonts w:ascii="Arial" w:eastAsia="Arial" w:hAnsi="Arial" w:cs="Arial"/>
                <w:sz w:val="22"/>
                <w:szCs w:val="22"/>
              </w:rPr>
              <w:t xml:space="preserve"> who will have control of, and act as custodian(s) for, data generated by the research activity:</w:t>
            </w:r>
          </w:p>
        </w:tc>
      </w:tr>
      <w:tr w:rsidR="00D25B5C" w:rsidRPr="00CF56AD" w14:paraId="50906290" w14:textId="77777777">
        <w:trPr>
          <w:trHeight w:val="403"/>
        </w:trPr>
        <w:tc>
          <w:tcPr>
            <w:tcW w:w="562" w:type="dxa"/>
            <w:vAlign w:val="center"/>
          </w:tcPr>
          <w:p w14:paraId="1639837E" w14:textId="77777777" w:rsidR="00D25B5C" w:rsidRPr="00CF56AD" w:rsidRDefault="00D25B5C">
            <w:pPr>
              <w:spacing w:before="0" w:after="0" w:line="240" w:lineRule="auto"/>
              <w:jc w:val="center"/>
              <w:rPr>
                <w:rFonts w:ascii="Arial" w:eastAsia="Arial" w:hAnsi="Arial" w:cs="Arial"/>
                <w:sz w:val="22"/>
                <w:szCs w:val="22"/>
              </w:rPr>
            </w:pPr>
          </w:p>
        </w:tc>
        <w:tc>
          <w:tcPr>
            <w:tcW w:w="9923" w:type="dxa"/>
            <w:gridSpan w:val="3"/>
          </w:tcPr>
          <w:p w14:paraId="377629ED"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0"/>
                <w:szCs w:val="20"/>
              </w:rPr>
              <w:t>Usually the principal researcher.</w:t>
            </w:r>
          </w:p>
          <w:p w14:paraId="4B3348EE" w14:textId="77777777" w:rsidR="00D25B5C" w:rsidRPr="00CF56AD" w:rsidRDefault="00D25B5C">
            <w:pPr>
              <w:spacing w:before="0" w:after="0" w:line="240" w:lineRule="auto"/>
              <w:jc w:val="left"/>
              <w:rPr>
                <w:rFonts w:ascii="Arial" w:eastAsia="Arial" w:hAnsi="Arial" w:cs="Arial"/>
                <w:sz w:val="22"/>
                <w:szCs w:val="22"/>
              </w:rPr>
            </w:pPr>
          </w:p>
          <w:p w14:paraId="0981B884"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i/>
                <w:iCs/>
                <w:sz w:val="18"/>
                <w:szCs w:val="18"/>
              </w:rPr>
              <w:t>(this box should expand as you type)</w:t>
            </w:r>
          </w:p>
        </w:tc>
      </w:tr>
      <w:tr w:rsidR="00D25B5C" w:rsidRPr="00CF56AD" w14:paraId="300E15B5" w14:textId="77777777">
        <w:trPr>
          <w:trHeight w:val="403"/>
        </w:trPr>
        <w:tc>
          <w:tcPr>
            <w:tcW w:w="562" w:type="dxa"/>
            <w:shd w:val="clear" w:color="auto" w:fill="F2F2F2"/>
            <w:vAlign w:val="center"/>
          </w:tcPr>
          <w:p w14:paraId="4E221A82"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22</w:t>
            </w:r>
          </w:p>
        </w:tc>
        <w:tc>
          <w:tcPr>
            <w:tcW w:w="9923" w:type="dxa"/>
            <w:gridSpan w:val="3"/>
            <w:shd w:val="clear" w:color="auto" w:fill="F2F2F2"/>
          </w:tcPr>
          <w:p w14:paraId="0D5FD229"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Give details of data storage arrangements, including security measures in place to protect the data, where data will be stored, how long </w:t>
            </w:r>
            <w:proofErr w:type="gramStart"/>
            <w:r w:rsidRPr="00CF56AD">
              <w:rPr>
                <w:rFonts w:ascii="Arial" w:eastAsia="Arial" w:hAnsi="Arial" w:cs="Arial"/>
                <w:sz w:val="22"/>
                <w:szCs w:val="22"/>
              </w:rPr>
              <w:t>for</w:t>
            </w:r>
            <w:proofErr w:type="gramEnd"/>
            <w:r w:rsidRPr="00CF56AD">
              <w:rPr>
                <w:rFonts w:ascii="Arial" w:eastAsia="Arial" w:hAnsi="Arial" w:cs="Arial"/>
                <w:sz w:val="22"/>
                <w:szCs w:val="22"/>
              </w:rPr>
              <w:t xml:space="preserve">, and in what form. </w:t>
            </w:r>
          </w:p>
        </w:tc>
      </w:tr>
      <w:tr w:rsidR="00D25B5C" w:rsidRPr="00CF56AD" w14:paraId="6BBF5FEA" w14:textId="77777777">
        <w:trPr>
          <w:trHeight w:val="403"/>
        </w:trPr>
        <w:tc>
          <w:tcPr>
            <w:tcW w:w="562" w:type="dxa"/>
            <w:vAlign w:val="center"/>
          </w:tcPr>
          <w:p w14:paraId="27639E0B" w14:textId="77777777" w:rsidR="00D25B5C" w:rsidRPr="00CF56AD" w:rsidRDefault="00D25B5C">
            <w:pPr>
              <w:spacing w:before="0" w:after="0" w:line="240" w:lineRule="auto"/>
              <w:jc w:val="center"/>
              <w:rPr>
                <w:rFonts w:ascii="Arial" w:eastAsia="Arial" w:hAnsi="Arial" w:cs="Arial"/>
                <w:sz w:val="22"/>
                <w:szCs w:val="22"/>
              </w:rPr>
            </w:pPr>
          </w:p>
        </w:tc>
        <w:tc>
          <w:tcPr>
            <w:tcW w:w="9923" w:type="dxa"/>
            <w:gridSpan w:val="3"/>
          </w:tcPr>
          <w:p w14:paraId="33B2C4F1"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i/>
                <w:iCs/>
                <w:sz w:val="22"/>
                <w:szCs w:val="22"/>
              </w:rPr>
              <w:t xml:space="preserve">All data will be encrypted and kept in password protected cloud storage on the University Office 365 system which will not be shared. Any USB sticks used to store or transfer data will be password </w:t>
            </w:r>
            <w:proofErr w:type="gramStart"/>
            <w:r w:rsidRPr="00CF56AD">
              <w:rPr>
                <w:rFonts w:ascii="Arial" w:eastAsia="Arial" w:hAnsi="Arial" w:cs="Arial"/>
                <w:i/>
                <w:iCs/>
                <w:sz w:val="22"/>
                <w:szCs w:val="22"/>
              </w:rPr>
              <w:t>protected, and</w:t>
            </w:r>
            <w:proofErr w:type="gramEnd"/>
            <w:r w:rsidRPr="00CF56AD">
              <w:rPr>
                <w:rFonts w:ascii="Arial" w:eastAsia="Arial" w:hAnsi="Arial" w:cs="Arial"/>
                <w:i/>
                <w:iCs/>
                <w:sz w:val="22"/>
                <w:szCs w:val="22"/>
              </w:rPr>
              <w:t xml:space="preserve"> will be reformatted at the end of the project </w:t>
            </w:r>
            <w:proofErr w:type="gramStart"/>
            <w:r w:rsidRPr="00CF56AD">
              <w:rPr>
                <w:rFonts w:ascii="Arial" w:eastAsia="Arial" w:hAnsi="Arial" w:cs="Arial"/>
                <w:i/>
                <w:iCs/>
                <w:sz w:val="22"/>
                <w:szCs w:val="22"/>
              </w:rPr>
              <w:t>in order to</w:t>
            </w:r>
            <w:proofErr w:type="gramEnd"/>
            <w:r w:rsidRPr="00CF56AD">
              <w:rPr>
                <w:rFonts w:ascii="Arial" w:eastAsia="Arial" w:hAnsi="Arial" w:cs="Arial"/>
                <w:i/>
                <w:iCs/>
                <w:sz w:val="22"/>
                <w:szCs w:val="22"/>
              </w:rPr>
              <w:t xml:space="preserve"> destroy the data. The data will be stored until the completion of the project and then deleted. </w:t>
            </w:r>
          </w:p>
          <w:p w14:paraId="6C3A2D30" w14:textId="77777777" w:rsidR="00D25B5C" w:rsidRPr="00CF56AD" w:rsidRDefault="00D25B5C">
            <w:pPr>
              <w:spacing w:before="0" w:after="0" w:line="240" w:lineRule="auto"/>
              <w:jc w:val="left"/>
              <w:rPr>
                <w:rFonts w:ascii="Arial" w:eastAsia="Arial" w:hAnsi="Arial" w:cs="Arial"/>
                <w:sz w:val="22"/>
                <w:szCs w:val="22"/>
              </w:rPr>
            </w:pPr>
          </w:p>
          <w:p w14:paraId="0EE469E6"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i/>
                <w:iCs/>
                <w:sz w:val="18"/>
                <w:szCs w:val="18"/>
              </w:rPr>
              <w:t>(this box should expand as you type)</w:t>
            </w:r>
          </w:p>
        </w:tc>
      </w:tr>
      <w:tr w:rsidR="00D25B5C" w:rsidRPr="00CF56AD" w14:paraId="2F770B3D" w14:textId="77777777">
        <w:trPr>
          <w:trHeight w:val="600"/>
        </w:trPr>
        <w:tc>
          <w:tcPr>
            <w:tcW w:w="562" w:type="dxa"/>
            <w:shd w:val="clear" w:color="auto" w:fill="F2F2F2"/>
            <w:vAlign w:val="center"/>
          </w:tcPr>
          <w:p w14:paraId="27CF792A"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22</w:t>
            </w:r>
          </w:p>
        </w:tc>
        <w:tc>
          <w:tcPr>
            <w:tcW w:w="7905" w:type="dxa"/>
            <w:shd w:val="clear" w:color="auto" w:fill="F2F2F2"/>
          </w:tcPr>
          <w:p w14:paraId="5D67FC20"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Confirm that you have read the UWTSD guidance on data management (see </w:t>
            </w:r>
            <w:hyperlink r:id="rId175">
              <w:r w:rsidR="00D25B5C" w:rsidRPr="00CF56AD">
                <w:rPr>
                  <w:rFonts w:ascii="Arial" w:eastAsia="Arial" w:hAnsi="Arial" w:cs="Arial"/>
                  <w:sz w:val="22"/>
                  <w:szCs w:val="22"/>
                  <w:u w:val="single"/>
                </w:rPr>
                <w:t>https://www.uwtsd.ac.uk/library/research-data-management/</w:t>
              </w:r>
            </w:hyperlink>
            <w:r w:rsidRPr="00CF56AD">
              <w:rPr>
                <w:rFonts w:ascii="Arial" w:eastAsia="Arial" w:hAnsi="Arial" w:cs="Arial"/>
                <w:sz w:val="22"/>
                <w:szCs w:val="22"/>
              </w:rPr>
              <w:t>)</w:t>
            </w:r>
          </w:p>
        </w:tc>
        <w:tc>
          <w:tcPr>
            <w:tcW w:w="2018" w:type="dxa"/>
            <w:gridSpan w:val="2"/>
            <w:vAlign w:val="center"/>
          </w:tcPr>
          <w:p w14:paraId="7940367B"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r w:rsidR="00D25B5C" w:rsidRPr="00CF56AD" w14:paraId="0E0EF71C" w14:textId="77777777">
        <w:trPr>
          <w:trHeight w:val="632"/>
        </w:trPr>
        <w:tc>
          <w:tcPr>
            <w:tcW w:w="562" w:type="dxa"/>
            <w:shd w:val="clear" w:color="auto" w:fill="F2F2F2"/>
            <w:vAlign w:val="center"/>
          </w:tcPr>
          <w:p w14:paraId="04F6F510"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23</w:t>
            </w:r>
          </w:p>
        </w:tc>
        <w:tc>
          <w:tcPr>
            <w:tcW w:w="7905" w:type="dxa"/>
            <w:shd w:val="clear" w:color="auto" w:fill="F2F2F2"/>
          </w:tcPr>
          <w:p w14:paraId="11240862"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2E625977"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r>
    </w:tbl>
    <w:p w14:paraId="6F2AAE95" w14:textId="77777777" w:rsidR="00D25B5C" w:rsidRPr="00CF56AD" w:rsidRDefault="00D25B5C">
      <w:pPr>
        <w:spacing w:before="0" w:after="0" w:line="240" w:lineRule="auto"/>
        <w:jc w:val="left"/>
        <w:rPr>
          <w:rFonts w:ascii="Arial" w:eastAsia="Arial" w:hAnsi="Arial" w:cs="Arial"/>
          <w:b/>
          <w:bCs/>
          <w:sz w:val="22"/>
          <w:szCs w:val="22"/>
        </w:rPr>
      </w:pPr>
    </w:p>
    <w:p w14:paraId="537879EC" w14:textId="77777777" w:rsidR="00D25B5C" w:rsidRPr="00CF56AD" w:rsidRDefault="00D25B5C">
      <w:pPr>
        <w:spacing w:before="0" w:line="240" w:lineRule="auto"/>
        <w:rPr>
          <w:rFonts w:ascii="Arial" w:eastAsia="Arial" w:hAnsi="Arial" w:cs="Arial"/>
          <w:b/>
          <w:bCs/>
          <w:sz w:val="22"/>
          <w:szCs w:val="22"/>
        </w:rPr>
      </w:pPr>
    </w:p>
    <w:p w14:paraId="4FEA2CDF" w14:textId="77777777" w:rsidR="00D25B5C" w:rsidRPr="00CF56AD" w:rsidRDefault="00000000">
      <w:pPr>
        <w:spacing w:before="0" w:line="240" w:lineRule="auto"/>
        <w:rPr>
          <w:rFonts w:ascii="Arial" w:eastAsia="Arial" w:hAnsi="Arial" w:cs="Arial"/>
          <w:b/>
          <w:bCs/>
          <w:sz w:val="22"/>
          <w:szCs w:val="22"/>
        </w:rPr>
      </w:pPr>
      <w:r w:rsidRPr="00CF56AD">
        <w:rPr>
          <w:rFonts w:ascii="Arial" w:eastAsia="Arial" w:hAnsi="Arial" w:cs="Arial"/>
          <w:b/>
          <w:bCs/>
          <w:sz w:val="22"/>
          <w:szCs w:val="22"/>
        </w:rPr>
        <w:t>SECTION I: Use of AI tools</w:t>
      </w:r>
    </w:p>
    <w:tbl>
      <w:tblPr>
        <w:tblStyle w:val="af1"/>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D25B5C" w:rsidRPr="00CF56AD" w14:paraId="737B6C10" w14:textId="77777777">
        <w:tc>
          <w:tcPr>
            <w:tcW w:w="7392" w:type="dxa"/>
            <w:gridSpan w:val="2"/>
            <w:shd w:val="clear" w:color="auto" w:fill="F2F2F2"/>
          </w:tcPr>
          <w:p w14:paraId="65C8548E" w14:textId="77777777" w:rsidR="00D25B5C" w:rsidRPr="00CF56AD" w:rsidRDefault="00000000">
            <w:pPr>
              <w:spacing w:before="0" w:after="0" w:line="240" w:lineRule="auto"/>
              <w:rPr>
                <w:rFonts w:ascii="Arial" w:eastAsia="Arial" w:hAnsi="Arial" w:cs="Arial"/>
                <w:b/>
                <w:bCs/>
                <w:sz w:val="22"/>
                <w:szCs w:val="22"/>
              </w:rPr>
            </w:pPr>
            <w:r w:rsidRPr="00CF56AD">
              <w:rPr>
                <w:rFonts w:ascii="Arial" w:eastAsia="Arial" w:hAnsi="Arial" w:cs="Arial"/>
                <w:b/>
                <w:bCs/>
                <w:sz w:val="22"/>
                <w:szCs w:val="22"/>
              </w:rPr>
              <w:t>Use of generative AI and other AI-based tools</w:t>
            </w:r>
          </w:p>
          <w:p w14:paraId="5160BADB" w14:textId="77777777" w:rsidR="00D25B5C" w:rsidRPr="00CF56AD" w:rsidRDefault="00000000">
            <w:pPr>
              <w:spacing w:before="0" w:after="0" w:line="240" w:lineRule="auto"/>
              <w:rPr>
                <w:rFonts w:ascii="Arial" w:eastAsia="Arial" w:hAnsi="Arial" w:cs="Arial"/>
                <w:sz w:val="22"/>
                <w:szCs w:val="22"/>
              </w:rPr>
            </w:pPr>
            <w:r w:rsidRPr="00CF56AD">
              <w:rPr>
                <w:rFonts w:ascii="Arial" w:eastAsia="Arial" w:hAnsi="Arial" w:cs="Arial"/>
                <w:sz w:val="22"/>
                <w:szCs w:val="22"/>
              </w:rPr>
              <w:t xml:space="preserve">There are </w:t>
            </w:r>
            <w:proofErr w:type="gramStart"/>
            <w:r w:rsidRPr="00CF56AD">
              <w:rPr>
                <w:rFonts w:ascii="Arial" w:eastAsia="Arial" w:hAnsi="Arial" w:cs="Arial"/>
                <w:sz w:val="22"/>
                <w:szCs w:val="22"/>
              </w:rPr>
              <w:t>a number of</w:t>
            </w:r>
            <w:proofErr w:type="gramEnd"/>
            <w:r w:rsidRPr="00CF56AD">
              <w:rPr>
                <w:rFonts w:ascii="Arial" w:eastAsia="Arial" w:hAnsi="Arial" w:cs="Arial"/>
                <w:sz w:val="22"/>
                <w:szCs w:val="22"/>
              </w:rPr>
              <w:t xml:space="preserve"> ethical issues relating to the use of generative AI and other AI-based tools, including data security, output bias, and output errors. In </w:t>
            </w:r>
            <w:proofErr w:type="gramStart"/>
            <w:r w:rsidRPr="00CF56AD">
              <w:rPr>
                <w:rFonts w:ascii="Arial" w:eastAsia="Arial" w:hAnsi="Arial" w:cs="Arial"/>
                <w:sz w:val="22"/>
                <w:szCs w:val="22"/>
              </w:rPr>
              <w:t>general</w:t>
            </w:r>
            <w:proofErr w:type="gramEnd"/>
            <w:r w:rsidRPr="00CF56AD">
              <w:rPr>
                <w:rFonts w:ascii="Arial" w:eastAsia="Arial" w:hAnsi="Arial" w:cs="Arial"/>
                <w:sz w:val="22"/>
                <w:szCs w:val="22"/>
              </w:rPr>
              <w:t xml:space="preserve"> you should assume that any generative AI or other AI-based tool that you pay to use is more secure and accurate than one which is free to use.</w:t>
            </w:r>
          </w:p>
          <w:p w14:paraId="06ED3349" w14:textId="77777777" w:rsidR="00D25B5C" w:rsidRPr="00CF56AD" w:rsidRDefault="00D25B5C">
            <w:pPr>
              <w:spacing w:before="0" w:after="0" w:line="240" w:lineRule="auto"/>
              <w:rPr>
                <w:rFonts w:ascii="Arial" w:eastAsia="Arial" w:hAnsi="Arial" w:cs="Arial"/>
                <w:sz w:val="22"/>
                <w:szCs w:val="22"/>
              </w:rPr>
            </w:pPr>
          </w:p>
          <w:p w14:paraId="54D5352F" w14:textId="77777777" w:rsidR="00D25B5C" w:rsidRPr="00CF56AD" w:rsidRDefault="00000000">
            <w:pPr>
              <w:spacing w:before="0" w:after="0" w:line="240" w:lineRule="auto"/>
              <w:rPr>
                <w:rFonts w:ascii="Arial" w:eastAsia="Arial" w:hAnsi="Arial" w:cs="Arial"/>
                <w:sz w:val="22"/>
                <w:szCs w:val="22"/>
              </w:rPr>
            </w:pPr>
            <w:r w:rsidRPr="00CF56AD">
              <w:rPr>
                <w:rFonts w:ascii="Arial" w:eastAsia="Arial" w:hAnsi="Arial" w:cs="Arial"/>
                <w:sz w:val="22"/>
                <w:szCs w:val="22"/>
              </w:rPr>
              <w:t>Will the research use AI tools to do any of the following:</w:t>
            </w:r>
          </w:p>
        </w:tc>
        <w:tc>
          <w:tcPr>
            <w:tcW w:w="980" w:type="dxa"/>
            <w:shd w:val="clear" w:color="auto" w:fill="F2F2F2"/>
            <w:vAlign w:val="center"/>
          </w:tcPr>
          <w:p w14:paraId="126638B9"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YES</w:t>
            </w:r>
          </w:p>
        </w:tc>
        <w:tc>
          <w:tcPr>
            <w:tcW w:w="1109" w:type="dxa"/>
            <w:shd w:val="clear" w:color="auto" w:fill="F2F2F2"/>
            <w:vAlign w:val="center"/>
          </w:tcPr>
          <w:p w14:paraId="769AD337"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NO</w:t>
            </w:r>
          </w:p>
        </w:tc>
        <w:tc>
          <w:tcPr>
            <w:tcW w:w="1006" w:type="dxa"/>
            <w:shd w:val="clear" w:color="auto" w:fill="F2F2F2"/>
            <w:vAlign w:val="center"/>
          </w:tcPr>
          <w:p w14:paraId="2CA5E629" w14:textId="77777777" w:rsidR="00D25B5C" w:rsidRPr="00CF56AD" w:rsidRDefault="00000000">
            <w:pPr>
              <w:spacing w:before="0" w:after="0" w:line="240" w:lineRule="auto"/>
              <w:jc w:val="center"/>
              <w:rPr>
                <w:rFonts w:ascii="Arial" w:eastAsia="Arial" w:hAnsi="Arial" w:cs="Arial"/>
                <w:b/>
                <w:bCs/>
                <w:sz w:val="22"/>
                <w:szCs w:val="22"/>
              </w:rPr>
            </w:pPr>
            <w:r w:rsidRPr="00CF56AD">
              <w:rPr>
                <w:rFonts w:ascii="Arial" w:eastAsia="Arial" w:hAnsi="Arial" w:cs="Arial"/>
                <w:b/>
                <w:bCs/>
                <w:sz w:val="22"/>
                <w:szCs w:val="22"/>
              </w:rPr>
              <w:t>N/A</w:t>
            </w:r>
          </w:p>
        </w:tc>
      </w:tr>
      <w:tr w:rsidR="00D25B5C" w:rsidRPr="00CF56AD" w14:paraId="30D2F200" w14:textId="77777777">
        <w:trPr>
          <w:trHeight w:val="439"/>
        </w:trPr>
        <w:tc>
          <w:tcPr>
            <w:tcW w:w="551" w:type="dxa"/>
            <w:shd w:val="clear" w:color="auto" w:fill="F2F2F2"/>
            <w:vAlign w:val="center"/>
          </w:tcPr>
          <w:p w14:paraId="60ED925A"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w:t>
            </w:r>
          </w:p>
        </w:tc>
        <w:tc>
          <w:tcPr>
            <w:tcW w:w="6841" w:type="dxa"/>
            <w:shd w:val="clear" w:color="auto" w:fill="F2F2F2"/>
            <w:vAlign w:val="center"/>
          </w:tcPr>
          <w:p w14:paraId="1514804F"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Capture data?</w:t>
            </w:r>
          </w:p>
        </w:tc>
        <w:tc>
          <w:tcPr>
            <w:tcW w:w="980" w:type="dxa"/>
            <w:shd w:val="clear" w:color="auto" w:fill="BFBFBF"/>
            <w:vAlign w:val="center"/>
          </w:tcPr>
          <w:p w14:paraId="4E8B029B"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sz w:val="22"/>
                <w:szCs w:val="22"/>
              </w:rPr>
              <w:t>☐</w:t>
            </w:r>
          </w:p>
        </w:tc>
        <w:tc>
          <w:tcPr>
            <w:tcW w:w="1109" w:type="dxa"/>
            <w:shd w:val="clear" w:color="auto" w:fill="BFBFBF"/>
            <w:vAlign w:val="center"/>
          </w:tcPr>
          <w:p w14:paraId="45EFDF15"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06" w:type="dxa"/>
            <w:shd w:val="clear" w:color="auto" w:fill="BFBFBF"/>
            <w:vAlign w:val="center"/>
          </w:tcPr>
          <w:p w14:paraId="1E4DFC40"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2"/>
                <w:id w:val="-1062327110"/>
              </w:sdtPr>
              <w:sdtContent>
                <w:r w:rsidRPr="00CF56AD">
                  <w:rPr>
                    <w:rFonts w:ascii="Segoe UI Symbol" w:eastAsia="Arial Unicode MS" w:hAnsi="Segoe UI Symbol" w:cs="Segoe UI Symbol"/>
                    <w:sz w:val="22"/>
                    <w:szCs w:val="22"/>
                  </w:rPr>
                  <w:t>☐</w:t>
                </w:r>
              </w:sdtContent>
            </w:sdt>
          </w:p>
        </w:tc>
      </w:tr>
      <w:tr w:rsidR="00D25B5C" w:rsidRPr="00CF56AD" w14:paraId="070458A3" w14:textId="77777777">
        <w:trPr>
          <w:trHeight w:val="403"/>
        </w:trPr>
        <w:tc>
          <w:tcPr>
            <w:tcW w:w="551" w:type="dxa"/>
            <w:shd w:val="clear" w:color="auto" w:fill="F2F2F2"/>
            <w:vAlign w:val="center"/>
          </w:tcPr>
          <w:p w14:paraId="279AC02B"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w:t>
            </w:r>
          </w:p>
        </w:tc>
        <w:tc>
          <w:tcPr>
            <w:tcW w:w="6841" w:type="dxa"/>
            <w:shd w:val="clear" w:color="auto" w:fill="F2F2F2"/>
            <w:vAlign w:val="center"/>
          </w:tcPr>
          <w:p w14:paraId="76CB071C"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Generate and/or edit text?</w:t>
            </w:r>
          </w:p>
        </w:tc>
        <w:tc>
          <w:tcPr>
            <w:tcW w:w="980" w:type="dxa"/>
            <w:shd w:val="clear" w:color="auto" w:fill="BFBFBF"/>
            <w:vAlign w:val="center"/>
          </w:tcPr>
          <w:p w14:paraId="65DCC70A"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sz w:val="22"/>
                <w:szCs w:val="22"/>
              </w:rPr>
              <w:t>☐</w:t>
            </w:r>
          </w:p>
        </w:tc>
        <w:tc>
          <w:tcPr>
            <w:tcW w:w="1109" w:type="dxa"/>
            <w:shd w:val="clear" w:color="auto" w:fill="BFBFBF"/>
            <w:vAlign w:val="center"/>
          </w:tcPr>
          <w:p w14:paraId="61CCACDD"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06" w:type="dxa"/>
            <w:shd w:val="clear" w:color="auto" w:fill="BFBFBF"/>
            <w:vAlign w:val="center"/>
          </w:tcPr>
          <w:p w14:paraId="04107926"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3"/>
                <w:id w:val="-591620160"/>
              </w:sdtPr>
              <w:sdtContent>
                <w:r w:rsidRPr="00CF56AD">
                  <w:rPr>
                    <w:rFonts w:ascii="Segoe UI Symbol" w:eastAsia="Arial Unicode MS" w:hAnsi="Segoe UI Symbol" w:cs="Segoe UI Symbol"/>
                    <w:sz w:val="22"/>
                    <w:szCs w:val="22"/>
                  </w:rPr>
                  <w:t>☐</w:t>
                </w:r>
              </w:sdtContent>
            </w:sdt>
          </w:p>
        </w:tc>
      </w:tr>
      <w:tr w:rsidR="00D25B5C" w:rsidRPr="00CF56AD" w14:paraId="1839D5E2" w14:textId="77777777">
        <w:trPr>
          <w:trHeight w:val="403"/>
        </w:trPr>
        <w:tc>
          <w:tcPr>
            <w:tcW w:w="551" w:type="dxa"/>
            <w:shd w:val="clear" w:color="auto" w:fill="F2F2F2"/>
            <w:vAlign w:val="center"/>
          </w:tcPr>
          <w:p w14:paraId="4CC910AC"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3</w:t>
            </w:r>
          </w:p>
        </w:tc>
        <w:tc>
          <w:tcPr>
            <w:tcW w:w="6841" w:type="dxa"/>
            <w:shd w:val="clear" w:color="auto" w:fill="F2F2F2"/>
            <w:vAlign w:val="center"/>
          </w:tcPr>
          <w:p w14:paraId="58917DCF"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Generate graphics?</w:t>
            </w:r>
          </w:p>
        </w:tc>
        <w:tc>
          <w:tcPr>
            <w:tcW w:w="980" w:type="dxa"/>
            <w:shd w:val="clear" w:color="auto" w:fill="BFBFBF"/>
            <w:vAlign w:val="center"/>
          </w:tcPr>
          <w:p w14:paraId="60945A8B"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sz w:val="22"/>
                <w:szCs w:val="22"/>
              </w:rPr>
              <w:t>☐</w:t>
            </w:r>
          </w:p>
        </w:tc>
        <w:tc>
          <w:tcPr>
            <w:tcW w:w="1109" w:type="dxa"/>
            <w:shd w:val="clear" w:color="auto" w:fill="BFBFBF"/>
            <w:vAlign w:val="center"/>
          </w:tcPr>
          <w:p w14:paraId="3662795D"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06" w:type="dxa"/>
            <w:shd w:val="clear" w:color="auto" w:fill="BFBFBF"/>
            <w:vAlign w:val="center"/>
          </w:tcPr>
          <w:p w14:paraId="7AD6A9B7"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4"/>
                <w:id w:val="569282392"/>
              </w:sdtPr>
              <w:sdtContent>
                <w:r w:rsidRPr="00CF56AD">
                  <w:rPr>
                    <w:rFonts w:ascii="Segoe UI Symbol" w:eastAsia="Arial Unicode MS" w:hAnsi="Segoe UI Symbol" w:cs="Segoe UI Symbol"/>
                    <w:sz w:val="22"/>
                    <w:szCs w:val="22"/>
                  </w:rPr>
                  <w:t>☐</w:t>
                </w:r>
              </w:sdtContent>
            </w:sdt>
          </w:p>
        </w:tc>
      </w:tr>
      <w:tr w:rsidR="00D25B5C" w:rsidRPr="00CF56AD" w14:paraId="234A9E4D" w14:textId="77777777">
        <w:trPr>
          <w:trHeight w:val="403"/>
        </w:trPr>
        <w:tc>
          <w:tcPr>
            <w:tcW w:w="551" w:type="dxa"/>
            <w:shd w:val="clear" w:color="auto" w:fill="F2F2F2"/>
            <w:vAlign w:val="center"/>
          </w:tcPr>
          <w:p w14:paraId="7DCEF113"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4</w:t>
            </w:r>
          </w:p>
        </w:tc>
        <w:tc>
          <w:tcPr>
            <w:tcW w:w="6841" w:type="dxa"/>
            <w:shd w:val="clear" w:color="auto" w:fill="F2F2F2"/>
            <w:vAlign w:val="center"/>
          </w:tcPr>
          <w:p w14:paraId="07036C07"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Generate video?</w:t>
            </w:r>
          </w:p>
        </w:tc>
        <w:tc>
          <w:tcPr>
            <w:tcW w:w="980" w:type="dxa"/>
            <w:shd w:val="clear" w:color="auto" w:fill="BFBFBF"/>
            <w:vAlign w:val="center"/>
          </w:tcPr>
          <w:p w14:paraId="2954016A"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sz w:val="22"/>
                <w:szCs w:val="22"/>
              </w:rPr>
              <w:t>☐</w:t>
            </w:r>
          </w:p>
        </w:tc>
        <w:tc>
          <w:tcPr>
            <w:tcW w:w="1109" w:type="dxa"/>
            <w:shd w:val="clear" w:color="auto" w:fill="BFBFBF"/>
            <w:vAlign w:val="center"/>
          </w:tcPr>
          <w:p w14:paraId="16C7142E"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06" w:type="dxa"/>
            <w:shd w:val="clear" w:color="auto" w:fill="BFBFBF"/>
            <w:vAlign w:val="center"/>
          </w:tcPr>
          <w:p w14:paraId="6E5DE5ED"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5"/>
                <w:id w:val="638935878"/>
              </w:sdtPr>
              <w:sdtContent>
                <w:r w:rsidRPr="00CF56AD">
                  <w:rPr>
                    <w:rFonts w:ascii="Segoe UI Symbol" w:eastAsia="Arial Unicode MS" w:hAnsi="Segoe UI Symbol" w:cs="Segoe UI Symbol"/>
                    <w:sz w:val="22"/>
                    <w:szCs w:val="22"/>
                  </w:rPr>
                  <w:t>☐</w:t>
                </w:r>
              </w:sdtContent>
            </w:sdt>
          </w:p>
        </w:tc>
      </w:tr>
      <w:tr w:rsidR="00D25B5C" w:rsidRPr="00CF56AD" w14:paraId="2CA4067E" w14:textId="77777777">
        <w:trPr>
          <w:trHeight w:val="403"/>
        </w:trPr>
        <w:tc>
          <w:tcPr>
            <w:tcW w:w="551" w:type="dxa"/>
            <w:shd w:val="clear" w:color="auto" w:fill="F2F2F2"/>
            <w:vAlign w:val="center"/>
          </w:tcPr>
          <w:p w14:paraId="00A7A45A"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5</w:t>
            </w:r>
          </w:p>
        </w:tc>
        <w:tc>
          <w:tcPr>
            <w:tcW w:w="6841" w:type="dxa"/>
            <w:shd w:val="clear" w:color="auto" w:fill="F2F2F2"/>
            <w:vAlign w:val="center"/>
          </w:tcPr>
          <w:p w14:paraId="3A58C2E6"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Generate sound/music?</w:t>
            </w:r>
          </w:p>
        </w:tc>
        <w:tc>
          <w:tcPr>
            <w:tcW w:w="980" w:type="dxa"/>
            <w:shd w:val="clear" w:color="auto" w:fill="BFBFBF"/>
            <w:vAlign w:val="center"/>
          </w:tcPr>
          <w:p w14:paraId="7A39BFDA"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sz w:val="22"/>
                <w:szCs w:val="22"/>
              </w:rPr>
              <w:t>☐</w:t>
            </w:r>
          </w:p>
        </w:tc>
        <w:tc>
          <w:tcPr>
            <w:tcW w:w="1109" w:type="dxa"/>
            <w:shd w:val="clear" w:color="auto" w:fill="BFBFBF"/>
            <w:vAlign w:val="center"/>
          </w:tcPr>
          <w:p w14:paraId="148212BF"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06" w:type="dxa"/>
            <w:shd w:val="clear" w:color="auto" w:fill="BFBFBF"/>
            <w:vAlign w:val="center"/>
          </w:tcPr>
          <w:p w14:paraId="5D15E94D"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6"/>
                <w:id w:val="259674440"/>
              </w:sdtPr>
              <w:sdtContent>
                <w:r w:rsidRPr="00CF56AD">
                  <w:rPr>
                    <w:rFonts w:ascii="Segoe UI Symbol" w:eastAsia="Arial Unicode MS" w:hAnsi="Segoe UI Symbol" w:cs="Segoe UI Symbol"/>
                    <w:sz w:val="22"/>
                    <w:szCs w:val="22"/>
                  </w:rPr>
                  <w:t>☐</w:t>
                </w:r>
              </w:sdtContent>
            </w:sdt>
          </w:p>
        </w:tc>
      </w:tr>
      <w:tr w:rsidR="00D25B5C" w:rsidRPr="00CF56AD" w14:paraId="3B8D9FC5" w14:textId="77777777">
        <w:trPr>
          <w:trHeight w:val="439"/>
        </w:trPr>
        <w:tc>
          <w:tcPr>
            <w:tcW w:w="551" w:type="dxa"/>
            <w:shd w:val="clear" w:color="auto" w:fill="F2F2F2"/>
            <w:vAlign w:val="center"/>
          </w:tcPr>
          <w:p w14:paraId="2B99C93F"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6</w:t>
            </w:r>
          </w:p>
        </w:tc>
        <w:tc>
          <w:tcPr>
            <w:tcW w:w="6841" w:type="dxa"/>
            <w:shd w:val="clear" w:color="auto" w:fill="F2F2F2"/>
            <w:vAlign w:val="center"/>
          </w:tcPr>
          <w:p w14:paraId="45CA3593"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Generate code?</w:t>
            </w:r>
          </w:p>
        </w:tc>
        <w:tc>
          <w:tcPr>
            <w:tcW w:w="980" w:type="dxa"/>
            <w:shd w:val="clear" w:color="auto" w:fill="BFBFBF"/>
            <w:vAlign w:val="center"/>
          </w:tcPr>
          <w:p w14:paraId="79763160"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7"/>
                <w:id w:val="-2099244316"/>
              </w:sdtPr>
              <w:sdtContent>
                <w:r w:rsidRPr="00CF56AD">
                  <w:rPr>
                    <w:rFonts w:ascii="Segoe UI Symbol" w:eastAsia="Arial Unicode MS" w:hAnsi="Segoe UI Symbol" w:cs="Segoe UI Symbol"/>
                    <w:sz w:val="22"/>
                    <w:szCs w:val="22"/>
                  </w:rPr>
                  <w:t>☐</w:t>
                </w:r>
              </w:sdtContent>
            </w:sdt>
          </w:p>
        </w:tc>
        <w:tc>
          <w:tcPr>
            <w:tcW w:w="1109" w:type="dxa"/>
            <w:shd w:val="clear" w:color="auto" w:fill="BFBFBF"/>
            <w:vAlign w:val="center"/>
          </w:tcPr>
          <w:p w14:paraId="46511C12"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06" w:type="dxa"/>
            <w:shd w:val="clear" w:color="auto" w:fill="BFBFBF"/>
            <w:vAlign w:val="center"/>
          </w:tcPr>
          <w:p w14:paraId="30AEC378"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8"/>
                <w:id w:val="1338936250"/>
              </w:sdtPr>
              <w:sdtContent>
                <w:r w:rsidRPr="00CF56AD">
                  <w:rPr>
                    <w:rFonts w:ascii="Segoe UI Symbol" w:eastAsia="Arial Unicode MS" w:hAnsi="Segoe UI Symbol" w:cs="Segoe UI Symbol"/>
                    <w:sz w:val="22"/>
                    <w:szCs w:val="22"/>
                  </w:rPr>
                  <w:t>☐</w:t>
                </w:r>
              </w:sdtContent>
            </w:sdt>
          </w:p>
        </w:tc>
      </w:tr>
      <w:tr w:rsidR="00D25B5C" w:rsidRPr="00CF56AD" w14:paraId="61BB34FB" w14:textId="77777777">
        <w:trPr>
          <w:trHeight w:val="403"/>
        </w:trPr>
        <w:tc>
          <w:tcPr>
            <w:tcW w:w="551" w:type="dxa"/>
            <w:shd w:val="clear" w:color="auto" w:fill="F2F2F2"/>
            <w:vAlign w:val="center"/>
          </w:tcPr>
          <w:p w14:paraId="433725DA"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7</w:t>
            </w:r>
          </w:p>
        </w:tc>
        <w:tc>
          <w:tcPr>
            <w:tcW w:w="6841" w:type="dxa"/>
            <w:shd w:val="clear" w:color="auto" w:fill="F2F2F2"/>
            <w:vAlign w:val="center"/>
          </w:tcPr>
          <w:p w14:paraId="35B3FB81"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Generate synthetic data?</w:t>
            </w:r>
          </w:p>
        </w:tc>
        <w:tc>
          <w:tcPr>
            <w:tcW w:w="980" w:type="dxa"/>
            <w:shd w:val="clear" w:color="auto" w:fill="BFBFBF"/>
            <w:vAlign w:val="center"/>
          </w:tcPr>
          <w:p w14:paraId="54C45F80"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9"/>
                <w:id w:val="-1152726802"/>
              </w:sdtPr>
              <w:sdtContent>
                <w:r w:rsidRPr="00CF56AD">
                  <w:rPr>
                    <w:rFonts w:ascii="Segoe UI Symbol" w:eastAsia="Arial Unicode MS" w:hAnsi="Segoe UI Symbol" w:cs="Segoe UI Symbol"/>
                    <w:sz w:val="22"/>
                    <w:szCs w:val="22"/>
                  </w:rPr>
                  <w:t>☐</w:t>
                </w:r>
              </w:sdtContent>
            </w:sdt>
          </w:p>
        </w:tc>
        <w:tc>
          <w:tcPr>
            <w:tcW w:w="1109" w:type="dxa"/>
            <w:shd w:val="clear" w:color="auto" w:fill="BFBFBF"/>
            <w:vAlign w:val="center"/>
          </w:tcPr>
          <w:p w14:paraId="0C9090F6"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06" w:type="dxa"/>
            <w:shd w:val="clear" w:color="auto" w:fill="BFBFBF"/>
            <w:vAlign w:val="center"/>
          </w:tcPr>
          <w:p w14:paraId="2115F095"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10"/>
                <w:id w:val="-1474139489"/>
              </w:sdtPr>
              <w:sdtContent>
                <w:r w:rsidRPr="00CF56AD">
                  <w:rPr>
                    <w:rFonts w:ascii="Segoe UI Symbol" w:eastAsia="Arial Unicode MS" w:hAnsi="Segoe UI Symbol" w:cs="Segoe UI Symbol"/>
                    <w:sz w:val="22"/>
                    <w:szCs w:val="22"/>
                  </w:rPr>
                  <w:t>☐</w:t>
                </w:r>
              </w:sdtContent>
            </w:sdt>
          </w:p>
        </w:tc>
      </w:tr>
      <w:tr w:rsidR="00D25B5C" w:rsidRPr="00CF56AD" w14:paraId="67FA20F9" w14:textId="77777777">
        <w:trPr>
          <w:trHeight w:val="403"/>
        </w:trPr>
        <w:tc>
          <w:tcPr>
            <w:tcW w:w="551" w:type="dxa"/>
            <w:shd w:val="clear" w:color="auto" w:fill="F2F2F2"/>
            <w:vAlign w:val="center"/>
          </w:tcPr>
          <w:p w14:paraId="65EC6B81"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8</w:t>
            </w:r>
          </w:p>
        </w:tc>
        <w:tc>
          <w:tcPr>
            <w:tcW w:w="6841" w:type="dxa"/>
            <w:shd w:val="clear" w:color="auto" w:fill="F2F2F2"/>
            <w:vAlign w:val="center"/>
          </w:tcPr>
          <w:p w14:paraId="39E52A67" w14:textId="77777777" w:rsidR="00D25B5C" w:rsidRPr="00CF56AD" w:rsidRDefault="00000000">
            <w:pPr>
              <w:spacing w:before="0" w:after="0" w:line="240" w:lineRule="auto"/>
              <w:jc w:val="left"/>
              <w:rPr>
                <w:rFonts w:ascii="Arial" w:eastAsia="Arial" w:hAnsi="Arial" w:cs="Arial"/>
                <w:sz w:val="22"/>
                <w:szCs w:val="22"/>
              </w:rPr>
            </w:pPr>
            <w:proofErr w:type="spellStart"/>
            <w:r w:rsidRPr="00CF56AD">
              <w:rPr>
                <w:rFonts w:ascii="Arial" w:eastAsia="Arial" w:hAnsi="Arial" w:cs="Arial"/>
                <w:sz w:val="22"/>
                <w:szCs w:val="22"/>
              </w:rPr>
              <w:t>Analyse</w:t>
            </w:r>
            <w:proofErr w:type="spellEnd"/>
            <w:r w:rsidRPr="00CF56AD">
              <w:rPr>
                <w:rFonts w:ascii="Arial" w:eastAsia="Arial" w:hAnsi="Arial" w:cs="Arial"/>
                <w:sz w:val="22"/>
                <w:szCs w:val="22"/>
              </w:rPr>
              <w:t xml:space="preserve"> data?</w:t>
            </w:r>
          </w:p>
        </w:tc>
        <w:tc>
          <w:tcPr>
            <w:tcW w:w="980" w:type="dxa"/>
            <w:shd w:val="clear" w:color="auto" w:fill="BFBFBF"/>
            <w:vAlign w:val="center"/>
          </w:tcPr>
          <w:p w14:paraId="27987288"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11"/>
                <w:id w:val="-40581914"/>
              </w:sdtPr>
              <w:sdtContent>
                <w:r w:rsidRPr="00CF56AD">
                  <w:rPr>
                    <w:rFonts w:ascii="Segoe UI Symbol" w:eastAsia="Arial Unicode MS" w:hAnsi="Segoe UI Symbol" w:cs="Segoe UI Symbol"/>
                    <w:sz w:val="22"/>
                    <w:szCs w:val="22"/>
                  </w:rPr>
                  <w:t>☐</w:t>
                </w:r>
              </w:sdtContent>
            </w:sdt>
          </w:p>
        </w:tc>
        <w:tc>
          <w:tcPr>
            <w:tcW w:w="1109" w:type="dxa"/>
            <w:shd w:val="clear" w:color="auto" w:fill="BFBFBF"/>
            <w:vAlign w:val="center"/>
          </w:tcPr>
          <w:p w14:paraId="1E6E9F54"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06" w:type="dxa"/>
            <w:shd w:val="clear" w:color="auto" w:fill="BFBFBF"/>
            <w:vAlign w:val="center"/>
          </w:tcPr>
          <w:p w14:paraId="14E31DC7"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12"/>
                <w:id w:val="-1852735496"/>
              </w:sdtPr>
              <w:sdtContent>
                <w:r w:rsidRPr="00CF56AD">
                  <w:rPr>
                    <w:rFonts w:ascii="Segoe UI Symbol" w:eastAsia="Arial Unicode MS" w:hAnsi="Segoe UI Symbol" w:cs="Segoe UI Symbol"/>
                    <w:sz w:val="22"/>
                    <w:szCs w:val="22"/>
                  </w:rPr>
                  <w:t>☐</w:t>
                </w:r>
              </w:sdtContent>
            </w:sdt>
          </w:p>
        </w:tc>
      </w:tr>
      <w:tr w:rsidR="00D25B5C" w:rsidRPr="00CF56AD" w14:paraId="3ABAEB73" w14:textId="77777777">
        <w:trPr>
          <w:trHeight w:val="403"/>
        </w:trPr>
        <w:tc>
          <w:tcPr>
            <w:tcW w:w="551" w:type="dxa"/>
            <w:shd w:val="clear" w:color="auto" w:fill="F2F2F2"/>
            <w:vAlign w:val="center"/>
          </w:tcPr>
          <w:p w14:paraId="01CFEDD1"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9</w:t>
            </w:r>
          </w:p>
        </w:tc>
        <w:tc>
          <w:tcPr>
            <w:tcW w:w="6841" w:type="dxa"/>
            <w:shd w:val="clear" w:color="auto" w:fill="F2F2F2"/>
            <w:vAlign w:val="center"/>
          </w:tcPr>
          <w:p w14:paraId="20E319FC" w14:textId="77777777" w:rsidR="00D25B5C" w:rsidRPr="00CF56AD" w:rsidRDefault="00000000">
            <w:pPr>
              <w:spacing w:before="0" w:after="0" w:line="240" w:lineRule="auto"/>
              <w:jc w:val="left"/>
              <w:rPr>
                <w:rFonts w:ascii="Arial" w:eastAsia="Arial" w:hAnsi="Arial" w:cs="Arial"/>
                <w:sz w:val="22"/>
                <w:szCs w:val="22"/>
              </w:rPr>
            </w:pPr>
            <w:proofErr w:type="spellStart"/>
            <w:r w:rsidRPr="00CF56AD">
              <w:rPr>
                <w:rFonts w:ascii="Arial" w:eastAsia="Arial" w:hAnsi="Arial" w:cs="Arial"/>
                <w:sz w:val="22"/>
                <w:szCs w:val="22"/>
              </w:rPr>
              <w:t>Analyse</w:t>
            </w:r>
            <w:proofErr w:type="spellEnd"/>
            <w:r w:rsidRPr="00CF56AD">
              <w:rPr>
                <w:rFonts w:ascii="Arial" w:eastAsia="Arial" w:hAnsi="Arial" w:cs="Arial"/>
                <w:sz w:val="22"/>
                <w:szCs w:val="22"/>
              </w:rPr>
              <w:t xml:space="preserve"> personal or sensitive data?</w:t>
            </w:r>
          </w:p>
        </w:tc>
        <w:tc>
          <w:tcPr>
            <w:tcW w:w="980" w:type="dxa"/>
            <w:shd w:val="clear" w:color="auto" w:fill="BFBFBF"/>
            <w:vAlign w:val="center"/>
          </w:tcPr>
          <w:p w14:paraId="43688EB9"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sz w:val="22"/>
                <w:szCs w:val="22"/>
              </w:rPr>
              <w:t>☐</w:t>
            </w:r>
          </w:p>
        </w:tc>
        <w:tc>
          <w:tcPr>
            <w:tcW w:w="1109" w:type="dxa"/>
            <w:shd w:val="clear" w:color="auto" w:fill="BFBFBF"/>
            <w:vAlign w:val="center"/>
          </w:tcPr>
          <w:p w14:paraId="1D382634"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06" w:type="dxa"/>
            <w:shd w:val="clear" w:color="auto" w:fill="BFBFBF"/>
            <w:vAlign w:val="center"/>
          </w:tcPr>
          <w:p w14:paraId="0E1E47F3"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13"/>
                <w:id w:val="1259629962"/>
              </w:sdtPr>
              <w:sdtContent>
                <w:r w:rsidRPr="00CF56AD">
                  <w:rPr>
                    <w:rFonts w:ascii="Segoe UI Symbol" w:eastAsia="Arial Unicode MS" w:hAnsi="Segoe UI Symbol" w:cs="Segoe UI Symbol"/>
                    <w:sz w:val="22"/>
                    <w:szCs w:val="22"/>
                  </w:rPr>
                  <w:t>☐</w:t>
                </w:r>
              </w:sdtContent>
            </w:sdt>
          </w:p>
        </w:tc>
      </w:tr>
      <w:tr w:rsidR="00D25B5C" w:rsidRPr="00CF56AD" w14:paraId="4C6098A7" w14:textId="77777777">
        <w:trPr>
          <w:trHeight w:val="439"/>
        </w:trPr>
        <w:tc>
          <w:tcPr>
            <w:tcW w:w="551" w:type="dxa"/>
            <w:shd w:val="clear" w:color="auto" w:fill="F2F2F2"/>
            <w:vAlign w:val="center"/>
          </w:tcPr>
          <w:p w14:paraId="2FE78121"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10</w:t>
            </w:r>
          </w:p>
        </w:tc>
        <w:tc>
          <w:tcPr>
            <w:tcW w:w="6841" w:type="dxa"/>
            <w:shd w:val="clear" w:color="auto" w:fill="F2F2F2"/>
            <w:vAlign w:val="center"/>
          </w:tcPr>
          <w:p w14:paraId="5F51AD79"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Classify data?</w:t>
            </w:r>
          </w:p>
        </w:tc>
        <w:tc>
          <w:tcPr>
            <w:tcW w:w="980" w:type="dxa"/>
            <w:shd w:val="clear" w:color="auto" w:fill="BFBFBF"/>
            <w:vAlign w:val="center"/>
          </w:tcPr>
          <w:p w14:paraId="5B78D6AB"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14"/>
                <w:id w:val="812748983"/>
              </w:sdtPr>
              <w:sdtContent>
                <w:r w:rsidRPr="00CF56AD">
                  <w:rPr>
                    <w:rFonts w:ascii="Segoe UI Symbol" w:eastAsia="Arial Unicode MS" w:hAnsi="Segoe UI Symbol" w:cs="Segoe UI Symbol"/>
                    <w:sz w:val="22"/>
                    <w:szCs w:val="22"/>
                  </w:rPr>
                  <w:t>☐</w:t>
                </w:r>
              </w:sdtContent>
            </w:sdt>
          </w:p>
        </w:tc>
        <w:tc>
          <w:tcPr>
            <w:tcW w:w="1109" w:type="dxa"/>
            <w:shd w:val="clear" w:color="auto" w:fill="BFBFBF"/>
            <w:vAlign w:val="center"/>
          </w:tcPr>
          <w:p w14:paraId="45D0448C"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06" w:type="dxa"/>
            <w:shd w:val="clear" w:color="auto" w:fill="BFBFBF"/>
            <w:vAlign w:val="center"/>
          </w:tcPr>
          <w:p w14:paraId="61E2944F"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15"/>
                <w:id w:val="-1275578102"/>
              </w:sdtPr>
              <w:sdtContent>
                <w:r w:rsidRPr="00CF56AD">
                  <w:rPr>
                    <w:rFonts w:ascii="Segoe UI Symbol" w:eastAsia="Arial Unicode MS" w:hAnsi="Segoe UI Symbol" w:cs="Segoe UI Symbol"/>
                    <w:sz w:val="22"/>
                    <w:szCs w:val="22"/>
                  </w:rPr>
                  <w:t>☐</w:t>
                </w:r>
              </w:sdtContent>
            </w:sdt>
          </w:p>
        </w:tc>
      </w:tr>
      <w:tr w:rsidR="00D25B5C" w:rsidRPr="00CF56AD" w14:paraId="40B2542C" w14:textId="77777777">
        <w:trPr>
          <w:trHeight w:val="439"/>
        </w:trPr>
        <w:tc>
          <w:tcPr>
            <w:tcW w:w="551" w:type="dxa"/>
            <w:shd w:val="clear" w:color="auto" w:fill="F2F2F2"/>
            <w:vAlign w:val="center"/>
          </w:tcPr>
          <w:p w14:paraId="30CD2579"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11</w:t>
            </w:r>
          </w:p>
        </w:tc>
        <w:tc>
          <w:tcPr>
            <w:tcW w:w="6841" w:type="dxa"/>
            <w:shd w:val="clear" w:color="auto" w:fill="F2F2F2"/>
            <w:vAlign w:val="center"/>
          </w:tcPr>
          <w:p w14:paraId="49234E86"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Do you intend to use the free version of any AI tools?</w:t>
            </w:r>
          </w:p>
        </w:tc>
        <w:tc>
          <w:tcPr>
            <w:tcW w:w="980" w:type="dxa"/>
            <w:shd w:val="clear" w:color="auto" w:fill="BFBFBF"/>
            <w:vAlign w:val="center"/>
          </w:tcPr>
          <w:p w14:paraId="6A885407"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16"/>
                <w:id w:val="453407850"/>
              </w:sdtPr>
              <w:sdtContent>
                <w:r w:rsidRPr="00CF56AD">
                  <w:rPr>
                    <w:rFonts w:ascii="Segoe UI Symbol" w:eastAsia="Arial Unicode MS" w:hAnsi="Segoe UI Symbol" w:cs="Segoe UI Symbol"/>
                    <w:sz w:val="22"/>
                    <w:szCs w:val="22"/>
                  </w:rPr>
                  <w:t>☐</w:t>
                </w:r>
              </w:sdtContent>
            </w:sdt>
          </w:p>
        </w:tc>
        <w:tc>
          <w:tcPr>
            <w:tcW w:w="1109" w:type="dxa"/>
            <w:shd w:val="clear" w:color="auto" w:fill="BFBFBF"/>
            <w:vAlign w:val="center"/>
          </w:tcPr>
          <w:p w14:paraId="0B0C7939" w14:textId="77777777" w:rsidR="00D25B5C" w:rsidRPr="00CF56AD" w:rsidRDefault="00000000">
            <w:pPr>
              <w:spacing w:before="0" w:after="0" w:line="240" w:lineRule="auto"/>
              <w:jc w:val="center"/>
              <w:rPr>
                <w:rFonts w:ascii="Arial" w:eastAsia="Arial" w:hAnsi="Arial" w:cs="Arial"/>
                <w:sz w:val="22"/>
                <w:szCs w:val="22"/>
              </w:rPr>
            </w:pPr>
            <w:r w:rsidRPr="00CF56AD">
              <w:rPr>
                <w:rFonts w:ascii="Segoe UI Symbol" w:eastAsia="MS Gothic" w:hAnsi="Segoe UI Symbol" w:cs="Segoe UI Symbol"/>
                <w:b/>
                <w:bCs/>
                <w:sz w:val="22"/>
                <w:szCs w:val="22"/>
              </w:rPr>
              <w:t>✓</w:t>
            </w:r>
          </w:p>
        </w:tc>
        <w:tc>
          <w:tcPr>
            <w:tcW w:w="1006" w:type="dxa"/>
            <w:shd w:val="clear" w:color="auto" w:fill="BFBFBF"/>
            <w:vAlign w:val="center"/>
          </w:tcPr>
          <w:p w14:paraId="789329AA" w14:textId="77777777" w:rsidR="00D25B5C" w:rsidRPr="00CF56AD" w:rsidRDefault="00000000">
            <w:pPr>
              <w:spacing w:before="0" w:after="0" w:line="240" w:lineRule="auto"/>
              <w:jc w:val="center"/>
              <w:rPr>
                <w:rFonts w:ascii="Arial" w:eastAsia="Arial" w:hAnsi="Arial" w:cs="Arial"/>
                <w:sz w:val="22"/>
                <w:szCs w:val="22"/>
              </w:rPr>
            </w:pPr>
            <w:sdt>
              <w:sdtPr>
                <w:rPr>
                  <w:rFonts w:ascii="Arial" w:hAnsi="Arial" w:cs="Arial"/>
                </w:rPr>
                <w:tag w:val="goog_rdk_17"/>
                <w:id w:val="-985061502"/>
              </w:sdtPr>
              <w:sdtContent>
                <w:r w:rsidRPr="00CF56AD">
                  <w:rPr>
                    <w:rFonts w:ascii="Segoe UI Symbol" w:eastAsia="Arial Unicode MS" w:hAnsi="Segoe UI Symbol" w:cs="Segoe UI Symbol"/>
                    <w:sz w:val="22"/>
                    <w:szCs w:val="22"/>
                  </w:rPr>
                  <w:t>☐</w:t>
                </w:r>
              </w:sdtContent>
            </w:sdt>
          </w:p>
        </w:tc>
      </w:tr>
      <w:tr w:rsidR="00D25B5C" w:rsidRPr="00CF56AD" w14:paraId="71EE09A2" w14:textId="77777777">
        <w:trPr>
          <w:trHeight w:val="403"/>
        </w:trPr>
        <w:tc>
          <w:tcPr>
            <w:tcW w:w="10487" w:type="dxa"/>
            <w:gridSpan w:val="5"/>
            <w:shd w:val="clear" w:color="auto" w:fill="F2F2F2"/>
            <w:vAlign w:val="center"/>
          </w:tcPr>
          <w:p w14:paraId="1453E7BD"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If you have answered </w:t>
            </w:r>
            <w:r w:rsidRPr="00CF56AD">
              <w:rPr>
                <w:rFonts w:ascii="Arial" w:eastAsia="Arial" w:hAnsi="Arial" w:cs="Arial"/>
                <w:b/>
                <w:bCs/>
                <w:sz w:val="22"/>
                <w:szCs w:val="22"/>
              </w:rPr>
              <w:t>YES</w:t>
            </w:r>
            <w:r w:rsidRPr="00CF56AD">
              <w:rPr>
                <w:rFonts w:ascii="Arial" w:eastAsia="Arial" w:hAnsi="Arial" w:cs="Arial"/>
                <w:sz w:val="22"/>
                <w:szCs w:val="22"/>
              </w:rPr>
              <w:t xml:space="preserve"> to any of questions O1-O11, please provide </w:t>
            </w:r>
            <w:proofErr w:type="gramStart"/>
            <w:r w:rsidRPr="00CF56AD">
              <w:rPr>
                <w:rFonts w:ascii="Arial" w:eastAsia="Arial" w:hAnsi="Arial" w:cs="Arial"/>
                <w:sz w:val="22"/>
                <w:szCs w:val="22"/>
              </w:rPr>
              <w:t>justification detailing</w:t>
            </w:r>
            <w:proofErr w:type="gramEnd"/>
            <w:r w:rsidRPr="00CF56AD">
              <w:rPr>
                <w:rFonts w:ascii="Arial" w:eastAsia="Arial" w:hAnsi="Arial" w:cs="Arial"/>
                <w:sz w:val="22"/>
                <w:szCs w:val="22"/>
              </w:rPr>
              <w:t xml:space="preserve"> why this is necessary for the research.  </w:t>
            </w:r>
          </w:p>
        </w:tc>
      </w:tr>
      <w:tr w:rsidR="00D25B5C" w:rsidRPr="00CF56AD" w14:paraId="5A6FAD04" w14:textId="77777777">
        <w:trPr>
          <w:trHeight w:val="403"/>
        </w:trPr>
        <w:tc>
          <w:tcPr>
            <w:tcW w:w="551" w:type="dxa"/>
            <w:vAlign w:val="center"/>
          </w:tcPr>
          <w:p w14:paraId="53F49319"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12</w:t>
            </w:r>
          </w:p>
        </w:tc>
        <w:tc>
          <w:tcPr>
            <w:tcW w:w="9936" w:type="dxa"/>
            <w:gridSpan w:val="4"/>
            <w:vAlign w:val="center"/>
          </w:tcPr>
          <w:p w14:paraId="68BBFAAD"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 xml:space="preserve">State which AI tool or tools you will be using, and where they are based (or store their data – you may need to check their webpages or user agreement for this). If you are planning to use </w:t>
            </w:r>
            <w:proofErr w:type="gramStart"/>
            <w:r w:rsidRPr="00CF56AD">
              <w:rPr>
                <w:rFonts w:ascii="Arial" w:eastAsia="Arial" w:hAnsi="Arial" w:cs="Arial"/>
                <w:sz w:val="22"/>
                <w:szCs w:val="22"/>
              </w:rPr>
              <w:t>Copilot</w:t>
            </w:r>
            <w:proofErr w:type="gramEnd"/>
            <w:r w:rsidRPr="00CF56AD">
              <w:rPr>
                <w:rFonts w:ascii="Arial" w:eastAsia="Arial" w:hAnsi="Arial" w:cs="Arial"/>
                <w:sz w:val="22"/>
                <w:szCs w:val="22"/>
              </w:rPr>
              <w:t xml:space="preserve"> </w:t>
            </w:r>
            <w:r w:rsidRPr="00CF56AD">
              <w:rPr>
                <w:rFonts w:ascii="Arial" w:eastAsia="Arial" w:hAnsi="Arial" w:cs="Arial"/>
                <w:sz w:val="22"/>
                <w:szCs w:val="22"/>
              </w:rPr>
              <w:lastRenderedPageBreak/>
              <w:t>then say if you’re using the UWTSD version of it or the public version. You should also show how you are complying with current UWTSD guidance/policy of the use of AI.</w:t>
            </w:r>
          </w:p>
          <w:p w14:paraId="0E8C9B76" w14:textId="77777777" w:rsidR="00D25B5C" w:rsidRPr="00CF56AD" w:rsidRDefault="00D25B5C">
            <w:pPr>
              <w:spacing w:before="0" w:after="0" w:line="240" w:lineRule="auto"/>
              <w:jc w:val="left"/>
              <w:rPr>
                <w:rFonts w:ascii="Arial" w:eastAsia="Arial" w:hAnsi="Arial" w:cs="Arial"/>
                <w:i/>
                <w:iCs/>
                <w:sz w:val="18"/>
                <w:szCs w:val="18"/>
              </w:rPr>
            </w:pPr>
          </w:p>
          <w:p w14:paraId="4334C4D3" w14:textId="77777777" w:rsidR="00D25B5C" w:rsidRPr="00CF56AD" w:rsidRDefault="00000000">
            <w:pPr>
              <w:spacing w:before="0" w:after="0" w:line="240" w:lineRule="auto"/>
              <w:jc w:val="left"/>
              <w:rPr>
                <w:rFonts w:ascii="Arial" w:eastAsia="Arial" w:hAnsi="Arial" w:cs="Arial"/>
                <w:sz w:val="20"/>
                <w:szCs w:val="20"/>
              </w:rPr>
            </w:pPr>
            <w:r w:rsidRPr="00CF56AD">
              <w:rPr>
                <w:rFonts w:ascii="Arial" w:eastAsia="Arial" w:hAnsi="Arial" w:cs="Arial"/>
                <w:i/>
                <w:iCs/>
                <w:sz w:val="18"/>
                <w:szCs w:val="18"/>
              </w:rPr>
              <w:t>(this box should expand as you type)</w:t>
            </w:r>
          </w:p>
        </w:tc>
      </w:tr>
    </w:tbl>
    <w:p w14:paraId="094D4E8B" w14:textId="77777777" w:rsidR="00D25B5C" w:rsidRPr="00CF56AD" w:rsidRDefault="00D25B5C">
      <w:pPr>
        <w:spacing w:before="0" w:after="0" w:line="240" w:lineRule="auto"/>
        <w:jc w:val="left"/>
        <w:rPr>
          <w:rFonts w:ascii="Arial" w:eastAsia="Arial" w:hAnsi="Arial" w:cs="Arial"/>
          <w:b/>
          <w:bCs/>
          <w:sz w:val="22"/>
          <w:szCs w:val="22"/>
        </w:rPr>
      </w:pPr>
    </w:p>
    <w:p w14:paraId="75CAE709" w14:textId="77777777" w:rsidR="00D25B5C" w:rsidRPr="00CF56AD" w:rsidRDefault="00D25B5C">
      <w:pPr>
        <w:spacing w:before="0" w:after="0" w:line="240" w:lineRule="auto"/>
        <w:jc w:val="left"/>
        <w:rPr>
          <w:rFonts w:ascii="Arial" w:eastAsia="Arial" w:hAnsi="Arial" w:cs="Arial"/>
          <w:b/>
          <w:bCs/>
          <w:sz w:val="22"/>
          <w:szCs w:val="22"/>
        </w:rPr>
      </w:pPr>
    </w:p>
    <w:p w14:paraId="040E3B7C" w14:textId="77777777" w:rsidR="00D25B5C" w:rsidRPr="00CF56AD" w:rsidRDefault="00000000">
      <w:pPr>
        <w:spacing w:before="0" w:line="240" w:lineRule="auto"/>
        <w:rPr>
          <w:rFonts w:ascii="Arial" w:eastAsia="Arial" w:hAnsi="Arial" w:cs="Arial"/>
          <w:b/>
          <w:bCs/>
          <w:sz w:val="22"/>
          <w:szCs w:val="22"/>
        </w:rPr>
      </w:pPr>
      <w:r w:rsidRPr="00CF56AD">
        <w:rPr>
          <w:rFonts w:ascii="Arial" w:eastAsia="Arial" w:hAnsi="Arial" w:cs="Arial"/>
          <w:b/>
          <w:bCs/>
          <w:sz w:val="22"/>
          <w:szCs w:val="22"/>
        </w:rPr>
        <w:t>SECTION J: Declaration</w:t>
      </w:r>
    </w:p>
    <w:tbl>
      <w:tblPr>
        <w:tblStyle w:val="af2"/>
        <w:tblW w:w="1046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D25B5C" w:rsidRPr="00CF56AD" w14:paraId="3E63386F" w14:textId="77777777">
        <w:trPr>
          <w:trHeight w:val="1807"/>
        </w:trPr>
        <w:tc>
          <w:tcPr>
            <w:tcW w:w="250" w:type="dxa"/>
          </w:tcPr>
          <w:p w14:paraId="310CB739" w14:textId="77777777" w:rsidR="00D25B5C" w:rsidRPr="00CF56AD" w:rsidRDefault="00D25B5C">
            <w:pPr>
              <w:widowControl w:val="0"/>
              <w:spacing w:before="0" w:after="0" w:line="276" w:lineRule="auto"/>
              <w:jc w:val="left"/>
              <w:rPr>
                <w:rFonts w:ascii="Arial" w:eastAsia="Arial" w:hAnsi="Arial" w:cs="Arial"/>
                <w:b/>
                <w:bCs/>
                <w:sz w:val="22"/>
                <w:szCs w:val="22"/>
              </w:rPr>
            </w:pPr>
          </w:p>
        </w:tc>
        <w:tc>
          <w:tcPr>
            <w:tcW w:w="546" w:type="dxa"/>
            <w:shd w:val="clear" w:color="auto" w:fill="F2F2F2"/>
            <w:vAlign w:val="center"/>
          </w:tcPr>
          <w:p w14:paraId="4FDDE1DE" w14:textId="77777777" w:rsidR="00D25B5C" w:rsidRPr="00CF56AD" w:rsidRDefault="00D25B5C">
            <w:pPr>
              <w:spacing w:before="0" w:after="0" w:line="240" w:lineRule="auto"/>
              <w:jc w:val="center"/>
              <w:rPr>
                <w:rFonts w:ascii="Arial" w:eastAsia="Arial" w:hAnsi="Arial" w:cs="Arial"/>
                <w:sz w:val="22"/>
                <w:szCs w:val="22"/>
              </w:rPr>
            </w:pPr>
          </w:p>
        </w:tc>
        <w:tc>
          <w:tcPr>
            <w:tcW w:w="9670" w:type="dxa"/>
            <w:gridSpan w:val="4"/>
            <w:shd w:val="clear" w:color="auto" w:fill="F2F2F2"/>
            <w:vAlign w:val="center"/>
          </w:tcPr>
          <w:p w14:paraId="0E2EEB87" w14:textId="77777777" w:rsidR="00D25B5C" w:rsidRPr="00CF56AD" w:rsidRDefault="00000000">
            <w:pPr>
              <w:spacing w:before="0" w:after="0" w:line="240" w:lineRule="auto"/>
              <w:rPr>
                <w:rFonts w:ascii="Arial" w:eastAsia="Arial" w:hAnsi="Arial" w:cs="Arial"/>
                <w:b/>
                <w:bCs/>
                <w:sz w:val="22"/>
                <w:szCs w:val="22"/>
              </w:rPr>
            </w:pPr>
            <w:r w:rsidRPr="00CF56AD">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CF56AD">
              <w:rPr>
                <w:rFonts w:ascii="Arial" w:eastAsia="Arial" w:hAnsi="Arial" w:cs="Arial"/>
                <w:b/>
                <w:bCs/>
                <w:sz w:val="22"/>
                <w:szCs w:val="22"/>
              </w:rPr>
              <w:t>.</w:t>
            </w:r>
          </w:p>
          <w:p w14:paraId="390E4068" w14:textId="77777777" w:rsidR="00D25B5C" w:rsidRPr="00CF56AD" w:rsidRDefault="00D25B5C">
            <w:pPr>
              <w:spacing w:before="0" w:after="0" w:line="240" w:lineRule="auto"/>
              <w:rPr>
                <w:rFonts w:ascii="Arial" w:eastAsia="Arial" w:hAnsi="Arial" w:cs="Arial"/>
                <w:b/>
                <w:bCs/>
                <w:sz w:val="22"/>
                <w:szCs w:val="22"/>
              </w:rPr>
            </w:pPr>
          </w:p>
          <w:p w14:paraId="72C9AF9E" w14:textId="7C4D77CB" w:rsidR="00D25B5C" w:rsidRPr="00CF56AD" w:rsidRDefault="00000000">
            <w:pPr>
              <w:spacing w:before="0" w:after="0" w:line="240" w:lineRule="auto"/>
              <w:rPr>
                <w:rFonts w:ascii="Arial" w:eastAsia="Arial" w:hAnsi="Arial" w:cs="Arial"/>
                <w:sz w:val="22"/>
                <w:szCs w:val="22"/>
              </w:rPr>
            </w:pPr>
            <w:r w:rsidRPr="00CF56AD">
              <w:rPr>
                <w:rFonts w:ascii="Arial" w:eastAsia="Arial" w:hAnsi="Arial" w:cs="Arial"/>
                <w:sz w:val="22"/>
                <w:szCs w:val="22"/>
              </w:rPr>
              <w:t xml:space="preserve">In submitting this </w:t>
            </w:r>
            <w:proofErr w:type="gramStart"/>
            <w:r w:rsidRPr="00CF56AD">
              <w:rPr>
                <w:rFonts w:ascii="Arial" w:eastAsia="Arial" w:hAnsi="Arial" w:cs="Arial"/>
                <w:sz w:val="22"/>
                <w:szCs w:val="22"/>
              </w:rPr>
              <w:t>application</w:t>
            </w:r>
            <w:proofErr w:type="gramEnd"/>
            <w:r w:rsidRPr="00CF56AD">
              <w:rPr>
                <w:rFonts w:ascii="Arial" w:eastAsia="Arial" w:hAnsi="Arial" w:cs="Arial"/>
                <w:sz w:val="22"/>
                <w:szCs w:val="22"/>
              </w:rPr>
              <w:t xml:space="preserve"> I hereby confirm that I undertake to ensure that the </w:t>
            </w:r>
            <w:proofErr w:type="gramStart"/>
            <w:r w:rsidRPr="00CF56AD">
              <w:rPr>
                <w:rFonts w:ascii="Arial" w:eastAsia="Arial" w:hAnsi="Arial" w:cs="Arial"/>
                <w:sz w:val="22"/>
                <w:szCs w:val="22"/>
              </w:rPr>
              <w:t>above named</w:t>
            </w:r>
            <w:proofErr w:type="gramEnd"/>
            <w:r w:rsidRPr="00CF56AD">
              <w:rPr>
                <w:rFonts w:ascii="Arial" w:eastAsia="Arial" w:hAnsi="Arial" w:cs="Arial"/>
                <w:sz w:val="22"/>
                <w:szCs w:val="22"/>
              </w:rPr>
              <w:t xml:space="preserve"> research activity will meet the University’s Research Ethics and Integrity Code of Practice which is published on the website</w:t>
            </w:r>
            <w:r w:rsidRPr="00CF56AD">
              <w:rPr>
                <w:rFonts w:ascii="Arial" w:eastAsia="Arial" w:hAnsi="Arial" w:cs="Arial"/>
                <w:color w:val="0070C0"/>
                <w:sz w:val="22"/>
                <w:szCs w:val="22"/>
              </w:rPr>
              <w:t>:</w:t>
            </w:r>
            <w:r w:rsidR="00CF56AD">
              <w:rPr>
                <w:rFonts w:ascii="Arial" w:eastAsia="Arial" w:hAnsi="Arial" w:cs="Arial"/>
                <w:color w:val="0070C0"/>
                <w:sz w:val="22"/>
                <w:szCs w:val="22"/>
              </w:rPr>
              <w:t xml:space="preserve"> </w:t>
            </w:r>
            <w:r w:rsidRPr="00CF56AD">
              <w:rPr>
                <w:rFonts w:ascii="Arial" w:eastAsia="Arial" w:hAnsi="Arial" w:cs="Arial"/>
                <w:color w:val="0070C0"/>
                <w:sz w:val="22"/>
                <w:szCs w:val="22"/>
              </w:rPr>
              <w:t xml:space="preserve"> </w:t>
            </w:r>
            <w:hyperlink r:id="rId176">
              <w:r w:rsidR="00D25B5C" w:rsidRPr="00CF56AD">
                <w:rPr>
                  <w:rFonts w:ascii="Arial" w:eastAsia="Arial" w:hAnsi="Arial" w:cs="Arial"/>
                  <w:color w:val="0070C0"/>
                  <w:sz w:val="22"/>
                  <w:szCs w:val="22"/>
                  <w:u w:val="single"/>
                </w:rPr>
                <w:t>https://www.uwtsd.ac.uk/research/research-ethics/</w:t>
              </w:r>
            </w:hyperlink>
            <w:r w:rsidRPr="00CF56AD">
              <w:rPr>
                <w:rFonts w:ascii="Arial" w:eastAsia="Arial" w:hAnsi="Arial" w:cs="Arial"/>
                <w:sz w:val="22"/>
                <w:szCs w:val="22"/>
              </w:rPr>
              <w:t xml:space="preserve"> </w:t>
            </w:r>
          </w:p>
        </w:tc>
      </w:tr>
      <w:tr w:rsidR="00D25B5C" w:rsidRPr="00CF56AD" w14:paraId="5F92CCAB" w14:textId="77777777">
        <w:trPr>
          <w:trHeight w:val="657"/>
        </w:trPr>
        <w:tc>
          <w:tcPr>
            <w:tcW w:w="250" w:type="dxa"/>
          </w:tcPr>
          <w:p w14:paraId="7F78D3DC" w14:textId="77777777" w:rsidR="00D25B5C" w:rsidRPr="00CF56AD" w:rsidRDefault="00D25B5C">
            <w:pPr>
              <w:widowControl w:val="0"/>
              <w:spacing w:before="0" w:after="0" w:line="276" w:lineRule="auto"/>
              <w:jc w:val="left"/>
              <w:rPr>
                <w:rFonts w:ascii="Arial" w:eastAsia="Arial" w:hAnsi="Arial" w:cs="Arial"/>
                <w:sz w:val="22"/>
                <w:szCs w:val="22"/>
              </w:rPr>
            </w:pPr>
          </w:p>
        </w:tc>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64A172"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1</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927C71"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b/>
                <w:bCs/>
                <w:sz w:val="22"/>
                <w:szCs w:val="22"/>
              </w:rPr>
              <w:t>Signature of applicant:</w:t>
            </w:r>
          </w:p>
        </w:tc>
        <w:tc>
          <w:tcPr>
            <w:tcW w:w="4822" w:type="dxa"/>
            <w:tcBorders>
              <w:left w:val="single" w:sz="4" w:space="0" w:color="000000"/>
            </w:tcBorders>
            <w:vAlign w:val="center"/>
          </w:tcPr>
          <w:p w14:paraId="02BCAF5B" w14:textId="7CA03DAE"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Gautam</w:t>
            </w:r>
            <w:r w:rsidR="009A49E8" w:rsidRPr="00CF56AD">
              <w:rPr>
                <w:rFonts w:ascii="Arial" w:eastAsia="Arial" w:hAnsi="Arial" w:cs="Arial"/>
                <w:sz w:val="22"/>
                <w:szCs w:val="22"/>
              </w:rPr>
              <w:t>bhai</w:t>
            </w:r>
            <w:r w:rsidRPr="00CF56AD">
              <w:rPr>
                <w:rFonts w:ascii="Arial" w:eastAsia="Arial" w:hAnsi="Arial" w:cs="Arial"/>
                <w:sz w:val="22"/>
                <w:szCs w:val="22"/>
              </w:rPr>
              <w:t>.</w:t>
            </w:r>
          </w:p>
        </w:tc>
        <w:tc>
          <w:tcPr>
            <w:tcW w:w="2083" w:type="dxa"/>
            <w:gridSpan w:val="2"/>
            <w:vAlign w:val="center"/>
          </w:tcPr>
          <w:p w14:paraId="1B9FE14B" w14:textId="77777777" w:rsidR="00D25B5C" w:rsidRPr="00CF56AD" w:rsidRDefault="00000000">
            <w:pPr>
              <w:spacing w:before="0" w:after="280" w:line="240" w:lineRule="auto"/>
              <w:jc w:val="left"/>
              <w:rPr>
                <w:rFonts w:ascii="Arial" w:eastAsia="Arial" w:hAnsi="Arial" w:cs="Arial"/>
                <w:b/>
                <w:bCs/>
                <w:sz w:val="22"/>
                <w:szCs w:val="22"/>
              </w:rPr>
            </w:pPr>
            <w:r w:rsidRPr="00CF56AD">
              <w:rPr>
                <w:rFonts w:ascii="Arial" w:eastAsia="Arial" w:hAnsi="Arial" w:cs="Arial"/>
                <w:b/>
                <w:bCs/>
                <w:sz w:val="22"/>
                <w:szCs w:val="22"/>
              </w:rPr>
              <w:t xml:space="preserve">Date: </w:t>
            </w:r>
            <w:r w:rsidRPr="00CF56AD">
              <w:rPr>
                <w:rFonts w:ascii="Arial" w:eastAsia="Arial" w:hAnsi="Arial" w:cs="Arial"/>
                <w:sz w:val="22"/>
                <w:szCs w:val="22"/>
              </w:rPr>
              <w:t>17/03/2026</w:t>
            </w:r>
          </w:p>
        </w:tc>
      </w:tr>
      <w:tr w:rsidR="00D25B5C" w:rsidRPr="00CF56AD" w14:paraId="5C54DBEA" w14:textId="77777777">
        <w:trPr>
          <w:trHeight w:val="346"/>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1DC2A579"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2</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52D545"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Supervisor:</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37CC8864"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Shahrukh Irfan</w:t>
            </w:r>
          </w:p>
        </w:tc>
        <w:tc>
          <w:tcPr>
            <w:tcW w:w="2073" w:type="dxa"/>
            <w:vMerge w:val="restart"/>
            <w:tcBorders>
              <w:top w:val="single" w:sz="4" w:space="0" w:color="000000"/>
              <w:left w:val="single" w:sz="4" w:space="0" w:color="000000"/>
              <w:bottom w:val="single" w:sz="4" w:space="0" w:color="000000"/>
              <w:right w:val="single" w:sz="4" w:space="0" w:color="000000"/>
            </w:tcBorders>
          </w:tcPr>
          <w:p w14:paraId="3C993361"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b/>
                <w:bCs/>
                <w:sz w:val="22"/>
                <w:szCs w:val="22"/>
              </w:rPr>
              <w:t>Date: 19/03/26</w:t>
            </w:r>
          </w:p>
        </w:tc>
      </w:tr>
      <w:tr w:rsidR="00D25B5C" w:rsidRPr="00CF56AD" w14:paraId="5C604714" w14:textId="77777777">
        <w:trPr>
          <w:trHeight w:val="347"/>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E858B61" w14:textId="77777777" w:rsidR="00D25B5C" w:rsidRPr="00CF56AD" w:rsidRDefault="00000000">
            <w:pPr>
              <w:spacing w:before="0" w:after="0" w:line="240" w:lineRule="auto"/>
              <w:jc w:val="center"/>
              <w:rPr>
                <w:rFonts w:ascii="Arial" w:eastAsia="Arial" w:hAnsi="Arial" w:cs="Arial"/>
                <w:sz w:val="22"/>
                <w:szCs w:val="22"/>
              </w:rPr>
            </w:pPr>
            <w:r w:rsidRPr="00CF56AD">
              <w:rPr>
                <w:rFonts w:ascii="Arial" w:eastAsia="Arial" w:hAnsi="Arial" w:cs="Arial"/>
                <w:sz w:val="22"/>
                <w:szCs w:val="22"/>
              </w:rPr>
              <w:t>3</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40ED3E"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sz w:val="22"/>
                <w:szCs w:val="22"/>
              </w:rPr>
              <w:t>Signature:</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69DA37AA" w14:textId="77777777" w:rsidR="00D25B5C" w:rsidRPr="00CF56AD" w:rsidRDefault="00000000">
            <w:pPr>
              <w:spacing w:before="0" w:after="0" w:line="240" w:lineRule="auto"/>
              <w:jc w:val="left"/>
              <w:rPr>
                <w:rFonts w:ascii="Arial" w:eastAsia="Arial" w:hAnsi="Arial" w:cs="Arial"/>
                <w:sz w:val="22"/>
                <w:szCs w:val="22"/>
              </w:rPr>
            </w:pPr>
            <w:r w:rsidRPr="00CF56AD">
              <w:rPr>
                <w:rFonts w:ascii="Arial" w:eastAsia="Arial" w:hAnsi="Arial" w:cs="Arial"/>
                <w:noProof/>
                <w:sz w:val="22"/>
                <w:szCs w:val="22"/>
              </w:rPr>
              <w:drawing>
                <wp:inline distT="0" distB="0" distL="0" distR="0" wp14:anchorId="11D2B334" wp14:editId="5B319746">
                  <wp:extent cx="630565" cy="464166"/>
                  <wp:effectExtent l="0" t="0" r="0" b="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7"/>
                          <a:srcRect/>
                          <a:stretch>
                            <a:fillRect/>
                          </a:stretch>
                        </pic:blipFill>
                        <pic:spPr>
                          <a:xfrm>
                            <a:off x="0" y="0"/>
                            <a:ext cx="630565" cy="464166"/>
                          </a:xfrm>
                          <a:prstGeom prst="rect">
                            <a:avLst/>
                          </a:prstGeom>
                          <a:ln/>
                        </pic:spPr>
                      </pic:pic>
                    </a:graphicData>
                  </a:graphic>
                </wp:inline>
              </w:drawing>
            </w:r>
          </w:p>
          <w:p w14:paraId="73967448" w14:textId="77777777" w:rsidR="00D25B5C" w:rsidRPr="00CF56AD" w:rsidRDefault="00D25B5C">
            <w:pPr>
              <w:spacing w:before="0" w:after="0" w:line="240" w:lineRule="auto"/>
              <w:jc w:val="left"/>
              <w:rPr>
                <w:rFonts w:ascii="Arial" w:eastAsia="Arial" w:hAnsi="Arial" w:cs="Arial"/>
                <w:sz w:val="22"/>
                <w:szCs w:val="22"/>
              </w:rPr>
            </w:pPr>
          </w:p>
        </w:tc>
        <w:tc>
          <w:tcPr>
            <w:tcW w:w="2073" w:type="dxa"/>
            <w:vMerge/>
            <w:tcBorders>
              <w:top w:val="single" w:sz="4" w:space="0" w:color="000000"/>
              <w:left w:val="single" w:sz="4" w:space="0" w:color="000000"/>
              <w:bottom w:val="single" w:sz="4" w:space="0" w:color="000000"/>
              <w:right w:val="single" w:sz="4" w:space="0" w:color="000000"/>
            </w:tcBorders>
          </w:tcPr>
          <w:p w14:paraId="6DF7F433" w14:textId="77777777" w:rsidR="00D25B5C" w:rsidRPr="00CF56AD" w:rsidRDefault="00D25B5C">
            <w:pPr>
              <w:widowControl w:val="0"/>
              <w:spacing w:before="0" w:after="0" w:line="276" w:lineRule="auto"/>
              <w:jc w:val="left"/>
              <w:rPr>
                <w:rFonts w:ascii="Arial" w:eastAsia="Arial" w:hAnsi="Arial" w:cs="Arial"/>
                <w:sz w:val="22"/>
                <w:szCs w:val="22"/>
              </w:rPr>
            </w:pPr>
          </w:p>
        </w:tc>
      </w:tr>
    </w:tbl>
    <w:p w14:paraId="7493C286" w14:textId="77777777" w:rsidR="00D25B5C" w:rsidRDefault="00D25B5C">
      <w:pPr>
        <w:spacing w:before="0" w:after="0" w:line="240" w:lineRule="auto"/>
        <w:jc w:val="left"/>
        <w:rPr>
          <w:rFonts w:ascii="Arial" w:eastAsia="Arial" w:hAnsi="Arial" w:cs="Arial"/>
          <w:sz w:val="22"/>
          <w:szCs w:val="22"/>
        </w:rPr>
      </w:pPr>
    </w:p>
    <w:p w14:paraId="639A7CF9" w14:textId="77777777" w:rsidR="00D25B5C" w:rsidRDefault="00D25B5C">
      <w:pPr>
        <w:spacing w:before="0" w:line="240" w:lineRule="auto"/>
        <w:rPr>
          <w:rFonts w:ascii="Arial" w:eastAsia="Arial" w:hAnsi="Arial" w:cs="Arial"/>
          <w:b/>
          <w:bCs/>
          <w:sz w:val="22"/>
          <w:szCs w:val="22"/>
        </w:rPr>
      </w:pPr>
    </w:p>
    <w:p w14:paraId="38B944AF" w14:textId="77777777" w:rsidR="00D25B5C" w:rsidRDefault="00D25B5C">
      <w:pPr>
        <w:spacing w:before="0" w:line="240" w:lineRule="auto"/>
        <w:rPr>
          <w:rFonts w:ascii="Arial" w:eastAsia="Arial" w:hAnsi="Arial" w:cs="Arial"/>
          <w:b/>
          <w:bCs/>
          <w:sz w:val="22"/>
          <w:szCs w:val="22"/>
        </w:rPr>
      </w:pPr>
    </w:p>
    <w:sectPr w:rsidR="00D25B5C">
      <w:footerReference w:type="default" r:id="rId17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313F97" w14:textId="77777777" w:rsidR="00856388" w:rsidRDefault="00856388">
      <w:pPr>
        <w:spacing w:before="0" w:after="0" w:line="240" w:lineRule="auto"/>
      </w:pPr>
      <w:r>
        <w:separator/>
      </w:r>
    </w:p>
  </w:endnote>
  <w:endnote w:type="continuationSeparator" w:id="0">
    <w:p w14:paraId="448219C2" w14:textId="77777777" w:rsidR="00856388" w:rsidRDefault="0085638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embedRegular r:id="rId1" w:fontKey="{CC9434C5-B5C5-447B-977E-7A3781AC8C63}"/>
    <w:embedBold r:id="rId2" w:fontKey="{BCB76857-43F0-4773-8F96-9868A6B48EB5}"/>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3" w:fontKey="{4B383350-ED28-44C6-803D-8EAC24D2E24D}"/>
  </w:font>
  <w:font w:name="Cambria">
    <w:panose1 w:val="02040503050406030204"/>
    <w:charset w:val="00"/>
    <w:family w:val="roman"/>
    <w:pitch w:val="variable"/>
    <w:sig w:usb0="E00006FF" w:usb1="420024FF" w:usb2="02000000" w:usb3="00000000" w:csb0="0000019F" w:csb1="00000000"/>
    <w:embedRegular r:id="rId4" w:fontKey="{ABB952CE-BBD3-469B-94EE-8CFE76E7527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51109A" w14:textId="77777777" w:rsidR="00D25B5C" w:rsidRDefault="00000000">
    <w:pPr>
      <w:jc w:val="right"/>
    </w:pPr>
    <w:r>
      <w:fldChar w:fldCharType="begin"/>
    </w:r>
    <w:r>
      <w:instrText>PAGE</w:instrText>
    </w:r>
    <w:r>
      <w:fldChar w:fldCharType="separate"/>
    </w:r>
    <w:r w:rsidR="0064300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120A1" w14:textId="77777777" w:rsidR="00856388" w:rsidRDefault="00856388">
      <w:pPr>
        <w:spacing w:before="0" w:after="0" w:line="240" w:lineRule="auto"/>
      </w:pPr>
      <w:r>
        <w:separator/>
      </w:r>
    </w:p>
  </w:footnote>
  <w:footnote w:type="continuationSeparator" w:id="0">
    <w:p w14:paraId="1C42D895" w14:textId="77777777" w:rsidR="00856388" w:rsidRDefault="0085638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F45A60"/>
    <w:multiLevelType w:val="multilevel"/>
    <w:tmpl w:val="9A16B9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C55528"/>
    <w:multiLevelType w:val="multilevel"/>
    <w:tmpl w:val="2DA0B6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51A32B3"/>
    <w:multiLevelType w:val="multilevel"/>
    <w:tmpl w:val="97CE2E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8E6587E"/>
    <w:multiLevelType w:val="multilevel"/>
    <w:tmpl w:val="38A8EA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0D3382F"/>
    <w:multiLevelType w:val="multilevel"/>
    <w:tmpl w:val="E3B2DD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58452BE"/>
    <w:multiLevelType w:val="multilevel"/>
    <w:tmpl w:val="2BDAD7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3642350"/>
    <w:multiLevelType w:val="multilevel"/>
    <w:tmpl w:val="D486C2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1063627">
    <w:abstractNumId w:val="4"/>
  </w:num>
  <w:num w:numId="2" w16cid:durableId="819468487">
    <w:abstractNumId w:val="5"/>
  </w:num>
  <w:num w:numId="3" w16cid:durableId="1202591487">
    <w:abstractNumId w:val="0"/>
  </w:num>
  <w:num w:numId="4" w16cid:durableId="1592814495">
    <w:abstractNumId w:val="1"/>
  </w:num>
  <w:num w:numId="5" w16cid:durableId="131604132">
    <w:abstractNumId w:val="6"/>
  </w:num>
  <w:num w:numId="6" w16cid:durableId="1475948423">
    <w:abstractNumId w:val="3"/>
  </w:num>
  <w:num w:numId="7" w16cid:durableId="3487968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5B5C"/>
    <w:rsid w:val="00001C3A"/>
    <w:rsid w:val="00322ACF"/>
    <w:rsid w:val="005F4EE7"/>
    <w:rsid w:val="0064300D"/>
    <w:rsid w:val="00856388"/>
    <w:rsid w:val="008E5C9F"/>
    <w:rsid w:val="009A49E8"/>
    <w:rsid w:val="00A92C98"/>
    <w:rsid w:val="00B06746"/>
    <w:rsid w:val="00B824B6"/>
    <w:rsid w:val="00CF56AD"/>
    <w:rsid w:val="00D11857"/>
    <w:rsid w:val="00D25B5C"/>
    <w:rsid w:val="00DE4CC5"/>
    <w:rsid w:val="00FC6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8059E"/>
  <w15:docId w15:val="{50FE9604-05E3-4920-AFD9-78FF20B27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after="80"/>
      <w:outlineLvl w:val="1"/>
    </w:pPr>
    <w:rPr>
      <w:b/>
      <w:bCs/>
    </w:rPr>
  </w:style>
  <w:style w:type="paragraph" w:styleId="Heading3">
    <w:name w:val="heading 3"/>
    <w:basedOn w:val="Normal"/>
    <w:next w:val="Normal"/>
    <w:uiPriority w:val="9"/>
    <w:unhideWhenUsed/>
    <w:qFormat/>
    <w:pPr>
      <w:keepNext/>
      <w:keepLines/>
      <w:spacing w:before="360" w:after="80"/>
      <w:outlineLvl w:val="2"/>
    </w:pPr>
    <w:rPr>
      <w:b/>
      <w:bCs/>
    </w:rPr>
  </w:style>
  <w:style w:type="paragraph" w:styleId="Heading4">
    <w:name w:val="heading 4"/>
    <w:basedOn w:val="Normal"/>
    <w:next w:val="Normal"/>
    <w:uiPriority w:val="9"/>
    <w:unhideWhenUsed/>
    <w:qFormat/>
    <w:pPr>
      <w:keepNext/>
      <w:keepLines/>
      <w:jc w:val="center"/>
      <w:outlineLvl w:val="3"/>
    </w:pPr>
    <w:rPr>
      <w:b/>
      <w:bCs/>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28" w:type="dxa"/>
        <w:left w:w="57" w:type="dxa"/>
        <w:bottom w:w="28" w:type="dxa"/>
        <w:right w:w="28"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 w:type="table" w:customStyle="1" w:styleId="a8">
    <w:basedOn w:val="TableNormal0"/>
    <w:tblPr>
      <w:tblStyleRowBandSize w:val="1"/>
      <w:tblStyleColBandSize w:val="1"/>
      <w:tblCellMar>
        <w:top w:w="0" w:type="dxa"/>
        <w:left w:w="108" w:type="dxa"/>
        <w:bottom w:w="0" w:type="dxa"/>
        <w:right w:w="108" w:type="dxa"/>
      </w:tblCellMar>
    </w:tblPr>
  </w:style>
  <w:style w:type="table" w:customStyle="1" w:styleId="a9">
    <w:basedOn w:val="TableNormal0"/>
    <w:tblPr>
      <w:tblStyleRowBandSize w:val="1"/>
      <w:tblStyleColBandSize w:val="1"/>
      <w:tblCellMar>
        <w:top w:w="0" w:type="dxa"/>
        <w:left w:w="108" w:type="dxa"/>
        <w:bottom w:w="0" w:type="dxa"/>
        <w:right w:w="108"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15" w:type="dxa"/>
        <w:bottom w:w="0" w:type="dxa"/>
        <w:right w:w="115"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08" w:type="dxa"/>
        <w:bottom w:w="0" w:type="dxa"/>
        <w:right w:w="108" w:type="dxa"/>
      </w:tblCellMar>
    </w:tblPr>
  </w:style>
  <w:style w:type="table" w:customStyle="1" w:styleId="af0">
    <w:basedOn w:val="TableNormal0"/>
    <w:tblPr>
      <w:tblStyleRowBandSize w:val="1"/>
      <w:tblStyleColBandSize w:val="1"/>
      <w:tblCellMar>
        <w:top w:w="0" w:type="dxa"/>
        <w:left w:w="108" w:type="dxa"/>
        <w:bottom w:w="0" w:type="dxa"/>
        <w:right w:w="108" w:type="dxa"/>
      </w:tblCellMar>
    </w:tblPr>
  </w:style>
  <w:style w:type="table" w:customStyle="1" w:styleId="af1">
    <w:basedOn w:val="TableNormal0"/>
    <w:tblPr>
      <w:tblStyleRowBandSize w:val="1"/>
      <w:tblStyleColBandSize w:val="1"/>
      <w:tblCellMar>
        <w:top w:w="0" w:type="dxa"/>
        <w:left w:w="108" w:type="dxa"/>
        <w:bottom w:w="0" w:type="dxa"/>
        <w:right w:w="108" w:type="dxa"/>
      </w:tblCellMar>
    </w:tblPr>
  </w:style>
  <w:style w:type="table" w:customStyle="1" w:styleId="af2">
    <w:basedOn w:val="TableNormal0"/>
    <w:tblPr>
      <w:tblStyleRowBandSize w:val="1"/>
      <w:tblStyleColBandSize w:val="1"/>
      <w:tblCellMar>
        <w:top w:w="0" w:type="dxa"/>
        <w:left w:w="115" w:type="dxa"/>
        <w:bottom w:w="0" w:type="dxa"/>
        <w:right w:w="115" w:type="dxa"/>
      </w:tblCellMar>
    </w:tblPr>
  </w:style>
  <w:style w:type="character" w:styleId="Hyperlink">
    <w:name w:val="Hyperlink"/>
    <w:basedOn w:val="DefaultParagraphFont"/>
    <w:uiPriority w:val="99"/>
    <w:unhideWhenUsed/>
    <w:rsid w:val="009A49E8"/>
    <w:rPr>
      <w:color w:val="0000FF" w:themeColor="hyperlink"/>
      <w:u w:val="single"/>
    </w:rPr>
  </w:style>
  <w:style w:type="character" w:styleId="UnresolvedMention">
    <w:name w:val="Unresolved Mention"/>
    <w:basedOn w:val="DefaultParagraphFont"/>
    <w:uiPriority w:val="99"/>
    <w:semiHidden/>
    <w:unhideWhenUsed/>
    <w:rsid w:val="009A49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norma.ncirl.ie/7384/1/erdalozcelik.pdf" TargetMode="External"/><Relationship Id="rId21" Type="http://schemas.openxmlformats.org/officeDocument/2006/relationships/image" Target="media/image14.png"/><Relationship Id="rId42" Type="http://schemas.openxmlformats.org/officeDocument/2006/relationships/hyperlink" Target="https://www.capgemini.com/insights/research-library" TargetMode="External"/><Relationship Id="rId63" Type="http://schemas.openxmlformats.org/officeDocument/2006/relationships/hyperlink" Target="https://www.gartner.com" TargetMode="External"/><Relationship Id="rId84" Type="http://schemas.openxmlformats.org/officeDocument/2006/relationships/hyperlink" Target="https://doi.org/10.1609/aimag.v43i1.19122" TargetMode="External"/><Relationship Id="rId138" Type="http://schemas.openxmlformats.org/officeDocument/2006/relationships/hyperlink" Target="https://www.researchgate.net/figure/Research-Onion-Saunders-Lewis-and-Thornhill-2019-p130_fig1_348279842?utm_source=chatgpt.com" TargetMode="External"/><Relationship Id="rId159" Type="http://schemas.openxmlformats.org/officeDocument/2006/relationships/hyperlink" Target="https://www.academia.edu/download/45635640/The_influence_of_online_store_beliefs_on20160514-3202-xxeqvs.pdf" TargetMode="External"/><Relationship Id="rId170" Type="http://schemas.openxmlformats.org/officeDocument/2006/relationships/hyperlink" Target="https://www.researchsquare.com/article/rs-5353669/v1" TargetMode="External"/><Relationship Id="rId107" Type="http://schemas.openxmlformats.org/officeDocument/2006/relationships/hyperlink" Target="https://www.researchgate.net/publication/311706679_Digital_Nudging_Altering_User_Behavior_in_Digital_Environments" TargetMode="External"/><Relationship Id="rId11" Type="http://schemas.openxmlformats.org/officeDocument/2006/relationships/image" Target="media/image4.png"/><Relationship Id="rId32" Type="http://schemas.openxmlformats.org/officeDocument/2006/relationships/hyperlink" Target="https://ebiblioteka.efsa.unsa.ba/xmlui/bitstream/handle/EFSA/1044/Omar%20Avdic%20-%20zavrsni%20rad.pdf?sequence=1&amp;isAllowed=y" TargetMode="External"/><Relationship Id="rId53" Type="http://schemas.openxmlformats.org/officeDocument/2006/relationships/hyperlink" Target="https://www.deloitte.com" TargetMode="External"/><Relationship Id="rId74" Type="http://schemas.openxmlformats.org/officeDocument/2006/relationships/hyperlink" Target="https://www.researchgate.net/figure/AI-powered-consumer-journey-of-Amazoncom-adapted-from-Hackernoon-2018_fig5_332865857" TargetMode="External"/><Relationship Id="rId128" Type="http://schemas.openxmlformats.org/officeDocument/2006/relationships/hyperlink" Target="https://www.pwc.com/gx/en/industries/consumer-markets/consumer-insights-survey.html" TargetMode="External"/><Relationship Id="rId149" Type="http://schemas.openxmlformats.org/officeDocument/2006/relationships/hyperlink" Target="https://doi.org/10.1016/j.jretconser.2023.103120" TargetMode="External"/><Relationship Id="rId5" Type="http://schemas.openxmlformats.org/officeDocument/2006/relationships/webSettings" Target="webSettings.xml"/><Relationship Id="rId95" Type="http://schemas.openxmlformats.org/officeDocument/2006/relationships/hyperlink" Target="https://ubicomp.oulu.fi/files/dss13.pdf" TargetMode="External"/><Relationship Id="rId160" Type="http://schemas.openxmlformats.org/officeDocument/2006/relationships/hyperlink" Target="https://doi.org/10.1016/j.jretconser.2022.103120" TargetMode="External"/><Relationship Id="rId22" Type="http://schemas.openxmlformats.org/officeDocument/2006/relationships/hyperlink" Target="https://www.accenture.com" TargetMode="External"/><Relationship Id="rId43" Type="http://schemas.openxmlformats.org/officeDocument/2006/relationships/hyperlink" Target="https://researchportal.northumbria.ac.uk/ws/files/17503525/INFMAN_D_15_00139R3.pdf" TargetMode="External"/><Relationship Id="rId64" Type="http://schemas.openxmlformats.org/officeDocument/2006/relationships/hyperlink" Target="https://misq.umn.edu/misq/article/27/1/51/291" TargetMode="External"/><Relationship Id="rId118" Type="http://schemas.openxmlformats.org/officeDocument/2006/relationships/hyperlink" Target="https://www.ams.org/publications/journals/notices/201708/rnoti-p933.pdf" TargetMode="External"/><Relationship Id="rId139" Type="http://schemas.openxmlformats.org/officeDocument/2006/relationships/hyperlink" Target="https://www.scalefocus.com/blog/artificial-intelligence-and-privacy-issues-and-challenges?utm_source=chatgpt.com" TargetMode="External"/><Relationship Id="rId85" Type="http://schemas.openxmlformats.org/officeDocument/2006/relationships/hyperlink" Target="https://efsupit.ro/images/stories/septembrie2022/Art%20275.pdf" TargetMode="External"/><Relationship Id="rId150" Type="http://schemas.openxmlformats.org/officeDocument/2006/relationships/hyperlink" Target="https://www.pwc.com" TargetMode="External"/><Relationship Id="rId171" Type="http://schemas.openxmlformats.org/officeDocument/2006/relationships/hyperlink" Target="https://doi.org/10.69889/arkq5j81" TargetMode="External"/><Relationship Id="rId12" Type="http://schemas.openxmlformats.org/officeDocument/2006/relationships/image" Target="media/image5.png"/><Relationship Id="rId33" Type="http://schemas.openxmlformats.org/officeDocument/2006/relationships/hyperlink" Target="https://doi.org/10.1016/j.jretconser.2014.04.003" TargetMode="External"/><Relationship Id="rId108" Type="http://schemas.openxmlformats.org/officeDocument/2006/relationships/hyperlink" Target="https://doi.org/10.1108/EJM-03-2011-0110" TargetMode="External"/><Relationship Id="rId129" Type="http://schemas.openxmlformats.org/officeDocument/2006/relationships/hyperlink" Target="https://www.pwc.com/gx/en/industries/consumer-markets/consumer-insights-survey.html" TargetMode="External"/><Relationship Id="rId54" Type="http://schemas.openxmlformats.org/officeDocument/2006/relationships/hyperlink" Target="https://onlinelibrary.wiley.com/doi/abs/10.1002/1520-6793(200011)17:11%3C955::AID-MAR3%3E3.0.CO;2-J" TargetMode="External"/><Relationship Id="rId75" Type="http://schemas.openxmlformats.org/officeDocument/2006/relationships/hyperlink" Target="https://www.researchgate.net/figure/AI-powered-consumer-journey-of-Amazoncom-adapted-from-Hackernoon-2018_fig5_332865857" TargetMode="External"/><Relationship Id="rId96" Type="http://schemas.openxmlformats.org/officeDocument/2006/relationships/hyperlink" Target="https://papers.ssrn.com/sol3/Delivery.cfm?abstractid=4967812" TargetMode="External"/><Relationship Id="rId140" Type="http://schemas.openxmlformats.org/officeDocument/2006/relationships/hyperlink" Target="https://sciendo.com/2/v2/download/book/9788366675896.pdf" TargetMode="External"/><Relationship Id="rId161" Type="http://schemas.openxmlformats.org/officeDocument/2006/relationships/hyperlink" Target="https://rjwave.org/ijedr/papers/IJEDR2502013.pdf" TargetMode="External"/><Relationship Id="rId6" Type="http://schemas.openxmlformats.org/officeDocument/2006/relationships/footnotes" Target="footnotes.xml"/><Relationship Id="rId23" Type="http://schemas.openxmlformats.org/officeDocument/2006/relationships/hyperlink" Target="http://ids.csom.umn.edu/faculty/gedas/papers/recommender-systems-survey-2005.pdf" TargetMode="External"/><Relationship Id="rId28" Type="http://schemas.openxmlformats.org/officeDocument/2006/relationships/hyperlink" Target="https://www.mdpi.com/2227-7072/11/3/90" TargetMode="External"/><Relationship Id="rId49" Type="http://schemas.openxmlformats.org/officeDocument/2006/relationships/hyperlink" Target="https://www.gov.uk/cma-cases" TargetMode="External"/><Relationship Id="rId114" Type="http://schemas.openxmlformats.org/officeDocument/2006/relationships/hyperlink" Target="https://mpra.ub.uni-muenchen.de/119205/1/MPRA_paper_119205.pdf" TargetMode="External"/><Relationship Id="rId119" Type="http://schemas.openxmlformats.org/officeDocument/2006/relationships/hyperlink" Target="https://doi.org/10.33601/effulgence.rdias/v17/iSpl2/2019/101-113" TargetMode="External"/><Relationship Id="rId44" Type="http://schemas.openxmlformats.org/officeDocument/2006/relationships/hyperlink" Target="https://jmsr-online.com/article/understanding-the-psychology-of-impulse-buying-in-e-commerce-a-behavioral-review-314/" TargetMode="External"/><Relationship Id="rId60" Type="http://schemas.openxmlformats.org/officeDocument/2006/relationships/hyperlink" Target="https://www.sciencedirect.com/science/article/pii/S1567422313000410" TargetMode="External"/><Relationship Id="rId65" Type="http://schemas.openxmlformats.org/officeDocument/2006/relationships/hyperlink" Target="https://doi.org/10.1080/10696679.2020.1766359" TargetMode="External"/><Relationship Id="rId81" Type="http://schemas.openxmlformats.org/officeDocument/2006/relationships/hyperlink" Target="https://ico.org.uk/for-organisations/guide-to-data-protection" TargetMode="External"/><Relationship Id="rId86" Type="http://schemas.openxmlformats.org/officeDocument/2006/relationships/hyperlink" Target="https://doi.org/10.1287/isre.2022.1095" TargetMode="External"/><Relationship Id="rId130" Type="http://schemas.openxmlformats.org/officeDocument/2006/relationships/hyperlink" Target="https://www.pwc.com" TargetMode="External"/><Relationship Id="rId135" Type="http://schemas.openxmlformats.org/officeDocument/2006/relationships/hyperlink" Target="https://www.salesforce.com/resources/research-reports" TargetMode="External"/><Relationship Id="rId151" Type="http://schemas.openxmlformats.org/officeDocument/2006/relationships/hyperlink" Target="https://www.pwc.com" TargetMode="External"/><Relationship Id="rId156" Type="http://schemas.openxmlformats.org/officeDocument/2006/relationships/hyperlink" Target="https://www.gov.uk/government/publications/artificial-intelligence-sector-study-2024/artificial-intelligence-sector-study-2024" TargetMode="External"/><Relationship Id="rId177" Type="http://schemas.openxmlformats.org/officeDocument/2006/relationships/image" Target="media/image15.png"/><Relationship Id="rId172" Type="http://schemas.openxmlformats.org/officeDocument/2006/relationships/hyperlink" Target="https://www.atlantis-press.com/article/126018933.pdf"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bcg.com/publications" TargetMode="External"/><Relationship Id="rId109" Type="http://schemas.openxmlformats.org/officeDocument/2006/relationships/hyperlink" Target="https://doi.org/10.1016/j.jbusres.2023.114126" TargetMode="External"/><Relationship Id="rId34" Type="http://schemas.openxmlformats.org/officeDocument/2006/relationships/hyperlink" Target="https://doi.org/10.1111/ijcs.12745" TargetMode="External"/><Relationship Id="rId50" Type="http://schemas.openxmlformats.org/officeDocument/2006/relationships/hyperlink" Target="https://doi.org/10.1287/mnsc.2021.4123" TargetMode="External"/><Relationship Id="rId55" Type="http://schemas.openxmlformats.org/officeDocument/2006/relationships/hyperlink" Target="https://doi.org/10.1037/pspp0000390" TargetMode="External"/><Relationship Id="rId76" Type="http://schemas.openxmlformats.org/officeDocument/2006/relationships/hyperlink" Target="https://doi.org/10.1007/s11747-021-00749-9" TargetMode="External"/><Relationship Id="rId97" Type="http://schemas.openxmlformats.org/officeDocument/2006/relationships/hyperlink" Target="https://papers.ssrn.com/sol3/Delivery.cfm?abstractid=5985814" TargetMode="External"/><Relationship Id="rId104" Type="http://schemas.openxmlformats.org/officeDocument/2006/relationships/hyperlink" Target="https://psycnet.apa.org/record/1974-22049-000?ref$=$nepopularna.org" TargetMode="External"/><Relationship Id="rId120" Type="http://schemas.openxmlformats.org/officeDocument/2006/relationships/hyperlink" Target="https://arxiv.org/abs/2407.01630?utm_source=chatgpt.com" TargetMode="External"/><Relationship Id="rId125" Type="http://schemas.openxmlformats.org/officeDocument/2006/relationships/hyperlink" Target="https://www.mckinsey.com/capabilities/growth-marketing-and-sales/our-insights/the-value-of-getting-personalization-right-or-wrong-is-multiplying" TargetMode="External"/><Relationship Id="rId141" Type="http://schemas.openxmlformats.org/officeDocument/2006/relationships/hyperlink" Target="https://grjssm.ci-stem.org/doc/Jan-Jun-2024/Vol-2_Issue-1_Paper_5_Neha_PP_48-58.pdf" TargetMode="External"/><Relationship Id="rId146" Type="http://schemas.openxmlformats.org/officeDocument/2006/relationships/hyperlink" Target="https://www.statista.com" TargetMode="External"/><Relationship Id="rId167" Type="http://schemas.openxmlformats.org/officeDocument/2006/relationships/hyperlink" Target="https://yougov.co.uk/topics/technology/articles-reports/2024/02/12/britons-concerned-about-how-companies-use-their-data" TargetMode="External"/><Relationship Id="rId7" Type="http://schemas.openxmlformats.org/officeDocument/2006/relationships/endnotes" Target="endnotes.xml"/><Relationship Id="rId71" Type="http://schemas.openxmlformats.org/officeDocument/2006/relationships/hyperlink" Target="https://doi.org/10.18775/jebd.2806-8661.2021.31.5001" TargetMode="External"/><Relationship Id="rId92" Type="http://schemas.openxmlformats.org/officeDocument/2006/relationships/hyperlink" Target="https://doi.org/10.1016/j.eswa.2022.117135" TargetMode="External"/><Relationship Id="rId162" Type="http://schemas.openxmlformats.org/officeDocument/2006/relationships/hyperlink" Target="https://www.weforum.org/reports" TargetMode="External"/><Relationship Id="rId2" Type="http://schemas.openxmlformats.org/officeDocument/2006/relationships/numbering" Target="numbering.xml"/><Relationship Id="rId29" Type="http://schemas.openxmlformats.org/officeDocument/2006/relationships/hyperlink" Target="https://thecrsss.com/index.php/Journal/article/download/443/491" TargetMode="External"/><Relationship Id="rId24" Type="http://schemas.openxmlformats.org/officeDocument/2006/relationships/hyperlink" Target="https://www.projectguru.in/hawkins-sterns-impulse-buying-theory-online-shopping/?utm_source=chatgpt.com" TargetMode="External"/><Relationship Id="rId40" Type="http://schemas.openxmlformats.org/officeDocument/2006/relationships/hyperlink" Target="https://www.bcg.com/publications/2023/exploring-the-implementation-of-ai-for-personalization" TargetMode="External"/><Relationship Id="rId45" Type="http://schemas.openxmlformats.org/officeDocument/2006/relationships/hyperlink" Target="https://www.sciencedirect.com" TargetMode="External"/><Relationship Id="rId66" Type="http://schemas.openxmlformats.org/officeDocument/2006/relationships/hyperlink" Target="https://www.emerald.com/el/article-pdf/40/3/237/484880/el-03-2021-0069.pdf" TargetMode="External"/><Relationship Id="rId87" Type="http://schemas.openxmlformats.org/officeDocument/2006/relationships/hyperlink" Target="https://doi.org/10.1016/j.jretai.2021.11.002" TargetMode="External"/><Relationship Id="rId110" Type="http://schemas.openxmlformats.org/officeDocument/2006/relationships/hyperlink" Target="https://doi.org/10.1016/j.jbusres.2023.114126" TargetMode="External"/><Relationship Id="rId115" Type="http://schemas.openxmlformats.org/officeDocument/2006/relationships/hyperlink" Target="https://www.ons.gov.uk" TargetMode="External"/><Relationship Id="rId131" Type="http://schemas.openxmlformats.org/officeDocument/2006/relationships/hyperlink" Target="https://www.diva-portal.org/smash/get/diva2:1862571/FULLTEXT01.pdf" TargetMode="External"/><Relationship Id="rId136" Type="http://schemas.openxmlformats.org/officeDocument/2006/relationships/hyperlink" Target="https://jes.ac.pk/index.php/jes/article/download/675/677" TargetMode="External"/><Relationship Id="rId157" Type="http://schemas.openxmlformats.org/officeDocument/2006/relationships/hyperlink" Target="https://dergipark.org.tr/en/download/article-file/4642840" TargetMode="External"/><Relationship Id="rId178" Type="http://schemas.openxmlformats.org/officeDocument/2006/relationships/footer" Target="footer1.xml"/><Relationship Id="rId61" Type="http://schemas.openxmlformats.org/officeDocument/2006/relationships/hyperlink" Target="https://papers.ssrn.com/sol3/Delivery.cfm?abstractid=4985407" TargetMode="External"/><Relationship Id="rId82" Type="http://schemas.openxmlformats.org/officeDocument/2006/relationships/hyperlink" Target="https://www.frontiersin.org/journals/psychology/articles/10.3389/fpsyg.2026.1675412/full?utm" TargetMode="External"/><Relationship Id="rId152" Type="http://schemas.openxmlformats.org/officeDocument/2006/relationships/hyperlink" Target="https://yalebooks.yale.edu/book/9780300262285/nudge-final-edition" TargetMode="External"/><Relationship Id="rId173" Type="http://schemas.openxmlformats.org/officeDocument/2006/relationships/hyperlink" Target="https://doi.org/10.3389/fpsyg.2022.792419?urlappend=%3Futm_source%3Dresearchgate.net%26utm_medium%3Darticle"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scienceget.org/index.php/pjbis/article/download/141/270" TargetMode="External"/><Relationship Id="rId35" Type="http://schemas.openxmlformats.org/officeDocument/2006/relationships/hyperlink" Target="https://baymard.com/research" TargetMode="External"/><Relationship Id="rId56" Type="http://schemas.openxmlformats.org/officeDocument/2006/relationships/hyperlink" Target="https://www.academia.edu/download/98007485/JABB_10_00319.pdf" TargetMode="External"/><Relationship Id="rId77" Type="http://schemas.openxmlformats.org/officeDocument/2006/relationships/hyperlink" Target="https://doi.org/10.1177/10946705221109553" TargetMode="External"/><Relationship Id="rId100" Type="http://schemas.openxmlformats.org/officeDocument/2006/relationships/hyperlink" Target="https://open.ncl.ac.uk/theories/1/technology-acceptance-model/" TargetMode="External"/><Relationship Id="rId105" Type="http://schemas.openxmlformats.org/officeDocument/2006/relationships/hyperlink" Target="https://www.mintel.com" TargetMode="External"/><Relationship Id="rId126" Type="http://schemas.openxmlformats.org/officeDocument/2006/relationships/hyperlink" Target="https://www.mckinsey.com/capabilities/growth-marketing-and-sales/our-insights/the-value-of-getting-personalization-right-or-wrong-is-multiplying" TargetMode="External"/><Relationship Id="rId147" Type="http://schemas.openxmlformats.org/officeDocument/2006/relationships/hyperlink" Target="https://papers.ssrn.com/sol3/Delivery.cfm?abstractid=5126388" TargetMode="External"/><Relationship Id="rId168" Type="http://schemas.openxmlformats.org/officeDocument/2006/relationships/hyperlink" Target="https://yougov.co.uk" TargetMode="External"/><Relationship Id="rId8" Type="http://schemas.openxmlformats.org/officeDocument/2006/relationships/image" Target="media/image1.png"/><Relationship Id="rId51" Type="http://schemas.openxmlformats.org/officeDocument/2006/relationships/hyperlink" Target="https://link.springer.com/content/pdf/10.1007/s11747-019-00696-0.pdf" TargetMode="External"/><Relationship Id="rId72" Type="http://schemas.openxmlformats.org/officeDocument/2006/relationships/hyperlink" Target="https://doi.org/10.1016/j.intmar.2020.04.001" TargetMode="External"/><Relationship Id="rId93" Type="http://schemas.openxmlformats.org/officeDocument/2006/relationships/hyperlink" Target="https://doi.org/10.1111/ijcs.12862" TargetMode="External"/><Relationship Id="rId98" Type="http://schemas.openxmlformats.org/officeDocument/2006/relationships/hyperlink" Target="https://doi.org/10.1002/mar.21719" TargetMode="External"/><Relationship Id="rId121" Type="http://schemas.openxmlformats.org/officeDocument/2006/relationships/hyperlink" Target="https://balka-book.com/files/2022/10_17/18_42/u_files_store_48_45027.pdf" TargetMode="External"/><Relationship Id="rId142" Type="http://schemas.openxmlformats.org/officeDocument/2006/relationships/hyperlink" Target="https://grjssm.ci-stem.org/doc/Jan-Jun-2024/Vol-2_Issue-1_Paper_5_Neha_PP_48-58.pdf" TargetMode="External"/><Relationship Id="rId163" Type="http://schemas.openxmlformats.org/officeDocument/2006/relationships/hyperlink" Target="https://www.weforum.org/stories/2023/11/ai-2023-governance-summit/" TargetMode="External"/><Relationship Id="rId3" Type="http://schemas.openxmlformats.org/officeDocument/2006/relationships/styles" Target="styles.xml"/><Relationship Id="rId25" Type="http://schemas.openxmlformats.org/officeDocument/2006/relationships/hyperlink" Target="https://doi.org/10.1002/jcpy.1312" TargetMode="External"/><Relationship Id="rId46" Type="http://schemas.openxmlformats.org/officeDocument/2006/relationships/hyperlink" Target="https://www.mdpi.com/2071-1050/14/12/7110" TargetMode="External"/><Relationship Id="rId67" Type="http://schemas.openxmlformats.org/officeDocument/2006/relationships/hyperlink" Target="https://www.researchgate.net/profile/Sara-El-Deeb-2/publication/367394298_AI-Based_Recommendation_Systems_The_Ultimate_Solution_for_Market_Prediction_and_Targeting/links/65f20c05286738732d3e2fa8/AI-Based-Recommendation-Systems-The-Ultimate-Solution-for-Market-Prediction-and-Targeting.pdf" TargetMode="External"/><Relationship Id="rId116" Type="http://schemas.openxmlformats.org/officeDocument/2006/relationships/hyperlink" Target="https://www.oecd.org/digital" TargetMode="External"/><Relationship Id="rId137" Type="http://schemas.openxmlformats.org/officeDocument/2006/relationships/hyperlink" Target="https://www.researchgate.net/figure/Research-Onion-Saunders-Lewis-and-Thornhill-2019-p130_fig1_348279842?utm_source=chatgpt.com" TargetMode="External"/><Relationship Id="rId158" Type="http://schemas.openxmlformats.org/officeDocument/2006/relationships/hyperlink" Target="https://repository.uwtsd.ac.uk/id/eprint/3302/1/Vahora_Atik_MBAThesis.pdf" TargetMode="External"/><Relationship Id="rId20" Type="http://schemas.openxmlformats.org/officeDocument/2006/relationships/image" Target="media/image13.png"/><Relationship Id="rId41" Type="http://schemas.openxmlformats.org/officeDocument/2006/relationships/hyperlink" Target="https://lawreview.law.ucdavis.edu/sites/g/files/dgvnsk15026/files/media/documents/51-2_Calo.pdf" TargetMode="External"/><Relationship Id="rId62" Type="http://schemas.openxmlformats.org/officeDocument/2006/relationships/hyperlink" Target="https://www.mdpi.com/2071-1050/17/7/2789" TargetMode="External"/><Relationship Id="rId83" Type="http://schemas.openxmlformats.org/officeDocument/2006/relationships/hyperlink" Target="https://books.google.com/books?hl=en&amp;lr=&amp;id=eygTJBd_U2cC&amp;oi=fnd&amp;pg=PR5&amp;dq=Jannach,+D.,+Zanker,+M.,+Felfernig,+A.+and+Friedrich,+G.+(2010)+Recommender+Systems:+An+Introduction.+Cambridge:+Cambridge+University+Press.&amp;ots=mXA180BQAH&amp;sig=WQumwgkUgx7qN4J9arfM1hMOC-0" TargetMode="External"/><Relationship Id="rId88" Type="http://schemas.openxmlformats.org/officeDocument/2006/relationships/hyperlink" Target="https://doi.org/10.1016/j.jbusres.2022.01.045" TargetMode="External"/><Relationship Id="rId111" Type="http://schemas.openxmlformats.org/officeDocument/2006/relationships/hyperlink" Target="https://onlinelibrary.wiley.com/doi/abs/10.1111/j.1745-6606.2006.00070.x" TargetMode="External"/><Relationship Id="rId132" Type="http://schemas.openxmlformats.org/officeDocument/2006/relationships/hyperlink" Target="https://www.mecs-press.org/ijieeb/ijieeb-v17-n5/IJIEEB-V17-N5-4.pdf" TargetMode="External"/><Relationship Id="rId153" Type="http://schemas.openxmlformats.org/officeDocument/2006/relationships/hyperlink" Target="https://theproductspace.substack.com/p/how-does-netflix-use-ai-to-personalize" TargetMode="External"/><Relationship Id="rId174" Type="http://schemas.openxmlformats.org/officeDocument/2006/relationships/hyperlink" Target="about:blank" TargetMode="External"/><Relationship Id="rId179" Type="http://schemas.openxmlformats.org/officeDocument/2006/relationships/fontTable" Target="fontTable.xml"/><Relationship Id="rId15" Type="http://schemas.openxmlformats.org/officeDocument/2006/relationships/image" Target="media/image8.png"/><Relationship Id="rId36" Type="http://schemas.openxmlformats.org/officeDocument/2006/relationships/hyperlink" Target="https://doi.org/10.1177/0022242918809930" TargetMode="External"/><Relationship Id="rId57" Type="http://schemas.openxmlformats.org/officeDocument/2006/relationships/hyperlink" Target="https://doi.org/10.1016/j.ijinfomgt.2023.102642" TargetMode="External"/><Relationship Id="rId106" Type="http://schemas.openxmlformats.org/officeDocument/2006/relationships/hyperlink" Target="https://www.mintel.com" TargetMode="External"/><Relationship Id="rId127" Type="http://schemas.openxmlformats.org/officeDocument/2006/relationships/hyperlink" Target="https://jritm.org/Upload/Impact%20of%20AI%20Recommendations%20on%20Impulse%20Buying%20Behaviour_%20A%20Consumer%20Psychology%20Perspective.pdf?utm_source=chatgpt.com" TargetMode="External"/><Relationship Id="rId10" Type="http://schemas.openxmlformats.org/officeDocument/2006/relationships/image" Target="media/image3.png"/><Relationship Id="rId31" Type="http://schemas.openxmlformats.org/officeDocument/2006/relationships/hyperlink" Target="https://doi.org/10.1509/jim.17.0129" TargetMode="External"/><Relationship Id="rId52" Type="http://schemas.openxmlformats.org/officeDocument/2006/relationships/hyperlink" Target="https://www.researchgate.net/profile/Michel-Sylvie/publication/344247975_Mobile_Money_decryptage_d'une_succes_story_africaine/links/61603646ae47db4e57a80a60/Mobile-Money-decryptage-dune-succes-story-africaine.pdf" TargetMode="External"/><Relationship Id="rId73" Type="http://schemas.openxmlformats.org/officeDocument/2006/relationships/hyperlink" Target="https://www.gbspress.com/index.php/JCSSR/article/download/485/499" TargetMode="External"/><Relationship Id="rId78" Type="http://schemas.openxmlformats.org/officeDocument/2006/relationships/hyperlink" Target="https://pdfs.semanticscholar.org/dd21/f5d859f0b8a63e431783005ec07843e5234d.pdf?utm_campaign=5-best-spots-in-a-bar-to-place-a-vending-machine&amp;utm_medium=referral&amp;utm_source=www.vendpreneurs.com" TargetMode="External"/><Relationship Id="rId94" Type="http://schemas.openxmlformats.org/officeDocument/2006/relationships/hyperlink" Target="https://doi.org/10.1111/ijcs.12862" TargetMode="External"/><Relationship Id="rId99" Type="http://schemas.openxmlformats.org/officeDocument/2006/relationships/hyperlink" Target="https://open.ncl.ac.uk/theories/1/technology-acceptance-model/" TargetMode="External"/><Relationship Id="rId101" Type="http://schemas.openxmlformats.org/officeDocument/2006/relationships/hyperlink" Target="https://www.researchgate.net/profile/Kelly-Martin-12/publication/308578866_The_Role_of_Data_Privacy_in_Marketing/links/5c473b67a6fdccd6b5c04380/The-Role-of-Data-Privacy-in-Marketing.pdf" TargetMode="External"/><Relationship Id="rId122" Type="http://schemas.openxmlformats.org/officeDocument/2006/relationships/hyperlink" Target="https://papers.ssrn.com/sol3/Delivery.cfm?abstractid=5057420" TargetMode="External"/><Relationship Id="rId143" Type="http://schemas.openxmlformats.org/officeDocument/2006/relationships/hyperlink" Target="https://doi.org/10.1108/10662241211250962" TargetMode="External"/><Relationship Id="rId148" Type="http://schemas.openxmlformats.org/officeDocument/2006/relationships/hyperlink" Target="https://doi.org/10.1016/j.giq.2022.101685" TargetMode="External"/><Relationship Id="rId164" Type="http://schemas.openxmlformats.org/officeDocument/2006/relationships/hyperlink" Target="https://papers.ssrn.com/sol3/Delivery.cfm?abstractid=2369432" TargetMode="External"/><Relationship Id="rId169" Type="http://schemas.openxmlformats.org/officeDocument/2006/relationships/hyperlink" Target="https://doi.org/10.3390/electronics14132717" TargetMode="Externa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theme" Target="theme/theme1.xml"/><Relationship Id="rId26" Type="http://schemas.openxmlformats.org/officeDocument/2006/relationships/hyperlink" Target="https://doi.org/10.3390/su11133639?urlappend=%3Futm_source%3Dresearchgate.net%26utm_medium%3Darticle" TargetMode="External"/><Relationship Id="rId47" Type="http://schemas.openxmlformats.org/officeDocument/2006/relationships/hyperlink" Target="https://rais.education/wp-content/uploads/2025/05/0495.pdf" TargetMode="External"/><Relationship Id="rId68" Type="http://schemas.openxmlformats.org/officeDocument/2006/relationships/hyperlink" Target="https://proceeding.ressi.id/index.php/IConMC/article/download/29/16" TargetMode="External"/><Relationship Id="rId89" Type="http://schemas.openxmlformats.org/officeDocument/2006/relationships/hyperlink" Target="https://publishingandsocialmedia.wordpress.com/wp-content/uploads/2016/09/power-of-consumers.pdf" TargetMode="External"/><Relationship Id="rId112" Type="http://schemas.openxmlformats.org/officeDocument/2006/relationships/hyperlink" Target="https://www.ons.gov.uk/businessindustryandtrade/retailindustry" TargetMode="External"/><Relationship Id="rId133" Type="http://schemas.openxmlformats.org/officeDocument/2006/relationships/hyperlink" Target="https://www.mecs-press.org/ijieeb/ijieeb-v17-n5/IJIEEB-V17-N5-4.pdf" TargetMode="External"/><Relationship Id="rId154" Type="http://schemas.openxmlformats.org/officeDocument/2006/relationships/hyperlink" Target="https://theproductspace.substack.com/p/how-does-netflix-use-ai-to-personalize" TargetMode="External"/><Relationship Id="rId17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 Type="http://schemas.openxmlformats.org/officeDocument/2006/relationships/image" Target="media/image9.png"/><Relationship Id="rId37" Type="http://schemas.openxmlformats.org/officeDocument/2006/relationships/hyperlink" Target="https://www.sciencedirect.com/science/article/pii/S0022435915000263" TargetMode="External"/><Relationship Id="rId58" Type="http://schemas.openxmlformats.org/officeDocument/2006/relationships/hyperlink" Target="https://journal.privietlab.org/index.php/PSSJ/article/download/485/297" TargetMode="External"/><Relationship Id="rId79" Type="http://schemas.openxmlformats.org/officeDocument/2006/relationships/hyperlink" Target="https://pdfs.semanticscholar.org/dd21/f5d859f0b8a63e431783005ec07843e5234d.pdf?utm_campaign=5-best-spots-in-a-bar-to-place-a-vending-machine&amp;utm_medium=referral&amp;utm_source=www.vendpreneurs.com" TargetMode="External"/><Relationship Id="rId102" Type="http://schemas.openxmlformats.org/officeDocument/2006/relationships/hyperlink" Target="https://www.mckinsey.com" TargetMode="External"/><Relationship Id="rId123" Type="http://schemas.openxmlformats.org/officeDocument/2006/relationships/hyperlink" Target="https://pixelplex.io/blog/ai-based-recommendation-system/?utm_source=chatgpt.com" TargetMode="External"/><Relationship Id="rId144" Type="http://schemas.openxmlformats.org/officeDocument/2006/relationships/hyperlink" Target="https://doi.org/10.1080/08838151.2020.1843357" TargetMode="External"/><Relationship Id="rId90" Type="http://schemas.openxmlformats.org/officeDocument/2006/relationships/hyperlink" Target="https://doi.org/10.1016/j.cose.2022.102115" TargetMode="External"/><Relationship Id="rId165" Type="http://schemas.openxmlformats.org/officeDocument/2006/relationships/hyperlink" Target="https://doi.org/10.3390/jtaer20010021" TargetMode="External"/><Relationship Id="rId27" Type="http://schemas.openxmlformats.org/officeDocument/2006/relationships/hyperlink" Target="https://doi.org/10.33633/jpeb.v10i2.11522" TargetMode="External"/><Relationship Id="rId48" Type="http://schemas.openxmlformats.org/officeDocument/2006/relationships/hyperlink" Target="https://www.knjizara.com/pdf/136381.pdf" TargetMode="External"/><Relationship Id="rId69" Type="http://schemas.openxmlformats.org/officeDocument/2006/relationships/hyperlink" Target="https://hbr.org" TargetMode="External"/><Relationship Id="rId113" Type="http://schemas.openxmlformats.org/officeDocument/2006/relationships/hyperlink" Target="https://papers.ssrn.com/sol3/Delivery.cfm?abstractid=5314499" TargetMode="External"/><Relationship Id="rId134" Type="http://schemas.openxmlformats.org/officeDocument/2006/relationships/hyperlink" Target="https://www.cs.ubbcluj.ro/~gabis/DocDiplome/SistemeDeRecomandare/Recommender_systems_handbook.pdf" TargetMode="External"/><Relationship Id="rId80" Type="http://schemas.openxmlformats.org/officeDocument/2006/relationships/hyperlink" Target="https://www.ibm.com/analytics" TargetMode="External"/><Relationship Id="rId155" Type="http://schemas.openxmlformats.org/officeDocument/2006/relationships/hyperlink" Target="https://www.gov.uk/government/publications/national-ai-strategy" TargetMode="External"/><Relationship Id="rId176" Type="http://schemas.openxmlformats.org/officeDocument/2006/relationships/hyperlink" Target="https://www.uwtsd.ac.uk/research/research-ethics/" TargetMode="External"/><Relationship Id="rId17" Type="http://schemas.openxmlformats.org/officeDocument/2006/relationships/image" Target="media/image10.png"/><Relationship Id="rId38" Type="http://schemas.openxmlformats.org/officeDocument/2006/relationships/hyperlink" Target="https://arxiv.org/abs/2407.01630?utm_source=chatgpt.com" TargetMode="External"/><Relationship Id="rId59" Type="http://schemas.openxmlformats.org/officeDocument/2006/relationships/hyperlink" Target="https://www.researchgate.net/profile/Jolynn-Pek/publication/359475275_Construct_validity_and_the_validity_of_replication_studies_A_systematic_review/links/6243457357084c718b744ddc/Construct-validity-and-the-validity-of-replication-studies-A-systematic-review.pdf" TargetMode="External"/><Relationship Id="rId103" Type="http://schemas.openxmlformats.org/officeDocument/2006/relationships/hyperlink" Target="https://www.mckinsey.com" TargetMode="External"/><Relationship Id="rId124" Type="http://schemas.openxmlformats.org/officeDocument/2006/relationships/hyperlink" Target="https://www.academia.edu/download/84517122/INT_JECSE_138.pdf" TargetMode="External"/><Relationship Id="rId70" Type="http://schemas.openxmlformats.org/officeDocument/2006/relationships/hyperlink" Target="https://doi.org/10.18775/jebd.2806-8661.2021.31.5001" TargetMode="External"/><Relationship Id="rId91" Type="http://schemas.openxmlformats.org/officeDocument/2006/relationships/hyperlink" Target="https://www.researchgate.net/profile/Nima-Kordzadeh/publication/352176150_Algorithmic_bias_review_synthesis_and_future_research_directions/links/634f4f1d8d4484154a157419/Algorithmic-bias-review-synthesis-and-future-research-directions.pdf?origin=journalDetail&amp;" TargetMode="External"/><Relationship Id="rId145" Type="http://schemas.openxmlformats.org/officeDocument/2006/relationships/hyperlink" Target="https://www.statista.com" TargetMode="External"/><Relationship Id="rId166" Type="http://schemas.openxmlformats.org/officeDocument/2006/relationships/hyperlink" Target="https://doi.org/10.3390/jtaer20010021" TargetMode="External"/><Relationship Id="rId1"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2e1EXU5TOv1QXkhfrzNcfLq/HQ==">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104</Pages>
  <Words>28192</Words>
  <Characters>160698</Characters>
  <Application>Microsoft Office Word</Application>
  <DocSecurity>0</DocSecurity>
  <Lines>1339</Lines>
  <Paragraphs>377</Paragraphs>
  <ScaleCrop>false</ScaleCrop>
  <Company/>
  <LinksUpToDate>false</LinksUpToDate>
  <CharactersWithSpaces>188513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Pratham Bhatt</cp:lastModifiedBy>
  <cp:revision>5</cp:revision>
  <dcterms:created xsi:type="dcterms:W3CDTF">2026-06-07T21:34:00Z</dcterms:created>
  <dcterms:modified xsi:type="dcterms:W3CDTF">2026-06-07T22:36:00Z</dcterms:modified>
</cp:coreProperties>
</file>