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82F2D" w14:textId="77777777" w:rsidR="00FC77A2" w:rsidRPr="00FC77A2" w:rsidRDefault="00FC77A2" w:rsidP="00FC77A2">
      <w:pPr>
        <w:spacing w:line="360" w:lineRule="auto"/>
        <w:rPr>
          <w:rFonts w:ascii="Times New Roman" w:eastAsia="Times New Roman" w:hAnsi="Times New Roman" w:cs="Times New Roman"/>
          <w:b/>
          <w:color w:val="000000" w:themeColor="text1"/>
          <w:sz w:val="32"/>
          <w:szCs w:val="32"/>
        </w:rPr>
      </w:pPr>
    </w:p>
    <w:p w14:paraId="4956B2AE" w14:textId="77777777" w:rsidR="00FC77A2" w:rsidRPr="00FC77A2" w:rsidRDefault="00FC77A2" w:rsidP="00FC77A2">
      <w:pPr>
        <w:jc w:val="right"/>
        <w:rPr>
          <w:color w:val="000000" w:themeColor="text1"/>
        </w:rPr>
      </w:pPr>
      <w:r w:rsidRPr="00FC77A2">
        <w:rPr>
          <w:noProof/>
          <w:color w:val="000000" w:themeColor="text1"/>
        </w:rPr>
        <w:t xml:space="preserve">  </w:t>
      </w:r>
      <w:r w:rsidRPr="00FC77A2">
        <w:rPr>
          <w:noProof/>
          <w:color w:val="000000" w:themeColor="text1"/>
        </w:rPr>
        <w:drawing>
          <wp:inline distT="0" distB="0" distL="0" distR="0" wp14:anchorId="4548545C" wp14:editId="02D92385">
            <wp:extent cx="2264410" cy="906339"/>
            <wp:effectExtent l="0" t="0" r="2540" b="8255"/>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82730" cy="913672"/>
                    </a:xfrm>
                    <a:prstGeom prst="rect">
                      <a:avLst/>
                    </a:prstGeom>
                  </pic:spPr>
                </pic:pic>
              </a:graphicData>
            </a:graphic>
          </wp:inline>
        </w:drawing>
      </w:r>
    </w:p>
    <w:p w14:paraId="1E11952E" w14:textId="77777777" w:rsidR="00FC77A2" w:rsidRPr="00FC77A2" w:rsidRDefault="00FC77A2" w:rsidP="00FC77A2">
      <w:pPr>
        <w:rPr>
          <w:color w:val="000000" w:themeColor="text1"/>
        </w:rPr>
      </w:pPr>
    </w:p>
    <w:p w14:paraId="2394C2A1" w14:textId="77777777" w:rsidR="00FC77A2" w:rsidRPr="00FC77A2" w:rsidRDefault="00FC77A2" w:rsidP="00FC77A2">
      <w:pPr>
        <w:rPr>
          <w:color w:val="000000" w:themeColor="text1"/>
        </w:rPr>
      </w:pPr>
    </w:p>
    <w:p w14:paraId="1CFB67D1" w14:textId="77777777" w:rsidR="00FC77A2" w:rsidRPr="00FC77A2" w:rsidRDefault="00FC77A2" w:rsidP="00FC77A2">
      <w:pPr>
        <w:rPr>
          <w:color w:val="000000" w:themeColor="text1"/>
        </w:rPr>
      </w:pPr>
    </w:p>
    <w:p w14:paraId="73CA81C8" w14:textId="77777777" w:rsidR="00FC77A2" w:rsidRPr="00FC77A2" w:rsidRDefault="00FC77A2" w:rsidP="00FC77A2">
      <w:pPr>
        <w:rPr>
          <w:color w:val="000000" w:themeColor="text1"/>
        </w:rPr>
      </w:pPr>
    </w:p>
    <w:p w14:paraId="3AE1D316" w14:textId="77777777" w:rsidR="00FC77A2" w:rsidRPr="00FC77A2" w:rsidRDefault="00FC77A2" w:rsidP="00FC77A2">
      <w:pPr>
        <w:rPr>
          <w:color w:val="000000" w:themeColor="text1"/>
        </w:rPr>
      </w:pPr>
    </w:p>
    <w:p w14:paraId="046BCF88" w14:textId="77777777" w:rsidR="00FC77A2" w:rsidRPr="00FC77A2" w:rsidRDefault="00FC77A2" w:rsidP="00FC77A2">
      <w:pPr>
        <w:rPr>
          <w:color w:val="000000" w:themeColor="text1"/>
        </w:rPr>
      </w:pPr>
    </w:p>
    <w:p w14:paraId="37055465" w14:textId="77777777" w:rsidR="00FC77A2" w:rsidRPr="00FC77A2" w:rsidRDefault="00FC77A2" w:rsidP="00FC77A2">
      <w:pPr>
        <w:rPr>
          <w:color w:val="000000" w:themeColor="text1"/>
        </w:rPr>
      </w:pPr>
    </w:p>
    <w:p w14:paraId="6283852D" w14:textId="77777777" w:rsidR="00FC77A2" w:rsidRPr="00FC77A2" w:rsidRDefault="00FC77A2" w:rsidP="00FC77A2">
      <w:pPr>
        <w:rPr>
          <w:color w:val="000000" w:themeColor="text1"/>
        </w:rPr>
      </w:pPr>
    </w:p>
    <w:p w14:paraId="6A98EB0F" w14:textId="77777777" w:rsidR="00FC77A2" w:rsidRPr="00FC77A2" w:rsidRDefault="00FC77A2" w:rsidP="00FC77A2">
      <w:pPr>
        <w:rPr>
          <w:color w:val="000000" w:themeColor="text1"/>
        </w:rPr>
      </w:pPr>
      <w:r w:rsidRPr="00FC77A2">
        <w:rPr>
          <w:noProof/>
          <w:color w:val="000000" w:themeColor="text1"/>
        </w:rPr>
        <mc:AlternateContent>
          <mc:Choice Requires="wps">
            <w:drawing>
              <wp:anchor distT="0" distB="0" distL="114300" distR="114300" simplePos="0" relativeHeight="251659264" behindDoc="0" locked="0" layoutInCell="1" allowOverlap="1" wp14:anchorId="5F344D7A" wp14:editId="748D28F2">
                <wp:simplePos x="0" y="0"/>
                <wp:positionH relativeFrom="column">
                  <wp:posOffset>4181475</wp:posOffset>
                </wp:positionH>
                <wp:positionV relativeFrom="paragraph">
                  <wp:posOffset>125095</wp:posOffset>
                </wp:positionV>
                <wp:extent cx="0" cy="1800000"/>
                <wp:effectExtent l="0" t="0" r="38100" b="29210"/>
                <wp:wrapNone/>
                <wp:docPr id="9" name="Straight Connector 9"/>
                <wp:cNvGraphicFramePr/>
                <a:graphic xmlns:a="http://schemas.openxmlformats.org/drawingml/2006/main">
                  <a:graphicData uri="http://schemas.microsoft.com/office/word/2010/wordprocessingShape">
                    <wps:wsp>
                      <wps:cNvCnPr/>
                      <wps:spPr>
                        <a:xfrm>
                          <a:off x="0" y="0"/>
                          <a:ext cx="0" cy="1800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9148C7" id="Straight Connector 9"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9.25pt,9.85pt" to="329.25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" strokecolor="black [3040]"/>
            </w:pict>
          </mc:Fallback>
        </mc:AlternateContent>
      </w:r>
    </w:p>
    <w:p w14:paraId="077E84E1" w14:textId="77777777" w:rsidR="00FC77A2" w:rsidRPr="00FC77A2" w:rsidRDefault="00FC77A2" w:rsidP="00FC77A2">
      <w:pPr>
        <w:rPr>
          <w:color w:val="000000" w:themeColor="text1"/>
        </w:rPr>
      </w:pPr>
    </w:p>
    <w:p w14:paraId="1BBC6AD5" w14:textId="77777777" w:rsidR="00FC77A2" w:rsidRPr="00FC77A2" w:rsidRDefault="00FC77A2" w:rsidP="00FC77A2">
      <w:pPr>
        <w:rPr>
          <w:color w:val="000000" w:themeColor="text1"/>
          <w:sz w:val="96"/>
          <w:szCs w:val="96"/>
        </w:rPr>
      </w:pPr>
      <w:r w:rsidRPr="00FC77A2">
        <w:rPr>
          <w:color w:val="000000" w:themeColor="text1"/>
          <w:sz w:val="96"/>
          <w:szCs w:val="96"/>
        </w:rPr>
        <w:t>ASSIGNMENT  2022</w:t>
      </w:r>
    </w:p>
    <w:p w14:paraId="265B1E9C" w14:textId="77777777" w:rsidR="00FC77A2" w:rsidRPr="00FC77A2" w:rsidRDefault="00FC77A2" w:rsidP="00FC77A2">
      <w:pPr>
        <w:rPr>
          <w:color w:val="000000" w:themeColor="text1"/>
          <w:sz w:val="40"/>
          <w:szCs w:val="40"/>
        </w:rPr>
      </w:pPr>
      <w:r w:rsidRPr="00FC77A2">
        <w:rPr>
          <w:color w:val="000000" w:themeColor="text1"/>
          <w:sz w:val="40"/>
          <w:szCs w:val="40"/>
        </w:rPr>
        <w:t>The Global Business Environment</w:t>
      </w:r>
    </w:p>
    <w:p w14:paraId="10B2071D" w14:textId="77777777" w:rsidR="00FC77A2" w:rsidRPr="00FC77A2" w:rsidRDefault="00FC77A2" w:rsidP="00FC77A2">
      <w:pPr>
        <w:rPr>
          <w:color w:val="000000" w:themeColor="text1"/>
        </w:rPr>
      </w:pPr>
    </w:p>
    <w:p w14:paraId="18C79F1B" w14:textId="77777777" w:rsidR="00FC77A2" w:rsidRPr="00FC77A2" w:rsidRDefault="00FC77A2" w:rsidP="00FC77A2">
      <w:pPr>
        <w:rPr>
          <w:color w:val="000000" w:themeColor="text1"/>
        </w:rPr>
      </w:pPr>
    </w:p>
    <w:p w14:paraId="3D2F91CC" w14:textId="77777777" w:rsidR="00FC77A2" w:rsidRPr="00FC77A2" w:rsidRDefault="00FC77A2" w:rsidP="00FC77A2">
      <w:pPr>
        <w:rPr>
          <w:color w:val="000000" w:themeColor="text1"/>
        </w:rPr>
      </w:pPr>
    </w:p>
    <w:p w14:paraId="64F9016B" w14:textId="77777777" w:rsidR="00FC77A2" w:rsidRPr="00FC77A2" w:rsidRDefault="00FC77A2" w:rsidP="00FC77A2">
      <w:pPr>
        <w:rPr>
          <w:color w:val="000000" w:themeColor="text1"/>
        </w:rPr>
      </w:pPr>
    </w:p>
    <w:p w14:paraId="3FB85C8F" w14:textId="77777777" w:rsidR="00FC77A2" w:rsidRPr="00FC77A2" w:rsidRDefault="00FC77A2" w:rsidP="00FC77A2">
      <w:pPr>
        <w:rPr>
          <w:color w:val="000000" w:themeColor="text1"/>
        </w:rPr>
      </w:pPr>
    </w:p>
    <w:p w14:paraId="1EC3A900" w14:textId="77777777" w:rsidR="00FC77A2" w:rsidRPr="00FC77A2" w:rsidRDefault="00FC77A2" w:rsidP="00FC77A2">
      <w:pPr>
        <w:rPr>
          <w:color w:val="000000" w:themeColor="text1"/>
        </w:rPr>
      </w:pPr>
    </w:p>
    <w:p w14:paraId="533730AD" w14:textId="77777777" w:rsidR="00FC77A2" w:rsidRPr="00FC77A2" w:rsidRDefault="00FC77A2" w:rsidP="00FC77A2">
      <w:pPr>
        <w:rPr>
          <w:color w:val="000000" w:themeColor="text1"/>
        </w:rPr>
      </w:pPr>
    </w:p>
    <w:p w14:paraId="07534839" w14:textId="77777777" w:rsidR="00FC77A2" w:rsidRPr="00FC77A2" w:rsidRDefault="00FC77A2" w:rsidP="00FC77A2">
      <w:pPr>
        <w:rPr>
          <w:color w:val="000000" w:themeColor="text1"/>
        </w:rPr>
      </w:pPr>
    </w:p>
    <w:p w14:paraId="21067159" w14:textId="77777777" w:rsidR="00FC77A2" w:rsidRPr="00FC77A2" w:rsidRDefault="00FC77A2" w:rsidP="00FC77A2">
      <w:pPr>
        <w:rPr>
          <w:color w:val="000000" w:themeColor="text1"/>
        </w:rPr>
      </w:pPr>
    </w:p>
    <w:p w14:paraId="0F37377B" w14:textId="77777777" w:rsidR="00FC77A2" w:rsidRPr="00FC77A2" w:rsidRDefault="00FC77A2" w:rsidP="00FC77A2">
      <w:pPr>
        <w:rPr>
          <w:color w:val="000000" w:themeColor="text1"/>
        </w:rPr>
      </w:pPr>
    </w:p>
    <w:p w14:paraId="54581C7C" w14:textId="77777777" w:rsidR="00FC77A2" w:rsidRPr="00FC77A2" w:rsidRDefault="00FC77A2" w:rsidP="00FC77A2">
      <w:pPr>
        <w:rPr>
          <w:color w:val="000000" w:themeColor="text1"/>
        </w:rPr>
      </w:pPr>
    </w:p>
    <w:p w14:paraId="5349A0BB" w14:textId="77777777" w:rsidR="00FC77A2" w:rsidRPr="00FC77A2" w:rsidRDefault="00FC77A2" w:rsidP="00FC77A2">
      <w:pPr>
        <w:rPr>
          <w:color w:val="000000" w:themeColor="text1"/>
        </w:rPr>
      </w:pPr>
    </w:p>
    <w:p w14:paraId="4AA7FE0D" w14:textId="77777777" w:rsidR="00FC77A2" w:rsidRPr="00FC77A2" w:rsidRDefault="00FC77A2" w:rsidP="00FC77A2">
      <w:pPr>
        <w:rPr>
          <w:color w:val="000000" w:themeColor="text1"/>
        </w:rPr>
      </w:pPr>
    </w:p>
    <w:p w14:paraId="29CA0394" w14:textId="77777777" w:rsidR="00FC77A2" w:rsidRPr="00FC77A2" w:rsidRDefault="00FC77A2" w:rsidP="00FC77A2">
      <w:pPr>
        <w:rPr>
          <w:color w:val="000000" w:themeColor="text1"/>
        </w:rPr>
      </w:pPr>
    </w:p>
    <w:p w14:paraId="45F809D9" w14:textId="77777777" w:rsidR="00FC77A2" w:rsidRPr="00FC77A2" w:rsidRDefault="00FC77A2" w:rsidP="00FC77A2">
      <w:pPr>
        <w:rPr>
          <w:color w:val="000000" w:themeColor="text1"/>
        </w:rPr>
      </w:pPr>
    </w:p>
    <w:p w14:paraId="579EB5CD" w14:textId="058EB5CF" w:rsidR="00FC77A2" w:rsidRPr="00FC77A2" w:rsidRDefault="00FC77A2" w:rsidP="00FC77A2">
      <w:pPr>
        <w:rPr>
          <w:color w:val="000000" w:themeColor="text1"/>
        </w:rPr>
      </w:pPr>
    </w:p>
    <w:p w14:paraId="4EE16B4A" w14:textId="38DDCC5A" w:rsidR="00FC77A2" w:rsidRPr="00FC77A2" w:rsidRDefault="00FC77A2" w:rsidP="00FC77A2">
      <w:pPr>
        <w:rPr>
          <w:color w:val="000000" w:themeColor="text1"/>
        </w:rPr>
      </w:pPr>
    </w:p>
    <w:p w14:paraId="09DBB918" w14:textId="56083C5B" w:rsidR="00FC77A2" w:rsidRPr="00FC77A2" w:rsidRDefault="00FC77A2" w:rsidP="00FC77A2">
      <w:pPr>
        <w:rPr>
          <w:color w:val="000000" w:themeColor="text1"/>
        </w:rPr>
      </w:pPr>
    </w:p>
    <w:p w14:paraId="7EB16FDB" w14:textId="77777777" w:rsidR="00FC77A2" w:rsidRPr="00FC77A2" w:rsidRDefault="00FC77A2" w:rsidP="00FC77A2">
      <w:pPr>
        <w:rPr>
          <w:color w:val="000000" w:themeColor="text1"/>
        </w:rPr>
      </w:pPr>
    </w:p>
    <w:p w14:paraId="781D2475" w14:textId="77777777" w:rsidR="00FC77A2" w:rsidRPr="00FC77A2" w:rsidRDefault="00FC77A2" w:rsidP="00FC77A2">
      <w:pPr>
        <w:rPr>
          <w:color w:val="000000" w:themeColor="text1"/>
        </w:rPr>
      </w:pPr>
    </w:p>
    <w:p w14:paraId="110C9F1B" w14:textId="77777777" w:rsidR="00FC77A2" w:rsidRPr="00FC77A2" w:rsidRDefault="00FC77A2" w:rsidP="00FC77A2">
      <w:pPr>
        <w:rPr>
          <w:color w:val="000000" w:themeColor="text1"/>
        </w:rPr>
      </w:pPr>
      <w:r w:rsidRPr="00FC77A2">
        <w:rPr>
          <w:color w:val="000000" w:themeColor="text1"/>
        </w:rPr>
        <w:t>Lecturer:                                                                            Submitted by:</w:t>
      </w:r>
    </w:p>
    <w:p w14:paraId="2C40995D" w14:textId="057A5E36" w:rsidR="00FC77A2" w:rsidRPr="00FC77A2" w:rsidRDefault="00FC77A2" w:rsidP="00FC77A2">
      <w:pPr>
        <w:pStyle w:val="TOCHeading"/>
        <w:spacing w:line="360" w:lineRule="auto"/>
        <w:jc w:val="center"/>
        <w:rPr>
          <w:rFonts w:ascii="Arial" w:hAnsi="Arial" w:cs="Arial"/>
          <w:color w:val="000000" w:themeColor="text1"/>
          <w:sz w:val="22"/>
          <w:szCs w:val="22"/>
        </w:rPr>
      </w:pPr>
      <w:r w:rsidRPr="00FC77A2">
        <w:rPr>
          <w:rFonts w:ascii="Arial" w:hAnsi="Arial" w:cs="Arial"/>
          <w:color w:val="000000" w:themeColor="text1"/>
          <w:sz w:val="22"/>
          <w:szCs w:val="22"/>
        </w:rPr>
        <w:t>Nadeem Mirza</w:t>
      </w:r>
      <w:r w:rsidRPr="00FC77A2">
        <w:rPr>
          <w:rFonts w:ascii="Arial" w:hAnsi="Arial" w:cs="Arial"/>
          <w:color w:val="000000" w:themeColor="text1"/>
          <w:sz w:val="22"/>
          <w:szCs w:val="22"/>
        </w:rPr>
        <w:tab/>
      </w:r>
      <w:r w:rsidRPr="00FC77A2">
        <w:rPr>
          <w:rFonts w:ascii="Arial" w:hAnsi="Arial" w:cs="Arial"/>
          <w:color w:val="000000" w:themeColor="text1"/>
          <w:sz w:val="22"/>
          <w:szCs w:val="22"/>
        </w:rPr>
        <w:tab/>
      </w:r>
      <w:r w:rsidRPr="00FC77A2">
        <w:rPr>
          <w:rFonts w:ascii="Arial" w:hAnsi="Arial" w:cs="Arial"/>
          <w:color w:val="000000" w:themeColor="text1"/>
          <w:sz w:val="22"/>
          <w:szCs w:val="22"/>
        </w:rPr>
        <w:tab/>
      </w:r>
      <w:r w:rsidRPr="00FC77A2">
        <w:rPr>
          <w:rFonts w:ascii="Arial" w:hAnsi="Arial" w:cs="Arial"/>
          <w:color w:val="000000" w:themeColor="text1"/>
          <w:sz w:val="22"/>
          <w:szCs w:val="22"/>
        </w:rPr>
        <w:tab/>
      </w:r>
      <w:r w:rsidRPr="00FC77A2">
        <w:rPr>
          <w:rFonts w:ascii="Arial" w:hAnsi="Arial" w:cs="Arial"/>
          <w:color w:val="000000" w:themeColor="text1"/>
          <w:sz w:val="22"/>
          <w:szCs w:val="22"/>
        </w:rPr>
        <w:tab/>
      </w:r>
      <w:r w:rsidRPr="00FC77A2">
        <w:rPr>
          <w:rFonts w:ascii="Arial" w:hAnsi="Arial" w:cs="Arial"/>
          <w:color w:val="000000" w:themeColor="text1"/>
          <w:sz w:val="22"/>
          <w:szCs w:val="22"/>
        </w:rPr>
        <w:tab/>
        <w:t xml:space="preserve">   Mihail Daniel GUSA – 1916898</w:t>
      </w:r>
    </w:p>
    <w:p w14:paraId="427CE33B" w14:textId="4C262F51" w:rsidR="00FC77A2" w:rsidRPr="00FC77A2" w:rsidRDefault="00FC77A2" w:rsidP="00FC77A2"/>
    <w:p w14:paraId="6FF20AF1" w14:textId="339ABB8F" w:rsidR="00FC77A2" w:rsidRPr="00FC77A2" w:rsidRDefault="00FC77A2" w:rsidP="00FC77A2"/>
    <w:p w14:paraId="521A281A" w14:textId="50814E67" w:rsidR="00FC77A2" w:rsidRPr="00FC77A2" w:rsidRDefault="00FC77A2" w:rsidP="00FC77A2"/>
    <w:p w14:paraId="0BA9A0E9" w14:textId="77777777" w:rsidR="00FC77A2" w:rsidRPr="00FC77A2" w:rsidRDefault="00FC77A2" w:rsidP="00FC77A2"/>
    <w:sdt>
      <w:sdtPr>
        <w:rPr>
          <w:rFonts w:ascii="Arial" w:eastAsia="Arial" w:hAnsi="Arial" w:cs="Arial"/>
          <w:color w:val="auto"/>
          <w:sz w:val="22"/>
          <w:szCs w:val="22"/>
        </w:rPr>
        <w:id w:val="457079253"/>
        <w:docPartObj>
          <w:docPartGallery w:val="Table of Contents"/>
          <w:docPartUnique/>
        </w:docPartObj>
      </w:sdtPr>
      <w:sdtEndPr>
        <w:rPr>
          <w:b/>
          <w:bCs/>
          <w:noProof/>
        </w:rPr>
      </w:sdtEndPr>
      <w:sdtContent>
        <w:p w14:paraId="68711F19" w14:textId="1A9139DD" w:rsidR="00147B48" w:rsidRPr="00FC77A2" w:rsidRDefault="00147B48" w:rsidP="00147B48">
          <w:pPr>
            <w:pStyle w:val="TOCHeading"/>
            <w:spacing w:line="360" w:lineRule="auto"/>
            <w:jc w:val="center"/>
            <w:rPr>
              <w:rFonts w:ascii="Times New Roman" w:hAnsi="Times New Roman" w:cs="Times New Roman"/>
              <w:b/>
              <w:color w:val="auto"/>
              <w:sz w:val="24"/>
              <w:szCs w:val="24"/>
            </w:rPr>
          </w:pPr>
          <w:r w:rsidRPr="00FC77A2">
            <w:rPr>
              <w:rFonts w:ascii="Times New Roman" w:hAnsi="Times New Roman" w:cs="Times New Roman"/>
              <w:b/>
              <w:color w:val="auto"/>
              <w:sz w:val="24"/>
              <w:szCs w:val="24"/>
            </w:rPr>
            <w:t>Table of Contents</w:t>
          </w:r>
        </w:p>
        <w:p w14:paraId="0DDAA964" w14:textId="77777777" w:rsidR="00147B48" w:rsidRPr="00FC77A2" w:rsidRDefault="00147B48" w:rsidP="00147B48">
          <w:pPr>
            <w:pStyle w:val="TOC1"/>
            <w:tabs>
              <w:tab w:val="right" w:leader="dot" w:pos="9019"/>
            </w:tabs>
            <w:spacing w:line="360" w:lineRule="auto"/>
            <w:jc w:val="both"/>
            <w:rPr>
              <w:rFonts w:ascii="Times New Roman" w:hAnsi="Times New Roman" w:cs="Times New Roman"/>
              <w:noProof/>
              <w:sz w:val="24"/>
              <w:szCs w:val="24"/>
            </w:rPr>
          </w:pPr>
          <w:r w:rsidRPr="00FC77A2">
            <w:rPr>
              <w:rFonts w:ascii="Times New Roman" w:hAnsi="Times New Roman" w:cs="Times New Roman"/>
              <w:sz w:val="24"/>
              <w:szCs w:val="24"/>
            </w:rPr>
            <w:fldChar w:fldCharType="begin"/>
          </w:r>
          <w:r w:rsidRPr="00FC77A2">
            <w:rPr>
              <w:rFonts w:ascii="Times New Roman" w:hAnsi="Times New Roman" w:cs="Times New Roman"/>
              <w:sz w:val="24"/>
              <w:szCs w:val="24"/>
            </w:rPr>
            <w:instrText xml:space="preserve"> TOC \o "1-3" \h \z \u </w:instrText>
          </w:r>
          <w:r w:rsidRPr="00FC77A2">
            <w:rPr>
              <w:rFonts w:ascii="Times New Roman" w:hAnsi="Times New Roman" w:cs="Times New Roman"/>
              <w:sz w:val="24"/>
              <w:szCs w:val="24"/>
            </w:rPr>
            <w:fldChar w:fldCharType="separate"/>
          </w:r>
          <w:hyperlink w:anchor="_Toc90695898" w:history="1">
            <w:r w:rsidRPr="00FC77A2">
              <w:rPr>
                <w:rStyle w:val="Hyperlink"/>
                <w:rFonts w:ascii="Times New Roman" w:hAnsi="Times New Roman" w:cs="Times New Roman"/>
                <w:noProof/>
                <w:sz w:val="24"/>
                <w:szCs w:val="24"/>
              </w:rPr>
              <w:t>Introduction</w:t>
            </w:r>
            <w:r w:rsidRPr="00FC77A2">
              <w:rPr>
                <w:rFonts w:ascii="Times New Roman" w:hAnsi="Times New Roman" w:cs="Times New Roman"/>
                <w:noProof/>
                <w:webHidden/>
                <w:sz w:val="24"/>
                <w:szCs w:val="24"/>
              </w:rPr>
              <w:tab/>
            </w:r>
            <w:r w:rsidRPr="00FC77A2">
              <w:rPr>
                <w:rFonts w:ascii="Times New Roman" w:hAnsi="Times New Roman" w:cs="Times New Roman"/>
                <w:noProof/>
                <w:webHidden/>
                <w:sz w:val="24"/>
                <w:szCs w:val="24"/>
              </w:rPr>
              <w:fldChar w:fldCharType="begin"/>
            </w:r>
            <w:r w:rsidRPr="00FC77A2">
              <w:rPr>
                <w:rFonts w:ascii="Times New Roman" w:hAnsi="Times New Roman" w:cs="Times New Roman"/>
                <w:noProof/>
                <w:webHidden/>
                <w:sz w:val="24"/>
                <w:szCs w:val="24"/>
              </w:rPr>
              <w:instrText xml:space="preserve"> PAGEREF _Toc90695898 \h </w:instrText>
            </w:r>
            <w:r w:rsidRPr="00FC77A2">
              <w:rPr>
                <w:rFonts w:ascii="Times New Roman" w:hAnsi="Times New Roman" w:cs="Times New Roman"/>
                <w:noProof/>
                <w:webHidden/>
                <w:sz w:val="24"/>
                <w:szCs w:val="24"/>
              </w:rPr>
            </w:r>
            <w:r w:rsidRPr="00FC77A2">
              <w:rPr>
                <w:rFonts w:ascii="Times New Roman" w:hAnsi="Times New Roman" w:cs="Times New Roman"/>
                <w:noProof/>
                <w:webHidden/>
                <w:sz w:val="24"/>
                <w:szCs w:val="24"/>
              </w:rPr>
              <w:fldChar w:fldCharType="separate"/>
            </w:r>
            <w:r w:rsidRPr="00FC77A2">
              <w:rPr>
                <w:rFonts w:ascii="Times New Roman" w:hAnsi="Times New Roman" w:cs="Times New Roman"/>
                <w:noProof/>
                <w:webHidden/>
                <w:sz w:val="24"/>
                <w:szCs w:val="24"/>
              </w:rPr>
              <w:t>3</w:t>
            </w:r>
            <w:r w:rsidRPr="00FC77A2">
              <w:rPr>
                <w:rFonts w:ascii="Times New Roman" w:hAnsi="Times New Roman" w:cs="Times New Roman"/>
                <w:noProof/>
                <w:webHidden/>
                <w:sz w:val="24"/>
                <w:szCs w:val="24"/>
              </w:rPr>
              <w:fldChar w:fldCharType="end"/>
            </w:r>
          </w:hyperlink>
        </w:p>
        <w:p w14:paraId="18A11CC0" w14:textId="77777777" w:rsidR="00147B48" w:rsidRPr="00FC77A2" w:rsidRDefault="00B70FA1" w:rsidP="00147B48">
          <w:pPr>
            <w:pStyle w:val="TOC1"/>
            <w:tabs>
              <w:tab w:val="right" w:leader="dot" w:pos="9019"/>
            </w:tabs>
            <w:spacing w:line="360" w:lineRule="auto"/>
            <w:jc w:val="both"/>
            <w:rPr>
              <w:rFonts w:ascii="Times New Roman" w:hAnsi="Times New Roman" w:cs="Times New Roman"/>
              <w:noProof/>
              <w:sz w:val="24"/>
              <w:szCs w:val="24"/>
            </w:rPr>
          </w:pPr>
          <w:hyperlink w:anchor="_Toc90695899" w:history="1">
            <w:r w:rsidR="00147B48" w:rsidRPr="00FC77A2">
              <w:rPr>
                <w:rStyle w:val="Hyperlink"/>
                <w:rFonts w:ascii="Times New Roman" w:hAnsi="Times New Roman" w:cs="Times New Roman"/>
                <w:noProof/>
                <w:sz w:val="24"/>
                <w:szCs w:val="24"/>
              </w:rPr>
              <w:t>Discussion</w:t>
            </w:r>
            <w:r w:rsidR="00147B48" w:rsidRPr="00FC77A2">
              <w:rPr>
                <w:rFonts w:ascii="Times New Roman" w:hAnsi="Times New Roman" w:cs="Times New Roman"/>
                <w:noProof/>
                <w:webHidden/>
                <w:sz w:val="24"/>
                <w:szCs w:val="24"/>
              </w:rPr>
              <w:tab/>
            </w:r>
            <w:r w:rsidR="00147B48" w:rsidRPr="00FC77A2">
              <w:rPr>
                <w:rFonts w:ascii="Times New Roman" w:hAnsi="Times New Roman" w:cs="Times New Roman"/>
                <w:noProof/>
                <w:webHidden/>
                <w:sz w:val="24"/>
                <w:szCs w:val="24"/>
              </w:rPr>
              <w:fldChar w:fldCharType="begin"/>
            </w:r>
            <w:r w:rsidR="00147B48" w:rsidRPr="00FC77A2">
              <w:rPr>
                <w:rFonts w:ascii="Times New Roman" w:hAnsi="Times New Roman" w:cs="Times New Roman"/>
                <w:noProof/>
                <w:webHidden/>
                <w:sz w:val="24"/>
                <w:szCs w:val="24"/>
              </w:rPr>
              <w:instrText xml:space="preserve"> PAGEREF _Toc90695899 \h </w:instrText>
            </w:r>
            <w:r w:rsidR="00147B48" w:rsidRPr="00FC77A2">
              <w:rPr>
                <w:rFonts w:ascii="Times New Roman" w:hAnsi="Times New Roman" w:cs="Times New Roman"/>
                <w:noProof/>
                <w:webHidden/>
                <w:sz w:val="24"/>
                <w:szCs w:val="24"/>
              </w:rPr>
            </w:r>
            <w:r w:rsidR="00147B48" w:rsidRPr="00FC77A2">
              <w:rPr>
                <w:rFonts w:ascii="Times New Roman" w:hAnsi="Times New Roman" w:cs="Times New Roman"/>
                <w:noProof/>
                <w:webHidden/>
                <w:sz w:val="24"/>
                <w:szCs w:val="24"/>
              </w:rPr>
              <w:fldChar w:fldCharType="separate"/>
            </w:r>
            <w:r w:rsidR="00147B48" w:rsidRPr="00FC77A2">
              <w:rPr>
                <w:rFonts w:ascii="Times New Roman" w:hAnsi="Times New Roman" w:cs="Times New Roman"/>
                <w:noProof/>
                <w:webHidden/>
                <w:sz w:val="24"/>
                <w:szCs w:val="24"/>
              </w:rPr>
              <w:t>3</w:t>
            </w:r>
            <w:r w:rsidR="00147B48" w:rsidRPr="00FC77A2">
              <w:rPr>
                <w:rFonts w:ascii="Times New Roman" w:hAnsi="Times New Roman" w:cs="Times New Roman"/>
                <w:noProof/>
                <w:webHidden/>
                <w:sz w:val="24"/>
                <w:szCs w:val="24"/>
              </w:rPr>
              <w:fldChar w:fldCharType="end"/>
            </w:r>
          </w:hyperlink>
        </w:p>
        <w:p w14:paraId="77D8A6CC" w14:textId="77777777" w:rsidR="00147B48" w:rsidRPr="00FC77A2" w:rsidRDefault="00B70FA1" w:rsidP="00147B48">
          <w:pPr>
            <w:pStyle w:val="TOC1"/>
            <w:tabs>
              <w:tab w:val="right" w:leader="dot" w:pos="9019"/>
            </w:tabs>
            <w:spacing w:line="360" w:lineRule="auto"/>
            <w:jc w:val="both"/>
            <w:rPr>
              <w:rFonts w:ascii="Times New Roman" w:hAnsi="Times New Roman" w:cs="Times New Roman"/>
              <w:noProof/>
              <w:sz w:val="24"/>
              <w:szCs w:val="24"/>
            </w:rPr>
          </w:pPr>
          <w:hyperlink w:anchor="_Toc90695900" w:history="1">
            <w:r w:rsidR="00147B48" w:rsidRPr="00FC77A2">
              <w:rPr>
                <w:rStyle w:val="Hyperlink"/>
                <w:rFonts w:ascii="Times New Roman" w:hAnsi="Times New Roman" w:cs="Times New Roman"/>
                <w:noProof/>
                <w:sz w:val="24"/>
                <w:szCs w:val="24"/>
              </w:rPr>
              <w:t>Conclusion</w:t>
            </w:r>
            <w:r w:rsidR="00147B48" w:rsidRPr="00FC77A2">
              <w:rPr>
                <w:rFonts w:ascii="Times New Roman" w:hAnsi="Times New Roman" w:cs="Times New Roman"/>
                <w:noProof/>
                <w:webHidden/>
                <w:sz w:val="24"/>
                <w:szCs w:val="24"/>
              </w:rPr>
              <w:tab/>
            </w:r>
            <w:r w:rsidR="00147B48" w:rsidRPr="00FC77A2">
              <w:rPr>
                <w:rFonts w:ascii="Times New Roman" w:hAnsi="Times New Roman" w:cs="Times New Roman"/>
                <w:noProof/>
                <w:webHidden/>
                <w:sz w:val="24"/>
                <w:szCs w:val="24"/>
              </w:rPr>
              <w:fldChar w:fldCharType="begin"/>
            </w:r>
            <w:r w:rsidR="00147B48" w:rsidRPr="00FC77A2">
              <w:rPr>
                <w:rFonts w:ascii="Times New Roman" w:hAnsi="Times New Roman" w:cs="Times New Roman"/>
                <w:noProof/>
                <w:webHidden/>
                <w:sz w:val="24"/>
                <w:szCs w:val="24"/>
              </w:rPr>
              <w:instrText xml:space="preserve"> PAGEREF _Toc90695900 \h </w:instrText>
            </w:r>
            <w:r w:rsidR="00147B48" w:rsidRPr="00FC77A2">
              <w:rPr>
                <w:rFonts w:ascii="Times New Roman" w:hAnsi="Times New Roman" w:cs="Times New Roman"/>
                <w:noProof/>
                <w:webHidden/>
                <w:sz w:val="24"/>
                <w:szCs w:val="24"/>
              </w:rPr>
            </w:r>
            <w:r w:rsidR="00147B48" w:rsidRPr="00FC77A2">
              <w:rPr>
                <w:rFonts w:ascii="Times New Roman" w:hAnsi="Times New Roman" w:cs="Times New Roman"/>
                <w:noProof/>
                <w:webHidden/>
                <w:sz w:val="24"/>
                <w:szCs w:val="24"/>
              </w:rPr>
              <w:fldChar w:fldCharType="separate"/>
            </w:r>
            <w:r w:rsidR="00147B48" w:rsidRPr="00FC77A2">
              <w:rPr>
                <w:rFonts w:ascii="Times New Roman" w:hAnsi="Times New Roman" w:cs="Times New Roman"/>
                <w:noProof/>
                <w:webHidden/>
                <w:sz w:val="24"/>
                <w:szCs w:val="24"/>
              </w:rPr>
              <w:t>7</w:t>
            </w:r>
            <w:r w:rsidR="00147B48" w:rsidRPr="00FC77A2">
              <w:rPr>
                <w:rFonts w:ascii="Times New Roman" w:hAnsi="Times New Roman" w:cs="Times New Roman"/>
                <w:noProof/>
                <w:webHidden/>
                <w:sz w:val="24"/>
                <w:szCs w:val="24"/>
              </w:rPr>
              <w:fldChar w:fldCharType="end"/>
            </w:r>
          </w:hyperlink>
        </w:p>
        <w:p w14:paraId="4D83D107" w14:textId="77777777" w:rsidR="00147B48" w:rsidRPr="00FC77A2" w:rsidRDefault="00B70FA1" w:rsidP="00147B48">
          <w:pPr>
            <w:pStyle w:val="TOC1"/>
            <w:tabs>
              <w:tab w:val="right" w:leader="dot" w:pos="9019"/>
            </w:tabs>
            <w:spacing w:line="360" w:lineRule="auto"/>
            <w:jc w:val="both"/>
            <w:rPr>
              <w:rFonts w:ascii="Times New Roman" w:hAnsi="Times New Roman" w:cs="Times New Roman"/>
              <w:noProof/>
              <w:sz w:val="24"/>
              <w:szCs w:val="24"/>
            </w:rPr>
          </w:pPr>
          <w:hyperlink w:anchor="_Toc90695901" w:history="1">
            <w:r w:rsidR="00147B48" w:rsidRPr="00FC77A2">
              <w:rPr>
                <w:rStyle w:val="Hyperlink"/>
                <w:rFonts w:ascii="Times New Roman" w:hAnsi="Times New Roman" w:cs="Times New Roman"/>
                <w:noProof/>
                <w:sz w:val="24"/>
                <w:szCs w:val="24"/>
              </w:rPr>
              <w:t>Reference list</w:t>
            </w:r>
            <w:r w:rsidR="00147B48" w:rsidRPr="00FC77A2">
              <w:rPr>
                <w:rFonts w:ascii="Times New Roman" w:hAnsi="Times New Roman" w:cs="Times New Roman"/>
                <w:noProof/>
                <w:webHidden/>
                <w:sz w:val="24"/>
                <w:szCs w:val="24"/>
              </w:rPr>
              <w:tab/>
            </w:r>
            <w:r w:rsidR="00147B48" w:rsidRPr="00FC77A2">
              <w:rPr>
                <w:rFonts w:ascii="Times New Roman" w:hAnsi="Times New Roman" w:cs="Times New Roman"/>
                <w:noProof/>
                <w:webHidden/>
                <w:sz w:val="24"/>
                <w:szCs w:val="24"/>
              </w:rPr>
              <w:fldChar w:fldCharType="begin"/>
            </w:r>
            <w:r w:rsidR="00147B48" w:rsidRPr="00FC77A2">
              <w:rPr>
                <w:rFonts w:ascii="Times New Roman" w:hAnsi="Times New Roman" w:cs="Times New Roman"/>
                <w:noProof/>
                <w:webHidden/>
                <w:sz w:val="24"/>
                <w:szCs w:val="24"/>
              </w:rPr>
              <w:instrText xml:space="preserve"> PAGEREF _Toc90695901 \h </w:instrText>
            </w:r>
            <w:r w:rsidR="00147B48" w:rsidRPr="00FC77A2">
              <w:rPr>
                <w:rFonts w:ascii="Times New Roman" w:hAnsi="Times New Roman" w:cs="Times New Roman"/>
                <w:noProof/>
                <w:webHidden/>
                <w:sz w:val="24"/>
                <w:szCs w:val="24"/>
              </w:rPr>
            </w:r>
            <w:r w:rsidR="00147B48" w:rsidRPr="00FC77A2">
              <w:rPr>
                <w:rFonts w:ascii="Times New Roman" w:hAnsi="Times New Roman" w:cs="Times New Roman"/>
                <w:noProof/>
                <w:webHidden/>
                <w:sz w:val="24"/>
                <w:szCs w:val="24"/>
              </w:rPr>
              <w:fldChar w:fldCharType="separate"/>
            </w:r>
            <w:r w:rsidR="00147B48" w:rsidRPr="00FC77A2">
              <w:rPr>
                <w:rFonts w:ascii="Times New Roman" w:hAnsi="Times New Roman" w:cs="Times New Roman"/>
                <w:noProof/>
                <w:webHidden/>
                <w:sz w:val="24"/>
                <w:szCs w:val="24"/>
              </w:rPr>
              <w:t>8</w:t>
            </w:r>
            <w:r w:rsidR="00147B48" w:rsidRPr="00FC77A2">
              <w:rPr>
                <w:rFonts w:ascii="Times New Roman" w:hAnsi="Times New Roman" w:cs="Times New Roman"/>
                <w:noProof/>
                <w:webHidden/>
                <w:sz w:val="24"/>
                <w:szCs w:val="24"/>
              </w:rPr>
              <w:fldChar w:fldCharType="end"/>
            </w:r>
          </w:hyperlink>
        </w:p>
        <w:p w14:paraId="56C2EAD5" w14:textId="54F6C931" w:rsidR="00147B48" w:rsidRPr="00FC77A2" w:rsidRDefault="00147B48" w:rsidP="00147B48">
          <w:pPr>
            <w:spacing w:line="360" w:lineRule="auto"/>
            <w:jc w:val="both"/>
          </w:pPr>
          <w:r w:rsidRPr="00FC77A2">
            <w:rPr>
              <w:rFonts w:ascii="Times New Roman" w:hAnsi="Times New Roman" w:cs="Times New Roman"/>
              <w:b/>
              <w:bCs/>
              <w:noProof/>
              <w:sz w:val="24"/>
              <w:szCs w:val="24"/>
            </w:rPr>
            <w:fldChar w:fldCharType="end"/>
          </w:r>
        </w:p>
      </w:sdtContent>
    </w:sdt>
    <w:p w14:paraId="6B08922D" w14:textId="77777777" w:rsidR="00FA1E83" w:rsidRPr="00FC77A2" w:rsidRDefault="00FA1E83">
      <w:pPr>
        <w:rPr>
          <w:rFonts w:ascii="Times New Roman" w:eastAsia="Times New Roman" w:hAnsi="Times New Roman" w:cs="Times New Roman"/>
          <w:b/>
          <w:sz w:val="24"/>
          <w:szCs w:val="24"/>
        </w:rPr>
      </w:pPr>
      <w:r w:rsidRPr="00FC77A2">
        <w:rPr>
          <w:rFonts w:ascii="Times New Roman" w:eastAsia="Times New Roman" w:hAnsi="Times New Roman" w:cs="Times New Roman"/>
          <w:b/>
          <w:sz w:val="24"/>
          <w:szCs w:val="24"/>
        </w:rPr>
        <w:br w:type="page"/>
      </w:r>
    </w:p>
    <w:p w14:paraId="00000011" w14:textId="36F18859" w:rsidR="007D0A6A" w:rsidRPr="00FC77A2" w:rsidRDefault="000C0808" w:rsidP="00FA1E83">
      <w:pPr>
        <w:pStyle w:val="Heading1"/>
        <w:rPr>
          <w:b w:val="0"/>
        </w:rPr>
      </w:pPr>
      <w:bookmarkStart w:id="0" w:name="_Toc90695898"/>
      <w:r w:rsidRPr="00FC77A2">
        <w:lastRenderedPageBreak/>
        <w:t>Introduction</w:t>
      </w:r>
      <w:bookmarkEnd w:id="0"/>
      <w:r w:rsidRPr="00FC77A2">
        <w:t xml:space="preserve"> </w:t>
      </w:r>
    </w:p>
    <w:p w14:paraId="00000012" w14:textId="0938EB86"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The discussion of Assignment one has shown the current condition of the automotive industry. For that purpose, the organi</w:t>
      </w:r>
      <w:r w:rsidR="00FC77A2">
        <w:rPr>
          <w:rFonts w:ascii="Times New Roman" w:eastAsia="Times New Roman" w:hAnsi="Times New Roman" w:cs="Times New Roman"/>
          <w:sz w:val="24"/>
          <w:szCs w:val="24"/>
        </w:rPr>
        <w:t>s</w:t>
      </w:r>
      <w:r w:rsidRPr="00FC77A2">
        <w:rPr>
          <w:rFonts w:ascii="Times New Roman" w:eastAsia="Times New Roman" w:hAnsi="Times New Roman" w:cs="Times New Roman"/>
          <w:sz w:val="24"/>
          <w:szCs w:val="24"/>
        </w:rPr>
        <w:t>ation Tesla is selected to understand the condition of the internal and external business environment in this organi</w:t>
      </w:r>
      <w:r w:rsidR="00FC77A2">
        <w:rPr>
          <w:rFonts w:ascii="Times New Roman" w:eastAsia="Times New Roman" w:hAnsi="Times New Roman" w:cs="Times New Roman"/>
          <w:sz w:val="24"/>
          <w:szCs w:val="24"/>
        </w:rPr>
        <w:t>s</w:t>
      </w:r>
      <w:r w:rsidRPr="00FC77A2">
        <w:rPr>
          <w:rFonts w:ascii="Times New Roman" w:eastAsia="Times New Roman" w:hAnsi="Times New Roman" w:cs="Times New Roman"/>
          <w:sz w:val="24"/>
          <w:szCs w:val="24"/>
        </w:rPr>
        <w:t xml:space="preserve">ation. In this study, the influence or impact of the current Covid 19 pandemic situation on this industry. There are several megatrends in the current market of the </w:t>
      </w:r>
      <w:r w:rsidR="00FA1E83" w:rsidRPr="00FC77A2">
        <w:rPr>
          <w:rFonts w:ascii="Times New Roman" w:eastAsia="Times New Roman" w:hAnsi="Times New Roman" w:cs="Times New Roman"/>
          <w:sz w:val="24"/>
          <w:szCs w:val="24"/>
        </w:rPr>
        <w:t>automotive</w:t>
      </w:r>
      <w:r w:rsidRPr="00FC77A2">
        <w:rPr>
          <w:rFonts w:ascii="Times New Roman" w:eastAsia="Times New Roman" w:hAnsi="Times New Roman" w:cs="Times New Roman"/>
          <w:sz w:val="24"/>
          <w:szCs w:val="24"/>
        </w:rPr>
        <w:t xml:space="preserve"> industry. Considering these megatrends will be useful for identifying the survival and success factors in this current market situation. Identification of this success and cyber will factors will not only determine the future for these automobile organisations but also going to create a futuristic and better future for humankind. </w:t>
      </w:r>
    </w:p>
    <w:p w14:paraId="00000013" w14:textId="5248C3CB"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Tesla Inc. is one of the largest electric car manufacturers in the market. The brand is also known as a manufacturer of solar panels and battery storage and other accessories related to clean energy generation</w:t>
      </w:r>
      <w:r w:rsidR="0015271E" w:rsidRPr="00FC77A2">
        <w:rPr>
          <w:rFonts w:ascii="Times New Roman" w:eastAsia="Times New Roman" w:hAnsi="Times New Roman" w:cs="Times New Roman"/>
          <w:sz w:val="24"/>
          <w:szCs w:val="24"/>
        </w:rPr>
        <w:t xml:space="preserve"> (</w:t>
      </w:r>
      <w:r w:rsidR="0015271E" w:rsidRPr="00FC77A2">
        <w:rPr>
          <w:rFonts w:ascii="Times New Roman" w:eastAsia="Times New Roman" w:hAnsi="Times New Roman" w:cs="Times New Roman"/>
          <w:color w:val="222222"/>
          <w:sz w:val="24"/>
          <w:szCs w:val="24"/>
          <w:highlight w:val="white"/>
        </w:rPr>
        <w:t>Ahmad</w:t>
      </w:r>
      <w:r w:rsidR="0015271E" w:rsidRPr="00FC77A2">
        <w:rPr>
          <w:rFonts w:ascii="Times New Roman" w:eastAsia="Times New Roman" w:hAnsi="Times New Roman" w:cs="Times New Roman"/>
          <w:color w:val="222222"/>
          <w:sz w:val="24"/>
          <w:szCs w:val="24"/>
        </w:rPr>
        <w:t xml:space="preserve"> </w:t>
      </w:r>
      <w:r w:rsidR="0015271E" w:rsidRPr="00FC77A2">
        <w:rPr>
          <w:rFonts w:ascii="Times New Roman" w:eastAsia="Times New Roman" w:hAnsi="Times New Roman" w:cs="Times New Roman"/>
          <w:i/>
          <w:color w:val="222222"/>
          <w:sz w:val="24"/>
          <w:szCs w:val="24"/>
        </w:rPr>
        <w:t>et al.,</w:t>
      </w:r>
      <w:r w:rsidR="0015271E" w:rsidRPr="00FC77A2">
        <w:rPr>
          <w:rFonts w:ascii="Times New Roman" w:eastAsia="Times New Roman" w:hAnsi="Times New Roman" w:cs="Times New Roman"/>
          <w:color w:val="222222"/>
          <w:sz w:val="24"/>
          <w:szCs w:val="24"/>
        </w:rPr>
        <w:t xml:space="preserve"> 2020, </w:t>
      </w:r>
      <w:r w:rsidR="0015271E" w:rsidRPr="00FC77A2">
        <w:rPr>
          <w:rFonts w:ascii="Times New Roman" w:eastAsia="Times New Roman" w:hAnsi="Times New Roman" w:cs="Times New Roman"/>
          <w:color w:val="222222"/>
          <w:sz w:val="24"/>
          <w:szCs w:val="24"/>
          <w:highlight w:val="white"/>
        </w:rPr>
        <w:t>p. 032011</w:t>
      </w:r>
      <w:r w:rsidR="0015271E"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w:t>
      </w:r>
    </w:p>
    <w:p w14:paraId="00000014" w14:textId="77777777" w:rsidR="007D0A6A" w:rsidRPr="00FC77A2" w:rsidRDefault="000C0808" w:rsidP="00FA1E83">
      <w:pPr>
        <w:pStyle w:val="Heading1"/>
      </w:pPr>
      <w:bookmarkStart w:id="1" w:name="_Toc90695899"/>
      <w:r w:rsidRPr="00FC77A2">
        <w:t>Discussion</w:t>
      </w:r>
      <w:bookmarkEnd w:id="1"/>
      <w:r w:rsidRPr="00FC77A2">
        <w:t xml:space="preserve"> </w:t>
      </w:r>
    </w:p>
    <w:p w14:paraId="00000015" w14:textId="77777777" w:rsidR="007D0A6A" w:rsidRPr="00FC77A2" w:rsidRDefault="000C0808">
      <w:pPr>
        <w:spacing w:line="360" w:lineRule="auto"/>
        <w:jc w:val="both"/>
        <w:rPr>
          <w:rFonts w:ascii="Times New Roman" w:eastAsia="Times New Roman" w:hAnsi="Times New Roman" w:cs="Times New Roman"/>
          <w:b/>
          <w:sz w:val="24"/>
          <w:szCs w:val="24"/>
        </w:rPr>
      </w:pPr>
      <w:r w:rsidRPr="00FC77A2">
        <w:rPr>
          <w:rFonts w:ascii="Times New Roman" w:eastAsia="Times New Roman" w:hAnsi="Times New Roman" w:cs="Times New Roman"/>
          <w:b/>
          <w:sz w:val="24"/>
          <w:szCs w:val="24"/>
        </w:rPr>
        <w:t xml:space="preserve">The impact of the pandemic on the automotive industry </w:t>
      </w:r>
    </w:p>
    <w:p w14:paraId="00000016" w14:textId="6DB825BC"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The shift of the automotive industry is significant due to the impact of Covid-19. Most of the European and US-based automotive organisations use raw materials from different areas of Asia. Chinese parts are being exported for large manufacturing</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which is interrupted because of this situation. Interestingly, the assembly plant closure in the US has created distress in the global supply and intense pressure on the organisations. Several types of risk have emerged because of this situation where the potential intervention from different banks became the only option of overcoming the condition. The shock of the pandemic has created a downshift in demand globally as well. The increase in M&amp;A activities is also started creating opportunities for the individual private equity players for consolidation emergence</w:t>
      </w:r>
      <w:r w:rsidR="0015271E" w:rsidRPr="00FC77A2">
        <w:rPr>
          <w:rFonts w:ascii="Times New Roman" w:eastAsia="Times New Roman" w:hAnsi="Times New Roman" w:cs="Times New Roman"/>
          <w:sz w:val="24"/>
          <w:szCs w:val="24"/>
        </w:rPr>
        <w:t xml:space="preserve"> (</w:t>
      </w:r>
      <w:r w:rsidR="0015271E" w:rsidRPr="00FC77A2">
        <w:rPr>
          <w:rFonts w:ascii="Times New Roman" w:eastAsia="Times New Roman" w:hAnsi="Times New Roman" w:cs="Times New Roman"/>
          <w:color w:val="222222"/>
          <w:sz w:val="24"/>
          <w:szCs w:val="24"/>
          <w:highlight w:val="white"/>
        </w:rPr>
        <w:t>Hofstätter</w:t>
      </w:r>
      <w:r w:rsidR="0015271E" w:rsidRPr="00FC77A2">
        <w:rPr>
          <w:rFonts w:ascii="Times New Roman" w:eastAsia="Times New Roman" w:hAnsi="Times New Roman" w:cs="Times New Roman"/>
          <w:color w:val="222222"/>
          <w:sz w:val="24"/>
          <w:szCs w:val="24"/>
        </w:rPr>
        <w:t xml:space="preserve"> </w:t>
      </w:r>
      <w:r w:rsidR="0015271E" w:rsidRPr="00FC77A2">
        <w:rPr>
          <w:rFonts w:ascii="Times New Roman" w:eastAsia="Times New Roman" w:hAnsi="Times New Roman" w:cs="Times New Roman"/>
          <w:i/>
          <w:color w:val="222222"/>
          <w:sz w:val="24"/>
          <w:szCs w:val="24"/>
        </w:rPr>
        <w:t>et al.,</w:t>
      </w:r>
      <w:r w:rsidR="0015271E" w:rsidRPr="00FC77A2">
        <w:rPr>
          <w:rFonts w:ascii="Times New Roman" w:eastAsia="Times New Roman" w:hAnsi="Times New Roman" w:cs="Times New Roman"/>
          <w:color w:val="222222"/>
          <w:sz w:val="24"/>
          <w:szCs w:val="24"/>
        </w:rPr>
        <w:t xml:space="preserve"> 2020</w:t>
      </w:r>
      <w:r w:rsidR="0015271E"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w:t>
      </w:r>
    </w:p>
    <w:p w14:paraId="00000017" w14:textId="4E686A00"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It has been identified that by April 2020, the sales of the automotive industry ha</w:t>
      </w:r>
      <w:r w:rsidR="00FC77A2">
        <w:rPr>
          <w:rFonts w:ascii="Times New Roman" w:eastAsia="Times New Roman" w:hAnsi="Times New Roman" w:cs="Times New Roman"/>
          <w:sz w:val="24"/>
          <w:szCs w:val="24"/>
        </w:rPr>
        <w:t>d</w:t>
      </w:r>
      <w:r w:rsidRPr="00FC77A2">
        <w:rPr>
          <w:rFonts w:ascii="Times New Roman" w:eastAsia="Times New Roman" w:hAnsi="Times New Roman" w:cs="Times New Roman"/>
          <w:sz w:val="24"/>
          <w:szCs w:val="24"/>
        </w:rPr>
        <w:t xml:space="preserve"> dropped by 80% in Europe and 47% in the United States. In the first quarter of 2021 and the last quarter of 2020, the companies of this industry started a high level of production across different geographic regions to accelerator the value chain. Although customer demand became lower</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w:t>
      </w:r>
      <w:r w:rsidR="00FC77A2">
        <w:rPr>
          <w:rFonts w:ascii="Times New Roman" w:eastAsia="Times New Roman" w:hAnsi="Times New Roman" w:cs="Times New Roman"/>
          <w:sz w:val="24"/>
          <w:szCs w:val="24"/>
        </w:rPr>
        <w:t xml:space="preserve">a </w:t>
      </w:r>
      <w:r w:rsidRPr="00FC77A2">
        <w:rPr>
          <w:rFonts w:ascii="Times New Roman" w:eastAsia="Times New Roman" w:hAnsi="Times New Roman" w:cs="Times New Roman"/>
          <w:sz w:val="24"/>
          <w:szCs w:val="24"/>
        </w:rPr>
        <w:t>customer does explore the vehicles in different online platforms for experience virtually comparing prices etc. During the pandemic situation, innovations related to technology became invaluable. The dealerships became closed</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but customers are being reached by organisations using special appointments, video conferences</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and over the phone</w:t>
      </w:r>
      <w:r w:rsidR="0015271E" w:rsidRPr="00FC77A2">
        <w:rPr>
          <w:rFonts w:ascii="Times New Roman" w:eastAsia="Times New Roman" w:hAnsi="Times New Roman" w:cs="Times New Roman"/>
          <w:sz w:val="24"/>
          <w:szCs w:val="24"/>
        </w:rPr>
        <w:t xml:space="preserve"> (</w:t>
      </w:r>
      <w:r w:rsidR="0015271E" w:rsidRPr="00FC77A2">
        <w:rPr>
          <w:rFonts w:ascii="Times New Roman" w:eastAsia="Times New Roman" w:hAnsi="Times New Roman" w:cs="Times New Roman"/>
          <w:color w:val="222222"/>
          <w:sz w:val="24"/>
          <w:szCs w:val="24"/>
          <w:highlight w:val="white"/>
        </w:rPr>
        <w:t>Kaitwade, 2021</w:t>
      </w:r>
      <w:r w:rsidR="0015271E" w:rsidRPr="00FC77A2">
        <w:rPr>
          <w:rFonts w:ascii="Times New Roman" w:eastAsia="Times New Roman" w:hAnsi="Times New Roman" w:cs="Times New Roman"/>
          <w:color w:val="222222"/>
          <w:sz w:val="24"/>
          <w:szCs w:val="24"/>
        </w:rPr>
        <w:t xml:space="preserve">, </w:t>
      </w:r>
      <w:r w:rsidR="0015271E" w:rsidRPr="00FC77A2">
        <w:rPr>
          <w:rFonts w:ascii="Times New Roman" w:eastAsia="Times New Roman" w:hAnsi="Times New Roman" w:cs="Times New Roman"/>
          <w:color w:val="222222"/>
          <w:sz w:val="24"/>
          <w:szCs w:val="24"/>
          <w:highlight w:val="white"/>
        </w:rPr>
        <w:t>pp.137-139</w:t>
      </w:r>
      <w:r w:rsidR="0015271E"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w:t>
      </w:r>
    </w:p>
    <w:p w14:paraId="00000018" w14:textId="098B64CD"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lastRenderedPageBreak/>
        <w:t>Because of the restrictions of the pandemic</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dealership floss </w:t>
      </w:r>
      <w:r w:rsidR="00FC77A2">
        <w:rPr>
          <w:rFonts w:ascii="Times New Roman" w:eastAsia="Times New Roman" w:hAnsi="Times New Roman" w:cs="Times New Roman"/>
          <w:sz w:val="24"/>
          <w:szCs w:val="24"/>
        </w:rPr>
        <w:t xml:space="preserve">has </w:t>
      </w:r>
      <w:r w:rsidRPr="00FC77A2">
        <w:rPr>
          <w:rFonts w:ascii="Times New Roman" w:eastAsia="Times New Roman" w:hAnsi="Times New Roman" w:cs="Times New Roman"/>
          <w:sz w:val="24"/>
          <w:szCs w:val="24"/>
        </w:rPr>
        <w:t>become close for the customers but many people who have interacted with their elders have shown their interest in doing test drives for vehicles. Covid-19 has created tension for this industry</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but it has affected the supply by postponing it.  </w:t>
      </w:r>
    </w:p>
    <w:p w14:paraId="00000019" w14:textId="13FBCA2E"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Understanding some of the long term impacts on the existing automotive companies will be useful for understanding the exact impact of covid-19. Most of the suppliers in this industry has started facing liquidity issues. This can</w:t>
      </w:r>
      <w:r w:rsidR="00FC77A2">
        <w:rPr>
          <w:rFonts w:ascii="Times New Roman" w:eastAsia="Times New Roman" w:hAnsi="Times New Roman" w:cs="Times New Roman"/>
          <w:sz w:val="24"/>
          <w:szCs w:val="24"/>
        </w:rPr>
        <w:t xml:space="preserve"> change</w:t>
      </w:r>
      <w:r w:rsidRPr="00FC77A2">
        <w:rPr>
          <w:rFonts w:ascii="Times New Roman" w:eastAsia="Times New Roman" w:hAnsi="Times New Roman" w:cs="Times New Roman"/>
          <w:sz w:val="24"/>
          <w:szCs w:val="24"/>
        </w:rPr>
        <w:t xml:space="preserve"> rapidly editorial the market condition and cause potentially catastrophic consequences. In addition to that, the ecosystem of the automotive manufacturing industry can be disrupted because of this widespread disruption. Different type of demand is identified in the demand of customers from the countries where the lockdown situation is seen. The coronavirus pandemic has created a global recession that has affected the customer’s confidence in purchasing cars. However, this has significantly impacted the automaker profitability and revenues because of the decreasing customer demand</w:t>
      </w:r>
      <w:r w:rsidR="00E67A76" w:rsidRPr="00FC77A2">
        <w:rPr>
          <w:rFonts w:ascii="Times New Roman" w:eastAsia="Times New Roman" w:hAnsi="Times New Roman" w:cs="Times New Roman"/>
          <w:sz w:val="24"/>
          <w:szCs w:val="24"/>
        </w:rPr>
        <w:t xml:space="preserve"> (</w:t>
      </w:r>
      <w:r w:rsidR="00E67A76" w:rsidRPr="00FC77A2">
        <w:rPr>
          <w:rFonts w:ascii="Times New Roman" w:eastAsia="Times New Roman" w:hAnsi="Times New Roman" w:cs="Times New Roman"/>
          <w:color w:val="222222"/>
          <w:sz w:val="24"/>
          <w:szCs w:val="24"/>
          <w:highlight w:val="white"/>
        </w:rPr>
        <w:t xml:space="preserve">Kaitwade </w:t>
      </w:r>
      <w:r w:rsidR="00E67A76" w:rsidRPr="00FC77A2">
        <w:rPr>
          <w:rFonts w:ascii="Times New Roman" w:eastAsia="Times New Roman" w:hAnsi="Times New Roman" w:cs="Times New Roman"/>
          <w:i/>
          <w:color w:val="222222"/>
          <w:sz w:val="24"/>
          <w:szCs w:val="24"/>
          <w:highlight w:val="white"/>
        </w:rPr>
        <w:t>et al.,</w:t>
      </w:r>
      <w:r w:rsidR="00E67A76" w:rsidRPr="00FC77A2">
        <w:rPr>
          <w:rFonts w:ascii="Times New Roman" w:eastAsia="Times New Roman" w:hAnsi="Times New Roman" w:cs="Times New Roman"/>
          <w:color w:val="222222"/>
          <w:sz w:val="24"/>
          <w:szCs w:val="24"/>
          <w:highlight w:val="white"/>
        </w:rPr>
        <w:t xml:space="preserve"> 2021</w:t>
      </w:r>
      <w:r w:rsidR="00E67A76" w:rsidRPr="00FC77A2">
        <w:rPr>
          <w:rFonts w:ascii="Times New Roman" w:eastAsia="Times New Roman" w:hAnsi="Times New Roman" w:cs="Times New Roman"/>
          <w:color w:val="222222"/>
          <w:sz w:val="24"/>
          <w:szCs w:val="24"/>
        </w:rPr>
        <w:t xml:space="preserve">, </w:t>
      </w:r>
      <w:r w:rsidR="00E67A76" w:rsidRPr="00FC77A2">
        <w:rPr>
          <w:rFonts w:ascii="Times New Roman" w:eastAsia="Times New Roman" w:hAnsi="Times New Roman" w:cs="Times New Roman"/>
          <w:color w:val="222222"/>
          <w:sz w:val="24"/>
          <w:szCs w:val="24"/>
          <w:highlight w:val="white"/>
        </w:rPr>
        <w:t>pp. 3-34</w:t>
      </w:r>
      <w:r w:rsidR="00E67A76"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Another long term impact is the restructuring amount of the industry. Pivot dealers are unavailable in the current market because of the demand condition, which </w:t>
      </w:r>
      <w:r w:rsidR="00FC77A2">
        <w:rPr>
          <w:rFonts w:ascii="Times New Roman" w:eastAsia="Times New Roman" w:hAnsi="Times New Roman" w:cs="Times New Roman"/>
          <w:sz w:val="24"/>
          <w:szCs w:val="24"/>
        </w:rPr>
        <w:t>refers</w:t>
      </w:r>
      <w:r w:rsidRPr="00FC77A2">
        <w:rPr>
          <w:rFonts w:ascii="Times New Roman" w:eastAsia="Times New Roman" w:hAnsi="Times New Roman" w:cs="Times New Roman"/>
          <w:sz w:val="24"/>
          <w:szCs w:val="24"/>
        </w:rPr>
        <w:t xml:space="preserve"> to restructuring the auto retail sector. </w:t>
      </w:r>
    </w:p>
    <w:p w14:paraId="0000001A" w14:textId="3D880DD2"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Most of the companies working in this industry are taking strategic decisions based on the current market situation. Exiting the unprofitable global market is one of the strategic decisions, which is going to impact the upcoming automotive industry. In addition to that, the selection of appropriate vehicle segmentation may have been accelerated because the manufacturing capacity is consolidated or rationalised with significant lowering output. For continuous operations and upcoming research and development funding, automotive companies have to focus on diverting capital</w:t>
      </w:r>
      <w:r w:rsidR="004152D8" w:rsidRPr="00FC77A2">
        <w:rPr>
          <w:rFonts w:ascii="Times New Roman" w:eastAsia="Times New Roman" w:hAnsi="Times New Roman" w:cs="Times New Roman"/>
          <w:sz w:val="24"/>
          <w:szCs w:val="24"/>
        </w:rPr>
        <w:t xml:space="preserve"> (</w:t>
      </w:r>
      <w:r w:rsidR="004152D8" w:rsidRPr="00FC77A2">
        <w:rPr>
          <w:rFonts w:ascii="Times New Roman" w:eastAsia="Times New Roman" w:hAnsi="Times New Roman" w:cs="Times New Roman"/>
          <w:color w:val="222222"/>
          <w:sz w:val="24"/>
          <w:szCs w:val="24"/>
          <w:highlight w:val="white"/>
        </w:rPr>
        <w:t>Karthiyaini</w:t>
      </w:r>
      <w:r w:rsidR="004152D8" w:rsidRPr="00FC77A2">
        <w:rPr>
          <w:rFonts w:ascii="Times New Roman" w:eastAsia="Times New Roman" w:hAnsi="Times New Roman" w:cs="Times New Roman"/>
          <w:color w:val="222222"/>
          <w:sz w:val="24"/>
          <w:szCs w:val="24"/>
        </w:rPr>
        <w:t xml:space="preserve"> </w:t>
      </w:r>
      <w:r w:rsidR="004152D8" w:rsidRPr="00FC77A2">
        <w:rPr>
          <w:rFonts w:ascii="Times New Roman" w:eastAsia="Times New Roman" w:hAnsi="Times New Roman" w:cs="Times New Roman"/>
          <w:i/>
          <w:color w:val="222222"/>
          <w:sz w:val="24"/>
          <w:szCs w:val="24"/>
        </w:rPr>
        <w:t>et al.,</w:t>
      </w:r>
      <w:r w:rsidR="004152D8" w:rsidRPr="00FC77A2">
        <w:rPr>
          <w:rFonts w:ascii="Times New Roman" w:eastAsia="Times New Roman" w:hAnsi="Times New Roman" w:cs="Times New Roman"/>
          <w:color w:val="222222"/>
          <w:sz w:val="24"/>
          <w:szCs w:val="24"/>
        </w:rPr>
        <w:t xml:space="preserve"> 2020</w:t>
      </w:r>
      <w:r w:rsidR="004152D8"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As part of this process, the introduction of more advanced technology-related initiatives is necessary. Therefore improving their financial condition became a significant part of future development. </w:t>
      </w:r>
    </w:p>
    <w:p w14:paraId="0000001B" w14:textId="069950EA"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Tesla is just like other automaker organisations that are impacted by this Covid-19 pandemic condition. As an organisation is bleeding as part of electric vehicle manufacturing, the demand for cars has reduced for a few months. But the delay in the supply chain has caused difficulty in delivering the orders of the customers. In fact</w:t>
      </w:r>
      <w:r w:rsidR="004152D8" w:rsidRPr="00FC77A2">
        <w:rPr>
          <w:rFonts w:ascii="Times New Roman" w:eastAsia="Times New Roman" w:hAnsi="Times New Roman" w:cs="Times New Roman"/>
          <w:sz w:val="24"/>
          <w:szCs w:val="24"/>
        </w:rPr>
        <w:t xml:space="preserve">, it has decreased the </w:t>
      </w:r>
      <w:r w:rsidRPr="00FC77A2">
        <w:rPr>
          <w:rFonts w:ascii="Times New Roman" w:eastAsia="Times New Roman" w:hAnsi="Times New Roman" w:cs="Times New Roman"/>
          <w:sz w:val="24"/>
          <w:szCs w:val="24"/>
        </w:rPr>
        <w:t xml:space="preserve">sales. </w:t>
      </w:r>
    </w:p>
    <w:p w14:paraId="0000001C" w14:textId="77777777" w:rsidR="007D0A6A" w:rsidRPr="00FC77A2" w:rsidRDefault="000C0808">
      <w:pPr>
        <w:spacing w:line="360" w:lineRule="auto"/>
        <w:jc w:val="both"/>
        <w:rPr>
          <w:rFonts w:ascii="Times New Roman" w:eastAsia="Times New Roman" w:hAnsi="Times New Roman" w:cs="Times New Roman"/>
          <w:b/>
          <w:sz w:val="24"/>
          <w:szCs w:val="24"/>
        </w:rPr>
      </w:pPr>
      <w:r w:rsidRPr="00FC77A2">
        <w:rPr>
          <w:rFonts w:ascii="Times New Roman" w:eastAsia="Times New Roman" w:hAnsi="Times New Roman" w:cs="Times New Roman"/>
          <w:b/>
          <w:sz w:val="24"/>
          <w:szCs w:val="24"/>
        </w:rPr>
        <w:t>Megatrends of the automotive industry</w:t>
      </w:r>
    </w:p>
    <w:p w14:paraId="0000001D" w14:textId="77777777"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 xml:space="preserve">The automotive industry is considered one of the most successful industries working in the current global market. The megatrends which are affecting the industry are creating both positive and negative impacts on the organisations. </w:t>
      </w:r>
    </w:p>
    <w:p w14:paraId="0000001E" w14:textId="35DBD32B"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b/>
          <w:sz w:val="24"/>
          <w:szCs w:val="24"/>
        </w:rPr>
        <w:lastRenderedPageBreak/>
        <w:t>Focusing on autonomous</w:t>
      </w:r>
      <w:r w:rsidRPr="00FC77A2">
        <w:rPr>
          <w:rFonts w:ascii="Times New Roman" w:eastAsia="Times New Roman" w:hAnsi="Times New Roman" w:cs="Times New Roman"/>
          <w:sz w:val="24"/>
          <w:szCs w:val="24"/>
        </w:rPr>
        <w:t>: Autonomous driving facility is one of the trends this industry is following. ADAS Morphs is one of the technologies which is known as advanced driver assistance systems as part of the car. With this system, the companies are trying to reduce the number of car accidents number and prevent injuries and deaths because of it</w:t>
      </w:r>
      <w:r w:rsidR="004152D8" w:rsidRPr="00FC77A2">
        <w:rPr>
          <w:rFonts w:ascii="Times New Roman" w:eastAsia="Times New Roman" w:hAnsi="Times New Roman" w:cs="Times New Roman"/>
          <w:sz w:val="24"/>
          <w:szCs w:val="24"/>
        </w:rPr>
        <w:t xml:space="preserve"> (</w:t>
      </w:r>
      <w:r w:rsidR="004152D8" w:rsidRPr="00FC77A2">
        <w:rPr>
          <w:rFonts w:ascii="Times New Roman" w:eastAsia="Times New Roman" w:hAnsi="Times New Roman" w:cs="Times New Roman"/>
          <w:color w:val="222222"/>
          <w:sz w:val="24"/>
          <w:szCs w:val="24"/>
          <w:highlight w:val="white"/>
        </w:rPr>
        <w:t>Kaviani</w:t>
      </w:r>
      <w:r w:rsidR="004152D8" w:rsidRPr="00FC77A2">
        <w:rPr>
          <w:rFonts w:ascii="Times New Roman" w:eastAsia="Times New Roman" w:hAnsi="Times New Roman" w:cs="Times New Roman"/>
          <w:color w:val="222222"/>
          <w:sz w:val="24"/>
          <w:szCs w:val="24"/>
        </w:rPr>
        <w:t xml:space="preserve"> </w:t>
      </w:r>
      <w:r w:rsidR="004152D8" w:rsidRPr="00FC77A2">
        <w:rPr>
          <w:rFonts w:ascii="Times New Roman" w:eastAsia="Times New Roman" w:hAnsi="Times New Roman" w:cs="Times New Roman"/>
          <w:i/>
          <w:color w:val="222222"/>
          <w:sz w:val="24"/>
          <w:szCs w:val="24"/>
        </w:rPr>
        <w:t>et al.,</w:t>
      </w:r>
      <w:r w:rsidR="004152D8" w:rsidRPr="00FC77A2">
        <w:rPr>
          <w:rFonts w:ascii="Times New Roman" w:eastAsia="Times New Roman" w:hAnsi="Times New Roman" w:cs="Times New Roman"/>
          <w:color w:val="222222"/>
          <w:sz w:val="24"/>
          <w:szCs w:val="24"/>
        </w:rPr>
        <w:t xml:space="preserve"> 2020, </w:t>
      </w:r>
      <w:r w:rsidR="004152D8" w:rsidRPr="00FC77A2">
        <w:rPr>
          <w:rFonts w:ascii="Times New Roman" w:eastAsia="Times New Roman" w:hAnsi="Times New Roman" w:cs="Times New Roman"/>
          <w:color w:val="222222"/>
          <w:sz w:val="24"/>
          <w:szCs w:val="24"/>
          <w:highlight w:val="white"/>
        </w:rPr>
        <w:t>p.122714</w:t>
      </w:r>
      <w:r w:rsidR="004152D8"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This assistant system creates a better future for the automotive industry and reduces the number of accidents throughout the year because of the car accident. </w:t>
      </w:r>
    </w:p>
    <w:p w14:paraId="0000001F" w14:textId="7F2DCBE9"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b/>
          <w:sz w:val="24"/>
          <w:szCs w:val="24"/>
        </w:rPr>
        <w:t>The digital retail revolution:</w:t>
      </w:r>
      <w:r w:rsidRPr="00FC77A2">
        <w:rPr>
          <w:rFonts w:ascii="Times New Roman" w:eastAsia="Times New Roman" w:hAnsi="Times New Roman" w:cs="Times New Roman"/>
          <w:sz w:val="24"/>
          <w:szCs w:val="24"/>
        </w:rPr>
        <w:t xml:space="preserve"> The digital revolution in the automaker industry is changing the course of it. Many of the successful organisations have already adopted the strength</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such as Tesla. Digital retail will not only</w:t>
      </w:r>
      <w:r w:rsidR="00FC77A2">
        <w:rPr>
          <w:rFonts w:ascii="Times New Roman" w:eastAsia="Times New Roman" w:hAnsi="Times New Roman" w:cs="Times New Roman"/>
          <w:sz w:val="24"/>
          <w:szCs w:val="24"/>
        </w:rPr>
        <w:t xml:space="preserve"> be</w:t>
      </w:r>
      <w:r w:rsidRPr="00FC77A2">
        <w:rPr>
          <w:rFonts w:ascii="Times New Roman" w:eastAsia="Times New Roman" w:hAnsi="Times New Roman" w:cs="Times New Roman"/>
          <w:sz w:val="24"/>
          <w:szCs w:val="24"/>
        </w:rPr>
        <w:t xml:space="preserve"> effective for purchasing cars but also be equally effective for other services related to cars without any hassle</w:t>
      </w:r>
      <w:r w:rsidR="004152D8" w:rsidRPr="00FC77A2">
        <w:rPr>
          <w:rFonts w:ascii="Times New Roman" w:eastAsia="Times New Roman" w:hAnsi="Times New Roman" w:cs="Times New Roman"/>
          <w:sz w:val="24"/>
          <w:szCs w:val="24"/>
        </w:rPr>
        <w:t xml:space="preserve"> (</w:t>
      </w:r>
      <w:r w:rsidR="004152D8" w:rsidRPr="00FC77A2">
        <w:rPr>
          <w:rFonts w:ascii="Times New Roman" w:eastAsia="Times New Roman" w:hAnsi="Times New Roman" w:cs="Times New Roman"/>
          <w:color w:val="222222"/>
          <w:sz w:val="24"/>
          <w:szCs w:val="24"/>
          <w:highlight w:val="white"/>
        </w:rPr>
        <w:t>Kretschmar</w:t>
      </w:r>
      <w:r w:rsidR="004152D8" w:rsidRPr="00FC77A2">
        <w:rPr>
          <w:rFonts w:ascii="Times New Roman" w:eastAsia="Times New Roman" w:hAnsi="Times New Roman" w:cs="Times New Roman"/>
          <w:color w:val="222222"/>
          <w:sz w:val="24"/>
          <w:szCs w:val="24"/>
        </w:rPr>
        <w:t xml:space="preserve">, 2021, </w:t>
      </w:r>
      <w:r w:rsidR="004152D8" w:rsidRPr="00FC77A2">
        <w:rPr>
          <w:rFonts w:ascii="Times New Roman" w:eastAsia="Times New Roman" w:hAnsi="Times New Roman" w:cs="Times New Roman"/>
          <w:color w:val="222222"/>
          <w:sz w:val="24"/>
          <w:szCs w:val="24"/>
          <w:highlight w:val="white"/>
        </w:rPr>
        <w:t>p.24</w:t>
      </w:r>
      <w:r w:rsidR="004152D8"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The digital retail revolution will save the time of the customer with proper security of transactions. </w:t>
      </w:r>
    </w:p>
    <w:p w14:paraId="00000020" w14:textId="1AF4B3AA"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b/>
          <w:sz w:val="24"/>
          <w:szCs w:val="24"/>
        </w:rPr>
        <w:t>Connected people and connected cars:</w:t>
      </w:r>
      <w:r w:rsidRPr="00FC77A2">
        <w:rPr>
          <w:rFonts w:ascii="Times New Roman" w:eastAsia="Times New Roman" w:hAnsi="Times New Roman" w:cs="Times New Roman"/>
          <w:sz w:val="24"/>
          <w:szCs w:val="24"/>
        </w:rPr>
        <w:t xml:space="preserve"> Building connected cars is one of the initiatives taken by this industry by incorporating different types of connecting devices as part of the car. But the current initiative includes connecting people with the help of their cars</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is also trending. Providing a calling system and involving the internet as part of the care is a revolutionary change for this industry</w:t>
      </w:r>
      <w:r w:rsidR="004152D8" w:rsidRPr="00FC77A2">
        <w:rPr>
          <w:rFonts w:ascii="Times New Roman" w:eastAsia="Times New Roman" w:hAnsi="Times New Roman" w:cs="Times New Roman"/>
          <w:sz w:val="24"/>
          <w:szCs w:val="24"/>
        </w:rPr>
        <w:t xml:space="preserve"> (</w:t>
      </w:r>
      <w:r w:rsidR="004152D8" w:rsidRPr="00FC77A2">
        <w:rPr>
          <w:rFonts w:ascii="Times New Roman" w:eastAsia="Times New Roman" w:hAnsi="Times New Roman" w:cs="Times New Roman"/>
          <w:color w:val="222222"/>
          <w:sz w:val="24"/>
          <w:szCs w:val="24"/>
          <w:highlight w:val="white"/>
        </w:rPr>
        <w:t>Kufelová and Raková, 2020</w:t>
      </w:r>
      <w:r w:rsidR="004152D8" w:rsidRPr="00FC77A2">
        <w:rPr>
          <w:rFonts w:ascii="Times New Roman" w:eastAsia="Times New Roman" w:hAnsi="Times New Roman" w:cs="Times New Roman"/>
          <w:color w:val="222222"/>
          <w:sz w:val="24"/>
          <w:szCs w:val="24"/>
        </w:rPr>
        <w:t xml:space="preserve">, </w:t>
      </w:r>
      <w:r w:rsidR="004152D8" w:rsidRPr="00FC77A2">
        <w:rPr>
          <w:rFonts w:ascii="Times New Roman" w:eastAsia="Times New Roman" w:hAnsi="Times New Roman" w:cs="Times New Roman"/>
          <w:color w:val="222222"/>
          <w:sz w:val="24"/>
          <w:szCs w:val="24"/>
          <w:highlight w:val="white"/>
        </w:rPr>
        <w:t>p. 01040</w:t>
      </w:r>
      <w:r w:rsidR="004152D8"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w:t>
      </w:r>
    </w:p>
    <w:p w14:paraId="00000021" w14:textId="389D4AB6"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b/>
          <w:sz w:val="24"/>
          <w:szCs w:val="24"/>
        </w:rPr>
        <w:t>Considering the emerging market:</w:t>
      </w:r>
      <w:r w:rsidRPr="00FC77A2">
        <w:rPr>
          <w:rFonts w:ascii="Times New Roman" w:eastAsia="Times New Roman" w:hAnsi="Times New Roman" w:cs="Times New Roman"/>
          <w:sz w:val="24"/>
          <w:szCs w:val="24"/>
        </w:rPr>
        <w:t xml:space="preserve"> most of the car manufacturing plants are associated throughout Europe and </w:t>
      </w:r>
      <w:r w:rsidR="00FC77A2">
        <w:rPr>
          <w:rFonts w:ascii="Times New Roman" w:eastAsia="Times New Roman" w:hAnsi="Times New Roman" w:cs="Times New Roman"/>
          <w:sz w:val="24"/>
          <w:szCs w:val="24"/>
        </w:rPr>
        <w:t xml:space="preserve">the </w:t>
      </w:r>
      <w:r w:rsidRPr="00FC77A2">
        <w:rPr>
          <w:rFonts w:ascii="Times New Roman" w:eastAsia="Times New Roman" w:hAnsi="Times New Roman" w:cs="Times New Roman"/>
          <w:sz w:val="24"/>
          <w:szCs w:val="24"/>
        </w:rPr>
        <w:t xml:space="preserve">United States. The main reason behind it if the potential customers are found in those areas. But with development, Asia and Africa are also gaining attention from the automotive industry. As a result, the industry is focusing on this emerging market to sell its products and create a loyal customer base. </w:t>
      </w:r>
    </w:p>
    <w:p w14:paraId="00000022" w14:textId="381AF32F"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b/>
          <w:sz w:val="24"/>
          <w:szCs w:val="24"/>
        </w:rPr>
        <w:t>Introducing new business models</w:t>
      </w:r>
      <w:r w:rsidRPr="00FC77A2">
        <w:rPr>
          <w:rFonts w:ascii="Times New Roman" w:eastAsia="Times New Roman" w:hAnsi="Times New Roman" w:cs="Times New Roman"/>
          <w:sz w:val="24"/>
          <w:szCs w:val="24"/>
        </w:rPr>
        <w:t xml:space="preserve">: Most automotive organisations are using the same business model from gathering law materials to selling their products. At this time, the organisations </w:t>
      </w:r>
      <w:r w:rsidR="00FC77A2">
        <w:rPr>
          <w:rFonts w:ascii="Times New Roman" w:eastAsia="Times New Roman" w:hAnsi="Times New Roman" w:cs="Times New Roman"/>
          <w:sz w:val="24"/>
          <w:szCs w:val="24"/>
        </w:rPr>
        <w:t>understand</w:t>
      </w:r>
      <w:r w:rsidRPr="00FC77A2">
        <w:rPr>
          <w:rFonts w:ascii="Times New Roman" w:eastAsia="Times New Roman" w:hAnsi="Times New Roman" w:cs="Times New Roman"/>
          <w:sz w:val="24"/>
          <w:szCs w:val="24"/>
        </w:rPr>
        <w:t xml:space="preserve"> that differences in the business model can create profitable outcomes for them. For example, most car manufacturing organisations use dealerships for selling their products</w:t>
      </w:r>
      <w:r w:rsidR="004152D8" w:rsidRPr="00FC77A2">
        <w:rPr>
          <w:rFonts w:ascii="Times New Roman" w:eastAsia="Times New Roman" w:hAnsi="Times New Roman" w:cs="Times New Roman"/>
          <w:sz w:val="24"/>
          <w:szCs w:val="24"/>
        </w:rPr>
        <w:t xml:space="preserve"> (</w:t>
      </w:r>
      <w:r w:rsidR="004152D8" w:rsidRPr="00FC77A2">
        <w:rPr>
          <w:rFonts w:ascii="Times New Roman" w:eastAsia="Times New Roman" w:hAnsi="Times New Roman" w:cs="Times New Roman"/>
          <w:color w:val="222222"/>
          <w:sz w:val="24"/>
          <w:szCs w:val="24"/>
          <w:highlight w:val="white"/>
        </w:rPr>
        <w:t>Pelle and Tabajdi, 2021</w:t>
      </w:r>
      <w:r w:rsidR="004152D8" w:rsidRPr="00FC77A2">
        <w:rPr>
          <w:rFonts w:ascii="Times New Roman" w:eastAsia="Times New Roman" w:hAnsi="Times New Roman" w:cs="Times New Roman"/>
          <w:color w:val="222222"/>
          <w:sz w:val="24"/>
          <w:szCs w:val="24"/>
        </w:rPr>
        <w:t xml:space="preserve">, </w:t>
      </w:r>
      <w:r w:rsidR="004152D8" w:rsidRPr="00FC77A2">
        <w:rPr>
          <w:rFonts w:ascii="Times New Roman" w:eastAsia="Times New Roman" w:hAnsi="Times New Roman" w:cs="Times New Roman"/>
          <w:color w:val="222222"/>
          <w:sz w:val="24"/>
          <w:szCs w:val="24"/>
          <w:highlight w:val="white"/>
        </w:rPr>
        <w:t>pp.19-33</w:t>
      </w:r>
      <w:r w:rsidR="004152D8"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Tesla is one of the organisations, who have rejected this idea of the dealership and adopted a new business model for selling their car. </w:t>
      </w:r>
    </w:p>
    <w:p w14:paraId="00000023" w14:textId="0E431F83"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b/>
          <w:sz w:val="24"/>
          <w:szCs w:val="24"/>
        </w:rPr>
        <w:t xml:space="preserve">Focusing towards greener Car development: </w:t>
      </w:r>
      <w:r w:rsidRPr="00FC77A2">
        <w:rPr>
          <w:rFonts w:ascii="Times New Roman" w:eastAsia="Times New Roman" w:hAnsi="Times New Roman" w:cs="Times New Roman"/>
          <w:sz w:val="24"/>
          <w:szCs w:val="24"/>
        </w:rPr>
        <w:t>It has been seen over the last few years that the current environmental condition is decreasing because of overpopulation and over pollution. One of the reasons is directly connected with the automotive industry. The fuel us</w:t>
      </w:r>
      <w:r w:rsidR="00FC77A2">
        <w:rPr>
          <w:rFonts w:ascii="Times New Roman" w:eastAsia="Times New Roman" w:hAnsi="Times New Roman" w:cs="Times New Roman"/>
          <w:sz w:val="24"/>
          <w:szCs w:val="24"/>
        </w:rPr>
        <w:t>ed by</w:t>
      </w:r>
      <w:r w:rsidRPr="00FC77A2">
        <w:rPr>
          <w:rFonts w:ascii="Times New Roman" w:eastAsia="Times New Roman" w:hAnsi="Times New Roman" w:cs="Times New Roman"/>
          <w:sz w:val="24"/>
          <w:szCs w:val="24"/>
        </w:rPr>
        <w:t xml:space="preserve"> car</w:t>
      </w:r>
      <w:r w:rsidR="00FC77A2">
        <w:rPr>
          <w:rFonts w:ascii="Times New Roman" w:eastAsia="Times New Roman" w:hAnsi="Times New Roman" w:cs="Times New Roman"/>
          <w:sz w:val="24"/>
          <w:szCs w:val="24"/>
        </w:rPr>
        <w:t>s</w:t>
      </w:r>
      <w:r w:rsidRPr="00FC77A2">
        <w:rPr>
          <w:rFonts w:ascii="Times New Roman" w:eastAsia="Times New Roman" w:hAnsi="Times New Roman" w:cs="Times New Roman"/>
          <w:sz w:val="24"/>
          <w:szCs w:val="24"/>
        </w:rPr>
        <w:t xml:space="preserve"> is creating a part of our pollution throughout the world. Based on this</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MegaTrend organisations have focused on manufacturing electric cars with zero fuel</w:t>
      </w:r>
      <w:r w:rsidR="004152D8" w:rsidRPr="00FC77A2">
        <w:rPr>
          <w:rFonts w:ascii="Times New Roman" w:eastAsia="Times New Roman" w:hAnsi="Times New Roman" w:cs="Times New Roman"/>
          <w:sz w:val="24"/>
          <w:szCs w:val="24"/>
        </w:rPr>
        <w:t xml:space="preserve"> (</w:t>
      </w:r>
      <w:r w:rsidR="004152D8" w:rsidRPr="00FC77A2">
        <w:rPr>
          <w:rFonts w:ascii="Times New Roman" w:eastAsia="Times New Roman" w:hAnsi="Times New Roman" w:cs="Times New Roman"/>
          <w:color w:val="222222"/>
          <w:sz w:val="24"/>
          <w:szCs w:val="24"/>
          <w:highlight w:val="white"/>
        </w:rPr>
        <w:t>Podstavkova, 2021</w:t>
      </w:r>
      <w:r w:rsidR="004152D8" w:rsidRPr="00FC77A2">
        <w:rPr>
          <w:rFonts w:ascii="Times New Roman" w:eastAsia="Times New Roman" w:hAnsi="Times New Roman" w:cs="Times New Roman"/>
          <w:color w:val="222222"/>
          <w:sz w:val="24"/>
          <w:szCs w:val="24"/>
        </w:rPr>
        <w:t xml:space="preserve">, </w:t>
      </w:r>
      <w:r w:rsidR="004152D8" w:rsidRPr="00FC77A2">
        <w:rPr>
          <w:rFonts w:ascii="Times New Roman" w:eastAsia="Times New Roman" w:hAnsi="Times New Roman" w:cs="Times New Roman"/>
          <w:color w:val="222222"/>
          <w:sz w:val="24"/>
          <w:szCs w:val="24"/>
          <w:highlight w:val="white"/>
        </w:rPr>
        <w:t>pp.116-123</w:t>
      </w:r>
      <w:r w:rsidR="004152D8"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Tesla is one of the first companies who have successfully worked on this agenda and currently have four different types of models of electric vehicle. </w:t>
      </w:r>
    </w:p>
    <w:p w14:paraId="00000024" w14:textId="77777777" w:rsidR="007D0A6A" w:rsidRPr="00FC77A2" w:rsidRDefault="000C0808">
      <w:pPr>
        <w:spacing w:line="360" w:lineRule="auto"/>
        <w:jc w:val="both"/>
        <w:rPr>
          <w:rFonts w:ascii="Times New Roman" w:eastAsia="Times New Roman" w:hAnsi="Times New Roman" w:cs="Times New Roman"/>
          <w:b/>
          <w:sz w:val="24"/>
          <w:szCs w:val="24"/>
        </w:rPr>
      </w:pPr>
      <w:r w:rsidRPr="00FC77A2">
        <w:rPr>
          <w:rFonts w:ascii="Times New Roman" w:eastAsia="Times New Roman" w:hAnsi="Times New Roman" w:cs="Times New Roman"/>
          <w:b/>
          <w:sz w:val="24"/>
          <w:szCs w:val="24"/>
        </w:rPr>
        <w:lastRenderedPageBreak/>
        <w:t xml:space="preserve">Survival and success factors for the industry </w:t>
      </w:r>
    </w:p>
    <w:p w14:paraId="00000025" w14:textId="77777777"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 xml:space="preserve">Recognition of appropriate survival factors is necessary for this industry. But surviving from this current condition will not be the only way to enter in the future. Therefore, focusing on the success factors will be equally important for this industry. </w:t>
      </w:r>
    </w:p>
    <w:p w14:paraId="00000026" w14:textId="401C93DF"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Tesla has to focus on both survival and success factors for this industry. This organisation is already using some of the megatrends such as building greener cars, a new business model</w:t>
      </w:r>
      <w:r w:rsidR="00FA1E83" w:rsidRPr="00FC77A2">
        <w:rPr>
          <w:rFonts w:ascii="Times New Roman" w:eastAsia="Times New Roman" w:hAnsi="Times New Roman" w:cs="Times New Roman"/>
          <w:sz w:val="24"/>
          <w:szCs w:val="24"/>
        </w:rPr>
        <w:t>, connecting</w:t>
      </w:r>
      <w:r w:rsidRPr="00FC77A2">
        <w:rPr>
          <w:rFonts w:ascii="Times New Roman" w:eastAsia="Times New Roman" w:hAnsi="Times New Roman" w:cs="Times New Roman"/>
          <w:sz w:val="24"/>
          <w:szCs w:val="24"/>
        </w:rPr>
        <w:t xml:space="preserve"> people and connecting cars. But it has to understand that most of the megatrends are considered as success factors for this industry. By developing greener cars for adopting new business models</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these organisations can follow the megatrend and future success story for the organisation. But based on the current condition of the pandemic surviving became one of the hardest parts. </w:t>
      </w:r>
    </w:p>
    <w:p w14:paraId="00000027" w14:textId="23619D18" w:rsidR="007D0A6A" w:rsidRPr="00FC77A2" w:rsidRDefault="000C0808">
      <w:pPr>
        <w:numPr>
          <w:ilvl w:val="0"/>
          <w:numId w:val="1"/>
        </w:num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Companies working in the industry has to engage themselves with identifying</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prioritising accelerating their future steps. Taking the cost out measures within the enterprise can be an effective way to survive in this condition</w:t>
      </w:r>
      <w:r w:rsidR="00763D76" w:rsidRPr="00FC77A2">
        <w:rPr>
          <w:rFonts w:ascii="Times New Roman" w:eastAsia="Times New Roman" w:hAnsi="Times New Roman" w:cs="Times New Roman"/>
          <w:sz w:val="24"/>
          <w:szCs w:val="24"/>
        </w:rPr>
        <w:t xml:space="preserve"> (</w:t>
      </w:r>
      <w:r w:rsidR="00763D76" w:rsidRPr="00FC77A2">
        <w:rPr>
          <w:rFonts w:ascii="Times New Roman" w:eastAsia="Times New Roman" w:hAnsi="Times New Roman" w:cs="Times New Roman"/>
          <w:color w:val="222222"/>
          <w:sz w:val="24"/>
          <w:szCs w:val="24"/>
          <w:highlight w:val="white"/>
        </w:rPr>
        <w:t>Steffens</w:t>
      </w:r>
      <w:r w:rsidR="00763D76" w:rsidRPr="00FC77A2">
        <w:rPr>
          <w:rFonts w:ascii="Times New Roman" w:eastAsia="Times New Roman" w:hAnsi="Times New Roman" w:cs="Times New Roman"/>
          <w:color w:val="222222"/>
          <w:sz w:val="24"/>
          <w:szCs w:val="24"/>
        </w:rPr>
        <w:t xml:space="preserve"> </w:t>
      </w:r>
      <w:r w:rsidR="00763D76" w:rsidRPr="00FC77A2">
        <w:rPr>
          <w:rFonts w:ascii="Times New Roman" w:eastAsia="Times New Roman" w:hAnsi="Times New Roman" w:cs="Times New Roman"/>
          <w:i/>
          <w:color w:val="222222"/>
          <w:sz w:val="24"/>
          <w:szCs w:val="24"/>
        </w:rPr>
        <w:t>et al.,</w:t>
      </w:r>
      <w:r w:rsidR="00763D76" w:rsidRPr="00FC77A2">
        <w:rPr>
          <w:rFonts w:ascii="Times New Roman" w:eastAsia="Times New Roman" w:hAnsi="Times New Roman" w:cs="Times New Roman"/>
          <w:color w:val="222222"/>
          <w:sz w:val="24"/>
          <w:szCs w:val="24"/>
        </w:rPr>
        <w:t xml:space="preserve"> 2021, </w:t>
      </w:r>
      <w:r w:rsidR="00763D76" w:rsidRPr="00FC77A2">
        <w:rPr>
          <w:rFonts w:ascii="Times New Roman" w:eastAsia="Times New Roman" w:hAnsi="Times New Roman" w:cs="Times New Roman"/>
          <w:color w:val="222222"/>
          <w:sz w:val="24"/>
          <w:szCs w:val="24"/>
          <w:highlight w:val="white"/>
        </w:rPr>
        <w:t>p.118</w:t>
      </w:r>
      <w:r w:rsidR="00763D76"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w:t>
      </w:r>
    </w:p>
    <w:p w14:paraId="00000028" w14:textId="56DAF094" w:rsidR="007D0A6A" w:rsidRPr="00FC77A2" w:rsidRDefault="000C0808">
      <w:pPr>
        <w:numPr>
          <w:ilvl w:val="0"/>
          <w:numId w:val="1"/>
        </w:num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In addition to that forecast, assumptions are one of the best ways to identify future difficulties. Therefore, automotive organisations need to revise their forecast assumptions. It will lead them towards a risk-free future. The downside scenario is one of the main disruptions in this current situation</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and each of the automotive companies has seen this scenario. Therefore, to reduce the uncertainty of this current level</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these organisations need to privatise this scenario to develop a plan of strategy</w:t>
      </w:r>
      <w:r w:rsidR="00763D76" w:rsidRPr="00FC77A2">
        <w:rPr>
          <w:rFonts w:ascii="Times New Roman" w:eastAsia="Times New Roman" w:hAnsi="Times New Roman" w:cs="Times New Roman"/>
          <w:sz w:val="24"/>
          <w:szCs w:val="24"/>
        </w:rPr>
        <w:t xml:space="preserve"> (</w:t>
      </w:r>
      <w:r w:rsidR="00763D76" w:rsidRPr="00FC77A2">
        <w:rPr>
          <w:rFonts w:ascii="Times New Roman" w:eastAsia="Times New Roman" w:hAnsi="Times New Roman" w:cs="Times New Roman"/>
          <w:color w:val="222222"/>
          <w:sz w:val="24"/>
          <w:szCs w:val="24"/>
          <w:highlight w:val="white"/>
        </w:rPr>
        <w:t>Trovao, 2020</w:t>
      </w:r>
      <w:r w:rsidR="00763D76" w:rsidRPr="00FC77A2">
        <w:rPr>
          <w:rFonts w:ascii="Times New Roman" w:eastAsia="Times New Roman" w:hAnsi="Times New Roman" w:cs="Times New Roman"/>
          <w:color w:val="222222"/>
          <w:sz w:val="24"/>
          <w:szCs w:val="24"/>
        </w:rPr>
        <w:t xml:space="preserve">, </w:t>
      </w:r>
      <w:r w:rsidR="00763D76" w:rsidRPr="00FC77A2">
        <w:rPr>
          <w:rFonts w:ascii="Times New Roman" w:eastAsia="Times New Roman" w:hAnsi="Times New Roman" w:cs="Times New Roman"/>
          <w:color w:val="222222"/>
          <w:sz w:val="24"/>
          <w:szCs w:val="24"/>
          <w:highlight w:val="white"/>
        </w:rPr>
        <w:t>pp.101-108</w:t>
      </w:r>
      <w:r w:rsidR="00763D76"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w:t>
      </w:r>
    </w:p>
    <w:p w14:paraId="00000029" w14:textId="77777777" w:rsidR="007D0A6A" w:rsidRPr="00FC77A2" w:rsidRDefault="000C0808">
      <w:pPr>
        <w:numPr>
          <w:ilvl w:val="0"/>
          <w:numId w:val="1"/>
        </w:num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 xml:space="preserve">Automotive companies have to focus on identifying the measures for tangible cash-flow benefits and deliver rapid cash flow. This will help them in developing success factors to work in this industry. Therefore, optimising the working capital will be an effective way for future success. </w:t>
      </w:r>
    </w:p>
    <w:p w14:paraId="0000002A" w14:textId="3C5929D7" w:rsidR="007D0A6A" w:rsidRPr="00FC77A2" w:rsidRDefault="000C0808">
      <w:pPr>
        <w:numPr>
          <w:ilvl w:val="0"/>
          <w:numId w:val="1"/>
        </w:num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The automotive industry is very much reliant on its human resources. Innovations of technology and business activity are maintained by the human resource of these organisations. Therefore</w:t>
      </w:r>
      <w:r w:rsidR="00763D76"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success can be achieved by engaging the workforce. For that purpose, these organisations need to focus on their employee care and safety protocols which can provide protein shall we shift recovery for them</w:t>
      </w:r>
      <w:r w:rsidR="00763D76" w:rsidRPr="00FC77A2">
        <w:rPr>
          <w:rFonts w:ascii="Times New Roman" w:eastAsia="Times New Roman" w:hAnsi="Times New Roman" w:cs="Times New Roman"/>
          <w:sz w:val="24"/>
          <w:szCs w:val="24"/>
        </w:rPr>
        <w:t xml:space="preserve"> (</w:t>
      </w:r>
      <w:r w:rsidR="00763D76" w:rsidRPr="00FC77A2">
        <w:rPr>
          <w:rFonts w:ascii="Times New Roman" w:eastAsia="Times New Roman" w:hAnsi="Times New Roman" w:cs="Times New Roman"/>
          <w:color w:val="222222"/>
          <w:sz w:val="24"/>
          <w:szCs w:val="24"/>
          <w:highlight w:val="white"/>
        </w:rPr>
        <w:t>Verma and Venkatesan, 2021</w:t>
      </w:r>
      <w:r w:rsidR="00763D76" w:rsidRPr="00FC77A2">
        <w:rPr>
          <w:rFonts w:ascii="Times New Roman" w:eastAsia="Times New Roman" w:hAnsi="Times New Roman" w:cs="Times New Roman"/>
          <w:color w:val="222222"/>
          <w:sz w:val="24"/>
          <w:szCs w:val="24"/>
        </w:rPr>
        <w:t xml:space="preserve">, </w:t>
      </w:r>
      <w:r w:rsidR="00763D76" w:rsidRPr="00FC77A2">
        <w:rPr>
          <w:rFonts w:ascii="Times New Roman" w:eastAsia="Times New Roman" w:hAnsi="Times New Roman" w:cs="Times New Roman"/>
          <w:color w:val="222222"/>
          <w:sz w:val="24"/>
          <w:szCs w:val="24"/>
          <w:highlight w:val="white"/>
        </w:rPr>
        <w:t>pp.1-9</w:t>
      </w:r>
      <w:r w:rsidR="00763D76"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During covid-19, most affected individuals at the employees working in these organisations. Therefore focusing on their expectation and safety can create a positive business environment and fulfil the organisational goals and objectives. </w:t>
      </w:r>
    </w:p>
    <w:p w14:paraId="0000002B" w14:textId="4548121B" w:rsidR="007D0A6A" w:rsidRPr="00FC77A2" w:rsidRDefault="000C0808">
      <w:pPr>
        <w:numPr>
          <w:ilvl w:val="0"/>
          <w:numId w:val="1"/>
        </w:num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lastRenderedPageBreak/>
        <w:t xml:space="preserve">The current condition shows that equity </w:t>
      </w:r>
      <w:r w:rsidR="00FC77A2">
        <w:rPr>
          <w:rFonts w:ascii="Times New Roman" w:eastAsia="Times New Roman" w:hAnsi="Times New Roman" w:cs="Times New Roman"/>
          <w:sz w:val="24"/>
          <w:szCs w:val="24"/>
        </w:rPr>
        <w:t xml:space="preserve">has </w:t>
      </w:r>
      <w:r w:rsidRPr="00FC77A2">
        <w:rPr>
          <w:rFonts w:ascii="Times New Roman" w:eastAsia="Times New Roman" w:hAnsi="Times New Roman" w:cs="Times New Roman"/>
          <w:sz w:val="24"/>
          <w:szCs w:val="24"/>
        </w:rPr>
        <w:t xml:space="preserve">become an issue, identification of potential sources which can help in securing the access for solution borrowing. The active scenario planning </w:t>
      </w:r>
      <w:r w:rsidR="00FC77A2">
        <w:rPr>
          <w:rFonts w:ascii="Times New Roman" w:eastAsia="Times New Roman" w:hAnsi="Times New Roman" w:cs="Times New Roman"/>
          <w:sz w:val="24"/>
          <w:szCs w:val="24"/>
        </w:rPr>
        <w:t>shows</w:t>
      </w:r>
      <w:r w:rsidRPr="00FC77A2">
        <w:rPr>
          <w:rFonts w:ascii="Times New Roman" w:eastAsia="Times New Roman" w:hAnsi="Times New Roman" w:cs="Times New Roman"/>
          <w:sz w:val="24"/>
          <w:szCs w:val="24"/>
        </w:rPr>
        <w:t xml:space="preserve"> that </w:t>
      </w:r>
      <w:r w:rsidR="00FC77A2">
        <w:rPr>
          <w:rFonts w:ascii="Times New Roman" w:eastAsia="Times New Roman" w:hAnsi="Times New Roman" w:cs="Times New Roman"/>
          <w:sz w:val="24"/>
          <w:szCs w:val="24"/>
        </w:rPr>
        <w:t xml:space="preserve">the </w:t>
      </w:r>
      <w:r w:rsidRPr="00FC77A2">
        <w:rPr>
          <w:rFonts w:ascii="Times New Roman" w:eastAsia="Times New Roman" w:hAnsi="Times New Roman" w:cs="Times New Roman"/>
          <w:sz w:val="24"/>
          <w:szCs w:val="24"/>
        </w:rPr>
        <w:t>identification of potential solutions can help in surviving after this covid-19 pandemic situation</w:t>
      </w:r>
      <w:r w:rsidR="00763D76" w:rsidRPr="00FC77A2">
        <w:rPr>
          <w:rFonts w:ascii="Times New Roman" w:eastAsia="Times New Roman" w:hAnsi="Times New Roman" w:cs="Times New Roman"/>
          <w:sz w:val="24"/>
          <w:szCs w:val="24"/>
        </w:rPr>
        <w:t xml:space="preserve"> (</w:t>
      </w:r>
      <w:r w:rsidR="00763D76" w:rsidRPr="00FC77A2">
        <w:rPr>
          <w:rFonts w:ascii="Times New Roman" w:eastAsia="Times New Roman" w:hAnsi="Times New Roman" w:cs="Times New Roman"/>
          <w:color w:val="222222"/>
          <w:sz w:val="24"/>
          <w:szCs w:val="24"/>
          <w:highlight w:val="white"/>
        </w:rPr>
        <w:t>Yang, 2021</w:t>
      </w:r>
      <w:r w:rsidR="00763D76"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w:t>
      </w:r>
    </w:p>
    <w:p w14:paraId="0000002C" w14:textId="470BF461" w:rsidR="007D0A6A" w:rsidRPr="00FC77A2" w:rsidRDefault="000C0808">
      <w:pPr>
        <w:numPr>
          <w:ilvl w:val="0"/>
          <w:numId w:val="1"/>
        </w:num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The future of the automotive industry is based on the use of artificial intelligence. The introduction of automation can be possible with the effective use of artificial intelligence as part of the features in cars. Therefore, one of the success factors is to focus on the appropriate amount of research and development about AI</w:t>
      </w:r>
      <w:r w:rsidR="00763D76" w:rsidRPr="00FC77A2">
        <w:rPr>
          <w:rFonts w:ascii="Times New Roman" w:eastAsia="Times New Roman" w:hAnsi="Times New Roman" w:cs="Times New Roman"/>
          <w:sz w:val="24"/>
          <w:szCs w:val="24"/>
        </w:rPr>
        <w:t xml:space="preserve"> (</w:t>
      </w:r>
      <w:r w:rsidR="00763D76" w:rsidRPr="00FC77A2">
        <w:rPr>
          <w:rFonts w:ascii="Times New Roman" w:eastAsia="Times New Roman" w:hAnsi="Times New Roman" w:cs="Times New Roman"/>
          <w:color w:val="222222"/>
          <w:sz w:val="24"/>
          <w:szCs w:val="24"/>
          <w:highlight w:val="white"/>
        </w:rPr>
        <w:t>Zulkifli</w:t>
      </w:r>
      <w:r w:rsidR="00763D76" w:rsidRPr="00FC77A2">
        <w:rPr>
          <w:rFonts w:ascii="Times New Roman" w:eastAsia="Times New Roman" w:hAnsi="Times New Roman" w:cs="Times New Roman"/>
          <w:color w:val="222222"/>
          <w:sz w:val="24"/>
          <w:szCs w:val="24"/>
        </w:rPr>
        <w:t xml:space="preserve"> </w:t>
      </w:r>
      <w:r w:rsidR="00763D76" w:rsidRPr="00FC77A2">
        <w:rPr>
          <w:rFonts w:ascii="Times New Roman" w:eastAsia="Times New Roman" w:hAnsi="Times New Roman" w:cs="Times New Roman"/>
          <w:i/>
          <w:color w:val="222222"/>
          <w:sz w:val="24"/>
          <w:szCs w:val="24"/>
        </w:rPr>
        <w:t>et al.,</w:t>
      </w:r>
      <w:r w:rsidR="00763D76" w:rsidRPr="00FC77A2">
        <w:rPr>
          <w:rFonts w:ascii="Times New Roman" w:eastAsia="Times New Roman" w:hAnsi="Times New Roman" w:cs="Times New Roman"/>
          <w:color w:val="222222"/>
          <w:sz w:val="24"/>
          <w:szCs w:val="24"/>
        </w:rPr>
        <w:t xml:space="preserve"> 2020</w:t>
      </w:r>
      <w:r w:rsidR="00763D76" w:rsidRP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w:t>
      </w:r>
    </w:p>
    <w:p w14:paraId="0000002D" w14:textId="77777777" w:rsidR="007D0A6A" w:rsidRPr="00FC77A2" w:rsidRDefault="000C0808">
      <w:pPr>
        <w:numPr>
          <w:ilvl w:val="0"/>
          <w:numId w:val="1"/>
        </w:num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 xml:space="preserve">Currently, Tesla is increasing their supercharger facility throughout the world. Therefore the organisation can start a business at the global level to develop a better successful future for itself. In fact, the organisation can also conduct research on increasing its capacity for battery energy storage. </w:t>
      </w:r>
    </w:p>
    <w:p w14:paraId="0000002E" w14:textId="77777777"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Therefore it is evident that survival factors will be effective for those automotive companies who have started their business and trying to develop a better customer base. But when it comes to the market giants such as Tesla identification of success factors is more important because these organisations are already working</w:t>
      </w:r>
    </w:p>
    <w:p w14:paraId="0000002F" w14:textId="77777777" w:rsidR="007D0A6A" w:rsidRPr="00FC77A2" w:rsidRDefault="000C0808" w:rsidP="00FA1E83">
      <w:pPr>
        <w:pStyle w:val="Heading1"/>
      </w:pPr>
      <w:bookmarkStart w:id="2" w:name="_Toc90695900"/>
      <w:r w:rsidRPr="00FC77A2">
        <w:t>Conclusion</w:t>
      </w:r>
      <w:bookmarkEnd w:id="2"/>
      <w:r w:rsidRPr="00FC77A2">
        <w:t xml:space="preserve"> </w:t>
      </w:r>
    </w:p>
    <w:p w14:paraId="00000030" w14:textId="7CC4F25A" w:rsidR="007D0A6A" w:rsidRPr="00FC77A2" w:rsidRDefault="000C0808">
      <w:pPr>
        <w:spacing w:line="360" w:lineRule="auto"/>
        <w:jc w:val="both"/>
        <w:rPr>
          <w:rFonts w:ascii="Times New Roman" w:eastAsia="Times New Roman" w:hAnsi="Times New Roman" w:cs="Times New Roman"/>
          <w:sz w:val="24"/>
          <w:szCs w:val="24"/>
        </w:rPr>
      </w:pPr>
      <w:r w:rsidRPr="00FC77A2">
        <w:rPr>
          <w:rFonts w:ascii="Times New Roman" w:eastAsia="Times New Roman" w:hAnsi="Times New Roman" w:cs="Times New Roman"/>
          <w:sz w:val="24"/>
          <w:szCs w:val="24"/>
        </w:rPr>
        <w:t>In light of the above study, it can be apprehended that Tesla is not the only automotive organisation that is affected by the covid-19 pandemic situation. The whole industry is impacted by the lockdown situation. Most of the organisations gather raw material from different parts of the world</w:t>
      </w:r>
      <w:r w:rsidR="00FC77A2">
        <w:rPr>
          <w:rFonts w:ascii="Times New Roman" w:eastAsia="Times New Roman" w:hAnsi="Times New Roman" w:cs="Times New Roman"/>
          <w:sz w:val="24"/>
          <w:szCs w:val="24"/>
        </w:rPr>
        <w:t>,</w:t>
      </w:r>
      <w:r w:rsidRPr="00FC77A2">
        <w:rPr>
          <w:rFonts w:ascii="Times New Roman" w:eastAsia="Times New Roman" w:hAnsi="Times New Roman" w:cs="Times New Roman"/>
          <w:sz w:val="24"/>
          <w:szCs w:val="24"/>
        </w:rPr>
        <w:t xml:space="preserve"> and covid has affected the supply chain of accessing these car manufacturing parts. As Europe and United States are two main hubs of car manufacturing, lockdown in other areas has affected on delivery of these raw materials and parts of cars. The identification of megatrends in the automotive industry has shown on</w:t>
      </w:r>
      <w:r w:rsidR="00FC77A2">
        <w:rPr>
          <w:rFonts w:ascii="Times New Roman" w:eastAsia="Times New Roman" w:hAnsi="Times New Roman" w:cs="Times New Roman"/>
          <w:sz w:val="24"/>
          <w:szCs w:val="24"/>
        </w:rPr>
        <w:t xml:space="preserve"> the</w:t>
      </w:r>
      <w:r w:rsidRPr="00FC77A2">
        <w:rPr>
          <w:rFonts w:ascii="Times New Roman" w:eastAsia="Times New Roman" w:hAnsi="Times New Roman" w:cs="Times New Roman"/>
          <w:sz w:val="24"/>
          <w:szCs w:val="24"/>
        </w:rPr>
        <w:t xml:space="preserve"> way to identify the survival and success factors of working in this industry. The surviving factors have helped in understanding how to overcome the negative impact of pandemics. But the success factor can help these automotive organisations to regain their market value growth and development for a better future.  </w:t>
      </w:r>
    </w:p>
    <w:p w14:paraId="00000031" w14:textId="77777777" w:rsidR="007D0A6A" w:rsidRPr="00FC77A2" w:rsidRDefault="000C0808">
      <w:pPr>
        <w:spacing w:line="360" w:lineRule="auto"/>
        <w:jc w:val="both"/>
        <w:rPr>
          <w:rFonts w:ascii="Times New Roman" w:eastAsia="Times New Roman" w:hAnsi="Times New Roman" w:cs="Times New Roman"/>
          <w:b/>
          <w:sz w:val="24"/>
          <w:szCs w:val="24"/>
        </w:rPr>
      </w:pPr>
      <w:r w:rsidRPr="00FC77A2">
        <w:br w:type="page"/>
      </w:r>
    </w:p>
    <w:p w14:paraId="00000032" w14:textId="77777777" w:rsidR="007D0A6A" w:rsidRPr="00FC77A2" w:rsidRDefault="000C0808" w:rsidP="00FA1E83">
      <w:pPr>
        <w:pStyle w:val="Heading1"/>
      </w:pPr>
      <w:bookmarkStart w:id="3" w:name="_Toc90695901"/>
      <w:r w:rsidRPr="00FC77A2">
        <w:lastRenderedPageBreak/>
        <w:t>Reference list</w:t>
      </w:r>
      <w:bookmarkEnd w:id="3"/>
      <w:r w:rsidRPr="00FC77A2">
        <w:t xml:space="preserve"> </w:t>
      </w:r>
    </w:p>
    <w:p w14:paraId="2330D3B4"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 xml:space="preserve">Ahmad, H., Markina, A.A., Porotnikov, M.V. and Ahmad, F., 2020, November. A review of carbon fiber materials in automotive industry. In </w:t>
      </w:r>
      <w:r w:rsidRPr="00FC77A2">
        <w:rPr>
          <w:rFonts w:ascii="Times New Roman" w:eastAsia="Times New Roman" w:hAnsi="Times New Roman" w:cs="Times New Roman"/>
          <w:i/>
          <w:color w:val="222222"/>
          <w:sz w:val="24"/>
          <w:szCs w:val="24"/>
          <w:highlight w:val="white"/>
        </w:rPr>
        <w:t>IOP Conference Series: Materials Science and Engineering</w:t>
      </w:r>
      <w:r w:rsidRPr="00FC77A2">
        <w:rPr>
          <w:rFonts w:ascii="Times New Roman" w:eastAsia="Times New Roman" w:hAnsi="Times New Roman" w:cs="Times New Roman"/>
          <w:color w:val="222222"/>
          <w:sz w:val="24"/>
          <w:szCs w:val="24"/>
          <w:highlight w:val="white"/>
        </w:rPr>
        <w:t xml:space="preserve"> (Vol. 971, No. 3, p. 032011). IOP Publishing.</w:t>
      </w:r>
    </w:p>
    <w:p w14:paraId="23366ED8"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 xml:space="preserve">Hofstätter, T., Krawina, M., Mühlreiter, B., Pöhler, S. and Tschiesner, A., 2020. Reimagining the auto industry’s future: It’s now or never. </w:t>
      </w:r>
      <w:r w:rsidRPr="00FC77A2">
        <w:rPr>
          <w:rFonts w:ascii="Times New Roman" w:eastAsia="Times New Roman" w:hAnsi="Times New Roman" w:cs="Times New Roman"/>
          <w:i/>
          <w:color w:val="222222"/>
          <w:sz w:val="24"/>
          <w:szCs w:val="24"/>
          <w:highlight w:val="white"/>
        </w:rPr>
        <w:t>Retrieved from McKinsey &amp; Company: https://www. mckinsey. com/industries/automotive-and-assembly/ourinsights/reimagining-the-auto-industrys-future-its-now-or-never</w:t>
      </w:r>
      <w:r w:rsidRPr="00FC77A2">
        <w:rPr>
          <w:rFonts w:ascii="Times New Roman" w:eastAsia="Times New Roman" w:hAnsi="Times New Roman" w:cs="Times New Roman"/>
          <w:color w:val="222222"/>
          <w:sz w:val="24"/>
          <w:szCs w:val="24"/>
          <w:highlight w:val="white"/>
        </w:rPr>
        <w:t>.</w:t>
      </w:r>
    </w:p>
    <w:p w14:paraId="7A470EC2"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 xml:space="preserve">Kaitwade, N., 2021. COVID-19 shatters global automotive industry; sales of metal powder take a nosedive amid wavering demand. </w:t>
      </w:r>
      <w:r w:rsidRPr="00FC77A2">
        <w:rPr>
          <w:rFonts w:ascii="Times New Roman" w:eastAsia="Times New Roman" w:hAnsi="Times New Roman" w:cs="Times New Roman"/>
          <w:i/>
          <w:color w:val="222222"/>
          <w:sz w:val="24"/>
          <w:szCs w:val="24"/>
          <w:highlight w:val="white"/>
        </w:rPr>
        <w:t>Metal Powder Report</w:t>
      </w:r>
      <w:r w:rsidRPr="00FC77A2">
        <w:rPr>
          <w:rFonts w:ascii="Times New Roman" w:eastAsia="Times New Roman" w:hAnsi="Times New Roman" w:cs="Times New Roman"/>
          <w:color w:val="222222"/>
          <w:sz w:val="24"/>
          <w:szCs w:val="24"/>
          <w:highlight w:val="white"/>
        </w:rPr>
        <w:t xml:space="preserve">, </w:t>
      </w:r>
      <w:r w:rsidRPr="00FC77A2">
        <w:rPr>
          <w:rFonts w:ascii="Times New Roman" w:eastAsia="Times New Roman" w:hAnsi="Times New Roman" w:cs="Times New Roman"/>
          <w:i/>
          <w:color w:val="222222"/>
          <w:sz w:val="24"/>
          <w:szCs w:val="24"/>
          <w:highlight w:val="white"/>
        </w:rPr>
        <w:t>76</w:t>
      </w:r>
      <w:r w:rsidRPr="00FC77A2">
        <w:rPr>
          <w:rFonts w:ascii="Times New Roman" w:eastAsia="Times New Roman" w:hAnsi="Times New Roman" w:cs="Times New Roman"/>
          <w:color w:val="222222"/>
          <w:sz w:val="24"/>
          <w:szCs w:val="24"/>
          <w:highlight w:val="white"/>
        </w:rPr>
        <w:t>(3), pp.137-139.</w:t>
      </w:r>
    </w:p>
    <w:p w14:paraId="130E34D2"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 xml:space="preserve">Kalaitzi, D., Matopoulos, A., Fornasiero, R., Sardesai, S., Barros, A.C., Balech, S. and Muerza, V., 2021. Megatrends and trends shaping supply chain innovation. In </w:t>
      </w:r>
      <w:r w:rsidRPr="00FC77A2">
        <w:rPr>
          <w:rFonts w:ascii="Times New Roman" w:eastAsia="Times New Roman" w:hAnsi="Times New Roman" w:cs="Times New Roman"/>
          <w:i/>
          <w:color w:val="222222"/>
          <w:sz w:val="24"/>
          <w:szCs w:val="24"/>
          <w:highlight w:val="white"/>
        </w:rPr>
        <w:t>Next generation supply chains</w:t>
      </w:r>
      <w:r w:rsidRPr="00FC77A2">
        <w:rPr>
          <w:rFonts w:ascii="Times New Roman" w:eastAsia="Times New Roman" w:hAnsi="Times New Roman" w:cs="Times New Roman"/>
          <w:color w:val="222222"/>
          <w:sz w:val="24"/>
          <w:szCs w:val="24"/>
          <w:highlight w:val="white"/>
        </w:rPr>
        <w:t xml:space="preserve"> (pp. 3-34). Springer, Cham.</w:t>
      </w:r>
    </w:p>
    <w:p w14:paraId="230D1802"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 xml:space="preserve">Karthiyaini, D.S., Sivakumar, D.R. and Sundaram, D.M.S., 2020. Market response of real estate and automotive industry during pandemic-a transdisciplinary approach. </w:t>
      </w:r>
      <w:r w:rsidRPr="00FC77A2">
        <w:rPr>
          <w:rFonts w:ascii="Times New Roman" w:eastAsia="Times New Roman" w:hAnsi="Times New Roman" w:cs="Times New Roman"/>
          <w:i/>
          <w:color w:val="222222"/>
          <w:sz w:val="24"/>
          <w:szCs w:val="24"/>
          <w:highlight w:val="white"/>
        </w:rPr>
        <w:t>International Journal of Management</w:t>
      </w:r>
      <w:r w:rsidRPr="00FC77A2">
        <w:rPr>
          <w:rFonts w:ascii="Times New Roman" w:eastAsia="Times New Roman" w:hAnsi="Times New Roman" w:cs="Times New Roman"/>
          <w:color w:val="222222"/>
          <w:sz w:val="24"/>
          <w:szCs w:val="24"/>
          <w:highlight w:val="white"/>
        </w:rPr>
        <w:t xml:space="preserve">, </w:t>
      </w:r>
      <w:r w:rsidRPr="00FC77A2">
        <w:rPr>
          <w:rFonts w:ascii="Times New Roman" w:eastAsia="Times New Roman" w:hAnsi="Times New Roman" w:cs="Times New Roman"/>
          <w:i/>
          <w:color w:val="222222"/>
          <w:sz w:val="24"/>
          <w:szCs w:val="24"/>
          <w:highlight w:val="white"/>
        </w:rPr>
        <w:t>11</w:t>
      </w:r>
      <w:r w:rsidRPr="00FC77A2">
        <w:rPr>
          <w:rFonts w:ascii="Times New Roman" w:eastAsia="Times New Roman" w:hAnsi="Times New Roman" w:cs="Times New Roman"/>
          <w:color w:val="222222"/>
          <w:sz w:val="24"/>
          <w:szCs w:val="24"/>
          <w:highlight w:val="white"/>
        </w:rPr>
        <w:t>(5).</w:t>
      </w:r>
    </w:p>
    <w:p w14:paraId="485ED5A6"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 xml:space="preserve">Kaviani, M.A., Tavana, M., Kumar, A., Michnik, J., Niknam, R. and de Campos, E.A.R., 2020. An integrated framework for evaluating the barriers to successful implementation of reverse logistics in the automotive industry. </w:t>
      </w:r>
      <w:r w:rsidRPr="00FC77A2">
        <w:rPr>
          <w:rFonts w:ascii="Times New Roman" w:eastAsia="Times New Roman" w:hAnsi="Times New Roman" w:cs="Times New Roman"/>
          <w:i/>
          <w:color w:val="222222"/>
          <w:sz w:val="24"/>
          <w:szCs w:val="24"/>
          <w:highlight w:val="white"/>
        </w:rPr>
        <w:t>Journal of Cleaner Production</w:t>
      </w:r>
      <w:r w:rsidRPr="00FC77A2">
        <w:rPr>
          <w:rFonts w:ascii="Times New Roman" w:eastAsia="Times New Roman" w:hAnsi="Times New Roman" w:cs="Times New Roman"/>
          <w:color w:val="222222"/>
          <w:sz w:val="24"/>
          <w:szCs w:val="24"/>
          <w:highlight w:val="white"/>
        </w:rPr>
        <w:t xml:space="preserve">, </w:t>
      </w:r>
      <w:r w:rsidRPr="00FC77A2">
        <w:rPr>
          <w:rFonts w:ascii="Times New Roman" w:eastAsia="Times New Roman" w:hAnsi="Times New Roman" w:cs="Times New Roman"/>
          <w:i/>
          <w:color w:val="222222"/>
          <w:sz w:val="24"/>
          <w:szCs w:val="24"/>
          <w:highlight w:val="white"/>
        </w:rPr>
        <w:t>272</w:t>
      </w:r>
      <w:r w:rsidRPr="00FC77A2">
        <w:rPr>
          <w:rFonts w:ascii="Times New Roman" w:eastAsia="Times New Roman" w:hAnsi="Times New Roman" w:cs="Times New Roman"/>
          <w:color w:val="222222"/>
          <w:sz w:val="24"/>
          <w:szCs w:val="24"/>
          <w:highlight w:val="white"/>
        </w:rPr>
        <w:t>, p.122714.</w:t>
      </w:r>
    </w:p>
    <w:p w14:paraId="793721BC"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 xml:space="preserve">Kretschmar, D.K.M., A Synoptic View on Organizational Change Theories applied on Current Developments in the Automotive Industry. </w:t>
      </w:r>
      <w:r w:rsidRPr="00FC77A2">
        <w:rPr>
          <w:rFonts w:ascii="Times New Roman" w:eastAsia="Times New Roman" w:hAnsi="Times New Roman" w:cs="Times New Roman"/>
          <w:i/>
          <w:color w:val="222222"/>
          <w:sz w:val="24"/>
          <w:szCs w:val="24"/>
          <w:highlight w:val="white"/>
        </w:rPr>
        <w:t>ACADEMIC JOURNAL</w:t>
      </w:r>
      <w:r w:rsidRPr="00FC77A2">
        <w:rPr>
          <w:rFonts w:ascii="Times New Roman" w:eastAsia="Times New Roman" w:hAnsi="Times New Roman" w:cs="Times New Roman"/>
          <w:color w:val="222222"/>
          <w:sz w:val="24"/>
          <w:szCs w:val="24"/>
          <w:highlight w:val="white"/>
        </w:rPr>
        <w:t>, p.24.</w:t>
      </w:r>
    </w:p>
    <w:p w14:paraId="531620BB"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 xml:space="preserve">Kufelová, I. and Raková, M., 2020. Impact of the Covid-19 pandemic on the automotive industry in Slovakia and selected countries. In </w:t>
      </w:r>
      <w:r w:rsidRPr="00FC77A2">
        <w:rPr>
          <w:rFonts w:ascii="Times New Roman" w:eastAsia="Times New Roman" w:hAnsi="Times New Roman" w:cs="Times New Roman"/>
          <w:i/>
          <w:color w:val="222222"/>
          <w:sz w:val="24"/>
          <w:szCs w:val="24"/>
          <w:highlight w:val="white"/>
        </w:rPr>
        <w:t>SHS Web of Conferences</w:t>
      </w:r>
      <w:r w:rsidRPr="00FC77A2">
        <w:rPr>
          <w:rFonts w:ascii="Times New Roman" w:eastAsia="Times New Roman" w:hAnsi="Times New Roman" w:cs="Times New Roman"/>
          <w:color w:val="222222"/>
          <w:sz w:val="24"/>
          <w:szCs w:val="24"/>
          <w:highlight w:val="white"/>
        </w:rPr>
        <w:t xml:space="preserve"> (Vol. 83, p. 01040). EDP Sciences.</w:t>
      </w:r>
    </w:p>
    <w:p w14:paraId="12F29475"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 xml:space="preserve">Pelle, A. and Tabajdi, G., 2021. Covid-19 and transformational megatrends in the European automotive industry: Evidence from business decisions with a Central and Eastern European focus. </w:t>
      </w:r>
      <w:r w:rsidRPr="00FC77A2">
        <w:rPr>
          <w:rFonts w:ascii="Times New Roman" w:eastAsia="Times New Roman" w:hAnsi="Times New Roman" w:cs="Times New Roman"/>
          <w:i/>
          <w:color w:val="222222"/>
          <w:sz w:val="24"/>
          <w:szCs w:val="24"/>
          <w:highlight w:val="white"/>
        </w:rPr>
        <w:t>Entrepreneurial Business and Economics Review</w:t>
      </w:r>
      <w:r w:rsidRPr="00FC77A2">
        <w:rPr>
          <w:rFonts w:ascii="Times New Roman" w:eastAsia="Times New Roman" w:hAnsi="Times New Roman" w:cs="Times New Roman"/>
          <w:color w:val="222222"/>
          <w:sz w:val="24"/>
          <w:szCs w:val="24"/>
          <w:highlight w:val="white"/>
        </w:rPr>
        <w:t xml:space="preserve">, </w:t>
      </w:r>
      <w:r w:rsidRPr="00FC77A2">
        <w:rPr>
          <w:rFonts w:ascii="Times New Roman" w:eastAsia="Times New Roman" w:hAnsi="Times New Roman" w:cs="Times New Roman"/>
          <w:i/>
          <w:color w:val="222222"/>
          <w:sz w:val="24"/>
          <w:szCs w:val="24"/>
          <w:highlight w:val="white"/>
        </w:rPr>
        <w:t>9</w:t>
      </w:r>
      <w:r w:rsidRPr="00FC77A2">
        <w:rPr>
          <w:rFonts w:ascii="Times New Roman" w:eastAsia="Times New Roman" w:hAnsi="Times New Roman" w:cs="Times New Roman"/>
          <w:color w:val="222222"/>
          <w:sz w:val="24"/>
          <w:szCs w:val="24"/>
          <w:highlight w:val="white"/>
        </w:rPr>
        <w:t>(4), pp.19-33.</w:t>
      </w:r>
    </w:p>
    <w:p w14:paraId="7F35FCE7"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 xml:space="preserve">Podstavkova, M.I., 2021. European Automotive Industry under Great Transformation in the Industry. </w:t>
      </w:r>
      <w:r w:rsidRPr="00FC77A2">
        <w:rPr>
          <w:rFonts w:ascii="Times New Roman" w:eastAsia="Times New Roman" w:hAnsi="Times New Roman" w:cs="Times New Roman"/>
          <w:i/>
          <w:color w:val="222222"/>
          <w:sz w:val="24"/>
          <w:szCs w:val="24"/>
          <w:highlight w:val="white"/>
        </w:rPr>
        <w:t>Russian Foreign Economic Journal</w:t>
      </w:r>
      <w:r w:rsidRPr="00FC77A2">
        <w:rPr>
          <w:rFonts w:ascii="Times New Roman" w:eastAsia="Times New Roman" w:hAnsi="Times New Roman" w:cs="Times New Roman"/>
          <w:color w:val="222222"/>
          <w:sz w:val="24"/>
          <w:szCs w:val="24"/>
          <w:highlight w:val="white"/>
        </w:rPr>
        <w:t>, (5), pp.116-123.</w:t>
      </w:r>
    </w:p>
    <w:p w14:paraId="55343728" w14:textId="4F777CCC"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 xml:space="preserve">Steffens, C., Eisele, G. and Kauth, M., </w:t>
      </w:r>
      <w:r w:rsidR="004152D8" w:rsidRPr="00FC77A2">
        <w:rPr>
          <w:rFonts w:ascii="Times New Roman" w:eastAsia="Times New Roman" w:hAnsi="Times New Roman" w:cs="Times New Roman"/>
          <w:color w:val="222222"/>
          <w:sz w:val="24"/>
          <w:szCs w:val="24"/>
          <w:highlight w:val="white"/>
        </w:rPr>
        <w:t xml:space="preserve">2021, </w:t>
      </w:r>
      <w:r w:rsidRPr="00FC77A2">
        <w:rPr>
          <w:rFonts w:ascii="Times New Roman" w:eastAsia="Times New Roman" w:hAnsi="Times New Roman" w:cs="Times New Roman"/>
          <w:color w:val="222222"/>
          <w:sz w:val="24"/>
          <w:szCs w:val="24"/>
          <w:highlight w:val="white"/>
        </w:rPr>
        <w:t xml:space="preserve">Megatrends in the automotive industry and the consequences for NVH. </w:t>
      </w:r>
      <w:r w:rsidRPr="00FC77A2">
        <w:rPr>
          <w:rFonts w:ascii="Times New Roman" w:eastAsia="Times New Roman" w:hAnsi="Times New Roman" w:cs="Times New Roman"/>
          <w:i/>
          <w:color w:val="222222"/>
          <w:sz w:val="24"/>
          <w:szCs w:val="24"/>
          <w:highlight w:val="white"/>
        </w:rPr>
        <w:t>Hermann Rottengruber Tommy Luft Sebastian Schneider (Hrsg.) und 31 Mitautoren</w:t>
      </w:r>
      <w:r w:rsidRPr="00FC77A2">
        <w:rPr>
          <w:rFonts w:ascii="Times New Roman" w:eastAsia="Times New Roman" w:hAnsi="Times New Roman" w:cs="Times New Roman"/>
          <w:color w:val="222222"/>
          <w:sz w:val="24"/>
          <w:szCs w:val="24"/>
          <w:highlight w:val="white"/>
        </w:rPr>
        <w:t>, p.118.</w:t>
      </w:r>
    </w:p>
    <w:p w14:paraId="4F34E281"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lastRenderedPageBreak/>
        <w:t xml:space="preserve">Trovao, J.P., 2020. Automotive electronics under the COVID-19 shadow [Automotive Electronics]. </w:t>
      </w:r>
      <w:r w:rsidRPr="00FC77A2">
        <w:rPr>
          <w:rFonts w:ascii="Times New Roman" w:eastAsia="Times New Roman" w:hAnsi="Times New Roman" w:cs="Times New Roman"/>
          <w:i/>
          <w:color w:val="222222"/>
          <w:sz w:val="24"/>
          <w:szCs w:val="24"/>
          <w:highlight w:val="white"/>
        </w:rPr>
        <w:t>IEEE Vehicular Technology Magazine</w:t>
      </w:r>
      <w:r w:rsidRPr="00FC77A2">
        <w:rPr>
          <w:rFonts w:ascii="Times New Roman" w:eastAsia="Times New Roman" w:hAnsi="Times New Roman" w:cs="Times New Roman"/>
          <w:color w:val="222222"/>
          <w:sz w:val="24"/>
          <w:szCs w:val="24"/>
          <w:highlight w:val="white"/>
        </w:rPr>
        <w:t xml:space="preserve">, </w:t>
      </w:r>
      <w:r w:rsidRPr="00FC77A2">
        <w:rPr>
          <w:rFonts w:ascii="Times New Roman" w:eastAsia="Times New Roman" w:hAnsi="Times New Roman" w:cs="Times New Roman"/>
          <w:i/>
          <w:color w:val="222222"/>
          <w:sz w:val="24"/>
          <w:szCs w:val="24"/>
          <w:highlight w:val="white"/>
        </w:rPr>
        <w:t>15</w:t>
      </w:r>
      <w:r w:rsidRPr="00FC77A2">
        <w:rPr>
          <w:rFonts w:ascii="Times New Roman" w:eastAsia="Times New Roman" w:hAnsi="Times New Roman" w:cs="Times New Roman"/>
          <w:color w:val="222222"/>
          <w:sz w:val="24"/>
          <w:szCs w:val="24"/>
          <w:highlight w:val="white"/>
        </w:rPr>
        <w:t>(3), pp.101-108.</w:t>
      </w:r>
    </w:p>
    <w:p w14:paraId="3AE25B0F"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 xml:space="preserve">Verma, A. and Venkatesan, M., 2021. Industry 4.0 workforce implications and strategies for organisational effectiveness in Indian automotive industry: a review. </w:t>
      </w:r>
      <w:r w:rsidRPr="00FC77A2">
        <w:rPr>
          <w:rFonts w:ascii="Times New Roman" w:eastAsia="Times New Roman" w:hAnsi="Times New Roman" w:cs="Times New Roman"/>
          <w:i/>
          <w:color w:val="222222"/>
          <w:sz w:val="24"/>
          <w:szCs w:val="24"/>
          <w:highlight w:val="white"/>
        </w:rPr>
        <w:t>Technology Analysis &amp; Strategic Management</w:t>
      </w:r>
      <w:r w:rsidRPr="00FC77A2">
        <w:rPr>
          <w:rFonts w:ascii="Times New Roman" w:eastAsia="Times New Roman" w:hAnsi="Times New Roman" w:cs="Times New Roman"/>
          <w:color w:val="222222"/>
          <w:sz w:val="24"/>
          <w:szCs w:val="24"/>
          <w:highlight w:val="white"/>
        </w:rPr>
        <w:t>, pp.1-9.</w:t>
      </w:r>
    </w:p>
    <w:p w14:paraId="18CC3361"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Yang, C., 2021. Service design practice enabled by automotive connectivity in tech-driven innovation. An IoT end-user experience design with local market validation.</w:t>
      </w:r>
    </w:p>
    <w:p w14:paraId="6CDBDD69" w14:textId="77777777" w:rsidR="00FA1E83" w:rsidRPr="00FC77A2" w:rsidRDefault="00FA1E83">
      <w:pPr>
        <w:spacing w:line="360" w:lineRule="auto"/>
        <w:jc w:val="both"/>
        <w:rPr>
          <w:rFonts w:ascii="Times New Roman" w:eastAsia="Times New Roman" w:hAnsi="Times New Roman" w:cs="Times New Roman"/>
          <w:color w:val="222222"/>
          <w:sz w:val="24"/>
          <w:szCs w:val="24"/>
          <w:highlight w:val="white"/>
        </w:rPr>
      </w:pPr>
      <w:r w:rsidRPr="00FC77A2">
        <w:rPr>
          <w:rFonts w:ascii="Times New Roman" w:eastAsia="Times New Roman" w:hAnsi="Times New Roman" w:cs="Times New Roman"/>
          <w:color w:val="222222"/>
          <w:sz w:val="24"/>
          <w:szCs w:val="24"/>
          <w:highlight w:val="white"/>
        </w:rPr>
        <w:t xml:space="preserve">Zulkifli, N.A., Yazid, M.F.M. and Shamsudin, M.F., 2020. How will the market players in the automotive industry strengthen their market positioning during the pandemic Covid-19 outbreak and recession. </w:t>
      </w:r>
      <w:r w:rsidRPr="00FC77A2">
        <w:rPr>
          <w:rFonts w:ascii="Times New Roman" w:eastAsia="Times New Roman" w:hAnsi="Times New Roman" w:cs="Times New Roman"/>
          <w:i/>
          <w:color w:val="222222"/>
          <w:sz w:val="24"/>
          <w:szCs w:val="24"/>
          <w:highlight w:val="white"/>
        </w:rPr>
        <w:t>Journal of Postgraduate Current Business Research</w:t>
      </w:r>
      <w:r w:rsidRPr="00FC77A2">
        <w:rPr>
          <w:rFonts w:ascii="Times New Roman" w:eastAsia="Times New Roman" w:hAnsi="Times New Roman" w:cs="Times New Roman"/>
          <w:color w:val="222222"/>
          <w:sz w:val="24"/>
          <w:szCs w:val="24"/>
          <w:highlight w:val="white"/>
        </w:rPr>
        <w:t xml:space="preserve">, </w:t>
      </w:r>
      <w:r w:rsidRPr="00FC77A2">
        <w:rPr>
          <w:rFonts w:ascii="Times New Roman" w:eastAsia="Times New Roman" w:hAnsi="Times New Roman" w:cs="Times New Roman"/>
          <w:i/>
          <w:color w:val="222222"/>
          <w:sz w:val="24"/>
          <w:szCs w:val="24"/>
          <w:highlight w:val="white"/>
        </w:rPr>
        <w:t>1</w:t>
      </w:r>
      <w:r w:rsidRPr="00FC77A2">
        <w:rPr>
          <w:rFonts w:ascii="Times New Roman" w:eastAsia="Times New Roman" w:hAnsi="Times New Roman" w:cs="Times New Roman"/>
          <w:color w:val="222222"/>
          <w:sz w:val="24"/>
          <w:szCs w:val="24"/>
          <w:highlight w:val="white"/>
        </w:rPr>
        <w:t>(1).</w:t>
      </w:r>
    </w:p>
    <w:sectPr w:rsidR="00FA1E83" w:rsidRPr="00FC77A2">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1FB57" w14:textId="77777777" w:rsidR="00B70FA1" w:rsidRDefault="00B70FA1">
      <w:pPr>
        <w:spacing w:line="240" w:lineRule="auto"/>
      </w:pPr>
      <w:r>
        <w:separator/>
      </w:r>
    </w:p>
  </w:endnote>
  <w:endnote w:type="continuationSeparator" w:id="0">
    <w:p w14:paraId="0FC9FAEB" w14:textId="77777777" w:rsidR="00B70FA1" w:rsidRDefault="00B70F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2" w14:textId="77777777" w:rsidR="007D0A6A" w:rsidRDefault="000C0808">
    <w:pPr>
      <w:jc w:val="right"/>
    </w:pPr>
    <w:r>
      <w:fldChar w:fldCharType="begin"/>
    </w:r>
    <w:r>
      <w:instrText>PAGE</w:instrText>
    </w:r>
    <w:r>
      <w:fldChar w:fldCharType="separate"/>
    </w:r>
    <w:r w:rsidR="0020560B">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1242D" w14:textId="77777777" w:rsidR="00B70FA1" w:rsidRDefault="00B70FA1">
      <w:pPr>
        <w:spacing w:line="240" w:lineRule="auto"/>
      </w:pPr>
      <w:r>
        <w:separator/>
      </w:r>
    </w:p>
  </w:footnote>
  <w:footnote w:type="continuationSeparator" w:id="0">
    <w:p w14:paraId="44AD91BB" w14:textId="77777777" w:rsidR="00B70FA1" w:rsidRDefault="00B70F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0C3F93"/>
    <w:multiLevelType w:val="multilevel"/>
    <w:tmpl w:val="515223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removePersonalInformation/>
  <w:removeDateAndTime/>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OxsDQ1MTCzNDE0NTRW0lEKTi0uzszPAykwrAUAHme4QywAAAA="/>
  </w:docVars>
  <w:rsids>
    <w:rsidRoot w:val="007D0A6A"/>
    <w:rsid w:val="000C0808"/>
    <w:rsid w:val="00147B48"/>
    <w:rsid w:val="0015271E"/>
    <w:rsid w:val="0020560B"/>
    <w:rsid w:val="004152D8"/>
    <w:rsid w:val="00763D76"/>
    <w:rsid w:val="007D0A6A"/>
    <w:rsid w:val="00B70FA1"/>
    <w:rsid w:val="00C26095"/>
    <w:rsid w:val="00C35867"/>
    <w:rsid w:val="00E67A76"/>
    <w:rsid w:val="00FA1E83"/>
    <w:rsid w:val="00FC77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F4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FA1E8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147B4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147B48"/>
    <w:pPr>
      <w:spacing w:after="100"/>
    </w:pPr>
  </w:style>
  <w:style w:type="character" w:styleId="Hyperlink">
    <w:name w:val="Hyperlink"/>
    <w:basedOn w:val="DefaultParagraphFont"/>
    <w:uiPriority w:val="99"/>
    <w:unhideWhenUsed/>
    <w:rsid w:val="00147B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053000-0C4B-4177-B8F5-4D8E5F0F4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2560</Words>
  <Characters>14597</Characters>
  <Application>Microsoft Office Word</Application>
  <DocSecurity>0</DocSecurity>
  <Lines>121</Lines>
  <Paragraphs>34</Paragraphs>
  <ScaleCrop>false</ScaleCrop>
  <Company/>
  <LinksUpToDate>false</LinksUpToDate>
  <CharactersWithSpaces>17123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2021-12-17T23:39:00Z</dcterms:created>
  <dcterms:modified xsi:type="dcterms:W3CDTF">2022-01-12T19:36:00Z</dcterms:modified>
</cp:coreProperties>
</file>