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465258" w14:textId="3A777602" w:rsidR="008F6829" w:rsidRDefault="00A27687" w:rsidP="00A27687">
      <w:pPr>
        <w:jc w:val="center"/>
      </w:pPr>
      <w:r>
        <w:t>Reading week</w:t>
      </w:r>
      <w:r w:rsidR="00773D98">
        <w:t xml:space="preserve">/independent study </w:t>
      </w:r>
    </w:p>
    <w:p w14:paraId="13F6F283" w14:textId="45ECC8DB" w:rsidR="00773D98" w:rsidRDefault="00773D98" w:rsidP="00A27687">
      <w:pPr>
        <w:jc w:val="center"/>
      </w:pPr>
      <w:r>
        <w:t>Tuesday 12</w:t>
      </w:r>
      <w:r w:rsidRPr="00773D98">
        <w:rPr>
          <w:vertAlign w:val="superscript"/>
        </w:rPr>
        <w:t>th</w:t>
      </w:r>
      <w:r>
        <w:t xml:space="preserve"> November 2019</w:t>
      </w:r>
    </w:p>
    <w:p w14:paraId="13A292EE" w14:textId="171C63FC" w:rsidR="00A27687" w:rsidRDefault="00A27687" w:rsidP="00A27687">
      <w:pPr>
        <w:jc w:val="both"/>
        <w:rPr>
          <w:rFonts w:ascii="Times New Roman" w:hAnsi="Times New Roman" w:cs="Times New Roman"/>
        </w:rPr>
      </w:pPr>
    </w:p>
    <w:p w14:paraId="3734773D" w14:textId="6123B604" w:rsidR="00A27687" w:rsidRPr="00A27687" w:rsidRDefault="00A27687" w:rsidP="00A27687">
      <w:pPr>
        <w:jc w:val="both"/>
        <w:rPr>
          <w:rFonts w:ascii="Times New Roman" w:hAnsi="Times New Roman" w:cs="Times New Roman"/>
          <w:b/>
          <w:bCs/>
        </w:rPr>
      </w:pPr>
      <w:r w:rsidRPr="00A27687">
        <w:rPr>
          <w:rFonts w:ascii="Times New Roman" w:hAnsi="Times New Roman" w:cs="Times New Roman"/>
          <w:b/>
          <w:bCs/>
        </w:rPr>
        <w:t>Read through the IAPT manual in your reading list</w:t>
      </w:r>
    </w:p>
    <w:p w14:paraId="320AAD9E" w14:textId="5EB34B08" w:rsidR="00A27687" w:rsidRDefault="00A27687" w:rsidP="00A27687">
      <w:pPr>
        <w:jc w:val="both"/>
        <w:rPr>
          <w:rFonts w:ascii="Times New Roman" w:hAnsi="Times New Roman" w:cs="Times New Roman"/>
        </w:rPr>
      </w:pPr>
    </w:p>
    <w:p w14:paraId="1F525A6F" w14:textId="60DCBE48" w:rsidR="00A27687" w:rsidRDefault="00A27687" w:rsidP="00A2768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Answer these questions for the following week’s session. The answers will be discussed in</w:t>
      </w:r>
      <w:r w:rsidR="0013221F">
        <w:rPr>
          <w:rFonts w:ascii="Times New Roman" w:hAnsi="Times New Roman" w:cs="Times New Roman"/>
        </w:rPr>
        <w:t xml:space="preserve"> the next</w:t>
      </w:r>
      <w:r>
        <w:rPr>
          <w:rFonts w:ascii="Times New Roman" w:hAnsi="Times New Roman" w:cs="Times New Roman"/>
        </w:rPr>
        <w:t xml:space="preserve"> class</w:t>
      </w:r>
      <w:r w:rsidR="00773D98">
        <w:rPr>
          <w:rFonts w:ascii="Times New Roman" w:hAnsi="Times New Roman" w:cs="Times New Roman"/>
        </w:rPr>
        <w:t xml:space="preserve"> 19</w:t>
      </w:r>
      <w:r w:rsidR="00773D98" w:rsidRPr="00773D98">
        <w:rPr>
          <w:rFonts w:ascii="Times New Roman" w:hAnsi="Times New Roman" w:cs="Times New Roman"/>
          <w:vertAlign w:val="superscript"/>
        </w:rPr>
        <w:t>th</w:t>
      </w:r>
      <w:r w:rsidR="00773D98">
        <w:rPr>
          <w:rFonts w:ascii="Times New Roman" w:hAnsi="Times New Roman" w:cs="Times New Roman"/>
        </w:rPr>
        <w:t xml:space="preserve"> Nov</w:t>
      </w:r>
      <w:r>
        <w:rPr>
          <w:rFonts w:ascii="Times New Roman" w:hAnsi="Times New Roman" w:cs="Times New Roman"/>
        </w:rPr>
        <w:t xml:space="preserve"> as part of the session. The answers you gather </w:t>
      </w:r>
      <w:r w:rsidR="0013221F">
        <w:rPr>
          <w:rFonts w:ascii="Times New Roman" w:hAnsi="Times New Roman" w:cs="Times New Roman"/>
        </w:rPr>
        <w:t>play an important</w:t>
      </w:r>
      <w:r>
        <w:rPr>
          <w:rFonts w:ascii="Times New Roman" w:hAnsi="Times New Roman" w:cs="Times New Roman"/>
        </w:rPr>
        <w:t xml:space="preserve"> part for your case study assignment. </w:t>
      </w:r>
    </w:p>
    <w:p w14:paraId="434F8FD0" w14:textId="1813860F" w:rsidR="00A27687" w:rsidRDefault="00A27687" w:rsidP="00A276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does IAPT stand for?</w:t>
      </w:r>
    </w:p>
    <w:p w14:paraId="51E87C4E" w14:textId="19D41DF5" w:rsidR="00A27687" w:rsidRDefault="00A27687" w:rsidP="00A276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are the options/ ways in which someone presenting with your chosen disorder can be referred and have access IAPT?</w:t>
      </w:r>
    </w:p>
    <w:p w14:paraId="066AB7F6" w14:textId="4EBB83C9" w:rsidR="00A27687" w:rsidRDefault="00A27687" w:rsidP="00A276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A27687">
        <w:rPr>
          <w:rFonts w:ascii="Times New Roman" w:hAnsi="Times New Roman" w:cs="Times New Roman"/>
        </w:rPr>
        <w:t>Which organisation sets out the guidelines for IAPT?</w:t>
      </w:r>
    </w:p>
    <w:p w14:paraId="4622B764" w14:textId="01723B93" w:rsidR="00A27687" w:rsidRPr="00A27687" w:rsidRDefault="00A27687" w:rsidP="00A276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Look at </w:t>
      </w:r>
      <w:r w:rsidRPr="00323919">
        <w:rPr>
          <w:rFonts w:ascii="Times New Roman" w:hAnsi="Times New Roman" w:cs="Times New Roman"/>
          <w:b/>
          <w:bCs/>
        </w:rPr>
        <w:t>table 5</w:t>
      </w:r>
      <w:r>
        <w:rPr>
          <w:rFonts w:ascii="Times New Roman" w:hAnsi="Times New Roman" w:cs="Times New Roman"/>
        </w:rPr>
        <w:t xml:space="preserve"> on </w:t>
      </w:r>
      <w:r w:rsidR="00323919">
        <w:rPr>
          <w:rFonts w:ascii="Times New Roman" w:hAnsi="Times New Roman" w:cs="Times New Roman"/>
        </w:rPr>
        <w:t>‘</w:t>
      </w:r>
      <w:r>
        <w:rPr>
          <w:rFonts w:ascii="Times New Roman" w:hAnsi="Times New Roman" w:cs="Times New Roman"/>
        </w:rPr>
        <w:t>key principles of effective treatments</w:t>
      </w:r>
      <w:r w:rsidR="00323919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 in the </w:t>
      </w:r>
      <w:r w:rsidRPr="00323919">
        <w:rPr>
          <w:rFonts w:ascii="Times New Roman" w:hAnsi="Times New Roman" w:cs="Times New Roman"/>
          <w:b/>
          <w:bCs/>
        </w:rPr>
        <w:t>stepped care model</w:t>
      </w:r>
      <w:r>
        <w:rPr>
          <w:rFonts w:ascii="Times New Roman" w:hAnsi="Times New Roman" w:cs="Times New Roman"/>
        </w:rPr>
        <w:t xml:space="preserve"> and l</w:t>
      </w:r>
      <w:r w:rsidRPr="00A27687">
        <w:rPr>
          <w:rFonts w:ascii="Times New Roman" w:hAnsi="Times New Roman" w:cs="Times New Roman"/>
        </w:rPr>
        <w:t>ist the recommendations of therapies and medication for step 2 and step 3 of the model</w:t>
      </w:r>
      <w:r w:rsidR="000341AD">
        <w:rPr>
          <w:rFonts w:ascii="Times New Roman" w:hAnsi="Times New Roman" w:cs="Times New Roman"/>
        </w:rPr>
        <w:t xml:space="preserve"> for your chosen disorder.</w:t>
      </w:r>
      <w:r w:rsidRPr="00A27687">
        <w:rPr>
          <w:rFonts w:ascii="Times New Roman" w:hAnsi="Times New Roman" w:cs="Times New Roman"/>
        </w:rPr>
        <w:t xml:space="preserve"> </w:t>
      </w:r>
    </w:p>
    <w:p w14:paraId="63A4DC11" w14:textId="7F800A89" w:rsidR="00A27687" w:rsidRDefault="00A27687" w:rsidP="00A276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 IAPT therapists collect data about their patient’s mental illness? </w:t>
      </w:r>
      <w:r w:rsidR="00FD7CC1">
        <w:rPr>
          <w:rFonts w:ascii="Times New Roman" w:hAnsi="Times New Roman" w:cs="Times New Roman"/>
        </w:rPr>
        <w:t xml:space="preserve"> </w:t>
      </w:r>
      <w:r w:rsidR="00773D98">
        <w:rPr>
          <w:rFonts w:ascii="Times New Roman" w:hAnsi="Times New Roman" w:cs="Times New Roman"/>
        </w:rPr>
        <w:t>I.e.</w:t>
      </w:r>
      <w:r w:rsidR="00FD7CC1">
        <w:rPr>
          <w:rFonts w:ascii="Times New Roman" w:hAnsi="Times New Roman" w:cs="Times New Roman"/>
        </w:rPr>
        <w:t xml:space="preserve"> which forms do they use?</w:t>
      </w:r>
    </w:p>
    <w:p w14:paraId="31A11BE8" w14:textId="699F27F7" w:rsidR="00A27687" w:rsidRDefault="0013221F" w:rsidP="00A2768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IAPT store patient’s information</w:t>
      </w:r>
      <w:r w:rsidR="00FD7CC1">
        <w:rPr>
          <w:rFonts w:ascii="Times New Roman" w:hAnsi="Times New Roman" w:cs="Times New Roman"/>
        </w:rPr>
        <w:t xml:space="preserve">? </w:t>
      </w:r>
    </w:p>
    <w:p w14:paraId="19CD14C9" w14:textId="602641B8" w:rsidR="00BC6625" w:rsidRDefault="00BC6625" w:rsidP="00BC6625">
      <w:pPr>
        <w:spacing w:line="360" w:lineRule="auto"/>
        <w:jc w:val="both"/>
        <w:rPr>
          <w:rFonts w:ascii="Times New Roman" w:hAnsi="Times New Roman" w:cs="Times New Roman"/>
        </w:rPr>
      </w:pPr>
    </w:p>
    <w:p w14:paraId="36B419CB" w14:textId="364E5471" w:rsidR="00BC6625" w:rsidRDefault="00BC6625" w:rsidP="00BC6625">
      <w:pPr>
        <w:spacing w:line="360" w:lineRule="auto"/>
        <w:jc w:val="both"/>
        <w:rPr>
          <w:rFonts w:ascii="Times New Roman" w:hAnsi="Times New Roman" w:cs="Times New Roman"/>
        </w:rPr>
      </w:pPr>
    </w:p>
    <w:p w14:paraId="760A48C4" w14:textId="02E6B7E5" w:rsidR="00BC6625" w:rsidRDefault="00BC6625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 the current types of medication given to your chosen disorder. </w:t>
      </w:r>
      <w:r w:rsidR="00FE4C0F">
        <w:rPr>
          <w:rFonts w:ascii="Times New Roman" w:hAnsi="Times New Roman" w:cs="Times New Roman"/>
        </w:rPr>
        <w:t>Write a list of the strengths and drawbacks include side effects of the medications</w:t>
      </w:r>
    </w:p>
    <w:p w14:paraId="4254B731" w14:textId="003F2234" w:rsidR="00952557" w:rsidRPr="00A07311" w:rsidRDefault="00A07311" w:rsidP="00BC662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A07311">
        <w:rPr>
          <w:rFonts w:ascii="Times New Roman" w:hAnsi="Times New Roman" w:cs="Times New Roman"/>
          <w:b/>
          <w:bCs/>
        </w:rPr>
        <w:t>Selective Serotonin re-uptake inhibitors (</w:t>
      </w:r>
      <w:r w:rsidR="00952557" w:rsidRPr="00A07311">
        <w:rPr>
          <w:rFonts w:ascii="Times New Roman" w:hAnsi="Times New Roman" w:cs="Times New Roman"/>
          <w:b/>
          <w:bCs/>
        </w:rPr>
        <w:t>SSRI’s</w:t>
      </w:r>
      <w:r w:rsidRPr="00A07311">
        <w:rPr>
          <w:rFonts w:ascii="Times New Roman" w:hAnsi="Times New Roman" w:cs="Times New Roman"/>
          <w:b/>
          <w:bCs/>
        </w:rPr>
        <w:t>)</w:t>
      </w:r>
      <w:r w:rsidR="00952557" w:rsidRPr="00A07311">
        <w:rPr>
          <w:rFonts w:ascii="Times New Roman" w:hAnsi="Times New Roman" w:cs="Times New Roman"/>
          <w:b/>
          <w:bCs/>
        </w:rPr>
        <w:t xml:space="preserve"> antidepressants include:</w:t>
      </w:r>
    </w:p>
    <w:p w14:paraId="6372F831" w14:textId="3039D709" w:rsidR="00952557" w:rsidRDefault="00952557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Citalopram</w:t>
      </w:r>
    </w:p>
    <w:p w14:paraId="35FB38FB" w14:textId="626E2360" w:rsidR="00A07311" w:rsidRDefault="00A07311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Duloxetine</w:t>
      </w:r>
    </w:p>
    <w:p w14:paraId="5243F3FC" w14:textId="68FE086E" w:rsidR="00952557" w:rsidRDefault="00952557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Escitalopram</w:t>
      </w:r>
    </w:p>
    <w:p w14:paraId="749664C3" w14:textId="36500BB1" w:rsidR="00952557" w:rsidRDefault="00952557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Fluoxetine</w:t>
      </w:r>
    </w:p>
    <w:p w14:paraId="37DD5BC5" w14:textId="62E53E2D" w:rsidR="00A07311" w:rsidRDefault="00A07311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Mirtazapine</w:t>
      </w:r>
    </w:p>
    <w:p w14:paraId="1CDE4314" w14:textId="7754FF0D" w:rsidR="00952557" w:rsidRDefault="00952557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Paroxetine</w:t>
      </w:r>
    </w:p>
    <w:p w14:paraId="12C983A5" w14:textId="0F8F3292" w:rsidR="00952557" w:rsidRDefault="00952557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Sertraline</w:t>
      </w:r>
    </w:p>
    <w:p w14:paraId="62D3567C" w14:textId="110FC975" w:rsidR="00A07311" w:rsidRDefault="00A07311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Venlafaxine</w:t>
      </w:r>
    </w:p>
    <w:p w14:paraId="25B0598F" w14:textId="796892CD" w:rsidR="00A07311" w:rsidRDefault="00A07311" w:rsidP="00BC6625">
      <w:pPr>
        <w:spacing w:line="360" w:lineRule="auto"/>
        <w:jc w:val="both"/>
        <w:rPr>
          <w:rFonts w:ascii="Times New Roman" w:hAnsi="Times New Roman" w:cs="Times New Roman"/>
        </w:rPr>
      </w:pPr>
    </w:p>
    <w:p w14:paraId="3BD4BC4F" w14:textId="2A32BC46" w:rsidR="00A07311" w:rsidRPr="00FE4C0F" w:rsidRDefault="00A07311" w:rsidP="00BC662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FE4C0F">
        <w:rPr>
          <w:rFonts w:ascii="Times New Roman" w:hAnsi="Times New Roman" w:cs="Times New Roman"/>
          <w:b/>
          <w:bCs/>
        </w:rPr>
        <w:t>Anxiolytics Anxiety meds include</w:t>
      </w:r>
    </w:p>
    <w:p w14:paraId="776D855F" w14:textId="5D019275" w:rsidR="00A07311" w:rsidRDefault="00A07311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Benzodiazepines such as Xanax, </w:t>
      </w:r>
      <w:r w:rsidR="00F95022">
        <w:rPr>
          <w:rFonts w:ascii="Times New Roman" w:hAnsi="Times New Roman" w:cs="Times New Roman"/>
        </w:rPr>
        <w:t xml:space="preserve">Lorazepam. Diazepam, </w:t>
      </w:r>
    </w:p>
    <w:p w14:paraId="205C7B1B" w14:textId="5B26D92D" w:rsidR="00F95022" w:rsidRDefault="00F95022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Propanadol – beta blocker </w:t>
      </w:r>
    </w:p>
    <w:p w14:paraId="532B5625" w14:textId="0CD8B43F" w:rsidR="00F95022" w:rsidRPr="00323919" w:rsidRDefault="00F95022" w:rsidP="00BC662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proofErr w:type="spellStart"/>
      <w:r w:rsidRPr="00323919">
        <w:rPr>
          <w:rFonts w:ascii="Times New Roman" w:hAnsi="Times New Roman" w:cs="Times New Roman"/>
          <w:b/>
          <w:bCs/>
        </w:rPr>
        <w:t>Ssri’s</w:t>
      </w:r>
      <w:proofErr w:type="spellEnd"/>
      <w:r w:rsidRPr="00323919">
        <w:rPr>
          <w:rFonts w:ascii="Times New Roman" w:hAnsi="Times New Roman" w:cs="Times New Roman"/>
          <w:b/>
          <w:bCs/>
        </w:rPr>
        <w:t xml:space="preserve"> used for anxiety names include:</w:t>
      </w:r>
    </w:p>
    <w:p w14:paraId="70878703" w14:textId="552E42B9" w:rsidR="00F95022" w:rsidRDefault="00F95022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Citalopram</w:t>
      </w:r>
    </w:p>
    <w:p w14:paraId="6AC2A4A5" w14:textId="679512DD" w:rsidR="00F95022" w:rsidRDefault="00F95022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Duloxetine </w:t>
      </w:r>
    </w:p>
    <w:p w14:paraId="7093696E" w14:textId="6AE4393D" w:rsidR="00F95022" w:rsidRDefault="00F95022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Escitalopram, cipralex</w:t>
      </w:r>
    </w:p>
    <w:p w14:paraId="5074D205" w14:textId="4217EBF6" w:rsidR="00F95022" w:rsidRDefault="00323919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Effexor</w:t>
      </w:r>
      <w:bookmarkStart w:id="0" w:name="_GoBack"/>
      <w:bookmarkEnd w:id="0"/>
    </w:p>
    <w:p w14:paraId="1C2075DD" w14:textId="1F4411F9" w:rsidR="00F95022" w:rsidRDefault="00F95022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Paroxetine, Seroxat</w:t>
      </w:r>
    </w:p>
    <w:p w14:paraId="07E62891" w14:textId="30FB8559" w:rsidR="00F95022" w:rsidRDefault="00F95022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Sertraline, Lustral </w:t>
      </w:r>
    </w:p>
    <w:p w14:paraId="5C30D4B7" w14:textId="77777777" w:rsidR="00A07311" w:rsidRDefault="00A07311" w:rsidP="00BC6625">
      <w:pPr>
        <w:spacing w:line="360" w:lineRule="auto"/>
        <w:jc w:val="both"/>
        <w:rPr>
          <w:rFonts w:ascii="Times New Roman" w:hAnsi="Times New Roman" w:cs="Times New Roman"/>
        </w:rPr>
      </w:pPr>
    </w:p>
    <w:p w14:paraId="73603491" w14:textId="39B57F70" w:rsidR="00BC6625" w:rsidRPr="00BC6625" w:rsidRDefault="00BC6625" w:rsidP="00BC662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 </w:t>
      </w:r>
    </w:p>
    <w:sectPr w:rsidR="00BC6625" w:rsidRPr="00BC66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12D49"/>
    <w:multiLevelType w:val="hybridMultilevel"/>
    <w:tmpl w:val="251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687"/>
    <w:rsid w:val="000341AD"/>
    <w:rsid w:val="0013221F"/>
    <w:rsid w:val="00323919"/>
    <w:rsid w:val="00773D98"/>
    <w:rsid w:val="008F6829"/>
    <w:rsid w:val="00952557"/>
    <w:rsid w:val="00A07311"/>
    <w:rsid w:val="00A27687"/>
    <w:rsid w:val="00BC6625"/>
    <w:rsid w:val="00F95022"/>
    <w:rsid w:val="00FD7CC1"/>
    <w:rsid w:val="00FE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9397A"/>
  <w15:chartTrackingRefBased/>
  <w15:docId w15:val="{BA735091-D563-48B4-8A46-FB2742335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7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langford</dc:creator>
  <cp:keywords/>
  <dc:description/>
  <cp:lastModifiedBy>steve langford</cp:lastModifiedBy>
  <cp:revision>5</cp:revision>
  <dcterms:created xsi:type="dcterms:W3CDTF">2019-11-02T10:37:00Z</dcterms:created>
  <dcterms:modified xsi:type="dcterms:W3CDTF">2019-11-02T11:39:00Z</dcterms:modified>
</cp:coreProperties>
</file>