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679FA1B" w14:textId="77777777" w:rsidR="0009583E" w:rsidRPr="0009583E" w:rsidRDefault="0009583E" w:rsidP="0009583E">
      <w:pPr>
        <w:rPr>
          <w:rFonts w:asciiTheme="minorBidi" w:hAnsiTheme="minorBidi"/>
          <w:b/>
          <w:bCs/>
        </w:rPr>
      </w:pPr>
      <w:r w:rsidRPr="0009583E">
        <w:rPr>
          <w:rFonts w:asciiTheme="minorBidi" w:hAnsiTheme="minorBidi"/>
          <w:b/>
          <w:bCs/>
        </w:rPr>
        <w:t>Recap Week Quiz – Lecturer’s Copy with Answers</w:t>
      </w:r>
    </w:p>
    <w:p w14:paraId="507CAFC8" w14:textId="7F536CC4" w:rsidR="0009583E" w:rsidRPr="0009583E" w:rsidRDefault="0009583E" w:rsidP="0009583E">
      <w:pPr>
        <w:rPr>
          <w:rFonts w:asciiTheme="minorBidi" w:hAnsiTheme="minorBidi"/>
        </w:rPr>
      </w:pPr>
    </w:p>
    <w:p w14:paraId="5A705A8E" w14:textId="77777777" w:rsidR="0009583E" w:rsidRPr="0009583E" w:rsidRDefault="0009583E" w:rsidP="0009583E">
      <w:pPr>
        <w:rPr>
          <w:rFonts w:asciiTheme="minorBidi" w:hAnsiTheme="minorBidi"/>
          <w:b/>
          <w:bCs/>
        </w:rPr>
      </w:pPr>
      <w:r w:rsidRPr="0009583E">
        <w:rPr>
          <w:rFonts w:asciiTheme="minorBidi" w:hAnsiTheme="minorBidi"/>
          <w:b/>
          <w:bCs/>
        </w:rPr>
        <w:t>Multiple Choice Questions (1-10)</w:t>
      </w:r>
    </w:p>
    <w:p w14:paraId="234EDDB1" w14:textId="6743F19D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What is person-</w:t>
      </w:r>
      <w:r w:rsidRPr="0009583E">
        <w:rPr>
          <w:rFonts w:asciiTheme="minorBidi" w:hAnsiTheme="minorBidi"/>
          <w:b/>
          <w:bCs/>
        </w:rPr>
        <w:t>centred</w:t>
      </w:r>
      <w:r w:rsidRPr="0009583E">
        <w:rPr>
          <w:rFonts w:asciiTheme="minorBidi" w:hAnsiTheme="minorBidi"/>
          <w:b/>
          <w:bCs/>
        </w:rPr>
        <w:t xml:space="preserve"> care?</w:t>
      </w:r>
    </w:p>
    <w:p w14:paraId="239B9C8E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b) Care focused on the individual’s preferences, history, and values</w:t>
      </w:r>
    </w:p>
    <w:p w14:paraId="23D1B17B" w14:textId="77777777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Which act requires local authorities to investigate suspected elder abuse in the UK?</w:t>
      </w:r>
    </w:p>
    <w:p w14:paraId="3E927082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c) Care Act 2014</w:t>
      </w:r>
    </w:p>
    <w:p w14:paraId="12F3073E" w14:textId="77777777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Which theory suggests that maintaining routines supports well-being in older adults?</w:t>
      </w:r>
    </w:p>
    <w:p w14:paraId="10698B1A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c) Continuity Theory</w:t>
      </w:r>
    </w:p>
    <w:p w14:paraId="3C0A130D" w14:textId="77777777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Teepa Snow’s Positive Approach to Care™ primarily focuses on:</w:t>
      </w:r>
    </w:p>
    <w:p w14:paraId="6989B2CF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b) Enhancing communication and compassionate care</w:t>
      </w:r>
    </w:p>
    <w:p w14:paraId="629DAE47" w14:textId="77777777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Which of the following is NOT a type of elder abuse?</w:t>
      </w:r>
    </w:p>
    <w:p w14:paraId="5633B607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c) Spiritual abuse</w:t>
      </w:r>
    </w:p>
    <w:p w14:paraId="18DB1B63" w14:textId="6A6BD63A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True or False: The Mental Capacity Act 2005 mandates that decisions must prioriti</w:t>
      </w:r>
      <w:r>
        <w:rPr>
          <w:rFonts w:asciiTheme="minorBidi" w:hAnsiTheme="minorBidi"/>
          <w:b/>
          <w:bCs/>
        </w:rPr>
        <w:t>s</w:t>
      </w:r>
      <w:r w:rsidRPr="0009583E">
        <w:rPr>
          <w:rFonts w:asciiTheme="minorBidi" w:hAnsiTheme="minorBidi"/>
          <w:b/>
          <w:bCs/>
        </w:rPr>
        <w:t>e an individual’s best interests if they lack capacity.</w:t>
      </w:r>
    </w:p>
    <w:p w14:paraId="28B66D92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True</w:t>
      </w:r>
    </w:p>
    <w:p w14:paraId="79965440" w14:textId="77777777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Which form of assistive technology is most commonly used to promote safety in the home for older adults?</w:t>
      </w:r>
    </w:p>
    <w:p w14:paraId="172B0FC4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d) Smart home sensors</w:t>
      </w:r>
    </w:p>
    <w:p w14:paraId="6A08970F" w14:textId="7B0AFA19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What is a primary benefit of person-</w:t>
      </w:r>
      <w:r w:rsidRPr="0009583E">
        <w:rPr>
          <w:rFonts w:asciiTheme="minorBidi" w:hAnsiTheme="minorBidi"/>
          <w:b/>
          <w:bCs/>
        </w:rPr>
        <w:t>centred</w:t>
      </w:r>
      <w:r w:rsidRPr="0009583E">
        <w:rPr>
          <w:rFonts w:asciiTheme="minorBidi" w:hAnsiTheme="minorBidi"/>
          <w:b/>
          <w:bCs/>
        </w:rPr>
        <w:t xml:space="preserve"> care in dementia settings?</w:t>
      </w:r>
    </w:p>
    <w:p w14:paraId="669817E1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b) Improves autonomy and reduces distress</w:t>
      </w:r>
    </w:p>
    <w:p w14:paraId="73D8EF1F" w14:textId="77777777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Which act focuses on protecting individuals’ rights to fair treatment and prohibits discrimination?</w:t>
      </w:r>
    </w:p>
    <w:p w14:paraId="645A770A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a) Equality Act 2010</w:t>
      </w:r>
    </w:p>
    <w:p w14:paraId="7D95A15B" w14:textId="77777777" w:rsidR="0009583E" w:rsidRPr="0009583E" w:rsidRDefault="0009583E" w:rsidP="0009583E">
      <w:pPr>
        <w:numPr>
          <w:ilvl w:val="0"/>
          <w:numId w:val="4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In elder care, which type of advocacy is focused on supporting a person's specific needs and preferences?</w:t>
      </w:r>
    </w:p>
    <w:p w14:paraId="705C2162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a) Individual advocacy</w:t>
      </w:r>
    </w:p>
    <w:p w14:paraId="19799A39" w14:textId="6F297E2D" w:rsidR="0009583E" w:rsidRPr="0009583E" w:rsidRDefault="0009583E" w:rsidP="0009583E">
      <w:pPr>
        <w:rPr>
          <w:rFonts w:asciiTheme="minorBidi" w:hAnsiTheme="minorBidi"/>
        </w:rPr>
      </w:pPr>
    </w:p>
    <w:p w14:paraId="691E4CA7" w14:textId="28B1991E" w:rsidR="0009583E" w:rsidRPr="0009583E" w:rsidRDefault="0009583E" w:rsidP="0009583E">
      <w:pPr>
        <w:rPr>
          <w:rFonts w:asciiTheme="minorBidi" w:hAnsiTheme="minorBidi"/>
          <w:b/>
          <w:bCs/>
        </w:rPr>
      </w:pPr>
      <w:r w:rsidRPr="0009583E">
        <w:rPr>
          <w:rFonts w:asciiTheme="minorBidi" w:hAnsiTheme="minorBidi"/>
          <w:b/>
          <w:bCs/>
        </w:rPr>
        <w:lastRenderedPageBreak/>
        <w:t>Short Answer Questions (11-15)</w:t>
      </w:r>
      <w:r>
        <w:rPr>
          <w:rFonts w:asciiTheme="minorBidi" w:hAnsiTheme="minorBidi"/>
          <w:b/>
          <w:bCs/>
        </w:rPr>
        <w:t xml:space="preserve"> (suggested answers, there may be others)</w:t>
      </w:r>
    </w:p>
    <w:p w14:paraId="4A6F9B9A" w14:textId="0EC6D391" w:rsidR="0009583E" w:rsidRPr="0009583E" w:rsidRDefault="0009583E" w:rsidP="0009583E">
      <w:pPr>
        <w:numPr>
          <w:ilvl w:val="0"/>
          <w:numId w:val="5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 xml:space="preserve">What are two common barriers to implementing </w:t>
      </w:r>
      <w:r>
        <w:rPr>
          <w:rFonts w:asciiTheme="minorBidi" w:hAnsiTheme="minorBidi"/>
          <w:b/>
          <w:bCs/>
        </w:rPr>
        <w:t>PCC</w:t>
      </w:r>
      <w:r w:rsidRPr="0009583E">
        <w:rPr>
          <w:rFonts w:asciiTheme="minorBidi" w:hAnsiTheme="minorBidi"/>
          <w:b/>
          <w:bCs/>
        </w:rPr>
        <w:t xml:space="preserve"> in the UK?</w:t>
      </w:r>
    </w:p>
    <w:p w14:paraId="36B1433B" w14:textId="480E0A25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Limited resources and staff shortages; lack of training on person-</w:t>
      </w:r>
      <w:r w:rsidRPr="0009583E">
        <w:rPr>
          <w:rFonts w:asciiTheme="minorBidi" w:hAnsiTheme="minorBidi"/>
        </w:rPr>
        <w:t>centred</w:t>
      </w:r>
      <w:r w:rsidRPr="0009583E">
        <w:rPr>
          <w:rFonts w:asciiTheme="minorBidi" w:hAnsiTheme="minorBidi"/>
        </w:rPr>
        <w:t xml:space="preserve"> approaches.</w:t>
      </w:r>
    </w:p>
    <w:p w14:paraId="496CF192" w14:textId="77777777" w:rsidR="0009583E" w:rsidRPr="0009583E" w:rsidRDefault="0009583E" w:rsidP="0009583E">
      <w:pPr>
        <w:numPr>
          <w:ilvl w:val="0"/>
          <w:numId w:val="5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Describe one key principle of empowerment in elder care.</w:t>
      </w:r>
    </w:p>
    <w:p w14:paraId="737C3E49" w14:textId="77777777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Allowing older adults to make choices about their daily routines promotes autonomy and respects their dignity.</w:t>
      </w:r>
    </w:p>
    <w:p w14:paraId="006E64F8" w14:textId="77777777" w:rsidR="0009583E" w:rsidRPr="0009583E" w:rsidRDefault="0009583E" w:rsidP="0009583E">
      <w:pPr>
        <w:numPr>
          <w:ilvl w:val="0"/>
          <w:numId w:val="5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Name two potential signs of elder abuse that healthcare professionals should look out for.</w:t>
      </w:r>
    </w:p>
    <w:p w14:paraId="262427AE" w14:textId="697D4C1E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 xml:space="preserve">: Unexplained injuries or bruises; sudden changes in </w:t>
      </w:r>
      <w:r w:rsidRPr="0009583E">
        <w:rPr>
          <w:rFonts w:asciiTheme="minorBidi" w:hAnsiTheme="minorBidi"/>
        </w:rPr>
        <w:t>behaviour</w:t>
      </w:r>
      <w:r w:rsidRPr="0009583E">
        <w:rPr>
          <w:rFonts w:asciiTheme="minorBidi" w:hAnsiTheme="minorBidi"/>
        </w:rPr>
        <w:t>, like withdrawal or fearfulness.</w:t>
      </w:r>
    </w:p>
    <w:p w14:paraId="541310C8" w14:textId="77777777" w:rsidR="0009583E" w:rsidRPr="0009583E" w:rsidRDefault="0009583E" w:rsidP="0009583E">
      <w:pPr>
        <w:numPr>
          <w:ilvl w:val="0"/>
          <w:numId w:val="5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Explain how assistive technology can both support and challenge autonomy in elder care.</w:t>
      </w:r>
    </w:p>
    <w:p w14:paraId="7A77B470" w14:textId="57EE105A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Technology like GPS trackers can enhance safety and independence but may infringe on privacy, challenging the autonomy.</w:t>
      </w:r>
    </w:p>
    <w:p w14:paraId="5D5224DF" w14:textId="77777777" w:rsidR="0009583E" w:rsidRPr="0009583E" w:rsidRDefault="0009583E" w:rsidP="0009583E">
      <w:pPr>
        <w:numPr>
          <w:ilvl w:val="0"/>
          <w:numId w:val="5"/>
        </w:numPr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What is the role of safeguarding in elder care, and why is it important?</w:t>
      </w:r>
    </w:p>
    <w:p w14:paraId="212BDD97" w14:textId="426F5842" w:rsidR="0009583E" w:rsidRPr="0009583E" w:rsidRDefault="0009583E" w:rsidP="0009583E">
      <w:pPr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Safeguarding protects older adults from abuse, neglect, and harm, ensuring they live with dignity and safety.</w:t>
      </w:r>
    </w:p>
    <w:p w14:paraId="2AE0B65C" w14:textId="77777777" w:rsidR="0009583E" w:rsidRPr="0009583E" w:rsidRDefault="0009583E" w:rsidP="0009583E">
      <w:pPr>
        <w:rPr>
          <w:rFonts w:asciiTheme="minorBidi" w:hAnsiTheme="minorBidi"/>
          <w:b/>
          <w:bCs/>
        </w:rPr>
      </w:pPr>
      <w:r w:rsidRPr="0009583E">
        <w:rPr>
          <w:rFonts w:asciiTheme="minorBidi" w:hAnsiTheme="minorBidi"/>
          <w:b/>
          <w:bCs/>
        </w:rPr>
        <w:t>True/False Questions (16-20)</w:t>
      </w:r>
    </w:p>
    <w:p w14:paraId="09C0AC5C" w14:textId="6F636D66" w:rsidR="0009583E" w:rsidRPr="0009583E" w:rsidRDefault="0009583E" w:rsidP="0009583E">
      <w:pPr>
        <w:numPr>
          <w:ilvl w:val="0"/>
          <w:numId w:val="6"/>
        </w:numPr>
        <w:spacing w:line="240" w:lineRule="auto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 xml:space="preserve">True or False: The Care Act 2014 requires </w:t>
      </w:r>
      <w:r>
        <w:rPr>
          <w:rFonts w:asciiTheme="minorBidi" w:hAnsiTheme="minorBidi"/>
          <w:b/>
          <w:bCs/>
        </w:rPr>
        <w:t>LA’s</w:t>
      </w:r>
      <w:r w:rsidRPr="0009583E">
        <w:rPr>
          <w:rFonts w:asciiTheme="minorBidi" w:hAnsiTheme="minorBidi"/>
          <w:b/>
          <w:bCs/>
        </w:rPr>
        <w:t xml:space="preserve"> to protect vulnerable adults from harm.</w:t>
      </w:r>
    </w:p>
    <w:p w14:paraId="3FA0FD18" w14:textId="77777777" w:rsidR="0009583E" w:rsidRPr="0009583E" w:rsidRDefault="0009583E" w:rsidP="0009583E">
      <w:pPr>
        <w:spacing w:line="240" w:lineRule="auto"/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True</w:t>
      </w:r>
    </w:p>
    <w:p w14:paraId="1E1A59FD" w14:textId="77777777" w:rsidR="0009583E" w:rsidRPr="0009583E" w:rsidRDefault="0009583E" w:rsidP="0009583E">
      <w:pPr>
        <w:numPr>
          <w:ilvl w:val="0"/>
          <w:numId w:val="6"/>
        </w:numPr>
        <w:spacing w:line="240" w:lineRule="auto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True or False: Socioemotional Selectivity Theory suggests that older adults prioritize quantity over quality in relationships.</w:t>
      </w:r>
    </w:p>
    <w:p w14:paraId="73FAF156" w14:textId="631BF2BA" w:rsidR="0009583E" w:rsidRPr="0009583E" w:rsidRDefault="0009583E" w:rsidP="0009583E">
      <w:pPr>
        <w:spacing w:line="240" w:lineRule="auto"/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False (They prioriti</w:t>
      </w:r>
      <w:r>
        <w:rPr>
          <w:rFonts w:asciiTheme="minorBidi" w:hAnsiTheme="minorBidi"/>
        </w:rPr>
        <w:t>s</w:t>
      </w:r>
      <w:r w:rsidRPr="0009583E">
        <w:rPr>
          <w:rFonts w:asciiTheme="minorBidi" w:hAnsiTheme="minorBidi"/>
        </w:rPr>
        <w:t>e quality over quantity in relationships)</w:t>
      </w:r>
    </w:p>
    <w:p w14:paraId="7D095372" w14:textId="77777777" w:rsidR="0009583E" w:rsidRPr="0009583E" w:rsidRDefault="0009583E" w:rsidP="0009583E">
      <w:pPr>
        <w:numPr>
          <w:ilvl w:val="0"/>
          <w:numId w:val="6"/>
        </w:numPr>
        <w:spacing w:line="240" w:lineRule="auto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True or False: The Health and Care Act 2022 focuses solely on physical health needs, not social care integration.</w:t>
      </w:r>
    </w:p>
    <w:p w14:paraId="69D32922" w14:textId="77777777" w:rsidR="0009583E" w:rsidRPr="0009583E" w:rsidRDefault="0009583E" w:rsidP="0009583E">
      <w:pPr>
        <w:spacing w:line="240" w:lineRule="auto"/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False (It focuses on integrating health and social care)</w:t>
      </w:r>
    </w:p>
    <w:p w14:paraId="64DDECC5" w14:textId="77777777" w:rsidR="0009583E" w:rsidRPr="0009583E" w:rsidRDefault="0009583E" w:rsidP="0009583E">
      <w:pPr>
        <w:numPr>
          <w:ilvl w:val="0"/>
          <w:numId w:val="6"/>
        </w:numPr>
        <w:spacing w:line="240" w:lineRule="auto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True or False: Financial abuse is the least reported form of elder abuse but one of the most common.</w:t>
      </w:r>
    </w:p>
    <w:p w14:paraId="30D11F3A" w14:textId="77777777" w:rsidR="0009583E" w:rsidRPr="0009583E" w:rsidRDefault="0009583E" w:rsidP="0009583E">
      <w:pPr>
        <w:spacing w:line="240" w:lineRule="auto"/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True</w:t>
      </w:r>
    </w:p>
    <w:p w14:paraId="61A7CFDB" w14:textId="56571650" w:rsidR="0009583E" w:rsidRPr="0009583E" w:rsidRDefault="0009583E" w:rsidP="0009583E">
      <w:pPr>
        <w:numPr>
          <w:ilvl w:val="0"/>
          <w:numId w:val="6"/>
        </w:numPr>
        <w:spacing w:line="240" w:lineRule="auto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True or False: Person-</w:t>
      </w:r>
      <w:r w:rsidRPr="0009583E">
        <w:rPr>
          <w:rFonts w:asciiTheme="minorBidi" w:hAnsiTheme="minorBidi"/>
          <w:b/>
          <w:bCs/>
        </w:rPr>
        <w:t>centred</w:t>
      </w:r>
      <w:r w:rsidRPr="0009583E">
        <w:rPr>
          <w:rFonts w:asciiTheme="minorBidi" w:hAnsiTheme="minorBidi"/>
          <w:b/>
          <w:bCs/>
        </w:rPr>
        <w:t xml:space="preserve"> care is only applicable in dementia settings and not in general elder care.</w:t>
      </w:r>
    </w:p>
    <w:p w14:paraId="0E36D5FC" w14:textId="274772F7" w:rsidR="003B0C4C" w:rsidRPr="0009583E" w:rsidRDefault="0009583E" w:rsidP="0009583E">
      <w:pPr>
        <w:spacing w:line="240" w:lineRule="auto"/>
        <w:ind w:left="1440"/>
        <w:rPr>
          <w:rFonts w:asciiTheme="minorBidi" w:hAnsiTheme="minorBidi"/>
        </w:rPr>
      </w:pPr>
      <w:r w:rsidRPr="0009583E">
        <w:rPr>
          <w:rFonts w:asciiTheme="minorBidi" w:hAnsiTheme="minorBidi"/>
          <w:b/>
          <w:bCs/>
        </w:rPr>
        <w:t>Answer</w:t>
      </w:r>
      <w:r w:rsidRPr="0009583E">
        <w:rPr>
          <w:rFonts w:asciiTheme="minorBidi" w:hAnsiTheme="minorBidi"/>
        </w:rPr>
        <w:t>: False (Person-</w:t>
      </w:r>
      <w:r w:rsidRPr="0009583E">
        <w:rPr>
          <w:rFonts w:asciiTheme="minorBidi" w:hAnsiTheme="minorBidi"/>
        </w:rPr>
        <w:t>centred</w:t>
      </w:r>
      <w:r w:rsidRPr="0009583E">
        <w:rPr>
          <w:rFonts w:asciiTheme="minorBidi" w:hAnsiTheme="minorBidi"/>
        </w:rPr>
        <w:t xml:space="preserve"> care is applicable across all elder care settings)</w:t>
      </w:r>
    </w:p>
    <w:sectPr w:rsidR="003B0C4C" w:rsidRPr="000958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CF5B45"/>
    <w:multiLevelType w:val="multilevel"/>
    <w:tmpl w:val="6424230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2087D69"/>
    <w:multiLevelType w:val="multilevel"/>
    <w:tmpl w:val="E2BCC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2A4090B"/>
    <w:multiLevelType w:val="multilevel"/>
    <w:tmpl w:val="2904C5E8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3713D66"/>
    <w:multiLevelType w:val="multilevel"/>
    <w:tmpl w:val="880E158A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2611CCD"/>
    <w:multiLevelType w:val="multilevel"/>
    <w:tmpl w:val="2432E3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B541D3"/>
    <w:multiLevelType w:val="multilevel"/>
    <w:tmpl w:val="106EC87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6828420">
    <w:abstractNumId w:val="4"/>
  </w:num>
  <w:num w:numId="2" w16cid:durableId="2110543248">
    <w:abstractNumId w:val="2"/>
  </w:num>
  <w:num w:numId="3" w16cid:durableId="1758675428">
    <w:abstractNumId w:val="3"/>
  </w:num>
  <w:num w:numId="4" w16cid:durableId="1974168461">
    <w:abstractNumId w:val="1"/>
  </w:num>
  <w:num w:numId="5" w16cid:durableId="1714311239">
    <w:abstractNumId w:val="5"/>
  </w:num>
  <w:num w:numId="6" w16cid:durableId="96030787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savePreviewPicture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83E"/>
    <w:rsid w:val="0009583E"/>
    <w:rsid w:val="003B0C4C"/>
    <w:rsid w:val="00425A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948E46"/>
  <w15:chartTrackingRefBased/>
  <w15:docId w15:val="{E64383FF-F402-45D3-B061-25C4A5DBA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9583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9583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9583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9583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9583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9583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9583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9583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9583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9583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9583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9583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9583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9583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9583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9583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9583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9583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9583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958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9583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958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9583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9583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9583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9583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9583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9583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9583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5946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486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918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52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5929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74680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01337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904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5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22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8848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604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588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2769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461</Words>
  <Characters>2633</Characters>
  <Application>Microsoft Office Word</Application>
  <DocSecurity>0</DocSecurity>
  <Lines>21</Lines>
  <Paragraphs>6</Paragraphs>
  <ScaleCrop>false</ScaleCrop>
  <Company>University of Wales Trinity Saint David</Company>
  <LinksUpToDate>false</LinksUpToDate>
  <CharactersWithSpaces>3088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Joanne Davies (Yr Athrofa)</dc:creator>
  <cp:keywords/>
  <dc:description/>
  <cp:lastModifiedBy>Joanne Davies (Yr Athrofa)</cp:lastModifiedBy>
  <cp:revision>1</cp:revision>
  <dcterms:created xsi:type="dcterms:W3CDTF">2024-10-30T11:48:00Z</dcterms:created>
  <dcterms:modified xsi:type="dcterms:W3CDTF">2024-10-30T11:55:00Z</dcterms:modified>
</cp:coreProperties>
</file>