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2144980"/>
        <w:docPartObj>
          <w:docPartGallery w:val="Cover Pages"/>
          <w:docPartUnique/>
        </w:docPartObj>
      </w:sdtPr>
      <w:sdtEndPr/>
      <w:sdtContent>
        <w:p w14:paraId="143D46CA" w14:textId="067B580E" w:rsidR="00DE1A3C" w:rsidRDefault="00DE1A3C"/>
        <w:p w14:paraId="71CCCD0B" w14:textId="303CFB39" w:rsidR="00DE1A3C" w:rsidRDefault="00DE1A3C">
          <w:r>
            <w:rPr>
              <w:noProof/>
            </w:rPr>
            <mc:AlternateContent>
              <mc:Choice Requires="wpg">
                <w:drawing>
                  <wp:anchor distT="0" distB="0" distL="114300" distR="114300" simplePos="0" relativeHeight="251659264" behindDoc="1" locked="0" layoutInCell="1" allowOverlap="1" wp14:anchorId="35EDD163" wp14:editId="7F8696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547C689" w14:textId="61E6E312" w:rsidR="00DE1A3C" w:rsidRPr="00394DBE" w:rsidRDefault="000E3C44">
                                  <w:pPr>
                                    <w:rPr>
                                      <w:rFonts w:ascii="Arial" w:hAnsi="Arial" w:cs="Arial"/>
                                      <w:color w:val="FFFFFF" w:themeColor="background1"/>
                                      <w:sz w:val="72"/>
                                      <w:szCs w:val="72"/>
                                    </w:rPr>
                                  </w:pPr>
                                  <w:r w:rsidRPr="00394DBE">
                                    <w:rPr>
                                      <w:rFonts w:ascii="Arial" w:hAnsi="Arial" w:cs="Arial"/>
                                      <w:color w:val="FFFFFF" w:themeColor="background1"/>
                                      <w:sz w:val="72"/>
                                      <w:szCs w:val="72"/>
                                    </w:rPr>
                                    <w:t xml:space="preserve">University of </w:t>
                                  </w:r>
                                  <w:r w:rsidR="00394DBE" w:rsidRPr="00394DBE">
                                    <w:rPr>
                                      <w:rFonts w:ascii="Arial" w:hAnsi="Arial" w:cs="Arial"/>
                                      <w:color w:val="FFFFFF" w:themeColor="background1"/>
                                      <w:sz w:val="72"/>
                                      <w:szCs w:val="72"/>
                                    </w:rPr>
                                    <w:t>Wales Trinity Saint David</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5EDD163"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547C689" w14:textId="61E6E312" w:rsidR="00DE1A3C" w:rsidRPr="00394DBE" w:rsidRDefault="000E3C44">
                            <w:pPr>
                              <w:rPr>
                                <w:rFonts w:ascii="Arial" w:hAnsi="Arial" w:cs="Arial"/>
                                <w:color w:val="FFFFFF" w:themeColor="background1"/>
                                <w:sz w:val="72"/>
                                <w:szCs w:val="72"/>
                              </w:rPr>
                            </w:pPr>
                            <w:r w:rsidRPr="00394DBE">
                              <w:rPr>
                                <w:rFonts w:ascii="Arial" w:hAnsi="Arial" w:cs="Arial"/>
                                <w:color w:val="FFFFFF" w:themeColor="background1"/>
                                <w:sz w:val="72"/>
                                <w:szCs w:val="72"/>
                              </w:rPr>
                              <w:t xml:space="preserve">University of </w:t>
                            </w:r>
                            <w:r w:rsidR="00394DBE" w:rsidRPr="00394DBE">
                              <w:rPr>
                                <w:rFonts w:ascii="Arial" w:hAnsi="Arial" w:cs="Arial"/>
                                <w:color w:val="FFFFFF" w:themeColor="background1"/>
                                <w:sz w:val="72"/>
                                <w:szCs w:val="72"/>
                              </w:rPr>
                              <w:t>Wales Trinity Saint David</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94327A1" wp14:editId="50542E05">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985A52" w14:textId="6A224B55" w:rsidR="00DE1A3C" w:rsidRDefault="00DE1A3C">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94327A1"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D985A52" w14:textId="6A224B55" w:rsidR="00DE1A3C" w:rsidRDefault="00DE1A3C">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8764A2F" wp14:editId="7D08DB2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8CDF300" w14:textId="6CB3081E" w:rsidR="00DE1A3C" w:rsidRDefault="007861F1">
                                    <w:pPr>
                                      <w:pStyle w:val="NoSpacing"/>
                                      <w:spacing w:before="40" w:after="40"/>
                                      <w:rPr>
                                        <w:caps/>
                                        <w:color w:val="4472C4" w:themeColor="accent1"/>
                                        <w:sz w:val="28"/>
                                        <w:szCs w:val="28"/>
                                      </w:rPr>
                                    </w:pPr>
                                    <w:r>
                                      <w:rPr>
                                        <w:caps/>
                                        <w:color w:val="4472C4" w:themeColor="accent1"/>
                                        <w:sz w:val="28"/>
                                        <w:szCs w:val="28"/>
                                      </w:rPr>
                                      <w:t xml:space="preserve">Module name: </w:t>
                                    </w:r>
                                    <w:r w:rsidR="00495CE0">
                                      <w:rPr>
                                        <w:caps/>
                                        <w:color w:val="4472C4" w:themeColor="accent1"/>
                                        <w:sz w:val="28"/>
                                        <w:szCs w:val="28"/>
                                      </w:rPr>
                                      <w:t>Building a sUSTAINABLE mARKETING</w:t>
                                    </w:r>
                                    <w:r w:rsidR="00311CDF">
                                      <w:rPr>
                                        <w:caps/>
                                        <w:color w:val="4472C4" w:themeColor="accent1"/>
                                        <w:sz w:val="28"/>
                                        <w:szCs w:val="28"/>
                                      </w:rPr>
                                      <w:t xml:space="preserve"> RELATIONSHIP</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FF02077" w14:textId="668AAE9C" w:rsidR="00DE1A3C" w:rsidRDefault="00A31F7B">
                                    <w:pPr>
                                      <w:pStyle w:val="NoSpacing"/>
                                      <w:spacing w:before="40" w:after="40"/>
                                      <w:rPr>
                                        <w:caps/>
                                        <w:color w:val="5B9BD5" w:themeColor="accent5"/>
                                        <w:sz w:val="24"/>
                                        <w:szCs w:val="24"/>
                                      </w:rPr>
                                    </w:pPr>
                                    <w:r>
                                      <w:rPr>
                                        <w:caps/>
                                        <w:color w:val="5B9BD5" w:themeColor="accent5"/>
                                        <w:sz w:val="24"/>
                                        <w:szCs w:val="24"/>
                                      </w:rPr>
                                      <w:t>Elena</w:t>
                                    </w:r>
                                    <w:r w:rsidR="008E63EE">
                                      <w:rPr>
                                        <w:caps/>
                                        <w:color w:val="5B9BD5" w:themeColor="accent5"/>
                                        <w:sz w:val="24"/>
                                        <w:szCs w:val="24"/>
                                      </w:rPr>
                                      <w:t xml:space="preserve"> – iuliana </w:t>
                                    </w:r>
                                    <w:r>
                                      <w:rPr>
                                        <w:caps/>
                                        <w:color w:val="5B9BD5" w:themeColor="accent5"/>
                                        <w:sz w:val="24"/>
                                        <w:szCs w:val="24"/>
                                      </w:rPr>
                                      <w:t>Stanca 1918159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8764A2F"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8CDF300" w14:textId="6CB3081E" w:rsidR="00DE1A3C" w:rsidRDefault="007861F1">
                              <w:pPr>
                                <w:pStyle w:val="NoSpacing"/>
                                <w:spacing w:before="40" w:after="40"/>
                                <w:rPr>
                                  <w:caps/>
                                  <w:color w:val="4472C4" w:themeColor="accent1"/>
                                  <w:sz w:val="28"/>
                                  <w:szCs w:val="28"/>
                                </w:rPr>
                              </w:pPr>
                              <w:r>
                                <w:rPr>
                                  <w:caps/>
                                  <w:color w:val="4472C4" w:themeColor="accent1"/>
                                  <w:sz w:val="28"/>
                                  <w:szCs w:val="28"/>
                                </w:rPr>
                                <w:t xml:space="preserve">Module name: </w:t>
                              </w:r>
                              <w:r w:rsidR="00495CE0">
                                <w:rPr>
                                  <w:caps/>
                                  <w:color w:val="4472C4" w:themeColor="accent1"/>
                                  <w:sz w:val="28"/>
                                  <w:szCs w:val="28"/>
                                </w:rPr>
                                <w:t>Building a sUSTAINABLE mARKETING</w:t>
                              </w:r>
                              <w:r w:rsidR="00311CDF">
                                <w:rPr>
                                  <w:caps/>
                                  <w:color w:val="4472C4" w:themeColor="accent1"/>
                                  <w:sz w:val="28"/>
                                  <w:szCs w:val="28"/>
                                </w:rPr>
                                <w:t xml:space="preserve"> RELATIONSHIP</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FF02077" w14:textId="668AAE9C" w:rsidR="00DE1A3C" w:rsidRDefault="00A31F7B">
                              <w:pPr>
                                <w:pStyle w:val="NoSpacing"/>
                                <w:spacing w:before="40" w:after="40"/>
                                <w:rPr>
                                  <w:caps/>
                                  <w:color w:val="5B9BD5" w:themeColor="accent5"/>
                                  <w:sz w:val="24"/>
                                  <w:szCs w:val="24"/>
                                </w:rPr>
                              </w:pPr>
                              <w:r>
                                <w:rPr>
                                  <w:caps/>
                                  <w:color w:val="5B9BD5" w:themeColor="accent5"/>
                                  <w:sz w:val="24"/>
                                  <w:szCs w:val="24"/>
                                </w:rPr>
                                <w:t>Elena</w:t>
                              </w:r>
                              <w:r w:rsidR="008E63EE">
                                <w:rPr>
                                  <w:caps/>
                                  <w:color w:val="5B9BD5" w:themeColor="accent5"/>
                                  <w:sz w:val="24"/>
                                  <w:szCs w:val="24"/>
                                </w:rPr>
                                <w:t xml:space="preserve"> – iuliana </w:t>
                              </w:r>
                              <w:r>
                                <w:rPr>
                                  <w:caps/>
                                  <w:color w:val="5B9BD5" w:themeColor="accent5"/>
                                  <w:sz w:val="24"/>
                                  <w:szCs w:val="24"/>
                                </w:rPr>
                                <w:t>Stanca 1918159</w:t>
                              </w:r>
                            </w:p>
                          </w:sdtContent>
                        </w:sdt>
                      </w:txbxContent>
                    </v:textbox>
                    <w10:wrap type="square" anchorx="page" anchory="page"/>
                  </v:shape>
                </w:pict>
              </mc:Fallback>
            </mc:AlternateContent>
          </w:r>
          <w:r>
            <w:br w:type="page"/>
          </w:r>
        </w:p>
      </w:sdtContent>
    </w:sdt>
    <w:p w14:paraId="5A9CD2AF" w14:textId="77777777" w:rsidR="002F01EE" w:rsidRDefault="002F01EE" w:rsidP="002F01EE">
      <w:pPr>
        <w:pStyle w:val="Normal1"/>
        <w:rPr>
          <w:rFonts w:eastAsia="Times New Roman"/>
          <w:b/>
          <w:color w:val="000000" w:themeColor="text1"/>
          <w:sz w:val="28"/>
          <w:szCs w:val="28"/>
        </w:rPr>
      </w:pPr>
      <w:r w:rsidRPr="00324B9B">
        <w:rPr>
          <w:rFonts w:eastAsia="Times New Roman"/>
          <w:b/>
          <w:color w:val="000000" w:themeColor="text1"/>
          <w:sz w:val="28"/>
          <w:szCs w:val="28"/>
        </w:rPr>
        <w:lastRenderedPageBreak/>
        <w:t>Executive Summary</w:t>
      </w:r>
    </w:p>
    <w:p w14:paraId="4D4B6AFA" w14:textId="77777777" w:rsidR="002F01EE" w:rsidRPr="00324B9B" w:rsidRDefault="002F01EE" w:rsidP="002F01EE">
      <w:pPr>
        <w:pStyle w:val="Normal1"/>
        <w:rPr>
          <w:rFonts w:eastAsia="Times New Roman"/>
          <w:b/>
          <w:color w:val="000000" w:themeColor="text1"/>
          <w:sz w:val="28"/>
          <w:szCs w:val="28"/>
        </w:rPr>
      </w:pPr>
    </w:p>
    <w:p w14:paraId="14755B99" w14:textId="6153C5C5" w:rsidR="00231908" w:rsidRDefault="002F01EE" w:rsidP="007C3A79">
      <w:pPr>
        <w:spacing w:line="360" w:lineRule="auto"/>
        <w:ind w:firstLine="720"/>
        <w:jc w:val="both"/>
        <w:rPr>
          <w:rFonts w:ascii="Arial" w:eastAsia="Times New Roman" w:hAnsi="Arial" w:cs="Arial"/>
          <w:color w:val="000000" w:themeColor="text1"/>
          <w:sz w:val="32"/>
          <w:szCs w:val="32"/>
        </w:rPr>
      </w:pPr>
      <w:r w:rsidRPr="002F01EE">
        <w:rPr>
          <w:rFonts w:ascii="Arial" w:eastAsia="Times New Roman" w:hAnsi="Arial" w:cs="Arial"/>
          <w:color w:val="000000" w:themeColor="text1"/>
          <w:sz w:val="32"/>
          <w:szCs w:val="32"/>
        </w:rPr>
        <w:t>The study depicts the significance of customer relationship strategies for a business to attract customers towards the company in a proper way. Tesco maintain a good relationship with its customers through offering discounts and other important services. It is observed that Tesco was founded by Jack Cohen in 1919 and the business expanded in the 1950s. Tesco has captured 27% of the retail market within the UK. Its revenue has increased by almost 6 per cent from the previous years. This brand has followed both demographic and psychographic segmentation to acquire knowledge about the demands of the customers. A competitive pricing strategy helps the brand to become a popular retail company across the world.</w:t>
      </w:r>
    </w:p>
    <w:p w14:paraId="2432DCA9" w14:textId="77777777" w:rsidR="007C3A79" w:rsidRDefault="007C3A79" w:rsidP="007C3A79">
      <w:pPr>
        <w:spacing w:line="360" w:lineRule="auto"/>
        <w:ind w:firstLine="720"/>
        <w:jc w:val="both"/>
        <w:rPr>
          <w:rFonts w:ascii="Arial" w:eastAsia="Times New Roman" w:hAnsi="Arial" w:cs="Arial"/>
          <w:color w:val="000000" w:themeColor="text1"/>
          <w:sz w:val="32"/>
          <w:szCs w:val="32"/>
        </w:rPr>
      </w:pPr>
    </w:p>
    <w:p w14:paraId="3A81F812" w14:textId="77777777" w:rsidR="007C3A79" w:rsidRDefault="007C3A79" w:rsidP="007C3A79">
      <w:pPr>
        <w:spacing w:line="360" w:lineRule="auto"/>
        <w:ind w:firstLine="720"/>
        <w:jc w:val="both"/>
        <w:rPr>
          <w:rFonts w:ascii="Arial" w:eastAsia="Times New Roman" w:hAnsi="Arial" w:cs="Arial"/>
          <w:color w:val="000000" w:themeColor="text1"/>
          <w:sz w:val="32"/>
          <w:szCs w:val="32"/>
        </w:rPr>
      </w:pPr>
    </w:p>
    <w:p w14:paraId="29CF98DF" w14:textId="77777777" w:rsidR="007C3A79" w:rsidRDefault="007C3A79" w:rsidP="007C3A79">
      <w:pPr>
        <w:spacing w:line="360" w:lineRule="auto"/>
        <w:ind w:firstLine="720"/>
        <w:jc w:val="both"/>
        <w:rPr>
          <w:rFonts w:ascii="Arial" w:eastAsia="Times New Roman" w:hAnsi="Arial" w:cs="Arial"/>
          <w:color w:val="000000" w:themeColor="text1"/>
          <w:sz w:val="32"/>
          <w:szCs w:val="32"/>
        </w:rPr>
      </w:pPr>
    </w:p>
    <w:p w14:paraId="540919E1" w14:textId="77777777" w:rsidR="007C3A79" w:rsidRDefault="007C3A79" w:rsidP="007C3A79">
      <w:pPr>
        <w:spacing w:line="360" w:lineRule="auto"/>
        <w:ind w:firstLine="720"/>
        <w:jc w:val="both"/>
        <w:rPr>
          <w:rFonts w:ascii="Arial" w:eastAsia="Times New Roman" w:hAnsi="Arial" w:cs="Arial"/>
          <w:color w:val="000000" w:themeColor="text1"/>
          <w:sz w:val="32"/>
          <w:szCs w:val="32"/>
        </w:rPr>
      </w:pPr>
    </w:p>
    <w:p w14:paraId="42353F02" w14:textId="77777777" w:rsidR="007C3A79" w:rsidRDefault="007C3A79" w:rsidP="007C3A79">
      <w:pPr>
        <w:spacing w:line="360" w:lineRule="auto"/>
        <w:ind w:firstLine="720"/>
        <w:jc w:val="both"/>
        <w:rPr>
          <w:rFonts w:ascii="Arial" w:eastAsia="Times New Roman" w:hAnsi="Arial" w:cs="Arial"/>
          <w:color w:val="000000" w:themeColor="text1"/>
          <w:sz w:val="32"/>
          <w:szCs w:val="32"/>
        </w:rPr>
      </w:pPr>
    </w:p>
    <w:p w14:paraId="31517528" w14:textId="77777777" w:rsidR="007C3A79" w:rsidRDefault="007C3A79" w:rsidP="007C3A79">
      <w:pPr>
        <w:spacing w:line="360" w:lineRule="auto"/>
        <w:ind w:firstLine="720"/>
        <w:jc w:val="both"/>
        <w:rPr>
          <w:rFonts w:ascii="Arial" w:eastAsia="Times New Roman" w:hAnsi="Arial" w:cs="Arial"/>
          <w:color w:val="000000" w:themeColor="text1"/>
          <w:sz w:val="32"/>
          <w:szCs w:val="32"/>
        </w:rPr>
      </w:pPr>
    </w:p>
    <w:p w14:paraId="61E0FFA2" w14:textId="77777777" w:rsidR="007C3A79" w:rsidRDefault="007C3A79" w:rsidP="007C3A79">
      <w:pPr>
        <w:spacing w:line="360" w:lineRule="auto"/>
        <w:ind w:firstLine="720"/>
        <w:jc w:val="both"/>
        <w:rPr>
          <w:rFonts w:ascii="Arial" w:eastAsia="Times New Roman" w:hAnsi="Arial" w:cs="Arial"/>
          <w:color w:val="000000" w:themeColor="text1"/>
          <w:sz w:val="32"/>
          <w:szCs w:val="32"/>
        </w:rPr>
      </w:pPr>
    </w:p>
    <w:p w14:paraId="2FF382E1"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4B0A54A0"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sdt>
      <w:sdtPr>
        <w:rPr>
          <w:rFonts w:asciiTheme="minorHAnsi" w:eastAsiaTheme="minorHAnsi" w:hAnsiTheme="minorHAnsi" w:cstheme="minorBidi"/>
          <w:color w:val="auto"/>
          <w:kern w:val="2"/>
          <w:sz w:val="22"/>
          <w:szCs w:val="22"/>
          <w:lang w:val="en-GB"/>
          <w14:ligatures w14:val="standardContextual"/>
        </w:rPr>
        <w:id w:val="-1257355587"/>
        <w:docPartObj>
          <w:docPartGallery w:val="Table of Contents"/>
          <w:docPartUnique/>
        </w:docPartObj>
      </w:sdtPr>
      <w:sdtEndPr>
        <w:rPr>
          <w:b/>
          <w:bCs/>
          <w:noProof/>
        </w:rPr>
      </w:sdtEndPr>
      <w:sdtContent>
        <w:p w14:paraId="0A847680" w14:textId="1D3021A7" w:rsidR="00803FDA" w:rsidRDefault="00803FDA">
          <w:pPr>
            <w:pStyle w:val="TOCHeading"/>
          </w:pPr>
          <w:r>
            <w:t>Contents</w:t>
          </w:r>
        </w:p>
        <w:p w14:paraId="1A55B3F4" w14:textId="018F181D" w:rsidR="00B21CE1" w:rsidRDefault="00803FDA">
          <w:pPr>
            <w:pStyle w:val="TOC1"/>
            <w:rPr>
              <w:rFonts w:asciiTheme="minorHAnsi" w:eastAsiaTheme="minorEastAsia" w:hAnsiTheme="minorHAnsi" w:cstheme="minorBidi"/>
              <w:color w:val="auto"/>
              <w:sz w:val="22"/>
              <w:szCs w:val="22"/>
              <w:lang w:eastAsia="en-GB"/>
            </w:rPr>
          </w:pPr>
          <w:r>
            <w:rPr>
              <w:noProof w:val="0"/>
            </w:rPr>
            <w:fldChar w:fldCharType="begin"/>
          </w:r>
          <w:r>
            <w:instrText xml:space="preserve"> TOC \o "1-3" \h \z \u </w:instrText>
          </w:r>
          <w:r>
            <w:rPr>
              <w:noProof w:val="0"/>
            </w:rPr>
            <w:fldChar w:fldCharType="separate"/>
          </w:r>
          <w:hyperlink w:anchor="_Toc151114356" w:history="1">
            <w:r w:rsidR="00B21CE1" w:rsidRPr="006F421F">
              <w:rPr>
                <w:rStyle w:val="Hyperlink"/>
              </w:rPr>
              <w:t>1.0</w:t>
            </w:r>
            <w:r w:rsidR="00B21CE1">
              <w:rPr>
                <w:rFonts w:asciiTheme="minorHAnsi" w:eastAsiaTheme="minorEastAsia" w:hAnsiTheme="minorHAnsi" w:cstheme="minorBidi"/>
                <w:color w:val="auto"/>
                <w:sz w:val="22"/>
                <w:szCs w:val="22"/>
                <w:lang w:eastAsia="en-GB"/>
              </w:rPr>
              <w:tab/>
            </w:r>
            <w:r w:rsidR="00B21CE1" w:rsidRPr="006F421F">
              <w:rPr>
                <w:rStyle w:val="Hyperlink"/>
              </w:rPr>
              <w:t>Introduction</w:t>
            </w:r>
            <w:r w:rsidR="00B21CE1">
              <w:rPr>
                <w:webHidden/>
              </w:rPr>
              <w:tab/>
            </w:r>
            <w:r w:rsidR="00B21CE1">
              <w:rPr>
                <w:webHidden/>
              </w:rPr>
              <w:fldChar w:fldCharType="begin"/>
            </w:r>
            <w:r w:rsidR="00B21CE1">
              <w:rPr>
                <w:webHidden/>
              </w:rPr>
              <w:instrText xml:space="preserve"> PAGEREF _Toc151114356 \h </w:instrText>
            </w:r>
            <w:r w:rsidR="00B21CE1">
              <w:rPr>
                <w:webHidden/>
              </w:rPr>
            </w:r>
            <w:r w:rsidR="00B21CE1">
              <w:rPr>
                <w:webHidden/>
              </w:rPr>
              <w:fldChar w:fldCharType="separate"/>
            </w:r>
            <w:r w:rsidR="00B21CE1">
              <w:rPr>
                <w:webHidden/>
              </w:rPr>
              <w:t>3</w:t>
            </w:r>
            <w:r w:rsidR="00B21CE1">
              <w:rPr>
                <w:webHidden/>
              </w:rPr>
              <w:fldChar w:fldCharType="end"/>
            </w:r>
          </w:hyperlink>
        </w:p>
        <w:p w14:paraId="64E566C3" w14:textId="075AB5C0" w:rsidR="00B21CE1" w:rsidRDefault="00B21CE1">
          <w:pPr>
            <w:pStyle w:val="TOC1"/>
            <w:rPr>
              <w:rFonts w:asciiTheme="minorHAnsi" w:eastAsiaTheme="minorEastAsia" w:hAnsiTheme="minorHAnsi" w:cstheme="minorBidi"/>
              <w:color w:val="auto"/>
              <w:sz w:val="22"/>
              <w:szCs w:val="22"/>
              <w:lang w:eastAsia="en-GB"/>
            </w:rPr>
          </w:pPr>
          <w:hyperlink w:anchor="_Toc151114357" w:history="1">
            <w:r w:rsidRPr="006F421F">
              <w:rPr>
                <w:rStyle w:val="Hyperlink"/>
              </w:rPr>
              <w:t>2.0 Main findings</w:t>
            </w:r>
            <w:r>
              <w:rPr>
                <w:webHidden/>
              </w:rPr>
              <w:tab/>
            </w:r>
            <w:r>
              <w:rPr>
                <w:webHidden/>
              </w:rPr>
              <w:fldChar w:fldCharType="begin"/>
            </w:r>
            <w:r>
              <w:rPr>
                <w:webHidden/>
              </w:rPr>
              <w:instrText xml:space="preserve"> PAGEREF _Toc151114357 \h </w:instrText>
            </w:r>
            <w:r>
              <w:rPr>
                <w:webHidden/>
              </w:rPr>
            </w:r>
            <w:r>
              <w:rPr>
                <w:webHidden/>
              </w:rPr>
              <w:fldChar w:fldCharType="separate"/>
            </w:r>
            <w:r>
              <w:rPr>
                <w:webHidden/>
              </w:rPr>
              <w:t>4</w:t>
            </w:r>
            <w:r>
              <w:rPr>
                <w:webHidden/>
              </w:rPr>
              <w:fldChar w:fldCharType="end"/>
            </w:r>
          </w:hyperlink>
        </w:p>
        <w:p w14:paraId="4FA43FD9" w14:textId="01340F64" w:rsidR="00B21CE1" w:rsidRDefault="00B21CE1">
          <w:pPr>
            <w:pStyle w:val="TOC2"/>
            <w:tabs>
              <w:tab w:val="right" w:leader="dot" w:pos="9016"/>
            </w:tabs>
            <w:rPr>
              <w:rFonts w:eastAsiaTheme="minorEastAsia"/>
              <w:noProof/>
              <w:lang w:eastAsia="en-GB"/>
            </w:rPr>
          </w:pPr>
          <w:hyperlink w:anchor="_Toc151114358" w:history="1">
            <w:r w:rsidRPr="006F421F">
              <w:rPr>
                <w:rStyle w:val="Hyperlink"/>
                <w:rFonts w:ascii="Arial" w:hAnsi="Arial" w:cs="Arial"/>
                <w:noProof/>
              </w:rPr>
              <w:t>2.1 Overview of Tesco historical development</w:t>
            </w:r>
            <w:r>
              <w:rPr>
                <w:noProof/>
                <w:webHidden/>
              </w:rPr>
              <w:tab/>
            </w:r>
            <w:r>
              <w:rPr>
                <w:noProof/>
                <w:webHidden/>
              </w:rPr>
              <w:fldChar w:fldCharType="begin"/>
            </w:r>
            <w:r>
              <w:rPr>
                <w:noProof/>
                <w:webHidden/>
              </w:rPr>
              <w:instrText xml:space="preserve"> PAGEREF _Toc151114358 \h </w:instrText>
            </w:r>
            <w:r>
              <w:rPr>
                <w:noProof/>
                <w:webHidden/>
              </w:rPr>
            </w:r>
            <w:r>
              <w:rPr>
                <w:noProof/>
                <w:webHidden/>
              </w:rPr>
              <w:fldChar w:fldCharType="separate"/>
            </w:r>
            <w:r>
              <w:rPr>
                <w:noProof/>
                <w:webHidden/>
              </w:rPr>
              <w:t>4</w:t>
            </w:r>
            <w:r>
              <w:rPr>
                <w:noProof/>
                <w:webHidden/>
              </w:rPr>
              <w:fldChar w:fldCharType="end"/>
            </w:r>
          </w:hyperlink>
        </w:p>
        <w:p w14:paraId="6B324F15" w14:textId="2EE763C7" w:rsidR="00B21CE1" w:rsidRDefault="00B21CE1">
          <w:pPr>
            <w:pStyle w:val="TOC3"/>
            <w:rPr>
              <w:rFonts w:asciiTheme="minorHAnsi" w:eastAsiaTheme="minorEastAsia" w:hAnsiTheme="minorHAnsi" w:cstheme="minorBidi"/>
              <w:lang w:eastAsia="en-GB"/>
            </w:rPr>
          </w:pPr>
          <w:hyperlink w:anchor="_Toc151114359" w:history="1">
            <w:r w:rsidRPr="006F421F">
              <w:rPr>
                <w:rStyle w:val="Hyperlink"/>
              </w:rPr>
              <w:t>2.1.1 Current market share</w:t>
            </w:r>
            <w:r>
              <w:rPr>
                <w:webHidden/>
              </w:rPr>
              <w:tab/>
            </w:r>
            <w:r>
              <w:rPr>
                <w:webHidden/>
              </w:rPr>
              <w:fldChar w:fldCharType="begin"/>
            </w:r>
            <w:r>
              <w:rPr>
                <w:webHidden/>
              </w:rPr>
              <w:instrText xml:space="preserve"> PAGEREF _Toc151114359 \h </w:instrText>
            </w:r>
            <w:r>
              <w:rPr>
                <w:webHidden/>
              </w:rPr>
            </w:r>
            <w:r>
              <w:rPr>
                <w:webHidden/>
              </w:rPr>
              <w:fldChar w:fldCharType="separate"/>
            </w:r>
            <w:r>
              <w:rPr>
                <w:webHidden/>
              </w:rPr>
              <w:t>6</w:t>
            </w:r>
            <w:r>
              <w:rPr>
                <w:webHidden/>
              </w:rPr>
              <w:fldChar w:fldCharType="end"/>
            </w:r>
          </w:hyperlink>
        </w:p>
        <w:p w14:paraId="0410BE03" w14:textId="767BB5A6" w:rsidR="00B21CE1" w:rsidRDefault="00B21CE1">
          <w:pPr>
            <w:pStyle w:val="TOC3"/>
            <w:rPr>
              <w:rFonts w:asciiTheme="minorHAnsi" w:eastAsiaTheme="minorEastAsia" w:hAnsiTheme="minorHAnsi" w:cstheme="minorBidi"/>
              <w:lang w:eastAsia="en-GB"/>
            </w:rPr>
          </w:pPr>
          <w:hyperlink w:anchor="_Toc151114360" w:history="1">
            <w:r w:rsidRPr="006F421F">
              <w:rPr>
                <w:rStyle w:val="Hyperlink"/>
              </w:rPr>
              <w:t>2.1.2 Tesco profit or loss status</w:t>
            </w:r>
            <w:r>
              <w:rPr>
                <w:webHidden/>
              </w:rPr>
              <w:tab/>
            </w:r>
            <w:r>
              <w:rPr>
                <w:webHidden/>
              </w:rPr>
              <w:fldChar w:fldCharType="begin"/>
            </w:r>
            <w:r>
              <w:rPr>
                <w:webHidden/>
              </w:rPr>
              <w:instrText xml:space="preserve"> PAGEREF _Toc151114360 \h </w:instrText>
            </w:r>
            <w:r>
              <w:rPr>
                <w:webHidden/>
              </w:rPr>
            </w:r>
            <w:r>
              <w:rPr>
                <w:webHidden/>
              </w:rPr>
              <w:fldChar w:fldCharType="separate"/>
            </w:r>
            <w:r>
              <w:rPr>
                <w:webHidden/>
              </w:rPr>
              <w:t>7</w:t>
            </w:r>
            <w:r>
              <w:rPr>
                <w:webHidden/>
              </w:rPr>
              <w:fldChar w:fldCharType="end"/>
            </w:r>
          </w:hyperlink>
        </w:p>
        <w:p w14:paraId="1156236D" w14:textId="452F2E1D" w:rsidR="00B21CE1" w:rsidRDefault="00B21CE1">
          <w:pPr>
            <w:pStyle w:val="TOC3"/>
            <w:rPr>
              <w:rFonts w:asciiTheme="minorHAnsi" w:eastAsiaTheme="minorEastAsia" w:hAnsiTheme="minorHAnsi" w:cstheme="minorBidi"/>
              <w:lang w:eastAsia="en-GB"/>
            </w:rPr>
          </w:pPr>
          <w:hyperlink w:anchor="_Toc151114361" w:history="1">
            <w:r w:rsidRPr="006F421F">
              <w:rPr>
                <w:rStyle w:val="Hyperlink"/>
              </w:rPr>
              <w:t>2.1.3 Mission statement</w:t>
            </w:r>
            <w:r>
              <w:rPr>
                <w:webHidden/>
              </w:rPr>
              <w:tab/>
            </w:r>
            <w:r>
              <w:rPr>
                <w:webHidden/>
              </w:rPr>
              <w:fldChar w:fldCharType="begin"/>
            </w:r>
            <w:r>
              <w:rPr>
                <w:webHidden/>
              </w:rPr>
              <w:instrText xml:space="preserve"> PAGEREF _Toc151114361 \h </w:instrText>
            </w:r>
            <w:r>
              <w:rPr>
                <w:webHidden/>
              </w:rPr>
            </w:r>
            <w:r>
              <w:rPr>
                <w:webHidden/>
              </w:rPr>
              <w:fldChar w:fldCharType="separate"/>
            </w:r>
            <w:r>
              <w:rPr>
                <w:webHidden/>
              </w:rPr>
              <w:t>8</w:t>
            </w:r>
            <w:r>
              <w:rPr>
                <w:webHidden/>
              </w:rPr>
              <w:fldChar w:fldCharType="end"/>
            </w:r>
          </w:hyperlink>
        </w:p>
        <w:p w14:paraId="3099D820" w14:textId="2F255BA6" w:rsidR="00B21CE1" w:rsidRDefault="00B21CE1">
          <w:pPr>
            <w:pStyle w:val="TOC1"/>
            <w:rPr>
              <w:rFonts w:asciiTheme="minorHAnsi" w:eastAsiaTheme="minorEastAsia" w:hAnsiTheme="minorHAnsi" w:cstheme="minorBidi"/>
              <w:color w:val="auto"/>
              <w:sz w:val="22"/>
              <w:szCs w:val="22"/>
              <w:lang w:eastAsia="en-GB"/>
            </w:rPr>
          </w:pPr>
          <w:hyperlink w:anchor="_Toc151114362" w:history="1">
            <w:r w:rsidRPr="006F421F">
              <w:rPr>
                <w:rStyle w:val="Hyperlink"/>
              </w:rPr>
              <w:t>3.0 How data collection/ analysis/ evaluation can impact Tesco ‘Marketing relationship’.</w:t>
            </w:r>
            <w:r>
              <w:rPr>
                <w:webHidden/>
              </w:rPr>
              <w:tab/>
            </w:r>
            <w:r>
              <w:rPr>
                <w:webHidden/>
              </w:rPr>
              <w:fldChar w:fldCharType="begin"/>
            </w:r>
            <w:r>
              <w:rPr>
                <w:webHidden/>
              </w:rPr>
              <w:instrText xml:space="preserve"> PAGEREF _Toc151114362 \h </w:instrText>
            </w:r>
            <w:r>
              <w:rPr>
                <w:webHidden/>
              </w:rPr>
            </w:r>
            <w:r>
              <w:rPr>
                <w:webHidden/>
              </w:rPr>
              <w:fldChar w:fldCharType="separate"/>
            </w:r>
            <w:r>
              <w:rPr>
                <w:webHidden/>
              </w:rPr>
              <w:t>9</w:t>
            </w:r>
            <w:r>
              <w:rPr>
                <w:webHidden/>
              </w:rPr>
              <w:fldChar w:fldCharType="end"/>
            </w:r>
          </w:hyperlink>
        </w:p>
        <w:p w14:paraId="19052110" w14:textId="104C11CC" w:rsidR="00B21CE1" w:rsidRDefault="00B21CE1">
          <w:pPr>
            <w:pStyle w:val="TOC2"/>
            <w:tabs>
              <w:tab w:val="right" w:leader="dot" w:pos="9016"/>
            </w:tabs>
            <w:rPr>
              <w:rFonts w:eastAsiaTheme="minorEastAsia"/>
              <w:noProof/>
              <w:lang w:eastAsia="en-GB"/>
            </w:rPr>
          </w:pPr>
          <w:hyperlink w:anchor="_Toc151114363" w:history="1">
            <w:r w:rsidRPr="006F421F">
              <w:rPr>
                <w:rStyle w:val="Hyperlink"/>
                <w:rFonts w:ascii="Arial" w:eastAsia="Times New Roman" w:hAnsi="Arial" w:cs="Arial"/>
                <w:bCs/>
                <w:iCs/>
                <w:noProof/>
              </w:rPr>
              <w:t>3.1 Analysis of the impact of marketing relationships within Tesco</w:t>
            </w:r>
            <w:r>
              <w:rPr>
                <w:noProof/>
                <w:webHidden/>
              </w:rPr>
              <w:tab/>
            </w:r>
            <w:r>
              <w:rPr>
                <w:noProof/>
                <w:webHidden/>
              </w:rPr>
              <w:fldChar w:fldCharType="begin"/>
            </w:r>
            <w:r>
              <w:rPr>
                <w:noProof/>
                <w:webHidden/>
              </w:rPr>
              <w:instrText xml:space="preserve"> PAGEREF _Toc151114363 \h </w:instrText>
            </w:r>
            <w:r>
              <w:rPr>
                <w:noProof/>
                <w:webHidden/>
              </w:rPr>
            </w:r>
            <w:r>
              <w:rPr>
                <w:noProof/>
                <w:webHidden/>
              </w:rPr>
              <w:fldChar w:fldCharType="separate"/>
            </w:r>
            <w:r>
              <w:rPr>
                <w:noProof/>
                <w:webHidden/>
              </w:rPr>
              <w:t>10</w:t>
            </w:r>
            <w:r>
              <w:rPr>
                <w:noProof/>
                <w:webHidden/>
              </w:rPr>
              <w:fldChar w:fldCharType="end"/>
            </w:r>
          </w:hyperlink>
        </w:p>
        <w:p w14:paraId="74D229B1" w14:textId="49D412F8" w:rsidR="00B21CE1" w:rsidRDefault="00B21CE1">
          <w:pPr>
            <w:pStyle w:val="TOC2"/>
            <w:tabs>
              <w:tab w:val="right" w:leader="dot" w:pos="9016"/>
            </w:tabs>
            <w:rPr>
              <w:rFonts w:eastAsiaTheme="minorEastAsia"/>
              <w:noProof/>
              <w:lang w:eastAsia="en-GB"/>
            </w:rPr>
          </w:pPr>
          <w:hyperlink w:anchor="_Toc151114364" w:history="1">
            <w:r w:rsidRPr="006F421F">
              <w:rPr>
                <w:rStyle w:val="Hyperlink"/>
                <w:rFonts w:ascii="Arial" w:eastAsia="Times New Roman" w:hAnsi="Arial" w:cs="Arial"/>
                <w:bCs/>
                <w:iCs/>
                <w:noProof/>
              </w:rPr>
              <w:t>3.2 Highlight the sustainable practices of Tesco.</w:t>
            </w:r>
            <w:r>
              <w:rPr>
                <w:noProof/>
                <w:webHidden/>
              </w:rPr>
              <w:tab/>
            </w:r>
            <w:r>
              <w:rPr>
                <w:noProof/>
                <w:webHidden/>
              </w:rPr>
              <w:fldChar w:fldCharType="begin"/>
            </w:r>
            <w:r>
              <w:rPr>
                <w:noProof/>
                <w:webHidden/>
              </w:rPr>
              <w:instrText xml:space="preserve"> PAGEREF _Toc151114364 \h </w:instrText>
            </w:r>
            <w:r>
              <w:rPr>
                <w:noProof/>
                <w:webHidden/>
              </w:rPr>
            </w:r>
            <w:r>
              <w:rPr>
                <w:noProof/>
                <w:webHidden/>
              </w:rPr>
              <w:fldChar w:fldCharType="separate"/>
            </w:r>
            <w:r>
              <w:rPr>
                <w:noProof/>
                <w:webHidden/>
              </w:rPr>
              <w:t>12</w:t>
            </w:r>
            <w:r>
              <w:rPr>
                <w:noProof/>
                <w:webHidden/>
              </w:rPr>
              <w:fldChar w:fldCharType="end"/>
            </w:r>
          </w:hyperlink>
        </w:p>
        <w:p w14:paraId="3D96650F" w14:textId="5B62F520" w:rsidR="00B21CE1" w:rsidRDefault="00B21CE1">
          <w:pPr>
            <w:pStyle w:val="TOC1"/>
            <w:rPr>
              <w:rFonts w:asciiTheme="minorHAnsi" w:eastAsiaTheme="minorEastAsia" w:hAnsiTheme="minorHAnsi" w:cstheme="minorBidi"/>
              <w:color w:val="auto"/>
              <w:sz w:val="22"/>
              <w:szCs w:val="22"/>
              <w:lang w:eastAsia="en-GB"/>
            </w:rPr>
          </w:pPr>
          <w:hyperlink w:anchor="_Toc151114365" w:history="1">
            <w:r w:rsidRPr="006F421F">
              <w:rPr>
                <w:rStyle w:val="Hyperlink"/>
                <w:rFonts w:eastAsia="Times New Roman"/>
                <w:bCs/>
                <w:iCs/>
              </w:rPr>
              <w:t xml:space="preserve">4.0 </w:t>
            </w:r>
            <w:r w:rsidRPr="006F421F">
              <w:rPr>
                <w:rStyle w:val="Hyperlink"/>
                <w:bCs/>
              </w:rPr>
              <w:t xml:space="preserve">Tesco’s “marketing Relationship” strategy </w:t>
            </w:r>
            <w:r w:rsidRPr="006F421F">
              <w:rPr>
                <w:rStyle w:val="Hyperlink"/>
                <w:rFonts w:eastAsia="Times New Roman"/>
                <w:bCs/>
              </w:rPr>
              <w:t>Segmentation</w:t>
            </w:r>
            <w:r>
              <w:rPr>
                <w:webHidden/>
              </w:rPr>
              <w:tab/>
            </w:r>
            <w:r>
              <w:rPr>
                <w:webHidden/>
              </w:rPr>
              <w:fldChar w:fldCharType="begin"/>
            </w:r>
            <w:r>
              <w:rPr>
                <w:webHidden/>
              </w:rPr>
              <w:instrText xml:space="preserve"> PAGEREF _Toc151114365 \h </w:instrText>
            </w:r>
            <w:r>
              <w:rPr>
                <w:webHidden/>
              </w:rPr>
            </w:r>
            <w:r>
              <w:rPr>
                <w:webHidden/>
              </w:rPr>
              <w:fldChar w:fldCharType="separate"/>
            </w:r>
            <w:r>
              <w:rPr>
                <w:webHidden/>
              </w:rPr>
              <w:t>13</w:t>
            </w:r>
            <w:r>
              <w:rPr>
                <w:webHidden/>
              </w:rPr>
              <w:fldChar w:fldCharType="end"/>
            </w:r>
          </w:hyperlink>
        </w:p>
        <w:p w14:paraId="4DAFD0BB" w14:textId="04D0CD53" w:rsidR="00B21CE1" w:rsidRDefault="00B21CE1">
          <w:pPr>
            <w:pStyle w:val="TOC2"/>
            <w:tabs>
              <w:tab w:val="right" w:leader="dot" w:pos="9016"/>
            </w:tabs>
            <w:rPr>
              <w:rFonts w:eastAsiaTheme="minorEastAsia"/>
              <w:noProof/>
              <w:lang w:eastAsia="en-GB"/>
            </w:rPr>
          </w:pPr>
          <w:hyperlink w:anchor="_Toc151114366" w:history="1">
            <w:r w:rsidRPr="006F421F">
              <w:rPr>
                <w:rStyle w:val="Hyperlink"/>
                <w:rFonts w:ascii="Arial" w:eastAsia="Times New Roman" w:hAnsi="Arial" w:cs="Arial"/>
                <w:bCs/>
                <w:iCs/>
                <w:noProof/>
              </w:rPr>
              <w:t>4.1 Pricing Strategy used by Tesco</w:t>
            </w:r>
            <w:r>
              <w:rPr>
                <w:noProof/>
                <w:webHidden/>
              </w:rPr>
              <w:tab/>
            </w:r>
            <w:r>
              <w:rPr>
                <w:noProof/>
                <w:webHidden/>
              </w:rPr>
              <w:fldChar w:fldCharType="begin"/>
            </w:r>
            <w:r>
              <w:rPr>
                <w:noProof/>
                <w:webHidden/>
              </w:rPr>
              <w:instrText xml:space="preserve"> PAGEREF _Toc151114366 \h </w:instrText>
            </w:r>
            <w:r>
              <w:rPr>
                <w:noProof/>
                <w:webHidden/>
              </w:rPr>
            </w:r>
            <w:r>
              <w:rPr>
                <w:noProof/>
                <w:webHidden/>
              </w:rPr>
              <w:fldChar w:fldCharType="separate"/>
            </w:r>
            <w:r>
              <w:rPr>
                <w:noProof/>
                <w:webHidden/>
              </w:rPr>
              <w:t>15</w:t>
            </w:r>
            <w:r>
              <w:rPr>
                <w:noProof/>
                <w:webHidden/>
              </w:rPr>
              <w:fldChar w:fldCharType="end"/>
            </w:r>
          </w:hyperlink>
        </w:p>
        <w:p w14:paraId="6CE77F6E" w14:textId="291918AC" w:rsidR="00B21CE1" w:rsidRDefault="00B21CE1">
          <w:pPr>
            <w:pStyle w:val="TOC2"/>
            <w:tabs>
              <w:tab w:val="right" w:leader="dot" w:pos="9016"/>
            </w:tabs>
            <w:rPr>
              <w:rFonts w:eastAsiaTheme="minorEastAsia"/>
              <w:noProof/>
              <w:lang w:eastAsia="en-GB"/>
            </w:rPr>
          </w:pPr>
          <w:hyperlink w:anchor="_Toc151114367" w:history="1">
            <w:r w:rsidRPr="006F421F">
              <w:rPr>
                <w:rStyle w:val="Hyperlink"/>
                <w:rFonts w:ascii="Arial" w:eastAsia="Times New Roman" w:hAnsi="Arial" w:cs="Arial"/>
                <w:bCs/>
                <w:iCs/>
                <w:noProof/>
              </w:rPr>
              <w:t>4.2 Ethical and sustainability policies and tactics</w:t>
            </w:r>
            <w:r>
              <w:rPr>
                <w:noProof/>
                <w:webHidden/>
              </w:rPr>
              <w:tab/>
            </w:r>
            <w:r>
              <w:rPr>
                <w:noProof/>
                <w:webHidden/>
              </w:rPr>
              <w:fldChar w:fldCharType="begin"/>
            </w:r>
            <w:r>
              <w:rPr>
                <w:noProof/>
                <w:webHidden/>
              </w:rPr>
              <w:instrText xml:space="preserve"> PAGEREF _Toc151114367 \h </w:instrText>
            </w:r>
            <w:r>
              <w:rPr>
                <w:noProof/>
                <w:webHidden/>
              </w:rPr>
            </w:r>
            <w:r>
              <w:rPr>
                <w:noProof/>
                <w:webHidden/>
              </w:rPr>
              <w:fldChar w:fldCharType="separate"/>
            </w:r>
            <w:r>
              <w:rPr>
                <w:noProof/>
                <w:webHidden/>
              </w:rPr>
              <w:t>16</w:t>
            </w:r>
            <w:r>
              <w:rPr>
                <w:noProof/>
                <w:webHidden/>
              </w:rPr>
              <w:fldChar w:fldCharType="end"/>
            </w:r>
          </w:hyperlink>
        </w:p>
        <w:p w14:paraId="08109593" w14:textId="443B5DF2" w:rsidR="00B21CE1" w:rsidRDefault="00B21CE1">
          <w:pPr>
            <w:pStyle w:val="TOC2"/>
            <w:tabs>
              <w:tab w:val="right" w:leader="dot" w:pos="9016"/>
            </w:tabs>
            <w:rPr>
              <w:rFonts w:eastAsiaTheme="minorEastAsia"/>
              <w:noProof/>
              <w:lang w:eastAsia="en-GB"/>
            </w:rPr>
          </w:pPr>
          <w:hyperlink w:anchor="_Toc151114368" w:history="1">
            <w:r w:rsidRPr="006F421F">
              <w:rPr>
                <w:rStyle w:val="Hyperlink"/>
                <w:rFonts w:ascii="Arial" w:eastAsia="Times New Roman" w:hAnsi="Arial" w:cs="Arial"/>
                <w:bCs/>
                <w:iCs/>
                <w:noProof/>
              </w:rPr>
              <w:t>4.3 Factors that determine the achievement of ‘customer centrality’.</w:t>
            </w:r>
            <w:r>
              <w:rPr>
                <w:noProof/>
                <w:webHidden/>
              </w:rPr>
              <w:tab/>
            </w:r>
            <w:r>
              <w:rPr>
                <w:noProof/>
                <w:webHidden/>
              </w:rPr>
              <w:fldChar w:fldCharType="begin"/>
            </w:r>
            <w:r>
              <w:rPr>
                <w:noProof/>
                <w:webHidden/>
              </w:rPr>
              <w:instrText xml:space="preserve"> PAGEREF _Toc151114368 \h </w:instrText>
            </w:r>
            <w:r>
              <w:rPr>
                <w:noProof/>
                <w:webHidden/>
              </w:rPr>
            </w:r>
            <w:r>
              <w:rPr>
                <w:noProof/>
                <w:webHidden/>
              </w:rPr>
              <w:fldChar w:fldCharType="separate"/>
            </w:r>
            <w:r>
              <w:rPr>
                <w:noProof/>
                <w:webHidden/>
              </w:rPr>
              <w:t>17</w:t>
            </w:r>
            <w:r>
              <w:rPr>
                <w:noProof/>
                <w:webHidden/>
              </w:rPr>
              <w:fldChar w:fldCharType="end"/>
            </w:r>
          </w:hyperlink>
        </w:p>
        <w:p w14:paraId="7F46F08E" w14:textId="6915D6E2" w:rsidR="00B21CE1" w:rsidRDefault="00B21CE1">
          <w:pPr>
            <w:pStyle w:val="TOC1"/>
            <w:rPr>
              <w:rFonts w:asciiTheme="minorHAnsi" w:eastAsiaTheme="minorEastAsia" w:hAnsiTheme="minorHAnsi" w:cstheme="minorBidi"/>
              <w:color w:val="auto"/>
              <w:sz w:val="22"/>
              <w:szCs w:val="22"/>
              <w:lang w:eastAsia="en-GB"/>
            </w:rPr>
          </w:pPr>
          <w:hyperlink w:anchor="_Toc151114369" w:history="1">
            <w:r w:rsidRPr="006F421F">
              <w:rPr>
                <w:rStyle w:val="Hyperlink"/>
              </w:rPr>
              <w:t>5.0 “Sustainable Marketing Relationship” and areas that need improvement.</w:t>
            </w:r>
            <w:r>
              <w:rPr>
                <w:webHidden/>
              </w:rPr>
              <w:tab/>
            </w:r>
            <w:r>
              <w:rPr>
                <w:webHidden/>
              </w:rPr>
              <w:fldChar w:fldCharType="begin"/>
            </w:r>
            <w:r>
              <w:rPr>
                <w:webHidden/>
              </w:rPr>
              <w:instrText xml:space="preserve"> PAGEREF _Toc151114369 \h </w:instrText>
            </w:r>
            <w:r>
              <w:rPr>
                <w:webHidden/>
              </w:rPr>
            </w:r>
            <w:r>
              <w:rPr>
                <w:webHidden/>
              </w:rPr>
              <w:fldChar w:fldCharType="separate"/>
            </w:r>
            <w:r>
              <w:rPr>
                <w:webHidden/>
              </w:rPr>
              <w:t>18</w:t>
            </w:r>
            <w:r>
              <w:rPr>
                <w:webHidden/>
              </w:rPr>
              <w:fldChar w:fldCharType="end"/>
            </w:r>
          </w:hyperlink>
        </w:p>
        <w:p w14:paraId="5F8774B7" w14:textId="27256C7B" w:rsidR="00B21CE1" w:rsidRDefault="00B21CE1">
          <w:pPr>
            <w:pStyle w:val="TOC1"/>
            <w:rPr>
              <w:rFonts w:asciiTheme="minorHAnsi" w:eastAsiaTheme="minorEastAsia" w:hAnsiTheme="minorHAnsi" w:cstheme="minorBidi"/>
              <w:color w:val="auto"/>
              <w:sz w:val="22"/>
              <w:szCs w:val="22"/>
              <w:lang w:eastAsia="en-GB"/>
            </w:rPr>
          </w:pPr>
          <w:hyperlink w:anchor="_Toc151114370" w:history="1">
            <w:r w:rsidRPr="006F421F">
              <w:rPr>
                <w:rStyle w:val="Hyperlink"/>
              </w:rPr>
              <w:t>6.0 Conclusion</w:t>
            </w:r>
            <w:r>
              <w:rPr>
                <w:webHidden/>
              </w:rPr>
              <w:tab/>
            </w:r>
            <w:r>
              <w:rPr>
                <w:webHidden/>
              </w:rPr>
              <w:fldChar w:fldCharType="begin"/>
            </w:r>
            <w:r>
              <w:rPr>
                <w:webHidden/>
              </w:rPr>
              <w:instrText xml:space="preserve"> PAGEREF _Toc151114370 \h </w:instrText>
            </w:r>
            <w:r>
              <w:rPr>
                <w:webHidden/>
              </w:rPr>
            </w:r>
            <w:r>
              <w:rPr>
                <w:webHidden/>
              </w:rPr>
              <w:fldChar w:fldCharType="separate"/>
            </w:r>
            <w:r>
              <w:rPr>
                <w:webHidden/>
              </w:rPr>
              <w:t>20</w:t>
            </w:r>
            <w:r>
              <w:rPr>
                <w:webHidden/>
              </w:rPr>
              <w:fldChar w:fldCharType="end"/>
            </w:r>
          </w:hyperlink>
        </w:p>
        <w:p w14:paraId="6A957781" w14:textId="52C994E9" w:rsidR="00B21CE1" w:rsidRDefault="00B21CE1">
          <w:pPr>
            <w:pStyle w:val="TOC1"/>
            <w:rPr>
              <w:rFonts w:asciiTheme="minorHAnsi" w:eastAsiaTheme="minorEastAsia" w:hAnsiTheme="minorHAnsi" w:cstheme="minorBidi"/>
              <w:color w:val="auto"/>
              <w:sz w:val="22"/>
              <w:szCs w:val="22"/>
              <w:lang w:eastAsia="en-GB"/>
            </w:rPr>
          </w:pPr>
          <w:hyperlink w:anchor="_Toc151114371" w:history="1">
            <w:r w:rsidRPr="006F421F">
              <w:rPr>
                <w:rStyle w:val="Hyperlink"/>
              </w:rPr>
              <w:t>7.0 References</w:t>
            </w:r>
            <w:r>
              <w:rPr>
                <w:webHidden/>
              </w:rPr>
              <w:tab/>
            </w:r>
            <w:r>
              <w:rPr>
                <w:webHidden/>
              </w:rPr>
              <w:fldChar w:fldCharType="begin"/>
            </w:r>
            <w:r>
              <w:rPr>
                <w:webHidden/>
              </w:rPr>
              <w:instrText xml:space="preserve"> PAGEREF _Toc151114371 \h </w:instrText>
            </w:r>
            <w:r>
              <w:rPr>
                <w:webHidden/>
              </w:rPr>
            </w:r>
            <w:r>
              <w:rPr>
                <w:webHidden/>
              </w:rPr>
              <w:fldChar w:fldCharType="separate"/>
            </w:r>
            <w:r>
              <w:rPr>
                <w:webHidden/>
              </w:rPr>
              <w:t>21</w:t>
            </w:r>
            <w:r>
              <w:rPr>
                <w:webHidden/>
              </w:rPr>
              <w:fldChar w:fldCharType="end"/>
            </w:r>
          </w:hyperlink>
        </w:p>
        <w:p w14:paraId="16C2C0A7" w14:textId="031686B4" w:rsidR="00803FDA" w:rsidRDefault="00803FDA">
          <w:r>
            <w:rPr>
              <w:b/>
              <w:bCs/>
              <w:noProof/>
            </w:rPr>
            <w:fldChar w:fldCharType="end"/>
          </w:r>
        </w:p>
      </w:sdtContent>
    </w:sdt>
    <w:p w14:paraId="26019089"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54019B38"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66DB85C4"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4D2DF0BE"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31EE23CF"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19E3BD9B"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484DD134"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2C40A3C2"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44BDBFC1" w14:textId="77777777" w:rsidR="00803FDA" w:rsidRDefault="00803FDA" w:rsidP="007C3A79">
      <w:pPr>
        <w:spacing w:line="360" w:lineRule="auto"/>
        <w:ind w:firstLine="720"/>
        <w:jc w:val="both"/>
        <w:rPr>
          <w:rFonts w:ascii="Arial" w:eastAsia="Times New Roman" w:hAnsi="Arial" w:cs="Arial"/>
          <w:color w:val="000000" w:themeColor="text1"/>
          <w:sz w:val="32"/>
          <w:szCs w:val="32"/>
        </w:rPr>
      </w:pPr>
    </w:p>
    <w:p w14:paraId="0568F68A" w14:textId="77777777" w:rsidR="007C3A79" w:rsidRDefault="007C3A79" w:rsidP="00803FDA">
      <w:pPr>
        <w:spacing w:line="360" w:lineRule="auto"/>
        <w:jc w:val="both"/>
        <w:rPr>
          <w:rFonts w:ascii="Arial" w:eastAsia="Times New Roman" w:hAnsi="Arial" w:cs="Arial"/>
          <w:color w:val="000000" w:themeColor="text1"/>
          <w:sz w:val="32"/>
          <w:szCs w:val="32"/>
        </w:rPr>
      </w:pPr>
    </w:p>
    <w:p w14:paraId="343B381E" w14:textId="1B8C0D32" w:rsidR="00504075" w:rsidRDefault="00504075" w:rsidP="008D3100">
      <w:pPr>
        <w:pStyle w:val="Heading1"/>
        <w:numPr>
          <w:ilvl w:val="0"/>
          <w:numId w:val="4"/>
        </w:numPr>
        <w:rPr>
          <w:rFonts w:ascii="Arial" w:hAnsi="Arial" w:cs="Arial"/>
          <w:color w:val="0070C0"/>
          <w:sz w:val="28"/>
          <w:szCs w:val="28"/>
        </w:rPr>
      </w:pPr>
      <w:bookmarkStart w:id="0" w:name="_Toc151114356"/>
      <w:r w:rsidRPr="004472DE">
        <w:rPr>
          <w:rFonts w:ascii="Arial" w:hAnsi="Arial" w:cs="Arial"/>
          <w:color w:val="0070C0"/>
          <w:sz w:val="28"/>
          <w:szCs w:val="28"/>
        </w:rPr>
        <w:t>Introduction</w:t>
      </w:r>
      <w:bookmarkEnd w:id="0"/>
    </w:p>
    <w:p w14:paraId="723E41BB" w14:textId="77777777" w:rsidR="00EC124E" w:rsidRDefault="00EC124E" w:rsidP="00EC124E"/>
    <w:p w14:paraId="34D888C6" w14:textId="77777777" w:rsidR="00EC124E" w:rsidRPr="00EC124E" w:rsidRDefault="00EC124E" w:rsidP="00EC124E"/>
    <w:p w14:paraId="030420C1" w14:textId="661595D3" w:rsidR="00803FDA" w:rsidRDefault="0013732F" w:rsidP="00B6745A">
      <w:pPr>
        <w:ind w:firstLine="720"/>
        <w:rPr>
          <w:rFonts w:ascii="Arial" w:hAnsi="Arial" w:cs="Arial"/>
          <w:sz w:val="28"/>
          <w:szCs w:val="28"/>
        </w:rPr>
      </w:pPr>
      <w:r w:rsidRPr="00516911">
        <w:rPr>
          <w:rFonts w:ascii="Arial" w:hAnsi="Arial" w:cs="Arial"/>
          <w:sz w:val="28"/>
          <w:szCs w:val="28"/>
        </w:rPr>
        <w:t xml:space="preserve">The following report has </w:t>
      </w:r>
      <w:r w:rsidR="00516911" w:rsidRPr="00516911">
        <w:rPr>
          <w:rFonts w:ascii="Arial" w:hAnsi="Arial" w:cs="Arial"/>
          <w:sz w:val="28"/>
          <w:szCs w:val="28"/>
        </w:rPr>
        <w:t>been requested</w:t>
      </w:r>
      <w:r w:rsidRPr="00516911">
        <w:rPr>
          <w:rFonts w:ascii="Arial" w:hAnsi="Arial" w:cs="Arial"/>
          <w:sz w:val="28"/>
          <w:szCs w:val="28"/>
        </w:rPr>
        <w:t xml:space="preserve"> by </w:t>
      </w:r>
      <w:r w:rsidR="003E39F2" w:rsidRPr="00516911">
        <w:rPr>
          <w:rFonts w:ascii="Arial" w:hAnsi="Arial" w:cs="Arial"/>
          <w:sz w:val="28"/>
          <w:szCs w:val="28"/>
        </w:rPr>
        <w:t>the editor of ‘TESCO Marketing</w:t>
      </w:r>
      <w:r w:rsidR="00516911" w:rsidRPr="00516911">
        <w:rPr>
          <w:rFonts w:ascii="Arial" w:hAnsi="Arial" w:cs="Arial"/>
          <w:sz w:val="28"/>
          <w:szCs w:val="28"/>
        </w:rPr>
        <w:t xml:space="preserve">’ online journal. </w:t>
      </w:r>
    </w:p>
    <w:p w14:paraId="2BD0F376" w14:textId="1D119AD3" w:rsidR="00681EF0" w:rsidRPr="00516911" w:rsidRDefault="005B0062" w:rsidP="00B6745A">
      <w:pPr>
        <w:ind w:firstLine="720"/>
        <w:rPr>
          <w:rFonts w:ascii="Arial" w:hAnsi="Arial" w:cs="Arial"/>
          <w:sz w:val="28"/>
          <w:szCs w:val="28"/>
        </w:rPr>
      </w:pPr>
      <w:r w:rsidRPr="005B0062">
        <w:rPr>
          <w:rFonts w:ascii="Arial" w:hAnsi="Arial" w:cs="Arial"/>
          <w:sz w:val="28"/>
          <w:szCs w:val="28"/>
        </w:rPr>
        <w:t>The procedures used to complete this report were</w:t>
      </w:r>
      <w:r>
        <w:rPr>
          <w:rFonts w:ascii="Arial" w:hAnsi="Arial" w:cs="Arial"/>
          <w:sz w:val="28"/>
          <w:szCs w:val="28"/>
        </w:rPr>
        <w:t xml:space="preserve">: </w:t>
      </w:r>
      <w:r w:rsidR="004E55A8">
        <w:rPr>
          <w:rFonts w:ascii="Arial" w:hAnsi="Arial" w:cs="Arial"/>
          <w:sz w:val="28"/>
          <w:szCs w:val="28"/>
        </w:rPr>
        <w:t>websites, statistics, academic resources</w:t>
      </w:r>
      <w:r w:rsidR="008B21EC">
        <w:rPr>
          <w:rFonts w:ascii="Arial" w:hAnsi="Arial" w:cs="Arial"/>
          <w:sz w:val="28"/>
          <w:szCs w:val="28"/>
        </w:rPr>
        <w:t>, articles.</w:t>
      </w:r>
    </w:p>
    <w:p w14:paraId="6053ACF2" w14:textId="77777777" w:rsidR="004C0A6A" w:rsidRDefault="004C0A6A" w:rsidP="004C0A6A">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As cited by </w:t>
      </w:r>
      <w:r w:rsidRPr="00324B9B">
        <w:rPr>
          <w:rFonts w:eastAsia="Times New Roman"/>
          <w:color w:val="000000" w:themeColor="text1"/>
          <w:sz w:val="28"/>
          <w:szCs w:val="28"/>
          <w:highlight w:val="white"/>
        </w:rPr>
        <w:t xml:space="preserve">Khan </w:t>
      </w:r>
      <w:r w:rsidRPr="00324B9B">
        <w:rPr>
          <w:rFonts w:eastAsia="Times New Roman"/>
          <w:i/>
          <w:color w:val="000000" w:themeColor="text1"/>
          <w:sz w:val="28"/>
          <w:szCs w:val="28"/>
          <w:highlight w:val="white"/>
        </w:rPr>
        <w:t>et al.,</w:t>
      </w:r>
      <w:r w:rsidRPr="00324B9B">
        <w:rPr>
          <w:rFonts w:eastAsia="Times New Roman"/>
          <w:i/>
          <w:color w:val="000000" w:themeColor="text1"/>
          <w:sz w:val="28"/>
          <w:szCs w:val="28"/>
        </w:rPr>
        <w:t xml:space="preserve"> </w:t>
      </w:r>
      <w:r w:rsidRPr="00324B9B">
        <w:rPr>
          <w:rFonts w:eastAsia="Times New Roman"/>
          <w:color w:val="000000" w:themeColor="text1"/>
          <w:sz w:val="28"/>
          <w:szCs w:val="28"/>
        </w:rPr>
        <w:t xml:space="preserve">(2022, p. 1), customer relationship strategy has helped companies to maintain a good relationship with customers which fosters the brand value of the companies. Maintaining a good relationship with customers helps brands to attract valuable customers towards them. This is important not only to enhance the brand image but also to enhance the sales and revenues of the company. As postulated by Pandey </w:t>
      </w:r>
      <w:r w:rsidRPr="00324B9B">
        <w:rPr>
          <w:rFonts w:eastAsia="Times New Roman"/>
          <w:i/>
          <w:color w:val="000000" w:themeColor="text1"/>
          <w:sz w:val="28"/>
          <w:szCs w:val="28"/>
        </w:rPr>
        <w:t>et al.,</w:t>
      </w:r>
      <w:r w:rsidRPr="00324B9B">
        <w:rPr>
          <w:rFonts w:eastAsia="Times New Roman"/>
          <w:color w:val="000000" w:themeColor="text1"/>
          <w:sz w:val="28"/>
          <w:szCs w:val="28"/>
        </w:rPr>
        <w:t xml:space="preserve"> (2020, p.1191), making a professional relationship with valuable customers helps organisations achieve their long-term goals in the future. The study discusses a brief overview of the popular retail company Tesco and critically analyses the importance of customer relationship management within the mentioned organisation. </w:t>
      </w:r>
    </w:p>
    <w:p w14:paraId="4908459C" w14:textId="29ACE33B" w:rsidR="00000931" w:rsidRDefault="00000931" w:rsidP="004C0A6A">
      <w:pPr>
        <w:pStyle w:val="Normal1"/>
        <w:spacing w:line="360" w:lineRule="auto"/>
        <w:ind w:firstLine="720"/>
        <w:jc w:val="both"/>
        <w:rPr>
          <w:rFonts w:eastAsia="Times New Roman"/>
          <w:color w:val="000000" w:themeColor="text1"/>
          <w:sz w:val="28"/>
          <w:szCs w:val="28"/>
        </w:rPr>
      </w:pPr>
      <w:r>
        <w:rPr>
          <w:rFonts w:eastAsia="Times New Roman"/>
          <w:color w:val="000000" w:themeColor="text1"/>
          <w:sz w:val="28"/>
          <w:szCs w:val="28"/>
        </w:rPr>
        <w:t>This report ha</w:t>
      </w:r>
      <w:r w:rsidR="0081176D">
        <w:rPr>
          <w:rFonts w:eastAsia="Times New Roman"/>
          <w:color w:val="000000" w:themeColor="text1"/>
          <w:sz w:val="28"/>
          <w:szCs w:val="28"/>
        </w:rPr>
        <w:t xml:space="preserve">s been completed by 1918159 as part of the </w:t>
      </w:r>
      <w:r w:rsidR="00BE2947">
        <w:rPr>
          <w:rFonts w:eastAsia="Times New Roman"/>
          <w:color w:val="000000" w:themeColor="text1"/>
          <w:sz w:val="28"/>
          <w:szCs w:val="28"/>
        </w:rPr>
        <w:t>TESCO Marketing Team.</w:t>
      </w:r>
    </w:p>
    <w:p w14:paraId="4A151973" w14:textId="77777777" w:rsidR="00693D15" w:rsidRDefault="00693D15" w:rsidP="004C0A6A">
      <w:pPr>
        <w:pStyle w:val="Normal1"/>
        <w:spacing w:line="360" w:lineRule="auto"/>
        <w:ind w:firstLine="720"/>
        <w:jc w:val="both"/>
        <w:rPr>
          <w:rFonts w:eastAsia="Times New Roman"/>
          <w:color w:val="000000" w:themeColor="text1"/>
          <w:sz w:val="28"/>
          <w:szCs w:val="28"/>
        </w:rPr>
      </w:pPr>
    </w:p>
    <w:p w14:paraId="2D39EF13" w14:textId="77777777" w:rsidR="00DC1B2B" w:rsidRDefault="00DC1B2B" w:rsidP="004C0A6A">
      <w:pPr>
        <w:pStyle w:val="Normal1"/>
        <w:spacing w:line="360" w:lineRule="auto"/>
        <w:ind w:firstLine="720"/>
        <w:jc w:val="both"/>
        <w:rPr>
          <w:rFonts w:eastAsia="Times New Roman"/>
          <w:color w:val="000000" w:themeColor="text1"/>
          <w:sz w:val="28"/>
          <w:szCs w:val="28"/>
        </w:rPr>
      </w:pPr>
    </w:p>
    <w:p w14:paraId="5B55B16C" w14:textId="69E1E893" w:rsidR="00DC1B2B" w:rsidRPr="00250FC3" w:rsidRDefault="00250FC3" w:rsidP="004C0A6A">
      <w:pPr>
        <w:pStyle w:val="Normal1"/>
        <w:spacing w:line="360" w:lineRule="auto"/>
        <w:ind w:firstLine="720"/>
        <w:jc w:val="both"/>
        <w:rPr>
          <w:rFonts w:eastAsia="Times New Roman"/>
          <w:b/>
          <w:bCs/>
          <w:color w:val="000000" w:themeColor="text1"/>
          <w:sz w:val="28"/>
          <w:szCs w:val="28"/>
        </w:rPr>
      </w:pPr>
      <w:r w:rsidRPr="00250FC3">
        <w:rPr>
          <w:rFonts w:eastAsia="Times New Roman"/>
          <w:b/>
          <w:bCs/>
          <w:color w:val="000000" w:themeColor="text1"/>
          <w:sz w:val="28"/>
          <w:szCs w:val="28"/>
        </w:rPr>
        <w:t>Overview of the brand</w:t>
      </w:r>
    </w:p>
    <w:p w14:paraId="26A07A56" w14:textId="77777777" w:rsidR="007B138B" w:rsidRPr="00324B9B" w:rsidRDefault="007B138B" w:rsidP="007B138B">
      <w:pPr>
        <w:pStyle w:val="Normal1"/>
        <w:spacing w:line="360" w:lineRule="auto"/>
        <w:jc w:val="center"/>
        <w:rPr>
          <w:rFonts w:eastAsia="Times New Roman"/>
          <w:color w:val="000000" w:themeColor="text1"/>
          <w:sz w:val="28"/>
          <w:szCs w:val="28"/>
        </w:rPr>
      </w:pPr>
      <w:r w:rsidRPr="00324B9B">
        <w:rPr>
          <w:rFonts w:eastAsia="Times New Roman"/>
          <w:noProof/>
          <w:color w:val="000000" w:themeColor="text1"/>
          <w:sz w:val="28"/>
          <w:szCs w:val="28"/>
          <w:lang w:eastAsia="en-IN"/>
        </w:rPr>
        <w:drawing>
          <wp:inline distT="114300" distB="114300" distL="114300" distR="114300" wp14:anchorId="26BF779A" wp14:editId="1A5C1142">
            <wp:extent cx="1685925" cy="657225"/>
            <wp:effectExtent l="19050" t="19050" r="28575" b="28575"/>
            <wp:docPr id="1" name="image2.png" descr="A red and blue 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2.png" descr="A red and blue logo&#10;&#10;Description automatically generated"/>
                    <pic:cNvPicPr/>
                  </pic:nvPicPr>
                  <pic:blipFill>
                    <a:blip r:embed="rId9"/>
                    <a:stretch>
                      <a:fillRect/>
                    </a:stretch>
                  </pic:blipFill>
                  <pic:spPr>
                    <a:xfrm>
                      <a:off x="0" y="0"/>
                      <a:ext cx="1685925" cy="657225"/>
                    </a:xfrm>
                    <a:prstGeom prst="rect">
                      <a:avLst/>
                    </a:prstGeom>
                    <a:ln>
                      <a:solidFill>
                        <a:schemeClr val="tx1"/>
                      </a:solidFill>
                    </a:ln>
                  </pic:spPr>
                </pic:pic>
              </a:graphicData>
            </a:graphic>
          </wp:inline>
        </w:drawing>
      </w:r>
    </w:p>
    <w:p w14:paraId="7581FAB3" w14:textId="77777777" w:rsidR="007B138B" w:rsidRPr="00324B9B" w:rsidRDefault="007B138B" w:rsidP="007B138B">
      <w:pPr>
        <w:pStyle w:val="Normal1"/>
        <w:spacing w:line="360" w:lineRule="auto"/>
        <w:jc w:val="center"/>
        <w:rPr>
          <w:rFonts w:eastAsia="Times New Roman"/>
          <w:b/>
          <w:color w:val="000000" w:themeColor="text1"/>
          <w:sz w:val="28"/>
          <w:szCs w:val="28"/>
        </w:rPr>
      </w:pPr>
      <w:r w:rsidRPr="00324B9B">
        <w:rPr>
          <w:rFonts w:eastAsia="Times New Roman"/>
          <w:b/>
          <w:color w:val="000000" w:themeColor="text1"/>
          <w:sz w:val="28"/>
          <w:szCs w:val="28"/>
        </w:rPr>
        <w:t>Figure 1: Logo of Tesco</w:t>
      </w:r>
    </w:p>
    <w:p w14:paraId="167B8D7B" w14:textId="77777777" w:rsidR="007B138B" w:rsidRPr="00324B9B" w:rsidRDefault="007B138B" w:rsidP="007B138B">
      <w:pPr>
        <w:pStyle w:val="Normal1"/>
        <w:spacing w:line="360" w:lineRule="auto"/>
        <w:jc w:val="center"/>
        <w:rPr>
          <w:rFonts w:eastAsia="Times New Roman"/>
          <w:color w:val="000000" w:themeColor="text1"/>
          <w:sz w:val="28"/>
          <w:szCs w:val="28"/>
        </w:rPr>
      </w:pPr>
      <w:r w:rsidRPr="00324B9B">
        <w:rPr>
          <w:rFonts w:eastAsia="Times New Roman"/>
          <w:color w:val="000000" w:themeColor="text1"/>
          <w:sz w:val="28"/>
          <w:szCs w:val="28"/>
        </w:rPr>
        <w:lastRenderedPageBreak/>
        <w:t>(Source: tesco.com, 2023)</w:t>
      </w:r>
    </w:p>
    <w:p w14:paraId="61D92B04" w14:textId="77777777" w:rsidR="00BE2947" w:rsidRDefault="007B138B" w:rsidP="001C1A74">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In the United Kingdom Tesco is a popular retail brand and it has employed more than 320,000 employees within the company (tescoplc.com, 2023). The headquarters of Tesco is situated at Welwyn Garden City in the United Kingdom. </w:t>
      </w:r>
    </w:p>
    <w:p w14:paraId="2E5C75BE" w14:textId="77777777" w:rsidR="00BE2947" w:rsidRDefault="007B138B" w:rsidP="001C1A74">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 This brand has its own factories which is the unique thing about the retail giant. Tesco has the largest grocery along the commercial store chain across the world. Furthermore, the core principle of Tesco is to serve its customers, communities and earth a little better daily. </w:t>
      </w:r>
    </w:p>
    <w:p w14:paraId="1CEF6341" w14:textId="635426AC" w:rsidR="007B138B" w:rsidRPr="00324B9B" w:rsidRDefault="007B138B" w:rsidP="001C1A74">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By understanding the requirements of the demands of the customers, Tesco tries to meet those demands in a proper manner. Supporting local communities and producers is another core principle of Tesco by which the brand </w:t>
      </w:r>
      <w:r w:rsidR="003B6DDA" w:rsidRPr="00324B9B">
        <w:rPr>
          <w:rFonts w:eastAsia="Times New Roman"/>
          <w:color w:val="000000" w:themeColor="text1"/>
          <w:sz w:val="28"/>
          <w:szCs w:val="28"/>
        </w:rPr>
        <w:t>can</w:t>
      </w:r>
      <w:r w:rsidRPr="00324B9B">
        <w:rPr>
          <w:rFonts w:eastAsia="Times New Roman"/>
          <w:color w:val="000000" w:themeColor="text1"/>
          <w:sz w:val="28"/>
          <w:szCs w:val="28"/>
        </w:rPr>
        <w:t xml:space="preserve"> foster its brand image.</w:t>
      </w:r>
    </w:p>
    <w:p w14:paraId="5EC0D461" w14:textId="77777777" w:rsidR="007B138B" w:rsidRPr="00324B9B" w:rsidRDefault="007B138B" w:rsidP="004C0A6A">
      <w:pPr>
        <w:pStyle w:val="Normal1"/>
        <w:spacing w:line="360" w:lineRule="auto"/>
        <w:ind w:firstLine="720"/>
        <w:jc w:val="both"/>
        <w:rPr>
          <w:rFonts w:eastAsia="Times New Roman"/>
          <w:color w:val="000000" w:themeColor="text1"/>
          <w:sz w:val="28"/>
          <w:szCs w:val="28"/>
        </w:rPr>
      </w:pPr>
    </w:p>
    <w:p w14:paraId="5945A12A" w14:textId="77777777" w:rsidR="00803FDA" w:rsidRPr="00803FDA" w:rsidRDefault="00803FDA" w:rsidP="004C0A6A">
      <w:pPr>
        <w:ind w:firstLine="720"/>
        <w:jc w:val="both"/>
      </w:pPr>
    </w:p>
    <w:p w14:paraId="6ED9A448" w14:textId="7F53C8D4" w:rsidR="007C3A79" w:rsidRDefault="004211BA" w:rsidP="00224DAA">
      <w:pPr>
        <w:pStyle w:val="Heading1"/>
        <w:rPr>
          <w:rFonts w:ascii="Arial" w:hAnsi="Arial" w:cs="Arial"/>
          <w:color w:val="0070C0"/>
          <w:sz w:val="28"/>
          <w:szCs w:val="28"/>
        </w:rPr>
      </w:pPr>
      <w:bookmarkStart w:id="1" w:name="_Toc151114357"/>
      <w:r w:rsidRPr="004472DE">
        <w:rPr>
          <w:rFonts w:ascii="Arial" w:hAnsi="Arial" w:cs="Arial"/>
          <w:color w:val="0070C0"/>
          <w:sz w:val="28"/>
          <w:szCs w:val="28"/>
        </w:rPr>
        <w:t>2.0 Main findings</w:t>
      </w:r>
      <w:bookmarkEnd w:id="1"/>
    </w:p>
    <w:p w14:paraId="04220801" w14:textId="77777777" w:rsidR="00ED2C83" w:rsidRPr="003B6DDA" w:rsidRDefault="00ED2C83" w:rsidP="003B6DDA">
      <w:pPr>
        <w:rPr>
          <w:rFonts w:ascii="Arial" w:eastAsiaTheme="majorEastAsia" w:hAnsi="Arial" w:cs="Arial"/>
          <w:color w:val="0070C0"/>
          <w:sz w:val="28"/>
          <w:szCs w:val="28"/>
        </w:rPr>
      </w:pPr>
    </w:p>
    <w:p w14:paraId="419B3E0F" w14:textId="3748906C" w:rsidR="00ED2C83" w:rsidRDefault="001619E9" w:rsidP="001619E9">
      <w:pPr>
        <w:pStyle w:val="Heading2"/>
        <w:rPr>
          <w:rFonts w:ascii="Arial" w:hAnsi="Arial" w:cs="Arial"/>
          <w:color w:val="0070C0"/>
          <w:sz w:val="28"/>
          <w:szCs w:val="28"/>
        </w:rPr>
      </w:pPr>
      <w:bookmarkStart w:id="2" w:name="_Toc151114358"/>
      <w:r w:rsidRPr="004472DE">
        <w:rPr>
          <w:rFonts w:ascii="Arial" w:hAnsi="Arial" w:cs="Arial"/>
          <w:color w:val="0070C0"/>
          <w:sz w:val="28"/>
          <w:szCs w:val="28"/>
        </w:rPr>
        <w:t>2.1</w:t>
      </w:r>
      <w:r w:rsidR="00E07A1F" w:rsidRPr="004472DE">
        <w:rPr>
          <w:rFonts w:ascii="Arial" w:hAnsi="Arial" w:cs="Arial"/>
          <w:color w:val="0070C0"/>
          <w:sz w:val="28"/>
          <w:szCs w:val="28"/>
        </w:rPr>
        <w:t xml:space="preserve"> </w:t>
      </w:r>
      <w:r w:rsidR="00675F87" w:rsidRPr="004472DE">
        <w:rPr>
          <w:rFonts w:ascii="Arial" w:hAnsi="Arial" w:cs="Arial"/>
          <w:color w:val="0070C0"/>
          <w:sz w:val="28"/>
          <w:szCs w:val="28"/>
        </w:rPr>
        <w:t xml:space="preserve">Overview of </w:t>
      </w:r>
      <w:r w:rsidR="000A7273" w:rsidRPr="004472DE">
        <w:rPr>
          <w:rFonts w:ascii="Arial" w:hAnsi="Arial" w:cs="Arial"/>
          <w:color w:val="0070C0"/>
          <w:sz w:val="28"/>
          <w:szCs w:val="28"/>
        </w:rPr>
        <w:t>Tesco historical development</w:t>
      </w:r>
      <w:bookmarkEnd w:id="2"/>
    </w:p>
    <w:p w14:paraId="244D561C" w14:textId="77777777" w:rsidR="00ED2C83" w:rsidRDefault="00ED2C83" w:rsidP="00ED2C83"/>
    <w:p w14:paraId="203B73E3" w14:textId="77777777" w:rsidR="00A66FAE" w:rsidRDefault="00ED2C83" w:rsidP="00ED2C83">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In the year of 1919, Jack Cohen founded Tesco in the United Kingdom. Tesco has presented in 4678 locations which makes this brand one of the largest retailers in the world (tescoplc.com, 2023). “</w:t>
      </w:r>
      <w:proofErr w:type="spellStart"/>
      <w:r w:rsidRPr="00324B9B">
        <w:rPr>
          <w:rFonts w:eastAsia="Times New Roman"/>
          <w:color w:val="000000" w:themeColor="text1"/>
          <w:sz w:val="28"/>
          <w:szCs w:val="28"/>
        </w:rPr>
        <w:t>Tes</w:t>
      </w:r>
      <w:proofErr w:type="spellEnd"/>
      <w:r w:rsidRPr="00324B9B">
        <w:rPr>
          <w:rFonts w:eastAsia="Times New Roman"/>
          <w:color w:val="000000" w:themeColor="text1"/>
          <w:sz w:val="28"/>
          <w:szCs w:val="28"/>
        </w:rPr>
        <w:t>” was the initial name of the suppliers while the first two letters of the surname of the founders were “Co” and for this reason, Jack Cohen applied “</w:t>
      </w:r>
      <w:proofErr w:type="spellStart"/>
      <w:r w:rsidRPr="00324B9B">
        <w:rPr>
          <w:rFonts w:eastAsia="Times New Roman"/>
          <w:color w:val="000000" w:themeColor="text1"/>
          <w:sz w:val="28"/>
          <w:szCs w:val="28"/>
        </w:rPr>
        <w:t>Tes</w:t>
      </w:r>
      <w:proofErr w:type="spellEnd"/>
      <w:r w:rsidRPr="00324B9B">
        <w:rPr>
          <w:rFonts w:eastAsia="Times New Roman"/>
          <w:color w:val="000000" w:themeColor="text1"/>
          <w:sz w:val="28"/>
          <w:szCs w:val="28"/>
        </w:rPr>
        <w:t xml:space="preserve">” and “Co” words together on the labels of the products. By applying this strategy “Tesco” name was initiated and became popular all over the world. The first Tesco shop was opened by Jack Cohen in 1931 at Burnt Oak. </w:t>
      </w:r>
    </w:p>
    <w:p w14:paraId="6B82C2BA" w14:textId="77777777" w:rsidR="00A66FAE" w:rsidRDefault="00ED2C83" w:rsidP="00ED2C83">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lastRenderedPageBreak/>
        <w:t xml:space="preserve">The brand expanded in the 1950s and in the 1960s the brand was able to reach most of the popular places in the United Kingdom. The business motto of Jack Cohen was “collect more and sell cheap” (tescoplc.com, 2023).  The business motto became successful during the 1960s and Tesco became one of the popular retail brands in the United Kingdom. It is identified that in 1987, Tesco fulfilled its takeover in hostile of the </w:t>
      </w:r>
      <w:proofErr w:type="spellStart"/>
      <w:r w:rsidRPr="00324B9B">
        <w:rPr>
          <w:rFonts w:eastAsia="Times New Roman"/>
          <w:color w:val="000000" w:themeColor="text1"/>
          <w:sz w:val="28"/>
          <w:szCs w:val="28"/>
        </w:rPr>
        <w:t>Hillards</w:t>
      </w:r>
      <w:proofErr w:type="spellEnd"/>
      <w:r w:rsidRPr="00324B9B">
        <w:rPr>
          <w:rFonts w:eastAsia="Times New Roman"/>
          <w:color w:val="000000" w:themeColor="text1"/>
          <w:sz w:val="28"/>
          <w:szCs w:val="28"/>
        </w:rPr>
        <w:t xml:space="preserve"> chain of more than 35 supermarkets in the northern part of England for 220 million pounds. </w:t>
      </w:r>
    </w:p>
    <w:p w14:paraId="6945D6A6" w14:textId="78904649" w:rsidR="00A66FAE" w:rsidRDefault="00ED2C83" w:rsidP="00A66FAE">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In 1995, Tesco introduced a loyalty card named “Clu</w:t>
      </w:r>
      <w:r w:rsidR="004340F8">
        <w:rPr>
          <w:rFonts w:eastAsia="Times New Roman"/>
          <w:color w:val="000000" w:themeColor="text1"/>
          <w:sz w:val="28"/>
          <w:szCs w:val="28"/>
        </w:rPr>
        <w:t>bcard</w:t>
      </w:r>
      <w:r w:rsidRPr="00324B9B">
        <w:rPr>
          <w:rFonts w:eastAsia="Times New Roman"/>
          <w:color w:val="000000" w:themeColor="text1"/>
          <w:sz w:val="28"/>
          <w:szCs w:val="28"/>
        </w:rPr>
        <w:t>” and after that, its sales enhanced in a proper way</w:t>
      </w:r>
      <w:r w:rsidR="0002411D">
        <w:rPr>
          <w:rFonts w:eastAsia="Times New Roman"/>
          <w:color w:val="000000" w:themeColor="text1"/>
          <w:sz w:val="28"/>
          <w:szCs w:val="28"/>
        </w:rPr>
        <w:t xml:space="preserve"> (</w:t>
      </w:r>
      <w:proofErr w:type="spellStart"/>
      <w:r w:rsidR="0002411D">
        <w:rPr>
          <w:rFonts w:eastAsia="Times New Roman"/>
          <w:color w:val="000000" w:themeColor="text1"/>
          <w:sz w:val="28"/>
          <w:szCs w:val="28"/>
        </w:rPr>
        <w:t>IncentiveSmart</w:t>
      </w:r>
      <w:proofErr w:type="spellEnd"/>
      <w:r w:rsidR="0002411D">
        <w:rPr>
          <w:rFonts w:eastAsia="Times New Roman"/>
          <w:color w:val="000000" w:themeColor="text1"/>
          <w:sz w:val="28"/>
          <w:szCs w:val="28"/>
        </w:rPr>
        <w:t>, 2023)</w:t>
      </w:r>
      <w:r w:rsidRPr="00324B9B">
        <w:rPr>
          <w:rFonts w:eastAsia="Times New Roman"/>
          <w:color w:val="000000" w:themeColor="text1"/>
          <w:sz w:val="28"/>
          <w:szCs w:val="28"/>
        </w:rPr>
        <w:t xml:space="preserve">. </w:t>
      </w:r>
      <w:r w:rsidR="001D67DD">
        <w:rPr>
          <w:rFonts w:eastAsia="Times New Roman"/>
          <w:color w:val="000000" w:themeColor="text1"/>
          <w:sz w:val="28"/>
          <w:szCs w:val="28"/>
        </w:rPr>
        <w:t xml:space="preserve">Moreover, Tesco </w:t>
      </w:r>
      <w:r w:rsidR="00047078">
        <w:rPr>
          <w:rFonts w:eastAsia="Times New Roman"/>
          <w:color w:val="000000" w:themeColor="text1"/>
          <w:sz w:val="28"/>
          <w:szCs w:val="28"/>
        </w:rPr>
        <w:t xml:space="preserve">firstly introduced to the UK market </w:t>
      </w:r>
      <w:r w:rsidR="000527DA">
        <w:rPr>
          <w:rFonts w:eastAsia="Times New Roman"/>
          <w:color w:val="000000" w:themeColor="text1"/>
          <w:sz w:val="28"/>
          <w:szCs w:val="28"/>
        </w:rPr>
        <w:t>a loyalty program (</w:t>
      </w:r>
      <w:proofErr w:type="spellStart"/>
      <w:r w:rsidR="00B31FD2">
        <w:rPr>
          <w:rFonts w:eastAsia="Times New Roman"/>
          <w:color w:val="000000" w:themeColor="text1"/>
          <w:sz w:val="28"/>
          <w:szCs w:val="28"/>
        </w:rPr>
        <w:t>MarketingWeek</w:t>
      </w:r>
      <w:proofErr w:type="spellEnd"/>
      <w:r w:rsidR="00B31FD2">
        <w:rPr>
          <w:rFonts w:eastAsia="Times New Roman"/>
          <w:color w:val="000000" w:themeColor="text1"/>
          <w:sz w:val="28"/>
          <w:szCs w:val="28"/>
        </w:rPr>
        <w:t>, 2019</w:t>
      </w:r>
      <w:r w:rsidR="000527DA">
        <w:rPr>
          <w:rFonts w:eastAsia="Times New Roman"/>
          <w:color w:val="000000" w:themeColor="text1"/>
          <w:sz w:val="28"/>
          <w:szCs w:val="28"/>
        </w:rPr>
        <w:t>)</w:t>
      </w:r>
      <w:r w:rsidR="00B31FD2">
        <w:rPr>
          <w:rFonts w:eastAsia="Times New Roman"/>
          <w:color w:val="000000" w:themeColor="text1"/>
          <w:sz w:val="28"/>
          <w:szCs w:val="28"/>
        </w:rPr>
        <w:t xml:space="preserve">. </w:t>
      </w:r>
      <w:r w:rsidRPr="00324B9B">
        <w:rPr>
          <w:rFonts w:eastAsia="Times New Roman"/>
          <w:color w:val="000000" w:themeColor="text1"/>
          <w:sz w:val="28"/>
          <w:szCs w:val="28"/>
        </w:rPr>
        <w:t xml:space="preserve">Applying a diversification strategy in its business, Tesco is trying to attract lots of customers. Maintaining a good relationship with customers helps Tesco to become a popular retail company in the UK. </w:t>
      </w:r>
    </w:p>
    <w:p w14:paraId="5D528579" w14:textId="2E7BE084" w:rsidR="00075541" w:rsidRPr="000D09AC" w:rsidRDefault="00A66FAE" w:rsidP="000D09AC">
      <w:pPr>
        <w:rPr>
          <w:rFonts w:ascii="Arial" w:eastAsia="Times New Roman" w:hAnsi="Arial" w:cs="Arial"/>
          <w:color w:val="000000" w:themeColor="text1"/>
          <w:kern w:val="0"/>
          <w:sz w:val="28"/>
          <w:szCs w:val="28"/>
          <w14:ligatures w14:val="none"/>
        </w:rPr>
      </w:pPr>
      <w:r>
        <w:rPr>
          <w:rFonts w:ascii="Arial" w:hAnsi="Arial" w:cs="Arial"/>
          <w:color w:val="0070C0"/>
          <w:sz w:val="28"/>
          <w:szCs w:val="28"/>
        </w:rPr>
        <w:br w:type="page"/>
      </w:r>
    </w:p>
    <w:p w14:paraId="22231A7E" w14:textId="7EB2C83E" w:rsidR="00A66FAE" w:rsidRDefault="00675F87" w:rsidP="00075541">
      <w:pPr>
        <w:pStyle w:val="Heading3"/>
        <w:rPr>
          <w:rFonts w:ascii="Arial" w:hAnsi="Arial" w:cs="Arial"/>
          <w:color w:val="0070C0"/>
          <w:sz w:val="28"/>
          <w:szCs w:val="28"/>
        </w:rPr>
      </w:pPr>
      <w:bookmarkStart w:id="3" w:name="_Toc151114359"/>
      <w:r w:rsidRPr="004472DE">
        <w:rPr>
          <w:rFonts w:ascii="Arial" w:hAnsi="Arial" w:cs="Arial"/>
          <w:color w:val="0070C0"/>
          <w:sz w:val="28"/>
          <w:szCs w:val="28"/>
        </w:rPr>
        <w:lastRenderedPageBreak/>
        <w:t>2.1.</w:t>
      </w:r>
      <w:r w:rsidR="000D09AC">
        <w:rPr>
          <w:rFonts w:ascii="Arial" w:hAnsi="Arial" w:cs="Arial"/>
          <w:color w:val="0070C0"/>
          <w:sz w:val="28"/>
          <w:szCs w:val="28"/>
        </w:rPr>
        <w:t>1</w:t>
      </w:r>
      <w:r w:rsidRPr="004472DE">
        <w:rPr>
          <w:rFonts w:ascii="Arial" w:hAnsi="Arial" w:cs="Arial"/>
          <w:color w:val="0070C0"/>
          <w:sz w:val="28"/>
          <w:szCs w:val="28"/>
        </w:rPr>
        <w:t xml:space="preserve"> </w:t>
      </w:r>
      <w:r w:rsidR="009C4EAB" w:rsidRPr="004472DE">
        <w:rPr>
          <w:rFonts w:ascii="Arial" w:hAnsi="Arial" w:cs="Arial"/>
          <w:color w:val="0070C0"/>
          <w:sz w:val="28"/>
          <w:szCs w:val="28"/>
        </w:rPr>
        <w:t>C</w:t>
      </w:r>
      <w:r w:rsidR="00C70B69" w:rsidRPr="004472DE">
        <w:rPr>
          <w:rFonts w:ascii="Arial" w:hAnsi="Arial" w:cs="Arial"/>
          <w:color w:val="0070C0"/>
          <w:sz w:val="28"/>
          <w:szCs w:val="28"/>
        </w:rPr>
        <w:t>urrent market share</w:t>
      </w:r>
      <w:bookmarkEnd w:id="3"/>
    </w:p>
    <w:p w14:paraId="1E235FB3" w14:textId="77777777" w:rsidR="00EA05FD" w:rsidRDefault="00EA05FD" w:rsidP="00EA05FD"/>
    <w:p w14:paraId="269BF2C3" w14:textId="77777777" w:rsidR="00D769B2" w:rsidRPr="00324B9B" w:rsidRDefault="00D769B2" w:rsidP="00D769B2">
      <w:pPr>
        <w:pStyle w:val="Normal1"/>
        <w:spacing w:line="360" w:lineRule="auto"/>
        <w:jc w:val="center"/>
        <w:rPr>
          <w:rFonts w:eastAsia="Times New Roman"/>
          <w:color w:val="000000" w:themeColor="text1"/>
          <w:sz w:val="28"/>
          <w:szCs w:val="28"/>
        </w:rPr>
      </w:pPr>
      <w:r w:rsidRPr="00324B9B">
        <w:rPr>
          <w:rFonts w:eastAsia="Times New Roman"/>
          <w:noProof/>
          <w:color w:val="000000" w:themeColor="text1"/>
          <w:sz w:val="28"/>
          <w:szCs w:val="28"/>
          <w:lang w:eastAsia="en-IN"/>
        </w:rPr>
        <w:drawing>
          <wp:inline distT="114300" distB="114300" distL="114300" distR="114300" wp14:anchorId="5EF91C95" wp14:editId="15CA698E">
            <wp:extent cx="4695825" cy="2819400"/>
            <wp:effectExtent l="12700" t="12700" r="12700" b="12700"/>
            <wp:docPr id="3" name="image1.png" descr="A graph of different colored lines&#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A graph of different colored lines&#10;&#10;Description automatically generated"/>
                    <pic:cNvPicPr/>
                  </pic:nvPicPr>
                  <pic:blipFill>
                    <a:blip r:embed="rId10"/>
                    <a:stretch>
                      <a:fillRect/>
                    </a:stretch>
                  </pic:blipFill>
                  <pic:spPr>
                    <a:xfrm>
                      <a:off x="0" y="0"/>
                      <a:ext cx="4695825" cy="2819400"/>
                    </a:xfrm>
                    <a:prstGeom prst="rect">
                      <a:avLst/>
                    </a:prstGeom>
                    <a:ln w="12700">
                      <a:solidFill>
                        <a:srgbClr val="000000"/>
                      </a:solidFill>
                      <a:prstDash val="solid"/>
                    </a:ln>
                  </pic:spPr>
                </pic:pic>
              </a:graphicData>
            </a:graphic>
          </wp:inline>
        </w:drawing>
      </w:r>
    </w:p>
    <w:p w14:paraId="47BCF171" w14:textId="77777777" w:rsidR="00D769B2" w:rsidRPr="00324B9B" w:rsidRDefault="00D769B2" w:rsidP="00D769B2">
      <w:pPr>
        <w:pStyle w:val="Normal1"/>
        <w:spacing w:line="360" w:lineRule="auto"/>
        <w:jc w:val="center"/>
        <w:rPr>
          <w:rFonts w:eastAsia="Times New Roman"/>
          <w:b/>
          <w:color w:val="000000" w:themeColor="text1"/>
          <w:sz w:val="28"/>
          <w:szCs w:val="28"/>
        </w:rPr>
      </w:pPr>
      <w:r w:rsidRPr="00324B9B">
        <w:rPr>
          <w:rFonts w:eastAsia="Times New Roman"/>
          <w:b/>
          <w:color w:val="000000" w:themeColor="text1"/>
          <w:sz w:val="28"/>
          <w:szCs w:val="28"/>
        </w:rPr>
        <w:t>Figure 2: Market Share of Retail Companies in the UK</w:t>
      </w:r>
    </w:p>
    <w:p w14:paraId="36874448" w14:textId="77777777" w:rsidR="00D769B2" w:rsidRPr="00324B9B" w:rsidRDefault="00D769B2" w:rsidP="00D769B2">
      <w:pPr>
        <w:pStyle w:val="Normal1"/>
        <w:spacing w:line="360" w:lineRule="auto"/>
        <w:jc w:val="center"/>
        <w:rPr>
          <w:rFonts w:eastAsia="Times New Roman"/>
          <w:color w:val="000000" w:themeColor="text1"/>
          <w:sz w:val="28"/>
          <w:szCs w:val="28"/>
        </w:rPr>
      </w:pPr>
      <w:r w:rsidRPr="00324B9B">
        <w:rPr>
          <w:rFonts w:eastAsia="Times New Roman"/>
          <w:color w:val="000000" w:themeColor="text1"/>
          <w:sz w:val="28"/>
          <w:szCs w:val="28"/>
        </w:rPr>
        <w:t>(Source: statista.com, 2023)</w:t>
      </w:r>
    </w:p>
    <w:p w14:paraId="0E026639" w14:textId="77777777" w:rsidR="00BE2947" w:rsidRDefault="00D769B2" w:rsidP="00D769B2">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As per Statista, Tesco is regarded as one of the top five food and beverage retailers in the European Union countries. Tesco captured over 26 per cent of the UK market with its popular food and beverage items (statista.com, 2023).  </w:t>
      </w:r>
    </w:p>
    <w:p w14:paraId="76410EFD" w14:textId="77777777" w:rsidR="00BE2947" w:rsidRDefault="00D769B2" w:rsidP="00D769B2">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The total number of offline stores of Tesco has increased by almost 2 per cent in the last few years. Maintaining long-term partnerships with suppliers helps Tesco to reduce the supply chain issues in an effective way which impacts the market share of this company. </w:t>
      </w:r>
    </w:p>
    <w:p w14:paraId="7337887B" w14:textId="0ADEDE7A" w:rsidR="00675F87" w:rsidRPr="00BE2947" w:rsidRDefault="00D769B2" w:rsidP="00BE2947">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On the other hand, the market share of Tesco in online shopping is 37.5 per cent. This mentioned brand is regarded as one of the four popular retail brands within the United Kingdom with Sainsbury, Asda and Morrisons. The market share of Tesco states the percentage of the total sales of Tesco over a particular period. According to the Statista report, Tesco with its top three rivals has captured a total of 56 per cent of the retail market in the United Kingdom. </w:t>
      </w:r>
      <w:r w:rsidR="00A66FAE">
        <w:rPr>
          <w:color w:val="0070C0"/>
          <w:sz w:val="28"/>
          <w:szCs w:val="28"/>
        </w:rPr>
        <w:br w:type="page"/>
      </w:r>
    </w:p>
    <w:p w14:paraId="2AD8BF96" w14:textId="1A03E7B4" w:rsidR="00A66FAE" w:rsidRDefault="00C70B69" w:rsidP="00075541">
      <w:pPr>
        <w:pStyle w:val="Heading3"/>
        <w:rPr>
          <w:rFonts w:ascii="Arial" w:hAnsi="Arial" w:cs="Arial"/>
          <w:color w:val="0070C0"/>
          <w:sz w:val="28"/>
          <w:szCs w:val="28"/>
        </w:rPr>
      </w:pPr>
      <w:bookmarkStart w:id="4" w:name="_Toc151114360"/>
      <w:r w:rsidRPr="004472DE">
        <w:rPr>
          <w:rFonts w:ascii="Arial" w:hAnsi="Arial" w:cs="Arial"/>
          <w:color w:val="0070C0"/>
          <w:sz w:val="28"/>
          <w:szCs w:val="28"/>
        </w:rPr>
        <w:lastRenderedPageBreak/>
        <w:t>2.1.</w:t>
      </w:r>
      <w:r w:rsidR="000D09AC">
        <w:rPr>
          <w:rFonts w:ascii="Arial" w:hAnsi="Arial" w:cs="Arial"/>
          <w:color w:val="0070C0"/>
          <w:sz w:val="28"/>
          <w:szCs w:val="28"/>
        </w:rPr>
        <w:t>2</w:t>
      </w:r>
      <w:r w:rsidRPr="004472DE">
        <w:rPr>
          <w:rFonts w:ascii="Arial" w:hAnsi="Arial" w:cs="Arial"/>
          <w:color w:val="0070C0"/>
          <w:sz w:val="28"/>
          <w:szCs w:val="28"/>
        </w:rPr>
        <w:t xml:space="preserve"> </w:t>
      </w:r>
      <w:r w:rsidR="00FE3A37">
        <w:rPr>
          <w:rFonts w:ascii="Arial" w:hAnsi="Arial" w:cs="Arial"/>
          <w:color w:val="0070C0"/>
          <w:sz w:val="28"/>
          <w:szCs w:val="28"/>
        </w:rPr>
        <w:t>Tesco p</w:t>
      </w:r>
      <w:r w:rsidR="005E4FF5" w:rsidRPr="004472DE">
        <w:rPr>
          <w:rFonts w:ascii="Arial" w:hAnsi="Arial" w:cs="Arial"/>
          <w:color w:val="0070C0"/>
          <w:sz w:val="28"/>
          <w:szCs w:val="28"/>
        </w:rPr>
        <w:t>rofit or loss status</w:t>
      </w:r>
      <w:bookmarkEnd w:id="4"/>
    </w:p>
    <w:p w14:paraId="02F77A1E" w14:textId="77777777" w:rsidR="00FE3A37" w:rsidRDefault="00FE3A37" w:rsidP="00FE3A37"/>
    <w:p w14:paraId="134DE172" w14:textId="77777777" w:rsidR="00D94405" w:rsidRPr="00324B9B" w:rsidRDefault="00D94405" w:rsidP="00D94405">
      <w:pPr>
        <w:pStyle w:val="Normal1"/>
        <w:spacing w:line="360" w:lineRule="auto"/>
        <w:jc w:val="center"/>
        <w:rPr>
          <w:rFonts w:eastAsia="Times New Roman"/>
          <w:b/>
          <w:i/>
          <w:color w:val="000000" w:themeColor="text1"/>
          <w:sz w:val="28"/>
          <w:szCs w:val="28"/>
        </w:rPr>
      </w:pPr>
      <w:r w:rsidRPr="00324B9B">
        <w:rPr>
          <w:rFonts w:eastAsia="Times New Roman"/>
          <w:b/>
          <w:i/>
          <w:noProof/>
          <w:color w:val="000000" w:themeColor="text1"/>
          <w:sz w:val="28"/>
          <w:szCs w:val="28"/>
          <w:lang w:eastAsia="en-IN"/>
        </w:rPr>
        <w:drawing>
          <wp:inline distT="114300" distB="114300" distL="114300" distR="114300" wp14:anchorId="402C1A53" wp14:editId="76FAC880">
            <wp:extent cx="4629150" cy="3171825"/>
            <wp:effectExtent l="12700" t="12700" r="12700" b="12700"/>
            <wp:docPr id="4" name="image4.png" descr="A graph of blue bars&#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A graph of blue bars&#10;&#10;Description automatically generated"/>
                    <pic:cNvPicPr/>
                  </pic:nvPicPr>
                  <pic:blipFill>
                    <a:blip r:embed="rId11"/>
                    <a:stretch>
                      <a:fillRect/>
                    </a:stretch>
                  </pic:blipFill>
                  <pic:spPr>
                    <a:xfrm>
                      <a:off x="0" y="0"/>
                      <a:ext cx="4629150" cy="3171825"/>
                    </a:xfrm>
                    <a:prstGeom prst="rect">
                      <a:avLst/>
                    </a:prstGeom>
                    <a:ln w="12700">
                      <a:solidFill>
                        <a:srgbClr val="000000"/>
                      </a:solidFill>
                      <a:prstDash val="solid"/>
                    </a:ln>
                  </pic:spPr>
                </pic:pic>
              </a:graphicData>
            </a:graphic>
          </wp:inline>
        </w:drawing>
      </w:r>
    </w:p>
    <w:p w14:paraId="2DCE9819" w14:textId="77777777" w:rsidR="00D94405" w:rsidRPr="00324B9B" w:rsidRDefault="00D94405" w:rsidP="00D94405">
      <w:pPr>
        <w:pStyle w:val="Normal1"/>
        <w:spacing w:line="360" w:lineRule="auto"/>
        <w:jc w:val="center"/>
        <w:rPr>
          <w:rFonts w:eastAsia="Times New Roman"/>
          <w:b/>
          <w:color w:val="000000" w:themeColor="text1"/>
          <w:sz w:val="28"/>
          <w:szCs w:val="28"/>
        </w:rPr>
      </w:pPr>
      <w:r w:rsidRPr="00324B9B">
        <w:rPr>
          <w:rFonts w:eastAsia="Times New Roman"/>
          <w:b/>
          <w:color w:val="000000" w:themeColor="text1"/>
          <w:sz w:val="28"/>
          <w:szCs w:val="28"/>
        </w:rPr>
        <w:t>Figure 3: Revenues of Tesco in the UK market</w:t>
      </w:r>
    </w:p>
    <w:p w14:paraId="69ADCE12" w14:textId="77777777" w:rsidR="00D94405" w:rsidRPr="00324B9B" w:rsidRDefault="00D94405" w:rsidP="00D94405">
      <w:pPr>
        <w:pStyle w:val="Normal1"/>
        <w:spacing w:line="360" w:lineRule="auto"/>
        <w:jc w:val="center"/>
        <w:rPr>
          <w:rFonts w:eastAsia="Times New Roman"/>
          <w:color w:val="000000" w:themeColor="text1"/>
          <w:sz w:val="28"/>
          <w:szCs w:val="28"/>
        </w:rPr>
      </w:pPr>
      <w:r w:rsidRPr="00324B9B">
        <w:rPr>
          <w:rFonts w:eastAsia="Times New Roman"/>
          <w:color w:val="000000" w:themeColor="text1"/>
          <w:sz w:val="28"/>
          <w:szCs w:val="28"/>
        </w:rPr>
        <w:t>(Source: statista.com, 2019)</w:t>
      </w:r>
    </w:p>
    <w:p w14:paraId="4BC78452" w14:textId="27FCD39E" w:rsidR="00D94405" w:rsidRDefault="00D94405" w:rsidP="00D94405">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From the above graphs, </w:t>
      </w:r>
      <w:r w:rsidR="00857F93" w:rsidRPr="00324B9B">
        <w:rPr>
          <w:rFonts w:eastAsia="Times New Roman"/>
          <w:color w:val="000000" w:themeColor="text1"/>
          <w:sz w:val="28"/>
          <w:szCs w:val="28"/>
        </w:rPr>
        <w:t>the</w:t>
      </w:r>
      <w:r w:rsidRPr="00324B9B">
        <w:rPr>
          <w:rFonts w:eastAsia="Times New Roman"/>
          <w:color w:val="000000" w:themeColor="text1"/>
          <w:sz w:val="28"/>
          <w:szCs w:val="28"/>
        </w:rPr>
        <w:t xml:space="preserve"> revenue of Tesco in the current year is more than 60,000 million GBP while it was 56,400 million GBP in the previous year. </w:t>
      </w:r>
      <w:r w:rsidR="00857F93" w:rsidRPr="00324B9B">
        <w:rPr>
          <w:rFonts w:eastAsia="Times New Roman"/>
          <w:color w:val="000000" w:themeColor="text1"/>
          <w:sz w:val="28"/>
          <w:szCs w:val="28"/>
        </w:rPr>
        <w:t>To</w:t>
      </w:r>
      <w:r w:rsidRPr="00324B9B">
        <w:rPr>
          <w:rFonts w:eastAsia="Times New Roman"/>
          <w:color w:val="000000" w:themeColor="text1"/>
          <w:sz w:val="28"/>
          <w:szCs w:val="28"/>
        </w:rPr>
        <w:t xml:space="preserve"> check the percentage growth of the revenue of Tesco it is required to minus previous year’s revenue from the current year’s revenue. </w:t>
      </w:r>
      <w:proofErr w:type="gramStart"/>
      <w:r w:rsidRPr="00324B9B">
        <w:rPr>
          <w:rFonts w:eastAsia="Times New Roman"/>
          <w:color w:val="000000" w:themeColor="text1"/>
          <w:sz w:val="28"/>
          <w:szCs w:val="28"/>
        </w:rPr>
        <w:t xml:space="preserve">By applying this </w:t>
      </w:r>
      <w:r w:rsidR="00857F93" w:rsidRPr="00324B9B">
        <w:rPr>
          <w:rFonts w:eastAsia="Times New Roman"/>
          <w:color w:val="000000" w:themeColor="text1"/>
          <w:sz w:val="28"/>
          <w:szCs w:val="28"/>
        </w:rPr>
        <w:t>formula,</w:t>
      </w:r>
      <w:r w:rsidRPr="00324B9B">
        <w:rPr>
          <w:rFonts w:eastAsia="Times New Roman"/>
          <w:color w:val="000000" w:themeColor="text1"/>
          <w:sz w:val="28"/>
          <w:szCs w:val="28"/>
        </w:rPr>
        <w:t xml:space="preserve"> it</w:t>
      </w:r>
      <w:proofErr w:type="gramEnd"/>
      <w:r w:rsidRPr="00324B9B">
        <w:rPr>
          <w:rFonts w:eastAsia="Times New Roman"/>
          <w:color w:val="000000" w:themeColor="text1"/>
          <w:sz w:val="28"/>
          <w:szCs w:val="28"/>
        </w:rPr>
        <w:t xml:space="preserve"> is identified that the revenue rate has been enhanced by almost 6 per cent in the current year. The annual gross profit of Tesco was 4.44 billion dollars in the current year which decreased by 30.5 per cent of the past year. In 2022, Tesco’s annual gross profit was more than 6 billion dollars which was a 23.6 per cent increase from 2021. The operating income of Tesco was 2.828 billion in 2022 while net income was 1.483 billion pounds at the same time. The total equity of Tesco was 15,644 billion pounds in 2022 (statista.com, 2023). In February 2023, Tesco announced to cut of more than 1700 managerial roles due to the </w:t>
      </w:r>
      <w:r w:rsidRPr="00324B9B">
        <w:rPr>
          <w:rFonts w:eastAsia="Times New Roman"/>
          <w:color w:val="000000" w:themeColor="text1"/>
          <w:sz w:val="28"/>
          <w:szCs w:val="28"/>
        </w:rPr>
        <w:lastRenderedPageBreak/>
        <w:t xml:space="preserve">high inflation. From these statistics, </w:t>
      </w:r>
      <w:r w:rsidR="00250FC3" w:rsidRPr="00324B9B">
        <w:rPr>
          <w:rFonts w:eastAsia="Times New Roman"/>
          <w:color w:val="000000" w:themeColor="text1"/>
          <w:sz w:val="28"/>
          <w:szCs w:val="28"/>
        </w:rPr>
        <w:t>Tesco</w:t>
      </w:r>
      <w:r w:rsidRPr="00324B9B">
        <w:rPr>
          <w:rFonts w:eastAsia="Times New Roman"/>
          <w:color w:val="000000" w:themeColor="text1"/>
          <w:sz w:val="28"/>
          <w:szCs w:val="28"/>
        </w:rPr>
        <w:t xml:space="preserve"> faced a loss in its business in the current situation. </w:t>
      </w:r>
    </w:p>
    <w:p w14:paraId="2948319C" w14:textId="77777777" w:rsidR="00D94405" w:rsidRDefault="00D94405" w:rsidP="00D94405">
      <w:pPr>
        <w:pStyle w:val="Normal1"/>
        <w:spacing w:line="360" w:lineRule="auto"/>
        <w:ind w:firstLine="720"/>
        <w:jc w:val="both"/>
        <w:rPr>
          <w:rFonts w:eastAsia="Times New Roman"/>
          <w:color w:val="000000" w:themeColor="text1"/>
          <w:sz w:val="28"/>
          <w:szCs w:val="28"/>
        </w:rPr>
      </w:pPr>
    </w:p>
    <w:p w14:paraId="2390C42F" w14:textId="77777777" w:rsidR="00D94405" w:rsidRPr="00324B9B" w:rsidRDefault="00D94405" w:rsidP="00D94405">
      <w:pPr>
        <w:pStyle w:val="Normal1"/>
        <w:spacing w:line="360" w:lineRule="auto"/>
        <w:ind w:firstLine="720"/>
        <w:jc w:val="both"/>
        <w:rPr>
          <w:rFonts w:eastAsia="Times New Roman"/>
          <w:color w:val="000000" w:themeColor="text1"/>
          <w:sz w:val="28"/>
          <w:szCs w:val="28"/>
        </w:rPr>
      </w:pPr>
    </w:p>
    <w:p w14:paraId="0ED65527" w14:textId="77777777" w:rsidR="00FE3A37" w:rsidRPr="00FE3A37" w:rsidRDefault="00FE3A37" w:rsidP="00FE3A37"/>
    <w:p w14:paraId="76FFF94A" w14:textId="7B902C70" w:rsidR="007F7749" w:rsidRDefault="001972F3" w:rsidP="00184BAC">
      <w:pPr>
        <w:pStyle w:val="Heading3"/>
        <w:rPr>
          <w:rFonts w:ascii="Arial" w:hAnsi="Arial" w:cs="Arial"/>
          <w:color w:val="0070C0"/>
          <w:sz w:val="28"/>
          <w:szCs w:val="28"/>
        </w:rPr>
      </w:pPr>
      <w:bookmarkStart w:id="5" w:name="_Toc151114361"/>
      <w:r w:rsidRPr="004472DE">
        <w:rPr>
          <w:rFonts w:ascii="Arial" w:hAnsi="Arial" w:cs="Arial"/>
          <w:color w:val="0070C0"/>
          <w:sz w:val="28"/>
          <w:szCs w:val="28"/>
        </w:rPr>
        <w:t>2.1.</w:t>
      </w:r>
      <w:r w:rsidR="000D09AC">
        <w:rPr>
          <w:rFonts w:ascii="Arial" w:hAnsi="Arial" w:cs="Arial"/>
          <w:color w:val="0070C0"/>
          <w:sz w:val="28"/>
          <w:szCs w:val="28"/>
        </w:rPr>
        <w:t>3</w:t>
      </w:r>
      <w:r w:rsidRPr="004472DE">
        <w:rPr>
          <w:rFonts w:ascii="Arial" w:hAnsi="Arial" w:cs="Arial"/>
          <w:color w:val="0070C0"/>
          <w:sz w:val="28"/>
          <w:szCs w:val="28"/>
        </w:rPr>
        <w:t xml:space="preserve"> Mission statement</w:t>
      </w:r>
      <w:bookmarkEnd w:id="5"/>
    </w:p>
    <w:p w14:paraId="6C38765A" w14:textId="77777777" w:rsidR="00D94405" w:rsidRDefault="00D94405" w:rsidP="00D94405">
      <w:pPr>
        <w:rPr>
          <w:rFonts w:ascii="Arial" w:hAnsi="Arial" w:cs="Arial"/>
          <w:color w:val="0070C0"/>
          <w:sz w:val="28"/>
          <w:szCs w:val="28"/>
        </w:rPr>
      </w:pPr>
    </w:p>
    <w:p w14:paraId="2E1A31CB" w14:textId="77777777" w:rsidR="006159D0" w:rsidRPr="00324B9B" w:rsidRDefault="006159D0" w:rsidP="006159D0">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The mission statement of the supermarket giant Tesco is “to be popular among the customers by providing quality products with affordable prices to them” (tescoplc.com, 2023). Applying this mission statement helps Tesco to attract more customers towards the business and helps to foster their sales and revenue in an effective way. </w:t>
      </w:r>
    </w:p>
    <w:p w14:paraId="13867CDB" w14:textId="77777777" w:rsidR="00D94405" w:rsidRPr="00D94405" w:rsidRDefault="00D94405" w:rsidP="00D94405">
      <w:pPr>
        <w:rPr>
          <w:rFonts w:ascii="Arial" w:eastAsiaTheme="majorEastAsia" w:hAnsi="Arial" w:cs="Arial"/>
          <w:color w:val="0070C0"/>
          <w:sz w:val="28"/>
          <w:szCs w:val="28"/>
        </w:rPr>
      </w:pPr>
    </w:p>
    <w:p w14:paraId="11A6267C" w14:textId="77777777" w:rsidR="007F7749" w:rsidRPr="004472DE" w:rsidRDefault="007F7749">
      <w:pPr>
        <w:rPr>
          <w:rFonts w:ascii="Arial" w:eastAsiaTheme="majorEastAsia" w:hAnsi="Arial" w:cs="Arial"/>
          <w:color w:val="0070C0"/>
          <w:sz w:val="28"/>
          <w:szCs w:val="28"/>
        </w:rPr>
      </w:pPr>
      <w:r w:rsidRPr="004472DE">
        <w:rPr>
          <w:rFonts w:ascii="Arial" w:hAnsi="Arial" w:cs="Arial"/>
          <w:color w:val="0070C0"/>
          <w:sz w:val="28"/>
          <w:szCs w:val="28"/>
        </w:rPr>
        <w:br w:type="page"/>
      </w:r>
    </w:p>
    <w:p w14:paraId="1D3709AA" w14:textId="3269F968" w:rsidR="00D04053" w:rsidRDefault="00EA2DFD" w:rsidP="00082585">
      <w:pPr>
        <w:pStyle w:val="Heading1"/>
        <w:rPr>
          <w:rFonts w:ascii="Arial" w:hAnsi="Arial" w:cs="Arial"/>
          <w:color w:val="0070C0"/>
          <w:sz w:val="28"/>
          <w:szCs w:val="28"/>
        </w:rPr>
      </w:pPr>
      <w:bookmarkStart w:id="6" w:name="_Toc151114362"/>
      <w:r w:rsidRPr="004472DE">
        <w:rPr>
          <w:rFonts w:ascii="Arial" w:hAnsi="Arial" w:cs="Arial"/>
          <w:color w:val="0070C0"/>
          <w:sz w:val="28"/>
          <w:szCs w:val="28"/>
        </w:rPr>
        <w:lastRenderedPageBreak/>
        <w:t xml:space="preserve">3.0 </w:t>
      </w:r>
      <w:r w:rsidR="00750663" w:rsidRPr="004472DE">
        <w:rPr>
          <w:rFonts w:ascii="Arial" w:hAnsi="Arial" w:cs="Arial"/>
          <w:color w:val="0070C0"/>
          <w:sz w:val="28"/>
          <w:szCs w:val="28"/>
        </w:rPr>
        <w:t>How d</w:t>
      </w:r>
      <w:r w:rsidR="004B611C" w:rsidRPr="004472DE">
        <w:rPr>
          <w:rFonts w:ascii="Arial" w:hAnsi="Arial" w:cs="Arial"/>
          <w:color w:val="0070C0"/>
          <w:sz w:val="28"/>
          <w:szCs w:val="28"/>
        </w:rPr>
        <w:t xml:space="preserve">ata </w:t>
      </w:r>
      <w:r w:rsidR="001B1EB0" w:rsidRPr="004472DE">
        <w:rPr>
          <w:rFonts w:ascii="Arial" w:hAnsi="Arial" w:cs="Arial"/>
          <w:color w:val="0070C0"/>
          <w:sz w:val="28"/>
          <w:szCs w:val="28"/>
        </w:rPr>
        <w:t xml:space="preserve">collection/ analysis/ </w:t>
      </w:r>
      <w:r w:rsidR="007E3F9D" w:rsidRPr="004472DE">
        <w:rPr>
          <w:rFonts w:ascii="Arial" w:hAnsi="Arial" w:cs="Arial"/>
          <w:color w:val="0070C0"/>
          <w:sz w:val="28"/>
          <w:szCs w:val="28"/>
        </w:rPr>
        <w:t xml:space="preserve">evaluation </w:t>
      </w:r>
      <w:r w:rsidR="0087068A" w:rsidRPr="004472DE">
        <w:rPr>
          <w:rFonts w:ascii="Arial" w:hAnsi="Arial" w:cs="Arial"/>
          <w:color w:val="0070C0"/>
          <w:sz w:val="28"/>
          <w:szCs w:val="28"/>
        </w:rPr>
        <w:t xml:space="preserve">can impact Tesco ‘Marketing </w:t>
      </w:r>
      <w:r w:rsidR="00F15FD3" w:rsidRPr="004472DE">
        <w:rPr>
          <w:rFonts w:ascii="Arial" w:hAnsi="Arial" w:cs="Arial"/>
          <w:color w:val="0070C0"/>
          <w:sz w:val="28"/>
          <w:szCs w:val="28"/>
        </w:rPr>
        <w:t>relationship’.</w:t>
      </w:r>
      <w:bookmarkEnd w:id="6"/>
    </w:p>
    <w:p w14:paraId="33A2C48F" w14:textId="77777777" w:rsidR="00FD6684" w:rsidRDefault="00FD6684" w:rsidP="00FD6684"/>
    <w:p w14:paraId="6C862367" w14:textId="77777777" w:rsidR="008E474C" w:rsidRDefault="0067567C" w:rsidP="0067567C">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As depicted by </w:t>
      </w:r>
      <w:proofErr w:type="spellStart"/>
      <w:r w:rsidRPr="00324B9B">
        <w:rPr>
          <w:rFonts w:eastAsia="Times New Roman"/>
          <w:color w:val="000000" w:themeColor="text1"/>
          <w:sz w:val="28"/>
          <w:szCs w:val="28"/>
          <w:highlight w:val="white"/>
        </w:rPr>
        <w:t>Khwuta</w:t>
      </w:r>
      <w:proofErr w:type="spellEnd"/>
      <w:r w:rsidRPr="00324B9B">
        <w:rPr>
          <w:rFonts w:eastAsia="Times New Roman"/>
          <w:color w:val="000000" w:themeColor="text1"/>
          <w:sz w:val="28"/>
          <w:szCs w:val="28"/>
          <w:highlight w:val="white"/>
        </w:rPr>
        <w:t xml:space="preserve"> </w:t>
      </w:r>
      <w:r w:rsidRPr="00324B9B">
        <w:rPr>
          <w:rFonts w:eastAsia="Times New Roman"/>
          <w:i/>
          <w:color w:val="000000" w:themeColor="text1"/>
          <w:sz w:val="28"/>
          <w:szCs w:val="28"/>
          <w:highlight w:val="white"/>
        </w:rPr>
        <w:t>et al.,</w:t>
      </w:r>
      <w:r w:rsidRPr="00324B9B">
        <w:rPr>
          <w:rFonts w:eastAsia="Times New Roman"/>
          <w:color w:val="000000" w:themeColor="text1"/>
          <w:sz w:val="28"/>
          <w:szCs w:val="28"/>
        </w:rPr>
        <w:t xml:space="preserve"> (2023, p. 42), data-gathering procedures help brands learn more about their purchasers and other important stakeholders. With the help of data collection method brand like Tesco </w:t>
      </w:r>
      <w:r w:rsidR="00857F93" w:rsidRPr="00324B9B">
        <w:rPr>
          <w:rFonts w:eastAsia="Times New Roman"/>
          <w:color w:val="000000" w:themeColor="text1"/>
          <w:sz w:val="28"/>
          <w:szCs w:val="28"/>
        </w:rPr>
        <w:t>can</w:t>
      </w:r>
      <w:r w:rsidRPr="00324B9B">
        <w:rPr>
          <w:rFonts w:eastAsia="Times New Roman"/>
          <w:color w:val="000000" w:themeColor="text1"/>
          <w:sz w:val="28"/>
          <w:szCs w:val="28"/>
        </w:rPr>
        <w:t xml:space="preserve"> attract their customers to them. Tesco has conducted a data collection method in its business to gather relevant information about the customers. </w:t>
      </w:r>
    </w:p>
    <w:p w14:paraId="0494B0B0" w14:textId="77777777" w:rsidR="008E474C" w:rsidRDefault="0067567C" w:rsidP="0067567C">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The marketing managers of Tesco are responsible for collecting, </w:t>
      </w:r>
      <w:r w:rsidR="00857F93" w:rsidRPr="00324B9B">
        <w:rPr>
          <w:rFonts w:eastAsia="Times New Roman"/>
          <w:color w:val="000000" w:themeColor="text1"/>
          <w:sz w:val="28"/>
          <w:szCs w:val="28"/>
        </w:rPr>
        <w:t>normalising,</w:t>
      </w:r>
      <w:r w:rsidRPr="00324B9B">
        <w:rPr>
          <w:rFonts w:eastAsia="Times New Roman"/>
          <w:color w:val="000000" w:themeColor="text1"/>
          <w:sz w:val="28"/>
          <w:szCs w:val="28"/>
        </w:rPr>
        <w:t xml:space="preserve"> and analysing lots of data from several sources which help the managers to identify the marketing data and take a particular approach which enhances the growth of the business.</w:t>
      </w:r>
    </w:p>
    <w:p w14:paraId="38D8A3FE" w14:textId="710915C2" w:rsidR="0067567C" w:rsidRPr="00324B9B" w:rsidRDefault="0067567C" w:rsidP="0067567C">
      <w:pPr>
        <w:pStyle w:val="Normal1"/>
        <w:spacing w:line="360" w:lineRule="auto"/>
        <w:ind w:firstLine="720"/>
        <w:jc w:val="both"/>
        <w:rPr>
          <w:rFonts w:eastAsia="Times New Roman"/>
          <w:b/>
          <w:color w:val="000000" w:themeColor="text1"/>
          <w:sz w:val="28"/>
          <w:szCs w:val="28"/>
        </w:rPr>
      </w:pPr>
      <w:r w:rsidRPr="00324B9B">
        <w:rPr>
          <w:rFonts w:eastAsia="Times New Roman"/>
          <w:color w:val="000000" w:themeColor="text1"/>
          <w:sz w:val="28"/>
          <w:szCs w:val="28"/>
        </w:rPr>
        <w:t xml:space="preserve"> Marketing research is also helping the marketing management of Tesco to identify which factors impact the business performance of the brand. Furthermore, the data collection method helps brands like Tesco to acquire a better understanding of the target customers. In addition, data collection methods in the business help Tesco to observe the present needs of the customers in the retail sector.   </w:t>
      </w:r>
    </w:p>
    <w:p w14:paraId="7E300B7C" w14:textId="77777777" w:rsidR="00FD6684" w:rsidRPr="00FD6684" w:rsidRDefault="00FD6684" w:rsidP="00FD6684"/>
    <w:p w14:paraId="3075CDEE" w14:textId="1D3A5660" w:rsidR="00082585" w:rsidRPr="004472DE" w:rsidRDefault="00D04053" w:rsidP="00D04053">
      <w:pPr>
        <w:rPr>
          <w:rFonts w:ascii="Arial" w:eastAsiaTheme="majorEastAsia" w:hAnsi="Arial" w:cs="Arial"/>
          <w:color w:val="0070C0"/>
          <w:sz w:val="28"/>
          <w:szCs w:val="28"/>
        </w:rPr>
      </w:pPr>
      <w:r w:rsidRPr="004472DE">
        <w:rPr>
          <w:rFonts w:ascii="Arial" w:hAnsi="Arial" w:cs="Arial"/>
          <w:color w:val="0070C0"/>
          <w:sz w:val="28"/>
          <w:szCs w:val="28"/>
        </w:rPr>
        <w:br w:type="page"/>
      </w:r>
    </w:p>
    <w:p w14:paraId="05FC1E27" w14:textId="5B2E5C5F" w:rsidR="0067567C" w:rsidRDefault="00181A57" w:rsidP="00CF7596">
      <w:pPr>
        <w:pStyle w:val="Heading2"/>
        <w:rPr>
          <w:rFonts w:ascii="Arial" w:eastAsia="Times New Roman" w:hAnsi="Arial" w:cs="Arial"/>
          <w:bCs/>
          <w:iCs/>
          <w:color w:val="0070C0"/>
          <w:sz w:val="28"/>
          <w:szCs w:val="28"/>
        </w:rPr>
      </w:pPr>
      <w:bookmarkStart w:id="7" w:name="_Toc151114363"/>
      <w:r w:rsidRPr="004472DE">
        <w:rPr>
          <w:rFonts w:ascii="Arial" w:eastAsia="Times New Roman" w:hAnsi="Arial" w:cs="Arial"/>
          <w:bCs/>
          <w:iCs/>
          <w:color w:val="0070C0"/>
          <w:sz w:val="28"/>
          <w:szCs w:val="28"/>
        </w:rPr>
        <w:lastRenderedPageBreak/>
        <w:t xml:space="preserve">3.1 </w:t>
      </w:r>
      <w:r w:rsidR="0072528A" w:rsidRPr="004472DE">
        <w:rPr>
          <w:rFonts w:ascii="Arial" w:eastAsia="Times New Roman" w:hAnsi="Arial" w:cs="Arial"/>
          <w:bCs/>
          <w:iCs/>
          <w:color w:val="0070C0"/>
          <w:sz w:val="28"/>
          <w:szCs w:val="28"/>
        </w:rPr>
        <w:t>Analysis of the impact of marketing relationships within Tesco</w:t>
      </w:r>
      <w:bookmarkEnd w:id="7"/>
    </w:p>
    <w:p w14:paraId="5F0C4C52" w14:textId="77777777" w:rsidR="0067567C" w:rsidRDefault="0067567C" w:rsidP="0067567C"/>
    <w:p w14:paraId="71116ABC" w14:textId="77777777" w:rsidR="008E474C" w:rsidRDefault="002358E8" w:rsidP="002358E8">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As viewed by </w:t>
      </w:r>
      <w:r w:rsidRPr="00324B9B">
        <w:rPr>
          <w:rFonts w:eastAsia="Times New Roman"/>
          <w:color w:val="000000" w:themeColor="text1"/>
          <w:sz w:val="28"/>
          <w:szCs w:val="28"/>
          <w:highlight w:val="white"/>
        </w:rPr>
        <w:t>Chang</w:t>
      </w:r>
      <w:r w:rsidRPr="00324B9B">
        <w:rPr>
          <w:rFonts w:eastAsia="Times New Roman"/>
          <w:color w:val="000000" w:themeColor="text1"/>
          <w:sz w:val="28"/>
          <w:szCs w:val="28"/>
        </w:rPr>
        <w:t xml:space="preserve"> (2020, p. 209), marketing relationship helps to create loyal purchase which connects to the brand image of a company. With the help of marketing relationship brands such as Tesco are trying to enhance the number of loyal customers within its business.  In the current scenario, marketing relationship management develops the customer experience rate of Tesco in a systematic way.</w:t>
      </w:r>
    </w:p>
    <w:p w14:paraId="32648E09" w14:textId="77777777" w:rsidR="004C3C80" w:rsidRDefault="002358E8" w:rsidP="002358E8">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 According to Steinhoff </w:t>
      </w:r>
      <w:r w:rsidRPr="00324B9B">
        <w:rPr>
          <w:rFonts w:eastAsia="Times New Roman"/>
          <w:i/>
          <w:color w:val="000000" w:themeColor="text1"/>
          <w:sz w:val="28"/>
          <w:szCs w:val="28"/>
        </w:rPr>
        <w:t xml:space="preserve">et al., </w:t>
      </w:r>
      <w:r w:rsidRPr="00324B9B">
        <w:rPr>
          <w:rFonts w:eastAsia="Times New Roman"/>
          <w:color w:val="000000" w:themeColor="text1"/>
          <w:sz w:val="28"/>
          <w:szCs w:val="28"/>
        </w:rPr>
        <w:t xml:space="preserve">(2019, p. 369), modern relationship marketing associates make easy two-way communications between the purchaser and the business and track the activities of the purchasers. </w:t>
      </w:r>
    </w:p>
    <w:p w14:paraId="4AF3E493" w14:textId="77777777" w:rsidR="004C3C80" w:rsidRDefault="002358E8" w:rsidP="002358E8">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is highly dependent on several promotional offers to capture as well as retain customers. The customer experience rate of Tesco is 62 per cent in the retail industry which is possible for applying a proper marketing relationship strategy in the business. </w:t>
      </w:r>
    </w:p>
    <w:p w14:paraId="2B865FD7" w14:textId="6A7253D6" w:rsidR="004C3C80" w:rsidRDefault="002358E8" w:rsidP="002358E8">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Tesco has applied both offline and online marketing strategies in the business to attract several customers. Tesco</w:t>
      </w:r>
      <w:r w:rsidR="004C3C80">
        <w:rPr>
          <w:rFonts w:eastAsia="Times New Roman"/>
          <w:color w:val="000000" w:themeColor="text1"/>
          <w:sz w:val="28"/>
          <w:szCs w:val="28"/>
        </w:rPr>
        <w:t>’</w:t>
      </w:r>
      <w:r w:rsidRPr="00324B9B">
        <w:rPr>
          <w:rFonts w:eastAsia="Times New Roman"/>
          <w:color w:val="000000" w:themeColor="text1"/>
          <w:sz w:val="28"/>
          <w:szCs w:val="28"/>
        </w:rPr>
        <w:t xml:space="preserve">s focus is to associate with its customers by analysing the data and learning about their preferences in contemporary times. </w:t>
      </w:r>
    </w:p>
    <w:p w14:paraId="1E944A04" w14:textId="77777777" w:rsidR="00A81333" w:rsidRDefault="002358E8" w:rsidP="002358E8">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The marketing communications team of Tesco is trying to communicate with loyal customers and understand their needs in the retail sector. On the other side, Tesco is trying to maintain a strong relationship with its suppliers by following stakeholder theory. In addition, the Tesco brand has been successfully reducing the additional cost of marketing and advertising from the business with the help of a relationship marketing strategy.  </w:t>
      </w:r>
    </w:p>
    <w:p w14:paraId="1ED8FE0B" w14:textId="4B47DA73" w:rsidR="002358E8" w:rsidRPr="00324B9B" w:rsidRDefault="002358E8" w:rsidP="002358E8">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Providing unique customer service to the customers helps Tesco reach its loyal customers and enhances the number of customers. Furthermore, offering a surprise gift card to the customers helps to make </w:t>
      </w:r>
      <w:r w:rsidRPr="00324B9B">
        <w:rPr>
          <w:rFonts w:eastAsia="Times New Roman"/>
          <w:color w:val="000000" w:themeColor="text1"/>
          <w:sz w:val="28"/>
          <w:szCs w:val="28"/>
        </w:rPr>
        <w:lastRenderedPageBreak/>
        <w:t xml:space="preserve">a strong relationship with them. It is identified that organisations like Tesco emphasize relationship marketing in the business to foster a positive customer experience rate in a long-term approach. </w:t>
      </w:r>
    </w:p>
    <w:p w14:paraId="1ACB8C2B" w14:textId="77777777" w:rsidR="0067567C" w:rsidRPr="0067567C" w:rsidRDefault="0067567C" w:rsidP="002358E8">
      <w:pPr>
        <w:ind w:firstLine="720"/>
      </w:pPr>
    </w:p>
    <w:p w14:paraId="3C7B245A" w14:textId="46F766E1" w:rsidR="00181A57" w:rsidRPr="004472DE" w:rsidRDefault="0067567C" w:rsidP="0067567C">
      <w:pPr>
        <w:rPr>
          <w:rFonts w:ascii="Arial" w:eastAsia="Times New Roman" w:hAnsi="Arial" w:cs="Arial"/>
          <w:bCs/>
          <w:iCs/>
          <w:color w:val="0070C0"/>
          <w:sz w:val="28"/>
          <w:szCs w:val="28"/>
        </w:rPr>
      </w:pPr>
      <w:r>
        <w:rPr>
          <w:rFonts w:ascii="Arial" w:eastAsia="Times New Roman" w:hAnsi="Arial" w:cs="Arial"/>
          <w:bCs/>
          <w:iCs/>
          <w:color w:val="0070C0"/>
          <w:sz w:val="28"/>
          <w:szCs w:val="28"/>
        </w:rPr>
        <w:br w:type="page"/>
      </w:r>
    </w:p>
    <w:p w14:paraId="5E94A6C8" w14:textId="744F4204" w:rsidR="00AD1FD8" w:rsidRDefault="00D04053" w:rsidP="00F15FD3">
      <w:pPr>
        <w:pStyle w:val="Heading2"/>
        <w:rPr>
          <w:rFonts w:ascii="Arial" w:eastAsia="Times New Roman" w:hAnsi="Arial" w:cs="Arial"/>
          <w:bCs/>
          <w:iCs/>
          <w:color w:val="0070C0"/>
          <w:sz w:val="28"/>
          <w:szCs w:val="28"/>
        </w:rPr>
      </w:pPr>
      <w:bookmarkStart w:id="8" w:name="_Toc151114364"/>
      <w:r w:rsidRPr="004472DE">
        <w:rPr>
          <w:rFonts w:ascii="Arial" w:eastAsia="Times New Roman" w:hAnsi="Arial" w:cs="Arial"/>
          <w:bCs/>
          <w:iCs/>
          <w:color w:val="0070C0"/>
          <w:sz w:val="28"/>
          <w:szCs w:val="28"/>
        </w:rPr>
        <w:lastRenderedPageBreak/>
        <w:t xml:space="preserve">3.2 </w:t>
      </w:r>
      <w:r w:rsidR="00CF7596" w:rsidRPr="004472DE">
        <w:rPr>
          <w:rFonts w:ascii="Arial" w:eastAsia="Times New Roman" w:hAnsi="Arial" w:cs="Arial"/>
          <w:bCs/>
          <w:iCs/>
          <w:color w:val="0070C0"/>
          <w:sz w:val="28"/>
          <w:szCs w:val="28"/>
        </w:rPr>
        <w:t>Highlight the sustainable practices of Tesco</w:t>
      </w:r>
      <w:r w:rsidR="00181A57" w:rsidRPr="004472DE">
        <w:rPr>
          <w:rFonts w:ascii="Arial" w:eastAsia="Times New Roman" w:hAnsi="Arial" w:cs="Arial"/>
          <w:bCs/>
          <w:iCs/>
          <w:color w:val="0070C0"/>
          <w:sz w:val="28"/>
          <w:szCs w:val="28"/>
        </w:rPr>
        <w:t>.</w:t>
      </w:r>
      <w:bookmarkEnd w:id="8"/>
    </w:p>
    <w:p w14:paraId="61F0A754" w14:textId="77777777" w:rsidR="00756F47" w:rsidRDefault="00756F47" w:rsidP="00756F47"/>
    <w:p w14:paraId="1ECFAA6F" w14:textId="77777777" w:rsidR="00A81333" w:rsidRDefault="00857F93" w:rsidP="0045567C">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To</w:t>
      </w:r>
      <w:r w:rsidR="0045567C" w:rsidRPr="00324B9B">
        <w:rPr>
          <w:rFonts w:eastAsia="Times New Roman"/>
          <w:color w:val="000000" w:themeColor="text1"/>
          <w:sz w:val="28"/>
          <w:szCs w:val="28"/>
        </w:rPr>
        <w:t xml:space="preserve"> decrease the carbon footprint Tesco has implemented lots of strategies in its business strategy. As per Tesco’s sustainability report, this brand was the first business within the UK which announces a </w:t>
      </w:r>
      <w:r w:rsidRPr="00324B9B">
        <w:rPr>
          <w:rFonts w:eastAsia="Times New Roman"/>
          <w:color w:val="000000" w:themeColor="text1"/>
          <w:sz w:val="28"/>
          <w:szCs w:val="28"/>
        </w:rPr>
        <w:t>zero-carbon</w:t>
      </w:r>
      <w:r w:rsidR="0045567C" w:rsidRPr="00324B9B">
        <w:rPr>
          <w:rFonts w:eastAsia="Times New Roman"/>
          <w:color w:val="000000" w:themeColor="text1"/>
          <w:sz w:val="28"/>
          <w:szCs w:val="28"/>
        </w:rPr>
        <w:t xml:space="preserve"> goal in 2009. </w:t>
      </w:r>
    </w:p>
    <w:p w14:paraId="270E4480" w14:textId="77777777" w:rsidR="00A81333" w:rsidRDefault="0045567C" w:rsidP="0045567C">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In 2015, Tesco successfully reduced its carbon footprint by 55 per cent and wants to be carbon neutral by 2035 (tescoplc.com, 2023). Tesco is working with suppliers and other key people to offer its goal to be reducing its carbon footprint by 100 per cent. On the other side, Tesco is committed to a hundred per cent deforestation-free basic risk commodities which include soy, and palm oil paper by 2025. </w:t>
      </w:r>
    </w:p>
    <w:p w14:paraId="68E641BD" w14:textId="1FCA182D" w:rsidR="0045567C" w:rsidRPr="00324B9B" w:rsidRDefault="0045567C" w:rsidP="0045567C">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is trying to reduce single-plastic materials within its business in a systematic way. Following sustainability practices helps Tesco to attract environmental awareness people to the business.  </w:t>
      </w:r>
    </w:p>
    <w:p w14:paraId="664FCB8B" w14:textId="77777777" w:rsidR="00756F47" w:rsidRPr="00756F47" w:rsidRDefault="00756F47" w:rsidP="00756F47"/>
    <w:p w14:paraId="1FA49A67" w14:textId="77777777" w:rsidR="00AD1FD8" w:rsidRPr="004472DE" w:rsidRDefault="00AD1FD8">
      <w:pPr>
        <w:rPr>
          <w:rFonts w:ascii="Arial" w:eastAsia="Times New Roman" w:hAnsi="Arial" w:cs="Arial"/>
          <w:bCs/>
          <w:iCs/>
          <w:color w:val="0070C0"/>
          <w:sz w:val="28"/>
          <w:szCs w:val="28"/>
        </w:rPr>
      </w:pPr>
      <w:r w:rsidRPr="004472DE">
        <w:rPr>
          <w:rFonts w:ascii="Arial" w:eastAsia="Times New Roman" w:hAnsi="Arial" w:cs="Arial"/>
          <w:bCs/>
          <w:iCs/>
          <w:color w:val="0070C0"/>
          <w:sz w:val="28"/>
          <w:szCs w:val="28"/>
        </w:rPr>
        <w:br w:type="page"/>
      </w:r>
    </w:p>
    <w:p w14:paraId="4D3AB2EF" w14:textId="3AD0C569" w:rsidR="003E414F" w:rsidRDefault="00AD1FD8" w:rsidP="0037041D">
      <w:pPr>
        <w:pStyle w:val="Heading1"/>
        <w:rPr>
          <w:rFonts w:ascii="Arial" w:eastAsia="Times New Roman" w:hAnsi="Arial" w:cs="Arial"/>
          <w:bCs/>
          <w:color w:val="0070C0"/>
          <w:sz w:val="28"/>
          <w:szCs w:val="28"/>
        </w:rPr>
      </w:pPr>
      <w:bookmarkStart w:id="9" w:name="_Toc151114365"/>
      <w:r w:rsidRPr="004472DE">
        <w:rPr>
          <w:rFonts w:ascii="Arial" w:eastAsia="Times New Roman" w:hAnsi="Arial" w:cs="Arial"/>
          <w:bCs/>
          <w:iCs/>
          <w:color w:val="0070C0"/>
          <w:sz w:val="28"/>
          <w:szCs w:val="28"/>
        </w:rPr>
        <w:lastRenderedPageBreak/>
        <w:t>4.</w:t>
      </w:r>
      <w:r w:rsidR="00983A41" w:rsidRPr="004472DE">
        <w:rPr>
          <w:rFonts w:ascii="Arial" w:eastAsia="Times New Roman" w:hAnsi="Arial" w:cs="Arial"/>
          <w:bCs/>
          <w:iCs/>
          <w:color w:val="0070C0"/>
          <w:sz w:val="28"/>
          <w:szCs w:val="28"/>
        </w:rPr>
        <w:t xml:space="preserve">0 </w:t>
      </w:r>
      <w:r w:rsidR="0037041D" w:rsidRPr="004472DE">
        <w:rPr>
          <w:rFonts w:ascii="Arial" w:hAnsi="Arial" w:cs="Arial"/>
          <w:bCs/>
          <w:color w:val="0070C0"/>
          <w:sz w:val="28"/>
          <w:szCs w:val="28"/>
        </w:rPr>
        <w:t xml:space="preserve">Tesco’s “marketing Relationship” strategy </w:t>
      </w:r>
      <w:r w:rsidR="0037041D" w:rsidRPr="004472DE">
        <w:rPr>
          <w:rFonts w:ascii="Arial" w:eastAsia="Times New Roman" w:hAnsi="Arial" w:cs="Arial"/>
          <w:bCs/>
          <w:color w:val="0070C0"/>
          <w:sz w:val="28"/>
          <w:szCs w:val="28"/>
        </w:rPr>
        <w:t>Segmentation</w:t>
      </w:r>
      <w:bookmarkEnd w:id="9"/>
    </w:p>
    <w:p w14:paraId="28E8BE06" w14:textId="77777777" w:rsidR="002F18CD" w:rsidRDefault="002F18CD" w:rsidP="002F18CD"/>
    <w:p w14:paraId="0F7E9BEC" w14:textId="77777777" w:rsidR="002F18CD" w:rsidRPr="00324B9B" w:rsidRDefault="002F18CD" w:rsidP="002F18CD">
      <w:pPr>
        <w:pStyle w:val="Normal1"/>
        <w:spacing w:line="360" w:lineRule="auto"/>
        <w:jc w:val="center"/>
        <w:rPr>
          <w:rFonts w:eastAsia="Times New Roman"/>
          <w:color w:val="000000" w:themeColor="text1"/>
          <w:sz w:val="28"/>
          <w:szCs w:val="28"/>
        </w:rPr>
      </w:pPr>
      <w:r w:rsidRPr="00324B9B">
        <w:rPr>
          <w:rFonts w:eastAsia="Times New Roman"/>
          <w:noProof/>
          <w:color w:val="000000" w:themeColor="text1"/>
          <w:sz w:val="28"/>
          <w:szCs w:val="28"/>
          <w:lang w:eastAsia="en-IN"/>
        </w:rPr>
        <w:drawing>
          <wp:inline distT="114300" distB="114300" distL="114300" distR="114300" wp14:anchorId="71975250" wp14:editId="553DACF7">
            <wp:extent cx="4514850" cy="2214897"/>
            <wp:effectExtent l="12700" t="12700" r="12700" b="12700"/>
            <wp:docPr id="2" name="image5.png" descr="A diagram of a diagram of a graphic&#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5.png" descr="A diagram of a diagram of a graphic&#10;&#10;Description automatically generated with medium confidence"/>
                    <pic:cNvPicPr/>
                  </pic:nvPicPr>
                  <pic:blipFill>
                    <a:blip r:embed="rId12"/>
                    <a:stretch>
                      <a:fillRect/>
                    </a:stretch>
                  </pic:blipFill>
                  <pic:spPr>
                    <a:xfrm>
                      <a:off x="0" y="0"/>
                      <a:ext cx="4514850" cy="2214897"/>
                    </a:xfrm>
                    <a:prstGeom prst="rect">
                      <a:avLst/>
                    </a:prstGeom>
                    <a:ln w="12700">
                      <a:solidFill>
                        <a:srgbClr val="000000"/>
                      </a:solidFill>
                      <a:prstDash val="solid"/>
                    </a:ln>
                  </pic:spPr>
                </pic:pic>
              </a:graphicData>
            </a:graphic>
          </wp:inline>
        </w:drawing>
      </w:r>
    </w:p>
    <w:p w14:paraId="07305C64" w14:textId="77777777" w:rsidR="002F18CD" w:rsidRPr="00324B9B" w:rsidRDefault="002F18CD" w:rsidP="002F18CD">
      <w:pPr>
        <w:pStyle w:val="Normal1"/>
        <w:spacing w:line="360" w:lineRule="auto"/>
        <w:jc w:val="center"/>
        <w:rPr>
          <w:rFonts w:eastAsia="Times New Roman"/>
          <w:b/>
          <w:color w:val="000000" w:themeColor="text1"/>
          <w:sz w:val="28"/>
          <w:szCs w:val="28"/>
        </w:rPr>
      </w:pPr>
      <w:r w:rsidRPr="00324B9B">
        <w:rPr>
          <w:rFonts w:eastAsia="Times New Roman"/>
          <w:b/>
          <w:color w:val="000000" w:themeColor="text1"/>
          <w:sz w:val="28"/>
          <w:szCs w:val="28"/>
        </w:rPr>
        <w:t>Figure 4: Segmentation of Tesco</w:t>
      </w:r>
    </w:p>
    <w:p w14:paraId="65552FE2" w14:textId="77777777" w:rsidR="002F18CD" w:rsidRPr="00324B9B" w:rsidRDefault="002F18CD" w:rsidP="002F18CD">
      <w:pPr>
        <w:pStyle w:val="Normal1"/>
        <w:spacing w:line="360" w:lineRule="auto"/>
        <w:jc w:val="center"/>
        <w:rPr>
          <w:rFonts w:eastAsia="Times New Roman"/>
          <w:color w:val="000000" w:themeColor="text1"/>
          <w:sz w:val="28"/>
          <w:szCs w:val="28"/>
        </w:rPr>
      </w:pPr>
      <w:r w:rsidRPr="00324B9B">
        <w:rPr>
          <w:rFonts w:eastAsia="Times New Roman"/>
          <w:color w:val="000000" w:themeColor="text1"/>
          <w:sz w:val="28"/>
          <w:szCs w:val="28"/>
        </w:rPr>
        <w:t>(Source: Developed by the learner)</w:t>
      </w:r>
    </w:p>
    <w:p w14:paraId="6B7599FF" w14:textId="77777777" w:rsidR="00AF12DD" w:rsidRDefault="002F18CD" w:rsidP="00D700D5">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As viewed by </w:t>
      </w:r>
      <w:r w:rsidRPr="00324B9B">
        <w:rPr>
          <w:rFonts w:eastAsia="Times New Roman"/>
          <w:color w:val="000000" w:themeColor="text1"/>
          <w:sz w:val="28"/>
          <w:szCs w:val="28"/>
          <w:highlight w:val="white"/>
        </w:rPr>
        <w:t xml:space="preserve">Wassouf </w:t>
      </w:r>
      <w:r w:rsidRPr="00324B9B">
        <w:rPr>
          <w:rFonts w:eastAsia="Times New Roman"/>
          <w:i/>
          <w:color w:val="000000" w:themeColor="text1"/>
          <w:sz w:val="28"/>
          <w:szCs w:val="28"/>
          <w:highlight w:val="white"/>
        </w:rPr>
        <w:t>et al.,</w:t>
      </w:r>
      <w:r w:rsidRPr="00324B9B">
        <w:rPr>
          <w:rFonts w:eastAsia="Times New Roman"/>
          <w:i/>
          <w:color w:val="000000" w:themeColor="text1"/>
          <w:sz w:val="28"/>
          <w:szCs w:val="28"/>
        </w:rPr>
        <w:t xml:space="preserve"> </w:t>
      </w:r>
      <w:r w:rsidRPr="00324B9B">
        <w:rPr>
          <w:rFonts w:eastAsia="Times New Roman"/>
          <w:color w:val="000000" w:themeColor="text1"/>
          <w:sz w:val="28"/>
          <w:szCs w:val="28"/>
        </w:rPr>
        <w:t xml:space="preserve">(2020, p. 1), segmentation in the business helps a brand understand the distinct characteristics of the customers and divide them into some categories. Following segmentation in the business helps companies to identify their target customers. </w:t>
      </w:r>
      <w:r w:rsidR="00AF12DD">
        <w:rPr>
          <w:rFonts w:eastAsia="Times New Roman"/>
          <w:color w:val="000000" w:themeColor="text1"/>
          <w:sz w:val="28"/>
          <w:szCs w:val="28"/>
        </w:rPr>
        <w:t xml:space="preserve"> </w:t>
      </w:r>
    </w:p>
    <w:p w14:paraId="6AD739BC" w14:textId="77777777" w:rsidR="00AF12DD" w:rsidRDefault="002F18CD" w:rsidP="00D700D5">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Demographic and psychographic segmentation are followed by Tesco in its business to attract customers in a systematic manner. Following demographic segmentation permits Tesco to collect more relevant information about the target audiences. On the other side, demographic segmentation clarifies the vision of Tesco and optimises the resources in an effective way. </w:t>
      </w:r>
    </w:p>
    <w:p w14:paraId="097CDD95" w14:textId="77777777" w:rsidR="00AF12DD" w:rsidRDefault="002F18CD" w:rsidP="00D700D5">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A</w:t>
      </w:r>
      <w:r w:rsidR="00AF12DD">
        <w:rPr>
          <w:rFonts w:eastAsia="Times New Roman"/>
          <w:color w:val="000000" w:themeColor="text1"/>
          <w:sz w:val="28"/>
          <w:szCs w:val="28"/>
        </w:rPr>
        <w:t>ccording to</w:t>
      </w:r>
      <w:r w:rsidRPr="00324B9B">
        <w:rPr>
          <w:rFonts w:eastAsia="Times New Roman"/>
          <w:color w:val="000000" w:themeColor="text1"/>
          <w:sz w:val="28"/>
          <w:szCs w:val="28"/>
        </w:rPr>
        <w:t xml:space="preserve"> </w:t>
      </w:r>
      <w:r w:rsidRPr="00324B9B">
        <w:rPr>
          <w:rFonts w:eastAsia="Times New Roman"/>
          <w:color w:val="000000" w:themeColor="text1"/>
          <w:sz w:val="28"/>
          <w:szCs w:val="28"/>
          <w:highlight w:val="white"/>
        </w:rPr>
        <w:t>Liu</w:t>
      </w:r>
      <w:r w:rsidRPr="00324B9B">
        <w:rPr>
          <w:rFonts w:eastAsia="Times New Roman"/>
          <w:i/>
          <w:color w:val="000000" w:themeColor="text1"/>
          <w:sz w:val="28"/>
          <w:szCs w:val="28"/>
          <w:highlight w:val="white"/>
        </w:rPr>
        <w:t xml:space="preserve"> et al.,</w:t>
      </w:r>
      <w:r w:rsidRPr="00324B9B">
        <w:rPr>
          <w:rFonts w:eastAsia="Times New Roman"/>
          <w:i/>
          <w:color w:val="000000" w:themeColor="text1"/>
          <w:sz w:val="28"/>
          <w:szCs w:val="28"/>
        </w:rPr>
        <w:t xml:space="preserve"> </w:t>
      </w:r>
      <w:r w:rsidRPr="00324B9B">
        <w:rPr>
          <w:rFonts w:eastAsia="Times New Roman"/>
          <w:color w:val="000000" w:themeColor="text1"/>
          <w:sz w:val="28"/>
          <w:szCs w:val="28"/>
        </w:rPr>
        <w:t xml:space="preserve">(2019, p. 1992), psychographic segmentation concerns customers’ values, lifestyles along attitudes.  Tesco </w:t>
      </w:r>
      <w:r w:rsidR="00857F93" w:rsidRPr="00324B9B">
        <w:rPr>
          <w:rFonts w:eastAsia="Times New Roman"/>
          <w:color w:val="000000" w:themeColor="text1"/>
          <w:sz w:val="28"/>
          <w:szCs w:val="28"/>
        </w:rPr>
        <w:t>can</w:t>
      </w:r>
      <w:r w:rsidRPr="00324B9B">
        <w:rPr>
          <w:rFonts w:eastAsia="Times New Roman"/>
          <w:color w:val="000000" w:themeColor="text1"/>
          <w:sz w:val="28"/>
          <w:szCs w:val="28"/>
        </w:rPr>
        <w:t xml:space="preserve"> engage with its target customers by following psychographic segmentation in the business. Reducing the additional cost and time on the marketing strategy is a significant feature of psychographic segmentation. For instance, Tesco understands the emotions of the customers while making and purchasing their products to the customers. The main goal of </w:t>
      </w:r>
      <w:r w:rsidRPr="00324B9B">
        <w:rPr>
          <w:rFonts w:eastAsia="Times New Roman"/>
          <w:color w:val="000000" w:themeColor="text1"/>
          <w:sz w:val="28"/>
          <w:szCs w:val="28"/>
        </w:rPr>
        <w:lastRenderedPageBreak/>
        <w:t xml:space="preserve">psychographic segmentation is to help Tesco understand the attitudes and habits of the customers in an effective way.  </w:t>
      </w:r>
    </w:p>
    <w:p w14:paraId="101ADCDA" w14:textId="1219F947" w:rsidR="002F18CD" w:rsidRPr="00324B9B" w:rsidRDefault="002F18CD" w:rsidP="00D700D5">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w:t>
      </w:r>
      <w:r w:rsidR="00857F93" w:rsidRPr="00324B9B">
        <w:rPr>
          <w:rFonts w:eastAsia="Times New Roman"/>
          <w:color w:val="000000" w:themeColor="text1"/>
          <w:sz w:val="28"/>
          <w:szCs w:val="28"/>
        </w:rPr>
        <w:t>can</w:t>
      </w:r>
      <w:r w:rsidRPr="00324B9B">
        <w:rPr>
          <w:rFonts w:eastAsia="Times New Roman"/>
          <w:color w:val="000000" w:themeColor="text1"/>
          <w:sz w:val="28"/>
          <w:szCs w:val="28"/>
        </w:rPr>
        <w:t xml:space="preserve"> engage both new and existing customers with the help of psychographic segmentation. Following the current trends in the business helps Tesco attract its customers in an efficient manner. </w:t>
      </w:r>
    </w:p>
    <w:p w14:paraId="2C7E9749" w14:textId="77777777" w:rsidR="002F18CD" w:rsidRPr="002F18CD" w:rsidRDefault="002F18CD" w:rsidP="00D700D5">
      <w:pPr>
        <w:ind w:firstLine="720"/>
      </w:pPr>
    </w:p>
    <w:p w14:paraId="4B73F6D2" w14:textId="22A32D62" w:rsidR="0037041D" w:rsidRPr="004472DE" w:rsidRDefault="003E414F" w:rsidP="00D700D5">
      <w:pPr>
        <w:ind w:firstLine="720"/>
        <w:rPr>
          <w:rFonts w:ascii="Arial" w:eastAsia="Times New Roman" w:hAnsi="Arial" w:cs="Arial"/>
          <w:bCs/>
          <w:color w:val="0070C0"/>
          <w:sz w:val="28"/>
          <w:szCs w:val="28"/>
        </w:rPr>
      </w:pPr>
      <w:r w:rsidRPr="004472DE">
        <w:rPr>
          <w:rFonts w:ascii="Arial" w:eastAsia="Times New Roman" w:hAnsi="Arial" w:cs="Arial"/>
          <w:bCs/>
          <w:color w:val="0070C0"/>
          <w:sz w:val="28"/>
          <w:szCs w:val="28"/>
        </w:rPr>
        <w:br w:type="page"/>
      </w:r>
    </w:p>
    <w:p w14:paraId="1085B3CC" w14:textId="0ABAEB86" w:rsidR="002F18CD" w:rsidRDefault="0066232E" w:rsidP="0037041D">
      <w:pPr>
        <w:pStyle w:val="Heading2"/>
        <w:rPr>
          <w:rFonts w:ascii="Arial" w:eastAsia="Times New Roman" w:hAnsi="Arial" w:cs="Arial"/>
          <w:bCs/>
          <w:iCs/>
          <w:color w:val="0070C0"/>
          <w:sz w:val="28"/>
          <w:szCs w:val="28"/>
        </w:rPr>
      </w:pPr>
      <w:bookmarkStart w:id="10" w:name="_Toc151114366"/>
      <w:r w:rsidRPr="004472DE">
        <w:rPr>
          <w:rFonts w:ascii="Arial" w:eastAsia="Times New Roman" w:hAnsi="Arial" w:cs="Arial"/>
          <w:bCs/>
          <w:iCs/>
          <w:color w:val="0070C0"/>
          <w:sz w:val="28"/>
          <w:szCs w:val="28"/>
        </w:rPr>
        <w:lastRenderedPageBreak/>
        <w:t>4.1</w:t>
      </w:r>
      <w:r w:rsidR="003E414F" w:rsidRPr="004472DE">
        <w:rPr>
          <w:rFonts w:ascii="Arial" w:eastAsia="Times New Roman" w:hAnsi="Arial" w:cs="Arial"/>
          <w:bCs/>
          <w:iCs/>
          <w:color w:val="0070C0"/>
          <w:sz w:val="28"/>
          <w:szCs w:val="28"/>
        </w:rPr>
        <w:t xml:space="preserve"> Pricing Strategy</w:t>
      </w:r>
      <w:r w:rsidR="002F18CD">
        <w:rPr>
          <w:rFonts w:ascii="Arial" w:eastAsia="Times New Roman" w:hAnsi="Arial" w:cs="Arial"/>
          <w:bCs/>
          <w:iCs/>
          <w:color w:val="0070C0"/>
          <w:sz w:val="28"/>
          <w:szCs w:val="28"/>
        </w:rPr>
        <w:t xml:space="preserve"> used by </w:t>
      </w:r>
      <w:proofErr w:type="gramStart"/>
      <w:r w:rsidR="002F18CD">
        <w:rPr>
          <w:rFonts w:ascii="Arial" w:eastAsia="Times New Roman" w:hAnsi="Arial" w:cs="Arial"/>
          <w:bCs/>
          <w:iCs/>
          <w:color w:val="0070C0"/>
          <w:sz w:val="28"/>
          <w:szCs w:val="28"/>
        </w:rPr>
        <w:t>Tesco</w:t>
      </w:r>
      <w:bookmarkEnd w:id="10"/>
      <w:proofErr w:type="gramEnd"/>
    </w:p>
    <w:p w14:paraId="7BFD7274" w14:textId="77777777" w:rsidR="00BC34F2" w:rsidRDefault="00BC34F2" w:rsidP="00BC34F2"/>
    <w:p w14:paraId="01F43695" w14:textId="27CA0155" w:rsidR="00633205" w:rsidRDefault="00BC34F2" w:rsidP="00BC34F2">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A</w:t>
      </w:r>
      <w:r w:rsidR="00633205">
        <w:rPr>
          <w:rFonts w:eastAsia="Times New Roman"/>
          <w:color w:val="000000" w:themeColor="text1"/>
          <w:sz w:val="28"/>
          <w:szCs w:val="28"/>
        </w:rPr>
        <w:t>ccording to</w:t>
      </w:r>
      <w:r w:rsidRPr="00324B9B">
        <w:rPr>
          <w:rFonts w:eastAsia="Times New Roman"/>
          <w:color w:val="000000" w:themeColor="text1"/>
          <w:sz w:val="28"/>
          <w:szCs w:val="28"/>
        </w:rPr>
        <w:t xml:space="preserve"> </w:t>
      </w:r>
      <w:r w:rsidRPr="00324B9B">
        <w:rPr>
          <w:rFonts w:eastAsia="Times New Roman"/>
          <w:color w:val="000000" w:themeColor="text1"/>
          <w:sz w:val="28"/>
          <w:szCs w:val="28"/>
          <w:highlight w:val="white"/>
        </w:rPr>
        <w:t xml:space="preserve">Saharan </w:t>
      </w:r>
      <w:r w:rsidRPr="00324B9B">
        <w:rPr>
          <w:rFonts w:eastAsia="Times New Roman"/>
          <w:i/>
          <w:color w:val="000000" w:themeColor="text1"/>
          <w:sz w:val="28"/>
          <w:szCs w:val="28"/>
          <w:highlight w:val="white"/>
        </w:rPr>
        <w:t>et al.,</w:t>
      </w:r>
      <w:r w:rsidRPr="00324B9B">
        <w:rPr>
          <w:rFonts w:eastAsia="Times New Roman"/>
          <w:i/>
          <w:color w:val="000000" w:themeColor="text1"/>
          <w:sz w:val="28"/>
          <w:szCs w:val="28"/>
        </w:rPr>
        <w:t xml:space="preserve"> </w:t>
      </w:r>
      <w:r w:rsidRPr="00324B9B">
        <w:rPr>
          <w:rFonts w:eastAsia="Times New Roman"/>
          <w:color w:val="000000" w:themeColor="text1"/>
          <w:sz w:val="28"/>
          <w:szCs w:val="28"/>
        </w:rPr>
        <w:t xml:space="preserve">(2020, p. 603), pricing strategy is referred to as a vital marketing tool that determines the success or failure of a service or item. Pricing strategy impacts the perception of customers and maximises both revenue and profitability in an effective way. </w:t>
      </w:r>
    </w:p>
    <w:p w14:paraId="48BA9A86" w14:textId="77777777" w:rsidR="00633205" w:rsidRDefault="00BC34F2" w:rsidP="00BC34F2">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follows a competitive pricing strategy in its business not only to combat its top rivals but also to foster the revenue rate. This type of pricing strategy also helps to foster the market share and attract loyal customers to Tesco. </w:t>
      </w:r>
    </w:p>
    <w:p w14:paraId="5BAB9292" w14:textId="77777777" w:rsidR="00E361BB" w:rsidRDefault="00BC34F2" w:rsidP="00BC34F2">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A</w:t>
      </w:r>
      <w:r w:rsidR="00633205">
        <w:rPr>
          <w:rFonts w:eastAsia="Times New Roman"/>
          <w:color w:val="000000" w:themeColor="text1"/>
          <w:sz w:val="28"/>
          <w:szCs w:val="28"/>
        </w:rPr>
        <w:t xml:space="preserve">ccording </w:t>
      </w:r>
      <w:r w:rsidR="00E361BB">
        <w:rPr>
          <w:rFonts w:eastAsia="Times New Roman"/>
          <w:color w:val="000000" w:themeColor="text1"/>
          <w:sz w:val="28"/>
          <w:szCs w:val="28"/>
        </w:rPr>
        <w:t>to</w:t>
      </w:r>
      <w:r w:rsidRPr="00324B9B">
        <w:rPr>
          <w:rFonts w:eastAsia="Times New Roman"/>
          <w:color w:val="000000" w:themeColor="text1"/>
          <w:sz w:val="28"/>
          <w:szCs w:val="28"/>
        </w:rPr>
        <w:t xml:space="preserve"> </w:t>
      </w:r>
      <w:r w:rsidRPr="00324B9B">
        <w:rPr>
          <w:rFonts w:eastAsia="Times New Roman"/>
          <w:color w:val="000000" w:themeColor="text1"/>
          <w:sz w:val="28"/>
          <w:szCs w:val="28"/>
          <w:highlight w:val="white"/>
        </w:rPr>
        <w:t>Wang</w:t>
      </w:r>
      <w:r w:rsidRPr="00324B9B">
        <w:rPr>
          <w:rFonts w:eastAsia="Times New Roman"/>
          <w:i/>
          <w:color w:val="000000" w:themeColor="text1"/>
          <w:sz w:val="28"/>
          <w:szCs w:val="28"/>
          <w:highlight w:val="white"/>
        </w:rPr>
        <w:t xml:space="preserve"> et al., </w:t>
      </w:r>
      <w:r w:rsidRPr="00324B9B">
        <w:rPr>
          <w:rFonts w:eastAsia="Times New Roman"/>
          <w:color w:val="000000" w:themeColor="text1"/>
          <w:sz w:val="28"/>
          <w:szCs w:val="28"/>
        </w:rPr>
        <w:t xml:space="preserve">(2019, p. 246), providing quality items at affordable prices is the major feature of the competitive pricing strategy. Tesco uses this approach by offering high-quality food, </w:t>
      </w:r>
      <w:r w:rsidR="00857F93" w:rsidRPr="00324B9B">
        <w:rPr>
          <w:rFonts w:eastAsia="Times New Roman"/>
          <w:color w:val="000000" w:themeColor="text1"/>
          <w:sz w:val="28"/>
          <w:szCs w:val="28"/>
        </w:rPr>
        <w:t>beverages,</w:t>
      </w:r>
      <w:r w:rsidRPr="00324B9B">
        <w:rPr>
          <w:rFonts w:eastAsia="Times New Roman"/>
          <w:color w:val="000000" w:themeColor="text1"/>
          <w:sz w:val="28"/>
          <w:szCs w:val="28"/>
        </w:rPr>
        <w:t xml:space="preserve"> and household materials at affordable prices to loyal customers. The brand image of Tesco has been fostered by applying a competitive pricing strategy in the retail business.</w:t>
      </w:r>
    </w:p>
    <w:p w14:paraId="1A4ADC2F" w14:textId="0BA1DD18" w:rsidR="00BC34F2" w:rsidRPr="00324B9B" w:rsidRDefault="00BC34F2" w:rsidP="00BC34F2">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 As per the annual report of Tesco, the mentioned brand is developing its brand position in the UK market because of using a competitive pricing technique. Tesco researches its top rivals as this tactic helps to determine which prices their competitors put in the market to capture the audiences. Brand such as Tesco </w:t>
      </w:r>
      <w:r w:rsidR="00857F93" w:rsidRPr="00324B9B">
        <w:rPr>
          <w:rFonts w:eastAsia="Times New Roman"/>
          <w:color w:val="000000" w:themeColor="text1"/>
          <w:sz w:val="28"/>
          <w:szCs w:val="28"/>
        </w:rPr>
        <w:t>can</w:t>
      </w:r>
      <w:r w:rsidRPr="00324B9B">
        <w:rPr>
          <w:rFonts w:eastAsia="Times New Roman"/>
          <w:color w:val="000000" w:themeColor="text1"/>
          <w:sz w:val="28"/>
          <w:szCs w:val="28"/>
        </w:rPr>
        <w:t xml:space="preserve"> see how much price changes affect the business operation of the company. </w:t>
      </w:r>
    </w:p>
    <w:p w14:paraId="79826432" w14:textId="77777777" w:rsidR="00BC34F2" w:rsidRPr="00BC34F2" w:rsidRDefault="00BC34F2" w:rsidP="00BC34F2">
      <w:pPr>
        <w:ind w:firstLine="720"/>
      </w:pPr>
    </w:p>
    <w:p w14:paraId="1BB22976" w14:textId="7CB0A107" w:rsidR="00AD1FD8" w:rsidRPr="004472DE" w:rsidRDefault="002F18CD" w:rsidP="00BC34F2">
      <w:pPr>
        <w:ind w:firstLine="720"/>
        <w:rPr>
          <w:rFonts w:ascii="Arial" w:eastAsia="Times New Roman" w:hAnsi="Arial" w:cs="Arial"/>
          <w:bCs/>
          <w:iCs/>
          <w:color w:val="0070C0"/>
          <w:sz w:val="28"/>
          <w:szCs w:val="28"/>
        </w:rPr>
      </w:pPr>
      <w:r>
        <w:rPr>
          <w:rFonts w:ascii="Arial" w:eastAsia="Times New Roman" w:hAnsi="Arial" w:cs="Arial"/>
          <w:bCs/>
          <w:iCs/>
          <w:color w:val="0070C0"/>
          <w:sz w:val="28"/>
          <w:szCs w:val="28"/>
        </w:rPr>
        <w:br w:type="page"/>
      </w:r>
    </w:p>
    <w:p w14:paraId="733B986B" w14:textId="4947097A" w:rsidR="002F18CD" w:rsidRDefault="003E414F" w:rsidP="0037041D">
      <w:pPr>
        <w:pStyle w:val="Heading2"/>
        <w:rPr>
          <w:rFonts w:ascii="Arial" w:eastAsia="Times New Roman" w:hAnsi="Arial" w:cs="Arial"/>
          <w:bCs/>
          <w:iCs/>
          <w:color w:val="0070C0"/>
          <w:sz w:val="28"/>
          <w:szCs w:val="28"/>
        </w:rPr>
      </w:pPr>
      <w:bookmarkStart w:id="11" w:name="_Toc151114367"/>
      <w:r w:rsidRPr="004472DE">
        <w:rPr>
          <w:rFonts w:ascii="Arial" w:eastAsia="Times New Roman" w:hAnsi="Arial" w:cs="Arial"/>
          <w:bCs/>
          <w:iCs/>
          <w:color w:val="0070C0"/>
          <w:sz w:val="28"/>
          <w:szCs w:val="28"/>
        </w:rPr>
        <w:lastRenderedPageBreak/>
        <w:t xml:space="preserve">4.2 </w:t>
      </w:r>
      <w:r w:rsidR="00EC4C84" w:rsidRPr="004472DE">
        <w:rPr>
          <w:rFonts w:ascii="Arial" w:eastAsia="Times New Roman" w:hAnsi="Arial" w:cs="Arial"/>
          <w:bCs/>
          <w:iCs/>
          <w:color w:val="0070C0"/>
          <w:sz w:val="28"/>
          <w:szCs w:val="28"/>
        </w:rPr>
        <w:t>Ethical and sust</w:t>
      </w:r>
      <w:r w:rsidR="00DA6192" w:rsidRPr="004472DE">
        <w:rPr>
          <w:rFonts w:ascii="Arial" w:eastAsia="Times New Roman" w:hAnsi="Arial" w:cs="Arial"/>
          <w:bCs/>
          <w:iCs/>
          <w:color w:val="0070C0"/>
          <w:sz w:val="28"/>
          <w:szCs w:val="28"/>
        </w:rPr>
        <w:t>ainability policies and tactics</w:t>
      </w:r>
      <w:bookmarkEnd w:id="11"/>
      <w:r w:rsidR="00DA6192" w:rsidRPr="004472DE">
        <w:rPr>
          <w:rFonts w:ascii="Arial" w:eastAsia="Times New Roman" w:hAnsi="Arial" w:cs="Arial"/>
          <w:bCs/>
          <w:iCs/>
          <w:color w:val="0070C0"/>
          <w:sz w:val="28"/>
          <w:szCs w:val="28"/>
        </w:rPr>
        <w:t xml:space="preserve"> </w:t>
      </w:r>
    </w:p>
    <w:p w14:paraId="517BD281" w14:textId="77777777" w:rsidR="00BC34F2" w:rsidRDefault="00BC34F2" w:rsidP="00BC34F2"/>
    <w:p w14:paraId="23F7DB3C" w14:textId="1734255D" w:rsidR="00C9048A" w:rsidRPr="00324B9B" w:rsidRDefault="00C9048A" w:rsidP="00C9048A">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follows some of the important business laws such as the Employment Act 1996, Equality Act 2010 and HSWA in its business to maintain ethics in an efficient manner (tescoplc.com, 2023). Following these laws in the business helps retail companies such as Tesco to provide health and safety security to the employees and reduces the chances of discrimination issues in a proper way. The night shift of Tesco starts at 10 PM and continues up to 7 AM, this information depicts 9 hours allocated for </w:t>
      </w:r>
      <w:r w:rsidR="00857F93" w:rsidRPr="00324B9B">
        <w:rPr>
          <w:rFonts w:eastAsia="Times New Roman"/>
          <w:color w:val="000000" w:themeColor="text1"/>
          <w:sz w:val="28"/>
          <w:szCs w:val="28"/>
        </w:rPr>
        <w:t>each</w:t>
      </w:r>
      <w:r w:rsidRPr="00324B9B">
        <w:rPr>
          <w:rFonts w:eastAsia="Times New Roman"/>
          <w:color w:val="000000" w:themeColor="text1"/>
          <w:sz w:val="28"/>
          <w:szCs w:val="28"/>
        </w:rPr>
        <w:t xml:space="preserve"> employee to complete their corresponding tasks within the workplace. Maintaining this work schedule helps employee’s complete work without taking any load. Tesco understands that the rights of labour violations in the universal supply chain could be systematic and for this reason, this brand tries to maintain all these laws in an efficient manner (tescoplc.com, 2023). </w:t>
      </w:r>
    </w:p>
    <w:p w14:paraId="76A25566" w14:textId="77777777" w:rsidR="00C9048A" w:rsidRPr="00324B9B" w:rsidRDefault="00C9048A" w:rsidP="00C9048A">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Deforestation is not allowed in Tesco’s supply chain system and the brand takes several strategies to prevent deforestation issues from its business as the brand thinks that stopping deforestation as well as conversion is essential to make a sustainable future for the world. In this aspect, Tesco’s approach to CR is simple and manageable. Fostering the advantages and reducing the negative effects on the environment are the main aims of the sustainability of Tesco. </w:t>
      </w:r>
    </w:p>
    <w:p w14:paraId="512D6033" w14:textId="77777777" w:rsidR="00BC34F2" w:rsidRPr="00BC34F2" w:rsidRDefault="00BC34F2" w:rsidP="00C9048A">
      <w:pPr>
        <w:ind w:firstLine="720"/>
      </w:pPr>
    </w:p>
    <w:p w14:paraId="70B42046" w14:textId="289B65B1" w:rsidR="003E414F" w:rsidRPr="004472DE" w:rsidRDefault="002F18CD" w:rsidP="002F18CD">
      <w:pPr>
        <w:rPr>
          <w:rFonts w:ascii="Arial" w:eastAsia="Times New Roman" w:hAnsi="Arial" w:cs="Arial"/>
          <w:bCs/>
          <w:iCs/>
          <w:color w:val="0070C0"/>
          <w:sz w:val="28"/>
          <w:szCs w:val="28"/>
        </w:rPr>
      </w:pPr>
      <w:r>
        <w:rPr>
          <w:rFonts w:ascii="Arial" w:eastAsia="Times New Roman" w:hAnsi="Arial" w:cs="Arial"/>
          <w:bCs/>
          <w:iCs/>
          <w:color w:val="0070C0"/>
          <w:sz w:val="28"/>
          <w:szCs w:val="28"/>
        </w:rPr>
        <w:br w:type="page"/>
      </w:r>
    </w:p>
    <w:p w14:paraId="4CD2FAF7" w14:textId="78AACC9E" w:rsidR="001362B1" w:rsidRDefault="00670125" w:rsidP="0037041D">
      <w:pPr>
        <w:pStyle w:val="Heading2"/>
        <w:rPr>
          <w:rFonts w:ascii="Arial" w:eastAsia="Times New Roman" w:hAnsi="Arial" w:cs="Arial"/>
          <w:bCs/>
          <w:iCs/>
          <w:color w:val="0070C0"/>
          <w:sz w:val="28"/>
          <w:szCs w:val="28"/>
        </w:rPr>
      </w:pPr>
      <w:bookmarkStart w:id="12" w:name="_Toc151114368"/>
      <w:r w:rsidRPr="004472DE">
        <w:rPr>
          <w:rFonts w:ascii="Arial" w:eastAsia="Times New Roman" w:hAnsi="Arial" w:cs="Arial"/>
          <w:bCs/>
          <w:iCs/>
          <w:color w:val="0070C0"/>
          <w:sz w:val="28"/>
          <w:szCs w:val="28"/>
        </w:rPr>
        <w:lastRenderedPageBreak/>
        <w:t>4.</w:t>
      </w:r>
      <w:r w:rsidR="00143892" w:rsidRPr="004472DE">
        <w:rPr>
          <w:rFonts w:ascii="Arial" w:eastAsia="Times New Roman" w:hAnsi="Arial" w:cs="Arial"/>
          <w:bCs/>
          <w:iCs/>
          <w:color w:val="0070C0"/>
          <w:sz w:val="28"/>
          <w:szCs w:val="28"/>
        </w:rPr>
        <w:t xml:space="preserve">3 </w:t>
      </w:r>
      <w:r w:rsidR="00251296" w:rsidRPr="004472DE">
        <w:rPr>
          <w:rFonts w:ascii="Arial" w:eastAsia="Times New Roman" w:hAnsi="Arial" w:cs="Arial"/>
          <w:bCs/>
          <w:iCs/>
          <w:color w:val="0070C0"/>
          <w:sz w:val="28"/>
          <w:szCs w:val="28"/>
        </w:rPr>
        <w:t>Factors that determine the achievement of ‘customer cent</w:t>
      </w:r>
      <w:r w:rsidR="00937AB6" w:rsidRPr="004472DE">
        <w:rPr>
          <w:rFonts w:ascii="Arial" w:eastAsia="Times New Roman" w:hAnsi="Arial" w:cs="Arial"/>
          <w:bCs/>
          <w:iCs/>
          <w:color w:val="0070C0"/>
          <w:sz w:val="28"/>
          <w:szCs w:val="28"/>
        </w:rPr>
        <w:t>rality</w:t>
      </w:r>
      <w:r w:rsidR="00251296" w:rsidRPr="004472DE">
        <w:rPr>
          <w:rFonts w:ascii="Arial" w:eastAsia="Times New Roman" w:hAnsi="Arial" w:cs="Arial"/>
          <w:bCs/>
          <w:iCs/>
          <w:color w:val="0070C0"/>
          <w:sz w:val="28"/>
          <w:szCs w:val="28"/>
        </w:rPr>
        <w:t>’</w:t>
      </w:r>
      <w:r w:rsidR="00937AB6" w:rsidRPr="004472DE">
        <w:rPr>
          <w:rFonts w:ascii="Arial" w:eastAsia="Times New Roman" w:hAnsi="Arial" w:cs="Arial"/>
          <w:bCs/>
          <w:iCs/>
          <w:color w:val="0070C0"/>
          <w:sz w:val="28"/>
          <w:szCs w:val="28"/>
        </w:rPr>
        <w:t>.</w:t>
      </w:r>
      <w:bookmarkEnd w:id="12"/>
    </w:p>
    <w:p w14:paraId="10079484" w14:textId="77777777" w:rsidR="00C9048A" w:rsidRDefault="00C9048A" w:rsidP="00C9048A"/>
    <w:p w14:paraId="24BDBC60" w14:textId="77777777" w:rsidR="00A152E4" w:rsidRDefault="00E33E12" w:rsidP="00E33E12">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is one of the popular retail brands in the UK which has applied demographic and psychographic segmentation in the business. These segmentations help Tesco to retain its old loyal customers and create new loyal customers within the business. </w:t>
      </w:r>
    </w:p>
    <w:p w14:paraId="700C4F07" w14:textId="45C4AA15" w:rsidR="00E33E12" w:rsidRPr="00324B9B" w:rsidRDefault="00E33E12" w:rsidP="00E33E12">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Applying psychographic segmentation helps Tesco to analyse the current trends of the customers within the retail areas.  Focusing on a competitive pricing strategy helps Tesco to grow in the retail industry within the United Kingdom. On the other side, applying this special type of pricing strategy helps the mentioned brand compete with rivals as well as helps Tesco decide the proper price for the items of the brand (statista.com, 2019).  Customers compare the prices between the products of Tesco and its rivals and find the proper deal for customers.  Customers are attracted to Tesco because of applying competitive pricing strategy within the business. The customer satisfaction rate of Tesco is in a good position as Tesco has followed a competitive pricing technique in the business. In addition, maintaining ethics and sustainable business practices within the business helps to attract environmentally aware people towards Tesco. These ethics and sustainability practices help Tesco to stay ahead of the rivalry within the retail business.  On the other side, Tesco's customer satisfaction rate has enhanced in the last few years due to the application of a perfect marketing strategy in the business. </w:t>
      </w:r>
    </w:p>
    <w:p w14:paraId="624F1189" w14:textId="77777777" w:rsidR="00C9048A" w:rsidRPr="00C9048A" w:rsidRDefault="00C9048A" w:rsidP="00C9048A"/>
    <w:p w14:paraId="4B78B5E5" w14:textId="77777777" w:rsidR="001362B1" w:rsidRPr="004472DE" w:rsidRDefault="001362B1">
      <w:pPr>
        <w:rPr>
          <w:rFonts w:ascii="Arial" w:eastAsia="Times New Roman" w:hAnsi="Arial" w:cs="Arial"/>
          <w:bCs/>
          <w:iCs/>
          <w:color w:val="0070C0"/>
          <w:sz w:val="28"/>
          <w:szCs w:val="28"/>
        </w:rPr>
      </w:pPr>
      <w:r w:rsidRPr="004472DE">
        <w:rPr>
          <w:rFonts w:ascii="Arial" w:eastAsia="Times New Roman" w:hAnsi="Arial" w:cs="Arial"/>
          <w:bCs/>
          <w:iCs/>
          <w:color w:val="0070C0"/>
          <w:sz w:val="28"/>
          <w:szCs w:val="28"/>
        </w:rPr>
        <w:br w:type="page"/>
      </w:r>
    </w:p>
    <w:p w14:paraId="18FAE99B" w14:textId="7FFFA527" w:rsidR="00836748" w:rsidRDefault="00836748" w:rsidP="006537B4">
      <w:pPr>
        <w:pStyle w:val="Heading1"/>
        <w:rPr>
          <w:rFonts w:ascii="Arial" w:hAnsi="Arial" w:cs="Arial"/>
          <w:color w:val="0070C0"/>
          <w:sz w:val="28"/>
          <w:szCs w:val="28"/>
        </w:rPr>
      </w:pPr>
      <w:bookmarkStart w:id="13" w:name="_Toc151114369"/>
      <w:r w:rsidRPr="004472DE">
        <w:rPr>
          <w:rFonts w:ascii="Arial" w:hAnsi="Arial" w:cs="Arial"/>
          <w:color w:val="0070C0"/>
          <w:sz w:val="28"/>
          <w:szCs w:val="28"/>
        </w:rPr>
        <w:lastRenderedPageBreak/>
        <w:t xml:space="preserve">5.0 </w:t>
      </w:r>
      <w:r w:rsidR="006537B4" w:rsidRPr="004472DE">
        <w:rPr>
          <w:rFonts w:ascii="Arial" w:hAnsi="Arial" w:cs="Arial"/>
          <w:color w:val="0070C0"/>
          <w:sz w:val="28"/>
          <w:szCs w:val="28"/>
        </w:rPr>
        <w:t>“Sustainable Marketing Relationship” and areas that need improvement.</w:t>
      </w:r>
      <w:bookmarkEnd w:id="13"/>
      <w:r w:rsidR="006537B4" w:rsidRPr="004472DE">
        <w:rPr>
          <w:rFonts w:ascii="Arial" w:hAnsi="Arial" w:cs="Arial"/>
          <w:color w:val="0070C0"/>
          <w:sz w:val="28"/>
          <w:szCs w:val="28"/>
        </w:rPr>
        <w:t xml:space="preserve">  </w:t>
      </w:r>
    </w:p>
    <w:p w14:paraId="6FEA0AD1" w14:textId="77777777" w:rsidR="00E33E12" w:rsidRDefault="00E33E12" w:rsidP="00E33E12"/>
    <w:p w14:paraId="6870BDEE" w14:textId="77777777" w:rsidR="00EE3DA0" w:rsidRDefault="00A03C6F" w:rsidP="00A03C6F">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Based on the above application </w:t>
      </w:r>
      <w:r w:rsidR="00857F93" w:rsidRPr="00324B9B">
        <w:rPr>
          <w:rFonts w:eastAsia="Times New Roman"/>
          <w:color w:val="000000" w:themeColor="text1"/>
          <w:sz w:val="28"/>
          <w:szCs w:val="28"/>
        </w:rPr>
        <w:t>Tesco</w:t>
      </w:r>
      <w:r w:rsidRPr="00324B9B">
        <w:rPr>
          <w:rFonts w:eastAsia="Times New Roman"/>
          <w:color w:val="000000" w:themeColor="text1"/>
          <w:sz w:val="28"/>
          <w:szCs w:val="28"/>
        </w:rPr>
        <w:t xml:space="preserve"> has followed sustainable business practices in its business to reduce the negative impact from the business. Following both offline and online marketing strategies within the business helps Tesco to attract old ages and new age customers in a systematic manner. Tesco prefers an online marketing strategy with the help of Facebook and Instagram which helps to reach its target customers (tescoplc.com, 2022). </w:t>
      </w:r>
    </w:p>
    <w:p w14:paraId="2C704A39" w14:textId="77777777" w:rsidR="008B4D17" w:rsidRDefault="00A03C6F" w:rsidP="00A03C6F">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gives preferences on sustainable marketing as it develops the relationship with customers and other stakeholders. </w:t>
      </w:r>
    </w:p>
    <w:p w14:paraId="1CE7B8ED" w14:textId="77777777" w:rsidR="008B4D17" w:rsidRDefault="00A03C6F" w:rsidP="00A03C6F">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announced that by 2035 this brand will fully rely on renewable energy sources. Sustainable business practices help Tesco to foster its brand image in an effective way. Offering discounts on a regular basis to the customers helps this brand to attract new customers towards the brand. </w:t>
      </w:r>
    </w:p>
    <w:p w14:paraId="2DA362A2" w14:textId="6ADC34F0" w:rsidR="00A03C6F" w:rsidRPr="00324B9B" w:rsidRDefault="00A03C6F" w:rsidP="00A03C6F">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Tesco's innovation techniques are implemented by experts and insights into their three differentiating capacities which are product, channel along customer. Diversified streams of revenue make Tesco successful in its business. Offering reasonable prices to the customers helps Tesco foster the customer satisfaction rate. Avoiding deforestation from the business helps the brand to attract environmentally aware people towards business. On the other hand, focusing on managing solid waste helps the business reduce the waste from the business of Tesco in a proper way (tescoplc.com, 2023). </w:t>
      </w:r>
    </w:p>
    <w:p w14:paraId="700BA868" w14:textId="0D2C77BC" w:rsidR="00A03C6F" w:rsidRPr="00324B9B" w:rsidRDefault="00A03C6F" w:rsidP="00A03C6F">
      <w:pPr>
        <w:pStyle w:val="Normal1"/>
        <w:spacing w:line="360" w:lineRule="auto"/>
        <w:ind w:firstLine="720"/>
        <w:jc w:val="both"/>
        <w:rPr>
          <w:rFonts w:eastAsia="Times New Roman"/>
          <w:color w:val="000000" w:themeColor="text1"/>
          <w:sz w:val="28"/>
          <w:szCs w:val="28"/>
        </w:rPr>
      </w:pPr>
      <w:r w:rsidRPr="00324B9B">
        <w:rPr>
          <w:rFonts w:eastAsia="Times New Roman"/>
          <w:color w:val="000000" w:themeColor="text1"/>
          <w:sz w:val="28"/>
          <w:szCs w:val="28"/>
        </w:rPr>
        <w:t xml:space="preserve">Tesco needs to implement some strategies in its business to make sustainable business practices more effective. In the present situation, Tesco wants to capture expertise as well as leverage its concepts to make </w:t>
      </w:r>
      <w:r w:rsidRPr="00324B9B">
        <w:rPr>
          <w:rFonts w:eastAsia="Times New Roman"/>
          <w:color w:val="000000" w:themeColor="text1"/>
          <w:sz w:val="28"/>
          <w:szCs w:val="28"/>
        </w:rPr>
        <w:lastRenderedPageBreak/>
        <w:t xml:space="preserve">changes across the overall supply chain management. Tesco still does not apply 3R's strategy in its business which is one of the vital weaknesses of the business. The 3R's strategy states to “recycle”, “reuse” and “reduce” waste to make the environment better. It can be stated that following the 3R's strategy within the business practices would help Tesco to enhance its brand image and allure customers. It is also required to develop energy efficiency within a shorter </w:t>
      </w:r>
      <w:r w:rsidR="00857F93" w:rsidRPr="00324B9B">
        <w:rPr>
          <w:rFonts w:eastAsia="Times New Roman"/>
          <w:color w:val="000000" w:themeColor="text1"/>
          <w:sz w:val="28"/>
          <w:szCs w:val="28"/>
        </w:rPr>
        <w:t>period</w:t>
      </w:r>
      <w:r w:rsidRPr="00324B9B">
        <w:rPr>
          <w:rFonts w:eastAsia="Times New Roman"/>
          <w:color w:val="000000" w:themeColor="text1"/>
          <w:sz w:val="28"/>
          <w:szCs w:val="28"/>
        </w:rPr>
        <w:t xml:space="preserve">. Tesco would improve energy efficiency in its business to reduce the additional costs from the business. Some years </w:t>
      </w:r>
      <w:r w:rsidR="00857F93" w:rsidRPr="00324B9B">
        <w:rPr>
          <w:rFonts w:eastAsia="Times New Roman"/>
          <w:color w:val="000000" w:themeColor="text1"/>
          <w:sz w:val="28"/>
          <w:szCs w:val="28"/>
        </w:rPr>
        <w:t>ago,</w:t>
      </w:r>
      <w:r w:rsidRPr="00324B9B">
        <w:rPr>
          <w:rFonts w:eastAsia="Times New Roman"/>
          <w:color w:val="000000" w:themeColor="text1"/>
          <w:sz w:val="28"/>
          <w:szCs w:val="28"/>
        </w:rPr>
        <w:t xml:space="preserve"> Tesco was accused because of using plastic materials in its business which impacted the brand image of this brand. Tesco could implement AI technology in its business and sustainability practices to check whether the brand follows the proper guidelines or not. Tesco is among the top four retail brands in the UK and this brand can become no one brand in the UK if this brand has focused on those strategies which are used by its competitors in the business. </w:t>
      </w:r>
    </w:p>
    <w:p w14:paraId="0D6FB5BE" w14:textId="77777777" w:rsidR="00836748" w:rsidRPr="004472DE" w:rsidRDefault="00836748">
      <w:pPr>
        <w:rPr>
          <w:rFonts w:ascii="Arial" w:eastAsiaTheme="majorEastAsia" w:hAnsi="Arial" w:cs="Arial"/>
          <w:color w:val="0070C0"/>
          <w:sz w:val="28"/>
          <w:szCs w:val="28"/>
        </w:rPr>
      </w:pPr>
      <w:r w:rsidRPr="004472DE">
        <w:rPr>
          <w:rFonts w:ascii="Arial" w:hAnsi="Arial" w:cs="Arial"/>
          <w:color w:val="0070C0"/>
          <w:sz w:val="28"/>
          <w:szCs w:val="28"/>
        </w:rPr>
        <w:br w:type="page"/>
      </w:r>
    </w:p>
    <w:p w14:paraId="054D11A6" w14:textId="45B85E6E" w:rsidR="009B4581" w:rsidRDefault="004472DE" w:rsidP="001362B1">
      <w:pPr>
        <w:pStyle w:val="Heading1"/>
        <w:rPr>
          <w:rFonts w:ascii="Arial" w:hAnsi="Arial" w:cs="Arial"/>
          <w:color w:val="0070C0"/>
          <w:sz w:val="28"/>
          <w:szCs w:val="28"/>
        </w:rPr>
      </w:pPr>
      <w:bookmarkStart w:id="14" w:name="_Toc151114370"/>
      <w:r w:rsidRPr="004472DE">
        <w:rPr>
          <w:rFonts w:ascii="Arial" w:hAnsi="Arial" w:cs="Arial"/>
          <w:color w:val="0070C0"/>
          <w:sz w:val="28"/>
          <w:szCs w:val="28"/>
        </w:rPr>
        <w:lastRenderedPageBreak/>
        <w:t xml:space="preserve">6.0 </w:t>
      </w:r>
      <w:r w:rsidR="009B4581">
        <w:rPr>
          <w:rFonts w:ascii="Arial" w:hAnsi="Arial" w:cs="Arial"/>
          <w:color w:val="0070C0"/>
          <w:sz w:val="28"/>
          <w:szCs w:val="28"/>
        </w:rPr>
        <w:t>Conclusion</w:t>
      </w:r>
      <w:bookmarkEnd w:id="14"/>
    </w:p>
    <w:p w14:paraId="24C0098C" w14:textId="77777777" w:rsidR="00B440DE" w:rsidRDefault="00B440DE" w:rsidP="00B440DE"/>
    <w:p w14:paraId="4D0B89D0" w14:textId="5B6401E4" w:rsidR="009B4581" w:rsidRPr="003177DC" w:rsidRDefault="003177DC" w:rsidP="007B4B3E">
      <w:pPr>
        <w:pStyle w:val="Normal1"/>
        <w:spacing w:line="360" w:lineRule="auto"/>
        <w:ind w:firstLine="720"/>
        <w:jc w:val="both"/>
        <w:rPr>
          <w:rFonts w:eastAsia="Times New Roman"/>
          <w:b/>
          <w:color w:val="000000" w:themeColor="text1"/>
          <w:sz w:val="28"/>
          <w:szCs w:val="28"/>
        </w:rPr>
      </w:pPr>
      <w:r w:rsidRPr="00324B9B">
        <w:rPr>
          <w:rFonts w:eastAsia="Times New Roman"/>
          <w:color w:val="000000" w:themeColor="text1"/>
          <w:sz w:val="28"/>
          <w:szCs w:val="28"/>
        </w:rPr>
        <w:t xml:space="preserve">In the contemporary business world, customer relationship is significant in business to enhance the brand value of a company in a systematic manner. Following good customer relationship tactics within the business retain old customers as well as attract new customers. Tesco is a popular name within the retail sector of the UK because this brand focuses on a diversification strategy within the business. Focusing on the competitive pricing strategy helps Tesco to stay ahead of its rivals and enhance sales along with revenue in the business. Maintaining sustainable practices within the business helps Tesco enhance its customer satisfaction rate.  Tesco can use AI technology in its sustainable practices and business to foster its revenue rate and attract more consumers. </w:t>
      </w:r>
      <w:r w:rsidR="009B4581">
        <w:rPr>
          <w:color w:val="0070C0"/>
          <w:sz w:val="28"/>
          <w:szCs w:val="28"/>
        </w:rPr>
        <w:br w:type="page"/>
      </w:r>
    </w:p>
    <w:p w14:paraId="0DD1D3D6" w14:textId="63597C9C" w:rsidR="00DA6192" w:rsidRDefault="009B4581" w:rsidP="001362B1">
      <w:pPr>
        <w:pStyle w:val="Heading1"/>
        <w:rPr>
          <w:rFonts w:ascii="Arial" w:hAnsi="Arial" w:cs="Arial"/>
          <w:color w:val="0070C0"/>
          <w:sz w:val="28"/>
          <w:szCs w:val="28"/>
        </w:rPr>
      </w:pPr>
      <w:bookmarkStart w:id="15" w:name="_Toc151114371"/>
      <w:r>
        <w:rPr>
          <w:rFonts w:ascii="Arial" w:hAnsi="Arial" w:cs="Arial"/>
          <w:color w:val="0070C0"/>
          <w:sz w:val="28"/>
          <w:szCs w:val="28"/>
        </w:rPr>
        <w:lastRenderedPageBreak/>
        <w:t>7.0 References</w:t>
      </w:r>
      <w:bookmarkEnd w:id="15"/>
    </w:p>
    <w:p w14:paraId="4D22B720" w14:textId="77777777" w:rsidR="003177DC" w:rsidRDefault="003177DC" w:rsidP="003177DC"/>
    <w:p w14:paraId="1516E12F" w14:textId="77777777" w:rsidR="00193A83" w:rsidRDefault="00193A83" w:rsidP="000D7F62">
      <w:pPr>
        <w:pStyle w:val="Normal1"/>
        <w:numPr>
          <w:ilvl w:val="0"/>
          <w:numId w:val="2"/>
        </w:numPr>
        <w:spacing w:after="240" w:line="392" w:lineRule="auto"/>
        <w:jc w:val="both"/>
        <w:rPr>
          <w:rFonts w:eastAsia="Times New Roman"/>
          <w:color w:val="000000" w:themeColor="text1"/>
          <w:sz w:val="24"/>
          <w:szCs w:val="24"/>
          <w:u w:val="single"/>
        </w:rPr>
      </w:pPr>
      <w:r w:rsidRPr="000D7F62">
        <w:rPr>
          <w:rFonts w:eastAsia="Times New Roman"/>
          <w:color w:val="000000" w:themeColor="text1"/>
          <w:sz w:val="24"/>
          <w:szCs w:val="24"/>
          <w:highlight w:val="white"/>
        </w:rPr>
        <w:t xml:space="preserve">Chang, W.J., 2020. Experiential marketing, brand image and brand loyalty: a case study of Starbucks. </w:t>
      </w:r>
      <w:r w:rsidRPr="000D7F62">
        <w:rPr>
          <w:rFonts w:eastAsia="Times New Roman"/>
          <w:i/>
          <w:color w:val="000000" w:themeColor="text1"/>
          <w:sz w:val="24"/>
          <w:szCs w:val="24"/>
        </w:rPr>
        <w:t>British Food Journal</w:t>
      </w:r>
      <w:r w:rsidRPr="000D7F62">
        <w:rPr>
          <w:rFonts w:eastAsia="Times New Roman"/>
          <w:color w:val="000000" w:themeColor="text1"/>
          <w:sz w:val="24"/>
          <w:szCs w:val="24"/>
        </w:rPr>
        <w:t xml:space="preserve">, </w:t>
      </w:r>
      <w:r w:rsidRPr="000D7F62">
        <w:rPr>
          <w:rFonts w:eastAsia="Times New Roman"/>
          <w:i/>
          <w:color w:val="000000" w:themeColor="text1"/>
          <w:sz w:val="24"/>
          <w:szCs w:val="24"/>
        </w:rPr>
        <w:t>123</w:t>
      </w:r>
      <w:r w:rsidRPr="000D7F62">
        <w:rPr>
          <w:rFonts w:eastAsia="Times New Roman"/>
          <w:color w:val="000000" w:themeColor="text1"/>
          <w:sz w:val="24"/>
          <w:szCs w:val="24"/>
        </w:rPr>
        <w:t>(1), pp.209-223.</w:t>
      </w:r>
      <w:hyperlink r:id="rId13"/>
      <w:hyperlink r:id="rId14">
        <w:r w:rsidRPr="000D7F62">
          <w:rPr>
            <w:rFonts w:eastAsia="Times New Roman"/>
            <w:color w:val="000000" w:themeColor="text1"/>
            <w:sz w:val="24"/>
            <w:szCs w:val="24"/>
            <w:u w:val="single"/>
          </w:rPr>
          <w:t>https://www.emerald.com/insight/content/doi/10.1108/BFJ-01-2020-0014/full/html</w:t>
        </w:r>
      </w:hyperlink>
    </w:p>
    <w:p w14:paraId="3D7DF4FC" w14:textId="2D41A0F4" w:rsidR="00193A83" w:rsidRPr="00193A83" w:rsidRDefault="00193A83" w:rsidP="000D7F62">
      <w:pPr>
        <w:pStyle w:val="Normal1"/>
        <w:numPr>
          <w:ilvl w:val="0"/>
          <w:numId w:val="2"/>
        </w:numPr>
        <w:spacing w:after="240" w:line="392" w:lineRule="auto"/>
        <w:jc w:val="both"/>
        <w:rPr>
          <w:rFonts w:eastAsia="Times New Roman"/>
          <w:color w:val="000000" w:themeColor="text1"/>
          <w:sz w:val="24"/>
          <w:szCs w:val="24"/>
          <w:u w:val="single"/>
        </w:rPr>
      </w:pPr>
      <w:proofErr w:type="spellStart"/>
      <w:r w:rsidRPr="00193A83">
        <w:rPr>
          <w:color w:val="000000"/>
          <w:sz w:val="24"/>
          <w:szCs w:val="24"/>
          <w:shd w:val="clear" w:color="auto" w:fill="FFFFFF"/>
        </w:rPr>
        <w:t>IncentiveSmart</w:t>
      </w:r>
      <w:proofErr w:type="spellEnd"/>
      <w:r w:rsidRPr="00193A83">
        <w:rPr>
          <w:color w:val="000000"/>
          <w:sz w:val="24"/>
          <w:szCs w:val="24"/>
          <w:shd w:val="clear" w:color="auto" w:fill="FFFFFF"/>
        </w:rPr>
        <w:t>. (2013). </w:t>
      </w:r>
      <w:r w:rsidRPr="00193A83">
        <w:rPr>
          <w:i/>
          <w:iCs/>
          <w:color w:val="000000"/>
          <w:sz w:val="24"/>
          <w:szCs w:val="24"/>
        </w:rPr>
        <w:t>Tesco, and the Shrinkflation of the Clubcard Point</w:t>
      </w:r>
      <w:r w:rsidRPr="00193A83">
        <w:rPr>
          <w:color w:val="000000"/>
          <w:sz w:val="24"/>
          <w:szCs w:val="24"/>
          <w:shd w:val="clear" w:color="auto" w:fill="FFFFFF"/>
        </w:rPr>
        <w:t>. [Online]. https://www.incentivesmart.com/. Last Updated: 2023. Available at: https://www.incentivesmart.com/blog/tesco-and-the-shrinkflation-of-the-clubcard-point#:~:text=Tesco% [Accessed 15 November 2023].</w:t>
      </w:r>
    </w:p>
    <w:p w14:paraId="29C98225"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u w:val="single"/>
        </w:rPr>
      </w:pPr>
      <w:r w:rsidRPr="000D7F62">
        <w:rPr>
          <w:rFonts w:eastAsia="Times New Roman"/>
          <w:color w:val="000000" w:themeColor="text1"/>
          <w:sz w:val="24"/>
          <w:szCs w:val="24"/>
          <w:highlight w:val="white"/>
        </w:rPr>
        <w:t xml:space="preserve">Khan, R.U., </w:t>
      </w:r>
      <w:proofErr w:type="spellStart"/>
      <w:r w:rsidRPr="000D7F62">
        <w:rPr>
          <w:rFonts w:eastAsia="Times New Roman"/>
          <w:color w:val="000000" w:themeColor="text1"/>
          <w:sz w:val="24"/>
          <w:szCs w:val="24"/>
          <w:highlight w:val="white"/>
        </w:rPr>
        <w:t>Salamzadeh</w:t>
      </w:r>
      <w:proofErr w:type="spellEnd"/>
      <w:r w:rsidRPr="000D7F62">
        <w:rPr>
          <w:rFonts w:eastAsia="Times New Roman"/>
          <w:color w:val="000000" w:themeColor="text1"/>
          <w:sz w:val="24"/>
          <w:szCs w:val="24"/>
          <w:highlight w:val="white"/>
        </w:rPr>
        <w:t xml:space="preserve">, Y., Iqbal, Q. and Yang, S., 2022. The impact of customer relationship management and company reputation on customer loyalty: The mediating role of customer satisfaction. </w:t>
      </w:r>
      <w:r w:rsidRPr="000D7F62">
        <w:rPr>
          <w:rFonts w:eastAsia="Times New Roman"/>
          <w:i/>
          <w:color w:val="000000" w:themeColor="text1"/>
          <w:sz w:val="24"/>
          <w:szCs w:val="24"/>
        </w:rPr>
        <w:t>Journal of Relationship Marketing</w:t>
      </w:r>
      <w:r w:rsidRPr="000D7F62">
        <w:rPr>
          <w:rFonts w:eastAsia="Times New Roman"/>
          <w:color w:val="000000" w:themeColor="text1"/>
          <w:sz w:val="24"/>
          <w:szCs w:val="24"/>
        </w:rPr>
        <w:t xml:space="preserve">, </w:t>
      </w:r>
      <w:r w:rsidRPr="000D7F62">
        <w:rPr>
          <w:rFonts w:eastAsia="Times New Roman"/>
          <w:i/>
          <w:color w:val="000000" w:themeColor="text1"/>
          <w:sz w:val="24"/>
          <w:szCs w:val="24"/>
        </w:rPr>
        <w:t>21</w:t>
      </w:r>
      <w:r w:rsidRPr="000D7F62">
        <w:rPr>
          <w:rFonts w:eastAsia="Times New Roman"/>
          <w:color w:val="000000" w:themeColor="text1"/>
          <w:sz w:val="24"/>
          <w:szCs w:val="24"/>
        </w:rPr>
        <w:t>(1), pp.1-26.</w:t>
      </w:r>
      <w:hyperlink r:id="rId15"/>
      <w:hyperlink r:id="rId16">
        <w:r w:rsidRPr="000D7F62">
          <w:rPr>
            <w:rFonts w:eastAsia="Times New Roman"/>
            <w:color w:val="000000" w:themeColor="text1"/>
            <w:sz w:val="24"/>
            <w:szCs w:val="24"/>
            <w:u w:val="single"/>
          </w:rPr>
          <w:t>https://www.tandfonline.com/doi/abs/10.1080/15332667.2020.1840904</w:t>
        </w:r>
      </w:hyperlink>
    </w:p>
    <w:p w14:paraId="32929684"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u w:val="single"/>
        </w:rPr>
      </w:pPr>
      <w:proofErr w:type="spellStart"/>
      <w:r w:rsidRPr="000D7F62">
        <w:rPr>
          <w:rFonts w:eastAsia="Times New Roman"/>
          <w:color w:val="000000" w:themeColor="text1"/>
          <w:sz w:val="24"/>
          <w:szCs w:val="24"/>
          <w:highlight w:val="white"/>
        </w:rPr>
        <w:t>Khwuta</w:t>
      </w:r>
      <w:proofErr w:type="spellEnd"/>
      <w:r w:rsidRPr="000D7F62">
        <w:rPr>
          <w:rFonts w:eastAsia="Times New Roman"/>
          <w:color w:val="000000" w:themeColor="text1"/>
          <w:sz w:val="24"/>
          <w:szCs w:val="24"/>
          <w:highlight w:val="white"/>
        </w:rPr>
        <w:t xml:space="preserve">, Y.D.D.Y., Londa, M.A. and Wee, Y.A., 2023. Designing and building a business data collection application using the waterfall method. </w:t>
      </w:r>
      <w:r w:rsidRPr="000D7F62">
        <w:rPr>
          <w:rFonts w:eastAsia="Times New Roman"/>
          <w:i/>
          <w:color w:val="000000" w:themeColor="text1"/>
          <w:sz w:val="24"/>
          <w:szCs w:val="24"/>
        </w:rPr>
        <w:t xml:space="preserve">Matrix: </w:t>
      </w:r>
      <w:proofErr w:type="spellStart"/>
      <w:r w:rsidRPr="000D7F62">
        <w:rPr>
          <w:rFonts w:eastAsia="Times New Roman"/>
          <w:i/>
          <w:color w:val="000000" w:themeColor="text1"/>
          <w:sz w:val="24"/>
          <w:szCs w:val="24"/>
        </w:rPr>
        <w:t>Jurnal</w:t>
      </w:r>
      <w:proofErr w:type="spellEnd"/>
      <w:r w:rsidRPr="000D7F62">
        <w:rPr>
          <w:rFonts w:eastAsia="Times New Roman"/>
          <w:i/>
          <w:color w:val="000000" w:themeColor="text1"/>
          <w:sz w:val="24"/>
          <w:szCs w:val="24"/>
        </w:rPr>
        <w:t xml:space="preserve"> </w:t>
      </w:r>
      <w:proofErr w:type="spellStart"/>
      <w:r w:rsidRPr="000D7F62">
        <w:rPr>
          <w:rFonts w:eastAsia="Times New Roman"/>
          <w:i/>
          <w:color w:val="000000" w:themeColor="text1"/>
          <w:sz w:val="24"/>
          <w:szCs w:val="24"/>
        </w:rPr>
        <w:t>Manajemen</w:t>
      </w:r>
      <w:proofErr w:type="spellEnd"/>
      <w:r w:rsidRPr="000D7F62">
        <w:rPr>
          <w:rFonts w:eastAsia="Times New Roman"/>
          <w:i/>
          <w:color w:val="000000" w:themeColor="text1"/>
          <w:sz w:val="24"/>
          <w:szCs w:val="24"/>
        </w:rPr>
        <w:t xml:space="preserve"> </w:t>
      </w:r>
      <w:proofErr w:type="spellStart"/>
      <w:r w:rsidRPr="000D7F62">
        <w:rPr>
          <w:rFonts w:eastAsia="Times New Roman"/>
          <w:i/>
          <w:color w:val="000000" w:themeColor="text1"/>
          <w:sz w:val="24"/>
          <w:szCs w:val="24"/>
        </w:rPr>
        <w:t>Teknologi</w:t>
      </w:r>
      <w:proofErr w:type="spellEnd"/>
      <w:r w:rsidRPr="000D7F62">
        <w:rPr>
          <w:rFonts w:eastAsia="Times New Roman"/>
          <w:i/>
          <w:color w:val="000000" w:themeColor="text1"/>
          <w:sz w:val="24"/>
          <w:szCs w:val="24"/>
        </w:rPr>
        <w:t xml:space="preserve"> dan </w:t>
      </w:r>
      <w:proofErr w:type="spellStart"/>
      <w:r w:rsidRPr="000D7F62">
        <w:rPr>
          <w:rFonts w:eastAsia="Times New Roman"/>
          <w:i/>
          <w:color w:val="000000" w:themeColor="text1"/>
          <w:sz w:val="24"/>
          <w:szCs w:val="24"/>
        </w:rPr>
        <w:t>Informatika</w:t>
      </w:r>
      <w:proofErr w:type="spellEnd"/>
      <w:r w:rsidRPr="000D7F62">
        <w:rPr>
          <w:rFonts w:eastAsia="Times New Roman"/>
          <w:color w:val="000000" w:themeColor="text1"/>
          <w:sz w:val="24"/>
          <w:szCs w:val="24"/>
        </w:rPr>
        <w:t xml:space="preserve">, </w:t>
      </w:r>
      <w:r w:rsidRPr="000D7F62">
        <w:rPr>
          <w:rFonts w:eastAsia="Times New Roman"/>
          <w:i/>
          <w:color w:val="000000" w:themeColor="text1"/>
          <w:sz w:val="24"/>
          <w:szCs w:val="24"/>
        </w:rPr>
        <w:t>13</w:t>
      </w:r>
      <w:r w:rsidRPr="000D7F62">
        <w:rPr>
          <w:rFonts w:eastAsia="Times New Roman"/>
          <w:color w:val="000000" w:themeColor="text1"/>
          <w:sz w:val="24"/>
          <w:szCs w:val="24"/>
        </w:rPr>
        <w:t>(1), pp.42-51.</w:t>
      </w:r>
      <w:hyperlink r:id="rId17"/>
      <w:hyperlink r:id="rId18">
        <w:r w:rsidRPr="000D7F62">
          <w:rPr>
            <w:rFonts w:eastAsia="Times New Roman"/>
            <w:color w:val="000000" w:themeColor="text1"/>
            <w:sz w:val="24"/>
            <w:szCs w:val="24"/>
            <w:u w:val="single"/>
          </w:rPr>
          <w:t>https://ojs2.pnb.ac.id/index.php/MATRIX/article/view/853</w:t>
        </w:r>
      </w:hyperlink>
    </w:p>
    <w:p w14:paraId="3CA50DF6" w14:textId="77777777" w:rsidR="00193A83" w:rsidRDefault="00193A83" w:rsidP="000D7F62">
      <w:pPr>
        <w:pStyle w:val="Normal1"/>
        <w:numPr>
          <w:ilvl w:val="0"/>
          <w:numId w:val="2"/>
        </w:numPr>
        <w:spacing w:after="240" w:line="392" w:lineRule="auto"/>
        <w:jc w:val="both"/>
        <w:rPr>
          <w:rFonts w:eastAsia="Times New Roman"/>
          <w:color w:val="000000" w:themeColor="text1"/>
          <w:sz w:val="24"/>
          <w:szCs w:val="24"/>
          <w:u w:val="single"/>
        </w:rPr>
      </w:pPr>
      <w:r w:rsidRPr="000D7F62">
        <w:rPr>
          <w:rFonts w:eastAsia="Times New Roman"/>
          <w:color w:val="000000" w:themeColor="text1"/>
          <w:sz w:val="24"/>
          <w:szCs w:val="24"/>
          <w:highlight w:val="white"/>
        </w:rPr>
        <w:t xml:space="preserve">Liu, H., Huang, Y., Wang, Z., Liu, K., Hu, X. and Wang, W., 2019. Personality or value: A comparative study of psychographic segmentation based on an online review enhanced recommender system. </w:t>
      </w:r>
      <w:r w:rsidRPr="000D7F62">
        <w:rPr>
          <w:rFonts w:eastAsia="Times New Roman"/>
          <w:i/>
          <w:color w:val="000000" w:themeColor="text1"/>
          <w:sz w:val="24"/>
          <w:szCs w:val="24"/>
        </w:rPr>
        <w:t>Applied Sciences</w:t>
      </w:r>
      <w:r w:rsidRPr="000D7F62">
        <w:rPr>
          <w:rFonts w:eastAsia="Times New Roman"/>
          <w:color w:val="000000" w:themeColor="text1"/>
          <w:sz w:val="24"/>
          <w:szCs w:val="24"/>
        </w:rPr>
        <w:t xml:space="preserve">, </w:t>
      </w:r>
      <w:r w:rsidRPr="000D7F62">
        <w:rPr>
          <w:rFonts w:eastAsia="Times New Roman"/>
          <w:i/>
          <w:color w:val="000000" w:themeColor="text1"/>
          <w:sz w:val="24"/>
          <w:szCs w:val="24"/>
        </w:rPr>
        <w:t>9</w:t>
      </w:r>
      <w:r w:rsidRPr="000D7F62">
        <w:rPr>
          <w:rFonts w:eastAsia="Times New Roman"/>
          <w:color w:val="000000" w:themeColor="text1"/>
          <w:sz w:val="24"/>
          <w:szCs w:val="24"/>
        </w:rPr>
        <w:t>(10), p.1992.</w:t>
      </w:r>
      <w:hyperlink r:id="rId19"/>
      <w:hyperlink r:id="rId20">
        <w:r w:rsidRPr="000D7F62">
          <w:rPr>
            <w:rFonts w:eastAsia="Times New Roman"/>
            <w:color w:val="000000" w:themeColor="text1"/>
            <w:sz w:val="24"/>
            <w:szCs w:val="24"/>
            <w:u w:val="single"/>
          </w:rPr>
          <w:t>https://www.mdpi.com/2076-3417/9/10/1992</w:t>
        </w:r>
      </w:hyperlink>
    </w:p>
    <w:p w14:paraId="65791408" w14:textId="7A86D548" w:rsidR="00EC124E" w:rsidRPr="00EC124E" w:rsidRDefault="00EC124E" w:rsidP="000D7F62">
      <w:pPr>
        <w:pStyle w:val="Normal1"/>
        <w:numPr>
          <w:ilvl w:val="0"/>
          <w:numId w:val="2"/>
        </w:numPr>
        <w:spacing w:after="240" w:line="392" w:lineRule="auto"/>
        <w:jc w:val="both"/>
        <w:rPr>
          <w:rFonts w:eastAsia="Times New Roman"/>
          <w:color w:val="000000" w:themeColor="text1"/>
          <w:sz w:val="24"/>
          <w:szCs w:val="24"/>
          <w:u w:val="single"/>
        </w:rPr>
      </w:pPr>
      <w:proofErr w:type="spellStart"/>
      <w:r w:rsidRPr="00EC124E">
        <w:rPr>
          <w:color w:val="000000"/>
          <w:sz w:val="24"/>
          <w:szCs w:val="24"/>
          <w:shd w:val="clear" w:color="auto" w:fill="FFFFFF"/>
        </w:rPr>
        <w:t>MarketingWeek</w:t>
      </w:r>
      <w:proofErr w:type="spellEnd"/>
      <w:r w:rsidRPr="00EC124E">
        <w:rPr>
          <w:color w:val="000000"/>
          <w:sz w:val="24"/>
          <w:szCs w:val="24"/>
          <w:shd w:val="clear" w:color="auto" w:fill="FFFFFF"/>
        </w:rPr>
        <w:t>. (2019). </w:t>
      </w:r>
      <w:r w:rsidRPr="00EC124E">
        <w:rPr>
          <w:i/>
          <w:iCs/>
          <w:color w:val="000000"/>
          <w:sz w:val="24"/>
          <w:szCs w:val="24"/>
        </w:rPr>
        <w:t xml:space="preserve">We had to make sure it didn’t fall on its </w:t>
      </w:r>
      <w:proofErr w:type="gramStart"/>
      <w:r w:rsidRPr="00EC124E">
        <w:rPr>
          <w:i/>
          <w:iCs/>
          <w:color w:val="000000"/>
          <w:sz w:val="24"/>
          <w:szCs w:val="24"/>
        </w:rPr>
        <w:t>arse</w:t>
      </w:r>
      <w:proofErr w:type="gramEnd"/>
      <w:r w:rsidRPr="00EC124E">
        <w:rPr>
          <w:i/>
          <w:iCs/>
          <w:color w:val="000000"/>
          <w:sz w:val="24"/>
          <w:szCs w:val="24"/>
        </w:rPr>
        <w:t>’: How Tesco revolutionised loyalty with Clubcard</w:t>
      </w:r>
      <w:r w:rsidRPr="00EC124E">
        <w:rPr>
          <w:color w:val="000000"/>
          <w:sz w:val="24"/>
          <w:szCs w:val="24"/>
          <w:shd w:val="clear" w:color="auto" w:fill="FFFFFF"/>
        </w:rPr>
        <w:t>. [Online]. https://www.marketingweek.com/. Last Updated: 2019. Available at: https://www.marketingweek.com/tesco-clubcard-loyalty/ [Accessed 15 November 2023].</w:t>
      </w:r>
    </w:p>
    <w:p w14:paraId="23155F33"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u w:val="single"/>
        </w:rPr>
      </w:pPr>
      <w:r w:rsidRPr="000D7F62">
        <w:rPr>
          <w:rFonts w:eastAsia="Times New Roman"/>
          <w:color w:val="000000" w:themeColor="text1"/>
          <w:sz w:val="24"/>
          <w:szCs w:val="24"/>
          <w:highlight w:val="white"/>
        </w:rPr>
        <w:lastRenderedPageBreak/>
        <w:t xml:space="preserve">Pandey, N., Nayal, P. and Rathore, A.S., 2020. Digital marketing for B2B organizations: structured literature review and future research directions. </w:t>
      </w:r>
      <w:r w:rsidRPr="000D7F62">
        <w:rPr>
          <w:rFonts w:eastAsia="Times New Roman"/>
          <w:i/>
          <w:color w:val="000000" w:themeColor="text1"/>
          <w:sz w:val="24"/>
          <w:szCs w:val="24"/>
        </w:rPr>
        <w:t>Journal of Business &amp; Industrial Marketing</w:t>
      </w:r>
      <w:r w:rsidRPr="000D7F62">
        <w:rPr>
          <w:rFonts w:eastAsia="Times New Roman"/>
          <w:color w:val="000000" w:themeColor="text1"/>
          <w:sz w:val="24"/>
          <w:szCs w:val="24"/>
        </w:rPr>
        <w:t xml:space="preserve">, </w:t>
      </w:r>
      <w:r w:rsidRPr="000D7F62">
        <w:rPr>
          <w:rFonts w:eastAsia="Times New Roman"/>
          <w:i/>
          <w:color w:val="000000" w:themeColor="text1"/>
          <w:sz w:val="24"/>
          <w:szCs w:val="24"/>
        </w:rPr>
        <w:t>35</w:t>
      </w:r>
      <w:r w:rsidRPr="000D7F62">
        <w:rPr>
          <w:rFonts w:eastAsia="Times New Roman"/>
          <w:color w:val="000000" w:themeColor="text1"/>
          <w:sz w:val="24"/>
          <w:szCs w:val="24"/>
        </w:rPr>
        <w:t>(7), pp.1191-1204.</w:t>
      </w:r>
      <w:hyperlink r:id="rId21"/>
      <w:hyperlink r:id="rId22">
        <w:r w:rsidRPr="000D7F62">
          <w:rPr>
            <w:rFonts w:eastAsia="Times New Roman"/>
            <w:color w:val="000000" w:themeColor="text1"/>
            <w:sz w:val="24"/>
            <w:szCs w:val="24"/>
            <w:u w:val="single"/>
          </w:rPr>
          <w:t>https://www.emerald.com/insight/content/doi/10.1108/JBIM-06-2019-0283/full/html</w:t>
        </w:r>
      </w:hyperlink>
    </w:p>
    <w:p w14:paraId="05F1F049"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u w:val="single"/>
        </w:rPr>
      </w:pPr>
      <w:r w:rsidRPr="000D7F62">
        <w:rPr>
          <w:rFonts w:eastAsia="Times New Roman"/>
          <w:color w:val="000000" w:themeColor="text1"/>
          <w:sz w:val="24"/>
          <w:szCs w:val="24"/>
          <w:highlight w:val="white"/>
        </w:rPr>
        <w:t xml:space="preserve">Saharan, S., Bawa, S. and Kumar, N., 2020. Dynamic pricing techniques for Intelligent Transportation System in smart cities: A systematic review. </w:t>
      </w:r>
      <w:r w:rsidRPr="000D7F62">
        <w:rPr>
          <w:rFonts w:eastAsia="Times New Roman"/>
          <w:i/>
          <w:color w:val="000000" w:themeColor="text1"/>
          <w:sz w:val="24"/>
          <w:szCs w:val="24"/>
        </w:rPr>
        <w:t>Computer Communications</w:t>
      </w:r>
      <w:r w:rsidRPr="000D7F62">
        <w:rPr>
          <w:rFonts w:eastAsia="Times New Roman"/>
          <w:color w:val="000000" w:themeColor="text1"/>
          <w:sz w:val="24"/>
          <w:szCs w:val="24"/>
        </w:rPr>
        <w:t xml:space="preserve">, </w:t>
      </w:r>
      <w:r w:rsidRPr="000D7F62">
        <w:rPr>
          <w:rFonts w:eastAsia="Times New Roman"/>
          <w:i/>
          <w:color w:val="000000" w:themeColor="text1"/>
          <w:sz w:val="24"/>
          <w:szCs w:val="24"/>
        </w:rPr>
        <w:t>150</w:t>
      </w:r>
      <w:r w:rsidRPr="000D7F62">
        <w:rPr>
          <w:rFonts w:eastAsia="Times New Roman"/>
          <w:color w:val="000000" w:themeColor="text1"/>
          <w:sz w:val="24"/>
          <w:szCs w:val="24"/>
        </w:rPr>
        <w:t>, pp.603-625.</w:t>
      </w:r>
      <w:hyperlink r:id="rId23"/>
      <w:hyperlink r:id="rId24">
        <w:r w:rsidRPr="000D7F62">
          <w:rPr>
            <w:rFonts w:eastAsia="Times New Roman"/>
            <w:color w:val="000000" w:themeColor="text1"/>
            <w:sz w:val="24"/>
            <w:szCs w:val="24"/>
            <w:u w:val="single"/>
          </w:rPr>
          <w:t>https://www.sciencedirect.com/science/article/pii/S0140366419310990</w:t>
        </w:r>
      </w:hyperlink>
    </w:p>
    <w:p w14:paraId="2D9BE24F"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statista.com, 2019. </w:t>
      </w:r>
      <w:r w:rsidRPr="000D7F62">
        <w:rPr>
          <w:rFonts w:eastAsia="Times New Roman"/>
          <w:i/>
          <w:color w:val="000000" w:themeColor="text1"/>
          <w:sz w:val="24"/>
          <w:szCs w:val="24"/>
        </w:rPr>
        <w:t>Customer satisfaction rates of leading supermarkets 2019 | Statista</w:t>
      </w:r>
      <w:r w:rsidRPr="000D7F62">
        <w:rPr>
          <w:rFonts w:eastAsia="Times New Roman"/>
          <w:color w:val="000000" w:themeColor="text1"/>
          <w:sz w:val="24"/>
          <w:szCs w:val="24"/>
        </w:rPr>
        <w:t>. [online] Available at: https://www.statista.com/statistics/661074/customer-satisfaction-loyalty-index-uk/ [Accessed 14 Nov. 2023].</w:t>
      </w:r>
    </w:p>
    <w:p w14:paraId="5045B69B"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statista.com, 2019. </w:t>
      </w:r>
      <w:r w:rsidRPr="000D7F62">
        <w:rPr>
          <w:rFonts w:eastAsia="Times New Roman"/>
          <w:i/>
          <w:color w:val="000000" w:themeColor="text1"/>
          <w:sz w:val="24"/>
          <w:szCs w:val="24"/>
        </w:rPr>
        <w:t>Tesco financial revenue United Kingdom 2015-2023 | Statista</w:t>
      </w:r>
      <w:r w:rsidRPr="000D7F62">
        <w:rPr>
          <w:rFonts w:eastAsia="Times New Roman"/>
          <w:color w:val="000000" w:themeColor="text1"/>
          <w:sz w:val="24"/>
          <w:szCs w:val="24"/>
        </w:rPr>
        <w:t>. [online] Available at: https://www.statista.com/statistics/490931/tesco-group-finance-revenue-united-kingdom-uk/ [Accessed 14 Nov. 2023].</w:t>
      </w:r>
    </w:p>
    <w:p w14:paraId="1D7B4435"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statista.com, 2023. </w:t>
      </w:r>
      <w:r w:rsidRPr="000D7F62">
        <w:rPr>
          <w:rFonts w:eastAsia="Times New Roman"/>
          <w:i/>
          <w:color w:val="000000" w:themeColor="text1"/>
          <w:sz w:val="24"/>
          <w:szCs w:val="24"/>
        </w:rPr>
        <w:t>Great Britain: Grocery market share 2023 | Statista</w:t>
      </w:r>
      <w:r w:rsidRPr="000D7F62">
        <w:rPr>
          <w:rFonts w:eastAsia="Times New Roman"/>
          <w:color w:val="000000" w:themeColor="text1"/>
          <w:sz w:val="24"/>
          <w:szCs w:val="24"/>
        </w:rPr>
        <w:t>. [online] Available at: https://www.statista.com/statistics/280208/grocery-market-share-in-the-united-kingdom-uk/ [Accessed 14 Nov. 2023].</w:t>
      </w:r>
    </w:p>
    <w:p w14:paraId="1CF46E50"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statista.com, 2023. </w:t>
      </w:r>
      <w:r w:rsidRPr="000D7F62">
        <w:rPr>
          <w:rFonts w:eastAsia="Times New Roman"/>
          <w:i/>
          <w:color w:val="000000" w:themeColor="text1"/>
          <w:sz w:val="24"/>
          <w:szCs w:val="24"/>
        </w:rPr>
        <w:t>Tesco sales growth Great Britain 2023 | Statista</w:t>
      </w:r>
      <w:r w:rsidRPr="000D7F62">
        <w:rPr>
          <w:rFonts w:eastAsia="Times New Roman"/>
          <w:color w:val="000000" w:themeColor="text1"/>
          <w:sz w:val="24"/>
          <w:szCs w:val="24"/>
        </w:rPr>
        <w:t>. [online] Available at: https://www.statista.com/statistics/386598/tesco-sales-percentage-change-great-britain-uk/#:~:text=Tesco%20in%20numbers,company%20make%20in%20Central%20Europe. [Accessed 14 Nov. 2023].</w:t>
      </w:r>
    </w:p>
    <w:p w14:paraId="6838AA5C"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u w:val="single"/>
        </w:rPr>
      </w:pPr>
      <w:r w:rsidRPr="000D7F62">
        <w:rPr>
          <w:rFonts w:eastAsia="Times New Roman"/>
          <w:color w:val="000000" w:themeColor="text1"/>
          <w:sz w:val="24"/>
          <w:szCs w:val="24"/>
          <w:highlight w:val="white"/>
        </w:rPr>
        <w:t xml:space="preserve">Steinhoff, L., Arli, D., </w:t>
      </w:r>
      <w:proofErr w:type="spellStart"/>
      <w:r w:rsidRPr="000D7F62">
        <w:rPr>
          <w:rFonts w:eastAsia="Times New Roman"/>
          <w:color w:val="000000" w:themeColor="text1"/>
          <w:sz w:val="24"/>
          <w:szCs w:val="24"/>
          <w:highlight w:val="white"/>
        </w:rPr>
        <w:t>Weaven</w:t>
      </w:r>
      <w:proofErr w:type="spellEnd"/>
      <w:r w:rsidRPr="000D7F62">
        <w:rPr>
          <w:rFonts w:eastAsia="Times New Roman"/>
          <w:color w:val="000000" w:themeColor="text1"/>
          <w:sz w:val="24"/>
          <w:szCs w:val="24"/>
          <w:highlight w:val="white"/>
        </w:rPr>
        <w:t xml:space="preserve">, S. and </w:t>
      </w:r>
      <w:proofErr w:type="spellStart"/>
      <w:r w:rsidRPr="000D7F62">
        <w:rPr>
          <w:rFonts w:eastAsia="Times New Roman"/>
          <w:color w:val="000000" w:themeColor="text1"/>
          <w:sz w:val="24"/>
          <w:szCs w:val="24"/>
          <w:highlight w:val="white"/>
        </w:rPr>
        <w:t>Kozlenkova</w:t>
      </w:r>
      <w:proofErr w:type="spellEnd"/>
      <w:r w:rsidRPr="000D7F62">
        <w:rPr>
          <w:rFonts w:eastAsia="Times New Roman"/>
          <w:color w:val="000000" w:themeColor="text1"/>
          <w:sz w:val="24"/>
          <w:szCs w:val="24"/>
          <w:highlight w:val="white"/>
        </w:rPr>
        <w:t xml:space="preserve">, I.V., 2019. Online relationship marketing. </w:t>
      </w:r>
      <w:r w:rsidRPr="000D7F62">
        <w:rPr>
          <w:rFonts w:eastAsia="Times New Roman"/>
          <w:i/>
          <w:color w:val="000000" w:themeColor="text1"/>
          <w:sz w:val="24"/>
          <w:szCs w:val="24"/>
        </w:rPr>
        <w:t>Journal of the Academy of marketing science</w:t>
      </w:r>
      <w:r w:rsidRPr="000D7F62">
        <w:rPr>
          <w:rFonts w:eastAsia="Times New Roman"/>
          <w:color w:val="000000" w:themeColor="text1"/>
          <w:sz w:val="24"/>
          <w:szCs w:val="24"/>
        </w:rPr>
        <w:t xml:space="preserve">, </w:t>
      </w:r>
      <w:r w:rsidRPr="000D7F62">
        <w:rPr>
          <w:rFonts w:eastAsia="Times New Roman"/>
          <w:i/>
          <w:color w:val="000000" w:themeColor="text1"/>
          <w:sz w:val="24"/>
          <w:szCs w:val="24"/>
        </w:rPr>
        <w:t>47</w:t>
      </w:r>
      <w:r w:rsidRPr="000D7F62">
        <w:rPr>
          <w:rFonts w:eastAsia="Times New Roman"/>
          <w:color w:val="000000" w:themeColor="text1"/>
          <w:sz w:val="24"/>
          <w:szCs w:val="24"/>
        </w:rPr>
        <w:t>, pp.369-393.</w:t>
      </w:r>
      <w:hyperlink r:id="rId25"/>
      <w:hyperlink r:id="rId26">
        <w:r w:rsidRPr="000D7F62">
          <w:rPr>
            <w:rFonts w:eastAsia="Times New Roman"/>
            <w:color w:val="000000" w:themeColor="text1"/>
            <w:sz w:val="24"/>
            <w:szCs w:val="24"/>
            <w:u w:val="single"/>
          </w:rPr>
          <w:t>https://link.springer.com/article/10.1007/s11747-018-0621-6</w:t>
        </w:r>
      </w:hyperlink>
    </w:p>
    <w:p w14:paraId="60EC6735"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lastRenderedPageBreak/>
        <w:t xml:space="preserve">tesco.com, 2023. </w:t>
      </w:r>
      <w:r w:rsidRPr="000D7F62">
        <w:rPr>
          <w:rFonts w:eastAsia="Times New Roman"/>
          <w:i/>
          <w:color w:val="000000" w:themeColor="text1"/>
          <w:sz w:val="24"/>
          <w:szCs w:val="24"/>
        </w:rPr>
        <w:t>Tesco - Supermarkets | Online Groceries, Clubcard &amp; Recipes</w:t>
      </w:r>
      <w:r w:rsidRPr="000D7F62">
        <w:rPr>
          <w:rFonts w:eastAsia="Times New Roman"/>
          <w:color w:val="000000" w:themeColor="text1"/>
          <w:sz w:val="24"/>
          <w:szCs w:val="24"/>
        </w:rPr>
        <w:t>. [online] Available at: https://www.tesco.com/ [Accessed 14 Nov. 2023].</w:t>
      </w:r>
    </w:p>
    <w:p w14:paraId="684049A6"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tescoplc.com, 2022. </w:t>
      </w:r>
      <w:r w:rsidRPr="000D7F62">
        <w:rPr>
          <w:rFonts w:eastAsia="Times New Roman"/>
          <w:i/>
          <w:color w:val="000000" w:themeColor="text1"/>
          <w:sz w:val="24"/>
          <w:szCs w:val="24"/>
        </w:rPr>
        <w:t>Annual Report 2022</w:t>
      </w:r>
      <w:r w:rsidRPr="000D7F62">
        <w:rPr>
          <w:rFonts w:eastAsia="Times New Roman"/>
          <w:color w:val="000000" w:themeColor="text1"/>
          <w:sz w:val="24"/>
          <w:szCs w:val="24"/>
        </w:rPr>
        <w:t>. [online] Available at: https://www.tescoplc.com/investors/reports-results-and-presentations/annual-report-2022/ [Accessed 14 Nov. 2023].</w:t>
      </w:r>
    </w:p>
    <w:p w14:paraId="055646A4"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tescoplc.com, 2023. </w:t>
      </w:r>
      <w:r w:rsidRPr="000D7F62">
        <w:rPr>
          <w:rFonts w:eastAsia="Times New Roman"/>
          <w:i/>
          <w:color w:val="000000" w:themeColor="text1"/>
          <w:sz w:val="24"/>
          <w:szCs w:val="24"/>
        </w:rPr>
        <w:t>About</w:t>
      </w:r>
      <w:r w:rsidRPr="000D7F62">
        <w:rPr>
          <w:rFonts w:eastAsia="Times New Roman"/>
          <w:color w:val="000000" w:themeColor="text1"/>
          <w:sz w:val="24"/>
          <w:szCs w:val="24"/>
        </w:rPr>
        <w:t>. [online] Available at: https://www.tescoplc.com/about/ [Accessed 14 Nov. 2023].</w:t>
      </w:r>
    </w:p>
    <w:p w14:paraId="59E0B32E"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tescoplc.com, 2023. </w:t>
      </w:r>
      <w:r w:rsidRPr="000D7F62">
        <w:rPr>
          <w:rFonts w:eastAsia="Times New Roman"/>
          <w:i/>
          <w:color w:val="000000" w:themeColor="text1"/>
          <w:sz w:val="24"/>
          <w:szCs w:val="24"/>
        </w:rPr>
        <w:t>Core Purpose and Values</w:t>
      </w:r>
      <w:r w:rsidRPr="000D7F62">
        <w:rPr>
          <w:rFonts w:eastAsia="Times New Roman"/>
          <w:color w:val="000000" w:themeColor="text1"/>
          <w:sz w:val="24"/>
          <w:szCs w:val="24"/>
        </w:rPr>
        <w:t>. [online] Available at: https://www.tescoplc.com/about/how-we-do-business/core-purpose-and-values/ [Accessed 14 Nov. 2023].</w:t>
      </w:r>
    </w:p>
    <w:p w14:paraId="1C46CEFE"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tescoplc.com, 2023. </w:t>
      </w:r>
      <w:r w:rsidRPr="000D7F62">
        <w:rPr>
          <w:rFonts w:eastAsia="Times New Roman"/>
          <w:i/>
          <w:color w:val="000000" w:themeColor="text1"/>
          <w:sz w:val="24"/>
          <w:szCs w:val="24"/>
        </w:rPr>
        <w:t>Ethics and Compliance policies</w:t>
      </w:r>
      <w:r w:rsidRPr="000D7F62">
        <w:rPr>
          <w:rFonts w:eastAsia="Times New Roman"/>
          <w:color w:val="000000" w:themeColor="text1"/>
          <w:sz w:val="24"/>
          <w:szCs w:val="24"/>
        </w:rPr>
        <w:t>. [online] Available at: https://www.tescoplc.com/about/how-we-do-business/ethics-and-compliance-policies [Accessed 14 Nov. 2023].</w:t>
      </w:r>
    </w:p>
    <w:p w14:paraId="637FB399"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tescoplc.com, 2023. </w:t>
      </w:r>
      <w:r w:rsidRPr="000D7F62">
        <w:rPr>
          <w:rFonts w:eastAsia="Times New Roman"/>
          <w:i/>
          <w:color w:val="000000" w:themeColor="text1"/>
          <w:sz w:val="24"/>
          <w:szCs w:val="24"/>
        </w:rPr>
        <w:t>Our approach to human rights</w:t>
      </w:r>
      <w:r w:rsidRPr="000D7F62">
        <w:rPr>
          <w:rFonts w:eastAsia="Times New Roman"/>
          <w:color w:val="000000" w:themeColor="text1"/>
          <w:sz w:val="24"/>
          <w:szCs w:val="24"/>
        </w:rPr>
        <w:t>. [online] Available at: https://www.tescoplc.com/sustainability/documents/policies/our-approach-to-human-rights/#:~:text=We%20are%20committed%20to%20ensuring,discrimination%20does%20not%20take%20place. [Accessed 14 Nov. 2023].</w:t>
      </w:r>
    </w:p>
    <w:p w14:paraId="3519DFCE"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tescoplc.com, 2023. </w:t>
      </w:r>
      <w:r w:rsidRPr="000D7F62">
        <w:rPr>
          <w:rFonts w:eastAsia="Times New Roman"/>
          <w:i/>
          <w:color w:val="000000" w:themeColor="text1"/>
          <w:sz w:val="24"/>
          <w:szCs w:val="24"/>
        </w:rPr>
        <w:t>Our history</w:t>
      </w:r>
      <w:r w:rsidRPr="000D7F62">
        <w:rPr>
          <w:rFonts w:eastAsia="Times New Roman"/>
          <w:color w:val="000000" w:themeColor="text1"/>
          <w:sz w:val="24"/>
          <w:szCs w:val="24"/>
        </w:rPr>
        <w:t>. [online] Available at: https://www.tescoplc.com/about/our-history/ [Accessed 14 Nov. 2023].</w:t>
      </w:r>
    </w:p>
    <w:p w14:paraId="3CABB8E7"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tescoplc.com, 2023. </w:t>
      </w:r>
      <w:r w:rsidRPr="000D7F62">
        <w:rPr>
          <w:rFonts w:eastAsia="Times New Roman"/>
          <w:i/>
          <w:color w:val="000000" w:themeColor="text1"/>
          <w:sz w:val="24"/>
          <w:szCs w:val="24"/>
        </w:rPr>
        <w:t>Sustainability Reports</w:t>
      </w:r>
      <w:r w:rsidRPr="000D7F62">
        <w:rPr>
          <w:rFonts w:eastAsia="Times New Roman"/>
          <w:color w:val="000000" w:themeColor="text1"/>
          <w:sz w:val="24"/>
          <w:szCs w:val="24"/>
        </w:rPr>
        <w:t>. [online] Available at: https://www.tescoplc.com/sustainability-reports?activeTab=reports [Accessed 14 Nov. 2023].</w:t>
      </w:r>
    </w:p>
    <w:p w14:paraId="22E1524F"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rPr>
        <w:t xml:space="preserve">tescoplc.com, 2023. </w:t>
      </w:r>
      <w:r w:rsidRPr="000D7F62">
        <w:rPr>
          <w:rFonts w:eastAsia="Times New Roman"/>
          <w:i/>
          <w:color w:val="000000" w:themeColor="text1"/>
          <w:sz w:val="24"/>
          <w:szCs w:val="24"/>
        </w:rPr>
        <w:t>Sustainability</w:t>
      </w:r>
      <w:r w:rsidRPr="000D7F62">
        <w:rPr>
          <w:rFonts w:eastAsia="Times New Roman"/>
          <w:color w:val="000000" w:themeColor="text1"/>
          <w:sz w:val="24"/>
          <w:szCs w:val="24"/>
        </w:rPr>
        <w:t>. [online] Available at: https://www.tescoplc.com/sustainability [Accessed 14 Nov. 2023].</w:t>
      </w:r>
    </w:p>
    <w:p w14:paraId="391F52C1"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u w:val="single"/>
        </w:rPr>
      </w:pPr>
      <w:r w:rsidRPr="000D7F62">
        <w:rPr>
          <w:rFonts w:eastAsia="Times New Roman"/>
          <w:color w:val="000000" w:themeColor="text1"/>
          <w:sz w:val="24"/>
          <w:szCs w:val="24"/>
          <w:highlight w:val="white"/>
        </w:rPr>
        <w:lastRenderedPageBreak/>
        <w:t xml:space="preserve">Wang, N., He, Q. and Jiang, B., 2019. Hybrid closed-loop supply chains with competition in recycling and product markets. </w:t>
      </w:r>
      <w:r w:rsidRPr="000D7F62">
        <w:rPr>
          <w:rFonts w:eastAsia="Times New Roman"/>
          <w:i/>
          <w:color w:val="000000" w:themeColor="text1"/>
          <w:sz w:val="24"/>
          <w:szCs w:val="24"/>
        </w:rPr>
        <w:t>International Journal of Production Economics</w:t>
      </w:r>
      <w:r w:rsidRPr="000D7F62">
        <w:rPr>
          <w:rFonts w:eastAsia="Times New Roman"/>
          <w:color w:val="000000" w:themeColor="text1"/>
          <w:sz w:val="24"/>
          <w:szCs w:val="24"/>
        </w:rPr>
        <w:t xml:space="preserve">, </w:t>
      </w:r>
      <w:r w:rsidRPr="000D7F62">
        <w:rPr>
          <w:rFonts w:eastAsia="Times New Roman"/>
          <w:i/>
          <w:color w:val="000000" w:themeColor="text1"/>
          <w:sz w:val="24"/>
          <w:szCs w:val="24"/>
        </w:rPr>
        <w:t>217</w:t>
      </w:r>
      <w:r w:rsidRPr="000D7F62">
        <w:rPr>
          <w:rFonts w:eastAsia="Times New Roman"/>
          <w:color w:val="000000" w:themeColor="text1"/>
          <w:sz w:val="24"/>
          <w:szCs w:val="24"/>
        </w:rPr>
        <w:t>, pp.246-258.</w:t>
      </w:r>
      <w:hyperlink r:id="rId27"/>
      <w:hyperlink r:id="rId28">
        <w:r w:rsidRPr="000D7F62">
          <w:rPr>
            <w:rFonts w:eastAsia="Times New Roman"/>
            <w:color w:val="000000" w:themeColor="text1"/>
            <w:sz w:val="24"/>
            <w:szCs w:val="24"/>
            <w:u w:val="single"/>
          </w:rPr>
          <w:t>https://www.sciencedirect.com/science/article/pii/S092552731830032X</w:t>
        </w:r>
      </w:hyperlink>
    </w:p>
    <w:p w14:paraId="01B6767B" w14:textId="77777777" w:rsidR="00193A83" w:rsidRPr="000D7F62" w:rsidRDefault="00193A83" w:rsidP="000D7F62">
      <w:pPr>
        <w:pStyle w:val="Normal1"/>
        <w:numPr>
          <w:ilvl w:val="0"/>
          <w:numId w:val="2"/>
        </w:numPr>
        <w:spacing w:after="240" w:line="392" w:lineRule="auto"/>
        <w:jc w:val="both"/>
        <w:rPr>
          <w:rFonts w:eastAsia="Times New Roman"/>
          <w:color w:val="000000" w:themeColor="text1"/>
          <w:sz w:val="24"/>
          <w:szCs w:val="24"/>
        </w:rPr>
      </w:pPr>
      <w:r w:rsidRPr="000D7F62">
        <w:rPr>
          <w:rFonts w:eastAsia="Times New Roman"/>
          <w:color w:val="000000" w:themeColor="text1"/>
          <w:sz w:val="24"/>
          <w:szCs w:val="24"/>
          <w:highlight w:val="white"/>
        </w:rPr>
        <w:t xml:space="preserve">Wassouf, W.N., Alkhatib, R., Salloum, K. and </w:t>
      </w:r>
      <w:proofErr w:type="spellStart"/>
      <w:r w:rsidRPr="000D7F62">
        <w:rPr>
          <w:rFonts w:eastAsia="Times New Roman"/>
          <w:color w:val="000000" w:themeColor="text1"/>
          <w:sz w:val="24"/>
          <w:szCs w:val="24"/>
          <w:highlight w:val="white"/>
        </w:rPr>
        <w:t>Balloul</w:t>
      </w:r>
      <w:proofErr w:type="spellEnd"/>
      <w:r w:rsidRPr="000D7F62">
        <w:rPr>
          <w:rFonts w:eastAsia="Times New Roman"/>
          <w:color w:val="000000" w:themeColor="text1"/>
          <w:sz w:val="24"/>
          <w:szCs w:val="24"/>
          <w:highlight w:val="white"/>
        </w:rPr>
        <w:t xml:space="preserve">, S., 2020. Predictive analytics using big data for increased customer loyalty: Syriatel Telecom Company case study. </w:t>
      </w:r>
      <w:r w:rsidRPr="000D7F62">
        <w:rPr>
          <w:rFonts w:eastAsia="Times New Roman"/>
          <w:i/>
          <w:color w:val="000000" w:themeColor="text1"/>
          <w:sz w:val="24"/>
          <w:szCs w:val="24"/>
        </w:rPr>
        <w:t>Journal of Big Data</w:t>
      </w:r>
      <w:r w:rsidRPr="000D7F62">
        <w:rPr>
          <w:rFonts w:eastAsia="Times New Roman"/>
          <w:color w:val="000000" w:themeColor="text1"/>
          <w:sz w:val="24"/>
          <w:szCs w:val="24"/>
        </w:rPr>
        <w:t xml:space="preserve">, </w:t>
      </w:r>
      <w:r w:rsidRPr="000D7F62">
        <w:rPr>
          <w:rFonts w:eastAsia="Times New Roman"/>
          <w:i/>
          <w:color w:val="000000" w:themeColor="text1"/>
          <w:sz w:val="24"/>
          <w:szCs w:val="24"/>
        </w:rPr>
        <w:t>7</w:t>
      </w:r>
      <w:r w:rsidRPr="000D7F62">
        <w:rPr>
          <w:rFonts w:eastAsia="Times New Roman"/>
          <w:color w:val="000000" w:themeColor="text1"/>
          <w:sz w:val="24"/>
          <w:szCs w:val="24"/>
        </w:rPr>
        <w:t>, pp.1-24.</w:t>
      </w:r>
      <w:hyperlink r:id="rId29"/>
      <w:hyperlink r:id="rId30">
        <w:r w:rsidRPr="000D7F62">
          <w:rPr>
            <w:rFonts w:eastAsia="Times New Roman"/>
            <w:color w:val="000000" w:themeColor="text1"/>
            <w:sz w:val="24"/>
            <w:szCs w:val="24"/>
            <w:u w:val="single"/>
          </w:rPr>
          <w:t>https://link.springer.com/article/10.1186/s40537-020-00290-0</w:t>
        </w:r>
      </w:hyperlink>
    </w:p>
    <w:p w14:paraId="4B48110C" w14:textId="77777777" w:rsidR="003177DC" w:rsidRPr="000D7F62" w:rsidRDefault="003177DC" w:rsidP="000D7F62">
      <w:pPr>
        <w:jc w:val="both"/>
        <w:rPr>
          <w:rFonts w:ascii="Arial" w:hAnsi="Arial" w:cs="Arial"/>
          <w:sz w:val="24"/>
          <w:szCs w:val="24"/>
        </w:rPr>
      </w:pPr>
    </w:p>
    <w:sectPr w:rsidR="003177DC" w:rsidRPr="000D7F62" w:rsidSect="00DE1A3C">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2DCF7" w14:textId="77777777" w:rsidR="00627145" w:rsidRDefault="00627145" w:rsidP="007E07F1">
      <w:pPr>
        <w:spacing w:after="0" w:line="240" w:lineRule="auto"/>
      </w:pPr>
      <w:r>
        <w:separator/>
      </w:r>
    </w:p>
  </w:endnote>
  <w:endnote w:type="continuationSeparator" w:id="0">
    <w:p w14:paraId="2901F2FC" w14:textId="77777777" w:rsidR="00627145" w:rsidRDefault="00627145" w:rsidP="007E0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8507708"/>
      <w:docPartObj>
        <w:docPartGallery w:val="Page Numbers (Bottom of Page)"/>
        <w:docPartUnique/>
      </w:docPartObj>
    </w:sdtPr>
    <w:sdtEndPr>
      <w:rPr>
        <w:noProof/>
      </w:rPr>
    </w:sdtEndPr>
    <w:sdtContent>
      <w:p w14:paraId="28465A60" w14:textId="4A70848B" w:rsidR="007E07F1" w:rsidRDefault="007E07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0D3E66" w14:textId="77777777" w:rsidR="007E07F1" w:rsidRDefault="007E07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3E437" w14:textId="77777777" w:rsidR="00627145" w:rsidRDefault="00627145" w:rsidP="007E07F1">
      <w:pPr>
        <w:spacing w:after="0" w:line="240" w:lineRule="auto"/>
      </w:pPr>
      <w:r>
        <w:separator/>
      </w:r>
    </w:p>
  </w:footnote>
  <w:footnote w:type="continuationSeparator" w:id="0">
    <w:p w14:paraId="6487AF2B" w14:textId="77777777" w:rsidR="00627145" w:rsidRDefault="00627145" w:rsidP="007E07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01F38"/>
    <w:multiLevelType w:val="hybridMultilevel"/>
    <w:tmpl w:val="C458F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50642A"/>
    <w:multiLevelType w:val="multilevel"/>
    <w:tmpl w:val="BD641A78"/>
    <w:lvl w:ilvl="0">
      <w:start w:val="1"/>
      <w:numFmt w:val="decimal"/>
      <w:lvlText w:val="%1.0"/>
      <w:lvlJc w:val="left"/>
      <w:pPr>
        <w:ind w:left="1185" w:hanging="720"/>
      </w:pPr>
      <w:rPr>
        <w:rFonts w:hint="default"/>
      </w:rPr>
    </w:lvl>
    <w:lvl w:ilvl="1">
      <w:start w:val="1"/>
      <w:numFmt w:val="decimal"/>
      <w:lvlText w:val="%1.%2"/>
      <w:lvlJc w:val="left"/>
      <w:pPr>
        <w:ind w:left="1905" w:hanging="720"/>
      </w:pPr>
      <w:rPr>
        <w:rFonts w:hint="default"/>
      </w:rPr>
    </w:lvl>
    <w:lvl w:ilvl="2">
      <w:start w:val="1"/>
      <w:numFmt w:val="decimal"/>
      <w:lvlText w:val="%1.%2.%3"/>
      <w:lvlJc w:val="left"/>
      <w:pPr>
        <w:ind w:left="2625" w:hanging="720"/>
      </w:pPr>
      <w:rPr>
        <w:rFonts w:hint="default"/>
      </w:rPr>
    </w:lvl>
    <w:lvl w:ilvl="3">
      <w:start w:val="1"/>
      <w:numFmt w:val="decimal"/>
      <w:lvlText w:val="%1.%2.%3.%4"/>
      <w:lvlJc w:val="left"/>
      <w:pPr>
        <w:ind w:left="3705" w:hanging="1080"/>
      </w:pPr>
      <w:rPr>
        <w:rFonts w:hint="default"/>
      </w:rPr>
    </w:lvl>
    <w:lvl w:ilvl="4">
      <w:start w:val="1"/>
      <w:numFmt w:val="decimal"/>
      <w:lvlText w:val="%1.%2.%3.%4.%5"/>
      <w:lvlJc w:val="left"/>
      <w:pPr>
        <w:ind w:left="4785" w:hanging="1440"/>
      </w:pPr>
      <w:rPr>
        <w:rFonts w:hint="default"/>
      </w:rPr>
    </w:lvl>
    <w:lvl w:ilvl="5">
      <w:start w:val="1"/>
      <w:numFmt w:val="decimal"/>
      <w:lvlText w:val="%1.%2.%3.%4.%5.%6"/>
      <w:lvlJc w:val="left"/>
      <w:pPr>
        <w:ind w:left="5505" w:hanging="1440"/>
      </w:pPr>
      <w:rPr>
        <w:rFonts w:hint="default"/>
      </w:rPr>
    </w:lvl>
    <w:lvl w:ilvl="6">
      <w:start w:val="1"/>
      <w:numFmt w:val="decimal"/>
      <w:lvlText w:val="%1.%2.%3.%4.%5.%6.%7"/>
      <w:lvlJc w:val="left"/>
      <w:pPr>
        <w:ind w:left="6585" w:hanging="1800"/>
      </w:pPr>
      <w:rPr>
        <w:rFonts w:hint="default"/>
      </w:rPr>
    </w:lvl>
    <w:lvl w:ilvl="7">
      <w:start w:val="1"/>
      <w:numFmt w:val="decimal"/>
      <w:lvlText w:val="%1.%2.%3.%4.%5.%6.%7.%8"/>
      <w:lvlJc w:val="left"/>
      <w:pPr>
        <w:ind w:left="7305" w:hanging="1800"/>
      </w:pPr>
      <w:rPr>
        <w:rFonts w:hint="default"/>
      </w:rPr>
    </w:lvl>
    <w:lvl w:ilvl="8">
      <w:start w:val="1"/>
      <w:numFmt w:val="decimal"/>
      <w:lvlText w:val="%1.%2.%3.%4.%5.%6.%7.%8.%9"/>
      <w:lvlJc w:val="left"/>
      <w:pPr>
        <w:ind w:left="8385" w:hanging="2160"/>
      </w:pPr>
      <w:rPr>
        <w:rFonts w:hint="default"/>
      </w:rPr>
    </w:lvl>
  </w:abstractNum>
  <w:abstractNum w:abstractNumId="2" w15:restartNumberingAfterBreak="0">
    <w:nsid w:val="731406D5"/>
    <w:multiLevelType w:val="multilevel"/>
    <w:tmpl w:val="AED4673A"/>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78E77C24"/>
    <w:multiLevelType w:val="multilevel"/>
    <w:tmpl w:val="9708A894"/>
    <w:lvl w:ilvl="0">
      <w:start w:val="1"/>
      <w:numFmt w:val="decimal"/>
      <w:lvlText w:val="%1.0"/>
      <w:lvlJc w:val="left"/>
      <w:pPr>
        <w:ind w:left="1905" w:hanging="720"/>
      </w:pPr>
      <w:rPr>
        <w:rFonts w:hint="default"/>
      </w:rPr>
    </w:lvl>
    <w:lvl w:ilvl="1">
      <w:start w:val="1"/>
      <w:numFmt w:val="decimal"/>
      <w:lvlText w:val="%1.%2"/>
      <w:lvlJc w:val="left"/>
      <w:pPr>
        <w:ind w:left="2625" w:hanging="720"/>
      </w:pPr>
      <w:rPr>
        <w:rFonts w:hint="default"/>
      </w:rPr>
    </w:lvl>
    <w:lvl w:ilvl="2">
      <w:start w:val="1"/>
      <w:numFmt w:val="decimal"/>
      <w:lvlText w:val="%1.%2.%3"/>
      <w:lvlJc w:val="left"/>
      <w:pPr>
        <w:ind w:left="3345" w:hanging="720"/>
      </w:pPr>
      <w:rPr>
        <w:rFonts w:hint="default"/>
      </w:rPr>
    </w:lvl>
    <w:lvl w:ilvl="3">
      <w:start w:val="1"/>
      <w:numFmt w:val="decimal"/>
      <w:lvlText w:val="%1.%2.%3.%4"/>
      <w:lvlJc w:val="left"/>
      <w:pPr>
        <w:ind w:left="4425" w:hanging="1080"/>
      </w:pPr>
      <w:rPr>
        <w:rFonts w:hint="default"/>
      </w:rPr>
    </w:lvl>
    <w:lvl w:ilvl="4">
      <w:start w:val="1"/>
      <w:numFmt w:val="decimal"/>
      <w:lvlText w:val="%1.%2.%3.%4.%5"/>
      <w:lvlJc w:val="left"/>
      <w:pPr>
        <w:ind w:left="5505" w:hanging="1440"/>
      </w:pPr>
      <w:rPr>
        <w:rFonts w:hint="default"/>
      </w:rPr>
    </w:lvl>
    <w:lvl w:ilvl="5">
      <w:start w:val="1"/>
      <w:numFmt w:val="decimal"/>
      <w:lvlText w:val="%1.%2.%3.%4.%5.%6"/>
      <w:lvlJc w:val="left"/>
      <w:pPr>
        <w:ind w:left="6225" w:hanging="1440"/>
      </w:pPr>
      <w:rPr>
        <w:rFonts w:hint="default"/>
      </w:rPr>
    </w:lvl>
    <w:lvl w:ilvl="6">
      <w:start w:val="1"/>
      <w:numFmt w:val="decimal"/>
      <w:lvlText w:val="%1.%2.%3.%4.%5.%6.%7"/>
      <w:lvlJc w:val="left"/>
      <w:pPr>
        <w:ind w:left="7305" w:hanging="1800"/>
      </w:pPr>
      <w:rPr>
        <w:rFonts w:hint="default"/>
      </w:rPr>
    </w:lvl>
    <w:lvl w:ilvl="7">
      <w:start w:val="1"/>
      <w:numFmt w:val="decimal"/>
      <w:lvlText w:val="%1.%2.%3.%4.%5.%6.%7.%8"/>
      <w:lvlJc w:val="left"/>
      <w:pPr>
        <w:ind w:left="8025" w:hanging="1800"/>
      </w:pPr>
      <w:rPr>
        <w:rFonts w:hint="default"/>
      </w:rPr>
    </w:lvl>
    <w:lvl w:ilvl="8">
      <w:start w:val="1"/>
      <w:numFmt w:val="decimal"/>
      <w:lvlText w:val="%1.%2.%3.%4.%5.%6.%7.%8.%9"/>
      <w:lvlJc w:val="left"/>
      <w:pPr>
        <w:ind w:left="9105" w:hanging="2160"/>
      </w:pPr>
      <w:rPr>
        <w:rFonts w:hint="default"/>
      </w:rPr>
    </w:lvl>
  </w:abstractNum>
  <w:num w:numId="1" w16cid:durableId="1578325943">
    <w:abstractNumId w:val="2"/>
  </w:num>
  <w:num w:numId="2" w16cid:durableId="1057584916">
    <w:abstractNumId w:val="0"/>
  </w:num>
  <w:num w:numId="3" w16cid:durableId="1967349380">
    <w:abstractNumId w:val="1"/>
  </w:num>
  <w:num w:numId="4" w16cid:durableId="17894737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AED"/>
    <w:rsid w:val="00000931"/>
    <w:rsid w:val="0002411D"/>
    <w:rsid w:val="00047078"/>
    <w:rsid w:val="000527DA"/>
    <w:rsid w:val="00075541"/>
    <w:rsid w:val="00082585"/>
    <w:rsid w:val="000A7273"/>
    <w:rsid w:val="000D09AC"/>
    <w:rsid w:val="000D7F62"/>
    <w:rsid w:val="000E3C44"/>
    <w:rsid w:val="00116507"/>
    <w:rsid w:val="001362B1"/>
    <w:rsid w:val="0013732F"/>
    <w:rsid w:val="00137E5C"/>
    <w:rsid w:val="00143892"/>
    <w:rsid w:val="001619E9"/>
    <w:rsid w:val="00174727"/>
    <w:rsid w:val="00181A57"/>
    <w:rsid w:val="00184BAC"/>
    <w:rsid w:val="00193A83"/>
    <w:rsid w:val="001972F3"/>
    <w:rsid w:val="001B1EB0"/>
    <w:rsid w:val="001C1A74"/>
    <w:rsid w:val="001D67DD"/>
    <w:rsid w:val="00217718"/>
    <w:rsid w:val="00224DAA"/>
    <w:rsid w:val="00231908"/>
    <w:rsid w:val="002356AE"/>
    <w:rsid w:val="002358E8"/>
    <w:rsid w:val="00250FC3"/>
    <w:rsid w:val="00251296"/>
    <w:rsid w:val="00257FD9"/>
    <w:rsid w:val="002F01EE"/>
    <w:rsid w:val="002F18CD"/>
    <w:rsid w:val="00311CDF"/>
    <w:rsid w:val="003177DC"/>
    <w:rsid w:val="0037041D"/>
    <w:rsid w:val="00394DBE"/>
    <w:rsid w:val="003B6DDA"/>
    <w:rsid w:val="003C473E"/>
    <w:rsid w:val="003D6F45"/>
    <w:rsid w:val="003E39F2"/>
    <w:rsid w:val="003E414F"/>
    <w:rsid w:val="00406E5C"/>
    <w:rsid w:val="004211BA"/>
    <w:rsid w:val="004340F8"/>
    <w:rsid w:val="004472DE"/>
    <w:rsid w:val="0045567C"/>
    <w:rsid w:val="00495CE0"/>
    <w:rsid w:val="004B0FF1"/>
    <w:rsid w:val="004B611C"/>
    <w:rsid w:val="004C0A6A"/>
    <w:rsid w:val="004C3C80"/>
    <w:rsid w:val="004E55A8"/>
    <w:rsid w:val="004E6C49"/>
    <w:rsid w:val="00504075"/>
    <w:rsid w:val="00516911"/>
    <w:rsid w:val="005368BF"/>
    <w:rsid w:val="00591065"/>
    <w:rsid w:val="005B0062"/>
    <w:rsid w:val="005E4FF5"/>
    <w:rsid w:val="005F7EF2"/>
    <w:rsid w:val="006159D0"/>
    <w:rsid w:val="00627145"/>
    <w:rsid w:val="00633205"/>
    <w:rsid w:val="006537B4"/>
    <w:rsid w:val="0066232E"/>
    <w:rsid w:val="00670125"/>
    <w:rsid w:val="0067567C"/>
    <w:rsid w:val="00675F87"/>
    <w:rsid w:val="00681EF0"/>
    <w:rsid w:val="00693D15"/>
    <w:rsid w:val="006D6541"/>
    <w:rsid w:val="0072528A"/>
    <w:rsid w:val="00726CC5"/>
    <w:rsid w:val="00750663"/>
    <w:rsid w:val="00756F47"/>
    <w:rsid w:val="007861F1"/>
    <w:rsid w:val="007B138B"/>
    <w:rsid w:val="007B4B3E"/>
    <w:rsid w:val="007C3A79"/>
    <w:rsid w:val="007E07F1"/>
    <w:rsid w:val="007E3F9D"/>
    <w:rsid w:val="007F7749"/>
    <w:rsid w:val="00803FDA"/>
    <w:rsid w:val="0081176D"/>
    <w:rsid w:val="00836748"/>
    <w:rsid w:val="00857F93"/>
    <w:rsid w:val="0087068A"/>
    <w:rsid w:val="008B21EC"/>
    <w:rsid w:val="008B4D17"/>
    <w:rsid w:val="008D3100"/>
    <w:rsid w:val="008E474C"/>
    <w:rsid w:val="008E63EE"/>
    <w:rsid w:val="00914961"/>
    <w:rsid w:val="00937AB6"/>
    <w:rsid w:val="00983A41"/>
    <w:rsid w:val="009B4581"/>
    <w:rsid w:val="009C4EAB"/>
    <w:rsid w:val="00A03C6F"/>
    <w:rsid w:val="00A10B17"/>
    <w:rsid w:val="00A152E4"/>
    <w:rsid w:val="00A31F7B"/>
    <w:rsid w:val="00A66FAE"/>
    <w:rsid w:val="00A72456"/>
    <w:rsid w:val="00A81333"/>
    <w:rsid w:val="00A9184E"/>
    <w:rsid w:val="00AA6EA4"/>
    <w:rsid w:val="00AD1FD8"/>
    <w:rsid w:val="00AD69AD"/>
    <w:rsid w:val="00AE7ED1"/>
    <w:rsid w:val="00AF12DD"/>
    <w:rsid w:val="00B02261"/>
    <w:rsid w:val="00B21CE1"/>
    <w:rsid w:val="00B31FD2"/>
    <w:rsid w:val="00B440DE"/>
    <w:rsid w:val="00B6745A"/>
    <w:rsid w:val="00B92069"/>
    <w:rsid w:val="00BC34F2"/>
    <w:rsid w:val="00BE2947"/>
    <w:rsid w:val="00C70B69"/>
    <w:rsid w:val="00C9048A"/>
    <w:rsid w:val="00CF7596"/>
    <w:rsid w:val="00D04053"/>
    <w:rsid w:val="00D56AED"/>
    <w:rsid w:val="00D700D5"/>
    <w:rsid w:val="00D769B2"/>
    <w:rsid w:val="00D94405"/>
    <w:rsid w:val="00DA6192"/>
    <w:rsid w:val="00DC1B2B"/>
    <w:rsid w:val="00DC7B9E"/>
    <w:rsid w:val="00DE1A3C"/>
    <w:rsid w:val="00E07A1F"/>
    <w:rsid w:val="00E33E12"/>
    <w:rsid w:val="00E361BB"/>
    <w:rsid w:val="00E96CCD"/>
    <w:rsid w:val="00EA05FD"/>
    <w:rsid w:val="00EA2DFD"/>
    <w:rsid w:val="00EB1848"/>
    <w:rsid w:val="00EC124E"/>
    <w:rsid w:val="00EC4C84"/>
    <w:rsid w:val="00ED2C83"/>
    <w:rsid w:val="00ED37E8"/>
    <w:rsid w:val="00EE3DA0"/>
    <w:rsid w:val="00F15FD3"/>
    <w:rsid w:val="00F41F6C"/>
    <w:rsid w:val="00F76DDE"/>
    <w:rsid w:val="00FC11F4"/>
    <w:rsid w:val="00FD6684"/>
    <w:rsid w:val="00FE3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AEED3"/>
  <w15:chartTrackingRefBased/>
  <w15:docId w15:val="{27019F3D-F6EB-4AED-AC89-ABF01D1BE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0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19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55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206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92069"/>
    <w:rPr>
      <w:rFonts w:eastAsiaTheme="minorEastAsia"/>
      <w:kern w:val="0"/>
      <w:lang w:val="en-US"/>
      <w14:ligatures w14:val="none"/>
    </w:rPr>
  </w:style>
  <w:style w:type="paragraph" w:customStyle="1" w:styleId="Normal1">
    <w:name w:val="Normal1"/>
    <w:rsid w:val="002F01EE"/>
    <w:pPr>
      <w:spacing w:after="0" w:line="276" w:lineRule="auto"/>
    </w:pPr>
    <w:rPr>
      <w:rFonts w:ascii="Arial" w:eastAsia="Arial" w:hAnsi="Arial" w:cs="Arial"/>
      <w:kern w:val="0"/>
      <w14:ligatures w14:val="none"/>
    </w:rPr>
  </w:style>
  <w:style w:type="character" w:customStyle="1" w:styleId="Heading1Char">
    <w:name w:val="Heading 1 Char"/>
    <w:basedOn w:val="DefaultParagraphFont"/>
    <w:link w:val="Heading1"/>
    <w:uiPriority w:val="9"/>
    <w:rsid w:val="005040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619E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7554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03FDA"/>
    <w:pPr>
      <w:outlineLvl w:val="9"/>
    </w:pPr>
    <w:rPr>
      <w:kern w:val="0"/>
      <w:lang w:val="en-US"/>
      <w14:ligatures w14:val="none"/>
    </w:rPr>
  </w:style>
  <w:style w:type="paragraph" w:styleId="TOC1">
    <w:name w:val="toc 1"/>
    <w:basedOn w:val="Normal"/>
    <w:next w:val="Normal"/>
    <w:autoRedefine/>
    <w:uiPriority w:val="39"/>
    <w:unhideWhenUsed/>
    <w:rsid w:val="00224DAA"/>
    <w:pPr>
      <w:tabs>
        <w:tab w:val="left" w:pos="660"/>
        <w:tab w:val="right" w:leader="dot" w:pos="9016"/>
      </w:tabs>
      <w:spacing w:after="100"/>
    </w:pPr>
    <w:rPr>
      <w:rFonts w:ascii="Arial" w:hAnsi="Arial" w:cs="Arial"/>
      <w:noProof/>
      <w:color w:val="000000" w:themeColor="text1"/>
      <w:sz w:val="28"/>
      <w:szCs w:val="28"/>
    </w:rPr>
  </w:style>
  <w:style w:type="paragraph" w:styleId="TOC2">
    <w:name w:val="toc 2"/>
    <w:basedOn w:val="Normal"/>
    <w:next w:val="Normal"/>
    <w:autoRedefine/>
    <w:uiPriority w:val="39"/>
    <w:unhideWhenUsed/>
    <w:rsid w:val="00803FDA"/>
    <w:pPr>
      <w:spacing w:after="100"/>
      <w:ind w:left="220"/>
    </w:pPr>
  </w:style>
  <w:style w:type="paragraph" w:styleId="TOC3">
    <w:name w:val="toc 3"/>
    <w:basedOn w:val="Normal"/>
    <w:next w:val="Normal"/>
    <w:autoRedefine/>
    <w:uiPriority w:val="39"/>
    <w:unhideWhenUsed/>
    <w:rsid w:val="00ED37E8"/>
    <w:pPr>
      <w:tabs>
        <w:tab w:val="right" w:leader="dot" w:pos="9016"/>
      </w:tabs>
      <w:spacing w:after="100"/>
      <w:ind w:left="440"/>
    </w:pPr>
    <w:rPr>
      <w:rFonts w:ascii="Arial" w:hAnsi="Arial" w:cs="Arial"/>
      <w:noProof/>
    </w:rPr>
  </w:style>
  <w:style w:type="character" w:styleId="Hyperlink">
    <w:name w:val="Hyperlink"/>
    <w:basedOn w:val="DefaultParagraphFont"/>
    <w:uiPriority w:val="99"/>
    <w:unhideWhenUsed/>
    <w:rsid w:val="00803FDA"/>
    <w:rPr>
      <w:color w:val="0563C1" w:themeColor="hyperlink"/>
      <w:u w:val="single"/>
    </w:rPr>
  </w:style>
  <w:style w:type="paragraph" w:styleId="Header">
    <w:name w:val="header"/>
    <w:basedOn w:val="Normal"/>
    <w:link w:val="HeaderChar"/>
    <w:uiPriority w:val="99"/>
    <w:unhideWhenUsed/>
    <w:rsid w:val="007E0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7F1"/>
  </w:style>
  <w:style w:type="paragraph" w:styleId="Footer">
    <w:name w:val="footer"/>
    <w:basedOn w:val="Normal"/>
    <w:link w:val="FooterChar"/>
    <w:uiPriority w:val="99"/>
    <w:unhideWhenUsed/>
    <w:rsid w:val="007E0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BFJ-01-2020-0014/full/html" TargetMode="External"/><Relationship Id="rId18" Type="http://schemas.openxmlformats.org/officeDocument/2006/relationships/hyperlink" Target="https://ojs2.pnb.ac.id/index.php/MATRIX/article/view/853" TargetMode="External"/><Relationship Id="rId26" Type="http://schemas.openxmlformats.org/officeDocument/2006/relationships/hyperlink" Target="https://link.springer.com/article/10.1007/s11747-018-0621-6" TargetMode="External"/><Relationship Id="rId3" Type="http://schemas.openxmlformats.org/officeDocument/2006/relationships/numbering" Target="numbering.xml"/><Relationship Id="rId21" Type="http://schemas.openxmlformats.org/officeDocument/2006/relationships/hyperlink" Target="https://www.emerald.com/insight/content/doi/10.1108/JBIM-06-2019-0283/full/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ojs2.pnb.ac.id/index.php/MATRIX/article/view/853" TargetMode="External"/><Relationship Id="rId25" Type="http://schemas.openxmlformats.org/officeDocument/2006/relationships/hyperlink" Target="https://link.springer.com/article/10.1007/s11747-018-0621-6"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doi/abs/10.1080/15332667.2020.1840904" TargetMode="External"/><Relationship Id="rId20" Type="http://schemas.openxmlformats.org/officeDocument/2006/relationships/hyperlink" Target="https://www.mdpi.com/2076-3417/9/10/1992" TargetMode="External"/><Relationship Id="rId29" Type="http://schemas.openxmlformats.org/officeDocument/2006/relationships/hyperlink" Target="https://link.springer.com/article/10.1186/s40537-020-0029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ciencedirect.com/science/article/pii/S0140366419310990"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andfonline.com/doi/abs/10.1080/15332667.2020.1840904" TargetMode="External"/><Relationship Id="rId23" Type="http://schemas.openxmlformats.org/officeDocument/2006/relationships/hyperlink" Target="https://www.sciencedirect.com/science/article/pii/S0140366419310990" TargetMode="External"/><Relationship Id="rId28" Type="http://schemas.openxmlformats.org/officeDocument/2006/relationships/hyperlink" Target="https://www.sciencedirect.com/science/article/pii/S092552731830032X" TargetMode="External"/><Relationship Id="rId10" Type="http://schemas.openxmlformats.org/officeDocument/2006/relationships/image" Target="media/image2.png"/><Relationship Id="rId19" Type="http://schemas.openxmlformats.org/officeDocument/2006/relationships/hyperlink" Target="https://www.mdpi.com/2076-3417/9/10/1992"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merald.com/insight/content/doi/10.1108/BFJ-01-2020-0014/full/html" TargetMode="External"/><Relationship Id="rId22" Type="http://schemas.openxmlformats.org/officeDocument/2006/relationships/hyperlink" Target="https://www.emerald.com/insight/content/doi/10.1108/JBIM-06-2019-0283/full/html" TargetMode="External"/><Relationship Id="rId27" Type="http://schemas.openxmlformats.org/officeDocument/2006/relationships/hyperlink" Target="https://www.sciencedirect.com/science/article/pii/S092552731830032X" TargetMode="External"/><Relationship Id="rId30" Type="http://schemas.openxmlformats.org/officeDocument/2006/relationships/hyperlink" Target="https://link.springer.com/article/10.1186/s40537-020-00290-0"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86EE19-C2DF-4C17-BC5B-1130D58AB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25</Pages>
  <Words>4311</Words>
  <Characters>24575</Characters>
  <Application>Microsoft Office Word</Application>
  <DocSecurity>0</DocSecurity>
  <Lines>204</Lines>
  <Paragraphs>57</Paragraphs>
  <ScaleCrop>false</ScaleCrop>
  <Company/>
  <LinksUpToDate>false</LinksUpToDate>
  <CharactersWithSpaces>28829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Module name: Building a sUSTAINABLE mARKETING RELATIONSHIP</dc:subject>
  <dc:creator>Elena – iuliana Stanca 1918159</dc:creator>
  <cp:keywords/>
  <dc:description/>
  <cp:revision>148</cp:revision>
  <dcterms:created xsi:type="dcterms:W3CDTF">2023-11-06T14:43:00Z</dcterms:created>
  <dcterms:modified xsi:type="dcterms:W3CDTF">2023-11-17T11:52:00Z</dcterms:modified>
</cp:coreProperties>
</file>