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F7778C" w14:textId="77777777" w:rsidR="00A4199E" w:rsidRPr="00194738" w:rsidRDefault="00A4199E" w:rsidP="00A4199E">
      <w:pPr>
        <w:rPr>
          <w:b/>
          <w:bCs/>
        </w:rPr>
      </w:pPr>
      <w:r w:rsidRPr="00194738">
        <w:rPr>
          <w:b/>
          <w:bCs/>
        </w:rPr>
        <w:t>Case Study 3: Personal Convictions vs. Organizational Change</w:t>
      </w:r>
    </w:p>
    <w:p w14:paraId="16B1F5ED" w14:textId="77777777" w:rsidR="00A4199E" w:rsidRPr="00194738" w:rsidRDefault="00A4199E" w:rsidP="00A4199E">
      <w:r w:rsidRPr="00194738">
        <w:rPr>
          <w:b/>
          <w:bCs/>
        </w:rPr>
        <w:t>Context:</w:t>
      </w:r>
      <w:r w:rsidRPr="00194738">
        <w:br/>
        <w:t xml:space="preserve">Maria, a long-serving employee, values </w:t>
      </w:r>
      <w:r w:rsidRPr="00194738">
        <w:rPr>
          <w:b/>
          <w:bCs/>
        </w:rPr>
        <w:t>tradition and stability</w:t>
      </w:r>
      <w:r w:rsidRPr="00194738">
        <w:t>. She believes that “if something works, don’t change it.” When the company introduces a flexible remote-work policy, Maria resists, arguing that physical presence ensures accountability and teamwork.</w:t>
      </w:r>
    </w:p>
    <w:p w14:paraId="44344430" w14:textId="77777777" w:rsidR="00A4199E" w:rsidRPr="00194738" w:rsidRDefault="00A4199E" w:rsidP="00A4199E">
      <w:r w:rsidRPr="00194738">
        <w:t>Her attitude influences her team, who start questioning the new policy. Productivity dips as employees feel torn between adapting and staying loyal to Maria’s stance.</w:t>
      </w:r>
    </w:p>
    <w:p w14:paraId="2428BD08" w14:textId="77777777" w:rsidR="00A4199E" w:rsidRPr="00194738" w:rsidRDefault="00A4199E" w:rsidP="00A4199E">
      <w:r w:rsidRPr="00194738">
        <w:rPr>
          <w:b/>
          <w:bCs/>
        </w:rPr>
        <w:t>Critical Thinking Challenge:</w:t>
      </w:r>
    </w:p>
    <w:p w14:paraId="49E89C58" w14:textId="77777777" w:rsidR="00A4199E" w:rsidRPr="00194738" w:rsidRDefault="00A4199E" w:rsidP="00A4199E">
      <w:pPr>
        <w:numPr>
          <w:ilvl w:val="0"/>
          <w:numId w:val="1"/>
        </w:numPr>
      </w:pPr>
      <w:r w:rsidRPr="00194738">
        <w:t>How do Maria’s personal values shape her resistance to change?</w:t>
      </w:r>
    </w:p>
    <w:p w14:paraId="7BC2BDE6" w14:textId="77777777" w:rsidR="00A4199E" w:rsidRPr="00194738" w:rsidRDefault="00A4199E" w:rsidP="00A4199E">
      <w:pPr>
        <w:numPr>
          <w:ilvl w:val="0"/>
          <w:numId w:val="1"/>
        </w:numPr>
      </w:pPr>
      <w:r w:rsidRPr="00194738">
        <w:t>What strategies can leaders use to address these beliefs without alienating her?</w:t>
      </w:r>
    </w:p>
    <w:p w14:paraId="78FC09E7" w14:textId="77777777" w:rsidR="00A4199E" w:rsidRPr="00194738" w:rsidRDefault="00A4199E" w:rsidP="00A4199E">
      <w:pPr>
        <w:numPr>
          <w:ilvl w:val="0"/>
          <w:numId w:val="1"/>
        </w:numPr>
      </w:pPr>
      <w:r w:rsidRPr="00194738">
        <w:t>How can the organization maintain performance during cultural shifts?</w:t>
      </w:r>
    </w:p>
    <w:p w14:paraId="7814CBBD" w14:textId="77777777" w:rsidR="00A4199E" w:rsidRPr="00194738" w:rsidRDefault="00A4199E" w:rsidP="00A4199E">
      <w:r w:rsidRPr="00194738">
        <w:rPr>
          <w:b/>
          <w:bCs/>
        </w:rPr>
        <w:t>Impact on Performance:</w:t>
      </w:r>
    </w:p>
    <w:p w14:paraId="50D9165C" w14:textId="77777777" w:rsidR="00A4199E" w:rsidRPr="00194738" w:rsidRDefault="00A4199E" w:rsidP="00A4199E">
      <w:pPr>
        <w:numPr>
          <w:ilvl w:val="0"/>
          <w:numId w:val="2"/>
        </w:numPr>
      </w:pPr>
      <w:r>
        <w:t>How can this lead to a chain of negativity toward change?</w:t>
      </w:r>
    </w:p>
    <w:p w14:paraId="333B9546" w14:textId="77777777" w:rsidR="00A4199E" w:rsidRPr="00DC7819" w:rsidRDefault="00A4199E" w:rsidP="00A4199E">
      <w:pPr>
        <w:pStyle w:val="ListParagraph"/>
        <w:numPr>
          <w:ilvl w:val="0"/>
          <w:numId w:val="2"/>
        </w:numPr>
        <w:spacing w:after="0" w:line="300" w:lineRule="atLeast"/>
        <w:rPr>
          <w:rFonts w:ascii="Aptos" w:eastAsia="Times New Roman" w:hAnsi="Aptos" w:cs="Segoe UI"/>
          <w:kern w:val="0"/>
          <w14:ligatures w14:val="none"/>
        </w:rPr>
      </w:pPr>
      <w:r w:rsidRPr="00DC7819">
        <w:rPr>
          <w:rFonts w:ascii="Aptos" w:eastAsia="Times New Roman" w:hAnsi="Aptos" w:cs="Segoe UI"/>
          <w:kern w:val="0"/>
          <w14:ligatures w14:val="none"/>
        </w:rPr>
        <w:t>How could conflicting beliefs about what “good teamwork” looks like (in</w:t>
      </w:r>
      <w:r w:rsidRPr="00DC7819">
        <w:rPr>
          <w:rFonts w:ascii="Aptos" w:eastAsia="Times New Roman" w:hAnsi="Aptos" w:cs="Segoe UI"/>
          <w:kern w:val="0"/>
          <w14:ligatures w14:val="none"/>
        </w:rPr>
        <w:noBreakHyphen/>
        <w:t>person vs. hybrid) affect cross</w:t>
      </w:r>
      <w:r w:rsidRPr="00DC7819">
        <w:rPr>
          <w:rFonts w:ascii="Aptos" w:eastAsia="Times New Roman" w:hAnsi="Aptos" w:cs="Segoe UI"/>
          <w:kern w:val="0"/>
          <w14:ligatures w14:val="none"/>
        </w:rPr>
        <w:noBreakHyphen/>
        <w:t>team collaboration?</w:t>
      </w:r>
    </w:p>
    <w:p w14:paraId="0FDA6DB5" w14:textId="77777777" w:rsidR="00A4199E" w:rsidRDefault="00A4199E" w:rsidP="00A4199E">
      <w:pPr>
        <w:pStyle w:val="ListParagraph"/>
        <w:numPr>
          <w:ilvl w:val="0"/>
          <w:numId w:val="2"/>
        </w:numPr>
        <w:spacing w:after="0" w:line="300" w:lineRule="atLeast"/>
        <w:rPr>
          <w:rFonts w:eastAsia="Times New Roman" w:cs="Segoe UI"/>
          <w:kern w:val="0"/>
          <w14:ligatures w14:val="none"/>
        </w:rPr>
      </w:pPr>
      <w:r w:rsidRPr="00DC7819">
        <w:rPr>
          <w:rFonts w:eastAsia="Times New Roman" w:cs="Segoe UI"/>
          <w:kern w:val="0"/>
          <w14:ligatures w14:val="none"/>
        </w:rPr>
        <w:t>What leadership actions could minimise performance dips?</w:t>
      </w:r>
    </w:p>
    <w:p w14:paraId="49AF72F9" w14:textId="77777777" w:rsidR="00A4199E" w:rsidRPr="00DC7819" w:rsidRDefault="00A4199E" w:rsidP="00A4199E">
      <w:pPr>
        <w:pStyle w:val="ListParagraph"/>
        <w:numPr>
          <w:ilvl w:val="0"/>
          <w:numId w:val="2"/>
        </w:numPr>
        <w:spacing w:after="0" w:line="300" w:lineRule="atLeast"/>
        <w:rPr>
          <w:rFonts w:eastAsia="Times New Roman" w:cs="Segoe UI"/>
          <w:kern w:val="0"/>
          <w14:ligatures w14:val="none"/>
        </w:rPr>
      </w:pPr>
    </w:p>
    <w:p w14:paraId="6ADA9977" w14:textId="77777777" w:rsidR="00A4199E" w:rsidRPr="00DC7819" w:rsidRDefault="00A4199E" w:rsidP="00A4199E">
      <w:pPr>
        <w:pStyle w:val="ListParagraph"/>
        <w:spacing w:after="0" w:line="300" w:lineRule="atLeast"/>
        <w:rPr>
          <w:rFonts w:ascii="Aptos" w:eastAsia="Times New Roman" w:hAnsi="Aptos" w:cs="Segoe UI"/>
          <w:kern w:val="0"/>
          <w14:ligatures w14:val="none"/>
        </w:rPr>
      </w:pPr>
    </w:p>
    <w:p w14:paraId="4216D2C7" w14:textId="77777777" w:rsidR="00872C9B" w:rsidRDefault="00872C9B"/>
    <w:sectPr w:rsidR="00872C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EB0CCE"/>
    <w:multiLevelType w:val="multilevel"/>
    <w:tmpl w:val="F7E24E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16A62E9"/>
    <w:multiLevelType w:val="multilevel"/>
    <w:tmpl w:val="A34C10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19238436">
    <w:abstractNumId w:val="0"/>
  </w:num>
  <w:num w:numId="2" w16cid:durableId="6483870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99E"/>
    <w:rsid w:val="000C361A"/>
    <w:rsid w:val="0016586C"/>
    <w:rsid w:val="003D29A0"/>
    <w:rsid w:val="00872C9B"/>
    <w:rsid w:val="00992477"/>
    <w:rsid w:val="00A4199E"/>
    <w:rsid w:val="00ED7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D60AFB"/>
  <w15:chartTrackingRefBased/>
  <w15:docId w15:val="{E47AA711-7E1E-49E9-BEF9-A33AE323E9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199E"/>
  </w:style>
  <w:style w:type="paragraph" w:styleId="Heading1">
    <w:name w:val="heading 1"/>
    <w:basedOn w:val="Normal"/>
    <w:next w:val="Normal"/>
    <w:link w:val="Heading1Char"/>
    <w:uiPriority w:val="9"/>
    <w:qFormat/>
    <w:rsid w:val="00A419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19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19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19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19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19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19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19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19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octoralstandard">
    <w:name w:val="Doctoral standard"/>
    <w:basedOn w:val="Normal"/>
    <w:link w:val="DoctoralstandardChar"/>
    <w:autoRedefine/>
    <w:qFormat/>
    <w:rsid w:val="00ED7D08"/>
    <w:pPr>
      <w:spacing w:before="120" w:after="280" w:line="480" w:lineRule="auto"/>
    </w:pPr>
    <w:rPr>
      <w:rFonts w:asciiTheme="majorBidi" w:hAnsiTheme="majorBidi"/>
    </w:rPr>
  </w:style>
  <w:style w:type="character" w:customStyle="1" w:styleId="DoctoralstandardChar">
    <w:name w:val="Doctoral standard Char"/>
    <w:basedOn w:val="DefaultParagraphFont"/>
    <w:link w:val="Doctoralstandard"/>
    <w:rsid w:val="00ED7D08"/>
    <w:rPr>
      <w:rFonts w:asciiTheme="majorBidi" w:hAnsiTheme="majorBidi"/>
    </w:rPr>
  </w:style>
  <w:style w:type="character" w:customStyle="1" w:styleId="Heading1Char">
    <w:name w:val="Heading 1 Char"/>
    <w:basedOn w:val="DefaultParagraphFont"/>
    <w:link w:val="Heading1"/>
    <w:uiPriority w:val="9"/>
    <w:rsid w:val="00A419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19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19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19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19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19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19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19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19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19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19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19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19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19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19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19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19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19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19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199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142</Words>
  <Characters>866</Characters>
  <Application>Microsoft Office Word</Application>
  <DocSecurity>0</DocSecurity>
  <Lines>20</Lines>
  <Paragraphs>12</Paragraphs>
  <ScaleCrop>false</ScaleCrop>
  <Company>University of Wales Trinity Saint David</Company>
  <LinksUpToDate>false</LinksUpToDate>
  <CharactersWithSpaces>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Christian Felices</cp:lastModifiedBy>
  <cp:revision>1</cp:revision>
  <dcterms:created xsi:type="dcterms:W3CDTF">2026-01-27T10:25:00Z</dcterms:created>
  <dcterms:modified xsi:type="dcterms:W3CDTF">2026-01-27T10:27:00Z</dcterms:modified>
</cp:coreProperties>
</file>