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line="360" w:lineRule="auto"/>
        <w:jc w:val="center"/>
        <w:rPr>
          <w:rFonts w:ascii="Times New Roman" w:cs="Times New Roman" w:hAnsi="Times New Roman" w:eastAsia="Times New Roman"/>
        </w:rPr>
      </w:pPr>
    </w:p>
    <w:p>
      <w:pPr>
        <w:pStyle w:val="Body"/>
        <w:spacing w:line="360" w:lineRule="auto"/>
        <w:jc w:val="center"/>
        <w:rPr>
          <w:rFonts w:ascii="Times New Roman" w:cs="Times New Roman" w:hAnsi="Times New Roman" w:eastAsia="Times New Roman"/>
        </w:rPr>
      </w:pPr>
    </w:p>
    <w:p>
      <w:pPr>
        <w:pStyle w:val="Body"/>
        <w:spacing w:line="360" w:lineRule="auto"/>
        <w:jc w:val="center"/>
        <w:rPr>
          <w:rFonts w:ascii="Times New Roman" w:cs="Times New Roman" w:hAnsi="Times New Roman" w:eastAsia="Times New Roman"/>
        </w:rPr>
      </w:pPr>
    </w:p>
    <w:p>
      <w:pPr>
        <w:pStyle w:val="Body"/>
        <w:spacing w:line="360" w:lineRule="auto"/>
        <w:jc w:val="center"/>
        <w:rPr>
          <w:rFonts w:ascii="Times New Roman" w:cs="Times New Roman" w:hAnsi="Times New Roman" w:eastAsia="Times New Roman"/>
        </w:rPr>
      </w:pPr>
    </w:p>
    <w:p>
      <w:pPr>
        <w:pStyle w:val="Body"/>
        <w:spacing w:line="360" w:lineRule="auto"/>
        <w:jc w:val="center"/>
        <w:rPr>
          <w:rFonts w:ascii="Times New Roman" w:cs="Times New Roman" w:hAnsi="Times New Roman" w:eastAsia="Times New Roman"/>
        </w:rPr>
      </w:pPr>
    </w:p>
    <w:p>
      <w:pPr>
        <w:pStyle w:val="Heading"/>
        <w:jc w:val="center"/>
        <w:rPr>
          <w:rFonts w:ascii="Calibri" w:cs="Calibri" w:hAnsi="Calibri" w:eastAsia="Calibri"/>
        </w:rPr>
      </w:pPr>
      <w:bookmarkStart w:name="_Toc" w:id="0"/>
      <w:r>
        <w:rPr>
          <w:rFonts w:ascii="Calibri" w:hAnsi="Calibri"/>
          <w:rtl w:val="0"/>
        </w:rPr>
        <w:t>M</w:t>
      </w:r>
      <w:r>
        <w:rPr>
          <w:rFonts w:ascii="Calibri" w:hAnsi="Calibri"/>
          <w:rtl w:val="0"/>
          <w:lang w:val="en-US"/>
        </w:rPr>
        <w:t>ARKETING  FUNDAMENTALS</w:t>
      </w:r>
      <w:bookmarkEnd w:id="0"/>
    </w:p>
    <w:p>
      <w:pPr>
        <w:pStyle w:val="Heading"/>
        <w:jc w:val="center"/>
        <w:rPr>
          <w:rFonts w:ascii="Calibri" w:cs="Calibri" w:hAnsi="Calibri" w:eastAsia="Calibri"/>
        </w:rPr>
      </w:pPr>
      <w:bookmarkStart w:name="_Toc1" w:id="1"/>
      <w:r>
        <w:rPr>
          <w:rFonts w:ascii="Calibri" w:hAnsi="Calibri"/>
          <w:rtl w:val="0"/>
          <w:lang w:val="en-US"/>
        </w:rPr>
        <w:t>LCBB4004</w:t>
      </w:r>
      <w:bookmarkEnd w:id="1"/>
    </w:p>
    <w:p>
      <w:pPr>
        <w:pStyle w:val="Body"/>
        <w:spacing w:line="360" w:lineRule="auto"/>
        <w:jc w:val="center"/>
        <w:rPr>
          <w:rFonts w:ascii="Times New Roman" w:cs="Times New Roman" w:hAnsi="Times New Roman" w:eastAsia="Times New Roman"/>
          <w:outline w:val="0"/>
          <w:color w:val="424242"/>
          <w:sz w:val="40"/>
          <w:szCs w:val="40"/>
          <w14:textFill>
            <w14:solidFill>
              <w14:srgbClr w14:val="424242"/>
            </w14:solidFill>
          </w14:textFill>
        </w:rPr>
      </w:pPr>
    </w:p>
    <w:p>
      <w:pPr>
        <w:pStyle w:val="Body"/>
        <w:spacing w:line="360" w:lineRule="auto"/>
        <w:jc w:val="center"/>
        <w:rPr>
          <w:rFonts w:ascii="Times New Roman" w:cs="Times New Roman" w:hAnsi="Times New Roman" w:eastAsia="Times New Roman"/>
          <w:outline w:val="0"/>
          <w:color w:val="424242"/>
          <w:sz w:val="40"/>
          <w:szCs w:val="40"/>
          <w14:textFill>
            <w14:solidFill>
              <w14:srgbClr w14:val="424242"/>
            </w14:solidFill>
          </w14:textFill>
        </w:rPr>
      </w:pPr>
    </w:p>
    <w:p>
      <w:pPr>
        <w:pStyle w:val="Heading"/>
        <w:jc w:val="center"/>
        <w:rPr>
          <w:rFonts w:ascii="Times New Roman" w:cs="Times New Roman" w:hAnsi="Times New Roman" w:eastAsia="Times New Roman"/>
        </w:rPr>
      </w:pPr>
    </w:p>
    <w:p>
      <w:pPr>
        <w:pStyle w:val="Heading"/>
        <w:jc w:val="center"/>
        <w:rPr>
          <w:rFonts w:ascii="Calibri" w:cs="Calibri" w:hAnsi="Calibri" w:eastAsia="Calibri"/>
        </w:rPr>
      </w:pPr>
      <w:bookmarkStart w:name="_Toc2" w:id="2"/>
      <w:r>
        <w:rPr>
          <w:rFonts w:ascii="Calibri" w:hAnsi="Calibri"/>
          <w:rtl w:val="0"/>
          <w:lang w:val="en-US"/>
        </w:rPr>
        <w:t>Marketing Fundamentals- Assessment 2</w:t>
      </w:r>
      <w:bookmarkEnd w:id="2"/>
    </w:p>
    <w:p>
      <w:pPr>
        <w:pStyle w:val="Heading"/>
        <w:jc w:val="center"/>
        <w:rPr>
          <w:rFonts w:ascii="Calibri" w:cs="Calibri" w:hAnsi="Calibri" w:eastAsia="Calibri"/>
        </w:rPr>
      </w:pPr>
      <w:bookmarkStart w:name="_Toc3" w:id="3"/>
      <w:r>
        <w:rPr>
          <w:rFonts w:ascii="Calibri" w:hAnsi="Calibri"/>
          <w:rtl w:val="0"/>
          <w:lang w:val="en-US"/>
        </w:rPr>
        <w:t>Analysis and evolution</w:t>
      </w:r>
      <w:bookmarkEnd w:id="3"/>
    </w:p>
    <w:p>
      <w:pPr>
        <w:pStyle w:val="Heading"/>
        <w:jc w:val="center"/>
        <w:rPr>
          <w:rFonts w:ascii="Calibri" w:cs="Calibri" w:hAnsi="Calibri" w:eastAsia="Calibri"/>
        </w:rPr>
      </w:pPr>
    </w:p>
    <w:p>
      <w:pPr>
        <w:pStyle w:val="Heading"/>
        <w:jc w:val="center"/>
        <w:rPr>
          <w:rFonts w:ascii="Calibri" w:cs="Calibri" w:hAnsi="Calibri" w:eastAsia="Calibri"/>
        </w:rPr>
      </w:pPr>
      <w:bookmarkStart w:name="_Toc4" w:id="4"/>
      <w:r>
        <w:rPr>
          <w:rFonts w:ascii="Calibri" w:hAnsi="Calibri"/>
          <w:rtl w:val="0"/>
          <w:lang w:val="en-US"/>
        </w:rPr>
        <w:t>Lecturer  Dr. Tushara Balendran</w:t>
      </w:r>
      <w:bookmarkEnd w:id="4"/>
    </w:p>
    <w:p>
      <w:pPr>
        <w:pStyle w:val="Heading"/>
        <w:jc w:val="center"/>
        <w:rPr>
          <w:rFonts w:ascii="Calibri" w:cs="Calibri" w:hAnsi="Calibri" w:eastAsia="Calibri"/>
        </w:rPr>
      </w:pPr>
    </w:p>
    <w:p>
      <w:pPr>
        <w:pStyle w:val="Heading"/>
        <w:jc w:val="center"/>
        <w:rPr>
          <w:rFonts w:ascii="Calibri" w:cs="Calibri" w:hAnsi="Calibri" w:eastAsia="Calibri"/>
        </w:rPr>
      </w:pPr>
    </w:p>
    <w:p>
      <w:pPr>
        <w:pStyle w:val="Heading"/>
        <w:jc w:val="center"/>
        <w:rPr>
          <w:rFonts w:ascii="Calibri" w:cs="Calibri" w:hAnsi="Calibri" w:eastAsia="Calibri"/>
        </w:rPr>
      </w:pPr>
      <w:bookmarkStart w:name="_Toc5" w:id="5"/>
      <w:r>
        <w:rPr>
          <w:rFonts w:ascii="Calibri" w:hAnsi="Calibri"/>
          <w:rtl w:val="0"/>
          <w:lang w:val="en-US"/>
        </w:rPr>
        <w:t>Student:</w:t>
      </w:r>
      <w:r>
        <w:rPr>
          <w:rFonts w:ascii="Calibri" w:hAnsi="Calibri"/>
          <w:rtl w:val="0"/>
          <w:lang w:val="en-US"/>
        </w:rPr>
        <w:t xml:space="preserve"> Cornelia Carpen 1905632</w:t>
      </w:r>
      <w:bookmarkEnd w:id="5"/>
    </w:p>
    <w:p>
      <w:pPr>
        <w:pStyle w:val="Body"/>
        <w:spacing w:line="360" w:lineRule="auto"/>
        <w:jc w:val="center"/>
        <w:rPr>
          <w:rFonts w:ascii="Bodoni SvtyTwo SC ITC TT-Book" w:cs="Bodoni SvtyTwo SC ITC TT-Book" w:hAnsi="Bodoni SvtyTwo SC ITC TT-Book" w:eastAsia="Bodoni SvtyTwo SC ITC TT-Book"/>
        </w:rPr>
      </w:pPr>
    </w:p>
    <w:p>
      <w:pPr>
        <w:pStyle w:val="Body"/>
        <w:spacing w:line="360" w:lineRule="auto"/>
        <w:jc w:val="center"/>
        <w:rPr>
          <w:rFonts w:ascii="Bodoni SvtyTwo SC ITC TT-Book" w:cs="Bodoni SvtyTwo SC ITC TT-Book" w:hAnsi="Bodoni SvtyTwo SC ITC TT-Book" w:eastAsia="Bodoni SvtyTwo SC ITC TT-Book"/>
        </w:rPr>
      </w:pPr>
    </w:p>
    <w:p>
      <w:pPr>
        <w:pStyle w:val="Body"/>
        <w:spacing w:line="360" w:lineRule="auto"/>
        <w:jc w:val="center"/>
        <w:rPr>
          <w:rFonts w:ascii="Times New Roman" w:cs="Times New Roman" w:hAnsi="Times New Roman" w:eastAsia="Times New Roman"/>
        </w:rPr>
      </w:pPr>
    </w:p>
    <w:p>
      <w:pPr>
        <w:pStyle w:val="Body"/>
        <w:spacing w:line="360" w:lineRule="auto"/>
      </w:pPr>
      <w:r>
        <w:rPr>
          <w:rFonts w:ascii="Arial Unicode MS" w:cs="Arial Unicode MS" w:hAnsi="Arial Unicode MS" w:eastAsia="Arial Unicode MS"/>
          <w:b w:val="0"/>
          <w:bCs w:val="0"/>
          <w:i w:val="0"/>
          <w:iCs w:val="0"/>
        </w:rPr>
        <w:br w:type="page"/>
      </w:r>
    </w:p>
    <w:p>
      <w:pPr>
        <w:pStyle w:val="Body"/>
        <w:spacing w:line="360" w:lineRule="auto"/>
        <w:jc w:val="center"/>
        <w:rPr>
          <w:rFonts w:ascii="Times New Roman" w:cs="Times New Roman" w:hAnsi="Times New Roman" w:eastAsia="Times New Roman"/>
        </w:rPr>
      </w:pPr>
    </w:p>
    <w:p>
      <w:pPr>
        <w:pStyle w:val="Body"/>
        <w:spacing w:line="360" w:lineRule="auto"/>
        <w:jc w:val="center"/>
        <w:rPr>
          <w:rFonts w:ascii="Times New Roman" w:cs="Times New Roman" w:hAnsi="Times New Roman" w:eastAsia="Times New Roman"/>
        </w:rPr>
      </w:pPr>
    </w:p>
    <w:p>
      <w:pPr>
        <w:pStyle w:val="Body"/>
        <w:spacing w:line="360" w:lineRule="auto"/>
        <w:jc w:val="center"/>
        <w:rPr>
          <w:rFonts w:ascii="Times New Roman" w:cs="Times New Roman" w:hAnsi="Times New Roman" w:eastAsia="Times New Roman"/>
        </w:rPr>
      </w:pPr>
    </w:p>
    <w:p>
      <w:pPr>
        <w:pStyle w:val="Body"/>
        <w:spacing w:line="360" w:lineRule="auto"/>
        <w:jc w:val="center"/>
        <w:rPr>
          <w:rFonts w:ascii="Times New Roman" w:cs="Times New Roman" w:hAnsi="Times New Roman" w:eastAsia="Times New Roman"/>
        </w:rPr>
      </w:pPr>
    </w:p>
    <w:p>
      <w:pPr>
        <w:pStyle w:val="Heading"/>
      </w:pPr>
      <w:bookmarkStart w:name="_Toc6" w:id="6"/>
      <w:r>
        <w:rPr>
          <w:rFonts w:cs="Arial Unicode MS" w:eastAsia="Arial Unicode MS"/>
          <w:rtl w:val="0"/>
          <w:lang w:val="en-US"/>
        </w:rPr>
        <w:t>Table of Contents</w:t>
      </w:r>
      <w:bookmarkEnd w:id="6"/>
    </w:p>
    <w:p>
      <w:pPr>
        <w:pStyle w:val="Body"/>
      </w:pPr>
    </w:p>
    <w:p>
      <w:pPr>
        <w:pStyle w:val="Body"/>
        <w:spacing w:line="360" w:lineRule="auto"/>
      </w:pPr>
      <w:r>
        <w:rPr>
          <w:rFonts w:ascii="Times New Roman" w:cs="Times New Roman" w:hAnsi="Times New Roman" w:eastAsia="Times New Roman"/>
          <w:sz w:val="24"/>
          <w:szCs w:val="24"/>
        </w:rPr>
        <w:fldChar w:fldCharType="begin" w:fldLock="0"/>
      </w:r>
      <w:r>
        <w:rPr>
          <w:rFonts w:ascii="Times New Roman" w:cs="Times New Roman" w:hAnsi="Times New Roman" w:eastAsia="Times New Roman"/>
          <w:sz w:val="24"/>
          <w:szCs w:val="24"/>
        </w:rPr>
        <w:instrText xml:space="preserve"> TOC \o 1-1 </w:instrText>
      </w:r>
      <w:r>
        <w:rPr>
          <w:rFonts w:ascii="Times New Roman" w:cs="Times New Roman" w:hAnsi="Times New Roman" w:eastAsia="Times New Roman"/>
          <w:sz w:val="24"/>
          <w:szCs w:val="24"/>
        </w:rPr>
        <w:fldChar w:fldCharType="separate" w:fldLock="0"/>
      </w:r>
    </w:p>
    <w:p>
      <w:pPr>
        <w:pStyle w:val="TOC 1"/>
      </w:pPr>
      <w:r>
        <w:rPr>
          <w:rFonts w:cs="Arial Unicode MS" w:eastAsia="Arial Unicode MS"/>
          <w:rtl w:val="0"/>
        </w:rPr>
        <w:t>MARKETING  FUNDAMENTALS</w:t>
        <w:tab/>
      </w:r>
      <w:r>
        <w:rPr/>
        <w:fldChar w:fldCharType="begin" w:fldLock="0"/>
      </w:r>
      <w:r>
        <w:instrText xml:space="preserve"> PAGEREF _Toc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rPr>
        <w:t>LCBB4004</w:t>
        <w:tab/>
      </w:r>
      <w:r>
        <w:rPr/>
        <w:fldChar w:fldCharType="begin" w:fldLock="0"/>
      </w:r>
      <w:r>
        <w:instrText xml:space="preserve"> PAGEREF _Toc1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rPr>
        <w:t>Marketing Fundamentals- Assessment 2</w:t>
        <w:tab/>
      </w:r>
      <w:r>
        <w:rPr/>
        <w:fldChar w:fldCharType="begin" w:fldLock="0"/>
      </w:r>
      <w:r>
        <w:instrText xml:space="preserve"> PAGEREF _Toc2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rPr>
        <w:t>Analysis and evolution</w:t>
        <w:tab/>
      </w:r>
      <w:r>
        <w:rPr/>
        <w:fldChar w:fldCharType="begin" w:fldLock="0"/>
      </w:r>
      <w:r>
        <w:instrText xml:space="preserve"> PAGEREF _Toc3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rPr>
        <w:t>Lecturer  Dr. Tushara Balendran</w:t>
        <w:tab/>
      </w:r>
      <w:r>
        <w:rPr/>
        <w:fldChar w:fldCharType="begin" w:fldLock="0"/>
      </w:r>
      <w:r>
        <w:instrText xml:space="preserve"> PAGEREF _Toc4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rPr>
        <w:t>Student: Cornelia Carpen 1905632</w:t>
        <w:tab/>
      </w:r>
      <w:r>
        <w:rPr/>
        <w:fldChar w:fldCharType="begin" w:fldLock="0"/>
      </w:r>
      <w:r>
        <w:instrText xml:space="preserve"> PAGEREF _Toc5 \h </w:instrText>
      </w:r>
      <w:r>
        <w:rPr/>
        <w:fldChar w:fldCharType="separate" w:fldLock="0"/>
      </w:r>
      <w:r>
        <w:rPr>
          <w:rFonts w:cs="Arial Unicode MS" w:eastAsia="Arial Unicode MS"/>
          <w:rtl w:val="0"/>
        </w:rPr>
        <w:t>1</w:t>
      </w:r>
      <w:r>
        <w:rPr/>
        <w:fldChar w:fldCharType="end" w:fldLock="0"/>
      </w:r>
    </w:p>
    <w:p>
      <w:pPr>
        <w:pStyle w:val="TOC 1"/>
      </w:pPr>
      <w:r>
        <w:rPr>
          <w:rFonts w:cs="Arial Unicode MS" w:eastAsia="Arial Unicode MS"/>
          <w:rtl w:val="0"/>
        </w:rPr>
        <w:t>Table of Contents</w:t>
        <w:tab/>
      </w:r>
      <w:r>
        <w:rPr/>
        <w:fldChar w:fldCharType="begin" w:fldLock="0"/>
      </w:r>
      <w:r>
        <w:instrText xml:space="preserve"> PAGEREF _Toc6 \h </w:instrText>
      </w:r>
      <w:r>
        <w:rPr/>
        <w:fldChar w:fldCharType="separate" w:fldLock="0"/>
      </w:r>
      <w:r>
        <w:rPr>
          <w:rFonts w:cs="Arial Unicode MS" w:eastAsia="Arial Unicode MS"/>
          <w:rtl w:val="0"/>
        </w:rPr>
        <w:t>2</w:t>
      </w:r>
      <w:r>
        <w:rPr/>
        <w:fldChar w:fldCharType="end" w:fldLock="0"/>
      </w:r>
    </w:p>
    <w:p>
      <w:pPr>
        <w:pStyle w:val="TOC 1"/>
      </w:pPr>
      <w:r>
        <w:rPr>
          <w:rFonts w:cs="Arial Unicode MS" w:eastAsia="Arial Unicode MS"/>
          <w:rtl w:val="0"/>
        </w:rPr>
        <w:t>Task 1A:Essay Introduction</w:t>
        <w:tab/>
      </w:r>
      <w:r>
        <w:rPr/>
        <w:fldChar w:fldCharType="begin" w:fldLock="0"/>
      </w:r>
      <w:r>
        <w:instrText xml:space="preserve"> PAGEREF _Toc7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About Guess</w:t>
        <w:tab/>
      </w:r>
      <w:r>
        <w:rPr/>
        <w:fldChar w:fldCharType="begin" w:fldLock="0"/>
      </w:r>
      <w:r>
        <w:instrText xml:space="preserve"> PAGEREF _Toc8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Guess Marketing Mix</w:t>
        <w:tab/>
      </w:r>
      <w:r>
        <w:rPr/>
        <w:fldChar w:fldCharType="begin" w:fldLock="0"/>
      </w:r>
      <w:r>
        <w:instrText xml:space="preserve"> PAGEREF _Toc9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Competitive Advantage of Guess</w:t>
        <w:tab/>
      </w:r>
      <w:r>
        <w:rPr/>
        <w:fldChar w:fldCharType="begin" w:fldLock="0"/>
      </w:r>
      <w:r>
        <w:instrText xml:space="preserve"> PAGEREF _Toc10 \h </w:instrText>
      </w:r>
      <w:r>
        <w:rPr/>
        <w:fldChar w:fldCharType="separate" w:fldLock="0"/>
      </w:r>
      <w:r>
        <w:rPr>
          <w:rFonts w:cs="Arial Unicode MS" w:eastAsia="Arial Unicode MS"/>
          <w:rtl w:val="0"/>
        </w:rPr>
        <w:t>5</w:t>
      </w:r>
      <w:r>
        <w:rPr/>
        <w:fldChar w:fldCharType="end" w:fldLock="0"/>
      </w:r>
    </w:p>
    <w:p>
      <w:pPr>
        <w:pStyle w:val="TOC 1"/>
      </w:pPr>
      <w:r>
        <w:rPr>
          <w:rFonts w:cs="Arial Unicode MS" w:eastAsia="Arial Unicode MS"/>
          <w:rtl w:val="0"/>
        </w:rPr>
        <w:t>Role of Marketing in Creating Value</w:t>
        <w:tab/>
      </w:r>
      <w:r>
        <w:rPr/>
        <w:fldChar w:fldCharType="begin" w:fldLock="0"/>
      </w:r>
      <w:r>
        <w:instrText xml:space="preserve"> PAGEREF _Toc11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Stakeholder Engagement</w:t>
        <w:tab/>
      </w:r>
      <w:r>
        <w:rPr/>
        <w:fldChar w:fldCharType="begin" w:fldLock="0"/>
      </w:r>
      <w:r>
        <w:instrText xml:space="preserve"> PAGEREF _Toc12 \h </w:instrText>
      </w:r>
      <w:r>
        <w:rPr/>
        <w:fldChar w:fldCharType="separate" w:fldLock="0"/>
      </w:r>
      <w:r>
        <w:rPr>
          <w:rFonts w:cs="Arial Unicode MS" w:eastAsia="Arial Unicode MS"/>
          <w:rtl w:val="0"/>
        </w:rPr>
        <w:t>7</w:t>
      </w:r>
      <w:r>
        <w:rPr/>
        <w:fldChar w:fldCharType="end" w:fldLock="0"/>
      </w:r>
    </w:p>
    <w:p>
      <w:pPr>
        <w:pStyle w:val="TOC 1"/>
      </w:pPr>
      <w:r>
        <w:rPr>
          <w:rFonts w:cs="Arial Unicode MS" w:eastAsia="Arial Unicode MS"/>
          <w:rtl w:val="0"/>
        </w:rPr>
        <w:t>Conclusion</w:t>
        <w:tab/>
      </w:r>
      <w:r>
        <w:rPr/>
        <w:fldChar w:fldCharType="begin" w:fldLock="0"/>
      </w:r>
      <w:r>
        <w:instrText xml:space="preserve"> PAGEREF _Toc13 \h </w:instrText>
      </w:r>
      <w:r>
        <w:rPr/>
        <w:fldChar w:fldCharType="separate" w:fldLock="0"/>
      </w:r>
      <w:r>
        <w:rPr>
          <w:rFonts w:cs="Arial Unicode MS" w:eastAsia="Arial Unicode MS"/>
          <w:rtl w:val="0"/>
        </w:rPr>
        <w:t>8</w:t>
      </w:r>
      <w:r>
        <w:rPr/>
        <w:fldChar w:fldCharType="end" w:fldLock="0"/>
      </w:r>
    </w:p>
    <w:p>
      <w:pPr>
        <w:pStyle w:val="TOC 1"/>
      </w:pPr>
      <w:r>
        <w:rPr>
          <w:rFonts w:cs="Arial Unicode MS" w:eastAsia="Arial Unicode MS"/>
          <w:rtl w:val="0"/>
        </w:rPr>
        <w:t>Task 1B: Reflection</w:t>
        <w:tab/>
      </w:r>
      <w:r>
        <w:rPr/>
        <w:fldChar w:fldCharType="begin" w:fldLock="0"/>
      </w:r>
      <w:r>
        <w:instrText xml:space="preserve"> PAGEREF _Toc14 \h </w:instrText>
      </w:r>
      <w:r>
        <w:rPr/>
        <w:fldChar w:fldCharType="separate" w:fldLock="0"/>
      </w:r>
      <w:r>
        <w:rPr>
          <w:rFonts w:cs="Arial Unicode MS" w:eastAsia="Arial Unicode MS"/>
          <w:rtl w:val="0"/>
        </w:rPr>
        <w:t>9</w:t>
      </w:r>
      <w:r>
        <w:rPr/>
        <w:fldChar w:fldCharType="end" w:fldLock="0"/>
      </w:r>
    </w:p>
    <w:p>
      <w:pPr>
        <w:pStyle w:val="TOC 1"/>
      </w:pPr>
      <w:r>
        <w:rPr>
          <w:rFonts w:cs="Arial Unicode MS" w:eastAsia="Arial Unicode MS"/>
          <w:rtl w:val="0"/>
        </w:rPr>
        <w:t>References</w:t>
        <w:tab/>
      </w:r>
      <w:r>
        <w:rPr/>
        <w:fldChar w:fldCharType="begin" w:fldLock="0"/>
      </w:r>
      <w:r>
        <w:instrText xml:space="preserve"> PAGEREF _Toc15 \h </w:instrText>
      </w:r>
      <w:r>
        <w:rPr/>
        <w:fldChar w:fldCharType="separate" w:fldLock="0"/>
      </w:r>
      <w:r>
        <w:rPr>
          <w:rFonts w:cs="Arial Unicode MS" w:eastAsia="Arial Unicode MS"/>
          <w:rtl w:val="0"/>
        </w:rPr>
        <w:t>10</w:t>
      </w:r>
      <w:r>
        <w:rPr/>
        <w:fldChar w:fldCharType="end" w:fldLock="0"/>
      </w:r>
    </w:p>
    <w:p>
      <w:pPr>
        <w:spacing w:line="360" w:lineRule="auto"/>
        <w:rPr>
          <w:rFonts w:ascii="Times New Roman" w:cs="Times New Roman" w:hAnsi="Times New Roman" w:eastAsia="Times New Roman"/>
        </w:rPr>
      </w:pPr>
      <w:r>
        <w:rPr>
          <w:rFonts w:ascii="Times New Roman" w:cs="Times New Roman" w:hAnsi="Times New Roman" w:eastAsia="Times New Roman"/>
          <w:sz w:val="24"/>
          <w:szCs w:val="24"/>
        </w:rPr>
        <w:fldChar w:fldCharType="end" w:fldLock="0"/>
      </w:r>
    </w:p>
    <w:p>
      <w:pPr>
        <w:pStyle w:val="Body"/>
        <w:spacing w:line="360" w:lineRule="auto"/>
        <w:jc w:val="center"/>
        <w:rPr>
          <w:rFonts w:ascii="Times New Roman" w:cs="Times New Roman" w:hAnsi="Times New Roman" w:eastAsia="Times New Roman"/>
        </w:rPr>
      </w:pPr>
    </w:p>
    <w:p>
      <w:pPr>
        <w:pStyle w:val="Body"/>
        <w:spacing w:line="360" w:lineRule="auto"/>
      </w:pPr>
      <w:r>
        <w:rPr>
          <w:rFonts w:ascii="Arial Unicode MS" w:cs="Arial Unicode MS" w:hAnsi="Arial Unicode MS" w:eastAsia="Arial Unicode MS"/>
          <w:b w:val="0"/>
          <w:bCs w:val="0"/>
          <w:i w:val="0"/>
          <w:iCs w:val="0"/>
        </w:rPr>
        <w:br w:type="page"/>
      </w:r>
    </w:p>
    <w:p>
      <w:pPr>
        <w:pStyle w:val="Heading"/>
        <w:spacing w:before="160"/>
        <w:rPr>
          <w:rFonts w:ascii="Calibri" w:cs="Calibri" w:hAnsi="Calibri" w:eastAsia="Calibri"/>
        </w:rPr>
      </w:pPr>
      <w:bookmarkStart w:name="_Toc7" w:id="7"/>
      <w:r>
        <w:rPr>
          <w:rFonts w:ascii="Calibri" w:hAnsi="Calibri"/>
          <w:sz w:val="28"/>
          <w:szCs w:val="28"/>
          <w:rtl w:val="0"/>
          <w:lang w:val="en-US"/>
        </w:rPr>
        <w:t>Task 1A</w:t>
      </w:r>
      <w:r>
        <w:rPr>
          <w:rFonts w:ascii="Times New Roman" w:hAnsi="Times New Roman"/>
          <w:rtl w:val="0"/>
        </w:rPr>
        <w:t>:</w:t>
      </w:r>
      <w:r>
        <w:rPr>
          <w:rFonts w:ascii="Times New Roman" w:hAnsi="Times New Roman"/>
          <w:rtl w:val="0"/>
          <w:lang w:val="en-US"/>
        </w:rPr>
        <w:t>Essay I</w:t>
      </w:r>
      <w:r>
        <w:rPr>
          <w:rFonts w:ascii="Calibri" w:hAnsi="Calibri"/>
          <w:rtl w:val="0"/>
          <w:lang w:val="fr-FR"/>
        </w:rPr>
        <w:t xml:space="preserve">ntroduction </w:t>
      </w:r>
      <w:bookmarkEnd w:id="7"/>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Marketing has changed a lot over time. Organizations have identified the new norms of marketing after the internet revolutions have digitised almost all the operations of a business. The retail apocalypse is here, and most of the big brands are now directing their efforts towards the new market trends. Marketing has subsequently ben affected by this, and the marketers have the challenge to overcome. The fashion industry has been hit by the e-commerce wave just as much, and many of the brands now face competition not just from their major competitors, but from local fast fashion brands as well that have gained a lot of momentum because of the internet.</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Guess is one such brand that has undergone a lot of challenges, and eventually a transformation by their new and improved marketing efforts the report will focus on Guess and its growth after these changes. </w:t>
      </w:r>
    </w:p>
    <w:p>
      <w:pPr>
        <w:pStyle w:val="Body"/>
        <w:spacing w:line="360" w:lineRule="auto"/>
        <w:rPr>
          <w:rFonts w:ascii="Times New Roman" w:cs="Times New Roman" w:hAnsi="Times New Roman" w:eastAsia="Times New Roman"/>
        </w:rPr>
      </w:pPr>
    </w:p>
    <w:p>
      <w:pPr>
        <w:pStyle w:val="Heading"/>
        <w:spacing w:line="360" w:lineRule="auto"/>
        <w:rPr>
          <w:rFonts w:ascii="Calibri" w:cs="Calibri" w:hAnsi="Calibri" w:eastAsia="Calibri"/>
          <w:sz w:val="28"/>
          <w:szCs w:val="28"/>
        </w:rPr>
      </w:pPr>
      <w:bookmarkStart w:name="_Toc8" w:id="8"/>
      <w:r>
        <w:rPr>
          <w:rFonts w:ascii="Calibri" w:hAnsi="Calibri"/>
          <w:sz w:val="28"/>
          <w:szCs w:val="28"/>
          <w:rtl w:val="0"/>
          <w:lang w:val="en-US"/>
        </w:rPr>
        <w:t xml:space="preserve">About Guess </w:t>
      </w:r>
      <w:bookmarkEnd w:id="8"/>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Guess is the business organization serving as a clothing brand along with having a retailing business. Guess belong to the fashion industry and along with clothing for both men and women the company has other business markets in fashion accessories such as jewellery, perfumes, watches and shoes. The company was founded in the year 1981 by Georges Marciano and is headquartered in Los Angeles, California. The privately-held fashion industry gives employment to around 14,701 people and covers almost 484 locations.</w:t>
      </w:r>
    </w:p>
    <w:p>
      <w:pPr>
        <w:pStyle w:val="Body"/>
        <w:spacing w:line="360" w:lineRule="auto"/>
        <w:jc w:val="both"/>
        <w:rPr>
          <w:rFonts w:ascii="Times New Roman" w:cs="Times New Roman" w:hAnsi="Times New Roman" w:eastAsia="Times New Roman"/>
        </w:rPr>
      </w:pPr>
      <w:r>
        <w:rPr>
          <w:rFonts w:ascii="Times New Roman" w:hAnsi="Times New Roman"/>
          <w:rtl w:val="0"/>
          <w:lang w:val="en-US"/>
        </w:rPr>
        <w:t>Guess has always believed in creating strong interactions with the audience to attract them and hence turn them into loyal and potential customers for the business. The communication strategies of the company are always aligned with the audience so that maximum customers can be attracted by the company. Guess is the fashion industry that has always succeeded in the attempt to attract the audiences with the different styles and reputation management tactics of business. The company is open to accept the views and feedbacks along with recommendations from the customers as well as staff to introduce products as per the requirement and expectation of customers.</w:t>
      </w:r>
    </w:p>
    <w:p>
      <w:pPr>
        <w:pStyle w:val="Body"/>
        <w:spacing w:line="360" w:lineRule="auto"/>
        <w:jc w:val="both"/>
        <w:rPr>
          <w:rFonts w:ascii="Times New Roman" w:cs="Times New Roman" w:hAnsi="Times New Roman" w:eastAsia="Times New Roman"/>
        </w:rPr>
      </w:pPr>
    </w:p>
    <w:p>
      <w:pPr>
        <w:pStyle w:val="Body"/>
        <w:spacing w:line="360" w:lineRule="auto"/>
        <w:jc w:val="both"/>
        <w:rPr>
          <w:rFonts w:ascii="Times New Roman" w:cs="Times New Roman" w:hAnsi="Times New Roman" w:eastAsia="Times New Roman"/>
        </w:rPr>
      </w:pPr>
      <w:r>
        <w:rPr>
          <w:rFonts w:ascii="Times New Roman" w:hAnsi="Times New Roman"/>
          <w:rtl w:val="0"/>
          <w:lang w:val="en-US"/>
        </w:rPr>
        <w:t>The major competitors of Guess are:</w:t>
      </w:r>
    </w:p>
    <w:p>
      <w:pPr>
        <w:pStyle w:val="List Paragraph"/>
        <w:numPr>
          <w:ilvl w:val="0"/>
          <w:numId w:val="2"/>
        </w:numPr>
        <w:bidi w:val="0"/>
        <w:spacing w:line="360" w:lineRule="auto"/>
        <w:ind w:right="0"/>
        <w:jc w:val="both"/>
        <w:rPr>
          <w:rFonts w:ascii="Times New Roman" w:hAnsi="Times New Roman"/>
          <w:rtl w:val="0"/>
          <w:lang w:val="en-US"/>
        </w:rPr>
      </w:pPr>
      <w:r>
        <w:rPr>
          <w:rStyle w:val="page number"/>
          <w:rFonts w:ascii="Times New Roman" w:hAnsi="Times New Roman"/>
          <w:rtl w:val="0"/>
          <w:lang w:val="en-US"/>
        </w:rPr>
        <w:t>H&amp;M</w:t>
      </w:r>
    </w:p>
    <w:p>
      <w:pPr>
        <w:pStyle w:val="List Paragraph"/>
        <w:numPr>
          <w:ilvl w:val="0"/>
          <w:numId w:val="2"/>
        </w:numPr>
        <w:bidi w:val="0"/>
        <w:spacing w:line="360" w:lineRule="auto"/>
        <w:ind w:right="0"/>
        <w:jc w:val="both"/>
        <w:rPr>
          <w:rFonts w:ascii="Times New Roman" w:hAnsi="Times New Roman"/>
          <w:rtl w:val="0"/>
          <w:lang w:val="en-US"/>
        </w:rPr>
      </w:pPr>
      <w:r>
        <w:rPr>
          <w:rStyle w:val="page number"/>
          <w:rFonts w:ascii="Times New Roman" w:hAnsi="Times New Roman"/>
          <w:rtl w:val="0"/>
          <w:lang w:val="en-US"/>
        </w:rPr>
        <w:t>Pepe Jeans</w:t>
      </w:r>
    </w:p>
    <w:p>
      <w:pPr>
        <w:pStyle w:val="List Paragraph"/>
        <w:numPr>
          <w:ilvl w:val="0"/>
          <w:numId w:val="2"/>
        </w:numPr>
        <w:bidi w:val="0"/>
        <w:spacing w:line="360" w:lineRule="auto"/>
        <w:ind w:right="0"/>
        <w:jc w:val="both"/>
        <w:rPr>
          <w:rFonts w:ascii="Times New Roman" w:hAnsi="Times New Roman"/>
          <w:rtl w:val="0"/>
          <w:lang w:val="en-US"/>
        </w:rPr>
      </w:pPr>
      <w:r>
        <w:rPr>
          <w:rStyle w:val="page number"/>
          <w:rFonts w:ascii="Times New Roman" w:hAnsi="Times New Roman"/>
          <w:rtl w:val="0"/>
          <w:lang w:val="en-US"/>
        </w:rPr>
        <w:t xml:space="preserve">Calvin </w:t>
      </w:r>
      <w:r>
        <w:rPr>
          <w:rStyle w:val="page number"/>
          <w:rFonts w:ascii="Times New Roman" w:hAnsi="Times New Roman"/>
          <w:rtl w:val="0"/>
          <w:lang w:val="en-US"/>
        </w:rPr>
        <w:t>Klein</w:t>
      </w:r>
    </w:p>
    <w:p>
      <w:pPr>
        <w:pStyle w:val="List Paragraph"/>
        <w:numPr>
          <w:ilvl w:val="0"/>
          <w:numId w:val="2"/>
        </w:numPr>
        <w:bidi w:val="0"/>
        <w:spacing w:line="360" w:lineRule="auto"/>
        <w:ind w:right="0"/>
        <w:jc w:val="both"/>
        <w:rPr>
          <w:rFonts w:ascii="Times New Roman" w:hAnsi="Times New Roman"/>
          <w:rtl w:val="0"/>
          <w:lang w:val="en-US"/>
        </w:rPr>
      </w:pPr>
      <w:r>
        <w:rPr>
          <w:rStyle w:val="page number"/>
          <w:rFonts w:ascii="Times New Roman" w:hAnsi="Times New Roman"/>
          <w:rtl w:val="0"/>
          <w:lang w:val="en-US"/>
        </w:rPr>
        <w:t xml:space="preserve">GAP </w:t>
      </w:r>
    </w:p>
    <w:p>
      <w:pPr>
        <w:pStyle w:val="List Paragraph"/>
        <w:numPr>
          <w:ilvl w:val="0"/>
          <w:numId w:val="2"/>
        </w:numPr>
        <w:bidi w:val="0"/>
        <w:spacing w:line="360" w:lineRule="auto"/>
        <w:ind w:right="0"/>
        <w:jc w:val="both"/>
        <w:rPr>
          <w:rFonts w:ascii="Times New Roman" w:hAnsi="Times New Roman"/>
          <w:rtl w:val="0"/>
          <w:lang w:val="en-US"/>
        </w:rPr>
      </w:pPr>
      <w:r>
        <w:rPr>
          <w:rStyle w:val="page number"/>
          <w:rFonts w:ascii="Times New Roman" w:hAnsi="Times New Roman"/>
          <w:rtl w:val="0"/>
          <w:lang w:val="en-US"/>
        </w:rPr>
        <w:t>Ralph Lauren Beebe</w:t>
      </w:r>
    </w:p>
    <w:p>
      <w:pPr>
        <w:pStyle w:val="Body"/>
        <w:spacing w:line="360" w:lineRule="auto"/>
        <w:rPr>
          <w:rFonts w:ascii="Times New Roman" w:cs="Times New Roman" w:hAnsi="Times New Roman" w:eastAsia="Times New Roman"/>
        </w:rPr>
      </w:pPr>
    </w:p>
    <w:p>
      <w:pPr>
        <w:pStyle w:val="Heading"/>
        <w:spacing w:line="360" w:lineRule="auto"/>
        <w:rPr>
          <w:rFonts w:ascii="Calibri" w:cs="Calibri" w:hAnsi="Calibri" w:eastAsia="Calibri"/>
        </w:rPr>
      </w:pPr>
      <w:bookmarkStart w:name="_Toc9" w:id="9"/>
      <w:r>
        <w:rPr>
          <w:rFonts w:ascii="Calibri" w:hAnsi="Calibri"/>
          <w:sz w:val="28"/>
          <w:szCs w:val="28"/>
          <w:rtl w:val="0"/>
          <w:lang w:val="en-US"/>
        </w:rPr>
        <w:t>Guess Marketing Mix</w:t>
      </w:r>
      <w:r>
        <w:rPr>
          <w:rFonts w:ascii="Calibri" w:hAnsi="Calibri"/>
          <w:rtl w:val="0"/>
        </w:rPr>
        <w:t xml:space="preserve"> </w:t>
      </w:r>
      <w:bookmarkEnd w:id="9"/>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The marketing mix of Guess is important to assess as it gives an insight into the marketing activities for Guess that have to be undertaken and how the market is so far.  The marketing mix of Guess contains the: Product, Place, Price and Promotion. </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Product: Guess is a fast-fashion chain that is into supplying products for both men and women. Further, it has even started making clothes for young children. It deals in lifestyle and apparel both. It is known for its trendy and stylish designs which are enjoyed by people. It is especially known for its trademarked popular oversized hoodies which are popularised by a lot of celebrities as well. other than that, the company has now started coming up with watches, perfumes, shoes etc. to expand its product line as much as possible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ADDIN EN.CITE &lt;EndNote&gt;&lt;Cite  &gt;&lt;Author&gt;Richard Lambert&lt;/Author&gt;&lt;Year&gt;2018&lt;/Year&gt;&lt;DisplayText&gt;(Lambert, 2018)&lt;/DisplayText&gt;&lt;record&gt;&lt;ref-type name="Web Page"&gt;12&lt;/ref-type&gt;&lt;contributors&gt;&lt;authors&gt;&lt;author&gt;Richard Lambert&lt;/author&gt;&lt;/authors&gt;&lt;/contributors&gt;&lt;titles/&gt;&lt;title&gt;Marketing Communications Mix&lt;/title&gt;&lt;periodical/&gt;&lt;dates&gt;&lt;year&gt;2018&lt;/year&gt;&lt;pub-dates/&gt;&lt;/dates&gt;&lt;/record&gt;&lt;/Cite&gt;&lt;/EndNote&gt;</w:instrText>
      </w:r>
      <w:r>
        <w:rPr>
          <w:rFonts w:ascii="Times New Roman" w:cs="Times New Roman" w:hAnsi="Times New Roman" w:eastAsia="Times New Roman"/>
        </w:rPr>
        <w:fldChar w:fldCharType="separate" w:fldLock="0"/>
      </w:r>
      <w:r>
        <w:rPr>
          <w:rFonts w:ascii="Times New Roman" w:hAnsi="Times New Roman"/>
          <w:rtl w:val="0"/>
        </w:rPr>
        <w:t>(Lambert, 2018)</w:t>
      </w:r>
      <w:r>
        <w:rPr>
          <w:rFonts w:ascii="Times New Roman" w:cs="Times New Roman" w:hAnsi="Times New Roman" w:eastAsia="Times New Roman"/>
        </w:rPr>
        <w:fldChar w:fldCharType="end" w:fldLock="0"/>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Place: Guess has an international presence. It is present in about 100 countries all around the world and is emerging in the eastern market a lot. The brand has a lot of following in the western market, especially America. However, the company is now expanding in the emerging economies of the east in countries such as India, Singapore, China, Turkey etc. The brand has opened stores and online websites and optimised its supply chain to make sure that its direct-to-consumer channel is always open and is the priority of the consumer. It works on both, wholesale as well as retail channel all across the world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ADDIN EN.CITE &lt;EndNote&gt;&lt;Cite  &gt;&lt;Author&gt;K. Kim&lt;/Author&gt;&lt;Year&gt;2012&lt;/Year&gt;&lt;DisplayText&gt;(Kim, et al., 2012)&lt;/DisplayText&gt;&lt;record&gt;&lt;ref-type name="Journal Article"&gt;17&lt;/ref-type&gt;&lt;contributors&gt;&lt;authors&gt;&lt;author&gt;K. Kim&lt;/author&gt;&lt;/authors&gt;&lt;/contributors&gt;&lt;titles/&gt;&lt;title&gt;Effective employment brand equity through a sustainable competitive advantage, marketing strategy, and corporate image&lt;/title&gt;&lt;periodical/&gt;&lt;volume&gt;65&lt;/volume&gt;&lt;dates&gt;&lt;year&gt;2012&lt;/year&gt;&lt;pub-dates/&gt;&lt;/dates&gt;&lt;/record&gt;&lt;/Cite&gt;&lt;/EndNote&gt;</w:instrText>
      </w:r>
      <w:r>
        <w:rPr>
          <w:rFonts w:ascii="Times New Roman" w:cs="Times New Roman" w:hAnsi="Times New Roman" w:eastAsia="Times New Roman"/>
        </w:rPr>
        <w:fldChar w:fldCharType="separate" w:fldLock="0"/>
      </w:r>
      <w:r>
        <w:rPr>
          <w:rFonts w:ascii="Times New Roman" w:hAnsi="Times New Roman"/>
          <w:rtl w:val="0"/>
        </w:rPr>
        <w:t>(Kim, et al., 2012)</w:t>
      </w:r>
      <w:r>
        <w:rPr>
          <w:rFonts w:ascii="Times New Roman" w:cs="Times New Roman" w:hAnsi="Times New Roman" w:eastAsia="Times New Roman"/>
        </w:rPr>
        <w:fldChar w:fldCharType="end" w:fldLock="0"/>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Price: Guess has a variety of pricing techniques for itself. The brand is known to cater to two main types of the audience; niche and regular. The niche audience is the upper-class cr</w:t>
      </w:r>
      <w:r>
        <w:rPr>
          <w:rFonts w:ascii="Times New Roman" w:hAnsi="Times New Roman" w:hint="default"/>
          <w:rtl w:val="0"/>
          <w:lang w:val="en-US"/>
        </w:rPr>
        <w:t>è</w:t>
      </w:r>
      <w:r>
        <w:rPr>
          <w:rFonts w:ascii="Times New Roman" w:hAnsi="Times New Roman"/>
          <w:rtl w:val="0"/>
          <w:lang w:val="en-US"/>
        </w:rPr>
        <w:t xml:space="preserve">me that is premium. The prices are designed accordingly and so is the promotion strategy as well. the minimum range of product starts from USD 500. These include limited edition celebrity collections. Second, the regular price range is for the regular fast fashion consuming customer who looks for quality and price together these are the majority of the consumers. The prices are moderate and in line with what the competitors have in store. </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Promotion: Guess has a heavy marketing and promotion technique which involves the customers to be engaged in the entire process. Guess involves a lot of celebrities for endorsements as well. However, now with the growth of social media, Guess has taken the role of influencing people with the help of influencers who promote the brand. The brand comes up with new themes every season and this is how they design their marketing campaigns for the masses. </w:t>
      </w:r>
    </w:p>
    <w:p>
      <w:pPr>
        <w:pStyle w:val="Body"/>
        <w:spacing w:line="360" w:lineRule="auto"/>
        <w:rPr>
          <w:rFonts w:ascii="Times New Roman" w:cs="Times New Roman" w:hAnsi="Times New Roman" w:eastAsia="Times New Roman"/>
        </w:rPr>
      </w:pPr>
    </w:p>
    <w:p>
      <w:pPr>
        <w:pStyle w:val="Heading"/>
        <w:spacing w:line="360" w:lineRule="auto"/>
        <w:rPr>
          <w:rFonts w:ascii="Calibri" w:cs="Calibri" w:hAnsi="Calibri" w:eastAsia="Calibri"/>
          <w:sz w:val="28"/>
          <w:szCs w:val="28"/>
        </w:rPr>
      </w:pPr>
      <w:bookmarkStart w:name="_Toc10" w:id="10"/>
      <w:r>
        <w:rPr>
          <w:rFonts w:ascii="Calibri" w:hAnsi="Calibri"/>
          <w:sz w:val="28"/>
          <w:szCs w:val="28"/>
          <w:rtl w:val="0"/>
          <w:lang w:val="en-US"/>
        </w:rPr>
        <w:t xml:space="preserve">Competitive Advantage of Guess </w:t>
      </w:r>
      <w:bookmarkEnd w:id="10"/>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Guess has acquired for itself certain advantages over its competitors which has helped it function better and expand in the market sustainably as well. </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Cost baCost-based has tried to control its costs, especially in the supply chain part by making partnerships with companies that deliver on a reduced basis. This has helped its e-commerce model to grow as well. </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Differentiation Based: Guess has successfully tried to differentiate its products from its competitors by coming up with fresh designs that are not simply a copy of anything that happens on the runway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ADDIN EN.CITE &lt;EndNote&gt;&lt;Cite  &gt;&lt;Author&gt;Q., Tan&lt;/Author&gt;&lt;Year&gt;2015&lt;/Year&gt;&lt;DisplayText&gt;(Tan &amp; Sousa, 2015)&lt;/DisplayText&gt;&lt;record&gt;&lt;ref-type name="Journal Article"&gt;17&lt;/ref-type&gt;&lt;contributors&gt;&lt;authors&gt;&lt;author&gt;Q., Tan&lt;/author&gt;&lt;/authors&gt;&lt;/contributors&gt;&lt;titles/&gt;&lt;title&gt;everaging marketing capabilities into competitive advantage and export performance&lt;/title&gt;&lt;periodical/&gt;&lt;volume&gt;32&lt;/volume&gt;&lt;dates&gt;&lt;year&gt;2015&lt;/year&gt;&lt;pub-dates/&gt;&lt;/dates&gt;&lt;/record&gt;&lt;/Cite&gt;&lt;/EndNote&gt;</w:instrText>
      </w:r>
      <w:r>
        <w:rPr>
          <w:rFonts w:ascii="Times New Roman" w:cs="Times New Roman" w:hAnsi="Times New Roman" w:eastAsia="Times New Roman"/>
        </w:rPr>
        <w:fldChar w:fldCharType="separate" w:fldLock="0"/>
      </w:r>
      <w:r>
        <w:rPr>
          <w:rFonts w:ascii="Times New Roman" w:hAnsi="Times New Roman"/>
          <w:rtl w:val="0"/>
          <w:lang w:val="it-IT"/>
        </w:rPr>
        <w:t>(Tan &amp; Sousa, 2015)</w:t>
      </w:r>
      <w:r>
        <w:rPr>
          <w:rFonts w:ascii="Times New Roman" w:cs="Times New Roman" w:hAnsi="Times New Roman" w:eastAsia="Times New Roman"/>
        </w:rPr>
        <w:fldChar w:fldCharType="end" w:fldLock="0"/>
      </w:r>
      <w:r>
        <w:rPr>
          <w:rFonts w:ascii="Times New Roman" w:hAnsi="Times New Roman"/>
          <w:rtl w:val="0"/>
        </w:rPr>
        <w:t xml:space="preserve">. </w:t>
      </w:r>
    </w:p>
    <w:p>
      <w:pPr>
        <w:pStyle w:val="Body"/>
        <w:spacing w:line="360" w:lineRule="auto"/>
        <w:rPr>
          <w:rFonts w:ascii="Times New Roman" w:cs="Times New Roman" w:hAnsi="Times New Roman" w:eastAsia="Times New Roman"/>
        </w:rPr>
      </w:pPr>
    </w:p>
    <w:p>
      <w:pPr>
        <w:pStyle w:val="Heading"/>
        <w:spacing w:line="360" w:lineRule="auto"/>
        <w:rPr>
          <w:rFonts w:ascii="Times New Roman" w:cs="Times New Roman" w:hAnsi="Times New Roman" w:eastAsia="Times New Roman"/>
          <w:sz w:val="28"/>
          <w:szCs w:val="28"/>
        </w:rPr>
      </w:pPr>
    </w:p>
    <w:p>
      <w:pPr>
        <w:pStyle w:val="Heading"/>
        <w:spacing w:line="360" w:lineRule="auto"/>
        <w:rPr>
          <w:rFonts w:ascii="Times New Roman" w:cs="Times New Roman" w:hAnsi="Times New Roman" w:eastAsia="Times New Roman"/>
          <w:sz w:val="28"/>
          <w:szCs w:val="28"/>
        </w:rPr>
      </w:pPr>
    </w:p>
    <w:p>
      <w:pPr>
        <w:pStyle w:val="Heading"/>
        <w:spacing w:line="360" w:lineRule="auto"/>
        <w:rPr>
          <w:rFonts w:ascii="Times New Roman" w:cs="Times New Roman" w:hAnsi="Times New Roman" w:eastAsia="Times New Roman"/>
          <w:sz w:val="28"/>
          <w:szCs w:val="28"/>
        </w:rPr>
      </w:pPr>
    </w:p>
    <w:p>
      <w:pPr>
        <w:pStyle w:val="Heading"/>
        <w:spacing w:line="360" w:lineRule="auto"/>
        <w:rPr>
          <w:rFonts w:ascii="Calibri" w:cs="Calibri" w:hAnsi="Calibri" w:eastAsia="Calibri"/>
          <w:sz w:val="24"/>
          <w:szCs w:val="24"/>
        </w:rPr>
      </w:pPr>
      <w:bookmarkStart w:name="_Toc11" w:id="11"/>
      <w:r>
        <w:rPr>
          <w:rFonts w:ascii="Calibri" w:hAnsi="Calibri"/>
          <w:sz w:val="28"/>
          <w:szCs w:val="28"/>
          <w:rtl w:val="0"/>
          <w:lang w:val="en-US"/>
        </w:rPr>
        <w:t xml:space="preserve">Role of Marketing in Creating Value </w:t>
      </w:r>
      <w:bookmarkEnd w:id="11"/>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The process of marketing for Guess has changed over time a lot. The transition has mainly happened because of the change in consumer behaviour and how customer preferences have shifted over time. Retail stores are not the only place where customers are found. The millennial shopping experience is highly concentrated online and hence, this is where Guess is now channelling its focus there.</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While the wholesale business for Guess has flourished a lot, its retail sales have gone down a lot considering they are still transitioning from just a </w:t>
      </w:r>
      <w:r>
        <w:rPr>
          <w:rFonts w:ascii="Times New Roman" w:hAnsi="Times New Roman" w:hint="default"/>
          <w:rtl w:val="0"/>
          <w:lang w:val="en-US"/>
        </w:rPr>
        <w:t>“</w:t>
      </w:r>
      <w:r>
        <w:rPr>
          <w:rFonts w:ascii="Times New Roman" w:hAnsi="Times New Roman"/>
          <w:rtl w:val="0"/>
          <w:lang w:val="en-US"/>
        </w:rPr>
        <w:t>brick and mortar</w:t>
      </w:r>
      <w:r>
        <w:rPr>
          <w:rFonts w:ascii="Times New Roman" w:hAnsi="Times New Roman" w:hint="default"/>
          <w:rtl w:val="0"/>
          <w:lang w:val="en-US"/>
        </w:rPr>
        <w:t xml:space="preserve">” </w:t>
      </w:r>
      <w:r>
        <w:rPr>
          <w:rFonts w:ascii="Times New Roman" w:hAnsi="Times New Roman"/>
          <w:rtl w:val="0"/>
          <w:lang w:val="en-US"/>
        </w:rPr>
        <w:t xml:space="preserve">brand to an omnipresent brand with a good hold on their e-commerce as well. Initially, this slump raised a lot of alarm with the top management, however, soon they realised that the situation is not that bad. </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The main reasons that can be identified for Guess and its decreasing sales could be attributed to:</w:t>
      </w:r>
    </w:p>
    <w:p>
      <w:pPr>
        <w:pStyle w:val="List Paragraph"/>
        <w:numPr>
          <w:ilvl w:val="0"/>
          <w:numId w:val="4"/>
        </w:numPr>
        <w:bidi w:val="0"/>
        <w:spacing w:line="360" w:lineRule="auto"/>
        <w:ind w:right="0"/>
        <w:jc w:val="left"/>
        <w:rPr>
          <w:rFonts w:ascii="Times New Roman" w:hAnsi="Times New Roman"/>
          <w:rtl w:val="0"/>
          <w:lang w:val="en-US"/>
        </w:rPr>
      </w:pPr>
      <w:r>
        <w:rPr>
          <w:rStyle w:val="page number"/>
          <w:rFonts w:ascii="Times New Roman" w:hAnsi="Times New Roman"/>
          <w:rtl w:val="0"/>
          <w:lang w:val="en-US"/>
        </w:rPr>
        <w:t xml:space="preserve">Limited Presence: Guess has a lot of retail store presence around the world however its e-commerce architecture is still not established and this is probably the reason why the growth trajectory has fallen. Even though the marketing team is constantly trying to keep the momentum up by roping in influencers over Instagram and Facebook, the company still needs to establish its channel to cater to the demand that arises after the intensive marketing </w:t>
      </w:r>
      <w:r>
        <w:rPr>
          <w:rStyle w:val="page number"/>
          <w:rFonts w:ascii="Times New Roman" w:cs="Times New Roman" w:hAnsi="Times New Roman" w:eastAsia="Times New Roman"/>
        </w:rPr>
        <w:fldChar w:fldCharType="begin" w:fldLock="0"/>
      </w:r>
      <w:r>
        <w:rPr>
          <w:rStyle w:val="page number"/>
          <w:rFonts w:ascii="Times New Roman" w:cs="Times New Roman" w:hAnsi="Times New Roman" w:eastAsia="Times New Roman"/>
        </w:rPr>
        <w:instrText xml:space="preserve"> ADDIN EN.CITE &lt;EndNote&gt;&lt;Cite ExcludeAuth="1" &gt;&lt;Year&gt;2018&lt;/Year&gt;&lt;DisplayText&gt;(Forbes, 2018)&lt;/DisplayText&gt;&lt;record&gt;&lt;ref-type name="Web Page"&gt;12&lt;/ref-type&gt;&lt;contributors&gt;&lt;authors/&gt;&lt;/contributors&gt;&lt;titles/&gt;&lt;title&gt;How Guess Is Changing Its Positioning And Focus In The Americas&lt;/title&gt;&lt;periodical/&gt;&lt;dates&gt;&lt;year&gt;2018&lt;/year&gt;&lt;pub-dates/&gt;&lt;/dates&gt;&lt;/record&gt;&lt;/Cite&gt;&lt;/EndNote&gt;</w:instrText>
      </w:r>
      <w:r>
        <w:rPr>
          <w:rStyle w:val="page number"/>
          <w:rFonts w:ascii="Times New Roman" w:cs="Times New Roman" w:hAnsi="Times New Roman" w:eastAsia="Times New Roman"/>
        </w:rPr>
        <w:fldChar w:fldCharType="separate" w:fldLock="0"/>
      </w:r>
      <w:r>
        <w:rPr>
          <w:rStyle w:val="page number"/>
          <w:rFonts w:ascii="Times New Roman" w:hAnsi="Times New Roman"/>
          <w:rtl w:val="0"/>
          <w:lang w:val="en-US"/>
        </w:rPr>
        <w:t>(Forbes, 2018)</w:t>
      </w:r>
      <w:r>
        <w:rPr>
          <w:rStyle w:val="page number"/>
          <w:rFonts w:ascii="Times New Roman" w:cs="Times New Roman" w:hAnsi="Times New Roman" w:eastAsia="Times New Roman"/>
        </w:rPr>
        <w:fldChar w:fldCharType="end" w:fldLock="0"/>
      </w:r>
    </w:p>
    <w:p>
      <w:pPr>
        <w:pStyle w:val="List Paragraph"/>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Lack of engagement with end-user user: even though the marketing team is constantly trying to keep the momentum up by roping in influencers over Instagram and Facebook the overall impact is not as great as it was predicted. The consumers are aware of the company, but there is no freshness in the appeal and hence, Guess eventually is obscured by its competitors, and worse, by the inferior brands or to leverage its name in the market and ensure that it does not get disrupted by any competitor, Guess has to come up with new techniques which can appeal the customers instantly. Guess has to drive the need for the consumers to shop with it, and not allow them to reason much. </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Social media is a great platform and by the looks of it, Guess is doing a good job too. Guess has finally managed to understand its approach to the millennial customer and has identified the winning elements it has to focus on so that it is able and can all circumstances whatsoever. The digital landscape is changing every-day, it is important Guess needs to belly pro-active with the solutions at all times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ADDIN EN.CITE &lt;EndNote&gt;&lt;Cite  &gt;&lt;Author&gt;Rachel Strugatz&lt;/Author&gt;&lt;Year&gt;2012&lt;/Year&gt;&lt;DisplayText&gt;(Strugatz, 2012)&lt;/DisplayText&gt;&lt;record&gt;&lt;ref-type name="Web Page"&gt;12&lt;/ref-type&gt;&lt;contributors&gt;&lt;authors&gt;&lt;author&gt;Rachel Strugatz&lt;/author&gt;&lt;/authors&gt;&lt;/contributors&gt;&lt;titles/&gt;&lt;title&gt;Guess Inc.’s Social Strategy&lt;/title&gt;&lt;periodical/&gt;&lt;dates&gt;&lt;year&gt;2012&lt;/year&gt;&lt;pub-dates/&gt;&lt;/dates&gt;&lt;/record&gt;&lt;/Cite&gt;&lt;/EndNote&gt;</w:instrText>
      </w:r>
      <w:r>
        <w:rPr>
          <w:rFonts w:ascii="Times New Roman" w:cs="Times New Roman" w:hAnsi="Times New Roman" w:eastAsia="Times New Roman"/>
        </w:rPr>
        <w:fldChar w:fldCharType="separate" w:fldLock="0"/>
      </w:r>
      <w:r>
        <w:rPr>
          <w:rFonts w:ascii="Times New Roman" w:hAnsi="Times New Roman"/>
          <w:rtl w:val="0"/>
          <w:lang w:val="de-DE"/>
        </w:rPr>
        <w:t>(Strugatz, 2012)</w:t>
      </w:r>
      <w:r>
        <w:rPr>
          <w:rFonts w:ascii="Times New Roman" w:cs="Times New Roman" w:hAnsi="Times New Roman" w:eastAsia="Times New Roman"/>
        </w:rPr>
        <w:fldChar w:fldCharType="end" w:fldLock="0"/>
      </w:r>
      <w:r>
        <w:rPr>
          <w:rFonts w:ascii="Times New Roman" w:hAnsi="Times New Roman"/>
          <w:rtl w:val="0"/>
          <w:lang w:val="en-US"/>
        </w:rPr>
        <w:t xml:space="preserve">. Social media is now the backbone of the company, and the marketing department has to now adjust according to the changing trends of internet and social media. They, however, have it on them to leverage it to the best of their advantage as well. Guess has to learn from its competitors and how they are doing in their respective marketing. This will be helpful as it will give a general flow of trend and will help Guess understand what works the best with the consumers and how it can differentiate itself as well. </w:t>
      </w:r>
    </w:p>
    <w:p>
      <w:pPr>
        <w:pStyle w:val="Body"/>
        <w:spacing w:line="360" w:lineRule="auto"/>
        <w:rPr>
          <w:rFonts w:ascii="Times New Roman" w:cs="Times New Roman" w:hAnsi="Times New Roman" w:eastAsia="Times New Roman"/>
        </w:rPr>
      </w:pPr>
    </w:p>
    <w:p>
      <w:pPr>
        <w:pStyle w:val="Heading"/>
        <w:spacing w:line="360" w:lineRule="auto"/>
        <w:rPr>
          <w:rFonts w:ascii="Calibri" w:cs="Calibri" w:hAnsi="Calibri" w:eastAsia="Calibri"/>
          <w:sz w:val="24"/>
          <w:szCs w:val="24"/>
        </w:rPr>
      </w:pPr>
      <w:bookmarkStart w:name="_Toc12" w:id="12"/>
      <w:r>
        <w:rPr>
          <w:rFonts w:ascii="Calibri" w:hAnsi="Calibri"/>
          <w:sz w:val="28"/>
          <w:szCs w:val="28"/>
          <w:rtl w:val="0"/>
          <w:lang w:val="de-DE"/>
        </w:rPr>
        <w:t>Stakeholder Engagement</w:t>
      </w:r>
      <w:bookmarkEnd w:id="12"/>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Stakeholder management is a crucial task in any business. There are several groups of people that have their interests vested in a business. They can be investors, shareholders, employees or end customers. These stakeholders have their respective interest, but all of these interest can be fulfilled only with the success of the company. The stakeholders in Guess are identified and classified based on the relationship they have with the guess. The company has aimed to empower these stakeholders by planning to be completely transparent for certain recesses at all times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ADDIN EN.CITE &lt;EndNote&gt;&lt;Cite  &gt;&lt;Author&gt;GiampaoloViglia&lt;/Author&gt;&lt;Year&gt;2018&lt;/Year&gt;&lt;Pages&gt;doi: https://doi.org/10.1016/j.jbusres.2017.12.029&lt;/Pages&gt;&lt;DisplayText&gt;(GiampaoloViglia, et al., 2018)&lt;/DisplayText&gt;&lt;record&gt;&lt;ref-type name="Journal Article"&gt;17&lt;/ref-type&gt;&lt;contributors&gt;&lt;authors&gt;&lt;author&gt;GiampaoloViglia&lt;/author&gt;&lt;/authors&gt;&lt;/contributors&gt;&lt;titles/&gt;&lt;title&gt;The determinants of stakeholder engagement in digital platforms&lt;/title&gt;&lt;periodical/&gt;&lt;pages&gt;doi: https://doi.org/10.1016/j.jbusres.2017.12.029&lt;/pages&gt;&lt;volume&gt;89&lt;/volume&gt;&lt;dates&gt;&lt;year&gt;2018&lt;/year&gt;&lt;pub-dates/&gt;&lt;/dates&gt;&lt;/record&gt;&lt;/Cite&gt;&lt;/EndNote&gt;</w:instrText>
      </w:r>
      <w:r>
        <w:rPr>
          <w:rFonts w:ascii="Times New Roman" w:cs="Times New Roman" w:hAnsi="Times New Roman" w:eastAsia="Times New Roman"/>
        </w:rPr>
        <w:fldChar w:fldCharType="separate" w:fldLock="0"/>
      </w:r>
      <w:r>
        <w:rPr>
          <w:rFonts w:ascii="Times New Roman" w:hAnsi="Times New Roman"/>
          <w:rtl w:val="0"/>
          <w:lang w:val="it-IT"/>
        </w:rPr>
        <w:t>(GiampaoloViglia, et al., 2018)</w:t>
      </w:r>
      <w:r>
        <w:rPr>
          <w:rFonts w:ascii="Times New Roman" w:cs="Times New Roman" w:hAnsi="Times New Roman" w:eastAsia="Times New Roman"/>
        </w:rPr>
        <w:fldChar w:fldCharType="end" w:fldLock="0"/>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Guess is quite a big name in the fashion industry and hence, the stakes for the stakeholders are quite high as well. the company has to know that all that it puts into the market will have a profound effect on its sales and hence, it becomes all the more essential to know that any decision making has to keep in mind only the future sales and growth of Guess. </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So far Guess has successfully managed its stakeholders quite well. Guess has always believed in creating strong interactions with the audience to attract them and hence turn them into loyal and potential customers for the business. The communication strategies of the company are always aligned with the audience so that maximum customers can be attracted by the company. The stakeholders have had a natural flair for the company and have worked hard a lot to ensure that they focus on its improvement continuously. Stakeholder engagement in Guess was kicked off by its sustainability program; that caters to their most important stakeholder i.e. the planet Earth Guess has made it clear that since fashion industry contributes a lot to the rising prices of global warming, it will take a step ahead and ensure that its practices are not only eco-friendly and sustainable, but it will also try to sustain these activities even if it means a little additional cost </w:t>
      </w: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ADDIN EN.CITE &lt;EndNote&gt;&lt;Cite ExcludeAuth="1" &gt;&lt;Year&gt;2020&lt;/Year&gt;&lt;DisplayText&gt;(Guess, 2020)&lt;/DisplayText&gt;&lt;record&gt;&lt;ref-type name="Web Page"&gt;12&lt;/ref-type&gt;&lt;contributors&gt;&lt;authors/&gt;&lt;/contributors&gt;&lt;titles/&gt;&lt;title&gt;GUESS Sustainability Strategy&lt;/title&gt;&lt;periodical/&gt;&lt;dates&gt;&lt;year&gt;2020&lt;/year&gt;&lt;pub-dates/&gt;&lt;/dates&gt;&lt;/record&gt;&lt;/Cite&gt;&lt;/EndNote&gt;</w:instrText>
      </w:r>
      <w:r>
        <w:rPr>
          <w:rFonts w:ascii="Times New Roman" w:cs="Times New Roman" w:hAnsi="Times New Roman" w:eastAsia="Times New Roman"/>
        </w:rPr>
        <w:fldChar w:fldCharType="separate" w:fldLock="0"/>
      </w:r>
      <w:r>
        <w:rPr>
          <w:rFonts w:ascii="Times New Roman" w:hAnsi="Times New Roman"/>
          <w:rtl w:val="0"/>
          <w:lang w:val="en-US"/>
        </w:rPr>
        <w:t>(Guess, 2020)</w:t>
      </w:r>
      <w:r>
        <w:rPr>
          <w:rFonts w:ascii="Times New Roman" w:cs="Times New Roman" w:hAnsi="Times New Roman" w:eastAsia="Times New Roman"/>
        </w:rPr>
        <w:fldChar w:fldCharType="end" w:fldLock="0"/>
      </w:r>
      <w:r>
        <w:rPr>
          <w:rFonts w:ascii="Times New Roman" w:hAnsi="Times New Roman"/>
          <w:rtl w:val="0"/>
          <w:lang w:val="en-US"/>
        </w:rPr>
        <w:t xml:space="preserve">. This is a very smart marketing campaign that Guess had rolled out. Guess could observe that customers are increasingly becoming more and more cautious of the environment and do not want to associate themselves with a brand that is known for cruelty to children, labour laws, global </w:t>
      </w:r>
      <w:r>
        <w:rPr>
          <w:rFonts w:ascii="Times New Roman" w:hAnsi="Times New Roman"/>
          <w:rtl w:val="0"/>
          <w:lang w:val="en-US"/>
        </w:rPr>
        <w:t>warming</w:t>
      </w:r>
      <w:r>
        <w:rPr>
          <w:rFonts w:ascii="Times New Roman" w:hAnsi="Times New Roman"/>
          <w:rtl w:val="0"/>
          <w:lang w:val="en-US"/>
        </w:rPr>
        <w:t xml:space="preserve"> or high pollution rates. Hence, Guess focussed on rebuilding its image according to these notes. </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Guess identified that stakeholder management and its marketing can go hand in hand provided it can create good content and can reach out to these people. Hence, Guess then rolled out a new social media strategy where it would constantly keep in touch with its customers through online client servicing or even pop-quizzes and give-aways with the clients. This all is done simply to engage the client and keep them interested in the entire philosophy of Guess. This engagement is important since these customers are then responsible to spread the word for Guess. </w:t>
      </w:r>
    </w:p>
    <w:p>
      <w:pPr>
        <w:pStyle w:val="Body"/>
        <w:spacing w:line="360" w:lineRule="auto"/>
        <w:rPr>
          <w:rFonts w:ascii="Times New Roman" w:cs="Times New Roman" w:hAnsi="Times New Roman" w:eastAsia="Times New Roman"/>
        </w:rPr>
      </w:pPr>
    </w:p>
    <w:p>
      <w:pPr>
        <w:pStyle w:val="Heading"/>
        <w:spacing w:line="360" w:lineRule="auto"/>
        <w:rPr>
          <w:rFonts w:ascii="Calibri" w:cs="Calibri" w:hAnsi="Calibri" w:eastAsia="Calibri"/>
          <w:sz w:val="28"/>
          <w:szCs w:val="28"/>
        </w:rPr>
      </w:pPr>
      <w:bookmarkStart w:name="_Toc13" w:id="13"/>
      <w:r>
        <w:rPr>
          <w:rFonts w:ascii="Calibri" w:hAnsi="Calibri"/>
          <w:sz w:val="28"/>
          <w:szCs w:val="28"/>
          <w:rtl w:val="0"/>
          <w:lang w:val="fr-FR"/>
        </w:rPr>
        <w:t xml:space="preserve">Conclusion </w:t>
      </w:r>
      <w:bookmarkEnd w:id="13"/>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In conclusion, we can say that Guess has a lot to grow in terms of business transformation, and its marketing activities are a major contribution to this growth. Marketing for guess is not just about promoting anymore, but it is also about being connected with the customers at all times. </w:t>
      </w:r>
    </w:p>
    <w:p>
      <w:pPr>
        <w:pStyle w:val="Body"/>
        <w:spacing w:line="360" w:lineRule="auto"/>
        <w:rPr>
          <w:rFonts w:ascii="Times New Roman" w:cs="Times New Roman" w:hAnsi="Times New Roman" w:eastAsia="Times New Roman"/>
        </w:rPr>
      </w:pPr>
    </w:p>
    <w:p>
      <w:pPr>
        <w:pStyle w:val="Heading"/>
        <w:spacing w:line="360" w:lineRule="auto"/>
        <w:rPr>
          <w:rFonts w:ascii="Times New Roman" w:cs="Times New Roman" w:hAnsi="Times New Roman" w:eastAsia="Times New Roman"/>
          <w:sz w:val="28"/>
          <w:szCs w:val="28"/>
        </w:rPr>
      </w:pPr>
    </w:p>
    <w:p>
      <w:pPr>
        <w:pStyle w:val="Heading"/>
        <w:spacing w:before="80" w:line="360" w:lineRule="auto"/>
        <w:rPr>
          <w:rFonts w:ascii="Times New Roman" w:cs="Times New Roman" w:hAnsi="Times New Roman" w:eastAsia="Times New Roman"/>
          <w:sz w:val="28"/>
          <w:szCs w:val="28"/>
        </w:rPr>
      </w:pPr>
    </w:p>
    <w:p>
      <w:pPr>
        <w:pStyle w:val="Heading"/>
        <w:spacing w:before="80" w:line="216" w:lineRule="auto"/>
        <w:rPr>
          <w:rFonts w:ascii="Calibri" w:cs="Calibri" w:hAnsi="Calibri" w:eastAsia="Calibri"/>
          <w:sz w:val="28"/>
          <w:szCs w:val="28"/>
        </w:rPr>
      </w:pPr>
      <w:bookmarkStart w:name="_Toc14" w:id="14"/>
      <w:r>
        <w:rPr>
          <w:rFonts w:ascii="Calibri" w:hAnsi="Calibri"/>
          <w:sz w:val="28"/>
          <w:szCs w:val="28"/>
          <w:rtl w:val="0"/>
          <w:lang w:val="en-US"/>
        </w:rPr>
        <w:t>Task 1B</w:t>
      </w:r>
      <w:r>
        <w:rPr>
          <w:rFonts w:ascii="Times New Roman" w:hAnsi="Times New Roman"/>
          <w:sz w:val="28"/>
          <w:szCs w:val="28"/>
          <w:rtl w:val="0"/>
        </w:rPr>
        <w:t>:</w:t>
      </w:r>
      <w:r>
        <w:rPr>
          <w:rFonts w:ascii="Times New Roman" w:hAnsi="Times New Roman"/>
          <w:sz w:val="28"/>
          <w:szCs w:val="28"/>
          <w:rtl w:val="0"/>
          <w:lang w:val="en-US"/>
        </w:rPr>
        <w:t xml:space="preserve"> </w:t>
      </w:r>
      <w:r>
        <w:rPr>
          <w:rFonts w:ascii="Calibri" w:hAnsi="Calibri"/>
          <w:sz w:val="28"/>
          <w:szCs w:val="28"/>
          <w:rtl w:val="0"/>
          <w:lang w:val="en-US"/>
        </w:rPr>
        <w:t xml:space="preserve">Reflection </w:t>
      </w:r>
      <w:bookmarkEnd w:id="14"/>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When I sit and reflect on how Guess has managed its marketing across all channels, now mostly online, it is quite interesting to see the transition in the way it has placed itself. from being a bill-board brand to a brand focussing on influencers and Instagram celebrities for promotion of the product, I feel Guess has successfully captured the essence of what social media marketing it. </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It has used a lot of tactical communication tools to communicate with its clients at all times. It has focussed on creating good and engaging content so that the clients are compelled to consider this brand. Social media is a great platform and by the looks of it, Guess is doing a good job too. Guess has finally managed to understand its approach to the millennial customer and has identified the winning elements it has to focus on so that it is able and can all circumstances whatsoever. The digital landscape is changing every-day, it is important Guess needs to belly pro-active with the solutions at all times. I have seen Guess grow from a regular on-street shopping brand to a brand that is omnipresent through the smart use of social media. </w:t>
      </w: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My own experience is a reflection of this. Once I was scrolling through my social media feed and I saw an advertisement by Guess. It aimed at inclusion and had a beautiful message about how we as a society have to be inclusive and Guess completely supports it by either having inclusive and diverse people as their board members or on their staff. This was a nice way for Guess to reach out to people of all kinds and from all sections of society. This helped Guess a lot. This form of marketing was very subtle and was quite successful as well. it stood out well with the motto of Guess. The company, I feel, has finally found its method to reach out to the people without being too loud or too obvious on the face. </w:t>
      </w:r>
    </w:p>
    <w:p>
      <w:pPr>
        <w:pStyle w:val="Body"/>
        <w:spacing w:line="360" w:lineRule="auto"/>
        <w:rPr>
          <w:rFonts w:ascii="Times New Roman" w:cs="Times New Roman" w:hAnsi="Times New Roman" w:eastAsia="Times New Roman"/>
        </w:rPr>
      </w:pPr>
      <w:r>
        <w:rPr>
          <w:rFonts w:ascii="Times New Roman" w:hAnsi="Times New Roman"/>
          <w:rtl w:val="0"/>
          <w:lang w:val="en-US"/>
        </w:rPr>
        <w:t>This, however, does not work with every brand and every brand has to find what works for them.</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r>
        <w:rPr>
          <w:rFonts w:ascii="Times New Roman" w:hAnsi="Times New Roman"/>
          <w:rtl w:val="0"/>
          <w:lang w:val="en-US"/>
        </w:rPr>
        <w:t xml:space="preserve">Guess further engages with the user by using information marketing as a tool as well. and for this, it uses its log post too.  Blogs are becoming an increasingly healthy way to reach out to people at all times and hence, this has helped these companies to reinvent themselves in a way which was not thought of before. Guess has leaped this direction which is quite commendable. Very few of its competitors have achieved this much success online as Guess has. However, there is a lot of scope of improvement and Guess snow has to compete with the local fast fashion brands that have always sustained themselves online and have an obvious edge over Guess. </w:t>
      </w: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Body"/>
        <w:spacing w:line="360" w:lineRule="auto"/>
        <w:rPr>
          <w:rFonts w:ascii="Times New Roman" w:cs="Times New Roman" w:hAnsi="Times New Roman" w:eastAsia="Times New Roman"/>
        </w:rPr>
      </w:pPr>
    </w:p>
    <w:p>
      <w:pPr>
        <w:pStyle w:val="Heading"/>
        <w:spacing w:line="360" w:lineRule="auto"/>
        <w:rPr>
          <w:rFonts w:ascii="Times New Roman" w:cs="Times New Roman" w:hAnsi="Times New Roman" w:eastAsia="Times New Roman"/>
        </w:rPr>
      </w:pPr>
    </w:p>
    <w:p>
      <w:pPr>
        <w:pStyle w:val="Heading"/>
        <w:spacing w:line="360" w:lineRule="auto"/>
        <w:rPr>
          <w:rFonts w:ascii="Times New Roman" w:cs="Times New Roman" w:hAnsi="Times New Roman" w:eastAsia="Times New Roman"/>
        </w:rPr>
      </w:pPr>
    </w:p>
    <w:p>
      <w:pPr>
        <w:pStyle w:val="Heading"/>
        <w:spacing w:line="360" w:lineRule="auto"/>
        <w:rPr>
          <w:rFonts w:ascii="Calibri" w:cs="Calibri" w:hAnsi="Calibri" w:eastAsia="Calibri"/>
          <w:sz w:val="28"/>
          <w:szCs w:val="28"/>
        </w:rPr>
      </w:pPr>
      <w:bookmarkStart w:name="_Toc15" w:id="15"/>
      <w:r>
        <w:rPr>
          <w:rFonts w:ascii="Calibri" w:hAnsi="Calibri"/>
          <w:sz w:val="28"/>
          <w:szCs w:val="28"/>
          <w:rtl w:val="0"/>
          <w:lang w:val="fr-FR"/>
        </w:rPr>
        <w:t>References</w:t>
      </w:r>
      <w:bookmarkEnd w:id="15"/>
    </w:p>
    <w:p>
      <w:pPr>
        <w:pStyle w:val="Body"/>
        <w:spacing w:line="360" w:lineRule="auto"/>
        <w:rPr>
          <w:rFonts w:ascii="Times New Roman" w:cs="Times New Roman" w:hAnsi="Times New Roman" w:eastAsia="Times New Roman"/>
        </w:rPr>
      </w:pPr>
    </w:p>
    <w:p>
      <w:pPr>
        <w:pStyle w:val="Bibliography"/>
        <w:spacing w:line="360" w:lineRule="auto"/>
      </w:pPr>
      <w:r>
        <w:rPr>
          <w:rFonts w:ascii="Times New Roman" w:cs="Times New Roman" w:hAnsi="Times New Roman" w:eastAsia="Times New Roman"/>
        </w:rPr>
        <w:fldChar w:fldCharType="begin" w:fldLock="0"/>
      </w:r>
      <w:r>
        <w:rPr>
          <w:rFonts w:ascii="Times New Roman" w:cs="Times New Roman" w:hAnsi="Times New Roman" w:eastAsia="Times New Roman"/>
        </w:rPr>
        <w:instrText xml:space="preserve"> ADDIN EN.REFLIST </w:instrText>
      </w:r>
      <w:r>
        <w:rPr>
          <w:rFonts w:ascii="Times New Roman" w:cs="Times New Roman" w:hAnsi="Times New Roman" w:eastAsia="Times New Roman"/>
        </w:rPr>
        <w:fldChar w:fldCharType="separate" w:fldLock="0"/>
      </w:r>
    </w:p>
    <w:p>
      <w:pPr>
        <w:pStyle w:val="Bibliography"/>
        <w:spacing w:line="360" w:lineRule="auto"/>
        <w:rPr>
          <w:rFonts w:ascii="Times New Roman" w:cs="Times New Roman" w:hAnsi="Times New Roman" w:eastAsia="Times New Roman"/>
        </w:rPr>
      </w:pPr>
      <w:r>
        <w:rPr>
          <w:rFonts w:ascii="Times New Roman" w:hAnsi="Times New Roman"/>
          <w:rtl w:val="0"/>
          <w:lang w:val="en-US"/>
        </w:rPr>
        <w:t xml:space="preserve">Forbes, 2018. </w:t>
      </w:r>
      <w:r>
        <w:rPr>
          <w:rFonts w:ascii="Times New Roman" w:hAnsi="Times New Roman"/>
          <w:i w:val="1"/>
          <w:iCs w:val="1"/>
          <w:rtl w:val="0"/>
          <w:lang w:val="en-US"/>
        </w:rPr>
        <w:t xml:space="preserve">How Guess Is Changing Its Positioning And Focus In The Americas. </w:t>
      </w:r>
      <w:r>
        <w:rPr>
          <w:rFonts w:ascii="Times New Roman" w:hAnsi="Times New Roman"/>
          <w:rtl w:val="0"/>
          <w:lang w:val="en-US"/>
        </w:rPr>
        <w:t xml:space="preserve">[Online] </w:t>
      </w:r>
      <w:r>
        <w:rPr>
          <w:rFonts w:ascii="Arial Unicode MS" w:cs="Arial Unicode MS" w:hAnsi="Arial Unicode MS" w:eastAsia="Arial Unicode MS"/>
          <w:b w:val="0"/>
          <w:bCs w:val="0"/>
          <w:i w:val="0"/>
          <w:iCs w:val="0"/>
        </w:rPr>
        <w:br w:type="textWrapping"/>
      </w:r>
      <w:r>
        <w:rPr>
          <w:rFonts w:ascii="Times New Roman" w:hAnsi="Times New Roman"/>
          <w:rtl w:val="0"/>
          <w:lang w:val="en-US"/>
        </w:rPr>
        <w:t xml:space="preserve">Available at: </w:t>
      </w:r>
      <w:r>
        <w:rPr>
          <w:rFonts w:ascii="Times New Roman" w:hAnsi="Times New Roman"/>
          <w:u w:val="single"/>
          <w:rtl w:val="0"/>
          <w:lang w:val="en-US"/>
        </w:rPr>
        <w:t>https://www.forbes.com/sites/greatspeculations/2017/04/19/how-guess-is-changing-its-positioning-and-focus-in-the-americas/#5ac6d0825ec1</w:t>
      </w:r>
      <w:r>
        <w:rPr>
          <w:rFonts w:ascii="Arial Unicode MS" w:cs="Arial Unicode MS" w:hAnsi="Arial Unicode MS" w:eastAsia="Arial Unicode MS"/>
          <w:b w:val="0"/>
          <w:bCs w:val="0"/>
          <w:i w:val="0"/>
          <w:iCs w:val="0"/>
        </w:rPr>
        <w:br w:type="textWrapping"/>
      </w:r>
      <w:r>
        <w:rPr>
          <w:rFonts w:ascii="Times New Roman" w:hAnsi="Times New Roman"/>
          <w:rtl w:val="0"/>
          <w:lang w:val="en-US"/>
        </w:rPr>
        <w:t>[Accessed 15 May 2020].</w:t>
      </w:r>
    </w:p>
    <w:p>
      <w:pPr>
        <w:pStyle w:val="Bibliography"/>
        <w:spacing w:line="360" w:lineRule="auto"/>
        <w:rPr>
          <w:rFonts w:ascii="Times New Roman" w:cs="Times New Roman" w:hAnsi="Times New Roman" w:eastAsia="Times New Roman"/>
        </w:rPr>
      </w:pPr>
    </w:p>
    <w:p>
      <w:pPr>
        <w:pStyle w:val="Bibliography"/>
        <w:spacing w:line="360" w:lineRule="auto"/>
        <w:rPr>
          <w:rFonts w:ascii="Times New Roman" w:cs="Times New Roman" w:hAnsi="Times New Roman" w:eastAsia="Times New Roman"/>
        </w:rPr>
      </w:pPr>
      <w:r>
        <w:rPr>
          <w:rFonts w:ascii="Times New Roman" w:hAnsi="Times New Roman"/>
          <w:rtl w:val="0"/>
          <w:lang w:val="en-US"/>
        </w:rPr>
        <w:t xml:space="preserve">Lambert, R. C., 2018. </w:t>
      </w:r>
      <w:r>
        <w:rPr>
          <w:rFonts w:ascii="Times New Roman" w:hAnsi="Times New Roman"/>
          <w:i w:val="1"/>
          <w:iCs w:val="1"/>
          <w:rtl w:val="0"/>
          <w:lang w:val="en-US"/>
        </w:rPr>
        <w:t xml:space="preserve">Marketing Communications Mix. </w:t>
      </w:r>
      <w:r>
        <w:rPr>
          <w:rFonts w:ascii="Times New Roman" w:hAnsi="Times New Roman"/>
          <w:rtl w:val="0"/>
          <w:lang w:val="en-US"/>
        </w:rPr>
        <w:t xml:space="preserve">[Online] </w:t>
      </w:r>
      <w:r>
        <w:rPr>
          <w:rFonts w:ascii="Arial Unicode MS" w:cs="Arial Unicode MS" w:hAnsi="Arial Unicode MS" w:eastAsia="Arial Unicode MS"/>
          <w:b w:val="0"/>
          <w:bCs w:val="0"/>
          <w:i w:val="0"/>
          <w:iCs w:val="0"/>
        </w:rPr>
        <w:br w:type="textWrapping"/>
      </w:r>
      <w:r>
        <w:rPr>
          <w:rFonts w:ascii="Times New Roman" w:hAnsi="Times New Roman"/>
          <w:rtl w:val="0"/>
          <w:lang w:val="en-US"/>
        </w:rPr>
        <w:t xml:space="preserve">Available at: </w:t>
      </w:r>
      <w:r>
        <w:rPr>
          <w:rFonts w:ascii="Times New Roman" w:hAnsi="Times New Roman"/>
          <w:u w:val="single"/>
          <w:rtl w:val="0"/>
          <w:lang w:val="en-US"/>
        </w:rPr>
        <w:t>http://guesswhatsupwithguess.blogspot.com/2009/04/marketing-communications-mix.html</w:t>
      </w:r>
      <w:r>
        <w:rPr>
          <w:rFonts w:ascii="Arial Unicode MS" w:cs="Arial Unicode MS" w:hAnsi="Arial Unicode MS" w:eastAsia="Arial Unicode MS"/>
          <w:b w:val="0"/>
          <w:bCs w:val="0"/>
          <w:i w:val="0"/>
          <w:iCs w:val="0"/>
        </w:rPr>
        <w:br w:type="textWrapping"/>
      </w:r>
      <w:r>
        <w:rPr>
          <w:rFonts w:ascii="Times New Roman" w:hAnsi="Times New Roman"/>
          <w:rtl w:val="0"/>
          <w:lang w:val="en-US"/>
        </w:rPr>
        <w:t>[Accessed 16 May 2020].</w:t>
      </w:r>
    </w:p>
    <w:p>
      <w:pPr>
        <w:pStyle w:val="Bibliography"/>
        <w:spacing w:line="360" w:lineRule="auto"/>
        <w:rPr>
          <w:rFonts w:ascii="Times New Roman" w:cs="Times New Roman" w:hAnsi="Times New Roman" w:eastAsia="Times New Roman"/>
        </w:rPr>
      </w:pPr>
    </w:p>
    <w:p>
      <w:pPr>
        <w:pStyle w:val="Bibliography"/>
        <w:spacing w:line="360" w:lineRule="auto"/>
        <w:rPr>
          <w:rFonts w:ascii="Times New Roman" w:cs="Times New Roman" w:hAnsi="Times New Roman" w:eastAsia="Times New Roman"/>
        </w:rPr>
      </w:pPr>
      <w:r>
        <w:rPr>
          <w:rFonts w:ascii="Times New Roman" w:hAnsi="Times New Roman"/>
          <w:rtl w:val="0"/>
          <w:lang w:val="en-US"/>
        </w:rPr>
        <w:t xml:space="preserve">Strogatz R., 2012. </w:t>
      </w:r>
      <w:r>
        <w:rPr>
          <w:rFonts w:ascii="Times New Roman" w:hAnsi="Times New Roman"/>
          <w:i w:val="1"/>
          <w:iCs w:val="1"/>
          <w:rtl w:val="0"/>
          <w:lang w:val="en-US"/>
        </w:rPr>
        <w:t>Guess Inc.</w:t>
      </w:r>
      <w:r>
        <w:rPr>
          <w:rFonts w:ascii="Times New Roman" w:hAnsi="Times New Roman" w:hint="default"/>
          <w:i w:val="1"/>
          <w:iCs w:val="1"/>
          <w:rtl w:val="0"/>
          <w:lang w:val="en-US"/>
        </w:rPr>
        <w:t>’</w:t>
      </w:r>
      <w:r>
        <w:rPr>
          <w:rFonts w:ascii="Times New Roman" w:hAnsi="Times New Roman"/>
          <w:i w:val="1"/>
          <w:iCs w:val="1"/>
          <w:rtl w:val="0"/>
          <w:lang w:val="en-US"/>
        </w:rPr>
        <w:t xml:space="preserve">s Social Strategy. </w:t>
      </w:r>
      <w:r>
        <w:rPr>
          <w:rFonts w:ascii="Times New Roman" w:hAnsi="Times New Roman"/>
          <w:rtl w:val="0"/>
          <w:lang w:val="en-US"/>
        </w:rPr>
        <w:t xml:space="preserve">[Online] </w:t>
      </w:r>
      <w:r>
        <w:rPr>
          <w:rFonts w:ascii="Arial Unicode MS" w:cs="Arial Unicode MS" w:hAnsi="Arial Unicode MS" w:eastAsia="Arial Unicode MS"/>
          <w:b w:val="0"/>
          <w:bCs w:val="0"/>
          <w:i w:val="0"/>
          <w:iCs w:val="0"/>
        </w:rPr>
        <w:br w:type="textWrapping"/>
      </w:r>
      <w:r>
        <w:rPr>
          <w:rFonts w:ascii="Times New Roman" w:hAnsi="Times New Roman"/>
          <w:rtl w:val="0"/>
          <w:lang w:val="en-US"/>
        </w:rPr>
        <w:t xml:space="preserve">Available at: </w:t>
      </w:r>
      <w:r>
        <w:rPr>
          <w:rFonts w:ascii="Times New Roman" w:hAnsi="Times New Roman"/>
          <w:u w:val="single"/>
          <w:rtl w:val="0"/>
          <w:lang w:val="en-US"/>
        </w:rPr>
        <w:t>xhttps://wwd.com/business-news/media/guess-the-social-strategy-5882970/</w:t>
      </w:r>
    </w:p>
    <w:p>
      <w:pPr>
        <w:pStyle w:val="Bibliography"/>
        <w:spacing w:line="360" w:lineRule="auto"/>
        <w:rPr>
          <w:rFonts w:ascii="Times New Roman" w:cs="Times New Roman" w:hAnsi="Times New Roman" w:eastAsia="Times New Roman"/>
        </w:rPr>
      </w:pPr>
    </w:p>
    <w:p>
      <w:pPr>
        <w:pStyle w:val="Bibliography"/>
        <w:spacing w:line="360" w:lineRule="auto"/>
        <w:rPr>
          <w:rFonts w:ascii="Times New Roman" w:cs="Times New Roman" w:hAnsi="Times New Roman" w:eastAsia="Times New Roman"/>
        </w:rPr>
      </w:pPr>
      <w:r>
        <w:rPr>
          <w:rFonts w:ascii="Times New Roman" w:hAnsi="Times New Roman"/>
          <w:rtl w:val="0"/>
          <w:lang w:val="en-US"/>
        </w:rPr>
        <w:t xml:space="preserve">Guess, 2020. </w:t>
      </w:r>
      <w:r>
        <w:rPr>
          <w:rFonts w:ascii="Times New Roman" w:hAnsi="Times New Roman"/>
          <w:i w:val="1"/>
          <w:iCs w:val="1"/>
          <w:rtl w:val="0"/>
          <w:lang w:val="en-US"/>
        </w:rPr>
        <w:t xml:space="preserve">GUESS Sustainability Strategy. </w:t>
      </w:r>
      <w:r>
        <w:rPr>
          <w:rFonts w:ascii="Times New Roman" w:hAnsi="Times New Roman"/>
          <w:rtl w:val="0"/>
          <w:lang w:val="en-US"/>
        </w:rPr>
        <w:t xml:space="preserve">[Online] </w:t>
      </w:r>
      <w:r>
        <w:rPr>
          <w:rFonts w:ascii="Arial Unicode MS" w:cs="Arial Unicode MS" w:hAnsi="Arial Unicode MS" w:eastAsia="Arial Unicode MS"/>
          <w:b w:val="0"/>
          <w:bCs w:val="0"/>
          <w:i w:val="0"/>
          <w:iCs w:val="0"/>
        </w:rPr>
        <w:br w:type="textWrapping"/>
      </w:r>
      <w:r>
        <w:rPr>
          <w:rFonts w:ascii="Times New Roman" w:hAnsi="Times New Roman"/>
          <w:rtl w:val="0"/>
          <w:lang w:val="en-US"/>
        </w:rPr>
        <w:t xml:space="preserve">Available at: </w:t>
      </w:r>
      <w:r>
        <w:rPr>
          <w:rFonts w:ascii="Times New Roman" w:hAnsi="Times New Roman"/>
          <w:u w:val="single"/>
          <w:rtl w:val="0"/>
          <w:lang w:val="en-US"/>
        </w:rPr>
        <w:t>https://sustainability.guess.com/about-the-program/</w:t>
      </w:r>
      <w:r>
        <w:rPr>
          <w:rFonts w:ascii="Arial Unicode MS" w:cs="Arial Unicode MS" w:hAnsi="Arial Unicode MS" w:eastAsia="Arial Unicode MS"/>
          <w:b w:val="0"/>
          <w:bCs w:val="0"/>
          <w:i w:val="0"/>
          <w:iCs w:val="0"/>
        </w:rPr>
        <w:br w:type="textWrapping"/>
      </w:r>
      <w:r>
        <w:rPr>
          <w:rFonts w:ascii="Times New Roman" w:hAnsi="Times New Roman"/>
          <w:rtl w:val="0"/>
          <w:lang w:val="en-US"/>
        </w:rPr>
        <w:t>[Accessed 15 May 2020].</w:t>
      </w:r>
    </w:p>
    <w:p>
      <w:pPr>
        <w:pStyle w:val="Bibliography"/>
        <w:spacing w:line="360" w:lineRule="auto"/>
        <w:rPr>
          <w:rFonts w:ascii="Times New Roman" w:cs="Times New Roman" w:hAnsi="Times New Roman" w:eastAsia="Times New Roman"/>
        </w:rPr>
      </w:pPr>
    </w:p>
    <w:p>
      <w:pPr>
        <w:pStyle w:val="Bibliography"/>
        <w:spacing w:line="360" w:lineRule="auto"/>
        <w:rPr>
          <w:rFonts w:ascii="Times New Roman" w:cs="Times New Roman" w:hAnsi="Times New Roman" w:eastAsia="Times New Roman"/>
        </w:rPr>
      </w:pPr>
      <w:r>
        <w:rPr>
          <w:rFonts w:ascii="Times New Roman" w:hAnsi="Times New Roman"/>
          <w:rtl w:val="0"/>
          <w:lang w:val="en-US"/>
        </w:rPr>
        <w:t>GiampaoloViglia, Pera, R. &amp; Bign</w:t>
      </w:r>
      <w:r>
        <w:rPr>
          <w:rFonts w:ascii="Times New Roman" w:hAnsi="Times New Roman" w:hint="default"/>
          <w:rtl w:val="0"/>
          <w:lang w:val="en-US"/>
        </w:rPr>
        <w:t>é</w:t>
      </w:r>
      <w:r>
        <w:rPr>
          <w:rFonts w:ascii="Times New Roman" w:hAnsi="Times New Roman"/>
          <w:rtl w:val="0"/>
          <w:lang w:val="en-US"/>
        </w:rPr>
        <w:t xml:space="preserve">, E., 2018. The determinants of stakeholder engagement in digital platforms. </w:t>
      </w:r>
      <w:r>
        <w:rPr>
          <w:rFonts w:ascii="Times New Roman" w:hAnsi="Times New Roman"/>
          <w:i w:val="1"/>
          <w:iCs w:val="1"/>
          <w:rtl w:val="0"/>
          <w:lang w:val="en-US"/>
        </w:rPr>
        <w:t xml:space="preserve">Journal of Business Research, </w:t>
      </w:r>
      <w:r>
        <w:rPr>
          <w:rFonts w:ascii="Times New Roman" w:hAnsi="Times New Roman"/>
          <w:rtl w:val="0"/>
          <w:lang w:val="en-US"/>
        </w:rPr>
        <w:t>Volume 89, p. DOI: https://doi.org/10.1016/j.jbusres.2017.12.029.</w:t>
      </w:r>
    </w:p>
    <w:p>
      <w:pPr>
        <w:pStyle w:val="Bibliography"/>
        <w:spacing w:line="360" w:lineRule="auto"/>
        <w:rPr>
          <w:rFonts w:ascii="Times New Roman" w:cs="Times New Roman" w:hAnsi="Times New Roman" w:eastAsia="Times New Roman"/>
        </w:rPr>
      </w:pPr>
    </w:p>
    <w:p>
      <w:pPr>
        <w:pStyle w:val="Bibliography"/>
        <w:spacing w:line="360" w:lineRule="auto"/>
        <w:rPr>
          <w:rFonts w:ascii="Times New Roman" w:cs="Times New Roman" w:hAnsi="Times New Roman" w:eastAsia="Times New Roman"/>
        </w:rPr>
      </w:pPr>
      <w:r>
        <w:rPr>
          <w:rFonts w:ascii="Times New Roman" w:hAnsi="Times New Roman"/>
          <w:rtl w:val="0"/>
          <w:lang w:val="en-US"/>
        </w:rPr>
        <w:t xml:space="preserve">Tan, Q. &amp; Sousa, C. M., 201leveraginging marketing capabilities into competitive advantage and export performance. </w:t>
      </w:r>
      <w:r>
        <w:rPr>
          <w:rFonts w:ascii="Times New Roman" w:hAnsi="Times New Roman"/>
          <w:i w:val="1"/>
          <w:iCs w:val="1"/>
          <w:rtl w:val="0"/>
          <w:lang w:val="en-US"/>
        </w:rPr>
        <w:t xml:space="preserve">International Marketing Review, </w:t>
      </w:r>
      <w:r>
        <w:rPr>
          <w:rFonts w:ascii="Times New Roman" w:hAnsi="Times New Roman"/>
          <w:rtl w:val="0"/>
          <w:lang w:val="en-US"/>
        </w:rPr>
        <w:t>32(1).</w:t>
      </w:r>
    </w:p>
    <w:p>
      <w:pPr>
        <w:pStyle w:val="Bibliography"/>
        <w:spacing w:line="360" w:lineRule="auto"/>
        <w:rPr>
          <w:rFonts w:ascii="Times New Roman" w:cs="Times New Roman" w:hAnsi="Times New Roman" w:eastAsia="Times New Roman"/>
        </w:rPr>
      </w:pPr>
    </w:p>
    <w:p>
      <w:pPr>
        <w:pStyle w:val="Bibliography"/>
        <w:spacing w:line="360" w:lineRule="auto"/>
        <w:rPr>
          <w:rFonts w:ascii="Times New Roman" w:cs="Times New Roman" w:hAnsi="Times New Roman" w:eastAsia="Times New Roman"/>
        </w:rPr>
      </w:pPr>
      <w:r>
        <w:rPr>
          <w:rFonts w:ascii="Times New Roman" w:hAnsi="Times New Roman"/>
          <w:rtl w:val="0"/>
          <w:lang w:val="en-US"/>
        </w:rPr>
        <w:t xml:space="preserve">Kim, K. H. et al., 2012. Effective employment brand equity through a sustainable competitive advantage, marketing strategy, and corporate image. </w:t>
      </w:r>
      <w:r>
        <w:rPr>
          <w:rFonts w:ascii="Times New Roman" w:hAnsi="Times New Roman"/>
          <w:i w:val="1"/>
          <w:iCs w:val="1"/>
          <w:rtl w:val="0"/>
          <w:lang w:val="en-US"/>
        </w:rPr>
        <w:t xml:space="preserve">Journal of Business Research, </w:t>
      </w:r>
      <w:r>
        <w:rPr>
          <w:rFonts w:ascii="Times New Roman" w:hAnsi="Times New Roman"/>
          <w:rtl w:val="0"/>
          <w:lang w:val="en-US"/>
        </w:rPr>
        <w:t>65(11).</w:t>
      </w:r>
      <w:r>
        <w:rPr/>
        <w:fldChar w:fldCharType="end" w:fldLock="0"/>
      </w:r>
    </w:p>
    <w:p>
      <w:pPr>
        <w:pStyle w:val="Body"/>
        <w:spacing w:line="360" w:lineRule="auto"/>
      </w:pPr>
      <w:r>
        <w:rPr>
          <w:rFonts w:ascii="Times New Roman" w:cs="Times New Roman" w:hAnsi="Times New Roman" w:eastAsia="Times New Roman"/>
        </w:rPr>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 w:name="Calibri Light">
    <w:charset w:val="00"/>
    <w:family w:val="roman"/>
    <w:pitch w:val="default"/>
  </w:font>
  <w:font w:name="Bodoni SvtyTwo SC ITC TT-Book">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000"/>
        <w:tab w:val="clear" w:pos="9026"/>
      </w:tabs>
      <w:jc w:val="right"/>
      <w:rPr>
        <w:rStyle w:val="page number"/>
      </w:rPr>
    </w:pPr>
    <w:r>
      <w:rPr>
        <w:rtl w:val="0"/>
      </w:rPr>
      <w:fldChar w:fldCharType="begin" w:fldLock="0"/>
    </w:r>
    <w:r>
      <w:rPr>
        <w:rtl w:val="0"/>
      </w:rPr>
      <w:instrText xml:space="preserve"> PAGE </w:instrText>
    </w:r>
    <w:r>
      <w:rPr>
        <w:rtl w:val="0"/>
      </w:rPr>
      <w:fldChar w:fldCharType="separate" w:fldLock="0"/>
    </w:r>
    <w:r>
      <w:rPr>
        <w:rtl w:val="0"/>
      </w:rPr>
      <w:fldChar w:fldCharType="end" w:fldLock="0"/>
    </w:r>
  </w:p>
  <w:p>
    <w:pPr>
      <w:pStyle w:val="header"/>
      <w:tabs>
        <w:tab w:val="right" w:pos="9000"/>
        <w:tab w:val="clear" w:pos="9026"/>
      </w:tabs>
    </w:pPr>
    <w:r>
      <w:rPr>
        <w:rStyle w:val="page number"/>
        <w:rtl w:val="0"/>
        <w:lang w:val="en-US"/>
      </w:rPr>
      <w:t>Marketing Fundamentals</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page number">
    <w:name w:val="page numbe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240" w:after="0" w:line="240" w:lineRule="auto"/>
      <w:ind w:left="0" w:right="0" w:firstLine="0"/>
      <w:jc w:val="left"/>
      <w:outlineLvl w:val="0"/>
    </w:pPr>
    <w:rPr>
      <w:rFonts w:ascii="Calibri Light" w:cs="Calibri Light" w:hAnsi="Calibri Light" w:eastAsia="Calibri Light"/>
      <w:b w:val="0"/>
      <w:bCs w:val="0"/>
      <w:i w:val="0"/>
      <w:iCs w:val="0"/>
      <w:caps w:val="0"/>
      <w:smallCaps w:val="0"/>
      <w:strike w:val="0"/>
      <w:dstrike w:val="0"/>
      <w:outline w:val="0"/>
      <w:color w:val="2f5496"/>
      <w:spacing w:val="0"/>
      <w:kern w:val="0"/>
      <w:position w:val="0"/>
      <w:sz w:val="32"/>
      <w:szCs w:val="32"/>
      <w:u w:val="none" w:color="2f5496"/>
      <w:shd w:val="nil" w:color="auto" w:fill="auto"/>
      <w:vertAlign w:val="baseline"/>
      <w14:textOutline>
        <w14:noFill/>
      </w14:textOutline>
      <w14:textFill>
        <w14:solidFill>
          <w14:srgbClr w14:val="2F5496"/>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120" w:after="0" w:line="360" w:lineRule="auto"/>
      <w:ind w:left="0" w:right="0" w:firstLine="0"/>
      <w:jc w:val="left"/>
      <w:outlineLvl w:val="9"/>
    </w:pPr>
    <w:rPr>
      <w:rFonts w:ascii="Calibri" w:cs="Calibri" w:hAnsi="Calibri" w:eastAsia="Calibri"/>
      <w:b w:val="1"/>
      <w:bCs w:val="1"/>
      <w:i w:val="1"/>
      <w:iCs w:val="1"/>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numbering" w:styleId="Imported Style 2">
    <w:name w:val="Imported Style 2"/>
    <w:pPr>
      <w:numPr>
        <w:numId w:val="3"/>
      </w:numPr>
    </w:pPr>
  </w:style>
  <w:style w:type="paragraph" w:styleId="Bibliography">
    <w:name w:val="Bibliograph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