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63E1C4" w14:textId="73A2E147" w:rsidR="00E75EF7" w:rsidRDefault="6BB06234" w:rsidP="00A32990">
      <w:pPr>
        <w:spacing w:line="360" w:lineRule="auto"/>
        <w:rPr>
          <w:rFonts w:eastAsia="Calibri" w:cstheme="minorHAnsi"/>
          <w:b/>
          <w:bCs/>
          <w:color w:val="000000" w:themeColor="text1"/>
        </w:rPr>
      </w:pPr>
      <w:r w:rsidRPr="002F7F3E">
        <w:rPr>
          <w:rFonts w:eastAsia="Calibri" w:cstheme="minorHAnsi"/>
          <w:b/>
          <w:bCs/>
          <w:color w:val="000000" w:themeColor="text1"/>
        </w:rPr>
        <w:t xml:space="preserve">Critically evaluate the use of modern technologies and digital media in outdoor education to promote ecological understanding and pro-environmental </w:t>
      </w:r>
      <w:r w:rsidR="3F5EDFDD" w:rsidRPr="002F7F3E">
        <w:rPr>
          <w:rFonts w:eastAsia="Calibri" w:cstheme="minorHAnsi"/>
          <w:b/>
          <w:bCs/>
          <w:color w:val="000000" w:themeColor="text1"/>
        </w:rPr>
        <w:t xml:space="preserve">behaviour. </w:t>
      </w:r>
    </w:p>
    <w:p w14:paraId="468ECF18" w14:textId="77777777" w:rsidR="002B4532" w:rsidRPr="002F7F3E" w:rsidRDefault="002B4532" w:rsidP="00A32990">
      <w:pPr>
        <w:spacing w:line="360" w:lineRule="auto"/>
        <w:rPr>
          <w:rFonts w:eastAsia="Calibri" w:cstheme="minorHAnsi"/>
          <w:b/>
          <w:bCs/>
          <w:color w:val="000000" w:themeColor="text1"/>
        </w:rPr>
      </w:pPr>
    </w:p>
    <w:p w14:paraId="1CCA3926" w14:textId="443CABA7" w:rsidR="00A24C81" w:rsidRDefault="57F77790" w:rsidP="00804C4D">
      <w:pPr>
        <w:spacing w:line="360" w:lineRule="auto"/>
        <w:rPr>
          <w:rFonts w:eastAsia="Calibri" w:cstheme="minorHAnsi"/>
          <w:color w:val="000000" w:themeColor="text1"/>
        </w:rPr>
      </w:pPr>
      <w:r w:rsidRPr="002F7F3E">
        <w:rPr>
          <w:rFonts w:eastAsia="Calibri" w:cstheme="minorHAnsi"/>
          <w:color w:val="000000" w:themeColor="text1"/>
        </w:rPr>
        <w:t xml:space="preserve">Over recent years </w:t>
      </w:r>
      <w:r w:rsidR="3329D8ED" w:rsidRPr="002F7F3E">
        <w:rPr>
          <w:rFonts w:eastAsia="Calibri" w:cstheme="minorHAnsi"/>
          <w:color w:val="000000" w:themeColor="text1"/>
        </w:rPr>
        <w:t xml:space="preserve">the outdoor education sector has seen </w:t>
      </w:r>
      <w:r w:rsidRPr="002F7F3E">
        <w:rPr>
          <w:rFonts w:eastAsia="Calibri" w:cstheme="minorHAnsi"/>
          <w:color w:val="000000" w:themeColor="text1"/>
        </w:rPr>
        <w:t>an increased emphasis o</w:t>
      </w:r>
      <w:r w:rsidR="7BCA2AE0" w:rsidRPr="002F7F3E">
        <w:rPr>
          <w:rFonts w:eastAsia="Calibri" w:cstheme="minorHAnsi"/>
          <w:color w:val="000000" w:themeColor="text1"/>
        </w:rPr>
        <w:t>n the perceived benefits of</w:t>
      </w:r>
      <w:r w:rsidR="006E535F">
        <w:rPr>
          <w:rFonts w:eastAsia="Calibri" w:cstheme="minorHAnsi"/>
          <w:color w:val="000000" w:themeColor="text1"/>
        </w:rPr>
        <w:t xml:space="preserve"> prom</w:t>
      </w:r>
      <w:r w:rsidR="00FC2036">
        <w:rPr>
          <w:rFonts w:eastAsia="Calibri" w:cstheme="minorHAnsi"/>
          <w:color w:val="000000" w:themeColor="text1"/>
        </w:rPr>
        <w:t>oting ecological understanding to inspire</w:t>
      </w:r>
      <w:r w:rsidR="7BCA2AE0" w:rsidRPr="002F7F3E">
        <w:rPr>
          <w:rFonts w:eastAsia="Calibri" w:cstheme="minorHAnsi"/>
          <w:color w:val="000000" w:themeColor="text1"/>
        </w:rPr>
        <w:t xml:space="preserve"> pro-environmental behaviour</w:t>
      </w:r>
      <w:r w:rsidR="7BFD1EC8" w:rsidRPr="002F7F3E">
        <w:rPr>
          <w:rFonts w:eastAsia="Calibri" w:cstheme="minorHAnsi"/>
          <w:color w:val="000000" w:themeColor="text1"/>
        </w:rPr>
        <w:t>.</w:t>
      </w:r>
      <w:r w:rsidR="354D2682" w:rsidRPr="002F7F3E">
        <w:rPr>
          <w:rFonts w:eastAsia="Calibri" w:cstheme="minorHAnsi"/>
          <w:color w:val="000000" w:themeColor="text1"/>
        </w:rPr>
        <w:t xml:space="preserve"> </w:t>
      </w:r>
      <w:r w:rsidR="00C74103">
        <w:rPr>
          <w:rFonts w:eastAsia="Calibri" w:cstheme="minorHAnsi"/>
          <w:color w:val="000000" w:themeColor="text1"/>
        </w:rPr>
        <w:t>The climate crisis has kick started a</w:t>
      </w:r>
      <w:r w:rsidR="002E55B5">
        <w:rPr>
          <w:rFonts w:eastAsia="Calibri" w:cstheme="minorHAnsi"/>
          <w:color w:val="000000" w:themeColor="text1"/>
        </w:rPr>
        <w:t>n</w:t>
      </w:r>
      <w:r w:rsidR="00C74103">
        <w:rPr>
          <w:rFonts w:eastAsia="Calibri" w:cstheme="minorHAnsi"/>
          <w:color w:val="000000" w:themeColor="text1"/>
        </w:rPr>
        <w:t xml:space="preserve"> ecological revolution with r</w:t>
      </w:r>
      <w:r w:rsidR="443E091F" w:rsidRPr="002F7F3E">
        <w:rPr>
          <w:rFonts w:eastAsia="Calibri" w:cstheme="minorHAnsi"/>
          <w:color w:val="000000" w:themeColor="text1"/>
        </w:rPr>
        <w:t>esearch</w:t>
      </w:r>
      <w:r w:rsidR="354D2682" w:rsidRPr="002F7F3E">
        <w:rPr>
          <w:rFonts w:eastAsia="Calibri" w:cstheme="minorHAnsi"/>
          <w:color w:val="000000" w:themeColor="text1"/>
        </w:rPr>
        <w:t xml:space="preserve"> papers such as </w:t>
      </w:r>
      <w:r w:rsidR="6B88A590" w:rsidRPr="002F7F3E">
        <w:rPr>
          <w:rFonts w:eastAsia="Calibri" w:cstheme="minorHAnsi"/>
          <w:color w:val="000000" w:themeColor="text1"/>
        </w:rPr>
        <w:t>Hill and Brown (2014),</w:t>
      </w:r>
      <w:r w:rsidR="597A5E37" w:rsidRPr="002F7F3E">
        <w:rPr>
          <w:rFonts w:eastAsia="Calibri" w:cstheme="minorHAnsi"/>
          <w:color w:val="000000" w:themeColor="text1"/>
        </w:rPr>
        <w:t xml:space="preserve"> </w:t>
      </w:r>
      <w:r w:rsidR="40ACB1C2" w:rsidRPr="002F7F3E">
        <w:rPr>
          <w:rFonts w:eastAsia="Calibri" w:cstheme="minorHAnsi"/>
          <w:color w:val="000000" w:themeColor="text1"/>
        </w:rPr>
        <w:t xml:space="preserve">Nicol (2003) </w:t>
      </w:r>
      <w:r w:rsidR="597A5E37" w:rsidRPr="002F7F3E">
        <w:rPr>
          <w:rFonts w:eastAsia="Calibri" w:cstheme="minorHAnsi"/>
          <w:color w:val="000000" w:themeColor="text1"/>
        </w:rPr>
        <w:t xml:space="preserve">and </w:t>
      </w:r>
      <w:r w:rsidR="60F5F0D8" w:rsidRPr="002F7F3E">
        <w:rPr>
          <w:rFonts w:eastAsia="Calibri" w:cstheme="minorHAnsi"/>
          <w:color w:val="000000" w:themeColor="text1"/>
        </w:rPr>
        <w:t>Clarke and Mcphie (2014)</w:t>
      </w:r>
      <w:r w:rsidR="6B88A590" w:rsidRPr="002F7F3E">
        <w:rPr>
          <w:rFonts w:eastAsia="Calibri" w:cstheme="minorHAnsi"/>
          <w:color w:val="000000" w:themeColor="text1"/>
        </w:rPr>
        <w:t xml:space="preserve"> </w:t>
      </w:r>
      <w:r w:rsidR="002E55B5">
        <w:rPr>
          <w:rFonts w:eastAsia="Calibri" w:cstheme="minorHAnsi"/>
          <w:color w:val="000000" w:themeColor="text1"/>
        </w:rPr>
        <w:t xml:space="preserve">all </w:t>
      </w:r>
      <w:r w:rsidR="0DD9E573" w:rsidRPr="002F7F3E">
        <w:rPr>
          <w:rFonts w:eastAsia="Calibri" w:cstheme="minorHAnsi"/>
          <w:color w:val="000000" w:themeColor="text1"/>
        </w:rPr>
        <w:t>discuss</w:t>
      </w:r>
      <w:r w:rsidR="002E55B5">
        <w:rPr>
          <w:rFonts w:eastAsia="Calibri" w:cstheme="minorHAnsi"/>
          <w:color w:val="000000" w:themeColor="text1"/>
        </w:rPr>
        <w:t>ing</w:t>
      </w:r>
      <w:r w:rsidR="0DD9E573" w:rsidRPr="002F7F3E">
        <w:rPr>
          <w:rFonts w:eastAsia="Calibri" w:cstheme="minorHAnsi"/>
          <w:color w:val="000000" w:themeColor="text1"/>
        </w:rPr>
        <w:t xml:space="preserve"> the</w:t>
      </w:r>
      <w:r w:rsidR="001802EE">
        <w:rPr>
          <w:rFonts w:eastAsia="Calibri" w:cstheme="minorHAnsi"/>
          <w:color w:val="000000" w:themeColor="text1"/>
        </w:rPr>
        <w:t xml:space="preserve"> challenges</w:t>
      </w:r>
      <w:r w:rsidR="354D2682" w:rsidRPr="002F7F3E">
        <w:rPr>
          <w:rFonts w:eastAsia="Calibri" w:cstheme="minorHAnsi"/>
          <w:color w:val="000000" w:themeColor="text1"/>
        </w:rPr>
        <w:t xml:space="preserve"> outdoor education</w:t>
      </w:r>
      <w:r w:rsidR="63402AB8" w:rsidRPr="002F7F3E">
        <w:rPr>
          <w:rFonts w:eastAsia="Calibri" w:cstheme="minorHAnsi"/>
          <w:color w:val="000000" w:themeColor="text1"/>
        </w:rPr>
        <w:t xml:space="preserve"> needs to embrace or</w:t>
      </w:r>
      <w:r w:rsidR="4B902A31" w:rsidRPr="002F7F3E">
        <w:rPr>
          <w:rFonts w:eastAsia="Calibri" w:cstheme="minorHAnsi"/>
          <w:color w:val="000000" w:themeColor="text1"/>
        </w:rPr>
        <w:t xml:space="preserve"> overcome</w:t>
      </w:r>
      <w:r w:rsidR="007274C0" w:rsidRPr="002F7F3E">
        <w:rPr>
          <w:rFonts w:eastAsia="Calibri" w:cstheme="minorHAnsi"/>
          <w:color w:val="000000" w:themeColor="text1"/>
        </w:rPr>
        <w:t>,</w:t>
      </w:r>
      <w:r w:rsidR="4B902A31" w:rsidRPr="002F7F3E">
        <w:rPr>
          <w:rFonts w:eastAsia="Calibri" w:cstheme="minorHAnsi"/>
          <w:color w:val="000000" w:themeColor="text1"/>
        </w:rPr>
        <w:t xml:space="preserve"> t</w:t>
      </w:r>
      <w:r w:rsidR="6C3DB798" w:rsidRPr="002F7F3E">
        <w:rPr>
          <w:rFonts w:eastAsia="Calibri" w:cstheme="minorHAnsi"/>
          <w:color w:val="000000" w:themeColor="text1"/>
        </w:rPr>
        <w:t xml:space="preserve">o </w:t>
      </w:r>
      <w:r w:rsidR="1753F49E" w:rsidRPr="002F7F3E">
        <w:rPr>
          <w:rFonts w:eastAsia="Calibri" w:cstheme="minorHAnsi"/>
          <w:color w:val="000000" w:themeColor="text1"/>
        </w:rPr>
        <w:t>significantly</w:t>
      </w:r>
      <w:r w:rsidR="205CEDDE" w:rsidRPr="002F7F3E">
        <w:rPr>
          <w:rFonts w:eastAsia="Calibri" w:cstheme="minorHAnsi"/>
          <w:color w:val="000000" w:themeColor="text1"/>
        </w:rPr>
        <w:t xml:space="preserve"> influence future </w:t>
      </w:r>
      <w:r w:rsidR="1A99DA74" w:rsidRPr="002F7F3E">
        <w:rPr>
          <w:rFonts w:eastAsia="Calibri" w:cstheme="minorHAnsi"/>
          <w:color w:val="000000" w:themeColor="text1"/>
        </w:rPr>
        <w:t>sustainability</w:t>
      </w:r>
      <w:r w:rsidR="205CEDDE" w:rsidRPr="002F7F3E">
        <w:rPr>
          <w:rFonts w:eastAsia="Calibri" w:cstheme="minorHAnsi"/>
          <w:color w:val="000000" w:themeColor="text1"/>
        </w:rPr>
        <w:t xml:space="preserve"> goals. </w:t>
      </w:r>
      <w:r w:rsidR="790AE460" w:rsidRPr="002F7F3E">
        <w:rPr>
          <w:rFonts w:eastAsia="Calibri" w:cstheme="minorHAnsi"/>
          <w:color w:val="000000" w:themeColor="text1"/>
        </w:rPr>
        <w:t xml:space="preserve">In parallel with </w:t>
      </w:r>
      <w:r w:rsidR="63E4243D" w:rsidRPr="002F7F3E">
        <w:rPr>
          <w:rFonts w:eastAsia="Calibri" w:cstheme="minorHAnsi"/>
          <w:color w:val="000000" w:themeColor="text1"/>
        </w:rPr>
        <w:t>this</w:t>
      </w:r>
      <w:r w:rsidR="103444D4" w:rsidRPr="002F7F3E">
        <w:rPr>
          <w:rFonts w:eastAsia="Calibri" w:cstheme="minorHAnsi"/>
          <w:color w:val="000000" w:themeColor="text1"/>
        </w:rPr>
        <w:t>,</w:t>
      </w:r>
      <w:r w:rsidR="63E4243D" w:rsidRPr="002F7F3E">
        <w:rPr>
          <w:rFonts w:eastAsia="Calibri" w:cstheme="minorHAnsi"/>
          <w:color w:val="000000" w:themeColor="text1"/>
        </w:rPr>
        <w:t xml:space="preserve"> </w:t>
      </w:r>
      <w:r w:rsidR="790AE460" w:rsidRPr="002F7F3E">
        <w:rPr>
          <w:rFonts w:eastAsia="Calibri" w:cstheme="minorHAnsi"/>
          <w:color w:val="000000" w:themeColor="text1"/>
        </w:rPr>
        <w:t xml:space="preserve">outdoor education has </w:t>
      </w:r>
      <w:r w:rsidR="1B6F3F8F" w:rsidRPr="002F7F3E">
        <w:rPr>
          <w:rFonts w:eastAsia="Calibri" w:cstheme="minorHAnsi"/>
          <w:color w:val="000000" w:themeColor="text1"/>
        </w:rPr>
        <w:t xml:space="preserve">also </w:t>
      </w:r>
      <w:r w:rsidR="790AE460" w:rsidRPr="002F7F3E">
        <w:rPr>
          <w:rFonts w:eastAsia="Calibri" w:cstheme="minorHAnsi"/>
          <w:color w:val="000000" w:themeColor="text1"/>
        </w:rPr>
        <w:t>witnessed</w:t>
      </w:r>
      <w:r w:rsidR="7A83A0DF" w:rsidRPr="002F7F3E">
        <w:rPr>
          <w:rFonts w:eastAsia="Calibri" w:cstheme="minorHAnsi"/>
          <w:color w:val="000000" w:themeColor="text1"/>
        </w:rPr>
        <w:t xml:space="preserve"> a </w:t>
      </w:r>
      <w:r w:rsidR="790AE460" w:rsidRPr="002F7F3E">
        <w:rPr>
          <w:rFonts w:eastAsia="Calibri" w:cstheme="minorHAnsi"/>
          <w:color w:val="000000" w:themeColor="text1"/>
        </w:rPr>
        <w:t>debate around</w:t>
      </w:r>
      <w:r w:rsidR="17023C2B" w:rsidRPr="002F7F3E">
        <w:rPr>
          <w:rFonts w:eastAsia="Calibri" w:cstheme="minorHAnsi"/>
          <w:color w:val="000000" w:themeColor="text1"/>
        </w:rPr>
        <w:t xml:space="preserve"> the impact of modern</w:t>
      </w:r>
      <w:r w:rsidR="790AE460" w:rsidRPr="002F7F3E">
        <w:rPr>
          <w:rFonts w:eastAsia="Calibri" w:cstheme="minorHAnsi"/>
          <w:color w:val="000000" w:themeColor="text1"/>
        </w:rPr>
        <w:t xml:space="preserve"> </w:t>
      </w:r>
      <w:r w:rsidR="72517085" w:rsidRPr="002F7F3E">
        <w:rPr>
          <w:rFonts w:eastAsia="Calibri" w:cstheme="minorHAnsi"/>
          <w:color w:val="000000" w:themeColor="text1"/>
        </w:rPr>
        <w:t>technology</w:t>
      </w:r>
      <w:r w:rsidR="58FCCACF" w:rsidRPr="002F7F3E">
        <w:rPr>
          <w:rFonts w:eastAsia="Calibri" w:cstheme="minorHAnsi"/>
          <w:color w:val="000000" w:themeColor="text1"/>
        </w:rPr>
        <w:t xml:space="preserve"> and digital media usage</w:t>
      </w:r>
      <w:r w:rsidR="36518C4E" w:rsidRPr="002F7F3E">
        <w:rPr>
          <w:rFonts w:eastAsia="Calibri" w:cstheme="minorHAnsi"/>
          <w:color w:val="000000" w:themeColor="text1"/>
        </w:rPr>
        <w:t xml:space="preserve"> for</w:t>
      </w:r>
      <w:r w:rsidR="58FCCACF" w:rsidRPr="002F7F3E">
        <w:rPr>
          <w:rFonts w:eastAsia="Calibri" w:cstheme="minorHAnsi"/>
          <w:color w:val="000000" w:themeColor="text1"/>
        </w:rPr>
        <w:t xml:space="preserve"> </w:t>
      </w:r>
      <w:r w:rsidR="59D61378" w:rsidRPr="002F7F3E">
        <w:rPr>
          <w:rFonts w:eastAsia="Calibri" w:cstheme="minorHAnsi"/>
          <w:color w:val="000000" w:themeColor="text1"/>
        </w:rPr>
        <w:t>supporting ecological understandin</w:t>
      </w:r>
      <w:r w:rsidR="3D3A5078" w:rsidRPr="002F7F3E">
        <w:rPr>
          <w:rFonts w:eastAsia="Calibri" w:cstheme="minorHAnsi"/>
          <w:color w:val="000000" w:themeColor="text1"/>
        </w:rPr>
        <w:t>g</w:t>
      </w:r>
      <w:r w:rsidR="00537671" w:rsidRPr="002F7F3E">
        <w:rPr>
          <w:rFonts w:eastAsia="Calibri" w:cstheme="minorHAnsi"/>
          <w:color w:val="000000" w:themeColor="text1"/>
        </w:rPr>
        <w:t xml:space="preserve"> Hills and Thomas (</w:t>
      </w:r>
      <w:r w:rsidR="004E4C19" w:rsidRPr="002F7F3E">
        <w:rPr>
          <w:rFonts w:eastAsia="Calibri" w:cstheme="minorHAnsi"/>
          <w:color w:val="000000" w:themeColor="text1"/>
        </w:rPr>
        <w:t>2019</w:t>
      </w:r>
      <w:r w:rsidR="00537671" w:rsidRPr="002F7F3E">
        <w:rPr>
          <w:rFonts w:eastAsia="Calibri" w:cstheme="minorHAnsi"/>
          <w:color w:val="000000" w:themeColor="text1"/>
        </w:rPr>
        <w:t>)</w:t>
      </w:r>
      <w:r w:rsidR="59D61378" w:rsidRPr="002F7F3E">
        <w:rPr>
          <w:rFonts w:eastAsia="Calibri" w:cstheme="minorHAnsi"/>
          <w:color w:val="000000" w:themeColor="text1"/>
        </w:rPr>
        <w:t>.</w:t>
      </w:r>
      <w:r w:rsidR="00491C49">
        <w:rPr>
          <w:rFonts w:eastAsia="Calibri" w:cstheme="minorHAnsi"/>
          <w:color w:val="000000" w:themeColor="text1"/>
        </w:rPr>
        <w:t xml:space="preserve"> </w:t>
      </w:r>
    </w:p>
    <w:p w14:paraId="5DD95E67" w14:textId="7ADB1C78" w:rsidR="57F77790" w:rsidRPr="002F7F3E" w:rsidRDefault="007967D6" w:rsidP="00A32990">
      <w:pPr>
        <w:spacing w:line="360" w:lineRule="auto"/>
        <w:rPr>
          <w:rFonts w:eastAsia="Calibri" w:cstheme="minorHAnsi"/>
          <w:color w:val="000000" w:themeColor="text1"/>
        </w:rPr>
      </w:pPr>
      <w:r w:rsidRPr="002F7F3E">
        <w:rPr>
          <w:rFonts w:eastAsia="Calibri" w:cstheme="minorHAnsi"/>
          <w:color w:val="000000" w:themeColor="text1"/>
        </w:rPr>
        <w:t>This essay suggests that outdoor education is well placed to promote ecological understanding</w:t>
      </w:r>
      <w:r w:rsidR="00717DBB">
        <w:rPr>
          <w:rFonts w:eastAsia="Calibri" w:cstheme="minorHAnsi"/>
          <w:color w:val="000000" w:themeColor="text1"/>
        </w:rPr>
        <w:t xml:space="preserve"> and</w:t>
      </w:r>
      <w:r w:rsidRPr="002F7F3E">
        <w:rPr>
          <w:rFonts w:eastAsia="Calibri" w:cstheme="minorHAnsi"/>
          <w:color w:val="000000" w:themeColor="text1"/>
        </w:rPr>
        <w:t xml:space="preserve"> pro-environmental </w:t>
      </w:r>
      <w:r w:rsidR="00D54922" w:rsidRPr="002F7F3E">
        <w:rPr>
          <w:rFonts w:eastAsia="Calibri" w:cstheme="minorHAnsi"/>
          <w:color w:val="000000" w:themeColor="text1"/>
        </w:rPr>
        <w:t>behaviour</w:t>
      </w:r>
      <w:r w:rsidR="00717DBB">
        <w:rPr>
          <w:rFonts w:eastAsia="Calibri" w:cstheme="minorHAnsi"/>
          <w:color w:val="000000" w:themeColor="text1"/>
        </w:rPr>
        <w:t xml:space="preserve"> </w:t>
      </w:r>
      <w:r w:rsidR="007D325C">
        <w:rPr>
          <w:rFonts w:eastAsia="Calibri" w:cstheme="minorHAnsi"/>
          <w:color w:val="000000" w:themeColor="text1"/>
        </w:rPr>
        <w:t>learning</w:t>
      </w:r>
      <w:r w:rsidR="00E81B22">
        <w:rPr>
          <w:rFonts w:eastAsia="Calibri" w:cstheme="minorHAnsi"/>
          <w:color w:val="000000" w:themeColor="text1"/>
        </w:rPr>
        <w:t>,</w:t>
      </w:r>
      <w:r w:rsidR="005B6EF7">
        <w:rPr>
          <w:rFonts w:eastAsia="Calibri" w:cstheme="minorHAnsi"/>
          <w:color w:val="000000" w:themeColor="text1"/>
        </w:rPr>
        <w:t xml:space="preserve"> through </w:t>
      </w:r>
      <w:r w:rsidR="00FC1509">
        <w:rPr>
          <w:rFonts w:eastAsia="Calibri" w:cstheme="minorHAnsi"/>
          <w:color w:val="000000" w:themeColor="text1"/>
        </w:rPr>
        <w:t>e</w:t>
      </w:r>
      <w:r w:rsidR="005B6EF7">
        <w:rPr>
          <w:rFonts w:eastAsia="Calibri" w:cstheme="minorHAnsi"/>
          <w:color w:val="000000" w:themeColor="text1"/>
        </w:rPr>
        <w:t>co literacy practices</w:t>
      </w:r>
      <w:r w:rsidR="00E81B22">
        <w:rPr>
          <w:rFonts w:eastAsia="Calibri" w:cstheme="minorHAnsi"/>
          <w:color w:val="000000" w:themeColor="text1"/>
        </w:rPr>
        <w:t>.</w:t>
      </w:r>
      <w:r w:rsidR="00E45ADE">
        <w:rPr>
          <w:rFonts w:eastAsia="Calibri" w:cstheme="minorHAnsi"/>
          <w:color w:val="000000" w:themeColor="text1"/>
        </w:rPr>
        <w:t xml:space="preserve"> </w:t>
      </w:r>
      <w:r w:rsidR="004D247B">
        <w:rPr>
          <w:rFonts w:eastAsia="Calibri" w:cstheme="minorHAnsi"/>
          <w:color w:val="000000" w:themeColor="text1"/>
        </w:rPr>
        <w:t>I</w:t>
      </w:r>
      <w:r w:rsidR="008A4ECD">
        <w:rPr>
          <w:rFonts w:eastAsia="Calibri" w:cstheme="minorHAnsi"/>
          <w:color w:val="000000" w:themeColor="text1"/>
        </w:rPr>
        <w:t xml:space="preserve">t </w:t>
      </w:r>
      <w:r w:rsidR="002E1A21">
        <w:rPr>
          <w:rFonts w:eastAsia="Calibri" w:cstheme="minorHAnsi"/>
          <w:color w:val="000000" w:themeColor="text1"/>
        </w:rPr>
        <w:t>argues that</w:t>
      </w:r>
      <w:r w:rsidR="00645702">
        <w:rPr>
          <w:rFonts w:eastAsia="Calibri" w:cstheme="minorHAnsi"/>
          <w:color w:val="000000" w:themeColor="text1"/>
        </w:rPr>
        <w:t xml:space="preserve"> for</w:t>
      </w:r>
      <w:r w:rsidR="00285460">
        <w:rPr>
          <w:rFonts w:eastAsia="Calibri" w:cstheme="minorHAnsi"/>
          <w:color w:val="000000" w:themeColor="text1"/>
        </w:rPr>
        <w:t xml:space="preserve"> </w:t>
      </w:r>
      <w:r w:rsidR="00645702">
        <w:rPr>
          <w:rFonts w:eastAsia="Calibri" w:cstheme="minorHAnsi"/>
          <w:color w:val="000000" w:themeColor="text1"/>
        </w:rPr>
        <w:t>d</w:t>
      </w:r>
      <w:r w:rsidR="00645702">
        <w:rPr>
          <w:rFonts w:eastAsia="Calibri" w:cstheme="minorHAnsi"/>
          <w:color w:val="000000" w:themeColor="text1"/>
        </w:rPr>
        <w:t>eep ecology</w:t>
      </w:r>
      <w:r w:rsidR="00D60261">
        <w:rPr>
          <w:rFonts w:eastAsia="Calibri" w:cstheme="minorHAnsi"/>
          <w:color w:val="000000" w:themeColor="text1"/>
        </w:rPr>
        <w:t xml:space="preserve"> </w:t>
      </w:r>
      <w:r w:rsidR="002E1A21">
        <w:rPr>
          <w:rFonts w:eastAsia="Calibri" w:cstheme="minorHAnsi"/>
          <w:color w:val="000000" w:themeColor="text1"/>
        </w:rPr>
        <w:t xml:space="preserve">to be fully integrated </w:t>
      </w:r>
      <w:r w:rsidR="00D60261">
        <w:rPr>
          <w:rFonts w:eastAsia="Calibri" w:cstheme="minorHAnsi"/>
          <w:color w:val="000000" w:themeColor="text1"/>
        </w:rPr>
        <w:t xml:space="preserve">however, there would need to be significant social and political reform. </w:t>
      </w:r>
      <w:r w:rsidR="004A2CDC">
        <w:rPr>
          <w:rFonts w:eastAsia="Calibri" w:cstheme="minorHAnsi"/>
          <w:color w:val="000000" w:themeColor="text1"/>
        </w:rPr>
        <w:t>I</w:t>
      </w:r>
      <w:r w:rsidR="006E0DD9">
        <w:rPr>
          <w:rFonts w:eastAsia="Calibri" w:cstheme="minorHAnsi"/>
          <w:color w:val="000000" w:themeColor="text1"/>
        </w:rPr>
        <w:t>t postulates</w:t>
      </w:r>
      <w:r w:rsidR="004A2CDC">
        <w:rPr>
          <w:rFonts w:eastAsia="Calibri" w:cstheme="minorHAnsi"/>
          <w:color w:val="000000" w:themeColor="text1"/>
        </w:rPr>
        <w:t xml:space="preserve"> that although there is much debate over the use of technology and digital media in </w:t>
      </w:r>
      <w:r w:rsidR="007845A9">
        <w:rPr>
          <w:rFonts w:eastAsia="Calibri" w:cstheme="minorHAnsi"/>
          <w:color w:val="000000" w:themeColor="text1"/>
        </w:rPr>
        <w:t>experiences that sho</w:t>
      </w:r>
      <w:r w:rsidR="00ED73F7">
        <w:rPr>
          <w:rFonts w:eastAsia="Calibri" w:cstheme="minorHAnsi"/>
          <w:color w:val="000000" w:themeColor="text1"/>
        </w:rPr>
        <w:t>uld only be concerned with nature relationships</w:t>
      </w:r>
      <w:r w:rsidR="006703A7">
        <w:rPr>
          <w:rFonts w:eastAsia="Calibri" w:cstheme="minorHAnsi"/>
          <w:color w:val="000000" w:themeColor="text1"/>
        </w:rPr>
        <w:t>, that there is a relevant p</w:t>
      </w:r>
      <w:r w:rsidR="008849BB">
        <w:rPr>
          <w:rFonts w:eastAsia="Calibri" w:cstheme="minorHAnsi"/>
          <w:color w:val="000000" w:themeColor="text1"/>
        </w:rPr>
        <w:t>ur</w:t>
      </w:r>
      <w:r w:rsidR="006703A7">
        <w:rPr>
          <w:rFonts w:eastAsia="Calibri" w:cstheme="minorHAnsi"/>
          <w:color w:val="000000" w:themeColor="text1"/>
        </w:rPr>
        <w:t>pose for its inclusion.</w:t>
      </w:r>
      <w:r w:rsidR="00B7739F">
        <w:rPr>
          <w:rFonts w:eastAsia="Calibri" w:cstheme="minorHAnsi"/>
          <w:color w:val="000000" w:themeColor="text1"/>
        </w:rPr>
        <w:t xml:space="preserve"> </w:t>
      </w:r>
      <w:r w:rsidR="00E13FC4">
        <w:rPr>
          <w:rFonts w:eastAsia="Calibri" w:cstheme="minorHAnsi"/>
          <w:color w:val="000000" w:themeColor="text1"/>
        </w:rPr>
        <w:t>Challenging the</w:t>
      </w:r>
      <w:r w:rsidR="00A24C81" w:rsidRPr="002F7F3E">
        <w:rPr>
          <w:rFonts w:eastAsia="Calibri" w:cstheme="minorHAnsi"/>
          <w:color w:val="000000" w:themeColor="text1"/>
        </w:rPr>
        <w:t xml:space="preserve"> </w:t>
      </w:r>
      <w:r w:rsidR="00B7739F" w:rsidRPr="002F7F3E">
        <w:rPr>
          <w:rFonts w:eastAsia="Calibri" w:cstheme="minorHAnsi"/>
          <w:color w:val="000000" w:themeColor="text1"/>
        </w:rPr>
        <w:t>clear-cut</w:t>
      </w:r>
      <w:r w:rsidR="00A24C81" w:rsidRPr="002F7F3E">
        <w:rPr>
          <w:rFonts w:eastAsia="Calibri" w:cstheme="minorHAnsi"/>
          <w:color w:val="000000" w:themeColor="text1"/>
        </w:rPr>
        <w:t xml:space="preserve"> perceptions of technology within </w:t>
      </w:r>
      <w:proofErr w:type="gramStart"/>
      <w:r w:rsidR="00A24C81" w:rsidRPr="002F7F3E">
        <w:rPr>
          <w:rFonts w:eastAsia="Calibri" w:cstheme="minorHAnsi"/>
          <w:color w:val="000000" w:themeColor="text1"/>
        </w:rPr>
        <w:t>the</w:t>
      </w:r>
      <w:r w:rsidR="00E13FC4">
        <w:rPr>
          <w:rFonts w:eastAsia="Calibri" w:cstheme="minorHAnsi"/>
          <w:color w:val="000000" w:themeColor="text1"/>
        </w:rPr>
        <w:t xml:space="preserve"> majority of</w:t>
      </w:r>
      <w:proofErr w:type="gramEnd"/>
      <w:r w:rsidR="00E13FC4">
        <w:rPr>
          <w:rFonts w:eastAsia="Calibri" w:cstheme="minorHAnsi"/>
          <w:color w:val="000000" w:themeColor="text1"/>
        </w:rPr>
        <w:t xml:space="preserve"> the</w:t>
      </w:r>
      <w:r w:rsidR="00A24C81" w:rsidRPr="002F7F3E">
        <w:rPr>
          <w:rFonts w:eastAsia="Calibri" w:cstheme="minorHAnsi"/>
          <w:color w:val="000000" w:themeColor="text1"/>
        </w:rPr>
        <w:t xml:space="preserve"> sector</w:t>
      </w:r>
      <w:r w:rsidR="007340B8">
        <w:rPr>
          <w:rFonts w:eastAsia="Calibri" w:cstheme="minorHAnsi"/>
          <w:color w:val="000000" w:themeColor="text1"/>
        </w:rPr>
        <w:t>;</w:t>
      </w:r>
      <w:r w:rsidR="00E04225">
        <w:rPr>
          <w:rFonts w:eastAsia="Calibri" w:cstheme="minorHAnsi"/>
          <w:color w:val="000000" w:themeColor="text1"/>
        </w:rPr>
        <w:t xml:space="preserve"> </w:t>
      </w:r>
      <w:r w:rsidR="007340B8">
        <w:rPr>
          <w:rFonts w:eastAsia="Calibri" w:cstheme="minorHAnsi"/>
          <w:color w:val="000000" w:themeColor="text1"/>
        </w:rPr>
        <w:t xml:space="preserve">that </w:t>
      </w:r>
      <w:r w:rsidR="00E13FC4">
        <w:rPr>
          <w:rFonts w:eastAsia="Calibri" w:cstheme="minorHAnsi"/>
          <w:color w:val="000000" w:themeColor="text1"/>
        </w:rPr>
        <w:t>technology</w:t>
      </w:r>
      <w:r w:rsidR="00E04225" w:rsidRPr="002F7F3E">
        <w:rPr>
          <w:rFonts w:eastAsia="Calibri" w:cstheme="minorHAnsi"/>
          <w:color w:val="000000" w:themeColor="text1"/>
        </w:rPr>
        <w:t xml:space="preserve"> </w:t>
      </w:r>
      <w:r w:rsidR="006A65F2">
        <w:rPr>
          <w:rFonts w:eastAsia="Calibri" w:cstheme="minorHAnsi"/>
          <w:color w:val="000000" w:themeColor="text1"/>
        </w:rPr>
        <w:t xml:space="preserve">is </w:t>
      </w:r>
      <w:r w:rsidR="00E04225" w:rsidRPr="002F7F3E">
        <w:rPr>
          <w:rFonts w:eastAsia="Calibri" w:cstheme="minorHAnsi"/>
          <w:color w:val="000000" w:themeColor="text1"/>
        </w:rPr>
        <w:t>either</w:t>
      </w:r>
      <w:r w:rsidR="00A16907">
        <w:rPr>
          <w:rFonts w:eastAsia="Calibri" w:cstheme="minorHAnsi"/>
          <w:color w:val="000000" w:themeColor="text1"/>
        </w:rPr>
        <w:t xml:space="preserve"> a</w:t>
      </w:r>
      <w:r w:rsidR="00E04225" w:rsidRPr="002F7F3E">
        <w:rPr>
          <w:rFonts w:eastAsia="Calibri" w:cstheme="minorHAnsi"/>
          <w:color w:val="000000" w:themeColor="text1"/>
        </w:rPr>
        <w:t xml:space="preserve"> positiv</w:t>
      </w:r>
      <w:r w:rsidR="00A16907">
        <w:rPr>
          <w:rFonts w:eastAsia="Calibri" w:cstheme="minorHAnsi"/>
          <w:color w:val="000000" w:themeColor="text1"/>
        </w:rPr>
        <w:t>e</w:t>
      </w:r>
      <w:r w:rsidR="00E04225" w:rsidRPr="002F7F3E">
        <w:rPr>
          <w:rFonts w:eastAsia="Calibri" w:cstheme="minorHAnsi"/>
          <w:color w:val="000000" w:themeColor="text1"/>
        </w:rPr>
        <w:t xml:space="preserve"> or negativ</w:t>
      </w:r>
      <w:r w:rsidR="00A16907">
        <w:rPr>
          <w:rFonts w:eastAsia="Calibri" w:cstheme="minorHAnsi"/>
          <w:color w:val="000000" w:themeColor="text1"/>
        </w:rPr>
        <w:t>e</w:t>
      </w:r>
      <w:r w:rsidR="00E04225" w:rsidRPr="002F7F3E">
        <w:rPr>
          <w:rFonts w:eastAsia="Calibri" w:cstheme="minorHAnsi"/>
          <w:color w:val="000000" w:themeColor="text1"/>
        </w:rPr>
        <w:t xml:space="preserve"> </w:t>
      </w:r>
      <w:r w:rsidR="00A16907">
        <w:rPr>
          <w:rFonts w:eastAsia="Calibri" w:cstheme="minorHAnsi"/>
          <w:color w:val="000000" w:themeColor="text1"/>
        </w:rPr>
        <w:t>influencer of</w:t>
      </w:r>
      <w:r w:rsidR="00E04225" w:rsidRPr="002F7F3E">
        <w:rPr>
          <w:rFonts w:eastAsia="Calibri" w:cstheme="minorHAnsi"/>
          <w:color w:val="000000" w:themeColor="text1"/>
        </w:rPr>
        <w:t xml:space="preserve"> learning </w:t>
      </w:r>
      <w:r w:rsidR="00337647" w:rsidRPr="002F7F3E">
        <w:rPr>
          <w:rFonts w:eastAsia="Calibri" w:cstheme="minorHAnsi"/>
          <w:color w:val="000000" w:themeColor="text1"/>
        </w:rPr>
        <w:t>outcomes</w:t>
      </w:r>
      <w:r w:rsidR="00625285">
        <w:rPr>
          <w:rFonts w:eastAsia="Calibri" w:cstheme="minorHAnsi"/>
          <w:color w:val="000000" w:themeColor="text1"/>
        </w:rPr>
        <w:t>. It</w:t>
      </w:r>
      <w:r w:rsidR="00E13FC4">
        <w:rPr>
          <w:rFonts w:eastAsia="Calibri" w:cstheme="minorHAnsi"/>
          <w:color w:val="000000" w:themeColor="text1"/>
        </w:rPr>
        <w:t xml:space="preserve"> </w:t>
      </w:r>
      <w:r w:rsidR="006F64B6">
        <w:rPr>
          <w:rFonts w:eastAsia="Calibri" w:cstheme="minorHAnsi"/>
          <w:color w:val="000000" w:themeColor="text1"/>
        </w:rPr>
        <w:t>provokes</w:t>
      </w:r>
      <w:r w:rsidR="00547C95">
        <w:rPr>
          <w:rFonts w:eastAsia="Calibri" w:cstheme="minorHAnsi"/>
          <w:color w:val="000000" w:themeColor="text1"/>
        </w:rPr>
        <w:t xml:space="preserve"> </w:t>
      </w:r>
      <w:r w:rsidR="00804C4D" w:rsidRPr="002F7F3E">
        <w:rPr>
          <w:rFonts w:eastAsia="Calibri" w:cstheme="minorHAnsi"/>
          <w:color w:val="000000" w:themeColor="text1"/>
        </w:rPr>
        <w:t>outdoor education providers to exercise an e</w:t>
      </w:r>
      <w:r w:rsidR="00B7739F">
        <w:rPr>
          <w:rFonts w:eastAsia="Calibri" w:cstheme="minorHAnsi"/>
          <w:color w:val="000000" w:themeColor="text1"/>
        </w:rPr>
        <w:t>nlightened</w:t>
      </w:r>
      <w:r w:rsidR="00804C4D" w:rsidRPr="002F7F3E">
        <w:rPr>
          <w:rFonts w:eastAsia="Calibri" w:cstheme="minorHAnsi"/>
          <w:color w:val="000000" w:themeColor="text1"/>
        </w:rPr>
        <w:t xml:space="preserve"> perspective on the use of technology </w:t>
      </w:r>
      <w:r w:rsidR="007340B8">
        <w:rPr>
          <w:rFonts w:eastAsia="Calibri" w:cstheme="minorHAnsi"/>
          <w:color w:val="000000" w:themeColor="text1"/>
        </w:rPr>
        <w:t>Reed (2022</w:t>
      </w:r>
      <w:r w:rsidR="005216BA">
        <w:rPr>
          <w:rFonts w:eastAsia="Calibri" w:cstheme="minorHAnsi"/>
          <w:color w:val="000000" w:themeColor="text1"/>
        </w:rPr>
        <w:t>)</w:t>
      </w:r>
      <w:r w:rsidR="00B7739F">
        <w:rPr>
          <w:rFonts w:eastAsia="Calibri" w:cstheme="minorHAnsi"/>
          <w:color w:val="000000" w:themeColor="text1"/>
        </w:rPr>
        <w:t>.</w:t>
      </w:r>
      <w:r w:rsidR="005216BA">
        <w:rPr>
          <w:rFonts w:eastAsia="Calibri" w:cstheme="minorHAnsi"/>
          <w:color w:val="000000" w:themeColor="text1"/>
        </w:rPr>
        <w:t xml:space="preserve"> </w:t>
      </w:r>
    </w:p>
    <w:p w14:paraId="0E9CA2D6" w14:textId="6F3DE93E" w:rsidR="6CA205E9" w:rsidRPr="00300029" w:rsidRDefault="6CA205E9" w:rsidP="00A32990">
      <w:pPr>
        <w:spacing w:line="360" w:lineRule="auto"/>
        <w:rPr>
          <w:rFonts w:eastAsia="Calibri" w:cstheme="minorHAnsi"/>
          <w:color w:val="000000" w:themeColor="text1"/>
        </w:rPr>
      </w:pPr>
      <w:r w:rsidRPr="002F7F3E">
        <w:rPr>
          <w:rFonts w:eastAsia="Calibri" w:cstheme="minorHAnsi"/>
          <w:color w:val="000000" w:themeColor="text1"/>
        </w:rPr>
        <w:t>This essay will f</w:t>
      </w:r>
      <w:r w:rsidR="6B84709C" w:rsidRPr="002F7F3E">
        <w:rPr>
          <w:rFonts w:eastAsia="Calibri" w:cstheme="minorHAnsi"/>
          <w:color w:val="000000" w:themeColor="text1"/>
        </w:rPr>
        <w:t>irst</w:t>
      </w:r>
      <w:r w:rsidR="04B28DD2" w:rsidRPr="002F7F3E">
        <w:rPr>
          <w:rFonts w:eastAsia="Calibri" w:cstheme="minorHAnsi"/>
          <w:color w:val="000000" w:themeColor="text1"/>
        </w:rPr>
        <w:t xml:space="preserve"> provide</w:t>
      </w:r>
      <w:r w:rsidR="6B84709C" w:rsidRPr="002F7F3E">
        <w:rPr>
          <w:rFonts w:eastAsia="Calibri" w:cstheme="minorHAnsi"/>
          <w:color w:val="000000" w:themeColor="text1"/>
        </w:rPr>
        <w:t xml:space="preserve"> a definition of key terminology such as Deep ecology and Eco-literacy, while also discussing the varying instances of technology that </w:t>
      </w:r>
      <w:r w:rsidR="78151D52" w:rsidRPr="002F7F3E">
        <w:rPr>
          <w:rFonts w:eastAsia="Calibri" w:cstheme="minorHAnsi"/>
          <w:color w:val="000000" w:themeColor="text1"/>
        </w:rPr>
        <w:t>are</w:t>
      </w:r>
      <w:r w:rsidR="6B84709C" w:rsidRPr="002F7F3E">
        <w:rPr>
          <w:rFonts w:eastAsia="Calibri" w:cstheme="minorHAnsi"/>
          <w:color w:val="000000" w:themeColor="text1"/>
        </w:rPr>
        <w:t xml:space="preserve"> currently included within an outdoor education setting.</w:t>
      </w:r>
      <w:r w:rsidR="005F3112">
        <w:rPr>
          <w:rFonts w:eastAsia="Calibri" w:cstheme="minorHAnsi"/>
          <w:color w:val="000000" w:themeColor="text1"/>
        </w:rPr>
        <w:t xml:space="preserve"> It will </w:t>
      </w:r>
      <w:r w:rsidR="3E95F1C9" w:rsidRPr="002F7F3E">
        <w:rPr>
          <w:rFonts w:eastAsia="Calibri" w:cstheme="minorHAnsi"/>
          <w:color w:val="000000" w:themeColor="text1"/>
        </w:rPr>
        <w:t>draw on findings from a</w:t>
      </w:r>
      <w:r w:rsidR="18C11E61" w:rsidRPr="002F7F3E">
        <w:rPr>
          <w:rFonts w:eastAsia="Calibri" w:cstheme="minorHAnsi"/>
          <w:color w:val="000000" w:themeColor="text1"/>
        </w:rPr>
        <w:t xml:space="preserve"> </w:t>
      </w:r>
      <w:r w:rsidR="4D4F0C67" w:rsidRPr="002F7F3E">
        <w:rPr>
          <w:rFonts w:eastAsia="Calibri" w:cstheme="minorHAnsi"/>
          <w:color w:val="000000" w:themeColor="text1"/>
        </w:rPr>
        <w:t>systematized review by</w:t>
      </w:r>
      <w:r w:rsidR="282C672D" w:rsidRPr="002F7F3E">
        <w:rPr>
          <w:rFonts w:eastAsia="Calibri" w:cstheme="minorHAnsi"/>
          <w:color w:val="000000" w:themeColor="text1"/>
        </w:rPr>
        <w:t xml:space="preserve"> </w:t>
      </w:r>
      <w:bookmarkStart w:id="0" w:name="_Int_1F51GOkT"/>
      <w:r w:rsidR="16547B50" w:rsidRPr="002F7F3E">
        <w:rPr>
          <w:rFonts w:eastAsia="Calibri" w:cstheme="minorHAnsi"/>
          <w:color w:val="000000" w:themeColor="text1"/>
        </w:rPr>
        <w:t>Kraalingen</w:t>
      </w:r>
      <w:bookmarkEnd w:id="0"/>
      <w:r w:rsidR="16547B50" w:rsidRPr="002F7F3E">
        <w:rPr>
          <w:rFonts w:eastAsia="Calibri" w:cstheme="minorHAnsi"/>
          <w:color w:val="000000" w:themeColor="text1"/>
        </w:rPr>
        <w:t xml:space="preserve"> (2021) </w:t>
      </w:r>
      <w:r w:rsidR="19C99825" w:rsidRPr="002F7F3E">
        <w:rPr>
          <w:rFonts w:eastAsia="Calibri" w:cstheme="minorHAnsi"/>
          <w:color w:val="000000" w:themeColor="text1"/>
        </w:rPr>
        <w:t xml:space="preserve">which </w:t>
      </w:r>
      <w:r w:rsidR="53B5A2CB" w:rsidRPr="002F7F3E">
        <w:rPr>
          <w:rFonts w:eastAsia="Calibri" w:cstheme="minorHAnsi"/>
          <w:color w:val="000000" w:themeColor="text1"/>
        </w:rPr>
        <w:t>highlight</w:t>
      </w:r>
      <w:r w:rsidR="50FF6D2E" w:rsidRPr="002F7F3E">
        <w:rPr>
          <w:rFonts w:eastAsia="Calibri" w:cstheme="minorHAnsi"/>
          <w:color w:val="000000" w:themeColor="text1"/>
        </w:rPr>
        <w:t>s</w:t>
      </w:r>
      <w:r w:rsidR="53B5A2CB" w:rsidRPr="002F7F3E">
        <w:rPr>
          <w:rFonts w:eastAsia="Calibri" w:cstheme="minorHAnsi"/>
          <w:color w:val="000000" w:themeColor="text1"/>
        </w:rPr>
        <w:t xml:space="preserve"> the </w:t>
      </w:r>
      <w:r w:rsidR="396EABC8" w:rsidRPr="002F7F3E">
        <w:rPr>
          <w:rFonts w:eastAsia="Calibri" w:cstheme="minorHAnsi"/>
          <w:color w:val="000000" w:themeColor="text1"/>
        </w:rPr>
        <w:t>intricacy</w:t>
      </w:r>
      <w:r w:rsidR="53B5A2CB" w:rsidRPr="002F7F3E">
        <w:rPr>
          <w:rFonts w:eastAsia="Calibri" w:cstheme="minorHAnsi"/>
          <w:color w:val="000000" w:themeColor="text1"/>
        </w:rPr>
        <w:t xml:space="preserve"> </w:t>
      </w:r>
      <w:r w:rsidR="5EC821CA" w:rsidRPr="002F7F3E">
        <w:rPr>
          <w:rFonts w:eastAsia="Calibri" w:cstheme="minorHAnsi"/>
          <w:color w:val="000000" w:themeColor="text1"/>
        </w:rPr>
        <w:t xml:space="preserve">of </w:t>
      </w:r>
      <w:r w:rsidR="06DF3B74" w:rsidRPr="002F7F3E">
        <w:rPr>
          <w:rFonts w:eastAsia="Calibri" w:cstheme="minorHAnsi"/>
          <w:color w:val="000000" w:themeColor="text1"/>
        </w:rPr>
        <w:t>mobile technology use in outdoor settings</w:t>
      </w:r>
      <w:r w:rsidR="005F3112">
        <w:rPr>
          <w:rFonts w:eastAsia="Calibri" w:cstheme="minorHAnsi"/>
          <w:color w:val="000000" w:themeColor="text1"/>
        </w:rPr>
        <w:t xml:space="preserve"> and</w:t>
      </w:r>
      <w:r w:rsidR="00420AD9">
        <w:rPr>
          <w:rFonts w:eastAsia="Calibri" w:cstheme="minorHAnsi"/>
          <w:color w:val="000000" w:themeColor="text1"/>
        </w:rPr>
        <w:t xml:space="preserve"> discuss</w:t>
      </w:r>
      <w:r w:rsidR="2C15F1C5" w:rsidRPr="002F7F3E">
        <w:rPr>
          <w:rFonts w:eastAsia="Calibri" w:cstheme="minorHAnsi"/>
          <w:color w:val="000000" w:themeColor="text1"/>
        </w:rPr>
        <w:t xml:space="preserve"> </w:t>
      </w:r>
      <w:r w:rsidR="00337647" w:rsidRPr="002F7F3E">
        <w:rPr>
          <w:rFonts w:eastAsia="Calibri" w:cstheme="minorHAnsi"/>
          <w:color w:val="000000" w:themeColor="text1"/>
        </w:rPr>
        <w:t>Hills and Thomas’s (2019) framework</w:t>
      </w:r>
      <w:r w:rsidR="001F4C9C">
        <w:rPr>
          <w:rFonts w:eastAsia="Calibri" w:cstheme="minorHAnsi"/>
          <w:color w:val="000000" w:themeColor="text1"/>
        </w:rPr>
        <w:t>,</w:t>
      </w:r>
      <w:r w:rsidR="00EC3149" w:rsidRPr="002F7F3E">
        <w:rPr>
          <w:rFonts w:eastAsia="Arial" w:cstheme="minorHAnsi"/>
        </w:rPr>
        <w:t xml:space="preserve"> w</w:t>
      </w:r>
      <w:r w:rsidR="001F4C9C">
        <w:rPr>
          <w:rFonts w:eastAsia="Arial" w:cstheme="minorHAnsi"/>
        </w:rPr>
        <w:t>hich</w:t>
      </w:r>
      <w:r w:rsidR="00EC3149" w:rsidRPr="002F7F3E">
        <w:rPr>
          <w:rFonts w:eastAsia="Arial" w:cstheme="minorHAnsi"/>
        </w:rPr>
        <w:t xml:space="preserve"> critically </w:t>
      </w:r>
      <w:r w:rsidR="001F4C9C" w:rsidRPr="002F7F3E">
        <w:rPr>
          <w:rFonts w:eastAsia="Arial" w:cstheme="minorHAnsi"/>
        </w:rPr>
        <w:t>debates</w:t>
      </w:r>
      <w:r w:rsidR="00EC3149" w:rsidRPr="002F7F3E">
        <w:rPr>
          <w:rFonts w:eastAsia="Arial" w:cstheme="minorHAnsi"/>
        </w:rPr>
        <w:t xml:space="preserve"> how technology can be used</w:t>
      </w:r>
      <w:r w:rsidR="00EC3149">
        <w:rPr>
          <w:rFonts w:eastAsia="Arial" w:cstheme="minorHAnsi"/>
        </w:rPr>
        <w:t xml:space="preserve"> in outdoor education</w:t>
      </w:r>
      <w:r w:rsidR="001F4C9C">
        <w:rPr>
          <w:rFonts w:eastAsia="Arial" w:cstheme="minorHAnsi"/>
        </w:rPr>
        <w:t>. R</w:t>
      </w:r>
      <w:r w:rsidR="0152860E" w:rsidRPr="002F7F3E">
        <w:rPr>
          <w:rFonts w:eastAsia="Calibri" w:cstheme="minorHAnsi"/>
          <w:color w:val="000000" w:themeColor="text1"/>
        </w:rPr>
        <w:t xml:space="preserve">esearch from </w:t>
      </w:r>
      <w:r w:rsidR="0152860E" w:rsidRPr="002F7F3E">
        <w:rPr>
          <w:rFonts w:eastAsia="Arial" w:cstheme="minorHAnsi"/>
        </w:rPr>
        <w:t xml:space="preserve">Mahmud, Husnin, and Tuan Soh (2020) and Pombo, and Marques, (2020) </w:t>
      </w:r>
      <w:r w:rsidR="00EC3149">
        <w:rPr>
          <w:rFonts w:eastAsia="Calibri" w:cstheme="minorHAnsi"/>
          <w:color w:val="000000" w:themeColor="text1"/>
        </w:rPr>
        <w:t>who</w:t>
      </w:r>
      <w:r w:rsidR="00B166F9">
        <w:rPr>
          <w:rFonts w:eastAsia="Calibri" w:cstheme="minorHAnsi"/>
          <w:color w:val="000000" w:themeColor="text1"/>
        </w:rPr>
        <w:t xml:space="preserve"> successfully</w:t>
      </w:r>
      <w:r w:rsidR="00EC3149">
        <w:rPr>
          <w:rFonts w:eastAsia="Calibri" w:cstheme="minorHAnsi"/>
          <w:color w:val="000000" w:themeColor="text1"/>
        </w:rPr>
        <w:t xml:space="preserve"> use</w:t>
      </w:r>
      <w:r w:rsidR="00B166F9">
        <w:rPr>
          <w:rFonts w:eastAsia="Calibri" w:cstheme="minorHAnsi"/>
          <w:color w:val="000000" w:themeColor="text1"/>
        </w:rPr>
        <w:t>d</w:t>
      </w:r>
      <w:r w:rsidR="00423B7A" w:rsidRPr="002F7F3E">
        <w:rPr>
          <w:rFonts w:eastAsia="Calibri" w:cstheme="minorHAnsi"/>
          <w:color w:val="000000" w:themeColor="text1"/>
        </w:rPr>
        <w:t xml:space="preserve"> </w:t>
      </w:r>
      <w:r w:rsidR="001F4C9C" w:rsidRPr="002F7F3E">
        <w:rPr>
          <w:rFonts w:eastAsia="Calibri" w:cstheme="minorHAnsi"/>
          <w:color w:val="000000" w:themeColor="text1"/>
        </w:rPr>
        <w:t>gam</w:t>
      </w:r>
      <w:r w:rsidR="001F4C9C">
        <w:rPr>
          <w:rFonts w:eastAsia="Calibri" w:cstheme="minorHAnsi"/>
          <w:color w:val="000000" w:themeColor="text1"/>
        </w:rPr>
        <w:t>i</w:t>
      </w:r>
      <w:r w:rsidR="001F4C9C" w:rsidRPr="002F7F3E">
        <w:rPr>
          <w:rFonts w:eastAsia="Calibri" w:cstheme="minorHAnsi"/>
          <w:color w:val="000000" w:themeColor="text1"/>
        </w:rPr>
        <w:t>fication</w:t>
      </w:r>
      <w:r w:rsidR="00423B7A" w:rsidRPr="002F7F3E">
        <w:rPr>
          <w:rFonts w:eastAsia="Calibri" w:cstheme="minorHAnsi"/>
          <w:color w:val="000000" w:themeColor="text1"/>
        </w:rPr>
        <w:t xml:space="preserve"> </w:t>
      </w:r>
      <w:r w:rsidR="00B166F9">
        <w:rPr>
          <w:rFonts w:eastAsia="Calibri" w:cstheme="minorHAnsi"/>
          <w:color w:val="000000" w:themeColor="text1"/>
        </w:rPr>
        <w:t>in</w:t>
      </w:r>
      <w:r w:rsidR="00423B7A" w:rsidRPr="002F7F3E">
        <w:rPr>
          <w:rFonts w:eastAsia="Calibri" w:cstheme="minorHAnsi"/>
          <w:color w:val="000000" w:themeColor="text1"/>
        </w:rPr>
        <w:t xml:space="preserve"> outdoor </w:t>
      </w:r>
      <w:r w:rsidR="00EF2742">
        <w:rPr>
          <w:rFonts w:eastAsia="Calibri" w:cstheme="minorHAnsi"/>
          <w:color w:val="000000" w:themeColor="text1"/>
        </w:rPr>
        <w:t xml:space="preserve">learning </w:t>
      </w:r>
      <w:r w:rsidR="00423B7A" w:rsidRPr="002F7F3E">
        <w:rPr>
          <w:rFonts w:eastAsia="Calibri" w:cstheme="minorHAnsi"/>
          <w:color w:val="000000" w:themeColor="text1"/>
        </w:rPr>
        <w:t>experiences</w:t>
      </w:r>
      <w:r w:rsidR="00EF2742">
        <w:rPr>
          <w:rFonts w:eastAsia="Calibri" w:cstheme="minorHAnsi"/>
          <w:color w:val="000000" w:themeColor="text1"/>
        </w:rPr>
        <w:t>,</w:t>
      </w:r>
      <w:r w:rsidR="00423B7A">
        <w:rPr>
          <w:rFonts w:eastAsia="Calibri" w:cstheme="minorHAnsi"/>
          <w:color w:val="000000" w:themeColor="text1"/>
        </w:rPr>
        <w:t xml:space="preserve"> will</w:t>
      </w:r>
      <w:r w:rsidR="001F4C9C">
        <w:rPr>
          <w:rFonts w:eastAsia="Calibri" w:cstheme="minorHAnsi"/>
          <w:color w:val="000000" w:themeColor="text1"/>
        </w:rPr>
        <w:t xml:space="preserve"> then</w:t>
      </w:r>
      <w:r w:rsidR="00423B7A">
        <w:rPr>
          <w:rFonts w:eastAsia="Calibri" w:cstheme="minorHAnsi"/>
          <w:color w:val="000000" w:themeColor="text1"/>
        </w:rPr>
        <w:t xml:space="preserve"> be explored</w:t>
      </w:r>
      <w:r w:rsidR="00F07819">
        <w:rPr>
          <w:rFonts w:eastAsia="Calibri" w:cstheme="minorHAnsi"/>
          <w:color w:val="000000" w:themeColor="text1"/>
        </w:rPr>
        <w:t xml:space="preserve"> </w:t>
      </w:r>
      <w:r w:rsidR="001F4C9C">
        <w:rPr>
          <w:rFonts w:eastAsia="Calibri" w:cstheme="minorHAnsi"/>
          <w:color w:val="000000" w:themeColor="text1"/>
        </w:rPr>
        <w:t>i</w:t>
      </w:r>
      <w:r w:rsidR="00D21E03">
        <w:rPr>
          <w:rFonts w:eastAsia="Calibri" w:cstheme="minorHAnsi"/>
          <w:color w:val="000000" w:themeColor="text1"/>
        </w:rPr>
        <w:t>n</w:t>
      </w:r>
      <w:r w:rsidR="00F07819">
        <w:rPr>
          <w:rFonts w:eastAsia="Calibri" w:cstheme="minorHAnsi"/>
          <w:color w:val="000000" w:themeColor="text1"/>
        </w:rPr>
        <w:t xml:space="preserve"> a bid to </w:t>
      </w:r>
      <w:r w:rsidR="00D21E03">
        <w:rPr>
          <w:rFonts w:eastAsia="Calibri" w:cstheme="minorHAnsi"/>
          <w:color w:val="000000" w:themeColor="text1"/>
        </w:rPr>
        <w:t>answer the question</w:t>
      </w:r>
      <w:r w:rsidR="001F4C9C">
        <w:rPr>
          <w:rFonts w:eastAsia="Calibri" w:cstheme="minorHAnsi"/>
          <w:color w:val="000000" w:themeColor="text1"/>
        </w:rPr>
        <w:t>;</w:t>
      </w:r>
      <w:r w:rsidR="00D21E03">
        <w:rPr>
          <w:rFonts w:eastAsia="Calibri" w:cstheme="minorHAnsi"/>
          <w:color w:val="000000" w:themeColor="text1"/>
        </w:rPr>
        <w:t xml:space="preserve"> </w:t>
      </w:r>
      <w:r w:rsidR="001F4C9C">
        <w:rPr>
          <w:rFonts w:eastAsia="Calibri" w:cstheme="minorHAnsi"/>
          <w:color w:val="000000" w:themeColor="text1"/>
        </w:rPr>
        <w:t>I</w:t>
      </w:r>
      <w:r w:rsidR="00D21E03">
        <w:rPr>
          <w:rFonts w:eastAsia="Calibri" w:cstheme="minorHAnsi"/>
          <w:color w:val="000000" w:themeColor="text1"/>
        </w:rPr>
        <w:t>s the use of digital media,</w:t>
      </w:r>
      <w:r w:rsidR="00423B7A">
        <w:rPr>
          <w:rFonts w:eastAsia="Calibri" w:cstheme="minorHAnsi"/>
          <w:color w:val="000000" w:themeColor="text1"/>
        </w:rPr>
        <w:t xml:space="preserve"> a way of starting the journey towards the encouragement of</w:t>
      </w:r>
      <w:r w:rsidR="00423B7A" w:rsidRPr="002F7F3E">
        <w:rPr>
          <w:rFonts w:eastAsia="Calibri" w:cstheme="minorHAnsi"/>
          <w:color w:val="000000" w:themeColor="text1"/>
        </w:rPr>
        <w:t xml:space="preserve"> pro-environmental behaviours</w:t>
      </w:r>
      <w:r w:rsidR="00D21E03">
        <w:rPr>
          <w:rFonts w:eastAsia="Calibri" w:cstheme="minorHAnsi"/>
          <w:color w:val="000000" w:themeColor="text1"/>
        </w:rPr>
        <w:t>?</w:t>
      </w:r>
      <w:r w:rsidR="417EAB16" w:rsidRPr="002F7F3E">
        <w:rPr>
          <w:rFonts w:eastAsia="Calibri" w:cstheme="minorHAnsi"/>
          <w:color w:val="000000" w:themeColor="text1"/>
        </w:rPr>
        <w:t xml:space="preserve"> </w:t>
      </w:r>
    </w:p>
    <w:p w14:paraId="2B635BA8" w14:textId="3529D294" w:rsidR="006E7FEF" w:rsidRDefault="5F7044B6" w:rsidP="00A32990">
      <w:pPr>
        <w:spacing w:line="360" w:lineRule="auto"/>
        <w:rPr>
          <w:rFonts w:eastAsia="Calibri" w:cstheme="minorHAnsi"/>
          <w:color w:val="000000" w:themeColor="text1"/>
        </w:rPr>
      </w:pPr>
      <w:r w:rsidRPr="002F7F3E">
        <w:rPr>
          <w:rFonts w:eastAsia="Calibri" w:cstheme="minorHAnsi"/>
          <w:color w:val="000000" w:themeColor="text1"/>
        </w:rPr>
        <w:t>T</w:t>
      </w:r>
      <w:r w:rsidR="2C6B8A05" w:rsidRPr="002F7F3E">
        <w:rPr>
          <w:rFonts w:eastAsia="Calibri" w:cstheme="minorHAnsi"/>
          <w:color w:val="000000" w:themeColor="text1"/>
        </w:rPr>
        <w:t xml:space="preserve">o </w:t>
      </w:r>
      <w:r w:rsidR="47E5417A" w:rsidRPr="002F7F3E">
        <w:rPr>
          <w:rFonts w:eastAsia="Calibri" w:cstheme="minorHAnsi"/>
          <w:color w:val="000000" w:themeColor="text1"/>
        </w:rPr>
        <w:t>analyse</w:t>
      </w:r>
      <w:r w:rsidR="2C6B8A05" w:rsidRPr="002F7F3E">
        <w:rPr>
          <w:rFonts w:eastAsia="Calibri" w:cstheme="minorHAnsi"/>
          <w:color w:val="000000" w:themeColor="text1"/>
        </w:rPr>
        <w:t xml:space="preserve"> the merits </w:t>
      </w:r>
      <w:r w:rsidR="7DC00040" w:rsidRPr="002F7F3E">
        <w:rPr>
          <w:rFonts w:eastAsia="Calibri" w:cstheme="minorHAnsi"/>
          <w:color w:val="000000" w:themeColor="text1"/>
        </w:rPr>
        <w:t>and</w:t>
      </w:r>
      <w:r w:rsidR="40F6897A" w:rsidRPr="002F7F3E">
        <w:rPr>
          <w:rFonts w:eastAsia="Calibri" w:cstheme="minorHAnsi"/>
          <w:color w:val="000000" w:themeColor="text1"/>
        </w:rPr>
        <w:t xml:space="preserve"> inferiorities</w:t>
      </w:r>
      <w:r w:rsidR="7DC00040" w:rsidRPr="002F7F3E">
        <w:rPr>
          <w:rFonts w:eastAsia="Calibri" w:cstheme="minorHAnsi"/>
          <w:color w:val="000000" w:themeColor="text1"/>
        </w:rPr>
        <w:t xml:space="preserve"> </w:t>
      </w:r>
      <w:r w:rsidR="2C6B8A05" w:rsidRPr="002F7F3E">
        <w:rPr>
          <w:rFonts w:eastAsia="Calibri" w:cstheme="minorHAnsi"/>
          <w:color w:val="000000" w:themeColor="text1"/>
        </w:rPr>
        <w:t xml:space="preserve">of </w:t>
      </w:r>
      <w:r w:rsidR="03A26483" w:rsidRPr="002F7F3E">
        <w:rPr>
          <w:rFonts w:eastAsia="Calibri" w:cstheme="minorHAnsi"/>
          <w:color w:val="000000" w:themeColor="text1"/>
        </w:rPr>
        <w:t>i</w:t>
      </w:r>
      <w:r w:rsidR="0EEE4662" w:rsidRPr="002F7F3E">
        <w:rPr>
          <w:rFonts w:eastAsia="Calibri" w:cstheme="minorHAnsi"/>
          <w:color w:val="000000" w:themeColor="text1"/>
        </w:rPr>
        <w:t>mbedding</w:t>
      </w:r>
      <w:r w:rsidR="03A26483" w:rsidRPr="002F7F3E">
        <w:rPr>
          <w:rFonts w:eastAsia="Calibri" w:cstheme="minorHAnsi"/>
          <w:color w:val="000000" w:themeColor="text1"/>
        </w:rPr>
        <w:t xml:space="preserve"> </w:t>
      </w:r>
      <w:r w:rsidR="523638D6" w:rsidRPr="002F7F3E">
        <w:rPr>
          <w:rFonts w:eastAsia="Calibri" w:cstheme="minorHAnsi"/>
          <w:color w:val="000000" w:themeColor="text1"/>
        </w:rPr>
        <w:t>d</w:t>
      </w:r>
      <w:r w:rsidR="03A26483" w:rsidRPr="002F7F3E">
        <w:rPr>
          <w:rFonts w:eastAsia="Calibri" w:cstheme="minorHAnsi"/>
          <w:color w:val="000000" w:themeColor="text1"/>
        </w:rPr>
        <w:t>eep ecology</w:t>
      </w:r>
      <w:r w:rsidR="7171271A" w:rsidRPr="002F7F3E">
        <w:rPr>
          <w:rFonts w:eastAsia="Calibri" w:cstheme="minorHAnsi"/>
          <w:color w:val="000000" w:themeColor="text1"/>
        </w:rPr>
        <w:t xml:space="preserve"> </w:t>
      </w:r>
      <w:r w:rsidR="512C7577" w:rsidRPr="002F7F3E">
        <w:rPr>
          <w:rFonts w:eastAsia="Calibri" w:cstheme="minorHAnsi"/>
          <w:color w:val="000000" w:themeColor="text1"/>
        </w:rPr>
        <w:t xml:space="preserve">or eco literacy </w:t>
      </w:r>
      <w:r w:rsidR="7171271A" w:rsidRPr="002F7F3E">
        <w:rPr>
          <w:rFonts w:eastAsia="Calibri" w:cstheme="minorHAnsi"/>
          <w:color w:val="000000" w:themeColor="text1"/>
        </w:rPr>
        <w:t>into the outdoor education ethos</w:t>
      </w:r>
      <w:r w:rsidR="5A121296" w:rsidRPr="002F7F3E">
        <w:rPr>
          <w:rFonts w:eastAsia="Calibri" w:cstheme="minorHAnsi"/>
          <w:color w:val="000000" w:themeColor="text1"/>
        </w:rPr>
        <w:t>,</w:t>
      </w:r>
      <w:r w:rsidR="7171271A" w:rsidRPr="002F7F3E">
        <w:rPr>
          <w:rFonts w:eastAsia="Calibri" w:cstheme="minorHAnsi"/>
          <w:color w:val="000000" w:themeColor="text1"/>
        </w:rPr>
        <w:t xml:space="preserve"> it is</w:t>
      </w:r>
      <w:r w:rsidR="0C6DFD22" w:rsidRPr="002F7F3E">
        <w:rPr>
          <w:rFonts w:eastAsia="Calibri" w:cstheme="minorHAnsi"/>
          <w:color w:val="000000" w:themeColor="text1"/>
        </w:rPr>
        <w:t xml:space="preserve"> first</w:t>
      </w:r>
      <w:r w:rsidR="7171271A" w:rsidRPr="002F7F3E">
        <w:rPr>
          <w:rFonts w:eastAsia="Calibri" w:cstheme="minorHAnsi"/>
          <w:color w:val="000000" w:themeColor="text1"/>
        </w:rPr>
        <w:t xml:space="preserve"> important to define </w:t>
      </w:r>
      <w:r w:rsidR="644A90F8" w:rsidRPr="002F7F3E">
        <w:rPr>
          <w:rFonts w:eastAsia="Calibri" w:cstheme="minorHAnsi"/>
          <w:color w:val="000000" w:themeColor="text1"/>
        </w:rPr>
        <w:t>their</w:t>
      </w:r>
      <w:r w:rsidR="7171271A" w:rsidRPr="002F7F3E">
        <w:rPr>
          <w:rFonts w:eastAsia="Calibri" w:cstheme="minorHAnsi"/>
          <w:color w:val="000000" w:themeColor="text1"/>
        </w:rPr>
        <w:t xml:space="preserve"> meaning</w:t>
      </w:r>
      <w:r w:rsidR="093AA8C4" w:rsidRPr="002F7F3E">
        <w:rPr>
          <w:rFonts w:eastAsia="Calibri" w:cstheme="minorHAnsi"/>
          <w:color w:val="000000" w:themeColor="text1"/>
        </w:rPr>
        <w:t>s</w:t>
      </w:r>
      <w:r w:rsidR="7171271A" w:rsidRPr="002F7F3E">
        <w:rPr>
          <w:rFonts w:eastAsia="Calibri" w:cstheme="minorHAnsi"/>
          <w:color w:val="000000" w:themeColor="text1"/>
        </w:rPr>
        <w:t xml:space="preserve"> and </w:t>
      </w:r>
      <w:r w:rsidR="1E995C0A" w:rsidRPr="002F7F3E">
        <w:rPr>
          <w:rFonts w:eastAsia="Calibri" w:cstheme="minorHAnsi"/>
          <w:color w:val="000000" w:themeColor="text1"/>
        </w:rPr>
        <w:t>relevance</w:t>
      </w:r>
      <w:r w:rsidR="29E122CA" w:rsidRPr="002F7F3E">
        <w:rPr>
          <w:rFonts w:eastAsia="Calibri" w:cstheme="minorHAnsi"/>
          <w:color w:val="000000" w:themeColor="text1"/>
        </w:rPr>
        <w:t xml:space="preserve">. </w:t>
      </w:r>
      <w:r w:rsidR="1835B7E6" w:rsidRPr="002F7F3E">
        <w:rPr>
          <w:rFonts w:eastAsia="Calibri" w:cstheme="minorHAnsi"/>
          <w:color w:val="000000" w:themeColor="text1"/>
        </w:rPr>
        <w:t>David Orr (1990) first coined the term Ecological Literacy in 1989 when he published seven propositions to encourage “earth-centred learning”</w:t>
      </w:r>
      <w:r w:rsidR="003D77FC">
        <w:rPr>
          <w:rFonts w:eastAsia="Calibri" w:cstheme="minorHAnsi"/>
          <w:color w:val="000000" w:themeColor="text1"/>
        </w:rPr>
        <w:t>,</w:t>
      </w:r>
      <w:r w:rsidR="1835B7E6" w:rsidRPr="002F7F3E">
        <w:rPr>
          <w:rFonts w:eastAsia="Calibri" w:cstheme="minorHAnsi"/>
          <w:color w:val="000000" w:themeColor="text1"/>
        </w:rPr>
        <w:t xml:space="preserve"> comprising of a heightened focus on understanding the relationships between all species, and how that translates to </w:t>
      </w:r>
      <w:r w:rsidR="57930BDB" w:rsidRPr="002F7F3E">
        <w:rPr>
          <w:rFonts w:eastAsia="Calibri" w:cstheme="minorHAnsi"/>
          <w:color w:val="000000" w:themeColor="text1"/>
        </w:rPr>
        <w:t>a way</w:t>
      </w:r>
      <w:r w:rsidR="1835B7E6" w:rsidRPr="002F7F3E">
        <w:rPr>
          <w:rFonts w:eastAsia="Calibri" w:cstheme="minorHAnsi"/>
          <w:color w:val="000000" w:themeColor="text1"/>
        </w:rPr>
        <w:t xml:space="preserve"> we can live in collaboration, rather than domination on the part of humans (Orr, 1990 p</w:t>
      </w:r>
      <w:r w:rsidR="00EC7427">
        <w:rPr>
          <w:rFonts w:eastAsia="Calibri" w:cstheme="minorHAnsi"/>
          <w:color w:val="000000" w:themeColor="text1"/>
        </w:rPr>
        <w:t xml:space="preserve">. </w:t>
      </w:r>
      <w:r w:rsidR="1835B7E6" w:rsidRPr="002F7F3E">
        <w:rPr>
          <w:rFonts w:eastAsia="Calibri" w:cstheme="minorHAnsi"/>
          <w:color w:val="000000" w:themeColor="text1"/>
        </w:rPr>
        <w:t xml:space="preserve">1). It </w:t>
      </w:r>
      <w:r w:rsidR="165A4977" w:rsidRPr="002F7F3E">
        <w:rPr>
          <w:rFonts w:eastAsia="Calibri" w:cstheme="minorHAnsi"/>
          <w:color w:val="000000" w:themeColor="text1"/>
        </w:rPr>
        <w:t>boasts</w:t>
      </w:r>
      <w:r w:rsidR="003A6831" w:rsidRPr="002F7F3E">
        <w:rPr>
          <w:rFonts w:eastAsia="Calibri" w:cstheme="minorHAnsi"/>
          <w:color w:val="000000" w:themeColor="text1"/>
        </w:rPr>
        <w:t>,</w:t>
      </w:r>
      <w:r w:rsidR="6E41D779" w:rsidRPr="002F7F3E">
        <w:rPr>
          <w:rFonts w:eastAsia="Calibri" w:cstheme="minorHAnsi"/>
          <w:color w:val="000000" w:themeColor="text1"/>
        </w:rPr>
        <w:t xml:space="preserve"> </w:t>
      </w:r>
      <w:r w:rsidR="26802647" w:rsidRPr="002F7F3E">
        <w:rPr>
          <w:rFonts w:eastAsia="Calibri" w:cstheme="minorHAnsi"/>
          <w:color w:val="000000" w:themeColor="text1"/>
        </w:rPr>
        <w:t>components</w:t>
      </w:r>
      <w:r w:rsidR="6E41D779" w:rsidRPr="002F7F3E">
        <w:rPr>
          <w:rFonts w:eastAsia="Calibri" w:cstheme="minorHAnsi"/>
          <w:color w:val="000000" w:themeColor="text1"/>
        </w:rPr>
        <w:t xml:space="preserve"> of understanding</w:t>
      </w:r>
      <w:r w:rsidR="4FD0922E" w:rsidRPr="002F7F3E">
        <w:rPr>
          <w:rFonts w:eastAsia="Calibri" w:cstheme="minorHAnsi"/>
          <w:color w:val="000000" w:themeColor="text1"/>
        </w:rPr>
        <w:t>,</w:t>
      </w:r>
      <w:r w:rsidR="6E41D779" w:rsidRPr="002F7F3E">
        <w:rPr>
          <w:rFonts w:eastAsia="Calibri" w:cstheme="minorHAnsi"/>
          <w:color w:val="000000" w:themeColor="text1"/>
        </w:rPr>
        <w:t xml:space="preserve"> necessary to make informed and </w:t>
      </w:r>
      <w:r w:rsidR="3B441F87" w:rsidRPr="002F7F3E">
        <w:rPr>
          <w:rFonts w:eastAsia="Calibri" w:cstheme="minorHAnsi"/>
          <w:color w:val="000000" w:themeColor="text1"/>
        </w:rPr>
        <w:t>selfless choices</w:t>
      </w:r>
      <w:r w:rsidR="00337647">
        <w:rPr>
          <w:rFonts w:eastAsia="Calibri" w:cstheme="minorHAnsi"/>
          <w:color w:val="000000" w:themeColor="text1"/>
        </w:rPr>
        <w:t xml:space="preserve">. </w:t>
      </w:r>
      <w:r w:rsidR="3B6B946D" w:rsidRPr="002F7F3E">
        <w:rPr>
          <w:rFonts w:eastAsia="Calibri" w:cstheme="minorHAnsi"/>
          <w:color w:val="000000" w:themeColor="text1"/>
        </w:rPr>
        <w:t>Deep ecology</w:t>
      </w:r>
      <w:r w:rsidR="50A11A0E" w:rsidRPr="002F7F3E">
        <w:rPr>
          <w:rFonts w:eastAsia="Calibri" w:cstheme="minorHAnsi"/>
          <w:color w:val="000000" w:themeColor="text1"/>
        </w:rPr>
        <w:t xml:space="preserve"> </w:t>
      </w:r>
      <w:r w:rsidR="003A6831" w:rsidRPr="002F7F3E">
        <w:rPr>
          <w:rFonts w:eastAsia="Calibri" w:cstheme="minorHAnsi"/>
          <w:color w:val="000000" w:themeColor="text1"/>
        </w:rPr>
        <w:t>on the other hand</w:t>
      </w:r>
      <w:r w:rsidR="003A6831" w:rsidRPr="002F7F3E">
        <w:rPr>
          <w:rFonts w:eastAsia="Calibri" w:cstheme="minorHAnsi"/>
          <w:color w:val="000000" w:themeColor="text1"/>
        </w:rPr>
        <w:t xml:space="preserve">, </w:t>
      </w:r>
      <w:r w:rsidR="50A11A0E" w:rsidRPr="002F7F3E">
        <w:rPr>
          <w:rFonts w:eastAsia="Calibri" w:cstheme="minorHAnsi"/>
          <w:color w:val="000000" w:themeColor="text1"/>
        </w:rPr>
        <w:t>created by Arne N</w:t>
      </w:r>
      <w:r w:rsidR="00BD1309" w:rsidRPr="002F7F3E">
        <w:rPr>
          <w:rFonts w:eastAsia="Calibri" w:cstheme="minorHAnsi"/>
          <w:color w:val="000000" w:themeColor="text1"/>
        </w:rPr>
        <w:t>a</w:t>
      </w:r>
      <w:r w:rsidR="50A11A0E" w:rsidRPr="002F7F3E">
        <w:rPr>
          <w:rFonts w:eastAsia="Calibri" w:cstheme="minorHAnsi"/>
          <w:color w:val="000000" w:themeColor="text1"/>
        </w:rPr>
        <w:t xml:space="preserve">ess in the </w:t>
      </w:r>
      <w:proofErr w:type="spellStart"/>
      <w:r w:rsidR="50A11A0E" w:rsidRPr="002F7F3E">
        <w:rPr>
          <w:rFonts w:eastAsia="Calibri" w:cstheme="minorHAnsi"/>
          <w:color w:val="000000" w:themeColor="text1"/>
        </w:rPr>
        <w:t>1970’s</w:t>
      </w:r>
      <w:proofErr w:type="spellEnd"/>
      <w:r w:rsidR="50A11A0E" w:rsidRPr="002F7F3E">
        <w:rPr>
          <w:rFonts w:eastAsia="Calibri" w:cstheme="minorHAnsi"/>
          <w:color w:val="000000" w:themeColor="text1"/>
        </w:rPr>
        <w:t>,</w:t>
      </w:r>
      <w:r w:rsidR="3B6B946D" w:rsidRPr="002F7F3E">
        <w:rPr>
          <w:rFonts w:eastAsia="Calibri" w:cstheme="minorHAnsi"/>
          <w:color w:val="000000" w:themeColor="text1"/>
        </w:rPr>
        <w:t xml:space="preserve"> </w:t>
      </w:r>
      <w:r w:rsidR="3BD7B3D4" w:rsidRPr="002F7F3E">
        <w:rPr>
          <w:rFonts w:eastAsia="Calibri" w:cstheme="minorHAnsi"/>
          <w:color w:val="000000" w:themeColor="text1"/>
        </w:rPr>
        <w:t>is a radical philosophical movement</w:t>
      </w:r>
      <w:r w:rsidR="0BE10CA1" w:rsidRPr="002F7F3E">
        <w:rPr>
          <w:rFonts w:eastAsia="Calibri" w:cstheme="minorHAnsi"/>
          <w:color w:val="000000" w:themeColor="text1"/>
        </w:rPr>
        <w:t>,</w:t>
      </w:r>
      <w:r w:rsidR="382E836B" w:rsidRPr="002F7F3E">
        <w:rPr>
          <w:rFonts w:eastAsia="Calibri" w:cstheme="minorHAnsi"/>
          <w:color w:val="000000" w:themeColor="text1"/>
        </w:rPr>
        <w:t xml:space="preserve"> which claims</w:t>
      </w:r>
      <w:r w:rsidR="3B6B946D" w:rsidRPr="002F7F3E">
        <w:rPr>
          <w:rFonts w:eastAsia="Calibri" w:cstheme="minorHAnsi"/>
          <w:color w:val="000000" w:themeColor="text1"/>
        </w:rPr>
        <w:t xml:space="preserve"> to </w:t>
      </w:r>
      <w:r w:rsidR="50462036" w:rsidRPr="002F7F3E">
        <w:rPr>
          <w:rFonts w:eastAsia="Calibri" w:cstheme="minorHAnsi"/>
          <w:color w:val="000000" w:themeColor="text1"/>
        </w:rPr>
        <w:t xml:space="preserve">have an answer for </w:t>
      </w:r>
      <w:r w:rsidR="06597445" w:rsidRPr="002F7F3E">
        <w:rPr>
          <w:rFonts w:eastAsia="Calibri" w:cstheme="minorHAnsi"/>
          <w:color w:val="000000" w:themeColor="text1"/>
        </w:rPr>
        <w:t xml:space="preserve">the environmentally dangerous </w:t>
      </w:r>
      <w:r w:rsidR="5D86743F" w:rsidRPr="002F7F3E">
        <w:rPr>
          <w:rFonts w:eastAsia="Calibri" w:cstheme="minorHAnsi"/>
          <w:color w:val="000000" w:themeColor="text1"/>
        </w:rPr>
        <w:t xml:space="preserve">and strained </w:t>
      </w:r>
      <w:r w:rsidR="1B34000E" w:rsidRPr="002F7F3E">
        <w:rPr>
          <w:rFonts w:eastAsia="Calibri" w:cstheme="minorHAnsi"/>
          <w:color w:val="000000" w:themeColor="text1"/>
        </w:rPr>
        <w:t>relationship</w:t>
      </w:r>
      <w:r w:rsidR="06597445" w:rsidRPr="002F7F3E">
        <w:rPr>
          <w:rFonts w:eastAsia="Calibri" w:cstheme="minorHAnsi"/>
          <w:color w:val="000000" w:themeColor="text1"/>
        </w:rPr>
        <w:t xml:space="preserve"> humans</w:t>
      </w:r>
      <w:r w:rsidR="6AF0B388" w:rsidRPr="002F7F3E">
        <w:rPr>
          <w:rFonts w:eastAsia="Calibri" w:cstheme="minorHAnsi"/>
          <w:color w:val="000000" w:themeColor="text1"/>
        </w:rPr>
        <w:t xml:space="preserve"> have developed over time</w:t>
      </w:r>
      <w:r w:rsidR="06597445" w:rsidRPr="002F7F3E">
        <w:rPr>
          <w:rFonts w:eastAsia="Calibri" w:cstheme="minorHAnsi"/>
          <w:color w:val="000000" w:themeColor="text1"/>
        </w:rPr>
        <w:t xml:space="preserve"> </w:t>
      </w:r>
      <w:r w:rsidR="62F5B140" w:rsidRPr="002F7F3E">
        <w:rPr>
          <w:rFonts w:eastAsia="Calibri" w:cstheme="minorHAnsi"/>
          <w:color w:val="000000" w:themeColor="text1"/>
        </w:rPr>
        <w:t>wit</w:t>
      </w:r>
      <w:r w:rsidR="06CF6D4D" w:rsidRPr="002F7F3E">
        <w:rPr>
          <w:rFonts w:eastAsia="Calibri" w:cstheme="minorHAnsi"/>
          <w:color w:val="000000" w:themeColor="text1"/>
        </w:rPr>
        <w:t xml:space="preserve">h </w:t>
      </w:r>
      <w:r w:rsidR="06597445" w:rsidRPr="002F7F3E">
        <w:rPr>
          <w:rFonts w:eastAsia="Calibri" w:cstheme="minorHAnsi"/>
          <w:color w:val="000000" w:themeColor="text1"/>
        </w:rPr>
        <w:t xml:space="preserve">our </w:t>
      </w:r>
      <w:r w:rsidR="76D611DF" w:rsidRPr="002F7F3E">
        <w:rPr>
          <w:rFonts w:eastAsia="Calibri" w:cstheme="minorHAnsi"/>
          <w:color w:val="000000" w:themeColor="text1"/>
        </w:rPr>
        <w:t>environment</w:t>
      </w:r>
      <w:r w:rsidR="0B221A0A" w:rsidRPr="002F7F3E">
        <w:rPr>
          <w:rFonts w:eastAsia="Calibri" w:cstheme="minorHAnsi"/>
          <w:color w:val="000000" w:themeColor="text1"/>
        </w:rPr>
        <w:t>.</w:t>
      </w:r>
      <w:r w:rsidR="7DEEC0E2" w:rsidRPr="002F7F3E">
        <w:rPr>
          <w:rFonts w:eastAsia="Calibri" w:cstheme="minorHAnsi"/>
          <w:color w:val="000000" w:themeColor="text1"/>
        </w:rPr>
        <w:t xml:space="preserve"> </w:t>
      </w:r>
      <w:r w:rsidR="00563B49" w:rsidRPr="002F7F3E">
        <w:rPr>
          <w:rFonts w:eastAsia="Calibri" w:cstheme="minorHAnsi"/>
          <w:color w:val="000000" w:themeColor="text1"/>
        </w:rPr>
        <w:t>Deep ecology thinking, looks to fix the fundamental gap humans have created by moving closer to, and gaining better understanding of, the natural processes of life, but also accepting that all life has ‘intrinsic value’ (Clarke and Lane, 2006 p</w:t>
      </w:r>
      <w:r w:rsidR="00563B49" w:rsidRPr="002F7F3E">
        <w:rPr>
          <w:rFonts w:eastAsia="Calibri" w:cstheme="minorHAnsi"/>
          <w:color w:val="000000" w:themeColor="text1"/>
        </w:rPr>
        <w:t xml:space="preserve">. </w:t>
      </w:r>
      <w:r w:rsidR="00563B49" w:rsidRPr="002F7F3E">
        <w:rPr>
          <w:rFonts w:eastAsia="Calibri" w:cstheme="minorHAnsi"/>
          <w:color w:val="000000" w:themeColor="text1"/>
        </w:rPr>
        <w:t>63).</w:t>
      </w:r>
      <w:r w:rsidR="00DA35CF" w:rsidRPr="002F7F3E">
        <w:rPr>
          <w:rFonts w:eastAsia="Calibri" w:cstheme="minorHAnsi"/>
          <w:color w:val="000000" w:themeColor="text1"/>
        </w:rPr>
        <w:t xml:space="preserve"> </w:t>
      </w:r>
      <w:r w:rsidR="00DA35CF" w:rsidRPr="002F7F3E">
        <w:rPr>
          <w:rFonts w:eastAsia="Calibri" w:cstheme="minorHAnsi"/>
          <w:color w:val="000000" w:themeColor="text1"/>
        </w:rPr>
        <w:t xml:space="preserve">Deep ecology differs from eco literacy as a radical undertaking of change not just in how humans </w:t>
      </w:r>
      <w:r w:rsidR="002F3F93" w:rsidRPr="002F7F3E">
        <w:rPr>
          <w:rFonts w:eastAsia="Calibri" w:cstheme="minorHAnsi"/>
          <w:color w:val="000000" w:themeColor="text1"/>
        </w:rPr>
        <w:t>feel and identify within nature</w:t>
      </w:r>
      <w:r w:rsidR="00025AA6">
        <w:rPr>
          <w:rFonts w:eastAsia="Calibri" w:cstheme="minorHAnsi"/>
          <w:color w:val="000000" w:themeColor="text1"/>
        </w:rPr>
        <w:t>,</w:t>
      </w:r>
      <w:r w:rsidR="002F3F93" w:rsidRPr="002F3F93">
        <w:rPr>
          <w:rFonts w:eastAsia="Calibri" w:cstheme="minorHAnsi"/>
          <w:color w:val="000000" w:themeColor="text1"/>
        </w:rPr>
        <w:t xml:space="preserve"> </w:t>
      </w:r>
      <w:r w:rsidR="002F3F93" w:rsidRPr="002F7F3E">
        <w:rPr>
          <w:rFonts w:eastAsia="Calibri" w:cstheme="minorHAnsi"/>
          <w:color w:val="000000" w:themeColor="text1"/>
        </w:rPr>
        <w:t xml:space="preserve">but also in how we </w:t>
      </w:r>
      <w:r w:rsidR="00DA35CF" w:rsidRPr="002F7F3E">
        <w:rPr>
          <w:rFonts w:eastAsia="Calibri" w:cstheme="minorHAnsi"/>
          <w:color w:val="000000" w:themeColor="text1"/>
        </w:rPr>
        <w:t xml:space="preserve">treat </w:t>
      </w:r>
      <w:r w:rsidR="00635C0D">
        <w:rPr>
          <w:rFonts w:eastAsia="Calibri" w:cstheme="minorHAnsi"/>
          <w:color w:val="000000" w:themeColor="text1"/>
        </w:rPr>
        <w:t>our</w:t>
      </w:r>
      <w:r w:rsidR="00DA35CF" w:rsidRPr="002F7F3E">
        <w:rPr>
          <w:rFonts w:eastAsia="Calibri" w:cstheme="minorHAnsi"/>
          <w:color w:val="000000" w:themeColor="text1"/>
        </w:rPr>
        <w:t xml:space="preserve"> planet, </w:t>
      </w:r>
      <w:r w:rsidR="002F3F93">
        <w:rPr>
          <w:rFonts w:eastAsia="Calibri" w:cstheme="minorHAnsi"/>
          <w:color w:val="000000" w:themeColor="text1"/>
        </w:rPr>
        <w:t xml:space="preserve">through </w:t>
      </w:r>
      <w:r w:rsidR="00025AA6">
        <w:rPr>
          <w:rFonts w:eastAsia="Calibri" w:cstheme="minorHAnsi"/>
          <w:color w:val="000000" w:themeColor="text1"/>
        </w:rPr>
        <w:t xml:space="preserve">societal, cultural and political </w:t>
      </w:r>
      <w:r w:rsidR="00300029">
        <w:rPr>
          <w:rFonts w:eastAsia="Calibri" w:cstheme="minorHAnsi"/>
          <w:color w:val="000000" w:themeColor="text1"/>
        </w:rPr>
        <w:t>norms.</w:t>
      </w:r>
    </w:p>
    <w:p w14:paraId="56E425C2" w14:textId="34F07A43" w:rsidR="0023290C" w:rsidRDefault="00DA35CF" w:rsidP="00A32990">
      <w:pPr>
        <w:spacing w:line="360" w:lineRule="auto"/>
        <w:rPr>
          <w:rFonts w:eastAsia="Calibri" w:cstheme="minorHAnsi"/>
          <w:color w:val="000000" w:themeColor="text1"/>
        </w:rPr>
      </w:pPr>
      <w:r w:rsidRPr="002F7F3E">
        <w:rPr>
          <w:rFonts w:eastAsia="Calibri" w:cstheme="minorHAnsi"/>
          <w:color w:val="000000" w:themeColor="text1"/>
        </w:rPr>
        <w:t>This essay will discuss whether deep ecology and eco literacy should be core values within outdoor education</w:t>
      </w:r>
      <w:r w:rsidR="00882BDF">
        <w:rPr>
          <w:rFonts w:eastAsia="Calibri" w:cstheme="minorHAnsi"/>
          <w:color w:val="000000" w:themeColor="text1"/>
        </w:rPr>
        <w:t>,</w:t>
      </w:r>
      <w:r w:rsidRPr="002F7F3E">
        <w:rPr>
          <w:rFonts w:eastAsia="Calibri" w:cstheme="minorHAnsi"/>
          <w:color w:val="000000" w:themeColor="text1"/>
        </w:rPr>
        <w:t xml:space="preserve"> and whether technology can increase pro-environmental behaviour</w:t>
      </w:r>
      <w:r w:rsidR="00882BDF">
        <w:rPr>
          <w:rFonts w:eastAsia="Calibri" w:cstheme="minorHAnsi"/>
          <w:color w:val="000000" w:themeColor="text1"/>
        </w:rPr>
        <w:t>,</w:t>
      </w:r>
      <w:r w:rsidRPr="002F7F3E">
        <w:rPr>
          <w:rFonts w:eastAsia="Calibri" w:cstheme="minorHAnsi"/>
          <w:color w:val="000000" w:themeColor="text1"/>
        </w:rPr>
        <w:t xml:space="preserve"> while adhering to principles of sustainability.</w:t>
      </w:r>
    </w:p>
    <w:p w14:paraId="1E87B356" w14:textId="77777777" w:rsidR="002F5852" w:rsidRPr="002F7F3E" w:rsidRDefault="002F5852" w:rsidP="00A32990">
      <w:pPr>
        <w:spacing w:line="360" w:lineRule="auto"/>
        <w:rPr>
          <w:rFonts w:eastAsia="Calibri" w:cstheme="minorHAnsi"/>
          <w:color w:val="000000" w:themeColor="text1"/>
        </w:rPr>
      </w:pPr>
    </w:p>
    <w:p w14:paraId="331D9408" w14:textId="7FA2FD84" w:rsidR="00F97E1D" w:rsidRPr="007053F5" w:rsidRDefault="000B6052" w:rsidP="000B6052">
      <w:pPr>
        <w:spacing w:line="360" w:lineRule="auto"/>
        <w:rPr>
          <w:rFonts w:eastAsiaTheme="minorEastAsia" w:cstheme="minorHAnsi"/>
          <w:color w:val="000000" w:themeColor="text1"/>
        </w:rPr>
      </w:pPr>
      <w:r w:rsidRPr="002F7F3E">
        <w:rPr>
          <w:rFonts w:eastAsiaTheme="minorEastAsia" w:cstheme="minorHAnsi"/>
        </w:rPr>
        <w:t>Outdoor Ed</w:t>
      </w:r>
      <w:r w:rsidR="00B2469A">
        <w:rPr>
          <w:rFonts w:eastAsiaTheme="minorEastAsia" w:cstheme="minorHAnsi"/>
        </w:rPr>
        <w:t xml:space="preserve">ucation, specifically </w:t>
      </w:r>
      <w:r w:rsidR="006C549C">
        <w:rPr>
          <w:rFonts w:eastAsiaTheme="minorEastAsia" w:cstheme="minorHAnsi"/>
        </w:rPr>
        <w:t>experiential outdoor learning</w:t>
      </w:r>
      <w:r w:rsidRPr="002F7F3E">
        <w:rPr>
          <w:rFonts w:eastAsiaTheme="minorEastAsia" w:cstheme="minorHAnsi"/>
        </w:rPr>
        <w:t xml:space="preserve"> is better placed than </w:t>
      </w:r>
      <w:r w:rsidR="00A64EED">
        <w:rPr>
          <w:rFonts w:eastAsiaTheme="minorEastAsia" w:cstheme="minorHAnsi"/>
        </w:rPr>
        <w:t>indoor</w:t>
      </w:r>
      <w:r w:rsidR="00B2469A">
        <w:rPr>
          <w:rFonts w:eastAsiaTheme="minorEastAsia" w:cstheme="minorHAnsi"/>
        </w:rPr>
        <w:t xml:space="preserve"> </w:t>
      </w:r>
      <w:r w:rsidR="00A64EED">
        <w:rPr>
          <w:rFonts w:eastAsiaTheme="minorEastAsia" w:cstheme="minorHAnsi"/>
        </w:rPr>
        <w:t>education</w:t>
      </w:r>
      <w:r w:rsidR="005D1693">
        <w:rPr>
          <w:rFonts w:eastAsiaTheme="minorEastAsia" w:cstheme="minorHAnsi"/>
        </w:rPr>
        <w:t>,</w:t>
      </w:r>
      <w:r w:rsidRPr="002F7F3E">
        <w:rPr>
          <w:rFonts w:eastAsiaTheme="minorEastAsia" w:cstheme="minorHAnsi"/>
        </w:rPr>
        <w:t xml:space="preserve"> to be pro environmentally influential</w:t>
      </w:r>
      <w:r w:rsidR="00514B0A">
        <w:rPr>
          <w:rFonts w:eastAsiaTheme="minorEastAsia" w:cstheme="minorHAnsi"/>
        </w:rPr>
        <w:t>.</w:t>
      </w:r>
      <w:r w:rsidRPr="002F7F3E">
        <w:rPr>
          <w:rFonts w:eastAsiaTheme="minorEastAsia" w:cstheme="minorHAnsi"/>
        </w:rPr>
        <w:t xml:space="preserve"> Hill and Brown (2014), Place (2016)</w:t>
      </w:r>
      <w:r w:rsidR="00790F8E">
        <w:rPr>
          <w:rFonts w:eastAsiaTheme="minorEastAsia" w:cstheme="minorHAnsi"/>
        </w:rPr>
        <w:t>,</w:t>
      </w:r>
      <w:r w:rsidRPr="002F7F3E">
        <w:rPr>
          <w:rFonts w:eastAsiaTheme="minorEastAsia" w:cstheme="minorHAnsi"/>
        </w:rPr>
        <w:t xml:space="preserve"> Tanner </w:t>
      </w:r>
      <w:r w:rsidR="00790F8E">
        <w:rPr>
          <w:rFonts w:eastAsiaTheme="minorEastAsia" w:cstheme="minorHAnsi"/>
        </w:rPr>
        <w:t>(</w:t>
      </w:r>
      <w:r w:rsidRPr="002F7F3E">
        <w:rPr>
          <w:rFonts w:eastAsiaTheme="minorEastAsia" w:cstheme="minorHAnsi"/>
        </w:rPr>
        <w:t>1980 cited in Leather, 2018)</w:t>
      </w:r>
      <w:r w:rsidR="005D6882">
        <w:rPr>
          <w:rFonts w:eastAsiaTheme="minorEastAsia" w:cstheme="minorHAnsi"/>
        </w:rPr>
        <w:t xml:space="preserve"> and Chawla (1999 cited in Prince </w:t>
      </w:r>
      <w:r w:rsidR="007E0DA5">
        <w:rPr>
          <w:rFonts w:eastAsiaTheme="minorEastAsia" w:cstheme="minorHAnsi"/>
        </w:rPr>
        <w:t>2017</w:t>
      </w:r>
      <w:r w:rsidR="005D6882">
        <w:rPr>
          <w:rFonts w:eastAsiaTheme="minorEastAsia" w:cstheme="minorHAnsi"/>
        </w:rPr>
        <w:t>)</w:t>
      </w:r>
      <w:r w:rsidRPr="002F7F3E">
        <w:rPr>
          <w:rFonts w:eastAsiaTheme="minorEastAsia" w:cstheme="minorHAnsi"/>
        </w:rPr>
        <w:t xml:space="preserve"> all support the view that the best time to influence </w:t>
      </w:r>
      <w:r w:rsidR="00F45E61">
        <w:rPr>
          <w:rFonts w:eastAsiaTheme="minorEastAsia" w:cstheme="minorHAnsi"/>
        </w:rPr>
        <w:t>environmental views</w:t>
      </w:r>
      <w:r w:rsidRPr="002F7F3E">
        <w:rPr>
          <w:rFonts w:eastAsiaTheme="minorEastAsia" w:cstheme="minorHAnsi"/>
        </w:rPr>
        <w:t xml:space="preserve"> is through regular</w:t>
      </w:r>
      <w:r w:rsidR="008814E1">
        <w:rPr>
          <w:rFonts w:eastAsiaTheme="minorEastAsia" w:cstheme="minorHAnsi"/>
        </w:rPr>
        <w:t>,</w:t>
      </w:r>
      <w:r w:rsidRPr="002F7F3E">
        <w:rPr>
          <w:rFonts w:eastAsiaTheme="minorEastAsia" w:cstheme="minorHAnsi"/>
        </w:rPr>
        <w:t xml:space="preserve"> positive</w:t>
      </w:r>
      <w:r w:rsidR="008814E1">
        <w:rPr>
          <w:rFonts w:eastAsiaTheme="minorEastAsia" w:cstheme="minorHAnsi"/>
        </w:rPr>
        <w:t>,</w:t>
      </w:r>
      <w:r w:rsidRPr="002F7F3E">
        <w:rPr>
          <w:rFonts w:eastAsiaTheme="minorEastAsia" w:cstheme="minorHAnsi"/>
        </w:rPr>
        <w:t xml:space="preserve"> interactions</w:t>
      </w:r>
      <w:r w:rsidR="006C549C">
        <w:rPr>
          <w:rFonts w:eastAsiaTheme="minorEastAsia" w:cstheme="minorHAnsi"/>
        </w:rPr>
        <w:t xml:space="preserve"> with nature</w:t>
      </w:r>
      <w:r w:rsidR="008814E1">
        <w:rPr>
          <w:rFonts w:eastAsiaTheme="minorEastAsia" w:cstheme="minorHAnsi"/>
        </w:rPr>
        <w:t>,</w:t>
      </w:r>
      <w:r w:rsidRPr="002F7F3E">
        <w:rPr>
          <w:rFonts w:eastAsiaTheme="minorEastAsia" w:cstheme="minorHAnsi"/>
        </w:rPr>
        <w:t xml:space="preserve"> </w:t>
      </w:r>
      <w:r w:rsidR="00882BDF" w:rsidRPr="002F7F3E">
        <w:rPr>
          <w:rFonts w:eastAsiaTheme="minorEastAsia" w:cstheme="minorHAnsi"/>
        </w:rPr>
        <w:t>at an early age</w:t>
      </w:r>
      <w:r w:rsidRPr="002F7F3E">
        <w:rPr>
          <w:rFonts w:eastAsiaTheme="minorEastAsia" w:cstheme="minorHAnsi"/>
        </w:rPr>
        <w:t xml:space="preserve">. </w:t>
      </w:r>
      <w:r w:rsidR="00F55AD3">
        <w:rPr>
          <w:rFonts w:eastAsiaTheme="minorEastAsia" w:cstheme="minorHAnsi"/>
        </w:rPr>
        <w:t>Gu</w:t>
      </w:r>
      <w:r w:rsidR="00DD5936">
        <w:rPr>
          <w:rFonts w:eastAsiaTheme="minorEastAsia" w:cstheme="minorHAnsi"/>
        </w:rPr>
        <w:t>rholt (2004) suggest</w:t>
      </w:r>
      <w:r w:rsidR="000A647E">
        <w:rPr>
          <w:rFonts w:eastAsiaTheme="minorEastAsia" w:cstheme="minorHAnsi"/>
        </w:rPr>
        <w:t>s</w:t>
      </w:r>
      <w:r w:rsidR="00DD5936">
        <w:rPr>
          <w:rFonts w:eastAsiaTheme="minorEastAsia" w:cstheme="minorHAnsi"/>
        </w:rPr>
        <w:t xml:space="preserve"> young people enjoy spending time playing </w:t>
      </w:r>
      <w:proofErr w:type="gramStart"/>
      <w:r w:rsidR="00DD5936">
        <w:rPr>
          <w:rFonts w:eastAsiaTheme="minorEastAsia" w:cstheme="minorHAnsi"/>
        </w:rPr>
        <w:t>outdoors</w:t>
      </w:r>
      <w:r w:rsidR="006C549C">
        <w:rPr>
          <w:rFonts w:eastAsiaTheme="minorEastAsia" w:cstheme="minorHAnsi"/>
        </w:rPr>
        <w:t>,</w:t>
      </w:r>
      <w:r w:rsidR="002F5852">
        <w:rPr>
          <w:rFonts w:eastAsiaTheme="minorEastAsia" w:cstheme="minorHAnsi"/>
        </w:rPr>
        <w:t xml:space="preserve"> and</w:t>
      </w:r>
      <w:proofErr w:type="gramEnd"/>
      <w:r w:rsidR="002F5852">
        <w:rPr>
          <w:rFonts w:eastAsiaTheme="minorEastAsia" w:cstheme="minorHAnsi"/>
        </w:rPr>
        <w:t xml:space="preserve"> learn about the world around them at the same time.</w:t>
      </w:r>
      <w:r w:rsidR="000A647E">
        <w:rPr>
          <w:rFonts w:eastAsiaTheme="minorEastAsia" w:cstheme="minorHAnsi"/>
        </w:rPr>
        <w:t xml:space="preserve"> </w:t>
      </w:r>
      <w:r w:rsidR="002F5852">
        <w:rPr>
          <w:rFonts w:eastAsiaTheme="minorEastAsia" w:cstheme="minorHAnsi"/>
        </w:rPr>
        <w:t>W</w:t>
      </w:r>
      <w:r w:rsidR="000A647E">
        <w:rPr>
          <w:rFonts w:eastAsiaTheme="minorEastAsia" w:cstheme="minorHAnsi"/>
        </w:rPr>
        <w:t xml:space="preserve">hile </w:t>
      </w:r>
      <w:r w:rsidR="00082175">
        <w:rPr>
          <w:rFonts w:eastAsiaTheme="minorEastAsia" w:cstheme="minorHAnsi"/>
        </w:rPr>
        <w:t>Tanner (1980 cited in Place</w:t>
      </w:r>
      <w:r w:rsidR="000A6E38">
        <w:rPr>
          <w:rFonts w:eastAsiaTheme="minorEastAsia" w:cstheme="minorHAnsi"/>
        </w:rPr>
        <w:t>, 2016</w:t>
      </w:r>
      <w:r w:rsidR="00082175">
        <w:rPr>
          <w:rFonts w:eastAsiaTheme="minorEastAsia" w:cstheme="minorHAnsi"/>
        </w:rPr>
        <w:t>)</w:t>
      </w:r>
      <w:r w:rsidR="000A6E38">
        <w:rPr>
          <w:rFonts w:eastAsiaTheme="minorEastAsia" w:cstheme="minorHAnsi"/>
        </w:rPr>
        <w:t xml:space="preserve"> agrees that many conservation </w:t>
      </w:r>
      <w:r w:rsidR="00C23B6D">
        <w:rPr>
          <w:rFonts w:eastAsiaTheme="minorEastAsia" w:cstheme="minorHAnsi"/>
        </w:rPr>
        <w:t>activists</w:t>
      </w:r>
      <w:r w:rsidR="007A3EF3">
        <w:rPr>
          <w:rFonts w:eastAsiaTheme="minorEastAsia" w:cstheme="minorHAnsi"/>
        </w:rPr>
        <w:t>,</w:t>
      </w:r>
      <w:r w:rsidR="00C23B6D">
        <w:rPr>
          <w:rFonts w:eastAsiaTheme="minorEastAsia" w:cstheme="minorHAnsi"/>
        </w:rPr>
        <w:t xml:space="preserve"> could recollect</w:t>
      </w:r>
      <w:r w:rsidR="009937D4">
        <w:rPr>
          <w:rFonts w:eastAsiaTheme="minorEastAsia" w:cstheme="minorHAnsi"/>
        </w:rPr>
        <w:t xml:space="preserve"> enjoyable</w:t>
      </w:r>
      <w:r w:rsidR="00C23B6D">
        <w:rPr>
          <w:rFonts w:eastAsiaTheme="minorEastAsia" w:cstheme="minorHAnsi"/>
        </w:rPr>
        <w:t xml:space="preserve"> </w:t>
      </w:r>
      <w:r w:rsidR="009937D4">
        <w:rPr>
          <w:rFonts w:eastAsiaTheme="minorEastAsia" w:cstheme="minorHAnsi"/>
        </w:rPr>
        <w:t xml:space="preserve">outdoor memories with </w:t>
      </w:r>
      <w:r w:rsidR="009937D4">
        <w:rPr>
          <w:rFonts w:eastAsiaTheme="minorEastAsia" w:cstheme="minorHAnsi"/>
        </w:rPr>
        <w:t>significant</w:t>
      </w:r>
      <w:r w:rsidR="009937D4">
        <w:rPr>
          <w:rFonts w:eastAsiaTheme="minorEastAsia" w:cstheme="minorHAnsi"/>
        </w:rPr>
        <w:t xml:space="preserve"> </w:t>
      </w:r>
      <w:r w:rsidR="00724BBB">
        <w:rPr>
          <w:rFonts w:eastAsiaTheme="minorEastAsia" w:cstheme="minorHAnsi"/>
        </w:rPr>
        <w:t>adults as a child</w:t>
      </w:r>
      <w:r w:rsidR="005C6955">
        <w:rPr>
          <w:rFonts w:eastAsiaTheme="minorEastAsia" w:cstheme="minorHAnsi"/>
        </w:rPr>
        <w:t xml:space="preserve"> and attribute that early interaction with nature as a driving force in their infatuation with</w:t>
      </w:r>
      <w:r w:rsidR="00C924ED">
        <w:rPr>
          <w:rFonts w:eastAsiaTheme="minorEastAsia" w:cstheme="minorHAnsi"/>
        </w:rPr>
        <w:t xml:space="preserve"> preserving</w:t>
      </w:r>
      <w:r w:rsidR="005C6955">
        <w:rPr>
          <w:rFonts w:eastAsiaTheme="minorEastAsia" w:cstheme="minorHAnsi"/>
        </w:rPr>
        <w:t xml:space="preserve"> it</w:t>
      </w:r>
      <w:r w:rsidR="00724BBB">
        <w:rPr>
          <w:rFonts w:eastAsiaTheme="minorEastAsia" w:cstheme="minorHAnsi"/>
        </w:rPr>
        <w:t>.</w:t>
      </w:r>
      <w:r w:rsidR="005C6955">
        <w:rPr>
          <w:rFonts w:eastAsiaTheme="minorEastAsia" w:cstheme="minorHAnsi"/>
        </w:rPr>
        <w:t xml:space="preserve"> </w:t>
      </w:r>
      <w:r w:rsidR="007E0DA5">
        <w:rPr>
          <w:rFonts w:eastAsiaTheme="minorEastAsia" w:cstheme="minorHAnsi"/>
        </w:rPr>
        <w:t>Prince (2017</w:t>
      </w:r>
      <w:r w:rsidR="00452448">
        <w:rPr>
          <w:rFonts w:eastAsiaTheme="minorEastAsia" w:cstheme="minorHAnsi"/>
        </w:rPr>
        <w:t xml:space="preserve"> p. </w:t>
      </w:r>
      <w:r w:rsidR="003F56E2">
        <w:rPr>
          <w:rFonts w:eastAsiaTheme="minorEastAsia" w:cstheme="minorHAnsi"/>
        </w:rPr>
        <w:t>161</w:t>
      </w:r>
      <w:r w:rsidR="007E0DA5">
        <w:rPr>
          <w:rFonts w:eastAsiaTheme="minorEastAsia" w:cstheme="minorHAnsi"/>
        </w:rPr>
        <w:t xml:space="preserve">) </w:t>
      </w:r>
      <w:r w:rsidR="00E738B1">
        <w:rPr>
          <w:rFonts w:eastAsiaTheme="minorEastAsia" w:cstheme="minorHAnsi"/>
        </w:rPr>
        <w:t>sets out in her</w:t>
      </w:r>
      <w:r w:rsidR="00B7190E">
        <w:rPr>
          <w:rFonts w:eastAsiaTheme="minorEastAsia" w:cstheme="minorHAnsi"/>
        </w:rPr>
        <w:t xml:space="preserve"> outdoor experience and sustainability</w:t>
      </w:r>
      <w:r w:rsidR="00E738B1">
        <w:rPr>
          <w:rFonts w:eastAsiaTheme="minorEastAsia" w:cstheme="minorHAnsi"/>
        </w:rPr>
        <w:t xml:space="preserve"> study</w:t>
      </w:r>
      <w:r w:rsidR="00B7190E">
        <w:rPr>
          <w:rFonts w:eastAsiaTheme="minorEastAsia" w:cstheme="minorHAnsi"/>
        </w:rPr>
        <w:t>,</w:t>
      </w:r>
      <w:r w:rsidR="00E738B1">
        <w:rPr>
          <w:rFonts w:eastAsiaTheme="minorEastAsia" w:cstheme="minorHAnsi"/>
        </w:rPr>
        <w:t xml:space="preserve"> </w:t>
      </w:r>
      <w:r w:rsidR="00FD6B9A">
        <w:rPr>
          <w:rFonts w:eastAsiaTheme="minorEastAsia" w:cstheme="minorHAnsi"/>
        </w:rPr>
        <w:t xml:space="preserve">to </w:t>
      </w:r>
      <w:r w:rsidR="00F34B5C">
        <w:rPr>
          <w:rFonts w:eastAsiaTheme="minorEastAsia" w:cstheme="minorHAnsi"/>
        </w:rPr>
        <w:t>add to the body of knowledge that suggest</w:t>
      </w:r>
      <w:r w:rsidR="00C924ED">
        <w:rPr>
          <w:rFonts w:eastAsiaTheme="minorEastAsia" w:cstheme="minorHAnsi"/>
        </w:rPr>
        <w:t>s</w:t>
      </w:r>
      <w:r w:rsidR="00F34B5C">
        <w:rPr>
          <w:rFonts w:eastAsiaTheme="minorEastAsia" w:cstheme="minorHAnsi"/>
        </w:rPr>
        <w:t xml:space="preserve"> </w:t>
      </w:r>
      <w:r w:rsidR="006F3F09">
        <w:rPr>
          <w:rFonts w:eastAsiaTheme="minorEastAsia" w:cstheme="minorHAnsi"/>
        </w:rPr>
        <w:t xml:space="preserve">outdoor experiences can lead to </w:t>
      </w:r>
      <w:r w:rsidR="00B71C1F">
        <w:rPr>
          <w:rFonts w:eastAsiaTheme="minorEastAsia" w:cstheme="minorHAnsi"/>
        </w:rPr>
        <w:t>pro-environmental behaviours</w:t>
      </w:r>
      <w:r w:rsidR="00053A9E">
        <w:rPr>
          <w:rFonts w:eastAsiaTheme="minorEastAsia" w:cstheme="minorHAnsi"/>
        </w:rPr>
        <w:t xml:space="preserve">, sighting a need for </w:t>
      </w:r>
      <w:r w:rsidR="00452448">
        <w:rPr>
          <w:rFonts w:eastAsiaTheme="minorEastAsia" w:cstheme="minorHAnsi"/>
        </w:rPr>
        <w:t>‘pedagogical effort’</w:t>
      </w:r>
      <w:r w:rsidR="003F56E2">
        <w:rPr>
          <w:rFonts w:eastAsiaTheme="minorEastAsia" w:cstheme="minorHAnsi"/>
        </w:rPr>
        <w:t xml:space="preserve">. </w:t>
      </w:r>
      <w:r w:rsidRPr="002F7F3E">
        <w:rPr>
          <w:rFonts w:eastAsiaTheme="minorEastAsia" w:cstheme="minorHAnsi"/>
        </w:rPr>
        <w:t>However, Lugg, (2007, cited in Clarke and Mcphie, 2014) argue that there has been little research to provide clear pedagogy</w:t>
      </w:r>
      <w:r w:rsidR="00AB01F0">
        <w:rPr>
          <w:rFonts w:eastAsiaTheme="minorEastAsia" w:cstheme="minorHAnsi"/>
        </w:rPr>
        <w:t>,</w:t>
      </w:r>
      <w:r w:rsidRPr="002F7F3E">
        <w:rPr>
          <w:rFonts w:eastAsiaTheme="minorEastAsia" w:cstheme="minorHAnsi"/>
        </w:rPr>
        <w:t xml:space="preserve"> beneficial for promoting ecological influence in an outdoor educational setting</w:t>
      </w:r>
      <w:r w:rsidR="002F5852">
        <w:rPr>
          <w:rFonts w:eastAsiaTheme="minorEastAsia" w:cstheme="minorHAnsi"/>
        </w:rPr>
        <w:t xml:space="preserve">. This could account for the reason ecological understanding is often taught as a scientific topic, as opposed to it being a core topic of its own. </w:t>
      </w:r>
      <w:r w:rsidR="00B45591">
        <w:rPr>
          <w:rFonts w:eastAsiaTheme="minorEastAsia" w:cstheme="minorHAnsi"/>
        </w:rPr>
        <w:t xml:space="preserve"> </w:t>
      </w:r>
      <w:r w:rsidRPr="002F7F3E">
        <w:rPr>
          <w:rFonts w:eastAsia="Calibri" w:cstheme="minorHAnsi"/>
        </w:rPr>
        <w:t>Bucknell and Mannion (2007 cited in Martin, 2008 p</w:t>
      </w:r>
      <w:r w:rsidR="00AB01F0">
        <w:rPr>
          <w:rFonts w:eastAsia="Calibri" w:cstheme="minorHAnsi"/>
        </w:rPr>
        <w:t xml:space="preserve">. </w:t>
      </w:r>
      <w:r w:rsidRPr="002F7F3E">
        <w:rPr>
          <w:rFonts w:eastAsia="Calibri" w:cstheme="minorHAnsi"/>
        </w:rPr>
        <w:t xml:space="preserve">34) advise that “teachers are challenged by some outdoor education content material”. Cutter-MacKenzie &amp; </w:t>
      </w:r>
      <w:r w:rsidRPr="001C0751">
        <w:rPr>
          <w:rFonts w:eastAsia="Calibri" w:cstheme="minorHAnsi"/>
        </w:rPr>
        <w:t>Smith</w:t>
      </w:r>
      <w:r w:rsidRPr="002F7F3E">
        <w:rPr>
          <w:rFonts w:eastAsia="Calibri" w:cstheme="minorHAnsi"/>
        </w:rPr>
        <w:t xml:space="preserve">, (2003, cited in Martin 2008) suggest teachers will be biased to knowledge they have a better comprehension of, highlighting the need for clear guidelines and better training that will leave them feeling confident about the benefits of including </w:t>
      </w:r>
      <w:r w:rsidR="00F97E1D">
        <w:rPr>
          <w:rFonts w:eastAsia="Calibri" w:cstheme="minorHAnsi"/>
        </w:rPr>
        <w:t>pro-environmental behaviour</w:t>
      </w:r>
      <w:r w:rsidRPr="002F7F3E">
        <w:rPr>
          <w:rFonts w:eastAsia="Calibri" w:cstheme="minorHAnsi"/>
        </w:rPr>
        <w:t xml:space="preserve"> into their sessions, but more importantly a clear idea of how to include it. </w:t>
      </w:r>
    </w:p>
    <w:p w14:paraId="7B1AB211" w14:textId="5C6ACA8B" w:rsidR="004F6987" w:rsidRDefault="004F6987" w:rsidP="004F6987">
      <w:pPr>
        <w:spacing w:line="360" w:lineRule="auto"/>
        <w:rPr>
          <w:rFonts w:eastAsiaTheme="minorEastAsia" w:cstheme="minorHAnsi"/>
          <w:color w:val="000000" w:themeColor="text1"/>
        </w:rPr>
      </w:pPr>
      <w:r>
        <w:rPr>
          <w:rFonts w:eastAsiaTheme="minorEastAsia" w:cstheme="minorHAnsi"/>
          <w:color w:val="000000" w:themeColor="text1"/>
        </w:rPr>
        <w:t>It would be remiss to talk about ecological education without mentioning place-based learning</w:t>
      </w:r>
      <w:r w:rsidR="00DB14BD">
        <w:rPr>
          <w:rFonts w:eastAsiaTheme="minorEastAsia" w:cstheme="minorHAnsi"/>
          <w:color w:val="000000" w:themeColor="text1"/>
        </w:rPr>
        <w:t>,</w:t>
      </w:r>
      <w:r>
        <w:rPr>
          <w:rFonts w:eastAsiaTheme="minorEastAsia" w:cstheme="minorHAnsi"/>
          <w:color w:val="000000" w:themeColor="text1"/>
        </w:rPr>
        <w:t xml:space="preserve"> which appears to be </w:t>
      </w:r>
      <w:r w:rsidR="00DB14BD">
        <w:rPr>
          <w:rFonts w:eastAsiaTheme="minorEastAsia" w:cstheme="minorHAnsi"/>
          <w:color w:val="000000" w:themeColor="text1"/>
        </w:rPr>
        <w:t>its</w:t>
      </w:r>
      <w:r>
        <w:rPr>
          <w:rFonts w:eastAsiaTheme="minorEastAsia" w:cstheme="minorHAnsi"/>
          <w:color w:val="000000" w:themeColor="text1"/>
        </w:rPr>
        <w:t xml:space="preserve"> </w:t>
      </w:r>
      <w:r w:rsidR="00DB14BD">
        <w:rPr>
          <w:rFonts w:eastAsiaTheme="minorEastAsia" w:cstheme="minorHAnsi"/>
          <w:color w:val="000000" w:themeColor="text1"/>
        </w:rPr>
        <w:t xml:space="preserve">forerunner. </w:t>
      </w:r>
      <w:r w:rsidR="003124B2">
        <w:rPr>
          <w:rFonts w:eastAsiaTheme="minorEastAsia" w:cstheme="minorHAnsi"/>
          <w:color w:val="000000" w:themeColor="text1"/>
        </w:rPr>
        <w:t xml:space="preserve">A sense of place, </w:t>
      </w:r>
      <w:r w:rsidR="00A72DB0">
        <w:rPr>
          <w:rFonts w:eastAsiaTheme="minorEastAsia" w:cstheme="minorHAnsi"/>
          <w:color w:val="000000" w:themeColor="text1"/>
        </w:rPr>
        <w:t xml:space="preserve">or place </w:t>
      </w:r>
      <w:r w:rsidR="00CB30AB">
        <w:rPr>
          <w:rFonts w:eastAsiaTheme="minorEastAsia" w:cstheme="minorHAnsi"/>
          <w:color w:val="000000" w:themeColor="text1"/>
        </w:rPr>
        <w:t>responsive pedagogy,</w:t>
      </w:r>
      <w:r w:rsidR="001C0751">
        <w:rPr>
          <w:rFonts w:eastAsiaTheme="minorEastAsia" w:cstheme="minorHAnsi"/>
          <w:color w:val="000000" w:themeColor="text1"/>
        </w:rPr>
        <w:t xml:space="preserve"> was</w:t>
      </w:r>
      <w:r w:rsidR="00A72DB0">
        <w:rPr>
          <w:rFonts w:eastAsiaTheme="minorEastAsia" w:cstheme="minorHAnsi"/>
          <w:color w:val="000000" w:themeColor="text1"/>
        </w:rPr>
        <w:t xml:space="preserve"> </w:t>
      </w:r>
      <w:r w:rsidR="00BC09CB">
        <w:rPr>
          <w:rFonts w:eastAsiaTheme="minorEastAsia" w:cstheme="minorHAnsi"/>
          <w:color w:val="000000" w:themeColor="text1"/>
        </w:rPr>
        <w:t xml:space="preserve">developed from the understanding that </w:t>
      </w:r>
      <w:r w:rsidR="00E307F2">
        <w:rPr>
          <w:rFonts w:eastAsiaTheme="minorEastAsia" w:cstheme="minorHAnsi"/>
          <w:color w:val="000000" w:themeColor="text1"/>
        </w:rPr>
        <w:t xml:space="preserve">society </w:t>
      </w:r>
      <w:r w:rsidR="00053760">
        <w:rPr>
          <w:rFonts w:eastAsiaTheme="minorEastAsia" w:cstheme="minorHAnsi"/>
          <w:color w:val="000000" w:themeColor="text1"/>
        </w:rPr>
        <w:t xml:space="preserve">is </w:t>
      </w:r>
      <w:r w:rsidR="003F7D2A">
        <w:rPr>
          <w:rFonts w:eastAsiaTheme="minorEastAsia" w:cstheme="minorHAnsi"/>
          <w:color w:val="000000" w:themeColor="text1"/>
        </w:rPr>
        <w:t>losing</w:t>
      </w:r>
      <w:r w:rsidR="00053760">
        <w:rPr>
          <w:rFonts w:eastAsiaTheme="minorEastAsia" w:cstheme="minorHAnsi"/>
          <w:color w:val="000000" w:themeColor="text1"/>
        </w:rPr>
        <w:t xml:space="preserve"> its connections to nature</w:t>
      </w:r>
      <w:r w:rsidR="00E3512A">
        <w:rPr>
          <w:rFonts w:eastAsiaTheme="minorEastAsia" w:cstheme="minorHAnsi"/>
          <w:color w:val="000000" w:themeColor="text1"/>
        </w:rPr>
        <w:t xml:space="preserve"> and children are spending less time </w:t>
      </w:r>
      <w:r w:rsidR="00581690">
        <w:rPr>
          <w:rFonts w:eastAsiaTheme="minorEastAsia" w:cstheme="minorHAnsi"/>
          <w:color w:val="000000" w:themeColor="text1"/>
        </w:rPr>
        <w:t xml:space="preserve">or have limited availability to </w:t>
      </w:r>
      <w:r w:rsidR="00E3512A">
        <w:rPr>
          <w:rFonts w:eastAsiaTheme="minorEastAsia" w:cstheme="minorHAnsi"/>
          <w:color w:val="000000" w:themeColor="text1"/>
        </w:rPr>
        <w:t>explor</w:t>
      </w:r>
      <w:r w:rsidR="00581690">
        <w:rPr>
          <w:rFonts w:eastAsiaTheme="minorEastAsia" w:cstheme="minorHAnsi"/>
          <w:color w:val="000000" w:themeColor="text1"/>
        </w:rPr>
        <w:t>e</w:t>
      </w:r>
      <w:r w:rsidR="00E3512A">
        <w:rPr>
          <w:rFonts w:eastAsiaTheme="minorEastAsia" w:cstheme="minorHAnsi"/>
          <w:color w:val="000000" w:themeColor="text1"/>
        </w:rPr>
        <w:t xml:space="preserve"> and play </w:t>
      </w:r>
      <w:r w:rsidR="00581690">
        <w:rPr>
          <w:rFonts w:eastAsiaTheme="minorEastAsia" w:cstheme="minorHAnsi"/>
          <w:color w:val="000000" w:themeColor="text1"/>
        </w:rPr>
        <w:t>in their natural environment</w:t>
      </w:r>
      <w:r w:rsidR="00053760">
        <w:rPr>
          <w:rFonts w:eastAsiaTheme="minorEastAsia" w:cstheme="minorHAnsi"/>
          <w:color w:val="000000" w:themeColor="text1"/>
        </w:rPr>
        <w:t xml:space="preserve">. </w:t>
      </w:r>
      <w:r w:rsidR="003F7D2A">
        <w:rPr>
          <w:rFonts w:eastAsiaTheme="minorEastAsia" w:cstheme="minorHAnsi"/>
          <w:color w:val="000000" w:themeColor="text1"/>
        </w:rPr>
        <w:t xml:space="preserve">It was felt that </w:t>
      </w:r>
      <w:r w:rsidR="000E0D88">
        <w:rPr>
          <w:rFonts w:eastAsiaTheme="minorEastAsia" w:cstheme="minorHAnsi"/>
          <w:color w:val="000000" w:themeColor="text1"/>
        </w:rPr>
        <w:t xml:space="preserve">there </w:t>
      </w:r>
      <w:r w:rsidR="00CC2004">
        <w:rPr>
          <w:rFonts w:eastAsiaTheme="minorEastAsia" w:cstheme="minorHAnsi"/>
          <w:color w:val="000000" w:themeColor="text1"/>
        </w:rPr>
        <w:t>was merit on slowing down or adapting adventure educa</w:t>
      </w:r>
      <w:r w:rsidR="00F74700">
        <w:rPr>
          <w:rFonts w:eastAsiaTheme="minorEastAsia" w:cstheme="minorHAnsi"/>
          <w:color w:val="000000" w:themeColor="text1"/>
        </w:rPr>
        <w:t>tion to incorporate grater understanding of the nat</w:t>
      </w:r>
      <w:r w:rsidR="00440087">
        <w:rPr>
          <w:rFonts w:eastAsiaTheme="minorEastAsia" w:cstheme="minorHAnsi"/>
          <w:color w:val="000000" w:themeColor="text1"/>
        </w:rPr>
        <w:t>ural surroundings</w:t>
      </w:r>
      <w:r w:rsidR="00F74700">
        <w:rPr>
          <w:rFonts w:eastAsiaTheme="minorEastAsia" w:cstheme="minorHAnsi"/>
          <w:color w:val="000000" w:themeColor="text1"/>
        </w:rPr>
        <w:t xml:space="preserve"> activities </w:t>
      </w:r>
      <w:r w:rsidR="00440087">
        <w:rPr>
          <w:rFonts w:eastAsiaTheme="minorEastAsia" w:cstheme="minorHAnsi"/>
          <w:color w:val="000000" w:themeColor="text1"/>
        </w:rPr>
        <w:t>were</w:t>
      </w:r>
      <w:r w:rsidR="00F74700">
        <w:rPr>
          <w:rFonts w:eastAsiaTheme="minorEastAsia" w:cstheme="minorHAnsi"/>
          <w:color w:val="000000" w:themeColor="text1"/>
        </w:rPr>
        <w:t xml:space="preserve"> being conducted in</w:t>
      </w:r>
      <w:r w:rsidR="00440087">
        <w:rPr>
          <w:rFonts w:eastAsiaTheme="minorEastAsia" w:cstheme="minorHAnsi"/>
          <w:color w:val="000000" w:themeColor="text1"/>
        </w:rPr>
        <w:t>,</w:t>
      </w:r>
      <w:r w:rsidR="00F74700">
        <w:rPr>
          <w:rFonts w:eastAsiaTheme="minorEastAsia" w:cstheme="minorHAnsi"/>
          <w:color w:val="000000" w:themeColor="text1"/>
        </w:rPr>
        <w:t xml:space="preserve"> for the benefit of both their preservation and the enhancement of the activity for the learner </w:t>
      </w:r>
      <w:r w:rsidR="001823A4">
        <w:rPr>
          <w:rFonts w:eastAsiaTheme="minorEastAsia" w:cstheme="minorHAnsi"/>
          <w:color w:val="000000" w:themeColor="text1"/>
        </w:rPr>
        <w:t xml:space="preserve">(Wattchow and Brown, </w:t>
      </w:r>
      <w:r w:rsidR="00DE0757">
        <w:rPr>
          <w:rFonts w:eastAsiaTheme="minorEastAsia" w:cstheme="minorHAnsi"/>
          <w:color w:val="000000" w:themeColor="text1"/>
        </w:rPr>
        <w:t>2011)</w:t>
      </w:r>
      <w:r w:rsidR="00F74700">
        <w:rPr>
          <w:rFonts w:eastAsiaTheme="minorEastAsia" w:cstheme="minorHAnsi"/>
          <w:color w:val="000000" w:themeColor="text1"/>
        </w:rPr>
        <w:t>.</w:t>
      </w:r>
      <w:r w:rsidR="00DE0757">
        <w:rPr>
          <w:rFonts w:eastAsiaTheme="minorEastAsia" w:cstheme="minorHAnsi"/>
          <w:color w:val="000000" w:themeColor="text1"/>
        </w:rPr>
        <w:t xml:space="preserve"> </w:t>
      </w:r>
      <w:r w:rsidR="00F74700">
        <w:rPr>
          <w:rFonts w:eastAsiaTheme="minorEastAsia" w:cstheme="minorHAnsi"/>
          <w:color w:val="000000" w:themeColor="text1"/>
        </w:rPr>
        <w:t xml:space="preserve"> </w:t>
      </w:r>
    </w:p>
    <w:p w14:paraId="11647CB4" w14:textId="35860089" w:rsidR="002F5852" w:rsidRDefault="000B6052" w:rsidP="002F5852">
      <w:pPr>
        <w:spacing w:line="360" w:lineRule="auto"/>
        <w:rPr>
          <w:rFonts w:eastAsiaTheme="minorEastAsia" w:cstheme="minorHAnsi"/>
          <w:color w:val="000000" w:themeColor="text1"/>
        </w:rPr>
      </w:pPr>
      <w:r w:rsidRPr="002F7F3E">
        <w:rPr>
          <w:rFonts w:eastAsia="Calibri" w:cstheme="minorHAnsi"/>
          <w:color w:val="000000" w:themeColor="text1"/>
        </w:rPr>
        <w:t>Eco literacy demands</w:t>
      </w:r>
      <w:r w:rsidR="00DE0757">
        <w:rPr>
          <w:rFonts w:eastAsia="Calibri" w:cstheme="minorHAnsi"/>
          <w:color w:val="000000" w:themeColor="text1"/>
        </w:rPr>
        <w:t xml:space="preserve"> a similar</w:t>
      </w:r>
      <w:r w:rsidRPr="002F7F3E">
        <w:rPr>
          <w:rFonts w:eastAsia="Calibri" w:cstheme="minorHAnsi"/>
          <w:color w:val="000000" w:themeColor="text1"/>
        </w:rPr>
        <w:t xml:space="preserve"> intimate and experiential relationship </w:t>
      </w:r>
      <w:r w:rsidRPr="000B6052">
        <w:rPr>
          <w:rFonts w:eastAsia="Calibri" w:cstheme="minorHAnsi"/>
          <w:color w:val="000000" w:themeColor="text1"/>
        </w:rPr>
        <w:t>with nature</w:t>
      </w:r>
      <w:r w:rsidR="00A41CF3">
        <w:rPr>
          <w:rFonts w:eastAsia="Calibri" w:cstheme="minorHAnsi"/>
          <w:color w:val="000000" w:themeColor="text1"/>
        </w:rPr>
        <w:t xml:space="preserve"> to place based learning</w:t>
      </w:r>
      <w:r w:rsidR="00E3512A">
        <w:rPr>
          <w:rFonts w:eastAsia="Calibri" w:cstheme="minorHAnsi"/>
          <w:color w:val="000000" w:themeColor="text1"/>
        </w:rPr>
        <w:t>.</w:t>
      </w:r>
      <w:r w:rsidRPr="000B6052">
        <w:rPr>
          <w:rFonts w:eastAsia="Calibri" w:cstheme="minorHAnsi"/>
          <w:color w:val="000000" w:themeColor="text1"/>
        </w:rPr>
        <w:t xml:space="preserve"> </w:t>
      </w:r>
      <w:r w:rsidR="00A41CF3">
        <w:rPr>
          <w:rFonts w:eastAsia="Calibri" w:cstheme="minorHAnsi"/>
          <w:color w:val="000000" w:themeColor="text1"/>
        </w:rPr>
        <w:t>It also</w:t>
      </w:r>
      <w:r w:rsidRPr="000B6052">
        <w:rPr>
          <w:rFonts w:eastAsia="Calibri" w:cstheme="minorHAnsi"/>
          <w:color w:val="000000" w:themeColor="text1"/>
        </w:rPr>
        <w:t xml:space="preserve"> </w:t>
      </w:r>
      <w:r w:rsidR="00CA4ED4">
        <w:rPr>
          <w:rFonts w:eastAsia="Calibri" w:cstheme="minorHAnsi"/>
          <w:color w:val="000000" w:themeColor="text1"/>
        </w:rPr>
        <w:t xml:space="preserve">stresses an </w:t>
      </w:r>
      <w:r w:rsidRPr="000B6052">
        <w:rPr>
          <w:rFonts w:eastAsia="Calibri" w:cstheme="minorHAnsi"/>
          <w:color w:val="000000" w:themeColor="text1"/>
        </w:rPr>
        <w:t>appreciation that nature itself can educate us on sustainability</w:t>
      </w:r>
      <w:r w:rsidR="00CA4ED4">
        <w:rPr>
          <w:rFonts w:eastAsia="Calibri" w:cstheme="minorHAnsi"/>
          <w:color w:val="000000" w:themeColor="text1"/>
        </w:rPr>
        <w:t>,</w:t>
      </w:r>
      <w:r>
        <w:rPr>
          <w:rFonts w:eastAsia="Calibri" w:cstheme="minorHAnsi"/>
          <w:color w:val="000000" w:themeColor="text1"/>
        </w:rPr>
        <w:t xml:space="preserve"> </w:t>
      </w:r>
      <w:r w:rsidR="00E3512A">
        <w:rPr>
          <w:rFonts w:eastAsia="Calibri" w:cstheme="minorHAnsi"/>
          <w:color w:val="000000" w:themeColor="text1"/>
        </w:rPr>
        <w:t>as</w:t>
      </w:r>
      <w:r w:rsidRPr="002F7F3E">
        <w:rPr>
          <w:rFonts w:eastAsia="Calibri" w:cstheme="minorHAnsi"/>
          <w:color w:val="000000" w:themeColor="text1"/>
        </w:rPr>
        <w:t xml:space="preserve"> well as</w:t>
      </w:r>
      <w:r w:rsidR="00E3512A">
        <w:rPr>
          <w:rFonts w:eastAsia="Calibri" w:cstheme="minorHAnsi"/>
          <w:color w:val="000000" w:themeColor="text1"/>
        </w:rPr>
        <w:t xml:space="preserve"> generating meaningful</w:t>
      </w:r>
      <w:r w:rsidRPr="002F7F3E">
        <w:rPr>
          <w:rFonts w:eastAsia="Calibri" w:cstheme="minorHAnsi"/>
          <w:color w:val="000000" w:themeColor="text1"/>
        </w:rPr>
        <w:t xml:space="preserve"> social interaction with peers</w:t>
      </w:r>
      <w:r w:rsidR="00D27F41">
        <w:rPr>
          <w:rFonts w:eastAsia="Calibri" w:cstheme="minorHAnsi"/>
          <w:color w:val="000000" w:themeColor="text1"/>
        </w:rPr>
        <w:t xml:space="preserve">. </w:t>
      </w:r>
      <w:r w:rsidR="00CA4ED4">
        <w:rPr>
          <w:rFonts w:eastAsia="Calibri" w:cstheme="minorHAnsi"/>
          <w:color w:val="000000" w:themeColor="text1"/>
        </w:rPr>
        <w:t>W</w:t>
      </w:r>
      <w:r w:rsidRPr="002F7F3E">
        <w:rPr>
          <w:rFonts w:eastAsia="Calibri" w:cstheme="minorHAnsi"/>
          <w:color w:val="000000" w:themeColor="text1"/>
        </w:rPr>
        <w:t xml:space="preserve">hich is why teaching about ecological understanding </w:t>
      </w:r>
      <w:r w:rsidR="00660775" w:rsidRPr="002F7F3E">
        <w:rPr>
          <w:rFonts w:eastAsia="Calibri" w:cstheme="minorHAnsi"/>
          <w:color w:val="000000" w:themeColor="text1"/>
        </w:rPr>
        <w:t>from the classroom</w:t>
      </w:r>
      <w:r w:rsidR="00241B2B">
        <w:rPr>
          <w:rFonts w:eastAsia="Calibri" w:cstheme="minorHAnsi"/>
          <w:color w:val="000000" w:themeColor="text1"/>
        </w:rPr>
        <w:t>,</w:t>
      </w:r>
      <w:r w:rsidR="00660775" w:rsidRPr="002F7F3E">
        <w:rPr>
          <w:rFonts w:eastAsia="Calibri" w:cstheme="minorHAnsi"/>
          <w:color w:val="000000" w:themeColor="text1"/>
        </w:rPr>
        <w:t xml:space="preserve"> </w:t>
      </w:r>
      <w:r w:rsidR="00660775">
        <w:rPr>
          <w:rFonts w:eastAsia="Calibri" w:cstheme="minorHAnsi"/>
          <w:color w:val="000000" w:themeColor="text1"/>
        </w:rPr>
        <w:t>does</w:t>
      </w:r>
      <w:r w:rsidRPr="002F7F3E">
        <w:rPr>
          <w:rFonts w:eastAsia="Calibri" w:cstheme="minorHAnsi"/>
          <w:color w:val="000000" w:themeColor="text1"/>
        </w:rPr>
        <w:t xml:space="preserve"> not achieve an increase in pro-environmental behaviours</w:t>
      </w:r>
      <w:r w:rsidR="00241B2B">
        <w:rPr>
          <w:rFonts w:eastAsia="Calibri" w:cstheme="minorHAnsi"/>
          <w:color w:val="000000" w:themeColor="text1"/>
        </w:rPr>
        <w:t xml:space="preserve"> of the learner</w:t>
      </w:r>
      <w:r w:rsidR="005D4F15">
        <w:rPr>
          <w:rFonts w:eastAsia="Calibri" w:cstheme="minorHAnsi"/>
          <w:color w:val="000000" w:themeColor="text1"/>
        </w:rPr>
        <w:t xml:space="preserve"> (Prince, 2017)</w:t>
      </w:r>
      <w:r w:rsidRPr="002F7F3E">
        <w:rPr>
          <w:rFonts w:eastAsia="Calibri" w:cstheme="minorHAnsi"/>
          <w:color w:val="000000" w:themeColor="text1"/>
        </w:rPr>
        <w:t xml:space="preserve">. Brennan (1994, cited in Nicol, 2003) draws attention to the curriculums need to scientifically put things into boxes, suggesting this has stunted ideas of connection amongst species and the natural links between all things. This </w:t>
      </w:r>
      <w:r w:rsidR="005D4F15">
        <w:rPr>
          <w:rFonts w:eastAsia="Calibri" w:cstheme="minorHAnsi"/>
          <w:color w:val="000000" w:themeColor="text1"/>
        </w:rPr>
        <w:t>has</w:t>
      </w:r>
      <w:r w:rsidRPr="002F7F3E">
        <w:rPr>
          <w:rFonts w:eastAsia="Calibri" w:cstheme="minorHAnsi"/>
          <w:color w:val="000000" w:themeColor="text1"/>
        </w:rPr>
        <w:t xml:space="preserve"> a large baring on how education professionals view eco literacy</w:t>
      </w:r>
      <w:r w:rsidR="005D4F15">
        <w:rPr>
          <w:rFonts w:eastAsia="Calibri" w:cstheme="minorHAnsi"/>
          <w:color w:val="000000" w:themeColor="text1"/>
        </w:rPr>
        <w:t>,</w:t>
      </w:r>
      <w:r w:rsidRPr="002F7F3E">
        <w:rPr>
          <w:rFonts w:eastAsia="Calibri" w:cstheme="minorHAnsi"/>
          <w:color w:val="000000" w:themeColor="text1"/>
        </w:rPr>
        <w:t xml:space="preserve"> as it looks to adapt much of the knowledge they have built up over their own schooling and during their professional careers. Nachtigal and Sobel (1997, 2005, cited in McInerney, Smyth and Down, 2011 p. 6) comment on societies use of education for economic advancement rather than ‘enlightened localism’. Economic advancement </w:t>
      </w:r>
      <w:r w:rsidR="001234F9">
        <w:rPr>
          <w:rFonts w:eastAsia="Calibri" w:cstheme="minorHAnsi"/>
          <w:color w:val="000000" w:themeColor="text1"/>
        </w:rPr>
        <w:t>encourages</w:t>
      </w:r>
      <w:r w:rsidRPr="002F7F3E">
        <w:rPr>
          <w:rFonts w:eastAsia="Calibri" w:cstheme="minorHAnsi"/>
          <w:color w:val="000000" w:themeColor="text1"/>
        </w:rPr>
        <w:t xml:space="preserve"> the curriculum to be result led, and standardized</w:t>
      </w:r>
      <w:r w:rsidR="00582570">
        <w:rPr>
          <w:rFonts w:eastAsia="Calibri" w:cstheme="minorHAnsi"/>
          <w:color w:val="000000" w:themeColor="text1"/>
        </w:rPr>
        <w:t xml:space="preserve">. </w:t>
      </w:r>
      <w:r w:rsidR="00CB44F8">
        <w:rPr>
          <w:rFonts w:eastAsia="Calibri" w:cstheme="minorHAnsi"/>
          <w:color w:val="000000" w:themeColor="text1"/>
        </w:rPr>
        <w:t>W</w:t>
      </w:r>
      <w:r w:rsidR="00CB44F8" w:rsidRPr="002F7F3E">
        <w:rPr>
          <w:rFonts w:eastAsia="Calibri" w:cstheme="minorHAnsi"/>
          <w:color w:val="000000" w:themeColor="text1"/>
        </w:rPr>
        <w:t>hereas</w:t>
      </w:r>
      <w:r w:rsidRPr="002F7F3E">
        <w:rPr>
          <w:rFonts w:eastAsia="Calibri" w:cstheme="minorHAnsi"/>
          <w:color w:val="000000" w:themeColor="text1"/>
        </w:rPr>
        <w:t xml:space="preserve"> Clarke and Mcphie (2014 p. 198) discuss how both these current educational goals</w:t>
      </w:r>
      <w:r w:rsidR="001234F9">
        <w:rPr>
          <w:rFonts w:eastAsia="Calibri" w:cstheme="minorHAnsi"/>
          <w:color w:val="000000" w:themeColor="text1"/>
        </w:rPr>
        <w:t>,</w:t>
      </w:r>
      <w:r w:rsidRPr="002F7F3E">
        <w:rPr>
          <w:rFonts w:eastAsia="Calibri" w:cstheme="minorHAnsi"/>
          <w:color w:val="000000" w:themeColor="text1"/>
        </w:rPr>
        <w:t xml:space="preserve"> fail to delve deep enough into ‘animism’; the consideration that nothing can be defined in isolation, </w:t>
      </w:r>
      <w:r w:rsidR="006F36C4" w:rsidRPr="002F7F3E">
        <w:rPr>
          <w:rFonts w:eastAsia="Calibri" w:cstheme="minorHAnsi"/>
          <w:color w:val="000000" w:themeColor="text1"/>
        </w:rPr>
        <w:t>separ</w:t>
      </w:r>
      <w:r w:rsidR="006F36C4">
        <w:rPr>
          <w:rFonts w:eastAsia="Calibri" w:cstheme="minorHAnsi"/>
          <w:color w:val="000000" w:themeColor="text1"/>
        </w:rPr>
        <w:t>ate</w:t>
      </w:r>
      <w:r w:rsidRPr="002F7F3E">
        <w:rPr>
          <w:rFonts w:eastAsia="Calibri" w:cstheme="minorHAnsi"/>
          <w:color w:val="000000" w:themeColor="text1"/>
        </w:rPr>
        <w:t xml:space="preserve"> from nature or each other, but all living things are redefining their living priorities, an</w:t>
      </w:r>
      <w:r w:rsidR="008A02FF">
        <w:rPr>
          <w:rFonts w:eastAsia="Calibri" w:cstheme="minorHAnsi"/>
          <w:color w:val="000000" w:themeColor="text1"/>
        </w:rPr>
        <w:t>d</w:t>
      </w:r>
      <w:r w:rsidRPr="002F7F3E">
        <w:rPr>
          <w:rFonts w:eastAsia="Calibri" w:cstheme="minorHAnsi"/>
          <w:color w:val="000000" w:themeColor="text1"/>
        </w:rPr>
        <w:t xml:space="preserve"> scientific, binary ideas are damaging when engaging learners in pro-environmental awareness. It also highlights that outdoor educations current principles are well placed to offer an alternative. </w:t>
      </w:r>
      <w:r w:rsidR="00BF690E">
        <w:rPr>
          <w:rFonts w:eastAsia="Calibri" w:cstheme="minorHAnsi"/>
        </w:rPr>
        <w:t xml:space="preserve">Hammarsten et al (2019) </w:t>
      </w:r>
      <w:r w:rsidR="00E864CF">
        <w:rPr>
          <w:rFonts w:eastAsia="Calibri" w:cstheme="minorHAnsi"/>
        </w:rPr>
        <w:t xml:space="preserve">in their study of </w:t>
      </w:r>
      <w:r w:rsidR="00525C47">
        <w:rPr>
          <w:rFonts w:eastAsia="Calibri" w:cstheme="minorHAnsi"/>
        </w:rPr>
        <w:t>a forest garden</w:t>
      </w:r>
      <w:r w:rsidR="007F0960">
        <w:rPr>
          <w:rFonts w:eastAsia="Calibri" w:cstheme="minorHAnsi"/>
        </w:rPr>
        <w:t xml:space="preserve">, </w:t>
      </w:r>
      <w:r w:rsidR="0061440B">
        <w:rPr>
          <w:rFonts w:eastAsia="Calibri" w:cstheme="minorHAnsi"/>
        </w:rPr>
        <w:t xml:space="preserve">found that children responded well to being outside, </w:t>
      </w:r>
      <w:r w:rsidR="00247506">
        <w:rPr>
          <w:rFonts w:eastAsia="Calibri" w:cstheme="minorHAnsi"/>
        </w:rPr>
        <w:t xml:space="preserve">they enjoyed building practical </w:t>
      </w:r>
      <w:r w:rsidR="009A067F">
        <w:rPr>
          <w:rFonts w:eastAsia="Calibri" w:cstheme="minorHAnsi"/>
        </w:rPr>
        <w:t xml:space="preserve">skills, </w:t>
      </w:r>
      <w:r w:rsidR="00413B32">
        <w:rPr>
          <w:rFonts w:eastAsia="Calibri" w:cstheme="minorHAnsi"/>
        </w:rPr>
        <w:t xml:space="preserve">learning to co-exist with others and within nature and </w:t>
      </w:r>
      <w:r w:rsidR="00265E21">
        <w:rPr>
          <w:rFonts w:eastAsia="Calibri" w:cstheme="minorHAnsi"/>
        </w:rPr>
        <w:t>they increased their biological and ecological awareness</w:t>
      </w:r>
      <w:r w:rsidR="00351AE5">
        <w:rPr>
          <w:rFonts w:eastAsia="Calibri" w:cstheme="minorHAnsi"/>
        </w:rPr>
        <w:t xml:space="preserve">. </w:t>
      </w:r>
      <w:proofErr w:type="gramStart"/>
      <w:r w:rsidR="00351AE5">
        <w:rPr>
          <w:rFonts w:eastAsia="Calibri" w:cstheme="minorHAnsi"/>
        </w:rPr>
        <w:t>By definition</w:t>
      </w:r>
      <w:r w:rsidR="002F5852">
        <w:rPr>
          <w:rFonts w:eastAsia="Calibri" w:cstheme="minorHAnsi"/>
        </w:rPr>
        <w:t>,</w:t>
      </w:r>
      <w:r w:rsidR="00351AE5">
        <w:rPr>
          <w:rFonts w:eastAsia="Calibri" w:cstheme="minorHAnsi"/>
        </w:rPr>
        <w:t xml:space="preserve"> they</w:t>
      </w:r>
      <w:proofErr w:type="gramEnd"/>
      <w:r w:rsidR="00351AE5">
        <w:rPr>
          <w:rFonts w:eastAsia="Calibri" w:cstheme="minorHAnsi"/>
        </w:rPr>
        <w:t xml:space="preserve"> increased their eco literacy. </w:t>
      </w:r>
      <w:proofErr w:type="spellStart"/>
      <w:r w:rsidR="00502DD2">
        <w:rPr>
          <w:rFonts w:eastAsia="Calibri" w:cstheme="minorHAnsi"/>
        </w:rPr>
        <w:t>Kalvaitis</w:t>
      </w:r>
      <w:proofErr w:type="spellEnd"/>
      <w:r w:rsidR="00502DD2">
        <w:rPr>
          <w:rFonts w:eastAsia="Calibri" w:cstheme="minorHAnsi"/>
        </w:rPr>
        <w:t xml:space="preserve"> and </w:t>
      </w:r>
      <w:proofErr w:type="spellStart"/>
      <w:r w:rsidR="00502DD2">
        <w:rPr>
          <w:rFonts w:eastAsia="Calibri" w:cstheme="minorHAnsi"/>
        </w:rPr>
        <w:t>Mon</w:t>
      </w:r>
      <w:r w:rsidR="00494A0A">
        <w:rPr>
          <w:rFonts w:eastAsia="Calibri" w:cstheme="minorHAnsi"/>
        </w:rPr>
        <w:t>hardt</w:t>
      </w:r>
      <w:proofErr w:type="spellEnd"/>
      <w:r w:rsidR="00494A0A">
        <w:rPr>
          <w:rFonts w:eastAsia="Calibri" w:cstheme="minorHAnsi"/>
        </w:rPr>
        <w:t xml:space="preserve"> (2015 cited in </w:t>
      </w:r>
      <w:proofErr w:type="spellStart"/>
      <w:r w:rsidR="00494A0A">
        <w:rPr>
          <w:rFonts w:eastAsia="Calibri" w:cstheme="minorHAnsi"/>
        </w:rPr>
        <w:t>Hammersten</w:t>
      </w:r>
      <w:proofErr w:type="spellEnd"/>
      <w:r w:rsidR="00494A0A">
        <w:rPr>
          <w:rFonts w:eastAsia="Calibri" w:cstheme="minorHAnsi"/>
        </w:rPr>
        <w:t xml:space="preserve">, </w:t>
      </w:r>
      <w:r w:rsidR="00AC4485">
        <w:rPr>
          <w:rFonts w:eastAsia="Calibri" w:cstheme="minorHAnsi"/>
        </w:rPr>
        <w:t>2019</w:t>
      </w:r>
      <w:r w:rsidR="00494A0A">
        <w:rPr>
          <w:rFonts w:eastAsia="Calibri" w:cstheme="minorHAnsi"/>
        </w:rPr>
        <w:t>)</w:t>
      </w:r>
      <w:r w:rsidR="002F5852">
        <w:rPr>
          <w:rFonts w:eastAsia="Calibri" w:cstheme="minorHAnsi"/>
        </w:rPr>
        <w:t xml:space="preserve"> talk about the interesting relationship or friendship children claim to have with nature and their admiration and love for it, feeling part of it. </w:t>
      </w:r>
      <w:r w:rsidR="002F5852" w:rsidRPr="002F7F3E">
        <w:rPr>
          <w:rFonts w:eastAsiaTheme="minorEastAsia" w:cstheme="minorHAnsi"/>
        </w:rPr>
        <w:t>Indeed</w:t>
      </w:r>
      <w:r w:rsidR="002F5852">
        <w:rPr>
          <w:rFonts w:eastAsiaTheme="minorEastAsia" w:cstheme="minorHAnsi"/>
        </w:rPr>
        <w:t>,</w:t>
      </w:r>
      <w:r w:rsidR="002F5852" w:rsidRPr="002F7F3E">
        <w:rPr>
          <w:rFonts w:eastAsiaTheme="minorEastAsia" w:cstheme="minorHAnsi"/>
        </w:rPr>
        <w:t xml:space="preserve"> </w:t>
      </w:r>
      <w:r w:rsidR="002F5852" w:rsidRPr="002F7F3E">
        <w:rPr>
          <w:rFonts w:eastAsiaTheme="minorEastAsia" w:cstheme="minorHAnsi"/>
          <w:color w:val="000000" w:themeColor="text1"/>
        </w:rPr>
        <w:t xml:space="preserve">O’Sullivan and Morrell </w:t>
      </w:r>
      <w:r w:rsidR="002F5852" w:rsidRPr="002F7F3E">
        <w:rPr>
          <w:rFonts w:eastAsia="Calibri" w:cstheme="minorHAnsi"/>
        </w:rPr>
        <w:t>(2002</w:t>
      </w:r>
      <w:r w:rsidR="002F5852">
        <w:rPr>
          <w:rFonts w:eastAsia="Calibri" w:cstheme="minorHAnsi"/>
        </w:rPr>
        <w:t>,</w:t>
      </w:r>
      <w:r w:rsidR="002F5852" w:rsidRPr="002F7F3E">
        <w:rPr>
          <w:rFonts w:eastAsia="Calibri" w:cstheme="minorHAnsi"/>
        </w:rPr>
        <w:t xml:space="preserve"> cited in O’Sullivan, 2003)</w:t>
      </w:r>
      <w:r w:rsidR="002F5852" w:rsidRPr="002F7F3E">
        <w:rPr>
          <w:rFonts w:eastAsiaTheme="minorEastAsia" w:cstheme="minorHAnsi"/>
          <w:color w:val="000000" w:themeColor="text1"/>
        </w:rPr>
        <w:t xml:space="preserve"> advises that much like</w:t>
      </w:r>
      <w:r w:rsidR="002F5852">
        <w:rPr>
          <w:rFonts w:eastAsiaTheme="minorEastAsia" w:cstheme="minorHAnsi"/>
          <w:color w:val="000000" w:themeColor="text1"/>
        </w:rPr>
        <w:t xml:space="preserve"> eco literacy and</w:t>
      </w:r>
      <w:r w:rsidR="002F5852" w:rsidRPr="002F7F3E">
        <w:rPr>
          <w:rFonts w:eastAsiaTheme="minorEastAsia" w:cstheme="minorHAnsi"/>
          <w:color w:val="000000" w:themeColor="text1"/>
        </w:rPr>
        <w:t xml:space="preserve"> deep ecology “t</w:t>
      </w:r>
      <w:r w:rsidR="002F5852" w:rsidRPr="002F7F3E">
        <w:rPr>
          <w:rFonts w:eastAsia="Calibri" w:cstheme="minorHAnsi"/>
        </w:rPr>
        <w:t>ransformative learning involves experiencing a deep, structural shift in the basic premises of thought, feelings, and actions”</w:t>
      </w:r>
      <w:r w:rsidR="002F5852" w:rsidRPr="002F7F3E">
        <w:rPr>
          <w:rFonts w:eastAsiaTheme="minorEastAsia" w:cstheme="minorHAnsi"/>
          <w:color w:val="000000" w:themeColor="text1"/>
        </w:rPr>
        <w:t xml:space="preserve"> and that a move towards an ecological paradigm would revolutionise educational curricula, generating the “What then?” questions that Orr encourages us to achieve (Orr, 1992 p</w:t>
      </w:r>
      <w:r w:rsidR="002F5852">
        <w:rPr>
          <w:rFonts w:eastAsiaTheme="minorEastAsia" w:cstheme="minorHAnsi"/>
          <w:color w:val="000000" w:themeColor="text1"/>
        </w:rPr>
        <w:t xml:space="preserve">. </w:t>
      </w:r>
      <w:r w:rsidR="002F5852" w:rsidRPr="002F7F3E">
        <w:rPr>
          <w:rFonts w:eastAsiaTheme="minorEastAsia" w:cstheme="minorHAnsi"/>
          <w:color w:val="000000" w:themeColor="text1"/>
        </w:rPr>
        <w:t xml:space="preserve">85 cited in Martin, 2008). </w:t>
      </w:r>
    </w:p>
    <w:p w14:paraId="0F341BDE" w14:textId="71F28AB0" w:rsidR="002F5852" w:rsidRPr="0073505F" w:rsidRDefault="002F5852" w:rsidP="002F5852">
      <w:pPr>
        <w:spacing w:line="360" w:lineRule="auto"/>
        <w:rPr>
          <w:rFonts w:eastAsia="Calibri" w:cstheme="minorHAnsi"/>
          <w:color w:val="000000" w:themeColor="text1"/>
        </w:rPr>
      </w:pPr>
      <w:r w:rsidRPr="002F7F3E">
        <w:rPr>
          <w:rFonts w:eastAsia="Calibri" w:cstheme="minorHAnsi"/>
          <w:color w:val="000000" w:themeColor="text1"/>
        </w:rPr>
        <w:t xml:space="preserve">Therefore Martin (2008) advocates for Eco Literacy to be embedded as a core principle within outdoor education, </w:t>
      </w:r>
      <w:r>
        <w:rPr>
          <w:rFonts w:eastAsia="Calibri" w:cstheme="minorHAnsi"/>
          <w:color w:val="000000" w:themeColor="text1"/>
        </w:rPr>
        <w:t xml:space="preserve">however that leaves the problem of how it looks within the current educational system. </w:t>
      </w:r>
      <w:r w:rsidRPr="002F7F3E">
        <w:rPr>
          <w:rFonts w:eastAsia="Calibri" w:cstheme="minorHAnsi"/>
          <w:color w:val="000000" w:themeColor="text1"/>
        </w:rPr>
        <w:t>One solution put forward, Nicol’s (2003) framework “Outdoor environmental education” looks to plug the pedagogical gap with the epistemological works of Heron (1996) and Reason (1998), providing a relevant</w:t>
      </w:r>
      <w:r>
        <w:rPr>
          <w:rFonts w:eastAsia="Calibri" w:cstheme="minorHAnsi"/>
          <w:color w:val="000000" w:themeColor="text1"/>
        </w:rPr>
        <w:t xml:space="preserve"> 4-part</w:t>
      </w:r>
      <w:r w:rsidRPr="002F7F3E">
        <w:rPr>
          <w:rFonts w:eastAsia="Calibri" w:cstheme="minorHAnsi"/>
          <w:color w:val="000000" w:themeColor="text1"/>
        </w:rPr>
        <w:t xml:space="preserve"> framework for what they perceive to be a well-suited relationship between outdoor education and</w:t>
      </w:r>
      <w:r>
        <w:rPr>
          <w:rFonts w:eastAsia="Calibri" w:cstheme="minorHAnsi"/>
          <w:color w:val="000000" w:themeColor="text1"/>
        </w:rPr>
        <w:t xml:space="preserve"> eco literacy and eventually,</w:t>
      </w:r>
      <w:r w:rsidRPr="002F7F3E">
        <w:rPr>
          <w:rFonts w:eastAsia="Calibri" w:cstheme="minorHAnsi"/>
          <w:color w:val="000000" w:themeColor="text1"/>
        </w:rPr>
        <w:t xml:space="preserve"> deep ecology.</w:t>
      </w:r>
      <w:r>
        <w:rPr>
          <w:rFonts w:eastAsia="Calibri" w:cstheme="minorHAnsi"/>
          <w:color w:val="000000" w:themeColor="text1"/>
        </w:rPr>
        <w:t xml:space="preserve"> The framework consists of experiential knowing; through an experiential learning encounter, presentational knowing; the ability to express their experience for others through the medium of art, propositional knowing; understanding theories relating to ecology and practical knowing; </w:t>
      </w:r>
      <w:r w:rsidR="008A02FF">
        <w:rPr>
          <w:rFonts w:eastAsia="Calibri" w:cstheme="minorHAnsi"/>
          <w:color w:val="000000" w:themeColor="text1"/>
        </w:rPr>
        <w:t xml:space="preserve">by </w:t>
      </w:r>
      <w:r>
        <w:rPr>
          <w:rFonts w:eastAsia="Calibri" w:cstheme="minorHAnsi"/>
          <w:color w:val="000000" w:themeColor="text1"/>
        </w:rPr>
        <w:t xml:space="preserve">developing a skill or ability through the knowledge gained Nicol (2003). All of which are prevalent in outdoor education currently but not all together </w:t>
      </w:r>
      <w:proofErr w:type="gramStart"/>
      <w:r>
        <w:rPr>
          <w:rFonts w:eastAsia="Calibri" w:cstheme="minorHAnsi"/>
          <w:color w:val="000000" w:themeColor="text1"/>
        </w:rPr>
        <w:t xml:space="preserve">all </w:t>
      </w:r>
      <w:r w:rsidR="008A02FF">
        <w:rPr>
          <w:rFonts w:eastAsia="Calibri" w:cstheme="minorHAnsi"/>
          <w:color w:val="000000" w:themeColor="text1"/>
        </w:rPr>
        <w:t>of</w:t>
      </w:r>
      <w:proofErr w:type="gramEnd"/>
      <w:r w:rsidR="008A02FF">
        <w:rPr>
          <w:rFonts w:eastAsia="Calibri" w:cstheme="minorHAnsi"/>
          <w:color w:val="000000" w:themeColor="text1"/>
        </w:rPr>
        <w:t xml:space="preserve"> </w:t>
      </w:r>
      <w:r>
        <w:rPr>
          <w:rFonts w:eastAsia="Calibri" w:cstheme="minorHAnsi"/>
          <w:color w:val="000000" w:themeColor="text1"/>
        </w:rPr>
        <w:t xml:space="preserve">the time. </w:t>
      </w:r>
    </w:p>
    <w:p w14:paraId="50F403B1" w14:textId="2B103E09" w:rsidR="002F5852" w:rsidRDefault="00647F0E" w:rsidP="00024BB0">
      <w:pPr>
        <w:spacing w:line="360" w:lineRule="auto"/>
        <w:rPr>
          <w:rFonts w:eastAsia="Calibri" w:cstheme="minorHAnsi"/>
          <w:color w:val="000000" w:themeColor="text1"/>
        </w:rPr>
      </w:pPr>
      <w:r w:rsidRPr="000F7883">
        <w:rPr>
          <w:rFonts w:eastAsia="Calibri" w:cstheme="minorHAnsi"/>
          <w:color w:val="000000" w:themeColor="text1"/>
        </w:rPr>
        <w:t xml:space="preserve">Deep ecology </w:t>
      </w:r>
      <w:r w:rsidR="0B221A0A" w:rsidRPr="000F7883">
        <w:rPr>
          <w:rFonts w:eastAsia="Calibri" w:cstheme="minorHAnsi"/>
          <w:color w:val="000000" w:themeColor="text1"/>
        </w:rPr>
        <w:t>acknowled</w:t>
      </w:r>
      <w:r w:rsidR="3E1FD802" w:rsidRPr="000F7883">
        <w:rPr>
          <w:rFonts w:eastAsia="Calibri" w:cstheme="minorHAnsi"/>
          <w:color w:val="000000" w:themeColor="text1"/>
        </w:rPr>
        <w:t>ges</w:t>
      </w:r>
      <w:r w:rsidR="20124D33" w:rsidRPr="000F7883">
        <w:rPr>
          <w:rFonts w:eastAsia="Calibri" w:cstheme="minorHAnsi"/>
          <w:color w:val="000000" w:themeColor="text1"/>
        </w:rPr>
        <w:t xml:space="preserve"> </w:t>
      </w:r>
      <w:r w:rsidRPr="000F7883">
        <w:rPr>
          <w:rFonts w:eastAsia="Calibri" w:cstheme="minorHAnsi"/>
          <w:color w:val="000000" w:themeColor="text1"/>
        </w:rPr>
        <w:t>that</w:t>
      </w:r>
      <w:r w:rsidR="00B847DE" w:rsidRPr="000F7883">
        <w:rPr>
          <w:rFonts w:eastAsia="Calibri" w:cstheme="minorHAnsi"/>
          <w:color w:val="000000" w:themeColor="text1"/>
        </w:rPr>
        <w:t xml:space="preserve"> the </w:t>
      </w:r>
      <w:r w:rsidR="20124D33" w:rsidRPr="000F7883">
        <w:rPr>
          <w:rFonts w:eastAsia="Calibri" w:cstheme="minorHAnsi"/>
          <w:color w:val="000000" w:themeColor="text1"/>
        </w:rPr>
        <w:t>fault with</w:t>
      </w:r>
      <w:r w:rsidR="00A2B8FA" w:rsidRPr="000F7883">
        <w:rPr>
          <w:rFonts w:eastAsia="Calibri" w:cstheme="minorHAnsi"/>
          <w:color w:val="000000" w:themeColor="text1"/>
        </w:rPr>
        <w:t xml:space="preserve"> current</w:t>
      </w:r>
      <w:r w:rsidR="00E92B05" w:rsidRPr="000F7883">
        <w:rPr>
          <w:rFonts w:eastAsia="Calibri" w:cstheme="minorHAnsi"/>
          <w:color w:val="000000" w:themeColor="text1"/>
        </w:rPr>
        <w:t xml:space="preserve"> educational </w:t>
      </w:r>
      <w:r w:rsidR="0F9D1E07" w:rsidRPr="000F7883">
        <w:rPr>
          <w:rFonts w:eastAsia="Calibri" w:cstheme="minorHAnsi"/>
          <w:color w:val="000000" w:themeColor="text1"/>
        </w:rPr>
        <w:t>policies tackling environmental education,</w:t>
      </w:r>
      <w:r w:rsidR="00B847DE" w:rsidRPr="000F7883">
        <w:rPr>
          <w:rFonts w:eastAsia="Calibri" w:cstheme="minorHAnsi"/>
          <w:color w:val="000000" w:themeColor="text1"/>
        </w:rPr>
        <w:t xml:space="preserve"> are their </w:t>
      </w:r>
      <w:r w:rsidR="006C405C" w:rsidRPr="000F7883">
        <w:rPr>
          <w:rFonts w:eastAsia="Calibri" w:cstheme="minorHAnsi"/>
          <w:color w:val="000000" w:themeColor="text1"/>
        </w:rPr>
        <w:t xml:space="preserve">aim to easily slot into </w:t>
      </w:r>
      <w:r w:rsidR="00F87D33" w:rsidRPr="000F7883">
        <w:rPr>
          <w:rFonts w:eastAsia="Calibri" w:cstheme="minorHAnsi"/>
          <w:color w:val="000000" w:themeColor="text1"/>
        </w:rPr>
        <w:t>an already established system</w:t>
      </w:r>
      <w:r w:rsidR="00D33E40" w:rsidRPr="000F7883">
        <w:rPr>
          <w:rFonts w:eastAsia="Calibri" w:cstheme="minorHAnsi"/>
          <w:color w:val="000000" w:themeColor="text1"/>
        </w:rPr>
        <w:t>.</w:t>
      </w:r>
      <w:r w:rsidR="00C739F1" w:rsidRPr="000F7883">
        <w:rPr>
          <w:rFonts w:eastAsia="Calibri" w:cstheme="minorHAnsi"/>
          <w:color w:val="000000" w:themeColor="text1"/>
        </w:rPr>
        <w:t xml:space="preserve"> This presents problems when the current system is dominated by economic </w:t>
      </w:r>
      <w:r w:rsidR="00EA2586" w:rsidRPr="000F7883">
        <w:rPr>
          <w:rFonts w:eastAsia="Calibri" w:cstheme="minorHAnsi"/>
          <w:color w:val="000000" w:themeColor="text1"/>
        </w:rPr>
        <w:t xml:space="preserve">pressures to create the next generation of consumers. Deep Ecology </w:t>
      </w:r>
      <w:r w:rsidR="00043B34" w:rsidRPr="000F7883">
        <w:rPr>
          <w:rFonts w:eastAsia="Calibri" w:cstheme="minorHAnsi"/>
          <w:color w:val="000000" w:themeColor="text1"/>
        </w:rPr>
        <w:t xml:space="preserve">calls into question the way we live our everyday lives, </w:t>
      </w:r>
      <w:r w:rsidR="00D10492" w:rsidRPr="000F7883">
        <w:rPr>
          <w:rFonts w:eastAsia="Calibri" w:cstheme="minorHAnsi"/>
          <w:color w:val="000000" w:themeColor="text1"/>
        </w:rPr>
        <w:t xml:space="preserve">demanding we evaluate </w:t>
      </w:r>
      <w:r w:rsidR="00F44F02" w:rsidRPr="000F7883">
        <w:rPr>
          <w:rFonts w:eastAsia="Calibri" w:cstheme="minorHAnsi"/>
          <w:color w:val="000000" w:themeColor="text1"/>
        </w:rPr>
        <w:t xml:space="preserve">how consumer culture is </w:t>
      </w:r>
      <w:r w:rsidR="000E0EA0" w:rsidRPr="000F7883">
        <w:rPr>
          <w:rFonts w:eastAsia="Calibri" w:cstheme="minorHAnsi"/>
          <w:color w:val="000000" w:themeColor="text1"/>
        </w:rPr>
        <w:t>using up to</w:t>
      </w:r>
      <w:r w:rsidR="000F7883">
        <w:rPr>
          <w:rFonts w:eastAsia="Calibri" w:cstheme="minorHAnsi"/>
          <w:color w:val="000000" w:themeColor="text1"/>
        </w:rPr>
        <w:t>o</w:t>
      </w:r>
      <w:r w:rsidR="000E0EA0" w:rsidRPr="000F7883">
        <w:rPr>
          <w:rFonts w:eastAsia="Calibri" w:cstheme="minorHAnsi"/>
          <w:color w:val="000000" w:themeColor="text1"/>
        </w:rPr>
        <w:t xml:space="preserve"> many of the Earth</w:t>
      </w:r>
      <w:r w:rsidR="002F5852">
        <w:rPr>
          <w:rFonts w:eastAsia="Calibri" w:cstheme="minorHAnsi"/>
          <w:color w:val="000000" w:themeColor="text1"/>
        </w:rPr>
        <w:t>’s</w:t>
      </w:r>
      <w:r w:rsidR="000E0EA0" w:rsidRPr="000F7883">
        <w:rPr>
          <w:rFonts w:eastAsia="Calibri" w:cstheme="minorHAnsi"/>
          <w:color w:val="000000" w:themeColor="text1"/>
        </w:rPr>
        <w:t xml:space="preserve"> finite resources. </w:t>
      </w:r>
      <w:r w:rsidR="000F7883" w:rsidRPr="000F7883">
        <w:rPr>
          <w:rFonts w:eastAsia="Calibri" w:cstheme="minorHAnsi"/>
          <w:color w:val="000000" w:themeColor="text1"/>
        </w:rPr>
        <w:t>Of course,</w:t>
      </w:r>
      <w:r w:rsidR="000E0EA0" w:rsidRPr="000F7883">
        <w:rPr>
          <w:rFonts w:eastAsia="Calibri" w:cstheme="minorHAnsi"/>
          <w:color w:val="000000" w:themeColor="text1"/>
        </w:rPr>
        <w:t xml:space="preserve"> education </w:t>
      </w:r>
      <w:r w:rsidR="00B645BA" w:rsidRPr="000F7883">
        <w:rPr>
          <w:rFonts w:eastAsia="Calibri" w:cstheme="minorHAnsi"/>
          <w:color w:val="000000" w:themeColor="text1"/>
        </w:rPr>
        <w:t xml:space="preserve">does teach its pupils about climate change and </w:t>
      </w:r>
      <w:r w:rsidR="000F7883" w:rsidRPr="000F7883">
        <w:rPr>
          <w:rFonts w:eastAsia="Calibri" w:cstheme="minorHAnsi"/>
          <w:color w:val="000000" w:themeColor="text1"/>
        </w:rPr>
        <w:t>recycling,</w:t>
      </w:r>
      <w:r w:rsidR="00B645BA" w:rsidRPr="000F7883">
        <w:rPr>
          <w:rFonts w:eastAsia="Calibri" w:cstheme="minorHAnsi"/>
          <w:color w:val="000000" w:themeColor="text1"/>
        </w:rPr>
        <w:t xml:space="preserve"> but this is deemed as</w:t>
      </w:r>
      <w:r w:rsidR="0B221A0A" w:rsidRPr="000F7883">
        <w:rPr>
          <w:rFonts w:eastAsia="Calibri" w:cstheme="minorHAnsi"/>
          <w:color w:val="000000" w:themeColor="text1"/>
        </w:rPr>
        <w:t xml:space="preserve"> </w:t>
      </w:r>
      <w:r w:rsidR="2D12B91A" w:rsidRPr="000F7883">
        <w:rPr>
          <w:rFonts w:eastAsia="Calibri" w:cstheme="minorHAnsi"/>
          <w:color w:val="000000" w:themeColor="text1"/>
        </w:rPr>
        <w:t>‘shallow ecology’</w:t>
      </w:r>
      <w:r w:rsidR="5A8AFDDE" w:rsidRPr="000F7883">
        <w:rPr>
          <w:rFonts w:eastAsia="Calibri" w:cstheme="minorHAnsi"/>
          <w:color w:val="000000" w:themeColor="text1"/>
        </w:rPr>
        <w:t xml:space="preserve"> </w:t>
      </w:r>
      <w:r w:rsidR="000F7883" w:rsidRPr="000F7883">
        <w:rPr>
          <w:rFonts w:eastAsia="Calibri" w:cstheme="minorHAnsi"/>
          <w:color w:val="000000" w:themeColor="text1"/>
        </w:rPr>
        <w:t>providing</w:t>
      </w:r>
      <w:r w:rsidR="5A8AFDDE" w:rsidRPr="000F7883">
        <w:rPr>
          <w:rFonts w:eastAsia="Calibri" w:cstheme="minorHAnsi"/>
          <w:color w:val="000000" w:themeColor="text1"/>
        </w:rPr>
        <w:t xml:space="preserve">, </w:t>
      </w:r>
      <w:r w:rsidR="37A30E99" w:rsidRPr="000F7883">
        <w:rPr>
          <w:rFonts w:eastAsia="Calibri" w:cstheme="minorHAnsi"/>
          <w:color w:val="000000" w:themeColor="text1"/>
        </w:rPr>
        <w:t xml:space="preserve">nothing more than </w:t>
      </w:r>
      <w:r w:rsidR="00F87D33" w:rsidRPr="000F7883">
        <w:rPr>
          <w:rFonts w:eastAsia="Calibri" w:cstheme="minorHAnsi"/>
          <w:color w:val="000000" w:themeColor="text1"/>
        </w:rPr>
        <w:t>a</w:t>
      </w:r>
      <w:r w:rsidR="603F7BA3" w:rsidRPr="000F7883">
        <w:rPr>
          <w:rFonts w:eastAsia="Calibri" w:cstheme="minorHAnsi"/>
          <w:color w:val="000000" w:themeColor="text1"/>
        </w:rPr>
        <w:t xml:space="preserve"> first aid ki</w:t>
      </w:r>
      <w:r w:rsidR="264FD962" w:rsidRPr="000F7883">
        <w:rPr>
          <w:rFonts w:eastAsia="Calibri" w:cstheme="minorHAnsi"/>
          <w:color w:val="000000" w:themeColor="text1"/>
        </w:rPr>
        <w:t>t</w:t>
      </w:r>
      <w:r w:rsidR="76D73DE6" w:rsidRPr="000F7883">
        <w:rPr>
          <w:rFonts w:eastAsia="Calibri" w:cstheme="minorHAnsi"/>
          <w:color w:val="000000" w:themeColor="text1"/>
        </w:rPr>
        <w:t xml:space="preserve"> </w:t>
      </w:r>
      <w:r w:rsidR="499F7F0A" w:rsidRPr="000F7883">
        <w:rPr>
          <w:rFonts w:eastAsia="Calibri" w:cstheme="minorHAnsi"/>
          <w:color w:val="000000" w:themeColor="text1"/>
        </w:rPr>
        <w:t>to solve the problem of a catastrophic bleed</w:t>
      </w:r>
      <w:r w:rsidR="749B5C00" w:rsidRPr="000F7883">
        <w:rPr>
          <w:rFonts w:eastAsia="Calibri" w:cstheme="minorHAnsi"/>
          <w:color w:val="000000" w:themeColor="text1"/>
        </w:rPr>
        <w:t xml:space="preserve"> </w:t>
      </w:r>
      <w:r w:rsidR="2738C95D" w:rsidRPr="000F7883">
        <w:rPr>
          <w:rFonts w:eastAsia="Calibri" w:cstheme="minorHAnsi"/>
          <w:color w:val="000000" w:themeColor="text1"/>
        </w:rPr>
        <w:t>(Lane and Clark, 2006</w:t>
      </w:r>
      <w:r w:rsidR="00DD2EB8">
        <w:rPr>
          <w:rFonts w:eastAsia="Calibri" w:cstheme="minorHAnsi"/>
          <w:color w:val="000000" w:themeColor="text1"/>
        </w:rPr>
        <w:t xml:space="preserve">, </w:t>
      </w:r>
      <w:r w:rsidR="00B8388C">
        <w:rPr>
          <w:rFonts w:eastAsia="Calibri" w:cstheme="minorHAnsi"/>
          <w:color w:val="000000" w:themeColor="text1"/>
        </w:rPr>
        <w:t xml:space="preserve">Næss 2005 p. </w:t>
      </w:r>
      <w:r w:rsidR="001D39B4">
        <w:rPr>
          <w:rFonts w:eastAsia="Calibri" w:cstheme="minorHAnsi"/>
          <w:color w:val="000000" w:themeColor="text1"/>
        </w:rPr>
        <w:t>7</w:t>
      </w:r>
      <w:r w:rsidR="2738C95D" w:rsidRPr="000F7883">
        <w:rPr>
          <w:rFonts w:eastAsia="Calibri" w:cstheme="minorHAnsi"/>
          <w:color w:val="000000" w:themeColor="text1"/>
        </w:rPr>
        <w:t>)</w:t>
      </w:r>
      <w:r w:rsidR="603F7BA3" w:rsidRPr="000F7883">
        <w:rPr>
          <w:rFonts w:eastAsia="Calibri" w:cstheme="minorHAnsi"/>
          <w:color w:val="000000" w:themeColor="text1"/>
        </w:rPr>
        <w:t xml:space="preserve">. </w:t>
      </w:r>
      <w:r w:rsidR="002F5852">
        <w:rPr>
          <w:rFonts w:eastAsia="Calibri" w:cstheme="minorHAnsi"/>
          <w:color w:val="000000" w:themeColor="text1"/>
        </w:rPr>
        <w:t xml:space="preserve"> </w:t>
      </w:r>
      <w:r w:rsidR="002F5852">
        <w:rPr>
          <w:rFonts w:eastAsia="Calibri" w:cstheme="minorHAnsi"/>
          <w:color w:val="000000" w:themeColor="text1"/>
        </w:rPr>
        <w:t>Nicol (2003</w:t>
      </w:r>
      <w:r w:rsidR="002F5852">
        <w:rPr>
          <w:rFonts w:eastAsia="Calibri" w:cstheme="minorHAnsi"/>
          <w:color w:val="000000" w:themeColor="text1"/>
        </w:rPr>
        <w:t xml:space="preserve"> p. 15</w:t>
      </w:r>
      <w:r w:rsidR="002F5852">
        <w:rPr>
          <w:rFonts w:eastAsia="Calibri" w:cstheme="minorHAnsi"/>
          <w:color w:val="000000" w:themeColor="text1"/>
        </w:rPr>
        <w:t>) makes a strong point that statistics driven learning does not allow for the</w:t>
      </w:r>
      <w:r w:rsidR="002F5852">
        <w:rPr>
          <w:rFonts w:eastAsia="Calibri" w:cstheme="minorHAnsi"/>
          <w:color w:val="000000" w:themeColor="text1"/>
        </w:rPr>
        <w:t xml:space="preserve"> consideration of the “inner experience in relation to their perception of external stimulus” because it would be very difficult to record and impossible to standardize, making it obsolete knowledge for the current educational system. </w:t>
      </w:r>
      <w:r w:rsidR="002F5852" w:rsidRPr="00DF30AC">
        <w:rPr>
          <w:rFonts w:eastAsia="Calibri" w:cstheme="minorHAnsi"/>
          <w:color w:val="000000" w:themeColor="text1"/>
        </w:rPr>
        <w:t xml:space="preserve">The ecological narrative in education, which Prince (2017) and Hill and Brown (2014) describe </w:t>
      </w:r>
      <w:r w:rsidR="00444FAE">
        <w:rPr>
          <w:rFonts w:eastAsia="Calibri" w:cstheme="minorHAnsi"/>
          <w:color w:val="000000" w:themeColor="text1"/>
        </w:rPr>
        <w:t>using</w:t>
      </w:r>
      <w:r w:rsidR="00A874D4">
        <w:rPr>
          <w:rFonts w:eastAsia="Calibri" w:cstheme="minorHAnsi"/>
          <w:color w:val="000000" w:themeColor="text1"/>
        </w:rPr>
        <w:t xml:space="preserve"> </w:t>
      </w:r>
      <w:r w:rsidR="005B29F8">
        <w:rPr>
          <w:rFonts w:eastAsia="Calibri" w:cstheme="minorHAnsi"/>
          <w:color w:val="000000" w:themeColor="text1"/>
        </w:rPr>
        <w:t>Næss’</w:t>
      </w:r>
      <w:r w:rsidR="002F5852" w:rsidRPr="00DF30AC">
        <w:rPr>
          <w:rFonts w:eastAsia="Calibri" w:cstheme="minorHAnsi"/>
          <w:color w:val="000000" w:themeColor="text1"/>
        </w:rPr>
        <w:t xml:space="preserve"> shallow ecology, only touches the surface of a very real, and deeply pressing issue.</w:t>
      </w:r>
      <w:r w:rsidR="002F5852">
        <w:rPr>
          <w:rFonts w:eastAsia="Calibri" w:cstheme="minorHAnsi"/>
          <w:color w:val="000000" w:themeColor="text1"/>
        </w:rPr>
        <w:t xml:space="preserve"> </w:t>
      </w:r>
      <w:r w:rsidR="002F5852" w:rsidRPr="000F7883">
        <w:rPr>
          <w:rFonts w:eastAsia="Calibri" w:cstheme="minorHAnsi"/>
          <w:color w:val="000000" w:themeColor="text1"/>
        </w:rPr>
        <w:t>In its eight principles set out by Naess and Stevens (Naess, 2005)</w:t>
      </w:r>
      <w:r w:rsidR="002F5852">
        <w:rPr>
          <w:rFonts w:eastAsia="Calibri" w:cstheme="minorHAnsi"/>
          <w:color w:val="000000" w:themeColor="text1"/>
        </w:rPr>
        <w:t xml:space="preserve"> deep ecology</w:t>
      </w:r>
      <w:r w:rsidR="002F5852" w:rsidRPr="000F7883">
        <w:rPr>
          <w:rFonts w:eastAsia="Calibri" w:cstheme="minorHAnsi"/>
          <w:color w:val="000000" w:themeColor="text1"/>
        </w:rPr>
        <w:t xml:space="preserve"> champions the diversity of all species equally and </w:t>
      </w:r>
      <w:r w:rsidR="007F26A3">
        <w:rPr>
          <w:rFonts w:eastAsia="Calibri" w:cstheme="minorHAnsi"/>
          <w:color w:val="000000" w:themeColor="text1"/>
        </w:rPr>
        <w:t>insights</w:t>
      </w:r>
      <w:r w:rsidR="002F5852" w:rsidRPr="000F7883">
        <w:rPr>
          <w:rFonts w:eastAsia="Calibri" w:cstheme="minorHAnsi"/>
          <w:color w:val="000000" w:themeColor="text1"/>
        </w:rPr>
        <w:t xml:space="preserve"> </w:t>
      </w:r>
      <w:r w:rsidR="00AF5838">
        <w:rPr>
          <w:rFonts w:eastAsia="Calibri" w:cstheme="minorHAnsi"/>
          <w:color w:val="000000" w:themeColor="text1"/>
        </w:rPr>
        <w:t>a drastic change in our belief systems and social constructs</w:t>
      </w:r>
      <w:r w:rsidR="007F26A3">
        <w:rPr>
          <w:rFonts w:eastAsia="Calibri" w:cstheme="minorHAnsi"/>
          <w:color w:val="000000" w:themeColor="text1"/>
        </w:rPr>
        <w:t>,</w:t>
      </w:r>
      <w:r w:rsidR="002F5852" w:rsidRPr="000F7883">
        <w:rPr>
          <w:rFonts w:eastAsia="Calibri" w:cstheme="minorHAnsi"/>
          <w:color w:val="000000" w:themeColor="text1"/>
        </w:rPr>
        <w:t xml:space="preserve"> to decrease resource consumerism and over population.</w:t>
      </w:r>
      <w:r w:rsidR="002F5852" w:rsidRPr="002F7F3E">
        <w:rPr>
          <w:rFonts w:eastAsia="Calibri" w:cstheme="minorHAnsi"/>
          <w:color w:val="000000" w:themeColor="text1"/>
        </w:rPr>
        <w:t xml:space="preserve"> </w:t>
      </w:r>
    </w:p>
    <w:p w14:paraId="26E9C6C3" w14:textId="76390217" w:rsidR="00024BB0" w:rsidRPr="002F7F3E" w:rsidRDefault="002F5852" w:rsidP="00024BB0">
      <w:pPr>
        <w:spacing w:line="360" w:lineRule="auto"/>
        <w:rPr>
          <w:rFonts w:eastAsia="Calibri" w:cstheme="minorHAnsi"/>
          <w:color w:val="000000" w:themeColor="text1"/>
        </w:rPr>
      </w:pPr>
      <w:r>
        <w:rPr>
          <w:rFonts w:eastAsia="Calibri" w:cstheme="minorHAnsi"/>
          <w:color w:val="000000" w:themeColor="text1"/>
        </w:rPr>
        <w:t>S</w:t>
      </w:r>
      <w:r w:rsidR="00024BB0" w:rsidRPr="002F7F3E">
        <w:rPr>
          <w:rFonts w:eastAsia="Calibri" w:cstheme="minorHAnsi"/>
          <w:color w:val="000000" w:themeColor="text1"/>
        </w:rPr>
        <w:t>ome elements of Deep ecology are already included in the curriculum by proxy. Arne Næss’ ideas of deep ecology are one of the core principles in the creation of Friluftsliv</w:t>
      </w:r>
      <w:r w:rsidR="007F26A3">
        <w:rPr>
          <w:rFonts w:eastAsia="Calibri" w:cstheme="minorHAnsi"/>
          <w:color w:val="000000" w:themeColor="text1"/>
        </w:rPr>
        <w:t xml:space="preserve"> </w:t>
      </w:r>
      <w:r w:rsidR="00E12A70">
        <w:rPr>
          <w:rFonts w:eastAsia="Calibri" w:cstheme="minorHAnsi"/>
          <w:color w:val="000000" w:themeColor="text1"/>
        </w:rPr>
        <w:t xml:space="preserve">Gurholt </w:t>
      </w:r>
      <w:r w:rsidR="00261BED">
        <w:rPr>
          <w:rFonts w:eastAsia="Calibri" w:cstheme="minorHAnsi"/>
          <w:color w:val="000000" w:themeColor="text1"/>
        </w:rPr>
        <w:t>(2014)</w:t>
      </w:r>
      <w:r w:rsidR="00024BB0" w:rsidRPr="002F7F3E">
        <w:rPr>
          <w:rFonts w:eastAsia="Calibri" w:cstheme="minorHAnsi"/>
          <w:color w:val="000000" w:themeColor="text1"/>
        </w:rPr>
        <w:t xml:space="preserve">. Næss however, did more than just encourage an outdoors lifestyle, he created a framework to follow and lived his own life as an example to show it was possible to live by </w:t>
      </w:r>
      <w:r w:rsidR="00AF5838">
        <w:rPr>
          <w:rFonts w:eastAsia="Calibri" w:cstheme="minorHAnsi"/>
          <w:color w:val="000000" w:themeColor="text1"/>
        </w:rPr>
        <w:t>d</w:t>
      </w:r>
      <w:r w:rsidR="00024BB0" w:rsidRPr="002F7F3E">
        <w:rPr>
          <w:rFonts w:eastAsia="Calibri" w:cstheme="minorHAnsi"/>
          <w:color w:val="000000" w:themeColor="text1"/>
        </w:rPr>
        <w:t xml:space="preserve">eep ecology principles </w:t>
      </w:r>
      <w:r w:rsidR="00E63F79">
        <w:rPr>
          <w:rFonts w:eastAsia="Calibri" w:cstheme="minorHAnsi"/>
          <w:color w:val="000000" w:themeColor="text1"/>
        </w:rPr>
        <w:t>(</w:t>
      </w:r>
      <w:r w:rsidR="00024BB0" w:rsidRPr="002F7F3E">
        <w:rPr>
          <w:rFonts w:eastAsia="Calibri" w:cstheme="minorHAnsi"/>
          <w:color w:val="000000" w:themeColor="text1"/>
        </w:rPr>
        <w:t>Breivik</w:t>
      </w:r>
      <w:r w:rsidR="00E63F79">
        <w:rPr>
          <w:rFonts w:eastAsia="Calibri" w:cstheme="minorHAnsi"/>
          <w:color w:val="000000" w:themeColor="text1"/>
        </w:rPr>
        <w:t xml:space="preserve">, </w:t>
      </w:r>
      <w:r w:rsidR="00024BB0" w:rsidRPr="002F7F3E">
        <w:rPr>
          <w:rFonts w:eastAsia="Calibri" w:cstheme="minorHAnsi"/>
          <w:color w:val="000000" w:themeColor="text1"/>
        </w:rPr>
        <w:t xml:space="preserve">2020). </w:t>
      </w:r>
      <w:r w:rsidR="00E63F79">
        <w:rPr>
          <w:rFonts w:eastAsia="Calibri" w:cstheme="minorHAnsi"/>
          <w:color w:val="000000" w:themeColor="text1"/>
        </w:rPr>
        <w:t xml:space="preserve"> A</w:t>
      </w:r>
      <w:r w:rsidR="00024BB0" w:rsidRPr="002F7F3E">
        <w:rPr>
          <w:rFonts w:eastAsia="Calibri" w:cstheme="minorHAnsi"/>
          <w:color w:val="000000" w:themeColor="text1"/>
        </w:rPr>
        <w:t>lthough Friluftsliv was the inspiration behind the Forest School programme, found in many schools and communities across the United Kingdom</w:t>
      </w:r>
      <w:r w:rsidR="00E63F79">
        <w:rPr>
          <w:rFonts w:eastAsia="Calibri" w:cstheme="minorHAnsi"/>
          <w:color w:val="000000" w:themeColor="text1"/>
        </w:rPr>
        <w:t xml:space="preserve"> </w:t>
      </w:r>
      <w:r w:rsidR="00917195">
        <w:rPr>
          <w:rFonts w:eastAsia="Calibri" w:cstheme="minorHAnsi"/>
          <w:color w:val="000000" w:themeColor="text1"/>
        </w:rPr>
        <w:t xml:space="preserve">there has </w:t>
      </w:r>
      <w:r w:rsidR="007D00DC">
        <w:rPr>
          <w:rFonts w:eastAsia="Calibri" w:cstheme="minorHAnsi"/>
          <w:color w:val="000000" w:themeColor="text1"/>
        </w:rPr>
        <w:t xml:space="preserve">however </w:t>
      </w:r>
      <w:r w:rsidR="00917195">
        <w:rPr>
          <w:rFonts w:eastAsia="Calibri" w:cstheme="minorHAnsi"/>
          <w:color w:val="000000" w:themeColor="text1"/>
        </w:rPr>
        <w:t xml:space="preserve">been much </w:t>
      </w:r>
      <w:r w:rsidR="00851D4D">
        <w:rPr>
          <w:rFonts w:eastAsia="Calibri" w:cstheme="minorHAnsi"/>
          <w:color w:val="000000" w:themeColor="text1"/>
        </w:rPr>
        <w:t xml:space="preserve">discussion over </w:t>
      </w:r>
      <w:r w:rsidR="00F5537C">
        <w:rPr>
          <w:rFonts w:eastAsia="Calibri" w:cstheme="minorHAnsi"/>
          <w:color w:val="000000" w:themeColor="text1"/>
        </w:rPr>
        <w:t xml:space="preserve">the transferability of </w:t>
      </w:r>
      <w:r w:rsidR="00B2022A">
        <w:rPr>
          <w:rFonts w:eastAsia="Calibri" w:cstheme="minorHAnsi"/>
          <w:color w:val="000000" w:themeColor="text1"/>
        </w:rPr>
        <w:t>theories developed within</w:t>
      </w:r>
      <w:r w:rsidR="007B6C79">
        <w:rPr>
          <w:rFonts w:eastAsia="Calibri" w:cstheme="minorHAnsi"/>
          <w:color w:val="000000" w:themeColor="text1"/>
        </w:rPr>
        <w:t xml:space="preserve"> </w:t>
      </w:r>
      <w:r w:rsidR="00EB4231">
        <w:rPr>
          <w:rFonts w:eastAsia="Calibri" w:cstheme="minorHAnsi"/>
          <w:color w:val="000000" w:themeColor="text1"/>
        </w:rPr>
        <w:t xml:space="preserve">a </w:t>
      </w:r>
      <w:r w:rsidR="007D00DC">
        <w:rPr>
          <w:rFonts w:eastAsia="Calibri" w:cstheme="minorHAnsi"/>
          <w:color w:val="000000" w:themeColor="text1"/>
        </w:rPr>
        <w:t>different cultural environment</w:t>
      </w:r>
      <w:r w:rsidR="00B2022A">
        <w:rPr>
          <w:rFonts w:eastAsia="Calibri" w:cstheme="minorHAnsi"/>
          <w:color w:val="000000" w:themeColor="text1"/>
        </w:rPr>
        <w:t xml:space="preserve"> </w:t>
      </w:r>
      <w:r w:rsidR="00A00127">
        <w:rPr>
          <w:rFonts w:eastAsia="Calibri" w:cstheme="minorHAnsi"/>
          <w:color w:val="000000" w:themeColor="text1"/>
        </w:rPr>
        <w:t>(</w:t>
      </w:r>
      <w:r w:rsidR="00024BB0" w:rsidRPr="002F7F3E">
        <w:rPr>
          <w:rFonts w:eastAsia="Calibri" w:cstheme="minorHAnsi"/>
          <w:color w:val="000000" w:themeColor="text1"/>
        </w:rPr>
        <w:t xml:space="preserve">McCree, Cutting and Sherwin 2018). Indeed, the </w:t>
      </w:r>
      <w:r w:rsidR="00AF5838" w:rsidRPr="002F7F3E">
        <w:rPr>
          <w:rFonts w:eastAsia="Calibri" w:cstheme="minorHAnsi"/>
          <w:color w:val="000000" w:themeColor="text1"/>
        </w:rPr>
        <w:t>philosophies</w:t>
      </w:r>
      <w:r w:rsidR="00024BB0" w:rsidRPr="002F7F3E">
        <w:rPr>
          <w:rFonts w:eastAsia="Calibri" w:cstheme="minorHAnsi"/>
          <w:color w:val="000000" w:themeColor="text1"/>
        </w:rPr>
        <w:t xml:space="preserve"> are very much aligned however, there has been a distinct political and social shaping to Forest school programmes especially those within school settings, which has altered its effectiveness when it comes to encouraging pro-environmental behaviours. Perhaps, it is too good a fit with current social, political and educational aims, fitting a little too neatly into the box created within the curriculum for it</w:t>
      </w:r>
      <w:r w:rsidR="00094F2E">
        <w:rPr>
          <w:rFonts w:eastAsia="Calibri" w:cstheme="minorHAnsi"/>
          <w:color w:val="000000" w:themeColor="text1"/>
        </w:rPr>
        <w:t>?</w:t>
      </w:r>
      <w:r w:rsidR="00024BB0" w:rsidRPr="002F7F3E">
        <w:rPr>
          <w:rFonts w:eastAsia="Calibri" w:cstheme="minorHAnsi"/>
          <w:color w:val="000000" w:themeColor="text1"/>
        </w:rPr>
        <w:t xml:space="preserve"> The current curriculum focus on sustainability alongside the well-being of future generations act (2015) in Wales</w:t>
      </w:r>
      <w:r w:rsidR="00094F2E">
        <w:rPr>
          <w:rFonts w:eastAsia="Calibri" w:cstheme="minorHAnsi"/>
          <w:color w:val="000000" w:themeColor="text1"/>
        </w:rPr>
        <w:t>,</w:t>
      </w:r>
      <w:r w:rsidR="00024BB0" w:rsidRPr="002F7F3E">
        <w:rPr>
          <w:rFonts w:eastAsia="Calibri" w:cstheme="minorHAnsi"/>
          <w:color w:val="000000" w:themeColor="text1"/>
        </w:rPr>
        <w:t xml:space="preserve"> should suggest</w:t>
      </w:r>
      <w:r w:rsidR="00094F2E">
        <w:rPr>
          <w:rFonts w:eastAsia="Calibri" w:cstheme="minorHAnsi"/>
          <w:color w:val="000000" w:themeColor="text1"/>
        </w:rPr>
        <w:t xml:space="preserve"> the country</w:t>
      </w:r>
      <w:r w:rsidR="00BB293A">
        <w:rPr>
          <w:rFonts w:eastAsia="Calibri" w:cstheme="minorHAnsi"/>
          <w:color w:val="000000" w:themeColor="text1"/>
        </w:rPr>
        <w:t xml:space="preserve"> has</w:t>
      </w:r>
      <w:r w:rsidR="00024BB0" w:rsidRPr="002F7F3E">
        <w:rPr>
          <w:rFonts w:eastAsia="Calibri" w:cstheme="minorHAnsi"/>
          <w:color w:val="000000" w:themeColor="text1"/>
        </w:rPr>
        <w:t xml:space="preserve"> a proactive stance on sustainability learning, but as seen in Gurholt (2014) it is too simple </w:t>
      </w:r>
      <w:r w:rsidR="009D5597">
        <w:rPr>
          <w:rFonts w:eastAsia="Calibri" w:cstheme="minorHAnsi"/>
          <w:color w:val="000000" w:themeColor="text1"/>
        </w:rPr>
        <w:t>to deliver the</w:t>
      </w:r>
      <w:r w:rsidR="00024BB0" w:rsidRPr="002F7F3E">
        <w:rPr>
          <w:rFonts w:eastAsia="Calibri" w:cstheme="minorHAnsi"/>
          <w:color w:val="000000" w:themeColor="text1"/>
        </w:rPr>
        <w:t xml:space="preserve"> topics of deep ecology and eco literacy </w:t>
      </w:r>
      <w:r w:rsidR="009D5597">
        <w:rPr>
          <w:rFonts w:eastAsia="Calibri" w:cstheme="minorHAnsi"/>
          <w:color w:val="000000" w:themeColor="text1"/>
        </w:rPr>
        <w:t>from a classroom setting</w:t>
      </w:r>
      <w:r w:rsidR="00024BB0" w:rsidRPr="002F7F3E">
        <w:rPr>
          <w:rFonts w:eastAsia="Calibri" w:cstheme="minorHAnsi"/>
          <w:color w:val="000000" w:themeColor="text1"/>
        </w:rPr>
        <w:t>, as we have already discussed</w:t>
      </w:r>
      <w:r w:rsidR="009D5597">
        <w:rPr>
          <w:rFonts w:eastAsia="Calibri" w:cstheme="minorHAnsi"/>
          <w:color w:val="000000" w:themeColor="text1"/>
        </w:rPr>
        <w:t>,</w:t>
      </w:r>
      <w:r w:rsidR="00024BB0" w:rsidRPr="002F7F3E">
        <w:rPr>
          <w:rFonts w:eastAsia="Calibri" w:cstheme="minorHAnsi"/>
          <w:color w:val="000000" w:themeColor="text1"/>
        </w:rPr>
        <w:t xml:space="preserve"> there needs to b</w:t>
      </w:r>
      <w:r w:rsidR="002E7F34">
        <w:rPr>
          <w:rFonts w:eastAsia="Calibri" w:cstheme="minorHAnsi"/>
          <w:color w:val="000000" w:themeColor="text1"/>
        </w:rPr>
        <w:t xml:space="preserve">e a personal </w:t>
      </w:r>
      <w:r w:rsidR="00D37C52">
        <w:rPr>
          <w:rFonts w:eastAsia="Calibri" w:cstheme="minorHAnsi"/>
          <w:color w:val="000000" w:themeColor="text1"/>
        </w:rPr>
        <w:t>exploit for</w:t>
      </w:r>
      <w:r w:rsidR="00024BB0" w:rsidRPr="002F7F3E">
        <w:rPr>
          <w:rFonts w:eastAsia="Calibri" w:cstheme="minorHAnsi"/>
          <w:color w:val="000000" w:themeColor="text1"/>
        </w:rPr>
        <w:t xml:space="preserve"> connectedness to be nurtured. Huckle (2022</w:t>
      </w:r>
      <w:r w:rsidR="00024BB0" w:rsidRPr="002F7F3E">
        <w:rPr>
          <w:rFonts w:eastAsia="Calibri" w:cstheme="minorHAnsi"/>
        </w:rPr>
        <w:t xml:space="preserve"> p. 27</w:t>
      </w:r>
      <w:r w:rsidR="00024BB0" w:rsidRPr="002F7F3E">
        <w:rPr>
          <w:rFonts w:eastAsia="Calibri" w:cstheme="minorHAnsi"/>
          <w:color w:val="000000" w:themeColor="text1"/>
        </w:rPr>
        <w:t>) suggests although the curriculum for Wales’s intention</w:t>
      </w:r>
      <w:r w:rsidR="00D37C52">
        <w:rPr>
          <w:rFonts w:eastAsia="Calibri" w:cstheme="minorHAnsi"/>
          <w:color w:val="000000" w:themeColor="text1"/>
        </w:rPr>
        <w:t>,</w:t>
      </w:r>
      <w:r w:rsidR="00024BB0" w:rsidRPr="002F7F3E">
        <w:rPr>
          <w:rFonts w:eastAsia="Calibri" w:cstheme="minorHAnsi"/>
          <w:color w:val="000000" w:themeColor="text1"/>
        </w:rPr>
        <w:t xml:space="preserve"> is admirable the delivery lacks a “</w:t>
      </w:r>
      <w:r w:rsidR="00024BB0" w:rsidRPr="002F7F3E">
        <w:rPr>
          <w:rFonts w:eastAsia="Calibri" w:cstheme="minorHAnsi"/>
        </w:rPr>
        <w:t>philosophy of knowledge to inform such integration” and this lack of pedagogy has left education looking for an easy opt in solution</w:t>
      </w:r>
      <w:r w:rsidR="009D5597">
        <w:rPr>
          <w:rFonts w:eastAsia="Calibri" w:cstheme="minorHAnsi"/>
        </w:rPr>
        <w:t>,</w:t>
      </w:r>
      <w:r w:rsidR="00024BB0" w:rsidRPr="002F7F3E">
        <w:rPr>
          <w:rFonts w:eastAsia="Calibri" w:cstheme="minorHAnsi"/>
        </w:rPr>
        <w:t xml:space="preserve"> which it has found in the Forest school programme.</w:t>
      </w:r>
    </w:p>
    <w:p w14:paraId="047BD6A6" w14:textId="03757CD8" w:rsidR="002F5852" w:rsidRPr="002F5852" w:rsidRDefault="00024BB0" w:rsidP="002F5852">
      <w:pPr>
        <w:spacing w:line="360" w:lineRule="auto"/>
        <w:rPr>
          <w:rFonts w:eastAsia="Calibri" w:cstheme="minorHAnsi"/>
        </w:rPr>
      </w:pPr>
      <w:r w:rsidRPr="002F7F3E">
        <w:rPr>
          <w:rFonts w:eastAsia="Calibri" w:cstheme="minorHAnsi"/>
        </w:rPr>
        <w:t>If outdoor education is going to inspire a new generation of compassion and pro-environmental behaviours, it must find a way to engage young people in the necessary learning alongside an experience that touches their core beliefs</w:t>
      </w:r>
      <w:r w:rsidR="00AF5838">
        <w:rPr>
          <w:rFonts w:eastAsia="Calibri" w:cstheme="minorHAnsi"/>
        </w:rPr>
        <w:t>.</w:t>
      </w:r>
      <w:r w:rsidRPr="002F7F3E">
        <w:rPr>
          <w:rFonts w:eastAsia="Calibri" w:cstheme="minorHAnsi"/>
        </w:rPr>
        <w:t xml:space="preserve"> </w:t>
      </w:r>
      <w:r w:rsidR="002F5852" w:rsidRPr="002F7F3E">
        <w:rPr>
          <w:rFonts w:eastAsia="Calibri" w:cstheme="minorHAnsi"/>
          <w:color w:val="000000" w:themeColor="text1"/>
        </w:rPr>
        <w:t>Cuthbertson, Socha and Potter (2004, p</w:t>
      </w:r>
      <w:r w:rsidR="002F5852">
        <w:rPr>
          <w:rFonts w:eastAsia="Calibri" w:cstheme="minorHAnsi"/>
          <w:color w:val="000000" w:themeColor="text1"/>
        </w:rPr>
        <w:t xml:space="preserve">. </w:t>
      </w:r>
      <w:r w:rsidR="002F5852" w:rsidRPr="002F7F3E">
        <w:rPr>
          <w:rFonts w:eastAsia="Calibri" w:cstheme="minorHAnsi"/>
          <w:color w:val="000000" w:themeColor="text1"/>
        </w:rPr>
        <w:t>133) suggest that technology “influences social values and practices, becoming part of the cultural filters through which we each interpret reality.” This reality can make it difficult for young people not to rely on technology when undergoing new experiences like outdoor education or over prolonged periods like that of a residential, because so much of their social identity is created with and for technology.</w:t>
      </w:r>
      <w:r w:rsidR="002F5852">
        <w:rPr>
          <w:rFonts w:eastAsia="Calibri" w:cstheme="minorHAnsi"/>
          <w:color w:val="000000" w:themeColor="text1"/>
        </w:rPr>
        <w:t xml:space="preserve"> </w:t>
      </w:r>
    </w:p>
    <w:p w14:paraId="245C3269" w14:textId="7FA5AAB9" w:rsidR="00024BB0" w:rsidRPr="00024BB0" w:rsidRDefault="00024BB0" w:rsidP="00024BB0">
      <w:pPr>
        <w:spacing w:line="360" w:lineRule="auto"/>
        <w:rPr>
          <w:rFonts w:eastAsia="Calibri" w:cstheme="minorHAnsi"/>
          <w:color w:val="000000" w:themeColor="text1"/>
        </w:rPr>
      </w:pPr>
      <w:r w:rsidRPr="002F7F3E">
        <w:rPr>
          <w:rFonts w:eastAsia="Calibri" w:cstheme="minorHAnsi"/>
          <w:color w:val="000000" w:themeColor="text1"/>
        </w:rPr>
        <w:t>Technology has been present in outdoor education for longer than is obvious, as it could be argued that historically, outdoor education has proceeded to use the least contentious forms of technology, such as clothing and camping gear (</w:t>
      </w:r>
      <w:r w:rsidR="002F5852">
        <w:rPr>
          <w:rFonts w:eastAsia="Calibri" w:cstheme="minorHAnsi"/>
          <w:color w:val="000000" w:themeColor="text1"/>
        </w:rPr>
        <w:t>Cuthbertson, Socha, and Potter, 2004</w:t>
      </w:r>
      <w:r w:rsidR="00454FC5">
        <w:rPr>
          <w:rFonts w:eastAsia="Calibri" w:cstheme="minorHAnsi"/>
          <w:color w:val="000000" w:themeColor="text1"/>
        </w:rPr>
        <w:t xml:space="preserve"> and Hills and Thomas, 2019</w:t>
      </w:r>
      <w:r w:rsidRPr="002F7F3E">
        <w:rPr>
          <w:rFonts w:eastAsia="Calibri" w:cstheme="minorHAnsi"/>
          <w:color w:val="000000" w:themeColor="text1"/>
        </w:rPr>
        <w:t>). In the last decade consumerism has stimulated the growth of technology items dominat</w:t>
      </w:r>
      <w:r w:rsidR="002F5852">
        <w:rPr>
          <w:rFonts w:eastAsia="Calibri" w:cstheme="minorHAnsi"/>
          <w:color w:val="000000" w:themeColor="text1"/>
        </w:rPr>
        <w:t>ing</w:t>
      </w:r>
      <w:r w:rsidRPr="002F7F3E">
        <w:rPr>
          <w:rFonts w:eastAsia="Calibri" w:cstheme="minorHAnsi"/>
          <w:color w:val="000000" w:themeColor="text1"/>
        </w:rPr>
        <w:t xml:space="preserve"> the recreation market</w:t>
      </w:r>
      <w:r w:rsidR="00EC071F">
        <w:rPr>
          <w:rFonts w:eastAsia="Calibri" w:cstheme="minorHAnsi"/>
          <w:color w:val="000000" w:themeColor="text1"/>
        </w:rPr>
        <w:t>. T</w:t>
      </w:r>
      <w:r w:rsidRPr="002F7F3E">
        <w:rPr>
          <w:rFonts w:eastAsia="Calibri" w:cstheme="minorHAnsi"/>
          <w:color w:val="000000" w:themeColor="text1"/>
        </w:rPr>
        <w:t>he polarization of its inclusion in outdoor education has sparked controversy with the staggering increase in younger children's access to mobile device</w:t>
      </w:r>
      <w:r w:rsidRPr="002F7F3E">
        <w:rPr>
          <w:rFonts w:eastAsiaTheme="minorEastAsia" w:cstheme="minorHAnsi"/>
        </w:rPr>
        <w:t xml:space="preserve">s (Dempsey, Lyons &amp; McCoy 2019). </w:t>
      </w:r>
      <w:r w:rsidRPr="002F7F3E">
        <w:rPr>
          <w:rFonts w:eastAsia="Calibri" w:cstheme="minorHAnsi"/>
          <w:color w:val="000000" w:themeColor="text1"/>
        </w:rPr>
        <w:t xml:space="preserve">This idea is supported by Wattchow (2001) who suggests we have developed a blindness to certain aspects of technology, namely the use of waterproof Gore-Tex fabrics, lighters, and lightweight aluminium tent poles, while becoming fixated on the perceived downsides of including mobile technology within outdoor education sessions. </w:t>
      </w:r>
      <w:r w:rsidRPr="002F7F3E">
        <w:rPr>
          <w:rFonts w:eastAsiaTheme="minorEastAsia" w:cstheme="minorHAnsi"/>
          <w:color w:val="000000" w:themeColor="text1"/>
        </w:rPr>
        <w:t xml:space="preserve">However, Reed (2022) talks about the importance of technology within young people's lives today. Putting forward that in a postdigital world it is counterproductive to continue with the premiss that technology is either positive or negative in an outdoor education context. Reed (2022) discusses the complexities and continual renewal of the learning process, explaining that it would be short sighted for outdoor educators to simply ban the use of technology, as they have little or no control over the affect this might have on the young person's learning experience. </w:t>
      </w:r>
      <w:r w:rsidR="00EC071F">
        <w:rPr>
          <w:rFonts w:eastAsiaTheme="minorEastAsia" w:cstheme="minorHAnsi"/>
          <w:color w:val="000000" w:themeColor="text1"/>
        </w:rPr>
        <w:t>Reed</w:t>
      </w:r>
      <w:r w:rsidR="00514FA2">
        <w:rPr>
          <w:rFonts w:eastAsiaTheme="minorEastAsia" w:cstheme="minorHAnsi"/>
          <w:color w:val="000000" w:themeColor="text1"/>
        </w:rPr>
        <w:t xml:space="preserve"> (p. </w:t>
      </w:r>
      <w:r w:rsidR="00836AC1">
        <w:rPr>
          <w:rFonts w:eastAsiaTheme="minorEastAsia" w:cstheme="minorHAnsi"/>
          <w:color w:val="000000" w:themeColor="text1"/>
        </w:rPr>
        <w:t>4</w:t>
      </w:r>
      <w:r w:rsidR="00514FA2">
        <w:rPr>
          <w:rFonts w:eastAsiaTheme="minorEastAsia" w:cstheme="minorHAnsi"/>
          <w:color w:val="000000" w:themeColor="text1"/>
        </w:rPr>
        <w:t>)</w:t>
      </w:r>
      <w:r w:rsidR="00EC071F">
        <w:rPr>
          <w:rFonts w:eastAsiaTheme="minorEastAsia" w:cstheme="minorHAnsi"/>
          <w:color w:val="000000" w:themeColor="text1"/>
        </w:rPr>
        <w:t xml:space="preserve"> also </w:t>
      </w:r>
      <w:r w:rsidR="00703700">
        <w:rPr>
          <w:rFonts w:eastAsiaTheme="minorEastAsia" w:cstheme="minorHAnsi"/>
          <w:color w:val="000000" w:themeColor="text1"/>
        </w:rPr>
        <w:t xml:space="preserve">discusses the </w:t>
      </w:r>
      <w:r w:rsidR="00F94C5C">
        <w:rPr>
          <w:rFonts w:eastAsiaTheme="minorEastAsia" w:cstheme="minorHAnsi"/>
          <w:color w:val="000000" w:themeColor="text1"/>
        </w:rPr>
        <w:t xml:space="preserve">prevalence of </w:t>
      </w:r>
      <w:r w:rsidR="00514FA2">
        <w:rPr>
          <w:rFonts w:eastAsiaTheme="minorEastAsia" w:cstheme="minorHAnsi"/>
          <w:color w:val="000000" w:themeColor="text1"/>
        </w:rPr>
        <w:t>“networked backchannels”</w:t>
      </w:r>
      <w:r w:rsidRPr="002F7F3E">
        <w:rPr>
          <w:rFonts w:eastAsiaTheme="minorEastAsia" w:cstheme="minorHAnsi"/>
          <w:color w:val="000000" w:themeColor="text1"/>
        </w:rPr>
        <w:t xml:space="preserve"> </w:t>
      </w:r>
      <w:r w:rsidR="00BC6C3F">
        <w:rPr>
          <w:rFonts w:eastAsiaTheme="minorEastAsia" w:cstheme="minorHAnsi"/>
          <w:color w:val="000000" w:themeColor="text1"/>
        </w:rPr>
        <w:t xml:space="preserve">which the facilitator also has no control </w:t>
      </w:r>
      <w:r w:rsidR="0027259D">
        <w:rPr>
          <w:rFonts w:eastAsiaTheme="minorEastAsia" w:cstheme="minorHAnsi"/>
          <w:color w:val="000000" w:themeColor="text1"/>
        </w:rPr>
        <w:t xml:space="preserve">over and can influence how the participant feels about the activity even before it has started. </w:t>
      </w:r>
      <w:r w:rsidRPr="002F7F3E">
        <w:rPr>
          <w:rFonts w:eastAsiaTheme="minorEastAsia" w:cstheme="minorHAnsi"/>
          <w:color w:val="000000" w:themeColor="text1"/>
        </w:rPr>
        <w:t>Hodges (</w:t>
      </w:r>
      <w:proofErr w:type="spellStart"/>
      <w:r w:rsidRPr="002F7F3E">
        <w:rPr>
          <w:rFonts w:eastAsiaTheme="minorEastAsia" w:cstheme="minorHAnsi"/>
          <w:color w:val="000000" w:themeColor="text1"/>
        </w:rPr>
        <w:t>H77</w:t>
      </w:r>
      <w:proofErr w:type="spellEnd"/>
      <w:r w:rsidRPr="002F7F3E">
        <w:rPr>
          <w:rFonts w:eastAsiaTheme="minorEastAsia" w:cstheme="minorHAnsi"/>
          <w:color w:val="000000" w:themeColor="text1"/>
        </w:rPr>
        <w:t xml:space="preserve">) supports this viewpoint, also acknowledging that by embracing smart technology and digital media the outdoor education sector should be spending energy on researching the methods of technology input, that compliment and extend the experiential learning journey to greater pro-environmental behaviour.  </w:t>
      </w:r>
    </w:p>
    <w:p w14:paraId="5F153AC8" w14:textId="6C0F9080" w:rsidR="008F69C0" w:rsidRDefault="002F5852" w:rsidP="00A32990">
      <w:pPr>
        <w:spacing w:line="360" w:lineRule="auto"/>
        <w:rPr>
          <w:rFonts w:eastAsia="Arial" w:cstheme="minorHAnsi"/>
        </w:rPr>
      </w:pPr>
      <w:r w:rsidRPr="002F7F3E">
        <w:rPr>
          <w:rFonts w:eastAsiaTheme="minorEastAsia" w:cstheme="minorHAnsi"/>
        </w:rPr>
        <w:t xml:space="preserve">Navigating a ‘postdigital’ world, suggests it is futile to view outdoor learning as something that can happen in a vacuum of digital technologies (van Kraalingen, 2022, Reed, 2022). However, there is much </w:t>
      </w:r>
      <w:r w:rsidRPr="002F7F3E">
        <w:rPr>
          <w:rFonts w:eastAsiaTheme="minorEastAsia" w:cstheme="minorHAnsi"/>
          <w:color w:val="000000" w:themeColor="text1"/>
        </w:rPr>
        <w:t>research concerning the reduction of modern technology in favour of offering an authentic, unobstructed experience in nature (Strong, 1995; Hill and Brown, 2014; Beams, 2017 and Cuthbertson, Socha and Potter, 2004). Indeed, Varley et al (2020) suggests a need for slow adventure, citing that amongst outdoor enthusiasts there is a desire to move away from modern reminders of a fas</w:t>
      </w:r>
      <w:r w:rsidR="007E7E06">
        <w:rPr>
          <w:rFonts w:eastAsiaTheme="minorEastAsia" w:cstheme="minorHAnsi"/>
          <w:color w:val="000000" w:themeColor="text1"/>
        </w:rPr>
        <w:t>t</w:t>
      </w:r>
      <w:r w:rsidRPr="002F7F3E">
        <w:rPr>
          <w:rFonts w:eastAsiaTheme="minorEastAsia" w:cstheme="minorHAnsi"/>
          <w:color w:val="000000" w:themeColor="text1"/>
        </w:rPr>
        <w:t xml:space="preserve"> paced more complicated life reality, including the technology that has permeated every part of modern-day lives. Hills and Thomas (2019) support the idea of the outdoors as an ‘escape’ from digital technology.</w:t>
      </w:r>
      <w:r>
        <w:rPr>
          <w:rFonts w:eastAsiaTheme="minorEastAsia" w:cstheme="minorHAnsi"/>
          <w:color w:val="000000" w:themeColor="text1"/>
        </w:rPr>
        <w:t xml:space="preserve"> </w:t>
      </w:r>
      <w:r w:rsidRPr="002F7F3E">
        <w:rPr>
          <w:rFonts w:eastAsiaTheme="minorEastAsia" w:cstheme="minorHAnsi"/>
          <w:color w:val="000000" w:themeColor="text1"/>
        </w:rPr>
        <w:t>I</w:t>
      </w:r>
      <w:r w:rsidRPr="002F7F3E">
        <w:rPr>
          <w:rFonts w:eastAsia="Calibri" w:cstheme="minorHAnsi"/>
        </w:rPr>
        <w:t xml:space="preserve">t is not difficult to see why education providers are sceptical about the use of more digital media when children are bombarded with media both in and out of the classroom. Especially, when considering </w:t>
      </w:r>
      <w:r w:rsidRPr="002F7F3E">
        <w:rPr>
          <w:rFonts w:eastAsiaTheme="minorEastAsia" w:cstheme="minorHAnsi"/>
        </w:rPr>
        <w:t xml:space="preserve">Dempsey, Lyons &amp; McCoy’s (2019) longitudinal study, which reveals a startling link between negative educational achievement in pre-teens with early mobile phone ownership, suggesting some early technology interaction </w:t>
      </w:r>
      <w:r w:rsidR="008A70A2">
        <w:rPr>
          <w:rFonts w:eastAsiaTheme="minorEastAsia" w:cstheme="minorHAnsi"/>
        </w:rPr>
        <w:t xml:space="preserve">can be damaging to their </w:t>
      </w:r>
      <w:r w:rsidR="00C81507">
        <w:rPr>
          <w:rFonts w:eastAsiaTheme="minorEastAsia" w:cstheme="minorHAnsi"/>
        </w:rPr>
        <w:t>academic attainment</w:t>
      </w:r>
      <w:r w:rsidRPr="002F7F3E">
        <w:rPr>
          <w:rFonts w:eastAsiaTheme="minorEastAsia" w:cstheme="minorHAnsi"/>
        </w:rPr>
        <w:t>. Technology is now so immersed in everyday life, and with constant bodily connection from smart devices, (watches, phones in hand) th</w:t>
      </w:r>
      <w:r w:rsidR="00C81507">
        <w:rPr>
          <w:rFonts w:eastAsiaTheme="minorEastAsia" w:cstheme="minorHAnsi"/>
        </w:rPr>
        <w:t>at</w:t>
      </w:r>
      <w:r w:rsidRPr="002F7F3E">
        <w:rPr>
          <w:rFonts w:eastAsiaTheme="minorEastAsia" w:cstheme="minorHAnsi"/>
        </w:rPr>
        <w:t xml:space="preserve"> Traxler (2010 cited in van Kraalingen, 2022) postulates that this changes the boundaries of education</w:t>
      </w:r>
      <w:r w:rsidR="00BE7AE3">
        <w:rPr>
          <w:rFonts w:eastAsiaTheme="minorEastAsia" w:cstheme="minorHAnsi"/>
        </w:rPr>
        <w:t>, making it available</w:t>
      </w:r>
      <w:r w:rsidR="00306008">
        <w:rPr>
          <w:rFonts w:eastAsiaTheme="minorEastAsia" w:cstheme="minorHAnsi"/>
        </w:rPr>
        <w:t xml:space="preserve"> both</w:t>
      </w:r>
      <w:r w:rsidR="00BE7AE3">
        <w:rPr>
          <w:rFonts w:eastAsiaTheme="minorEastAsia" w:cstheme="minorHAnsi"/>
        </w:rPr>
        <w:t xml:space="preserve"> in</w:t>
      </w:r>
      <w:r w:rsidR="00306008">
        <w:rPr>
          <w:rFonts w:eastAsiaTheme="minorEastAsia" w:cstheme="minorHAnsi"/>
        </w:rPr>
        <w:t>side</w:t>
      </w:r>
      <w:r w:rsidR="00BE7AE3">
        <w:rPr>
          <w:rFonts w:eastAsiaTheme="minorEastAsia" w:cstheme="minorHAnsi"/>
        </w:rPr>
        <w:t xml:space="preserve"> and out</w:t>
      </w:r>
      <w:r w:rsidR="00306008">
        <w:rPr>
          <w:rFonts w:eastAsiaTheme="minorEastAsia" w:cstheme="minorHAnsi"/>
        </w:rPr>
        <w:t>side, at</w:t>
      </w:r>
      <w:r w:rsidR="00BE7AE3">
        <w:rPr>
          <w:rFonts w:eastAsiaTheme="minorEastAsia" w:cstheme="minorHAnsi"/>
        </w:rPr>
        <w:t xml:space="preserve"> school</w:t>
      </w:r>
      <w:r w:rsidR="00306008">
        <w:rPr>
          <w:rFonts w:eastAsiaTheme="minorEastAsia" w:cstheme="minorHAnsi"/>
        </w:rPr>
        <w:t xml:space="preserve"> or almost anywhere else</w:t>
      </w:r>
      <w:r w:rsidRPr="002F7F3E">
        <w:rPr>
          <w:rFonts w:eastAsiaTheme="minorEastAsia" w:cstheme="minorHAnsi"/>
        </w:rPr>
        <w:t xml:space="preserve">. </w:t>
      </w:r>
      <w:r w:rsidR="008F69C0">
        <w:rPr>
          <w:rFonts w:eastAsia="Arial" w:cstheme="minorHAnsi"/>
        </w:rPr>
        <w:t>Distraction is a</w:t>
      </w:r>
      <w:r w:rsidR="008F69C0">
        <w:rPr>
          <w:rFonts w:eastAsia="Arial" w:cstheme="minorHAnsi"/>
        </w:rPr>
        <w:t>nother</w:t>
      </w:r>
      <w:r w:rsidR="008F69C0">
        <w:rPr>
          <w:rFonts w:eastAsia="Arial" w:cstheme="minorHAnsi"/>
        </w:rPr>
        <w:t xml:space="preserve"> key argument against the use of technology in outdoor education, especially when Orr suggests connection with the environment is a key component of ecological understanding. Another concern is the ability for technology to act as a ‘barrier’ to experiencing the nature around us (Hills and Thomas 2019 p. 4)</w:t>
      </w:r>
      <w:r w:rsidR="008F69C0" w:rsidRPr="008F69C0">
        <w:rPr>
          <w:rFonts w:eastAsia="Calibri" w:cstheme="minorHAnsi"/>
          <w:color w:val="000000" w:themeColor="text1"/>
        </w:rPr>
        <w:t xml:space="preserve"> </w:t>
      </w:r>
      <w:r w:rsidR="008F69C0">
        <w:rPr>
          <w:rFonts w:eastAsia="Calibri" w:cstheme="minorHAnsi"/>
          <w:color w:val="000000" w:themeColor="text1"/>
        </w:rPr>
        <w:t>This does not have to be solely negative however, t</w:t>
      </w:r>
      <w:r w:rsidR="008F69C0" w:rsidRPr="002F7F3E">
        <w:rPr>
          <w:rFonts w:eastAsia="Calibri" w:cstheme="minorHAnsi"/>
          <w:color w:val="000000" w:themeColor="text1"/>
        </w:rPr>
        <w:t>he use of modern technologies and digital media could be a large contributor to significantly improve sustainability knowledge.</w:t>
      </w:r>
      <w:r w:rsidR="00702386">
        <w:rPr>
          <w:rFonts w:eastAsia="Calibri" w:cstheme="minorHAnsi"/>
          <w:color w:val="000000" w:themeColor="text1"/>
        </w:rPr>
        <w:t xml:space="preserve"> </w:t>
      </w:r>
      <w:r w:rsidR="00393498">
        <w:rPr>
          <w:rFonts w:eastAsia="Calibri" w:cstheme="minorHAnsi"/>
          <w:color w:val="000000" w:themeColor="text1"/>
        </w:rPr>
        <w:t xml:space="preserve">Species recognition apps are also useful if </w:t>
      </w:r>
      <w:r w:rsidR="00026AC5">
        <w:rPr>
          <w:rFonts w:eastAsia="Calibri" w:cstheme="minorHAnsi"/>
          <w:color w:val="000000" w:themeColor="text1"/>
        </w:rPr>
        <w:t>students have a limited knowledge</w:t>
      </w:r>
      <w:r w:rsidR="005433CC">
        <w:rPr>
          <w:rFonts w:eastAsia="Calibri" w:cstheme="minorHAnsi"/>
          <w:color w:val="000000" w:themeColor="text1"/>
        </w:rPr>
        <w:t xml:space="preserve"> of flora</w:t>
      </w:r>
      <w:r w:rsidR="002063B1">
        <w:rPr>
          <w:rFonts w:eastAsia="Calibri" w:cstheme="minorHAnsi"/>
          <w:color w:val="000000" w:themeColor="text1"/>
        </w:rPr>
        <w:t xml:space="preserve">, fauna and </w:t>
      </w:r>
      <w:r w:rsidR="007944F5">
        <w:rPr>
          <w:rFonts w:eastAsia="Calibri" w:cstheme="minorHAnsi"/>
          <w:color w:val="000000" w:themeColor="text1"/>
        </w:rPr>
        <w:t>animals</w:t>
      </w:r>
      <w:r w:rsidR="00026AC5">
        <w:rPr>
          <w:rFonts w:eastAsia="Calibri" w:cstheme="minorHAnsi"/>
          <w:color w:val="000000" w:themeColor="text1"/>
        </w:rPr>
        <w:t xml:space="preserve">, however they could be seen to support the </w:t>
      </w:r>
      <w:r w:rsidR="00FE5FD9">
        <w:rPr>
          <w:rFonts w:eastAsia="Calibri" w:cstheme="minorHAnsi"/>
          <w:color w:val="000000" w:themeColor="text1"/>
        </w:rPr>
        <w:t xml:space="preserve">negative </w:t>
      </w:r>
      <w:r w:rsidR="00026AC5">
        <w:rPr>
          <w:rFonts w:eastAsia="Calibri" w:cstheme="minorHAnsi"/>
          <w:color w:val="000000" w:themeColor="text1"/>
        </w:rPr>
        <w:t>scientific</w:t>
      </w:r>
      <w:r w:rsidR="00FE5FD9">
        <w:rPr>
          <w:rFonts w:eastAsia="Calibri" w:cstheme="minorHAnsi"/>
          <w:color w:val="000000" w:themeColor="text1"/>
        </w:rPr>
        <w:t xml:space="preserve"> stance if not used alongside other </w:t>
      </w:r>
      <w:r w:rsidR="00B01341">
        <w:rPr>
          <w:rFonts w:eastAsia="Calibri" w:cstheme="minorHAnsi"/>
          <w:color w:val="000000" w:themeColor="text1"/>
        </w:rPr>
        <w:t xml:space="preserve">experiential </w:t>
      </w:r>
      <w:r w:rsidR="008B38F6">
        <w:rPr>
          <w:rFonts w:eastAsia="Calibri" w:cstheme="minorHAnsi"/>
          <w:color w:val="000000" w:themeColor="text1"/>
        </w:rPr>
        <w:t xml:space="preserve">eco literacy </w:t>
      </w:r>
      <w:r w:rsidR="00B01341">
        <w:rPr>
          <w:rFonts w:eastAsia="Calibri" w:cstheme="minorHAnsi"/>
          <w:color w:val="000000" w:themeColor="text1"/>
        </w:rPr>
        <w:t xml:space="preserve">activities, even if they offer a level of </w:t>
      </w:r>
      <w:r w:rsidR="00816822">
        <w:rPr>
          <w:rFonts w:eastAsia="Calibri" w:cstheme="minorHAnsi"/>
          <w:color w:val="000000" w:themeColor="text1"/>
        </w:rPr>
        <w:t xml:space="preserve">knowledge </w:t>
      </w:r>
      <w:r w:rsidR="00B01341">
        <w:rPr>
          <w:rFonts w:eastAsia="Calibri" w:cstheme="minorHAnsi"/>
          <w:color w:val="000000" w:themeColor="text1"/>
        </w:rPr>
        <w:t>master</w:t>
      </w:r>
      <w:r w:rsidR="007944F5">
        <w:rPr>
          <w:rFonts w:eastAsia="Calibri" w:cstheme="minorHAnsi"/>
          <w:color w:val="000000" w:themeColor="text1"/>
        </w:rPr>
        <w:t>y</w:t>
      </w:r>
      <w:r w:rsidR="00B01341">
        <w:rPr>
          <w:rFonts w:eastAsia="Calibri" w:cstheme="minorHAnsi"/>
          <w:color w:val="000000" w:themeColor="text1"/>
        </w:rPr>
        <w:t xml:space="preserve"> and </w:t>
      </w:r>
      <w:r w:rsidR="005433CC">
        <w:rPr>
          <w:rFonts w:eastAsia="Calibri" w:cstheme="minorHAnsi"/>
          <w:color w:val="000000" w:themeColor="text1"/>
        </w:rPr>
        <w:t xml:space="preserve">autonomy. </w:t>
      </w:r>
      <w:r w:rsidR="00026AC5">
        <w:rPr>
          <w:rFonts w:eastAsia="Calibri" w:cstheme="minorHAnsi"/>
          <w:color w:val="000000" w:themeColor="text1"/>
        </w:rPr>
        <w:t xml:space="preserve"> </w:t>
      </w:r>
    </w:p>
    <w:p w14:paraId="596C305C" w14:textId="24E91FA2" w:rsidR="00FC24D8" w:rsidRPr="0040708B" w:rsidRDefault="008F69C0" w:rsidP="00523274">
      <w:pPr>
        <w:spacing w:line="360" w:lineRule="auto"/>
        <w:rPr>
          <w:rFonts w:eastAsia="Arial" w:cstheme="minorHAnsi"/>
        </w:rPr>
      </w:pPr>
      <w:r w:rsidRPr="0071084D">
        <w:rPr>
          <w:rFonts w:eastAsia="Arial" w:cstheme="minorHAnsi"/>
        </w:rPr>
        <w:t>There are positive aspects of including technology and digital media in experiential learning, but</w:t>
      </w:r>
      <w:r>
        <w:rPr>
          <w:rFonts w:eastAsia="Arial" w:cstheme="minorHAnsi"/>
        </w:rPr>
        <w:t xml:space="preserve"> as discussed</w:t>
      </w:r>
      <w:r w:rsidRPr="0071084D">
        <w:rPr>
          <w:rFonts w:eastAsia="Arial" w:cstheme="minorHAnsi"/>
        </w:rPr>
        <w:t xml:space="preserve"> it can also lead to loss of experiential quality, therefore it is important as a facilitator to make an informed choice about its use (Hills and Thomas 2020). </w:t>
      </w:r>
      <w:r w:rsidR="00523274" w:rsidRPr="0071084D">
        <w:rPr>
          <w:rFonts w:eastAsia="Arial" w:cstheme="minorHAnsi"/>
        </w:rPr>
        <w:t xml:space="preserve">Hills and Thomas (2019) provide </w:t>
      </w:r>
      <w:r w:rsidR="00523274">
        <w:rPr>
          <w:rFonts w:eastAsia="Arial" w:cstheme="minorHAnsi"/>
        </w:rPr>
        <w:t>a</w:t>
      </w:r>
      <w:r w:rsidR="00523274" w:rsidRPr="0071084D">
        <w:rPr>
          <w:rFonts w:eastAsia="Arial" w:cstheme="minorHAnsi"/>
        </w:rPr>
        <w:t xml:space="preserve"> framework for digital technology use in outdoor experiential learning. </w:t>
      </w:r>
      <w:r w:rsidR="00680DF9">
        <w:rPr>
          <w:rFonts w:eastAsia="Arial" w:cstheme="minorHAnsi"/>
        </w:rPr>
        <w:t>Its aim is to provide</w:t>
      </w:r>
      <w:r w:rsidR="00D04AEE">
        <w:rPr>
          <w:rFonts w:eastAsia="Arial" w:cstheme="minorHAnsi"/>
        </w:rPr>
        <w:t xml:space="preserve"> </w:t>
      </w:r>
      <w:r w:rsidR="007A6A28">
        <w:rPr>
          <w:rFonts w:eastAsia="Arial" w:cstheme="minorHAnsi"/>
        </w:rPr>
        <w:t>a</w:t>
      </w:r>
      <w:r w:rsidR="00D04AEE">
        <w:rPr>
          <w:rFonts w:eastAsia="Arial" w:cstheme="minorHAnsi"/>
        </w:rPr>
        <w:t xml:space="preserve"> </w:t>
      </w:r>
      <w:r w:rsidR="00765072">
        <w:rPr>
          <w:rFonts w:eastAsia="Arial" w:cstheme="minorHAnsi"/>
        </w:rPr>
        <w:t>theoretic</w:t>
      </w:r>
      <w:r w:rsidR="009F42F3">
        <w:rPr>
          <w:rFonts w:eastAsia="Arial" w:cstheme="minorHAnsi"/>
        </w:rPr>
        <w:t xml:space="preserve">al </w:t>
      </w:r>
      <w:r w:rsidR="00765072">
        <w:rPr>
          <w:rFonts w:eastAsia="Arial" w:cstheme="minorHAnsi"/>
        </w:rPr>
        <w:t xml:space="preserve">understanding </w:t>
      </w:r>
      <w:r w:rsidR="008810BB">
        <w:rPr>
          <w:rFonts w:eastAsia="Arial" w:cstheme="minorHAnsi"/>
        </w:rPr>
        <w:t>in a simple format, so that</w:t>
      </w:r>
      <w:r w:rsidR="00350F98">
        <w:rPr>
          <w:rFonts w:eastAsia="Arial" w:cstheme="minorHAnsi"/>
        </w:rPr>
        <w:t xml:space="preserve"> </w:t>
      </w:r>
      <w:r w:rsidR="00A662C4">
        <w:rPr>
          <w:rFonts w:eastAsia="Arial" w:cstheme="minorHAnsi"/>
        </w:rPr>
        <w:t xml:space="preserve">outdoor education facilitators </w:t>
      </w:r>
      <w:r w:rsidR="008810BB">
        <w:rPr>
          <w:rFonts w:eastAsia="Arial" w:cstheme="minorHAnsi"/>
        </w:rPr>
        <w:t xml:space="preserve">can make informed decisions on </w:t>
      </w:r>
      <w:r w:rsidR="0011725A">
        <w:rPr>
          <w:rFonts w:eastAsia="Arial" w:cstheme="minorHAnsi"/>
        </w:rPr>
        <w:t>technology and digital media’s</w:t>
      </w:r>
      <w:r w:rsidR="008810BB">
        <w:rPr>
          <w:rFonts w:eastAsia="Arial" w:cstheme="minorHAnsi"/>
        </w:rPr>
        <w:t xml:space="preserve"> inclusion in the activity. </w:t>
      </w:r>
      <w:r w:rsidR="00B40303">
        <w:rPr>
          <w:rFonts w:eastAsia="Arial" w:cstheme="minorHAnsi"/>
        </w:rPr>
        <w:t>It</w:t>
      </w:r>
      <w:r w:rsidR="00F37FC5">
        <w:rPr>
          <w:rFonts w:eastAsia="Arial" w:cstheme="minorHAnsi"/>
        </w:rPr>
        <w:t>’</w:t>
      </w:r>
      <w:r w:rsidR="00B40303">
        <w:rPr>
          <w:rFonts w:eastAsia="Arial" w:cstheme="minorHAnsi"/>
        </w:rPr>
        <w:t xml:space="preserve">s three </w:t>
      </w:r>
      <w:r w:rsidR="001B3224">
        <w:rPr>
          <w:rFonts w:eastAsia="Arial" w:cstheme="minorHAnsi"/>
        </w:rPr>
        <w:t xml:space="preserve">sections, pedagogical considerations, </w:t>
      </w:r>
      <w:r w:rsidR="00F52B34">
        <w:rPr>
          <w:rFonts w:eastAsia="Arial" w:cstheme="minorHAnsi"/>
        </w:rPr>
        <w:t>affordances of digital technology and consequences of decisions</w:t>
      </w:r>
      <w:r w:rsidR="00AE0E56">
        <w:rPr>
          <w:rFonts w:eastAsia="Arial" w:cstheme="minorHAnsi"/>
        </w:rPr>
        <w:t xml:space="preserve"> were created after </w:t>
      </w:r>
      <w:r w:rsidR="007B795F">
        <w:rPr>
          <w:rFonts w:eastAsia="Arial" w:cstheme="minorHAnsi"/>
        </w:rPr>
        <w:t xml:space="preserve">reviewing a large </w:t>
      </w:r>
      <w:r w:rsidR="00450856">
        <w:rPr>
          <w:rFonts w:eastAsia="Arial" w:cstheme="minorHAnsi"/>
        </w:rPr>
        <w:t>number</w:t>
      </w:r>
      <w:r w:rsidR="00450856">
        <w:rPr>
          <w:rFonts w:eastAsia="Arial" w:cstheme="minorHAnsi"/>
        </w:rPr>
        <w:t xml:space="preserve"> and varied </w:t>
      </w:r>
      <w:r w:rsidR="007B795F">
        <w:rPr>
          <w:rFonts w:eastAsia="Arial" w:cstheme="minorHAnsi"/>
        </w:rPr>
        <w:t>selection</w:t>
      </w:r>
      <w:r w:rsidR="00376C67">
        <w:rPr>
          <w:rFonts w:eastAsia="Arial" w:cstheme="minorHAnsi"/>
        </w:rPr>
        <w:t>,</w:t>
      </w:r>
      <w:r w:rsidR="007B795F">
        <w:rPr>
          <w:rFonts w:eastAsia="Arial" w:cstheme="minorHAnsi"/>
        </w:rPr>
        <w:t xml:space="preserve"> of </w:t>
      </w:r>
      <w:r w:rsidR="00450856">
        <w:rPr>
          <w:rFonts w:eastAsia="Arial" w:cstheme="minorHAnsi"/>
        </w:rPr>
        <w:t xml:space="preserve">relevant literature. </w:t>
      </w:r>
      <w:r w:rsidR="00F37FC5">
        <w:rPr>
          <w:rFonts w:eastAsia="Arial" w:cstheme="minorHAnsi"/>
        </w:rPr>
        <w:t xml:space="preserve">There is however room for </w:t>
      </w:r>
      <w:r w:rsidR="0005542C">
        <w:rPr>
          <w:rFonts w:eastAsia="Arial" w:cstheme="minorHAnsi"/>
        </w:rPr>
        <w:t>critique and more research as not enough data has been collected on the</w:t>
      </w:r>
      <w:r w:rsidR="0006142D">
        <w:rPr>
          <w:rFonts w:eastAsia="Arial" w:cstheme="minorHAnsi"/>
        </w:rPr>
        <w:t xml:space="preserve"> ecological or pedagogical</w:t>
      </w:r>
      <w:r w:rsidR="0005542C">
        <w:rPr>
          <w:rFonts w:eastAsia="Arial" w:cstheme="minorHAnsi"/>
        </w:rPr>
        <w:t xml:space="preserve"> </w:t>
      </w:r>
      <w:r w:rsidR="0006142D">
        <w:rPr>
          <w:rFonts w:eastAsia="Arial" w:cstheme="minorHAnsi"/>
        </w:rPr>
        <w:t>effects</w:t>
      </w:r>
      <w:r w:rsidR="0005542C">
        <w:rPr>
          <w:rFonts w:eastAsia="Arial" w:cstheme="minorHAnsi"/>
        </w:rPr>
        <w:t xml:space="preserve"> of</w:t>
      </w:r>
      <w:r w:rsidR="0006142D">
        <w:rPr>
          <w:rFonts w:eastAsia="Arial" w:cstheme="minorHAnsi"/>
        </w:rPr>
        <w:t xml:space="preserve"> including digital media </w:t>
      </w:r>
      <w:r w:rsidR="0040708B">
        <w:rPr>
          <w:rFonts w:eastAsia="Arial" w:cstheme="minorHAnsi"/>
        </w:rPr>
        <w:t>in outdoor education</w:t>
      </w:r>
      <w:r w:rsidR="00542125">
        <w:rPr>
          <w:rFonts w:eastAsia="Arial" w:cstheme="minorHAnsi"/>
        </w:rPr>
        <w:t>.</w:t>
      </w:r>
    </w:p>
    <w:p w14:paraId="5AA9D55E" w14:textId="68E153C7" w:rsidR="008768B4" w:rsidRPr="002F7F3E" w:rsidRDefault="001C10AD" w:rsidP="008768B4">
      <w:pPr>
        <w:spacing w:line="360" w:lineRule="auto"/>
        <w:rPr>
          <w:rFonts w:eastAsiaTheme="minorEastAsia" w:cstheme="minorHAnsi"/>
        </w:rPr>
      </w:pPr>
      <w:r w:rsidRPr="002F7F3E">
        <w:rPr>
          <w:rFonts w:eastAsia="Calibri" w:cstheme="minorHAnsi"/>
          <w:color w:val="000000" w:themeColor="text1"/>
        </w:rPr>
        <w:t>The Education for Sustainability (</w:t>
      </w:r>
      <w:proofErr w:type="spellStart"/>
      <w:r w:rsidRPr="002F7F3E">
        <w:rPr>
          <w:rFonts w:eastAsia="Calibri" w:cstheme="minorHAnsi"/>
          <w:color w:val="000000" w:themeColor="text1"/>
        </w:rPr>
        <w:t>EfS</w:t>
      </w:r>
      <w:proofErr w:type="spellEnd"/>
      <w:r w:rsidRPr="002F7F3E">
        <w:rPr>
          <w:rFonts w:eastAsia="Calibri" w:cstheme="minorHAnsi"/>
          <w:color w:val="000000" w:themeColor="text1"/>
        </w:rPr>
        <w:t xml:space="preserve">) movement in Australia looks to create sustainable learners in response to the climate crisis and environmental instability. </w:t>
      </w:r>
      <w:r w:rsidR="50E06221" w:rsidRPr="002F7F3E">
        <w:rPr>
          <w:rFonts w:eastAsiaTheme="minorEastAsia" w:cstheme="minorHAnsi"/>
        </w:rPr>
        <w:t>Mahmud, Husnin and Tuan Soh, (2020)</w:t>
      </w:r>
      <w:r w:rsidR="00596171" w:rsidRPr="002F7F3E">
        <w:rPr>
          <w:rFonts w:eastAsiaTheme="minorEastAsia" w:cstheme="minorHAnsi"/>
        </w:rPr>
        <w:t xml:space="preserve"> </w:t>
      </w:r>
      <w:r w:rsidRPr="002F7F3E">
        <w:rPr>
          <w:rFonts w:eastAsiaTheme="minorEastAsia" w:cstheme="minorHAnsi"/>
        </w:rPr>
        <w:t>suggest</w:t>
      </w:r>
      <w:r w:rsidR="001A71BA">
        <w:rPr>
          <w:rFonts w:eastAsiaTheme="minorEastAsia" w:cstheme="minorHAnsi"/>
        </w:rPr>
        <w:t>,</w:t>
      </w:r>
      <w:r w:rsidRPr="002F7F3E">
        <w:rPr>
          <w:rFonts w:eastAsiaTheme="minorEastAsia" w:cstheme="minorHAnsi"/>
        </w:rPr>
        <w:t xml:space="preserve"> that a gamification approach (using game components such as levels and point scoring) already seen in many</w:t>
      </w:r>
      <w:r w:rsidR="00E0294E">
        <w:rPr>
          <w:rFonts w:eastAsiaTheme="minorEastAsia" w:cstheme="minorHAnsi"/>
        </w:rPr>
        <w:t xml:space="preserve"> indoor</w:t>
      </w:r>
      <w:r w:rsidRPr="002F7F3E">
        <w:rPr>
          <w:rFonts w:eastAsiaTheme="minorEastAsia" w:cstheme="minorHAnsi"/>
        </w:rPr>
        <w:t xml:space="preserve"> education settings, should be utilized more in</w:t>
      </w:r>
      <w:r w:rsidR="00E0294E">
        <w:rPr>
          <w:rFonts w:eastAsiaTheme="minorEastAsia" w:cstheme="minorHAnsi"/>
        </w:rPr>
        <w:t xml:space="preserve"> </w:t>
      </w:r>
      <w:r w:rsidRPr="002F7F3E">
        <w:rPr>
          <w:rFonts w:eastAsiaTheme="minorEastAsia" w:cstheme="minorHAnsi"/>
        </w:rPr>
        <w:t xml:space="preserve">outdoor education. Their research found that many of the participants in the treatment groups showed a significant increase in sustainability </w:t>
      </w:r>
      <w:r w:rsidR="00EE684C" w:rsidRPr="002F7F3E">
        <w:rPr>
          <w:rFonts w:eastAsiaTheme="minorEastAsia" w:cstheme="minorHAnsi"/>
        </w:rPr>
        <w:t xml:space="preserve">understanding. </w:t>
      </w:r>
      <w:r w:rsidR="00BD3F86" w:rsidRPr="002F7F3E">
        <w:rPr>
          <w:rFonts w:eastAsiaTheme="minorEastAsia" w:cstheme="minorHAnsi"/>
        </w:rPr>
        <w:t xml:space="preserve">Interestingly the lower ability children </w:t>
      </w:r>
      <w:r w:rsidR="00DC2FA0" w:rsidRPr="002F7F3E">
        <w:rPr>
          <w:rFonts w:eastAsiaTheme="minorEastAsia" w:cstheme="minorHAnsi"/>
        </w:rPr>
        <w:t>reported they found it easier and more enjoyable than regular field studies. Owing to the fact they</w:t>
      </w:r>
      <w:r w:rsidR="00D916E3" w:rsidRPr="002F7F3E">
        <w:rPr>
          <w:rFonts w:eastAsiaTheme="minorEastAsia" w:cstheme="minorHAnsi"/>
        </w:rPr>
        <w:t xml:space="preserve"> had autonomy over the task but</w:t>
      </w:r>
      <w:r w:rsidR="00DC2FA0" w:rsidRPr="002F7F3E">
        <w:rPr>
          <w:rFonts w:eastAsiaTheme="minorEastAsia" w:cstheme="minorHAnsi"/>
        </w:rPr>
        <w:t xml:space="preserve"> did not have to struggle with </w:t>
      </w:r>
      <w:r w:rsidR="009A2E48" w:rsidRPr="002F7F3E">
        <w:rPr>
          <w:rFonts w:eastAsiaTheme="minorEastAsia" w:cstheme="minorHAnsi"/>
        </w:rPr>
        <w:t>literacy skills</w:t>
      </w:r>
      <w:r w:rsidR="00D916E3" w:rsidRPr="002F7F3E">
        <w:rPr>
          <w:rFonts w:eastAsiaTheme="minorEastAsia" w:cstheme="minorHAnsi"/>
        </w:rPr>
        <w:t xml:space="preserve"> </w:t>
      </w:r>
      <w:r w:rsidR="009A2E48" w:rsidRPr="002F7F3E">
        <w:rPr>
          <w:rFonts w:eastAsiaTheme="minorEastAsia" w:cstheme="minorHAnsi"/>
        </w:rPr>
        <w:t xml:space="preserve">as the </w:t>
      </w:r>
      <w:r w:rsidR="005F6CFE" w:rsidRPr="002F7F3E">
        <w:rPr>
          <w:rFonts w:eastAsiaTheme="minorEastAsia" w:cstheme="minorHAnsi"/>
        </w:rPr>
        <w:t xml:space="preserve">App had the ability to </w:t>
      </w:r>
      <w:r w:rsidR="0050281F" w:rsidRPr="002F7F3E">
        <w:rPr>
          <w:rFonts w:eastAsiaTheme="minorEastAsia" w:cstheme="minorHAnsi"/>
        </w:rPr>
        <w:t>read out instructions. This</w:t>
      </w:r>
      <w:r w:rsidR="004D4730" w:rsidRPr="002F7F3E">
        <w:rPr>
          <w:rFonts w:eastAsiaTheme="minorEastAsia" w:cstheme="minorHAnsi"/>
        </w:rPr>
        <w:t xml:space="preserve"> is</w:t>
      </w:r>
      <w:r w:rsidR="00902E65" w:rsidRPr="002F7F3E">
        <w:rPr>
          <w:rFonts w:eastAsiaTheme="minorEastAsia" w:cstheme="minorHAnsi"/>
        </w:rPr>
        <w:t xml:space="preserve"> an important consideration when deciding </w:t>
      </w:r>
      <w:r w:rsidR="004D4730" w:rsidRPr="002F7F3E">
        <w:rPr>
          <w:rFonts w:eastAsiaTheme="minorEastAsia" w:cstheme="minorHAnsi"/>
        </w:rPr>
        <w:t>to include</w:t>
      </w:r>
      <w:r w:rsidR="00902E65" w:rsidRPr="002F7F3E">
        <w:rPr>
          <w:rFonts w:eastAsiaTheme="minorEastAsia" w:cstheme="minorHAnsi"/>
        </w:rPr>
        <w:t xml:space="preserve"> </w:t>
      </w:r>
      <w:r w:rsidR="004D4730" w:rsidRPr="002F7F3E">
        <w:rPr>
          <w:rFonts w:eastAsiaTheme="minorEastAsia" w:cstheme="minorHAnsi"/>
        </w:rPr>
        <w:t xml:space="preserve">technology or not in outdoor education </w:t>
      </w:r>
      <w:r w:rsidR="00E0294E">
        <w:rPr>
          <w:rFonts w:eastAsiaTheme="minorEastAsia" w:cstheme="minorHAnsi"/>
        </w:rPr>
        <w:t>activities</w:t>
      </w:r>
      <w:r w:rsidR="004D4730" w:rsidRPr="002F7F3E">
        <w:rPr>
          <w:rFonts w:eastAsiaTheme="minorEastAsia" w:cstheme="minorHAnsi"/>
        </w:rPr>
        <w:t xml:space="preserve">. </w:t>
      </w:r>
      <w:r w:rsidR="00EE684C" w:rsidRPr="002F7F3E">
        <w:rPr>
          <w:rFonts w:eastAsiaTheme="minorEastAsia" w:cstheme="minorHAnsi"/>
        </w:rPr>
        <w:t xml:space="preserve">They </w:t>
      </w:r>
      <w:r w:rsidR="002F5852" w:rsidRPr="002F7F3E">
        <w:rPr>
          <w:rFonts w:eastAsiaTheme="minorEastAsia" w:cstheme="minorHAnsi"/>
        </w:rPr>
        <w:t>did,</w:t>
      </w:r>
      <w:r w:rsidR="00EE684C" w:rsidRPr="002F7F3E">
        <w:rPr>
          <w:rFonts w:eastAsiaTheme="minorEastAsia" w:cstheme="minorHAnsi"/>
        </w:rPr>
        <w:t xml:space="preserve"> however</w:t>
      </w:r>
      <w:r w:rsidR="004D4730" w:rsidRPr="002F7F3E">
        <w:rPr>
          <w:rFonts w:eastAsiaTheme="minorEastAsia" w:cstheme="minorHAnsi"/>
        </w:rPr>
        <w:t>,</w:t>
      </w:r>
      <w:r w:rsidR="00EE684C" w:rsidRPr="002F7F3E">
        <w:rPr>
          <w:rFonts w:eastAsiaTheme="minorEastAsia" w:cstheme="minorHAnsi"/>
        </w:rPr>
        <w:t xml:space="preserve"> find that</w:t>
      </w:r>
      <w:r w:rsidR="00513A41" w:rsidRPr="002F7F3E">
        <w:rPr>
          <w:rFonts w:eastAsiaTheme="minorEastAsia" w:cstheme="minorHAnsi"/>
        </w:rPr>
        <w:t xml:space="preserve"> although most group members enjoyed the activity and gained sustainability knowledge</w:t>
      </w:r>
      <w:r w:rsidR="00EE684C" w:rsidRPr="002F7F3E">
        <w:rPr>
          <w:rFonts w:eastAsiaTheme="minorEastAsia" w:cstheme="minorHAnsi"/>
        </w:rPr>
        <w:t xml:space="preserve"> this did not </w:t>
      </w:r>
      <w:r w:rsidR="00741C57" w:rsidRPr="002F7F3E">
        <w:rPr>
          <w:rFonts w:eastAsiaTheme="minorEastAsia" w:cstheme="minorHAnsi"/>
        </w:rPr>
        <w:t>necessarily</w:t>
      </w:r>
      <w:r w:rsidR="00EE684C" w:rsidRPr="002F7F3E">
        <w:rPr>
          <w:rFonts w:eastAsiaTheme="minorEastAsia" w:cstheme="minorHAnsi"/>
        </w:rPr>
        <w:t xml:space="preserve"> translate to</w:t>
      </w:r>
      <w:r w:rsidR="00741C57" w:rsidRPr="002F7F3E">
        <w:rPr>
          <w:rFonts w:eastAsiaTheme="minorEastAsia" w:cstheme="minorHAnsi"/>
        </w:rPr>
        <w:t xml:space="preserve"> increased</w:t>
      </w:r>
      <w:r w:rsidR="00EE684C" w:rsidRPr="002F7F3E">
        <w:rPr>
          <w:rFonts w:eastAsiaTheme="minorEastAsia" w:cstheme="minorHAnsi"/>
        </w:rPr>
        <w:t xml:space="preserve"> pro-</w:t>
      </w:r>
      <w:r w:rsidR="00741C57" w:rsidRPr="002F7F3E">
        <w:rPr>
          <w:rFonts w:eastAsiaTheme="minorEastAsia" w:cstheme="minorHAnsi"/>
        </w:rPr>
        <w:t>environmental</w:t>
      </w:r>
      <w:r w:rsidR="00EE684C" w:rsidRPr="002F7F3E">
        <w:rPr>
          <w:rFonts w:eastAsiaTheme="minorEastAsia" w:cstheme="minorHAnsi"/>
        </w:rPr>
        <w:t xml:space="preserve"> behaviour</w:t>
      </w:r>
      <w:r w:rsidR="005F3382" w:rsidRPr="002F7F3E">
        <w:rPr>
          <w:rFonts w:eastAsiaTheme="minorEastAsia" w:cstheme="minorHAnsi"/>
        </w:rPr>
        <w:t xml:space="preserve"> </w:t>
      </w:r>
      <w:r w:rsidR="005F3382" w:rsidRPr="002F7F3E">
        <w:rPr>
          <w:rFonts w:eastAsiaTheme="minorEastAsia" w:cstheme="minorHAnsi"/>
        </w:rPr>
        <w:t>Mahmud, Husnin and Tuan Soh, (2020</w:t>
      </w:r>
      <w:r w:rsidR="005F3382" w:rsidRPr="002F7F3E">
        <w:rPr>
          <w:rFonts w:eastAsiaTheme="minorEastAsia" w:cstheme="minorHAnsi"/>
        </w:rPr>
        <w:t>)</w:t>
      </w:r>
      <w:r w:rsidR="00EE684C" w:rsidRPr="002F7F3E">
        <w:rPr>
          <w:rFonts w:eastAsiaTheme="minorEastAsia" w:cstheme="minorHAnsi"/>
        </w:rPr>
        <w:t xml:space="preserve">. One of the most interesting findings was that their needed to be teacher involvement and positive participation. </w:t>
      </w:r>
      <w:r w:rsidR="008768B4" w:rsidRPr="002F7F3E">
        <w:rPr>
          <w:rFonts w:eastAsiaTheme="minorEastAsia" w:cstheme="minorHAnsi"/>
        </w:rPr>
        <w:t xml:space="preserve">Mahmud, Husnin and Tuan Soh, (2020) much like Prince (2017) found that prolonged, positive outdoor experiences are important steppingstones when reaching sustainability goals, however, they also suggest the inclusion of a positive role model or teacher figure for the enhancement of social interactions and to facilitate learning. </w:t>
      </w:r>
      <w:r w:rsidR="008768B4" w:rsidRPr="002F7F3E">
        <w:rPr>
          <w:rFonts w:eastAsiaTheme="minorEastAsia" w:cstheme="minorHAnsi"/>
        </w:rPr>
        <w:t>U</w:t>
      </w:r>
      <w:r w:rsidR="008768B4" w:rsidRPr="002F7F3E">
        <w:rPr>
          <w:rFonts w:eastAsiaTheme="minorEastAsia" w:cstheme="minorHAnsi"/>
        </w:rPr>
        <w:t xml:space="preserve">nlike Prince (2017) who talks of the </w:t>
      </w:r>
      <w:r w:rsidR="008768B4" w:rsidRPr="002F7F3E">
        <w:rPr>
          <w:rFonts w:eastAsiaTheme="minorEastAsia" w:cstheme="minorHAnsi"/>
        </w:rPr>
        <w:lastRenderedPageBreak/>
        <w:t>role model who is present, Mahmud, Husnin and Tuan Soh, (2020) suggest the presence</w:t>
      </w:r>
      <w:r w:rsidR="00E0294E">
        <w:rPr>
          <w:rFonts w:eastAsiaTheme="minorEastAsia" w:cstheme="minorHAnsi"/>
        </w:rPr>
        <w:t xml:space="preserve"> of an</w:t>
      </w:r>
      <w:r w:rsidR="008768B4" w:rsidRPr="002F7F3E">
        <w:rPr>
          <w:rFonts w:eastAsiaTheme="minorEastAsia" w:cstheme="minorHAnsi"/>
        </w:rPr>
        <w:t xml:space="preserve"> online</w:t>
      </w:r>
      <w:r w:rsidR="00E0294E">
        <w:rPr>
          <w:rFonts w:eastAsiaTheme="minorEastAsia" w:cstheme="minorHAnsi"/>
        </w:rPr>
        <w:t xml:space="preserve"> </w:t>
      </w:r>
      <w:r w:rsidR="00743E3E">
        <w:rPr>
          <w:rFonts w:eastAsiaTheme="minorEastAsia" w:cstheme="minorHAnsi"/>
        </w:rPr>
        <w:t>facilitator can b</w:t>
      </w:r>
      <w:r w:rsidR="005152F7">
        <w:rPr>
          <w:rFonts w:eastAsiaTheme="minorEastAsia" w:cstheme="minorHAnsi"/>
        </w:rPr>
        <w:t>e</w:t>
      </w:r>
      <w:r w:rsidR="00743E3E">
        <w:rPr>
          <w:rFonts w:eastAsiaTheme="minorEastAsia" w:cstheme="minorHAnsi"/>
        </w:rPr>
        <w:t xml:space="preserve"> in their case just as effective, also allowing the children more autonomy over the task</w:t>
      </w:r>
      <w:r w:rsidR="008768B4" w:rsidRPr="002F7F3E">
        <w:rPr>
          <w:rFonts w:eastAsiaTheme="minorEastAsia" w:cstheme="minorHAnsi"/>
        </w:rPr>
        <w:t xml:space="preserve">. </w:t>
      </w:r>
    </w:p>
    <w:p w14:paraId="3A939EFF" w14:textId="09F8706B" w:rsidR="001F2A1A" w:rsidRPr="005C211C" w:rsidRDefault="00EE684C" w:rsidP="001F2A1A">
      <w:pPr>
        <w:spacing w:line="360" w:lineRule="auto"/>
        <w:rPr>
          <w:rFonts w:eastAsiaTheme="minorEastAsia" w:cstheme="minorHAnsi"/>
        </w:rPr>
      </w:pPr>
      <w:r w:rsidRPr="002F7F3E">
        <w:rPr>
          <w:rFonts w:eastAsiaTheme="minorEastAsia" w:cstheme="minorHAnsi"/>
        </w:rPr>
        <w:t xml:space="preserve">Similar findings are present in Pombo’s (2020) study of the </w:t>
      </w:r>
      <w:proofErr w:type="spellStart"/>
      <w:r w:rsidRPr="002F7F3E">
        <w:rPr>
          <w:rFonts w:eastAsiaTheme="minorEastAsia" w:cstheme="minorHAnsi"/>
        </w:rPr>
        <w:t>EduPARK</w:t>
      </w:r>
      <w:proofErr w:type="spellEnd"/>
      <w:r w:rsidRPr="002F7F3E">
        <w:rPr>
          <w:rFonts w:eastAsiaTheme="minorEastAsia" w:cstheme="minorHAnsi"/>
        </w:rPr>
        <w:t xml:space="preserve"> App. Pombo (2020) revealed </w:t>
      </w:r>
      <w:r w:rsidR="007A23CA" w:rsidRPr="002F7F3E">
        <w:rPr>
          <w:rFonts w:eastAsiaTheme="minorEastAsia" w:cstheme="minorHAnsi"/>
        </w:rPr>
        <w:t xml:space="preserve">that the premiss of using a gamified </w:t>
      </w:r>
      <w:r w:rsidR="00130276" w:rsidRPr="002F7F3E">
        <w:rPr>
          <w:rFonts w:eastAsiaTheme="minorEastAsia" w:cstheme="minorHAnsi"/>
        </w:rPr>
        <w:t xml:space="preserve">education app </w:t>
      </w:r>
      <w:r w:rsidR="00B13398" w:rsidRPr="002F7F3E">
        <w:rPr>
          <w:rFonts w:eastAsiaTheme="minorEastAsia" w:cstheme="minorHAnsi"/>
        </w:rPr>
        <w:t>linked strongly wit</w:t>
      </w:r>
      <w:r w:rsidR="00C1458B" w:rsidRPr="002F7F3E">
        <w:rPr>
          <w:rFonts w:eastAsiaTheme="minorEastAsia" w:cstheme="minorHAnsi"/>
        </w:rPr>
        <w:t xml:space="preserve">h </w:t>
      </w:r>
      <w:r w:rsidR="00DC121D" w:rsidRPr="002F7F3E">
        <w:rPr>
          <w:rFonts w:eastAsiaTheme="minorEastAsia" w:cstheme="minorHAnsi"/>
        </w:rPr>
        <w:t>Dewey’s</w:t>
      </w:r>
      <w:r w:rsidR="00214CDE" w:rsidRPr="002F7F3E">
        <w:rPr>
          <w:rFonts w:eastAsiaTheme="minorEastAsia" w:cstheme="minorHAnsi"/>
        </w:rPr>
        <w:t xml:space="preserve"> experiential learning theory</w:t>
      </w:r>
      <w:r w:rsidR="005152F7">
        <w:rPr>
          <w:rFonts w:eastAsiaTheme="minorEastAsia" w:cstheme="minorHAnsi"/>
        </w:rPr>
        <w:t>.</w:t>
      </w:r>
      <w:r w:rsidR="00BF75FE">
        <w:rPr>
          <w:rFonts w:eastAsiaTheme="minorEastAsia" w:cstheme="minorHAnsi"/>
        </w:rPr>
        <w:t xml:space="preserve"> The</w:t>
      </w:r>
      <w:r w:rsidR="000144F0" w:rsidRPr="002F7F3E">
        <w:rPr>
          <w:rFonts w:eastAsiaTheme="minorEastAsia" w:cstheme="minorHAnsi"/>
        </w:rPr>
        <w:t xml:space="preserve"> </w:t>
      </w:r>
      <w:r w:rsidR="00F02DC1" w:rsidRPr="002F7F3E">
        <w:rPr>
          <w:rFonts w:eastAsiaTheme="minorEastAsia" w:cstheme="minorHAnsi"/>
        </w:rPr>
        <w:t xml:space="preserve">student led learning in an outdoor setting, </w:t>
      </w:r>
      <w:r w:rsidR="002E55B5" w:rsidRPr="002F7F3E">
        <w:rPr>
          <w:rFonts w:eastAsiaTheme="minorEastAsia" w:cstheme="minorHAnsi"/>
        </w:rPr>
        <w:t>inspiring</w:t>
      </w:r>
      <w:r w:rsidR="00F02DC1" w:rsidRPr="002F7F3E">
        <w:rPr>
          <w:rFonts w:eastAsiaTheme="minorEastAsia" w:cstheme="minorHAnsi"/>
        </w:rPr>
        <w:t xml:space="preserve"> active participation, and encouraging social interactions with teamwork and challenges</w:t>
      </w:r>
      <w:r w:rsidR="005152F7">
        <w:rPr>
          <w:rFonts w:eastAsiaTheme="minorEastAsia" w:cstheme="minorHAnsi"/>
        </w:rPr>
        <w:t xml:space="preserve">, </w:t>
      </w:r>
      <w:r w:rsidR="00BF75FE">
        <w:rPr>
          <w:rFonts w:eastAsiaTheme="minorEastAsia" w:cstheme="minorHAnsi"/>
        </w:rPr>
        <w:t>is an</w:t>
      </w:r>
      <w:r w:rsidR="003E2BDD" w:rsidRPr="002F7F3E">
        <w:rPr>
          <w:rFonts w:eastAsiaTheme="minorEastAsia" w:cstheme="minorHAnsi"/>
        </w:rPr>
        <w:t xml:space="preserve"> innovative way to engage children, </w:t>
      </w:r>
      <w:r w:rsidR="00552EE4">
        <w:rPr>
          <w:rFonts w:eastAsiaTheme="minorEastAsia" w:cstheme="minorHAnsi"/>
        </w:rPr>
        <w:t>the</w:t>
      </w:r>
      <w:r w:rsidR="003E2BDD" w:rsidRPr="002F7F3E">
        <w:rPr>
          <w:rFonts w:eastAsiaTheme="minorEastAsia" w:cstheme="minorHAnsi"/>
        </w:rPr>
        <w:t xml:space="preserve"> way they are suited to learning Quay and Seaman (2018). </w:t>
      </w:r>
      <w:r w:rsidR="00C85656" w:rsidRPr="002F7F3E">
        <w:rPr>
          <w:rFonts w:eastAsiaTheme="minorEastAsia" w:cstheme="minorHAnsi"/>
        </w:rPr>
        <w:t xml:space="preserve">They also </w:t>
      </w:r>
      <w:r w:rsidR="004723C3" w:rsidRPr="002F7F3E">
        <w:rPr>
          <w:rFonts w:eastAsiaTheme="minorEastAsia" w:cstheme="minorHAnsi"/>
        </w:rPr>
        <w:t xml:space="preserve">report </w:t>
      </w:r>
      <w:r w:rsidR="009D607D" w:rsidRPr="002F7F3E">
        <w:rPr>
          <w:rFonts w:eastAsiaTheme="minorEastAsia" w:cstheme="minorHAnsi"/>
        </w:rPr>
        <w:t xml:space="preserve">a positive teacher opinion of the educational </w:t>
      </w:r>
      <w:r w:rsidR="00C54FCE" w:rsidRPr="002F7F3E">
        <w:rPr>
          <w:rFonts w:eastAsiaTheme="minorEastAsia" w:cstheme="minorHAnsi"/>
        </w:rPr>
        <w:t>merit</w:t>
      </w:r>
      <w:r w:rsidR="00552EE4">
        <w:rPr>
          <w:rFonts w:eastAsiaTheme="minorEastAsia" w:cstheme="minorHAnsi"/>
        </w:rPr>
        <w:t xml:space="preserve"> of the </w:t>
      </w:r>
      <w:r w:rsidR="00E87399">
        <w:rPr>
          <w:rFonts w:eastAsiaTheme="minorEastAsia" w:cstheme="minorHAnsi"/>
        </w:rPr>
        <w:t>App</w:t>
      </w:r>
      <w:r w:rsidR="00C54FCE" w:rsidRPr="002F7F3E">
        <w:rPr>
          <w:rFonts w:eastAsiaTheme="minorEastAsia" w:cstheme="minorHAnsi"/>
        </w:rPr>
        <w:t xml:space="preserve">. </w:t>
      </w:r>
      <w:r w:rsidR="00F127B6" w:rsidRPr="002F7F3E">
        <w:rPr>
          <w:rFonts w:eastAsiaTheme="minorEastAsia" w:cstheme="minorHAnsi"/>
        </w:rPr>
        <w:t xml:space="preserve">One </w:t>
      </w:r>
      <w:r w:rsidR="00903C66" w:rsidRPr="002F7F3E">
        <w:rPr>
          <w:rFonts w:eastAsiaTheme="minorEastAsia" w:cstheme="minorHAnsi"/>
        </w:rPr>
        <w:t xml:space="preserve">consideration however is the age range of the participants. The younger participants had more positive experiences than the secondary </w:t>
      </w:r>
      <w:r w:rsidR="000D311A" w:rsidRPr="002F7F3E">
        <w:rPr>
          <w:rFonts w:eastAsiaTheme="minorEastAsia" w:cstheme="minorHAnsi"/>
        </w:rPr>
        <w:t xml:space="preserve">school age children. There is a need for more studies to be carried out over varying age ranges to conclude whether this is because </w:t>
      </w:r>
      <w:r w:rsidR="00D81886" w:rsidRPr="002F7F3E">
        <w:rPr>
          <w:rFonts w:eastAsiaTheme="minorEastAsia" w:cstheme="minorHAnsi"/>
        </w:rPr>
        <w:t xml:space="preserve">the older children are less receptive to </w:t>
      </w:r>
      <w:r w:rsidR="00DA35CF" w:rsidRPr="002F7F3E">
        <w:rPr>
          <w:rFonts w:eastAsiaTheme="minorEastAsia" w:cstheme="minorHAnsi"/>
        </w:rPr>
        <w:t>gamification,</w:t>
      </w:r>
      <w:r w:rsidR="00D81886" w:rsidRPr="002F7F3E">
        <w:rPr>
          <w:rFonts w:eastAsiaTheme="minorEastAsia" w:cstheme="minorHAnsi"/>
        </w:rPr>
        <w:t xml:space="preserve"> or the game was simply not </w:t>
      </w:r>
      <w:r w:rsidR="003F43B1" w:rsidRPr="002F7F3E">
        <w:rPr>
          <w:rFonts w:eastAsiaTheme="minorEastAsia" w:cstheme="minorHAnsi"/>
        </w:rPr>
        <w:t xml:space="preserve">stimulating enough for that age set. </w:t>
      </w:r>
      <w:r w:rsidR="000851C7" w:rsidRPr="002F7F3E">
        <w:rPr>
          <w:rFonts w:eastAsiaTheme="minorEastAsia" w:cstheme="minorHAnsi"/>
        </w:rPr>
        <w:t xml:space="preserve">Crompton (2013 P. 38) </w:t>
      </w:r>
      <w:r w:rsidR="000851C7" w:rsidRPr="002F7F3E">
        <w:rPr>
          <w:rFonts w:eastAsiaTheme="minorEastAsia" w:cstheme="minorHAnsi"/>
        </w:rPr>
        <w:t xml:space="preserve">who </w:t>
      </w:r>
      <w:r w:rsidR="000851C7" w:rsidRPr="002F7F3E">
        <w:rPr>
          <w:rFonts w:eastAsiaTheme="minorEastAsia" w:cstheme="minorHAnsi"/>
        </w:rPr>
        <w:t>coined the term ‘mlearning’ meaning “learning across multiple contexts, through social and content interactions, using personal electronic devices”</w:t>
      </w:r>
      <w:r w:rsidR="000851C7" w:rsidRPr="002F7F3E">
        <w:rPr>
          <w:rFonts w:eastAsiaTheme="minorEastAsia" w:cstheme="minorHAnsi"/>
        </w:rPr>
        <w:t>, suggests along with the many be</w:t>
      </w:r>
      <w:r w:rsidR="0042487C" w:rsidRPr="002F7F3E">
        <w:rPr>
          <w:rFonts w:eastAsiaTheme="minorEastAsia" w:cstheme="minorHAnsi"/>
        </w:rPr>
        <w:t>ne</w:t>
      </w:r>
      <w:r w:rsidR="000851C7" w:rsidRPr="002F7F3E">
        <w:rPr>
          <w:rFonts w:eastAsiaTheme="minorEastAsia" w:cstheme="minorHAnsi"/>
        </w:rPr>
        <w:t xml:space="preserve">fits </w:t>
      </w:r>
      <w:r w:rsidR="0042487C" w:rsidRPr="002F7F3E">
        <w:rPr>
          <w:rFonts w:eastAsiaTheme="minorEastAsia" w:cstheme="minorHAnsi"/>
        </w:rPr>
        <w:t>of</w:t>
      </w:r>
      <w:r w:rsidR="000851C7" w:rsidRPr="002F7F3E">
        <w:rPr>
          <w:rFonts w:eastAsiaTheme="minorEastAsia" w:cstheme="minorHAnsi"/>
        </w:rPr>
        <w:t xml:space="preserve"> using technology in education</w:t>
      </w:r>
      <w:r w:rsidR="00BD74BA" w:rsidRPr="002F7F3E">
        <w:rPr>
          <w:rFonts w:eastAsiaTheme="minorEastAsia" w:cstheme="minorHAnsi"/>
        </w:rPr>
        <w:t>,</w:t>
      </w:r>
      <w:r w:rsidR="000851C7" w:rsidRPr="002F7F3E">
        <w:rPr>
          <w:rFonts w:eastAsiaTheme="minorEastAsia" w:cstheme="minorHAnsi"/>
        </w:rPr>
        <w:t xml:space="preserve"> </w:t>
      </w:r>
      <w:r w:rsidR="00BD74BA" w:rsidRPr="002F7F3E">
        <w:rPr>
          <w:rFonts w:eastAsiaTheme="minorEastAsia" w:cstheme="minorHAnsi"/>
        </w:rPr>
        <w:t>budgeting restrictions</w:t>
      </w:r>
      <w:r w:rsidR="00A927FC" w:rsidRPr="002F7F3E">
        <w:rPr>
          <w:rFonts w:eastAsiaTheme="minorEastAsia" w:cstheme="minorHAnsi"/>
        </w:rPr>
        <w:t xml:space="preserve"> and </w:t>
      </w:r>
      <w:r w:rsidR="005E1506" w:rsidRPr="002F7F3E">
        <w:rPr>
          <w:rFonts w:eastAsiaTheme="minorEastAsia" w:cstheme="minorHAnsi"/>
        </w:rPr>
        <w:t xml:space="preserve">data protection </w:t>
      </w:r>
      <w:r w:rsidR="000851C7" w:rsidRPr="002F7F3E">
        <w:rPr>
          <w:rFonts w:eastAsiaTheme="minorEastAsia" w:cstheme="minorHAnsi"/>
        </w:rPr>
        <w:t xml:space="preserve">are also </w:t>
      </w:r>
      <w:r w:rsidR="003C20CE" w:rsidRPr="002F7F3E">
        <w:rPr>
          <w:rFonts w:eastAsiaTheme="minorEastAsia" w:cstheme="minorHAnsi"/>
        </w:rPr>
        <w:t>challenges</w:t>
      </w:r>
      <w:r w:rsidR="007A5E4E" w:rsidRPr="002F7F3E">
        <w:rPr>
          <w:rFonts w:eastAsiaTheme="minorEastAsia" w:cstheme="minorHAnsi"/>
        </w:rPr>
        <w:t xml:space="preserve"> but that these barriers should not </w:t>
      </w:r>
      <w:r w:rsidR="005E339E" w:rsidRPr="002F7F3E">
        <w:rPr>
          <w:rFonts w:eastAsiaTheme="minorEastAsia" w:cstheme="minorHAnsi"/>
        </w:rPr>
        <w:t>stop education professionals from considering the use of digital media</w:t>
      </w:r>
      <w:r w:rsidR="003C20CE" w:rsidRPr="002F7F3E">
        <w:rPr>
          <w:rFonts w:eastAsiaTheme="minorEastAsia" w:cstheme="minorHAnsi"/>
        </w:rPr>
        <w:t xml:space="preserve">. </w:t>
      </w:r>
      <w:r w:rsidR="007A5E4E" w:rsidRPr="002F7F3E">
        <w:rPr>
          <w:rFonts w:eastAsiaTheme="minorEastAsia" w:cstheme="minorHAnsi"/>
        </w:rPr>
        <w:t>v</w:t>
      </w:r>
      <w:r w:rsidR="32720DBA" w:rsidRPr="002F7F3E">
        <w:rPr>
          <w:rFonts w:eastAsiaTheme="minorEastAsia" w:cstheme="minorHAnsi"/>
        </w:rPr>
        <w:t>an Kraalingen</w:t>
      </w:r>
      <w:r w:rsidR="007A5E4E" w:rsidRPr="002F7F3E">
        <w:rPr>
          <w:rFonts w:eastAsiaTheme="minorEastAsia" w:cstheme="minorHAnsi"/>
        </w:rPr>
        <w:t xml:space="preserve"> (2022)</w:t>
      </w:r>
      <w:r w:rsidR="32720DBA" w:rsidRPr="002F7F3E">
        <w:rPr>
          <w:rFonts w:eastAsiaTheme="minorEastAsia" w:cstheme="minorHAnsi"/>
        </w:rPr>
        <w:t xml:space="preserve"> suggests the answer is through</w:t>
      </w:r>
      <w:r w:rsidR="195D809A" w:rsidRPr="002F7F3E">
        <w:rPr>
          <w:rFonts w:eastAsiaTheme="minorEastAsia" w:cstheme="minorHAnsi"/>
        </w:rPr>
        <w:t xml:space="preserve"> </w:t>
      </w:r>
      <w:r w:rsidR="33D34CA4" w:rsidRPr="002F7F3E">
        <w:rPr>
          <w:rFonts w:eastAsiaTheme="minorEastAsia" w:cstheme="minorHAnsi"/>
        </w:rPr>
        <w:t xml:space="preserve">critical </w:t>
      </w:r>
      <w:r w:rsidR="195D809A" w:rsidRPr="002F7F3E">
        <w:rPr>
          <w:rFonts w:eastAsiaTheme="minorEastAsia" w:cstheme="minorHAnsi"/>
        </w:rPr>
        <w:t xml:space="preserve">understanding and </w:t>
      </w:r>
      <w:r w:rsidR="454336D4" w:rsidRPr="002F7F3E">
        <w:rPr>
          <w:rFonts w:eastAsiaTheme="minorEastAsia" w:cstheme="minorHAnsi"/>
        </w:rPr>
        <w:t xml:space="preserve">technological ‘mediation’. </w:t>
      </w:r>
      <w:r w:rsidR="001F2A1A" w:rsidRPr="002F7F3E">
        <w:rPr>
          <w:rFonts w:eastAsiaTheme="minorEastAsia" w:cstheme="minorHAnsi"/>
        </w:rPr>
        <w:t xml:space="preserve">Children need to recognise their world </w:t>
      </w:r>
      <w:r w:rsidR="000C48D2" w:rsidRPr="002F7F3E">
        <w:rPr>
          <w:rFonts w:eastAsiaTheme="minorEastAsia" w:cstheme="minorHAnsi"/>
        </w:rPr>
        <w:t>in order to connect while</w:t>
      </w:r>
      <w:r w:rsidR="001F2A1A" w:rsidRPr="002F7F3E">
        <w:rPr>
          <w:rFonts w:eastAsiaTheme="minorEastAsia" w:cstheme="minorHAnsi"/>
        </w:rPr>
        <w:t xml:space="preserve"> learning</w:t>
      </w:r>
      <w:r w:rsidR="000C48D2" w:rsidRPr="002F7F3E">
        <w:rPr>
          <w:rFonts w:eastAsiaTheme="minorEastAsia" w:cstheme="minorHAnsi"/>
        </w:rPr>
        <w:t>,</w:t>
      </w:r>
      <w:r w:rsidR="001F2A1A" w:rsidRPr="002F7F3E">
        <w:rPr>
          <w:rFonts w:eastAsiaTheme="minorEastAsia" w:cstheme="minorHAnsi"/>
        </w:rPr>
        <w:t xml:space="preserve"> this means ensuring a continuation of what they know</w:t>
      </w:r>
      <w:r w:rsidR="001F2A1A" w:rsidRPr="002F7F3E">
        <w:rPr>
          <w:rFonts w:eastAsiaTheme="minorEastAsia" w:cstheme="minorHAnsi"/>
        </w:rPr>
        <w:t>,</w:t>
      </w:r>
      <w:r w:rsidR="001F2A1A" w:rsidRPr="002F7F3E">
        <w:rPr>
          <w:rFonts w:eastAsiaTheme="minorEastAsia" w:cstheme="minorHAnsi"/>
        </w:rPr>
        <w:t xml:space="preserve"> Reed (2022)</w:t>
      </w:r>
      <w:r w:rsidR="001F2A1A" w:rsidRPr="002F7F3E">
        <w:rPr>
          <w:rFonts w:eastAsiaTheme="minorEastAsia" w:cstheme="minorHAnsi"/>
        </w:rPr>
        <w:t xml:space="preserve"> and</w:t>
      </w:r>
      <w:r w:rsidR="001F2A1A" w:rsidRPr="002F7F3E">
        <w:rPr>
          <w:rFonts w:eastAsiaTheme="minorEastAsia" w:cstheme="minorHAnsi"/>
        </w:rPr>
        <w:t xml:space="preserve"> van Kraalingen (2022</w:t>
      </w:r>
      <w:r w:rsidR="002F5852">
        <w:rPr>
          <w:rFonts w:eastAsiaTheme="minorEastAsia" w:cstheme="minorHAnsi"/>
        </w:rPr>
        <w:t xml:space="preserve"> p. 4</w:t>
      </w:r>
      <w:r w:rsidR="001F2A1A" w:rsidRPr="002F7F3E">
        <w:rPr>
          <w:rFonts w:eastAsiaTheme="minorEastAsia" w:cstheme="minorHAnsi"/>
        </w:rPr>
        <w:t>)</w:t>
      </w:r>
      <w:r w:rsidR="001F2A1A" w:rsidRPr="002F7F3E">
        <w:rPr>
          <w:rFonts w:eastAsiaTheme="minorEastAsia" w:cstheme="minorHAnsi"/>
        </w:rPr>
        <w:t xml:space="preserve"> argue this</w:t>
      </w:r>
      <w:r w:rsidR="00F11C22" w:rsidRPr="002F7F3E">
        <w:rPr>
          <w:rFonts w:eastAsiaTheme="minorEastAsia" w:cstheme="minorHAnsi"/>
        </w:rPr>
        <w:t xml:space="preserve"> </w:t>
      </w:r>
      <w:r w:rsidR="000F4598" w:rsidRPr="002F7F3E">
        <w:rPr>
          <w:rFonts w:eastAsiaTheme="minorEastAsia" w:cstheme="minorHAnsi"/>
        </w:rPr>
        <w:t>includes</w:t>
      </w:r>
      <w:r w:rsidR="001F2A1A" w:rsidRPr="002F7F3E">
        <w:rPr>
          <w:rFonts w:eastAsiaTheme="minorEastAsia" w:cstheme="minorHAnsi"/>
        </w:rPr>
        <w:t xml:space="preserve"> </w:t>
      </w:r>
      <w:r w:rsidR="00F11C22" w:rsidRPr="002F7F3E">
        <w:rPr>
          <w:rFonts w:eastAsiaTheme="minorEastAsia" w:cstheme="minorHAnsi"/>
        </w:rPr>
        <w:t xml:space="preserve">the use of </w:t>
      </w:r>
      <w:r w:rsidR="001F2A1A" w:rsidRPr="002F7F3E">
        <w:rPr>
          <w:rFonts w:eastAsiaTheme="minorEastAsia" w:cstheme="minorHAnsi"/>
        </w:rPr>
        <w:t>technology</w:t>
      </w:r>
      <w:r w:rsidR="00F11C22" w:rsidRPr="002F7F3E">
        <w:rPr>
          <w:rFonts w:eastAsiaTheme="minorEastAsia" w:cstheme="minorHAnsi"/>
        </w:rPr>
        <w:t xml:space="preserve">, </w:t>
      </w:r>
      <w:r w:rsidR="001F2A1A" w:rsidRPr="002F7F3E">
        <w:rPr>
          <w:rFonts w:eastAsiaTheme="minorEastAsia" w:cstheme="minorHAnsi"/>
        </w:rPr>
        <w:t>describ</w:t>
      </w:r>
      <w:r w:rsidR="00F11C22" w:rsidRPr="002F7F3E">
        <w:rPr>
          <w:rFonts w:eastAsiaTheme="minorEastAsia" w:cstheme="minorHAnsi"/>
        </w:rPr>
        <w:t>ing</w:t>
      </w:r>
      <w:r w:rsidR="001F2A1A" w:rsidRPr="002F7F3E">
        <w:rPr>
          <w:rFonts w:eastAsiaTheme="minorEastAsia" w:cstheme="minorHAnsi"/>
        </w:rPr>
        <w:t xml:space="preserve"> how children today are more likely to be accessing their environment through a </w:t>
      </w:r>
      <w:r w:rsidR="001F2A1A" w:rsidRPr="002F7F3E">
        <w:rPr>
          <w:rFonts w:eastAsia="Arial" w:cstheme="minorHAnsi"/>
        </w:rPr>
        <w:t>‘human-technology-nature interface’</w:t>
      </w:r>
      <w:r w:rsidR="002F5852">
        <w:rPr>
          <w:rFonts w:eastAsia="Arial" w:cstheme="minorHAnsi"/>
        </w:rPr>
        <w:t xml:space="preserve">. </w:t>
      </w:r>
    </w:p>
    <w:p w14:paraId="552E06F1" w14:textId="1B20F249" w:rsidR="2CECCEAC" w:rsidRPr="002F7F3E" w:rsidRDefault="2CECCEAC" w:rsidP="00A32990">
      <w:pPr>
        <w:spacing w:line="360" w:lineRule="auto"/>
        <w:rPr>
          <w:rFonts w:eastAsiaTheme="minorEastAsia" w:cstheme="minorHAnsi"/>
        </w:rPr>
      </w:pPr>
    </w:p>
    <w:p w14:paraId="14F785E0" w14:textId="34FF1603" w:rsidR="00FA33B1" w:rsidRPr="002F7F3E" w:rsidRDefault="00225532" w:rsidP="00A32990">
      <w:pPr>
        <w:spacing w:line="360" w:lineRule="auto"/>
        <w:rPr>
          <w:rFonts w:eastAsiaTheme="minorEastAsia" w:cstheme="minorHAnsi"/>
        </w:rPr>
      </w:pPr>
      <w:r w:rsidRPr="002F7F3E">
        <w:rPr>
          <w:rFonts w:eastAsiaTheme="minorEastAsia" w:cstheme="minorHAnsi"/>
        </w:rPr>
        <w:t>To conclude,</w:t>
      </w:r>
      <w:r w:rsidR="002F5852">
        <w:rPr>
          <w:rFonts w:eastAsiaTheme="minorEastAsia" w:cstheme="minorHAnsi"/>
        </w:rPr>
        <w:t xml:space="preserve"> outdoor education is well situated to provide the relevant experiences and learning to encourage and deliver ecological understanding, there is still some question as to whether it </w:t>
      </w:r>
      <w:proofErr w:type="gramStart"/>
      <w:r w:rsidR="002F5852">
        <w:rPr>
          <w:rFonts w:eastAsiaTheme="minorEastAsia" w:cstheme="minorHAnsi"/>
        </w:rPr>
        <w:t>has the ability to</w:t>
      </w:r>
      <w:proofErr w:type="gramEnd"/>
      <w:r w:rsidR="002F5852">
        <w:rPr>
          <w:rFonts w:eastAsiaTheme="minorEastAsia" w:cstheme="minorHAnsi"/>
        </w:rPr>
        <w:t xml:space="preserve"> translate that into pro-environmental behaviours in children. There is also conflict between</w:t>
      </w:r>
      <w:r w:rsidR="007C7A43">
        <w:rPr>
          <w:rFonts w:eastAsiaTheme="minorEastAsia" w:cstheme="minorHAnsi"/>
        </w:rPr>
        <w:t xml:space="preserve"> the us</w:t>
      </w:r>
      <w:r w:rsidR="00932FFE">
        <w:rPr>
          <w:rFonts w:eastAsiaTheme="minorEastAsia" w:cstheme="minorHAnsi"/>
        </w:rPr>
        <w:t>e</w:t>
      </w:r>
      <w:r w:rsidR="007C7A43">
        <w:rPr>
          <w:rFonts w:eastAsiaTheme="minorEastAsia" w:cstheme="minorHAnsi"/>
        </w:rPr>
        <w:t xml:space="preserve"> of </w:t>
      </w:r>
      <w:r w:rsidR="002F5852">
        <w:rPr>
          <w:rFonts w:eastAsiaTheme="minorEastAsia" w:cstheme="minorHAnsi"/>
        </w:rPr>
        <w:t xml:space="preserve">technology </w:t>
      </w:r>
      <w:r w:rsidR="007C7A43">
        <w:rPr>
          <w:rFonts w:eastAsiaTheme="minorEastAsia" w:cstheme="minorHAnsi"/>
        </w:rPr>
        <w:t xml:space="preserve">and adoption of </w:t>
      </w:r>
      <w:r w:rsidR="00096C09">
        <w:rPr>
          <w:rFonts w:eastAsiaTheme="minorEastAsia" w:cstheme="minorHAnsi"/>
        </w:rPr>
        <w:t xml:space="preserve">deep ecology </w:t>
      </w:r>
      <w:r w:rsidR="002F5852">
        <w:rPr>
          <w:rFonts w:eastAsiaTheme="minorEastAsia" w:cstheme="minorHAnsi"/>
        </w:rPr>
        <w:t>principles</w:t>
      </w:r>
      <w:r w:rsidR="005C211C">
        <w:rPr>
          <w:rFonts w:eastAsiaTheme="minorEastAsia" w:cstheme="minorHAnsi"/>
        </w:rPr>
        <w:t xml:space="preserve"> because</w:t>
      </w:r>
      <w:r w:rsidR="00932FFE">
        <w:rPr>
          <w:rFonts w:eastAsiaTheme="minorEastAsia" w:cstheme="minorHAnsi"/>
        </w:rPr>
        <w:t xml:space="preserve"> as a</w:t>
      </w:r>
      <w:r w:rsidR="005C211C">
        <w:rPr>
          <w:rFonts w:eastAsiaTheme="minorEastAsia" w:cstheme="minorHAnsi"/>
        </w:rPr>
        <w:t xml:space="preserve"> </w:t>
      </w:r>
      <w:r w:rsidR="00932FFE">
        <w:rPr>
          <w:rFonts w:eastAsiaTheme="minorEastAsia" w:cstheme="minorHAnsi"/>
        </w:rPr>
        <w:t xml:space="preserve">theory </w:t>
      </w:r>
      <w:r w:rsidR="00335A5D">
        <w:rPr>
          <w:rFonts w:eastAsiaTheme="minorEastAsia" w:cstheme="minorHAnsi"/>
        </w:rPr>
        <w:t xml:space="preserve">it </w:t>
      </w:r>
      <w:r w:rsidR="00932FFE">
        <w:rPr>
          <w:rFonts w:eastAsiaTheme="minorEastAsia" w:cstheme="minorHAnsi"/>
        </w:rPr>
        <w:t>demands</w:t>
      </w:r>
      <w:r w:rsidR="00335A5D">
        <w:rPr>
          <w:rFonts w:eastAsiaTheme="minorEastAsia" w:cstheme="minorHAnsi"/>
        </w:rPr>
        <w:t xml:space="preserve"> </w:t>
      </w:r>
      <w:r w:rsidR="00932FFE">
        <w:rPr>
          <w:rFonts w:eastAsiaTheme="minorEastAsia" w:cstheme="minorHAnsi"/>
        </w:rPr>
        <w:t>a</w:t>
      </w:r>
      <w:r w:rsidR="00335A5D">
        <w:rPr>
          <w:rFonts w:eastAsiaTheme="minorEastAsia" w:cstheme="minorHAnsi"/>
        </w:rPr>
        <w:t xml:space="preserve"> radi</w:t>
      </w:r>
      <w:r w:rsidR="00E516BA">
        <w:rPr>
          <w:rFonts w:eastAsiaTheme="minorEastAsia" w:cstheme="minorHAnsi"/>
        </w:rPr>
        <w:t>c</w:t>
      </w:r>
      <w:r w:rsidR="00335A5D">
        <w:rPr>
          <w:rFonts w:eastAsiaTheme="minorEastAsia" w:cstheme="minorHAnsi"/>
        </w:rPr>
        <w:t>al detachment from digital technology.</w:t>
      </w:r>
      <w:r w:rsidR="002F5852">
        <w:rPr>
          <w:rFonts w:eastAsiaTheme="minorEastAsia" w:cstheme="minorHAnsi"/>
        </w:rPr>
        <w:t xml:space="preserve"> </w:t>
      </w:r>
      <w:r w:rsidR="00335A5D">
        <w:rPr>
          <w:rFonts w:eastAsiaTheme="minorEastAsia" w:cstheme="minorHAnsi"/>
        </w:rPr>
        <w:t>O</w:t>
      </w:r>
      <w:r w:rsidR="002F5852">
        <w:rPr>
          <w:rFonts w:eastAsiaTheme="minorEastAsia" w:cstheme="minorHAnsi"/>
        </w:rPr>
        <w:t>utdoor education as we know it</w:t>
      </w:r>
      <w:r w:rsidR="00F37FC5">
        <w:rPr>
          <w:rFonts w:eastAsiaTheme="minorEastAsia" w:cstheme="minorHAnsi"/>
        </w:rPr>
        <w:t>,</w:t>
      </w:r>
      <w:r w:rsidR="00932FFE">
        <w:rPr>
          <w:rFonts w:eastAsiaTheme="minorEastAsia" w:cstheme="minorHAnsi"/>
        </w:rPr>
        <w:t xml:space="preserve"> is not </w:t>
      </w:r>
      <w:r w:rsidR="00F37FC5">
        <w:rPr>
          <w:rFonts w:eastAsiaTheme="minorEastAsia" w:cstheme="minorHAnsi"/>
        </w:rPr>
        <w:t xml:space="preserve">conducive to adopt all deep ecology principles, it would need a </w:t>
      </w:r>
      <w:r w:rsidR="002F5852">
        <w:rPr>
          <w:rFonts w:eastAsiaTheme="minorEastAsia" w:cstheme="minorHAnsi"/>
        </w:rPr>
        <w:t>significant overhaul</w:t>
      </w:r>
      <w:r w:rsidR="00335A5D">
        <w:rPr>
          <w:rFonts w:eastAsiaTheme="minorEastAsia" w:cstheme="minorHAnsi"/>
        </w:rPr>
        <w:t xml:space="preserve"> and</w:t>
      </w:r>
      <w:r w:rsidR="002F5852">
        <w:rPr>
          <w:rFonts w:eastAsiaTheme="minorEastAsia" w:cstheme="minorHAnsi"/>
        </w:rPr>
        <w:t xml:space="preserve"> it seems without societal and political change first</w:t>
      </w:r>
      <w:r w:rsidR="00335A5D">
        <w:rPr>
          <w:rFonts w:eastAsiaTheme="minorEastAsia" w:cstheme="minorHAnsi"/>
        </w:rPr>
        <w:t>,</w:t>
      </w:r>
      <w:r w:rsidR="002F5852">
        <w:rPr>
          <w:rFonts w:eastAsiaTheme="minorEastAsia" w:cstheme="minorHAnsi"/>
        </w:rPr>
        <w:t xml:space="preserve"> </w:t>
      </w:r>
      <w:r w:rsidR="00F37FC5">
        <w:rPr>
          <w:rFonts w:eastAsiaTheme="minorEastAsia" w:cstheme="minorHAnsi"/>
        </w:rPr>
        <w:t xml:space="preserve">that </w:t>
      </w:r>
      <w:r w:rsidR="002F5852">
        <w:rPr>
          <w:rFonts w:eastAsiaTheme="minorEastAsia" w:cstheme="minorHAnsi"/>
        </w:rPr>
        <w:t>would b</w:t>
      </w:r>
      <w:r w:rsidR="00AC53F1">
        <w:rPr>
          <w:rFonts w:eastAsiaTheme="minorEastAsia" w:cstheme="minorHAnsi"/>
        </w:rPr>
        <w:t xml:space="preserve">e </w:t>
      </w:r>
      <w:r w:rsidR="00E516BA">
        <w:rPr>
          <w:rFonts w:eastAsiaTheme="minorEastAsia" w:cstheme="minorHAnsi"/>
        </w:rPr>
        <w:t>improbable</w:t>
      </w:r>
      <w:r w:rsidR="002F5852">
        <w:rPr>
          <w:rFonts w:eastAsiaTheme="minorEastAsia" w:cstheme="minorHAnsi"/>
        </w:rPr>
        <w:t>. Although</w:t>
      </w:r>
      <w:r w:rsidRPr="002F7F3E">
        <w:rPr>
          <w:rFonts w:eastAsiaTheme="minorEastAsia" w:cstheme="minorHAnsi"/>
        </w:rPr>
        <w:t xml:space="preserve"> </w:t>
      </w:r>
      <w:r w:rsidR="00434537" w:rsidRPr="002F7F3E">
        <w:rPr>
          <w:rFonts w:eastAsiaTheme="minorEastAsia" w:cstheme="minorHAnsi"/>
        </w:rPr>
        <w:t xml:space="preserve">there are many complexities </w:t>
      </w:r>
      <w:r w:rsidR="002B6885" w:rsidRPr="002F7F3E">
        <w:rPr>
          <w:rFonts w:eastAsiaTheme="minorEastAsia" w:cstheme="minorHAnsi"/>
        </w:rPr>
        <w:t xml:space="preserve">to using </w:t>
      </w:r>
      <w:r w:rsidR="00BD05DC" w:rsidRPr="002F7F3E">
        <w:rPr>
          <w:rFonts w:eastAsiaTheme="minorEastAsia" w:cstheme="minorHAnsi"/>
        </w:rPr>
        <w:t xml:space="preserve">technology and digital media </w:t>
      </w:r>
      <w:r w:rsidR="002F5852">
        <w:rPr>
          <w:rFonts w:eastAsiaTheme="minorEastAsia" w:cstheme="minorHAnsi"/>
        </w:rPr>
        <w:t>in an outdoor setting</w:t>
      </w:r>
      <w:r w:rsidR="00E516BA">
        <w:rPr>
          <w:rFonts w:eastAsiaTheme="minorEastAsia" w:cstheme="minorHAnsi"/>
        </w:rPr>
        <w:t>,</w:t>
      </w:r>
      <w:r w:rsidR="002F5852">
        <w:rPr>
          <w:rFonts w:eastAsiaTheme="minorEastAsia" w:cstheme="minorHAnsi"/>
        </w:rPr>
        <w:t xml:space="preserve"> it is possible to embrace eco literacy teachings and use technology </w:t>
      </w:r>
      <w:r w:rsidR="00BD05DC" w:rsidRPr="002F7F3E">
        <w:rPr>
          <w:rFonts w:eastAsiaTheme="minorEastAsia" w:cstheme="minorHAnsi"/>
        </w:rPr>
        <w:t>as a positive pedagogy tool for increasing</w:t>
      </w:r>
      <w:r w:rsidR="002F5852">
        <w:rPr>
          <w:rFonts w:eastAsiaTheme="minorEastAsia" w:cstheme="minorHAnsi"/>
        </w:rPr>
        <w:t xml:space="preserve"> environmental and sustainability knowledge. However,</w:t>
      </w:r>
      <w:r w:rsidR="00434537" w:rsidRPr="002F7F3E">
        <w:rPr>
          <w:rFonts w:eastAsiaTheme="minorEastAsia" w:cstheme="minorHAnsi"/>
        </w:rPr>
        <w:t xml:space="preserve"> it</w:t>
      </w:r>
      <w:r w:rsidR="002F5852">
        <w:rPr>
          <w:rFonts w:eastAsiaTheme="minorEastAsia" w:cstheme="minorHAnsi"/>
        </w:rPr>
        <w:t xml:space="preserve"> is</w:t>
      </w:r>
      <w:r w:rsidR="00434537" w:rsidRPr="002F7F3E">
        <w:rPr>
          <w:rFonts w:eastAsiaTheme="minorEastAsia" w:cstheme="minorHAnsi"/>
        </w:rPr>
        <w:t xml:space="preserve"> difficult to find a one size fits all solution</w:t>
      </w:r>
      <w:r w:rsidR="002F5852">
        <w:rPr>
          <w:rFonts w:eastAsiaTheme="minorEastAsia" w:cstheme="minorHAnsi"/>
        </w:rPr>
        <w:t xml:space="preserve">. </w:t>
      </w:r>
      <w:r w:rsidR="002F5852" w:rsidRPr="002F7F3E">
        <w:rPr>
          <w:rFonts w:eastAsiaTheme="minorEastAsia" w:cstheme="minorHAnsi"/>
        </w:rPr>
        <w:t>It appears that there are instances when digital media such as the gamification of outdoor sessions show a positive lead in learning about sustainability and promoting ecological knowledge, and it is important to mention that although it provides a start to the conversation of pro environmental behaviour,</w:t>
      </w:r>
      <w:r w:rsidR="002F5852">
        <w:rPr>
          <w:rFonts w:eastAsiaTheme="minorEastAsia" w:cstheme="minorHAnsi"/>
        </w:rPr>
        <w:t xml:space="preserve"> there is still a large amount of data that needs collection.</w:t>
      </w:r>
      <w:r w:rsidR="002F5852">
        <w:rPr>
          <w:rFonts w:eastAsiaTheme="minorEastAsia" w:cstheme="minorHAnsi"/>
        </w:rPr>
        <w:t xml:space="preserve"> </w:t>
      </w:r>
      <w:r w:rsidR="002F5852">
        <w:rPr>
          <w:rFonts w:eastAsiaTheme="minorEastAsia" w:cstheme="minorHAnsi"/>
        </w:rPr>
        <w:t>Nicol (</w:t>
      </w:r>
      <w:r w:rsidR="00481F9C">
        <w:rPr>
          <w:rFonts w:eastAsiaTheme="minorEastAsia" w:cstheme="minorHAnsi"/>
        </w:rPr>
        <w:t>2003</w:t>
      </w:r>
      <w:r w:rsidR="002F5852">
        <w:rPr>
          <w:rFonts w:eastAsiaTheme="minorEastAsia" w:cstheme="minorHAnsi"/>
        </w:rPr>
        <w:t>) and Hills and Thomas (</w:t>
      </w:r>
      <w:r w:rsidR="00756601">
        <w:rPr>
          <w:rFonts w:eastAsiaTheme="minorEastAsia" w:cstheme="minorHAnsi"/>
        </w:rPr>
        <w:t>2019</w:t>
      </w:r>
      <w:r w:rsidR="002F5852">
        <w:rPr>
          <w:rFonts w:eastAsiaTheme="minorEastAsia" w:cstheme="minorHAnsi"/>
        </w:rPr>
        <w:t>) have put forward convincing frameworks for education to utilise, but more research is needed on the pedagogical digital technology and the ecological relevance of its use in an outdoor setting</w:t>
      </w:r>
      <w:r w:rsidR="002E55B5">
        <w:rPr>
          <w:rFonts w:eastAsiaTheme="minorEastAsia" w:cstheme="minorHAnsi"/>
        </w:rPr>
        <w:t xml:space="preserve"> for the outdoor education community to embrace it into their core principles</w:t>
      </w:r>
      <w:r w:rsidR="00815007" w:rsidRPr="002F7F3E">
        <w:rPr>
          <w:rFonts w:eastAsiaTheme="minorEastAsia" w:cstheme="minorHAnsi"/>
        </w:rPr>
        <w:t xml:space="preserve">. </w:t>
      </w:r>
    </w:p>
    <w:p w14:paraId="4302E742" w14:textId="76EAE9D7" w:rsidR="00DD2B18" w:rsidRDefault="3F5EDFDD" w:rsidP="00A32990">
      <w:pPr>
        <w:spacing w:line="360" w:lineRule="auto"/>
        <w:rPr>
          <w:rFonts w:eastAsia="Arial" w:cstheme="minorHAnsi"/>
          <w:color w:val="000000" w:themeColor="text1"/>
        </w:rPr>
      </w:pPr>
      <w:r w:rsidRPr="00A32990">
        <w:rPr>
          <w:rFonts w:eastAsia="Arial" w:cstheme="minorHAnsi"/>
          <w:color w:val="000000" w:themeColor="text1"/>
        </w:rPr>
        <w:t>(</w:t>
      </w:r>
      <w:r w:rsidR="00542125">
        <w:rPr>
          <w:rFonts w:eastAsia="Arial" w:cstheme="minorHAnsi"/>
          <w:color w:val="000000" w:themeColor="text1"/>
        </w:rPr>
        <w:t>3</w:t>
      </w:r>
      <w:r w:rsidR="000A46C7">
        <w:rPr>
          <w:rFonts w:eastAsia="Arial" w:cstheme="minorHAnsi"/>
          <w:color w:val="000000" w:themeColor="text1"/>
        </w:rPr>
        <w:t>7</w:t>
      </w:r>
      <w:r w:rsidR="00B04B38">
        <w:rPr>
          <w:rFonts w:eastAsia="Arial" w:cstheme="minorHAnsi"/>
          <w:color w:val="000000" w:themeColor="text1"/>
        </w:rPr>
        <w:t>50</w:t>
      </w:r>
      <w:r w:rsidR="002B4532">
        <w:rPr>
          <w:rFonts w:eastAsia="Arial" w:cstheme="minorHAnsi"/>
          <w:color w:val="000000" w:themeColor="text1"/>
        </w:rPr>
        <w:t xml:space="preserve"> words</w:t>
      </w:r>
      <w:r w:rsidRPr="00A32990">
        <w:rPr>
          <w:rFonts w:eastAsia="Arial" w:cstheme="minorHAnsi"/>
          <w:color w:val="000000" w:themeColor="text1"/>
        </w:rPr>
        <w:t xml:space="preserve">) </w:t>
      </w:r>
    </w:p>
    <w:p w14:paraId="14610B02" w14:textId="255EDAF6" w:rsidR="00E022ED" w:rsidRPr="00DD2B18" w:rsidRDefault="6BF47492" w:rsidP="00A32990">
      <w:pPr>
        <w:spacing w:line="360" w:lineRule="auto"/>
        <w:rPr>
          <w:rFonts w:eastAsia="Arial" w:cstheme="minorHAnsi"/>
          <w:color w:val="000000" w:themeColor="text1"/>
        </w:rPr>
      </w:pPr>
      <w:r w:rsidRPr="007F0243">
        <w:rPr>
          <w:rFonts w:eastAsia="Arial" w:cstheme="minorHAnsi"/>
          <w:sz w:val="24"/>
          <w:szCs w:val="24"/>
        </w:rPr>
        <w:t>References</w:t>
      </w:r>
    </w:p>
    <w:p w14:paraId="6B16FA17" w14:textId="77777777" w:rsidR="0020769D" w:rsidRPr="00DD2B18" w:rsidRDefault="0020769D" w:rsidP="00A32990">
      <w:pPr>
        <w:spacing w:line="360" w:lineRule="auto"/>
        <w:rPr>
          <w:rFonts w:eastAsia="Arial" w:cstheme="minorHAnsi"/>
        </w:rPr>
      </w:pPr>
      <w:r w:rsidRPr="00DD2B18">
        <w:rPr>
          <w:rFonts w:eastAsia="Arial" w:cstheme="minorHAnsi"/>
        </w:rPr>
        <w:t>Beams, S (2017) Innovation and Outdoor Education</w:t>
      </w:r>
      <w:r w:rsidRPr="00DD2B18">
        <w:rPr>
          <w:rFonts w:eastAsia="Arial" w:cstheme="minorHAnsi"/>
          <w:i/>
          <w:iCs/>
        </w:rPr>
        <w:t>. Journal of Outdoor Environmental Education</w:t>
      </w:r>
      <w:r w:rsidRPr="00DD2B18">
        <w:rPr>
          <w:rFonts w:eastAsia="Arial" w:cstheme="minorHAnsi"/>
        </w:rPr>
        <w:t>, 20(1), 2-6 2-6</w:t>
      </w:r>
    </w:p>
    <w:p w14:paraId="6B853D83" w14:textId="77777777" w:rsidR="0020769D" w:rsidRPr="00DD2B18" w:rsidRDefault="0020769D" w:rsidP="00A32990">
      <w:pPr>
        <w:spacing w:line="360" w:lineRule="auto"/>
        <w:rPr>
          <w:rFonts w:eastAsia="Open Sans" w:cstheme="minorHAnsi"/>
        </w:rPr>
      </w:pPr>
      <w:r w:rsidRPr="00DD2B18">
        <w:rPr>
          <w:rFonts w:eastAsia="Open Sans" w:cstheme="minorHAnsi"/>
        </w:rPr>
        <w:t xml:space="preserve">Breivik, G. (2021) ‘Richness in Ends, Simpleness in Means!’ on Arne </w:t>
      </w:r>
      <w:proofErr w:type="spellStart"/>
      <w:r w:rsidRPr="00DD2B18">
        <w:rPr>
          <w:rFonts w:eastAsia="Open Sans" w:cstheme="minorHAnsi"/>
        </w:rPr>
        <w:t>Naess’s</w:t>
      </w:r>
      <w:proofErr w:type="spellEnd"/>
      <w:r w:rsidRPr="00DD2B18">
        <w:rPr>
          <w:rFonts w:eastAsia="Open Sans" w:cstheme="minorHAnsi"/>
        </w:rPr>
        <w:t xml:space="preserve"> Version of Deep Ecological </w:t>
      </w:r>
      <w:r w:rsidRPr="00DD2B18">
        <w:rPr>
          <w:rFonts w:eastAsia="Open Sans" w:cstheme="minorHAnsi"/>
          <w:i/>
          <w:iCs/>
        </w:rPr>
        <w:t>Friluftsliv</w:t>
      </w:r>
      <w:r w:rsidRPr="00DD2B18">
        <w:rPr>
          <w:rFonts w:eastAsia="Open Sans" w:cstheme="minorHAnsi"/>
        </w:rPr>
        <w:t xml:space="preserve"> and Its Implications for Outdoor Activities, Sport, Ethics and Philosophy, 15:3, 417-434, DOI: </w:t>
      </w:r>
      <w:hyperlink r:id="rId10">
        <w:r w:rsidRPr="00DD2B18">
          <w:rPr>
            <w:rStyle w:val="Hyperlink"/>
            <w:rFonts w:eastAsia="Open Sans" w:cstheme="minorHAnsi"/>
            <w:color w:val="auto"/>
          </w:rPr>
          <w:t>10.1080/17511321.2020.1789719</w:t>
        </w:r>
      </w:hyperlink>
      <w:r w:rsidRPr="00DD2B18">
        <w:rPr>
          <w:rFonts w:eastAsia="Open Sans" w:cstheme="minorHAnsi"/>
        </w:rPr>
        <w:t xml:space="preserve"> (Accessed on 13</w:t>
      </w:r>
      <w:r w:rsidRPr="00DD2B18">
        <w:rPr>
          <w:rFonts w:eastAsia="Open Sans" w:cstheme="minorHAnsi"/>
          <w:vertAlign w:val="superscript"/>
        </w:rPr>
        <w:t>th</w:t>
      </w:r>
      <w:r w:rsidRPr="00DD2B18">
        <w:rPr>
          <w:rFonts w:eastAsia="Open Sans" w:cstheme="minorHAnsi"/>
        </w:rPr>
        <w:t xml:space="preserve"> May 2023)</w:t>
      </w:r>
    </w:p>
    <w:p w14:paraId="7195BFDA" w14:textId="77777777" w:rsidR="0020769D" w:rsidRPr="00DD2B18" w:rsidRDefault="0020769D" w:rsidP="00A32990">
      <w:pPr>
        <w:spacing w:line="360" w:lineRule="auto"/>
        <w:rPr>
          <w:rFonts w:eastAsiaTheme="minorEastAsia" w:cstheme="minorHAnsi"/>
        </w:rPr>
      </w:pPr>
      <w:r w:rsidRPr="00DD2B18">
        <w:rPr>
          <w:rFonts w:eastAsiaTheme="minorEastAsia" w:cstheme="minorHAnsi"/>
        </w:rPr>
        <w:t xml:space="preserve">Crompton, H. (2013) The benefits and challenges of mobile learning. </w:t>
      </w:r>
      <w:r w:rsidRPr="00DD2B18">
        <w:rPr>
          <w:rFonts w:eastAsiaTheme="minorEastAsia" w:cstheme="minorHAnsi"/>
          <w:i/>
          <w:iCs/>
        </w:rPr>
        <w:t>Learning and Leading with Technology</w:t>
      </w:r>
      <w:r w:rsidRPr="00DD2B18">
        <w:rPr>
          <w:rFonts w:eastAsiaTheme="minorEastAsia" w:cstheme="minorHAnsi"/>
        </w:rPr>
        <w:t xml:space="preserve">, 41, 38-39 </w:t>
      </w:r>
    </w:p>
    <w:p w14:paraId="18EDF261" w14:textId="77777777" w:rsidR="0020769D" w:rsidRPr="00DD2B18" w:rsidRDefault="0020769D" w:rsidP="00A32990">
      <w:pPr>
        <w:spacing w:line="360" w:lineRule="auto"/>
        <w:rPr>
          <w:rFonts w:cstheme="minorHAnsi"/>
        </w:rPr>
      </w:pPr>
      <w:r w:rsidRPr="00DD2B18">
        <w:rPr>
          <w:rFonts w:eastAsia="Arial" w:cstheme="minorHAnsi"/>
        </w:rPr>
        <w:t xml:space="preserve">Cronon, W. (1996) Uncommon ground: </w:t>
      </w:r>
      <w:r w:rsidRPr="00DD2B18">
        <w:rPr>
          <w:rFonts w:eastAsia="Arial" w:cstheme="minorHAnsi"/>
          <w:i/>
          <w:iCs/>
        </w:rPr>
        <w:t>Rethinking the human place in nature.</w:t>
      </w:r>
      <w:r w:rsidRPr="00DD2B18">
        <w:rPr>
          <w:rFonts w:eastAsia="Arial" w:cstheme="minorHAnsi"/>
        </w:rPr>
        <w:t xml:space="preserve"> New York NY: W.W. Norton</w:t>
      </w:r>
    </w:p>
    <w:p w14:paraId="7B78212B" w14:textId="77777777" w:rsidR="0020769D" w:rsidRPr="00DD2B18" w:rsidRDefault="0020769D" w:rsidP="00A32990">
      <w:pPr>
        <w:spacing w:line="360" w:lineRule="auto"/>
        <w:rPr>
          <w:rFonts w:cstheme="minorHAnsi"/>
        </w:rPr>
      </w:pPr>
      <w:r w:rsidRPr="00DD2B18">
        <w:rPr>
          <w:rFonts w:eastAsia="Arial" w:cstheme="minorHAnsi"/>
        </w:rPr>
        <w:t xml:space="preserve">Cuthbertson, B. Socha T, L &amp; Potter T, G. (2004) The double-edged sword: Critical reflections on traditional and modern technology in outdoor education, </w:t>
      </w:r>
      <w:r w:rsidRPr="00DD2B18">
        <w:rPr>
          <w:rFonts w:eastAsia="Arial" w:cstheme="minorHAnsi"/>
          <w:i/>
          <w:iCs/>
        </w:rPr>
        <w:t>Journal of Adventure Education and Outdoor Learning</w:t>
      </w:r>
      <w:r w:rsidRPr="00DD2B18">
        <w:rPr>
          <w:rFonts w:eastAsia="Arial" w:cstheme="minorHAnsi"/>
        </w:rPr>
        <w:t>, 4:2, 133-144, DOI: 10.1080/14729670485200491</w:t>
      </w:r>
    </w:p>
    <w:p w14:paraId="4A9D55B9" w14:textId="77777777" w:rsidR="0020769D" w:rsidRPr="00DD2B18" w:rsidRDefault="0020769D" w:rsidP="00A32990">
      <w:pPr>
        <w:spacing w:line="360" w:lineRule="auto"/>
        <w:rPr>
          <w:rFonts w:eastAsia="Open Sans" w:cstheme="minorHAnsi"/>
        </w:rPr>
      </w:pPr>
      <w:r w:rsidRPr="00DD2B18">
        <w:rPr>
          <w:rFonts w:eastAsia="Open Sans" w:cstheme="minorHAnsi"/>
        </w:rPr>
        <w:t xml:space="preserve">Dempsey, S. Lyons, S &amp; McCoy, S (2019) Later is better: mobile phone ownership and child academic development, evidence from a longitudinal study, </w:t>
      </w:r>
      <w:r w:rsidRPr="005B0E53">
        <w:rPr>
          <w:rFonts w:eastAsia="Open Sans" w:cstheme="minorHAnsi"/>
          <w:i/>
          <w:iCs/>
        </w:rPr>
        <w:t>Economics of Innovation and New Technology</w:t>
      </w:r>
      <w:r w:rsidRPr="00DD2B18">
        <w:rPr>
          <w:rFonts w:eastAsia="Open Sans" w:cstheme="minorHAnsi"/>
        </w:rPr>
        <w:t xml:space="preserve">, 28:8, 798-815, DOI: </w:t>
      </w:r>
      <w:hyperlink r:id="rId11">
        <w:r w:rsidRPr="00DD2B18">
          <w:rPr>
            <w:rStyle w:val="Hyperlink"/>
            <w:rFonts w:eastAsia="Open Sans" w:cstheme="minorHAnsi"/>
            <w:color w:val="auto"/>
          </w:rPr>
          <w:t>10.1080/10438599.2018.1559786</w:t>
        </w:r>
      </w:hyperlink>
      <w:r w:rsidRPr="00DD2B18">
        <w:rPr>
          <w:rFonts w:eastAsia="Open Sans" w:cstheme="minorHAnsi"/>
        </w:rPr>
        <w:t xml:space="preserve"> (Accessed on 11</w:t>
      </w:r>
      <w:r w:rsidRPr="00DD2B18">
        <w:rPr>
          <w:rFonts w:eastAsia="Open Sans" w:cstheme="minorHAnsi"/>
          <w:vertAlign w:val="superscript"/>
        </w:rPr>
        <w:t>th</w:t>
      </w:r>
      <w:r w:rsidRPr="00DD2B18">
        <w:rPr>
          <w:rFonts w:eastAsia="Open Sans" w:cstheme="minorHAnsi"/>
        </w:rPr>
        <w:t xml:space="preserve"> May 2023)</w:t>
      </w:r>
    </w:p>
    <w:p w14:paraId="10EE71A7" w14:textId="77777777" w:rsidR="0020769D" w:rsidRPr="00DD2B18" w:rsidRDefault="0020769D" w:rsidP="00A32990">
      <w:pPr>
        <w:spacing w:line="360" w:lineRule="auto"/>
        <w:rPr>
          <w:rFonts w:eastAsia="Open Sans" w:cstheme="minorHAnsi"/>
        </w:rPr>
      </w:pPr>
      <w:r w:rsidRPr="00DD2B18">
        <w:rPr>
          <w:rFonts w:eastAsia="Open Sans" w:cstheme="minorHAnsi"/>
        </w:rPr>
        <w:t xml:space="preserve">Gurholt, </w:t>
      </w:r>
      <w:proofErr w:type="spellStart"/>
      <w:r w:rsidRPr="00DD2B18">
        <w:rPr>
          <w:rFonts w:eastAsia="Open Sans" w:cstheme="minorHAnsi"/>
        </w:rPr>
        <w:t>K,P</w:t>
      </w:r>
      <w:proofErr w:type="spellEnd"/>
      <w:r w:rsidRPr="00DD2B18">
        <w:rPr>
          <w:rFonts w:eastAsia="Open Sans" w:cstheme="minorHAnsi"/>
        </w:rPr>
        <w:t xml:space="preserve">. (2014) Joy of nature, </w:t>
      </w:r>
      <w:proofErr w:type="spellStart"/>
      <w:r w:rsidRPr="00DD2B18">
        <w:rPr>
          <w:rFonts w:eastAsia="Open Sans" w:cstheme="minorHAnsi"/>
          <w:i/>
          <w:iCs/>
        </w:rPr>
        <w:t>friluftsliv</w:t>
      </w:r>
      <w:proofErr w:type="spellEnd"/>
      <w:r w:rsidRPr="00DD2B18">
        <w:rPr>
          <w:rFonts w:eastAsia="Open Sans" w:cstheme="minorHAnsi"/>
        </w:rPr>
        <w:t xml:space="preserve"> education and self: combining narrative and cultural–ecological approaches to environmental sustainability, </w:t>
      </w:r>
      <w:r w:rsidRPr="005B0E53">
        <w:rPr>
          <w:rFonts w:eastAsia="Open Sans" w:cstheme="minorHAnsi"/>
          <w:i/>
          <w:iCs/>
        </w:rPr>
        <w:t>Journal of Adventure Education and Outdoor Learning</w:t>
      </w:r>
      <w:r w:rsidRPr="00DD2B18">
        <w:rPr>
          <w:rFonts w:eastAsia="Open Sans" w:cstheme="minorHAnsi"/>
        </w:rPr>
        <w:t xml:space="preserve">, 14:3, 233-246, DOI: </w:t>
      </w:r>
      <w:hyperlink r:id="rId12">
        <w:r w:rsidRPr="00DD2B18">
          <w:rPr>
            <w:rStyle w:val="Hyperlink"/>
            <w:rFonts w:eastAsia="Open Sans" w:cstheme="minorHAnsi"/>
            <w:color w:val="auto"/>
          </w:rPr>
          <w:t>10.1080/14729679.2014.948802</w:t>
        </w:r>
      </w:hyperlink>
      <w:r w:rsidRPr="00DD2B18">
        <w:rPr>
          <w:rFonts w:eastAsia="Open Sans" w:cstheme="minorHAnsi"/>
        </w:rPr>
        <w:t xml:space="preserve"> (Accessed on 13</w:t>
      </w:r>
      <w:r w:rsidRPr="00DD2B18">
        <w:rPr>
          <w:rFonts w:eastAsia="Open Sans" w:cstheme="minorHAnsi"/>
          <w:vertAlign w:val="superscript"/>
        </w:rPr>
        <w:t>th</w:t>
      </w:r>
      <w:r w:rsidRPr="00DD2B18">
        <w:rPr>
          <w:rFonts w:eastAsia="Open Sans" w:cstheme="minorHAnsi"/>
        </w:rPr>
        <w:t xml:space="preserve"> May 2023)</w:t>
      </w:r>
    </w:p>
    <w:p w14:paraId="268AC62C" w14:textId="77777777" w:rsidR="0020769D" w:rsidRDefault="0020769D" w:rsidP="00A32990">
      <w:pPr>
        <w:spacing w:line="360" w:lineRule="auto"/>
        <w:rPr>
          <w:rFonts w:eastAsia="Arial" w:cstheme="minorHAnsi"/>
        </w:rPr>
      </w:pPr>
      <w:r w:rsidRPr="00DD2B18">
        <w:rPr>
          <w:rFonts w:eastAsia="Arial" w:cstheme="minorHAnsi"/>
        </w:rPr>
        <w:t xml:space="preserve">Gurholt, P, K. (2004) Nature Narratives: Norwegian Youth Negotiation Local Traditions, National Myths and Global Trends. </w:t>
      </w:r>
      <w:r w:rsidRPr="0081719B">
        <w:rPr>
          <w:rFonts w:eastAsia="Arial" w:cstheme="minorHAnsi"/>
          <w:i/>
          <w:iCs/>
        </w:rPr>
        <w:t>European Seminar of environmental outdoor education</w:t>
      </w:r>
      <w:r w:rsidRPr="00DD2B18">
        <w:rPr>
          <w:rFonts w:eastAsia="Arial" w:cstheme="minorHAnsi"/>
        </w:rPr>
        <w:t xml:space="preserve"> </w:t>
      </w:r>
    </w:p>
    <w:p w14:paraId="34E149CC" w14:textId="77777777" w:rsidR="0020769D" w:rsidRPr="00DD2B18" w:rsidRDefault="0020769D" w:rsidP="00A32990">
      <w:pPr>
        <w:spacing w:line="360" w:lineRule="auto"/>
        <w:rPr>
          <w:rFonts w:eastAsia="Arial" w:cstheme="minorHAnsi"/>
        </w:rPr>
      </w:pPr>
      <w:r w:rsidRPr="00DD2B18">
        <w:rPr>
          <w:rFonts w:cstheme="minorHAnsi"/>
        </w:rPr>
        <w:t>Hammarsten,</w:t>
      </w:r>
      <w:r w:rsidRPr="00DD2B18">
        <w:rPr>
          <w:rFonts w:cstheme="minorHAnsi"/>
        </w:rPr>
        <w:t xml:space="preserve"> M., </w:t>
      </w:r>
      <w:proofErr w:type="spellStart"/>
      <w:r w:rsidRPr="00DD2B18">
        <w:rPr>
          <w:rFonts w:cstheme="minorHAnsi"/>
        </w:rPr>
        <w:t>Askerlund</w:t>
      </w:r>
      <w:proofErr w:type="spellEnd"/>
      <w:r w:rsidRPr="00DD2B18">
        <w:rPr>
          <w:rFonts w:cstheme="minorHAnsi"/>
        </w:rPr>
        <w:t>,</w:t>
      </w:r>
      <w:r w:rsidRPr="00DD2B18">
        <w:rPr>
          <w:rFonts w:cstheme="minorHAnsi"/>
        </w:rPr>
        <w:t xml:space="preserve"> P., </w:t>
      </w:r>
      <w:proofErr w:type="spellStart"/>
      <w:r w:rsidRPr="00DD2B18">
        <w:rPr>
          <w:rFonts w:cstheme="minorHAnsi"/>
        </w:rPr>
        <w:t>Almers</w:t>
      </w:r>
      <w:proofErr w:type="spellEnd"/>
      <w:r w:rsidRPr="00DD2B18">
        <w:rPr>
          <w:rFonts w:cstheme="minorHAnsi"/>
        </w:rPr>
        <w:t>,</w:t>
      </w:r>
      <w:r w:rsidRPr="00DD2B18">
        <w:rPr>
          <w:rFonts w:cstheme="minorHAnsi"/>
        </w:rPr>
        <w:t xml:space="preserve"> E.,</w:t>
      </w:r>
      <w:r w:rsidRPr="00DD2B18">
        <w:rPr>
          <w:rFonts w:cstheme="minorHAnsi"/>
        </w:rPr>
        <w:t xml:space="preserve"> Avery</w:t>
      </w:r>
      <w:r w:rsidRPr="00DD2B18">
        <w:rPr>
          <w:rFonts w:cstheme="minorHAnsi"/>
        </w:rPr>
        <w:t>, H</w:t>
      </w:r>
      <w:r w:rsidRPr="00DD2B18">
        <w:rPr>
          <w:rFonts w:cstheme="minorHAnsi"/>
        </w:rPr>
        <w:t xml:space="preserve"> </w:t>
      </w:r>
      <w:r w:rsidRPr="00DD2B18">
        <w:rPr>
          <w:rFonts w:cstheme="minorHAnsi"/>
        </w:rPr>
        <w:t xml:space="preserve">and </w:t>
      </w:r>
      <w:r w:rsidRPr="00DD2B18">
        <w:rPr>
          <w:rFonts w:cstheme="minorHAnsi"/>
        </w:rPr>
        <w:t>Samuelsson</w:t>
      </w:r>
      <w:r w:rsidRPr="00DD2B18">
        <w:rPr>
          <w:rFonts w:cstheme="minorHAnsi"/>
        </w:rPr>
        <w:t>, T</w:t>
      </w:r>
      <w:r w:rsidRPr="00DD2B18">
        <w:rPr>
          <w:rFonts w:cstheme="minorHAnsi"/>
        </w:rPr>
        <w:t xml:space="preserve"> (2019) Developing ecological literacy in a forest garden: children’s perspectives</w:t>
      </w:r>
      <w:r w:rsidRPr="0081719B">
        <w:rPr>
          <w:rFonts w:cstheme="minorHAnsi"/>
          <w:i/>
          <w:iCs/>
        </w:rPr>
        <w:t>, Journal of Adventure Education and Outdoor Learning,</w:t>
      </w:r>
      <w:r w:rsidRPr="00DD2B18">
        <w:rPr>
          <w:rFonts w:cstheme="minorHAnsi"/>
        </w:rPr>
        <w:t xml:space="preserve"> 19:3, 227-241, DOI: 10.1080/14729679.2018.1517371</w:t>
      </w:r>
    </w:p>
    <w:p w14:paraId="41D8D959" w14:textId="77777777" w:rsidR="0020769D" w:rsidRPr="00DD2B18" w:rsidRDefault="0020769D" w:rsidP="00A32990">
      <w:pPr>
        <w:spacing w:line="360" w:lineRule="auto"/>
        <w:rPr>
          <w:rFonts w:cstheme="minorHAnsi"/>
        </w:rPr>
      </w:pPr>
      <w:r w:rsidRPr="00DD2B18">
        <w:rPr>
          <w:rFonts w:eastAsia="Arial" w:cstheme="minorHAnsi"/>
        </w:rPr>
        <w:t xml:space="preserve">Hills, D and Thomas, G. J. (2020) Digital technology and outdoor experiential learning. </w:t>
      </w:r>
      <w:r w:rsidRPr="0081719B">
        <w:rPr>
          <w:rFonts w:eastAsia="Arial" w:cstheme="minorHAnsi"/>
          <w:i/>
          <w:iCs/>
        </w:rPr>
        <w:t>Journal of Adventure Education and Outdoor Learning</w:t>
      </w:r>
      <w:r w:rsidRPr="00DD2B18">
        <w:rPr>
          <w:rFonts w:eastAsia="Arial" w:cstheme="minorHAnsi"/>
        </w:rPr>
        <w:t>, 20(2), 155-169</w:t>
      </w:r>
    </w:p>
    <w:p w14:paraId="3716F4B0" w14:textId="77777777" w:rsidR="0020769D" w:rsidRPr="00DD2B18" w:rsidRDefault="0020769D" w:rsidP="00A32990">
      <w:pPr>
        <w:spacing w:line="360" w:lineRule="auto"/>
        <w:rPr>
          <w:rFonts w:eastAsia="Arial" w:cstheme="minorHAnsi"/>
        </w:rPr>
      </w:pPr>
      <w:r w:rsidRPr="00DD2B18">
        <w:rPr>
          <w:rFonts w:eastAsia="Arial" w:cstheme="minorHAnsi"/>
        </w:rPr>
        <w:t>Hills, D. (2019) Digital technology and outdoor learning: A framework for decision-making</w:t>
      </w:r>
      <w:r w:rsidRPr="0081719B">
        <w:rPr>
          <w:rFonts w:eastAsia="Arial" w:cstheme="minorHAnsi"/>
          <w:i/>
          <w:iCs/>
        </w:rPr>
        <w:t>. Horizons</w:t>
      </w:r>
      <w:r w:rsidRPr="00DD2B18">
        <w:rPr>
          <w:rFonts w:eastAsia="Arial" w:cstheme="minorHAnsi"/>
        </w:rPr>
        <w:t>, 86 (summer), 26-28</w:t>
      </w:r>
    </w:p>
    <w:p w14:paraId="06B5D71D" w14:textId="77777777" w:rsidR="0020769D" w:rsidRPr="00DD2B18" w:rsidRDefault="0020769D" w:rsidP="00A32990">
      <w:pPr>
        <w:spacing w:line="360" w:lineRule="auto"/>
        <w:rPr>
          <w:rFonts w:eastAsia="Calibri" w:cstheme="minorHAnsi"/>
        </w:rPr>
      </w:pPr>
      <w:r w:rsidRPr="00DD2B18">
        <w:rPr>
          <w:rFonts w:eastAsia="Arial" w:cstheme="minorHAnsi"/>
        </w:rPr>
        <w:t>H</w:t>
      </w:r>
      <w:r w:rsidRPr="00DD2B18">
        <w:rPr>
          <w:rFonts w:eastAsia="Calibri" w:cstheme="minorHAnsi"/>
        </w:rPr>
        <w:t>odges, J. (</w:t>
      </w:r>
      <w:proofErr w:type="spellStart"/>
      <w:r w:rsidRPr="00DD2B18">
        <w:rPr>
          <w:rFonts w:eastAsia="Calibri" w:cstheme="minorHAnsi"/>
        </w:rPr>
        <w:t>H77</w:t>
      </w:r>
      <w:proofErr w:type="spellEnd"/>
      <w:r w:rsidRPr="00DD2B18">
        <w:rPr>
          <w:rFonts w:eastAsia="Calibri" w:cstheme="minorHAnsi"/>
        </w:rPr>
        <w:t xml:space="preserve">) Smart Technology: Opportunity or Distraction? </w:t>
      </w:r>
      <w:r w:rsidRPr="0081719B">
        <w:rPr>
          <w:rFonts w:eastAsia="Calibri" w:cstheme="minorHAnsi"/>
          <w:i/>
          <w:iCs/>
        </w:rPr>
        <w:t>HORIZONS Magazine</w:t>
      </w:r>
      <w:r w:rsidRPr="00DD2B18">
        <w:rPr>
          <w:rFonts w:eastAsia="Calibri" w:cstheme="minorHAnsi"/>
        </w:rPr>
        <w:t xml:space="preserve"> No 77 p 27 </w:t>
      </w:r>
    </w:p>
    <w:p w14:paraId="090A187A" w14:textId="77777777" w:rsidR="0020769D" w:rsidRPr="00DD2B18" w:rsidRDefault="0020769D" w:rsidP="00A32990">
      <w:pPr>
        <w:spacing w:line="360" w:lineRule="auto"/>
        <w:rPr>
          <w:rFonts w:cstheme="minorHAnsi"/>
        </w:rPr>
      </w:pPr>
      <w:r w:rsidRPr="00DD2B18">
        <w:rPr>
          <w:rFonts w:eastAsia="Arial" w:cstheme="minorHAnsi"/>
        </w:rPr>
        <w:t>Huckle, J. (2022) Critical realism: the philosophy of knowledge that is missing from the Curriculum for Wales</w:t>
      </w:r>
      <w:r w:rsidRPr="0081719B">
        <w:rPr>
          <w:rFonts w:eastAsia="Arial" w:cstheme="minorHAnsi"/>
          <w:i/>
          <w:iCs/>
        </w:rPr>
        <w:t>. International Journal of Development Education and Global Learning</w:t>
      </w:r>
      <w:r w:rsidRPr="00DD2B18">
        <w:rPr>
          <w:rFonts w:eastAsia="Arial" w:cstheme="minorHAnsi"/>
        </w:rPr>
        <w:t xml:space="preserve">, 14 (2), 27–41. DOI: </w:t>
      </w:r>
      <w:hyperlink r:id="rId13">
        <w:r w:rsidRPr="00DD2B18">
          <w:rPr>
            <w:rStyle w:val="Hyperlink"/>
            <w:rFonts w:eastAsia="Arial" w:cstheme="minorHAnsi"/>
            <w:color w:val="auto"/>
          </w:rPr>
          <w:t>https://</w:t>
        </w:r>
        <w:proofErr w:type="spellStart"/>
        <w:r w:rsidRPr="00DD2B18">
          <w:rPr>
            <w:rStyle w:val="Hyperlink"/>
            <w:rFonts w:eastAsia="Arial" w:cstheme="minorHAnsi"/>
            <w:color w:val="auto"/>
          </w:rPr>
          <w:t>doi.org</w:t>
        </w:r>
        <w:proofErr w:type="spellEnd"/>
        <w:r w:rsidRPr="00DD2B18">
          <w:rPr>
            <w:rStyle w:val="Hyperlink"/>
            <w:rFonts w:eastAsia="Arial" w:cstheme="minorHAnsi"/>
            <w:color w:val="auto"/>
          </w:rPr>
          <w:t>/10.14324/</w:t>
        </w:r>
        <w:proofErr w:type="spellStart"/>
        <w:r w:rsidRPr="00DD2B18">
          <w:rPr>
            <w:rStyle w:val="Hyperlink"/>
            <w:rFonts w:eastAsia="Arial" w:cstheme="minorHAnsi"/>
            <w:color w:val="auto"/>
          </w:rPr>
          <w:t>IJDEGL.14.2.02</w:t>
        </w:r>
        <w:proofErr w:type="spellEnd"/>
      </w:hyperlink>
      <w:r w:rsidRPr="00DD2B18">
        <w:rPr>
          <w:rFonts w:eastAsia="Arial" w:cstheme="minorHAnsi"/>
        </w:rPr>
        <w:t>. (Accessed on 10</w:t>
      </w:r>
      <w:r w:rsidRPr="00DD2B18">
        <w:rPr>
          <w:rFonts w:eastAsia="Arial" w:cstheme="minorHAnsi"/>
          <w:vertAlign w:val="superscript"/>
        </w:rPr>
        <w:t>th</w:t>
      </w:r>
      <w:r w:rsidRPr="00DD2B18">
        <w:rPr>
          <w:rFonts w:eastAsia="Arial" w:cstheme="minorHAnsi"/>
        </w:rPr>
        <w:t xml:space="preserve"> May 2023)</w:t>
      </w:r>
    </w:p>
    <w:p w14:paraId="6359C8D9" w14:textId="77777777" w:rsidR="0020769D" w:rsidRPr="00DD2B18" w:rsidRDefault="0020769D" w:rsidP="00A32990">
      <w:pPr>
        <w:spacing w:line="360" w:lineRule="auto"/>
        <w:rPr>
          <w:rFonts w:cstheme="minorHAnsi"/>
        </w:rPr>
      </w:pPr>
      <w:r w:rsidRPr="00DD2B18">
        <w:rPr>
          <w:rFonts w:eastAsia="Arial" w:cstheme="minorHAnsi"/>
        </w:rPr>
        <w:t xml:space="preserve">Lane, J. H., &amp; Clark, R. R. (2006). </w:t>
      </w:r>
      <w:r w:rsidRPr="0081719B">
        <w:rPr>
          <w:rFonts w:eastAsia="Arial" w:cstheme="minorHAnsi"/>
        </w:rPr>
        <w:t xml:space="preserve">The Solitary Walker in the Political World: The Paradoxes of Rousseau and Deep Ecology. </w:t>
      </w:r>
      <w:r w:rsidRPr="0081719B">
        <w:rPr>
          <w:rFonts w:eastAsia="Arial" w:cstheme="minorHAnsi"/>
          <w:i/>
          <w:iCs/>
        </w:rPr>
        <w:t>Political Theory</w:t>
      </w:r>
      <w:r w:rsidRPr="00DD2B18">
        <w:rPr>
          <w:rFonts w:eastAsia="Arial" w:cstheme="minorHAnsi"/>
        </w:rPr>
        <w:t xml:space="preserve">, </w:t>
      </w:r>
      <w:r w:rsidRPr="00DD2B18">
        <w:rPr>
          <w:rFonts w:eastAsia="Arial" w:cstheme="minorHAnsi"/>
          <w:i/>
          <w:iCs/>
        </w:rPr>
        <w:t>34</w:t>
      </w:r>
      <w:r w:rsidRPr="00DD2B18">
        <w:rPr>
          <w:rFonts w:eastAsia="Arial" w:cstheme="minorHAnsi"/>
        </w:rPr>
        <w:t xml:space="preserve">(1), 62–94. </w:t>
      </w:r>
      <w:hyperlink r:id="rId14">
        <w:r w:rsidRPr="00DD2B18">
          <w:rPr>
            <w:rStyle w:val="Hyperlink"/>
            <w:rFonts w:eastAsia="Arial" w:cstheme="minorHAnsi"/>
            <w:color w:val="auto"/>
          </w:rPr>
          <w:t>http://</w:t>
        </w:r>
        <w:proofErr w:type="spellStart"/>
        <w:r w:rsidRPr="00DD2B18">
          <w:rPr>
            <w:rStyle w:val="Hyperlink"/>
            <w:rFonts w:eastAsia="Arial" w:cstheme="minorHAnsi"/>
            <w:color w:val="auto"/>
          </w:rPr>
          <w:t>www.jstor.org</w:t>
        </w:r>
        <w:proofErr w:type="spellEnd"/>
        <w:r w:rsidRPr="00DD2B18">
          <w:rPr>
            <w:rStyle w:val="Hyperlink"/>
            <w:rFonts w:eastAsia="Arial" w:cstheme="minorHAnsi"/>
            <w:color w:val="auto"/>
          </w:rPr>
          <w:t>/stable/20452434</w:t>
        </w:r>
      </w:hyperlink>
    </w:p>
    <w:p w14:paraId="067B2672" w14:textId="77777777" w:rsidR="0020769D" w:rsidRPr="00DD2B18" w:rsidRDefault="0020769D" w:rsidP="00A32990">
      <w:pPr>
        <w:spacing w:line="360" w:lineRule="auto"/>
        <w:rPr>
          <w:rFonts w:eastAsia="Arial" w:cstheme="minorHAnsi"/>
        </w:rPr>
      </w:pPr>
      <w:r w:rsidRPr="00DD2B18">
        <w:rPr>
          <w:rFonts w:eastAsia="Arial" w:cstheme="minorHAnsi"/>
        </w:rPr>
        <w:t xml:space="preserve">Leather, M. (2018) A critique of “Forest School” or something lost in translation: </w:t>
      </w:r>
      <w:r w:rsidRPr="0081719B">
        <w:rPr>
          <w:rFonts w:eastAsia="Arial" w:cstheme="minorHAnsi"/>
          <w:i/>
          <w:iCs/>
        </w:rPr>
        <w:t>Journal of Outdoor and Environmental Education</w:t>
      </w:r>
      <w:r w:rsidRPr="00DD2B18">
        <w:rPr>
          <w:rFonts w:eastAsia="Arial" w:cstheme="minorHAnsi"/>
        </w:rPr>
        <w:t xml:space="preserve"> 21:5-18 </w:t>
      </w:r>
    </w:p>
    <w:p w14:paraId="3D7E8F53" w14:textId="77777777" w:rsidR="0020769D" w:rsidRPr="00DD2B18" w:rsidRDefault="0020769D" w:rsidP="00A32990">
      <w:pPr>
        <w:spacing w:line="360" w:lineRule="auto"/>
        <w:rPr>
          <w:rFonts w:eastAsia="Arial" w:cstheme="minorHAnsi"/>
        </w:rPr>
      </w:pPr>
      <w:r w:rsidRPr="00DD2B18">
        <w:rPr>
          <w:rFonts w:eastAsia="Arial" w:cstheme="minorHAnsi"/>
        </w:rPr>
        <w:t xml:space="preserve">Mahmud, </w:t>
      </w:r>
      <w:proofErr w:type="spellStart"/>
      <w:r w:rsidRPr="00DD2B18">
        <w:rPr>
          <w:rFonts w:eastAsia="Arial" w:cstheme="minorHAnsi"/>
        </w:rPr>
        <w:t>S.N.D</w:t>
      </w:r>
      <w:proofErr w:type="spellEnd"/>
      <w:r w:rsidRPr="00DD2B18">
        <w:rPr>
          <w:rFonts w:eastAsia="Arial" w:cstheme="minorHAnsi"/>
        </w:rPr>
        <w:t xml:space="preserve">., Husnin, H. and Tuan Soh, T.M., (2020) </w:t>
      </w:r>
      <w:r w:rsidRPr="0081719B">
        <w:rPr>
          <w:rFonts w:eastAsia="Arial" w:cstheme="minorHAnsi"/>
        </w:rPr>
        <w:t>Teaching presence in online gamified education for sustainability learning</w:t>
      </w:r>
      <w:r w:rsidRPr="00DD2B18">
        <w:rPr>
          <w:rFonts w:eastAsia="Arial" w:cstheme="minorHAnsi"/>
        </w:rPr>
        <w:t xml:space="preserve">. </w:t>
      </w:r>
      <w:r w:rsidRPr="00DD2B18">
        <w:rPr>
          <w:rFonts w:eastAsia="Arial" w:cstheme="minorHAnsi"/>
          <w:i/>
          <w:iCs/>
        </w:rPr>
        <w:t>Sustainability</w:t>
      </w:r>
      <w:r w:rsidRPr="00DD2B18">
        <w:rPr>
          <w:rFonts w:eastAsia="Arial" w:cstheme="minorHAnsi"/>
        </w:rPr>
        <w:t xml:space="preserve">, </w:t>
      </w:r>
      <w:r w:rsidRPr="00DD2B18">
        <w:rPr>
          <w:rFonts w:eastAsia="Arial" w:cstheme="minorHAnsi"/>
          <w:i/>
          <w:iCs/>
        </w:rPr>
        <w:t>12</w:t>
      </w:r>
      <w:r w:rsidRPr="00DD2B18">
        <w:rPr>
          <w:rFonts w:eastAsia="Arial" w:cstheme="minorHAnsi"/>
        </w:rPr>
        <w:t xml:space="preserve">(9), </w:t>
      </w:r>
      <w:proofErr w:type="spellStart"/>
      <w:r w:rsidRPr="00DD2B18">
        <w:rPr>
          <w:rFonts w:eastAsia="Arial" w:cstheme="minorHAnsi"/>
        </w:rPr>
        <w:t>p.3801</w:t>
      </w:r>
      <w:proofErr w:type="spellEnd"/>
      <w:r w:rsidRPr="00DD2B18">
        <w:rPr>
          <w:rFonts w:eastAsia="Arial" w:cstheme="minorHAnsi"/>
        </w:rPr>
        <w:t xml:space="preserve">. </w:t>
      </w:r>
    </w:p>
    <w:p w14:paraId="3B4D2790" w14:textId="77777777" w:rsidR="0020769D" w:rsidRPr="00DD2B18" w:rsidRDefault="0020769D" w:rsidP="00A32990">
      <w:pPr>
        <w:spacing w:line="360" w:lineRule="auto"/>
        <w:rPr>
          <w:rFonts w:cstheme="minorHAnsi"/>
        </w:rPr>
      </w:pPr>
      <w:r w:rsidRPr="00DD2B18">
        <w:rPr>
          <w:rFonts w:eastAsia="Arial" w:cstheme="minorHAnsi"/>
        </w:rPr>
        <w:t xml:space="preserve">Martin, P. (2008). Teacher qualification guidelines, ecological literacy and outdoor education. </w:t>
      </w:r>
      <w:r w:rsidRPr="00DD2B18">
        <w:rPr>
          <w:rFonts w:eastAsia="Arial" w:cstheme="minorHAnsi"/>
          <w:i/>
          <w:iCs/>
        </w:rPr>
        <w:t>Journal of Outdoor and Environmental Education</w:t>
      </w:r>
      <w:r w:rsidRPr="00DD2B18">
        <w:rPr>
          <w:rFonts w:eastAsia="Arial" w:cstheme="minorHAnsi"/>
        </w:rPr>
        <w:t xml:space="preserve"> </w:t>
      </w:r>
      <w:r w:rsidRPr="00DD2B18">
        <w:rPr>
          <w:rFonts w:eastAsia="Arial" w:cstheme="minorHAnsi"/>
          <w:b/>
          <w:bCs/>
        </w:rPr>
        <w:t>12</w:t>
      </w:r>
      <w:r w:rsidRPr="00DD2B18">
        <w:rPr>
          <w:rFonts w:eastAsia="Arial" w:cstheme="minorHAnsi"/>
        </w:rPr>
        <w:t xml:space="preserve">, 32–38 </w:t>
      </w:r>
      <w:hyperlink r:id="rId15">
        <w:r w:rsidRPr="00DD2B18">
          <w:rPr>
            <w:rStyle w:val="Hyperlink"/>
            <w:rFonts w:eastAsia="Arial" w:cstheme="minorHAnsi"/>
            <w:color w:val="auto"/>
          </w:rPr>
          <w:t>https://</w:t>
        </w:r>
        <w:proofErr w:type="spellStart"/>
        <w:r w:rsidRPr="00DD2B18">
          <w:rPr>
            <w:rStyle w:val="Hyperlink"/>
            <w:rFonts w:eastAsia="Arial" w:cstheme="minorHAnsi"/>
            <w:color w:val="auto"/>
          </w:rPr>
          <w:t>doi.org</w:t>
        </w:r>
        <w:proofErr w:type="spellEnd"/>
        <w:r w:rsidRPr="00DD2B18">
          <w:rPr>
            <w:rStyle w:val="Hyperlink"/>
            <w:rFonts w:eastAsia="Arial" w:cstheme="minorHAnsi"/>
            <w:color w:val="auto"/>
          </w:rPr>
          <w:t>/10.1007/</w:t>
        </w:r>
        <w:proofErr w:type="spellStart"/>
        <w:r w:rsidRPr="00DD2B18">
          <w:rPr>
            <w:rStyle w:val="Hyperlink"/>
            <w:rFonts w:eastAsia="Arial" w:cstheme="minorHAnsi"/>
            <w:color w:val="auto"/>
          </w:rPr>
          <w:t>BF03400868</w:t>
        </w:r>
        <w:proofErr w:type="spellEnd"/>
      </w:hyperlink>
    </w:p>
    <w:p w14:paraId="19F392EF" w14:textId="77777777" w:rsidR="0020769D" w:rsidRPr="00DD2B18" w:rsidRDefault="0020769D" w:rsidP="00A32990">
      <w:pPr>
        <w:spacing w:line="360" w:lineRule="auto"/>
        <w:rPr>
          <w:rFonts w:cstheme="minorHAnsi"/>
        </w:rPr>
      </w:pPr>
      <w:r w:rsidRPr="00DD2B18">
        <w:rPr>
          <w:rFonts w:eastAsia="Arial" w:cstheme="minorHAnsi"/>
        </w:rPr>
        <w:t xml:space="preserve">McCree, M. Cutting, R. and Sherwin, D. (2018) The Hare and the Tortoise go to Forest School: taking the scenic route to academic attainment via emotional wellbeing outdoors, </w:t>
      </w:r>
      <w:r w:rsidRPr="0081719B">
        <w:rPr>
          <w:rFonts w:eastAsia="Arial" w:cstheme="minorHAnsi"/>
          <w:i/>
          <w:iCs/>
        </w:rPr>
        <w:t>Early Child Development and Care</w:t>
      </w:r>
      <w:r w:rsidRPr="00DD2B18">
        <w:rPr>
          <w:rFonts w:eastAsia="Arial" w:cstheme="minorHAnsi"/>
        </w:rPr>
        <w:t xml:space="preserve">, 188:7, 980-986, DOI: 10.1080/03004430.2018.1446430  </w:t>
      </w:r>
    </w:p>
    <w:p w14:paraId="3058A993" w14:textId="77777777" w:rsidR="0020769D" w:rsidRPr="00DD2B18" w:rsidRDefault="0020769D" w:rsidP="00A32990">
      <w:pPr>
        <w:spacing w:line="360" w:lineRule="auto"/>
        <w:rPr>
          <w:rFonts w:eastAsia="Arial" w:cstheme="minorHAnsi"/>
        </w:rPr>
      </w:pPr>
      <w:r w:rsidRPr="00DD2B18">
        <w:rPr>
          <w:rFonts w:eastAsia="Arial" w:cstheme="minorHAnsi"/>
        </w:rPr>
        <w:t xml:space="preserve">Næss, A. (2005). </w:t>
      </w:r>
      <w:r w:rsidRPr="0081719B">
        <w:rPr>
          <w:rFonts w:eastAsia="Arial" w:cstheme="minorHAnsi"/>
        </w:rPr>
        <w:t>The Deep Ecology Movement: Some Philosophical Aspects</w:t>
      </w:r>
      <w:r w:rsidRPr="00DD2B18">
        <w:rPr>
          <w:rFonts w:eastAsia="Arial" w:cstheme="minorHAnsi"/>
          <w:i/>
          <w:iCs/>
        </w:rPr>
        <w:t>.</w:t>
      </w:r>
      <w:r w:rsidRPr="00DD2B18">
        <w:rPr>
          <w:rFonts w:eastAsia="Arial" w:cstheme="minorHAnsi"/>
        </w:rPr>
        <w:t xml:space="preserve"> In: </w:t>
      </w:r>
      <w:proofErr w:type="spellStart"/>
      <w:r w:rsidRPr="00DD2B18">
        <w:rPr>
          <w:rFonts w:eastAsia="Arial" w:cstheme="minorHAnsi"/>
        </w:rPr>
        <w:t>Drengson</w:t>
      </w:r>
      <w:proofErr w:type="spellEnd"/>
      <w:r w:rsidRPr="00DD2B18">
        <w:rPr>
          <w:rFonts w:eastAsia="Arial" w:cstheme="minorHAnsi"/>
        </w:rPr>
        <w:t xml:space="preserve">, A. (eds) (Online) </w:t>
      </w:r>
      <w:r w:rsidRPr="0081719B">
        <w:rPr>
          <w:rFonts w:eastAsia="Arial" w:cstheme="minorHAnsi"/>
          <w:i/>
          <w:iCs/>
        </w:rPr>
        <w:t>The Selected Works of Arne Næss</w:t>
      </w:r>
      <w:r w:rsidRPr="00DD2B18">
        <w:rPr>
          <w:rFonts w:eastAsia="Arial" w:cstheme="minorHAnsi"/>
        </w:rPr>
        <w:t xml:space="preserve">. Springer, Dordrecht. Available at: </w:t>
      </w:r>
      <w:hyperlink r:id="rId16">
        <w:r w:rsidRPr="00DD2B18">
          <w:rPr>
            <w:rStyle w:val="Hyperlink"/>
            <w:rFonts w:eastAsia="Arial" w:cstheme="minorHAnsi"/>
            <w:color w:val="auto"/>
          </w:rPr>
          <w:t>https://openairphilosophy.org/wp-content/uploads/2019/02/OAP_Naess_Deep_Ecology_Movement.pdf</w:t>
        </w:r>
      </w:hyperlink>
      <w:r w:rsidRPr="00DD2B18">
        <w:rPr>
          <w:rFonts w:eastAsia="Arial" w:cstheme="minorHAnsi"/>
        </w:rPr>
        <w:t xml:space="preserve"> (Accessed on 9</w:t>
      </w:r>
      <w:r w:rsidRPr="00DD2B18">
        <w:rPr>
          <w:rFonts w:eastAsia="Arial" w:cstheme="minorHAnsi"/>
          <w:vertAlign w:val="superscript"/>
        </w:rPr>
        <w:t>th</w:t>
      </w:r>
      <w:r w:rsidRPr="00DD2B18">
        <w:rPr>
          <w:rFonts w:eastAsia="Arial" w:cstheme="minorHAnsi"/>
        </w:rPr>
        <w:t xml:space="preserve"> May 2023)</w:t>
      </w:r>
    </w:p>
    <w:p w14:paraId="546E4292" w14:textId="77777777" w:rsidR="0020769D" w:rsidRPr="00DD2B18" w:rsidRDefault="0020769D" w:rsidP="00A32990">
      <w:pPr>
        <w:spacing w:line="360" w:lineRule="auto"/>
        <w:rPr>
          <w:rFonts w:eastAsia="Source Sans Pro" w:cstheme="minorHAnsi"/>
        </w:rPr>
      </w:pPr>
      <w:r w:rsidRPr="00DD2B18">
        <w:rPr>
          <w:rFonts w:eastAsia="Source Sans Pro" w:cstheme="minorHAnsi"/>
        </w:rPr>
        <w:t xml:space="preserve">Nicol, R. (2003). Outdoor education: Research topic or universal value? Part three. </w:t>
      </w:r>
      <w:r w:rsidRPr="00DD2B18">
        <w:rPr>
          <w:rFonts w:eastAsia="Source Sans Pro" w:cstheme="minorHAnsi"/>
          <w:i/>
          <w:iCs/>
        </w:rPr>
        <w:t>Journal of Adventure Education and Outdoor Learning</w:t>
      </w:r>
      <w:r w:rsidRPr="00DD2B18">
        <w:rPr>
          <w:rFonts w:eastAsia="Source Sans Pro" w:cstheme="minorHAnsi"/>
        </w:rPr>
        <w:t xml:space="preserve">, </w:t>
      </w:r>
      <w:r w:rsidRPr="00DD2B18">
        <w:rPr>
          <w:rFonts w:eastAsia="Source Sans Pro" w:cstheme="minorHAnsi"/>
          <w:i/>
          <w:iCs/>
        </w:rPr>
        <w:t>3</w:t>
      </w:r>
      <w:r w:rsidRPr="00DD2B18">
        <w:rPr>
          <w:rFonts w:eastAsia="Source Sans Pro" w:cstheme="minorHAnsi"/>
        </w:rPr>
        <w:t>(1), 11–27. https://</w:t>
      </w:r>
      <w:proofErr w:type="spellStart"/>
      <w:r w:rsidRPr="00DD2B18">
        <w:rPr>
          <w:rFonts w:eastAsia="Source Sans Pro" w:cstheme="minorHAnsi"/>
        </w:rPr>
        <w:t>doi.org</w:t>
      </w:r>
      <w:proofErr w:type="spellEnd"/>
      <w:r w:rsidRPr="00DD2B18">
        <w:rPr>
          <w:rFonts w:eastAsia="Source Sans Pro" w:cstheme="minorHAnsi"/>
        </w:rPr>
        <w:t>/10.1080/14729670385200211</w:t>
      </w:r>
    </w:p>
    <w:p w14:paraId="24FCB089" w14:textId="77777777" w:rsidR="0020769D" w:rsidRPr="00DD2B18" w:rsidRDefault="0020769D" w:rsidP="00A32990">
      <w:pPr>
        <w:spacing w:line="360" w:lineRule="auto"/>
        <w:rPr>
          <w:rFonts w:cstheme="minorHAnsi"/>
        </w:rPr>
      </w:pPr>
      <w:r w:rsidRPr="00DD2B18">
        <w:rPr>
          <w:rFonts w:eastAsia="Source Sans Pro" w:cstheme="minorHAnsi"/>
        </w:rPr>
        <w:t xml:space="preserve">O’Sullivan. (2003). Bringing a perspective of transformative learning to globalized consumption. </w:t>
      </w:r>
      <w:r w:rsidRPr="00DD2B18">
        <w:rPr>
          <w:rFonts w:eastAsia="Source Sans Pro" w:cstheme="minorHAnsi"/>
          <w:i/>
          <w:iCs/>
        </w:rPr>
        <w:t>International Journal of Consumer Studies</w:t>
      </w:r>
      <w:r w:rsidRPr="00DD2B18">
        <w:rPr>
          <w:rFonts w:eastAsia="Source Sans Pro" w:cstheme="minorHAnsi"/>
        </w:rPr>
        <w:t xml:space="preserve">, </w:t>
      </w:r>
      <w:r w:rsidRPr="00DD2B18">
        <w:rPr>
          <w:rFonts w:eastAsia="Source Sans Pro" w:cstheme="minorHAnsi"/>
          <w:i/>
          <w:iCs/>
        </w:rPr>
        <w:t>27</w:t>
      </w:r>
      <w:r w:rsidRPr="00DD2B18">
        <w:rPr>
          <w:rFonts w:eastAsia="Source Sans Pro" w:cstheme="minorHAnsi"/>
        </w:rPr>
        <w:t xml:space="preserve">(4), 326–330. </w:t>
      </w:r>
      <w:hyperlink r:id="rId17">
        <w:r w:rsidRPr="00DD2B18">
          <w:rPr>
            <w:rStyle w:val="Hyperlink"/>
            <w:rFonts w:eastAsia="Source Sans Pro" w:cstheme="minorHAnsi"/>
            <w:color w:val="auto"/>
          </w:rPr>
          <w:t>https://</w:t>
        </w:r>
        <w:proofErr w:type="spellStart"/>
        <w:r w:rsidRPr="00DD2B18">
          <w:rPr>
            <w:rStyle w:val="Hyperlink"/>
            <w:rFonts w:eastAsia="Source Sans Pro" w:cstheme="minorHAnsi"/>
            <w:color w:val="auto"/>
          </w:rPr>
          <w:t>doi.org</w:t>
        </w:r>
        <w:proofErr w:type="spellEnd"/>
        <w:r w:rsidRPr="00DD2B18">
          <w:rPr>
            <w:rStyle w:val="Hyperlink"/>
            <w:rFonts w:eastAsia="Source Sans Pro" w:cstheme="minorHAnsi"/>
            <w:color w:val="auto"/>
          </w:rPr>
          <w:t>/10.1046/</w:t>
        </w:r>
        <w:proofErr w:type="spellStart"/>
        <w:r w:rsidRPr="00DD2B18">
          <w:rPr>
            <w:rStyle w:val="Hyperlink"/>
            <w:rFonts w:eastAsia="Source Sans Pro" w:cstheme="minorHAnsi"/>
            <w:color w:val="auto"/>
          </w:rPr>
          <w:t>j.1470-6431.2003.00327.x</w:t>
        </w:r>
        <w:proofErr w:type="spellEnd"/>
      </w:hyperlink>
    </w:p>
    <w:p w14:paraId="0D0D34EA" w14:textId="77777777" w:rsidR="0020769D" w:rsidRPr="00DD2B18" w:rsidRDefault="0020769D" w:rsidP="00A32990">
      <w:pPr>
        <w:spacing w:line="360" w:lineRule="auto"/>
        <w:rPr>
          <w:rFonts w:eastAsia="Arial" w:cstheme="minorHAnsi"/>
        </w:rPr>
      </w:pPr>
      <w:r w:rsidRPr="00DD2B18">
        <w:rPr>
          <w:rFonts w:eastAsia="Arial" w:cstheme="minorHAnsi"/>
        </w:rPr>
        <w:t>Orr, D. W. (1990</w:t>
      </w:r>
      <w:r w:rsidRPr="003B36DC">
        <w:rPr>
          <w:rFonts w:eastAsia="Arial" w:cstheme="minorHAnsi"/>
        </w:rPr>
        <w:t>) Environmental education and ecological literac</w:t>
      </w:r>
      <w:r w:rsidRPr="00DD2B18">
        <w:rPr>
          <w:rFonts w:eastAsia="Arial" w:cstheme="minorHAnsi"/>
          <w:i/>
          <w:iCs/>
        </w:rPr>
        <w:t>y</w:t>
      </w:r>
      <w:r w:rsidRPr="00DD2B18">
        <w:rPr>
          <w:rFonts w:eastAsia="Arial" w:cstheme="minorHAnsi"/>
        </w:rPr>
        <w:t xml:space="preserve">. </w:t>
      </w:r>
      <w:r w:rsidRPr="003B36DC">
        <w:rPr>
          <w:rFonts w:eastAsia="Arial" w:cstheme="minorHAnsi"/>
          <w:i/>
          <w:iCs/>
        </w:rPr>
        <w:t>Education Digest</w:t>
      </w:r>
      <w:r w:rsidRPr="00DD2B18">
        <w:rPr>
          <w:rFonts w:eastAsia="Arial" w:cstheme="minorHAnsi"/>
        </w:rPr>
        <w:t xml:space="preserve">, 55(9), 45-53. </w:t>
      </w:r>
    </w:p>
    <w:p w14:paraId="4EB3B0E0" w14:textId="77777777" w:rsidR="0020769D" w:rsidRPr="00DD2B18" w:rsidRDefault="0020769D" w:rsidP="00A32990">
      <w:pPr>
        <w:spacing w:line="360" w:lineRule="auto"/>
        <w:rPr>
          <w:rFonts w:cstheme="minorHAnsi"/>
        </w:rPr>
      </w:pPr>
      <w:r w:rsidRPr="00DD2B18">
        <w:rPr>
          <w:rFonts w:eastAsia="Arial" w:cstheme="minorHAnsi"/>
        </w:rPr>
        <w:t xml:space="preserve">Place S, G. (2016) Yesterday’s conservationists: how were they educated about the outdoors and the environment? </w:t>
      </w:r>
      <w:r w:rsidRPr="003B36DC">
        <w:rPr>
          <w:rFonts w:eastAsia="Arial" w:cstheme="minorHAnsi"/>
          <w:i/>
          <w:iCs/>
        </w:rPr>
        <w:t>Journal of Adventure Education and Outdoor Learning</w:t>
      </w:r>
      <w:r w:rsidRPr="00DD2B18">
        <w:rPr>
          <w:rFonts w:eastAsia="Arial" w:cstheme="minorHAnsi"/>
        </w:rPr>
        <w:t>, 16:4, 359-371, DOI: 10.1080/14729679.2016.1171158</w:t>
      </w:r>
    </w:p>
    <w:p w14:paraId="5E95603C" w14:textId="77777777" w:rsidR="0020769D" w:rsidRPr="00DD2B18" w:rsidRDefault="0020769D" w:rsidP="00A32990">
      <w:pPr>
        <w:spacing w:line="360" w:lineRule="auto"/>
        <w:rPr>
          <w:rFonts w:eastAsia="Arial" w:cstheme="minorHAnsi"/>
        </w:rPr>
      </w:pPr>
      <w:r w:rsidRPr="00DD2B18">
        <w:rPr>
          <w:rFonts w:eastAsia="Arial" w:cstheme="minorHAnsi"/>
        </w:rPr>
        <w:t>Pombo, L. and Marques, M.M., (2020)</w:t>
      </w:r>
      <w:r w:rsidRPr="00DD2B18">
        <w:rPr>
          <w:rFonts w:eastAsia="Arial" w:cstheme="minorHAnsi"/>
          <w:i/>
          <w:iCs/>
        </w:rPr>
        <w:t xml:space="preserve"> </w:t>
      </w:r>
      <w:r w:rsidRPr="003B36DC">
        <w:rPr>
          <w:rFonts w:eastAsia="Arial" w:cstheme="minorHAnsi"/>
        </w:rPr>
        <w:t xml:space="preserve">The potential educational value of mobile augmented reality games: The case of </w:t>
      </w:r>
      <w:proofErr w:type="spellStart"/>
      <w:r w:rsidRPr="003B36DC">
        <w:rPr>
          <w:rFonts w:eastAsia="Arial" w:cstheme="minorHAnsi"/>
        </w:rPr>
        <w:t>EduPARK</w:t>
      </w:r>
      <w:proofErr w:type="spellEnd"/>
      <w:r w:rsidRPr="003B36DC">
        <w:rPr>
          <w:rFonts w:eastAsia="Arial" w:cstheme="minorHAnsi"/>
        </w:rPr>
        <w:t xml:space="preserve"> app.</w:t>
      </w:r>
      <w:r w:rsidRPr="00DD2B18">
        <w:rPr>
          <w:rFonts w:eastAsia="Arial" w:cstheme="minorHAnsi"/>
        </w:rPr>
        <w:t xml:space="preserve"> </w:t>
      </w:r>
      <w:r w:rsidRPr="003B36DC">
        <w:rPr>
          <w:rFonts w:eastAsia="Arial" w:cstheme="minorHAnsi"/>
          <w:i/>
          <w:iCs/>
        </w:rPr>
        <w:t>Education Sciences</w:t>
      </w:r>
      <w:r w:rsidRPr="00DD2B18">
        <w:rPr>
          <w:rFonts w:eastAsia="Arial" w:cstheme="minorHAnsi"/>
        </w:rPr>
        <w:t xml:space="preserve">, 10(10), </w:t>
      </w:r>
      <w:proofErr w:type="spellStart"/>
      <w:r w:rsidRPr="00DD2B18">
        <w:rPr>
          <w:rFonts w:eastAsia="Arial" w:cstheme="minorHAnsi"/>
        </w:rPr>
        <w:t>p.287</w:t>
      </w:r>
      <w:proofErr w:type="spellEnd"/>
      <w:r w:rsidRPr="00DD2B18">
        <w:rPr>
          <w:rFonts w:eastAsia="Arial" w:cstheme="minorHAnsi"/>
        </w:rPr>
        <w:t>.</w:t>
      </w:r>
    </w:p>
    <w:p w14:paraId="2399B5FD" w14:textId="77777777" w:rsidR="0020769D" w:rsidRPr="00DD2B18" w:rsidRDefault="0020769D" w:rsidP="00A32990">
      <w:pPr>
        <w:spacing w:line="360" w:lineRule="auto"/>
        <w:rPr>
          <w:rFonts w:eastAsia="Arial" w:cstheme="minorHAnsi"/>
        </w:rPr>
      </w:pPr>
      <w:r w:rsidRPr="00DD2B18">
        <w:rPr>
          <w:rFonts w:eastAsia="Arial" w:cstheme="minorHAnsi"/>
        </w:rPr>
        <w:t xml:space="preserve">Prince E, H. (2017) Outdoor experiences and sustainability, </w:t>
      </w:r>
      <w:r w:rsidRPr="003B36DC">
        <w:rPr>
          <w:rFonts w:eastAsia="Arial" w:cstheme="minorHAnsi"/>
          <w:i/>
          <w:iCs/>
        </w:rPr>
        <w:t>Journal of Adventure Education and Outdoor Learning</w:t>
      </w:r>
      <w:r w:rsidRPr="00DD2B18">
        <w:rPr>
          <w:rFonts w:eastAsia="Arial" w:cstheme="minorHAnsi"/>
        </w:rPr>
        <w:t xml:space="preserve">, 17:2 161-171, DOI: 10.1080/14729.2016.1244645 </w:t>
      </w:r>
    </w:p>
    <w:p w14:paraId="5AE77CBB" w14:textId="77777777" w:rsidR="0020769D" w:rsidRPr="00DD2B18" w:rsidRDefault="0020769D" w:rsidP="00A32990">
      <w:pPr>
        <w:spacing w:line="360" w:lineRule="auto"/>
        <w:rPr>
          <w:rFonts w:eastAsia="Source Sans Pro" w:cstheme="minorHAnsi"/>
        </w:rPr>
      </w:pPr>
      <w:r w:rsidRPr="00DD2B18">
        <w:rPr>
          <w:rFonts w:eastAsia="Source Sans Pro" w:cstheme="minorHAnsi"/>
        </w:rPr>
        <w:t xml:space="preserve">Reed, J. (2022). Postdigital Outdoor and Environmental Education. </w:t>
      </w:r>
      <w:r w:rsidRPr="00DD2B18">
        <w:rPr>
          <w:rFonts w:eastAsia="Source Sans Pro" w:cstheme="minorHAnsi"/>
          <w:i/>
          <w:iCs/>
        </w:rPr>
        <w:t>Postdigital Science and Education</w:t>
      </w:r>
      <w:r w:rsidRPr="00DD2B18">
        <w:rPr>
          <w:rFonts w:eastAsia="Source Sans Pro" w:cstheme="minorHAnsi"/>
        </w:rPr>
        <w:t xml:space="preserve">. </w:t>
      </w:r>
      <w:hyperlink r:id="rId18">
        <w:r w:rsidRPr="00DD2B18">
          <w:rPr>
            <w:rStyle w:val="Hyperlink"/>
            <w:rFonts w:eastAsia="Source Sans Pro" w:cstheme="minorHAnsi"/>
            <w:color w:val="auto"/>
          </w:rPr>
          <w:t>https://</w:t>
        </w:r>
        <w:proofErr w:type="spellStart"/>
        <w:r w:rsidRPr="00DD2B18">
          <w:rPr>
            <w:rStyle w:val="Hyperlink"/>
            <w:rFonts w:eastAsia="Source Sans Pro" w:cstheme="minorHAnsi"/>
            <w:color w:val="auto"/>
          </w:rPr>
          <w:t>doi.org</w:t>
        </w:r>
        <w:proofErr w:type="spellEnd"/>
        <w:r w:rsidRPr="00DD2B18">
          <w:rPr>
            <w:rStyle w:val="Hyperlink"/>
            <w:rFonts w:eastAsia="Source Sans Pro" w:cstheme="minorHAnsi"/>
            <w:color w:val="auto"/>
          </w:rPr>
          <w:t>/10.1007/</w:t>
        </w:r>
        <w:proofErr w:type="spellStart"/>
        <w:r w:rsidRPr="00DD2B18">
          <w:rPr>
            <w:rStyle w:val="Hyperlink"/>
            <w:rFonts w:eastAsia="Source Sans Pro" w:cstheme="minorHAnsi"/>
            <w:color w:val="auto"/>
          </w:rPr>
          <w:t>s42438</w:t>
        </w:r>
        <w:proofErr w:type="spellEnd"/>
        <w:r w:rsidRPr="00DD2B18">
          <w:rPr>
            <w:rStyle w:val="Hyperlink"/>
            <w:rFonts w:eastAsia="Source Sans Pro" w:cstheme="minorHAnsi"/>
            <w:color w:val="auto"/>
          </w:rPr>
          <w:t>-022-00323-2</w:t>
        </w:r>
      </w:hyperlink>
      <w:r w:rsidRPr="00DD2B18">
        <w:rPr>
          <w:rFonts w:eastAsia="Source Sans Pro" w:cstheme="minorHAnsi"/>
        </w:rPr>
        <w:t xml:space="preserve"> (A)</w:t>
      </w:r>
    </w:p>
    <w:p w14:paraId="7DA8F942" w14:textId="77777777" w:rsidR="0020769D" w:rsidRPr="00DD2B18" w:rsidRDefault="0020769D" w:rsidP="00A32990">
      <w:pPr>
        <w:spacing w:line="360" w:lineRule="auto"/>
        <w:rPr>
          <w:rFonts w:eastAsia="Arial" w:cstheme="minorHAnsi"/>
        </w:rPr>
      </w:pPr>
      <w:r w:rsidRPr="00DD2B18">
        <w:rPr>
          <w:rFonts w:eastAsia="Arial" w:cstheme="minorHAnsi"/>
        </w:rPr>
        <w:t xml:space="preserve">The future Generations (Wales) Act – 2015: Wellbeing Goals and Ways of Working </w:t>
      </w:r>
      <w:hyperlink r:id="rId19" w:history="1">
        <w:r w:rsidRPr="00DD2B18">
          <w:rPr>
            <w:rStyle w:val="Hyperlink"/>
            <w:rFonts w:cstheme="minorHAnsi"/>
            <w:shd w:val="clear" w:color="auto" w:fill="FBF7F5"/>
          </w:rPr>
          <w:t>https://www.futuregenerations.wales/wp-content/uploads/2017/02/150623-guide-to-the-fg-act-en.p</w:t>
        </w:r>
        <w:r w:rsidRPr="00DD2B18">
          <w:rPr>
            <w:rStyle w:val="Hyperlink"/>
            <w:rFonts w:cstheme="minorHAnsi"/>
            <w:shd w:val="clear" w:color="auto" w:fill="FBF7F5"/>
          </w:rPr>
          <w:t>d</w:t>
        </w:r>
        <w:r w:rsidRPr="00DD2B18">
          <w:rPr>
            <w:rStyle w:val="Hyperlink"/>
            <w:rFonts w:cstheme="minorHAnsi"/>
            <w:shd w:val="clear" w:color="auto" w:fill="FBF7F5"/>
          </w:rPr>
          <w:t>f</w:t>
        </w:r>
      </w:hyperlink>
      <w:r w:rsidRPr="00DD2B18">
        <w:rPr>
          <w:rFonts w:cstheme="minorHAnsi"/>
          <w:shd w:val="clear" w:color="auto" w:fill="FBF7F5"/>
        </w:rPr>
        <w:t xml:space="preserve"> </w:t>
      </w:r>
      <w:r w:rsidRPr="00DD2B18">
        <w:rPr>
          <w:rFonts w:eastAsia="Arial" w:cstheme="minorHAnsi"/>
        </w:rPr>
        <w:t xml:space="preserve"> </w:t>
      </w:r>
    </w:p>
    <w:p w14:paraId="566F4552" w14:textId="77777777" w:rsidR="0020769D" w:rsidRPr="00DD2B18" w:rsidRDefault="0020769D" w:rsidP="00A32990">
      <w:pPr>
        <w:spacing w:line="360" w:lineRule="auto"/>
        <w:rPr>
          <w:rFonts w:eastAsia="Arial" w:cstheme="minorHAnsi"/>
        </w:rPr>
      </w:pPr>
      <w:r w:rsidRPr="00DD2B18">
        <w:rPr>
          <w:rFonts w:eastAsia="Arial" w:cstheme="minorHAnsi"/>
        </w:rPr>
        <w:t xml:space="preserve">Thomas, G. J. and Munge, B. (2017) Innovative outdoor fieldwork pedagogies in the higher education sector: Optimising the use of technology. </w:t>
      </w:r>
      <w:r w:rsidRPr="003B36DC">
        <w:rPr>
          <w:rFonts w:eastAsia="Arial" w:cstheme="minorHAnsi"/>
          <w:i/>
          <w:iCs/>
        </w:rPr>
        <w:t>Journal of Outdoor and Environmental Education</w:t>
      </w:r>
      <w:r w:rsidRPr="00DD2B18">
        <w:rPr>
          <w:rFonts w:eastAsia="Arial" w:cstheme="minorHAnsi"/>
        </w:rPr>
        <w:t xml:space="preserve">, 20(1), 7-13.  </w:t>
      </w:r>
    </w:p>
    <w:p w14:paraId="05C34DCF" w14:textId="77777777" w:rsidR="0020769D" w:rsidRPr="00DD2B18" w:rsidRDefault="0020769D" w:rsidP="00A32990">
      <w:pPr>
        <w:spacing w:line="360" w:lineRule="auto"/>
        <w:rPr>
          <w:rFonts w:eastAsia="Arial" w:cstheme="minorHAnsi"/>
        </w:rPr>
      </w:pPr>
      <w:r w:rsidRPr="00DD2B18">
        <w:rPr>
          <w:rFonts w:eastAsia="Arial" w:cstheme="minorHAnsi"/>
        </w:rPr>
        <w:t xml:space="preserve">van Kraalingen m, I. (2021) A systematised review of the use of mobile technology in outdoor learning, </w:t>
      </w:r>
      <w:r w:rsidRPr="003B36DC">
        <w:rPr>
          <w:rFonts w:eastAsia="Arial" w:cstheme="minorHAnsi"/>
          <w:i/>
          <w:iCs/>
        </w:rPr>
        <w:t>Journal of Adventure Education and Outdoor Learning</w:t>
      </w:r>
      <w:r w:rsidRPr="00DD2B18">
        <w:rPr>
          <w:rFonts w:eastAsia="Arial" w:cstheme="minorHAnsi"/>
        </w:rPr>
        <w:t>, DOL: 10.1080/14729679.2021.1984963</w:t>
      </w:r>
    </w:p>
    <w:p w14:paraId="308CAAB5" w14:textId="77777777" w:rsidR="0020769D" w:rsidRPr="00DD2B18" w:rsidRDefault="0020769D" w:rsidP="00A32990">
      <w:pPr>
        <w:spacing w:line="360" w:lineRule="auto"/>
        <w:rPr>
          <w:rFonts w:eastAsia="Arial" w:cstheme="minorHAnsi"/>
        </w:rPr>
      </w:pPr>
      <w:r w:rsidRPr="00DD2B18">
        <w:rPr>
          <w:rFonts w:eastAsia="Arial" w:cstheme="minorHAnsi"/>
        </w:rPr>
        <w:t xml:space="preserve">van Kraalingen, M, I. (2022) Theorizing Technological Mediation in the Outdoor Classroom. </w:t>
      </w:r>
      <w:proofErr w:type="spellStart"/>
      <w:r w:rsidRPr="00DD2B18">
        <w:rPr>
          <w:rFonts w:eastAsia="Arial" w:cstheme="minorHAnsi"/>
          <w:i/>
          <w:iCs/>
        </w:rPr>
        <w:t>Postdigit</w:t>
      </w:r>
      <w:proofErr w:type="spellEnd"/>
      <w:r w:rsidRPr="00DD2B18">
        <w:rPr>
          <w:rFonts w:eastAsia="Arial" w:cstheme="minorHAnsi"/>
          <w:i/>
          <w:iCs/>
        </w:rPr>
        <w:t xml:space="preserve"> Sci </w:t>
      </w:r>
      <w:proofErr w:type="spellStart"/>
      <w:proofErr w:type="gramStart"/>
      <w:r w:rsidRPr="00DD2B18">
        <w:rPr>
          <w:rFonts w:eastAsia="Arial" w:cstheme="minorHAnsi"/>
          <w:i/>
          <w:iCs/>
        </w:rPr>
        <w:t>Educ</w:t>
      </w:r>
      <w:proofErr w:type="spellEnd"/>
      <w:r w:rsidRPr="00DD2B18">
        <w:rPr>
          <w:rFonts w:eastAsia="Arial" w:cstheme="minorHAnsi"/>
        </w:rPr>
        <w:t xml:space="preserve"> .</w:t>
      </w:r>
      <w:proofErr w:type="gramEnd"/>
      <w:r w:rsidRPr="00DD2B18">
        <w:rPr>
          <w:rFonts w:eastAsia="Arial" w:cstheme="minorHAnsi"/>
        </w:rPr>
        <w:t xml:space="preserve"> </w:t>
      </w:r>
      <w:hyperlink r:id="rId20">
        <w:r w:rsidRPr="00DD2B18">
          <w:rPr>
            <w:rStyle w:val="Hyperlink"/>
            <w:rFonts w:eastAsia="Arial" w:cstheme="minorHAnsi"/>
            <w:color w:val="auto"/>
          </w:rPr>
          <w:t>https://</w:t>
        </w:r>
        <w:proofErr w:type="spellStart"/>
        <w:r w:rsidRPr="00DD2B18">
          <w:rPr>
            <w:rStyle w:val="Hyperlink"/>
            <w:rFonts w:eastAsia="Arial" w:cstheme="minorHAnsi"/>
            <w:color w:val="auto"/>
          </w:rPr>
          <w:t>doi.org</w:t>
        </w:r>
        <w:proofErr w:type="spellEnd"/>
        <w:r w:rsidRPr="00DD2B18">
          <w:rPr>
            <w:rStyle w:val="Hyperlink"/>
            <w:rFonts w:eastAsia="Arial" w:cstheme="minorHAnsi"/>
            <w:color w:val="auto"/>
          </w:rPr>
          <w:t>/10.1007/</w:t>
        </w:r>
        <w:proofErr w:type="spellStart"/>
        <w:r w:rsidRPr="00DD2B18">
          <w:rPr>
            <w:rStyle w:val="Hyperlink"/>
            <w:rFonts w:eastAsia="Arial" w:cstheme="minorHAnsi"/>
            <w:color w:val="auto"/>
          </w:rPr>
          <w:t>s42438</w:t>
        </w:r>
        <w:proofErr w:type="spellEnd"/>
        <w:r w:rsidRPr="00DD2B18">
          <w:rPr>
            <w:rStyle w:val="Hyperlink"/>
            <w:rFonts w:eastAsia="Arial" w:cstheme="minorHAnsi"/>
            <w:color w:val="auto"/>
          </w:rPr>
          <w:t>-022-00315-2</w:t>
        </w:r>
      </w:hyperlink>
      <w:r w:rsidRPr="00DD2B18">
        <w:rPr>
          <w:rFonts w:eastAsia="Arial" w:cstheme="minorHAnsi"/>
        </w:rPr>
        <w:t xml:space="preserve"> (Accessed on 13</w:t>
      </w:r>
      <w:r w:rsidRPr="00DD2B18">
        <w:rPr>
          <w:rFonts w:eastAsia="Arial" w:cstheme="minorHAnsi"/>
          <w:vertAlign w:val="superscript"/>
        </w:rPr>
        <w:t>th</w:t>
      </w:r>
      <w:r w:rsidRPr="00DD2B18">
        <w:rPr>
          <w:rFonts w:eastAsia="Arial" w:cstheme="minorHAnsi"/>
        </w:rPr>
        <w:t xml:space="preserve"> May 2023)</w:t>
      </w:r>
    </w:p>
    <w:p w14:paraId="1F7DB78D" w14:textId="77777777" w:rsidR="0020769D" w:rsidRPr="00DD2B18" w:rsidRDefault="0020769D" w:rsidP="00A32990">
      <w:pPr>
        <w:spacing w:line="360" w:lineRule="auto"/>
        <w:rPr>
          <w:rFonts w:eastAsia="Arial" w:cstheme="minorHAnsi"/>
        </w:rPr>
      </w:pPr>
      <w:r w:rsidRPr="00DD2B18">
        <w:rPr>
          <w:rFonts w:eastAsia="Arial" w:cstheme="minorHAnsi"/>
        </w:rPr>
        <w:t xml:space="preserve">Varley, P, J. Edward H. </w:t>
      </w:r>
      <w:proofErr w:type="spellStart"/>
      <w:r w:rsidRPr="00DD2B18">
        <w:rPr>
          <w:rFonts w:eastAsia="Arial" w:cstheme="minorHAnsi"/>
        </w:rPr>
        <w:t>Huijbens</w:t>
      </w:r>
      <w:proofErr w:type="spellEnd"/>
      <w:r w:rsidRPr="00DD2B18">
        <w:rPr>
          <w:rFonts w:eastAsia="Arial" w:cstheme="minorHAnsi"/>
        </w:rPr>
        <w:t xml:space="preserve">, S, T, and </w:t>
      </w:r>
      <w:proofErr w:type="spellStart"/>
      <w:r w:rsidRPr="00DD2B18">
        <w:rPr>
          <w:rFonts w:eastAsia="Arial" w:cstheme="minorHAnsi"/>
        </w:rPr>
        <w:t>Laven</w:t>
      </w:r>
      <w:proofErr w:type="spellEnd"/>
      <w:r w:rsidRPr="00DD2B18">
        <w:rPr>
          <w:rFonts w:eastAsia="Arial" w:cstheme="minorHAnsi"/>
        </w:rPr>
        <w:t xml:space="preserve">, D. (2020) Adventure Tourism in Slow adventure: from natural concept to consumer desire </w:t>
      </w:r>
      <w:proofErr w:type="spellStart"/>
      <w:r w:rsidRPr="00DD2B18">
        <w:rPr>
          <w:rFonts w:eastAsia="Arial" w:cstheme="minorHAnsi"/>
        </w:rPr>
        <w:t>ETOUR</w:t>
      </w:r>
      <w:proofErr w:type="spellEnd"/>
      <w:r w:rsidRPr="00DD2B18">
        <w:rPr>
          <w:rFonts w:eastAsia="Arial" w:cstheme="minorHAnsi"/>
        </w:rPr>
        <w:t xml:space="preserve"> Rapport :2</w:t>
      </w:r>
    </w:p>
    <w:p w14:paraId="34F74EE0" w14:textId="77777777" w:rsidR="0020769D" w:rsidRPr="00DD2B18" w:rsidRDefault="0020769D" w:rsidP="00A32990">
      <w:pPr>
        <w:spacing w:line="360" w:lineRule="auto"/>
        <w:rPr>
          <w:rFonts w:cstheme="minorHAnsi"/>
        </w:rPr>
      </w:pPr>
      <w:r>
        <w:rPr>
          <w:rFonts w:eastAsia="Arial" w:cstheme="minorHAnsi"/>
        </w:rPr>
        <w:t xml:space="preserve">Wattchow, B.  and Brown, M. (2011) A Pedagogy of Place </w:t>
      </w:r>
      <w:r w:rsidRPr="0020769D">
        <w:rPr>
          <w:rFonts w:eastAsia="Arial" w:cstheme="minorHAnsi"/>
          <w:i/>
          <w:iCs/>
        </w:rPr>
        <w:t>Monash University Publishing</w:t>
      </w:r>
      <w:r>
        <w:rPr>
          <w:rFonts w:eastAsia="Arial" w:cstheme="minorHAnsi"/>
        </w:rPr>
        <w:t xml:space="preserve">, Clayton. Victoria </w:t>
      </w:r>
    </w:p>
    <w:p w14:paraId="0E99B920" w14:textId="77777777" w:rsidR="0020769D" w:rsidRDefault="0020769D" w:rsidP="00A32990">
      <w:pPr>
        <w:spacing w:line="360" w:lineRule="auto"/>
        <w:rPr>
          <w:rFonts w:eastAsia="Arial" w:cstheme="minorHAnsi"/>
        </w:rPr>
      </w:pPr>
      <w:r w:rsidRPr="00DD2B18">
        <w:rPr>
          <w:rFonts w:eastAsia="Arial" w:cstheme="minorHAnsi"/>
        </w:rPr>
        <w:t xml:space="preserve">Wattchow, B. </w:t>
      </w:r>
      <w:r w:rsidRPr="00DD2B18">
        <w:rPr>
          <w:rFonts w:eastAsia="Arial" w:cstheme="minorHAnsi"/>
        </w:rPr>
        <w:t xml:space="preserve">(2001). </w:t>
      </w:r>
      <w:r w:rsidRPr="00DD2B18">
        <w:rPr>
          <w:rFonts w:eastAsia="Arial" w:cstheme="minorHAnsi"/>
        </w:rPr>
        <w:t xml:space="preserve"> A Pedagogy of Production: Craft, Technology and Outdoor Education. </w:t>
      </w:r>
      <w:r w:rsidRPr="00DD2B18">
        <w:rPr>
          <w:rFonts w:eastAsia="Arial" w:cstheme="minorHAnsi"/>
          <w:i/>
          <w:iCs/>
        </w:rPr>
        <w:t>Journal of Outdoor and Environmental Education</w:t>
      </w:r>
      <w:r w:rsidRPr="00DD2B18">
        <w:rPr>
          <w:rFonts w:eastAsia="Arial" w:cstheme="minorHAnsi"/>
        </w:rPr>
        <w:t xml:space="preserve"> 5, 19–27 </w:t>
      </w:r>
      <w:hyperlink r:id="rId21" w:history="1">
        <w:r w:rsidRPr="009D3957">
          <w:rPr>
            <w:rStyle w:val="Hyperlink"/>
            <w:rFonts w:eastAsia="Arial" w:cstheme="minorHAnsi"/>
          </w:rPr>
          <w:t>https://</w:t>
        </w:r>
        <w:proofErr w:type="spellStart"/>
        <w:r w:rsidRPr="009D3957">
          <w:rPr>
            <w:rStyle w:val="Hyperlink"/>
            <w:rFonts w:eastAsia="Arial" w:cstheme="minorHAnsi"/>
          </w:rPr>
          <w:t>doi.org</w:t>
        </w:r>
        <w:proofErr w:type="spellEnd"/>
        <w:r w:rsidRPr="009D3957">
          <w:rPr>
            <w:rStyle w:val="Hyperlink"/>
            <w:rFonts w:eastAsia="Arial" w:cstheme="minorHAnsi"/>
          </w:rPr>
          <w:t>/10.1007/</w:t>
        </w:r>
        <w:proofErr w:type="spellStart"/>
        <w:r w:rsidRPr="009D3957">
          <w:rPr>
            <w:rStyle w:val="Hyperlink"/>
            <w:rFonts w:eastAsia="Arial" w:cstheme="minorHAnsi"/>
          </w:rPr>
          <w:t>BF03400730</w:t>
        </w:r>
        <w:proofErr w:type="spellEnd"/>
      </w:hyperlink>
    </w:p>
    <w:p w14:paraId="34309CEE" w14:textId="35E93741" w:rsidR="2CECCEAC" w:rsidRPr="007F0243" w:rsidRDefault="2CECCEAC" w:rsidP="00A32990">
      <w:pPr>
        <w:spacing w:line="360" w:lineRule="auto"/>
        <w:rPr>
          <w:rFonts w:cstheme="minorHAnsi"/>
          <w:sz w:val="24"/>
          <w:szCs w:val="24"/>
        </w:rPr>
      </w:pPr>
    </w:p>
    <w:p w14:paraId="64F4BAF9" w14:textId="4D273D43" w:rsidR="2CECCEAC" w:rsidRPr="007F0243" w:rsidRDefault="2CECCEAC" w:rsidP="00A32990">
      <w:pPr>
        <w:spacing w:line="360" w:lineRule="auto"/>
        <w:rPr>
          <w:rFonts w:cstheme="minorHAnsi"/>
          <w:sz w:val="24"/>
          <w:szCs w:val="24"/>
        </w:rPr>
      </w:pPr>
    </w:p>
    <w:p w14:paraId="2969EEB7" w14:textId="77777777" w:rsidR="00DD2B18" w:rsidRDefault="00DD2B18" w:rsidP="00A32990">
      <w:pPr>
        <w:spacing w:line="360" w:lineRule="auto"/>
        <w:rPr>
          <w:rFonts w:cstheme="minorHAnsi"/>
          <w:sz w:val="24"/>
          <w:szCs w:val="24"/>
        </w:rPr>
      </w:pPr>
    </w:p>
    <w:p w14:paraId="3996BA49" w14:textId="77777777" w:rsidR="00DD2B18" w:rsidRDefault="00DD2B18" w:rsidP="00A32990">
      <w:pPr>
        <w:spacing w:line="360" w:lineRule="auto"/>
        <w:rPr>
          <w:rFonts w:cstheme="minorHAnsi"/>
          <w:sz w:val="24"/>
          <w:szCs w:val="24"/>
        </w:rPr>
      </w:pPr>
    </w:p>
    <w:p w14:paraId="6FC12D3C" w14:textId="77777777" w:rsidR="002F10D8" w:rsidRDefault="002F10D8" w:rsidP="00A32990">
      <w:pPr>
        <w:spacing w:line="360" w:lineRule="auto"/>
        <w:rPr>
          <w:rFonts w:cstheme="minorHAnsi"/>
          <w:sz w:val="24"/>
          <w:szCs w:val="24"/>
        </w:rPr>
      </w:pPr>
    </w:p>
    <w:p w14:paraId="22F74B87" w14:textId="77777777" w:rsidR="002F10D8" w:rsidRDefault="002F10D8" w:rsidP="00A32990">
      <w:pPr>
        <w:spacing w:line="360" w:lineRule="auto"/>
        <w:rPr>
          <w:rFonts w:cstheme="minorHAnsi"/>
          <w:sz w:val="24"/>
          <w:szCs w:val="24"/>
        </w:rPr>
      </w:pPr>
    </w:p>
    <w:p w14:paraId="2A841F84" w14:textId="77777777" w:rsidR="0020769D" w:rsidRDefault="0020769D" w:rsidP="00A32990">
      <w:pPr>
        <w:spacing w:line="360" w:lineRule="auto"/>
        <w:rPr>
          <w:rFonts w:cstheme="minorHAnsi"/>
          <w:sz w:val="24"/>
          <w:szCs w:val="24"/>
        </w:rPr>
      </w:pPr>
    </w:p>
    <w:p w14:paraId="767CAA27" w14:textId="660009C8" w:rsidR="1B5B838E" w:rsidRPr="007F0243" w:rsidRDefault="1B5B838E" w:rsidP="00A32990">
      <w:pPr>
        <w:spacing w:line="360" w:lineRule="auto"/>
        <w:rPr>
          <w:rFonts w:cstheme="minorHAnsi"/>
          <w:sz w:val="24"/>
          <w:szCs w:val="24"/>
        </w:rPr>
      </w:pPr>
      <w:r w:rsidRPr="007F0243">
        <w:rPr>
          <w:rFonts w:cstheme="minorHAnsi"/>
          <w:sz w:val="24"/>
          <w:szCs w:val="24"/>
        </w:rPr>
        <w:t>Bibliography</w:t>
      </w:r>
    </w:p>
    <w:p w14:paraId="48A1E699" w14:textId="77777777" w:rsidR="00FC1509" w:rsidRPr="00FC1509" w:rsidRDefault="00FC1509" w:rsidP="00E1073B">
      <w:pPr>
        <w:spacing w:before="240" w:after="240" w:line="276" w:lineRule="auto"/>
        <w:rPr>
          <w:rFonts w:eastAsiaTheme="minorEastAsia" w:cstheme="minorHAnsi"/>
        </w:rPr>
      </w:pPr>
      <w:r w:rsidRPr="00FC1509">
        <w:rPr>
          <w:rFonts w:eastAsiaTheme="minorEastAsia" w:cstheme="minorHAnsi"/>
        </w:rPr>
        <w:t xml:space="preserve">Baker, M. (2005) </w:t>
      </w:r>
      <w:proofErr w:type="spellStart"/>
      <w:r w:rsidRPr="00FC1509">
        <w:rPr>
          <w:rFonts w:eastAsiaTheme="minorEastAsia" w:cstheme="minorHAnsi"/>
        </w:rPr>
        <w:t>Landfullness</w:t>
      </w:r>
      <w:proofErr w:type="spellEnd"/>
      <w:r w:rsidRPr="00FC1509">
        <w:rPr>
          <w:rFonts w:eastAsiaTheme="minorEastAsia" w:cstheme="minorHAnsi"/>
        </w:rPr>
        <w:t xml:space="preserve"> in Adventure-Based Programming: Promoting Reconnection to the Land</w:t>
      </w:r>
      <w:r w:rsidRPr="00FC1509">
        <w:rPr>
          <w:rFonts w:eastAsiaTheme="minorEastAsia" w:cstheme="minorHAnsi"/>
          <w:i/>
          <w:iCs/>
        </w:rPr>
        <w:t>. Journal of Experiential Education</w:t>
      </w:r>
      <w:r w:rsidRPr="00FC1509">
        <w:rPr>
          <w:rFonts w:eastAsiaTheme="minorEastAsia" w:cstheme="minorHAnsi"/>
        </w:rPr>
        <w:t xml:space="preserve"> 27 (3) </w:t>
      </w:r>
      <w:proofErr w:type="spellStart"/>
      <w:r w:rsidRPr="00FC1509">
        <w:rPr>
          <w:rFonts w:eastAsiaTheme="minorEastAsia" w:cstheme="minorHAnsi"/>
        </w:rPr>
        <w:t>p.267</w:t>
      </w:r>
      <w:proofErr w:type="spellEnd"/>
      <w:r w:rsidRPr="00FC1509">
        <w:rPr>
          <w:rFonts w:eastAsiaTheme="minorEastAsia" w:cstheme="minorHAnsi"/>
        </w:rPr>
        <w:t>-276</w:t>
      </w:r>
    </w:p>
    <w:p w14:paraId="061857D3" w14:textId="77777777" w:rsidR="00FC1509" w:rsidRPr="00FC1509" w:rsidRDefault="00FC1509" w:rsidP="00E1073B">
      <w:pPr>
        <w:spacing w:before="240" w:after="240" w:line="276" w:lineRule="auto"/>
        <w:rPr>
          <w:rStyle w:val="Hyperlink"/>
          <w:rFonts w:eastAsiaTheme="minorEastAsia" w:cstheme="minorHAnsi"/>
        </w:rPr>
      </w:pPr>
      <w:r w:rsidRPr="00FC1509">
        <w:rPr>
          <w:rFonts w:eastAsiaTheme="minorEastAsia" w:cstheme="minorHAnsi"/>
        </w:rPr>
        <w:t xml:space="preserve">Barnhardt, R. (2005) Culture, Community and Place in </w:t>
      </w:r>
      <w:proofErr w:type="spellStart"/>
      <w:r w:rsidRPr="00FC1509">
        <w:rPr>
          <w:rFonts w:eastAsiaTheme="minorEastAsia" w:cstheme="minorHAnsi"/>
        </w:rPr>
        <w:t>Alaka</w:t>
      </w:r>
      <w:proofErr w:type="spellEnd"/>
      <w:r w:rsidRPr="00FC1509">
        <w:rPr>
          <w:rFonts w:eastAsiaTheme="minorEastAsia" w:cstheme="minorHAnsi"/>
        </w:rPr>
        <w:t xml:space="preserve"> Native Education. </w:t>
      </w:r>
      <w:r w:rsidRPr="00FC1509">
        <w:rPr>
          <w:rFonts w:eastAsiaTheme="minorEastAsia" w:cstheme="minorHAnsi"/>
          <w:i/>
          <w:iCs/>
        </w:rPr>
        <w:t>Democracy and Education</w:t>
      </w:r>
      <w:r w:rsidRPr="00FC1509">
        <w:rPr>
          <w:rFonts w:eastAsiaTheme="minorEastAsia" w:cstheme="minorHAnsi"/>
        </w:rPr>
        <w:t xml:space="preserve">, 16 (2) Available at </w:t>
      </w:r>
      <w:hyperlink r:id="rId22">
        <w:r w:rsidRPr="00FC1509">
          <w:rPr>
            <w:rStyle w:val="Hyperlink"/>
            <w:rFonts w:eastAsiaTheme="minorEastAsia" w:cstheme="minorHAnsi"/>
          </w:rPr>
          <w:t>http://www.ankn.uaf.edu/curriculum/articles/RayBarnhardt/cultureCommPlaceANE.html</w:t>
        </w:r>
      </w:hyperlink>
    </w:p>
    <w:p w14:paraId="6EEDDDC4" w14:textId="77777777" w:rsidR="00FC1509" w:rsidRPr="00FC1509" w:rsidRDefault="00FC1509" w:rsidP="00FC1509">
      <w:pPr>
        <w:spacing w:before="240" w:after="240" w:line="276" w:lineRule="auto"/>
        <w:rPr>
          <w:rFonts w:eastAsiaTheme="minorEastAsia" w:cstheme="minorHAnsi"/>
        </w:rPr>
      </w:pPr>
      <w:proofErr w:type="spellStart"/>
      <w:r w:rsidRPr="00FC1509">
        <w:rPr>
          <w:rFonts w:eastAsiaTheme="minorEastAsia" w:cstheme="minorHAnsi"/>
        </w:rPr>
        <w:t>Beames</w:t>
      </w:r>
      <w:proofErr w:type="spellEnd"/>
      <w:r w:rsidRPr="00FC1509">
        <w:rPr>
          <w:rFonts w:eastAsiaTheme="minorEastAsia" w:cstheme="minorHAnsi"/>
        </w:rPr>
        <w:t>, S (2016) Place-based education in the 21</w:t>
      </w:r>
      <w:r w:rsidRPr="00FC1509">
        <w:rPr>
          <w:rFonts w:eastAsiaTheme="minorEastAsia" w:cstheme="minorHAnsi"/>
          <w:vertAlign w:val="superscript"/>
        </w:rPr>
        <w:t>st</w:t>
      </w:r>
      <w:r w:rsidRPr="00FC1509">
        <w:rPr>
          <w:rFonts w:eastAsiaTheme="minorEastAsia" w:cstheme="minorHAnsi"/>
        </w:rPr>
        <w:t xml:space="preserve"> century</w:t>
      </w:r>
      <w:r w:rsidRPr="00FC1509">
        <w:rPr>
          <w:rFonts w:eastAsiaTheme="minorEastAsia" w:cstheme="minorHAnsi"/>
          <w:i/>
          <w:iCs/>
        </w:rPr>
        <w:t xml:space="preserve">. </w:t>
      </w:r>
      <w:r w:rsidRPr="00FC1509">
        <w:rPr>
          <w:rFonts w:eastAsiaTheme="minorEastAsia" w:cstheme="minorHAnsi"/>
        </w:rPr>
        <w:t>[Keynote speech]</w:t>
      </w:r>
      <w:r w:rsidRPr="00FC1509">
        <w:rPr>
          <w:rFonts w:eastAsiaTheme="minorEastAsia" w:cstheme="minorHAnsi"/>
          <w:i/>
          <w:iCs/>
        </w:rPr>
        <w:t xml:space="preserve"> </w:t>
      </w:r>
      <w:r w:rsidRPr="00FC1509">
        <w:rPr>
          <w:rFonts w:eastAsiaTheme="minorEastAsia" w:cstheme="minorHAnsi"/>
        </w:rPr>
        <w:t xml:space="preserve">International Symposium on </w:t>
      </w:r>
      <w:proofErr w:type="spellStart"/>
      <w:r w:rsidRPr="00FC1509">
        <w:rPr>
          <w:rFonts w:eastAsiaTheme="minorEastAsia" w:cstheme="minorHAnsi"/>
        </w:rPr>
        <w:t>PBE</w:t>
      </w:r>
      <w:proofErr w:type="spellEnd"/>
      <w:r w:rsidRPr="00FC1509">
        <w:rPr>
          <w:rFonts w:eastAsiaTheme="minorEastAsia" w:cstheme="minorHAnsi"/>
        </w:rPr>
        <w:t>, “From Knowing to Actions,” Japan</w:t>
      </w:r>
    </w:p>
    <w:p w14:paraId="3661972C" w14:textId="77777777" w:rsidR="00FC1509" w:rsidRPr="00FC1509" w:rsidRDefault="00FC1509" w:rsidP="00E31ABF">
      <w:pPr>
        <w:spacing w:before="240" w:line="360" w:lineRule="auto"/>
        <w:rPr>
          <w:rFonts w:eastAsia="Arial" w:cstheme="minorHAnsi"/>
        </w:rPr>
      </w:pPr>
      <w:r w:rsidRPr="00FC1509">
        <w:rPr>
          <w:rFonts w:eastAsia="Arial" w:cstheme="minorHAnsi"/>
        </w:rPr>
        <w:t>Bell, M. (2017) The romance of risk: adventure’s incorporation in risk society</w:t>
      </w:r>
      <w:r w:rsidRPr="00FC1509">
        <w:rPr>
          <w:rFonts w:eastAsia="Arial" w:cstheme="minorHAnsi"/>
          <w:i/>
          <w:iCs/>
        </w:rPr>
        <w:t>. Journal of Adventure Education and Outdoor Learning</w:t>
      </w:r>
      <w:r w:rsidRPr="00FC1509">
        <w:rPr>
          <w:rFonts w:eastAsia="Arial" w:cstheme="minorHAnsi"/>
        </w:rPr>
        <w:t>, 17:4, 280-293, DOI: 10.1080/14729679.2016.1263802</w:t>
      </w:r>
    </w:p>
    <w:p w14:paraId="58F14D46" w14:textId="77777777" w:rsidR="00FC1509" w:rsidRPr="00FC1509" w:rsidRDefault="00FC1509" w:rsidP="00E31ABF">
      <w:pPr>
        <w:spacing w:before="240" w:line="360" w:lineRule="auto"/>
        <w:rPr>
          <w:rFonts w:cstheme="minorHAnsi"/>
        </w:rPr>
      </w:pPr>
      <w:r w:rsidRPr="00FC1509">
        <w:rPr>
          <w:rFonts w:eastAsia="Arial" w:cstheme="minorHAnsi"/>
        </w:rPr>
        <w:t xml:space="preserve">Campbell, Liz (2010) ‘Go somewhere, do something’. How students responded to the opportunity to complete an unstructured, five-day, wilderness solo in the Cantabrian Mountains, Northern Spain. </w:t>
      </w:r>
      <w:r w:rsidRPr="00FC1509">
        <w:rPr>
          <w:rFonts w:eastAsia="Arial" w:cstheme="minorHAnsi"/>
          <w:i/>
          <w:iCs/>
        </w:rPr>
        <w:t>Journal of Adventure Education and Outdoor Learning</w:t>
      </w:r>
      <w:r w:rsidRPr="00FC1509">
        <w:rPr>
          <w:rFonts w:eastAsia="Arial" w:cstheme="minorHAnsi"/>
        </w:rPr>
        <w:t>, 10 (1). pp. 33-49.</w:t>
      </w:r>
    </w:p>
    <w:p w14:paraId="3C2E4B8C" w14:textId="77777777" w:rsidR="00FC1509" w:rsidRPr="00FC1509" w:rsidRDefault="00FC1509" w:rsidP="00E31ABF">
      <w:pPr>
        <w:spacing w:before="240" w:line="360" w:lineRule="auto"/>
        <w:rPr>
          <w:rFonts w:cstheme="minorHAnsi"/>
        </w:rPr>
      </w:pPr>
      <w:r w:rsidRPr="00FC1509">
        <w:rPr>
          <w:rFonts w:eastAsia="Arial" w:cstheme="minorHAnsi"/>
        </w:rPr>
        <w:t>Ingman, B, C. (2017) Bigger experiences and the meaning of adventure</w:t>
      </w:r>
      <w:r w:rsidRPr="00FC1509">
        <w:rPr>
          <w:rFonts w:eastAsia="Arial" w:cstheme="minorHAnsi"/>
          <w:i/>
          <w:iCs/>
        </w:rPr>
        <w:t>, Journal of Adventure Education and Outdoor Learning</w:t>
      </w:r>
      <w:r w:rsidRPr="00FC1509">
        <w:rPr>
          <w:rFonts w:eastAsia="Arial" w:cstheme="minorHAnsi"/>
        </w:rPr>
        <w:t xml:space="preserve">, 17:4, 338-352, DOI: </w:t>
      </w:r>
      <w:hyperlink r:id="rId23">
        <w:r w:rsidRPr="00FC1509">
          <w:rPr>
            <w:rStyle w:val="Hyperlink"/>
            <w:rFonts w:eastAsia="Arial" w:cstheme="minorHAnsi"/>
            <w:color w:val="auto"/>
          </w:rPr>
          <w:t>10.1080/14729679.2017.1291356</w:t>
        </w:r>
      </w:hyperlink>
    </w:p>
    <w:p w14:paraId="571520E2" w14:textId="77777777" w:rsidR="00FC1509" w:rsidRPr="00FC1509" w:rsidRDefault="00FC1509" w:rsidP="00E31ABF">
      <w:pPr>
        <w:spacing w:before="240" w:line="360" w:lineRule="auto"/>
        <w:rPr>
          <w:rFonts w:cstheme="minorHAnsi"/>
        </w:rPr>
      </w:pPr>
      <w:r w:rsidRPr="00FC1509">
        <w:rPr>
          <w:rFonts w:eastAsia="Arial" w:cstheme="minorHAnsi"/>
        </w:rPr>
        <w:t xml:space="preserve">Payne, P &amp; Wattchow, B. (2008). Slow pedagogy and placing education in post-traditional outdoor education. </w:t>
      </w:r>
      <w:r w:rsidRPr="00FC1509">
        <w:rPr>
          <w:rFonts w:eastAsia="Arial" w:cstheme="minorHAnsi"/>
          <w:i/>
          <w:iCs/>
        </w:rPr>
        <w:t>Journal of Outdoor and Environmental Education</w:t>
      </w:r>
      <w:r w:rsidRPr="00FC1509">
        <w:rPr>
          <w:rFonts w:eastAsia="Arial" w:cstheme="minorHAnsi"/>
        </w:rPr>
        <w:t>. 12. 25-38. 10.1007/</w:t>
      </w:r>
      <w:proofErr w:type="spellStart"/>
      <w:r w:rsidRPr="00FC1509">
        <w:rPr>
          <w:rFonts w:eastAsia="Arial" w:cstheme="minorHAnsi"/>
        </w:rPr>
        <w:t>BF03401021</w:t>
      </w:r>
      <w:proofErr w:type="spellEnd"/>
      <w:r w:rsidRPr="00FC1509">
        <w:rPr>
          <w:rFonts w:eastAsia="Arial" w:cstheme="minorHAnsi"/>
        </w:rPr>
        <w:t xml:space="preserve">. </w:t>
      </w:r>
    </w:p>
    <w:p w14:paraId="609B74F0" w14:textId="77777777" w:rsidR="00FC1509" w:rsidRPr="00FC1509" w:rsidRDefault="00FC1509" w:rsidP="00E31ABF">
      <w:pPr>
        <w:spacing w:before="240" w:line="360" w:lineRule="auto"/>
        <w:rPr>
          <w:rFonts w:eastAsia="Arial" w:cstheme="minorHAnsi"/>
        </w:rPr>
      </w:pPr>
      <w:proofErr w:type="spellStart"/>
      <w:r w:rsidRPr="00FC1509">
        <w:rPr>
          <w:rFonts w:eastAsia="Arial" w:cstheme="minorHAnsi"/>
        </w:rPr>
        <w:t>Wurdinger</w:t>
      </w:r>
      <w:proofErr w:type="spellEnd"/>
      <w:r w:rsidRPr="00FC1509">
        <w:rPr>
          <w:rFonts w:eastAsia="Arial" w:cstheme="minorHAnsi"/>
        </w:rPr>
        <w:t>, S, D. &amp; P, Tom G. (1999) Controversial Issues in Adventure Education a Critical Examination</w:t>
      </w:r>
      <w:r w:rsidRPr="00FC1509">
        <w:rPr>
          <w:rFonts w:eastAsia="Arial" w:cstheme="minorHAnsi"/>
          <w:i/>
          <w:iCs/>
        </w:rPr>
        <w:t>. Kendall Hunt Publication</w:t>
      </w:r>
      <w:r w:rsidRPr="00FC1509">
        <w:rPr>
          <w:rFonts w:eastAsia="Arial" w:cstheme="minorHAnsi"/>
        </w:rPr>
        <w:t>. Iowa</w:t>
      </w:r>
    </w:p>
    <w:p w14:paraId="43DD832A" w14:textId="77777777" w:rsidR="002F5852" w:rsidRDefault="002F5852" w:rsidP="002F5852">
      <w:pPr>
        <w:spacing w:line="360" w:lineRule="auto"/>
        <w:rPr>
          <w:rFonts w:eastAsiaTheme="minorEastAsia" w:cstheme="minorHAnsi"/>
          <w:sz w:val="24"/>
          <w:szCs w:val="24"/>
        </w:rPr>
      </w:pPr>
    </w:p>
    <w:p w14:paraId="5E5787A5" w14:textId="316E8641" w:rsidR="00E022ED" w:rsidRPr="007F0243" w:rsidRDefault="00E022ED" w:rsidP="00A32990">
      <w:pPr>
        <w:spacing w:line="360" w:lineRule="auto"/>
        <w:rPr>
          <w:rFonts w:cstheme="minorHAnsi"/>
          <w:sz w:val="24"/>
          <w:szCs w:val="24"/>
        </w:rPr>
      </w:pPr>
    </w:p>
    <w:sectPr w:rsidR="00E022ED" w:rsidRPr="007F0243" w:rsidSect="00464ECF">
      <w:headerReference w:type="default" r:id="rId2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1808C2" w14:textId="77777777" w:rsidR="00AC3FBF" w:rsidRDefault="00AC3FBF" w:rsidP="00AC3FBF">
      <w:pPr>
        <w:spacing w:after="0" w:line="240" w:lineRule="auto"/>
      </w:pPr>
      <w:r>
        <w:separator/>
      </w:r>
    </w:p>
  </w:endnote>
  <w:endnote w:type="continuationSeparator" w:id="0">
    <w:p w14:paraId="3C2EE781" w14:textId="77777777" w:rsidR="00AC3FBF" w:rsidRDefault="00AC3FBF" w:rsidP="00AC3F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E50934" w14:textId="77777777" w:rsidR="00AC3FBF" w:rsidRDefault="00AC3FBF" w:rsidP="00AC3FBF">
      <w:pPr>
        <w:spacing w:after="0" w:line="240" w:lineRule="auto"/>
      </w:pPr>
      <w:r>
        <w:separator/>
      </w:r>
    </w:p>
  </w:footnote>
  <w:footnote w:type="continuationSeparator" w:id="0">
    <w:p w14:paraId="0563F85C" w14:textId="77777777" w:rsidR="00AC3FBF" w:rsidRDefault="00AC3FBF" w:rsidP="00AC3F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AC10DB" w14:textId="77777777" w:rsidR="00AC3FBF" w:rsidRDefault="00AC3FBF">
    <w:pPr>
      <w:pStyle w:val="Header"/>
    </w:pPr>
  </w:p>
  <w:p w14:paraId="21ACF8D6" w14:textId="6F1CEB0E" w:rsidR="00AC3FBF" w:rsidRDefault="00AC3FBF">
    <w:pPr>
      <w:pStyle w:val="Header"/>
    </w:pPr>
    <w:r>
      <w:t>Rachel Calvert-Bowman</w:t>
    </w:r>
    <w:r>
      <w:ptab w:relativeTo="margin" w:alignment="right" w:leader="none"/>
    </w:r>
    <w:r w:rsidR="008C518A">
      <w:t>0202502</w:t>
    </w:r>
  </w:p>
</w:hdr>
</file>

<file path=word/intelligence2.xml><?xml version="1.0" encoding="utf-8"?>
<int2:intelligence xmlns:int2="http://schemas.microsoft.com/office/intelligence/2020/intelligence" xmlns:oel="http://schemas.microsoft.com/office/2019/extlst">
  <int2:observations>
    <int2:textHash int2:hashCode="4VDe83OBDPd8VW" int2:id="56UXl6OW">
      <int2:state int2:value="Rejected" int2:type="AugLoop_Text_Critique"/>
    </int2:textHash>
    <int2:textHash int2:hashCode="J/rUo5HCfBPlAs" int2:id="BUL4MMVG">
      <int2:state int2:value="Rejected" int2:type="AugLoop_Text_Critique"/>
    </int2:textHash>
    <int2:textHash int2:hashCode="5KKIOoHP2NNx1d" int2:id="Bzzw2sCV">
      <int2:state int2:value="Rejected" int2:type="AugLoop_Text_Critique"/>
    </int2:textHash>
    <int2:textHash int2:hashCode="wYBsJBfs/OBzPj" int2:id="MXeddRRj">
      <int2:state int2:value="Rejected" int2:type="AugLoop_Text_Critique"/>
    </int2:textHash>
    <int2:textHash int2:hashCode="a3tEdiWWIcZUfS" int2:id="Rd6bq2Jm">
      <int2:state int2:value="Rejected" int2:type="AugLoop_Text_Critique"/>
    </int2:textHash>
    <int2:textHash int2:hashCode="o07SAbwvTfWn/t" int2:id="Tr2241UQ">
      <int2:state int2:value="Rejected" int2:type="AugLoop_Text_Critique"/>
    </int2:textHash>
    <int2:textHash int2:hashCode="+rL6Owqz12Fh3Z" int2:id="UiyY6qpO">
      <int2:state int2:value="Rejected" int2:type="AugLoop_Text_Critique"/>
    </int2:textHash>
    <int2:textHash int2:hashCode="WaY6DdZOxerBF+" int2:id="V08CcmXF">
      <int2:state int2:value="Rejected" int2:type="AugLoop_Text_Critique"/>
    </int2:textHash>
    <int2:textHash int2:hashCode="4zVCGzh6nPu/cG" int2:id="Ytf6Wvx2">
      <int2:state int2:value="Rejected" int2:type="AugLoop_Text_Critique"/>
    </int2:textHash>
    <int2:textHash int2:hashCode="jmrhQpTImlybnX" int2:id="ZuMeQoD8">
      <int2:state int2:value="Rejected" int2:type="AugLoop_Text_Critique"/>
    </int2:textHash>
    <int2:textHash int2:hashCode="BHCEX9uhE9EOfY" int2:id="kfJYazWV">
      <int2:state int2:value="Rejected" int2:type="AugLoop_Text_Critique"/>
    </int2:textHash>
    <int2:textHash int2:hashCode="zVNRcZuhhtRWXC" int2:id="rcpwKc5G">
      <int2:state int2:value="Rejected" int2:type="AugLoop_Text_Critique"/>
    </int2:textHash>
    <int2:textHash int2:hashCode="BwMQyIF1SSSksF" int2:id="wxmsnJ6o">
      <int2:state int2:value="Rejected" int2:type="AugLoop_Text_Critique"/>
    </int2:textHash>
    <int2:bookmark int2:bookmarkName="_Int_1F51GOkT" int2:invalidationBookmarkName="" int2:hashCode="H4yfSJ9Asrx1fI" int2:id="wT16mW8w">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8E4A5BF"/>
    <w:rsid w:val="00005469"/>
    <w:rsid w:val="000144F0"/>
    <w:rsid w:val="0001665E"/>
    <w:rsid w:val="00020ED2"/>
    <w:rsid w:val="00024BB0"/>
    <w:rsid w:val="00025AA6"/>
    <w:rsid w:val="00026AC5"/>
    <w:rsid w:val="00027601"/>
    <w:rsid w:val="000300B0"/>
    <w:rsid w:val="00043B34"/>
    <w:rsid w:val="000470E5"/>
    <w:rsid w:val="00053760"/>
    <w:rsid w:val="00053A9E"/>
    <w:rsid w:val="0005542C"/>
    <w:rsid w:val="00056440"/>
    <w:rsid w:val="0006142D"/>
    <w:rsid w:val="00077F51"/>
    <w:rsid w:val="00082175"/>
    <w:rsid w:val="000851C7"/>
    <w:rsid w:val="000935FB"/>
    <w:rsid w:val="00094F2E"/>
    <w:rsid w:val="00096C09"/>
    <w:rsid w:val="000A46C7"/>
    <w:rsid w:val="000A499C"/>
    <w:rsid w:val="000A647E"/>
    <w:rsid w:val="000A6E38"/>
    <w:rsid w:val="000B48AE"/>
    <w:rsid w:val="000B6052"/>
    <w:rsid w:val="000C0D86"/>
    <w:rsid w:val="000C15FF"/>
    <w:rsid w:val="000C48D2"/>
    <w:rsid w:val="000D311A"/>
    <w:rsid w:val="000E0D88"/>
    <w:rsid w:val="000E0EA0"/>
    <w:rsid w:val="000E301F"/>
    <w:rsid w:val="000F4598"/>
    <w:rsid w:val="000F7883"/>
    <w:rsid w:val="00100F3E"/>
    <w:rsid w:val="00110EF6"/>
    <w:rsid w:val="0011725A"/>
    <w:rsid w:val="0011B1DB"/>
    <w:rsid w:val="00121184"/>
    <w:rsid w:val="001234F9"/>
    <w:rsid w:val="001267F7"/>
    <w:rsid w:val="00130276"/>
    <w:rsid w:val="00133064"/>
    <w:rsid w:val="00133B00"/>
    <w:rsid w:val="0015072D"/>
    <w:rsid w:val="0015160F"/>
    <w:rsid w:val="001531C7"/>
    <w:rsid w:val="00158BF8"/>
    <w:rsid w:val="00164126"/>
    <w:rsid w:val="00177EF8"/>
    <w:rsid w:val="001802EE"/>
    <w:rsid w:val="001823A4"/>
    <w:rsid w:val="00186B47"/>
    <w:rsid w:val="00187BEC"/>
    <w:rsid w:val="001960BF"/>
    <w:rsid w:val="001A1735"/>
    <w:rsid w:val="001A71BA"/>
    <w:rsid w:val="001A7E90"/>
    <w:rsid w:val="001B3224"/>
    <w:rsid w:val="001B66D0"/>
    <w:rsid w:val="001C0751"/>
    <w:rsid w:val="001C0818"/>
    <w:rsid w:val="001C10AD"/>
    <w:rsid w:val="001D2E85"/>
    <w:rsid w:val="001D39B4"/>
    <w:rsid w:val="001DCAA8"/>
    <w:rsid w:val="001E1B31"/>
    <w:rsid w:val="001E23E1"/>
    <w:rsid w:val="001E7245"/>
    <w:rsid w:val="001F2A1A"/>
    <w:rsid w:val="001F4C9C"/>
    <w:rsid w:val="002040EF"/>
    <w:rsid w:val="002063B1"/>
    <w:rsid w:val="0020769D"/>
    <w:rsid w:val="00213F10"/>
    <w:rsid w:val="00214CDE"/>
    <w:rsid w:val="00225532"/>
    <w:rsid w:val="0023290C"/>
    <w:rsid w:val="00235A67"/>
    <w:rsid w:val="00241B2B"/>
    <w:rsid w:val="00241D7F"/>
    <w:rsid w:val="00242F1E"/>
    <w:rsid w:val="00245289"/>
    <w:rsid w:val="00247506"/>
    <w:rsid w:val="00257456"/>
    <w:rsid w:val="00261BED"/>
    <w:rsid w:val="00265E21"/>
    <w:rsid w:val="002663C3"/>
    <w:rsid w:val="0027259D"/>
    <w:rsid w:val="00272617"/>
    <w:rsid w:val="0028346E"/>
    <w:rsid w:val="002848DF"/>
    <w:rsid w:val="00285460"/>
    <w:rsid w:val="0028589A"/>
    <w:rsid w:val="0029021B"/>
    <w:rsid w:val="00292CE2"/>
    <w:rsid w:val="00294079"/>
    <w:rsid w:val="002B4532"/>
    <w:rsid w:val="002B6885"/>
    <w:rsid w:val="002C48EA"/>
    <w:rsid w:val="002C5E72"/>
    <w:rsid w:val="002E1A21"/>
    <w:rsid w:val="002E55B5"/>
    <w:rsid w:val="002E7DE4"/>
    <w:rsid w:val="002E7F34"/>
    <w:rsid w:val="002F10D8"/>
    <w:rsid w:val="002F3CF2"/>
    <w:rsid w:val="002F3F93"/>
    <w:rsid w:val="002F5852"/>
    <w:rsid w:val="002F7F3E"/>
    <w:rsid w:val="00300029"/>
    <w:rsid w:val="00301A3E"/>
    <w:rsid w:val="00304F6B"/>
    <w:rsid w:val="00306008"/>
    <w:rsid w:val="003124B2"/>
    <w:rsid w:val="00326AB2"/>
    <w:rsid w:val="00335A5D"/>
    <w:rsid w:val="00337647"/>
    <w:rsid w:val="00350F98"/>
    <w:rsid w:val="00351AE5"/>
    <w:rsid w:val="00351ED4"/>
    <w:rsid w:val="00354270"/>
    <w:rsid w:val="00362C7F"/>
    <w:rsid w:val="0036403D"/>
    <w:rsid w:val="00366E02"/>
    <w:rsid w:val="00371C07"/>
    <w:rsid w:val="00376C67"/>
    <w:rsid w:val="00384E3A"/>
    <w:rsid w:val="00393498"/>
    <w:rsid w:val="00394DC3"/>
    <w:rsid w:val="003978A9"/>
    <w:rsid w:val="00397DF1"/>
    <w:rsid w:val="003A6831"/>
    <w:rsid w:val="003B11CE"/>
    <w:rsid w:val="003B36DC"/>
    <w:rsid w:val="003B6111"/>
    <w:rsid w:val="003C20CE"/>
    <w:rsid w:val="003C6BE4"/>
    <w:rsid w:val="003D37E3"/>
    <w:rsid w:val="003D77FC"/>
    <w:rsid w:val="003E2579"/>
    <w:rsid w:val="003E2BDD"/>
    <w:rsid w:val="003F42B3"/>
    <w:rsid w:val="003F43B1"/>
    <w:rsid w:val="003F45B8"/>
    <w:rsid w:val="003F56E2"/>
    <w:rsid w:val="003F7D2A"/>
    <w:rsid w:val="00402E45"/>
    <w:rsid w:val="0040708B"/>
    <w:rsid w:val="004126D5"/>
    <w:rsid w:val="00413B32"/>
    <w:rsid w:val="0041573F"/>
    <w:rsid w:val="00420AD9"/>
    <w:rsid w:val="00423B7A"/>
    <w:rsid w:val="0042487C"/>
    <w:rsid w:val="00424DFD"/>
    <w:rsid w:val="00427BEC"/>
    <w:rsid w:val="00432CA3"/>
    <w:rsid w:val="00434537"/>
    <w:rsid w:val="00440087"/>
    <w:rsid w:val="00441D61"/>
    <w:rsid w:val="00444FAE"/>
    <w:rsid w:val="00450856"/>
    <w:rsid w:val="0045087A"/>
    <w:rsid w:val="00452448"/>
    <w:rsid w:val="00454FC5"/>
    <w:rsid w:val="004606D9"/>
    <w:rsid w:val="00464ECF"/>
    <w:rsid w:val="00465582"/>
    <w:rsid w:val="00466E12"/>
    <w:rsid w:val="004718EF"/>
    <w:rsid w:val="004723C3"/>
    <w:rsid w:val="00474B0B"/>
    <w:rsid w:val="00481F9C"/>
    <w:rsid w:val="004860E7"/>
    <w:rsid w:val="00491C49"/>
    <w:rsid w:val="00494A0A"/>
    <w:rsid w:val="0049608C"/>
    <w:rsid w:val="00496108"/>
    <w:rsid w:val="0049662E"/>
    <w:rsid w:val="0049723B"/>
    <w:rsid w:val="0049756F"/>
    <w:rsid w:val="004A17E2"/>
    <w:rsid w:val="004A2CDC"/>
    <w:rsid w:val="004A3BAB"/>
    <w:rsid w:val="004C00B1"/>
    <w:rsid w:val="004C0EA9"/>
    <w:rsid w:val="004C4C48"/>
    <w:rsid w:val="004C72ED"/>
    <w:rsid w:val="004D247B"/>
    <w:rsid w:val="004D3688"/>
    <w:rsid w:val="004D4730"/>
    <w:rsid w:val="004D5DD5"/>
    <w:rsid w:val="004E4262"/>
    <w:rsid w:val="004E4C19"/>
    <w:rsid w:val="004F01CF"/>
    <w:rsid w:val="004F6987"/>
    <w:rsid w:val="0050281F"/>
    <w:rsid w:val="00502DD2"/>
    <w:rsid w:val="005044A3"/>
    <w:rsid w:val="00505417"/>
    <w:rsid w:val="00513A41"/>
    <w:rsid w:val="00514B0A"/>
    <w:rsid w:val="00514FA2"/>
    <w:rsid w:val="005152F7"/>
    <w:rsid w:val="00521081"/>
    <w:rsid w:val="005216BA"/>
    <w:rsid w:val="00523274"/>
    <w:rsid w:val="00525C47"/>
    <w:rsid w:val="005315D7"/>
    <w:rsid w:val="00534C61"/>
    <w:rsid w:val="00537671"/>
    <w:rsid w:val="00538A91"/>
    <w:rsid w:val="00540919"/>
    <w:rsid w:val="00542125"/>
    <w:rsid w:val="005433CC"/>
    <w:rsid w:val="00547C95"/>
    <w:rsid w:val="00552EE4"/>
    <w:rsid w:val="005542D0"/>
    <w:rsid w:val="00563B49"/>
    <w:rsid w:val="00565DB0"/>
    <w:rsid w:val="005762ED"/>
    <w:rsid w:val="0057689F"/>
    <w:rsid w:val="00581690"/>
    <w:rsid w:val="00582570"/>
    <w:rsid w:val="00596171"/>
    <w:rsid w:val="00596E9B"/>
    <w:rsid w:val="005B0E53"/>
    <w:rsid w:val="005B29F8"/>
    <w:rsid w:val="005B6EF7"/>
    <w:rsid w:val="005B7592"/>
    <w:rsid w:val="005C211C"/>
    <w:rsid w:val="005C6955"/>
    <w:rsid w:val="005C6C4A"/>
    <w:rsid w:val="005D1693"/>
    <w:rsid w:val="005D4F15"/>
    <w:rsid w:val="005D6882"/>
    <w:rsid w:val="005E1506"/>
    <w:rsid w:val="005E339E"/>
    <w:rsid w:val="005E4319"/>
    <w:rsid w:val="005E7C14"/>
    <w:rsid w:val="005F3112"/>
    <w:rsid w:val="005F3382"/>
    <w:rsid w:val="005F6CFE"/>
    <w:rsid w:val="00601473"/>
    <w:rsid w:val="006063A1"/>
    <w:rsid w:val="00610A07"/>
    <w:rsid w:val="0061440B"/>
    <w:rsid w:val="00625285"/>
    <w:rsid w:val="0063095E"/>
    <w:rsid w:val="00635131"/>
    <w:rsid w:val="006357C2"/>
    <w:rsid w:val="00635C0D"/>
    <w:rsid w:val="00640FF6"/>
    <w:rsid w:val="00645702"/>
    <w:rsid w:val="00646A42"/>
    <w:rsid w:val="00647F0E"/>
    <w:rsid w:val="006510D8"/>
    <w:rsid w:val="00660775"/>
    <w:rsid w:val="00661251"/>
    <w:rsid w:val="00666A87"/>
    <w:rsid w:val="006703A7"/>
    <w:rsid w:val="00671784"/>
    <w:rsid w:val="00680DF9"/>
    <w:rsid w:val="006849CB"/>
    <w:rsid w:val="00686D1A"/>
    <w:rsid w:val="006931D9"/>
    <w:rsid w:val="00695D58"/>
    <w:rsid w:val="006A65F2"/>
    <w:rsid w:val="006A7C3A"/>
    <w:rsid w:val="006B09D3"/>
    <w:rsid w:val="006C405C"/>
    <w:rsid w:val="006C549C"/>
    <w:rsid w:val="006C5888"/>
    <w:rsid w:val="006C6180"/>
    <w:rsid w:val="006D207E"/>
    <w:rsid w:val="006E0DD9"/>
    <w:rsid w:val="006E1769"/>
    <w:rsid w:val="006E535F"/>
    <w:rsid w:val="006E5782"/>
    <w:rsid w:val="006E7FEF"/>
    <w:rsid w:val="006F36C4"/>
    <w:rsid w:val="006F38C1"/>
    <w:rsid w:val="006F3F09"/>
    <w:rsid w:val="006F64B6"/>
    <w:rsid w:val="00702386"/>
    <w:rsid w:val="00703700"/>
    <w:rsid w:val="007053F5"/>
    <w:rsid w:val="0071084D"/>
    <w:rsid w:val="00717DBB"/>
    <w:rsid w:val="00724BBB"/>
    <w:rsid w:val="007274C0"/>
    <w:rsid w:val="00732AE0"/>
    <w:rsid w:val="007340B8"/>
    <w:rsid w:val="007341B0"/>
    <w:rsid w:val="0073505F"/>
    <w:rsid w:val="00741C57"/>
    <w:rsid w:val="00741F5B"/>
    <w:rsid w:val="00743E3E"/>
    <w:rsid w:val="007451FB"/>
    <w:rsid w:val="0074572F"/>
    <w:rsid w:val="00756601"/>
    <w:rsid w:val="007646EC"/>
    <w:rsid w:val="00765072"/>
    <w:rsid w:val="00770E6C"/>
    <w:rsid w:val="0077351D"/>
    <w:rsid w:val="007739D1"/>
    <w:rsid w:val="007845A9"/>
    <w:rsid w:val="0078DD7B"/>
    <w:rsid w:val="00790F8E"/>
    <w:rsid w:val="007944F5"/>
    <w:rsid w:val="007967D6"/>
    <w:rsid w:val="007A23CA"/>
    <w:rsid w:val="007A2674"/>
    <w:rsid w:val="007A2A80"/>
    <w:rsid w:val="007A3EF3"/>
    <w:rsid w:val="007A5E4E"/>
    <w:rsid w:val="007A6A28"/>
    <w:rsid w:val="007B0E56"/>
    <w:rsid w:val="007B2853"/>
    <w:rsid w:val="007B4357"/>
    <w:rsid w:val="007B67E3"/>
    <w:rsid w:val="007B6A03"/>
    <w:rsid w:val="007B6C79"/>
    <w:rsid w:val="007B795F"/>
    <w:rsid w:val="007C7A43"/>
    <w:rsid w:val="007D00DC"/>
    <w:rsid w:val="007D325C"/>
    <w:rsid w:val="007E0DA5"/>
    <w:rsid w:val="007E4977"/>
    <w:rsid w:val="007E5ADF"/>
    <w:rsid w:val="007E7E06"/>
    <w:rsid w:val="007F0243"/>
    <w:rsid w:val="007F0960"/>
    <w:rsid w:val="007F26A3"/>
    <w:rsid w:val="007F2ABE"/>
    <w:rsid w:val="007F34EC"/>
    <w:rsid w:val="007F6BC2"/>
    <w:rsid w:val="007F7AEB"/>
    <w:rsid w:val="00804C4D"/>
    <w:rsid w:val="00810AC2"/>
    <w:rsid w:val="008127B8"/>
    <w:rsid w:val="00813BB0"/>
    <w:rsid w:val="00815007"/>
    <w:rsid w:val="00816822"/>
    <w:rsid w:val="0081719B"/>
    <w:rsid w:val="00817A0A"/>
    <w:rsid w:val="00836AC1"/>
    <w:rsid w:val="00843F81"/>
    <w:rsid w:val="00846DFA"/>
    <w:rsid w:val="00851D4D"/>
    <w:rsid w:val="00873937"/>
    <w:rsid w:val="00874F5F"/>
    <w:rsid w:val="00875E5B"/>
    <w:rsid w:val="008768B4"/>
    <w:rsid w:val="00880F7E"/>
    <w:rsid w:val="008810BB"/>
    <w:rsid w:val="008814E1"/>
    <w:rsid w:val="00882BDF"/>
    <w:rsid w:val="008849BB"/>
    <w:rsid w:val="008974F0"/>
    <w:rsid w:val="008A02FF"/>
    <w:rsid w:val="008A32D7"/>
    <w:rsid w:val="008A4ECD"/>
    <w:rsid w:val="008A70A2"/>
    <w:rsid w:val="008B1C96"/>
    <w:rsid w:val="008B38F6"/>
    <w:rsid w:val="008B4D11"/>
    <w:rsid w:val="008B5DA6"/>
    <w:rsid w:val="008B6F65"/>
    <w:rsid w:val="008C518A"/>
    <w:rsid w:val="008CCEBA"/>
    <w:rsid w:val="008D1DE4"/>
    <w:rsid w:val="008D46D6"/>
    <w:rsid w:val="008E4D90"/>
    <w:rsid w:val="008E66F3"/>
    <w:rsid w:val="008F1B55"/>
    <w:rsid w:val="008F69C0"/>
    <w:rsid w:val="008F715E"/>
    <w:rsid w:val="008F7194"/>
    <w:rsid w:val="00902E65"/>
    <w:rsid w:val="00903C66"/>
    <w:rsid w:val="00910C7D"/>
    <w:rsid w:val="00915AC6"/>
    <w:rsid w:val="00917195"/>
    <w:rsid w:val="00921753"/>
    <w:rsid w:val="00921DC0"/>
    <w:rsid w:val="00932FFE"/>
    <w:rsid w:val="00936E37"/>
    <w:rsid w:val="00941241"/>
    <w:rsid w:val="00951F38"/>
    <w:rsid w:val="0095375D"/>
    <w:rsid w:val="009566CC"/>
    <w:rsid w:val="0096218C"/>
    <w:rsid w:val="00964529"/>
    <w:rsid w:val="009937D4"/>
    <w:rsid w:val="009A067F"/>
    <w:rsid w:val="009A2E48"/>
    <w:rsid w:val="009A3E69"/>
    <w:rsid w:val="009A5BC9"/>
    <w:rsid w:val="009D4D4A"/>
    <w:rsid w:val="009D5597"/>
    <w:rsid w:val="009D5BB9"/>
    <w:rsid w:val="009D607D"/>
    <w:rsid w:val="009E312A"/>
    <w:rsid w:val="009E3FAB"/>
    <w:rsid w:val="009F42F3"/>
    <w:rsid w:val="009F5ACB"/>
    <w:rsid w:val="00A00007"/>
    <w:rsid w:val="00A00127"/>
    <w:rsid w:val="00A006B4"/>
    <w:rsid w:val="00A02E73"/>
    <w:rsid w:val="00A1469C"/>
    <w:rsid w:val="00A16890"/>
    <w:rsid w:val="00A16907"/>
    <w:rsid w:val="00A24B3A"/>
    <w:rsid w:val="00A24C81"/>
    <w:rsid w:val="00A2B8FA"/>
    <w:rsid w:val="00A32990"/>
    <w:rsid w:val="00A32FC1"/>
    <w:rsid w:val="00A41CF3"/>
    <w:rsid w:val="00A46CCB"/>
    <w:rsid w:val="00A57D49"/>
    <w:rsid w:val="00A607C4"/>
    <w:rsid w:val="00A64EED"/>
    <w:rsid w:val="00A662C4"/>
    <w:rsid w:val="00A72DB0"/>
    <w:rsid w:val="00A81104"/>
    <w:rsid w:val="00A874D4"/>
    <w:rsid w:val="00A87555"/>
    <w:rsid w:val="00A927FC"/>
    <w:rsid w:val="00A97B1C"/>
    <w:rsid w:val="00AB0186"/>
    <w:rsid w:val="00AB01F0"/>
    <w:rsid w:val="00AC3FBF"/>
    <w:rsid w:val="00AC4485"/>
    <w:rsid w:val="00AC53F1"/>
    <w:rsid w:val="00AC7B38"/>
    <w:rsid w:val="00AE0E56"/>
    <w:rsid w:val="00AE7956"/>
    <w:rsid w:val="00AF100F"/>
    <w:rsid w:val="00AF5838"/>
    <w:rsid w:val="00AF6884"/>
    <w:rsid w:val="00B01341"/>
    <w:rsid w:val="00B0214F"/>
    <w:rsid w:val="00B04B38"/>
    <w:rsid w:val="00B061DC"/>
    <w:rsid w:val="00B13398"/>
    <w:rsid w:val="00B16049"/>
    <w:rsid w:val="00B166F9"/>
    <w:rsid w:val="00B2022A"/>
    <w:rsid w:val="00B2469A"/>
    <w:rsid w:val="00B328A8"/>
    <w:rsid w:val="00B36CB0"/>
    <w:rsid w:val="00B3C995"/>
    <w:rsid w:val="00B40303"/>
    <w:rsid w:val="00B45591"/>
    <w:rsid w:val="00B46D8E"/>
    <w:rsid w:val="00B52A16"/>
    <w:rsid w:val="00B55A73"/>
    <w:rsid w:val="00B56D0F"/>
    <w:rsid w:val="00B63757"/>
    <w:rsid w:val="00B645BA"/>
    <w:rsid w:val="00B66479"/>
    <w:rsid w:val="00B70A00"/>
    <w:rsid w:val="00B7190E"/>
    <w:rsid w:val="00B71C1F"/>
    <w:rsid w:val="00B7739F"/>
    <w:rsid w:val="00B8388C"/>
    <w:rsid w:val="00B839F5"/>
    <w:rsid w:val="00B847DE"/>
    <w:rsid w:val="00B95DFB"/>
    <w:rsid w:val="00BA1137"/>
    <w:rsid w:val="00BB293A"/>
    <w:rsid w:val="00BC09CB"/>
    <w:rsid w:val="00BC6C3F"/>
    <w:rsid w:val="00BD05DC"/>
    <w:rsid w:val="00BD1309"/>
    <w:rsid w:val="00BD31B9"/>
    <w:rsid w:val="00BD3973"/>
    <w:rsid w:val="00BD3F86"/>
    <w:rsid w:val="00BD4372"/>
    <w:rsid w:val="00BD4B05"/>
    <w:rsid w:val="00BD74BA"/>
    <w:rsid w:val="00BE03C6"/>
    <w:rsid w:val="00BE7AE3"/>
    <w:rsid w:val="00BF0D44"/>
    <w:rsid w:val="00BF690E"/>
    <w:rsid w:val="00BF75FE"/>
    <w:rsid w:val="00BF7873"/>
    <w:rsid w:val="00C07314"/>
    <w:rsid w:val="00C140BE"/>
    <w:rsid w:val="00C1458B"/>
    <w:rsid w:val="00C16D12"/>
    <w:rsid w:val="00C23B6D"/>
    <w:rsid w:val="00C31B79"/>
    <w:rsid w:val="00C32614"/>
    <w:rsid w:val="00C40D2F"/>
    <w:rsid w:val="00C47CD4"/>
    <w:rsid w:val="00C50860"/>
    <w:rsid w:val="00C54FCE"/>
    <w:rsid w:val="00C62E7A"/>
    <w:rsid w:val="00C73928"/>
    <w:rsid w:val="00C739F1"/>
    <w:rsid w:val="00C74103"/>
    <w:rsid w:val="00C750A6"/>
    <w:rsid w:val="00C81507"/>
    <w:rsid w:val="00C85656"/>
    <w:rsid w:val="00C924ED"/>
    <w:rsid w:val="00CA43EC"/>
    <w:rsid w:val="00CA4ED4"/>
    <w:rsid w:val="00CB30AB"/>
    <w:rsid w:val="00CB44F8"/>
    <w:rsid w:val="00CB4E34"/>
    <w:rsid w:val="00CC2004"/>
    <w:rsid w:val="00CC71AA"/>
    <w:rsid w:val="00D04AEE"/>
    <w:rsid w:val="00D10492"/>
    <w:rsid w:val="00D21E03"/>
    <w:rsid w:val="00D24126"/>
    <w:rsid w:val="00D27F41"/>
    <w:rsid w:val="00D3053A"/>
    <w:rsid w:val="00D327C9"/>
    <w:rsid w:val="00D32DB1"/>
    <w:rsid w:val="00D33E40"/>
    <w:rsid w:val="00D37C52"/>
    <w:rsid w:val="00D40F7F"/>
    <w:rsid w:val="00D512E5"/>
    <w:rsid w:val="00D54922"/>
    <w:rsid w:val="00D60261"/>
    <w:rsid w:val="00D7008B"/>
    <w:rsid w:val="00D718F6"/>
    <w:rsid w:val="00D756E3"/>
    <w:rsid w:val="00D81886"/>
    <w:rsid w:val="00D90097"/>
    <w:rsid w:val="00D916E3"/>
    <w:rsid w:val="00D917AC"/>
    <w:rsid w:val="00D9230B"/>
    <w:rsid w:val="00DA0C24"/>
    <w:rsid w:val="00DA35CF"/>
    <w:rsid w:val="00DB14BD"/>
    <w:rsid w:val="00DC121D"/>
    <w:rsid w:val="00DC2FA0"/>
    <w:rsid w:val="00DC6AF5"/>
    <w:rsid w:val="00DD2B18"/>
    <w:rsid w:val="00DD2EB8"/>
    <w:rsid w:val="00DD5936"/>
    <w:rsid w:val="00DD6A48"/>
    <w:rsid w:val="00DE0757"/>
    <w:rsid w:val="00DE13FA"/>
    <w:rsid w:val="00DE534E"/>
    <w:rsid w:val="00DF247A"/>
    <w:rsid w:val="00DF2E58"/>
    <w:rsid w:val="00DF30AC"/>
    <w:rsid w:val="00E022ED"/>
    <w:rsid w:val="00E0294E"/>
    <w:rsid w:val="00E030ED"/>
    <w:rsid w:val="00E04225"/>
    <w:rsid w:val="00E049D2"/>
    <w:rsid w:val="00E07521"/>
    <w:rsid w:val="00E1073B"/>
    <w:rsid w:val="00E12A70"/>
    <w:rsid w:val="00E132D9"/>
    <w:rsid w:val="00E13FC4"/>
    <w:rsid w:val="00E205D9"/>
    <w:rsid w:val="00E20E84"/>
    <w:rsid w:val="00E307F2"/>
    <w:rsid w:val="00E31ABF"/>
    <w:rsid w:val="00E3512A"/>
    <w:rsid w:val="00E45ADE"/>
    <w:rsid w:val="00E47224"/>
    <w:rsid w:val="00E50F5E"/>
    <w:rsid w:val="00E516BA"/>
    <w:rsid w:val="00E55B4F"/>
    <w:rsid w:val="00E61BAE"/>
    <w:rsid w:val="00E63F79"/>
    <w:rsid w:val="00E67713"/>
    <w:rsid w:val="00E736B6"/>
    <w:rsid w:val="00E738B1"/>
    <w:rsid w:val="00E75EF7"/>
    <w:rsid w:val="00E81B22"/>
    <w:rsid w:val="00E836C7"/>
    <w:rsid w:val="00E864CF"/>
    <w:rsid w:val="00E8701F"/>
    <w:rsid w:val="00E87399"/>
    <w:rsid w:val="00E92680"/>
    <w:rsid w:val="00E92B05"/>
    <w:rsid w:val="00EA2547"/>
    <w:rsid w:val="00EA2586"/>
    <w:rsid w:val="00EB2B85"/>
    <w:rsid w:val="00EB3718"/>
    <w:rsid w:val="00EB4231"/>
    <w:rsid w:val="00EC071F"/>
    <w:rsid w:val="00EC3149"/>
    <w:rsid w:val="00EC7427"/>
    <w:rsid w:val="00ED090B"/>
    <w:rsid w:val="00ED306E"/>
    <w:rsid w:val="00ED73F7"/>
    <w:rsid w:val="00EE684C"/>
    <w:rsid w:val="00EF18AF"/>
    <w:rsid w:val="00EF2742"/>
    <w:rsid w:val="00F02DC1"/>
    <w:rsid w:val="00F04198"/>
    <w:rsid w:val="00F05010"/>
    <w:rsid w:val="00F07819"/>
    <w:rsid w:val="00F11C22"/>
    <w:rsid w:val="00F127B6"/>
    <w:rsid w:val="00F170FE"/>
    <w:rsid w:val="00F229AF"/>
    <w:rsid w:val="00F34B5C"/>
    <w:rsid w:val="00F37827"/>
    <w:rsid w:val="00F37FC5"/>
    <w:rsid w:val="00F41291"/>
    <w:rsid w:val="00F43840"/>
    <w:rsid w:val="00F44F02"/>
    <w:rsid w:val="00F45E61"/>
    <w:rsid w:val="00F50DDE"/>
    <w:rsid w:val="00F52B34"/>
    <w:rsid w:val="00F5537C"/>
    <w:rsid w:val="00F55AD3"/>
    <w:rsid w:val="00F622DE"/>
    <w:rsid w:val="00F676B6"/>
    <w:rsid w:val="00F74700"/>
    <w:rsid w:val="00F841BB"/>
    <w:rsid w:val="00F85B01"/>
    <w:rsid w:val="00F87D33"/>
    <w:rsid w:val="00F8CDAE"/>
    <w:rsid w:val="00F91896"/>
    <w:rsid w:val="00F94C5C"/>
    <w:rsid w:val="00F97E1D"/>
    <w:rsid w:val="00FA33B1"/>
    <w:rsid w:val="00FA446E"/>
    <w:rsid w:val="00FC1509"/>
    <w:rsid w:val="00FC2036"/>
    <w:rsid w:val="00FC24D8"/>
    <w:rsid w:val="00FD03B7"/>
    <w:rsid w:val="00FD6B9A"/>
    <w:rsid w:val="00FE5FD9"/>
    <w:rsid w:val="00FF15AA"/>
    <w:rsid w:val="00FF4757"/>
    <w:rsid w:val="00FF662C"/>
    <w:rsid w:val="012AB5F8"/>
    <w:rsid w:val="013A1346"/>
    <w:rsid w:val="0152860E"/>
    <w:rsid w:val="016FC977"/>
    <w:rsid w:val="01977C19"/>
    <w:rsid w:val="01C53E15"/>
    <w:rsid w:val="01DCF736"/>
    <w:rsid w:val="020C3662"/>
    <w:rsid w:val="023F2710"/>
    <w:rsid w:val="0250BDC6"/>
    <w:rsid w:val="0293BBC8"/>
    <w:rsid w:val="031A9FDF"/>
    <w:rsid w:val="033C63FF"/>
    <w:rsid w:val="034E9734"/>
    <w:rsid w:val="0371196B"/>
    <w:rsid w:val="0374A44A"/>
    <w:rsid w:val="039615F1"/>
    <w:rsid w:val="039D489B"/>
    <w:rsid w:val="039F03E2"/>
    <w:rsid w:val="03A26483"/>
    <w:rsid w:val="03AA2E25"/>
    <w:rsid w:val="03E0A286"/>
    <w:rsid w:val="04058E22"/>
    <w:rsid w:val="040C7CE1"/>
    <w:rsid w:val="040EA14D"/>
    <w:rsid w:val="0429942F"/>
    <w:rsid w:val="0442E586"/>
    <w:rsid w:val="0471FFE5"/>
    <w:rsid w:val="047F7D52"/>
    <w:rsid w:val="04A9915E"/>
    <w:rsid w:val="04B28DD2"/>
    <w:rsid w:val="04C3CF0A"/>
    <w:rsid w:val="04D83460"/>
    <w:rsid w:val="051773CA"/>
    <w:rsid w:val="05255F2D"/>
    <w:rsid w:val="052A89B9"/>
    <w:rsid w:val="054F81F1"/>
    <w:rsid w:val="0591A77A"/>
    <w:rsid w:val="060DC691"/>
    <w:rsid w:val="061E7488"/>
    <w:rsid w:val="0623EF81"/>
    <w:rsid w:val="06597445"/>
    <w:rsid w:val="067FED5B"/>
    <w:rsid w:val="0686DFE1"/>
    <w:rsid w:val="06A2B143"/>
    <w:rsid w:val="06A8BA2D"/>
    <w:rsid w:val="06CF6D4D"/>
    <w:rsid w:val="06DF3B74"/>
    <w:rsid w:val="06E1CEE7"/>
    <w:rsid w:val="06E64FF0"/>
    <w:rsid w:val="06F1607F"/>
    <w:rsid w:val="0700E33B"/>
    <w:rsid w:val="070F3A44"/>
    <w:rsid w:val="074C41EF"/>
    <w:rsid w:val="0763BD47"/>
    <w:rsid w:val="077F09B2"/>
    <w:rsid w:val="0790D172"/>
    <w:rsid w:val="07AF2376"/>
    <w:rsid w:val="07B71E14"/>
    <w:rsid w:val="07BFBFE2"/>
    <w:rsid w:val="07C75ADE"/>
    <w:rsid w:val="07F44B24"/>
    <w:rsid w:val="081B72F0"/>
    <w:rsid w:val="0884E31F"/>
    <w:rsid w:val="08CAA7A2"/>
    <w:rsid w:val="08E81250"/>
    <w:rsid w:val="09019B1B"/>
    <w:rsid w:val="0901A9C6"/>
    <w:rsid w:val="093AA8C4"/>
    <w:rsid w:val="09482611"/>
    <w:rsid w:val="094956BF"/>
    <w:rsid w:val="0956154A"/>
    <w:rsid w:val="09853760"/>
    <w:rsid w:val="09B2073F"/>
    <w:rsid w:val="09B81A12"/>
    <w:rsid w:val="09D598E8"/>
    <w:rsid w:val="0A0A9564"/>
    <w:rsid w:val="0A1943D6"/>
    <w:rsid w:val="0A1BDC69"/>
    <w:rsid w:val="0A27AD47"/>
    <w:rsid w:val="0A2F9E91"/>
    <w:rsid w:val="0A3DA99C"/>
    <w:rsid w:val="0A667803"/>
    <w:rsid w:val="0A71B038"/>
    <w:rsid w:val="0A83E2B1"/>
    <w:rsid w:val="0AAD5907"/>
    <w:rsid w:val="0AB86FE1"/>
    <w:rsid w:val="0AC88C03"/>
    <w:rsid w:val="0AE2DAC1"/>
    <w:rsid w:val="0AF760A4"/>
    <w:rsid w:val="0B0B0B3A"/>
    <w:rsid w:val="0B221A0A"/>
    <w:rsid w:val="0B2BEBE6"/>
    <w:rsid w:val="0B3EBE8D"/>
    <w:rsid w:val="0B4F2DCE"/>
    <w:rsid w:val="0B89D36D"/>
    <w:rsid w:val="0BAA179F"/>
    <w:rsid w:val="0BAC3102"/>
    <w:rsid w:val="0BB318A8"/>
    <w:rsid w:val="0BE10CA1"/>
    <w:rsid w:val="0BFFB4A7"/>
    <w:rsid w:val="0C1B8240"/>
    <w:rsid w:val="0C21DADE"/>
    <w:rsid w:val="0C393BDD"/>
    <w:rsid w:val="0C6DFD22"/>
    <w:rsid w:val="0C7E3788"/>
    <w:rsid w:val="0C8A8F37"/>
    <w:rsid w:val="0C946968"/>
    <w:rsid w:val="0CC62204"/>
    <w:rsid w:val="0CD5BBB6"/>
    <w:rsid w:val="0CDBEA51"/>
    <w:rsid w:val="0D0947A7"/>
    <w:rsid w:val="0D29083E"/>
    <w:rsid w:val="0D6F45FE"/>
    <w:rsid w:val="0D7BAF5D"/>
    <w:rsid w:val="0D91B1E9"/>
    <w:rsid w:val="0DAB51B1"/>
    <w:rsid w:val="0DBBE4BE"/>
    <w:rsid w:val="0DD9E573"/>
    <w:rsid w:val="0E31BEAB"/>
    <w:rsid w:val="0E718C17"/>
    <w:rsid w:val="0E99D634"/>
    <w:rsid w:val="0EC7031A"/>
    <w:rsid w:val="0EEE4662"/>
    <w:rsid w:val="0F05368A"/>
    <w:rsid w:val="0F0FFFD8"/>
    <w:rsid w:val="0F5442D1"/>
    <w:rsid w:val="0F8DB246"/>
    <w:rsid w:val="0F8E017B"/>
    <w:rsid w:val="0F984402"/>
    <w:rsid w:val="0F9D1E07"/>
    <w:rsid w:val="0FC22FF9"/>
    <w:rsid w:val="0FCAD1C7"/>
    <w:rsid w:val="0FF5B940"/>
    <w:rsid w:val="0FFEB8B7"/>
    <w:rsid w:val="100A063F"/>
    <w:rsid w:val="100D5C78"/>
    <w:rsid w:val="101998A9"/>
    <w:rsid w:val="1026EFE1"/>
    <w:rsid w:val="103444D4"/>
    <w:rsid w:val="105559DD"/>
    <w:rsid w:val="1077B7DC"/>
    <w:rsid w:val="10A1FF4D"/>
    <w:rsid w:val="10CBEF77"/>
    <w:rsid w:val="10CF8ACB"/>
    <w:rsid w:val="10E6CE90"/>
    <w:rsid w:val="1109308F"/>
    <w:rsid w:val="11516EDC"/>
    <w:rsid w:val="118E1A19"/>
    <w:rsid w:val="118E9544"/>
    <w:rsid w:val="11B5690A"/>
    <w:rsid w:val="11CF32EE"/>
    <w:rsid w:val="11D80D53"/>
    <w:rsid w:val="11E11517"/>
    <w:rsid w:val="11FBC451"/>
    <w:rsid w:val="120EFF67"/>
    <w:rsid w:val="121C65DF"/>
    <w:rsid w:val="121E7139"/>
    <w:rsid w:val="122144D1"/>
    <w:rsid w:val="1239BCF5"/>
    <w:rsid w:val="1243FA03"/>
    <w:rsid w:val="12A92BFD"/>
    <w:rsid w:val="12AD4885"/>
    <w:rsid w:val="12C381C6"/>
    <w:rsid w:val="12D450AF"/>
    <w:rsid w:val="12E6B725"/>
    <w:rsid w:val="12EC0771"/>
    <w:rsid w:val="1329EA7A"/>
    <w:rsid w:val="1348A4C9"/>
    <w:rsid w:val="134CE62E"/>
    <w:rsid w:val="137CE578"/>
    <w:rsid w:val="1385C84D"/>
    <w:rsid w:val="1388D314"/>
    <w:rsid w:val="13AACFC8"/>
    <w:rsid w:val="13B83640"/>
    <w:rsid w:val="13BB928A"/>
    <w:rsid w:val="13BD1532"/>
    <w:rsid w:val="13D8520B"/>
    <w:rsid w:val="13DCD350"/>
    <w:rsid w:val="13F5EC97"/>
    <w:rsid w:val="140AC68C"/>
    <w:rsid w:val="1444CAE1"/>
    <w:rsid w:val="1477399C"/>
    <w:rsid w:val="14893853"/>
    <w:rsid w:val="1490B428"/>
    <w:rsid w:val="14C8FD03"/>
    <w:rsid w:val="14CD116C"/>
    <w:rsid w:val="14E0CD9B"/>
    <w:rsid w:val="14F645B0"/>
    <w:rsid w:val="150FAE15"/>
    <w:rsid w:val="1516B43C"/>
    <w:rsid w:val="15210867"/>
    <w:rsid w:val="1546A029"/>
    <w:rsid w:val="154A9FDE"/>
    <w:rsid w:val="159A7EFA"/>
    <w:rsid w:val="15CF547C"/>
    <w:rsid w:val="15E01E23"/>
    <w:rsid w:val="15FD42FF"/>
    <w:rsid w:val="161E57E7"/>
    <w:rsid w:val="163C85D8"/>
    <w:rsid w:val="16547B50"/>
    <w:rsid w:val="165A4977"/>
    <w:rsid w:val="1666F427"/>
    <w:rsid w:val="16916670"/>
    <w:rsid w:val="16A3B9D1"/>
    <w:rsid w:val="16B4CCC2"/>
    <w:rsid w:val="16EBFAC0"/>
    <w:rsid w:val="16F4B5F4"/>
    <w:rsid w:val="16F62885"/>
    <w:rsid w:val="1700ADB8"/>
    <w:rsid w:val="17023C2B"/>
    <w:rsid w:val="172C7274"/>
    <w:rsid w:val="1753F49E"/>
    <w:rsid w:val="175692EB"/>
    <w:rsid w:val="175C83CE"/>
    <w:rsid w:val="1764535F"/>
    <w:rsid w:val="17B20C3D"/>
    <w:rsid w:val="17B38A75"/>
    <w:rsid w:val="17BA2848"/>
    <w:rsid w:val="17BF7894"/>
    <w:rsid w:val="17D4FCBD"/>
    <w:rsid w:val="17D85639"/>
    <w:rsid w:val="17F969DA"/>
    <w:rsid w:val="1823B111"/>
    <w:rsid w:val="1835B7E6"/>
    <w:rsid w:val="18509D23"/>
    <w:rsid w:val="1851F351"/>
    <w:rsid w:val="185BC2EA"/>
    <w:rsid w:val="186AD06D"/>
    <w:rsid w:val="18C11E61"/>
    <w:rsid w:val="18E4A5BF"/>
    <w:rsid w:val="19476AF4"/>
    <w:rsid w:val="1955F8A9"/>
    <w:rsid w:val="1959EF6E"/>
    <w:rsid w:val="195D809A"/>
    <w:rsid w:val="198F7ADA"/>
    <w:rsid w:val="19B4E82E"/>
    <w:rsid w:val="19BC27B2"/>
    <w:rsid w:val="19C99825"/>
    <w:rsid w:val="19D7D249"/>
    <w:rsid w:val="19EDC3B2"/>
    <w:rsid w:val="19F7934B"/>
    <w:rsid w:val="1A0587D1"/>
    <w:rsid w:val="1A0BA916"/>
    <w:rsid w:val="1A1537D6"/>
    <w:rsid w:val="1A299A0E"/>
    <w:rsid w:val="1A57CD6B"/>
    <w:rsid w:val="1A99DA74"/>
    <w:rsid w:val="1A9A145E"/>
    <w:rsid w:val="1ABDC144"/>
    <w:rsid w:val="1ACD2752"/>
    <w:rsid w:val="1AD07DA4"/>
    <w:rsid w:val="1AEE5D59"/>
    <w:rsid w:val="1B34000E"/>
    <w:rsid w:val="1B5B838E"/>
    <w:rsid w:val="1B6F3F8F"/>
    <w:rsid w:val="1B76EA85"/>
    <w:rsid w:val="1BA77977"/>
    <w:rsid w:val="1BC56A6F"/>
    <w:rsid w:val="1C1D2909"/>
    <w:rsid w:val="1C4F5FA7"/>
    <w:rsid w:val="1C52C02E"/>
    <w:rsid w:val="1C6C5503"/>
    <w:rsid w:val="1C8D996B"/>
    <w:rsid w:val="1CDAE972"/>
    <w:rsid w:val="1D015795"/>
    <w:rsid w:val="1D0365FE"/>
    <w:rsid w:val="1D0D402F"/>
    <w:rsid w:val="1D2EA9A1"/>
    <w:rsid w:val="1D3FA054"/>
    <w:rsid w:val="1D54A6AE"/>
    <w:rsid w:val="1D5C1796"/>
    <w:rsid w:val="1D613AD0"/>
    <w:rsid w:val="1D6408AE"/>
    <w:rsid w:val="1D901C4B"/>
    <w:rsid w:val="1D971575"/>
    <w:rsid w:val="1DF1101B"/>
    <w:rsid w:val="1E2969CC"/>
    <w:rsid w:val="1E2D899B"/>
    <w:rsid w:val="1E3FA769"/>
    <w:rsid w:val="1E995C0A"/>
    <w:rsid w:val="1E9F365F"/>
    <w:rsid w:val="1EA1519B"/>
    <w:rsid w:val="1EDA11F1"/>
    <w:rsid w:val="1F5D0E65"/>
    <w:rsid w:val="1F6FD506"/>
    <w:rsid w:val="1F912F24"/>
    <w:rsid w:val="1FB5B701"/>
    <w:rsid w:val="1FCA8A79"/>
    <w:rsid w:val="1FD88F5A"/>
    <w:rsid w:val="1FDC98EC"/>
    <w:rsid w:val="1FE9C16B"/>
    <w:rsid w:val="20124D33"/>
    <w:rsid w:val="20128A34"/>
    <w:rsid w:val="202FCFC7"/>
    <w:rsid w:val="2038F857"/>
    <w:rsid w:val="205A4E42"/>
    <w:rsid w:val="205CEDDE"/>
    <w:rsid w:val="21120723"/>
    <w:rsid w:val="2118DFA5"/>
    <w:rsid w:val="21405AD3"/>
    <w:rsid w:val="2151CEE0"/>
    <w:rsid w:val="215EB8B1"/>
    <w:rsid w:val="216A82E6"/>
    <w:rsid w:val="217FB7CD"/>
    <w:rsid w:val="219883E1"/>
    <w:rsid w:val="21F61EA3"/>
    <w:rsid w:val="21FB59F4"/>
    <w:rsid w:val="2217CCA6"/>
    <w:rsid w:val="222A4E17"/>
    <w:rsid w:val="22616261"/>
    <w:rsid w:val="22A6276A"/>
    <w:rsid w:val="22C84986"/>
    <w:rsid w:val="22CC00FE"/>
    <w:rsid w:val="22DD6DD8"/>
    <w:rsid w:val="230223EA"/>
    <w:rsid w:val="2321BC3C"/>
    <w:rsid w:val="236902D7"/>
    <w:rsid w:val="2391EF04"/>
    <w:rsid w:val="23BEFACB"/>
    <w:rsid w:val="23C61E78"/>
    <w:rsid w:val="23DE376C"/>
    <w:rsid w:val="23DFC6B7"/>
    <w:rsid w:val="23F6B2AF"/>
    <w:rsid w:val="23FB694B"/>
    <w:rsid w:val="24307F88"/>
    <w:rsid w:val="2441F7CB"/>
    <w:rsid w:val="244F9465"/>
    <w:rsid w:val="2450CC0F"/>
    <w:rsid w:val="249CFD62"/>
    <w:rsid w:val="24A177DD"/>
    <w:rsid w:val="24B7E051"/>
    <w:rsid w:val="251D45F6"/>
    <w:rsid w:val="252F5634"/>
    <w:rsid w:val="2561D8C4"/>
    <w:rsid w:val="257B9718"/>
    <w:rsid w:val="258F423F"/>
    <w:rsid w:val="25CDC7BF"/>
    <w:rsid w:val="25D75CF4"/>
    <w:rsid w:val="25D81720"/>
    <w:rsid w:val="25DDC82C"/>
    <w:rsid w:val="25E6CE74"/>
    <w:rsid w:val="26295FB6"/>
    <w:rsid w:val="263D483E"/>
    <w:rsid w:val="2641B845"/>
    <w:rsid w:val="264FD962"/>
    <w:rsid w:val="26802647"/>
    <w:rsid w:val="26AA23BB"/>
    <w:rsid w:val="27176779"/>
    <w:rsid w:val="27222FDD"/>
    <w:rsid w:val="2738C95D"/>
    <w:rsid w:val="2779988D"/>
    <w:rsid w:val="27D7B7C0"/>
    <w:rsid w:val="27D9189F"/>
    <w:rsid w:val="282C672D"/>
    <w:rsid w:val="28354E03"/>
    <w:rsid w:val="28357B11"/>
    <w:rsid w:val="2852A8A9"/>
    <w:rsid w:val="28531FE0"/>
    <w:rsid w:val="2854E6B8"/>
    <w:rsid w:val="28979D59"/>
    <w:rsid w:val="28AD79AF"/>
    <w:rsid w:val="290D68D6"/>
    <w:rsid w:val="2921B295"/>
    <w:rsid w:val="2939102A"/>
    <w:rsid w:val="29A81081"/>
    <w:rsid w:val="29B1D569"/>
    <w:rsid w:val="29E122CA"/>
    <w:rsid w:val="2A12DA0A"/>
    <w:rsid w:val="2A2D8AC2"/>
    <w:rsid w:val="2A2E3C4F"/>
    <w:rsid w:val="2A53F4DB"/>
    <w:rsid w:val="2AA1A6E5"/>
    <w:rsid w:val="2AECA4FB"/>
    <w:rsid w:val="2B07D37F"/>
    <w:rsid w:val="2B0D8ED7"/>
    <w:rsid w:val="2B0DB8E8"/>
    <w:rsid w:val="2B229988"/>
    <w:rsid w:val="2B27B939"/>
    <w:rsid w:val="2B2AAECF"/>
    <w:rsid w:val="2B3DBAA6"/>
    <w:rsid w:val="2BEC7419"/>
    <w:rsid w:val="2BEFC53C"/>
    <w:rsid w:val="2C01445C"/>
    <w:rsid w:val="2C06B841"/>
    <w:rsid w:val="2C15F1C5"/>
    <w:rsid w:val="2C450998"/>
    <w:rsid w:val="2C4D09B0"/>
    <w:rsid w:val="2C6B8A05"/>
    <w:rsid w:val="2C942DF3"/>
    <w:rsid w:val="2C9A4AA7"/>
    <w:rsid w:val="2CA3A3E0"/>
    <w:rsid w:val="2CA8801C"/>
    <w:rsid w:val="2CA8C081"/>
    <w:rsid w:val="2CBA5808"/>
    <w:rsid w:val="2CD7519A"/>
    <w:rsid w:val="2CECCEAC"/>
    <w:rsid w:val="2CF4D9A7"/>
    <w:rsid w:val="2D12B91A"/>
    <w:rsid w:val="2D20B351"/>
    <w:rsid w:val="2D372AB7"/>
    <w:rsid w:val="2D76BE74"/>
    <w:rsid w:val="2D80EAD2"/>
    <w:rsid w:val="2D97C6A1"/>
    <w:rsid w:val="2DC4FAA8"/>
    <w:rsid w:val="2DD890FC"/>
    <w:rsid w:val="2DE088DF"/>
    <w:rsid w:val="2E24CFC4"/>
    <w:rsid w:val="2E3F7441"/>
    <w:rsid w:val="2E485A23"/>
    <w:rsid w:val="2E7321FB"/>
    <w:rsid w:val="2E785E40"/>
    <w:rsid w:val="2E7F2DFB"/>
    <w:rsid w:val="2EB692CF"/>
    <w:rsid w:val="2ECC9C97"/>
    <w:rsid w:val="2ED70D5E"/>
    <w:rsid w:val="2EFEC9EC"/>
    <w:rsid w:val="2F008859"/>
    <w:rsid w:val="2F138A59"/>
    <w:rsid w:val="2F1F7878"/>
    <w:rsid w:val="2F2854CE"/>
    <w:rsid w:val="2F4634C6"/>
    <w:rsid w:val="2F6FEB09"/>
    <w:rsid w:val="2F8B6A18"/>
    <w:rsid w:val="2F8DE656"/>
    <w:rsid w:val="2F9E7456"/>
    <w:rsid w:val="2FBD8D3F"/>
    <w:rsid w:val="2FC738E6"/>
    <w:rsid w:val="2FCBCEB5"/>
    <w:rsid w:val="2FD40FCF"/>
    <w:rsid w:val="2FDA30A8"/>
    <w:rsid w:val="301350C6"/>
    <w:rsid w:val="3014AD06"/>
    <w:rsid w:val="30198E86"/>
    <w:rsid w:val="30237EE2"/>
    <w:rsid w:val="302EA747"/>
    <w:rsid w:val="303B3FAD"/>
    <w:rsid w:val="3042573F"/>
    <w:rsid w:val="30444871"/>
    <w:rsid w:val="3072DDBF"/>
    <w:rsid w:val="307D5745"/>
    <w:rsid w:val="3093C58B"/>
    <w:rsid w:val="30C3365F"/>
    <w:rsid w:val="310A1D7B"/>
    <w:rsid w:val="310E2CB9"/>
    <w:rsid w:val="313FFC93"/>
    <w:rsid w:val="31536D14"/>
    <w:rsid w:val="315A7A26"/>
    <w:rsid w:val="3162792C"/>
    <w:rsid w:val="31630947"/>
    <w:rsid w:val="318DEA18"/>
    <w:rsid w:val="31A7B6B9"/>
    <w:rsid w:val="31E88ED1"/>
    <w:rsid w:val="32150FCA"/>
    <w:rsid w:val="3250B126"/>
    <w:rsid w:val="32545BF5"/>
    <w:rsid w:val="326E92AA"/>
    <w:rsid w:val="326FF6DF"/>
    <w:rsid w:val="32720DBA"/>
    <w:rsid w:val="32AAD2F1"/>
    <w:rsid w:val="32E9DFA5"/>
    <w:rsid w:val="32FA7E0E"/>
    <w:rsid w:val="331F6BC7"/>
    <w:rsid w:val="3329D8ED"/>
    <w:rsid w:val="3332CB5C"/>
    <w:rsid w:val="3334379B"/>
    <w:rsid w:val="33858BCC"/>
    <w:rsid w:val="33A56E66"/>
    <w:rsid w:val="33D34CA4"/>
    <w:rsid w:val="33D50FB1"/>
    <w:rsid w:val="33ED994F"/>
    <w:rsid w:val="33F2E99B"/>
    <w:rsid w:val="3445CD7B"/>
    <w:rsid w:val="3460091B"/>
    <w:rsid w:val="347A5EE4"/>
    <w:rsid w:val="349AAA09"/>
    <w:rsid w:val="34C58ADA"/>
    <w:rsid w:val="34ECD8FC"/>
    <w:rsid w:val="354AA03E"/>
    <w:rsid w:val="354D2682"/>
    <w:rsid w:val="35706821"/>
    <w:rsid w:val="36367A6A"/>
    <w:rsid w:val="3644DD9C"/>
    <w:rsid w:val="364F2A3D"/>
    <w:rsid w:val="364FA9CB"/>
    <w:rsid w:val="36518C4E"/>
    <w:rsid w:val="366FB3C6"/>
    <w:rsid w:val="3691728B"/>
    <w:rsid w:val="36D809EE"/>
    <w:rsid w:val="36FAB78A"/>
    <w:rsid w:val="370A5765"/>
    <w:rsid w:val="371417DE"/>
    <w:rsid w:val="37614080"/>
    <w:rsid w:val="37869757"/>
    <w:rsid w:val="379BF9FC"/>
    <w:rsid w:val="37A30E99"/>
    <w:rsid w:val="37A4E0D5"/>
    <w:rsid w:val="37CAF313"/>
    <w:rsid w:val="37D5DA3C"/>
    <w:rsid w:val="37E34167"/>
    <w:rsid w:val="380D3982"/>
    <w:rsid w:val="3819C2A5"/>
    <w:rsid w:val="38293297"/>
    <w:rsid w:val="382D42EC"/>
    <w:rsid w:val="382E836B"/>
    <w:rsid w:val="384A793B"/>
    <w:rsid w:val="385953A0"/>
    <w:rsid w:val="38941854"/>
    <w:rsid w:val="38B7F3D1"/>
    <w:rsid w:val="38D10930"/>
    <w:rsid w:val="38D7480F"/>
    <w:rsid w:val="38F78469"/>
    <w:rsid w:val="39288611"/>
    <w:rsid w:val="396EABC8"/>
    <w:rsid w:val="3976BADF"/>
    <w:rsid w:val="397F11C8"/>
    <w:rsid w:val="3998FBFD"/>
    <w:rsid w:val="39C9134D"/>
    <w:rsid w:val="39E4CA62"/>
    <w:rsid w:val="3A2FE8B5"/>
    <w:rsid w:val="3A4457AD"/>
    <w:rsid w:val="3A5859F9"/>
    <w:rsid w:val="3A6F258B"/>
    <w:rsid w:val="3A8A1E27"/>
    <w:rsid w:val="3A9354CA"/>
    <w:rsid w:val="3AB76529"/>
    <w:rsid w:val="3ACF3D3E"/>
    <w:rsid w:val="3AF45A9B"/>
    <w:rsid w:val="3B09EB8D"/>
    <w:rsid w:val="3B34CC5E"/>
    <w:rsid w:val="3B441F87"/>
    <w:rsid w:val="3B536F60"/>
    <w:rsid w:val="3B6B946D"/>
    <w:rsid w:val="3BD7B3D4"/>
    <w:rsid w:val="3BE92808"/>
    <w:rsid w:val="3C13D29F"/>
    <w:rsid w:val="3C2DABDC"/>
    <w:rsid w:val="3C2F252B"/>
    <w:rsid w:val="3C330948"/>
    <w:rsid w:val="3C473B97"/>
    <w:rsid w:val="3C4BA9C9"/>
    <w:rsid w:val="3C59A2BD"/>
    <w:rsid w:val="3C72BF87"/>
    <w:rsid w:val="3C819F3F"/>
    <w:rsid w:val="3C84E4E4"/>
    <w:rsid w:val="3C8ECC0F"/>
    <w:rsid w:val="3CB6B28A"/>
    <w:rsid w:val="3CC1D8A8"/>
    <w:rsid w:val="3CCA96F0"/>
    <w:rsid w:val="3CD09CBF"/>
    <w:rsid w:val="3CF6B4E5"/>
    <w:rsid w:val="3D3474CA"/>
    <w:rsid w:val="3D3A5078"/>
    <w:rsid w:val="3D474B72"/>
    <w:rsid w:val="3D563B13"/>
    <w:rsid w:val="3DC3E122"/>
    <w:rsid w:val="3DED2DBB"/>
    <w:rsid w:val="3E04DB04"/>
    <w:rsid w:val="3E09A4FD"/>
    <w:rsid w:val="3E0A239F"/>
    <w:rsid w:val="3E1FD802"/>
    <w:rsid w:val="3E393C0A"/>
    <w:rsid w:val="3E5FE0CD"/>
    <w:rsid w:val="3E6075B7"/>
    <w:rsid w:val="3E636AFA"/>
    <w:rsid w:val="3E6C6D20"/>
    <w:rsid w:val="3E73CFE6"/>
    <w:rsid w:val="3E8E59A3"/>
    <w:rsid w:val="3E91EED6"/>
    <w:rsid w:val="3E928546"/>
    <w:rsid w:val="3E95F1C9"/>
    <w:rsid w:val="3EBA7129"/>
    <w:rsid w:val="3EBFCEE6"/>
    <w:rsid w:val="3EC2A0D7"/>
    <w:rsid w:val="3EC5A98F"/>
    <w:rsid w:val="3EC7A5D1"/>
    <w:rsid w:val="3ED4A41F"/>
    <w:rsid w:val="3F319BA9"/>
    <w:rsid w:val="3F5EDFDD"/>
    <w:rsid w:val="3F6473A0"/>
    <w:rsid w:val="3F770F97"/>
    <w:rsid w:val="3F7EDC59"/>
    <w:rsid w:val="3F834A8B"/>
    <w:rsid w:val="3FA0972B"/>
    <w:rsid w:val="3FA0AB65"/>
    <w:rsid w:val="3FA483A9"/>
    <w:rsid w:val="3FC3F9E7"/>
    <w:rsid w:val="3FC7CBBE"/>
    <w:rsid w:val="3FDA556B"/>
    <w:rsid w:val="40079060"/>
    <w:rsid w:val="405EC270"/>
    <w:rsid w:val="40656865"/>
    <w:rsid w:val="40707480"/>
    <w:rsid w:val="4091634A"/>
    <w:rsid w:val="40A3BD28"/>
    <w:rsid w:val="40ACB1C2"/>
    <w:rsid w:val="40E47837"/>
    <w:rsid w:val="40F6897A"/>
    <w:rsid w:val="40FAB03E"/>
    <w:rsid w:val="4101EA29"/>
    <w:rsid w:val="410A5E06"/>
    <w:rsid w:val="41195C60"/>
    <w:rsid w:val="411AACBA"/>
    <w:rsid w:val="411CD7A8"/>
    <w:rsid w:val="411F1AEC"/>
    <w:rsid w:val="4137A636"/>
    <w:rsid w:val="4161306C"/>
    <w:rsid w:val="417EAB16"/>
    <w:rsid w:val="418D9019"/>
    <w:rsid w:val="41A39B70"/>
    <w:rsid w:val="41A40DE2"/>
    <w:rsid w:val="41C3FF5D"/>
    <w:rsid w:val="41DEBA66"/>
    <w:rsid w:val="420138C6"/>
    <w:rsid w:val="420C44E1"/>
    <w:rsid w:val="4231A07A"/>
    <w:rsid w:val="4257AA53"/>
    <w:rsid w:val="42752A8A"/>
    <w:rsid w:val="428F93DD"/>
    <w:rsid w:val="429DBA8A"/>
    <w:rsid w:val="42A8E75B"/>
    <w:rsid w:val="42B9CB2E"/>
    <w:rsid w:val="42C55A0D"/>
    <w:rsid w:val="42CE4E92"/>
    <w:rsid w:val="42D60947"/>
    <w:rsid w:val="42D837ED"/>
    <w:rsid w:val="42E6ACA6"/>
    <w:rsid w:val="4302FD2A"/>
    <w:rsid w:val="4307F0F5"/>
    <w:rsid w:val="433FDE43"/>
    <w:rsid w:val="43630B40"/>
    <w:rsid w:val="43957600"/>
    <w:rsid w:val="4397B0C5"/>
    <w:rsid w:val="43A5097C"/>
    <w:rsid w:val="44083EEE"/>
    <w:rsid w:val="443E091F"/>
    <w:rsid w:val="44640FF6"/>
    <w:rsid w:val="44743D78"/>
    <w:rsid w:val="44A1FB95"/>
    <w:rsid w:val="44A428CB"/>
    <w:rsid w:val="44C5DCF5"/>
    <w:rsid w:val="4521F780"/>
    <w:rsid w:val="454336D4"/>
    <w:rsid w:val="4562A3D9"/>
    <w:rsid w:val="45742409"/>
    <w:rsid w:val="4586CB45"/>
    <w:rsid w:val="45AAEC5B"/>
    <w:rsid w:val="45BA3A2E"/>
    <w:rsid w:val="45BDB89D"/>
    <w:rsid w:val="45C46108"/>
    <w:rsid w:val="45C91457"/>
    <w:rsid w:val="45D55B4C"/>
    <w:rsid w:val="45DDA5FB"/>
    <w:rsid w:val="4605EF54"/>
    <w:rsid w:val="460FD8AF"/>
    <w:rsid w:val="462F1B34"/>
    <w:rsid w:val="463FF92C"/>
    <w:rsid w:val="4671CB4B"/>
    <w:rsid w:val="47319E27"/>
    <w:rsid w:val="47A1BFB5"/>
    <w:rsid w:val="47DBC98D"/>
    <w:rsid w:val="47E5417A"/>
    <w:rsid w:val="48076404"/>
    <w:rsid w:val="4824E28C"/>
    <w:rsid w:val="484CBCDC"/>
    <w:rsid w:val="4850E737"/>
    <w:rsid w:val="485AC4F1"/>
    <w:rsid w:val="48642176"/>
    <w:rsid w:val="48BC1086"/>
    <w:rsid w:val="48BDD75A"/>
    <w:rsid w:val="4905B3AF"/>
    <w:rsid w:val="497799EE"/>
    <w:rsid w:val="499F7F0A"/>
    <w:rsid w:val="49E5E220"/>
    <w:rsid w:val="4A3614FC"/>
    <w:rsid w:val="4A3E8E67"/>
    <w:rsid w:val="4A59D640"/>
    <w:rsid w:val="4A780163"/>
    <w:rsid w:val="4A9E0ACC"/>
    <w:rsid w:val="4AB4C192"/>
    <w:rsid w:val="4ABE041C"/>
    <w:rsid w:val="4B2A653F"/>
    <w:rsid w:val="4B309C90"/>
    <w:rsid w:val="4B902A31"/>
    <w:rsid w:val="4BE61496"/>
    <w:rsid w:val="4BF60CC9"/>
    <w:rsid w:val="4BF6F654"/>
    <w:rsid w:val="4C0873D5"/>
    <w:rsid w:val="4C1C0CD0"/>
    <w:rsid w:val="4C1FC92B"/>
    <w:rsid w:val="4C33A28C"/>
    <w:rsid w:val="4C3E47C3"/>
    <w:rsid w:val="4C9A6629"/>
    <w:rsid w:val="4C9B08AE"/>
    <w:rsid w:val="4CBFD831"/>
    <w:rsid w:val="4CCC6CF1"/>
    <w:rsid w:val="4D4F0C67"/>
    <w:rsid w:val="4D81E4F7"/>
    <w:rsid w:val="4DD93346"/>
    <w:rsid w:val="4E00DEE4"/>
    <w:rsid w:val="4E7AA10E"/>
    <w:rsid w:val="4E8F9B62"/>
    <w:rsid w:val="4E9CEA51"/>
    <w:rsid w:val="4E9EC58E"/>
    <w:rsid w:val="4EA300D5"/>
    <w:rsid w:val="4ECA3D5E"/>
    <w:rsid w:val="4EDC61CF"/>
    <w:rsid w:val="4EF77811"/>
    <w:rsid w:val="4EF7A9C1"/>
    <w:rsid w:val="4F09861F"/>
    <w:rsid w:val="4F1A3CCE"/>
    <w:rsid w:val="4F1A523D"/>
    <w:rsid w:val="4F2CBB62"/>
    <w:rsid w:val="4F2D18DE"/>
    <w:rsid w:val="4F3DBFDA"/>
    <w:rsid w:val="4F5729D3"/>
    <w:rsid w:val="4FA2083B"/>
    <w:rsid w:val="4FB6DBFD"/>
    <w:rsid w:val="4FC682F8"/>
    <w:rsid w:val="4FD0922E"/>
    <w:rsid w:val="4FEDD4B5"/>
    <w:rsid w:val="50192099"/>
    <w:rsid w:val="503A95EF"/>
    <w:rsid w:val="50462036"/>
    <w:rsid w:val="504E65FC"/>
    <w:rsid w:val="506B1AA6"/>
    <w:rsid w:val="50721D36"/>
    <w:rsid w:val="50A11A0E"/>
    <w:rsid w:val="50A2CBB3"/>
    <w:rsid w:val="50B294FF"/>
    <w:rsid w:val="50B6229E"/>
    <w:rsid w:val="50E06221"/>
    <w:rsid w:val="50EE7FB9"/>
    <w:rsid w:val="50F2FA34"/>
    <w:rsid w:val="50FF6D2E"/>
    <w:rsid w:val="5110D408"/>
    <w:rsid w:val="5113AA5C"/>
    <w:rsid w:val="512C7577"/>
    <w:rsid w:val="5183B408"/>
    <w:rsid w:val="51EC6D77"/>
    <w:rsid w:val="523638D6"/>
    <w:rsid w:val="52418CF3"/>
    <w:rsid w:val="5243D69E"/>
    <w:rsid w:val="526416CF"/>
    <w:rsid w:val="529D07C1"/>
    <w:rsid w:val="52BC77FF"/>
    <w:rsid w:val="531D7DD0"/>
    <w:rsid w:val="534F4191"/>
    <w:rsid w:val="53526A19"/>
    <w:rsid w:val="5393FA35"/>
    <w:rsid w:val="53B5A2CB"/>
    <w:rsid w:val="53DCF742"/>
    <w:rsid w:val="53E7F651"/>
    <w:rsid w:val="53EDC360"/>
    <w:rsid w:val="540804CF"/>
    <w:rsid w:val="541ACAF4"/>
    <w:rsid w:val="54258C14"/>
    <w:rsid w:val="543217B9"/>
    <w:rsid w:val="5465F724"/>
    <w:rsid w:val="54A4A670"/>
    <w:rsid w:val="54C7895B"/>
    <w:rsid w:val="554D21BA"/>
    <w:rsid w:val="555758DB"/>
    <w:rsid w:val="557A754F"/>
    <w:rsid w:val="55851949"/>
    <w:rsid w:val="558993C1"/>
    <w:rsid w:val="558C5791"/>
    <w:rsid w:val="55A51BA4"/>
    <w:rsid w:val="55B4059D"/>
    <w:rsid w:val="55CFC3B2"/>
    <w:rsid w:val="562997E8"/>
    <w:rsid w:val="563C5EB8"/>
    <w:rsid w:val="563D9C28"/>
    <w:rsid w:val="56551E92"/>
    <w:rsid w:val="566D36EA"/>
    <w:rsid w:val="5697B40A"/>
    <w:rsid w:val="56C2C663"/>
    <w:rsid w:val="56E8F21B"/>
    <w:rsid w:val="56F14363"/>
    <w:rsid w:val="57149804"/>
    <w:rsid w:val="57255FEF"/>
    <w:rsid w:val="5748537D"/>
    <w:rsid w:val="57526BB6"/>
    <w:rsid w:val="57671C3C"/>
    <w:rsid w:val="57678FEB"/>
    <w:rsid w:val="57930BDB"/>
    <w:rsid w:val="57A7F473"/>
    <w:rsid w:val="57BC48C7"/>
    <w:rsid w:val="57C31ED5"/>
    <w:rsid w:val="57C4F90A"/>
    <w:rsid w:val="57CFEE3C"/>
    <w:rsid w:val="57D0A71C"/>
    <w:rsid w:val="57EB4E5E"/>
    <w:rsid w:val="57F77790"/>
    <w:rsid w:val="58081E14"/>
    <w:rsid w:val="581D6682"/>
    <w:rsid w:val="582DFAFA"/>
    <w:rsid w:val="586F7176"/>
    <w:rsid w:val="588232C6"/>
    <w:rsid w:val="588D13C4"/>
    <w:rsid w:val="58924FD6"/>
    <w:rsid w:val="58A9C495"/>
    <w:rsid w:val="58B06865"/>
    <w:rsid w:val="58BBD06F"/>
    <w:rsid w:val="58BCBA0B"/>
    <w:rsid w:val="58F02B09"/>
    <w:rsid w:val="58F2B9F9"/>
    <w:rsid w:val="58FAE7CC"/>
    <w:rsid w:val="58FCCACF"/>
    <w:rsid w:val="591EC669"/>
    <w:rsid w:val="595BA166"/>
    <w:rsid w:val="5973FF7A"/>
    <w:rsid w:val="597A5E37"/>
    <w:rsid w:val="598CBF54"/>
    <w:rsid w:val="59D61378"/>
    <w:rsid w:val="5A121296"/>
    <w:rsid w:val="5A15B500"/>
    <w:rsid w:val="5A67F0D9"/>
    <w:rsid w:val="5A80A54F"/>
    <w:rsid w:val="5A8AFDDE"/>
    <w:rsid w:val="5A8E8A5A"/>
    <w:rsid w:val="5A96B82D"/>
    <w:rsid w:val="5A99DC7A"/>
    <w:rsid w:val="5AD47396"/>
    <w:rsid w:val="5AECA6B7"/>
    <w:rsid w:val="5B138C96"/>
    <w:rsid w:val="5B19E61C"/>
    <w:rsid w:val="5B288FB5"/>
    <w:rsid w:val="5B435E17"/>
    <w:rsid w:val="5B4A959B"/>
    <w:rsid w:val="5B650CB0"/>
    <w:rsid w:val="5B659BBC"/>
    <w:rsid w:val="5B683ED2"/>
    <w:rsid w:val="5B7052A4"/>
    <w:rsid w:val="5B9250E4"/>
    <w:rsid w:val="5BCB700D"/>
    <w:rsid w:val="5BEFF6AD"/>
    <w:rsid w:val="5C08FE5F"/>
    <w:rsid w:val="5C1D510C"/>
    <w:rsid w:val="5C2A5ABB"/>
    <w:rsid w:val="5C3D299E"/>
    <w:rsid w:val="5CB018C3"/>
    <w:rsid w:val="5CD26ECC"/>
    <w:rsid w:val="5CF7F3B4"/>
    <w:rsid w:val="5D016C1D"/>
    <w:rsid w:val="5D2E2145"/>
    <w:rsid w:val="5D41337B"/>
    <w:rsid w:val="5D540297"/>
    <w:rsid w:val="5D55AE62"/>
    <w:rsid w:val="5D6084E7"/>
    <w:rsid w:val="5D6266FA"/>
    <w:rsid w:val="5D84F7E1"/>
    <w:rsid w:val="5D86743F"/>
    <w:rsid w:val="5D944079"/>
    <w:rsid w:val="5D9F919B"/>
    <w:rsid w:val="5DA20F9F"/>
    <w:rsid w:val="5DA91586"/>
    <w:rsid w:val="5DB6F400"/>
    <w:rsid w:val="5DC62B1C"/>
    <w:rsid w:val="5E326059"/>
    <w:rsid w:val="5E8AC1A7"/>
    <w:rsid w:val="5EA5DE4C"/>
    <w:rsid w:val="5EB177E7"/>
    <w:rsid w:val="5EC821CA"/>
    <w:rsid w:val="5EE0440B"/>
    <w:rsid w:val="5EFC5548"/>
    <w:rsid w:val="5F023ACA"/>
    <w:rsid w:val="5F03659E"/>
    <w:rsid w:val="5F324BC3"/>
    <w:rsid w:val="5F5F962D"/>
    <w:rsid w:val="5F67FE90"/>
    <w:rsid w:val="5F7044B6"/>
    <w:rsid w:val="5F76ECAA"/>
    <w:rsid w:val="5F7D0439"/>
    <w:rsid w:val="5FBC59E4"/>
    <w:rsid w:val="5FC36776"/>
    <w:rsid w:val="5FC4215A"/>
    <w:rsid w:val="5FE1D3E8"/>
    <w:rsid w:val="5FE7B985"/>
    <w:rsid w:val="5FF1061B"/>
    <w:rsid w:val="5FFF9209"/>
    <w:rsid w:val="6004DE61"/>
    <w:rsid w:val="60249CFE"/>
    <w:rsid w:val="60269208"/>
    <w:rsid w:val="603F7BA3"/>
    <w:rsid w:val="60404FCF"/>
    <w:rsid w:val="604DC8F3"/>
    <w:rsid w:val="604FF002"/>
    <w:rsid w:val="6065C207"/>
    <w:rsid w:val="6069269E"/>
    <w:rsid w:val="606CFBF2"/>
    <w:rsid w:val="60BC6824"/>
    <w:rsid w:val="60BCB1D7"/>
    <w:rsid w:val="60EC2C60"/>
    <w:rsid w:val="60F5F0D8"/>
    <w:rsid w:val="61170D31"/>
    <w:rsid w:val="6123B11E"/>
    <w:rsid w:val="61243292"/>
    <w:rsid w:val="612B5DA0"/>
    <w:rsid w:val="6147782C"/>
    <w:rsid w:val="6152B6E6"/>
    <w:rsid w:val="61609A90"/>
    <w:rsid w:val="618389E6"/>
    <w:rsid w:val="61BB25D7"/>
    <w:rsid w:val="61D80147"/>
    <w:rsid w:val="61D89C70"/>
    <w:rsid w:val="62019268"/>
    <w:rsid w:val="6204F6FF"/>
    <w:rsid w:val="622EBC40"/>
    <w:rsid w:val="62320671"/>
    <w:rsid w:val="623E8B5A"/>
    <w:rsid w:val="62460FD4"/>
    <w:rsid w:val="624853DC"/>
    <w:rsid w:val="624B66B6"/>
    <w:rsid w:val="6254D9FA"/>
    <w:rsid w:val="6257F1FD"/>
    <w:rsid w:val="625CC5A7"/>
    <w:rsid w:val="625F3831"/>
    <w:rsid w:val="627580C2"/>
    <w:rsid w:val="6285DC4D"/>
    <w:rsid w:val="62A421EA"/>
    <w:rsid w:val="62DAD29B"/>
    <w:rsid w:val="62F5B140"/>
    <w:rsid w:val="62F972B0"/>
    <w:rsid w:val="630C6147"/>
    <w:rsid w:val="6316AF76"/>
    <w:rsid w:val="631F5A47"/>
    <w:rsid w:val="6333151E"/>
    <w:rsid w:val="633D2144"/>
    <w:rsid w:val="63402AB8"/>
    <w:rsid w:val="636780BA"/>
    <w:rsid w:val="63794F6F"/>
    <w:rsid w:val="6394EA59"/>
    <w:rsid w:val="63AD365F"/>
    <w:rsid w:val="63E4243D"/>
    <w:rsid w:val="63F408E6"/>
    <w:rsid w:val="6417EE63"/>
    <w:rsid w:val="644A90F8"/>
    <w:rsid w:val="644EADF3"/>
    <w:rsid w:val="6453B036"/>
    <w:rsid w:val="6462FE62"/>
    <w:rsid w:val="6466861A"/>
    <w:rsid w:val="64866DCE"/>
    <w:rsid w:val="649EE1A0"/>
    <w:rsid w:val="64ABD8D7"/>
    <w:rsid w:val="64BB2AA8"/>
    <w:rsid w:val="64CFAD67"/>
    <w:rsid w:val="64D84F84"/>
    <w:rsid w:val="64E59AAB"/>
    <w:rsid w:val="64EC50D0"/>
    <w:rsid w:val="64F5F8BB"/>
    <w:rsid w:val="64FFEC84"/>
    <w:rsid w:val="650FA209"/>
    <w:rsid w:val="65301691"/>
    <w:rsid w:val="65478D71"/>
    <w:rsid w:val="654906C0"/>
    <w:rsid w:val="655F984B"/>
    <w:rsid w:val="658D9122"/>
    <w:rsid w:val="658FD947"/>
    <w:rsid w:val="65B9EEA7"/>
    <w:rsid w:val="65DBD052"/>
    <w:rsid w:val="65E94118"/>
    <w:rsid w:val="65EA7E54"/>
    <w:rsid w:val="66070140"/>
    <w:rsid w:val="660A88CC"/>
    <w:rsid w:val="661D9737"/>
    <w:rsid w:val="6647A938"/>
    <w:rsid w:val="664FBBAC"/>
    <w:rsid w:val="66530AFD"/>
    <w:rsid w:val="665F43C3"/>
    <w:rsid w:val="66612D07"/>
    <w:rsid w:val="667C333E"/>
    <w:rsid w:val="667E918E"/>
    <w:rsid w:val="668D18C2"/>
    <w:rsid w:val="669F217C"/>
    <w:rsid w:val="66AB726A"/>
    <w:rsid w:val="66DDD10D"/>
    <w:rsid w:val="66F602FF"/>
    <w:rsid w:val="672BA9A8"/>
    <w:rsid w:val="6732A954"/>
    <w:rsid w:val="673750BC"/>
    <w:rsid w:val="673F869C"/>
    <w:rsid w:val="6745DCF2"/>
    <w:rsid w:val="675B6DE4"/>
    <w:rsid w:val="676B92DA"/>
    <w:rsid w:val="67707D06"/>
    <w:rsid w:val="6777A0B3"/>
    <w:rsid w:val="67897EF4"/>
    <w:rsid w:val="682A8059"/>
    <w:rsid w:val="682F1A56"/>
    <w:rsid w:val="684DEB36"/>
    <w:rsid w:val="68A209C2"/>
    <w:rsid w:val="68BD36DD"/>
    <w:rsid w:val="68C8D037"/>
    <w:rsid w:val="68DB56FD"/>
    <w:rsid w:val="68EC67E2"/>
    <w:rsid w:val="68FAA41F"/>
    <w:rsid w:val="6918DD96"/>
    <w:rsid w:val="6938D904"/>
    <w:rsid w:val="696133D1"/>
    <w:rsid w:val="698E9BCB"/>
    <w:rsid w:val="6998CDC9"/>
    <w:rsid w:val="69AB44DF"/>
    <w:rsid w:val="69B3D400"/>
    <w:rsid w:val="69C969DE"/>
    <w:rsid w:val="69FD3061"/>
    <w:rsid w:val="6A02C3A1"/>
    <w:rsid w:val="6A152072"/>
    <w:rsid w:val="6A2A3387"/>
    <w:rsid w:val="6A4B2C5E"/>
    <w:rsid w:val="6A70B968"/>
    <w:rsid w:val="6A77275E"/>
    <w:rsid w:val="6A90F7ED"/>
    <w:rsid w:val="6A930EA6"/>
    <w:rsid w:val="6A9A7868"/>
    <w:rsid w:val="6AC77875"/>
    <w:rsid w:val="6ACCB856"/>
    <w:rsid w:val="6AF0B388"/>
    <w:rsid w:val="6B207B07"/>
    <w:rsid w:val="6B2A6C2C"/>
    <w:rsid w:val="6B5C847A"/>
    <w:rsid w:val="6B6089E5"/>
    <w:rsid w:val="6B653A3F"/>
    <w:rsid w:val="6B694B27"/>
    <w:rsid w:val="6B7EE38D"/>
    <w:rsid w:val="6B84709C"/>
    <w:rsid w:val="6B88A590"/>
    <w:rsid w:val="6BB06234"/>
    <w:rsid w:val="6BC7C955"/>
    <w:rsid w:val="6BD4CCE2"/>
    <w:rsid w:val="6BF47492"/>
    <w:rsid w:val="6C15718A"/>
    <w:rsid w:val="6C3DB798"/>
    <w:rsid w:val="6C486C0B"/>
    <w:rsid w:val="6C5BBA3F"/>
    <w:rsid w:val="6C82D407"/>
    <w:rsid w:val="6CA205E9"/>
    <w:rsid w:val="6CC1445F"/>
    <w:rsid w:val="6CC63C8D"/>
    <w:rsid w:val="6CE38D84"/>
    <w:rsid w:val="6CFDD87E"/>
    <w:rsid w:val="6D051097"/>
    <w:rsid w:val="6D051B88"/>
    <w:rsid w:val="6D424D2A"/>
    <w:rsid w:val="6D7CC766"/>
    <w:rsid w:val="6D80784A"/>
    <w:rsid w:val="6DA58687"/>
    <w:rsid w:val="6DAA515F"/>
    <w:rsid w:val="6DB44992"/>
    <w:rsid w:val="6DC88EF4"/>
    <w:rsid w:val="6DDFBE8A"/>
    <w:rsid w:val="6DE351D2"/>
    <w:rsid w:val="6DE6E237"/>
    <w:rsid w:val="6DF14FC8"/>
    <w:rsid w:val="6DFACC4B"/>
    <w:rsid w:val="6E121F5C"/>
    <w:rsid w:val="6E135FB5"/>
    <w:rsid w:val="6E41D779"/>
    <w:rsid w:val="6E581BC9"/>
    <w:rsid w:val="6E58601D"/>
    <w:rsid w:val="6E99A8DF"/>
    <w:rsid w:val="6EA0E0F8"/>
    <w:rsid w:val="6EB6844F"/>
    <w:rsid w:val="6EBD2CBA"/>
    <w:rsid w:val="6ECC0973"/>
    <w:rsid w:val="6ED38C78"/>
    <w:rsid w:val="6EDE1D8B"/>
    <w:rsid w:val="6F08A55C"/>
    <w:rsid w:val="6F29BA44"/>
    <w:rsid w:val="6F30A700"/>
    <w:rsid w:val="6F4F2094"/>
    <w:rsid w:val="6F59D552"/>
    <w:rsid w:val="6F7B8EEB"/>
    <w:rsid w:val="6F8ACA27"/>
    <w:rsid w:val="6F959A11"/>
    <w:rsid w:val="6FE9A6C1"/>
    <w:rsid w:val="6FF1129B"/>
    <w:rsid w:val="6FF3EC2A"/>
    <w:rsid w:val="6FF8E521"/>
    <w:rsid w:val="70080F4D"/>
    <w:rsid w:val="701A8663"/>
    <w:rsid w:val="701CB9EF"/>
    <w:rsid w:val="701E620F"/>
    <w:rsid w:val="705BA327"/>
    <w:rsid w:val="70609E51"/>
    <w:rsid w:val="70AFD53D"/>
    <w:rsid w:val="70C6E02C"/>
    <w:rsid w:val="70CE69E4"/>
    <w:rsid w:val="70D3E21C"/>
    <w:rsid w:val="70D9DA16"/>
    <w:rsid w:val="70E684E6"/>
    <w:rsid w:val="70F5AB22"/>
    <w:rsid w:val="7101B8B2"/>
    <w:rsid w:val="7139E428"/>
    <w:rsid w:val="714E07F7"/>
    <w:rsid w:val="716FD709"/>
    <w:rsid w:val="7170E3D1"/>
    <w:rsid w:val="7171271A"/>
    <w:rsid w:val="718092C1"/>
    <w:rsid w:val="718FBC8B"/>
    <w:rsid w:val="71A0EC37"/>
    <w:rsid w:val="71C406BC"/>
    <w:rsid w:val="71D59597"/>
    <w:rsid w:val="71D7B8EF"/>
    <w:rsid w:val="71D87213"/>
    <w:rsid w:val="71FCBAE8"/>
    <w:rsid w:val="722A70FD"/>
    <w:rsid w:val="72327093"/>
    <w:rsid w:val="72517085"/>
    <w:rsid w:val="72609E36"/>
    <w:rsid w:val="72615B06"/>
    <w:rsid w:val="726847C2"/>
    <w:rsid w:val="72C9015C"/>
    <w:rsid w:val="73181925"/>
    <w:rsid w:val="733F266C"/>
    <w:rsid w:val="73522725"/>
    <w:rsid w:val="736434A9"/>
    <w:rsid w:val="73702A98"/>
    <w:rsid w:val="73738950"/>
    <w:rsid w:val="737C2C94"/>
    <w:rsid w:val="7389F572"/>
    <w:rsid w:val="73AE47C1"/>
    <w:rsid w:val="73BB7419"/>
    <w:rsid w:val="73BFA1F1"/>
    <w:rsid w:val="742F6273"/>
    <w:rsid w:val="744446D4"/>
    <w:rsid w:val="744E29F9"/>
    <w:rsid w:val="744F000E"/>
    <w:rsid w:val="745598DC"/>
    <w:rsid w:val="74677AC8"/>
    <w:rsid w:val="749B5C00"/>
    <w:rsid w:val="749E6C22"/>
    <w:rsid w:val="74B5F0BA"/>
    <w:rsid w:val="74C1DAF9"/>
    <w:rsid w:val="74EED87B"/>
    <w:rsid w:val="74F9B425"/>
    <w:rsid w:val="750BFC61"/>
    <w:rsid w:val="750D3659"/>
    <w:rsid w:val="750E67A7"/>
    <w:rsid w:val="750F59B1"/>
    <w:rsid w:val="7512F8D0"/>
    <w:rsid w:val="7519008E"/>
    <w:rsid w:val="7525C5D3"/>
    <w:rsid w:val="753A22DC"/>
    <w:rsid w:val="75710626"/>
    <w:rsid w:val="758A63A5"/>
    <w:rsid w:val="75B29893"/>
    <w:rsid w:val="75DFB9D9"/>
    <w:rsid w:val="768BEB80"/>
    <w:rsid w:val="76D611DF"/>
    <w:rsid w:val="76D73DE6"/>
    <w:rsid w:val="77358F2D"/>
    <w:rsid w:val="77456B65"/>
    <w:rsid w:val="7749BAF8"/>
    <w:rsid w:val="777623A9"/>
    <w:rsid w:val="77D77A35"/>
    <w:rsid w:val="78014F07"/>
    <w:rsid w:val="78151D52"/>
    <w:rsid w:val="78373241"/>
    <w:rsid w:val="785A9617"/>
    <w:rsid w:val="788EE53C"/>
    <w:rsid w:val="78910761"/>
    <w:rsid w:val="7895FE67"/>
    <w:rsid w:val="7899DD8C"/>
    <w:rsid w:val="78C6EFFC"/>
    <w:rsid w:val="78CBCB60"/>
    <w:rsid w:val="78D58D88"/>
    <w:rsid w:val="78E1B225"/>
    <w:rsid w:val="79095BDC"/>
    <w:rsid w:val="790AE460"/>
    <w:rsid w:val="7910566C"/>
    <w:rsid w:val="79113DE6"/>
    <w:rsid w:val="79932017"/>
    <w:rsid w:val="799AD456"/>
    <w:rsid w:val="799BE374"/>
    <w:rsid w:val="79A59409"/>
    <w:rsid w:val="79AEF593"/>
    <w:rsid w:val="79C2C7D7"/>
    <w:rsid w:val="79D443A0"/>
    <w:rsid w:val="79E2CAD4"/>
    <w:rsid w:val="79F342A9"/>
    <w:rsid w:val="7A2AB59D"/>
    <w:rsid w:val="7A2C5946"/>
    <w:rsid w:val="7A33831F"/>
    <w:rsid w:val="7A45D2F5"/>
    <w:rsid w:val="7A65D160"/>
    <w:rsid w:val="7A715DE9"/>
    <w:rsid w:val="7A83A0DF"/>
    <w:rsid w:val="7A8DAFD2"/>
    <w:rsid w:val="7AC2DE08"/>
    <w:rsid w:val="7AC455D6"/>
    <w:rsid w:val="7B291F84"/>
    <w:rsid w:val="7B473CFE"/>
    <w:rsid w:val="7B566D7E"/>
    <w:rsid w:val="7B5A69C5"/>
    <w:rsid w:val="7B879647"/>
    <w:rsid w:val="7B8F130A"/>
    <w:rsid w:val="7B9C7CD9"/>
    <w:rsid w:val="7BC2FE46"/>
    <w:rsid w:val="7BCA2AE0"/>
    <w:rsid w:val="7BFD1EC8"/>
    <w:rsid w:val="7C01A1C1"/>
    <w:rsid w:val="7C18054F"/>
    <w:rsid w:val="7C1F9373"/>
    <w:rsid w:val="7C266CCE"/>
    <w:rsid w:val="7C2D0330"/>
    <w:rsid w:val="7C37826D"/>
    <w:rsid w:val="7C3E84E7"/>
    <w:rsid w:val="7C459A8F"/>
    <w:rsid w:val="7C6075A0"/>
    <w:rsid w:val="7CC4E327"/>
    <w:rsid w:val="7CF50BFE"/>
    <w:rsid w:val="7D01D7E6"/>
    <w:rsid w:val="7D098612"/>
    <w:rsid w:val="7D2366A8"/>
    <w:rsid w:val="7D65BAF6"/>
    <w:rsid w:val="7D88B6AA"/>
    <w:rsid w:val="7D93E8A9"/>
    <w:rsid w:val="7D9BC056"/>
    <w:rsid w:val="7D9D7222"/>
    <w:rsid w:val="7DC00040"/>
    <w:rsid w:val="7DDA5205"/>
    <w:rsid w:val="7DDCBA0D"/>
    <w:rsid w:val="7DE6A044"/>
    <w:rsid w:val="7DEEC0E2"/>
    <w:rsid w:val="7E1362A2"/>
    <w:rsid w:val="7E1AD973"/>
    <w:rsid w:val="7E26C20D"/>
    <w:rsid w:val="7E4B1B4B"/>
    <w:rsid w:val="7E622D47"/>
    <w:rsid w:val="7E66913A"/>
    <w:rsid w:val="7E6F5497"/>
    <w:rsid w:val="7E89C436"/>
    <w:rsid w:val="7E9F8680"/>
    <w:rsid w:val="7EA1C344"/>
    <w:rsid w:val="7F018B57"/>
    <w:rsid w:val="7F24870B"/>
    <w:rsid w:val="7F372B44"/>
    <w:rsid w:val="7F394283"/>
    <w:rsid w:val="7F484889"/>
    <w:rsid w:val="7F5C1B05"/>
    <w:rsid w:val="7F64BFCB"/>
    <w:rsid w:val="7F8270A5"/>
    <w:rsid w:val="7FAF3303"/>
    <w:rsid w:val="7FB6A9D4"/>
    <w:rsid w:val="7FF63C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4A5BF"/>
  <w15:chartTrackingRefBased/>
  <w15:docId w15:val="{CC636D22-F198-4E76-9D7C-4DA8AF12A9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instancename">
    <w:name w:val="instancename"/>
    <w:basedOn w:val="DefaultParagraphFont"/>
    <w:rsid w:val="00695D58"/>
  </w:style>
  <w:style w:type="character" w:customStyle="1" w:styleId="accesshide">
    <w:name w:val="accesshide"/>
    <w:basedOn w:val="DefaultParagraphFont"/>
    <w:rsid w:val="00695D58"/>
  </w:style>
  <w:style w:type="character" w:styleId="UnresolvedMention">
    <w:name w:val="Unresolved Mention"/>
    <w:basedOn w:val="DefaultParagraphFont"/>
    <w:uiPriority w:val="99"/>
    <w:semiHidden/>
    <w:unhideWhenUsed/>
    <w:rsid w:val="008B6F65"/>
    <w:rPr>
      <w:color w:val="605E5C"/>
      <w:shd w:val="clear" w:color="auto" w:fill="E1DFDD"/>
    </w:rPr>
  </w:style>
  <w:style w:type="paragraph" w:styleId="Revision">
    <w:name w:val="Revision"/>
    <w:hidden/>
    <w:uiPriority w:val="99"/>
    <w:semiHidden/>
    <w:rsid w:val="002F5852"/>
    <w:pPr>
      <w:spacing w:after="0" w:line="240" w:lineRule="auto"/>
    </w:pPr>
  </w:style>
  <w:style w:type="paragraph" w:styleId="Header">
    <w:name w:val="header"/>
    <w:basedOn w:val="Normal"/>
    <w:link w:val="HeaderChar"/>
    <w:uiPriority w:val="99"/>
    <w:unhideWhenUsed/>
    <w:rsid w:val="00AC3F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3FBF"/>
  </w:style>
  <w:style w:type="paragraph" w:styleId="Footer">
    <w:name w:val="footer"/>
    <w:basedOn w:val="Normal"/>
    <w:link w:val="FooterChar"/>
    <w:uiPriority w:val="99"/>
    <w:unhideWhenUsed/>
    <w:rsid w:val="00AC3F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3F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4324/IJDEGL.14.2.02" TargetMode="External"/><Relationship Id="rId18" Type="http://schemas.openxmlformats.org/officeDocument/2006/relationships/hyperlink" Target="https://doi.org/10.1007/s42438-022-00323-2"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doi.org/10.1007/BF03400730" TargetMode="External"/><Relationship Id="rId7" Type="http://schemas.openxmlformats.org/officeDocument/2006/relationships/webSettings" Target="webSettings.xml"/><Relationship Id="rId12" Type="http://schemas.openxmlformats.org/officeDocument/2006/relationships/hyperlink" Target="https://doi.org/10.1080/14729679.2014.948802" TargetMode="External"/><Relationship Id="rId17" Type="http://schemas.openxmlformats.org/officeDocument/2006/relationships/hyperlink" Target="https://doi.org/10.1046/j.1470-6431.2003.00327.x"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openairphilosophy.org/wp-content/uploads/2019/02/OAP_Naess_Deep_Ecology_Movement.pdf" TargetMode="External"/><Relationship Id="rId20" Type="http://schemas.openxmlformats.org/officeDocument/2006/relationships/hyperlink" Target="https://doi.org/10.1007/s42438-022-00315-2"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ezproxy.uwtsd.ac.uk/10.1080/10438599.2018.1559786" TargetMode="External"/><Relationship Id="rId24"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doi.org/10.1007/BF03400868" TargetMode="External"/><Relationship Id="rId23" Type="http://schemas.openxmlformats.org/officeDocument/2006/relationships/hyperlink" Target="https://doi.org/10.1080/14729679.2017.1291356" TargetMode="External"/><Relationship Id="rId10" Type="http://schemas.openxmlformats.org/officeDocument/2006/relationships/hyperlink" Target="https://doi.org/10.1080/17511321.2020.1789719" TargetMode="External"/><Relationship Id="rId19" Type="http://schemas.openxmlformats.org/officeDocument/2006/relationships/hyperlink" Target="https://www.futuregenerations.wales/wp-content/uploads/2017/02/150623-guide-to-the-fg-act-en.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jstor.org/stable/20452434" TargetMode="External"/><Relationship Id="rId22" Type="http://schemas.openxmlformats.org/officeDocument/2006/relationships/hyperlink" Target="http://www.ankn.uaf.edu/curriculum/articles/RayBarnhardt/cultureCommPlaceANE.html" TargetMode="External"/><Relationship Id="rId27"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6" ma:contentTypeDescription="Create a new document." ma:contentTypeScope="" ma:versionID="fba1e1e0b5236a734e4e1243b927a505">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d86db3b7b63b995f5ee0724c9bec3394"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32070E0-AD47-4EB7-9693-2BC6F1C521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8F32046-3568-4749-A02F-E892F1EFFD09}">
  <ds:schemaRefs>
    <ds:schemaRef ds:uri="http://purl.org/dc/elements/1.1/"/>
    <ds:schemaRef ds:uri="http://schemas.microsoft.com/office/2006/documentManagement/types"/>
    <ds:schemaRef ds:uri="da3f2772-8f1e-4acb-bd98-3a0ee892f48a"/>
    <ds:schemaRef ds:uri="http://purl.org/dc/dcmitype/"/>
    <ds:schemaRef ds:uri="http://purl.org/dc/terms/"/>
    <ds:schemaRef ds:uri="http://schemas.microsoft.com/office/infopath/2007/PartnerControls"/>
    <ds:schemaRef ds:uri="http://schemas.openxmlformats.org/package/2006/metadata/core-properties"/>
    <ds:schemaRef ds:uri="0cb976d4-72d8-43fd-a100-21d54766e958"/>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E50BB2A4-ED85-4CCB-9FC3-C4749F660F2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4988</Words>
  <Characters>28437</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Calvert-Bowman (0202502)</dc:creator>
  <cp:keywords/>
  <dc:description/>
  <cp:lastModifiedBy>Rachel Calvert-Bowman (0202502)</cp:lastModifiedBy>
  <cp:revision>2</cp:revision>
  <cp:lastPrinted>2023-05-14T09:53:00Z</cp:lastPrinted>
  <dcterms:created xsi:type="dcterms:W3CDTF">2023-05-14T21:48:00Z</dcterms:created>
  <dcterms:modified xsi:type="dcterms:W3CDTF">2023-05-14T21:48:00Z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