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1464C" w14:textId="30FDE559" w:rsidR="00EA6C48" w:rsidRPr="00CC5487" w:rsidRDefault="00D951D8" w:rsidP="004200E2">
      <w:pPr>
        <w:spacing w:line="360" w:lineRule="auto"/>
        <w:jc w:val="right"/>
        <w:rPr>
          <w:rFonts w:ascii="Arial" w:hAnsi="Arial"/>
          <w:b/>
          <w:bCs/>
          <w:szCs w:val="24"/>
        </w:rPr>
      </w:pPr>
      <w:r w:rsidRPr="00CC5487">
        <w:rPr>
          <w:rFonts w:ascii="Arial" w:hAnsi="Arial"/>
          <w:b/>
          <w:bCs/>
          <w:noProof/>
          <w:szCs w:val="24"/>
        </w:rPr>
        <w:drawing>
          <wp:anchor distT="0" distB="0" distL="114300" distR="114300" simplePos="0" relativeHeight="251658240" behindDoc="0" locked="0" layoutInCell="1" allowOverlap="1" wp14:anchorId="27E557F5" wp14:editId="2F6E8F55">
            <wp:simplePos x="0" y="0"/>
            <wp:positionH relativeFrom="column">
              <wp:posOffset>1762125</wp:posOffset>
            </wp:positionH>
            <wp:positionV relativeFrom="paragraph">
              <wp:posOffset>0</wp:posOffset>
            </wp:positionV>
            <wp:extent cx="2495550" cy="11620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495550" cy="1162050"/>
                    </a:xfrm>
                    <a:prstGeom prst="rect">
                      <a:avLst/>
                    </a:prstGeom>
                  </pic:spPr>
                </pic:pic>
              </a:graphicData>
            </a:graphic>
            <wp14:sizeRelV relativeFrom="margin">
              <wp14:pctHeight>0</wp14:pctHeight>
            </wp14:sizeRelV>
          </wp:anchor>
        </w:drawing>
      </w:r>
    </w:p>
    <w:p w14:paraId="27FB1CA4" w14:textId="77777777" w:rsidR="00D951D8" w:rsidRDefault="00D951D8" w:rsidP="004200E2">
      <w:pPr>
        <w:spacing w:line="360" w:lineRule="auto"/>
        <w:jc w:val="center"/>
        <w:rPr>
          <w:rFonts w:ascii="Arial" w:hAnsi="Arial"/>
          <w:b/>
          <w:bCs/>
          <w:sz w:val="36"/>
          <w:szCs w:val="36"/>
        </w:rPr>
      </w:pPr>
    </w:p>
    <w:p w14:paraId="0D729892" w14:textId="19DF5636" w:rsidR="00EA6C48" w:rsidRPr="00D951D8" w:rsidRDefault="00D951D8" w:rsidP="004200E2">
      <w:pPr>
        <w:spacing w:line="360" w:lineRule="auto"/>
        <w:jc w:val="center"/>
        <w:rPr>
          <w:rFonts w:ascii="Arial" w:hAnsi="Arial"/>
          <w:b/>
          <w:bCs/>
          <w:sz w:val="36"/>
          <w:szCs w:val="36"/>
        </w:rPr>
      </w:pPr>
      <w:r w:rsidRPr="00D951D8">
        <w:rPr>
          <w:rFonts w:ascii="Arial" w:hAnsi="Arial"/>
          <w:b/>
          <w:bCs/>
          <w:sz w:val="36"/>
          <w:szCs w:val="36"/>
        </w:rPr>
        <w:t xml:space="preserve">Discuss how the evolution of HRM facilitates the strategic development of an international hotel brand through workforce planning, </w:t>
      </w:r>
      <w:proofErr w:type="gramStart"/>
      <w:r w:rsidRPr="00D951D8">
        <w:rPr>
          <w:rFonts w:ascii="Arial" w:hAnsi="Arial"/>
          <w:b/>
          <w:bCs/>
          <w:sz w:val="36"/>
          <w:szCs w:val="36"/>
        </w:rPr>
        <w:t>recruitment</w:t>
      </w:r>
      <w:proofErr w:type="gramEnd"/>
      <w:r w:rsidRPr="00D951D8">
        <w:rPr>
          <w:rFonts w:ascii="Arial" w:hAnsi="Arial"/>
          <w:b/>
          <w:bCs/>
          <w:sz w:val="36"/>
          <w:szCs w:val="36"/>
        </w:rPr>
        <w:t xml:space="preserve"> and selection.</w:t>
      </w:r>
    </w:p>
    <w:p w14:paraId="0053CD0B" w14:textId="77777777" w:rsidR="00EA6C48" w:rsidRPr="00CC5487" w:rsidRDefault="00EA6C48" w:rsidP="004200E2">
      <w:pPr>
        <w:spacing w:line="360" w:lineRule="auto"/>
        <w:jc w:val="center"/>
        <w:rPr>
          <w:rFonts w:ascii="Arial" w:hAnsi="Arial"/>
          <w:b/>
          <w:bCs/>
          <w:szCs w:val="24"/>
        </w:rPr>
      </w:pPr>
    </w:p>
    <w:p w14:paraId="29EDD4B9" w14:textId="77777777" w:rsidR="00EA6C48" w:rsidRDefault="00EA6C48" w:rsidP="004200E2">
      <w:pPr>
        <w:spacing w:line="360" w:lineRule="auto"/>
        <w:jc w:val="center"/>
        <w:rPr>
          <w:rFonts w:ascii="Arial" w:hAnsi="Arial"/>
          <w:b/>
          <w:bCs/>
          <w:szCs w:val="24"/>
        </w:rPr>
      </w:pPr>
    </w:p>
    <w:p w14:paraId="293457C0" w14:textId="77777777" w:rsidR="002D41E8" w:rsidRPr="00CC5487" w:rsidRDefault="002D41E8" w:rsidP="004200E2">
      <w:pPr>
        <w:spacing w:line="360" w:lineRule="auto"/>
        <w:jc w:val="center"/>
        <w:rPr>
          <w:rFonts w:ascii="Arial" w:hAnsi="Arial"/>
          <w:b/>
          <w:bCs/>
          <w:szCs w:val="24"/>
        </w:rPr>
      </w:pPr>
    </w:p>
    <w:p w14:paraId="616F37B3" w14:textId="77777777" w:rsidR="00D951D8" w:rsidRDefault="002D41E8" w:rsidP="006D3480">
      <w:pPr>
        <w:spacing w:line="360" w:lineRule="auto"/>
        <w:jc w:val="center"/>
        <w:rPr>
          <w:rFonts w:ascii="Arial" w:hAnsi="Arial"/>
          <w:b/>
          <w:bCs/>
          <w:sz w:val="32"/>
          <w:szCs w:val="32"/>
        </w:rPr>
      </w:pPr>
      <w:r>
        <w:rPr>
          <w:rFonts w:ascii="Arial" w:hAnsi="Arial"/>
          <w:b/>
          <w:bCs/>
          <w:sz w:val="32"/>
          <w:szCs w:val="32"/>
        </w:rPr>
        <w:t xml:space="preserve">           </w:t>
      </w:r>
    </w:p>
    <w:p w14:paraId="04BE76C7" w14:textId="77777777" w:rsidR="00D951D8" w:rsidRDefault="00D951D8" w:rsidP="006D3480">
      <w:pPr>
        <w:spacing w:line="360" w:lineRule="auto"/>
        <w:jc w:val="center"/>
        <w:rPr>
          <w:rFonts w:ascii="Arial" w:hAnsi="Arial"/>
          <w:b/>
          <w:bCs/>
          <w:sz w:val="32"/>
          <w:szCs w:val="32"/>
        </w:rPr>
      </w:pPr>
    </w:p>
    <w:p w14:paraId="118EA93A" w14:textId="02B8C086" w:rsidR="00783F01" w:rsidRPr="00CC5487" w:rsidRDefault="002D41E8" w:rsidP="006D3480">
      <w:pPr>
        <w:spacing w:line="360" w:lineRule="auto"/>
        <w:jc w:val="center"/>
        <w:rPr>
          <w:rFonts w:ascii="Arial" w:hAnsi="Arial"/>
          <w:b/>
          <w:bCs/>
          <w:sz w:val="32"/>
          <w:szCs w:val="32"/>
        </w:rPr>
      </w:pPr>
      <w:r>
        <w:rPr>
          <w:rFonts w:ascii="Arial" w:hAnsi="Arial"/>
          <w:b/>
          <w:bCs/>
          <w:sz w:val="32"/>
          <w:szCs w:val="32"/>
        </w:rPr>
        <w:t xml:space="preserve"> </w:t>
      </w:r>
      <w:proofErr w:type="spellStart"/>
      <w:r w:rsidR="005670DD" w:rsidRPr="00CC5487">
        <w:rPr>
          <w:rFonts w:ascii="Arial" w:hAnsi="Arial"/>
          <w:b/>
          <w:bCs/>
          <w:sz w:val="32"/>
          <w:szCs w:val="32"/>
        </w:rPr>
        <w:t>Module</w:t>
      </w:r>
      <w:r>
        <w:rPr>
          <w:rFonts w:ascii="Arial" w:hAnsi="Arial"/>
          <w:b/>
          <w:bCs/>
          <w:sz w:val="32"/>
          <w:szCs w:val="32"/>
        </w:rPr>
        <w:t>Title</w:t>
      </w:r>
      <w:proofErr w:type="spellEnd"/>
      <w:r w:rsidR="005670DD" w:rsidRPr="00CC5487">
        <w:rPr>
          <w:rFonts w:ascii="Arial" w:hAnsi="Arial"/>
          <w:b/>
          <w:bCs/>
          <w:sz w:val="32"/>
          <w:szCs w:val="32"/>
        </w:rPr>
        <w:t>:</w:t>
      </w:r>
      <w:r w:rsidR="005670DD" w:rsidRPr="00CC5487">
        <w:rPr>
          <w:rFonts w:ascii="Arial" w:hAnsi="Arial"/>
          <w:sz w:val="32"/>
          <w:szCs w:val="32"/>
        </w:rPr>
        <w:t xml:space="preserve"> </w:t>
      </w:r>
      <w:r w:rsidR="005670DD" w:rsidRPr="00CC5487">
        <w:rPr>
          <w:rFonts w:ascii="Arial" w:hAnsi="Arial"/>
          <w:b/>
          <w:bCs/>
          <w:sz w:val="32"/>
          <w:szCs w:val="32"/>
        </w:rPr>
        <w:t>Personnel Resourcing and Development</w:t>
      </w:r>
    </w:p>
    <w:p w14:paraId="28FED16A" w14:textId="2C2B8D96" w:rsidR="00EA6C48" w:rsidRPr="00CC5487" w:rsidRDefault="002D41E8" w:rsidP="002D41E8">
      <w:pPr>
        <w:spacing w:line="360" w:lineRule="auto"/>
        <w:rPr>
          <w:rFonts w:ascii="Arial" w:hAnsi="Arial"/>
          <w:b/>
          <w:bCs/>
          <w:sz w:val="32"/>
          <w:szCs w:val="32"/>
        </w:rPr>
      </w:pPr>
      <w:r>
        <w:rPr>
          <w:rFonts w:ascii="Arial" w:hAnsi="Arial"/>
          <w:b/>
          <w:bCs/>
          <w:sz w:val="32"/>
          <w:szCs w:val="32"/>
        </w:rPr>
        <w:t xml:space="preserve">                             </w:t>
      </w:r>
      <w:r w:rsidR="005670DD" w:rsidRPr="00CC5487">
        <w:rPr>
          <w:rFonts w:ascii="Arial" w:hAnsi="Arial"/>
          <w:b/>
          <w:bCs/>
          <w:sz w:val="32"/>
          <w:szCs w:val="32"/>
        </w:rPr>
        <w:t>Module No:</w:t>
      </w:r>
      <w:r w:rsidR="005670DD" w:rsidRPr="00CC5487">
        <w:rPr>
          <w:rFonts w:ascii="Arial" w:hAnsi="Arial"/>
          <w:sz w:val="32"/>
          <w:szCs w:val="32"/>
        </w:rPr>
        <w:t xml:space="preserve"> </w:t>
      </w:r>
      <w:r w:rsidR="005670DD" w:rsidRPr="00CC5487">
        <w:rPr>
          <w:rFonts w:ascii="Arial" w:hAnsi="Arial"/>
          <w:b/>
          <w:bCs/>
          <w:sz w:val="32"/>
          <w:szCs w:val="32"/>
        </w:rPr>
        <w:t>BMIH5005</w:t>
      </w:r>
    </w:p>
    <w:p w14:paraId="36A0DF6E" w14:textId="6C2C4CB0" w:rsidR="002D41E8" w:rsidRDefault="002D41E8" w:rsidP="002D41E8">
      <w:pPr>
        <w:spacing w:line="360" w:lineRule="auto"/>
        <w:rPr>
          <w:rFonts w:ascii="Arial" w:hAnsi="Arial"/>
          <w:b/>
          <w:bCs/>
          <w:sz w:val="32"/>
          <w:szCs w:val="32"/>
        </w:rPr>
      </w:pPr>
      <w:r>
        <w:rPr>
          <w:rFonts w:ascii="Arial" w:hAnsi="Arial"/>
          <w:b/>
          <w:bCs/>
          <w:sz w:val="32"/>
          <w:szCs w:val="32"/>
        </w:rPr>
        <w:t xml:space="preserve">                             Module </w:t>
      </w:r>
      <w:proofErr w:type="spellStart"/>
      <w:proofErr w:type="gramStart"/>
      <w:r>
        <w:rPr>
          <w:rFonts w:ascii="Arial" w:hAnsi="Arial"/>
          <w:b/>
          <w:bCs/>
          <w:sz w:val="32"/>
          <w:szCs w:val="32"/>
        </w:rPr>
        <w:t>lecturer:Helen</w:t>
      </w:r>
      <w:proofErr w:type="spellEnd"/>
      <w:proofErr w:type="gramEnd"/>
      <w:r>
        <w:rPr>
          <w:rFonts w:ascii="Arial" w:hAnsi="Arial"/>
          <w:b/>
          <w:bCs/>
          <w:sz w:val="32"/>
          <w:szCs w:val="32"/>
        </w:rPr>
        <w:t xml:space="preserve"> Lee</w:t>
      </w:r>
    </w:p>
    <w:p w14:paraId="77029650" w14:textId="71892D6F" w:rsidR="00EA6C48" w:rsidRPr="000B7244" w:rsidRDefault="005670DD" w:rsidP="004200E2">
      <w:pPr>
        <w:spacing w:line="360" w:lineRule="auto"/>
        <w:jc w:val="center"/>
        <w:rPr>
          <w:rFonts w:ascii="Arial" w:hAnsi="Arial"/>
          <w:b/>
          <w:bCs/>
          <w:sz w:val="32"/>
          <w:szCs w:val="32"/>
          <w:lang w:val="nl-NL"/>
        </w:rPr>
      </w:pPr>
      <w:r w:rsidRPr="000B7244">
        <w:rPr>
          <w:rFonts w:ascii="Arial" w:hAnsi="Arial"/>
          <w:b/>
          <w:bCs/>
          <w:sz w:val="32"/>
          <w:szCs w:val="32"/>
          <w:lang w:val="nl-NL"/>
        </w:rPr>
        <w:t>Student Name:</w:t>
      </w:r>
      <w:r w:rsidRPr="000B7244">
        <w:rPr>
          <w:rFonts w:ascii="Arial" w:hAnsi="Arial"/>
          <w:sz w:val="32"/>
          <w:szCs w:val="32"/>
          <w:lang w:val="nl-NL"/>
        </w:rPr>
        <w:t xml:space="preserve"> </w:t>
      </w:r>
      <w:r w:rsidRPr="000B7244">
        <w:rPr>
          <w:rFonts w:ascii="Arial" w:hAnsi="Arial"/>
          <w:b/>
          <w:bCs/>
          <w:sz w:val="32"/>
          <w:szCs w:val="32"/>
          <w:lang w:val="nl-NL"/>
        </w:rPr>
        <w:t>Ioana Dobre</w:t>
      </w:r>
    </w:p>
    <w:p w14:paraId="394D70A0" w14:textId="55A0BA8B" w:rsidR="00EA6C48" w:rsidRPr="006252B1" w:rsidRDefault="002D41E8" w:rsidP="002D41E8">
      <w:pPr>
        <w:spacing w:line="360" w:lineRule="auto"/>
        <w:rPr>
          <w:rFonts w:ascii="Arial" w:hAnsi="Arial"/>
          <w:b/>
          <w:bCs/>
          <w:sz w:val="32"/>
          <w:szCs w:val="32"/>
        </w:rPr>
      </w:pPr>
      <w:r>
        <w:rPr>
          <w:rFonts w:ascii="Arial" w:hAnsi="Arial"/>
          <w:b/>
          <w:bCs/>
          <w:sz w:val="32"/>
          <w:szCs w:val="32"/>
          <w:lang w:val="nl-NL"/>
        </w:rPr>
        <w:t xml:space="preserve">                             </w:t>
      </w:r>
      <w:r w:rsidR="005670DD" w:rsidRPr="000B7244">
        <w:rPr>
          <w:rFonts w:ascii="Arial" w:hAnsi="Arial"/>
          <w:b/>
          <w:bCs/>
          <w:sz w:val="32"/>
          <w:szCs w:val="32"/>
          <w:lang w:val="nl-NL"/>
        </w:rPr>
        <w:t>Student Id:</w:t>
      </w:r>
      <w:r w:rsidR="006252B1" w:rsidRPr="006252B1">
        <w:t xml:space="preserve"> </w:t>
      </w:r>
      <w:r w:rsidR="006252B1" w:rsidRPr="006252B1">
        <w:rPr>
          <w:rFonts w:ascii="Arial" w:hAnsi="Arial"/>
          <w:b/>
          <w:bCs/>
          <w:sz w:val="32"/>
          <w:szCs w:val="32"/>
          <w:lang w:val="nl-NL"/>
        </w:rPr>
        <w:t>2224087</w:t>
      </w:r>
    </w:p>
    <w:p w14:paraId="6AE683D0" w14:textId="77777777" w:rsidR="00EA6C48" w:rsidRPr="000B7244" w:rsidRDefault="005670DD" w:rsidP="004200E2">
      <w:pPr>
        <w:spacing w:after="160" w:line="360" w:lineRule="auto"/>
        <w:jc w:val="center"/>
        <w:rPr>
          <w:rFonts w:ascii="Arial" w:hAnsi="Arial"/>
          <w:b/>
          <w:bCs/>
          <w:szCs w:val="24"/>
          <w:lang w:val="nl-NL"/>
        </w:rPr>
      </w:pPr>
      <w:r w:rsidRPr="000B7244">
        <w:rPr>
          <w:rFonts w:ascii="Arial" w:hAnsi="Arial"/>
          <w:b/>
          <w:bCs/>
          <w:szCs w:val="24"/>
          <w:lang w:val="nl-NL"/>
        </w:rPr>
        <w:br w:type="page"/>
      </w:r>
    </w:p>
    <w:p w14:paraId="285BACAA" w14:textId="77777777" w:rsidR="00EA6C48" w:rsidRPr="00CC5487" w:rsidRDefault="005670DD" w:rsidP="004200E2">
      <w:pPr>
        <w:spacing w:line="360" w:lineRule="auto"/>
        <w:rPr>
          <w:rFonts w:ascii="Arial" w:hAnsi="Arial"/>
          <w:b/>
          <w:bCs/>
          <w:szCs w:val="24"/>
        </w:rPr>
      </w:pPr>
      <w:r w:rsidRPr="00CC5487">
        <w:rPr>
          <w:rFonts w:ascii="Arial" w:hAnsi="Arial"/>
          <w:b/>
          <w:bCs/>
          <w:szCs w:val="24"/>
        </w:rPr>
        <w:lastRenderedPageBreak/>
        <w:t>Introduction</w:t>
      </w:r>
    </w:p>
    <w:p w14:paraId="5FFBB106" w14:textId="69B9BDFB" w:rsidR="0014135A" w:rsidRPr="00CC5487" w:rsidRDefault="005670DD" w:rsidP="004200E2">
      <w:pPr>
        <w:spacing w:line="360" w:lineRule="auto"/>
        <w:rPr>
          <w:rFonts w:ascii="Arial" w:hAnsi="Arial"/>
          <w:szCs w:val="24"/>
        </w:rPr>
      </w:pPr>
      <w:r w:rsidRPr="00CC5487">
        <w:rPr>
          <w:rFonts w:ascii="Arial" w:hAnsi="Arial"/>
          <w:szCs w:val="24"/>
        </w:rPr>
        <w:t xml:space="preserve">The following essay is on personnel resourcing and development </w:t>
      </w:r>
      <w:r w:rsidR="002D41E8">
        <w:rPr>
          <w:rFonts w:ascii="Arial" w:hAnsi="Arial"/>
          <w:szCs w:val="24"/>
        </w:rPr>
        <w:t xml:space="preserve">for </w:t>
      </w:r>
      <w:r w:rsidR="009144B8" w:rsidRPr="00CC5487">
        <w:rPr>
          <w:rFonts w:ascii="Arial" w:hAnsi="Arial"/>
          <w:szCs w:val="24"/>
        </w:rPr>
        <w:t>Hilton</w:t>
      </w:r>
      <w:r w:rsidR="002D41E8">
        <w:rPr>
          <w:rFonts w:ascii="Arial" w:hAnsi="Arial"/>
          <w:szCs w:val="24"/>
        </w:rPr>
        <w:t xml:space="preserve"> hotels</w:t>
      </w:r>
      <w:r w:rsidR="009144B8" w:rsidRPr="00CC5487">
        <w:rPr>
          <w:rFonts w:ascii="Arial" w:hAnsi="Arial"/>
          <w:szCs w:val="24"/>
        </w:rPr>
        <w:t xml:space="preserve"> </w:t>
      </w:r>
      <w:r w:rsidRPr="00CC5487">
        <w:rPr>
          <w:rFonts w:ascii="Arial" w:hAnsi="Arial"/>
          <w:szCs w:val="24"/>
        </w:rPr>
        <w:t xml:space="preserve">under an international management programme. This will help students develop knowledge and understanding of the principles related to internal and external environmental factors of the hotel </w:t>
      </w:r>
      <w:r w:rsidR="009144B8" w:rsidRPr="00CC5487">
        <w:rPr>
          <w:rFonts w:ascii="Arial" w:hAnsi="Arial"/>
          <w:szCs w:val="24"/>
        </w:rPr>
        <w:t xml:space="preserve">Hilton </w:t>
      </w:r>
      <w:r w:rsidRPr="00CC5487">
        <w:rPr>
          <w:rFonts w:ascii="Arial" w:hAnsi="Arial"/>
          <w:szCs w:val="24"/>
        </w:rPr>
        <w:t xml:space="preserve">encompassing the interdependency of HR professionals and workers to provide customer service. Human resource management is a process including organising, managing employees and co-ordination. This method is used for hiring, recruiting, training and motivating employees within a company to achieve its mission, vision, and goals. The HRM plays a critical function in the </w:t>
      </w:r>
      <w:r w:rsidR="001D3493" w:rsidRPr="00CC5487">
        <w:rPr>
          <w:rFonts w:ascii="Arial" w:hAnsi="Arial"/>
          <w:szCs w:val="24"/>
        </w:rPr>
        <w:t>hospitality</w:t>
      </w:r>
      <w:r w:rsidRPr="00CC5487">
        <w:rPr>
          <w:rFonts w:ascii="Arial" w:hAnsi="Arial"/>
          <w:szCs w:val="24"/>
        </w:rPr>
        <w:t xml:space="preserve"> industry, this adheres to all federal and local labour</w:t>
      </w:r>
      <w:r w:rsidR="001D3493" w:rsidRPr="00CC5487">
        <w:rPr>
          <w:rFonts w:ascii="Arial" w:hAnsi="Arial"/>
          <w:szCs w:val="24"/>
        </w:rPr>
        <w:t xml:space="preserve"> rules and regulations according to the industry standards. The essay will discuss the evolving practices that contribute to the strategic development of </w:t>
      </w:r>
      <w:r w:rsidR="009144B8" w:rsidRPr="00CC5487">
        <w:rPr>
          <w:rFonts w:ascii="Arial" w:hAnsi="Arial"/>
          <w:szCs w:val="24"/>
        </w:rPr>
        <w:t>Hilton</w:t>
      </w:r>
      <w:r w:rsidR="001D3493" w:rsidRPr="00CC5487">
        <w:rPr>
          <w:rFonts w:ascii="Arial" w:hAnsi="Arial"/>
          <w:szCs w:val="24"/>
        </w:rPr>
        <w:t xml:space="preserve"> International Hotel and the support it provides in attaining its long-term goal. </w:t>
      </w:r>
      <w:r w:rsidR="00BC4EAE" w:rsidRPr="00CC5487">
        <w:rPr>
          <w:rFonts w:ascii="Arial" w:hAnsi="Arial"/>
          <w:szCs w:val="24"/>
        </w:rPr>
        <w:t xml:space="preserve"> This essay </w:t>
      </w:r>
      <w:r w:rsidR="001D3493" w:rsidRPr="00CC5487">
        <w:rPr>
          <w:rFonts w:ascii="Arial" w:hAnsi="Arial"/>
          <w:szCs w:val="24"/>
        </w:rPr>
        <w:t>will focus on and discuss the strategic development used by the company to set itself apart from other hotels in competing in the hospitality industry.</w:t>
      </w:r>
      <w:r w:rsidR="00BC4EAE" w:rsidRPr="00CC5487">
        <w:rPr>
          <w:rFonts w:ascii="Arial" w:hAnsi="Arial"/>
          <w:szCs w:val="24"/>
        </w:rPr>
        <w:t xml:space="preserve"> Further, workforce planning will be explained, with the right staff and right skills how the hotel identifies their employee requirements.</w:t>
      </w:r>
      <w:r w:rsidR="001D3493" w:rsidRPr="00CC5487">
        <w:rPr>
          <w:rFonts w:ascii="Arial" w:hAnsi="Arial"/>
          <w:szCs w:val="24"/>
        </w:rPr>
        <w:t xml:space="preserve"> </w:t>
      </w:r>
    </w:p>
    <w:p w14:paraId="55C32705" w14:textId="77777777" w:rsidR="0014135A" w:rsidRPr="00CC5487" w:rsidRDefault="0014135A" w:rsidP="004200E2">
      <w:pPr>
        <w:spacing w:line="360" w:lineRule="auto"/>
        <w:rPr>
          <w:rFonts w:ascii="Arial" w:hAnsi="Arial"/>
          <w:szCs w:val="24"/>
        </w:rPr>
      </w:pPr>
    </w:p>
    <w:p w14:paraId="3ABCBD9D" w14:textId="77777777" w:rsidR="0014135A" w:rsidRPr="00CC5487" w:rsidRDefault="005670DD" w:rsidP="004200E2">
      <w:pPr>
        <w:spacing w:after="160" w:line="360" w:lineRule="auto"/>
        <w:jc w:val="left"/>
        <w:rPr>
          <w:rFonts w:ascii="Arial" w:hAnsi="Arial"/>
          <w:b/>
          <w:bCs/>
          <w:szCs w:val="24"/>
        </w:rPr>
      </w:pPr>
      <w:r w:rsidRPr="00CC5487">
        <w:rPr>
          <w:rFonts w:ascii="Arial" w:hAnsi="Arial"/>
          <w:b/>
          <w:bCs/>
          <w:szCs w:val="24"/>
        </w:rPr>
        <w:br w:type="page"/>
      </w:r>
    </w:p>
    <w:p w14:paraId="75C2FEDB" w14:textId="77777777" w:rsidR="00BC4EAE" w:rsidRPr="00CC5487" w:rsidRDefault="005670DD" w:rsidP="004200E2">
      <w:pPr>
        <w:spacing w:line="360" w:lineRule="auto"/>
        <w:rPr>
          <w:rFonts w:ascii="Arial" w:hAnsi="Arial"/>
          <w:b/>
          <w:bCs/>
          <w:szCs w:val="24"/>
        </w:rPr>
      </w:pPr>
      <w:r w:rsidRPr="00CC5487">
        <w:rPr>
          <w:rFonts w:ascii="Arial" w:hAnsi="Arial"/>
          <w:b/>
          <w:bCs/>
          <w:szCs w:val="24"/>
        </w:rPr>
        <w:lastRenderedPageBreak/>
        <w:t>Discussion</w:t>
      </w:r>
    </w:p>
    <w:p w14:paraId="54B81B0F" w14:textId="77777777" w:rsidR="00BC4EAE" w:rsidRPr="00CC5487" w:rsidRDefault="005670DD" w:rsidP="004200E2">
      <w:pPr>
        <w:spacing w:line="360" w:lineRule="auto"/>
        <w:rPr>
          <w:rFonts w:ascii="Arial" w:hAnsi="Arial"/>
          <w:szCs w:val="24"/>
        </w:rPr>
      </w:pPr>
      <w:r w:rsidRPr="00CC5487">
        <w:rPr>
          <w:rFonts w:ascii="Arial" w:hAnsi="Arial"/>
          <w:szCs w:val="24"/>
        </w:rPr>
        <w:t xml:space="preserve">Human resource management evolution depicts the changing needs of the industry and the dynamic nature required for the workforce. The evolution </w:t>
      </w:r>
      <w:r w:rsidR="00C81B18" w:rsidRPr="00CC5487">
        <w:rPr>
          <w:rFonts w:ascii="Arial" w:hAnsi="Arial"/>
          <w:szCs w:val="24"/>
        </w:rPr>
        <w:t>shows how this has become a strategic partner from a primary administrative body to achieve the same goals.</w:t>
      </w:r>
    </w:p>
    <w:p w14:paraId="35F2DFE6" w14:textId="77777777" w:rsidR="00C81B18" w:rsidRPr="00CC5487" w:rsidRDefault="005670DD" w:rsidP="004200E2">
      <w:pPr>
        <w:spacing w:line="360" w:lineRule="auto"/>
        <w:rPr>
          <w:rFonts w:ascii="Arial" w:hAnsi="Arial"/>
          <w:szCs w:val="24"/>
        </w:rPr>
      </w:pPr>
      <w:r w:rsidRPr="00CC5487">
        <w:rPr>
          <w:rFonts w:ascii="Arial" w:hAnsi="Arial"/>
          <w:szCs w:val="24"/>
        </w:rPr>
        <w:t xml:space="preserve">The HR concept nowadays has become a strategic tool, thrusting to the forefront as a valuable organisation asset. Especially, after the COVID-19 pandemic HRM played an important role in navigating the uncertainties </w:t>
      </w:r>
      <w:sdt>
        <w:sdtPr>
          <w:rPr>
            <w:rFonts w:ascii="Arial" w:hAnsi="Arial"/>
            <w:szCs w:val="24"/>
          </w:rPr>
          <w:id w:val="-161315826"/>
          <w:citation/>
        </w:sdtPr>
        <w:sdtEndPr/>
        <w:sdtContent>
          <w:r w:rsidRPr="00CC5487">
            <w:rPr>
              <w:rFonts w:ascii="Arial" w:hAnsi="Arial"/>
              <w:szCs w:val="24"/>
            </w:rPr>
            <w:fldChar w:fldCharType="begin"/>
          </w:r>
          <w:r w:rsidRPr="00CC5487">
            <w:rPr>
              <w:rFonts w:ascii="Arial" w:hAnsi="Arial"/>
              <w:szCs w:val="24"/>
              <w:lang w:val="en-US"/>
            </w:rPr>
            <w:instrText xml:space="preserve"> CITATION Eva23 \l 1033 </w:instrText>
          </w:r>
          <w:r w:rsidRPr="00CC5487">
            <w:rPr>
              <w:rFonts w:ascii="Arial" w:hAnsi="Arial"/>
              <w:szCs w:val="24"/>
            </w:rPr>
            <w:fldChar w:fldCharType="separate"/>
          </w:r>
          <w:r w:rsidRPr="00CC5487">
            <w:rPr>
              <w:rFonts w:ascii="Arial" w:hAnsi="Arial"/>
              <w:noProof/>
              <w:szCs w:val="24"/>
              <w:lang w:val="en-US"/>
            </w:rPr>
            <w:t>(Majercsik, 2023)</w:t>
          </w:r>
          <w:r w:rsidRPr="00CC5487">
            <w:rPr>
              <w:rFonts w:ascii="Arial" w:hAnsi="Arial"/>
              <w:szCs w:val="24"/>
            </w:rPr>
            <w:fldChar w:fldCharType="end"/>
          </w:r>
        </w:sdtContent>
      </w:sdt>
      <w:r w:rsidRPr="00CC5487">
        <w:rPr>
          <w:rFonts w:ascii="Arial" w:hAnsi="Arial"/>
          <w:szCs w:val="24"/>
        </w:rPr>
        <w:t>.</w:t>
      </w:r>
    </w:p>
    <w:p w14:paraId="41843F0A" w14:textId="77777777" w:rsidR="00571040" w:rsidRPr="00CC5487" w:rsidRDefault="005670DD" w:rsidP="004200E2">
      <w:pPr>
        <w:spacing w:line="360" w:lineRule="auto"/>
        <w:rPr>
          <w:rFonts w:ascii="Arial" w:hAnsi="Arial"/>
          <w:szCs w:val="24"/>
        </w:rPr>
      </w:pPr>
      <w:r w:rsidRPr="00CC5487">
        <w:rPr>
          <w:rFonts w:ascii="Arial" w:hAnsi="Arial"/>
          <w:szCs w:val="24"/>
        </w:rPr>
        <w:t xml:space="preserve">A noticeable change was observed in the evolution pattern of HRM, World War II showed a major change used for the growth of unionisation where HR started dealing with labour relations, </w:t>
      </w:r>
      <w:proofErr w:type="gramStart"/>
      <w:r w:rsidRPr="00CC5487">
        <w:rPr>
          <w:rFonts w:ascii="Arial" w:hAnsi="Arial"/>
          <w:szCs w:val="24"/>
        </w:rPr>
        <w:t>bargaining</w:t>
      </w:r>
      <w:proofErr w:type="gramEnd"/>
      <w:r w:rsidRPr="00CC5487">
        <w:rPr>
          <w:rFonts w:ascii="Arial" w:hAnsi="Arial"/>
          <w:szCs w:val="24"/>
        </w:rPr>
        <w:t xml:space="preserve"> and solving problems and benefits of employees.</w:t>
      </w:r>
      <w:r w:rsidR="00D14FD8" w:rsidRPr="00CC5487">
        <w:rPr>
          <w:rFonts w:ascii="Arial" w:hAnsi="Arial"/>
          <w:szCs w:val="24"/>
        </w:rPr>
        <w:t xml:space="preserve"> Before, 19</w:t>
      </w:r>
      <w:r w:rsidR="00D14FD8" w:rsidRPr="00CC5487">
        <w:rPr>
          <w:rFonts w:ascii="Arial" w:hAnsi="Arial"/>
          <w:szCs w:val="24"/>
          <w:vertAlign w:val="superscript"/>
        </w:rPr>
        <w:t>th</w:t>
      </w:r>
      <w:r w:rsidR="00D14FD8" w:rsidRPr="00CC5487">
        <w:rPr>
          <w:rFonts w:ascii="Arial" w:hAnsi="Arial"/>
          <w:szCs w:val="24"/>
        </w:rPr>
        <w:t xml:space="preserve"> century HR had to deal with only personal management that included basic administrative functions such as maintaining records of the employees and wages </w:t>
      </w:r>
      <w:sdt>
        <w:sdtPr>
          <w:rPr>
            <w:rFonts w:ascii="Arial" w:hAnsi="Arial"/>
            <w:szCs w:val="24"/>
          </w:rPr>
          <w:id w:val="608400126"/>
          <w:citation/>
        </w:sdtPr>
        <w:sdtEndPr/>
        <w:sdtContent>
          <w:r w:rsidR="00D14FD8" w:rsidRPr="00CC5487">
            <w:rPr>
              <w:rFonts w:ascii="Arial" w:hAnsi="Arial"/>
              <w:szCs w:val="24"/>
            </w:rPr>
            <w:fldChar w:fldCharType="begin"/>
          </w:r>
          <w:r w:rsidR="00D14FD8" w:rsidRPr="00CC5487">
            <w:rPr>
              <w:rFonts w:ascii="Arial" w:hAnsi="Arial"/>
              <w:szCs w:val="24"/>
              <w:lang w:val="en-US"/>
            </w:rPr>
            <w:instrText xml:space="preserve"> CITATION Ber231 \l 1033 </w:instrText>
          </w:r>
          <w:r w:rsidR="00D14FD8" w:rsidRPr="00CC5487">
            <w:rPr>
              <w:rFonts w:ascii="Arial" w:hAnsi="Arial"/>
              <w:szCs w:val="24"/>
            </w:rPr>
            <w:fldChar w:fldCharType="separate"/>
          </w:r>
          <w:r w:rsidR="00D14FD8" w:rsidRPr="00CC5487">
            <w:rPr>
              <w:rFonts w:ascii="Arial" w:hAnsi="Arial"/>
              <w:noProof/>
              <w:szCs w:val="24"/>
              <w:lang w:val="en-US"/>
            </w:rPr>
            <w:t>(Marr, 2023)</w:t>
          </w:r>
          <w:r w:rsidR="00D14FD8" w:rsidRPr="00CC5487">
            <w:rPr>
              <w:rFonts w:ascii="Arial" w:hAnsi="Arial"/>
              <w:szCs w:val="24"/>
            </w:rPr>
            <w:fldChar w:fldCharType="end"/>
          </w:r>
        </w:sdtContent>
      </w:sdt>
      <w:r w:rsidR="00D14FD8" w:rsidRPr="00CC5487">
        <w:rPr>
          <w:rFonts w:ascii="Arial" w:hAnsi="Arial"/>
          <w:szCs w:val="24"/>
        </w:rPr>
        <w:t>.</w:t>
      </w:r>
      <w:r w:rsidRPr="00CC5487">
        <w:rPr>
          <w:rFonts w:ascii="Arial" w:hAnsi="Arial"/>
          <w:szCs w:val="24"/>
        </w:rPr>
        <w:t xml:space="preserve"> The late 19</w:t>
      </w:r>
      <w:r w:rsidRPr="00CC5487">
        <w:rPr>
          <w:rFonts w:ascii="Arial" w:hAnsi="Arial"/>
          <w:szCs w:val="24"/>
          <w:vertAlign w:val="superscript"/>
        </w:rPr>
        <w:t>th</w:t>
      </w:r>
      <w:r w:rsidRPr="00CC5487">
        <w:rPr>
          <w:rFonts w:ascii="Arial" w:hAnsi="Arial"/>
          <w:szCs w:val="24"/>
        </w:rPr>
        <w:t xml:space="preserve"> century brought </w:t>
      </w:r>
      <w:r w:rsidR="00D14FD8" w:rsidRPr="00CC5487">
        <w:rPr>
          <w:rFonts w:ascii="Arial" w:hAnsi="Arial"/>
          <w:szCs w:val="24"/>
        </w:rPr>
        <w:t>an enormous demand for change in the HRM because of the Industrial Revolution, a period of technological and social change. This acceleration introduced rapid growth of technology in the hospitality industry, where the manual process became mechanised with a radical change in the everyday work-life. The strategic tool started linking the HR and the goals of the company for achieving the targeted success</w:t>
      </w:r>
      <w:r w:rsidR="006B25E9" w:rsidRPr="00CC5487">
        <w:rPr>
          <w:rFonts w:ascii="Arial" w:hAnsi="Arial"/>
          <w:szCs w:val="24"/>
        </w:rPr>
        <w:t xml:space="preserve"> (Taylor, L.C., 2019). </w:t>
      </w:r>
      <w:r w:rsidRPr="00CC5487">
        <w:rPr>
          <w:rFonts w:ascii="Arial" w:hAnsi="Arial"/>
          <w:szCs w:val="24"/>
        </w:rPr>
        <w:t xml:space="preserve">During the progressive era, in the 1960s and 1970s, management started focusing on company development and strategic planning aligned with organisational goals. The adaptation and the evolution continue where the HR department now recognises employees as an asset who equally contribute to the success of the organisation. </w:t>
      </w:r>
      <w:r w:rsidR="007B2A5F" w:rsidRPr="00CC5487">
        <w:rPr>
          <w:rFonts w:ascii="Arial" w:hAnsi="Arial"/>
          <w:szCs w:val="24"/>
        </w:rPr>
        <w:t xml:space="preserve">A noticeable change was observed during the early 2000s and the two decades after the introduction of digital technology in the management and business industry. The professionals were now easily able to drive data analysis with the ability to make more data-driven decisions </w:t>
      </w:r>
      <w:sdt>
        <w:sdtPr>
          <w:rPr>
            <w:rFonts w:ascii="Arial" w:hAnsi="Arial"/>
            <w:szCs w:val="24"/>
          </w:rPr>
          <w:id w:val="1297570350"/>
          <w:citation/>
        </w:sdtPr>
        <w:sdtEndPr/>
        <w:sdtContent>
          <w:r w:rsidR="007B2A5F" w:rsidRPr="00CC5487">
            <w:rPr>
              <w:rFonts w:ascii="Arial" w:hAnsi="Arial"/>
              <w:szCs w:val="24"/>
            </w:rPr>
            <w:fldChar w:fldCharType="begin"/>
          </w:r>
          <w:r w:rsidR="007B2A5F" w:rsidRPr="00CC5487">
            <w:rPr>
              <w:rFonts w:ascii="Arial" w:hAnsi="Arial"/>
              <w:szCs w:val="24"/>
              <w:lang w:val="en-US"/>
            </w:rPr>
            <w:instrText xml:space="preserve"> CITATION Ber231 \l 1033 </w:instrText>
          </w:r>
          <w:r w:rsidR="007B2A5F" w:rsidRPr="00CC5487">
            <w:rPr>
              <w:rFonts w:ascii="Arial" w:hAnsi="Arial"/>
              <w:szCs w:val="24"/>
            </w:rPr>
            <w:fldChar w:fldCharType="separate"/>
          </w:r>
          <w:r w:rsidR="007B2A5F" w:rsidRPr="00CC5487">
            <w:rPr>
              <w:rFonts w:ascii="Arial" w:hAnsi="Arial"/>
              <w:noProof/>
              <w:szCs w:val="24"/>
              <w:lang w:val="en-US"/>
            </w:rPr>
            <w:t>(Marr, 2023)</w:t>
          </w:r>
          <w:r w:rsidR="007B2A5F" w:rsidRPr="00CC5487">
            <w:rPr>
              <w:rFonts w:ascii="Arial" w:hAnsi="Arial"/>
              <w:szCs w:val="24"/>
            </w:rPr>
            <w:fldChar w:fldCharType="end"/>
          </w:r>
        </w:sdtContent>
      </w:sdt>
      <w:r w:rsidR="007B2A5F" w:rsidRPr="00CC5487">
        <w:rPr>
          <w:rFonts w:ascii="Arial" w:hAnsi="Arial"/>
          <w:szCs w:val="24"/>
        </w:rPr>
        <w:t>. Further, the introduction and adaptation of Big Data and analytics with advanced AI tools completely changed the HRM concept, into data-centric functions</w:t>
      </w:r>
      <w:r w:rsidRPr="00CC5487">
        <w:rPr>
          <w:rFonts w:ascii="Arial" w:hAnsi="Arial"/>
          <w:szCs w:val="24"/>
        </w:rPr>
        <w:t>.</w:t>
      </w:r>
      <w:r w:rsidR="007B2A5F" w:rsidRPr="00CC5487">
        <w:rPr>
          <w:rFonts w:ascii="Arial" w:hAnsi="Arial"/>
          <w:szCs w:val="24"/>
        </w:rPr>
        <w:t xml:space="preserve"> This provided the power to analyse and interpret a huge amount of </w:t>
      </w:r>
      <w:proofErr w:type="gramStart"/>
      <w:r w:rsidR="007B2A5F" w:rsidRPr="00CC5487">
        <w:rPr>
          <w:rFonts w:ascii="Arial" w:hAnsi="Arial"/>
          <w:szCs w:val="24"/>
        </w:rPr>
        <w:t>data, and</w:t>
      </w:r>
      <w:proofErr w:type="gramEnd"/>
      <w:r w:rsidR="007B2A5F" w:rsidRPr="00CC5487">
        <w:rPr>
          <w:rFonts w:ascii="Arial" w:hAnsi="Arial"/>
          <w:szCs w:val="24"/>
        </w:rPr>
        <w:t xml:space="preserve"> let them have a deep insight into the staff performance, engagement and satisfaction. The HR position was redefined after the </w:t>
      </w:r>
      <w:r w:rsidR="00E62468" w:rsidRPr="00CC5487">
        <w:rPr>
          <w:rFonts w:ascii="Arial" w:hAnsi="Arial"/>
          <w:szCs w:val="24"/>
        </w:rPr>
        <w:t xml:space="preserve">innovations like AI, VR, AR, machine learning, blockchains, and people analytics. AI and machine learning automated huge tasks and helped HR in personalising the </w:t>
      </w:r>
      <w:r w:rsidR="0060242B" w:rsidRPr="00CC5487">
        <w:rPr>
          <w:rFonts w:ascii="Arial" w:hAnsi="Arial"/>
          <w:szCs w:val="24"/>
        </w:rPr>
        <w:t>programs</w:t>
      </w:r>
      <w:r w:rsidR="00E62468" w:rsidRPr="00CC5487">
        <w:rPr>
          <w:rFonts w:ascii="Arial" w:hAnsi="Arial"/>
          <w:szCs w:val="24"/>
        </w:rPr>
        <w:t xml:space="preserve"> related to learning </w:t>
      </w:r>
      <w:r w:rsidR="00E62468" w:rsidRPr="00CC5487">
        <w:rPr>
          <w:rFonts w:ascii="Arial" w:hAnsi="Arial"/>
          <w:szCs w:val="24"/>
        </w:rPr>
        <w:lastRenderedPageBreak/>
        <w:t>and development. Additionally, blockchain improved data security and Virtual reality started to help in creating immersive and realistic training sessions. The pandemic and the technology advancement continue pushing and expanding the boundaries of Modern HR. Further, the transition to remote work and the hybrid model requires a huge adjustment in HRM practices</w:t>
      </w:r>
      <w:r w:rsidR="0060242B" w:rsidRPr="00CC5487">
        <w:rPr>
          <w:rFonts w:ascii="Arial" w:hAnsi="Arial"/>
          <w:szCs w:val="24"/>
        </w:rPr>
        <w:t xml:space="preserve"> (Dominique-Ferreira et al., 2022).</w:t>
      </w:r>
    </w:p>
    <w:p w14:paraId="09733D3A" w14:textId="77777777" w:rsidR="00196BDD" w:rsidRPr="00CC5487" w:rsidRDefault="005670DD" w:rsidP="004200E2">
      <w:pPr>
        <w:spacing w:line="360" w:lineRule="auto"/>
        <w:rPr>
          <w:rFonts w:ascii="Arial" w:hAnsi="Arial"/>
          <w:szCs w:val="24"/>
        </w:rPr>
      </w:pPr>
      <w:r w:rsidRPr="00CC5487">
        <w:rPr>
          <w:rFonts w:ascii="Arial" w:hAnsi="Arial"/>
          <w:szCs w:val="24"/>
        </w:rPr>
        <w:t xml:space="preserve">HRM plays an important role in the hospitality industry and helps in strategic planning and decision-making in the company by ensuring that management will deal effectively concerning the issues of employees, and development, and will manage the interrelationship between employees and management. HR provides, </w:t>
      </w:r>
      <w:proofErr w:type="gramStart"/>
      <w:r w:rsidRPr="00CC5487">
        <w:rPr>
          <w:rFonts w:ascii="Arial" w:hAnsi="Arial"/>
          <w:szCs w:val="24"/>
        </w:rPr>
        <w:t>plans</w:t>
      </w:r>
      <w:proofErr w:type="gramEnd"/>
      <w:r w:rsidRPr="00CC5487">
        <w:rPr>
          <w:rFonts w:ascii="Arial" w:hAnsi="Arial"/>
          <w:szCs w:val="24"/>
        </w:rPr>
        <w:t xml:space="preserve"> and strategically aligns with the company to control the process and systems. </w:t>
      </w:r>
      <w:r w:rsidR="00073311" w:rsidRPr="00CC5487">
        <w:rPr>
          <w:rFonts w:ascii="Arial" w:hAnsi="Arial"/>
          <w:szCs w:val="24"/>
        </w:rPr>
        <w:t>The HR manager helps the organisation with the recruitment procedure where they identify the most suitable candidate for the company and recruit them to bring productivity to the industry</w:t>
      </w:r>
      <w:r w:rsidR="00C639A8" w:rsidRPr="00CC5487">
        <w:rPr>
          <w:rFonts w:ascii="Arial" w:hAnsi="Arial"/>
          <w:szCs w:val="24"/>
        </w:rPr>
        <w:t xml:space="preserve"> </w:t>
      </w:r>
      <w:sdt>
        <w:sdtPr>
          <w:rPr>
            <w:rFonts w:ascii="Arial" w:hAnsi="Arial"/>
            <w:szCs w:val="24"/>
          </w:rPr>
          <w:id w:val="-188994034"/>
          <w:citation/>
        </w:sdtPr>
        <w:sdtEndPr/>
        <w:sdtContent>
          <w:r w:rsidR="00C639A8" w:rsidRPr="00CC5487">
            <w:rPr>
              <w:rFonts w:ascii="Arial" w:hAnsi="Arial"/>
              <w:szCs w:val="24"/>
            </w:rPr>
            <w:fldChar w:fldCharType="begin"/>
          </w:r>
          <w:r w:rsidR="00C639A8" w:rsidRPr="00CC5487">
            <w:rPr>
              <w:rFonts w:ascii="Arial" w:hAnsi="Arial"/>
              <w:szCs w:val="24"/>
              <w:lang w:val="en-US"/>
            </w:rPr>
            <w:instrText xml:space="preserve"> CITATION Joe23 \l 1033 </w:instrText>
          </w:r>
          <w:r w:rsidR="00C639A8" w:rsidRPr="00CC5487">
            <w:rPr>
              <w:rFonts w:ascii="Arial" w:hAnsi="Arial"/>
              <w:szCs w:val="24"/>
            </w:rPr>
            <w:fldChar w:fldCharType="separate"/>
          </w:r>
          <w:r w:rsidR="00C639A8" w:rsidRPr="00CC5487">
            <w:rPr>
              <w:rFonts w:ascii="Arial" w:hAnsi="Arial"/>
              <w:noProof/>
              <w:szCs w:val="24"/>
              <w:lang w:val="en-US"/>
            </w:rPr>
            <w:t>(Price, 2023)</w:t>
          </w:r>
          <w:r w:rsidR="00C639A8" w:rsidRPr="00CC5487">
            <w:rPr>
              <w:rFonts w:ascii="Arial" w:hAnsi="Arial"/>
              <w:szCs w:val="24"/>
            </w:rPr>
            <w:fldChar w:fldCharType="end"/>
          </w:r>
        </w:sdtContent>
      </w:sdt>
      <w:r w:rsidR="00C639A8" w:rsidRPr="00CC5487">
        <w:rPr>
          <w:rFonts w:ascii="Arial" w:hAnsi="Arial"/>
          <w:szCs w:val="24"/>
        </w:rPr>
        <w:t>.</w:t>
      </w:r>
      <w:r w:rsidR="00073311" w:rsidRPr="00CC5487">
        <w:rPr>
          <w:rFonts w:ascii="Arial" w:hAnsi="Arial"/>
          <w:szCs w:val="24"/>
        </w:rPr>
        <w:t xml:space="preserve"> Their work and role are to further provide appropriate training and development programmes introduced in the company according to the industry norms and trends. The department also checks the performance and the management of the employees and keeps them always motivated, happy and engaging. This managing department also </w:t>
      </w:r>
      <w:proofErr w:type="gramStart"/>
      <w:r w:rsidR="00073311" w:rsidRPr="00CC5487">
        <w:rPr>
          <w:rFonts w:ascii="Arial" w:hAnsi="Arial"/>
          <w:szCs w:val="24"/>
        </w:rPr>
        <w:t>looks into</w:t>
      </w:r>
      <w:proofErr w:type="gramEnd"/>
      <w:r w:rsidR="00073311" w:rsidRPr="00CC5487">
        <w:rPr>
          <w:rFonts w:ascii="Arial" w:hAnsi="Arial"/>
          <w:szCs w:val="24"/>
        </w:rPr>
        <w:t xml:space="preserve"> the compensation and benefits matters of the staff and compliance with legal rules and regulations and maintains the interrelationship between the employee and the organisation </w:t>
      </w:r>
      <w:sdt>
        <w:sdtPr>
          <w:rPr>
            <w:rFonts w:ascii="Arial" w:hAnsi="Arial"/>
            <w:szCs w:val="24"/>
          </w:rPr>
          <w:id w:val="-892110058"/>
          <w:citation/>
        </w:sdtPr>
        <w:sdtEndPr/>
        <w:sdtContent>
          <w:r w:rsidR="00073311" w:rsidRPr="00CC5487">
            <w:rPr>
              <w:rFonts w:ascii="Arial" w:hAnsi="Arial"/>
              <w:szCs w:val="24"/>
            </w:rPr>
            <w:fldChar w:fldCharType="begin"/>
          </w:r>
          <w:r w:rsidR="00073311" w:rsidRPr="00CC5487">
            <w:rPr>
              <w:rFonts w:ascii="Arial" w:hAnsi="Arial"/>
              <w:szCs w:val="24"/>
              <w:lang w:val="en-US"/>
            </w:rPr>
            <w:instrText xml:space="preserve"> CITATION Joe23 \l 1033 </w:instrText>
          </w:r>
          <w:r w:rsidR="00073311" w:rsidRPr="00CC5487">
            <w:rPr>
              <w:rFonts w:ascii="Arial" w:hAnsi="Arial"/>
              <w:szCs w:val="24"/>
            </w:rPr>
            <w:fldChar w:fldCharType="separate"/>
          </w:r>
          <w:r w:rsidR="00073311" w:rsidRPr="00CC5487">
            <w:rPr>
              <w:rFonts w:ascii="Arial" w:hAnsi="Arial"/>
              <w:noProof/>
              <w:szCs w:val="24"/>
              <w:lang w:val="en-US"/>
            </w:rPr>
            <w:t>(Price, 2023)</w:t>
          </w:r>
          <w:r w:rsidR="00073311" w:rsidRPr="00CC5487">
            <w:rPr>
              <w:rFonts w:ascii="Arial" w:hAnsi="Arial"/>
              <w:szCs w:val="24"/>
            </w:rPr>
            <w:fldChar w:fldCharType="end"/>
          </w:r>
        </w:sdtContent>
      </w:sdt>
      <w:r w:rsidR="00073311" w:rsidRPr="00CC5487">
        <w:rPr>
          <w:rFonts w:ascii="Arial" w:hAnsi="Arial"/>
          <w:szCs w:val="24"/>
        </w:rPr>
        <w:t xml:space="preserve">. </w:t>
      </w:r>
      <w:r w:rsidR="00C639A8" w:rsidRPr="00CC5487">
        <w:rPr>
          <w:rFonts w:ascii="Arial" w:hAnsi="Arial"/>
          <w:szCs w:val="24"/>
        </w:rPr>
        <w:t xml:space="preserve">Additionally, the HR manager helps in raising self-worth and planning the workforce and helps in changing and implementing the management policy and culture smoothly. </w:t>
      </w:r>
    </w:p>
    <w:p w14:paraId="25007E56" w14:textId="77777777" w:rsidR="00E33DE2" w:rsidRPr="00CC5487" w:rsidRDefault="005670DD" w:rsidP="004200E2">
      <w:pPr>
        <w:spacing w:line="360" w:lineRule="auto"/>
        <w:rPr>
          <w:rFonts w:ascii="Arial" w:hAnsi="Arial"/>
          <w:szCs w:val="24"/>
        </w:rPr>
      </w:pPr>
      <w:r w:rsidRPr="00CC5487">
        <w:rPr>
          <w:rFonts w:ascii="Arial" w:hAnsi="Arial"/>
          <w:szCs w:val="24"/>
        </w:rPr>
        <w:t>The strategic planning process of HR includes adequate staffing that helps in achieving the organisation’s goals. This process involves identifying the goals with objectives, and the firm’s ability, to forecast the future needs of the company. They determine and provide all necessary resources required to achieve the organisation’s goal and execute a strategic plan to mitigate the gap analysis</w:t>
      </w:r>
      <w:r w:rsidR="00F6561D" w:rsidRPr="00CC5487">
        <w:rPr>
          <w:rFonts w:ascii="Arial" w:hAnsi="Arial"/>
          <w:szCs w:val="24"/>
        </w:rPr>
        <w:t xml:space="preserve"> </w:t>
      </w:r>
      <w:sdt>
        <w:sdtPr>
          <w:rPr>
            <w:rFonts w:ascii="Arial" w:hAnsi="Arial"/>
            <w:szCs w:val="24"/>
          </w:rPr>
          <w:id w:val="-1935510553"/>
          <w:citation/>
        </w:sdtPr>
        <w:sdtEndPr/>
        <w:sdtContent>
          <w:r w:rsidR="00F6561D" w:rsidRPr="00CC5487">
            <w:rPr>
              <w:rFonts w:ascii="Arial" w:hAnsi="Arial"/>
              <w:szCs w:val="24"/>
            </w:rPr>
            <w:fldChar w:fldCharType="begin"/>
          </w:r>
          <w:r w:rsidR="00F6561D" w:rsidRPr="00CC5487">
            <w:rPr>
              <w:rFonts w:ascii="Arial" w:hAnsi="Arial"/>
              <w:szCs w:val="24"/>
              <w:lang w:val="en-US"/>
            </w:rPr>
            <w:instrText xml:space="preserve"> CITATION Kat21 \l 1033 </w:instrText>
          </w:r>
          <w:r w:rsidR="00F6561D" w:rsidRPr="00CC5487">
            <w:rPr>
              <w:rFonts w:ascii="Arial" w:hAnsi="Arial"/>
              <w:szCs w:val="24"/>
            </w:rPr>
            <w:fldChar w:fldCharType="separate"/>
          </w:r>
          <w:r w:rsidR="00F6561D" w:rsidRPr="00CC5487">
            <w:rPr>
              <w:rFonts w:ascii="Arial" w:hAnsi="Arial"/>
              <w:noProof/>
              <w:szCs w:val="24"/>
              <w:lang w:val="en-US"/>
            </w:rPr>
            <w:t>(Haan, 2021)</w:t>
          </w:r>
          <w:r w:rsidR="00F6561D" w:rsidRPr="00CC5487">
            <w:rPr>
              <w:rFonts w:ascii="Arial" w:hAnsi="Arial"/>
              <w:szCs w:val="24"/>
            </w:rPr>
            <w:fldChar w:fldCharType="end"/>
          </w:r>
        </w:sdtContent>
      </w:sdt>
      <w:r w:rsidR="00F6561D" w:rsidRPr="00CC5487">
        <w:rPr>
          <w:rFonts w:ascii="Arial" w:hAnsi="Arial"/>
          <w:szCs w:val="24"/>
        </w:rPr>
        <w:t>.</w:t>
      </w:r>
      <w:r w:rsidR="005F5D9F" w:rsidRPr="00CC5487">
        <w:rPr>
          <w:rFonts w:ascii="Arial" w:hAnsi="Arial"/>
          <w:szCs w:val="24"/>
        </w:rPr>
        <w:t xml:space="preserve"> </w:t>
      </w:r>
      <w:r w:rsidRPr="00CC5487">
        <w:rPr>
          <w:rFonts w:ascii="Arial" w:hAnsi="Arial"/>
          <w:szCs w:val="24"/>
        </w:rPr>
        <w:t xml:space="preserve">For example, conduct </w:t>
      </w:r>
      <w:r w:rsidR="00B6739C" w:rsidRPr="00CC5487">
        <w:rPr>
          <w:rFonts w:ascii="Arial" w:hAnsi="Arial"/>
          <w:szCs w:val="24"/>
        </w:rPr>
        <w:t xml:space="preserve">a </w:t>
      </w:r>
      <w:r w:rsidRPr="00CC5487">
        <w:rPr>
          <w:rFonts w:ascii="Arial" w:hAnsi="Arial"/>
          <w:szCs w:val="24"/>
        </w:rPr>
        <w:t xml:space="preserve">questionnaire, </w:t>
      </w:r>
      <w:r w:rsidR="00B6739C" w:rsidRPr="00CC5487">
        <w:rPr>
          <w:rFonts w:ascii="Arial" w:hAnsi="Arial"/>
          <w:szCs w:val="24"/>
        </w:rPr>
        <w:t xml:space="preserve">and analyse past performance. This planning process includes demand forecasting, the process of predicting future HR needs in terms of quality and quantity. Further, supply forecasting is the process where the management </w:t>
      </w:r>
      <w:r w:rsidR="00F6561D" w:rsidRPr="00CC5487">
        <w:rPr>
          <w:rFonts w:ascii="Arial" w:hAnsi="Arial"/>
          <w:szCs w:val="24"/>
        </w:rPr>
        <w:t>gets</w:t>
      </w:r>
      <w:r w:rsidR="00B6739C" w:rsidRPr="00CC5487">
        <w:rPr>
          <w:rFonts w:ascii="Arial" w:hAnsi="Arial"/>
          <w:szCs w:val="24"/>
        </w:rPr>
        <w:t xml:space="preserve"> a hold of the available resources to meet the demands, this helps in hunting talent from outside the organisation because the current employees are unable to fulfil the requirement</w:t>
      </w:r>
      <w:r w:rsidR="00F6561D" w:rsidRPr="00CC5487">
        <w:rPr>
          <w:rFonts w:ascii="Arial" w:hAnsi="Arial"/>
          <w:szCs w:val="24"/>
        </w:rPr>
        <w:t xml:space="preserve"> </w:t>
      </w:r>
      <w:sdt>
        <w:sdtPr>
          <w:rPr>
            <w:rFonts w:ascii="Arial" w:hAnsi="Arial"/>
            <w:szCs w:val="24"/>
          </w:rPr>
          <w:id w:val="-1646814917"/>
          <w:citation/>
        </w:sdtPr>
        <w:sdtEndPr/>
        <w:sdtContent>
          <w:r w:rsidR="00F6561D" w:rsidRPr="00CC5487">
            <w:rPr>
              <w:rFonts w:ascii="Arial" w:hAnsi="Arial"/>
              <w:szCs w:val="24"/>
            </w:rPr>
            <w:fldChar w:fldCharType="begin"/>
          </w:r>
          <w:r w:rsidR="00F6561D" w:rsidRPr="00CC5487">
            <w:rPr>
              <w:rFonts w:ascii="Arial" w:hAnsi="Arial"/>
              <w:szCs w:val="24"/>
              <w:lang w:val="en-US"/>
            </w:rPr>
            <w:instrText xml:space="preserve"> CITATION Kat21 \l 1033 </w:instrText>
          </w:r>
          <w:r w:rsidR="00F6561D" w:rsidRPr="00CC5487">
            <w:rPr>
              <w:rFonts w:ascii="Arial" w:hAnsi="Arial"/>
              <w:szCs w:val="24"/>
            </w:rPr>
            <w:fldChar w:fldCharType="separate"/>
          </w:r>
          <w:r w:rsidR="00F6561D" w:rsidRPr="00CC5487">
            <w:rPr>
              <w:rFonts w:ascii="Arial" w:hAnsi="Arial"/>
              <w:noProof/>
              <w:szCs w:val="24"/>
              <w:lang w:val="en-US"/>
            </w:rPr>
            <w:t xml:space="preserve">(Haan, </w:t>
          </w:r>
          <w:r w:rsidR="00F6561D" w:rsidRPr="00CC5487">
            <w:rPr>
              <w:rFonts w:ascii="Arial" w:hAnsi="Arial"/>
              <w:noProof/>
              <w:szCs w:val="24"/>
              <w:lang w:val="en-US"/>
            </w:rPr>
            <w:lastRenderedPageBreak/>
            <w:t>2021)</w:t>
          </w:r>
          <w:r w:rsidR="00F6561D" w:rsidRPr="00CC5487">
            <w:rPr>
              <w:rFonts w:ascii="Arial" w:hAnsi="Arial"/>
              <w:szCs w:val="24"/>
            </w:rPr>
            <w:fldChar w:fldCharType="end"/>
          </w:r>
        </w:sdtContent>
      </w:sdt>
      <w:r w:rsidR="00F6561D" w:rsidRPr="00CC5487">
        <w:rPr>
          <w:rFonts w:ascii="Arial" w:hAnsi="Arial"/>
          <w:szCs w:val="24"/>
        </w:rPr>
        <w:t>.</w:t>
      </w:r>
      <w:r w:rsidR="00B6739C" w:rsidRPr="00CC5487">
        <w:rPr>
          <w:rFonts w:ascii="Arial" w:hAnsi="Arial"/>
          <w:szCs w:val="24"/>
        </w:rPr>
        <w:t xml:space="preserve"> </w:t>
      </w:r>
      <w:r w:rsidR="00F6561D" w:rsidRPr="00CC5487">
        <w:rPr>
          <w:rFonts w:ascii="Arial" w:hAnsi="Arial"/>
          <w:szCs w:val="24"/>
        </w:rPr>
        <w:t>The labour</w:t>
      </w:r>
      <w:r w:rsidR="00B6739C" w:rsidRPr="00CC5487">
        <w:rPr>
          <w:rFonts w:ascii="Arial" w:hAnsi="Arial"/>
          <w:szCs w:val="24"/>
        </w:rPr>
        <w:t xml:space="preserve"> demand and supply method </w:t>
      </w:r>
      <w:r w:rsidR="00F6561D" w:rsidRPr="00CC5487">
        <w:rPr>
          <w:rFonts w:ascii="Arial" w:hAnsi="Arial"/>
          <w:szCs w:val="24"/>
        </w:rPr>
        <w:t>are</w:t>
      </w:r>
      <w:r w:rsidR="00B6739C" w:rsidRPr="00CC5487">
        <w:rPr>
          <w:rFonts w:ascii="Arial" w:hAnsi="Arial"/>
          <w:szCs w:val="24"/>
        </w:rPr>
        <w:t xml:space="preserve"> also used in predicting the future workforce environment. The method helps in developing a plan that links with organisations’ demand for quality staff. This can be addressed by training old employees or by hiring new employees in the company. The organisation with the help of HR assess the current capacity </w:t>
      </w:r>
      <w:r w:rsidR="00A17E92" w:rsidRPr="00CC5487">
        <w:rPr>
          <w:rFonts w:ascii="Arial" w:hAnsi="Arial"/>
          <w:szCs w:val="24"/>
        </w:rPr>
        <w:t xml:space="preserve">and </w:t>
      </w:r>
      <w:r w:rsidR="0004695A" w:rsidRPr="00CC5487">
        <w:rPr>
          <w:rFonts w:ascii="Arial" w:hAnsi="Arial"/>
          <w:szCs w:val="24"/>
        </w:rPr>
        <w:t>forecasts</w:t>
      </w:r>
      <w:r w:rsidR="00A17E92" w:rsidRPr="00CC5487">
        <w:rPr>
          <w:rFonts w:ascii="Arial" w:hAnsi="Arial"/>
          <w:szCs w:val="24"/>
        </w:rPr>
        <w:t xml:space="preserve"> supply and demand, leading to talent development </w:t>
      </w:r>
      <w:r w:rsidR="0004695A" w:rsidRPr="00CC5487">
        <w:rPr>
          <w:rFonts w:ascii="Arial" w:hAnsi="Arial"/>
          <w:szCs w:val="24"/>
        </w:rPr>
        <w:t xml:space="preserve">a strategic planning. This includes the recruitment phase of the talent development process, including the job posting, searching social </w:t>
      </w:r>
      <w:proofErr w:type="gramStart"/>
      <w:r w:rsidR="0004695A" w:rsidRPr="00CC5487">
        <w:rPr>
          <w:rFonts w:ascii="Arial" w:hAnsi="Arial"/>
          <w:szCs w:val="24"/>
        </w:rPr>
        <w:t>networks</w:t>
      </w:r>
      <w:proofErr w:type="gramEnd"/>
      <w:r w:rsidR="0004695A" w:rsidRPr="00CC5487">
        <w:rPr>
          <w:rFonts w:ascii="Arial" w:hAnsi="Arial"/>
          <w:szCs w:val="24"/>
        </w:rPr>
        <w:t xml:space="preserve"> and motivating the current staff to recommend the people they know</w:t>
      </w:r>
      <w:r w:rsidR="006B25E9" w:rsidRPr="00CC5487">
        <w:rPr>
          <w:rFonts w:ascii="Arial" w:hAnsi="Arial"/>
          <w:szCs w:val="24"/>
        </w:rPr>
        <w:t xml:space="preserve"> (Armstrong et al., 2020).</w:t>
      </w:r>
      <w:r w:rsidR="0004695A" w:rsidRPr="00CC5487">
        <w:rPr>
          <w:rFonts w:ascii="Arial" w:hAnsi="Arial"/>
          <w:szCs w:val="24"/>
        </w:rPr>
        <w:t xml:space="preserve"> Selection is next term to find the best fit from the pool of qualified candidates and this includes the interview and skill evaluation process by the proper forecasting of supply and demand. Hiring decides the suitable applicant for the vacant post with a job offer. Training and development </w:t>
      </w:r>
      <w:r w:rsidR="00F6561D" w:rsidRPr="00CC5487">
        <w:rPr>
          <w:rFonts w:ascii="Arial" w:hAnsi="Arial"/>
          <w:szCs w:val="24"/>
        </w:rPr>
        <w:t>come</w:t>
      </w:r>
      <w:r w:rsidR="0004695A" w:rsidRPr="00CC5487">
        <w:rPr>
          <w:rFonts w:ascii="Arial" w:hAnsi="Arial"/>
          <w:szCs w:val="24"/>
        </w:rPr>
        <w:t xml:space="preserve"> under this process only </w:t>
      </w:r>
      <w:r w:rsidR="00F6561D" w:rsidRPr="00CC5487">
        <w:rPr>
          <w:rFonts w:ascii="Arial" w:hAnsi="Arial"/>
          <w:szCs w:val="24"/>
        </w:rPr>
        <w:t>when</w:t>
      </w:r>
      <w:r w:rsidR="0004695A" w:rsidRPr="00CC5487">
        <w:rPr>
          <w:rFonts w:ascii="Arial" w:hAnsi="Arial"/>
          <w:szCs w:val="24"/>
        </w:rPr>
        <w:t xml:space="preserve"> the employees are </w:t>
      </w:r>
      <w:r w:rsidR="00F6561D" w:rsidRPr="00CC5487">
        <w:rPr>
          <w:rFonts w:ascii="Arial" w:hAnsi="Arial"/>
          <w:szCs w:val="24"/>
        </w:rPr>
        <w:t xml:space="preserve">introduced to company </w:t>
      </w:r>
      <w:proofErr w:type="gramStart"/>
      <w:r w:rsidR="00F6561D" w:rsidRPr="00CC5487">
        <w:rPr>
          <w:rFonts w:ascii="Arial" w:hAnsi="Arial"/>
          <w:szCs w:val="24"/>
        </w:rPr>
        <w:t>norms</w:t>
      </w:r>
      <w:proofErr w:type="gramEnd"/>
      <w:r w:rsidR="00F6561D" w:rsidRPr="00CC5487">
        <w:rPr>
          <w:rFonts w:ascii="Arial" w:hAnsi="Arial"/>
          <w:szCs w:val="24"/>
        </w:rPr>
        <w:t xml:space="preserve"> and they are on board to operate the organisation’s functions. This process includes employee remuneration that saves the company’s time and investment in the long run </w:t>
      </w:r>
      <w:sdt>
        <w:sdtPr>
          <w:rPr>
            <w:rFonts w:ascii="Arial" w:hAnsi="Arial"/>
            <w:szCs w:val="24"/>
          </w:rPr>
          <w:id w:val="171761088"/>
          <w:citation/>
        </w:sdtPr>
        <w:sdtEndPr/>
        <w:sdtContent>
          <w:r w:rsidR="00F6561D" w:rsidRPr="00CC5487">
            <w:rPr>
              <w:rFonts w:ascii="Arial" w:hAnsi="Arial"/>
              <w:szCs w:val="24"/>
            </w:rPr>
            <w:fldChar w:fldCharType="begin"/>
          </w:r>
          <w:r w:rsidR="004200E2" w:rsidRPr="00CC5487">
            <w:rPr>
              <w:rFonts w:ascii="Arial" w:hAnsi="Arial"/>
              <w:szCs w:val="24"/>
              <w:lang w:val="en-US"/>
            </w:rPr>
            <w:instrText xml:space="preserve">CITATION Cry21 \l 1033 </w:instrText>
          </w:r>
          <w:r w:rsidR="00F6561D" w:rsidRPr="00CC5487">
            <w:rPr>
              <w:rFonts w:ascii="Arial" w:hAnsi="Arial"/>
              <w:szCs w:val="24"/>
            </w:rPr>
            <w:fldChar w:fldCharType="separate"/>
          </w:r>
          <w:r w:rsidR="004200E2" w:rsidRPr="00CC5487">
            <w:rPr>
              <w:rFonts w:ascii="Arial" w:hAnsi="Arial"/>
              <w:noProof/>
              <w:szCs w:val="24"/>
              <w:lang w:val="en-US"/>
            </w:rPr>
            <w:t>(Williams, 2021)</w:t>
          </w:r>
          <w:r w:rsidR="00F6561D" w:rsidRPr="00CC5487">
            <w:rPr>
              <w:rFonts w:ascii="Arial" w:hAnsi="Arial"/>
              <w:szCs w:val="24"/>
            </w:rPr>
            <w:fldChar w:fldCharType="end"/>
          </w:r>
        </w:sdtContent>
      </w:sdt>
      <w:r w:rsidR="00F6561D" w:rsidRPr="00CC5487">
        <w:rPr>
          <w:rFonts w:ascii="Arial" w:hAnsi="Arial"/>
          <w:szCs w:val="24"/>
        </w:rPr>
        <w:t>.</w:t>
      </w:r>
    </w:p>
    <w:p w14:paraId="1EFB7FC9" w14:textId="77777777" w:rsidR="00F6561D" w:rsidRPr="00CC5487" w:rsidRDefault="005670DD" w:rsidP="004200E2">
      <w:pPr>
        <w:spacing w:line="360" w:lineRule="auto"/>
        <w:rPr>
          <w:rFonts w:ascii="Arial" w:hAnsi="Arial"/>
          <w:szCs w:val="24"/>
        </w:rPr>
      </w:pPr>
      <w:r w:rsidRPr="00CC5487">
        <w:rPr>
          <w:rFonts w:ascii="Arial" w:hAnsi="Arial"/>
          <w:szCs w:val="24"/>
        </w:rPr>
        <w:t xml:space="preserve">HRM contributes </w:t>
      </w:r>
      <w:r w:rsidR="0014584B" w:rsidRPr="00CC5487">
        <w:rPr>
          <w:rFonts w:ascii="Arial" w:hAnsi="Arial"/>
          <w:szCs w:val="24"/>
        </w:rPr>
        <w:t xml:space="preserve">and occupies a pivotal role in the vast landscape of organisational growth and success. The seamless integration of HR becomes mandatory to have a positive impact, aligning with the firm’s objective, cultural </w:t>
      </w:r>
      <w:proofErr w:type="gramStart"/>
      <w:r w:rsidR="0014584B" w:rsidRPr="00CC5487">
        <w:rPr>
          <w:rFonts w:ascii="Arial" w:hAnsi="Arial"/>
          <w:szCs w:val="24"/>
        </w:rPr>
        <w:t>identity</w:t>
      </w:r>
      <w:proofErr w:type="gramEnd"/>
      <w:r w:rsidR="0014584B" w:rsidRPr="00CC5487">
        <w:rPr>
          <w:rFonts w:ascii="Arial" w:hAnsi="Arial"/>
          <w:szCs w:val="24"/>
        </w:rPr>
        <w:t xml:space="preserve"> and operational management. Strategies of HR </w:t>
      </w:r>
      <w:r w:rsidR="009144B8" w:rsidRPr="00CC5487">
        <w:rPr>
          <w:rFonts w:ascii="Arial" w:hAnsi="Arial"/>
          <w:szCs w:val="24"/>
        </w:rPr>
        <w:t>help</w:t>
      </w:r>
      <w:r w:rsidR="0014584B" w:rsidRPr="00CC5487">
        <w:rPr>
          <w:rFonts w:ascii="Arial" w:hAnsi="Arial"/>
          <w:szCs w:val="24"/>
        </w:rPr>
        <w:t xml:space="preserve"> in bridging the gap </w:t>
      </w:r>
      <w:r w:rsidR="009144B8" w:rsidRPr="00CC5487">
        <w:rPr>
          <w:rFonts w:ascii="Arial" w:hAnsi="Arial"/>
          <w:szCs w:val="24"/>
        </w:rPr>
        <w:t>in</w:t>
      </w:r>
      <w:r w:rsidR="0014584B" w:rsidRPr="00CC5487">
        <w:rPr>
          <w:rFonts w:ascii="Arial" w:hAnsi="Arial"/>
          <w:szCs w:val="24"/>
        </w:rPr>
        <w:t xml:space="preserve"> the market industry, HR indulge in gaining an in-depth analysis of the market needs and trends, </w:t>
      </w:r>
      <w:proofErr w:type="gramStart"/>
      <w:r w:rsidR="0014584B" w:rsidRPr="00CC5487">
        <w:rPr>
          <w:rFonts w:ascii="Arial" w:hAnsi="Arial"/>
          <w:szCs w:val="24"/>
        </w:rPr>
        <w:t>culture</w:t>
      </w:r>
      <w:proofErr w:type="gramEnd"/>
      <w:r w:rsidR="0014584B" w:rsidRPr="00CC5487">
        <w:rPr>
          <w:rFonts w:ascii="Arial" w:hAnsi="Arial"/>
          <w:szCs w:val="24"/>
        </w:rPr>
        <w:t xml:space="preserve"> and operational methods. HR managers </w:t>
      </w:r>
      <w:r w:rsidR="009144B8" w:rsidRPr="00CC5487">
        <w:rPr>
          <w:rFonts w:ascii="Arial" w:hAnsi="Arial"/>
          <w:szCs w:val="24"/>
        </w:rPr>
        <w:t>work</w:t>
      </w:r>
      <w:r w:rsidR="0014584B" w:rsidRPr="00CC5487">
        <w:rPr>
          <w:rFonts w:ascii="Arial" w:hAnsi="Arial"/>
          <w:szCs w:val="24"/>
        </w:rPr>
        <w:t xml:space="preserve"> in partnership with several business leaders and establish a robust relationship with the evolving nature of </w:t>
      </w:r>
      <w:r w:rsidR="009144B8" w:rsidRPr="00CC5487">
        <w:rPr>
          <w:rFonts w:ascii="Arial" w:hAnsi="Arial"/>
          <w:szCs w:val="24"/>
        </w:rPr>
        <w:t xml:space="preserve">the </w:t>
      </w:r>
      <w:r w:rsidR="0014584B" w:rsidRPr="00CC5487">
        <w:rPr>
          <w:rFonts w:ascii="Arial" w:hAnsi="Arial"/>
          <w:szCs w:val="24"/>
        </w:rPr>
        <w:t xml:space="preserve">market and company.  </w:t>
      </w:r>
      <w:r w:rsidR="009144B8" w:rsidRPr="00CC5487">
        <w:rPr>
          <w:rFonts w:ascii="Arial" w:hAnsi="Arial"/>
          <w:szCs w:val="24"/>
        </w:rPr>
        <w:t>Data-driven</w:t>
      </w:r>
      <w:r w:rsidR="0014584B" w:rsidRPr="00CC5487">
        <w:rPr>
          <w:rFonts w:ascii="Arial" w:hAnsi="Arial"/>
          <w:szCs w:val="24"/>
        </w:rPr>
        <w:t xml:space="preserve"> insights are essential for </w:t>
      </w:r>
      <w:r w:rsidR="009144B8" w:rsidRPr="00CC5487">
        <w:rPr>
          <w:rFonts w:ascii="Arial" w:hAnsi="Arial"/>
          <w:szCs w:val="24"/>
        </w:rPr>
        <w:t xml:space="preserve">the </w:t>
      </w:r>
      <w:r w:rsidR="0014584B" w:rsidRPr="00CC5487">
        <w:rPr>
          <w:rFonts w:ascii="Arial" w:hAnsi="Arial"/>
          <w:szCs w:val="24"/>
        </w:rPr>
        <w:t xml:space="preserve">management decision-making process. This helps the organisation </w:t>
      </w:r>
      <w:proofErr w:type="gramStart"/>
      <w:r w:rsidR="0014584B" w:rsidRPr="00CC5487">
        <w:rPr>
          <w:rFonts w:ascii="Arial" w:hAnsi="Arial"/>
          <w:szCs w:val="24"/>
        </w:rPr>
        <w:t xml:space="preserve">make </w:t>
      </w:r>
      <w:r w:rsidR="009144B8" w:rsidRPr="00CC5487">
        <w:rPr>
          <w:rFonts w:ascii="Arial" w:hAnsi="Arial"/>
          <w:szCs w:val="24"/>
        </w:rPr>
        <w:t>adjustments</w:t>
      </w:r>
      <w:proofErr w:type="gramEnd"/>
      <w:r w:rsidR="009144B8" w:rsidRPr="00CC5487">
        <w:rPr>
          <w:rFonts w:ascii="Arial" w:hAnsi="Arial"/>
          <w:szCs w:val="24"/>
        </w:rPr>
        <w:t xml:space="preserve"> </w:t>
      </w:r>
      <w:r w:rsidR="0014584B" w:rsidRPr="00CC5487">
        <w:rPr>
          <w:rFonts w:ascii="Arial" w:hAnsi="Arial"/>
          <w:szCs w:val="24"/>
        </w:rPr>
        <w:t xml:space="preserve">in real-time that </w:t>
      </w:r>
      <w:r w:rsidR="009144B8" w:rsidRPr="00CC5487">
        <w:rPr>
          <w:rFonts w:ascii="Arial" w:hAnsi="Arial"/>
          <w:szCs w:val="24"/>
        </w:rPr>
        <w:t>contribute</w:t>
      </w:r>
      <w:r w:rsidR="0014584B" w:rsidRPr="00CC5487">
        <w:rPr>
          <w:rFonts w:ascii="Arial" w:hAnsi="Arial"/>
          <w:szCs w:val="24"/>
        </w:rPr>
        <w:t xml:space="preserve"> to </w:t>
      </w:r>
      <w:r w:rsidR="009144B8" w:rsidRPr="00CC5487">
        <w:rPr>
          <w:rFonts w:ascii="Arial" w:hAnsi="Arial"/>
          <w:szCs w:val="24"/>
        </w:rPr>
        <w:t>achieving</w:t>
      </w:r>
      <w:r w:rsidR="0014584B" w:rsidRPr="00CC5487">
        <w:rPr>
          <w:rFonts w:ascii="Arial" w:hAnsi="Arial"/>
          <w:szCs w:val="24"/>
        </w:rPr>
        <w:t xml:space="preserve"> </w:t>
      </w:r>
      <w:r w:rsidR="009144B8" w:rsidRPr="00CC5487">
        <w:rPr>
          <w:rFonts w:ascii="Arial" w:hAnsi="Arial"/>
          <w:szCs w:val="24"/>
        </w:rPr>
        <w:t xml:space="preserve">goals with company values </w:t>
      </w:r>
      <w:sdt>
        <w:sdtPr>
          <w:rPr>
            <w:rFonts w:ascii="Arial" w:hAnsi="Arial"/>
            <w:szCs w:val="24"/>
          </w:rPr>
          <w:id w:val="1190027713"/>
          <w:citation/>
        </w:sdtPr>
        <w:sdtEndPr/>
        <w:sdtContent>
          <w:r w:rsidR="009144B8" w:rsidRPr="00CC5487">
            <w:rPr>
              <w:rFonts w:ascii="Arial" w:hAnsi="Arial"/>
              <w:szCs w:val="24"/>
            </w:rPr>
            <w:fldChar w:fldCharType="begin"/>
          </w:r>
          <w:r w:rsidR="009144B8" w:rsidRPr="00CC5487">
            <w:rPr>
              <w:rFonts w:ascii="Arial" w:hAnsi="Arial"/>
              <w:szCs w:val="24"/>
              <w:lang w:val="en-US"/>
            </w:rPr>
            <w:instrText xml:space="preserve"> CITATION Kel23 \l 1033 </w:instrText>
          </w:r>
          <w:r w:rsidR="009144B8" w:rsidRPr="00CC5487">
            <w:rPr>
              <w:rFonts w:ascii="Arial" w:hAnsi="Arial"/>
              <w:szCs w:val="24"/>
            </w:rPr>
            <w:fldChar w:fldCharType="separate"/>
          </w:r>
          <w:r w:rsidR="009144B8" w:rsidRPr="00CC5487">
            <w:rPr>
              <w:rFonts w:ascii="Arial" w:hAnsi="Arial"/>
              <w:noProof/>
              <w:szCs w:val="24"/>
              <w:lang w:val="en-US"/>
            </w:rPr>
            <w:t>(Griffis, 2023)</w:t>
          </w:r>
          <w:r w:rsidR="009144B8" w:rsidRPr="00CC5487">
            <w:rPr>
              <w:rFonts w:ascii="Arial" w:hAnsi="Arial"/>
              <w:szCs w:val="24"/>
            </w:rPr>
            <w:fldChar w:fldCharType="end"/>
          </w:r>
        </w:sdtContent>
      </w:sdt>
      <w:r w:rsidR="009144B8" w:rsidRPr="00CC5487">
        <w:rPr>
          <w:rFonts w:ascii="Arial" w:hAnsi="Arial"/>
          <w:szCs w:val="24"/>
        </w:rPr>
        <w:t>.</w:t>
      </w:r>
    </w:p>
    <w:p w14:paraId="316213FE" w14:textId="77777777" w:rsidR="009144B8" w:rsidRPr="00CC5487" w:rsidRDefault="005670DD" w:rsidP="004200E2">
      <w:pPr>
        <w:spacing w:line="360" w:lineRule="auto"/>
        <w:rPr>
          <w:rFonts w:ascii="Arial" w:hAnsi="Arial"/>
          <w:szCs w:val="24"/>
        </w:rPr>
      </w:pPr>
      <w:r w:rsidRPr="00CC5487">
        <w:rPr>
          <w:rFonts w:ascii="Arial" w:hAnsi="Arial"/>
          <w:szCs w:val="24"/>
        </w:rPr>
        <w:t xml:space="preserve">The recruitment stage and selection procedure are essential to achieve the objectives of an organisation and to grab a large market share in the hospitality industry. International hotels these days use a lot of methods to recruit and hire a suitable candidate for their organisation. The hotel </w:t>
      </w:r>
      <w:r w:rsidR="0073126E" w:rsidRPr="00CC5487">
        <w:rPr>
          <w:rFonts w:ascii="Arial" w:hAnsi="Arial"/>
          <w:szCs w:val="24"/>
        </w:rPr>
        <w:t>uses</w:t>
      </w:r>
      <w:r w:rsidRPr="00CC5487">
        <w:rPr>
          <w:rFonts w:ascii="Arial" w:hAnsi="Arial"/>
          <w:szCs w:val="24"/>
        </w:rPr>
        <w:t xml:space="preserve"> both </w:t>
      </w:r>
      <w:r w:rsidR="0073126E" w:rsidRPr="00CC5487">
        <w:rPr>
          <w:rFonts w:ascii="Arial" w:hAnsi="Arial"/>
          <w:szCs w:val="24"/>
        </w:rPr>
        <w:t>types</w:t>
      </w:r>
      <w:r w:rsidRPr="00CC5487">
        <w:rPr>
          <w:rFonts w:ascii="Arial" w:hAnsi="Arial"/>
          <w:szCs w:val="24"/>
        </w:rPr>
        <w:t xml:space="preserve"> of </w:t>
      </w:r>
      <w:r w:rsidR="0073126E" w:rsidRPr="00CC5487">
        <w:rPr>
          <w:rFonts w:ascii="Arial" w:hAnsi="Arial"/>
          <w:szCs w:val="24"/>
        </w:rPr>
        <w:t>processes</w:t>
      </w:r>
      <w:r w:rsidRPr="00CC5487">
        <w:rPr>
          <w:rFonts w:ascii="Arial" w:hAnsi="Arial"/>
          <w:szCs w:val="24"/>
        </w:rPr>
        <w:t xml:space="preserve"> the traditional and technological media to recruit </w:t>
      </w:r>
      <w:r w:rsidR="0073126E" w:rsidRPr="00CC5487">
        <w:rPr>
          <w:rFonts w:ascii="Arial" w:hAnsi="Arial"/>
          <w:szCs w:val="24"/>
        </w:rPr>
        <w:t xml:space="preserve">new employees for the company. First, the hotel identifies the need, and the value of the job, to ensure the proper and efficient delivery of the services. This needs </w:t>
      </w:r>
      <w:r w:rsidR="0073126E" w:rsidRPr="00CC5487">
        <w:rPr>
          <w:rFonts w:ascii="Arial" w:hAnsi="Arial"/>
          <w:szCs w:val="24"/>
        </w:rPr>
        <w:lastRenderedPageBreak/>
        <w:t xml:space="preserve">to specify the grade the person specification and other necessary job descriptions. Further, comes the designing of the selection process where a designated panel is organised, a job is </w:t>
      </w:r>
      <w:proofErr w:type="gramStart"/>
      <w:r w:rsidR="0073126E" w:rsidRPr="00CC5487">
        <w:rPr>
          <w:rFonts w:ascii="Arial" w:hAnsi="Arial"/>
          <w:szCs w:val="24"/>
        </w:rPr>
        <w:t>advertised</w:t>
      </w:r>
      <w:proofErr w:type="gramEnd"/>
      <w:r w:rsidR="0073126E" w:rsidRPr="00CC5487">
        <w:rPr>
          <w:rFonts w:ascii="Arial" w:hAnsi="Arial"/>
          <w:szCs w:val="24"/>
        </w:rPr>
        <w:t xml:space="preserve"> and applicants are screened and shortlisted for the interview. The qualified students are then called for an interview on a fixed date and time in the company, with proper direction and the contact person details. The student then is made to perform an assessment </w:t>
      </w:r>
      <w:r w:rsidR="00362CFF" w:rsidRPr="00CC5487">
        <w:rPr>
          <w:rFonts w:ascii="Arial" w:hAnsi="Arial"/>
          <w:szCs w:val="24"/>
        </w:rPr>
        <w:t xml:space="preserve">and the evaluation sets the further decision of selecting the candidates </w:t>
      </w:r>
      <w:sdt>
        <w:sdtPr>
          <w:rPr>
            <w:rFonts w:ascii="Arial" w:hAnsi="Arial"/>
            <w:szCs w:val="24"/>
          </w:rPr>
          <w:id w:val="-1198848624"/>
          <w:citation/>
        </w:sdtPr>
        <w:sdtEndPr/>
        <w:sdtContent>
          <w:r w:rsidR="00362CFF" w:rsidRPr="00CC5487">
            <w:rPr>
              <w:rFonts w:ascii="Arial" w:hAnsi="Arial"/>
              <w:szCs w:val="24"/>
            </w:rPr>
            <w:fldChar w:fldCharType="begin"/>
          </w:r>
          <w:r w:rsidR="00362CFF" w:rsidRPr="00CC5487">
            <w:rPr>
              <w:rFonts w:ascii="Arial" w:hAnsi="Arial"/>
              <w:szCs w:val="24"/>
              <w:lang w:val="en-US"/>
            </w:rPr>
            <w:instrText xml:space="preserve"> CITATION Dip23 \l 1033 </w:instrText>
          </w:r>
          <w:r w:rsidR="00362CFF" w:rsidRPr="00CC5487">
            <w:rPr>
              <w:rFonts w:ascii="Arial" w:hAnsi="Arial"/>
              <w:szCs w:val="24"/>
            </w:rPr>
            <w:fldChar w:fldCharType="separate"/>
          </w:r>
          <w:r w:rsidR="00362CFF" w:rsidRPr="00CC5487">
            <w:rPr>
              <w:rFonts w:ascii="Arial" w:hAnsi="Arial"/>
              <w:noProof/>
              <w:szCs w:val="24"/>
              <w:lang w:val="en-US"/>
            </w:rPr>
            <w:t>(Dipen Pradhan, 2023)</w:t>
          </w:r>
          <w:r w:rsidR="00362CFF" w:rsidRPr="00CC5487">
            <w:rPr>
              <w:rFonts w:ascii="Arial" w:hAnsi="Arial"/>
              <w:szCs w:val="24"/>
            </w:rPr>
            <w:fldChar w:fldCharType="end"/>
          </w:r>
        </w:sdtContent>
      </w:sdt>
      <w:r w:rsidR="00362CFF" w:rsidRPr="00CC5487">
        <w:rPr>
          <w:rFonts w:ascii="Arial" w:hAnsi="Arial"/>
          <w:szCs w:val="24"/>
        </w:rPr>
        <w:t>.</w:t>
      </w:r>
      <w:r w:rsidR="00DF1E89" w:rsidRPr="00CC5487">
        <w:rPr>
          <w:rFonts w:ascii="Arial" w:hAnsi="Arial"/>
          <w:szCs w:val="24"/>
        </w:rPr>
        <w:t xml:space="preserve"> This process further conducts background checks and reference checks and then an offer letter is provided to the most fir student and the onboarding process is completed. The organisation uses HRIS or ERP to maintain and manage the employee data, the process is strictly followed by the legal and ethical considerations. This implements the guidelines by the labour law and anti-discrimination law to get the best suitable candidate for the company to retain for a longer time. </w:t>
      </w:r>
    </w:p>
    <w:p w14:paraId="1AA5C62D" w14:textId="77777777" w:rsidR="00DF1E89" w:rsidRPr="00CC5487" w:rsidRDefault="005670DD" w:rsidP="004200E2">
      <w:pPr>
        <w:spacing w:line="360" w:lineRule="auto"/>
        <w:rPr>
          <w:rFonts w:ascii="Arial" w:hAnsi="Arial"/>
          <w:szCs w:val="24"/>
        </w:rPr>
      </w:pPr>
      <w:r w:rsidRPr="00CC5487">
        <w:rPr>
          <w:rFonts w:ascii="Arial" w:hAnsi="Arial"/>
          <w:szCs w:val="24"/>
        </w:rPr>
        <w:t xml:space="preserve">Capturing and retaining the top talent in a competitive hospitality industry can face and defeat all the challenges in </w:t>
      </w:r>
      <w:r w:rsidR="00F55032" w:rsidRPr="00CC5487">
        <w:rPr>
          <w:rFonts w:ascii="Arial" w:hAnsi="Arial"/>
          <w:szCs w:val="24"/>
        </w:rPr>
        <w:t>the talent-hunting</w:t>
      </w:r>
      <w:r w:rsidRPr="00CC5487">
        <w:rPr>
          <w:rFonts w:ascii="Arial" w:hAnsi="Arial"/>
          <w:szCs w:val="24"/>
        </w:rPr>
        <w:t xml:space="preserve"> procedure</w:t>
      </w:r>
      <w:r w:rsidR="00E85EBA" w:rsidRPr="00CC5487">
        <w:rPr>
          <w:rFonts w:ascii="Arial" w:hAnsi="Arial"/>
          <w:szCs w:val="24"/>
        </w:rPr>
        <w:t>. The competitive market does not allow the company to waste time on a lengthy and drawn-out interview process. Hilton has restructured their existing strategy and has implemented one that grabs and attracts the attention of workers of the new generation</w:t>
      </w:r>
      <w:r w:rsidR="004F2D13" w:rsidRPr="00CC5487">
        <w:rPr>
          <w:rFonts w:ascii="Arial" w:hAnsi="Arial"/>
          <w:szCs w:val="24"/>
        </w:rPr>
        <w:t xml:space="preserve">. </w:t>
      </w:r>
      <w:r w:rsidR="00E85EBA" w:rsidRPr="00CC5487">
        <w:rPr>
          <w:rFonts w:ascii="Arial" w:hAnsi="Arial"/>
          <w:szCs w:val="24"/>
        </w:rPr>
        <w:t xml:space="preserve">This organisation </w:t>
      </w:r>
      <w:r w:rsidR="00115EF6" w:rsidRPr="00CC5487">
        <w:rPr>
          <w:rFonts w:ascii="Arial" w:hAnsi="Arial"/>
          <w:szCs w:val="24"/>
        </w:rPr>
        <w:t>has</w:t>
      </w:r>
      <w:r w:rsidR="00E85EBA" w:rsidRPr="00CC5487">
        <w:rPr>
          <w:rFonts w:ascii="Arial" w:hAnsi="Arial"/>
          <w:szCs w:val="24"/>
        </w:rPr>
        <w:t xml:space="preserve"> adapted their recruitment according to the needs of Generation Z and millennials and has maintained its growth and success by utilizing online advertisement. This includes advertisement to social media, which reduces the complex issues of </w:t>
      </w:r>
      <w:r w:rsidR="00115EF6" w:rsidRPr="00CC5487">
        <w:rPr>
          <w:rFonts w:ascii="Arial" w:hAnsi="Arial"/>
          <w:szCs w:val="24"/>
        </w:rPr>
        <w:t xml:space="preserve">the </w:t>
      </w:r>
      <w:r w:rsidR="00E85EBA" w:rsidRPr="00CC5487">
        <w:rPr>
          <w:rFonts w:ascii="Arial" w:hAnsi="Arial"/>
          <w:szCs w:val="24"/>
        </w:rPr>
        <w:t xml:space="preserve">application process, this organisation continues to be strategic in planning and </w:t>
      </w:r>
      <w:r w:rsidR="00115EF6" w:rsidRPr="00CC5487">
        <w:rPr>
          <w:rFonts w:ascii="Arial" w:hAnsi="Arial"/>
          <w:szCs w:val="24"/>
        </w:rPr>
        <w:t>organising</w:t>
      </w:r>
      <w:r w:rsidR="00E85EBA" w:rsidRPr="00CC5487">
        <w:rPr>
          <w:rFonts w:ascii="Arial" w:hAnsi="Arial"/>
          <w:szCs w:val="24"/>
        </w:rPr>
        <w:t xml:space="preserve"> the interview </w:t>
      </w:r>
      <w:r w:rsidR="00115EF6" w:rsidRPr="00CC5487">
        <w:rPr>
          <w:rFonts w:ascii="Arial" w:hAnsi="Arial"/>
          <w:szCs w:val="24"/>
        </w:rPr>
        <w:t>process</w:t>
      </w:r>
      <w:r w:rsidR="00E85EBA" w:rsidRPr="00CC5487">
        <w:rPr>
          <w:rFonts w:ascii="Arial" w:hAnsi="Arial"/>
          <w:szCs w:val="24"/>
        </w:rPr>
        <w:t>.</w:t>
      </w:r>
      <w:r w:rsidR="00115EF6" w:rsidRPr="00CC5487">
        <w:rPr>
          <w:rFonts w:ascii="Arial" w:hAnsi="Arial"/>
          <w:szCs w:val="24"/>
        </w:rPr>
        <w:t xml:space="preserve"> Hilton uses Hire Vue, a demanding digital interview platform that allows the hospitality entity to interview several candidates at once without the presence of a recruiter. They review the first stage video and screen whether the applicant is suitable or not in the first stage only. The implementation of this technology Hire Vue in Hilton has drastically </w:t>
      </w:r>
      <w:r w:rsidR="00451ADA" w:rsidRPr="00CC5487">
        <w:rPr>
          <w:rFonts w:ascii="Arial" w:hAnsi="Arial"/>
          <w:szCs w:val="24"/>
        </w:rPr>
        <w:t>reduced the 45-day</w:t>
      </w:r>
      <w:r w:rsidR="00115EF6" w:rsidRPr="00CC5487">
        <w:rPr>
          <w:rFonts w:ascii="Arial" w:hAnsi="Arial"/>
          <w:szCs w:val="24"/>
        </w:rPr>
        <w:t xml:space="preserve"> time-to-hire process close to five days</w:t>
      </w:r>
      <w:r w:rsidR="00451ADA" w:rsidRPr="00CC5487">
        <w:rPr>
          <w:rFonts w:ascii="Arial" w:hAnsi="Arial"/>
          <w:szCs w:val="24"/>
        </w:rPr>
        <w:t xml:space="preserve"> </w:t>
      </w:r>
      <w:sdt>
        <w:sdtPr>
          <w:rPr>
            <w:rFonts w:ascii="Arial" w:hAnsi="Arial"/>
            <w:szCs w:val="24"/>
          </w:rPr>
          <w:id w:val="-77213972"/>
          <w:citation/>
        </w:sdtPr>
        <w:sdtEndPr/>
        <w:sdtContent>
          <w:r w:rsidR="00451ADA" w:rsidRPr="00CC5487">
            <w:rPr>
              <w:rFonts w:ascii="Arial" w:hAnsi="Arial"/>
              <w:szCs w:val="24"/>
            </w:rPr>
            <w:fldChar w:fldCharType="begin"/>
          </w:r>
          <w:r w:rsidR="00451ADA" w:rsidRPr="00CC5487">
            <w:rPr>
              <w:rFonts w:ascii="Arial" w:hAnsi="Arial"/>
              <w:szCs w:val="24"/>
              <w:lang w:val="en-US"/>
            </w:rPr>
            <w:instrText xml:space="preserve"> CITATION Hei19 \l 1033 </w:instrText>
          </w:r>
          <w:r w:rsidR="00451ADA" w:rsidRPr="00CC5487">
            <w:rPr>
              <w:rFonts w:ascii="Arial" w:hAnsi="Arial"/>
              <w:szCs w:val="24"/>
            </w:rPr>
            <w:fldChar w:fldCharType="separate"/>
          </w:r>
          <w:r w:rsidR="00451ADA" w:rsidRPr="00CC5487">
            <w:rPr>
              <w:rFonts w:ascii="Arial" w:hAnsi="Arial"/>
              <w:noProof/>
              <w:szCs w:val="24"/>
              <w:lang w:val="en-US"/>
            </w:rPr>
            <w:t>(Kurter, 2019)</w:t>
          </w:r>
          <w:r w:rsidR="00451ADA" w:rsidRPr="00CC5487">
            <w:rPr>
              <w:rFonts w:ascii="Arial" w:hAnsi="Arial"/>
              <w:szCs w:val="24"/>
            </w:rPr>
            <w:fldChar w:fldCharType="end"/>
          </w:r>
        </w:sdtContent>
      </w:sdt>
      <w:r w:rsidR="00451ADA" w:rsidRPr="00CC5487">
        <w:rPr>
          <w:rFonts w:ascii="Arial" w:hAnsi="Arial"/>
          <w:szCs w:val="24"/>
        </w:rPr>
        <w:t xml:space="preserve">. Gamification is another concept that creates an interactive and engaging experience for the applicants in their recruiting and retaining plans. </w:t>
      </w:r>
      <w:r w:rsidR="00415046" w:rsidRPr="00CC5487">
        <w:rPr>
          <w:rFonts w:ascii="Arial" w:hAnsi="Arial"/>
          <w:szCs w:val="24"/>
        </w:rPr>
        <w:t xml:space="preserve">This uses chatbots for initial assessments and video interviews in the next stage where they </w:t>
      </w:r>
      <w:proofErr w:type="gramStart"/>
      <w:r w:rsidR="00415046" w:rsidRPr="00CC5487">
        <w:rPr>
          <w:rFonts w:ascii="Arial" w:hAnsi="Arial"/>
          <w:szCs w:val="24"/>
        </w:rPr>
        <w:t>have to</w:t>
      </w:r>
      <w:proofErr w:type="gramEnd"/>
      <w:r w:rsidR="00415046" w:rsidRPr="00CC5487">
        <w:rPr>
          <w:rFonts w:ascii="Arial" w:hAnsi="Arial"/>
          <w:szCs w:val="24"/>
        </w:rPr>
        <w:t xml:space="preserve"> answer a series of questions including facial expressions by hiring an algorithm. </w:t>
      </w:r>
      <w:r w:rsidR="00451ADA" w:rsidRPr="00CC5487">
        <w:rPr>
          <w:rFonts w:ascii="Arial" w:hAnsi="Arial"/>
          <w:szCs w:val="24"/>
        </w:rPr>
        <w:t xml:space="preserve">Additionally, their social media accounts and </w:t>
      </w:r>
      <w:r w:rsidR="00451ADA" w:rsidRPr="00CC5487">
        <w:rPr>
          <w:rFonts w:ascii="Arial" w:hAnsi="Arial"/>
          <w:szCs w:val="24"/>
        </w:rPr>
        <w:lastRenderedPageBreak/>
        <w:t xml:space="preserve">the Hilton talent network are the best places that regularly provide updates to the recruitment and vacancy </w:t>
      </w:r>
      <w:r w:rsidR="00415046" w:rsidRPr="00CC5487">
        <w:rPr>
          <w:rFonts w:ascii="Arial" w:hAnsi="Arial"/>
          <w:szCs w:val="24"/>
        </w:rPr>
        <w:t xml:space="preserve">process </w:t>
      </w:r>
      <w:sdt>
        <w:sdtPr>
          <w:rPr>
            <w:rFonts w:ascii="Arial" w:hAnsi="Arial"/>
            <w:szCs w:val="24"/>
          </w:rPr>
          <w:id w:val="-212206830"/>
          <w:citation/>
        </w:sdtPr>
        <w:sdtEndPr/>
        <w:sdtContent>
          <w:r w:rsidR="00415046" w:rsidRPr="00CC5487">
            <w:rPr>
              <w:rFonts w:ascii="Arial" w:hAnsi="Arial"/>
              <w:szCs w:val="24"/>
            </w:rPr>
            <w:fldChar w:fldCharType="begin"/>
          </w:r>
          <w:r w:rsidR="00946AD3" w:rsidRPr="00CC5487">
            <w:rPr>
              <w:rFonts w:ascii="Arial" w:hAnsi="Arial"/>
              <w:szCs w:val="24"/>
              <w:lang w:val="en-US"/>
            </w:rPr>
            <w:instrText xml:space="preserve">CITATION HIl24 \l 1033 </w:instrText>
          </w:r>
          <w:r w:rsidR="00415046" w:rsidRPr="00CC5487">
            <w:rPr>
              <w:rFonts w:ascii="Arial" w:hAnsi="Arial"/>
              <w:szCs w:val="24"/>
            </w:rPr>
            <w:fldChar w:fldCharType="separate"/>
          </w:r>
          <w:r w:rsidR="00946AD3" w:rsidRPr="00CC5487">
            <w:rPr>
              <w:rFonts w:ascii="Arial" w:hAnsi="Arial"/>
              <w:noProof/>
              <w:szCs w:val="24"/>
              <w:lang w:val="en-US"/>
            </w:rPr>
            <w:t>(Hilton, 2024)</w:t>
          </w:r>
          <w:r w:rsidR="00415046" w:rsidRPr="00CC5487">
            <w:rPr>
              <w:rFonts w:ascii="Arial" w:hAnsi="Arial"/>
              <w:szCs w:val="24"/>
            </w:rPr>
            <w:fldChar w:fldCharType="end"/>
          </w:r>
        </w:sdtContent>
      </w:sdt>
      <w:r w:rsidR="00415046" w:rsidRPr="00CC5487">
        <w:rPr>
          <w:rFonts w:ascii="Arial" w:hAnsi="Arial"/>
          <w:szCs w:val="24"/>
        </w:rPr>
        <w:t>.</w:t>
      </w:r>
    </w:p>
    <w:p w14:paraId="64B06A16" w14:textId="77777777" w:rsidR="0060242B" w:rsidRPr="00CC5487" w:rsidRDefault="005670DD" w:rsidP="004200E2">
      <w:pPr>
        <w:spacing w:line="360" w:lineRule="auto"/>
        <w:rPr>
          <w:rFonts w:ascii="Arial" w:hAnsi="Arial"/>
          <w:szCs w:val="24"/>
        </w:rPr>
      </w:pPr>
      <w:r w:rsidRPr="00CC5487">
        <w:rPr>
          <w:rFonts w:ascii="Arial" w:hAnsi="Arial"/>
          <w:szCs w:val="24"/>
        </w:rPr>
        <w:t xml:space="preserve">Hilton believes in the power of team members and actively participates in them for everything they do. They provide an environment of programs that support the team at every stage from joining to working and growing together at the organisation. The unique strategies at Hiltons and the HR management ensure the career longevity of the employees in the long run. This organisation has access and established recruitment operations centres that help in providing centralised recruitment expertise and services for the hospitality industry. The company invest and saves $2000 per team member to the owner by using VR courses and this provides a 25 per cent down in-seat learning duration. </w:t>
      </w:r>
      <w:r w:rsidR="004F2D13" w:rsidRPr="00CC5487">
        <w:rPr>
          <w:rFonts w:ascii="Arial" w:hAnsi="Arial"/>
          <w:szCs w:val="24"/>
        </w:rPr>
        <w:t xml:space="preserve">Further, Hilton is excelling in the hospitality industry and winning awards that attract a lot of investors and talents who are eager to work with Hilton. For example, the award and recognition at Fortune Best Companies to work with hashtag number 1 in 2020 and Forbes America’s Best Employers for </w:t>
      </w:r>
      <w:r w:rsidRPr="00CC5487">
        <w:rPr>
          <w:rFonts w:ascii="Arial" w:hAnsi="Arial"/>
          <w:szCs w:val="24"/>
        </w:rPr>
        <w:t>Diversity</w:t>
      </w:r>
      <w:r w:rsidR="004F2D13" w:rsidRPr="00CC5487">
        <w:rPr>
          <w:rFonts w:ascii="Arial" w:hAnsi="Arial"/>
          <w:szCs w:val="24"/>
        </w:rPr>
        <w:t xml:space="preserve"> </w:t>
      </w:r>
      <w:sdt>
        <w:sdtPr>
          <w:rPr>
            <w:rFonts w:ascii="Arial" w:hAnsi="Arial"/>
            <w:szCs w:val="24"/>
          </w:rPr>
          <w:id w:val="944731901"/>
          <w:citation/>
        </w:sdtPr>
        <w:sdtEndPr/>
        <w:sdtContent>
          <w:r w:rsidR="004F2D13" w:rsidRPr="00CC5487">
            <w:rPr>
              <w:rFonts w:ascii="Arial" w:hAnsi="Arial"/>
              <w:szCs w:val="24"/>
            </w:rPr>
            <w:fldChar w:fldCharType="begin"/>
          </w:r>
          <w:r w:rsidR="004F2D13" w:rsidRPr="00CC5487">
            <w:rPr>
              <w:rFonts w:ascii="Arial" w:hAnsi="Arial"/>
              <w:szCs w:val="24"/>
              <w:lang w:val="en-US"/>
            </w:rPr>
            <w:instrText xml:space="preserve"> CITATION Hil24 \l 1033 </w:instrText>
          </w:r>
          <w:r w:rsidR="004F2D13" w:rsidRPr="00CC5487">
            <w:rPr>
              <w:rFonts w:ascii="Arial" w:hAnsi="Arial"/>
              <w:szCs w:val="24"/>
            </w:rPr>
            <w:fldChar w:fldCharType="separate"/>
          </w:r>
          <w:r w:rsidR="004F2D13" w:rsidRPr="00CC5487">
            <w:rPr>
              <w:rFonts w:ascii="Arial" w:hAnsi="Arial"/>
              <w:noProof/>
              <w:szCs w:val="24"/>
              <w:lang w:val="en-US"/>
            </w:rPr>
            <w:t>(Hilton, 2024)</w:t>
          </w:r>
          <w:r w:rsidR="004F2D13" w:rsidRPr="00CC5487">
            <w:rPr>
              <w:rFonts w:ascii="Arial" w:hAnsi="Arial"/>
              <w:szCs w:val="24"/>
            </w:rPr>
            <w:fldChar w:fldCharType="end"/>
          </w:r>
        </w:sdtContent>
      </w:sdt>
      <w:r w:rsidR="004F2D13" w:rsidRPr="00CC5487">
        <w:rPr>
          <w:rFonts w:ascii="Arial" w:hAnsi="Arial"/>
          <w:szCs w:val="24"/>
        </w:rPr>
        <w:t>.</w:t>
      </w:r>
      <w:r w:rsidRPr="00CC5487">
        <w:rPr>
          <w:rFonts w:ascii="Arial" w:hAnsi="Arial"/>
          <w:szCs w:val="24"/>
        </w:rPr>
        <w:t xml:space="preserve"> </w:t>
      </w:r>
    </w:p>
    <w:p w14:paraId="5EE2C19B" w14:textId="77777777" w:rsidR="0060242B" w:rsidRPr="00CC5487" w:rsidRDefault="005670DD" w:rsidP="004200E2">
      <w:pPr>
        <w:spacing w:after="160" w:line="360" w:lineRule="auto"/>
        <w:jc w:val="left"/>
        <w:rPr>
          <w:rFonts w:ascii="Arial" w:hAnsi="Arial"/>
          <w:szCs w:val="24"/>
        </w:rPr>
      </w:pPr>
      <w:r w:rsidRPr="00CC5487">
        <w:rPr>
          <w:rFonts w:ascii="Arial" w:hAnsi="Arial"/>
          <w:szCs w:val="24"/>
        </w:rPr>
        <w:br w:type="page"/>
      </w:r>
    </w:p>
    <w:p w14:paraId="3C2A3B90" w14:textId="77777777" w:rsidR="00EA6C48" w:rsidRPr="00CC5487" w:rsidRDefault="005670DD" w:rsidP="004200E2">
      <w:pPr>
        <w:spacing w:line="360" w:lineRule="auto"/>
        <w:rPr>
          <w:rFonts w:ascii="Arial" w:hAnsi="Arial"/>
          <w:b/>
          <w:bCs/>
          <w:szCs w:val="24"/>
        </w:rPr>
      </w:pPr>
      <w:r w:rsidRPr="00CC5487">
        <w:rPr>
          <w:rFonts w:ascii="Arial" w:hAnsi="Arial"/>
          <w:b/>
          <w:bCs/>
          <w:szCs w:val="24"/>
        </w:rPr>
        <w:lastRenderedPageBreak/>
        <w:t>Conclusion</w:t>
      </w:r>
    </w:p>
    <w:p w14:paraId="3B3BDE80" w14:textId="77777777" w:rsidR="00DF1E89" w:rsidRPr="00CC5487" w:rsidRDefault="005670DD" w:rsidP="004200E2">
      <w:pPr>
        <w:spacing w:line="360" w:lineRule="auto"/>
        <w:rPr>
          <w:rFonts w:ascii="Arial" w:hAnsi="Arial"/>
          <w:szCs w:val="24"/>
        </w:rPr>
      </w:pPr>
      <w:r w:rsidRPr="00CC5487">
        <w:rPr>
          <w:rFonts w:ascii="Arial" w:hAnsi="Arial"/>
          <w:szCs w:val="24"/>
        </w:rPr>
        <w:t>Concluding the essay on personal resourcing and development using the concept of HRM and its importance in the hospitality industry, this reflected the evolution and adaption of HRM in the business market.</w:t>
      </w:r>
      <w:r w:rsidR="005F5D9F" w:rsidRPr="00CC5487">
        <w:rPr>
          <w:rFonts w:ascii="Arial" w:hAnsi="Arial"/>
          <w:szCs w:val="24"/>
        </w:rPr>
        <w:t xml:space="preserve"> </w:t>
      </w:r>
      <w:r w:rsidR="0060242B" w:rsidRPr="00CC5487">
        <w:rPr>
          <w:rFonts w:ascii="Arial" w:hAnsi="Arial"/>
          <w:szCs w:val="24"/>
        </w:rPr>
        <w:t xml:space="preserve">The essay </w:t>
      </w:r>
      <w:r w:rsidRPr="00CC5487">
        <w:rPr>
          <w:rFonts w:ascii="Arial" w:hAnsi="Arial"/>
          <w:szCs w:val="24"/>
        </w:rPr>
        <w:t>emphasised the impact of evolved HRM on the strategic development of the international hotel Hilton.</w:t>
      </w:r>
      <w:r w:rsidR="005F5D9F" w:rsidRPr="00CC5487">
        <w:rPr>
          <w:rFonts w:ascii="Arial" w:hAnsi="Arial"/>
          <w:b/>
          <w:bCs/>
          <w:szCs w:val="24"/>
        </w:rPr>
        <w:t xml:space="preserve"> </w:t>
      </w:r>
      <w:r w:rsidR="005F5D9F" w:rsidRPr="00CC5487">
        <w:rPr>
          <w:rFonts w:ascii="Arial" w:hAnsi="Arial"/>
          <w:szCs w:val="24"/>
        </w:rPr>
        <w:t xml:space="preserve">The essay discussed the role of the HRM and its function aligning with the business. Further, the essay elaborated on the strategic HR planning process that forecasted the labour demand and supply that explains and helps the future workforce of a company. </w:t>
      </w:r>
      <w:r w:rsidRPr="00CC5487">
        <w:rPr>
          <w:rFonts w:ascii="Arial" w:hAnsi="Arial"/>
          <w:szCs w:val="24"/>
        </w:rPr>
        <w:t xml:space="preserve">HRM facilitates strategic planning, recruitment, and selection </w:t>
      </w:r>
      <w:r w:rsidR="005F5D9F" w:rsidRPr="00CC5487">
        <w:rPr>
          <w:rFonts w:ascii="Arial" w:hAnsi="Arial"/>
          <w:szCs w:val="24"/>
        </w:rPr>
        <w:t>processes</w:t>
      </w:r>
      <w:r w:rsidRPr="00CC5487">
        <w:rPr>
          <w:rFonts w:ascii="Arial" w:hAnsi="Arial"/>
          <w:szCs w:val="24"/>
        </w:rPr>
        <w:t xml:space="preserve"> for Hilton, paving its paths towards sustainable growth and success.</w:t>
      </w:r>
      <w:r w:rsidR="005F5D9F" w:rsidRPr="00CC5487">
        <w:rPr>
          <w:rFonts w:ascii="Arial" w:hAnsi="Arial"/>
          <w:szCs w:val="24"/>
        </w:rPr>
        <w:t xml:space="preserve"> The planning includes the analysis of the current staff and their performance whether they are suitable or not for the company. </w:t>
      </w:r>
      <w:r w:rsidRPr="00CC5487">
        <w:rPr>
          <w:rFonts w:ascii="Arial" w:hAnsi="Arial"/>
          <w:szCs w:val="24"/>
        </w:rPr>
        <w:t>Thus, the essay finally concluded with the critical and importance of evolved HRM practices in the hospitality industry.</w:t>
      </w:r>
    </w:p>
    <w:p w14:paraId="02D3B084" w14:textId="77777777" w:rsidR="00DF1E89" w:rsidRPr="00CC5487" w:rsidRDefault="00DF1E89" w:rsidP="004200E2">
      <w:pPr>
        <w:spacing w:line="360" w:lineRule="auto"/>
        <w:rPr>
          <w:rFonts w:ascii="Arial" w:hAnsi="Arial"/>
          <w:b/>
          <w:bCs/>
          <w:szCs w:val="24"/>
        </w:rPr>
      </w:pPr>
    </w:p>
    <w:p w14:paraId="0E276D88" w14:textId="77777777" w:rsidR="00EA6C48" w:rsidRPr="00CC5487" w:rsidRDefault="005670DD" w:rsidP="004200E2">
      <w:pPr>
        <w:spacing w:after="160" w:line="360" w:lineRule="auto"/>
        <w:jc w:val="left"/>
        <w:rPr>
          <w:rFonts w:ascii="Arial" w:hAnsi="Arial"/>
          <w:b/>
          <w:bCs/>
          <w:szCs w:val="24"/>
        </w:rPr>
      </w:pPr>
      <w:r w:rsidRPr="00CC5487">
        <w:rPr>
          <w:rFonts w:ascii="Arial" w:hAnsi="Arial"/>
          <w:b/>
          <w:bCs/>
          <w:szCs w:val="24"/>
        </w:rPr>
        <w:br w:type="page"/>
      </w:r>
    </w:p>
    <w:p w14:paraId="19A1A904" w14:textId="77777777" w:rsidR="00EA6C48" w:rsidRPr="00CC5487" w:rsidRDefault="005670DD" w:rsidP="004200E2">
      <w:pPr>
        <w:spacing w:line="360" w:lineRule="auto"/>
        <w:rPr>
          <w:rFonts w:ascii="Arial" w:hAnsi="Arial"/>
          <w:b/>
          <w:bCs/>
          <w:szCs w:val="24"/>
        </w:rPr>
      </w:pPr>
      <w:r w:rsidRPr="00CC5487">
        <w:rPr>
          <w:rFonts w:ascii="Arial" w:hAnsi="Arial"/>
          <w:b/>
          <w:bCs/>
          <w:szCs w:val="24"/>
        </w:rPr>
        <w:lastRenderedPageBreak/>
        <w:t>Reference</w:t>
      </w:r>
    </w:p>
    <w:p w14:paraId="69DDC82E" w14:textId="77777777" w:rsidR="004200E2" w:rsidRPr="00CC5487" w:rsidRDefault="005670DD" w:rsidP="004200E2">
      <w:pPr>
        <w:spacing w:line="360" w:lineRule="auto"/>
        <w:rPr>
          <w:rFonts w:ascii="Arial" w:hAnsi="Arial"/>
          <w:color w:val="222222"/>
          <w:szCs w:val="24"/>
          <w:shd w:val="clear" w:color="auto" w:fill="FFFFFF"/>
        </w:rPr>
      </w:pPr>
      <w:bookmarkStart w:id="0" w:name="_Hlk157527603"/>
      <w:r w:rsidRPr="00CC5487">
        <w:rPr>
          <w:rFonts w:ascii="Arial" w:hAnsi="Arial"/>
          <w:color w:val="222222"/>
          <w:szCs w:val="24"/>
          <w:shd w:val="clear" w:color="auto" w:fill="FFFFFF"/>
        </w:rPr>
        <w:t>Armstrong, M. and Taylor, S., (2020</w:t>
      </w:r>
      <w:bookmarkEnd w:id="0"/>
      <w:r w:rsidRPr="00CC5487">
        <w:rPr>
          <w:rFonts w:ascii="Arial" w:hAnsi="Arial"/>
          <w:color w:val="222222"/>
          <w:szCs w:val="24"/>
          <w:shd w:val="clear" w:color="auto" w:fill="FFFFFF"/>
        </w:rPr>
        <w:t>). </w:t>
      </w:r>
      <w:r w:rsidRPr="00CC5487">
        <w:rPr>
          <w:rFonts w:ascii="Arial" w:hAnsi="Arial"/>
          <w:i/>
          <w:iCs/>
          <w:color w:val="222222"/>
          <w:szCs w:val="24"/>
          <w:shd w:val="clear" w:color="auto" w:fill="FFFFFF"/>
        </w:rPr>
        <w:t>Armstrong's handbook of human resource management practice</w:t>
      </w:r>
      <w:r w:rsidRPr="00CC5487">
        <w:rPr>
          <w:rFonts w:ascii="Arial" w:hAnsi="Arial"/>
          <w:color w:val="222222"/>
          <w:szCs w:val="24"/>
          <w:shd w:val="clear" w:color="auto" w:fill="FFFFFF"/>
        </w:rPr>
        <w:t xml:space="preserve">. </w:t>
      </w:r>
      <w:bookmarkStart w:id="1" w:name="_Hlk157527555"/>
      <w:r w:rsidRPr="00CC5487">
        <w:rPr>
          <w:rFonts w:ascii="Arial" w:hAnsi="Arial"/>
          <w:color w:val="222222"/>
          <w:szCs w:val="24"/>
          <w:shd w:val="clear" w:color="auto" w:fill="FFFFFF"/>
        </w:rPr>
        <w:t>Taylor, L.C., (2019). </w:t>
      </w:r>
      <w:bookmarkEnd w:id="1"/>
      <w:r w:rsidRPr="00CC5487">
        <w:rPr>
          <w:rFonts w:ascii="Arial" w:hAnsi="Arial"/>
          <w:i/>
          <w:iCs/>
          <w:color w:val="222222"/>
          <w:szCs w:val="24"/>
          <w:shd w:val="clear" w:color="auto" w:fill="FFFFFF"/>
        </w:rPr>
        <w:t>Human Resource Management Practices and Additional Resources that Aid in Business Sustainability and Growth</w:t>
      </w:r>
      <w:r w:rsidRPr="00CC5487">
        <w:rPr>
          <w:rFonts w:ascii="Arial" w:hAnsi="Arial"/>
          <w:color w:val="222222"/>
          <w:szCs w:val="24"/>
          <w:shd w:val="clear" w:color="auto" w:fill="FFFFFF"/>
        </w:rPr>
        <w:t> (Doctoral dissertation, Northcentral University). Kogan Page Publishers.</w:t>
      </w:r>
    </w:p>
    <w:p w14:paraId="7C5582B8"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Dipen Pradhan, (2023). </w:t>
      </w:r>
      <w:r w:rsidRPr="006406E7">
        <w:rPr>
          <w:rFonts w:ascii="Arial" w:hAnsi="Arial"/>
          <w:i/>
          <w:iCs/>
          <w:color w:val="222222"/>
          <w:szCs w:val="24"/>
          <w:shd w:val="clear" w:color="auto" w:fill="FFFFFF"/>
        </w:rPr>
        <w:t>Recruitment In HR: What Is It &amp; How It Works – Forbes Advisor INDIA.</w:t>
      </w:r>
      <w:r w:rsidRPr="00CC5487">
        <w:rPr>
          <w:rFonts w:ascii="Arial" w:hAnsi="Arial"/>
          <w:color w:val="222222"/>
          <w:szCs w:val="24"/>
          <w:shd w:val="clear" w:color="auto" w:fill="FFFFFF"/>
        </w:rPr>
        <w:t xml:space="preserve"> [Online]Available at: https://www.forbes.com/advisor/in/business/what-is-recruitment-in-hr/ [Accessed 20 January 2024].</w:t>
      </w:r>
    </w:p>
    <w:p w14:paraId="7784D044" w14:textId="77777777" w:rsidR="004200E2" w:rsidRPr="00CC5487" w:rsidRDefault="005670DD" w:rsidP="004200E2">
      <w:pPr>
        <w:spacing w:line="360" w:lineRule="auto"/>
        <w:rPr>
          <w:rFonts w:ascii="Arial" w:hAnsi="Arial"/>
          <w:color w:val="222222"/>
          <w:szCs w:val="24"/>
          <w:shd w:val="clear" w:color="auto" w:fill="FFFFFF"/>
        </w:rPr>
      </w:pPr>
      <w:bookmarkStart w:id="2" w:name="_Hlk157526721"/>
      <w:r w:rsidRPr="00CC5487">
        <w:rPr>
          <w:rFonts w:ascii="Arial" w:hAnsi="Arial"/>
          <w:color w:val="222222"/>
          <w:szCs w:val="24"/>
          <w:shd w:val="clear" w:color="auto" w:fill="FFFFFF"/>
        </w:rPr>
        <w:t>Dominique-Ferreira</w:t>
      </w:r>
      <w:bookmarkEnd w:id="2"/>
      <w:r w:rsidRPr="00CC5487">
        <w:rPr>
          <w:rFonts w:ascii="Arial" w:hAnsi="Arial"/>
          <w:color w:val="222222"/>
          <w:szCs w:val="24"/>
          <w:shd w:val="clear" w:color="auto" w:fill="FFFFFF"/>
        </w:rPr>
        <w:t>, S., Rodrigues, B.Q. and Braga, R.J., (2022). Personal marketing and the recruitment and selection process: Hiring attributes and particularities in tourism and hospitality. </w:t>
      </w:r>
      <w:r w:rsidRPr="00CC5487">
        <w:rPr>
          <w:rFonts w:ascii="Arial" w:hAnsi="Arial"/>
          <w:i/>
          <w:iCs/>
          <w:color w:val="222222"/>
          <w:szCs w:val="24"/>
          <w:shd w:val="clear" w:color="auto" w:fill="FFFFFF"/>
        </w:rPr>
        <w:t>Journal of Global Scholars of Marketing Science</w:t>
      </w:r>
      <w:r w:rsidRPr="00CC5487">
        <w:rPr>
          <w:rFonts w:ascii="Arial" w:hAnsi="Arial"/>
          <w:color w:val="222222"/>
          <w:szCs w:val="24"/>
          <w:shd w:val="clear" w:color="auto" w:fill="FFFFFF"/>
        </w:rPr>
        <w:t>, </w:t>
      </w:r>
      <w:r w:rsidRPr="00CC5487">
        <w:rPr>
          <w:rFonts w:ascii="Arial" w:hAnsi="Arial"/>
          <w:i/>
          <w:iCs/>
          <w:color w:val="222222"/>
          <w:szCs w:val="24"/>
          <w:shd w:val="clear" w:color="auto" w:fill="FFFFFF"/>
        </w:rPr>
        <w:t>32</w:t>
      </w:r>
      <w:r w:rsidRPr="00CC5487">
        <w:rPr>
          <w:rFonts w:ascii="Arial" w:hAnsi="Arial"/>
          <w:color w:val="222222"/>
          <w:szCs w:val="24"/>
          <w:shd w:val="clear" w:color="auto" w:fill="FFFFFF"/>
        </w:rPr>
        <w:t>(3), pp.351-371.</w:t>
      </w:r>
    </w:p>
    <w:p w14:paraId="3D36B19F" w14:textId="000FF9AD"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Griffis, K., (2023). </w:t>
      </w:r>
      <w:r w:rsidRPr="006406E7">
        <w:rPr>
          <w:rFonts w:ascii="Arial" w:hAnsi="Arial"/>
          <w:i/>
          <w:iCs/>
          <w:color w:val="222222"/>
          <w:szCs w:val="24"/>
          <w:shd w:val="clear" w:color="auto" w:fill="FFFFFF"/>
        </w:rPr>
        <w:t xml:space="preserve">Bridging The Gap: Aligning HR Strategies </w:t>
      </w:r>
      <w:proofErr w:type="gramStart"/>
      <w:r w:rsidRPr="006406E7">
        <w:rPr>
          <w:rFonts w:ascii="Arial" w:hAnsi="Arial"/>
          <w:i/>
          <w:iCs/>
          <w:color w:val="222222"/>
          <w:szCs w:val="24"/>
          <w:shd w:val="clear" w:color="auto" w:fill="FFFFFF"/>
        </w:rPr>
        <w:t>With</w:t>
      </w:r>
      <w:proofErr w:type="gramEnd"/>
      <w:r w:rsidRPr="006406E7">
        <w:rPr>
          <w:rFonts w:ascii="Arial" w:hAnsi="Arial"/>
          <w:i/>
          <w:iCs/>
          <w:color w:val="222222"/>
          <w:szCs w:val="24"/>
          <w:shd w:val="clear" w:color="auto" w:fill="FFFFFF"/>
        </w:rPr>
        <w:t xml:space="preserve"> Business Realities.</w:t>
      </w:r>
      <w:r w:rsidRPr="00CC5487">
        <w:rPr>
          <w:rFonts w:ascii="Arial" w:hAnsi="Arial"/>
          <w:color w:val="222222"/>
          <w:szCs w:val="24"/>
          <w:shd w:val="clear" w:color="auto" w:fill="FFFFFF"/>
        </w:rPr>
        <w:t xml:space="preserve"> [Online]</w:t>
      </w:r>
      <w:r w:rsidR="00B50714">
        <w:rPr>
          <w:rFonts w:ascii="Arial" w:hAnsi="Arial"/>
          <w:color w:val="222222"/>
          <w:szCs w:val="24"/>
          <w:shd w:val="clear" w:color="auto" w:fill="FFFFFF"/>
        </w:rPr>
        <w:t xml:space="preserve"> </w:t>
      </w:r>
      <w:r w:rsidRPr="00CC5487">
        <w:rPr>
          <w:rFonts w:ascii="Arial" w:hAnsi="Arial"/>
          <w:color w:val="222222"/>
          <w:szCs w:val="24"/>
          <w:shd w:val="clear" w:color="auto" w:fill="FFFFFF"/>
        </w:rPr>
        <w:t>Available</w:t>
      </w:r>
      <w:r w:rsidR="009F3CF7">
        <w:rPr>
          <w:rFonts w:ascii="Arial" w:hAnsi="Arial"/>
          <w:color w:val="222222"/>
          <w:szCs w:val="24"/>
          <w:shd w:val="clear" w:color="auto" w:fill="FFFFFF"/>
        </w:rPr>
        <w:t xml:space="preserve"> </w:t>
      </w:r>
      <w:r w:rsidRPr="00CC5487">
        <w:rPr>
          <w:rFonts w:ascii="Arial" w:hAnsi="Arial"/>
          <w:color w:val="222222"/>
          <w:szCs w:val="24"/>
          <w:shd w:val="clear" w:color="auto" w:fill="FFFFFF"/>
        </w:rPr>
        <w:t>at: https://www.forbes.com/sites/forbeshumanresourcescouncil/2023/10/10/bridging-the-gap-aligning-hr-strategies-with-business-realities/?sh=10824ec5170a [Accessed 19 January 2024].</w:t>
      </w:r>
    </w:p>
    <w:p w14:paraId="7648F068"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Haan, K., (2021). </w:t>
      </w:r>
      <w:r w:rsidRPr="006406E7">
        <w:rPr>
          <w:rFonts w:ascii="Arial" w:hAnsi="Arial"/>
          <w:i/>
          <w:iCs/>
          <w:color w:val="222222"/>
          <w:szCs w:val="24"/>
          <w:shd w:val="clear" w:color="auto" w:fill="FFFFFF"/>
        </w:rPr>
        <w:t xml:space="preserve">Redefining The Role </w:t>
      </w:r>
      <w:proofErr w:type="gramStart"/>
      <w:r w:rsidRPr="006406E7">
        <w:rPr>
          <w:rFonts w:ascii="Arial" w:hAnsi="Arial"/>
          <w:i/>
          <w:iCs/>
          <w:color w:val="222222"/>
          <w:szCs w:val="24"/>
          <w:shd w:val="clear" w:color="auto" w:fill="FFFFFF"/>
        </w:rPr>
        <w:t>Of</w:t>
      </w:r>
      <w:proofErr w:type="gramEnd"/>
      <w:r w:rsidRPr="006406E7">
        <w:rPr>
          <w:rFonts w:ascii="Arial" w:hAnsi="Arial"/>
          <w:i/>
          <w:iCs/>
          <w:color w:val="222222"/>
          <w:szCs w:val="24"/>
          <w:shd w:val="clear" w:color="auto" w:fill="FFFFFF"/>
        </w:rPr>
        <w:t xml:space="preserve"> HR In 2021.</w:t>
      </w:r>
      <w:r w:rsidRPr="00CC5487">
        <w:rPr>
          <w:rFonts w:ascii="Arial" w:hAnsi="Arial"/>
          <w:color w:val="222222"/>
          <w:szCs w:val="24"/>
          <w:shd w:val="clear" w:color="auto" w:fill="FFFFFF"/>
        </w:rPr>
        <w:t xml:space="preserve"> [Online]Available at: https://www.forbes.com/sites/forbeshumanresourcescouncil/2021/03/08/redefining-the-role-of-hr-in-2021/?sh=74219ced56d5 [Accessed 19 January 2024].</w:t>
      </w:r>
    </w:p>
    <w:p w14:paraId="673BC934"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Hilton, (2024). </w:t>
      </w:r>
      <w:r w:rsidRPr="006406E7">
        <w:rPr>
          <w:rFonts w:ascii="Arial" w:hAnsi="Arial"/>
          <w:i/>
          <w:iCs/>
          <w:color w:val="222222"/>
          <w:szCs w:val="24"/>
          <w:shd w:val="clear" w:color="auto" w:fill="FFFFFF"/>
        </w:rPr>
        <w:t>Awards &amp; Recognition | Hilton Management Services</w:t>
      </w:r>
      <w:r w:rsidRPr="00CC5487">
        <w:rPr>
          <w:rFonts w:ascii="Arial" w:hAnsi="Arial"/>
          <w:color w:val="222222"/>
          <w:szCs w:val="24"/>
          <w:shd w:val="clear" w:color="auto" w:fill="FFFFFF"/>
        </w:rPr>
        <w:t>. [Online]Available at: https://managementservices.hilton.com/why-choose-us/awards/ [Accessed 21 January 2024].</w:t>
      </w:r>
    </w:p>
    <w:p w14:paraId="7BA2C0CE"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Hilton, (2024). </w:t>
      </w:r>
      <w:r w:rsidRPr="006406E7">
        <w:rPr>
          <w:rFonts w:ascii="Arial" w:hAnsi="Arial"/>
          <w:i/>
          <w:iCs/>
          <w:color w:val="222222"/>
          <w:szCs w:val="24"/>
          <w:shd w:val="clear" w:color="auto" w:fill="FFFFFF"/>
        </w:rPr>
        <w:t>Careers Paths at Hilton | Hilton Careers</w:t>
      </w:r>
      <w:r w:rsidRPr="00CC5487">
        <w:rPr>
          <w:rFonts w:ascii="Arial" w:hAnsi="Arial"/>
          <w:color w:val="222222"/>
          <w:szCs w:val="24"/>
          <w:shd w:val="clear" w:color="auto" w:fill="FFFFFF"/>
        </w:rPr>
        <w:t>. [Online]Available at: https://jobs.hilton.com/latam/en/career-paths [Accessed 21 January 2024].</w:t>
      </w:r>
    </w:p>
    <w:p w14:paraId="2DCB94C6"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Kurter, H. L., (2019). </w:t>
      </w:r>
      <w:r w:rsidRPr="006406E7">
        <w:rPr>
          <w:rFonts w:ascii="Arial" w:hAnsi="Arial"/>
          <w:i/>
          <w:iCs/>
          <w:color w:val="222222"/>
          <w:szCs w:val="24"/>
          <w:shd w:val="clear" w:color="auto" w:fill="FFFFFF"/>
        </w:rPr>
        <w:t xml:space="preserve">How Hilton Reduced Their Time </w:t>
      </w:r>
      <w:proofErr w:type="gramStart"/>
      <w:r w:rsidRPr="006406E7">
        <w:rPr>
          <w:rFonts w:ascii="Arial" w:hAnsi="Arial"/>
          <w:i/>
          <w:iCs/>
          <w:color w:val="222222"/>
          <w:szCs w:val="24"/>
          <w:shd w:val="clear" w:color="auto" w:fill="FFFFFF"/>
        </w:rPr>
        <w:t>To</w:t>
      </w:r>
      <w:proofErr w:type="gramEnd"/>
      <w:r w:rsidRPr="006406E7">
        <w:rPr>
          <w:rFonts w:ascii="Arial" w:hAnsi="Arial"/>
          <w:i/>
          <w:iCs/>
          <w:color w:val="222222"/>
          <w:szCs w:val="24"/>
          <w:shd w:val="clear" w:color="auto" w:fill="FFFFFF"/>
        </w:rPr>
        <w:t xml:space="preserve"> Hire From 43 Days Down To 5</w:t>
      </w:r>
      <w:r w:rsidRPr="00CC5487">
        <w:rPr>
          <w:rFonts w:ascii="Arial" w:hAnsi="Arial"/>
          <w:color w:val="222222"/>
          <w:szCs w:val="24"/>
          <w:shd w:val="clear" w:color="auto" w:fill="FFFFFF"/>
        </w:rPr>
        <w:t>. [Online]Available at: https://www.forbes.com/sites/heidilynnekurter/2019/09/19/how-hilton-reduced-their-time-to-hire-from-43-days-down-to-5/?sh=5dd9dc7c6759 [Accessed 20 January 2024].</w:t>
      </w:r>
    </w:p>
    <w:p w14:paraId="7617462B"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Majercsik, E., (2023). </w:t>
      </w:r>
      <w:r w:rsidRPr="006406E7">
        <w:rPr>
          <w:rFonts w:ascii="Arial" w:hAnsi="Arial"/>
          <w:i/>
          <w:iCs/>
          <w:color w:val="222222"/>
          <w:szCs w:val="24"/>
          <w:shd w:val="clear" w:color="auto" w:fill="FFFFFF"/>
        </w:rPr>
        <w:t xml:space="preserve">The Evolution </w:t>
      </w:r>
      <w:proofErr w:type="gramStart"/>
      <w:r w:rsidRPr="006406E7">
        <w:rPr>
          <w:rFonts w:ascii="Arial" w:hAnsi="Arial"/>
          <w:i/>
          <w:iCs/>
          <w:color w:val="222222"/>
          <w:szCs w:val="24"/>
          <w:shd w:val="clear" w:color="auto" w:fill="FFFFFF"/>
        </w:rPr>
        <w:t>And</w:t>
      </w:r>
      <w:proofErr w:type="gramEnd"/>
      <w:r w:rsidRPr="006406E7">
        <w:rPr>
          <w:rFonts w:ascii="Arial" w:hAnsi="Arial"/>
          <w:i/>
          <w:iCs/>
          <w:color w:val="222222"/>
          <w:szCs w:val="24"/>
          <w:shd w:val="clear" w:color="auto" w:fill="FFFFFF"/>
        </w:rPr>
        <w:t xml:space="preserve"> Future Of The HR Leader</w:t>
      </w:r>
      <w:r w:rsidRPr="00CC5487">
        <w:rPr>
          <w:rFonts w:ascii="Arial" w:hAnsi="Arial"/>
          <w:color w:val="222222"/>
          <w:szCs w:val="24"/>
          <w:shd w:val="clear" w:color="auto" w:fill="FFFFFF"/>
        </w:rPr>
        <w:t>. [Online]Available at: https://www.forbes.com/sites/forbeshumanresourcescouncil/2023/09/05/the-evolution-and-future-of-the-hr-leader/?sh=2da937e7596f [Accessed 19 January 2024].</w:t>
      </w:r>
    </w:p>
    <w:p w14:paraId="75EBE271"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lastRenderedPageBreak/>
        <w:t xml:space="preserve">Marr, B., (2023). </w:t>
      </w:r>
      <w:r w:rsidRPr="006406E7">
        <w:rPr>
          <w:rFonts w:ascii="Arial" w:hAnsi="Arial"/>
          <w:i/>
          <w:iCs/>
          <w:color w:val="222222"/>
          <w:szCs w:val="24"/>
          <w:shd w:val="clear" w:color="auto" w:fill="FFFFFF"/>
        </w:rPr>
        <w:t xml:space="preserve">The Evolution </w:t>
      </w:r>
      <w:proofErr w:type="gramStart"/>
      <w:r w:rsidRPr="006406E7">
        <w:rPr>
          <w:rFonts w:ascii="Arial" w:hAnsi="Arial"/>
          <w:i/>
          <w:iCs/>
          <w:color w:val="222222"/>
          <w:szCs w:val="24"/>
          <w:shd w:val="clear" w:color="auto" w:fill="FFFFFF"/>
        </w:rPr>
        <w:t>Of</w:t>
      </w:r>
      <w:proofErr w:type="gramEnd"/>
      <w:r w:rsidRPr="006406E7">
        <w:rPr>
          <w:rFonts w:ascii="Arial" w:hAnsi="Arial"/>
          <w:i/>
          <w:iCs/>
          <w:color w:val="222222"/>
          <w:szCs w:val="24"/>
          <w:shd w:val="clear" w:color="auto" w:fill="FFFFFF"/>
        </w:rPr>
        <w:t xml:space="preserve"> Data-Driven And AI-Enabled HR</w:t>
      </w:r>
      <w:r w:rsidRPr="00CC5487">
        <w:rPr>
          <w:rFonts w:ascii="Arial" w:hAnsi="Arial"/>
          <w:color w:val="222222"/>
          <w:szCs w:val="24"/>
          <w:shd w:val="clear" w:color="auto" w:fill="FFFFFF"/>
        </w:rPr>
        <w:t>. [Online]Available at: https://www.forbes.com/sites/bernardmarr/2023/12/08/the-evolution-of-data-driven-and-ai-enabled-hr/?sh=49d7315b1549 [Accessed 19 January 2024].</w:t>
      </w:r>
    </w:p>
    <w:p w14:paraId="755B0EF2" w14:textId="77777777" w:rsidR="004200E2" w:rsidRPr="00CC5487"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Price, J., (2023</w:t>
      </w:r>
      <w:r w:rsidRPr="006406E7">
        <w:rPr>
          <w:rFonts w:ascii="Arial" w:hAnsi="Arial"/>
          <w:i/>
          <w:iCs/>
          <w:color w:val="222222"/>
          <w:szCs w:val="24"/>
          <w:shd w:val="clear" w:color="auto" w:fill="FFFFFF"/>
        </w:rPr>
        <w:t xml:space="preserve">). Why HR Is Key </w:t>
      </w:r>
      <w:proofErr w:type="gramStart"/>
      <w:r w:rsidRPr="006406E7">
        <w:rPr>
          <w:rFonts w:ascii="Arial" w:hAnsi="Arial"/>
          <w:i/>
          <w:iCs/>
          <w:color w:val="222222"/>
          <w:szCs w:val="24"/>
          <w:shd w:val="clear" w:color="auto" w:fill="FFFFFF"/>
        </w:rPr>
        <w:t>To</w:t>
      </w:r>
      <w:proofErr w:type="gramEnd"/>
      <w:r w:rsidRPr="006406E7">
        <w:rPr>
          <w:rFonts w:ascii="Arial" w:hAnsi="Arial"/>
          <w:i/>
          <w:iCs/>
          <w:color w:val="222222"/>
          <w:szCs w:val="24"/>
          <w:shd w:val="clear" w:color="auto" w:fill="FFFFFF"/>
        </w:rPr>
        <w:t xml:space="preserve"> Executive Success: How The Human Resources Function Impacts Business Growth</w:t>
      </w:r>
      <w:r w:rsidRPr="00CC5487">
        <w:rPr>
          <w:rFonts w:ascii="Arial" w:hAnsi="Arial"/>
          <w:color w:val="222222"/>
          <w:szCs w:val="24"/>
          <w:shd w:val="clear" w:color="auto" w:fill="FFFFFF"/>
        </w:rPr>
        <w:t>. [Online]Available at: https://www.forbes.com/sites/forbeshumanresourcescouncil/2023/02/08/why-hr-is-key-to-executive-success-how-the-human-resources-function-impacts-business-growth/?sh=727156e83f08 [Accessed 19 January 2024].</w:t>
      </w:r>
    </w:p>
    <w:p w14:paraId="41594A88" w14:textId="77777777" w:rsidR="004200E2" w:rsidRDefault="005670DD" w:rsidP="004200E2">
      <w:pPr>
        <w:spacing w:line="360" w:lineRule="auto"/>
        <w:rPr>
          <w:rFonts w:ascii="Arial" w:hAnsi="Arial"/>
          <w:color w:val="222222"/>
          <w:szCs w:val="24"/>
          <w:shd w:val="clear" w:color="auto" w:fill="FFFFFF"/>
        </w:rPr>
      </w:pPr>
      <w:r w:rsidRPr="00CC5487">
        <w:rPr>
          <w:rFonts w:ascii="Arial" w:hAnsi="Arial"/>
          <w:color w:val="222222"/>
          <w:szCs w:val="24"/>
          <w:shd w:val="clear" w:color="auto" w:fill="FFFFFF"/>
        </w:rPr>
        <w:t xml:space="preserve">Williams, C., (2021). </w:t>
      </w:r>
      <w:r w:rsidRPr="006406E7">
        <w:rPr>
          <w:rFonts w:ascii="Arial" w:hAnsi="Arial"/>
          <w:i/>
          <w:iCs/>
          <w:color w:val="222222"/>
          <w:szCs w:val="24"/>
          <w:shd w:val="clear" w:color="auto" w:fill="FFFFFF"/>
        </w:rPr>
        <w:t xml:space="preserve">Redefining The Role </w:t>
      </w:r>
      <w:proofErr w:type="gramStart"/>
      <w:r w:rsidRPr="006406E7">
        <w:rPr>
          <w:rFonts w:ascii="Arial" w:hAnsi="Arial"/>
          <w:i/>
          <w:iCs/>
          <w:color w:val="222222"/>
          <w:szCs w:val="24"/>
          <w:shd w:val="clear" w:color="auto" w:fill="FFFFFF"/>
        </w:rPr>
        <w:t>Of</w:t>
      </w:r>
      <w:proofErr w:type="gramEnd"/>
      <w:r w:rsidRPr="006406E7">
        <w:rPr>
          <w:rFonts w:ascii="Arial" w:hAnsi="Arial"/>
          <w:i/>
          <w:iCs/>
          <w:color w:val="222222"/>
          <w:szCs w:val="24"/>
          <w:shd w:val="clear" w:color="auto" w:fill="FFFFFF"/>
        </w:rPr>
        <w:t xml:space="preserve"> HR In 2021</w:t>
      </w:r>
      <w:r w:rsidRPr="00CC5487">
        <w:rPr>
          <w:rFonts w:ascii="Arial" w:hAnsi="Arial"/>
          <w:color w:val="222222"/>
          <w:szCs w:val="24"/>
          <w:shd w:val="clear" w:color="auto" w:fill="FFFFFF"/>
        </w:rPr>
        <w:t>. [Online]Available at: https://www.forbes.com/sites/forbeshumanresourcescouncil/2021/03/08/redefining-the-role-of-hr-in-2021/?sh=74219ced56d5 [Accessed 19 January 2024].</w:t>
      </w:r>
    </w:p>
    <w:p w14:paraId="4B0A5A97" w14:textId="1E5EDFF2" w:rsidR="002B69ED" w:rsidRDefault="002B69ED" w:rsidP="004200E2">
      <w:pPr>
        <w:spacing w:line="360" w:lineRule="auto"/>
        <w:rPr>
          <w:rFonts w:ascii="Arial" w:hAnsi="Arial"/>
          <w:color w:val="222222"/>
          <w:szCs w:val="24"/>
          <w:shd w:val="clear" w:color="auto" w:fill="FFFFFF"/>
        </w:rPr>
      </w:pPr>
      <w:r w:rsidRPr="002B69ED">
        <w:rPr>
          <w:rFonts w:ascii="Arial" w:hAnsi="Arial"/>
          <w:color w:val="222222"/>
          <w:szCs w:val="24"/>
          <w:shd w:val="clear" w:color="auto" w:fill="FFFFFF"/>
        </w:rPr>
        <w:t>Burke, R.J., 2018. Human resource management in the hospitality and tourism sector. Handbook of human resource management in the tourism and hospitality industries, pp.3-39.</w:t>
      </w:r>
    </w:p>
    <w:p w14:paraId="4E6CF8FF" w14:textId="02FC7EF8" w:rsidR="00F308B1" w:rsidRDefault="00F308B1" w:rsidP="004200E2">
      <w:pPr>
        <w:spacing w:line="360" w:lineRule="auto"/>
        <w:rPr>
          <w:rFonts w:ascii="Arial" w:hAnsi="Arial"/>
          <w:color w:val="222222"/>
          <w:szCs w:val="24"/>
          <w:shd w:val="clear" w:color="auto" w:fill="FFFFFF"/>
        </w:rPr>
      </w:pPr>
      <w:r w:rsidRPr="00F308B1">
        <w:rPr>
          <w:rFonts w:ascii="Arial" w:hAnsi="Arial"/>
          <w:color w:val="222222"/>
          <w:szCs w:val="24"/>
          <w:shd w:val="clear" w:color="auto" w:fill="FFFFFF"/>
        </w:rPr>
        <w:t>Hayes, D.K., 2021. Human-resource management in the hospitality industry.</w:t>
      </w:r>
    </w:p>
    <w:p w14:paraId="5228B714" w14:textId="055ACDFA" w:rsidR="00213696" w:rsidRDefault="00213696" w:rsidP="004200E2">
      <w:pPr>
        <w:spacing w:line="360" w:lineRule="auto"/>
        <w:rPr>
          <w:rFonts w:ascii="Arial" w:hAnsi="Arial"/>
          <w:color w:val="222222"/>
          <w:szCs w:val="24"/>
          <w:shd w:val="clear" w:color="auto" w:fill="FFFFFF"/>
        </w:rPr>
      </w:pPr>
      <w:r w:rsidRPr="00213696">
        <w:rPr>
          <w:rFonts w:ascii="Arial" w:hAnsi="Arial"/>
          <w:color w:val="222222"/>
          <w:szCs w:val="24"/>
          <w:shd w:val="clear" w:color="auto" w:fill="FFFFFF"/>
        </w:rPr>
        <w:t>Machado, L.A.N., de Castro Junior, D.F.L., Mondo, T.S., Silveira-Martins, E. and de Abreu, J.C., 2019. Strategic human resources management and hotel performance. Tourism &amp; Management Studies, 15(1), pp.65-79.</w:t>
      </w:r>
    </w:p>
    <w:p w14:paraId="480AE1AC" w14:textId="2A8D3DE9" w:rsidR="00262BD8" w:rsidRDefault="00262BD8" w:rsidP="004200E2">
      <w:pPr>
        <w:spacing w:line="360" w:lineRule="auto"/>
        <w:rPr>
          <w:rFonts w:ascii="Arial" w:hAnsi="Arial"/>
          <w:color w:val="222222"/>
          <w:szCs w:val="24"/>
          <w:shd w:val="clear" w:color="auto" w:fill="FFFFFF"/>
        </w:rPr>
      </w:pPr>
      <w:r w:rsidRPr="00262BD8">
        <w:rPr>
          <w:rFonts w:ascii="Arial" w:hAnsi="Arial"/>
          <w:color w:val="222222"/>
          <w:szCs w:val="24"/>
          <w:shd w:val="clear" w:color="auto" w:fill="FFFFFF"/>
        </w:rPr>
        <w:t xml:space="preserve">Nickson, D., 2013. Human resource management for hospitality, </w:t>
      </w:r>
      <w:r w:rsidR="009F3CF7" w:rsidRPr="00262BD8">
        <w:rPr>
          <w:rFonts w:ascii="Arial" w:hAnsi="Arial"/>
          <w:color w:val="222222"/>
          <w:szCs w:val="24"/>
          <w:shd w:val="clear" w:color="auto" w:fill="FFFFFF"/>
        </w:rPr>
        <w:t>tourism,</w:t>
      </w:r>
      <w:r w:rsidRPr="00262BD8">
        <w:rPr>
          <w:rFonts w:ascii="Arial" w:hAnsi="Arial"/>
          <w:color w:val="222222"/>
          <w:szCs w:val="24"/>
          <w:shd w:val="clear" w:color="auto" w:fill="FFFFFF"/>
        </w:rPr>
        <w:t xml:space="preserve"> and events. Routledge.</w:t>
      </w:r>
    </w:p>
    <w:p w14:paraId="6ECE140D" w14:textId="2FBCF1AD" w:rsidR="00033C2C" w:rsidRDefault="0021691A" w:rsidP="004200E2">
      <w:pPr>
        <w:spacing w:line="360" w:lineRule="auto"/>
        <w:rPr>
          <w:rFonts w:ascii="Arial" w:hAnsi="Arial"/>
          <w:color w:val="222222"/>
          <w:szCs w:val="24"/>
          <w:shd w:val="clear" w:color="auto" w:fill="FFFFFF"/>
        </w:rPr>
      </w:pPr>
      <w:r w:rsidRPr="0021691A">
        <w:rPr>
          <w:rFonts w:ascii="Arial" w:hAnsi="Arial"/>
          <w:color w:val="222222"/>
          <w:szCs w:val="24"/>
          <w:shd w:val="clear" w:color="auto" w:fill="FFFFFF"/>
        </w:rPr>
        <w:t>Gannon, J.M., Roper, A. and Doherty, L., 2015. Strategic human resource management: Insights from the international hotel industry. International Journal of Hospitality Management, 47, pp.65-75.</w:t>
      </w:r>
    </w:p>
    <w:p w14:paraId="1ACC66FB" w14:textId="4C721544" w:rsidR="00AD2675" w:rsidRDefault="00AD2675" w:rsidP="004200E2">
      <w:pPr>
        <w:spacing w:line="360" w:lineRule="auto"/>
        <w:rPr>
          <w:rFonts w:ascii="Arial" w:hAnsi="Arial"/>
          <w:color w:val="222222"/>
          <w:szCs w:val="24"/>
          <w:shd w:val="clear" w:color="auto" w:fill="FFFFFF"/>
        </w:rPr>
      </w:pPr>
      <w:r w:rsidRPr="00AD2675">
        <w:rPr>
          <w:rFonts w:ascii="Arial" w:hAnsi="Arial"/>
          <w:color w:val="222222"/>
          <w:szCs w:val="24"/>
          <w:shd w:val="clear" w:color="auto" w:fill="FFFFFF"/>
        </w:rPr>
        <w:t>Ari, E., 2023. Human resource risk challenges in the hotel industry. Journal of Hospitality and Tourism Insights, 6(5), pp.2073-2092.</w:t>
      </w:r>
    </w:p>
    <w:p w14:paraId="7EB90DED" w14:textId="37094E05" w:rsidR="00694E01" w:rsidRDefault="00216293" w:rsidP="004200E2">
      <w:pPr>
        <w:spacing w:line="360" w:lineRule="auto"/>
        <w:rPr>
          <w:rFonts w:ascii="Arial" w:hAnsi="Arial"/>
          <w:color w:val="222222"/>
          <w:szCs w:val="24"/>
          <w:shd w:val="clear" w:color="auto" w:fill="FFFFFF"/>
        </w:rPr>
      </w:pPr>
      <w:r w:rsidRPr="00216293">
        <w:rPr>
          <w:rFonts w:ascii="Arial" w:hAnsi="Arial"/>
          <w:color w:val="222222"/>
          <w:szCs w:val="24"/>
          <w:shd w:val="clear" w:color="auto" w:fill="FFFFFF"/>
        </w:rPr>
        <w:t>Bratton, J., Gold, J., Bratton, A. and Steele, L., 2021. Human resource management. Bloomsbury Publishing.</w:t>
      </w:r>
    </w:p>
    <w:p w14:paraId="0DE3AE24" w14:textId="6FC9C27C" w:rsidR="00787200" w:rsidRPr="00CC5487" w:rsidRDefault="00787200" w:rsidP="004200E2">
      <w:pPr>
        <w:spacing w:line="360" w:lineRule="auto"/>
        <w:rPr>
          <w:rFonts w:ascii="Arial" w:hAnsi="Arial"/>
          <w:color w:val="222222"/>
          <w:szCs w:val="24"/>
          <w:shd w:val="clear" w:color="auto" w:fill="FFFFFF"/>
        </w:rPr>
      </w:pPr>
      <w:proofErr w:type="spellStart"/>
      <w:r w:rsidRPr="00787200">
        <w:rPr>
          <w:rFonts w:ascii="Arial" w:hAnsi="Arial"/>
          <w:color w:val="222222"/>
          <w:szCs w:val="24"/>
          <w:shd w:val="clear" w:color="auto" w:fill="FFFFFF"/>
        </w:rPr>
        <w:t>Mekhruza</w:t>
      </w:r>
      <w:proofErr w:type="spellEnd"/>
      <w:r w:rsidRPr="00787200">
        <w:rPr>
          <w:rFonts w:ascii="Arial" w:hAnsi="Arial"/>
          <w:color w:val="222222"/>
          <w:szCs w:val="24"/>
          <w:shd w:val="clear" w:color="auto" w:fill="FFFFFF"/>
        </w:rPr>
        <w:t xml:space="preserve">, V., </w:t>
      </w:r>
      <w:proofErr w:type="spellStart"/>
      <w:r w:rsidRPr="00787200">
        <w:rPr>
          <w:rFonts w:ascii="Arial" w:hAnsi="Arial"/>
          <w:color w:val="222222"/>
          <w:szCs w:val="24"/>
          <w:shd w:val="clear" w:color="auto" w:fill="FFFFFF"/>
        </w:rPr>
        <w:t>Malokhat</w:t>
      </w:r>
      <w:proofErr w:type="spellEnd"/>
      <w:r w:rsidRPr="00787200">
        <w:rPr>
          <w:rFonts w:ascii="Arial" w:hAnsi="Arial"/>
          <w:color w:val="222222"/>
          <w:szCs w:val="24"/>
          <w:shd w:val="clear" w:color="auto" w:fill="FFFFFF"/>
        </w:rPr>
        <w:t xml:space="preserve">, S., Rustam, T. and </w:t>
      </w:r>
      <w:proofErr w:type="spellStart"/>
      <w:r w:rsidRPr="00787200">
        <w:rPr>
          <w:rFonts w:ascii="Arial" w:hAnsi="Arial"/>
          <w:color w:val="222222"/>
          <w:szCs w:val="24"/>
          <w:shd w:val="clear" w:color="auto" w:fill="FFFFFF"/>
        </w:rPr>
        <w:t>Bakhora</w:t>
      </w:r>
      <w:proofErr w:type="spellEnd"/>
      <w:r w:rsidRPr="00787200">
        <w:rPr>
          <w:rFonts w:ascii="Arial" w:hAnsi="Arial"/>
          <w:color w:val="222222"/>
          <w:szCs w:val="24"/>
          <w:shd w:val="clear" w:color="auto" w:fill="FFFFFF"/>
        </w:rPr>
        <w:t xml:space="preserve">, R., 2022. PERFORMANCE OF HILTON: HOW HILTON TACKLES THE EPIDEMIC COVID-19 DISEASE. </w:t>
      </w:r>
      <w:proofErr w:type="spellStart"/>
      <w:r w:rsidRPr="00787200">
        <w:rPr>
          <w:rFonts w:ascii="Arial" w:hAnsi="Arial"/>
          <w:color w:val="222222"/>
          <w:szCs w:val="24"/>
          <w:shd w:val="clear" w:color="auto" w:fill="FFFFFF"/>
        </w:rPr>
        <w:t>Thematics</w:t>
      </w:r>
      <w:proofErr w:type="spellEnd"/>
      <w:r w:rsidRPr="00787200">
        <w:rPr>
          <w:rFonts w:ascii="Arial" w:hAnsi="Arial"/>
          <w:color w:val="222222"/>
          <w:szCs w:val="24"/>
          <w:shd w:val="clear" w:color="auto" w:fill="FFFFFF"/>
        </w:rPr>
        <w:t xml:space="preserve"> Journal of Business Management, 5(2).</w:t>
      </w:r>
    </w:p>
    <w:p w14:paraId="198D1D8C" w14:textId="77777777" w:rsidR="0060242B" w:rsidRPr="00CC5487" w:rsidRDefault="0060242B" w:rsidP="004200E2">
      <w:pPr>
        <w:spacing w:line="360" w:lineRule="auto"/>
        <w:rPr>
          <w:rFonts w:ascii="Arial" w:hAnsi="Arial"/>
          <w:color w:val="222222"/>
          <w:szCs w:val="24"/>
          <w:shd w:val="clear" w:color="auto" w:fill="FFFFFF"/>
        </w:rPr>
      </w:pPr>
    </w:p>
    <w:p w14:paraId="55B34B0A" w14:textId="77777777" w:rsidR="0060242B" w:rsidRPr="00CC5487" w:rsidRDefault="0060242B" w:rsidP="004200E2">
      <w:pPr>
        <w:spacing w:line="360" w:lineRule="auto"/>
        <w:rPr>
          <w:rFonts w:ascii="Arial" w:hAnsi="Arial"/>
          <w:b/>
          <w:bCs/>
          <w:szCs w:val="24"/>
        </w:rPr>
      </w:pPr>
    </w:p>
    <w:p w14:paraId="5A52ADE6" w14:textId="77777777" w:rsidR="00EA6C48" w:rsidRPr="00CC5487" w:rsidRDefault="00EA6C48" w:rsidP="004200E2">
      <w:pPr>
        <w:spacing w:line="360" w:lineRule="auto"/>
        <w:rPr>
          <w:rFonts w:ascii="Arial" w:hAnsi="Arial"/>
          <w:b/>
          <w:bCs/>
          <w:szCs w:val="24"/>
        </w:rPr>
      </w:pPr>
    </w:p>
    <w:p w14:paraId="0D30E59C" w14:textId="29C083D1" w:rsidR="00EA6C48" w:rsidRPr="00CC5487" w:rsidRDefault="00EA6C48" w:rsidP="000B7244">
      <w:pPr>
        <w:spacing w:after="160" w:line="360" w:lineRule="auto"/>
        <w:jc w:val="left"/>
        <w:rPr>
          <w:rFonts w:ascii="Arial" w:hAnsi="Arial"/>
          <w:b/>
          <w:bCs/>
          <w:szCs w:val="24"/>
        </w:rPr>
      </w:pPr>
    </w:p>
    <w:sectPr w:rsidR="00EA6C48" w:rsidRPr="00CC5487" w:rsidSect="00657790">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C8FDA" w14:textId="77777777" w:rsidR="00657790" w:rsidRDefault="00657790">
      <w:pPr>
        <w:spacing w:line="240" w:lineRule="auto"/>
      </w:pPr>
      <w:r>
        <w:separator/>
      </w:r>
    </w:p>
  </w:endnote>
  <w:endnote w:type="continuationSeparator" w:id="0">
    <w:p w14:paraId="44519687" w14:textId="77777777" w:rsidR="00657790" w:rsidRDefault="006577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348574"/>
      <w:docPartObj>
        <w:docPartGallery w:val="Page Numbers (Bottom of Page)"/>
        <w:docPartUnique/>
      </w:docPartObj>
    </w:sdtPr>
    <w:sdtEndPr/>
    <w:sdtContent>
      <w:sdt>
        <w:sdtPr>
          <w:id w:val="-1769616900"/>
          <w:docPartObj>
            <w:docPartGallery w:val="Page Numbers (Top of Page)"/>
            <w:docPartUnique/>
          </w:docPartObj>
        </w:sdtPr>
        <w:sdtEndPr/>
        <w:sdtContent>
          <w:p w14:paraId="26DC9893" w14:textId="77777777" w:rsidR="00EA6C48" w:rsidRDefault="005670D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7D5FA85" w14:textId="77777777" w:rsidR="00EA6C48" w:rsidRDefault="00EA6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2BCDB" w14:textId="77777777" w:rsidR="00657790" w:rsidRDefault="00657790">
      <w:pPr>
        <w:spacing w:line="240" w:lineRule="auto"/>
      </w:pPr>
      <w:r>
        <w:separator/>
      </w:r>
    </w:p>
  </w:footnote>
  <w:footnote w:type="continuationSeparator" w:id="0">
    <w:p w14:paraId="29589DA2" w14:textId="77777777" w:rsidR="00657790" w:rsidRDefault="0065779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7FE0B" w14:textId="77777777" w:rsidR="00EA6C48" w:rsidRDefault="005670DD" w:rsidP="00EA6C48">
    <w:pPr>
      <w:pStyle w:val="Header"/>
      <w:spacing w:line="480" w:lineRule="auto"/>
      <w:jc w:val="right"/>
    </w:pPr>
    <w:r w:rsidRPr="00EA6C48">
      <w:t>Personnel Resourcing and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C48"/>
    <w:rsid w:val="00033C2C"/>
    <w:rsid w:val="0004695A"/>
    <w:rsid w:val="00073311"/>
    <w:rsid w:val="000A69A5"/>
    <w:rsid w:val="000B7244"/>
    <w:rsid w:val="00115EF6"/>
    <w:rsid w:val="0014135A"/>
    <w:rsid w:val="0014584B"/>
    <w:rsid w:val="00196BDD"/>
    <w:rsid w:val="001D3493"/>
    <w:rsid w:val="002112EF"/>
    <w:rsid w:val="00213696"/>
    <w:rsid w:val="00216293"/>
    <w:rsid w:val="0021691A"/>
    <w:rsid w:val="00262BD8"/>
    <w:rsid w:val="002B69ED"/>
    <w:rsid w:val="002D41E8"/>
    <w:rsid w:val="002F54CB"/>
    <w:rsid w:val="002F7C48"/>
    <w:rsid w:val="00320B95"/>
    <w:rsid w:val="00326E69"/>
    <w:rsid w:val="00362CFF"/>
    <w:rsid w:val="003D4A12"/>
    <w:rsid w:val="003F4DD0"/>
    <w:rsid w:val="00415046"/>
    <w:rsid w:val="004200E2"/>
    <w:rsid w:val="00451ADA"/>
    <w:rsid w:val="00454084"/>
    <w:rsid w:val="004F2D13"/>
    <w:rsid w:val="00530781"/>
    <w:rsid w:val="005670DD"/>
    <w:rsid w:val="00571040"/>
    <w:rsid w:val="00582B06"/>
    <w:rsid w:val="00594E5D"/>
    <w:rsid w:val="005F5D9F"/>
    <w:rsid w:val="005F761F"/>
    <w:rsid w:val="0060242B"/>
    <w:rsid w:val="00610BFE"/>
    <w:rsid w:val="00622706"/>
    <w:rsid w:val="006252B1"/>
    <w:rsid w:val="00634C68"/>
    <w:rsid w:val="006406E7"/>
    <w:rsid w:val="00654FDB"/>
    <w:rsid w:val="00657790"/>
    <w:rsid w:val="00694E01"/>
    <w:rsid w:val="006B25E9"/>
    <w:rsid w:val="006D3480"/>
    <w:rsid w:val="0073126E"/>
    <w:rsid w:val="00783F01"/>
    <w:rsid w:val="00787200"/>
    <w:rsid w:val="007B2A5F"/>
    <w:rsid w:val="008F188D"/>
    <w:rsid w:val="009144B8"/>
    <w:rsid w:val="00946AD3"/>
    <w:rsid w:val="00955D01"/>
    <w:rsid w:val="00964578"/>
    <w:rsid w:val="009E1421"/>
    <w:rsid w:val="009F3CF7"/>
    <w:rsid w:val="00A17E92"/>
    <w:rsid w:val="00A841AA"/>
    <w:rsid w:val="00A85BA7"/>
    <w:rsid w:val="00AA75DB"/>
    <w:rsid w:val="00AD2675"/>
    <w:rsid w:val="00B31C4D"/>
    <w:rsid w:val="00B50714"/>
    <w:rsid w:val="00B6739C"/>
    <w:rsid w:val="00B7187F"/>
    <w:rsid w:val="00B86544"/>
    <w:rsid w:val="00BC4EAE"/>
    <w:rsid w:val="00C24D01"/>
    <w:rsid w:val="00C639A8"/>
    <w:rsid w:val="00C81B18"/>
    <w:rsid w:val="00CA7678"/>
    <w:rsid w:val="00CC5487"/>
    <w:rsid w:val="00CD25C6"/>
    <w:rsid w:val="00D14FD8"/>
    <w:rsid w:val="00D951D8"/>
    <w:rsid w:val="00DF1E89"/>
    <w:rsid w:val="00E06F91"/>
    <w:rsid w:val="00E33DE2"/>
    <w:rsid w:val="00E62468"/>
    <w:rsid w:val="00E85EBA"/>
    <w:rsid w:val="00EA6C48"/>
    <w:rsid w:val="00ED1981"/>
    <w:rsid w:val="00F05606"/>
    <w:rsid w:val="00F308B1"/>
    <w:rsid w:val="00F42ED5"/>
    <w:rsid w:val="00F55032"/>
    <w:rsid w:val="00F63C64"/>
    <w:rsid w:val="00F6561D"/>
    <w:rsid w:val="00FC2009"/>
    <w:rsid w:val="00FC78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6DEF2E"/>
  <w15:chartTrackingRefBased/>
  <w15:docId w15:val="{0AC971AD-FFEB-4B84-9FEB-4362FF776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ED5"/>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FC2009"/>
    <w:pPr>
      <w:keepNext/>
      <w:keepLines/>
      <w:spacing w:before="400" w:after="120"/>
      <w:outlineLvl w:val="0"/>
    </w:pPr>
    <w:rPr>
      <w:rFonts w:cstheme="minorBidi"/>
      <w:b/>
      <w:sz w:val="28"/>
      <w:szCs w:val="40"/>
      <w:lang w:val="en-US"/>
    </w:rPr>
  </w:style>
  <w:style w:type="paragraph" w:styleId="Heading2">
    <w:name w:val="heading 2"/>
    <w:basedOn w:val="Normal"/>
    <w:next w:val="Normal"/>
    <w:link w:val="Heading2Char"/>
    <w:uiPriority w:val="9"/>
    <w:unhideWhenUsed/>
    <w:qFormat/>
    <w:rsid w:val="005F761F"/>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0A69A5"/>
    <w:pPr>
      <w:keepNext/>
      <w:keepLines/>
      <w:spacing w:before="40"/>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009"/>
    <w:rPr>
      <w:rFonts w:ascii="Times New Roman" w:hAnsi="Times New Roman"/>
      <w:b/>
      <w:sz w:val="28"/>
      <w:szCs w:val="40"/>
    </w:rPr>
  </w:style>
  <w:style w:type="character" w:customStyle="1" w:styleId="Heading3Char">
    <w:name w:val="Heading 3 Char"/>
    <w:basedOn w:val="DefaultParagraphFont"/>
    <w:link w:val="Heading3"/>
    <w:uiPriority w:val="9"/>
    <w:rsid w:val="000A69A5"/>
    <w:rPr>
      <w:rFonts w:ascii="Times New Roman" w:eastAsiaTheme="majorEastAsia" w:hAnsi="Times New Roman" w:cstheme="majorBidi"/>
      <w:b/>
      <w:i/>
      <w:sz w:val="24"/>
      <w:szCs w:val="24"/>
      <w:u w:val="single"/>
      <w:lang w:val="en-GB"/>
    </w:rPr>
  </w:style>
  <w:style w:type="character" w:customStyle="1" w:styleId="Heading2Char">
    <w:name w:val="Heading 2 Char"/>
    <w:basedOn w:val="DefaultParagraphFont"/>
    <w:link w:val="Heading2"/>
    <w:uiPriority w:val="9"/>
    <w:rsid w:val="005F761F"/>
    <w:rPr>
      <w:rFonts w:ascii="Times New Roman" w:hAnsi="Times New Roman" w:cs="Arial"/>
      <w:b/>
      <w:sz w:val="26"/>
      <w:szCs w:val="32"/>
      <w:lang w:val="en"/>
    </w:rPr>
  </w:style>
  <w:style w:type="paragraph" w:styleId="Header">
    <w:name w:val="header"/>
    <w:basedOn w:val="Normal"/>
    <w:link w:val="HeaderChar"/>
    <w:uiPriority w:val="99"/>
    <w:unhideWhenUsed/>
    <w:rsid w:val="00EA6C48"/>
    <w:pPr>
      <w:tabs>
        <w:tab w:val="center" w:pos="4680"/>
        <w:tab w:val="right" w:pos="9360"/>
      </w:tabs>
      <w:spacing w:line="240" w:lineRule="auto"/>
    </w:pPr>
  </w:style>
  <w:style w:type="character" w:customStyle="1" w:styleId="HeaderChar">
    <w:name w:val="Header Char"/>
    <w:basedOn w:val="DefaultParagraphFont"/>
    <w:link w:val="Header"/>
    <w:uiPriority w:val="99"/>
    <w:rsid w:val="00EA6C48"/>
    <w:rPr>
      <w:rFonts w:ascii="Times New Roman" w:hAnsi="Times New Roman" w:cs="Arial"/>
      <w:sz w:val="24"/>
      <w:lang w:val="en-GB"/>
    </w:rPr>
  </w:style>
  <w:style w:type="paragraph" w:styleId="Footer">
    <w:name w:val="footer"/>
    <w:basedOn w:val="Normal"/>
    <w:link w:val="FooterChar"/>
    <w:uiPriority w:val="99"/>
    <w:unhideWhenUsed/>
    <w:rsid w:val="00EA6C48"/>
    <w:pPr>
      <w:tabs>
        <w:tab w:val="center" w:pos="4680"/>
        <w:tab w:val="right" w:pos="9360"/>
      </w:tabs>
      <w:spacing w:line="240" w:lineRule="auto"/>
    </w:pPr>
  </w:style>
  <w:style w:type="character" w:customStyle="1" w:styleId="FooterChar">
    <w:name w:val="Footer Char"/>
    <w:basedOn w:val="DefaultParagraphFont"/>
    <w:link w:val="Footer"/>
    <w:uiPriority w:val="99"/>
    <w:rsid w:val="00EA6C48"/>
    <w:rPr>
      <w:rFonts w:ascii="Times New Roman" w:hAnsi="Times New Roman" w:cs="Arial"/>
      <w:sz w:val="24"/>
      <w:lang w:val="en-GB"/>
    </w:rPr>
  </w:style>
  <w:style w:type="paragraph" w:styleId="Bibliography">
    <w:name w:val="Bibliography"/>
    <w:basedOn w:val="Normal"/>
    <w:next w:val="Normal"/>
    <w:uiPriority w:val="37"/>
    <w:unhideWhenUsed/>
    <w:rsid w:val="005F5D9F"/>
  </w:style>
  <w:style w:type="character" w:styleId="Hyperlink">
    <w:name w:val="Hyperlink"/>
    <w:basedOn w:val="DefaultParagraphFont"/>
    <w:uiPriority w:val="99"/>
    <w:unhideWhenUsed/>
    <w:rsid w:val="005F5D9F"/>
    <w:rPr>
      <w:color w:val="0563C1" w:themeColor="hyperlink"/>
      <w:u w:val="single"/>
    </w:rPr>
  </w:style>
  <w:style w:type="character" w:styleId="UnresolvedMention">
    <w:name w:val="Unresolved Mention"/>
    <w:basedOn w:val="DefaultParagraphFont"/>
    <w:uiPriority w:val="99"/>
    <w:semiHidden/>
    <w:unhideWhenUsed/>
    <w:rsid w:val="005F5D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Eva23</b:Tag>
    <b:SourceType>InternetSite</b:SourceType>
    <b:Guid>{9C1DBDD3-081A-4D49-9E07-EF358961B3A9}</b:Guid>
    <b:Author>
      <b:Author>
        <b:NameList>
          <b:Person>
            <b:Last>Majercsik</b:Last>
            <b:First>Eva</b:First>
          </b:Person>
        </b:NameList>
      </b:Author>
    </b:Author>
    <b:Title>The Evolution And Future Of The HR Leader</b:Title>
    <b:Year>2023</b:Year>
    <b:YearAccessed>2024</b:YearAccessed>
    <b:MonthAccessed>January</b:MonthAccessed>
    <b:DayAccessed>19</b:DayAccessed>
    <b:URL>https://www.forbes.com/sites/forbeshumanresourcescouncil/2023/09/05/the-evolution-and-future-of-the-hr-leader/?sh=2da937e7596f</b:URL>
    <b:RefOrder>1</b:RefOrder>
  </b:Source>
  <b:Source>
    <b:Tag>Ber231</b:Tag>
    <b:SourceType>InternetSite</b:SourceType>
    <b:Guid>{D0901890-37CB-47BE-9758-CF49D5E761EA}</b:Guid>
    <b:Author>
      <b:Author>
        <b:NameList>
          <b:Person>
            <b:Last>Marr</b:Last>
            <b:First>Bernard</b:First>
          </b:Person>
        </b:NameList>
      </b:Author>
    </b:Author>
    <b:Title>The Evolution Of Data-Driven And AI-Enabled HR</b:Title>
    <b:Year>2023</b:Year>
    <b:YearAccessed>2024</b:YearAccessed>
    <b:MonthAccessed>January</b:MonthAccessed>
    <b:DayAccessed>19</b:DayAccessed>
    <b:URL>https://www.forbes.com/sites/bernardmarr/2023/12/08/the-evolution-of-data-driven-and-ai-enabled-hr/?sh=49d7315b1549</b:URL>
    <b:RefOrder>2</b:RefOrder>
  </b:Source>
  <b:Source>
    <b:Tag>Joe23</b:Tag>
    <b:SourceType>InternetSite</b:SourceType>
    <b:Guid>{6FFBE496-2926-4818-8457-8767A9614A4E}</b:Guid>
    <b:Author>
      <b:Author>
        <b:NameList>
          <b:Person>
            <b:Last>Price</b:Last>
            <b:First>Joey</b:First>
          </b:Person>
        </b:NameList>
      </b:Author>
    </b:Author>
    <b:Title>Why HR Is Key To Executive Success: How The Human Resources Function Impacts Business Growth</b:Title>
    <b:Year>2023</b:Year>
    <b:YearAccessed>2024</b:YearAccessed>
    <b:MonthAccessed>January</b:MonthAccessed>
    <b:DayAccessed>19</b:DayAccessed>
    <b:URL>https://www.forbes.com/sites/forbeshumanresourcescouncil/2023/02/08/why-hr-is-key-to-executive-success-how-the-human-resources-function-impacts-business-growth/?sh=727156e83f08</b:URL>
    <b:RefOrder>3</b:RefOrder>
  </b:Source>
  <b:Source>
    <b:Tag>Kat21</b:Tag>
    <b:SourceType>InternetSite</b:SourceType>
    <b:Guid>{22E74A0F-F90C-495A-8631-FBDBBA27AE67}</b:Guid>
    <b:Author>
      <b:Author>
        <b:NameList>
          <b:Person>
            <b:Last>Haan</b:Last>
            <b:First>Katherine</b:First>
          </b:Person>
        </b:NameList>
      </b:Author>
    </b:Author>
    <b:Title>Redefining The Role Of HR In 2021</b:Title>
    <b:Year>2021</b:Year>
    <b:YearAccessed>2024</b:YearAccessed>
    <b:MonthAccessed>January</b:MonthAccessed>
    <b:DayAccessed>19</b:DayAccessed>
    <b:URL>https://www.forbes.com/sites/forbeshumanresourcescouncil/2021/03/08/redefining-the-role-of-hr-in-2021/?sh=74219ced56d5</b:URL>
    <b:RefOrder>4</b:RefOrder>
  </b:Source>
  <b:Source>
    <b:Tag>Kel23</b:Tag>
    <b:SourceType>InternetSite</b:SourceType>
    <b:Guid>{D710BB65-0DC3-48BA-B9DA-611763EC3D65}</b:Guid>
    <b:Author>
      <b:Author>
        <b:NameList>
          <b:Person>
            <b:Last>Griffis</b:Last>
            <b:First>Kelsey</b:First>
          </b:Person>
        </b:NameList>
      </b:Author>
    </b:Author>
    <b:Title>Bridging The Gap: Aligning HR Strategies With Business Realities</b:Title>
    <b:Year>2023</b:Year>
    <b:YearAccessed>2024</b:YearAccessed>
    <b:MonthAccessed>January</b:MonthAccessed>
    <b:DayAccessed>19</b:DayAccessed>
    <b:URL>https://www.forbes.com/sites/forbeshumanresourcescouncil/2023/10/10/bridging-the-gap-aligning-hr-strategies-with-business-realities/?sh=10824ec5170a</b:URL>
    <b:RefOrder>6</b:RefOrder>
  </b:Source>
  <b:Source>
    <b:Tag>Dip23</b:Tag>
    <b:SourceType>InternetSite</b:SourceType>
    <b:Guid>{8DB4BE78-5968-4361-80E5-693A75541D0C}</b:Guid>
    <b:Author>
      <b:Author>
        <b:Corporate>Dipen Pradhan</b:Corporate>
      </b:Author>
    </b:Author>
    <b:Title>Recruitment In HR: What Is It &amp; How It Works – Forbes Advisor INDIA</b:Title>
    <b:Year>2023</b:Year>
    <b:YearAccessed>2024</b:YearAccessed>
    <b:MonthAccessed>January</b:MonthAccessed>
    <b:DayAccessed>20</b:DayAccessed>
    <b:URL>https://www.forbes.com/advisor/in/business/what-is-recruitment-in-hr/</b:URL>
    <b:RefOrder>7</b:RefOrder>
  </b:Source>
  <b:Source>
    <b:Tag>Hei19</b:Tag>
    <b:SourceType>InternetSite</b:SourceType>
    <b:Guid>{3F2ED47E-3A09-41E6-BF2F-267C5A7626FF}</b:Guid>
    <b:Author>
      <b:Author>
        <b:NameList>
          <b:Person>
            <b:Last>Kurter</b:Last>
            <b:First>Heidi</b:First>
            <b:Middle>Lynne</b:Middle>
          </b:Person>
        </b:NameList>
      </b:Author>
    </b:Author>
    <b:Title>How Hilton Reduced Their Time To Hire From 43 Days Down To 5</b:Title>
    <b:Year>2019</b:Year>
    <b:YearAccessed>2024</b:YearAccessed>
    <b:MonthAccessed>January</b:MonthAccessed>
    <b:DayAccessed>20</b:DayAccessed>
    <b:URL>https://www.forbes.com/sites/heidilynnekurter/2019/09/19/how-hilton-reduced-their-time-to-hire-from-43-days-down-to-5/?sh=5dd9dc7c6759</b:URL>
    <b:RefOrder>8</b:RefOrder>
  </b:Source>
  <b:Source>
    <b:Tag>HIl24</b:Tag>
    <b:SourceType>InternetSite</b:SourceType>
    <b:Guid>{73561600-97C6-4744-BCB2-F68CCC351CBB}</b:Guid>
    <b:Author>
      <b:Author>
        <b:NameList>
          <b:Person>
            <b:Last>Hilton</b:Last>
          </b:Person>
        </b:NameList>
      </b:Author>
    </b:Author>
    <b:Title>Careers Paths at Hilton | Hilton Careers</b:Title>
    <b:Year>2024</b:Year>
    <b:YearAccessed>2024</b:YearAccessed>
    <b:MonthAccessed>January</b:MonthAccessed>
    <b:DayAccessed>21</b:DayAccessed>
    <b:URL>https://jobs.hilton.com/latam/en/career-paths</b:URL>
    <b:RefOrder>9</b:RefOrder>
  </b:Source>
  <b:Source>
    <b:Tag>Hil24</b:Tag>
    <b:SourceType>InternetSite</b:SourceType>
    <b:Guid>{47CCC70A-C19F-4982-9794-4596F37C338E}</b:Guid>
    <b:Author>
      <b:Author>
        <b:NameList>
          <b:Person>
            <b:Last>Hilton</b:Last>
          </b:Person>
        </b:NameList>
      </b:Author>
    </b:Author>
    <b:Title>Awards &amp; Recognition | Hilton Management Services</b:Title>
    <b:Year>2024</b:Year>
    <b:YearAccessed>2024</b:YearAccessed>
    <b:MonthAccessed>January</b:MonthAccessed>
    <b:DayAccessed>21</b:DayAccessed>
    <b:URL>https://managementservices.hilton.com/why-choose-us/awards/</b:URL>
    <b:RefOrder>10</b:RefOrder>
  </b:Source>
  <b:Source>
    <b:Tag>Cry21</b:Tag>
    <b:SourceType>InternetSite</b:SourceType>
    <b:Guid>{037D5F66-3317-472F-A660-7FEB670B65E7}</b:Guid>
    <b:Author>
      <b:Author>
        <b:NameList>
          <b:Person>
            <b:Last>Williams</b:Last>
            <b:First>Crystal</b:First>
          </b:Person>
        </b:NameList>
      </b:Author>
    </b:Author>
    <b:Title>Redefining The Role Of HR In 2021</b:Title>
    <b:Year>2021</b:Year>
    <b:YearAccessed>2024</b:YearAccessed>
    <b:MonthAccessed>January</b:MonthAccessed>
    <b:DayAccessed>19</b:DayAccessed>
    <b:URL>https://www.forbes.com/sites/forbeshumanresourcescouncil/2021/03/08/redefining-the-role-of-hr-in-2021/?sh=74219ced56d5</b:URL>
    <b:RefOrder>5</b:RefOrder>
  </b:Source>
</b:Sources>
</file>

<file path=customXml/itemProps1.xml><?xml version="1.0" encoding="utf-8"?>
<ds:datastoreItem xmlns:ds="http://schemas.openxmlformats.org/officeDocument/2006/customXml" ds:itemID="{B9EB292B-982D-4B40-9813-1782C9B33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2538</Words>
  <Characters>16034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pycusan pycu</dc:creator>
  <cp:lastModifiedBy>pycusan pycu</cp:lastModifiedBy>
  <cp:revision>2</cp:revision>
  <dcterms:created xsi:type="dcterms:W3CDTF">2024-02-05T17:18:00Z</dcterms:created>
  <dcterms:modified xsi:type="dcterms:W3CDTF">2024-02-05T17:18:00Z</dcterms:modified>
</cp:coreProperties>
</file>