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AF2AB0" wp14:paraId="5E5787A5" wp14:textId="03A5F397">
      <w:pPr>
        <w:rPr>
          <w:b w:val="1"/>
          <w:bCs w:val="1"/>
          <w:sz w:val="24"/>
          <w:szCs w:val="24"/>
        </w:rPr>
      </w:pPr>
      <w:r w:rsidR="75517AC7">
        <w:rPr/>
        <w:t xml:space="preserve">                          </w:t>
      </w:r>
      <w:r w:rsidR="7A19E603">
        <w:rPr/>
        <w:t xml:space="preserve">  </w:t>
      </w:r>
      <w:r w:rsidR="75517AC7">
        <w:rPr/>
        <w:t xml:space="preserve">         </w:t>
      </w:r>
      <w:r w:rsidRPr="2DAF2AB0" w:rsidR="75517AC7">
        <w:rPr>
          <w:b w:val="1"/>
          <w:bCs w:val="1"/>
        </w:rPr>
        <w:t xml:space="preserve">  </w:t>
      </w:r>
      <w:r w:rsidRPr="2DAF2AB0" w:rsidR="117253D8">
        <w:rPr>
          <w:b w:val="1"/>
          <w:bCs w:val="1"/>
        </w:rPr>
        <w:t xml:space="preserve"> </w:t>
      </w:r>
      <w:r w:rsidRPr="2DAF2AB0" w:rsidR="75517AC7">
        <w:rPr>
          <w:b w:val="1"/>
          <w:bCs w:val="1"/>
        </w:rPr>
        <w:t xml:space="preserve">     Masaruf Nisa </w:t>
      </w:r>
    </w:p>
    <w:p w:rsidR="05832603" w:rsidP="2DAF2AB0" w:rsidRDefault="05832603" w14:paraId="3E2F529B" w14:textId="7A35FA0B">
      <w:pPr>
        <w:rPr>
          <w:b w:val="1"/>
          <w:bCs w:val="1"/>
          <w:sz w:val="24"/>
          <w:szCs w:val="24"/>
        </w:rPr>
      </w:pPr>
      <w:r w:rsidRPr="2DAF2AB0" w:rsidR="75517AC7">
        <w:rPr>
          <w:b w:val="1"/>
          <w:bCs w:val="1"/>
          <w:sz w:val="24"/>
          <w:szCs w:val="24"/>
        </w:rPr>
        <w:t xml:space="preserve">                                  </w:t>
      </w:r>
      <w:r w:rsidRPr="2DAF2AB0" w:rsidR="60CEA956">
        <w:rPr>
          <w:b w:val="1"/>
          <w:bCs w:val="1"/>
          <w:sz w:val="24"/>
          <w:szCs w:val="24"/>
        </w:rPr>
        <w:t xml:space="preserve">  </w:t>
      </w:r>
      <w:r w:rsidRPr="2DAF2AB0" w:rsidR="75517AC7">
        <w:rPr>
          <w:b w:val="1"/>
          <w:bCs w:val="1"/>
          <w:sz w:val="24"/>
          <w:szCs w:val="24"/>
        </w:rPr>
        <w:t xml:space="preserve">             2225287 </w:t>
      </w:r>
    </w:p>
    <w:p w:rsidR="505ED54E" w:rsidP="2DAF2AB0" w:rsidRDefault="505ED54E" w14:paraId="38CF9F0A" w14:textId="1086FF1A">
      <w:pPr>
        <w:pStyle w:val="Normal"/>
        <w:rPr>
          <w:rFonts w:ascii="Arial" w:hAnsi="Arial" w:eastAsia="Arial" w:cs="Arial"/>
          <w:b w:val="1"/>
          <w:bCs w:val="1"/>
          <w:noProof w:val="0"/>
          <w:sz w:val="24"/>
          <w:szCs w:val="24"/>
          <w:lang w:val="en-GB"/>
        </w:rPr>
      </w:pPr>
      <w:r w:rsidRPr="2DAF2AB0" w:rsidR="6B663C11">
        <w:rPr>
          <w:rFonts w:ascii="Arial" w:hAnsi="Arial" w:eastAsia="Arial" w:cs="Arial"/>
          <w:b w:val="1"/>
          <w:bCs w:val="1"/>
          <w:noProof w:val="0"/>
          <w:sz w:val="24"/>
          <w:szCs w:val="24"/>
          <w:lang w:val="en-GB"/>
        </w:rPr>
        <w:t xml:space="preserve">                            </w:t>
      </w:r>
      <w:r w:rsidRPr="2DAF2AB0" w:rsidR="6B663C11">
        <w:rPr>
          <w:rFonts w:ascii="Arial" w:hAnsi="Arial" w:eastAsia="Arial" w:cs="Arial"/>
          <w:b w:val="1"/>
          <w:bCs w:val="1"/>
          <w:noProof w:val="0"/>
          <w:sz w:val="24"/>
          <w:szCs w:val="24"/>
          <w:lang w:val="en-GB"/>
        </w:rPr>
        <w:t xml:space="preserve">    </w:t>
      </w:r>
      <w:r w:rsidRPr="2DAF2AB0" w:rsidR="6B663C11">
        <w:rPr>
          <w:rFonts w:ascii="Arial" w:hAnsi="Arial" w:eastAsia="Arial" w:cs="Arial"/>
          <w:b w:val="1"/>
          <w:bCs w:val="1"/>
          <w:noProof w:val="0"/>
          <w:sz w:val="24"/>
          <w:szCs w:val="24"/>
          <w:lang w:val="en-GB"/>
        </w:rPr>
        <w:t xml:space="preserve">   BSc Health and Social Care </w:t>
      </w:r>
    </w:p>
    <w:p w:rsidR="505ED54E" w:rsidP="2DAF2AB0" w:rsidRDefault="505ED54E" w14:paraId="7E64D66B" w14:textId="1212DAC0">
      <w:pPr>
        <w:pStyle w:val="Normal"/>
        <w:rPr>
          <w:rFonts w:ascii="Arial" w:hAnsi="Arial" w:eastAsia="Arial" w:cs="Arial"/>
          <w:b w:val="1"/>
          <w:bCs w:val="1"/>
          <w:noProof w:val="0"/>
          <w:sz w:val="24"/>
          <w:szCs w:val="24"/>
          <w:lang w:val="en-GB"/>
        </w:rPr>
      </w:pPr>
      <w:r w:rsidRPr="2DAF2AB0" w:rsidR="6B663C11">
        <w:rPr>
          <w:rFonts w:ascii="Arial" w:hAnsi="Arial" w:eastAsia="Arial" w:cs="Arial"/>
          <w:b w:val="1"/>
          <w:bCs w:val="1"/>
          <w:noProof w:val="0"/>
          <w:sz w:val="24"/>
          <w:szCs w:val="24"/>
          <w:lang w:val="en-GB"/>
        </w:rPr>
        <w:t xml:space="preserve">                        Changemakers: Creativity and Value Creation</w:t>
      </w:r>
      <w:r w:rsidRPr="2DAF2AB0" w:rsidR="5292F1F5">
        <w:rPr>
          <w:rFonts w:ascii="Arial" w:hAnsi="Arial" w:eastAsia="Arial" w:cs="Arial"/>
          <w:b w:val="1"/>
          <w:bCs w:val="1"/>
          <w:noProof w:val="0"/>
          <w:sz w:val="24"/>
          <w:szCs w:val="24"/>
          <w:lang w:val="en-GB"/>
        </w:rPr>
        <w:t xml:space="preserve"> </w:t>
      </w:r>
    </w:p>
    <w:p w:rsidR="41A49533" w:rsidP="2DAF2AB0" w:rsidRDefault="41A49533" w14:paraId="74B7DFA1" w14:textId="081C727D">
      <w:pPr>
        <w:pStyle w:val="Normal"/>
        <w:rPr>
          <w:rFonts w:ascii="Arial" w:hAnsi="Arial" w:eastAsia="Arial" w:cs="Arial"/>
          <w:b w:val="1"/>
          <w:bCs w:val="1"/>
          <w:noProof w:val="0"/>
          <w:sz w:val="24"/>
          <w:szCs w:val="24"/>
          <w:lang w:val="en-GB"/>
        </w:rPr>
      </w:pPr>
      <w:r w:rsidRPr="2DAF2AB0" w:rsidR="5292F1F5">
        <w:rPr>
          <w:rFonts w:ascii="Arial" w:hAnsi="Arial" w:eastAsia="Arial" w:cs="Arial"/>
          <w:b w:val="1"/>
          <w:bCs w:val="1"/>
          <w:noProof w:val="0"/>
          <w:sz w:val="22"/>
          <w:szCs w:val="22"/>
          <w:lang w:val="en-GB"/>
        </w:rPr>
        <w:t xml:space="preserve">                                               </w:t>
      </w:r>
      <w:r w:rsidRPr="2DAF2AB0" w:rsidR="5292F1F5">
        <w:rPr>
          <w:rFonts w:ascii="Arial" w:hAnsi="Arial" w:eastAsia="Arial" w:cs="Arial"/>
          <w:b w:val="1"/>
          <w:bCs w:val="1"/>
          <w:noProof w:val="0"/>
          <w:sz w:val="22"/>
          <w:szCs w:val="22"/>
          <w:lang w:val="en-GB"/>
        </w:rPr>
        <w:t xml:space="preserve">    BMHP5014 </w:t>
      </w:r>
    </w:p>
    <w:p w:rsidR="41A49533" w:rsidP="2DAF2AB0" w:rsidRDefault="41A49533" w14:paraId="60022E50" w14:textId="05D9601A">
      <w:pPr>
        <w:pStyle w:val="Normal"/>
        <w:rPr>
          <w:rFonts w:ascii="Arial" w:hAnsi="Arial" w:eastAsia="Arial" w:cs="Arial"/>
          <w:b w:val="1"/>
          <w:bCs w:val="1"/>
          <w:noProof w:val="0"/>
          <w:sz w:val="22"/>
          <w:szCs w:val="22"/>
          <w:lang w:val="en-GB"/>
        </w:rPr>
      </w:pPr>
      <w:r w:rsidRPr="2DAF2AB0" w:rsidR="5292F1F5">
        <w:rPr>
          <w:rFonts w:ascii="Arial" w:hAnsi="Arial" w:eastAsia="Arial" w:cs="Arial"/>
          <w:b w:val="1"/>
          <w:bCs w:val="1"/>
          <w:noProof w:val="0"/>
          <w:sz w:val="22"/>
          <w:szCs w:val="22"/>
          <w:lang w:val="en-GB"/>
        </w:rPr>
        <w:t xml:space="preserve">                              </w:t>
      </w:r>
      <w:r w:rsidRPr="2DAF2AB0" w:rsidR="5292F1F5">
        <w:rPr>
          <w:rFonts w:ascii="Arial" w:hAnsi="Arial" w:eastAsia="Arial" w:cs="Arial"/>
          <w:b w:val="1"/>
          <w:bCs w:val="1"/>
          <w:noProof w:val="0"/>
          <w:sz w:val="22"/>
          <w:szCs w:val="22"/>
          <w:lang w:val="en-GB"/>
        </w:rPr>
        <w:t>Component</w:t>
      </w:r>
      <w:r w:rsidRPr="2DAF2AB0" w:rsidR="5292F1F5">
        <w:rPr>
          <w:rFonts w:ascii="Arial" w:hAnsi="Arial" w:eastAsia="Arial" w:cs="Arial"/>
          <w:b w:val="1"/>
          <w:bCs w:val="1"/>
          <w:noProof w:val="0"/>
          <w:sz w:val="22"/>
          <w:szCs w:val="22"/>
          <w:lang w:val="en-GB"/>
        </w:rPr>
        <w:t xml:space="preserve"> 2: Written Assignment (Report) </w:t>
      </w:r>
      <w:r w:rsidRPr="2DAF2AB0" w:rsidR="28AF299F">
        <w:rPr>
          <w:rFonts w:ascii="Arial" w:hAnsi="Arial" w:eastAsia="Arial" w:cs="Arial"/>
          <w:b w:val="1"/>
          <w:bCs w:val="1"/>
          <w:noProof w:val="0"/>
          <w:sz w:val="22"/>
          <w:szCs w:val="22"/>
          <w:lang w:val="en-GB"/>
        </w:rPr>
        <w:t xml:space="preserve"> </w:t>
      </w:r>
      <w:r w:rsidRPr="2DAF2AB0" w:rsidR="28AF299F">
        <w:rPr>
          <w:rFonts w:ascii="Arial" w:hAnsi="Arial" w:eastAsia="Arial" w:cs="Arial"/>
          <w:b w:val="1"/>
          <w:bCs w:val="1"/>
          <w:noProof w:val="0"/>
          <w:sz w:val="22"/>
          <w:szCs w:val="22"/>
          <w:lang w:val="en-GB"/>
        </w:rPr>
        <w:t xml:space="preserve"> </w:t>
      </w:r>
    </w:p>
    <w:p w:rsidR="457E6DD6" w:rsidP="457E6DD6" w:rsidRDefault="457E6DD6" w14:paraId="2B51B848" w14:textId="24D0A6F3">
      <w:pPr>
        <w:pStyle w:val="Normal"/>
        <w:rPr>
          <w:rFonts w:ascii="Arial" w:hAnsi="Arial" w:eastAsia="Arial" w:cs="Arial"/>
          <w:b w:val="0"/>
          <w:bCs w:val="0"/>
          <w:noProof w:val="0"/>
          <w:sz w:val="22"/>
          <w:szCs w:val="22"/>
          <w:lang w:val="en-GB"/>
        </w:rPr>
      </w:pPr>
    </w:p>
    <w:p w:rsidR="457E6DD6" w:rsidP="457E6DD6" w:rsidRDefault="457E6DD6" w14:paraId="472203AE" w14:textId="5A8A0BDC">
      <w:pPr>
        <w:pStyle w:val="Normal"/>
        <w:rPr>
          <w:rFonts w:ascii="Arial" w:hAnsi="Arial" w:eastAsia="Arial" w:cs="Arial"/>
          <w:b w:val="0"/>
          <w:bCs w:val="0"/>
          <w:noProof w:val="0"/>
          <w:sz w:val="22"/>
          <w:szCs w:val="22"/>
          <w:lang w:val="en-GB"/>
        </w:rPr>
      </w:pPr>
    </w:p>
    <w:p w:rsidR="457E6DD6" w:rsidP="457E6DD6" w:rsidRDefault="457E6DD6" w14:paraId="5F2023F6" w14:textId="3271EF84">
      <w:pPr>
        <w:pStyle w:val="Normal"/>
        <w:rPr>
          <w:rFonts w:ascii="Arial" w:hAnsi="Arial" w:eastAsia="Arial" w:cs="Arial"/>
          <w:b w:val="0"/>
          <w:bCs w:val="0"/>
          <w:noProof w:val="0"/>
          <w:sz w:val="22"/>
          <w:szCs w:val="22"/>
          <w:lang w:val="en-GB"/>
        </w:rPr>
      </w:pPr>
    </w:p>
    <w:p w:rsidR="457E6DD6" w:rsidP="457E6DD6" w:rsidRDefault="457E6DD6" w14:paraId="3CAC4CC7" w14:textId="451A92B0">
      <w:pPr>
        <w:pStyle w:val="Normal"/>
        <w:rPr>
          <w:rFonts w:ascii="Arial" w:hAnsi="Arial" w:eastAsia="Arial" w:cs="Arial"/>
          <w:b w:val="0"/>
          <w:bCs w:val="0"/>
          <w:noProof w:val="0"/>
          <w:sz w:val="22"/>
          <w:szCs w:val="22"/>
          <w:lang w:val="en-GB"/>
        </w:rPr>
      </w:pPr>
    </w:p>
    <w:p w:rsidR="457E6DD6" w:rsidP="457E6DD6" w:rsidRDefault="457E6DD6" w14:paraId="54599BFA" w14:textId="6ADA38EC">
      <w:pPr>
        <w:pStyle w:val="Normal"/>
        <w:rPr>
          <w:rFonts w:ascii="Arial" w:hAnsi="Arial" w:eastAsia="Arial" w:cs="Arial"/>
          <w:b w:val="0"/>
          <w:bCs w:val="0"/>
          <w:noProof w:val="0"/>
          <w:sz w:val="22"/>
          <w:szCs w:val="22"/>
          <w:lang w:val="en-GB"/>
        </w:rPr>
      </w:pPr>
    </w:p>
    <w:p w:rsidR="457E6DD6" w:rsidP="457E6DD6" w:rsidRDefault="457E6DD6" w14:paraId="027F019C" w14:textId="77B08DDF">
      <w:pPr>
        <w:pStyle w:val="Normal"/>
        <w:rPr>
          <w:rFonts w:ascii="Arial" w:hAnsi="Arial" w:eastAsia="Arial" w:cs="Arial"/>
          <w:b w:val="0"/>
          <w:bCs w:val="0"/>
          <w:noProof w:val="0"/>
          <w:sz w:val="22"/>
          <w:szCs w:val="22"/>
          <w:lang w:val="en-GB"/>
        </w:rPr>
      </w:pPr>
    </w:p>
    <w:p w:rsidR="457E6DD6" w:rsidP="457E6DD6" w:rsidRDefault="457E6DD6" w14:paraId="0D7A9D6C" w14:textId="1B18043A">
      <w:pPr>
        <w:pStyle w:val="Normal"/>
        <w:rPr>
          <w:rFonts w:ascii="Arial" w:hAnsi="Arial" w:eastAsia="Arial" w:cs="Arial"/>
          <w:b w:val="0"/>
          <w:bCs w:val="0"/>
          <w:noProof w:val="0"/>
          <w:sz w:val="22"/>
          <w:szCs w:val="22"/>
          <w:lang w:val="en-GB"/>
        </w:rPr>
      </w:pPr>
    </w:p>
    <w:p w:rsidR="457E6DD6" w:rsidP="457E6DD6" w:rsidRDefault="457E6DD6" w14:paraId="0A2F6131" w14:textId="4FCD2B83">
      <w:pPr>
        <w:pStyle w:val="Normal"/>
        <w:rPr>
          <w:rFonts w:ascii="Arial" w:hAnsi="Arial" w:eastAsia="Arial" w:cs="Arial"/>
          <w:b w:val="0"/>
          <w:bCs w:val="0"/>
          <w:noProof w:val="0"/>
          <w:sz w:val="22"/>
          <w:szCs w:val="22"/>
          <w:lang w:val="en-GB"/>
        </w:rPr>
      </w:pPr>
    </w:p>
    <w:p w:rsidR="457E6DD6" w:rsidP="457E6DD6" w:rsidRDefault="457E6DD6" w14:paraId="4EFB66E8" w14:textId="072353D0">
      <w:pPr>
        <w:pStyle w:val="Normal"/>
        <w:rPr>
          <w:rFonts w:ascii="Arial" w:hAnsi="Arial" w:eastAsia="Arial" w:cs="Arial"/>
          <w:b w:val="0"/>
          <w:bCs w:val="0"/>
          <w:noProof w:val="0"/>
          <w:sz w:val="22"/>
          <w:szCs w:val="22"/>
          <w:lang w:val="en-GB"/>
        </w:rPr>
      </w:pPr>
    </w:p>
    <w:p w:rsidR="457E6DD6" w:rsidP="457E6DD6" w:rsidRDefault="457E6DD6" w14:paraId="0AE5ED8B" w14:textId="76DFD3E8">
      <w:pPr>
        <w:pStyle w:val="Normal"/>
        <w:rPr>
          <w:rFonts w:ascii="Arial" w:hAnsi="Arial" w:eastAsia="Arial" w:cs="Arial"/>
          <w:b w:val="0"/>
          <w:bCs w:val="0"/>
          <w:noProof w:val="0"/>
          <w:sz w:val="22"/>
          <w:szCs w:val="22"/>
          <w:lang w:val="en-GB"/>
        </w:rPr>
      </w:pPr>
    </w:p>
    <w:p w:rsidR="457E6DD6" w:rsidP="457E6DD6" w:rsidRDefault="457E6DD6" w14:paraId="06C9057C" w14:textId="125D714A">
      <w:pPr>
        <w:pStyle w:val="Normal"/>
        <w:rPr>
          <w:rFonts w:ascii="Arial" w:hAnsi="Arial" w:eastAsia="Arial" w:cs="Arial"/>
          <w:b w:val="0"/>
          <w:bCs w:val="0"/>
          <w:noProof w:val="0"/>
          <w:sz w:val="22"/>
          <w:szCs w:val="22"/>
          <w:lang w:val="en-GB"/>
        </w:rPr>
      </w:pPr>
    </w:p>
    <w:p w:rsidR="457E6DD6" w:rsidP="457E6DD6" w:rsidRDefault="457E6DD6" w14:paraId="20A65C87" w14:textId="4464B1C4">
      <w:pPr>
        <w:pStyle w:val="Normal"/>
        <w:rPr>
          <w:rFonts w:ascii="Arial" w:hAnsi="Arial" w:eastAsia="Arial" w:cs="Arial"/>
          <w:b w:val="0"/>
          <w:bCs w:val="0"/>
          <w:noProof w:val="0"/>
          <w:sz w:val="22"/>
          <w:szCs w:val="22"/>
          <w:lang w:val="en-GB"/>
        </w:rPr>
      </w:pPr>
    </w:p>
    <w:p w:rsidR="457E6DD6" w:rsidP="457E6DD6" w:rsidRDefault="457E6DD6" w14:paraId="5E8EBC19" w14:textId="299A2075">
      <w:pPr>
        <w:pStyle w:val="Normal"/>
        <w:rPr>
          <w:rFonts w:ascii="Arial" w:hAnsi="Arial" w:eastAsia="Arial" w:cs="Arial"/>
          <w:b w:val="0"/>
          <w:bCs w:val="0"/>
          <w:noProof w:val="0"/>
          <w:sz w:val="22"/>
          <w:szCs w:val="22"/>
          <w:lang w:val="en-GB"/>
        </w:rPr>
      </w:pPr>
    </w:p>
    <w:p w:rsidR="457E6DD6" w:rsidP="457E6DD6" w:rsidRDefault="457E6DD6" w14:paraId="354D7059" w14:textId="64D43F66">
      <w:pPr>
        <w:pStyle w:val="Normal"/>
        <w:rPr>
          <w:rFonts w:ascii="Arial" w:hAnsi="Arial" w:eastAsia="Arial" w:cs="Arial"/>
          <w:b w:val="0"/>
          <w:bCs w:val="0"/>
          <w:noProof w:val="0"/>
          <w:sz w:val="22"/>
          <w:szCs w:val="22"/>
          <w:lang w:val="en-GB"/>
        </w:rPr>
      </w:pPr>
    </w:p>
    <w:p w:rsidR="457E6DD6" w:rsidP="457E6DD6" w:rsidRDefault="457E6DD6" w14:paraId="2C4FA848" w14:textId="0B368DD4">
      <w:pPr>
        <w:pStyle w:val="Normal"/>
        <w:rPr>
          <w:rFonts w:ascii="Arial" w:hAnsi="Arial" w:eastAsia="Arial" w:cs="Arial"/>
          <w:b w:val="0"/>
          <w:bCs w:val="0"/>
          <w:noProof w:val="0"/>
          <w:sz w:val="22"/>
          <w:szCs w:val="22"/>
          <w:lang w:val="en-GB"/>
        </w:rPr>
      </w:pPr>
    </w:p>
    <w:p w:rsidR="457E6DD6" w:rsidP="457E6DD6" w:rsidRDefault="457E6DD6" w14:paraId="3CB6B9EC" w14:textId="4631B733">
      <w:pPr>
        <w:pStyle w:val="Normal"/>
        <w:rPr>
          <w:rFonts w:ascii="Arial" w:hAnsi="Arial" w:eastAsia="Arial" w:cs="Arial"/>
          <w:b w:val="0"/>
          <w:bCs w:val="0"/>
          <w:noProof w:val="0"/>
          <w:sz w:val="22"/>
          <w:szCs w:val="22"/>
          <w:lang w:val="en-GB"/>
        </w:rPr>
      </w:pPr>
    </w:p>
    <w:p w:rsidR="457E6DD6" w:rsidP="457E6DD6" w:rsidRDefault="457E6DD6" w14:paraId="3B29339C" w14:textId="7273D58A">
      <w:pPr>
        <w:pStyle w:val="Normal"/>
        <w:rPr>
          <w:rFonts w:ascii="Arial" w:hAnsi="Arial" w:eastAsia="Arial" w:cs="Arial"/>
          <w:b w:val="0"/>
          <w:bCs w:val="0"/>
          <w:noProof w:val="0"/>
          <w:sz w:val="22"/>
          <w:szCs w:val="22"/>
          <w:lang w:val="en-GB"/>
        </w:rPr>
      </w:pPr>
    </w:p>
    <w:p w:rsidR="457E6DD6" w:rsidP="457E6DD6" w:rsidRDefault="457E6DD6" w14:paraId="629282F3" w14:textId="3919F6AB">
      <w:pPr>
        <w:pStyle w:val="Normal"/>
        <w:rPr>
          <w:rFonts w:ascii="Arial" w:hAnsi="Arial" w:eastAsia="Arial" w:cs="Arial"/>
          <w:b w:val="0"/>
          <w:bCs w:val="0"/>
          <w:noProof w:val="0"/>
          <w:sz w:val="22"/>
          <w:szCs w:val="22"/>
          <w:lang w:val="en-GB"/>
        </w:rPr>
      </w:pPr>
    </w:p>
    <w:p w:rsidR="457E6DD6" w:rsidP="457E6DD6" w:rsidRDefault="457E6DD6" w14:paraId="59F2CAE7" w14:textId="2B4D4FD8">
      <w:pPr>
        <w:pStyle w:val="Normal"/>
        <w:rPr>
          <w:rFonts w:ascii="Arial" w:hAnsi="Arial" w:eastAsia="Arial" w:cs="Arial"/>
          <w:b w:val="0"/>
          <w:bCs w:val="0"/>
          <w:noProof w:val="0"/>
          <w:sz w:val="22"/>
          <w:szCs w:val="22"/>
          <w:lang w:val="en-GB"/>
        </w:rPr>
      </w:pPr>
    </w:p>
    <w:p w:rsidR="457E6DD6" w:rsidP="457E6DD6" w:rsidRDefault="457E6DD6" w14:paraId="5785E714" w14:textId="1B73CF79">
      <w:pPr>
        <w:pStyle w:val="Normal"/>
        <w:rPr>
          <w:rFonts w:ascii="Arial" w:hAnsi="Arial" w:eastAsia="Arial" w:cs="Arial"/>
          <w:b w:val="0"/>
          <w:bCs w:val="0"/>
          <w:noProof w:val="0"/>
          <w:sz w:val="22"/>
          <w:szCs w:val="22"/>
          <w:lang w:val="en-GB"/>
        </w:rPr>
      </w:pPr>
    </w:p>
    <w:p w:rsidR="457E6DD6" w:rsidP="457E6DD6" w:rsidRDefault="457E6DD6" w14:paraId="5EAFA207" w14:textId="3068FBB5">
      <w:pPr>
        <w:pStyle w:val="Normal"/>
        <w:rPr>
          <w:rFonts w:ascii="Arial" w:hAnsi="Arial" w:eastAsia="Arial" w:cs="Arial"/>
          <w:b w:val="0"/>
          <w:bCs w:val="0"/>
          <w:noProof w:val="0"/>
          <w:sz w:val="22"/>
          <w:szCs w:val="22"/>
          <w:lang w:val="en-GB"/>
        </w:rPr>
      </w:pPr>
    </w:p>
    <w:p w:rsidR="457E6DD6" w:rsidP="457E6DD6" w:rsidRDefault="457E6DD6" w14:paraId="57A82DB2" w14:textId="103EDE08">
      <w:pPr>
        <w:pStyle w:val="Normal"/>
        <w:rPr>
          <w:rFonts w:ascii="Arial" w:hAnsi="Arial" w:eastAsia="Arial" w:cs="Arial"/>
          <w:b w:val="0"/>
          <w:bCs w:val="0"/>
          <w:noProof w:val="0"/>
          <w:sz w:val="22"/>
          <w:szCs w:val="22"/>
          <w:lang w:val="en-GB"/>
        </w:rPr>
      </w:pPr>
    </w:p>
    <w:p w:rsidR="457E6DD6" w:rsidP="457E6DD6" w:rsidRDefault="457E6DD6" w14:paraId="1B53A563" w14:textId="47A1A4A0">
      <w:pPr>
        <w:pStyle w:val="Normal"/>
        <w:rPr>
          <w:rFonts w:ascii="Arial" w:hAnsi="Arial" w:eastAsia="Arial" w:cs="Arial"/>
          <w:b w:val="0"/>
          <w:bCs w:val="0"/>
          <w:noProof w:val="0"/>
          <w:sz w:val="22"/>
          <w:szCs w:val="22"/>
          <w:lang w:val="en-GB"/>
        </w:rPr>
      </w:pPr>
    </w:p>
    <w:p w:rsidR="457E6DD6" w:rsidP="457E6DD6" w:rsidRDefault="457E6DD6" w14:paraId="5462C32D" w14:textId="1688662F">
      <w:pPr>
        <w:pStyle w:val="Normal"/>
        <w:rPr>
          <w:rFonts w:ascii="Arial" w:hAnsi="Arial" w:eastAsia="Arial" w:cs="Arial"/>
          <w:b w:val="0"/>
          <w:bCs w:val="0"/>
          <w:noProof w:val="0"/>
          <w:sz w:val="22"/>
          <w:szCs w:val="22"/>
          <w:lang w:val="en-GB"/>
        </w:rPr>
      </w:pPr>
    </w:p>
    <w:p w:rsidR="457E6DD6" w:rsidP="2DAF2AB0" w:rsidRDefault="457E6DD6" w14:paraId="2A7AAF8B" w14:textId="399619E0">
      <w:pPr>
        <w:pStyle w:val="Normal"/>
        <w:rPr>
          <w:rFonts w:ascii="Arial" w:hAnsi="Arial" w:eastAsia="Arial" w:cs="Arial"/>
          <w:b w:val="1"/>
          <w:bCs w:val="1"/>
          <w:noProof w:val="0"/>
          <w:sz w:val="22"/>
          <w:szCs w:val="22"/>
          <w:lang w:val="en-GB"/>
        </w:rPr>
      </w:pPr>
      <w:r w:rsidRPr="2DAF2AB0" w:rsidR="4706CEC3">
        <w:rPr>
          <w:rFonts w:ascii="Arial" w:hAnsi="Arial" w:eastAsia="Arial" w:cs="Arial"/>
          <w:b w:val="1"/>
          <w:bCs w:val="1"/>
          <w:noProof w:val="0"/>
          <w:sz w:val="22"/>
          <w:szCs w:val="22"/>
          <w:lang w:val="en-GB"/>
        </w:rPr>
        <w:t xml:space="preserve">Content Page </w:t>
      </w:r>
    </w:p>
    <w:p w:rsidR="4706CEC3" w:rsidP="2DAF2AB0" w:rsidRDefault="4706CEC3" w14:paraId="29E8C3E3" w14:textId="5F7F1623">
      <w:pPr>
        <w:pStyle w:val="Normal"/>
        <w:rPr>
          <w:rFonts w:ascii="Arial" w:hAnsi="Arial" w:eastAsia="Arial" w:cs="Arial"/>
          <w:b w:val="0"/>
          <w:bCs w:val="0"/>
          <w:noProof w:val="0"/>
          <w:sz w:val="22"/>
          <w:szCs w:val="22"/>
          <w:lang w:val="en-GB"/>
        </w:rPr>
      </w:pPr>
      <w:r w:rsidRPr="2DAF2AB0" w:rsidR="4706CEC3">
        <w:rPr>
          <w:rFonts w:ascii="Arial" w:hAnsi="Arial" w:eastAsia="Arial" w:cs="Arial"/>
          <w:b w:val="0"/>
          <w:bCs w:val="0"/>
          <w:noProof w:val="0"/>
          <w:sz w:val="22"/>
          <w:szCs w:val="22"/>
          <w:lang w:val="en-GB"/>
        </w:rPr>
        <w:t>Poster.....................................................................................................p</w:t>
      </w:r>
      <w:r w:rsidRPr="2DAF2AB0" w:rsidR="1E234DC6">
        <w:rPr>
          <w:rFonts w:ascii="Arial" w:hAnsi="Arial" w:eastAsia="Arial" w:cs="Arial"/>
          <w:b w:val="0"/>
          <w:bCs w:val="0"/>
          <w:noProof w:val="0"/>
          <w:sz w:val="22"/>
          <w:szCs w:val="22"/>
          <w:lang w:val="en-GB"/>
        </w:rPr>
        <w:t>,3,4,5,6,7</w:t>
      </w:r>
    </w:p>
    <w:p w:rsidR="4706CEC3" w:rsidP="2DAF2AB0" w:rsidRDefault="4706CEC3" w14:paraId="006EB5AD" w14:textId="3AEACFD2">
      <w:pPr>
        <w:pStyle w:val="Normal"/>
        <w:rPr>
          <w:rFonts w:ascii="Arial" w:hAnsi="Arial" w:eastAsia="Arial" w:cs="Arial"/>
          <w:b w:val="0"/>
          <w:bCs w:val="0"/>
          <w:noProof w:val="0"/>
          <w:sz w:val="22"/>
          <w:szCs w:val="22"/>
          <w:lang w:val="en-GB"/>
        </w:rPr>
      </w:pPr>
      <w:r w:rsidRPr="2DAF2AB0" w:rsidR="4706CEC3">
        <w:rPr>
          <w:rFonts w:ascii="Arial" w:hAnsi="Arial" w:eastAsia="Arial" w:cs="Arial"/>
          <w:b w:val="0"/>
          <w:bCs w:val="0"/>
          <w:noProof w:val="0"/>
          <w:sz w:val="22"/>
          <w:szCs w:val="22"/>
          <w:lang w:val="en-GB"/>
        </w:rPr>
        <w:t>Pitch.......................................................................................................</w:t>
      </w:r>
      <w:r w:rsidRPr="2DAF2AB0" w:rsidR="75E779C8">
        <w:rPr>
          <w:rFonts w:ascii="Arial" w:hAnsi="Arial" w:eastAsia="Arial" w:cs="Arial"/>
          <w:b w:val="0"/>
          <w:bCs w:val="0"/>
          <w:noProof w:val="0"/>
          <w:sz w:val="22"/>
          <w:szCs w:val="22"/>
          <w:lang w:val="en-GB"/>
        </w:rPr>
        <w:t>p,7,8,9,10,11</w:t>
      </w:r>
      <w:r w:rsidRPr="2DAF2AB0" w:rsidR="4706CEC3">
        <w:rPr>
          <w:rFonts w:ascii="Arial" w:hAnsi="Arial" w:eastAsia="Arial" w:cs="Arial"/>
          <w:b w:val="0"/>
          <w:bCs w:val="0"/>
          <w:noProof w:val="0"/>
          <w:sz w:val="22"/>
          <w:szCs w:val="22"/>
          <w:lang w:val="en-GB"/>
        </w:rPr>
        <w:t xml:space="preserve"> </w:t>
      </w:r>
    </w:p>
    <w:p w:rsidR="457E6DD6" w:rsidP="457E6DD6" w:rsidRDefault="457E6DD6" w14:paraId="2E2475B4" w14:textId="60F69796">
      <w:pPr>
        <w:pStyle w:val="Normal"/>
        <w:rPr>
          <w:rFonts w:ascii="Arial" w:hAnsi="Arial" w:eastAsia="Arial" w:cs="Arial"/>
          <w:b w:val="0"/>
          <w:bCs w:val="0"/>
          <w:noProof w:val="0"/>
          <w:sz w:val="22"/>
          <w:szCs w:val="22"/>
          <w:lang w:val="en-GB"/>
        </w:rPr>
      </w:pPr>
      <w:r w:rsidRPr="2DAF2AB0" w:rsidR="13D80EC3">
        <w:rPr>
          <w:rFonts w:ascii="Arial" w:hAnsi="Arial" w:eastAsia="Arial" w:cs="Arial"/>
          <w:b w:val="0"/>
          <w:bCs w:val="0"/>
          <w:noProof w:val="0"/>
          <w:sz w:val="22"/>
          <w:szCs w:val="22"/>
          <w:lang w:val="en-GB"/>
        </w:rPr>
        <w:t>Reference List.......................................................................................</w:t>
      </w:r>
      <w:r w:rsidRPr="2DAF2AB0" w:rsidR="442E2D57">
        <w:rPr>
          <w:rFonts w:ascii="Arial" w:hAnsi="Arial" w:eastAsia="Arial" w:cs="Arial"/>
          <w:b w:val="0"/>
          <w:bCs w:val="0"/>
          <w:noProof w:val="0"/>
          <w:sz w:val="22"/>
          <w:szCs w:val="22"/>
          <w:lang w:val="en-GB"/>
        </w:rPr>
        <w:t xml:space="preserve">.p,12 </w:t>
      </w:r>
    </w:p>
    <w:p w:rsidR="457E6DD6" w:rsidP="457E6DD6" w:rsidRDefault="457E6DD6" w14:paraId="4B3A0CFB" w14:textId="0F1AB9B3">
      <w:pPr>
        <w:pStyle w:val="Normal"/>
        <w:rPr>
          <w:rFonts w:ascii="Arial" w:hAnsi="Arial" w:eastAsia="Arial" w:cs="Arial"/>
          <w:b w:val="0"/>
          <w:bCs w:val="0"/>
          <w:noProof w:val="0"/>
          <w:sz w:val="22"/>
          <w:szCs w:val="22"/>
          <w:lang w:val="en-GB"/>
        </w:rPr>
      </w:pPr>
    </w:p>
    <w:p w:rsidR="457E6DD6" w:rsidP="457E6DD6" w:rsidRDefault="457E6DD6" w14:paraId="55D67056" w14:textId="56890DB2">
      <w:pPr>
        <w:pStyle w:val="Normal"/>
        <w:rPr>
          <w:rFonts w:ascii="Arial" w:hAnsi="Arial" w:eastAsia="Arial" w:cs="Arial"/>
          <w:b w:val="0"/>
          <w:bCs w:val="0"/>
          <w:noProof w:val="0"/>
          <w:sz w:val="22"/>
          <w:szCs w:val="22"/>
          <w:lang w:val="en-GB"/>
        </w:rPr>
      </w:pPr>
    </w:p>
    <w:p w:rsidR="457E6DD6" w:rsidP="457E6DD6" w:rsidRDefault="457E6DD6" w14:paraId="13FED249" w14:textId="33EF5718">
      <w:pPr>
        <w:pStyle w:val="Normal"/>
        <w:rPr>
          <w:rFonts w:ascii="Arial" w:hAnsi="Arial" w:eastAsia="Arial" w:cs="Arial"/>
          <w:b w:val="0"/>
          <w:bCs w:val="0"/>
          <w:noProof w:val="0"/>
          <w:sz w:val="22"/>
          <w:szCs w:val="22"/>
          <w:lang w:val="en-GB"/>
        </w:rPr>
      </w:pPr>
    </w:p>
    <w:p w:rsidR="457E6DD6" w:rsidP="457E6DD6" w:rsidRDefault="457E6DD6" w14:paraId="10E96A7B" w14:textId="00D2BD81">
      <w:pPr>
        <w:pStyle w:val="Normal"/>
        <w:rPr>
          <w:rFonts w:ascii="Arial" w:hAnsi="Arial" w:eastAsia="Arial" w:cs="Arial"/>
          <w:b w:val="0"/>
          <w:bCs w:val="0"/>
          <w:noProof w:val="0"/>
          <w:sz w:val="22"/>
          <w:szCs w:val="22"/>
          <w:lang w:val="en-GB"/>
        </w:rPr>
      </w:pPr>
    </w:p>
    <w:p w:rsidR="457E6DD6" w:rsidP="457E6DD6" w:rsidRDefault="457E6DD6" w14:paraId="7A2AD44D" w14:textId="0DCD6BD8">
      <w:pPr>
        <w:pStyle w:val="Normal"/>
        <w:rPr>
          <w:rFonts w:ascii="Arial" w:hAnsi="Arial" w:eastAsia="Arial" w:cs="Arial"/>
          <w:b w:val="0"/>
          <w:bCs w:val="0"/>
          <w:noProof w:val="0"/>
          <w:sz w:val="22"/>
          <w:szCs w:val="22"/>
          <w:lang w:val="en-GB"/>
        </w:rPr>
      </w:pPr>
    </w:p>
    <w:p w:rsidR="457E6DD6" w:rsidP="457E6DD6" w:rsidRDefault="457E6DD6" w14:paraId="4FC67450" w14:textId="41369504">
      <w:pPr>
        <w:pStyle w:val="Normal"/>
        <w:rPr>
          <w:rFonts w:ascii="Arial" w:hAnsi="Arial" w:eastAsia="Arial" w:cs="Arial"/>
          <w:b w:val="0"/>
          <w:bCs w:val="0"/>
          <w:noProof w:val="0"/>
          <w:sz w:val="22"/>
          <w:szCs w:val="22"/>
          <w:lang w:val="en-GB"/>
        </w:rPr>
      </w:pPr>
    </w:p>
    <w:p w:rsidR="457E6DD6" w:rsidP="457E6DD6" w:rsidRDefault="457E6DD6" w14:paraId="7A721E2F" w14:textId="6841B976">
      <w:pPr>
        <w:pStyle w:val="Normal"/>
        <w:rPr>
          <w:rFonts w:ascii="Arial" w:hAnsi="Arial" w:eastAsia="Arial" w:cs="Arial"/>
          <w:b w:val="0"/>
          <w:bCs w:val="0"/>
          <w:noProof w:val="0"/>
          <w:sz w:val="22"/>
          <w:szCs w:val="22"/>
          <w:lang w:val="en-GB"/>
        </w:rPr>
      </w:pPr>
    </w:p>
    <w:p w:rsidR="457E6DD6" w:rsidP="457E6DD6" w:rsidRDefault="457E6DD6" w14:paraId="4B0B938E" w14:textId="0DEA03EF">
      <w:pPr>
        <w:pStyle w:val="Normal"/>
        <w:rPr>
          <w:rFonts w:ascii="Arial" w:hAnsi="Arial" w:eastAsia="Arial" w:cs="Arial"/>
          <w:b w:val="0"/>
          <w:bCs w:val="0"/>
          <w:noProof w:val="0"/>
          <w:sz w:val="22"/>
          <w:szCs w:val="22"/>
          <w:lang w:val="en-GB"/>
        </w:rPr>
      </w:pPr>
    </w:p>
    <w:p w:rsidR="457E6DD6" w:rsidP="457E6DD6" w:rsidRDefault="457E6DD6" w14:paraId="743E73EA" w14:textId="3695A97F">
      <w:pPr>
        <w:pStyle w:val="Normal"/>
        <w:rPr>
          <w:rFonts w:ascii="Arial" w:hAnsi="Arial" w:eastAsia="Arial" w:cs="Arial"/>
          <w:b w:val="0"/>
          <w:bCs w:val="0"/>
          <w:noProof w:val="0"/>
          <w:sz w:val="22"/>
          <w:szCs w:val="22"/>
          <w:lang w:val="en-GB"/>
        </w:rPr>
      </w:pPr>
    </w:p>
    <w:p w:rsidR="457E6DD6" w:rsidP="457E6DD6" w:rsidRDefault="457E6DD6" w14:paraId="67A9EBD4" w14:textId="43A7D8A9">
      <w:pPr>
        <w:pStyle w:val="Normal"/>
        <w:rPr>
          <w:rFonts w:ascii="Arial" w:hAnsi="Arial" w:eastAsia="Arial" w:cs="Arial"/>
          <w:b w:val="0"/>
          <w:bCs w:val="0"/>
          <w:noProof w:val="0"/>
          <w:sz w:val="22"/>
          <w:szCs w:val="22"/>
          <w:lang w:val="en-GB"/>
        </w:rPr>
      </w:pPr>
    </w:p>
    <w:p w:rsidR="457E6DD6" w:rsidP="457E6DD6" w:rsidRDefault="457E6DD6" w14:paraId="16A622B5" w14:textId="5B9F5099">
      <w:pPr>
        <w:pStyle w:val="Normal"/>
        <w:rPr>
          <w:rFonts w:ascii="Arial" w:hAnsi="Arial" w:eastAsia="Arial" w:cs="Arial"/>
          <w:b w:val="0"/>
          <w:bCs w:val="0"/>
          <w:noProof w:val="0"/>
          <w:sz w:val="22"/>
          <w:szCs w:val="22"/>
          <w:lang w:val="en-GB"/>
        </w:rPr>
      </w:pPr>
    </w:p>
    <w:p w:rsidR="457E6DD6" w:rsidP="457E6DD6" w:rsidRDefault="457E6DD6" w14:paraId="21AEC597" w14:textId="6E41F458">
      <w:pPr>
        <w:pStyle w:val="Normal"/>
        <w:rPr>
          <w:rFonts w:ascii="Arial" w:hAnsi="Arial" w:eastAsia="Arial" w:cs="Arial"/>
          <w:b w:val="0"/>
          <w:bCs w:val="0"/>
          <w:noProof w:val="0"/>
          <w:sz w:val="22"/>
          <w:szCs w:val="22"/>
          <w:lang w:val="en-GB"/>
        </w:rPr>
      </w:pPr>
    </w:p>
    <w:p w:rsidR="457E6DD6" w:rsidP="457E6DD6" w:rsidRDefault="457E6DD6" w14:paraId="673CA14F" w14:textId="31F6DEB0">
      <w:pPr>
        <w:pStyle w:val="Normal"/>
        <w:rPr>
          <w:rFonts w:ascii="Arial" w:hAnsi="Arial" w:eastAsia="Arial" w:cs="Arial"/>
          <w:b w:val="0"/>
          <w:bCs w:val="0"/>
          <w:noProof w:val="0"/>
          <w:sz w:val="22"/>
          <w:szCs w:val="22"/>
          <w:lang w:val="en-GB"/>
        </w:rPr>
      </w:pPr>
    </w:p>
    <w:p w:rsidR="457E6DD6" w:rsidP="457E6DD6" w:rsidRDefault="457E6DD6" w14:paraId="73B164BB" w14:textId="482DF293">
      <w:pPr>
        <w:pStyle w:val="Normal"/>
        <w:rPr>
          <w:rFonts w:ascii="Arial" w:hAnsi="Arial" w:eastAsia="Arial" w:cs="Arial"/>
          <w:b w:val="0"/>
          <w:bCs w:val="0"/>
          <w:noProof w:val="0"/>
          <w:sz w:val="22"/>
          <w:szCs w:val="22"/>
          <w:lang w:val="en-GB"/>
        </w:rPr>
      </w:pPr>
    </w:p>
    <w:p w:rsidR="457E6DD6" w:rsidP="457E6DD6" w:rsidRDefault="457E6DD6" w14:paraId="6703209D" w14:textId="3FEB7FE7">
      <w:pPr>
        <w:pStyle w:val="Normal"/>
        <w:rPr>
          <w:rFonts w:ascii="Arial" w:hAnsi="Arial" w:eastAsia="Arial" w:cs="Arial"/>
          <w:b w:val="0"/>
          <w:bCs w:val="0"/>
          <w:noProof w:val="0"/>
          <w:sz w:val="22"/>
          <w:szCs w:val="22"/>
          <w:lang w:val="en-GB"/>
        </w:rPr>
      </w:pPr>
    </w:p>
    <w:p w:rsidR="457E6DD6" w:rsidP="457E6DD6" w:rsidRDefault="457E6DD6" w14:paraId="5D442D5C" w14:textId="582F01A1">
      <w:pPr>
        <w:pStyle w:val="Normal"/>
        <w:rPr>
          <w:rFonts w:ascii="Arial" w:hAnsi="Arial" w:eastAsia="Arial" w:cs="Arial"/>
          <w:b w:val="0"/>
          <w:bCs w:val="0"/>
          <w:noProof w:val="0"/>
          <w:sz w:val="22"/>
          <w:szCs w:val="22"/>
          <w:lang w:val="en-GB"/>
        </w:rPr>
      </w:pPr>
    </w:p>
    <w:p w:rsidR="457E6DD6" w:rsidP="457E6DD6" w:rsidRDefault="457E6DD6" w14:paraId="7485E5B5" w14:textId="6FCB6B5F">
      <w:pPr>
        <w:pStyle w:val="Normal"/>
        <w:rPr>
          <w:rFonts w:ascii="Arial" w:hAnsi="Arial" w:eastAsia="Arial" w:cs="Arial"/>
          <w:b w:val="0"/>
          <w:bCs w:val="0"/>
          <w:noProof w:val="0"/>
          <w:sz w:val="22"/>
          <w:szCs w:val="22"/>
          <w:lang w:val="en-GB"/>
        </w:rPr>
      </w:pPr>
    </w:p>
    <w:p w:rsidR="457E6DD6" w:rsidP="457E6DD6" w:rsidRDefault="457E6DD6" w14:paraId="0C0F782F" w14:textId="1C7A5261">
      <w:pPr>
        <w:pStyle w:val="Normal"/>
        <w:rPr>
          <w:rFonts w:ascii="Arial" w:hAnsi="Arial" w:eastAsia="Arial" w:cs="Arial"/>
          <w:b w:val="0"/>
          <w:bCs w:val="0"/>
          <w:noProof w:val="0"/>
          <w:sz w:val="22"/>
          <w:szCs w:val="22"/>
          <w:lang w:val="en-GB"/>
        </w:rPr>
      </w:pPr>
    </w:p>
    <w:p w:rsidR="457E6DD6" w:rsidP="457E6DD6" w:rsidRDefault="457E6DD6" w14:paraId="6B9D1246" w14:textId="293395B9">
      <w:pPr>
        <w:pStyle w:val="Normal"/>
        <w:rPr>
          <w:rFonts w:ascii="Arial" w:hAnsi="Arial" w:eastAsia="Arial" w:cs="Arial"/>
          <w:b w:val="0"/>
          <w:bCs w:val="0"/>
          <w:noProof w:val="0"/>
          <w:sz w:val="22"/>
          <w:szCs w:val="22"/>
          <w:lang w:val="en-GB"/>
        </w:rPr>
      </w:pPr>
    </w:p>
    <w:p w:rsidR="457E6DD6" w:rsidP="457E6DD6" w:rsidRDefault="457E6DD6" w14:paraId="33EB56ED" w14:textId="7C60A9DA">
      <w:pPr>
        <w:pStyle w:val="Normal"/>
        <w:rPr>
          <w:rFonts w:ascii="Arial" w:hAnsi="Arial" w:eastAsia="Arial" w:cs="Arial"/>
          <w:b w:val="0"/>
          <w:bCs w:val="0"/>
          <w:noProof w:val="0"/>
          <w:sz w:val="22"/>
          <w:szCs w:val="22"/>
          <w:lang w:val="en-GB"/>
        </w:rPr>
      </w:pPr>
    </w:p>
    <w:p w:rsidR="457E6DD6" w:rsidP="457E6DD6" w:rsidRDefault="457E6DD6" w14:paraId="37520FB2" w14:textId="64B03D50">
      <w:pPr>
        <w:pStyle w:val="Normal"/>
        <w:rPr>
          <w:rFonts w:ascii="Arial" w:hAnsi="Arial" w:eastAsia="Arial" w:cs="Arial"/>
          <w:b w:val="0"/>
          <w:bCs w:val="0"/>
          <w:noProof w:val="0"/>
          <w:sz w:val="22"/>
          <w:szCs w:val="22"/>
          <w:lang w:val="en-GB"/>
        </w:rPr>
      </w:pPr>
    </w:p>
    <w:p w:rsidR="457E6DD6" w:rsidP="457E6DD6" w:rsidRDefault="457E6DD6" w14:paraId="1918B4CA" w14:textId="3C1782F5">
      <w:pPr>
        <w:pStyle w:val="Normal"/>
        <w:rPr>
          <w:rFonts w:ascii="Arial" w:hAnsi="Arial" w:eastAsia="Arial" w:cs="Arial"/>
          <w:b w:val="0"/>
          <w:bCs w:val="0"/>
          <w:noProof w:val="0"/>
          <w:sz w:val="22"/>
          <w:szCs w:val="22"/>
          <w:lang w:val="en-GB"/>
        </w:rPr>
      </w:pPr>
    </w:p>
    <w:p w:rsidR="457E6DD6" w:rsidP="457E6DD6" w:rsidRDefault="457E6DD6" w14:paraId="1A264F17" w14:textId="46B1CC5C">
      <w:pPr>
        <w:pStyle w:val="Normal"/>
        <w:rPr>
          <w:rFonts w:ascii="Arial" w:hAnsi="Arial" w:eastAsia="Arial" w:cs="Arial"/>
          <w:b w:val="0"/>
          <w:bCs w:val="0"/>
          <w:noProof w:val="0"/>
          <w:sz w:val="22"/>
          <w:szCs w:val="22"/>
          <w:lang w:val="en-GB"/>
        </w:rPr>
      </w:pPr>
    </w:p>
    <w:p w:rsidR="457E6DD6" w:rsidP="457E6DD6" w:rsidRDefault="457E6DD6" w14:paraId="5F3C250B" w14:textId="2CA72327">
      <w:pPr>
        <w:pStyle w:val="Normal"/>
        <w:rPr>
          <w:rFonts w:ascii="Arial" w:hAnsi="Arial" w:eastAsia="Arial" w:cs="Arial"/>
          <w:b w:val="0"/>
          <w:bCs w:val="0"/>
          <w:noProof w:val="0"/>
          <w:sz w:val="22"/>
          <w:szCs w:val="22"/>
          <w:lang w:val="en-GB"/>
        </w:rPr>
      </w:pPr>
    </w:p>
    <w:p w:rsidR="457E6DD6" w:rsidP="457E6DD6" w:rsidRDefault="457E6DD6" w14:paraId="25BA0F2D" w14:textId="500ADB32">
      <w:pPr>
        <w:pStyle w:val="Normal"/>
        <w:rPr>
          <w:rFonts w:ascii="Arial" w:hAnsi="Arial" w:eastAsia="Arial" w:cs="Arial"/>
          <w:b w:val="0"/>
          <w:bCs w:val="0"/>
          <w:noProof w:val="0"/>
          <w:sz w:val="22"/>
          <w:szCs w:val="22"/>
          <w:lang w:val="en-GB"/>
        </w:rPr>
      </w:pPr>
    </w:p>
    <w:p w:rsidR="457E6DD6" w:rsidP="457E6DD6" w:rsidRDefault="457E6DD6" w14:paraId="5C9706A5" w14:textId="34521074">
      <w:pPr>
        <w:pStyle w:val="Normal"/>
        <w:rPr>
          <w:rFonts w:ascii="Verdana Pro" w:hAnsi="Verdana Pro" w:eastAsia="Verdana Pro" w:cs="Verdana Pro"/>
          <w:b w:val="1"/>
          <w:bCs w:val="1"/>
          <w:i w:val="0"/>
          <w:iCs w:val="0"/>
          <w:noProof w:val="0"/>
          <w:color w:val="77206D" w:themeColor="accent5" w:themeTint="FF" w:themeShade="BF"/>
          <w:sz w:val="22"/>
          <w:szCs w:val="22"/>
          <w:lang w:val="en-GB"/>
        </w:rPr>
      </w:pPr>
    </w:p>
    <w:p w:rsidR="3B166DEA" w:rsidP="2DAF2AB0" w:rsidRDefault="3B166DEA" w14:paraId="587C5D1D" w14:textId="1B6E885F">
      <w:pPr>
        <w:pStyle w:val="Normal"/>
        <w:rPr>
          <w:rFonts w:ascii="Arial" w:hAnsi="Arial" w:eastAsia="Arial" w:cs="Arial" w:asciiTheme="minorAscii" w:hAnsiTheme="minorAscii" w:eastAsiaTheme="minorAscii" w:cstheme="minorAscii"/>
          <w:noProof w:val="0"/>
          <w:color w:val="00B050"/>
          <w:sz w:val="22"/>
          <w:szCs w:val="22"/>
          <w:lang w:val="en-GB"/>
        </w:rPr>
      </w:pPr>
      <w:r w:rsidRPr="62B70D25" w:rsidR="3B166DEA">
        <w:rPr>
          <w:rFonts w:ascii="Arial" w:hAnsi="Arial" w:eastAsia="Arial" w:cs="Arial" w:asciiTheme="minorAscii" w:hAnsiTheme="minorAscii" w:eastAsiaTheme="minorAscii" w:cstheme="minorAscii"/>
          <w:noProof w:val="0"/>
          <w:color w:val="00B050"/>
          <w:sz w:val="72"/>
          <w:szCs w:val="72"/>
          <w:lang w:val="en-GB"/>
        </w:rPr>
        <w:t xml:space="preserve">Breaking the Silence Reducing Mental Health Stigma in the UK </w:t>
      </w:r>
    </w:p>
    <w:p w:rsidR="12585440" w:rsidP="2DAF2AB0" w:rsidRDefault="12585440" w14:paraId="0BC73E64" w14:textId="14DEDF4B">
      <w:pPr>
        <w:pStyle w:val="Normal"/>
        <w:spacing w:before="322" w:beforeAutospacing="off" w:after="322" w:afterAutospacing="off"/>
        <w:rPr>
          <w:rFonts w:ascii="Arial" w:hAnsi="Arial" w:eastAsia="Arial" w:cs="Arial"/>
          <w:b w:val="1"/>
          <w:bCs w:val="1"/>
          <w:noProof w:val="0"/>
          <w:color w:val="7030A0"/>
          <w:sz w:val="24"/>
          <w:szCs w:val="24"/>
          <w:lang w:val="en-GB"/>
        </w:rPr>
      </w:pPr>
      <w:r w:rsidR="12585440">
        <w:drawing>
          <wp:inline wp14:editId="631E6AD5" wp14:anchorId="2590755B">
            <wp:extent cx="3203908" cy="2457793"/>
            <wp:effectExtent l="0" t="0" r="0" b="0"/>
            <wp:docPr id="15317343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1647958" name="Picture 881647958"/>
                    <pic:cNvPicPr/>
                  </pic:nvPicPr>
                  <pic:blipFill>
                    <a:blip xmlns:r="http://schemas.openxmlformats.org/officeDocument/2006/relationships" r:embed="rId1585714398">
                      <a:extLst>
                        <a:ext uri="{28A0092B-C50C-407E-A947-70E740481C1C}">
                          <a14:useLocalDpi xmlns:a14="http://schemas.microsoft.com/office/drawing/2010/main"/>
                        </a:ext>
                      </a:extLst>
                    </a:blip>
                    <a:stretch>
                      <a:fillRect/>
                    </a:stretch>
                  </pic:blipFill>
                  <pic:spPr>
                    <a:xfrm rot="0">
                      <a:off x="0" y="0"/>
                      <a:ext cx="3203908" cy="2457793"/>
                    </a:xfrm>
                    <a:prstGeom prst="rect">
                      <a:avLst/>
                    </a:prstGeom>
                  </pic:spPr>
                </pic:pic>
              </a:graphicData>
            </a:graphic>
          </wp:inline>
        </w:drawing>
      </w:r>
      <w:r w:rsidRPr="2DAF2AB0" w:rsidR="27A18FBA">
        <w:rPr>
          <w:rFonts w:ascii="Arial" w:hAnsi="Arial" w:eastAsia="Arial" w:cs="Arial" w:asciiTheme="minorAscii" w:hAnsiTheme="minorAscii" w:eastAsiaTheme="minorAscii" w:cstheme="minorAscii"/>
          <w:noProof w:val="0"/>
          <w:color w:val="00B050"/>
          <w:sz w:val="72"/>
          <w:szCs w:val="72"/>
          <w:lang w:val="en-GB"/>
        </w:rPr>
        <w:t xml:space="preserve">  </w:t>
      </w:r>
      <w:r w:rsidRPr="2DAF2AB0" w:rsidR="27A18FBA">
        <w:rPr>
          <w:rFonts w:ascii="Arial" w:hAnsi="Arial" w:eastAsia="Arial" w:cs="Arial" w:asciiTheme="minorAscii" w:hAnsiTheme="minorAscii" w:eastAsiaTheme="minorAscii" w:cstheme="minorAscii"/>
          <w:b w:val="1"/>
          <w:bCs w:val="1"/>
          <w:noProof w:val="0"/>
          <w:color w:val="00B050"/>
          <w:sz w:val="24"/>
          <w:szCs w:val="24"/>
          <w:lang w:val="en-GB"/>
        </w:rPr>
        <w:t xml:space="preserve"> </w:t>
      </w:r>
      <w:r w:rsidRPr="2DAF2AB0" w:rsidR="27A18FBA">
        <w:rPr>
          <w:rFonts w:ascii="Arial" w:hAnsi="Arial" w:eastAsia="Arial" w:cs="Arial"/>
          <w:b w:val="1"/>
          <w:bCs w:val="1"/>
          <w:noProof w:val="0"/>
          <w:color w:val="7030A0"/>
          <w:sz w:val="24"/>
          <w:szCs w:val="24"/>
          <w:lang w:val="en-GB"/>
        </w:rPr>
        <w:t>Innovation Overview</w:t>
      </w:r>
    </w:p>
    <w:p w:rsidR="27A18FBA" w:rsidP="2DAF2AB0" w:rsidRDefault="27A18FBA" w14:paraId="0B989B4D" w14:textId="186EBDAC">
      <w:pPr>
        <w:pStyle w:val="Normal"/>
        <w:spacing w:before="322" w:beforeAutospacing="off" w:after="322" w:afterAutospacing="off"/>
        <w:rPr>
          <w:rFonts w:ascii="Arial" w:hAnsi="Arial" w:eastAsia="Arial" w:cs="Arial"/>
          <w:b w:val="1"/>
          <w:bCs w:val="1"/>
          <w:noProof w:val="0"/>
          <w:sz w:val="24"/>
          <w:szCs w:val="24"/>
          <w:lang w:val="en-GB"/>
        </w:rPr>
      </w:pPr>
      <w:r w:rsidRPr="2DAF2AB0" w:rsidR="27A18FBA">
        <w:rPr>
          <w:rFonts w:ascii="Arial" w:hAnsi="Arial" w:eastAsia="Arial" w:cs="Arial"/>
          <w:b w:val="1"/>
          <w:bCs w:val="1"/>
          <w:noProof w:val="0"/>
          <w:color w:val="7030A0"/>
          <w:sz w:val="24"/>
          <w:szCs w:val="24"/>
          <w:lang w:val="en-GB"/>
        </w:rPr>
        <w:t>Mental health stigma continues to prevent many people from seeking professional help. The Breaking the Silence campaign is a national awareness initiative designed to reduce stigma and improve public understanding of mental health. The campaign uses social media, community workshops, and educational programmes to promote open conversations about mental health and encourage individuals to seek support when needed</w:t>
      </w:r>
      <w:r w:rsidRPr="2DAF2AB0" w:rsidR="27A18FBA">
        <w:rPr>
          <w:rFonts w:ascii="Arial" w:hAnsi="Arial" w:eastAsia="Arial" w:cs="Arial"/>
          <w:b w:val="1"/>
          <w:bCs w:val="1"/>
          <w:noProof w:val="0"/>
          <w:sz w:val="24"/>
          <w:szCs w:val="24"/>
          <w:lang w:val="en-GB"/>
        </w:rPr>
        <w:t>.</w:t>
      </w:r>
      <w:r w:rsidRPr="2DAF2AB0" w:rsidR="5887BCDF">
        <w:rPr>
          <w:rFonts w:ascii="Arial" w:hAnsi="Arial" w:eastAsia="Arial" w:cs="Arial"/>
          <w:b w:val="1"/>
          <w:bCs w:val="1"/>
          <w:noProof w:val="0"/>
          <w:sz w:val="24"/>
          <w:szCs w:val="24"/>
          <w:lang w:val="en-GB"/>
        </w:rPr>
        <w:t xml:space="preserve"> </w:t>
      </w:r>
    </w:p>
    <w:p w:rsidR="09C1BE2B" w:rsidP="2DAF2AB0" w:rsidRDefault="09C1BE2B" w14:paraId="11C12370" w14:textId="40E50427">
      <w:pPr>
        <w:pStyle w:val="Normal"/>
        <w:spacing w:before="322" w:beforeAutospacing="off" w:after="322" w:afterAutospacing="off"/>
        <w:rPr>
          <w:rFonts w:ascii="Arial" w:hAnsi="Arial" w:eastAsia="Arial" w:cs="Arial"/>
          <w:b w:val="1"/>
          <w:bCs w:val="1"/>
          <w:noProof w:val="0"/>
          <w:sz w:val="24"/>
          <w:szCs w:val="24"/>
          <w:lang w:val="en-GB"/>
        </w:rPr>
      </w:pPr>
      <w:r w:rsidR="09C1BE2B">
        <w:drawing>
          <wp:inline wp14:editId="5124E727" wp14:anchorId="5C45DD1A">
            <wp:extent cx="4563112" cy="1705213"/>
            <wp:effectExtent l="0" t="0" r="0" b="0"/>
            <wp:docPr id="583957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3957767" name="Picture 583957767"/>
                    <pic:cNvPicPr/>
                  </pic:nvPicPr>
                  <pic:blipFill>
                    <a:blip xmlns:r="http://schemas.openxmlformats.org/officeDocument/2006/relationships" r:embed="rId285692720">
                      <a:extLst>
                        <a:ext uri="{28A0092B-C50C-407E-A947-70E740481C1C}">
                          <a14:useLocalDpi xmlns:a14="http://schemas.microsoft.com/office/drawing/2010/main"/>
                        </a:ext>
                      </a:extLst>
                    </a:blip>
                    <a:stretch>
                      <a:fillRect/>
                    </a:stretch>
                  </pic:blipFill>
                  <pic:spPr>
                    <a:xfrm>
                      <a:off x="0" y="0"/>
                      <a:ext cx="4563112" cy="1705213"/>
                    </a:xfrm>
                    <a:prstGeom prst="rect">
                      <a:avLst/>
                    </a:prstGeom>
                  </pic:spPr>
                </pic:pic>
              </a:graphicData>
            </a:graphic>
          </wp:inline>
        </w:drawing>
      </w:r>
    </w:p>
    <w:p w:rsidR="1B10FA99" w:rsidP="2DAF2AB0" w:rsidRDefault="1B10FA99" w14:paraId="1E3CAFF7" w14:textId="6AC91258">
      <w:pPr>
        <w:pStyle w:val="Heading1"/>
        <w:spacing w:before="322" w:beforeAutospacing="off" w:after="322" w:afterAutospacing="off"/>
        <w:rPr>
          <w:rFonts w:ascii="Arial" w:hAnsi="Arial" w:eastAsia="Arial" w:cs="Arial"/>
          <w:b w:val="1"/>
          <w:bCs w:val="1"/>
          <w:noProof w:val="0"/>
          <w:sz w:val="28"/>
          <w:szCs w:val="28"/>
          <w:lang w:val="en-GB"/>
        </w:rPr>
      </w:pPr>
      <w:r w:rsidRPr="2DAF2AB0" w:rsidR="1B10FA99">
        <w:rPr>
          <w:rFonts w:ascii="Arial" w:hAnsi="Arial" w:eastAsia="Arial" w:cs="Arial"/>
          <w:b w:val="1"/>
          <w:bCs w:val="1"/>
          <w:noProof w:val="0"/>
          <w:sz w:val="28"/>
          <w:szCs w:val="28"/>
          <w:lang w:val="en-GB"/>
        </w:rPr>
        <w:t>The Issue / Gap in Health and Social Care</w:t>
      </w:r>
    </w:p>
    <w:p w:rsidR="1B10FA99" w:rsidP="2DAF2AB0" w:rsidRDefault="1B10FA99" w14:paraId="6DF14E7B" w14:textId="7A2C4D42">
      <w:pPr>
        <w:spacing w:before="240" w:beforeAutospacing="off" w:after="240" w:afterAutospacing="off"/>
        <w:rPr>
          <w:rFonts w:ascii="Arial" w:hAnsi="Arial" w:eastAsia="Arial" w:cs="Arial"/>
          <w:noProof w:val="0"/>
          <w:color w:val="E97132" w:themeColor="accent2" w:themeTint="FF" w:themeShade="FF"/>
          <w:sz w:val="24"/>
          <w:szCs w:val="24"/>
          <w:lang w:val="en-GB"/>
        </w:rPr>
      </w:pPr>
      <w:r w:rsidRPr="2DAF2AB0" w:rsidR="1B10FA99">
        <w:rPr>
          <w:rFonts w:ascii="Arial" w:hAnsi="Arial" w:eastAsia="Arial" w:cs="Arial"/>
          <w:b w:val="1"/>
          <w:bCs w:val="1"/>
          <w:noProof w:val="0"/>
          <w:color w:val="E97132" w:themeColor="accent2" w:themeTint="FF" w:themeShade="FF"/>
          <w:sz w:val="24"/>
          <w:szCs w:val="24"/>
          <w:lang w:val="en-GB"/>
        </w:rPr>
        <w:t xml:space="preserve">Mental health conditions affect </w:t>
      </w:r>
      <w:r w:rsidRPr="2DAF2AB0" w:rsidR="1B10FA99">
        <w:rPr>
          <w:rFonts w:ascii="Arial" w:hAnsi="Arial" w:eastAsia="Arial" w:cs="Arial"/>
          <w:b w:val="1"/>
          <w:bCs w:val="1"/>
          <w:noProof w:val="0"/>
          <w:color w:val="E97132" w:themeColor="accent2" w:themeTint="FF" w:themeShade="FF"/>
          <w:sz w:val="24"/>
          <w:szCs w:val="24"/>
          <w:lang w:val="en-GB"/>
        </w:rPr>
        <w:t>1 in 4 people in the UK each year</w:t>
      </w:r>
      <w:r w:rsidRPr="2DAF2AB0" w:rsidR="1B10FA99">
        <w:rPr>
          <w:rFonts w:ascii="Arial" w:hAnsi="Arial" w:eastAsia="Arial" w:cs="Arial"/>
          <w:b w:val="1"/>
          <w:bCs w:val="1"/>
          <w:noProof w:val="0"/>
          <w:color w:val="E97132" w:themeColor="accent2" w:themeTint="FF" w:themeShade="FF"/>
          <w:sz w:val="24"/>
          <w:szCs w:val="24"/>
          <w:lang w:val="en-GB"/>
        </w:rPr>
        <w:t xml:space="preserve"> (Mind, 2023). However, stigma and negative attitudes towards mental illness still exist in socie</w:t>
      </w:r>
      <w:r w:rsidRPr="2DAF2AB0" w:rsidR="1B10FA99">
        <w:rPr>
          <w:rFonts w:ascii="Arial" w:hAnsi="Arial" w:eastAsia="Arial" w:cs="Arial"/>
          <w:noProof w:val="0"/>
          <w:color w:val="E97132" w:themeColor="accent2" w:themeTint="FF" w:themeShade="FF"/>
          <w:sz w:val="24"/>
          <w:szCs w:val="24"/>
          <w:lang w:val="en-GB"/>
        </w:rPr>
        <w:t>ty.</w:t>
      </w:r>
    </w:p>
    <w:p w:rsidR="1B10FA99" w:rsidP="2DAF2AB0" w:rsidRDefault="1B10FA99" w14:paraId="720404D7" w14:textId="00F3BB96">
      <w:pPr>
        <w:spacing w:before="240" w:beforeAutospacing="off" w:after="240" w:afterAutospacing="off"/>
        <w:rPr>
          <w:rFonts w:ascii="Arial" w:hAnsi="Arial" w:eastAsia="Arial" w:cs="Arial"/>
          <w:b w:val="1"/>
          <w:bCs w:val="1"/>
          <w:noProof w:val="0"/>
          <w:color w:val="E97132" w:themeColor="accent2" w:themeTint="FF" w:themeShade="FF"/>
          <w:sz w:val="24"/>
          <w:szCs w:val="24"/>
          <w:lang w:val="en-GB"/>
        </w:rPr>
      </w:pPr>
      <w:r w:rsidRPr="2DAF2AB0" w:rsidR="1B10FA99">
        <w:rPr>
          <w:rFonts w:ascii="Arial" w:hAnsi="Arial" w:eastAsia="Arial" w:cs="Arial"/>
          <w:b w:val="1"/>
          <w:bCs w:val="1"/>
          <w:noProof w:val="0"/>
          <w:color w:val="E97132" w:themeColor="accent2" w:themeTint="FF" w:themeShade="FF"/>
          <w:sz w:val="24"/>
          <w:szCs w:val="24"/>
          <w:lang w:val="en-GB"/>
        </w:rPr>
        <w:t>Because of stigma, many individuals:</w:t>
      </w:r>
    </w:p>
    <w:p w:rsidR="1B10FA99" w:rsidP="2DAF2AB0" w:rsidRDefault="1B10FA99" w14:paraId="792DC7F2" w14:textId="7986750C">
      <w:pPr>
        <w:pStyle w:val="ListParagraph"/>
        <w:numPr>
          <w:ilvl w:val="0"/>
          <w:numId w:val="1"/>
        </w:numPr>
        <w:spacing w:before="240" w:beforeAutospacing="off" w:after="240" w:afterAutospacing="off"/>
        <w:rPr>
          <w:rFonts w:ascii="Arial" w:hAnsi="Arial" w:eastAsia="Arial" w:cs="Arial"/>
          <w:b w:val="1"/>
          <w:bCs w:val="1"/>
          <w:noProof w:val="0"/>
          <w:color w:val="E97132" w:themeColor="accent2" w:themeTint="FF" w:themeShade="FF"/>
          <w:sz w:val="24"/>
          <w:szCs w:val="24"/>
          <w:lang w:val="en-GB"/>
        </w:rPr>
      </w:pPr>
      <w:r w:rsidRPr="2DAF2AB0" w:rsidR="1B10FA99">
        <w:rPr>
          <w:rFonts w:ascii="Arial" w:hAnsi="Arial" w:eastAsia="Arial" w:cs="Arial"/>
          <w:b w:val="1"/>
          <w:bCs w:val="1"/>
          <w:noProof w:val="0"/>
          <w:color w:val="E97132" w:themeColor="accent2" w:themeTint="FF" w:themeShade="FF"/>
          <w:sz w:val="24"/>
          <w:szCs w:val="24"/>
          <w:lang w:val="en-GB"/>
        </w:rPr>
        <w:t>feel ashamed to talk about their mental health</w:t>
      </w:r>
    </w:p>
    <w:p w:rsidR="1B10FA99" w:rsidP="2DAF2AB0" w:rsidRDefault="1B10FA99" w14:paraId="065B1E59" w14:textId="28DB24A7">
      <w:pPr>
        <w:pStyle w:val="ListParagraph"/>
        <w:numPr>
          <w:ilvl w:val="0"/>
          <w:numId w:val="1"/>
        </w:numPr>
        <w:spacing w:before="240" w:beforeAutospacing="off" w:after="240" w:afterAutospacing="off"/>
        <w:rPr>
          <w:rFonts w:ascii="Arial" w:hAnsi="Arial" w:eastAsia="Arial" w:cs="Arial"/>
          <w:b w:val="1"/>
          <w:bCs w:val="1"/>
          <w:noProof w:val="0"/>
          <w:color w:val="E97132" w:themeColor="accent2" w:themeTint="FF" w:themeShade="FF"/>
          <w:sz w:val="24"/>
          <w:szCs w:val="24"/>
          <w:lang w:val="en-GB"/>
        </w:rPr>
      </w:pPr>
      <w:r w:rsidRPr="2DAF2AB0" w:rsidR="1B10FA99">
        <w:rPr>
          <w:rFonts w:ascii="Arial" w:hAnsi="Arial" w:eastAsia="Arial" w:cs="Arial"/>
          <w:b w:val="1"/>
          <w:bCs w:val="1"/>
          <w:noProof w:val="0"/>
          <w:color w:val="E97132" w:themeColor="accent2" w:themeTint="FF" w:themeShade="FF"/>
          <w:sz w:val="24"/>
          <w:szCs w:val="24"/>
          <w:lang w:val="en-GB"/>
        </w:rPr>
        <w:t>delay seeking professional help</w:t>
      </w:r>
    </w:p>
    <w:p w:rsidR="1B10FA99" w:rsidP="2DAF2AB0" w:rsidRDefault="1B10FA99" w14:paraId="54742ED3" w14:textId="0C57519E">
      <w:pPr>
        <w:pStyle w:val="ListParagraph"/>
        <w:numPr>
          <w:ilvl w:val="0"/>
          <w:numId w:val="1"/>
        </w:numPr>
        <w:spacing w:before="240" w:beforeAutospacing="off" w:after="240" w:afterAutospacing="off"/>
        <w:rPr>
          <w:rFonts w:ascii="Arial" w:hAnsi="Arial" w:eastAsia="Arial" w:cs="Arial"/>
          <w:b w:val="1"/>
          <w:bCs w:val="1"/>
          <w:noProof w:val="0"/>
          <w:color w:val="E97132" w:themeColor="accent2" w:themeTint="FF" w:themeShade="FF"/>
          <w:sz w:val="24"/>
          <w:szCs w:val="24"/>
          <w:lang w:val="en-GB"/>
        </w:rPr>
      </w:pPr>
      <w:r w:rsidRPr="2DAF2AB0" w:rsidR="1B10FA99">
        <w:rPr>
          <w:rFonts w:ascii="Arial" w:hAnsi="Arial" w:eastAsia="Arial" w:cs="Arial"/>
          <w:b w:val="1"/>
          <w:bCs w:val="1"/>
          <w:noProof w:val="0"/>
          <w:color w:val="E97132" w:themeColor="accent2" w:themeTint="FF" w:themeShade="FF"/>
          <w:sz w:val="24"/>
          <w:szCs w:val="24"/>
          <w:lang w:val="en-GB"/>
        </w:rPr>
        <w:t>experience discrimination in workplaces and communities</w:t>
      </w:r>
    </w:p>
    <w:p w:rsidR="1B10FA99" w:rsidP="2DAF2AB0" w:rsidRDefault="1B10FA99" w14:paraId="2632567B" w14:textId="0A17195A">
      <w:pPr>
        <w:spacing w:before="240" w:beforeAutospacing="off" w:after="240" w:afterAutospacing="off"/>
        <w:rPr>
          <w:rFonts w:ascii="Arial" w:hAnsi="Arial" w:eastAsia="Arial" w:cs="Arial"/>
          <w:b w:val="1"/>
          <w:bCs w:val="1"/>
          <w:noProof w:val="0"/>
          <w:color w:val="E97132" w:themeColor="accent2" w:themeTint="FF" w:themeShade="FF"/>
          <w:sz w:val="24"/>
          <w:szCs w:val="24"/>
          <w:lang w:val="en-GB"/>
        </w:rPr>
      </w:pPr>
      <w:r w:rsidRPr="2DAF2AB0" w:rsidR="1B10FA99">
        <w:rPr>
          <w:rFonts w:ascii="Arial" w:hAnsi="Arial" w:eastAsia="Arial" w:cs="Arial"/>
          <w:b w:val="1"/>
          <w:bCs w:val="1"/>
          <w:noProof w:val="0"/>
          <w:color w:val="E97132" w:themeColor="accent2" w:themeTint="FF" w:themeShade="FF"/>
          <w:sz w:val="24"/>
          <w:szCs w:val="24"/>
          <w:lang w:val="en-GB"/>
        </w:rPr>
        <w:t xml:space="preserve">This </w:t>
      </w:r>
      <w:r w:rsidRPr="2DAF2AB0" w:rsidR="1B10FA99">
        <w:rPr>
          <w:rFonts w:ascii="Arial" w:hAnsi="Arial" w:eastAsia="Arial" w:cs="Arial"/>
          <w:b w:val="1"/>
          <w:bCs w:val="1"/>
          <w:noProof w:val="0"/>
          <w:color w:val="E97132" w:themeColor="accent2" w:themeTint="FF" w:themeShade="FF"/>
          <w:sz w:val="24"/>
          <w:szCs w:val="24"/>
          <w:lang w:val="en-GB"/>
        </w:rPr>
        <w:t>demonstrates</w:t>
      </w:r>
      <w:r w:rsidRPr="2DAF2AB0" w:rsidR="1B10FA99">
        <w:rPr>
          <w:rFonts w:ascii="Arial" w:hAnsi="Arial" w:eastAsia="Arial" w:cs="Arial"/>
          <w:b w:val="1"/>
          <w:bCs w:val="1"/>
          <w:noProof w:val="0"/>
          <w:color w:val="E97132" w:themeColor="accent2" w:themeTint="FF" w:themeShade="FF"/>
          <w:sz w:val="24"/>
          <w:szCs w:val="24"/>
          <w:lang w:val="en-GB"/>
        </w:rPr>
        <w:t xml:space="preserve"> the need for effective campaigns that challenge stereotypes and improve public awareness.</w:t>
      </w:r>
      <w:r w:rsidRPr="2DAF2AB0" w:rsidR="277DF914">
        <w:rPr>
          <w:rFonts w:ascii="Arial" w:hAnsi="Arial" w:eastAsia="Arial" w:cs="Arial"/>
          <w:b w:val="1"/>
          <w:bCs w:val="1"/>
          <w:noProof w:val="0"/>
          <w:color w:val="E97132" w:themeColor="accent2" w:themeTint="FF" w:themeShade="FF"/>
          <w:sz w:val="24"/>
          <w:szCs w:val="24"/>
          <w:lang w:val="en-GB"/>
        </w:rPr>
        <w:t xml:space="preserve"> </w:t>
      </w:r>
    </w:p>
    <w:p w:rsidR="277DF914" w:rsidP="2DAF2AB0" w:rsidRDefault="277DF914" w14:paraId="02556DF7" w14:textId="3043BDC7">
      <w:pPr>
        <w:pStyle w:val="Heading1"/>
        <w:spacing w:before="322" w:beforeAutospacing="off" w:after="322" w:afterAutospacing="off"/>
        <w:rPr>
          <w:rFonts w:ascii="Arial" w:hAnsi="Arial" w:eastAsia="Arial" w:cs="Arial"/>
          <w:b w:val="1"/>
          <w:bCs w:val="1"/>
          <w:noProof w:val="0"/>
          <w:color w:val="77206D" w:themeColor="accent5" w:themeTint="FF" w:themeShade="BF"/>
          <w:sz w:val="48"/>
          <w:szCs w:val="48"/>
          <w:lang w:val="en-GB"/>
        </w:rPr>
      </w:pPr>
      <w:r w:rsidRPr="2DAF2AB0" w:rsidR="277DF914">
        <w:rPr>
          <w:rFonts w:ascii="Arial" w:hAnsi="Arial" w:eastAsia="Arial" w:cs="Arial"/>
          <w:b w:val="1"/>
          <w:bCs w:val="1"/>
          <w:noProof w:val="0"/>
          <w:color w:val="77206D" w:themeColor="accent5" w:themeTint="FF" w:themeShade="BF"/>
          <w:sz w:val="48"/>
          <w:szCs w:val="48"/>
          <w:lang w:val="en-GB"/>
        </w:rPr>
        <w:t>Target Audience and Impact</w:t>
      </w:r>
    </w:p>
    <w:p w:rsidR="277DF914" w:rsidP="2DAF2AB0" w:rsidRDefault="277DF914" w14:paraId="722E2A9C" w14:textId="0C4E1BF9">
      <w:p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The campaign focuses on:</w:t>
      </w:r>
    </w:p>
    <w:p w:rsidR="277DF914" w:rsidP="2DAF2AB0" w:rsidRDefault="277DF914" w14:paraId="71E9C404" w14:textId="77C873C8">
      <w:pPr>
        <w:pStyle w:val="ListParagraph"/>
        <w:numPr>
          <w:ilvl w:val="0"/>
          <w:numId w:val="2"/>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 xml:space="preserve">young adults aged </w:t>
      </w:r>
      <w:r w:rsidRPr="2DAF2AB0" w:rsidR="277DF914">
        <w:rPr>
          <w:rFonts w:ascii="Arial" w:hAnsi="Arial" w:eastAsia="Arial" w:cs="Arial"/>
          <w:b w:val="1"/>
          <w:bCs w:val="1"/>
          <w:noProof w:val="0"/>
          <w:color w:val="77206D" w:themeColor="accent5" w:themeTint="FF" w:themeShade="BF"/>
          <w:sz w:val="24"/>
          <w:szCs w:val="24"/>
          <w:lang w:val="en-GB"/>
        </w:rPr>
        <w:t>16–30</w:t>
      </w:r>
    </w:p>
    <w:p w:rsidR="277DF914" w:rsidP="2DAF2AB0" w:rsidRDefault="277DF914" w14:paraId="4EC67301" w14:textId="50F712F4">
      <w:pPr>
        <w:pStyle w:val="ListParagraph"/>
        <w:numPr>
          <w:ilvl w:val="0"/>
          <w:numId w:val="2"/>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university students</w:t>
      </w:r>
    </w:p>
    <w:p w:rsidR="277DF914" w:rsidP="2DAF2AB0" w:rsidRDefault="277DF914" w14:paraId="239C6256" w14:textId="45B5D19E">
      <w:pPr>
        <w:pStyle w:val="ListParagraph"/>
        <w:numPr>
          <w:ilvl w:val="0"/>
          <w:numId w:val="2"/>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workplace employees</w:t>
      </w:r>
    </w:p>
    <w:p w:rsidR="277DF914" w:rsidP="2DAF2AB0" w:rsidRDefault="277DF914" w14:paraId="57CA9A67" w14:textId="50D3B28A">
      <w:pPr>
        <w:pStyle w:val="ListParagraph"/>
        <w:numPr>
          <w:ilvl w:val="0"/>
          <w:numId w:val="2"/>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communities with limited mental health awareness</w:t>
      </w:r>
    </w:p>
    <w:p w:rsidR="277DF914" w:rsidP="2DAF2AB0" w:rsidRDefault="277DF914" w14:paraId="2C672B88" w14:textId="4A5ED104">
      <w:p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The campaign aims to:</w:t>
      </w:r>
    </w:p>
    <w:p w:rsidR="277DF914" w:rsidP="2DAF2AB0" w:rsidRDefault="277DF914" w14:paraId="29F77423" w14:textId="76A42362">
      <w:pPr>
        <w:pStyle w:val="ListParagraph"/>
        <w:numPr>
          <w:ilvl w:val="0"/>
          <w:numId w:val="3"/>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increase understanding of mental health</w:t>
      </w:r>
    </w:p>
    <w:p w:rsidR="277DF914" w:rsidP="2DAF2AB0" w:rsidRDefault="277DF914" w14:paraId="1756A739" w14:textId="0122585D">
      <w:pPr>
        <w:pStyle w:val="ListParagraph"/>
        <w:numPr>
          <w:ilvl w:val="0"/>
          <w:numId w:val="3"/>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reduce stigma and discrimination</w:t>
      </w:r>
    </w:p>
    <w:p w:rsidR="277DF914" w:rsidP="2DAF2AB0" w:rsidRDefault="277DF914" w14:paraId="7175FBD5" w14:textId="1CEFC6EC">
      <w:pPr>
        <w:pStyle w:val="ListParagraph"/>
        <w:numPr>
          <w:ilvl w:val="0"/>
          <w:numId w:val="3"/>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encourage early help-seeking behaviour</w:t>
      </w:r>
    </w:p>
    <w:p w:rsidR="277DF914" w:rsidP="2DAF2AB0" w:rsidRDefault="277DF914" w14:paraId="2B569B18" w14:textId="644E8ABB">
      <w:pPr>
        <w:pStyle w:val="ListParagraph"/>
        <w:numPr>
          <w:ilvl w:val="0"/>
          <w:numId w:val="3"/>
        </w:numPr>
        <w:spacing w:before="240" w:beforeAutospacing="off" w:after="240" w:afterAutospacing="off"/>
        <w:rPr>
          <w:rFonts w:ascii="Arial" w:hAnsi="Arial" w:eastAsia="Arial" w:cs="Arial"/>
          <w:b w:val="1"/>
          <w:bCs w:val="1"/>
          <w:noProof w:val="0"/>
          <w:color w:val="77206D" w:themeColor="accent5" w:themeTint="FF" w:themeShade="BF"/>
          <w:sz w:val="24"/>
          <w:szCs w:val="24"/>
          <w:lang w:val="en-GB"/>
        </w:rPr>
      </w:pPr>
      <w:r w:rsidRPr="2DAF2AB0" w:rsidR="277DF914">
        <w:rPr>
          <w:rFonts w:ascii="Arial" w:hAnsi="Arial" w:eastAsia="Arial" w:cs="Arial"/>
          <w:b w:val="1"/>
          <w:bCs w:val="1"/>
          <w:noProof w:val="0"/>
          <w:color w:val="77206D" w:themeColor="accent5" w:themeTint="FF" w:themeShade="BF"/>
          <w:sz w:val="24"/>
          <w:szCs w:val="24"/>
          <w:lang w:val="en-GB"/>
        </w:rPr>
        <w:t xml:space="preserve">improve overall mental wellbeing </w:t>
      </w:r>
    </w:p>
    <w:p w:rsidR="1F4867E3" w:rsidP="2DAF2AB0" w:rsidRDefault="1F4867E3" w14:paraId="08C20BCF" w14:textId="693A7181">
      <w:pPr>
        <w:pStyle w:val="Heading1"/>
        <w:spacing w:before="322" w:beforeAutospacing="off" w:after="322" w:afterAutospacing="off"/>
        <w:rPr>
          <w:rFonts w:ascii="Arial" w:hAnsi="Arial" w:eastAsia="Arial" w:cs="Arial"/>
          <w:b w:val="1"/>
          <w:bCs w:val="1"/>
          <w:noProof w:val="0"/>
          <w:color w:val="4EA72E" w:themeColor="accent6" w:themeTint="FF" w:themeShade="FF"/>
          <w:sz w:val="48"/>
          <w:szCs w:val="48"/>
          <w:lang w:val="en-GB"/>
        </w:rPr>
      </w:pPr>
      <w:r w:rsidRPr="2DAF2AB0" w:rsidR="1F4867E3">
        <w:rPr>
          <w:rFonts w:ascii="Arial" w:hAnsi="Arial" w:eastAsia="Arial" w:cs="Arial"/>
          <w:b w:val="1"/>
          <w:bCs w:val="1"/>
          <w:noProof w:val="0"/>
          <w:color w:val="4EA72E" w:themeColor="accent6" w:themeTint="FF" w:themeShade="FF"/>
          <w:sz w:val="48"/>
          <w:szCs w:val="48"/>
          <w:lang w:val="en-GB"/>
        </w:rPr>
        <w:t>Implementation</w:t>
      </w:r>
    </w:p>
    <w:p w:rsidR="1F4867E3" w:rsidP="2DAF2AB0" w:rsidRDefault="1F4867E3" w14:paraId="37A2630B" w14:textId="5662093D">
      <w:p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The campaign will be implemented through partnerships with:</w:t>
      </w:r>
    </w:p>
    <w:p w:rsidR="1F4867E3" w:rsidP="2DAF2AB0" w:rsidRDefault="1F4867E3" w14:paraId="39BC9B9D" w14:textId="5876F0E8">
      <w:pPr>
        <w:pStyle w:val="ListParagraph"/>
        <w:numPr>
          <w:ilvl w:val="0"/>
          <w:numId w:val="4"/>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NHS England</w:t>
      </w:r>
    </w:p>
    <w:p w:rsidR="1F4867E3" w:rsidP="2DAF2AB0" w:rsidRDefault="1F4867E3" w14:paraId="69F4A42D" w14:textId="67B78614">
      <w:pPr>
        <w:pStyle w:val="ListParagraph"/>
        <w:numPr>
          <w:ilvl w:val="0"/>
          <w:numId w:val="4"/>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mental health charities such as Mind</w:t>
      </w:r>
    </w:p>
    <w:p w:rsidR="1F4867E3" w:rsidP="2DAF2AB0" w:rsidRDefault="1F4867E3" w14:paraId="33734D1D" w14:textId="591FFE25">
      <w:pPr>
        <w:pStyle w:val="ListParagraph"/>
        <w:numPr>
          <w:ilvl w:val="0"/>
          <w:numId w:val="4"/>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universities and schools</w:t>
      </w:r>
    </w:p>
    <w:p w:rsidR="1F4867E3" w:rsidP="2DAF2AB0" w:rsidRDefault="1F4867E3" w14:paraId="4703E80D" w14:textId="44B4B9DE">
      <w:pPr>
        <w:pStyle w:val="ListParagraph"/>
        <w:numPr>
          <w:ilvl w:val="0"/>
          <w:numId w:val="4"/>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community organisations</w:t>
      </w:r>
    </w:p>
    <w:p w:rsidR="1F4867E3" w:rsidP="2DAF2AB0" w:rsidRDefault="1F4867E3" w14:paraId="0AE0D23C" w14:textId="7E7AB077">
      <w:p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Key activities include:</w:t>
      </w:r>
    </w:p>
    <w:p w:rsidR="1F4867E3" w:rsidP="2DAF2AB0" w:rsidRDefault="1F4867E3" w14:paraId="29F5F6E6" w14:textId="602A90FE">
      <w:pPr>
        <w:pStyle w:val="ListParagraph"/>
        <w:numPr>
          <w:ilvl w:val="0"/>
          <w:numId w:val="5"/>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mental health awareness workshops</w:t>
      </w:r>
    </w:p>
    <w:p w:rsidR="1F4867E3" w:rsidP="2DAF2AB0" w:rsidRDefault="1F4867E3" w14:paraId="612B38C2" w14:textId="51B86FD5">
      <w:pPr>
        <w:pStyle w:val="ListParagraph"/>
        <w:numPr>
          <w:ilvl w:val="0"/>
          <w:numId w:val="5"/>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social media campaigns</w:t>
      </w:r>
    </w:p>
    <w:p w:rsidR="1F4867E3" w:rsidP="2DAF2AB0" w:rsidRDefault="1F4867E3" w14:paraId="29C70B33" w14:textId="00E11B35">
      <w:pPr>
        <w:pStyle w:val="ListParagraph"/>
        <w:numPr>
          <w:ilvl w:val="0"/>
          <w:numId w:val="5"/>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community discussion events</w:t>
      </w:r>
    </w:p>
    <w:p w:rsidR="1F4867E3" w:rsidP="2DAF2AB0" w:rsidRDefault="1F4867E3" w14:paraId="7B8F76F8" w14:textId="473A3060">
      <w:pPr>
        <w:pStyle w:val="ListParagraph"/>
        <w:numPr>
          <w:ilvl w:val="0"/>
          <w:numId w:val="5"/>
        </w:numPr>
        <w:spacing w:before="240" w:beforeAutospacing="off" w:after="240" w:afterAutospacing="off"/>
        <w:rPr>
          <w:rFonts w:ascii="Arial" w:hAnsi="Arial" w:eastAsia="Arial" w:cs="Arial"/>
          <w:b w:val="1"/>
          <w:bCs w:val="1"/>
          <w:noProof w:val="0"/>
          <w:color w:val="4EA72E" w:themeColor="accent6" w:themeTint="FF" w:themeShade="FF"/>
          <w:sz w:val="24"/>
          <w:szCs w:val="24"/>
          <w:lang w:val="en-GB"/>
        </w:rPr>
      </w:pPr>
      <w:r w:rsidRPr="2DAF2AB0" w:rsidR="1F4867E3">
        <w:rPr>
          <w:rFonts w:ascii="Arial" w:hAnsi="Arial" w:eastAsia="Arial" w:cs="Arial"/>
          <w:b w:val="1"/>
          <w:bCs w:val="1"/>
          <w:noProof w:val="0"/>
          <w:color w:val="4EA72E" w:themeColor="accent6" w:themeTint="FF" w:themeShade="FF"/>
          <w:sz w:val="24"/>
          <w:szCs w:val="24"/>
          <w:lang w:val="en-GB"/>
        </w:rPr>
        <w:t>peer support programmes</w:t>
      </w:r>
    </w:p>
    <w:p w:rsidR="1F4867E3" w:rsidP="2DAF2AB0" w:rsidRDefault="1F4867E3" w14:paraId="5BF15844" w14:textId="2B53BBB7">
      <w:pPr>
        <w:spacing w:before="240" w:beforeAutospacing="off" w:after="240" w:afterAutospacing="off"/>
        <w:rPr>
          <w:rFonts w:ascii="Arial" w:hAnsi="Arial" w:eastAsia="Arial" w:cs="Arial"/>
          <w:b w:val="1"/>
          <w:bCs w:val="1"/>
          <w:noProof w:val="0"/>
          <w:color w:val="4EA72E" w:themeColor="accent6" w:themeTint="FF" w:themeShade="FF"/>
          <w:sz w:val="28"/>
          <w:szCs w:val="28"/>
          <w:lang w:val="en-GB"/>
        </w:rPr>
      </w:pPr>
      <w:r w:rsidRPr="2DAF2AB0" w:rsidR="1F4867E3">
        <w:rPr>
          <w:rFonts w:ascii="Arial" w:hAnsi="Arial" w:eastAsia="Arial" w:cs="Arial"/>
          <w:b w:val="1"/>
          <w:bCs w:val="1"/>
          <w:noProof w:val="0"/>
          <w:color w:val="4EA72E" w:themeColor="accent6" w:themeTint="FF" w:themeShade="FF"/>
          <w:sz w:val="24"/>
          <w:szCs w:val="24"/>
          <w:lang w:val="en-GB"/>
        </w:rPr>
        <w:t>Healthcare professionals and trained volunteers will deliver educational sessions and provide information about mental health services</w:t>
      </w:r>
      <w:r w:rsidRPr="2DAF2AB0" w:rsidR="1F4867E3">
        <w:rPr>
          <w:rFonts w:ascii="Arial" w:hAnsi="Arial" w:eastAsia="Arial" w:cs="Arial"/>
          <w:b w:val="1"/>
          <w:bCs w:val="1"/>
          <w:noProof w:val="0"/>
          <w:color w:val="4EA72E" w:themeColor="accent6" w:themeTint="FF" w:themeShade="FF"/>
          <w:sz w:val="28"/>
          <w:szCs w:val="28"/>
          <w:lang w:val="en-GB"/>
        </w:rPr>
        <w:t>.</w:t>
      </w:r>
      <w:r w:rsidRPr="2DAF2AB0" w:rsidR="14DFA296">
        <w:rPr>
          <w:rFonts w:ascii="Arial" w:hAnsi="Arial" w:eastAsia="Arial" w:cs="Arial"/>
          <w:b w:val="1"/>
          <w:bCs w:val="1"/>
          <w:noProof w:val="0"/>
          <w:color w:val="4EA72E" w:themeColor="accent6" w:themeTint="FF" w:themeShade="FF"/>
          <w:sz w:val="28"/>
          <w:szCs w:val="28"/>
          <w:lang w:val="en-GB"/>
        </w:rPr>
        <w:t xml:space="preserve"> </w:t>
      </w:r>
    </w:p>
    <w:p w:rsidR="14DFA296" w:rsidP="2DAF2AB0" w:rsidRDefault="14DFA296" w14:paraId="4F42B8AA" w14:textId="6762AD6E">
      <w:pPr>
        <w:spacing w:before="240" w:beforeAutospacing="off" w:after="240" w:afterAutospacing="off"/>
        <w:rPr>
          <w:rFonts w:ascii="Arial" w:hAnsi="Arial" w:eastAsia="Arial" w:cs="Arial"/>
          <w:b w:val="1"/>
          <w:bCs w:val="1"/>
          <w:noProof w:val="0"/>
          <w:color w:val="auto"/>
          <w:sz w:val="20"/>
          <w:szCs w:val="20"/>
          <w:lang w:val="en-GB"/>
        </w:rPr>
      </w:pPr>
      <w:r w:rsidR="14DFA296">
        <w:drawing>
          <wp:inline wp14:editId="15C00652" wp14:anchorId="1DCE8099">
            <wp:extent cx="1848108" cy="2191056"/>
            <wp:effectExtent l="0" t="0" r="0" b="0"/>
            <wp:docPr id="264612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612375" name="Picture 264612375"/>
                    <pic:cNvPicPr/>
                  </pic:nvPicPr>
                  <pic:blipFill>
                    <a:blip xmlns:r="http://schemas.openxmlformats.org/officeDocument/2006/relationships" r:embed="rId1527033439">
                      <a:extLst>
                        <a:ext uri="{28A0092B-C50C-407E-A947-70E740481C1C}">
                          <a14:useLocalDpi xmlns:a14="http://schemas.microsoft.com/office/drawing/2010/main"/>
                        </a:ext>
                      </a:extLst>
                    </a:blip>
                    <a:stretch>
                      <a:fillRect/>
                    </a:stretch>
                  </pic:blipFill>
                  <pic:spPr>
                    <a:xfrm>
                      <a:off x="0" y="0"/>
                      <a:ext cx="1848108" cy="2191056"/>
                    </a:xfrm>
                    <a:prstGeom prst="rect">
                      <a:avLst/>
                    </a:prstGeom>
                  </pic:spPr>
                </pic:pic>
              </a:graphicData>
            </a:graphic>
          </wp:inline>
        </w:drawing>
      </w:r>
      <w:r w:rsidRPr="2DAF2AB0" w:rsidR="14DFA296">
        <w:rPr>
          <w:rFonts w:ascii="Arial" w:hAnsi="Arial" w:eastAsia="Arial" w:cs="Arial"/>
          <w:b w:val="1"/>
          <w:bCs w:val="1"/>
          <w:noProof w:val="0"/>
          <w:color w:val="4EA72E" w:themeColor="accent6" w:themeTint="FF" w:themeShade="FF"/>
          <w:sz w:val="28"/>
          <w:szCs w:val="28"/>
          <w:lang w:val="en-GB"/>
        </w:rPr>
        <w:t xml:space="preserve">              </w:t>
      </w:r>
      <w:r w:rsidRPr="2DAF2AB0" w:rsidR="14DFA296">
        <w:rPr>
          <w:rFonts w:ascii="Arial" w:hAnsi="Arial" w:eastAsia="Arial" w:cs="Arial"/>
          <w:b w:val="1"/>
          <w:bCs w:val="1"/>
          <w:noProof w:val="0"/>
          <w:color w:val="auto"/>
          <w:sz w:val="20"/>
          <w:szCs w:val="20"/>
          <w:lang w:val="en-GB"/>
        </w:rPr>
        <w:t xml:space="preserve">Google </w:t>
      </w:r>
      <w:r w:rsidRPr="2DAF2AB0" w:rsidR="2DFAB4AC">
        <w:rPr>
          <w:rFonts w:ascii="Arial" w:hAnsi="Arial" w:eastAsia="Arial" w:cs="Arial"/>
          <w:b w:val="1"/>
          <w:bCs w:val="1"/>
          <w:noProof w:val="0"/>
          <w:color w:val="auto"/>
          <w:sz w:val="20"/>
          <w:szCs w:val="20"/>
          <w:lang w:val="en-GB"/>
        </w:rPr>
        <w:t xml:space="preserve">images used </w:t>
      </w:r>
      <w:r w:rsidRPr="2DAF2AB0" w:rsidR="051A7487">
        <w:rPr>
          <w:rFonts w:ascii="Arial" w:hAnsi="Arial" w:eastAsia="Arial" w:cs="Arial"/>
          <w:b w:val="1"/>
          <w:bCs w:val="1"/>
          <w:noProof w:val="0"/>
          <w:color w:val="auto"/>
          <w:sz w:val="20"/>
          <w:szCs w:val="20"/>
          <w:lang w:val="en-GB"/>
        </w:rPr>
        <w:t xml:space="preserve"> </w:t>
      </w:r>
    </w:p>
    <w:p w:rsidR="697EC021" w:rsidP="2DAF2AB0" w:rsidRDefault="697EC021" w14:paraId="0FF7C3CB" w14:textId="23E66899">
      <w:pPr>
        <w:pStyle w:val="Heading1"/>
        <w:spacing w:before="322" w:beforeAutospacing="off" w:after="322" w:afterAutospacing="off"/>
        <w:rPr>
          <w:rFonts w:ascii="Arial" w:hAnsi="Arial" w:eastAsia="Arial" w:cs="Arial"/>
          <w:b w:val="1"/>
          <w:bCs w:val="1"/>
          <w:noProof w:val="0"/>
          <w:color w:val="BF4E14" w:themeColor="accent2" w:themeTint="FF" w:themeShade="BF"/>
          <w:sz w:val="48"/>
          <w:szCs w:val="48"/>
          <w:lang w:val="en-GB"/>
        </w:rPr>
      </w:pPr>
      <w:r w:rsidRPr="2DAF2AB0" w:rsidR="697EC021">
        <w:rPr>
          <w:rFonts w:ascii="Arial" w:hAnsi="Arial" w:eastAsia="Arial" w:cs="Arial"/>
          <w:b w:val="1"/>
          <w:bCs w:val="1"/>
          <w:noProof w:val="0"/>
          <w:color w:val="BF4E14" w:themeColor="accent2" w:themeTint="FF" w:themeShade="BF"/>
          <w:sz w:val="48"/>
          <w:szCs w:val="48"/>
          <w:lang w:val="en-GB"/>
        </w:rPr>
        <w:t>Timeline</w:t>
      </w:r>
    </w:p>
    <w:p w:rsidR="697EC021" w:rsidP="2DAF2AB0" w:rsidRDefault="697EC021" w14:paraId="6989068D" w14:textId="605EB4E5">
      <w:pPr>
        <w:spacing w:before="240" w:beforeAutospacing="off" w:after="240" w:afterAutospacing="off"/>
        <w:rPr>
          <w:rFonts w:ascii="Arial" w:hAnsi="Arial" w:eastAsia="Arial" w:cs="Arial"/>
          <w:b w:val="1"/>
          <w:bCs w:val="1"/>
          <w:noProof w:val="0"/>
          <w:color w:val="BF4E14" w:themeColor="accent2" w:themeTint="FF" w:themeShade="BF"/>
          <w:sz w:val="24"/>
          <w:szCs w:val="24"/>
          <w:lang w:val="en-GB"/>
        </w:rPr>
      </w:pPr>
      <w:r w:rsidRPr="2DAF2AB0" w:rsidR="697EC021">
        <w:rPr>
          <w:rFonts w:ascii="Arial" w:hAnsi="Arial" w:eastAsia="Arial" w:cs="Arial"/>
          <w:b w:val="1"/>
          <w:bCs w:val="1"/>
          <w:noProof w:val="0"/>
          <w:color w:val="BF4E14" w:themeColor="accent2" w:themeTint="FF" w:themeShade="BF"/>
          <w:sz w:val="24"/>
          <w:szCs w:val="24"/>
          <w:lang w:val="en-GB"/>
        </w:rPr>
        <w:t>Phase 1 – Development (Months 1–6)</w:t>
      </w:r>
      <w:r>
        <w:br/>
      </w:r>
      <w:r w:rsidRPr="2DAF2AB0" w:rsidR="697EC021">
        <w:rPr>
          <w:rFonts w:ascii="Arial" w:hAnsi="Arial" w:eastAsia="Arial" w:cs="Arial"/>
          <w:b w:val="1"/>
          <w:bCs w:val="1"/>
          <w:noProof w:val="0"/>
          <w:color w:val="BF4E14" w:themeColor="accent2" w:themeTint="FF" w:themeShade="BF"/>
          <w:sz w:val="24"/>
          <w:szCs w:val="24"/>
          <w:lang w:val="en-GB"/>
        </w:rPr>
        <w:t>Campaign planning, research, and collaboration with stakeholders.</w:t>
      </w:r>
    </w:p>
    <w:p w:rsidR="697EC021" w:rsidP="2DAF2AB0" w:rsidRDefault="697EC021" w14:paraId="5CEC628E" w14:textId="3032C810">
      <w:pPr>
        <w:spacing w:before="240" w:beforeAutospacing="off" w:after="240" w:afterAutospacing="off"/>
        <w:rPr>
          <w:rFonts w:ascii="Arial" w:hAnsi="Arial" w:eastAsia="Arial" w:cs="Arial"/>
          <w:b w:val="1"/>
          <w:bCs w:val="1"/>
          <w:noProof w:val="0"/>
          <w:color w:val="BF4E14" w:themeColor="accent2" w:themeTint="FF" w:themeShade="BF"/>
          <w:sz w:val="24"/>
          <w:szCs w:val="24"/>
          <w:lang w:val="en-GB"/>
        </w:rPr>
      </w:pPr>
      <w:r w:rsidRPr="2DAF2AB0" w:rsidR="697EC021">
        <w:rPr>
          <w:rFonts w:ascii="Arial" w:hAnsi="Arial" w:eastAsia="Arial" w:cs="Arial"/>
          <w:b w:val="1"/>
          <w:bCs w:val="1"/>
          <w:noProof w:val="0"/>
          <w:color w:val="BF4E14" w:themeColor="accent2" w:themeTint="FF" w:themeShade="BF"/>
          <w:sz w:val="24"/>
          <w:szCs w:val="24"/>
          <w:lang w:val="en-GB"/>
        </w:rPr>
        <w:t>Phase 2 – Pilot Programme (Months 7–12)</w:t>
      </w:r>
      <w:r>
        <w:br/>
      </w:r>
      <w:r w:rsidRPr="2DAF2AB0" w:rsidR="697EC021">
        <w:rPr>
          <w:rFonts w:ascii="Arial" w:hAnsi="Arial" w:eastAsia="Arial" w:cs="Arial"/>
          <w:b w:val="1"/>
          <w:bCs w:val="1"/>
          <w:noProof w:val="0"/>
          <w:color w:val="BF4E14" w:themeColor="accent2" w:themeTint="FF" w:themeShade="BF"/>
          <w:sz w:val="24"/>
          <w:szCs w:val="24"/>
          <w:lang w:val="en-GB"/>
        </w:rPr>
        <w:t>Testing the campaign in selected cities and universities.</w:t>
      </w:r>
    </w:p>
    <w:p w:rsidR="697EC021" w:rsidP="2DAF2AB0" w:rsidRDefault="697EC021" w14:paraId="1AF94771" w14:textId="32E125E0">
      <w:pPr>
        <w:spacing w:before="240" w:beforeAutospacing="off" w:after="240" w:afterAutospacing="off"/>
        <w:rPr>
          <w:rFonts w:ascii="Arial" w:hAnsi="Arial" w:eastAsia="Arial" w:cs="Arial"/>
          <w:b w:val="1"/>
          <w:bCs w:val="1"/>
          <w:noProof w:val="0"/>
          <w:color w:val="BF4E14" w:themeColor="accent2" w:themeTint="FF" w:themeShade="BF"/>
          <w:sz w:val="24"/>
          <w:szCs w:val="24"/>
          <w:lang w:val="en-GB"/>
        </w:rPr>
      </w:pPr>
      <w:r w:rsidRPr="2DAF2AB0" w:rsidR="697EC021">
        <w:rPr>
          <w:rFonts w:ascii="Arial" w:hAnsi="Arial" w:eastAsia="Arial" w:cs="Arial"/>
          <w:b w:val="1"/>
          <w:bCs w:val="1"/>
          <w:noProof w:val="0"/>
          <w:color w:val="BF4E14" w:themeColor="accent2" w:themeTint="FF" w:themeShade="BF"/>
          <w:sz w:val="24"/>
          <w:szCs w:val="24"/>
          <w:lang w:val="en-GB"/>
        </w:rPr>
        <w:t>Phase 3 – National Rollout (Year 2)</w:t>
      </w:r>
      <w:r>
        <w:br/>
      </w:r>
      <w:r w:rsidRPr="2DAF2AB0" w:rsidR="697EC021">
        <w:rPr>
          <w:rFonts w:ascii="Arial" w:hAnsi="Arial" w:eastAsia="Arial" w:cs="Arial"/>
          <w:b w:val="1"/>
          <w:bCs w:val="1"/>
          <w:noProof w:val="0"/>
          <w:color w:val="BF4E14" w:themeColor="accent2" w:themeTint="FF" w:themeShade="BF"/>
          <w:sz w:val="24"/>
          <w:szCs w:val="24"/>
          <w:lang w:val="en-GB"/>
        </w:rPr>
        <w:t>Expansion of the campaign across the UK.</w:t>
      </w:r>
    </w:p>
    <w:p w:rsidR="697EC021" w:rsidP="2DAF2AB0" w:rsidRDefault="697EC021" w14:paraId="6B3F6556" w14:textId="198E1966">
      <w:pPr>
        <w:spacing w:before="240" w:beforeAutospacing="off" w:after="240" w:afterAutospacing="off"/>
        <w:rPr>
          <w:rFonts w:ascii="Arial" w:hAnsi="Arial" w:eastAsia="Arial" w:cs="Arial"/>
          <w:b w:val="1"/>
          <w:bCs w:val="1"/>
          <w:noProof w:val="0"/>
          <w:color w:val="BF4E14" w:themeColor="accent2" w:themeTint="FF" w:themeShade="BF"/>
          <w:sz w:val="24"/>
          <w:szCs w:val="24"/>
          <w:lang w:val="en-GB"/>
        </w:rPr>
      </w:pPr>
      <w:r w:rsidRPr="2DAF2AB0" w:rsidR="697EC021">
        <w:rPr>
          <w:rFonts w:ascii="Arial" w:hAnsi="Arial" w:eastAsia="Arial" w:cs="Arial"/>
          <w:b w:val="1"/>
          <w:bCs w:val="1"/>
          <w:noProof w:val="0"/>
          <w:color w:val="BF4E14" w:themeColor="accent2" w:themeTint="FF" w:themeShade="BF"/>
          <w:sz w:val="24"/>
          <w:szCs w:val="24"/>
          <w:lang w:val="en-GB"/>
        </w:rPr>
        <w:t>Phase 4 – Evaluation (Year 3)</w:t>
      </w:r>
      <w:r>
        <w:br/>
      </w:r>
      <w:r w:rsidRPr="2DAF2AB0" w:rsidR="697EC021">
        <w:rPr>
          <w:rFonts w:ascii="Arial" w:hAnsi="Arial" w:eastAsia="Arial" w:cs="Arial"/>
          <w:b w:val="1"/>
          <w:bCs w:val="1"/>
          <w:noProof w:val="0"/>
          <w:color w:val="BF4E14" w:themeColor="accent2" w:themeTint="FF" w:themeShade="BF"/>
          <w:sz w:val="24"/>
          <w:szCs w:val="24"/>
          <w:lang w:val="en-GB"/>
        </w:rPr>
        <w:t>Assessing effectiveness and making improvements.</w:t>
      </w:r>
    </w:p>
    <w:p w:rsidR="627215AD" w:rsidP="2DAF2AB0" w:rsidRDefault="627215AD" w14:paraId="5820D5EB" w14:textId="49CED3BF">
      <w:pPr>
        <w:pStyle w:val="Heading1"/>
        <w:spacing w:before="322" w:beforeAutospacing="off" w:after="322" w:afterAutospacing="off"/>
        <w:rPr>
          <w:rFonts w:ascii="Arial" w:hAnsi="Arial" w:eastAsia="Arial" w:cs="Arial"/>
          <w:b w:val="1"/>
          <w:bCs w:val="1"/>
          <w:noProof w:val="0"/>
          <w:color w:val="153D63" w:themeColor="text2" w:themeTint="E6" w:themeShade="FF"/>
          <w:sz w:val="48"/>
          <w:szCs w:val="48"/>
          <w:lang w:val="en-GB"/>
        </w:rPr>
      </w:pPr>
      <w:r w:rsidRPr="2DAF2AB0" w:rsidR="627215AD">
        <w:rPr>
          <w:rFonts w:ascii="Arial" w:hAnsi="Arial" w:eastAsia="Arial" w:cs="Arial"/>
          <w:b w:val="1"/>
          <w:bCs w:val="1"/>
          <w:noProof w:val="0"/>
          <w:color w:val="153D63" w:themeColor="text2" w:themeTint="E6" w:themeShade="FF"/>
          <w:sz w:val="48"/>
          <w:szCs w:val="48"/>
          <w:lang w:val="en-GB"/>
        </w:rPr>
        <w:t>Development and Regulations</w:t>
      </w:r>
    </w:p>
    <w:p w:rsidR="627215AD" w:rsidP="2DAF2AB0" w:rsidRDefault="627215AD" w14:paraId="5E42AF3B" w14:textId="64D4A388">
      <w:p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2DAF2AB0" w:rsidR="627215AD">
        <w:rPr>
          <w:rFonts w:ascii="Arial" w:hAnsi="Arial" w:eastAsia="Arial" w:cs="Arial"/>
          <w:b w:val="1"/>
          <w:bCs w:val="1"/>
          <w:noProof w:val="0"/>
          <w:color w:val="153D63" w:themeColor="text2" w:themeTint="E6" w:themeShade="FF"/>
          <w:sz w:val="24"/>
          <w:szCs w:val="24"/>
          <w:lang w:val="en-GB"/>
        </w:rPr>
        <w:t>The campaign must follow UK laws and professional standards including:</w:t>
      </w:r>
    </w:p>
    <w:p w:rsidR="627215AD" w:rsidP="2DAF2AB0" w:rsidRDefault="627215AD" w14:paraId="3304011D" w14:textId="4423D1BD">
      <w:pPr>
        <w:pStyle w:val="ListParagraph"/>
        <w:numPr>
          <w:ilvl w:val="0"/>
          <w:numId w:val="6"/>
        </w:num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2DAF2AB0" w:rsidR="627215AD">
        <w:rPr>
          <w:rFonts w:ascii="Arial" w:hAnsi="Arial" w:eastAsia="Arial" w:cs="Arial"/>
          <w:b w:val="1"/>
          <w:bCs w:val="1"/>
          <w:noProof w:val="0"/>
          <w:color w:val="153D63" w:themeColor="text2" w:themeTint="E6" w:themeShade="FF"/>
          <w:sz w:val="24"/>
          <w:szCs w:val="24"/>
          <w:lang w:val="en-GB"/>
        </w:rPr>
        <w:t>Data Protection Act 2018</w:t>
      </w:r>
    </w:p>
    <w:p w:rsidR="627215AD" w:rsidP="2DAF2AB0" w:rsidRDefault="627215AD" w14:paraId="54DEE4FD" w14:textId="6FA087F0">
      <w:pPr>
        <w:pStyle w:val="ListParagraph"/>
        <w:numPr>
          <w:ilvl w:val="0"/>
          <w:numId w:val="6"/>
        </w:num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2DAF2AB0" w:rsidR="627215AD">
        <w:rPr>
          <w:rFonts w:ascii="Arial" w:hAnsi="Arial" w:eastAsia="Arial" w:cs="Arial"/>
          <w:b w:val="1"/>
          <w:bCs w:val="1"/>
          <w:noProof w:val="0"/>
          <w:color w:val="153D63" w:themeColor="text2" w:themeTint="E6" w:themeShade="FF"/>
          <w:sz w:val="24"/>
          <w:szCs w:val="24"/>
          <w:lang w:val="en-GB"/>
        </w:rPr>
        <w:t>UK General Data Protection Regulation (GDPR)</w:t>
      </w:r>
    </w:p>
    <w:p w:rsidR="627215AD" w:rsidP="2DAF2AB0" w:rsidRDefault="627215AD" w14:paraId="4E0F7DBA" w14:textId="3F2736B9">
      <w:pPr>
        <w:pStyle w:val="ListParagraph"/>
        <w:numPr>
          <w:ilvl w:val="0"/>
          <w:numId w:val="6"/>
        </w:num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2DAF2AB0" w:rsidR="627215AD">
        <w:rPr>
          <w:rFonts w:ascii="Arial" w:hAnsi="Arial" w:eastAsia="Arial" w:cs="Arial"/>
          <w:b w:val="1"/>
          <w:bCs w:val="1"/>
          <w:noProof w:val="0"/>
          <w:color w:val="153D63" w:themeColor="text2" w:themeTint="E6" w:themeShade="FF"/>
          <w:sz w:val="24"/>
          <w:szCs w:val="24"/>
          <w:lang w:val="en-GB"/>
        </w:rPr>
        <w:t>Equality Act 2010</w:t>
      </w:r>
    </w:p>
    <w:p w:rsidR="627215AD" w:rsidP="2DAF2AB0" w:rsidRDefault="627215AD" w14:paraId="253A5C5C" w14:textId="68EFF322">
      <w:pPr>
        <w:spacing w:before="240" w:beforeAutospacing="off" w:after="240" w:afterAutospacing="off"/>
        <w:rPr>
          <w:rFonts w:ascii="Arial" w:hAnsi="Arial" w:eastAsia="Arial" w:cs="Arial"/>
          <w:b w:val="1"/>
          <w:bCs w:val="1"/>
          <w:noProof w:val="0"/>
          <w:color w:val="153D63" w:themeColor="text2" w:themeTint="E6" w:themeShade="FF"/>
          <w:sz w:val="24"/>
          <w:szCs w:val="24"/>
          <w:lang w:val="en-GB"/>
        </w:rPr>
      </w:pPr>
      <w:r w:rsidRPr="2DAF2AB0" w:rsidR="627215AD">
        <w:rPr>
          <w:rFonts w:ascii="Arial" w:hAnsi="Arial" w:eastAsia="Arial" w:cs="Arial"/>
          <w:b w:val="1"/>
          <w:bCs w:val="1"/>
          <w:noProof w:val="0"/>
          <w:color w:val="153D63" w:themeColor="text2" w:themeTint="E6" w:themeShade="FF"/>
          <w:sz w:val="24"/>
          <w:szCs w:val="24"/>
          <w:lang w:val="en-GB"/>
        </w:rPr>
        <w:t xml:space="preserve">Healthcare professionals involved in the campaign must also follow ethical guidelines from regulatory bodies such as the </w:t>
      </w:r>
      <w:r w:rsidRPr="2DAF2AB0" w:rsidR="627215AD">
        <w:rPr>
          <w:rFonts w:ascii="Arial" w:hAnsi="Arial" w:eastAsia="Arial" w:cs="Arial"/>
          <w:b w:val="1"/>
          <w:bCs w:val="1"/>
          <w:noProof w:val="0"/>
          <w:color w:val="153D63" w:themeColor="text2" w:themeTint="E6" w:themeShade="FF"/>
          <w:sz w:val="24"/>
          <w:szCs w:val="24"/>
          <w:lang w:val="en-GB"/>
        </w:rPr>
        <w:t>Nursing and Midwifery Council (NMC)</w:t>
      </w:r>
      <w:r w:rsidRPr="2DAF2AB0" w:rsidR="627215AD">
        <w:rPr>
          <w:rFonts w:ascii="Arial" w:hAnsi="Arial" w:eastAsia="Arial" w:cs="Arial"/>
          <w:b w:val="1"/>
          <w:bCs w:val="1"/>
          <w:noProof w:val="0"/>
          <w:color w:val="153D63" w:themeColor="text2" w:themeTint="E6" w:themeShade="FF"/>
          <w:sz w:val="24"/>
          <w:szCs w:val="24"/>
          <w:lang w:val="en-GB"/>
        </w:rPr>
        <w:t xml:space="preserve"> and </w:t>
      </w:r>
      <w:r w:rsidRPr="2DAF2AB0" w:rsidR="627215AD">
        <w:rPr>
          <w:rFonts w:ascii="Arial" w:hAnsi="Arial" w:eastAsia="Arial" w:cs="Arial"/>
          <w:b w:val="1"/>
          <w:bCs w:val="1"/>
          <w:noProof w:val="0"/>
          <w:color w:val="153D63" w:themeColor="text2" w:themeTint="E6" w:themeShade="FF"/>
          <w:sz w:val="24"/>
          <w:szCs w:val="24"/>
          <w:lang w:val="en-GB"/>
        </w:rPr>
        <w:t>General Medical Council (GMC)</w:t>
      </w:r>
      <w:r w:rsidRPr="2DAF2AB0" w:rsidR="627215AD">
        <w:rPr>
          <w:rFonts w:ascii="Arial" w:hAnsi="Arial" w:eastAsia="Arial" w:cs="Arial"/>
          <w:b w:val="1"/>
          <w:bCs w:val="1"/>
          <w:noProof w:val="0"/>
          <w:color w:val="153D63" w:themeColor="text2" w:themeTint="E6" w:themeShade="FF"/>
          <w:sz w:val="24"/>
          <w:szCs w:val="24"/>
          <w:lang w:val="en-GB"/>
        </w:rPr>
        <w:t>.</w:t>
      </w:r>
    </w:p>
    <w:p w:rsidR="627215AD" w:rsidP="2DAF2AB0" w:rsidRDefault="627215AD" w14:paraId="19A53207" w14:textId="7EF6B79D">
      <w:pPr>
        <w:spacing w:before="322" w:beforeAutospacing="off" w:after="322" w:afterAutospacing="off"/>
        <w:rPr>
          <w:rFonts w:ascii="Arial" w:hAnsi="Arial" w:eastAsia="Arial" w:cs="Arial"/>
          <w:b w:val="1"/>
          <w:bCs w:val="1"/>
          <w:noProof w:val="0"/>
          <w:color w:val="275317" w:themeColor="accent6" w:themeTint="FF" w:themeShade="80"/>
          <w:sz w:val="48"/>
          <w:szCs w:val="48"/>
          <w:lang w:val="en-GB"/>
        </w:rPr>
      </w:pPr>
      <w:r w:rsidRPr="2DAF2AB0" w:rsidR="627215AD">
        <w:rPr>
          <w:rFonts w:ascii="Arial" w:hAnsi="Arial" w:eastAsia="Arial" w:cs="Arial"/>
          <w:noProof w:val="0"/>
          <w:color w:val="275317" w:themeColor="accent6" w:themeTint="FF" w:themeShade="80"/>
          <w:sz w:val="20"/>
          <w:szCs w:val="20"/>
          <w:lang w:val="en-GB"/>
        </w:rPr>
        <w:t xml:space="preserve"> </w:t>
      </w:r>
      <w:r w:rsidRPr="2DAF2AB0" w:rsidR="627215AD">
        <w:rPr>
          <w:rFonts w:ascii="Arial" w:hAnsi="Arial" w:eastAsia="Arial" w:cs="Arial"/>
          <w:b w:val="1"/>
          <w:bCs w:val="1"/>
          <w:noProof w:val="0"/>
          <w:color w:val="275317" w:themeColor="accent6" w:themeTint="FF" w:themeShade="80"/>
          <w:sz w:val="48"/>
          <w:szCs w:val="48"/>
          <w:lang w:val="en-GB"/>
        </w:rPr>
        <w:t>Technology Integration</w:t>
      </w:r>
    </w:p>
    <w:p w:rsidR="627215AD" w:rsidP="2DAF2AB0" w:rsidRDefault="627215AD" w14:paraId="73ED7CD5" w14:textId="37CEED26">
      <w:p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 xml:space="preserve">Technology will play </w:t>
      </w:r>
      <w:r w:rsidRPr="2DAF2AB0" w:rsidR="627215AD">
        <w:rPr>
          <w:rFonts w:ascii="Arial" w:hAnsi="Arial" w:eastAsia="Arial" w:cs="Arial"/>
          <w:b w:val="1"/>
          <w:bCs w:val="1"/>
          <w:noProof w:val="0"/>
          <w:color w:val="275317" w:themeColor="accent6" w:themeTint="FF" w:themeShade="80"/>
          <w:sz w:val="24"/>
          <w:szCs w:val="24"/>
          <w:lang w:val="en-GB"/>
        </w:rPr>
        <w:t>an important role</w:t>
      </w:r>
      <w:r w:rsidRPr="2DAF2AB0" w:rsidR="627215AD">
        <w:rPr>
          <w:rFonts w:ascii="Arial" w:hAnsi="Arial" w:eastAsia="Arial" w:cs="Arial"/>
          <w:b w:val="1"/>
          <w:bCs w:val="1"/>
          <w:noProof w:val="0"/>
          <w:color w:val="275317" w:themeColor="accent6" w:themeTint="FF" w:themeShade="80"/>
          <w:sz w:val="24"/>
          <w:szCs w:val="24"/>
          <w:lang w:val="en-GB"/>
        </w:rPr>
        <w:t xml:space="preserve"> in promoting the campaign.</w:t>
      </w:r>
    </w:p>
    <w:p w:rsidR="627215AD" w:rsidP="2DAF2AB0" w:rsidRDefault="627215AD" w14:paraId="3D70B4F7" w14:textId="65F2CDF7">
      <w:p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Digital tools include:</w:t>
      </w:r>
    </w:p>
    <w:p w:rsidR="627215AD" w:rsidP="2DAF2AB0" w:rsidRDefault="627215AD" w14:paraId="22E480E6" w14:textId="42A715FD">
      <w:pPr>
        <w:pStyle w:val="ListParagraph"/>
        <w:numPr>
          <w:ilvl w:val="0"/>
          <w:numId w:val="7"/>
        </w:num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 xml:space="preserve">social media platforms such as </w:t>
      </w:r>
      <w:r w:rsidRPr="2DAF2AB0" w:rsidR="627215AD">
        <w:rPr>
          <w:rFonts w:ascii="Arial" w:hAnsi="Arial" w:eastAsia="Arial" w:cs="Arial"/>
          <w:b w:val="1"/>
          <w:bCs w:val="1"/>
          <w:noProof w:val="0"/>
          <w:color w:val="275317" w:themeColor="accent6" w:themeTint="FF" w:themeShade="80"/>
          <w:sz w:val="24"/>
          <w:szCs w:val="24"/>
          <w:lang w:val="en-GB"/>
        </w:rPr>
        <w:t>Instagram, TikTok, and Twitter</w:t>
      </w:r>
    </w:p>
    <w:p w:rsidR="627215AD" w:rsidP="2DAF2AB0" w:rsidRDefault="627215AD" w14:paraId="19655B51" w14:textId="66210F12">
      <w:pPr>
        <w:pStyle w:val="ListParagraph"/>
        <w:numPr>
          <w:ilvl w:val="0"/>
          <w:numId w:val="7"/>
        </w:num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a mental health awareness website</w:t>
      </w:r>
    </w:p>
    <w:p w:rsidR="627215AD" w:rsidP="2DAF2AB0" w:rsidRDefault="627215AD" w14:paraId="422277FE" w14:textId="384C9750">
      <w:pPr>
        <w:pStyle w:val="ListParagraph"/>
        <w:numPr>
          <w:ilvl w:val="0"/>
          <w:numId w:val="7"/>
        </w:num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online webinars and workshops</w:t>
      </w:r>
    </w:p>
    <w:p w:rsidR="627215AD" w:rsidP="2DAF2AB0" w:rsidRDefault="627215AD" w14:paraId="26948009" w14:textId="34B7CEA8">
      <w:pPr>
        <w:pStyle w:val="ListParagraph"/>
        <w:numPr>
          <w:ilvl w:val="0"/>
          <w:numId w:val="7"/>
        </w:num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 xml:space="preserve">educational videos and digital resources </w:t>
      </w:r>
    </w:p>
    <w:p w:rsidR="2DAF2AB0" w:rsidP="2DAF2AB0" w:rsidRDefault="2DAF2AB0" w14:paraId="09F20FB2" w14:textId="610C7CFB">
      <w:pPr>
        <w:pStyle w:val="ListParagraph"/>
        <w:spacing w:before="240" w:beforeAutospacing="off" w:after="240" w:afterAutospacing="off"/>
        <w:ind w:left="720"/>
        <w:rPr>
          <w:rFonts w:ascii="Arial" w:hAnsi="Arial" w:eastAsia="Arial" w:cs="Arial"/>
          <w:b w:val="1"/>
          <w:bCs w:val="1"/>
          <w:noProof w:val="0"/>
          <w:color w:val="275317" w:themeColor="accent6" w:themeTint="FF" w:themeShade="80"/>
          <w:sz w:val="24"/>
          <w:szCs w:val="24"/>
          <w:lang w:val="en-GB"/>
        </w:rPr>
      </w:pPr>
    </w:p>
    <w:p w:rsidR="627215AD" w:rsidP="2DAF2AB0" w:rsidRDefault="627215AD" w14:paraId="0452AB21" w14:textId="3C50FEDF">
      <w:pPr>
        <w:spacing w:before="240" w:beforeAutospacing="off" w:after="240" w:afterAutospacing="off"/>
        <w:rPr>
          <w:rFonts w:ascii="Arial" w:hAnsi="Arial" w:eastAsia="Arial" w:cs="Arial"/>
          <w:b w:val="1"/>
          <w:bCs w:val="1"/>
          <w:noProof w:val="0"/>
          <w:color w:val="275317" w:themeColor="accent6" w:themeTint="FF" w:themeShade="80"/>
          <w:sz w:val="24"/>
          <w:szCs w:val="24"/>
          <w:lang w:val="en-GB"/>
        </w:rPr>
      </w:pPr>
      <w:r w:rsidRPr="2DAF2AB0" w:rsidR="627215AD">
        <w:rPr>
          <w:rFonts w:ascii="Arial" w:hAnsi="Arial" w:eastAsia="Arial" w:cs="Arial"/>
          <w:b w:val="1"/>
          <w:bCs w:val="1"/>
          <w:noProof w:val="0"/>
          <w:color w:val="275317" w:themeColor="accent6" w:themeTint="FF" w:themeShade="80"/>
          <w:sz w:val="24"/>
          <w:szCs w:val="24"/>
          <w:lang w:val="en-GB"/>
        </w:rPr>
        <w:t>These technologies allow the campaign to reach large audiences and encourage engagement, particularly among young people.</w:t>
      </w:r>
      <w:r w:rsidRPr="2DAF2AB0" w:rsidR="33C49A06">
        <w:rPr>
          <w:rFonts w:ascii="Arial" w:hAnsi="Arial" w:eastAsia="Arial" w:cs="Arial"/>
          <w:b w:val="1"/>
          <w:bCs w:val="1"/>
          <w:noProof w:val="0"/>
          <w:color w:val="275317" w:themeColor="accent6" w:themeTint="FF" w:themeShade="80"/>
          <w:sz w:val="24"/>
          <w:szCs w:val="24"/>
          <w:lang w:val="en-GB"/>
        </w:rPr>
        <w:t xml:space="preserve"> </w:t>
      </w:r>
    </w:p>
    <w:p w:rsidR="33C49A06" w:rsidP="2DAF2AB0" w:rsidRDefault="33C49A06" w14:paraId="18B23643" w14:textId="6D99AF00">
      <w:pPr>
        <w:pStyle w:val="Heading1"/>
        <w:spacing w:before="322" w:beforeAutospacing="off" w:after="322" w:afterAutospacing="off"/>
        <w:rPr>
          <w:rFonts w:ascii="Arial" w:hAnsi="Arial" w:eastAsia="Arial" w:cs="Arial"/>
          <w:b w:val="1"/>
          <w:bCs w:val="1"/>
          <w:noProof w:val="0"/>
          <w:color w:val="80340D" w:themeColor="accent2" w:themeTint="FF" w:themeShade="80"/>
          <w:sz w:val="48"/>
          <w:szCs w:val="48"/>
          <w:lang w:val="en-GB"/>
        </w:rPr>
      </w:pPr>
      <w:r w:rsidRPr="2DAF2AB0" w:rsidR="33C49A06">
        <w:rPr>
          <w:rFonts w:ascii="Arial" w:hAnsi="Arial" w:eastAsia="Arial" w:cs="Arial"/>
          <w:b w:val="1"/>
          <w:bCs w:val="1"/>
          <w:noProof w:val="0"/>
          <w:color w:val="80340D" w:themeColor="accent2" w:themeTint="FF" w:themeShade="80"/>
          <w:sz w:val="48"/>
          <w:szCs w:val="48"/>
          <w:lang w:val="en-GB"/>
        </w:rPr>
        <w:t xml:space="preserve">Dissemination </w:t>
      </w:r>
    </w:p>
    <w:p w:rsidR="33C49A06" w:rsidP="2DAF2AB0" w:rsidRDefault="33C49A06" w14:paraId="5FFA4BA8" w14:textId="25FBEA9B">
      <w:p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2DAF2AB0" w:rsidR="33C49A06">
        <w:rPr>
          <w:rFonts w:ascii="Arial" w:hAnsi="Arial" w:eastAsia="Arial" w:cs="Arial"/>
          <w:b w:val="1"/>
          <w:bCs w:val="1"/>
          <w:noProof w:val="0"/>
          <w:color w:val="80340D" w:themeColor="accent2" w:themeTint="FF" w:themeShade="80"/>
          <w:sz w:val="24"/>
          <w:szCs w:val="24"/>
          <w:lang w:val="en-GB"/>
        </w:rPr>
        <w:t>The campaign will be promoted through:</w:t>
      </w:r>
    </w:p>
    <w:p w:rsidR="33C49A06" w:rsidP="2DAF2AB0" w:rsidRDefault="33C49A06" w14:paraId="66212F1C" w14:textId="16354DE4">
      <w:pPr>
        <w:pStyle w:val="ListParagraph"/>
        <w:numPr>
          <w:ilvl w:val="0"/>
          <w:numId w:val="8"/>
        </w:num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2DAF2AB0" w:rsidR="33C49A06">
        <w:rPr>
          <w:rFonts w:ascii="Arial" w:hAnsi="Arial" w:eastAsia="Arial" w:cs="Arial"/>
          <w:b w:val="1"/>
          <w:bCs w:val="1"/>
          <w:noProof w:val="0"/>
          <w:color w:val="80340D" w:themeColor="accent2" w:themeTint="FF" w:themeShade="80"/>
          <w:sz w:val="24"/>
          <w:szCs w:val="24"/>
          <w:lang w:val="en-GB"/>
        </w:rPr>
        <w:t>NHS websites and digital platforms</w:t>
      </w:r>
    </w:p>
    <w:p w:rsidR="33C49A06" w:rsidP="2DAF2AB0" w:rsidRDefault="33C49A06" w14:paraId="1665F025" w14:textId="50CCB1BC">
      <w:pPr>
        <w:pStyle w:val="ListParagraph"/>
        <w:numPr>
          <w:ilvl w:val="0"/>
          <w:numId w:val="8"/>
        </w:num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2DAF2AB0" w:rsidR="33C49A06">
        <w:rPr>
          <w:rFonts w:ascii="Arial" w:hAnsi="Arial" w:eastAsia="Arial" w:cs="Arial"/>
          <w:b w:val="1"/>
          <w:bCs w:val="1"/>
          <w:noProof w:val="0"/>
          <w:color w:val="80340D" w:themeColor="accent2" w:themeTint="FF" w:themeShade="80"/>
          <w:sz w:val="24"/>
          <w:szCs w:val="24"/>
          <w:lang w:val="en-GB"/>
        </w:rPr>
        <w:t>social media advertising</w:t>
      </w:r>
    </w:p>
    <w:p w:rsidR="33C49A06" w:rsidP="2DAF2AB0" w:rsidRDefault="33C49A06" w14:paraId="55E34138" w14:textId="426790E2">
      <w:pPr>
        <w:pStyle w:val="ListParagraph"/>
        <w:numPr>
          <w:ilvl w:val="0"/>
          <w:numId w:val="8"/>
        </w:num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2DAF2AB0" w:rsidR="33C49A06">
        <w:rPr>
          <w:rFonts w:ascii="Arial" w:hAnsi="Arial" w:eastAsia="Arial" w:cs="Arial"/>
          <w:b w:val="1"/>
          <w:bCs w:val="1"/>
          <w:noProof w:val="0"/>
          <w:color w:val="80340D" w:themeColor="accent2" w:themeTint="FF" w:themeShade="80"/>
          <w:sz w:val="24"/>
          <w:szCs w:val="24"/>
          <w:lang w:val="en-GB"/>
        </w:rPr>
        <w:t>university wellbeing services</w:t>
      </w:r>
    </w:p>
    <w:p w:rsidR="33C49A06" w:rsidP="2DAF2AB0" w:rsidRDefault="33C49A06" w14:paraId="5AFB670B" w14:textId="405D31B0">
      <w:pPr>
        <w:pStyle w:val="ListParagraph"/>
        <w:numPr>
          <w:ilvl w:val="0"/>
          <w:numId w:val="8"/>
        </w:num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2DAF2AB0" w:rsidR="33C49A06">
        <w:rPr>
          <w:rFonts w:ascii="Arial" w:hAnsi="Arial" w:eastAsia="Arial" w:cs="Arial"/>
          <w:b w:val="1"/>
          <w:bCs w:val="1"/>
          <w:noProof w:val="0"/>
          <w:color w:val="80340D" w:themeColor="accent2" w:themeTint="FF" w:themeShade="80"/>
          <w:sz w:val="24"/>
          <w:szCs w:val="24"/>
          <w:lang w:val="en-GB"/>
        </w:rPr>
        <w:t>partnerships with influencers and celebrities</w:t>
      </w:r>
    </w:p>
    <w:p w:rsidR="33C49A06" w:rsidP="2DAF2AB0" w:rsidRDefault="33C49A06" w14:paraId="6B444C3A" w14:textId="7CFEEE71">
      <w:pPr>
        <w:pStyle w:val="ListParagraph"/>
        <w:numPr>
          <w:ilvl w:val="0"/>
          <w:numId w:val="8"/>
        </w:num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2DAF2AB0" w:rsidR="33C49A06">
        <w:rPr>
          <w:rFonts w:ascii="Arial" w:hAnsi="Arial" w:eastAsia="Arial" w:cs="Arial"/>
          <w:b w:val="1"/>
          <w:bCs w:val="1"/>
          <w:noProof w:val="0"/>
          <w:color w:val="80340D" w:themeColor="accent2" w:themeTint="FF" w:themeShade="80"/>
          <w:sz w:val="24"/>
          <w:szCs w:val="24"/>
          <w:lang w:val="en-GB"/>
        </w:rPr>
        <w:t>community events and workshops</w:t>
      </w:r>
    </w:p>
    <w:p w:rsidR="33C49A06" w:rsidP="2DAF2AB0" w:rsidRDefault="33C49A06" w14:paraId="7CCB30C4" w14:textId="7227C93E">
      <w:pPr>
        <w:spacing w:before="240" w:beforeAutospacing="off" w:after="240" w:afterAutospacing="off"/>
        <w:rPr>
          <w:rFonts w:ascii="Arial" w:hAnsi="Arial" w:eastAsia="Arial" w:cs="Arial"/>
          <w:b w:val="1"/>
          <w:bCs w:val="1"/>
          <w:noProof w:val="0"/>
          <w:color w:val="80340D" w:themeColor="accent2" w:themeTint="FF" w:themeShade="80"/>
          <w:sz w:val="24"/>
          <w:szCs w:val="24"/>
          <w:lang w:val="en-GB"/>
        </w:rPr>
      </w:pPr>
      <w:r w:rsidRPr="71EC57D4" w:rsidR="381B32DB">
        <w:rPr>
          <w:rFonts w:ascii="Arial" w:hAnsi="Arial" w:eastAsia="Arial" w:cs="Arial"/>
          <w:b w:val="1"/>
          <w:bCs w:val="1"/>
          <w:noProof w:val="0"/>
          <w:color w:val="80340D" w:themeColor="accent2" w:themeTint="FF" w:themeShade="80"/>
          <w:sz w:val="24"/>
          <w:szCs w:val="24"/>
          <w:lang w:val="en-GB"/>
        </w:rPr>
        <w:t>Community ambassadors and volunteers will also help spread awareness and encourage open conversations about mental health.</w:t>
      </w:r>
      <w:r w:rsidRPr="71EC57D4" w:rsidR="057A564C">
        <w:rPr>
          <w:rFonts w:ascii="Arial" w:hAnsi="Arial" w:eastAsia="Arial" w:cs="Arial"/>
          <w:b w:val="1"/>
          <w:bCs w:val="1"/>
          <w:noProof w:val="0"/>
          <w:color w:val="80340D" w:themeColor="accent2" w:themeTint="FF" w:themeShade="80"/>
          <w:sz w:val="24"/>
          <w:szCs w:val="24"/>
          <w:lang w:val="en-GB"/>
        </w:rPr>
        <w:t xml:space="preserve"> </w:t>
      </w:r>
    </w:p>
    <w:p w:rsidR="09414466" w:rsidP="71EC57D4" w:rsidRDefault="09414466" w14:paraId="352F2357" w14:textId="60717E50">
      <w:pPr>
        <w:pStyle w:val="Heading1"/>
        <w:spacing w:before="322" w:beforeAutospacing="off" w:after="322" w:afterAutospacing="off"/>
        <w:rPr>
          <w:rFonts w:ascii="Arial" w:hAnsi="Arial" w:eastAsia="Arial" w:cs="Arial"/>
          <w:b w:val="1"/>
          <w:bCs w:val="1"/>
          <w:noProof w:val="0"/>
          <w:color w:val="000000" w:themeColor="text1" w:themeTint="FF" w:themeShade="FF"/>
          <w:sz w:val="24"/>
          <w:szCs w:val="24"/>
          <w:lang w:val="en-GB"/>
        </w:rPr>
      </w:pPr>
    </w:p>
    <w:p w:rsidR="09414466" w:rsidP="71EC57D4" w:rsidRDefault="09414466" w14:paraId="58CAA8C3" w14:textId="29B0D71B">
      <w:pPr>
        <w:pStyle w:val="Heading1"/>
        <w:spacing w:before="322" w:beforeAutospacing="off" w:after="322" w:afterAutospacing="off"/>
        <w:rPr>
          <w:rFonts w:ascii="Arial" w:hAnsi="Arial" w:eastAsia="Arial" w:cs="Arial"/>
          <w:b w:val="1"/>
          <w:bCs w:val="1"/>
          <w:noProof w:val="0"/>
          <w:color w:val="000000" w:themeColor="text1" w:themeTint="FF" w:themeShade="FF"/>
          <w:sz w:val="24"/>
          <w:szCs w:val="24"/>
          <w:lang w:val="en-GB"/>
        </w:rPr>
      </w:pPr>
    </w:p>
    <w:p w:rsidR="09414466" w:rsidP="71EC57D4" w:rsidRDefault="09414466" w14:paraId="24F219A9" w14:textId="601AE266">
      <w:pPr>
        <w:pStyle w:val="Heading1"/>
        <w:spacing w:before="322" w:beforeAutospacing="off" w:after="322" w:afterAutospacing="off"/>
        <w:rPr>
          <w:rFonts w:ascii="Arial" w:hAnsi="Arial" w:eastAsia="Arial" w:cs="Arial"/>
          <w:b w:val="1"/>
          <w:bCs w:val="1"/>
          <w:noProof w:val="0"/>
          <w:color w:val="000000" w:themeColor="text1" w:themeTint="FF" w:themeShade="FF"/>
          <w:sz w:val="24"/>
          <w:szCs w:val="24"/>
          <w:lang w:val="en-GB"/>
        </w:rPr>
      </w:pPr>
      <w:r w:rsidRPr="71EC57D4" w:rsidR="7831E159">
        <w:rPr>
          <w:rFonts w:ascii="Arial" w:hAnsi="Arial" w:eastAsia="Arial" w:cs="Arial"/>
          <w:b w:val="1"/>
          <w:bCs w:val="1"/>
          <w:noProof w:val="0"/>
          <w:color w:val="000000" w:themeColor="text1" w:themeTint="FF" w:themeShade="FF"/>
          <w:sz w:val="24"/>
          <w:szCs w:val="24"/>
          <w:lang w:val="en-GB"/>
        </w:rPr>
        <w:t xml:space="preserve">Breaking the Silence: Reducing Mental Health Stigma in the UK </w:t>
      </w:r>
    </w:p>
    <w:p w:rsidR="09414466" w:rsidP="71EC57D4" w:rsidRDefault="09414466" w14:paraId="09DF7361" w14:textId="5C939F95">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My name is </w:t>
      </w:r>
      <w:r w:rsidRPr="71EC57D4" w:rsidR="7831E159">
        <w:rPr>
          <w:rFonts w:ascii="Arial" w:hAnsi="Arial" w:eastAsia="Arial" w:cs="Arial"/>
          <w:b w:val="0"/>
          <w:bCs w:val="0"/>
          <w:noProof w:val="0"/>
          <w:sz w:val="22"/>
          <w:szCs w:val="22"/>
          <w:lang w:val="en-GB"/>
        </w:rPr>
        <w:t>Masaruf</w:t>
      </w:r>
      <w:r w:rsidRPr="71EC57D4" w:rsidR="7831E159">
        <w:rPr>
          <w:rFonts w:ascii="Arial" w:hAnsi="Arial" w:eastAsia="Arial" w:cs="Arial"/>
          <w:b w:val="0"/>
          <w:bCs w:val="0"/>
          <w:noProof w:val="0"/>
          <w:sz w:val="22"/>
          <w:szCs w:val="22"/>
          <w:lang w:val="en-GB"/>
        </w:rPr>
        <w:t xml:space="preserve">, and I would like to introduce my innovation called </w:t>
      </w:r>
      <w:r w:rsidRPr="71EC57D4" w:rsidR="7831E159">
        <w:rPr>
          <w:rFonts w:ascii="Arial" w:hAnsi="Arial" w:eastAsia="Arial" w:cs="Arial"/>
          <w:b w:val="0"/>
          <w:bCs w:val="0"/>
          <w:noProof w:val="0"/>
          <w:sz w:val="22"/>
          <w:szCs w:val="22"/>
          <w:lang w:val="en-GB"/>
        </w:rPr>
        <w:t>Breaking the Silence</w:t>
      </w:r>
      <w:r w:rsidRPr="71EC57D4" w:rsidR="7831E159">
        <w:rPr>
          <w:rFonts w:ascii="Arial" w:hAnsi="Arial" w:eastAsia="Arial" w:cs="Arial"/>
          <w:b w:val="0"/>
          <w:bCs w:val="0"/>
          <w:noProof w:val="0"/>
          <w:sz w:val="22"/>
          <w:szCs w:val="22"/>
          <w:lang w:val="en-GB"/>
        </w:rPr>
        <w:t>. This is a national awareness campaign designed to reduce mental health stigma in the United Kingdom and encourage more people to seek support when they need it.</w:t>
      </w:r>
    </w:p>
    <w:p w:rsidR="09414466" w:rsidP="71EC57D4" w:rsidRDefault="09414466" w14:paraId="4BA03B09" w14:textId="42CA34EF">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Mental health is an important part of overall wellbeing, yet stigma still prevents many people from talking openly about their experiences. In the UK, around </w:t>
      </w:r>
      <w:r w:rsidRPr="71EC57D4" w:rsidR="7831E159">
        <w:rPr>
          <w:rFonts w:ascii="Arial" w:hAnsi="Arial" w:eastAsia="Arial" w:cs="Arial"/>
          <w:b w:val="0"/>
          <w:bCs w:val="0"/>
          <w:noProof w:val="0"/>
          <w:sz w:val="22"/>
          <w:szCs w:val="22"/>
          <w:lang w:val="en-GB"/>
        </w:rPr>
        <w:t>one in four people experience a mental health problem each year</w:t>
      </w:r>
      <w:r w:rsidRPr="71EC57D4" w:rsidR="7831E159">
        <w:rPr>
          <w:rFonts w:ascii="Arial" w:hAnsi="Arial" w:eastAsia="Arial" w:cs="Arial"/>
          <w:b w:val="0"/>
          <w:bCs w:val="0"/>
          <w:noProof w:val="0"/>
          <w:sz w:val="22"/>
          <w:szCs w:val="22"/>
          <w:lang w:val="en-GB"/>
        </w:rPr>
        <w:t xml:space="preserve"> (Mind, 2023). Despite this, many individuals still hesitate to access support services or speak about their mental health due to fear of judgement or discrimination.</w:t>
      </w:r>
    </w:p>
    <w:p w:rsidR="09414466" w:rsidP="71EC57D4" w:rsidRDefault="09414466" w14:paraId="7C76ADFB" w14:textId="709306AA">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In my opinion, this</w:t>
      </w:r>
      <w:r w:rsidRPr="71EC57D4" w:rsidR="7831E159">
        <w:rPr>
          <w:rFonts w:ascii="Arial" w:hAnsi="Arial" w:eastAsia="Arial" w:cs="Arial"/>
          <w:b w:val="0"/>
          <w:bCs w:val="0"/>
          <w:noProof w:val="0"/>
          <w:sz w:val="22"/>
          <w:szCs w:val="22"/>
          <w:lang w:val="en-GB"/>
        </w:rPr>
        <w:t xml:space="preserve"> shows a clear gap within health and social care. While services exist through the </w:t>
      </w:r>
      <w:r w:rsidRPr="71EC57D4" w:rsidR="7831E159">
        <w:rPr>
          <w:rFonts w:ascii="Arial" w:hAnsi="Arial" w:eastAsia="Arial" w:cs="Arial"/>
          <w:b w:val="0"/>
          <w:bCs w:val="0"/>
          <w:noProof w:val="0"/>
          <w:sz w:val="22"/>
          <w:szCs w:val="22"/>
          <w:lang w:val="en-GB"/>
        </w:rPr>
        <w:t>NHS</w:t>
      </w:r>
      <w:r w:rsidRPr="71EC57D4" w:rsidR="7831E159">
        <w:rPr>
          <w:rFonts w:ascii="Arial" w:hAnsi="Arial" w:eastAsia="Arial" w:cs="Arial"/>
          <w:b w:val="0"/>
          <w:bCs w:val="0"/>
          <w:noProof w:val="0"/>
          <w:sz w:val="22"/>
          <w:szCs w:val="22"/>
          <w:lang w:val="en-GB"/>
        </w:rPr>
        <w:t xml:space="preserve">, stigma continues to stop people from accessing them. This is why I developed the </w:t>
      </w:r>
      <w:r w:rsidRPr="71EC57D4" w:rsidR="7831E159">
        <w:rPr>
          <w:rFonts w:ascii="Arial" w:hAnsi="Arial" w:eastAsia="Arial" w:cs="Arial"/>
          <w:b w:val="0"/>
          <w:bCs w:val="0"/>
          <w:noProof w:val="0"/>
          <w:sz w:val="22"/>
          <w:szCs w:val="22"/>
          <w:lang w:val="en-GB"/>
        </w:rPr>
        <w:t>Breaking the Silence campaign</w:t>
      </w:r>
      <w:r w:rsidRPr="71EC57D4" w:rsidR="7831E159">
        <w:rPr>
          <w:rFonts w:ascii="Arial" w:hAnsi="Arial" w:eastAsia="Arial" w:cs="Arial"/>
          <w:b w:val="0"/>
          <w:bCs w:val="0"/>
          <w:noProof w:val="0"/>
          <w:sz w:val="22"/>
          <w:szCs w:val="22"/>
          <w:lang w:val="en-GB"/>
        </w:rPr>
        <w:t>, which aims to create a culture where mental health can be discussed openly and without shame.</w:t>
      </w:r>
    </w:p>
    <w:p w:rsidR="09414466" w:rsidP="71EC57D4" w:rsidRDefault="09414466" w14:paraId="67739A45" w14:textId="3561BD11">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Through this campaign, I want to encourage honest conversations about mental health, challenge negative stereotypes, and help people feel more confident about seeking professional support. </w:t>
      </w:r>
    </w:p>
    <w:p w:rsidR="09414466" w:rsidP="71EC57D4" w:rsidRDefault="09414466" w14:paraId="28480106" w14:textId="604E47C9">
      <w:pPr>
        <w:pStyle w:val="Heading2"/>
        <w:spacing w:before="299" w:beforeAutospacing="off" w:after="299" w:afterAutospacing="off"/>
        <w:rPr>
          <w:rFonts w:ascii="Arial" w:hAnsi="Arial" w:eastAsia="Arial" w:cs="Arial"/>
          <w:b w:val="1"/>
          <w:bCs w:val="1"/>
          <w:noProof w:val="0"/>
          <w:color w:val="000000" w:themeColor="text1" w:themeTint="FF" w:themeShade="FF"/>
          <w:sz w:val="24"/>
          <w:szCs w:val="24"/>
          <w:lang w:val="en-GB"/>
        </w:rPr>
      </w:pPr>
      <w:r w:rsidRPr="71EC57D4" w:rsidR="7831E159">
        <w:rPr>
          <w:rFonts w:ascii="Arial" w:hAnsi="Arial" w:eastAsia="Arial" w:cs="Arial"/>
          <w:b w:val="1"/>
          <w:bCs w:val="1"/>
          <w:noProof w:val="0"/>
          <w:color w:val="000000" w:themeColor="text1" w:themeTint="FF" w:themeShade="FF"/>
          <w:sz w:val="24"/>
          <w:szCs w:val="24"/>
          <w:lang w:val="en-GB"/>
        </w:rPr>
        <w:t xml:space="preserve">Key Components of the Innovation </w:t>
      </w:r>
    </w:p>
    <w:p w:rsidR="09414466" w:rsidP="71EC57D4" w:rsidRDefault="09414466" w14:paraId="4CD6F45D" w14:textId="335F258C">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The </w:t>
      </w:r>
      <w:r w:rsidRPr="71EC57D4" w:rsidR="7831E159">
        <w:rPr>
          <w:rFonts w:ascii="Arial" w:hAnsi="Arial" w:eastAsia="Arial" w:cs="Arial"/>
          <w:b w:val="0"/>
          <w:bCs w:val="0"/>
          <w:noProof w:val="0"/>
          <w:sz w:val="22"/>
          <w:szCs w:val="22"/>
          <w:lang w:val="en-GB"/>
        </w:rPr>
        <w:t>Breaking the Silence campaign</w:t>
      </w:r>
      <w:r w:rsidRPr="71EC57D4" w:rsidR="7831E159">
        <w:rPr>
          <w:rFonts w:ascii="Arial" w:hAnsi="Arial" w:eastAsia="Arial" w:cs="Arial"/>
          <w:b w:val="0"/>
          <w:bCs w:val="0"/>
          <w:noProof w:val="0"/>
          <w:sz w:val="22"/>
          <w:szCs w:val="22"/>
          <w:lang w:val="en-GB"/>
        </w:rPr>
        <w:t xml:space="preserve"> focuses on three main approaches: </w:t>
      </w:r>
      <w:r w:rsidRPr="71EC57D4" w:rsidR="7831E159">
        <w:rPr>
          <w:rFonts w:ascii="Arial" w:hAnsi="Arial" w:eastAsia="Arial" w:cs="Arial"/>
          <w:b w:val="0"/>
          <w:bCs w:val="0"/>
          <w:noProof w:val="0"/>
          <w:sz w:val="22"/>
          <w:szCs w:val="22"/>
          <w:lang w:val="en-GB"/>
        </w:rPr>
        <w:t>digital engagement, community education, and collaboration with healthcare organisations</w:t>
      </w:r>
      <w:r w:rsidRPr="71EC57D4" w:rsidR="7831E159">
        <w:rPr>
          <w:rFonts w:ascii="Arial" w:hAnsi="Arial" w:eastAsia="Arial" w:cs="Arial"/>
          <w:b w:val="0"/>
          <w:bCs w:val="0"/>
          <w:noProof w:val="0"/>
          <w:sz w:val="22"/>
          <w:szCs w:val="22"/>
          <w:lang w:val="en-GB"/>
        </w:rPr>
        <w:t>.</w:t>
      </w:r>
    </w:p>
    <w:p w:rsidR="09414466" w:rsidP="71EC57D4" w:rsidRDefault="09414466" w14:paraId="1C073C54" w14:textId="015E57DE">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First, I plan to use </w:t>
      </w:r>
      <w:r w:rsidRPr="71EC57D4" w:rsidR="7831E159">
        <w:rPr>
          <w:rFonts w:ascii="Arial" w:hAnsi="Arial" w:eastAsia="Arial" w:cs="Arial"/>
          <w:b w:val="0"/>
          <w:bCs w:val="0"/>
          <w:noProof w:val="0"/>
          <w:sz w:val="22"/>
          <w:szCs w:val="22"/>
          <w:lang w:val="en-GB"/>
        </w:rPr>
        <w:t>social media and digital platforms</w:t>
      </w:r>
      <w:r w:rsidRPr="71EC57D4" w:rsidR="7831E159">
        <w:rPr>
          <w:rFonts w:ascii="Arial" w:hAnsi="Arial" w:eastAsia="Arial" w:cs="Arial"/>
          <w:b w:val="0"/>
          <w:bCs w:val="0"/>
          <w:noProof w:val="0"/>
          <w:sz w:val="22"/>
          <w:szCs w:val="22"/>
          <w:lang w:val="en-GB"/>
        </w:rPr>
        <w:t xml:space="preserve"> to raise awareness about mental health. Platforms such as Instagram, TikTok, and Twitter are widely used by young people and can be powerful tools for sharing information. The campaign will include short educational videos, infographics, and real-life stories that highlight the importance of mental wellbeing. Research shows that personal stories and contact with individuals who have experienced mental illness can help reduce stigma (Stuart, 2016).</w:t>
      </w:r>
    </w:p>
    <w:p w:rsidR="09414466" w:rsidP="71EC57D4" w:rsidRDefault="09414466" w14:paraId="788FC022" w14:textId="092022FD">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Second, the campaign will organise </w:t>
      </w:r>
      <w:r w:rsidRPr="71EC57D4" w:rsidR="7831E159">
        <w:rPr>
          <w:rFonts w:ascii="Arial" w:hAnsi="Arial" w:eastAsia="Arial" w:cs="Arial"/>
          <w:b w:val="0"/>
          <w:bCs w:val="0"/>
          <w:noProof w:val="0"/>
          <w:sz w:val="22"/>
          <w:szCs w:val="22"/>
          <w:lang w:val="en-GB"/>
        </w:rPr>
        <w:t>community workshops and awareness sessions</w:t>
      </w:r>
      <w:r w:rsidRPr="71EC57D4" w:rsidR="7831E159">
        <w:rPr>
          <w:rFonts w:ascii="Arial" w:hAnsi="Arial" w:eastAsia="Arial" w:cs="Arial"/>
          <w:b w:val="0"/>
          <w:bCs w:val="0"/>
          <w:noProof w:val="0"/>
          <w:sz w:val="22"/>
          <w:szCs w:val="22"/>
          <w:lang w:val="en-GB"/>
        </w:rPr>
        <w:t xml:space="preserve"> in universities, workplaces, and community centres. These sessions will focus on improving </w:t>
      </w:r>
      <w:r w:rsidRPr="71EC57D4" w:rsidR="7831E159">
        <w:rPr>
          <w:rFonts w:ascii="Arial" w:hAnsi="Arial" w:eastAsia="Arial" w:cs="Arial"/>
          <w:b w:val="0"/>
          <w:bCs w:val="0"/>
          <w:noProof w:val="0"/>
          <w:sz w:val="22"/>
          <w:szCs w:val="22"/>
          <w:lang w:val="en-GB"/>
        </w:rPr>
        <w:t>mental health literacy</w:t>
      </w:r>
      <w:r w:rsidRPr="71EC57D4" w:rsidR="7831E159">
        <w:rPr>
          <w:rFonts w:ascii="Arial" w:hAnsi="Arial" w:eastAsia="Arial" w:cs="Arial"/>
          <w:b w:val="0"/>
          <w:bCs w:val="0"/>
          <w:noProof w:val="0"/>
          <w:sz w:val="22"/>
          <w:szCs w:val="22"/>
          <w:lang w:val="en-GB"/>
        </w:rPr>
        <w:t xml:space="preserve">, helping people recognise signs of mental health difficulties and understand how to support themselves or others. Education plays </w:t>
      </w:r>
      <w:r w:rsidRPr="71EC57D4" w:rsidR="7831E159">
        <w:rPr>
          <w:rFonts w:ascii="Arial" w:hAnsi="Arial" w:eastAsia="Arial" w:cs="Arial"/>
          <w:b w:val="0"/>
          <w:bCs w:val="0"/>
          <w:noProof w:val="0"/>
          <w:sz w:val="22"/>
          <w:szCs w:val="22"/>
          <w:lang w:val="en-GB"/>
        </w:rPr>
        <w:t>an important role</w:t>
      </w:r>
      <w:r w:rsidRPr="71EC57D4" w:rsidR="7831E159">
        <w:rPr>
          <w:rFonts w:ascii="Arial" w:hAnsi="Arial" w:eastAsia="Arial" w:cs="Arial"/>
          <w:b w:val="0"/>
          <w:bCs w:val="0"/>
          <w:noProof w:val="0"/>
          <w:sz w:val="22"/>
          <w:szCs w:val="22"/>
          <w:lang w:val="en-GB"/>
        </w:rPr>
        <w:t xml:space="preserve"> in challenging misconceptions about mental illness.</w:t>
      </w:r>
    </w:p>
    <w:p w:rsidR="09414466" w:rsidP="71EC57D4" w:rsidRDefault="09414466" w14:paraId="41CE2A44" w14:textId="6C267E43">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Third, I want the campaign to work closely with </w:t>
      </w:r>
      <w:r w:rsidRPr="71EC57D4" w:rsidR="7831E159">
        <w:rPr>
          <w:rFonts w:ascii="Arial" w:hAnsi="Arial" w:eastAsia="Arial" w:cs="Arial"/>
          <w:b w:val="0"/>
          <w:bCs w:val="0"/>
          <w:noProof w:val="0"/>
          <w:sz w:val="22"/>
          <w:szCs w:val="22"/>
          <w:lang w:val="en-GB"/>
        </w:rPr>
        <w:t>healthcare professionals and mental health charities</w:t>
      </w:r>
      <w:r w:rsidRPr="71EC57D4" w:rsidR="7831E159">
        <w:rPr>
          <w:rFonts w:ascii="Arial" w:hAnsi="Arial" w:eastAsia="Arial" w:cs="Arial"/>
          <w:b w:val="0"/>
          <w:bCs w:val="0"/>
          <w:noProof w:val="0"/>
          <w:sz w:val="22"/>
          <w:szCs w:val="22"/>
          <w:lang w:val="en-GB"/>
        </w:rPr>
        <w:t xml:space="preserve"> such as </w:t>
      </w:r>
      <w:r w:rsidRPr="71EC57D4" w:rsidR="7831E159">
        <w:rPr>
          <w:rFonts w:ascii="Arial" w:hAnsi="Arial" w:eastAsia="Arial" w:cs="Arial"/>
          <w:b w:val="0"/>
          <w:bCs w:val="0"/>
          <w:noProof w:val="0"/>
          <w:sz w:val="22"/>
          <w:szCs w:val="22"/>
          <w:lang w:val="en-GB"/>
        </w:rPr>
        <w:t>Mind and Rethink Mental Illness</w:t>
      </w:r>
      <w:r w:rsidRPr="71EC57D4" w:rsidR="7831E159">
        <w:rPr>
          <w:rFonts w:ascii="Arial" w:hAnsi="Arial" w:eastAsia="Arial" w:cs="Arial"/>
          <w:b w:val="0"/>
          <w:bCs w:val="0"/>
          <w:noProof w:val="0"/>
          <w:sz w:val="22"/>
          <w:szCs w:val="22"/>
          <w:lang w:val="en-GB"/>
        </w:rPr>
        <w:t xml:space="preserve">. These organisations have experience in mental health education and community engagement. Working with them will ensure that the campaign provides reliable information and directs people towards </w:t>
      </w:r>
      <w:r w:rsidRPr="71EC57D4" w:rsidR="7831E159">
        <w:rPr>
          <w:rFonts w:ascii="Arial" w:hAnsi="Arial" w:eastAsia="Arial" w:cs="Arial"/>
          <w:b w:val="0"/>
          <w:bCs w:val="0"/>
          <w:noProof w:val="0"/>
          <w:sz w:val="22"/>
          <w:szCs w:val="22"/>
          <w:lang w:val="en-GB"/>
        </w:rPr>
        <w:t>appropriate support</w:t>
      </w:r>
      <w:r w:rsidRPr="71EC57D4" w:rsidR="7831E159">
        <w:rPr>
          <w:rFonts w:ascii="Arial" w:hAnsi="Arial" w:eastAsia="Arial" w:cs="Arial"/>
          <w:b w:val="0"/>
          <w:bCs w:val="0"/>
          <w:noProof w:val="0"/>
          <w:sz w:val="22"/>
          <w:szCs w:val="22"/>
          <w:lang w:val="en-GB"/>
        </w:rPr>
        <w:t xml:space="preserve"> services.</w:t>
      </w:r>
    </w:p>
    <w:p w:rsidR="09414466" w:rsidP="71EC57D4" w:rsidRDefault="09414466" w14:paraId="09D21073" w14:textId="2CA3C446">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Together, these three approaches aim to create a supportive environment where people feel comfortable discussing mental health and seeking help. </w:t>
      </w:r>
    </w:p>
    <w:p w:rsidR="09414466" w:rsidP="71EC57D4" w:rsidRDefault="09414466" w14:paraId="5529C86B" w14:textId="6DB3609D">
      <w:pPr>
        <w:pStyle w:val="Heading2"/>
        <w:spacing w:before="299" w:beforeAutospacing="off" w:after="299" w:afterAutospacing="off"/>
        <w:rPr>
          <w:rFonts w:ascii="Arial" w:hAnsi="Arial" w:eastAsia="Arial" w:cs="Arial"/>
          <w:b w:val="1"/>
          <w:bCs w:val="1"/>
          <w:noProof w:val="0"/>
          <w:color w:val="000000" w:themeColor="text1" w:themeTint="FF" w:themeShade="FF"/>
          <w:sz w:val="24"/>
          <w:szCs w:val="24"/>
          <w:lang w:val="en-GB"/>
        </w:rPr>
      </w:pPr>
      <w:r w:rsidRPr="71EC57D4" w:rsidR="7831E159">
        <w:rPr>
          <w:rFonts w:ascii="Arial" w:hAnsi="Arial" w:eastAsia="Arial" w:cs="Arial"/>
          <w:b w:val="1"/>
          <w:bCs w:val="1"/>
          <w:noProof w:val="0"/>
          <w:color w:val="000000" w:themeColor="text1" w:themeTint="FF" w:themeShade="FF"/>
          <w:sz w:val="24"/>
          <w:szCs w:val="24"/>
          <w:lang w:val="en-GB"/>
        </w:rPr>
        <w:t xml:space="preserve">Expected Impact and Why It Matters Now </w:t>
      </w:r>
    </w:p>
    <w:p w:rsidR="09414466" w:rsidP="71EC57D4" w:rsidRDefault="09414466" w14:paraId="38EC40BE" w14:textId="57C4705F">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Reducing mental health stigma is essential for improving public health outcomes. When people feel less judged or ashamed, they are more likely to seek help early.</w:t>
      </w:r>
    </w:p>
    <w:p w:rsidR="09414466" w:rsidP="71EC57D4" w:rsidRDefault="09414466" w14:paraId="2D1E4183" w14:textId="48220AD7">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Research has shown that stigma can significantly delay help-seeking behaviour (Corrigan et al., 2014). This delay can worsen mental health conditions and make recovery more difficult.</w:t>
      </w:r>
    </w:p>
    <w:p w:rsidR="09414466" w:rsidP="71EC57D4" w:rsidRDefault="09414466" w14:paraId="053092B5" w14:textId="1DDE3DDB">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Early intervention is particularly important because untreated mental health problems can affect many aspects of a person’s life, including relationships, education, and employment. Thornicroft (2006) explains that stigma can also lead to discrimination and social exclusion, which further </w:t>
      </w:r>
      <w:r w:rsidRPr="71EC57D4" w:rsidR="7831E159">
        <w:rPr>
          <w:rFonts w:ascii="Arial" w:hAnsi="Arial" w:eastAsia="Arial" w:cs="Arial"/>
          <w:b w:val="0"/>
          <w:bCs w:val="0"/>
          <w:noProof w:val="0"/>
          <w:sz w:val="22"/>
          <w:szCs w:val="22"/>
          <w:lang w:val="en-GB"/>
        </w:rPr>
        <w:t>impacts</w:t>
      </w:r>
      <w:r w:rsidRPr="71EC57D4" w:rsidR="7831E159">
        <w:rPr>
          <w:rFonts w:ascii="Arial" w:hAnsi="Arial" w:eastAsia="Arial" w:cs="Arial"/>
          <w:b w:val="0"/>
          <w:bCs w:val="0"/>
          <w:noProof w:val="0"/>
          <w:sz w:val="22"/>
          <w:szCs w:val="22"/>
          <w:lang w:val="en-GB"/>
        </w:rPr>
        <w:t xml:space="preserve"> people living with mental illness.</w:t>
      </w:r>
    </w:p>
    <w:p w:rsidR="09414466" w:rsidP="71EC57D4" w:rsidRDefault="09414466" w14:paraId="580391BD" w14:textId="68947E02">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This innovation is especially relevant now because mental health has become a key priority within UK healthcare policy. The </w:t>
      </w:r>
      <w:r w:rsidRPr="71EC57D4" w:rsidR="7831E159">
        <w:rPr>
          <w:rFonts w:ascii="Arial" w:hAnsi="Arial" w:eastAsia="Arial" w:cs="Arial"/>
          <w:b w:val="0"/>
          <w:bCs w:val="0"/>
          <w:noProof w:val="0"/>
          <w:sz w:val="22"/>
          <w:szCs w:val="22"/>
          <w:lang w:val="en-GB"/>
        </w:rPr>
        <w:t>NHS Long Term Plan (NHS England, 2019)</w:t>
      </w:r>
      <w:r w:rsidRPr="71EC57D4" w:rsidR="7831E159">
        <w:rPr>
          <w:rFonts w:ascii="Arial" w:hAnsi="Arial" w:eastAsia="Arial" w:cs="Arial"/>
          <w:b w:val="0"/>
          <w:bCs w:val="0"/>
          <w:noProof w:val="0"/>
          <w:sz w:val="22"/>
          <w:szCs w:val="22"/>
          <w:lang w:val="en-GB"/>
        </w:rPr>
        <w:t xml:space="preserve"> highlights the importance of improving access to mental health services and promoting early intervention.</w:t>
      </w:r>
    </w:p>
    <w:p w:rsidR="09414466" w:rsidP="71EC57D4" w:rsidRDefault="09414466" w14:paraId="050F0209" w14:textId="57F68A82">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However, improving services alone is not enough if people still feel reluctant to access them. Reducing stigma is therefore a crucial step in ensuring that mental health services are used. </w:t>
      </w:r>
    </w:p>
    <w:p w:rsidR="09414466" w:rsidP="71EC57D4" w:rsidRDefault="09414466" w14:paraId="52B20123" w14:textId="379BBD32">
      <w:pPr>
        <w:pStyle w:val="Heading2"/>
        <w:spacing w:before="299" w:beforeAutospacing="off" w:after="299" w:afterAutospacing="off"/>
        <w:rPr>
          <w:rFonts w:ascii="Arial" w:hAnsi="Arial" w:eastAsia="Arial" w:cs="Arial"/>
          <w:b w:val="1"/>
          <w:bCs w:val="1"/>
          <w:noProof w:val="0"/>
          <w:color w:val="000000" w:themeColor="text1" w:themeTint="FF" w:themeShade="FF"/>
          <w:sz w:val="24"/>
          <w:szCs w:val="24"/>
          <w:lang w:val="en-GB"/>
        </w:rPr>
      </w:pPr>
      <w:r w:rsidRPr="71EC57D4" w:rsidR="4D001E7C">
        <w:rPr>
          <w:rFonts w:ascii="Arial" w:hAnsi="Arial" w:eastAsia="Arial" w:cs="Arial"/>
          <w:b w:val="1"/>
          <w:bCs w:val="1"/>
          <w:noProof w:val="0"/>
          <w:color w:val="000000" w:themeColor="text1" w:themeTint="FF" w:themeShade="FF"/>
          <w:sz w:val="24"/>
          <w:szCs w:val="24"/>
          <w:lang w:val="en-GB"/>
        </w:rPr>
        <w:t xml:space="preserve">Implementation Plan </w:t>
      </w:r>
    </w:p>
    <w:p w:rsidR="09414466" w:rsidP="71EC57D4" w:rsidRDefault="09414466" w14:paraId="7ADD9F11" w14:textId="5B53FBF5">
      <w:pPr>
        <w:spacing w:before="240" w:beforeAutospacing="off" w:after="240" w:afterAutospacing="off"/>
      </w:pPr>
      <w:r w:rsidRPr="71EC57D4" w:rsidR="4D001E7C">
        <w:rPr>
          <w:rFonts w:ascii="Arial" w:hAnsi="Arial" w:eastAsia="Arial" w:cs="Arial"/>
          <w:noProof w:val="0"/>
          <w:sz w:val="22"/>
          <w:szCs w:val="22"/>
          <w:lang w:val="en-GB"/>
        </w:rPr>
        <w:t xml:space="preserve">To implement the </w:t>
      </w:r>
      <w:r w:rsidRPr="71EC57D4" w:rsidR="4D001E7C">
        <w:rPr>
          <w:rFonts w:ascii="Arial" w:hAnsi="Arial" w:eastAsia="Arial" w:cs="Arial"/>
          <w:b w:val="1"/>
          <w:bCs w:val="1"/>
          <w:noProof w:val="0"/>
          <w:sz w:val="22"/>
          <w:szCs w:val="22"/>
          <w:lang w:val="en-GB"/>
        </w:rPr>
        <w:t>Breaking the Silence campaign</w:t>
      </w:r>
      <w:r w:rsidRPr="71EC57D4" w:rsidR="4D001E7C">
        <w:rPr>
          <w:rFonts w:ascii="Arial" w:hAnsi="Arial" w:eastAsia="Arial" w:cs="Arial"/>
          <w:noProof w:val="0"/>
          <w:sz w:val="22"/>
          <w:szCs w:val="22"/>
          <w:lang w:val="en-GB"/>
        </w:rPr>
        <w:t>, I propose a four-phase approach.</w:t>
      </w:r>
    </w:p>
    <w:p w:rsidR="09414466" w:rsidP="71EC57D4" w:rsidRDefault="09414466" w14:paraId="0E21E57A" w14:textId="50AE871D">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Phase 1 – Design and Development (Months 1–6)</w:t>
      </w:r>
      <w:r>
        <w:br/>
      </w:r>
      <w:r w:rsidRPr="71EC57D4" w:rsidR="4D001E7C">
        <w:rPr>
          <w:rFonts w:ascii="Arial" w:hAnsi="Arial" w:eastAsia="Arial" w:cs="Arial"/>
          <w:b w:val="0"/>
          <w:bCs w:val="0"/>
          <w:noProof w:val="0"/>
          <w:sz w:val="22"/>
          <w:szCs w:val="22"/>
          <w:lang w:val="en-GB"/>
        </w:rPr>
        <w:t xml:space="preserve"> During this stage, I will work with mental health professionals, charities, and policymakers to design the campaign. Educational materials and digital content will be developed, and partnerships with organisations such as the NHS and universities will be </w:t>
      </w:r>
      <w:r w:rsidRPr="71EC57D4" w:rsidR="4D001E7C">
        <w:rPr>
          <w:rFonts w:ascii="Arial" w:hAnsi="Arial" w:eastAsia="Arial" w:cs="Arial"/>
          <w:b w:val="0"/>
          <w:bCs w:val="0"/>
          <w:noProof w:val="0"/>
          <w:sz w:val="22"/>
          <w:szCs w:val="22"/>
          <w:lang w:val="en-GB"/>
        </w:rPr>
        <w:t>established</w:t>
      </w:r>
      <w:r w:rsidRPr="71EC57D4" w:rsidR="4D001E7C">
        <w:rPr>
          <w:rFonts w:ascii="Arial" w:hAnsi="Arial" w:eastAsia="Arial" w:cs="Arial"/>
          <w:b w:val="0"/>
          <w:bCs w:val="0"/>
          <w:noProof w:val="0"/>
          <w:sz w:val="22"/>
          <w:szCs w:val="22"/>
          <w:lang w:val="en-GB"/>
        </w:rPr>
        <w:t>.</w:t>
      </w:r>
    </w:p>
    <w:p w:rsidR="09414466" w:rsidP="71EC57D4" w:rsidRDefault="09414466" w14:paraId="36964DBD" w14:textId="5A536327">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Phase 2 – Pilot Programme (Months 7–12)</w:t>
      </w:r>
      <w:r>
        <w:br/>
      </w:r>
      <w:r w:rsidRPr="71EC57D4" w:rsidR="4D001E7C">
        <w:rPr>
          <w:rFonts w:ascii="Arial" w:hAnsi="Arial" w:eastAsia="Arial" w:cs="Arial"/>
          <w:b w:val="0"/>
          <w:bCs w:val="0"/>
          <w:noProof w:val="0"/>
          <w:sz w:val="22"/>
          <w:szCs w:val="22"/>
          <w:lang w:val="en-GB"/>
        </w:rPr>
        <w:t xml:space="preserve"> The campaign will be tested in selected universities and communities. This pilot stage will help </w:t>
      </w:r>
      <w:r w:rsidRPr="71EC57D4" w:rsidR="4D001E7C">
        <w:rPr>
          <w:rFonts w:ascii="Arial" w:hAnsi="Arial" w:eastAsia="Arial" w:cs="Arial"/>
          <w:b w:val="0"/>
          <w:bCs w:val="0"/>
          <w:noProof w:val="0"/>
          <w:sz w:val="22"/>
          <w:szCs w:val="22"/>
          <w:lang w:val="en-GB"/>
        </w:rPr>
        <w:t>identify</w:t>
      </w:r>
      <w:r w:rsidRPr="71EC57D4" w:rsidR="4D001E7C">
        <w:rPr>
          <w:rFonts w:ascii="Arial" w:hAnsi="Arial" w:eastAsia="Arial" w:cs="Arial"/>
          <w:b w:val="0"/>
          <w:bCs w:val="0"/>
          <w:noProof w:val="0"/>
          <w:sz w:val="22"/>
          <w:szCs w:val="22"/>
          <w:lang w:val="en-GB"/>
        </w:rPr>
        <w:t xml:space="preserve"> what works well and what improvements may be needed before expanding the campaign further.</w:t>
      </w:r>
    </w:p>
    <w:p w:rsidR="09414466" w:rsidP="71EC57D4" w:rsidRDefault="09414466" w14:paraId="1F03B34C" w14:textId="2E231B16">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Phase 3 – National Launch (Year 2)</w:t>
      </w:r>
      <w:r>
        <w:br/>
      </w:r>
      <w:r w:rsidRPr="71EC57D4" w:rsidR="4D001E7C">
        <w:rPr>
          <w:rFonts w:ascii="Arial" w:hAnsi="Arial" w:eastAsia="Arial" w:cs="Arial"/>
          <w:b w:val="0"/>
          <w:bCs w:val="0"/>
          <w:noProof w:val="0"/>
          <w:sz w:val="22"/>
          <w:szCs w:val="22"/>
          <w:lang w:val="en-GB"/>
        </w:rPr>
        <w:t xml:space="preserve"> After reviewing feedback from the pilot programme, the campaign will be launched across the UK. Social media campaigns, workshops, and awareness events will be organised in different communities.</w:t>
      </w:r>
    </w:p>
    <w:p w:rsidR="09414466" w:rsidP="71EC57D4" w:rsidRDefault="09414466" w14:paraId="2D346E88" w14:textId="1FB492C5">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Phase 4 – Evaluation (Year 3)</w:t>
      </w:r>
      <w:r>
        <w:br/>
      </w:r>
      <w:r w:rsidRPr="71EC57D4" w:rsidR="4D001E7C">
        <w:rPr>
          <w:rFonts w:ascii="Arial" w:hAnsi="Arial" w:eastAsia="Arial" w:cs="Arial"/>
          <w:b w:val="0"/>
          <w:bCs w:val="0"/>
          <w:noProof w:val="0"/>
          <w:sz w:val="22"/>
          <w:szCs w:val="22"/>
          <w:lang w:val="en-GB"/>
        </w:rPr>
        <w:t xml:space="preserve"> The final stage will involve evaluating the campaign’s impact through surveys, participation data, and feedback from stakeholders. This will help measure whether the campaign successfully improved mental health awareness and reduced stigma.</w:t>
      </w:r>
    </w:p>
    <w:p w:rsidR="09414466" w:rsidP="71EC57D4" w:rsidRDefault="09414466" w14:paraId="7BEBED98" w14:textId="0A6DBE8F">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 xml:space="preserve">Several </w:t>
      </w:r>
      <w:r w:rsidRPr="71EC57D4" w:rsidR="4D001E7C">
        <w:rPr>
          <w:rFonts w:ascii="Arial" w:hAnsi="Arial" w:eastAsia="Arial" w:cs="Arial"/>
          <w:b w:val="0"/>
          <w:bCs w:val="0"/>
          <w:noProof w:val="0"/>
          <w:sz w:val="22"/>
          <w:szCs w:val="22"/>
          <w:lang w:val="en-GB"/>
        </w:rPr>
        <w:t>key stakeholders</w:t>
      </w:r>
      <w:r w:rsidRPr="71EC57D4" w:rsidR="4D001E7C">
        <w:rPr>
          <w:rFonts w:ascii="Arial" w:hAnsi="Arial" w:eastAsia="Arial" w:cs="Arial"/>
          <w:b w:val="0"/>
          <w:bCs w:val="0"/>
          <w:noProof w:val="0"/>
          <w:sz w:val="22"/>
          <w:szCs w:val="22"/>
          <w:lang w:val="en-GB"/>
        </w:rPr>
        <w:t xml:space="preserve"> will be involved in the campaign, including:</w:t>
      </w:r>
    </w:p>
    <w:p w:rsidR="09414466" w:rsidP="71EC57D4" w:rsidRDefault="09414466" w14:paraId="462FFD3E" w14:textId="16417C6E">
      <w:pPr>
        <w:pStyle w:val="ListParagraph"/>
        <w:numPr>
          <w:ilvl w:val="0"/>
          <w:numId w:val="9"/>
        </w:numPr>
        <w:spacing w:before="0" w:beforeAutospacing="off" w:after="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NHS England</w:t>
      </w:r>
      <w:r w:rsidRPr="71EC57D4" w:rsidR="4D001E7C">
        <w:rPr>
          <w:rFonts w:ascii="Arial" w:hAnsi="Arial" w:eastAsia="Arial" w:cs="Arial"/>
          <w:b w:val="0"/>
          <w:bCs w:val="0"/>
          <w:noProof w:val="0"/>
          <w:sz w:val="22"/>
          <w:szCs w:val="22"/>
          <w:lang w:val="en-GB"/>
        </w:rPr>
        <w:t xml:space="preserve"> </w:t>
      </w:r>
    </w:p>
    <w:p w:rsidR="09414466" w:rsidP="71EC57D4" w:rsidRDefault="09414466" w14:paraId="298782CA" w14:textId="29D1B2A4">
      <w:pPr>
        <w:pStyle w:val="ListParagraph"/>
        <w:numPr>
          <w:ilvl w:val="0"/>
          <w:numId w:val="9"/>
        </w:numPr>
        <w:spacing w:before="0" w:beforeAutospacing="off" w:after="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 xml:space="preserve">Mental health charities such as </w:t>
      </w:r>
      <w:r w:rsidRPr="71EC57D4" w:rsidR="4D001E7C">
        <w:rPr>
          <w:rFonts w:ascii="Arial" w:hAnsi="Arial" w:eastAsia="Arial" w:cs="Arial"/>
          <w:b w:val="0"/>
          <w:bCs w:val="0"/>
          <w:noProof w:val="0"/>
          <w:sz w:val="22"/>
          <w:szCs w:val="22"/>
          <w:lang w:val="en-GB"/>
        </w:rPr>
        <w:t>Mind</w:t>
      </w:r>
      <w:r w:rsidRPr="71EC57D4" w:rsidR="4D001E7C">
        <w:rPr>
          <w:rFonts w:ascii="Arial" w:hAnsi="Arial" w:eastAsia="Arial" w:cs="Arial"/>
          <w:b w:val="0"/>
          <w:bCs w:val="0"/>
          <w:noProof w:val="0"/>
          <w:sz w:val="22"/>
          <w:szCs w:val="22"/>
          <w:lang w:val="en-GB"/>
        </w:rPr>
        <w:t xml:space="preserve"> </w:t>
      </w:r>
    </w:p>
    <w:p w:rsidR="09414466" w:rsidP="71EC57D4" w:rsidRDefault="09414466" w14:paraId="76F1D4F2" w14:textId="58BE1A14">
      <w:pPr>
        <w:pStyle w:val="ListParagraph"/>
        <w:numPr>
          <w:ilvl w:val="0"/>
          <w:numId w:val="9"/>
        </w:numPr>
        <w:spacing w:before="0" w:beforeAutospacing="off" w:after="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Universities and schools</w:t>
      </w:r>
      <w:r w:rsidRPr="71EC57D4" w:rsidR="4D001E7C">
        <w:rPr>
          <w:rFonts w:ascii="Arial" w:hAnsi="Arial" w:eastAsia="Arial" w:cs="Arial"/>
          <w:b w:val="0"/>
          <w:bCs w:val="0"/>
          <w:noProof w:val="0"/>
          <w:sz w:val="22"/>
          <w:szCs w:val="22"/>
          <w:lang w:val="en-GB"/>
        </w:rPr>
        <w:t xml:space="preserve"> </w:t>
      </w:r>
    </w:p>
    <w:p w:rsidR="09414466" w:rsidP="71EC57D4" w:rsidRDefault="09414466" w14:paraId="39441774" w14:textId="6A3816A0">
      <w:pPr>
        <w:pStyle w:val="ListParagraph"/>
        <w:numPr>
          <w:ilvl w:val="0"/>
          <w:numId w:val="9"/>
        </w:numPr>
        <w:spacing w:before="0" w:beforeAutospacing="off" w:after="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Community organisations</w:t>
      </w:r>
      <w:r w:rsidRPr="71EC57D4" w:rsidR="4D001E7C">
        <w:rPr>
          <w:rFonts w:ascii="Arial" w:hAnsi="Arial" w:eastAsia="Arial" w:cs="Arial"/>
          <w:b w:val="0"/>
          <w:bCs w:val="0"/>
          <w:noProof w:val="0"/>
          <w:sz w:val="22"/>
          <w:szCs w:val="22"/>
          <w:lang w:val="en-GB"/>
        </w:rPr>
        <w:t xml:space="preserve"> </w:t>
      </w:r>
    </w:p>
    <w:p w:rsidR="09414466" w:rsidP="71EC57D4" w:rsidRDefault="09414466" w14:paraId="23EE661F" w14:textId="768FA4B2">
      <w:pPr>
        <w:pStyle w:val="ListParagraph"/>
        <w:numPr>
          <w:ilvl w:val="0"/>
          <w:numId w:val="9"/>
        </w:numPr>
        <w:spacing w:before="0" w:beforeAutospacing="off" w:after="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 xml:space="preserve">Healthcare professionals such as nurses, psychologists, and general practitioners </w:t>
      </w:r>
    </w:p>
    <w:p w:rsidR="09414466" w:rsidP="71EC57D4" w:rsidRDefault="09414466" w14:paraId="22977344" w14:textId="2E7F3885">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The campaign will also require resources such as funding, trained volunteers, digital media tools, and community spaces for workshops.</w:t>
      </w:r>
    </w:p>
    <w:p w:rsidR="09414466" w:rsidP="71EC57D4" w:rsidRDefault="09414466" w14:paraId="106B270A" w14:textId="4CD87B23">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 xml:space="preserve">In terms of regulations, the campaign must follow important UK laws and professional standards. These include the Data Protection Act 2018, the UK General Data Protection Regulation (GDPR), and the Equality Act 2010. Healthcare professionals involved must also follow ethical guidance from regulatory bodies such as the Nursing and Midwifery Council (NMC) and the General Medical Council (GMC).  </w:t>
      </w:r>
    </w:p>
    <w:p w:rsidR="09414466" w:rsidP="71EC57D4" w:rsidRDefault="09414466" w14:paraId="47356C62" w14:textId="42D4E267">
      <w:pPr>
        <w:pStyle w:val="Heading2"/>
        <w:spacing w:before="299" w:beforeAutospacing="off" w:after="299" w:afterAutospacing="off"/>
        <w:rPr>
          <w:rFonts w:ascii="Arial" w:hAnsi="Arial" w:eastAsia="Arial" w:cs="Arial"/>
          <w:b w:val="1"/>
          <w:bCs w:val="1"/>
          <w:noProof w:val="0"/>
          <w:color w:val="000000" w:themeColor="text1" w:themeTint="FF" w:themeShade="FF"/>
          <w:sz w:val="24"/>
          <w:szCs w:val="24"/>
          <w:lang w:val="en-GB"/>
        </w:rPr>
      </w:pPr>
      <w:r w:rsidRPr="71EC57D4" w:rsidR="4D001E7C">
        <w:rPr>
          <w:rFonts w:ascii="Arial" w:hAnsi="Arial" w:eastAsia="Arial" w:cs="Arial"/>
          <w:b w:val="1"/>
          <w:bCs w:val="1"/>
          <w:noProof w:val="0"/>
          <w:color w:val="000000" w:themeColor="text1" w:themeTint="FF" w:themeShade="FF"/>
          <w:sz w:val="24"/>
          <w:szCs w:val="24"/>
          <w:lang w:val="en-GB"/>
        </w:rPr>
        <w:t>Value, Feasibility, and Recommendation</w:t>
      </w:r>
      <w:r w:rsidRPr="71EC57D4" w:rsidR="4D001E7C">
        <w:rPr>
          <w:rFonts w:ascii="Arial" w:hAnsi="Arial" w:eastAsia="Arial" w:cs="Arial"/>
          <w:b w:val="1"/>
          <w:bCs w:val="1"/>
          <w:noProof w:val="0"/>
          <w:color w:val="000000" w:themeColor="text1" w:themeTint="FF" w:themeShade="FF"/>
          <w:sz w:val="24"/>
          <w:szCs w:val="24"/>
          <w:lang w:val="en-GB"/>
        </w:rPr>
        <w:t xml:space="preserve">s </w:t>
      </w:r>
    </w:p>
    <w:p w:rsidR="09414466" w:rsidP="71EC57D4" w:rsidRDefault="09414466" w14:paraId="58D7D8DC" w14:textId="052706E8">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 xml:space="preserve">I believe the </w:t>
      </w:r>
      <w:r w:rsidRPr="71EC57D4" w:rsidR="0C694C6F">
        <w:rPr>
          <w:rFonts w:ascii="Arial" w:hAnsi="Arial" w:eastAsia="Arial" w:cs="Arial"/>
          <w:b w:val="0"/>
          <w:bCs w:val="0"/>
          <w:noProof w:val="0"/>
          <w:sz w:val="22"/>
          <w:szCs w:val="22"/>
          <w:lang w:val="en-GB"/>
        </w:rPr>
        <w:t>Breaking the Silence campaign</w:t>
      </w:r>
      <w:r w:rsidRPr="71EC57D4" w:rsidR="0C694C6F">
        <w:rPr>
          <w:rFonts w:ascii="Arial" w:hAnsi="Arial" w:eastAsia="Arial" w:cs="Arial"/>
          <w:b w:val="0"/>
          <w:bCs w:val="0"/>
          <w:noProof w:val="0"/>
          <w:sz w:val="22"/>
          <w:szCs w:val="22"/>
          <w:lang w:val="en-GB"/>
        </w:rPr>
        <w:t xml:space="preserve"> has strong potential to improve mental health awareness in the UK.</w:t>
      </w:r>
    </w:p>
    <w:p w:rsidR="09414466" w:rsidP="71EC57D4" w:rsidRDefault="09414466" w14:paraId="2800FF6F" w14:textId="50AC9C6F">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 xml:space="preserve">One of the main benefits of this innovation is that it focuses on </w:t>
      </w:r>
      <w:r w:rsidRPr="71EC57D4" w:rsidR="0C694C6F">
        <w:rPr>
          <w:rFonts w:ascii="Arial" w:hAnsi="Arial" w:eastAsia="Arial" w:cs="Arial"/>
          <w:b w:val="0"/>
          <w:bCs w:val="0"/>
          <w:noProof w:val="0"/>
          <w:sz w:val="22"/>
          <w:szCs w:val="22"/>
          <w:lang w:val="en-GB"/>
        </w:rPr>
        <w:t>prevention and early intervention</w:t>
      </w:r>
      <w:r w:rsidRPr="71EC57D4" w:rsidR="0C694C6F">
        <w:rPr>
          <w:rFonts w:ascii="Arial" w:hAnsi="Arial" w:eastAsia="Arial" w:cs="Arial"/>
          <w:b w:val="0"/>
          <w:bCs w:val="0"/>
          <w:noProof w:val="0"/>
          <w:sz w:val="22"/>
          <w:szCs w:val="22"/>
          <w:lang w:val="en-GB"/>
        </w:rPr>
        <w:t>, which are key priorities within modern healthcare systems. By encouraging people to talk openly about mental health and seek support earlier, the campaign can help reduce the long-term impact of mental illness.</w:t>
      </w:r>
    </w:p>
    <w:p w:rsidR="09414466" w:rsidP="71EC57D4" w:rsidRDefault="09414466" w14:paraId="4824747A" w14:textId="4D747ADE">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 xml:space="preserve">However, there may be some challenges. For example, stigma may still be deeply rooted in certain communities due to cultural beliefs or lack of education about mental health. To address this, the campaign will involve </w:t>
      </w:r>
      <w:r w:rsidRPr="71EC57D4" w:rsidR="0C694C6F">
        <w:rPr>
          <w:rFonts w:ascii="Arial" w:hAnsi="Arial" w:eastAsia="Arial" w:cs="Arial"/>
          <w:b w:val="0"/>
          <w:bCs w:val="0"/>
          <w:noProof w:val="0"/>
          <w:sz w:val="22"/>
          <w:szCs w:val="22"/>
          <w:lang w:val="en-GB"/>
        </w:rPr>
        <w:t>community ambassadors and local organisations</w:t>
      </w:r>
      <w:r w:rsidRPr="71EC57D4" w:rsidR="0C694C6F">
        <w:rPr>
          <w:rFonts w:ascii="Arial" w:hAnsi="Arial" w:eastAsia="Arial" w:cs="Arial"/>
          <w:b w:val="0"/>
          <w:bCs w:val="0"/>
          <w:noProof w:val="0"/>
          <w:sz w:val="22"/>
          <w:szCs w:val="22"/>
          <w:lang w:val="en-GB"/>
        </w:rPr>
        <w:t xml:space="preserve"> who understand the needs of their communities.</w:t>
      </w:r>
    </w:p>
    <w:p w:rsidR="09414466" w:rsidP="71EC57D4" w:rsidRDefault="09414466" w14:paraId="14ACCC5C" w14:textId="48F02B0F">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Funding may also be a challenge, but partnerships with charities, government programmes, and corporate organisations could help support the campaign financially.</w:t>
      </w:r>
    </w:p>
    <w:p w:rsidR="09414466" w:rsidP="71EC57D4" w:rsidRDefault="09414466" w14:paraId="45C8EC97" w14:textId="411A6035">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 xml:space="preserve">In the future, the campaign could be </w:t>
      </w:r>
      <w:r w:rsidRPr="71EC57D4" w:rsidR="0C694C6F">
        <w:rPr>
          <w:rFonts w:ascii="Arial" w:hAnsi="Arial" w:eastAsia="Arial" w:cs="Arial"/>
          <w:b w:val="0"/>
          <w:bCs w:val="0"/>
          <w:noProof w:val="0"/>
          <w:sz w:val="22"/>
          <w:szCs w:val="22"/>
          <w:lang w:val="en-GB"/>
        </w:rPr>
        <w:t>expanded or adapted for other regions or countries</w:t>
      </w:r>
      <w:r w:rsidRPr="71EC57D4" w:rsidR="0C694C6F">
        <w:rPr>
          <w:rFonts w:ascii="Arial" w:hAnsi="Arial" w:eastAsia="Arial" w:cs="Arial"/>
          <w:b w:val="0"/>
          <w:bCs w:val="0"/>
          <w:noProof w:val="0"/>
          <w:sz w:val="22"/>
          <w:szCs w:val="22"/>
          <w:lang w:val="en-GB"/>
        </w:rPr>
        <w:t xml:space="preserve">, particularly in places where mental health stigma </w:t>
      </w:r>
      <w:r w:rsidRPr="71EC57D4" w:rsidR="0C694C6F">
        <w:rPr>
          <w:rFonts w:ascii="Arial" w:hAnsi="Arial" w:eastAsia="Arial" w:cs="Arial"/>
          <w:b w:val="0"/>
          <w:bCs w:val="0"/>
          <w:noProof w:val="0"/>
          <w:sz w:val="22"/>
          <w:szCs w:val="22"/>
          <w:lang w:val="en-GB"/>
        </w:rPr>
        <w:t>remains</w:t>
      </w:r>
      <w:r w:rsidRPr="71EC57D4" w:rsidR="0C694C6F">
        <w:rPr>
          <w:rFonts w:ascii="Arial" w:hAnsi="Arial" w:eastAsia="Arial" w:cs="Arial"/>
          <w:b w:val="0"/>
          <w:bCs w:val="0"/>
          <w:noProof w:val="0"/>
          <w:sz w:val="22"/>
          <w:szCs w:val="22"/>
          <w:lang w:val="en-GB"/>
        </w:rPr>
        <w:t xml:space="preserve"> a significant barrier to care.</w:t>
      </w:r>
    </w:p>
    <w:p w:rsidR="09414466" w:rsidP="71EC57D4" w:rsidRDefault="09414466" w14:paraId="5C27E441" w14:textId="00E9D776">
      <w:pPr>
        <w:pStyle w:val="Heading2"/>
        <w:spacing w:before="299" w:beforeAutospacing="off" w:after="299" w:afterAutospacing="off"/>
        <w:rPr>
          <w:rFonts w:ascii="Arial" w:hAnsi="Arial" w:eastAsia="Arial" w:cs="Arial"/>
          <w:b w:val="1"/>
          <w:bCs w:val="1"/>
          <w:noProof w:val="0"/>
          <w:color w:val="000000" w:themeColor="text1" w:themeTint="FF" w:themeShade="FF"/>
          <w:sz w:val="24"/>
          <w:szCs w:val="24"/>
          <w:lang w:val="en-GB"/>
        </w:rPr>
      </w:pPr>
      <w:r w:rsidRPr="71EC57D4" w:rsidR="0C694C6F">
        <w:rPr>
          <w:rFonts w:ascii="Arial" w:hAnsi="Arial" w:eastAsia="Arial" w:cs="Arial"/>
          <w:b w:val="1"/>
          <w:bCs w:val="1"/>
          <w:noProof w:val="0"/>
          <w:color w:val="000000" w:themeColor="text1" w:themeTint="FF" w:themeShade="FF"/>
          <w:sz w:val="24"/>
          <w:szCs w:val="24"/>
          <w:lang w:val="en-GB"/>
        </w:rPr>
        <w:t xml:space="preserve">Call to Action </w:t>
      </w:r>
    </w:p>
    <w:p w:rsidR="09414466" w:rsidP="71EC57D4" w:rsidRDefault="09414466" w14:paraId="39E8FA3E" w14:textId="62D2E85A">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Mental health stigma continues to prevent many people in the UK from accessing the support they need.</w:t>
      </w:r>
    </w:p>
    <w:p w:rsidR="09414466" w:rsidP="71EC57D4" w:rsidRDefault="09414466" w14:paraId="6AA0EF58" w14:textId="169612EC">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 xml:space="preserve">Through </w:t>
      </w:r>
      <w:r w:rsidRPr="71EC57D4" w:rsidR="0C694C6F">
        <w:rPr>
          <w:rFonts w:ascii="Arial" w:hAnsi="Arial" w:eastAsia="Arial" w:cs="Arial"/>
          <w:b w:val="0"/>
          <w:bCs w:val="0"/>
          <w:noProof w:val="0"/>
          <w:sz w:val="22"/>
          <w:szCs w:val="22"/>
          <w:lang w:val="en-GB"/>
        </w:rPr>
        <w:t>Breaking the Silence</w:t>
      </w:r>
      <w:r w:rsidRPr="71EC57D4" w:rsidR="0C694C6F">
        <w:rPr>
          <w:rFonts w:ascii="Arial" w:hAnsi="Arial" w:eastAsia="Arial" w:cs="Arial"/>
          <w:b w:val="0"/>
          <w:bCs w:val="0"/>
          <w:noProof w:val="0"/>
          <w:sz w:val="22"/>
          <w:szCs w:val="22"/>
          <w:lang w:val="en-GB"/>
        </w:rPr>
        <w:t>, I hope to encourage more open conversations about mental health and create communities where people feel supported rather than judged.</w:t>
      </w:r>
    </w:p>
    <w:p w:rsidR="09414466" w:rsidP="71EC57D4" w:rsidRDefault="09414466" w14:paraId="37CE28DE" w14:textId="4DDC502D">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 xml:space="preserve">I am therefore calling on </w:t>
      </w:r>
      <w:r w:rsidRPr="71EC57D4" w:rsidR="0C694C6F">
        <w:rPr>
          <w:rFonts w:ascii="Arial" w:hAnsi="Arial" w:eastAsia="Arial" w:cs="Arial"/>
          <w:b w:val="0"/>
          <w:bCs w:val="0"/>
          <w:noProof w:val="0"/>
          <w:sz w:val="22"/>
          <w:szCs w:val="22"/>
          <w:lang w:val="en-GB"/>
        </w:rPr>
        <w:t>healthcare leaders, policymakers, and community organisations</w:t>
      </w:r>
      <w:r w:rsidRPr="71EC57D4" w:rsidR="0C694C6F">
        <w:rPr>
          <w:rFonts w:ascii="Arial" w:hAnsi="Arial" w:eastAsia="Arial" w:cs="Arial"/>
          <w:b w:val="0"/>
          <w:bCs w:val="0"/>
          <w:noProof w:val="0"/>
          <w:sz w:val="22"/>
          <w:szCs w:val="22"/>
          <w:lang w:val="en-GB"/>
        </w:rPr>
        <w:t xml:space="preserve"> to support this campaign and work together to reduce mental health stigma.</w:t>
      </w:r>
    </w:p>
    <w:p w:rsidR="09414466" w:rsidP="71EC57D4" w:rsidRDefault="09414466" w14:paraId="39BF96A9" w14:textId="40864B1F">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By working collaboratively, we can create a society where individuals feel confident seeking help and where mental health is treated with the same importance as physical health.</w:t>
      </w:r>
    </w:p>
    <w:p w:rsidR="09414466" w:rsidP="71EC57D4" w:rsidRDefault="09414466" w14:paraId="0753F880" w14:textId="1E820E04">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Thank you for taking the time to consider my innovation.</w:t>
      </w:r>
    </w:p>
    <w:p w:rsidR="09414466" w:rsidP="71EC57D4" w:rsidRDefault="09414466" w14:paraId="493A51B8" w14:textId="29EF007B">
      <w:pPr>
        <w:spacing w:before="240" w:beforeAutospacing="off" w:after="240" w:afterAutospacing="off" w:line="360" w:lineRule="auto"/>
        <w:rPr>
          <w:rFonts w:ascii="Arial" w:hAnsi="Arial" w:eastAsia="Arial" w:cs="Arial"/>
          <w:b w:val="0"/>
          <w:bCs w:val="0"/>
          <w:noProof w:val="0"/>
          <w:sz w:val="22"/>
          <w:szCs w:val="22"/>
          <w:lang w:val="en-GB"/>
        </w:rPr>
      </w:pPr>
      <w:r w:rsidRPr="71EC57D4" w:rsidR="0C694C6F">
        <w:rPr>
          <w:rFonts w:ascii="Arial" w:hAnsi="Arial" w:eastAsia="Arial" w:cs="Arial"/>
          <w:b w:val="0"/>
          <w:bCs w:val="0"/>
          <w:noProof w:val="0"/>
          <w:sz w:val="22"/>
          <w:szCs w:val="22"/>
          <w:lang w:val="en-GB"/>
        </w:rPr>
        <w:t>Masaruf</w:t>
      </w:r>
    </w:p>
    <w:p w:rsidR="09414466" w:rsidP="71EC57D4" w:rsidRDefault="09414466" w14:paraId="7069D9EE" w14:textId="3E4A75BF">
      <w:pPr>
        <w:pStyle w:val="Normal"/>
        <w:rPr>
          <w:noProof w:val="0"/>
          <w:sz w:val="22"/>
          <w:szCs w:val="22"/>
          <w:lang w:val="en-GB"/>
        </w:rPr>
      </w:pPr>
      <w:r w:rsidRPr="71EC57D4" w:rsidR="0C694C6F">
        <w:rPr>
          <w:noProof w:val="0"/>
          <w:sz w:val="22"/>
          <w:szCs w:val="22"/>
          <w:lang w:val="en-GB"/>
        </w:rPr>
        <w:t xml:space="preserve"> </w:t>
      </w:r>
    </w:p>
    <w:p w:rsidR="09414466" w:rsidP="71EC57D4" w:rsidRDefault="09414466" w14:paraId="7A23129E" w14:textId="7CD78C3C">
      <w:pPr>
        <w:pStyle w:val="Normal"/>
        <w:rPr>
          <w:noProof w:val="0"/>
          <w:sz w:val="22"/>
          <w:szCs w:val="22"/>
          <w:lang w:val="en-GB"/>
        </w:rPr>
      </w:pPr>
      <w:r w:rsidRPr="71EC57D4" w:rsidR="0C694C6F">
        <w:rPr>
          <w:noProof w:val="0"/>
          <w:sz w:val="22"/>
          <w:szCs w:val="22"/>
          <w:lang w:val="en-GB"/>
        </w:rPr>
        <w:t xml:space="preserve"> </w:t>
      </w:r>
    </w:p>
    <w:p w:rsidR="09414466" w:rsidP="71EC57D4" w:rsidRDefault="09414466" w14:paraId="47E72130" w14:textId="4C0BD588">
      <w:p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GB"/>
        </w:rPr>
      </w:pPr>
    </w:p>
    <w:p w:rsidR="09414466" w:rsidP="71EC57D4" w:rsidRDefault="09414466" w14:paraId="62C96B23" w14:textId="749D417A">
      <w:pPr>
        <w:pStyle w:val="Normal"/>
        <w:rPr>
          <w:noProof w:val="0"/>
          <w:sz w:val="22"/>
          <w:szCs w:val="22"/>
          <w:lang w:val="en-GB"/>
        </w:rPr>
      </w:pPr>
      <w:r w:rsidRPr="71EC57D4" w:rsidR="4D001E7C">
        <w:rPr>
          <w:noProof w:val="0"/>
          <w:sz w:val="22"/>
          <w:szCs w:val="22"/>
          <w:lang w:val="en-GB"/>
        </w:rPr>
        <w:t xml:space="preserve"> </w:t>
      </w:r>
    </w:p>
    <w:p w:rsidR="09414466" w:rsidP="71EC57D4" w:rsidRDefault="09414466" w14:paraId="3E0885CB" w14:textId="4AECA5A6">
      <w:pPr>
        <w:spacing w:before="240" w:beforeAutospacing="off" w:after="240" w:afterAutospacing="off" w:line="360" w:lineRule="auto"/>
        <w:rPr>
          <w:rFonts w:ascii="Arial" w:hAnsi="Arial" w:eastAsia="Arial" w:cs="Arial"/>
          <w:b w:val="0"/>
          <w:bCs w:val="0"/>
          <w:noProof w:val="0"/>
          <w:sz w:val="22"/>
          <w:szCs w:val="22"/>
          <w:lang w:val="en-GB"/>
        </w:rPr>
      </w:pPr>
      <w:r w:rsidRPr="71EC57D4" w:rsidR="4D001E7C">
        <w:rPr>
          <w:rFonts w:ascii="Arial" w:hAnsi="Arial" w:eastAsia="Arial" w:cs="Arial"/>
          <w:b w:val="0"/>
          <w:bCs w:val="0"/>
          <w:noProof w:val="0"/>
          <w:sz w:val="22"/>
          <w:szCs w:val="22"/>
          <w:lang w:val="en-GB"/>
        </w:rPr>
        <w:t xml:space="preserve"> </w:t>
      </w:r>
      <w:r w:rsidRPr="71EC57D4" w:rsidR="433CDABB">
        <w:rPr>
          <w:rFonts w:ascii="Arial" w:hAnsi="Arial" w:eastAsia="Arial" w:cs="Arial"/>
          <w:b w:val="0"/>
          <w:bCs w:val="0"/>
          <w:noProof w:val="0"/>
          <w:sz w:val="22"/>
          <w:szCs w:val="22"/>
          <w:lang w:val="en-GB"/>
        </w:rPr>
        <w:t xml:space="preserve"> </w:t>
      </w:r>
    </w:p>
    <w:p w:rsidR="09414466" w:rsidP="71EC57D4" w:rsidRDefault="09414466" w14:paraId="23E01855" w14:textId="229E1CF0">
      <w:pPr>
        <w:spacing w:before="240" w:beforeAutospacing="off" w:after="240" w:afterAutospacing="off" w:line="360" w:lineRule="auto"/>
        <w:rPr>
          <w:rFonts w:ascii="Arial" w:hAnsi="Arial" w:eastAsia="Arial" w:cs="Arial"/>
          <w:b w:val="0"/>
          <w:bCs w:val="0"/>
          <w:noProof w:val="0"/>
          <w:sz w:val="22"/>
          <w:szCs w:val="22"/>
          <w:lang w:val="en-GB"/>
        </w:rPr>
      </w:pPr>
    </w:p>
    <w:p w:rsidR="09414466" w:rsidP="71EC57D4" w:rsidRDefault="09414466" w14:paraId="2EB35147" w14:textId="55ABE065">
      <w:pPr>
        <w:spacing w:before="240" w:beforeAutospacing="off" w:after="240" w:afterAutospacing="off" w:line="360" w:lineRule="auto"/>
        <w:rPr>
          <w:rFonts w:ascii="Arial" w:hAnsi="Arial" w:eastAsia="Arial" w:cs="Arial"/>
          <w:b w:val="0"/>
          <w:bCs w:val="0"/>
          <w:noProof w:val="0"/>
          <w:sz w:val="22"/>
          <w:szCs w:val="22"/>
          <w:lang w:val="en-GB"/>
        </w:rPr>
      </w:pPr>
    </w:p>
    <w:p w:rsidR="09414466" w:rsidP="71EC57D4" w:rsidRDefault="09414466" w14:paraId="0ACD9B1F" w14:textId="451A23B2">
      <w:pPr>
        <w:pStyle w:val="Normal"/>
        <w:rPr>
          <w:noProof w:val="0"/>
          <w:sz w:val="22"/>
          <w:szCs w:val="22"/>
          <w:lang w:val="en-GB"/>
        </w:rPr>
      </w:pPr>
    </w:p>
    <w:p w:rsidR="09414466" w:rsidP="71EC57D4" w:rsidRDefault="09414466" w14:paraId="4192DF92" w14:textId="5E01FEB7">
      <w:pPr>
        <w:spacing w:before="240" w:beforeAutospacing="off" w:after="240" w:afterAutospacing="off" w:line="360" w:lineRule="auto"/>
        <w:rPr>
          <w:rFonts w:ascii="Arial" w:hAnsi="Arial" w:eastAsia="Arial" w:cs="Arial"/>
          <w:b w:val="0"/>
          <w:bCs w:val="0"/>
          <w:noProof w:val="0"/>
          <w:sz w:val="22"/>
          <w:szCs w:val="22"/>
          <w:lang w:val="en-GB"/>
        </w:rPr>
      </w:pPr>
      <w:r w:rsidRPr="71EC57D4" w:rsidR="7831E159">
        <w:rPr>
          <w:rFonts w:ascii="Arial" w:hAnsi="Arial" w:eastAsia="Arial" w:cs="Arial"/>
          <w:b w:val="0"/>
          <w:bCs w:val="0"/>
          <w:noProof w:val="0"/>
          <w:sz w:val="22"/>
          <w:szCs w:val="22"/>
          <w:lang w:val="en-GB"/>
        </w:rPr>
        <w:t xml:space="preserve"> </w:t>
      </w:r>
    </w:p>
    <w:p w:rsidR="09414466" w:rsidP="71EC57D4" w:rsidRDefault="09414466" w14:paraId="35B38DA5" w14:textId="56490EB7">
      <w:pPr>
        <w:pStyle w:val="Normal"/>
        <w:rPr>
          <w:rFonts w:ascii="Arial" w:hAnsi="Arial" w:eastAsia="Arial" w:cs="Arial"/>
          <w:b w:val="1"/>
          <w:bCs w:val="1"/>
          <w:noProof w:val="0"/>
          <w:color w:val="auto"/>
          <w:sz w:val="24"/>
          <w:szCs w:val="24"/>
          <w:lang w:val="en-GB"/>
        </w:rPr>
      </w:pPr>
    </w:p>
    <w:p w:rsidR="09414466" w:rsidP="71EC57D4" w:rsidRDefault="09414466" w14:paraId="5591A44C" w14:textId="788CB65D">
      <w:pPr>
        <w:pStyle w:val="Normal"/>
        <w:rPr>
          <w:rFonts w:ascii="Arial" w:hAnsi="Arial" w:eastAsia="Arial" w:cs="Arial"/>
          <w:b w:val="1"/>
          <w:bCs w:val="1"/>
          <w:noProof w:val="0"/>
          <w:color w:val="auto"/>
          <w:sz w:val="24"/>
          <w:szCs w:val="24"/>
          <w:lang w:val="en-GB"/>
        </w:rPr>
      </w:pPr>
    </w:p>
    <w:p w:rsidR="09414466" w:rsidP="71EC57D4" w:rsidRDefault="09414466" w14:paraId="60AB31DC" w14:textId="0E1A63EB">
      <w:pPr>
        <w:pStyle w:val="Normal"/>
        <w:rPr>
          <w:rFonts w:ascii="Arial" w:hAnsi="Arial" w:eastAsia="Arial" w:cs="Arial"/>
          <w:b w:val="0"/>
          <w:bCs w:val="0"/>
          <w:noProof w:val="0"/>
          <w:color w:val="auto"/>
          <w:sz w:val="20"/>
          <w:szCs w:val="20"/>
          <w:lang w:val="en-GB"/>
        </w:rPr>
      </w:pPr>
      <w:r w:rsidRPr="71EC57D4" w:rsidR="1E1A993A">
        <w:rPr>
          <w:rFonts w:ascii="Arial" w:hAnsi="Arial" w:eastAsia="Arial" w:cs="Arial"/>
          <w:b w:val="1"/>
          <w:bCs w:val="1"/>
          <w:noProof w:val="0"/>
          <w:color w:val="auto"/>
          <w:sz w:val="24"/>
          <w:szCs w:val="24"/>
          <w:lang w:val="en-GB"/>
        </w:rPr>
        <w:t>Reference List</w:t>
      </w:r>
    </w:p>
    <w:p w:rsidR="6134E0C8" w:rsidP="2DAF2AB0" w:rsidRDefault="6134E0C8" w14:paraId="1B6617E2" w14:textId="3FAC3F52">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Corrigan, P.W. and Watson, A.C. (2002) ‘Understanding the impact of stigma on people with mental illness’, </w:t>
      </w:r>
      <w:r w:rsidRPr="2DAF2AB0" w:rsidR="6134E0C8">
        <w:rPr>
          <w:rFonts w:ascii="Arial" w:hAnsi="Arial" w:eastAsia="Arial" w:cs="Arial"/>
          <w:i w:val="0"/>
          <w:iCs w:val="0"/>
          <w:noProof w:val="0"/>
          <w:color w:val="auto"/>
          <w:sz w:val="22"/>
          <w:szCs w:val="22"/>
          <w:lang w:val="en-GB"/>
        </w:rPr>
        <w:t>World Psychiatry</w:t>
      </w:r>
      <w:r w:rsidRPr="2DAF2AB0" w:rsidR="6134E0C8">
        <w:rPr>
          <w:rFonts w:ascii="Arial" w:hAnsi="Arial" w:eastAsia="Arial" w:cs="Arial"/>
          <w:i w:val="0"/>
          <w:iCs w:val="0"/>
          <w:noProof w:val="0"/>
          <w:color w:val="auto"/>
          <w:sz w:val="22"/>
          <w:szCs w:val="22"/>
          <w:lang w:val="en-GB"/>
        </w:rPr>
        <w:t>, 1(1), pp. 16–20.</w:t>
      </w:r>
    </w:p>
    <w:p w:rsidR="6134E0C8" w:rsidP="2DAF2AB0" w:rsidRDefault="6134E0C8" w14:paraId="0AC8AC82" w14:textId="154262A2">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Corrigan, P.W. et al. (2014) ‘The impact of mental illness stigma on seeking and participating in mental health care’, </w:t>
      </w:r>
      <w:r w:rsidRPr="2DAF2AB0" w:rsidR="6134E0C8">
        <w:rPr>
          <w:rFonts w:ascii="Arial" w:hAnsi="Arial" w:eastAsia="Arial" w:cs="Arial"/>
          <w:i w:val="0"/>
          <w:iCs w:val="0"/>
          <w:noProof w:val="0"/>
          <w:color w:val="auto"/>
          <w:sz w:val="22"/>
          <w:szCs w:val="22"/>
          <w:lang w:val="en-GB"/>
        </w:rPr>
        <w:t>Psychological Science in the Public Interest</w:t>
      </w:r>
      <w:r w:rsidRPr="2DAF2AB0" w:rsidR="6134E0C8">
        <w:rPr>
          <w:rFonts w:ascii="Arial" w:hAnsi="Arial" w:eastAsia="Arial" w:cs="Arial"/>
          <w:i w:val="0"/>
          <w:iCs w:val="0"/>
          <w:noProof w:val="0"/>
          <w:color w:val="auto"/>
          <w:sz w:val="22"/>
          <w:szCs w:val="22"/>
          <w:lang w:val="en-GB"/>
        </w:rPr>
        <w:t>, 15(2), pp. 37–70.</w:t>
      </w:r>
    </w:p>
    <w:p w:rsidR="6134E0C8" w:rsidP="2DAF2AB0" w:rsidRDefault="6134E0C8" w14:paraId="6E25D6EB" w14:textId="040742E6">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Evans-Lacko, S. et al. (2013) ‘Mass social contact interventions and their effect on mental health stigma’, </w:t>
      </w:r>
      <w:r w:rsidRPr="2DAF2AB0" w:rsidR="6134E0C8">
        <w:rPr>
          <w:rFonts w:ascii="Arial" w:hAnsi="Arial" w:eastAsia="Arial" w:cs="Arial"/>
          <w:i w:val="0"/>
          <w:iCs w:val="0"/>
          <w:noProof w:val="0"/>
          <w:color w:val="auto"/>
          <w:sz w:val="22"/>
          <w:szCs w:val="22"/>
          <w:lang w:val="en-GB"/>
        </w:rPr>
        <w:t>The British Journal of Psychiatry</w:t>
      </w:r>
      <w:r w:rsidRPr="2DAF2AB0" w:rsidR="6134E0C8">
        <w:rPr>
          <w:rFonts w:ascii="Arial" w:hAnsi="Arial" w:eastAsia="Arial" w:cs="Arial"/>
          <w:i w:val="0"/>
          <w:iCs w:val="0"/>
          <w:noProof w:val="0"/>
          <w:color w:val="auto"/>
          <w:sz w:val="22"/>
          <w:szCs w:val="22"/>
          <w:lang w:val="en-GB"/>
        </w:rPr>
        <w:t>, 202(s55), pp. s77–s81.</w:t>
      </w:r>
    </w:p>
    <w:p w:rsidR="6134E0C8" w:rsidP="2DAF2AB0" w:rsidRDefault="6134E0C8" w14:paraId="6D92863E" w14:textId="5655823D">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Henderson, </w:t>
      </w:r>
      <w:r w:rsidRPr="2DAF2AB0" w:rsidR="6134E0C8">
        <w:rPr>
          <w:rFonts w:ascii="Arial" w:hAnsi="Arial" w:eastAsia="Arial" w:cs="Arial"/>
          <w:i w:val="0"/>
          <w:iCs w:val="0"/>
          <w:noProof w:val="0"/>
          <w:color w:val="auto"/>
          <w:sz w:val="22"/>
          <w:szCs w:val="22"/>
          <w:lang w:val="en-GB"/>
        </w:rPr>
        <w:t>C.</w:t>
      </w:r>
      <w:r w:rsidRPr="2DAF2AB0" w:rsidR="6134E0C8">
        <w:rPr>
          <w:rFonts w:ascii="Arial" w:hAnsi="Arial" w:eastAsia="Arial" w:cs="Arial"/>
          <w:i w:val="0"/>
          <w:iCs w:val="0"/>
          <w:noProof w:val="0"/>
          <w:color w:val="auto"/>
          <w:sz w:val="22"/>
          <w:szCs w:val="22"/>
          <w:lang w:val="en-GB"/>
        </w:rPr>
        <w:t xml:space="preserve"> and Thornicroft, G. (2013) ‘Evaluation of the Time to Change programme in England’, </w:t>
      </w:r>
      <w:r w:rsidRPr="2DAF2AB0" w:rsidR="6134E0C8">
        <w:rPr>
          <w:rFonts w:ascii="Arial" w:hAnsi="Arial" w:eastAsia="Arial" w:cs="Arial"/>
          <w:i w:val="0"/>
          <w:iCs w:val="0"/>
          <w:noProof w:val="0"/>
          <w:color w:val="auto"/>
          <w:sz w:val="22"/>
          <w:szCs w:val="22"/>
          <w:lang w:val="en-GB"/>
        </w:rPr>
        <w:t>The British Journal of Psychiatry</w:t>
      </w:r>
      <w:r w:rsidRPr="2DAF2AB0" w:rsidR="6134E0C8">
        <w:rPr>
          <w:rFonts w:ascii="Arial" w:hAnsi="Arial" w:eastAsia="Arial" w:cs="Arial"/>
          <w:i w:val="0"/>
          <w:iCs w:val="0"/>
          <w:noProof w:val="0"/>
          <w:color w:val="auto"/>
          <w:sz w:val="22"/>
          <w:szCs w:val="22"/>
          <w:lang w:val="en-GB"/>
        </w:rPr>
        <w:t>, 202(s55), pp. s45–s48.</w:t>
      </w:r>
    </w:p>
    <w:p w:rsidR="6134E0C8" w:rsidP="2DAF2AB0" w:rsidRDefault="6134E0C8" w14:paraId="4056B866" w14:textId="72A40612">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Mind (2023) </w:t>
      </w:r>
      <w:r w:rsidRPr="2DAF2AB0" w:rsidR="6134E0C8">
        <w:rPr>
          <w:rFonts w:ascii="Arial" w:hAnsi="Arial" w:eastAsia="Arial" w:cs="Arial"/>
          <w:i w:val="0"/>
          <w:iCs w:val="0"/>
          <w:noProof w:val="0"/>
          <w:color w:val="auto"/>
          <w:sz w:val="22"/>
          <w:szCs w:val="22"/>
          <w:lang w:val="en-GB"/>
        </w:rPr>
        <w:t>Mental health facts and statistics</w:t>
      </w:r>
      <w:r w:rsidRPr="2DAF2AB0" w:rsidR="6134E0C8">
        <w:rPr>
          <w:rFonts w:ascii="Arial" w:hAnsi="Arial" w:eastAsia="Arial" w:cs="Arial"/>
          <w:i w:val="0"/>
          <w:iCs w:val="0"/>
          <w:noProof w:val="0"/>
          <w:color w:val="auto"/>
          <w:sz w:val="22"/>
          <w:szCs w:val="22"/>
          <w:lang w:val="en-GB"/>
        </w:rPr>
        <w:t>. London: Mind.</w:t>
      </w:r>
    </w:p>
    <w:p w:rsidR="6134E0C8" w:rsidP="2DAF2AB0" w:rsidRDefault="6134E0C8" w14:paraId="0830BEC0" w14:textId="357999D1">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NHS England (2019) </w:t>
      </w:r>
      <w:r w:rsidRPr="2DAF2AB0" w:rsidR="6134E0C8">
        <w:rPr>
          <w:rFonts w:ascii="Arial" w:hAnsi="Arial" w:eastAsia="Arial" w:cs="Arial"/>
          <w:i w:val="0"/>
          <w:iCs w:val="0"/>
          <w:noProof w:val="0"/>
          <w:color w:val="auto"/>
          <w:sz w:val="22"/>
          <w:szCs w:val="22"/>
          <w:lang w:val="en-GB"/>
        </w:rPr>
        <w:t>The NHS Long Term Plan</w:t>
      </w:r>
      <w:r w:rsidRPr="2DAF2AB0" w:rsidR="6134E0C8">
        <w:rPr>
          <w:rFonts w:ascii="Arial" w:hAnsi="Arial" w:eastAsia="Arial" w:cs="Arial"/>
          <w:i w:val="0"/>
          <w:iCs w:val="0"/>
          <w:noProof w:val="0"/>
          <w:color w:val="auto"/>
          <w:sz w:val="22"/>
          <w:szCs w:val="22"/>
          <w:lang w:val="en-GB"/>
        </w:rPr>
        <w:t>. London: NHS England.</w:t>
      </w:r>
    </w:p>
    <w:p w:rsidR="6134E0C8" w:rsidP="2DAF2AB0" w:rsidRDefault="6134E0C8" w14:paraId="2B08D48A" w14:textId="653A81D6">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Public Health England (2019) </w:t>
      </w:r>
      <w:r w:rsidRPr="2DAF2AB0" w:rsidR="6134E0C8">
        <w:rPr>
          <w:rFonts w:ascii="Arial" w:hAnsi="Arial" w:eastAsia="Arial" w:cs="Arial"/>
          <w:i w:val="0"/>
          <w:iCs w:val="0"/>
          <w:noProof w:val="0"/>
          <w:color w:val="auto"/>
          <w:sz w:val="22"/>
          <w:szCs w:val="22"/>
          <w:lang w:val="en-GB"/>
        </w:rPr>
        <w:t>Prevention concordat for better mental health</w:t>
      </w:r>
      <w:r w:rsidRPr="2DAF2AB0" w:rsidR="6134E0C8">
        <w:rPr>
          <w:rFonts w:ascii="Arial" w:hAnsi="Arial" w:eastAsia="Arial" w:cs="Arial"/>
          <w:i w:val="0"/>
          <w:iCs w:val="0"/>
          <w:noProof w:val="0"/>
          <w:color w:val="auto"/>
          <w:sz w:val="22"/>
          <w:szCs w:val="22"/>
          <w:lang w:val="en-GB"/>
        </w:rPr>
        <w:t>. London: Public Health England.</w:t>
      </w:r>
    </w:p>
    <w:p w:rsidR="6134E0C8" w:rsidP="2DAF2AB0" w:rsidRDefault="6134E0C8" w14:paraId="03F9DD23" w14:textId="31C60907">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Stuart, H. (2016) ‘Reducing the stigma of mental illness’, </w:t>
      </w:r>
      <w:r w:rsidRPr="2DAF2AB0" w:rsidR="6134E0C8">
        <w:rPr>
          <w:rFonts w:ascii="Arial" w:hAnsi="Arial" w:eastAsia="Arial" w:cs="Arial"/>
          <w:i w:val="0"/>
          <w:iCs w:val="0"/>
          <w:noProof w:val="0"/>
          <w:color w:val="auto"/>
          <w:sz w:val="22"/>
          <w:szCs w:val="22"/>
          <w:lang w:val="en-GB"/>
        </w:rPr>
        <w:t>Global Mental Health</w:t>
      </w:r>
      <w:r w:rsidRPr="2DAF2AB0" w:rsidR="6134E0C8">
        <w:rPr>
          <w:rFonts w:ascii="Arial" w:hAnsi="Arial" w:eastAsia="Arial" w:cs="Arial"/>
          <w:i w:val="0"/>
          <w:iCs w:val="0"/>
          <w:noProof w:val="0"/>
          <w:color w:val="auto"/>
          <w:sz w:val="22"/>
          <w:szCs w:val="22"/>
          <w:lang w:val="en-GB"/>
        </w:rPr>
        <w:t>, 3(e17), pp. 1–14.</w:t>
      </w:r>
    </w:p>
    <w:p w:rsidR="6134E0C8" w:rsidP="2DAF2AB0" w:rsidRDefault="6134E0C8" w14:paraId="20D1CF2B" w14:textId="37B9A35B">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Thornicroft, G. (2006) </w:t>
      </w:r>
      <w:r w:rsidRPr="2DAF2AB0" w:rsidR="6134E0C8">
        <w:rPr>
          <w:rFonts w:ascii="Arial" w:hAnsi="Arial" w:eastAsia="Arial" w:cs="Arial"/>
          <w:i w:val="0"/>
          <w:iCs w:val="0"/>
          <w:noProof w:val="0"/>
          <w:color w:val="auto"/>
          <w:sz w:val="22"/>
          <w:szCs w:val="22"/>
          <w:lang w:val="en-GB"/>
        </w:rPr>
        <w:t>Shunned: Discrimination against people with mental illness</w:t>
      </w:r>
      <w:r w:rsidRPr="2DAF2AB0" w:rsidR="6134E0C8">
        <w:rPr>
          <w:rFonts w:ascii="Arial" w:hAnsi="Arial" w:eastAsia="Arial" w:cs="Arial"/>
          <w:i w:val="0"/>
          <w:iCs w:val="0"/>
          <w:noProof w:val="0"/>
          <w:color w:val="auto"/>
          <w:sz w:val="22"/>
          <w:szCs w:val="22"/>
          <w:lang w:val="en-GB"/>
        </w:rPr>
        <w:t>. Oxford: Oxford University Press.</w:t>
      </w:r>
    </w:p>
    <w:p w:rsidR="6134E0C8" w:rsidP="2DAF2AB0" w:rsidRDefault="6134E0C8" w14:paraId="3C1B4E55" w14:textId="6A28DB8F">
      <w:pPr>
        <w:bidi w:val="0"/>
        <w:spacing w:before="240" w:beforeAutospacing="off" w:after="240" w:afterAutospacing="off"/>
        <w:jc w:val="left"/>
        <w:rPr>
          <w:rFonts w:ascii="Arial" w:hAnsi="Arial" w:eastAsia="Arial" w:cs="Arial"/>
          <w:i w:val="0"/>
          <w:iCs w:val="0"/>
          <w:noProof w:val="0"/>
          <w:color w:val="auto"/>
          <w:sz w:val="22"/>
          <w:szCs w:val="22"/>
          <w:lang w:val="en-GB"/>
        </w:rPr>
      </w:pPr>
      <w:r w:rsidRPr="2DAF2AB0" w:rsidR="6134E0C8">
        <w:rPr>
          <w:rFonts w:ascii="Arial" w:hAnsi="Arial" w:eastAsia="Arial" w:cs="Arial"/>
          <w:i w:val="0"/>
          <w:iCs w:val="0"/>
          <w:noProof w:val="0"/>
          <w:color w:val="auto"/>
          <w:sz w:val="22"/>
          <w:szCs w:val="22"/>
          <w:lang w:val="en-GB"/>
        </w:rPr>
        <w:t xml:space="preserve">World Health Organization (2022) </w:t>
      </w:r>
      <w:r w:rsidRPr="2DAF2AB0" w:rsidR="6134E0C8">
        <w:rPr>
          <w:rFonts w:ascii="Arial" w:hAnsi="Arial" w:eastAsia="Arial" w:cs="Arial"/>
          <w:i w:val="0"/>
          <w:iCs w:val="0"/>
          <w:noProof w:val="0"/>
          <w:color w:val="auto"/>
          <w:sz w:val="22"/>
          <w:szCs w:val="22"/>
          <w:lang w:val="en-GB"/>
        </w:rPr>
        <w:t>Mental health and wellbeing</w:t>
      </w:r>
      <w:r w:rsidRPr="2DAF2AB0" w:rsidR="6134E0C8">
        <w:rPr>
          <w:rFonts w:ascii="Arial" w:hAnsi="Arial" w:eastAsia="Arial" w:cs="Arial"/>
          <w:i w:val="0"/>
          <w:iCs w:val="0"/>
          <w:noProof w:val="0"/>
          <w:color w:val="auto"/>
          <w:sz w:val="22"/>
          <w:szCs w:val="22"/>
          <w:lang w:val="en-GB"/>
        </w:rPr>
        <w:t>. Geneva: WHO.</w:t>
      </w:r>
    </w:p>
    <w:p w:rsidR="6134E0C8" w:rsidP="2DAF2AB0" w:rsidRDefault="6134E0C8" w14:paraId="4B02F82A" w14:textId="22BC7025">
      <w:pPr>
        <w:pStyle w:val="Normal"/>
        <w:suppressLineNumbers w:val="0"/>
        <w:bidi w:val="0"/>
        <w:spacing w:before="240" w:beforeAutospacing="off" w:after="240" w:afterAutospacing="off" w:line="279" w:lineRule="auto"/>
        <w:ind w:left="0" w:right="0"/>
        <w:jc w:val="left"/>
        <w:rPr>
          <w:rFonts w:ascii="Arial" w:hAnsi="Arial" w:eastAsia="Arial" w:cs="Arial"/>
          <w:b w:val="1"/>
          <w:bCs w:val="1"/>
          <w:i w:val="0"/>
          <w:iCs w:val="0"/>
          <w:noProof w:val="0"/>
          <w:color w:val="auto"/>
          <w:sz w:val="22"/>
          <w:szCs w:val="22"/>
          <w:lang w:val="en-GB"/>
        </w:rPr>
      </w:pPr>
      <w:r w:rsidRPr="2DAF2AB0" w:rsidR="6134E0C8">
        <w:rPr>
          <w:rFonts w:ascii="Arial" w:hAnsi="Arial" w:eastAsia="Arial" w:cs="Arial"/>
          <w:b w:val="1"/>
          <w:bCs w:val="1"/>
          <w:i w:val="0"/>
          <w:iCs w:val="0"/>
          <w:noProof w:val="0"/>
          <w:color w:val="auto"/>
          <w:sz w:val="22"/>
          <w:szCs w:val="22"/>
          <w:lang w:val="en-GB"/>
        </w:rPr>
        <w:t xml:space="preserve"> </w:t>
      </w:r>
    </w:p>
    <w:p w:rsidR="1F4867E3" w:rsidP="2DAF2AB0" w:rsidRDefault="1F4867E3" w14:paraId="62F9F67D" w14:textId="2765235E">
      <w:pPr>
        <w:pStyle w:val="Normal"/>
        <w:spacing w:before="240" w:beforeAutospacing="off" w:after="240" w:afterAutospacing="off"/>
        <w:ind w:left="0"/>
        <w:rPr>
          <w:rFonts w:ascii="Arial" w:hAnsi="Arial" w:eastAsia="Arial" w:cs="Arial"/>
          <w:b w:val="1"/>
          <w:bCs w:val="1"/>
          <w:i w:val="0"/>
          <w:iCs w:val="0"/>
          <w:noProof w:val="0"/>
          <w:color w:val="4EA72E" w:themeColor="accent6" w:themeTint="FF" w:themeShade="FF"/>
          <w:sz w:val="28"/>
          <w:szCs w:val="28"/>
          <w:lang w:val="en-GB"/>
        </w:rPr>
      </w:pPr>
      <w:r w:rsidRPr="2DAF2AB0" w:rsidR="1F4867E3">
        <w:rPr>
          <w:rFonts w:ascii="Arial" w:hAnsi="Arial" w:eastAsia="Arial" w:cs="Arial"/>
          <w:b w:val="1"/>
          <w:bCs w:val="1"/>
          <w:i w:val="0"/>
          <w:iCs w:val="0"/>
          <w:noProof w:val="0"/>
          <w:color w:val="4EA72E" w:themeColor="accent6" w:themeTint="FF" w:themeShade="FF"/>
          <w:sz w:val="28"/>
          <w:szCs w:val="28"/>
          <w:lang w:val="en-GB"/>
        </w:rPr>
        <w:t xml:space="preserve"> </w:t>
      </w:r>
    </w:p>
    <w:p w:rsidR="277DF914" w:rsidP="2DAF2AB0" w:rsidRDefault="277DF914" w14:paraId="03A92997" w14:textId="36B858DF">
      <w:pPr>
        <w:spacing w:before="240" w:beforeAutospacing="off" w:after="240" w:afterAutospacing="off"/>
        <w:rPr>
          <w:rFonts w:ascii="Arial" w:hAnsi="Arial" w:eastAsia="Arial" w:cs="Arial"/>
          <w:b w:val="1"/>
          <w:bCs w:val="1"/>
          <w:i w:val="0"/>
          <w:iCs w:val="0"/>
          <w:noProof w:val="0"/>
          <w:color w:val="A02B93" w:themeColor="accent5" w:themeTint="FF" w:themeShade="FF"/>
          <w:sz w:val="28"/>
          <w:szCs w:val="28"/>
          <w:lang w:val="en-GB"/>
        </w:rPr>
      </w:pPr>
      <w:r w:rsidRPr="2DAF2AB0" w:rsidR="277DF914">
        <w:rPr>
          <w:rFonts w:ascii="Arial" w:hAnsi="Arial" w:eastAsia="Arial" w:cs="Arial"/>
          <w:b w:val="1"/>
          <w:bCs w:val="1"/>
          <w:i w:val="0"/>
          <w:iCs w:val="0"/>
          <w:noProof w:val="0"/>
          <w:color w:val="A02B93" w:themeColor="accent5" w:themeTint="FF" w:themeShade="FF"/>
          <w:sz w:val="28"/>
          <w:szCs w:val="28"/>
          <w:lang w:val="en-GB"/>
        </w:rPr>
        <w:t xml:space="preserve"> </w:t>
      </w:r>
    </w:p>
    <w:p w:rsidR="2DAF2AB0" w:rsidP="2DAF2AB0" w:rsidRDefault="2DAF2AB0" w14:paraId="7E51E8AC" w14:textId="4C6BE815">
      <w:pPr>
        <w:pStyle w:val="Normal"/>
        <w:rPr>
          <w:rFonts w:ascii="Arial" w:hAnsi="Arial" w:eastAsia="Arial" w:cs="Arial" w:asciiTheme="minorAscii" w:hAnsiTheme="minorAscii" w:eastAsiaTheme="minorAscii" w:cstheme="minorAscii"/>
          <w:noProof w:val="0"/>
          <w:color w:val="156082" w:themeColor="accent1" w:themeTint="FF" w:themeShade="FF"/>
          <w:sz w:val="72"/>
          <w:szCs w:val="72"/>
          <w:lang w:val="en-GB"/>
        </w:rPr>
      </w:pPr>
    </w:p>
    <w:p w:rsidR="2DAF2AB0" w:rsidP="2DAF2AB0" w:rsidRDefault="2DAF2AB0" w14:paraId="4A88796E" w14:textId="3464AB1E">
      <w:pPr>
        <w:pStyle w:val="Normal"/>
        <w:rPr>
          <w:rFonts w:ascii="Arial" w:hAnsi="Arial" w:eastAsia="Arial" w:cs="Arial" w:asciiTheme="minorAscii" w:hAnsiTheme="minorAscii" w:eastAsiaTheme="minorAscii" w:cstheme="minorAscii"/>
          <w:noProof w:val="0"/>
          <w:color w:val="00B050"/>
          <w:sz w:val="72"/>
          <w:szCs w:val="72"/>
          <w:lang w:val="en-GB"/>
        </w:rPr>
      </w:pPr>
    </w:p>
    <w:p w:rsidR="1364FD6F" w:rsidP="457E6DD6" w:rsidRDefault="1364FD6F" w14:paraId="705A4137" w14:textId="183F5315">
      <w:pPr>
        <w:pStyle w:val="Normal"/>
        <w:rPr>
          <w:rFonts w:ascii="Verdana Pro" w:hAnsi="Verdana Pro" w:eastAsia="Verdana Pro" w:cs="Verdana Pro"/>
          <w:noProof w:val="0"/>
          <w:color w:val="00B050"/>
          <w:sz w:val="22"/>
          <w:szCs w:val="22"/>
          <w:lang w:val="en-GB"/>
        </w:rPr>
      </w:pPr>
      <w:r w:rsidRPr="2DAF2AB0" w:rsidR="2F3344A4">
        <w:rPr>
          <w:rFonts w:ascii="Verdana Pro" w:hAnsi="Verdana Pro" w:eastAsia="Verdana Pro" w:cs="Verdana Pro"/>
          <w:noProof w:val="0"/>
          <w:color w:val="00B050"/>
          <w:sz w:val="22"/>
          <w:szCs w:val="22"/>
          <w:lang w:val="en-GB"/>
        </w:rPr>
        <w:t xml:space="preserve"> </w:t>
      </w:r>
    </w:p>
    <w:p w:rsidR="457E6DD6" w:rsidP="457E6DD6" w:rsidRDefault="457E6DD6" w14:paraId="50534318" w14:textId="0E268592">
      <w:pPr>
        <w:pStyle w:val="Normal"/>
        <w:rPr>
          <w:rFonts w:ascii="Verdana Pro" w:hAnsi="Verdana Pro" w:eastAsia="Verdana Pro" w:cs="Verdana Pro"/>
          <w:noProof w:val="0"/>
          <w:color w:val="00B050"/>
          <w:sz w:val="22"/>
          <w:szCs w:val="22"/>
          <w:lang w:val="en-GB"/>
        </w:rPr>
      </w:pPr>
    </w:p>
    <w:p w:rsidR="457E6DD6" w:rsidP="457E6DD6" w:rsidRDefault="457E6DD6" w14:paraId="68311701" w14:textId="7BCFBC42">
      <w:pPr>
        <w:pStyle w:val="Normal"/>
        <w:rPr>
          <w:rFonts w:ascii="Verdana Pro" w:hAnsi="Verdana Pro" w:eastAsia="Verdana Pro" w:cs="Verdana Pro"/>
          <w:noProof w:val="0"/>
          <w:color w:val="00B05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4487b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62b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1418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8f5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5ee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cb3a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63b0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22a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abda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2FB13D"/>
    <w:rsid w:val="011799CF"/>
    <w:rsid w:val="013B4367"/>
    <w:rsid w:val="01AE4A51"/>
    <w:rsid w:val="02A7B271"/>
    <w:rsid w:val="02DC46B7"/>
    <w:rsid w:val="03ED06D6"/>
    <w:rsid w:val="051A7487"/>
    <w:rsid w:val="057A564C"/>
    <w:rsid w:val="05832603"/>
    <w:rsid w:val="058DAAE4"/>
    <w:rsid w:val="072D3256"/>
    <w:rsid w:val="081979F0"/>
    <w:rsid w:val="08A81A24"/>
    <w:rsid w:val="092537F3"/>
    <w:rsid w:val="09414466"/>
    <w:rsid w:val="09C1BE2B"/>
    <w:rsid w:val="0BB01F37"/>
    <w:rsid w:val="0C694C6F"/>
    <w:rsid w:val="0FCFC30E"/>
    <w:rsid w:val="117253D8"/>
    <w:rsid w:val="1194C129"/>
    <w:rsid w:val="1202C0BB"/>
    <w:rsid w:val="12585440"/>
    <w:rsid w:val="1364FD6F"/>
    <w:rsid w:val="13D80EC3"/>
    <w:rsid w:val="14087977"/>
    <w:rsid w:val="1445E77E"/>
    <w:rsid w:val="14DFA296"/>
    <w:rsid w:val="15CDFB9A"/>
    <w:rsid w:val="17826A3C"/>
    <w:rsid w:val="1786B522"/>
    <w:rsid w:val="1B10FA99"/>
    <w:rsid w:val="1E1A993A"/>
    <w:rsid w:val="1E234DC6"/>
    <w:rsid w:val="1F1106B3"/>
    <w:rsid w:val="1F4867E3"/>
    <w:rsid w:val="21A7E848"/>
    <w:rsid w:val="2287179E"/>
    <w:rsid w:val="22E3668D"/>
    <w:rsid w:val="2335EA06"/>
    <w:rsid w:val="23D8D57F"/>
    <w:rsid w:val="25717034"/>
    <w:rsid w:val="25DCFB0B"/>
    <w:rsid w:val="26BB5F01"/>
    <w:rsid w:val="277DF914"/>
    <w:rsid w:val="2791286A"/>
    <w:rsid w:val="27A18FBA"/>
    <w:rsid w:val="282FB13D"/>
    <w:rsid w:val="28652256"/>
    <w:rsid w:val="2877960F"/>
    <w:rsid w:val="28AF299F"/>
    <w:rsid w:val="28B5B9DA"/>
    <w:rsid w:val="2A0EACA9"/>
    <w:rsid w:val="2ABDF3BB"/>
    <w:rsid w:val="2B2458AA"/>
    <w:rsid w:val="2CF5E086"/>
    <w:rsid w:val="2DAF2AB0"/>
    <w:rsid w:val="2DFAB4AC"/>
    <w:rsid w:val="2E1EE775"/>
    <w:rsid w:val="2F0A8F2E"/>
    <w:rsid w:val="2F3344A4"/>
    <w:rsid w:val="2FF85193"/>
    <w:rsid w:val="300B70A1"/>
    <w:rsid w:val="33C49A06"/>
    <w:rsid w:val="36C39A16"/>
    <w:rsid w:val="36F70F7C"/>
    <w:rsid w:val="381B32DB"/>
    <w:rsid w:val="382FCC55"/>
    <w:rsid w:val="3A0BF884"/>
    <w:rsid w:val="3AD22C8B"/>
    <w:rsid w:val="3B08E4BE"/>
    <w:rsid w:val="3B166DEA"/>
    <w:rsid w:val="3BD70EFD"/>
    <w:rsid w:val="3C2F6ACE"/>
    <w:rsid w:val="3C4DAA2F"/>
    <w:rsid w:val="3CEA401B"/>
    <w:rsid w:val="3D2CB801"/>
    <w:rsid w:val="3EC74FF2"/>
    <w:rsid w:val="3F0683F1"/>
    <w:rsid w:val="41A49533"/>
    <w:rsid w:val="41D63E0A"/>
    <w:rsid w:val="41FFF066"/>
    <w:rsid w:val="421F7667"/>
    <w:rsid w:val="429F53EB"/>
    <w:rsid w:val="4313E8A1"/>
    <w:rsid w:val="433CDABB"/>
    <w:rsid w:val="442E2D57"/>
    <w:rsid w:val="457E6DD6"/>
    <w:rsid w:val="4706CEC3"/>
    <w:rsid w:val="49E7D073"/>
    <w:rsid w:val="4D001E7C"/>
    <w:rsid w:val="505ED54E"/>
    <w:rsid w:val="514E2014"/>
    <w:rsid w:val="51932741"/>
    <w:rsid w:val="51EAEF66"/>
    <w:rsid w:val="52324A60"/>
    <w:rsid w:val="5261E01B"/>
    <w:rsid w:val="5282DE15"/>
    <w:rsid w:val="52871678"/>
    <w:rsid w:val="5292F1F5"/>
    <w:rsid w:val="54228870"/>
    <w:rsid w:val="5477EF42"/>
    <w:rsid w:val="5666E581"/>
    <w:rsid w:val="571DDE00"/>
    <w:rsid w:val="579A5DF4"/>
    <w:rsid w:val="58497154"/>
    <w:rsid w:val="5887BCDF"/>
    <w:rsid w:val="58DACF54"/>
    <w:rsid w:val="59308EFD"/>
    <w:rsid w:val="5C1280AF"/>
    <w:rsid w:val="5C9A61F4"/>
    <w:rsid w:val="5C9BADC1"/>
    <w:rsid w:val="5D77F5D1"/>
    <w:rsid w:val="5FE16350"/>
    <w:rsid w:val="602BA5C6"/>
    <w:rsid w:val="609C441D"/>
    <w:rsid w:val="60AB53A0"/>
    <w:rsid w:val="60CEA956"/>
    <w:rsid w:val="60DF52EE"/>
    <w:rsid w:val="6134E0C8"/>
    <w:rsid w:val="6154E112"/>
    <w:rsid w:val="61EA008F"/>
    <w:rsid w:val="627215AD"/>
    <w:rsid w:val="62B70D25"/>
    <w:rsid w:val="632C4534"/>
    <w:rsid w:val="633ABB44"/>
    <w:rsid w:val="63EA4F6C"/>
    <w:rsid w:val="697EC021"/>
    <w:rsid w:val="69A3BDE1"/>
    <w:rsid w:val="69FE96A0"/>
    <w:rsid w:val="6B4C5ED7"/>
    <w:rsid w:val="6B663C11"/>
    <w:rsid w:val="6CFB5352"/>
    <w:rsid w:val="6DD134CB"/>
    <w:rsid w:val="6E042CE4"/>
    <w:rsid w:val="6E494A1C"/>
    <w:rsid w:val="7016B0E5"/>
    <w:rsid w:val="7119DA2D"/>
    <w:rsid w:val="715FE0CE"/>
    <w:rsid w:val="7172DB5E"/>
    <w:rsid w:val="71EC57D4"/>
    <w:rsid w:val="72543C38"/>
    <w:rsid w:val="7521B2B6"/>
    <w:rsid w:val="7549C63A"/>
    <w:rsid w:val="75517AC7"/>
    <w:rsid w:val="75E779C8"/>
    <w:rsid w:val="765EF182"/>
    <w:rsid w:val="77194373"/>
    <w:rsid w:val="7730C34F"/>
    <w:rsid w:val="7831E159"/>
    <w:rsid w:val="78BE641F"/>
    <w:rsid w:val="79B6321A"/>
    <w:rsid w:val="7A19E603"/>
    <w:rsid w:val="7B4408DA"/>
    <w:rsid w:val="7CD39ABA"/>
    <w:rsid w:val="7EFF1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FB13D"/>
  <w15:chartTrackingRefBased/>
  <w15:docId w15:val="{CA89F172-C115-4E9B-AF9A-1B0D5AE454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DAF2A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DAF2AB0"/>
    <w:pPr>
      <w:spacing/>
      <w:ind w:left="720"/>
      <w:contextualSpacing/>
    </w:pPr>
  </w:style>
  <w:style w:type="paragraph" w:styleId="Heading2">
    <w:uiPriority w:val="9"/>
    <w:name w:val="heading 2"/>
    <w:basedOn w:val="Normal"/>
    <w:next w:val="Normal"/>
    <w:unhideWhenUsed/>
    <w:qFormat/>
    <w:rsid w:val="2DAF2AB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85714398" /><Relationship Type="http://schemas.openxmlformats.org/officeDocument/2006/relationships/image" Target="/media/image2.png" Id="rId285692720" /><Relationship Type="http://schemas.openxmlformats.org/officeDocument/2006/relationships/image" Target="/media/image3.png" Id="rId1527033439" /><Relationship Type="http://schemas.openxmlformats.org/officeDocument/2006/relationships/numbering" Target="/word/numbering.xml" Id="Rcdfffd8f988f4a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5</revision>
  <dcterms:created xsi:type="dcterms:W3CDTF">2026-03-05T21:50:24.7787832Z</dcterms:created>
  <dcterms:modified xsi:type="dcterms:W3CDTF">2026-03-29T11:07:40.9642894Z</dcterms:modified>
</coreProperties>
</file>