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7C384C" w14:textId="5C77FADF" w:rsidR="009C23B4" w:rsidRDefault="0072034D" w:rsidP="009C23B4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>
        <w:rPr>
          <w:noProof/>
          <w:lang w:val="en-GB" w:eastAsia="en-GB" w:bidi="ar-SA"/>
        </w:rPr>
        <w:drawing>
          <wp:inline distT="0" distB="0" distL="0" distR="0" wp14:anchorId="01E02E88" wp14:editId="09298142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CCE09B" w14:textId="77777777" w:rsidR="0072034D" w:rsidRDefault="0072034D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</w:pPr>
    </w:p>
    <w:p w14:paraId="3E7C3850" w14:textId="7BEF8884" w:rsidR="009C23B4" w:rsidRPr="0072034D" w:rsidRDefault="0072034D" w:rsidP="009C23B4">
      <w:pPr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Academic Discipline </w:t>
      </w:r>
      <w:r w:rsidR="009C23B4"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>of Social Justice and Inclusion</w:t>
      </w:r>
    </w:p>
    <w:p w14:paraId="3E7C3852" w14:textId="6CF6D52D" w:rsidR="00281731" w:rsidRPr="0072034D" w:rsidRDefault="0072034D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</w:pPr>
      <w:proofErr w:type="spellStart"/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>MArts</w:t>
      </w:r>
      <w:proofErr w:type="spellEnd"/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>/BA Humanistic Cou</w:t>
      </w:r>
      <w:r w:rsidR="009C23B4"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 xml:space="preserve">nselling </w:t>
      </w: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>Practice</w:t>
      </w:r>
    </w:p>
    <w:p w14:paraId="43E99880" w14:textId="77777777" w:rsid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62FB7132" w14:textId="77777777" w:rsidR="00B77F4F" w:rsidRDefault="00B77F4F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63328213" w14:textId="77777777" w:rsidR="00B77F4F" w:rsidRDefault="00B77F4F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3E7C385E" w14:textId="7854478F" w:rsidR="009C23B4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Module: </w:t>
      </w:r>
      <w:r w:rsidR="00846269">
        <w:rPr>
          <w:rFonts w:ascii="Arial" w:hAnsi="Arial" w:cs="Arial"/>
          <w:b/>
          <w:color w:val="1F4E79" w:themeColor="accent1" w:themeShade="80"/>
          <w:sz w:val="32"/>
          <w:szCs w:val="32"/>
        </w:rPr>
        <w:t>ECHC</w:t>
      </w:r>
      <w:r w:rsidR="00B6560C">
        <w:rPr>
          <w:rFonts w:ascii="Arial" w:hAnsi="Arial" w:cs="Arial"/>
          <w:b/>
          <w:color w:val="1F4E79" w:themeColor="accent1" w:themeShade="80"/>
          <w:sz w:val="32"/>
          <w:szCs w:val="32"/>
        </w:rPr>
        <w:t>5005</w:t>
      </w:r>
    </w:p>
    <w:p w14:paraId="7D69AFBF" w14:textId="77777777" w:rsidR="006E4C94" w:rsidRPr="0072034D" w:rsidRDefault="006E4C9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3E7C385F" w14:textId="77777777" w:rsidR="009C23B4" w:rsidRPr="0072034D" w:rsidRDefault="009C23B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3E7C3860" w14:textId="68D5AAA7" w:rsidR="009C23B4" w:rsidRDefault="00FC1E0A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Assessment Component: </w:t>
      </w:r>
      <w:r w:rsidR="006E4C94">
        <w:rPr>
          <w:rFonts w:ascii="Arial" w:hAnsi="Arial" w:cs="Arial"/>
          <w:b/>
          <w:color w:val="1F4E79" w:themeColor="accent1" w:themeShade="80"/>
          <w:sz w:val="32"/>
          <w:szCs w:val="32"/>
        </w:rPr>
        <w:t>2</w:t>
      </w:r>
    </w:p>
    <w:p w14:paraId="34A80C6F" w14:textId="77777777" w:rsidR="006E4C94" w:rsidRDefault="006E4C9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60F74EFB" w14:textId="0A9DD066" w:rsidR="00FC1E0A" w:rsidRDefault="00FC1E0A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63508B08" w14:textId="6800AFEB" w:rsidR="00FC1E0A" w:rsidRDefault="00FC1E0A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>Assignment Title:</w:t>
      </w:r>
      <w:r w:rsidR="006E4C94"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 </w:t>
      </w:r>
    </w:p>
    <w:p w14:paraId="544A442A" w14:textId="77777777" w:rsidR="00B6560C" w:rsidRDefault="00B6560C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4025EBFB" w14:textId="77777777" w:rsidR="00B6560C" w:rsidRDefault="00B6560C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09DAC52B" w14:textId="5D8AA737" w:rsidR="00B6560C" w:rsidRDefault="003A013C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>Make critical use of Supervision to develop understanding about clinical work and to enhance and protect wellbeing</w:t>
      </w:r>
    </w:p>
    <w:p w14:paraId="3326A79C" w14:textId="50E1099D" w:rsidR="006E4C94" w:rsidRDefault="006E4C94" w:rsidP="00846269">
      <w:pPr>
        <w:spacing w:after="0" w:line="240" w:lineRule="auto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03E4FE85" w14:textId="77777777" w:rsid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325477DC" w14:textId="7DE21EA2" w:rsidR="006E4C94" w:rsidRPr="003A013C" w:rsidRDefault="0072034D" w:rsidP="003A013C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>Student Number</w:t>
      </w:r>
      <w:proofErr w:type="gramStart"/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>:</w:t>
      </w:r>
      <w:r w:rsidR="003A013C">
        <w:rPr>
          <w:rFonts w:ascii="Arial" w:hAnsi="Arial" w:cs="Arial"/>
          <w:b/>
          <w:color w:val="1F4E79" w:themeColor="accent1" w:themeShade="80"/>
          <w:sz w:val="32"/>
          <w:szCs w:val="32"/>
        </w:rPr>
        <w:t>1704139</w:t>
      </w:r>
      <w:proofErr w:type="gramEnd"/>
    </w:p>
    <w:p w14:paraId="6DB85821" w14:textId="77777777" w:rsidR="006E4C94" w:rsidRDefault="006E4C94" w:rsidP="009C23B4">
      <w:pPr>
        <w:rPr>
          <w:sz w:val="32"/>
          <w:szCs w:val="32"/>
        </w:rPr>
      </w:pPr>
    </w:p>
    <w:p w14:paraId="6D87051E" w14:textId="5D381076" w:rsidR="006E4C94" w:rsidRDefault="006E4C94" w:rsidP="009C23B4">
      <w:pPr>
        <w:rPr>
          <w:sz w:val="32"/>
          <w:szCs w:val="32"/>
        </w:rPr>
      </w:pPr>
    </w:p>
    <w:p w14:paraId="4ADC5E1A" w14:textId="77777777" w:rsidR="003A013C" w:rsidRDefault="003A013C" w:rsidP="009C23B4">
      <w:pPr>
        <w:rPr>
          <w:sz w:val="32"/>
          <w:szCs w:val="32"/>
        </w:rPr>
      </w:pPr>
    </w:p>
    <w:p w14:paraId="0312E01E" w14:textId="77777777" w:rsidR="003A013C" w:rsidRDefault="003A013C" w:rsidP="009C23B4">
      <w:pPr>
        <w:rPr>
          <w:sz w:val="32"/>
          <w:szCs w:val="32"/>
        </w:rPr>
      </w:pPr>
    </w:p>
    <w:p w14:paraId="062C9C1E" w14:textId="77777777" w:rsidR="003A013C" w:rsidRDefault="003A013C" w:rsidP="009C23B4">
      <w:pPr>
        <w:rPr>
          <w:sz w:val="32"/>
          <w:szCs w:val="32"/>
        </w:rPr>
      </w:pPr>
    </w:p>
    <w:p w14:paraId="786DEDBC" w14:textId="77777777" w:rsidR="003A013C" w:rsidRDefault="003A013C" w:rsidP="009C23B4">
      <w:pPr>
        <w:rPr>
          <w:sz w:val="32"/>
          <w:szCs w:val="32"/>
        </w:rPr>
      </w:pPr>
    </w:p>
    <w:p w14:paraId="2C463709" w14:textId="77777777" w:rsidR="003A013C" w:rsidRDefault="003A013C" w:rsidP="009C23B4">
      <w:pPr>
        <w:rPr>
          <w:sz w:val="32"/>
          <w:szCs w:val="32"/>
        </w:rPr>
      </w:pPr>
    </w:p>
    <w:p w14:paraId="1CBA1C21" w14:textId="3B952D70" w:rsidR="003A013C" w:rsidRDefault="00DB0646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</w:t>
      </w:r>
      <w:r w:rsidR="00B77F4F">
        <w:rPr>
          <w:sz w:val="32"/>
          <w:szCs w:val="32"/>
        </w:rPr>
        <w:t xml:space="preserve">This work will look critically at the use of supervision in order to not only develop a greater understanding of clinical work, but also to enhance </w:t>
      </w:r>
      <w:r w:rsidR="00853474">
        <w:rPr>
          <w:sz w:val="32"/>
          <w:szCs w:val="32"/>
        </w:rPr>
        <w:t xml:space="preserve">and protect wellbeing, but also </w:t>
      </w:r>
      <w:r w:rsidR="008B5502">
        <w:rPr>
          <w:sz w:val="32"/>
          <w:szCs w:val="32"/>
        </w:rPr>
        <w:t xml:space="preserve">as an essential ethical requirement as stated in (BACP, 2018) in putting the client first, and </w:t>
      </w:r>
      <w:r>
        <w:rPr>
          <w:sz w:val="32"/>
          <w:szCs w:val="32"/>
        </w:rPr>
        <w:t>also in</w:t>
      </w:r>
      <w:r w:rsidR="008B5502">
        <w:rPr>
          <w:sz w:val="32"/>
          <w:szCs w:val="32"/>
        </w:rPr>
        <w:t xml:space="preserve"> taking care of self as a therapist</w:t>
      </w:r>
      <w:r>
        <w:rPr>
          <w:sz w:val="32"/>
          <w:szCs w:val="32"/>
        </w:rPr>
        <w:t>. This is</w:t>
      </w:r>
      <w:r w:rsidR="008B5502">
        <w:rPr>
          <w:sz w:val="32"/>
          <w:szCs w:val="32"/>
        </w:rPr>
        <w:t xml:space="preserve"> in order to work as effective</w:t>
      </w:r>
      <w:r>
        <w:rPr>
          <w:sz w:val="32"/>
          <w:szCs w:val="32"/>
        </w:rPr>
        <w:t>ly as possible with all clients, whilst at the same time having an awareness of own psychological health, in order t</w:t>
      </w:r>
      <w:r w:rsidR="00853474">
        <w:rPr>
          <w:sz w:val="32"/>
          <w:szCs w:val="32"/>
        </w:rPr>
        <w:t xml:space="preserve">o maintain and build resilience, values and principles, </w:t>
      </w:r>
      <w:r w:rsidR="005A5EC4">
        <w:rPr>
          <w:sz w:val="32"/>
          <w:szCs w:val="32"/>
        </w:rPr>
        <w:t>so as to uphold</w:t>
      </w:r>
      <w:r>
        <w:rPr>
          <w:sz w:val="32"/>
          <w:szCs w:val="32"/>
        </w:rPr>
        <w:t xml:space="preserve"> good practice</w:t>
      </w:r>
      <w:r w:rsidR="005A5EC4">
        <w:rPr>
          <w:sz w:val="32"/>
          <w:szCs w:val="32"/>
        </w:rPr>
        <w:t>.</w:t>
      </w:r>
    </w:p>
    <w:p w14:paraId="7B352757" w14:textId="1B072005" w:rsidR="006C2B31" w:rsidRDefault="006C2B3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That said, in participating in </w:t>
      </w:r>
      <w:r w:rsidR="00400204">
        <w:rPr>
          <w:sz w:val="32"/>
          <w:szCs w:val="32"/>
        </w:rPr>
        <w:t xml:space="preserve">monthly on-going clinical </w:t>
      </w:r>
      <w:r>
        <w:rPr>
          <w:sz w:val="32"/>
          <w:szCs w:val="32"/>
        </w:rPr>
        <w:t xml:space="preserve">supervision, </w:t>
      </w:r>
      <w:r w:rsidR="009B7977">
        <w:rPr>
          <w:sz w:val="32"/>
          <w:szCs w:val="32"/>
        </w:rPr>
        <w:t xml:space="preserve">by </w:t>
      </w:r>
      <w:r>
        <w:rPr>
          <w:sz w:val="32"/>
          <w:szCs w:val="32"/>
        </w:rPr>
        <w:t>gai</w:t>
      </w:r>
      <w:r w:rsidR="009B7977">
        <w:rPr>
          <w:sz w:val="32"/>
          <w:szCs w:val="32"/>
        </w:rPr>
        <w:t>ning a thorough understanding of how</w:t>
      </w:r>
      <w:r>
        <w:rPr>
          <w:sz w:val="32"/>
          <w:szCs w:val="32"/>
        </w:rPr>
        <w:t xml:space="preserve"> </w:t>
      </w:r>
      <w:r w:rsidR="009B7977">
        <w:rPr>
          <w:sz w:val="32"/>
          <w:szCs w:val="32"/>
        </w:rPr>
        <w:t xml:space="preserve">the supervision </w:t>
      </w:r>
      <w:r>
        <w:rPr>
          <w:sz w:val="32"/>
          <w:szCs w:val="32"/>
        </w:rPr>
        <w:t xml:space="preserve">sessions were structured, gave a </w:t>
      </w:r>
      <w:r w:rsidR="009B7977">
        <w:rPr>
          <w:sz w:val="32"/>
          <w:szCs w:val="32"/>
        </w:rPr>
        <w:t>greater focus and better appreciation</w:t>
      </w:r>
      <w:r>
        <w:rPr>
          <w:sz w:val="32"/>
          <w:szCs w:val="32"/>
        </w:rPr>
        <w:t xml:space="preserve"> of </w:t>
      </w:r>
      <w:r w:rsidR="00400204">
        <w:rPr>
          <w:sz w:val="32"/>
          <w:szCs w:val="32"/>
        </w:rPr>
        <w:t xml:space="preserve">the </w:t>
      </w:r>
      <w:r w:rsidR="009B7977">
        <w:rPr>
          <w:sz w:val="32"/>
          <w:szCs w:val="32"/>
        </w:rPr>
        <w:t xml:space="preserve">whole </w:t>
      </w:r>
      <w:r w:rsidR="00400204">
        <w:rPr>
          <w:sz w:val="32"/>
          <w:szCs w:val="32"/>
        </w:rPr>
        <w:t>process</w:t>
      </w:r>
      <w:r>
        <w:rPr>
          <w:sz w:val="32"/>
          <w:szCs w:val="32"/>
        </w:rPr>
        <w:t xml:space="preserve">. </w:t>
      </w:r>
      <w:r w:rsidR="009B7977">
        <w:rPr>
          <w:sz w:val="32"/>
          <w:szCs w:val="32"/>
        </w:rPr>
        <w:t>As such, t</w:t>
      </w:r>
      <w:r w:rsidR="00695C02">
        <w:rPr>
          <w:sz w:val="32"/>
          <w:szCs w:val="32"/>
        </w:rPr>
        <w:t xml:space="preserve">he type of supervision provided </w:t>
      </w:r>
      <w:r w:rsidR="004A0C5C">
        <w:rPr>
          <w:sz w:val="32"/>
          <w:szCs w:val="32"/>
        </w:rPr>
        <w:t>being</w:t>
      </w:r>
      <w:r w:rsidR="00695C02">
        <w:rPr>
          <w:sz w:val="32"/>
          <w:szCs w:val="32"/>
        </w:rPr>
        <w:t xml:space="preserve"> the process model of supervision, o</w:t>
      </w:r>
      <w:r w:rsidR="009B7977">
        <w:rPr>
          <w:sz w:val="32"/>
          <w:szCs w:val="32"/>
        </w:rPr>
        <w:t xml:space="preserve">therwise known as </w:t>
      </w:r>
      <w:r w:rsidR="00695C02">
        <w:rPr>
          <w:sz w:val="32"/>
          <w:szCs w:val="32"/>
        </w:rPr>
        <w:t xml:space="preserve">the 7 eyed supervision </w:t>
      </w:r>
      <w:proofErr w:type="gramStart"/>
      <w:r w:rsidR="00695C02">
        <w:rPr>
          <w:sz w:val="32"/>
          <w:szCs w:val="32"/>
        </w:rPr>
        <w:t>model</w:t>
      </w:r>
      <w:proofErr w:type="gramEnd"/>
      <w:r w:rsidR="00695C02">
        <w:rPr>
          <w:sz w:val="32"/>
          <w:szCs w:val="32"/>
        </w:rPr>
        <w:t xml:space="preserve"> (Hawkins and </w:t>
      </w:r>
      <w:proofErr w:type="spellStart"/>
      <w:r w:rsidR="00695C02">
        <w:rPr>
          <w:sz w:val="32"/>
          <w:szCs w:val="32"/>
        </w:rPr>
        <w:t>Shohet</w:t>
      </w:r>
      <w:proofErr w:type="spellEnd"/>
      <w:r w:rsidR="00695C02">
        <w:rPr>
          <w:sz w:val="32"/>
          <w:szCs w:val="32"/>
        </w:rPr>
        <w:t>, 2005).</w:t>
      </w:r>
    </w:p>
    <w:p w14:paraId="1D12801F" w14:textId="163A30B4" w:rsidR="006B00B1" w:rsidRDefault="006B00B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546B29">
        <w:rPr>
          <w:sz w:val="32"/>
          <w:szCs w:val="32"/>
        </w:rPr>
        <w:t xml:space="preserve">Accordingly, </w:t>
      </w:r>
      <w:r w:rsidR="009B7977">
        <w:rPr>
          <w:sz w:val="32"/>
          <w:szCs w:val="32"/>
        </w:rPr>
        <w:t xml:space="preserve">and in beginning </w:t>
      </w:r>
      <w:r w:rsidR="00546B29">
        <w:rPr>
          <w:sz w:val="32"/>
          <w:szCs w:val="32"/>
        </w:rPr>
        <w:t xml:space="preserve">the </w:t>
      </w:r>
      <w:r w:rsidR="009B7977">
        <w:rPr>
          <w:sz w:val="32"/>
          <w:szCs w:val="32"/>
        </w:rPr>
        <w:t xml:space="preserve">supervision process, the </w:t>
      </w:r>
      <w:r w:rsidR="00546B29">
        <w:rPr>
          <w:sz w:val="32"/>
          <w:szCs w:val="32"/>
        </w:rPr>
        <w:t>client was introduced to the supervisor as a</w:t>
      </w:r>
      <w:r>
        <w:rPr>
          <w:sz w:val="32"/>
          <w:szCs w:val="32"/>
        </w:rPr>
        <w:t xml:space="preserve"> white female in her early </w:t>
      </w:r>
      <w:r w:rsidR="00546B29">
        <w:rPr>
          <w:sz w:val="32"/>
          <w:szCs w:val="32"/>
        </w:rPr>
        <w:t>sixties,</w:t>
      </w:r>
      <w:r>
        <w:rPr>
          <w:sz w:val="32"/>
          <w:szCs w:val="32"/>
        </w:rPr>
        <w:t xml:space="preserve"> who </w:t>
      </w:r>
      <w:r w:rsidR="00546B29">
        <w:rPr>
          <w:sz w:val="32"/>
          <w:szCs w:val="32"/>
        </w:rPr>
        <w:t xml:space="preserve">was </w:t>
      </w:r>
      <w:r w:rsidR="00DB39DF">
        <w:rPr>
          <w:sz w:val="32"/>
          <w:szCs w:val="32"/>
        </w:rPr>
        <w:t>able bodied</w:t>
      </w:r>
      <w:r w:rsidR="00546B29">
        <w:rPr>
          <w:sz w:val="32"/>
          <w:szCs w:val="32"/>
        </w:rPr>
        <w:t xml:space="preserve">, and seemed smartly but casually </w:t>
      </w:r>
      <w:r w:rsidR="00546B29">
        <w:rPr>
          <w:sz w:val="32"/>
          <w:szCs w:val="32"/>
        </w:rPr>
        <w:lastRenderedPageBreak/>
        <w:t xml:space="preserve">dressed. Her overall appearance gave the impression that she took care of herself, however she did have a slight look of </w:t>
      </w:r>
      <w:r w:rsidR="0047464D">
        <w:rPr>
          <w:sz w:val="32"/>
          <w:szCs w:val="32"/>
        </w:rPr>
        <w:t>tiredness and she held herself quite stiffly.</w:t>
      </w:r>
      <w:r w:rsidR="00546B29">
        <w:rPr>
          <w:sz w:val="32"/>
          <w:szCs w:val="32"/>
        </w:rPr>
        <w:t xml:space="preserve"> She had </w:t>
      </w:r>
      <w:proofErr w:type="spellStart"/>
      <w:r w:rsidR="00546B29">
        <w:rPr>
          <w:sz w:val="32"/>
          <w:szCs w:val="32"/>
        </w:rPr>
        <w:t>self referred</w:t>
      </w:r>
      <w:proofErr w:type="spellEnd"/>
      <w:r w:rsidR="00546B29">
        <w:rPr>
          <w:sz w:val="32"/>
          <w:szCs w:val="32"/>
        </w:rPr>
        <w:t xml:space="preserve"> for </w:t>
      </w:r>
      <w:proofErr w:type="spellStart"/>
      <w:r w:rsidR="00546B29">
        <w:rPr>
          <w:sz w:val="32"/>
          <w:szCs w:val="32"/>
        </w:rPr>
        <w:t>counselling</w:t>
      </w:r>
      <w:proofErr w:type="spellEnd"/>
      <w:r w:rsidR="00546B29">
        <w:rPr>
          <w:sz w:val="32"/>
          <w:szCs w:val="32"/>
        </w:rPr>
        <w:t xml:space="preserve"> following a visit to her G.P., for an ongoing physical condition which gave her some pain. </w:t>
      </w:r>
    </w:p>
    <w:p w14:paraId="0F04D4F8" w14:textId="33DEED1C" w:rsidR="00F07F75" w:rsidRDefault="00F07F75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4A0C5C">
        <w:rPr>
          <w:sz w:val="32"/>
          <w:szCs w:val="32"/>
        </w:rPr>
        <w:t>Furthermore, she</w:t>
      </w:r>
      <w:r>
        <w:rPr>
          <w:sz w:val="32"/>
          <w:szCs w:val="32"/>
        </w:rPr>
        <w:t xml:space="preserve"> had recently moved to a smaller property </w:t>
      </w:r>
      <w:r w:rsidR="00D20660">
        <w:rPr>
          <w:sz w:val="32"/>
          <w:szCs w:val="32"/>
        </w:rPr>
        <w:t xml:space="preserve">since the death of her husband, whom she </w:t>
      </w:r>
      <w:r w:rsidR="00DB39DF">
        <w:rPr>
          <w:sz w:val="32"/>
          <w:szCs w:val="32"/>
        </w:rPr>
        <w:t xml:space="preserve">had </w:t>
      </w:r>
      <w:r w:rsidR="00D20660">
        <w:rPr>
          <w:sz w:val="32"/>
          <w:szCs w:val="32"/>
        </w:rPr>
        <w:t>cared for</w:t>
      </w:r>
      <w:r w:rsidR="009B7977">
        <w:rPr>
          <w:sz w:val="32"/>
          <w:szCs w:val="32"/>
        </w:rPr>
        <w:t>, for a number of years due to</w:t>
      </w:r>
      <w:r w:rsidR="00D20660">
        <w:rPr>
          <w:sz w:val="32"/>
          <w:szCs w:val="32"/>
        </w:rPr>
        <w:t xml:space="preserve"> </w:t>
      </w:r>
      <w:r w:rsidR="009B7977">
        <w:rPr>
          <w:sz w:val="32"/>
          <w:szCs w:val="32"/>
        </w:rPr>
        <w:t xml:space="preserve">chronic </w:t>
      </w:r>
      <w:r w:rsidR="00D20660">
        <w:rPr>
          <w:sz w:val="32"/>
          <w:szCs w:val="32"/>
        </w:rPr>
        <w:t xml:space="preserve">ill health some years previously, </w:t>
      </w:r>
      <w:r>
        <w:rPr>
          <w:sz w:val="32"/>
          <w:szCs w:val="32"/>
        </w:rPr>
        <w:t>and was having difficulty settling in, even</w:t>
      </w:r>
      <w:r w:rsidR="0047464D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though she </w:t>
      </w:r>
      <w:r w:rsidR="004A0C5C">
        <w:rPr>
          <w:sz w:val="32"/>
          <w:szCs w:val="32"/>
        </w:rPr>
        <w:t xml:space="preserve">voiced that she </w:t>
      </w:r>
      <w:r>
        <w:rPr>
          <w:sz w:val="32"/>
          <w:szCs w:val="32"/>
        </w:rPr>
        <w:t xml:space="preserve">liked her new home. She also had grown up children and </w:t>
      </w:r>
      <w:proofErr w:type="gramStart"/>
      <w:r>
        <w:rPr>
          <w:sz w:val="32"/>
          <w:szCs w:val="32"/>
        </w:rPr>
        <w:t>grandchildren</w:t>
      </w:r>
      <w:r w:rsidR="00400204">
        <w:rPr>
          <w:sz w:val="32"/>
          <w:szCs w:val="32"/>
        </w:rPr>
        <w:t>,</w:t>
      </w:r>
      <w:proofErr w:type="gramEnd"/>
      <w:r w:rsidR="00400204">
        <w:rPr>
          <w:sz w:val="32"/>
          <w:szCs w:val="32"/>
        </w:rPr>
        <w:t xml:space="preserve"> however they did not live nearby.  There were a couple of </w:t>
      </w:r>
      <w:r>
        <w:rPr>
          <w:sz w:val="32"/>
          <w:szCs w:val="32"/>
        </w:rPr>
        <w:t>close friends</w:t>
      </w:r>
      <w:r w:rsidR="00DB39DF">
        <w:rPr>
          <w:sz w:val="32"/>
          <w:szCs w:val="32"/>
        </w:rPr>
        <w:t xml:space="preserve"> that called on her occasionally</w:t>
      </w:r>
      <w:r w:rsidR="004A0C5C">
        <w:rPr>
          <w:sz w:val="32"/>
          <w:szCs w:val="32"/>
        </w:rPr>
        <w:t>,</w:t>
      </w:r>
      <w:r>
        <w:rPr>
          <w:sz w:val="32"/>
          <w:szCs w:val="32"/>
        </w:rPr>
        <w:t xml:space="preserve"> and </w:t>
      </w:r>
      <w:r w:rsidR="00400204">
        <w:rPr>
          <w:sz w:val="32"/>
          <w:szCs w:val="32"/>
        </w:rPr>
        <w:t xml:space="preserve">she </w:t>
      </w:r>
      <w:r>
        <w:rPr>
          <w:sz w:val="32"/>
          <w:szCs w:val="32"/>
        </w:rPr>
        <w:t>went to church once in a while.</w:t>
      </w:r>
    </w:p>
    <w:p w14:paraId="1F2699F6" w14:textId="52121F96" w:rsidR="00F07F75" w:rsidRDefault="00F07F75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4A0C5C">
        <w:rPr>
          <w:sz w:val="32"/>
          <w:szCs w:val="32"/>
        </w:rPr>
        <w:t>That said</w:t>
      </w:r>
      <w:proofErr w:type="gramStart"/>
      <w:r w:rsidR="004A0C5C">
        <w:rPr>
          <w:sz w:val="32"/>
          <w:szCs w:val="32"/>
        </w:rPr>
        <w:t>,</w:t>
      </w:r>
      <w:proofErr w:type="gramEnd"/>
      <w:r w:rsidR="004A0C5C">
        <w:rPr>
          <w:sz w:val="32"/>
          <w:szCs w:val="32"/>
        </w:rPr>
        <w:t xml:space="preserve"> s</w:t>
      </w:r>
      <w:r>
        <w:rPr>
          <w:sz w:val="32"/>
          <w:szCs w:val="32"/>
        </w:rPr>
        <w:t xml:space="preserve">he had come to </w:t>
      </w:r>
      <w:proofErr w:type="spellStart"/>
      <w:r>
        <w:rPr>
          <w:sz w:val="32"/>
          <w:szCs w:val="32"/>
        </w:rPr>
        <w:t>counselling</w:t>
      </w:r>
      <w:proofErr w:type="spellEnd"/>
      <w:r>
        <w:rPr>
          <w:sz w:val="32"/>
          <w:szCs w:val="32"/>
        </w:rPr>
        <w:t xml:space="preserve"> as she was feeling quite down, and rather than take any more medication, following reading a </w:t>
      </w:r>
      <w:r w:rsidR="004A0C5C">
        <w:rPr>
          <w:sz w:val="32"/>
          <w:szCs w:val="32"/>
        </w:rPr>
        <w:t>leaflet at her G.P. surgery,</w:t>
      </w:r>
      <w:r>
        <w:rPr>
          <w:sz w:val="32"/>
          <w:szCs w:val="32"/>
        </w:rPr>
        <w:t xml:space="preserve"> had decided to give it a try. While she </w:t>
      </w:r>
      <w:r w:rsidR="004A0C5C">
        <w:rPr>
          <w:sz w:val="32"/>
          <w:szCs w:val="32"/>
        </w:rPr>
        <w:t xml:space="preserve">expressed she </w:t>
      </w:r>
      <w:r>
        <w:rPr>
          <w:sz w:val="32"/>
          <w:szCs w:val="32"/>
        </w:rPr>
        <w:t xml:space="preserve">was glad </w:t>
      </w:r>
      <w:r w:rsidR="004A0C5C">
        <w:rPr>
          <w:sz w:val="32"/>
          <w:szCs w:val="32"/>
        </w:rPr>
        <w:t xml:space="preserve">to have come to </w:t>
      </w:r>
      <w:proofErr w:type="spellStart"/>
      <w:r w:rsidR="004A0C5C">
        <w:rPr>
          <w:sz w:val="32"/>
          <w:szCs w:val="32"/>
        </w:rPr>
        <w:t>counselling</w:t>
      </w:r>
      <w:proofErr w:type="spellEnd"/>
      <w:r w:rsidR="004A0C5C">
        <w:rPr>
          <w:sz w:val="32"/>
          <w:szCs w:val="32"/>
        </w:rPr>
        <w:t xml:space="preserve">, </w:t>
      </w:r>
      <w:r>
        <w:rPr>
          <w:sz w:val="32"/>
          <w:szCs w:val="32"/>
        </w:rPr>
        <w:t xml:space="preserve">after explaining what </w:t>
      </w:r>
      <w:proofErr w:type="spellStart"/>
      <w:r>
        <w:rPr>
          <w:sz w:val="32"/>
          <w:szCs w:val="32"/>
        </w:rPr>
        <w:t>counselling</w:t>
      </w:r>
      <w:proofErr w:type="spellEnd"/>
      <w:r>
        <w:rPr>
          <w:sz w:val="32"/>
          <w:szCs w:val="32"/>
        </w:rPr>
        <w:t xml:space="preserve"> was and entailed, </w:t>
      </w:r>
      <w:r w:rsidR="004A0C5C">
        <w:rPr>
          <w:sz w:val="32"/>
          <w:szCs w:val="32"/>
        </w:rPr>
        <w:t xml:space="preserve">it seemed quite difficult </w:t>
      </w:r>
      <w:r w:rsidR="00D4179F">
        <w:rPr>
          <w:sz w:val="32"/>
          <w:szCs w:val="32"/>
        </w:rPr>
        <w:t xml:space="preserve">for her </w:t>
      </w:r>
      <w:r>
        <w:rPr>
          <w:sz w:val="32"/>
          <w:szCs w:val="32"/>
        </w:rPr>
        <w:t xml:space="preserve">to </w:t>
      </w:r>
      <w:r>
        <w:rPr>
          <w:sz w:val="32"/>
          <w:szCs w:val="32"/>
        </w:rPr>
        <w:lastRenderedPageBreak/>
        <w:t xml:space="preserve">actually know what she really wanted from it. </w:t>
      </w:r>
    </w:p>
    <w:p w14:paraId="7AF3C75E" w14:textId="7B95EB65" w:rsidR="00F07F75" w:rsidRDefault="00F07F75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4A0C5C">
        <w:rPr>
          <w:sz w:val="32"/>
          <w:szCs w:val="32"/>
        </w:rPr>
        <w:t>Consequently, i</w:t>
      </w:r>
      <w:r>
        <w:rPr>
          <w:sz w:val="32"/>
          <w:szCs w:val="32"/>
        </w:rPr>
        <w:t xml:space="preserve">t did seem to take her a while to </w:t>
      </w:r>
      <w:r w:rsidR="00400204">
        <w:rPr>
          <w:sz w:val="32"/>
          <w:szCs w:val="32"/>
        </w:rPr>
        <w:t>decide</w:t>
      </w:r>
      <w:r>
        <w:rPr>
          <w:sz w:val="32"/>
          <w:szCs w:val="32"/>
        </w:rPr>
        <w:t xml:space="preserve"> what it was she hoped to gain from the sessions</w:t>
      </w:r>
      <w:r w:rsidR="0047464D">
        <w:rPr>
          <w:sz w:val="32"/>
          <w:szCs w:val="32"/>
        </w:rPr>
        <w:t xml:space="preserve">, </w:t>
      </w:r>
      <w:r w:rsidR="00400204">
        <w:rPr>
          <w:sz w:val="32"/>
          <w:szCs w:val="32"/>
        </w:rPr>
        <w:t>and</w:t>
      </w:r>
      <w:r w:rsidR="0047464D">
        <w:rPr>
          <w:sz w:val="32"/>
          <w:szCs w:val="32"/>
        </w:rPr>
        <w:t xml:space="preserve"> after much thought </w:t>
      </w:r>
      <w:r w:rsidR="003339DB">
        <w:rPr>
          <w:sz w:val="32"/>
          <w:szCs w:val="32"/>
        </w:rPr>
        <w:t>and collab</w:t>
      </w:r>
      <w:r w:rsidR="00D4179F">
        <w:rPr>
          <w:sz w:val="32"/>
          <w:szCs w:val="32"/>
        </w:rPr>
        <w:t>oratively looking at her</w:t>
      </w:r>
      <w:r w:rsidR="003339DB">
        <w:rPr>
          <w:sz w:val="32"/>
          <w:szCs w:val="32"/>
        </w:rPr>
        <w:t xml:space="preserve"> issues, was</w:t>
      </w:r>
      <w:r w:rsidR="0047464D">
        <w:rPr>
          <w:sz w:val="32"/>
          <w:szCs w:val="32"/>
        </w:rPr>
        <w:t xml:space="preserve"> content in wanting to understand her current feelings and why she was</w:t>
      </w:r>
      <w:r w:rsidR="004A0C5C">
        <w:rPr>
          <w:sz w:val="32"/>
          <w:szCs w:val="32"/>
        </w:rPr>
        <w:t xml:space="preserve"> feeling</w:t>
      </w:r>
      <w:r w:rsidR="0047464D">
        <w:rPr>
          <w:sz w:val="32"/>
          <w:szCs w:val="32"/>
        </w:rPr>
        <w:t xml:space="preserve"> </w:t>
      </w:r>
      <w:r w:rsidR="009B7977">
        <w:rPr>
          <w:sz w:val="32"/>
          <w:szCs w:val="32"/>
        </w:rPr>
        <w:t xml:space="preserve">a bit down </w:t>
      </w:r>
      <w:r w:rsidR="0047464D">
        <w:rPr>
          <w:sz w:val="32"/>
          <w:szCs w:val="32"/>
        </w:rPr>
        <w:t>better. She explained that she found it quite difficult to talk about</w:t>
      </w:r>
      <w:r w:rsidR="003339DB">
        <w:rPr>
          <w:sz w:val="32"/>
          <w:szCs w:val="32"/>
        </w:rPr>
        <w:t xml:space="preserve"> emotions, and things like that, however she believed that </w:t>
      </w:r>
      <w:r w:rsidR="009B7977">
        <w:rPr>
          <w:sz w:val="32"/>
          <w:szCs w:val="32"/>
        </w:rPr>
        <w:t xml:space="preserve">it </w:t>
      </w:r>
      <w:r w:rsidR="003339DB">
        <w:rPr>
          <w:sz w:val="32"/>
          <w:szCs w:val="32"/>
        </w:rPr>
        <w:t>might be the key to her current issues.</w:t>
      </w:r>
    </w:p>
    <w:p w14:paraId="31A238D6" w14:textId="342271A9" w:rsidR="004A0C5C" w:rsidRDefault="004746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4A0C5C">
        <w:rPr>
          <w:sz w:val="32"/>
          <w:szCs w:val="32"/>
        </w:rPr>
        <w:t>Sub</w:t>
      </w:r>
      <w:r>
        <w:rPr>
          <w:sz w:val="32"/>
          <w:szCs w:val="32"/>
        </w:rPr>
        <w:t xml:space="preserve">sequently, in building a rapport and trust, it became apparent that even though her aim was </w:t>
      </w:r>
      <w:r w:rsidR="004B4BB5">
        <w:rPr>
          <w:sz w:val="32"/>
          <w:szCs w:val="32"/>
        </w:rPr>
        <w:t xml:space="preserve">to </w:t>
      </w:r>
      <w:r>
        <w:rPr>
          <w:sz w:val="32"/>
          <w:szCs w:val="32"/>
        </w:rPr>
        <w:t xml:space="preserve">gain </w:t>
      </w:r>
      <w:r w:rsidR="009B7977">
        <w:rPr>
          <w:sz w:val="32"/>
          <w:szCs w:val="32"/>
        </w:rPr>
        <w:t xml:space="preserve">a </w:t>
      </w:r>
      <w:r>
        <w:rPr>
          <w:sz w:val="32"/>
          <w:szCs w:val="32"/>
        </w:rPr>
        <w:t>greater understanding</w:t>
      </w:r>
      <w:r w:rsidR="004A0C5C">
        <w:rPr>
          <w:sz w:val="32"/>
          <w:szCs w:val="32"/>
        </w:rPr>
        <w:t xml:space="preserve"> and clarity </w:t>
      </w:r>
      <w:r>
        <w:rPr>
          <w:sz w:val="32"/>
          <w:szCs w:val="32"/>
        </w:rPr>
        <w:t xml:space="preserve">of her own process, </w:t>
      </w:r>
      <w:r w:rsidR="004B4BB5">
        <w:rPr>
          <w:sz w:val="32"/>
          <w:szCs w:val="32"/>
        </w:rPr>
        <w:t xml:space="preserve">and feelings, it seemed quite difficult for her to address her feelings at all, as following </w:t>
      </w:r>
      <w:r w:rsidR="00400204">
        <w:rPr>
          <w:sz w:val="32"/>
          <w:szCs w:val="32"/>
        </w:rPr>
        <w:t xml:space="preserve">interventions such as </w:t>
      </w:r>
      <w:r w:rsidR="004B4BB5">
        <w:rPr>
          <w:sz w:val="32"/>
          <w:szCs w:val="32"/>
        </w:rPr>
        <w:t xml:space="preserve">open questions </w:t>
      </w:r>
      <w:r w:rsidR="00400204">
        <w:rPr>
          <w:sz w:val="32"/>
          <w:szCs w:val="32"/>
        </w:rPr>
        <w:t xml:space="preserve">in order to ascertain further </w:t>
      </w:r>
      <w:r w:rsidR="00D4179F">
        <w:rPr>
          <w:sz w:val="32"/>
          <w:szCs w:val="32"/>
        </w:rPr>
        <w:t>clarity</w:t>
      </w:r>
      <w:r w:rsidR="00400204">
        <w:rPr>
          <w:sz w:val="32"/>
          <w:szCs w:val="32"/>
        </w:rPr>
        <w:t xml:space="preserve"> about her feelings</w:t>
      </w:r>
      <w:r w:rsidR="009B7977">
        <w:rPr>
          <w:sz w:val="32"/>
          <w:szCs w:val="32"/>
        </w:rPr>
        <w:t xml:space="preserve"> and emotions</w:t>
      </w:r>
      <w:r w:rsidR="004B4BB5">
        <w:rPr>
          <w:sz w:val="32"/>
          <w:szCs w:val="32"/>
        </w:rPr>
        <w:t xml:space="preserve">, </w:t>
      </w:r>
      <w:r w:rsidR="009B7977">
        <w:rPr>
          <w:sz w:val="32"/>
          <w:szCs w:val="32"/>
        </w:rPr>
        <w:t>they</w:t>
      </w:r>
      <w:r w:rsidR="004B4BB5">
        <w:rPr>
          <w:sz w:val="32"/>
          <w:szCs w:val="32"/>
        </w:rPr>
        <w:t xml:space="preserve"> would </w:t>
      </w:r>
      <w:r w:rsidR="009B7977">
        <w:rPr>
          <w:sz w:val="32"/>
          <w:szCs w:val="32"/>
        </w:rPr>
        <w:t xml:space="preserve">always </w:t>
      </w:r>
      <w:r w:rsidR="004B4BB5">
        <w:rPr>
          <w:sz w:val="32"/>
          <w:szCs w:val="32"/>
        </w:rPr>
        <w:t xml:space="preserve">be somehow avoided, and </w:t>
      </w:r>
      <w:r w:rsidR="00400204">
        <w:rPr>
          <w:sz w:val="32"/>
          <w:szCs w:val="32"/>
        </w:rPr>
        <w:t xml:space="preserve">subsequently </w:t>
      </w:r>
      <w:r w:rsidR="004B4BB5">
        <w:rPr>
          <w:sz w:val="32"/>
          <w:szCs w:val="32"/>
        </w:rPr>
        <w:t>replaced by some other pressing issue.</w:t>
      </w:r>
    </w:p>
    <w:p w14:paraId="17B94473" w14:textId="1B72E2D6" w:rsidR="005458C4" w:rsidRDefault="00400204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47464D">
        <w:rPr>
          <w:sz w:val="32"/>
          <w:szCs w:val="32"/>
        </w:rPr>
        <w:t xml:space="preserve">  </w:t>
      </w:r>
      <w:r w:rsidR="004A0C5C">
        <w:rPr>
          <w:sz w:val="32"/>
          <w:szCs w:val="32"/>
        </w:rPr>
        <w:t>As a result, presenting th</w:t>
      </w:r>
      <w:r w:rsidR="004C73AA">
        <w:rPr>
          <w:sz w:val="32"/>
          <w:szCs w:val="32"/>
        </w:rPr>
        <w:t>is client in supervision</w:t>
      </w:r>
      <w:r w:rsidR="004A0C5C">
        <w:rPr>
          <w:sz w:val="32"/>
          <w:szCs w:val="32"/>
        </w:rPr>
        <w:t xml:space="preserve"> </w:t>
      </w:r>
      <w:r w:rsidR="008B0571">
        <w:rPr>
          <w:sz w:val="32"/>
          <w:szCs w:val="32"/>
        </w:rPr>
        <w:t xml:space="preserve">would have </w:t>
      </w:r>
      <w:r w:rsidR="008B0571">
        <w:rPr>
          <w:sz w:val="32"/>
          <w:szCs w:val="32"/>
        </w:rPr>
        <w:lastRenderedPageBreak/>
        <w:t>initiated</w:t>
      </w:r>
      <w:r w:rsidR="004C73AA">
        <w:rPr>
          <w:sz w:val="32"/>
          <w:szCs w:val="32"/>
        </w:rPr>
        <w:t xml:space="preserve"> some initial thoughts and feelings regarding competency, and in</w:t>
      </w:r>
      <w:r w:rsidR="008B0571">
        <w:rPr>
          <w:sz w:val="32"/>
          <w:szCs w:val="32"/>
        </w:rPr>
        <w:t>deed,</w:t>
      </w:r>
      <w:r w:rsidR="004C73AA">
        <w:rPr>
          <w:sz w:val="32"/>
          <w:szCs w:val="32"/>
        </w:rPr>
        <w:t xml:space="preserve"> how to proceed with the therapy</w:t>
      </w:r>
      <w:r w:rsidR="008B0571">
        <w:rPr>
          <w:sz w:val="32"/>
          <w:szCs w:val="32"/>
        </w:rPr>
        <w:t xml:space="preserve"> as a result</w:t>
      </w:r>
      <w:r w:rsidR="004C73AA">
        <w:rPr>
          <w:sz w:val="32"/>
          <w:szCs w:val="32"/>
        </w:rPr>
        <w:t xml:space="preserve">. However, as a requirement of ethical practice, and a responsibility therefore, according to (BACP, </w:t>
      </w:r>
      <w:r w:rsidR="005458C4">
        <w:rPr>
          <w:sz w:val="32"/>
          <w:szCs w:val="32"/>
        </w:rPr>
        <w:t xml:space="preserve">2019) </w:t>
      </w:r>
      <w:r w:rsidR="009C2B5E">
        <w:rPr>
          <w:sz w:val="32"/>
          <w:szCs w:val="32"/>
        </w:rPr>
        <w:t>to adhere to the principle of being tru</w:t>
      </w:r>
      <w:r w:rsidR="008B0571">
        <w:rPr>
          <w:sz w:val="32"/>
          <w:szCs w:val="32"/>
        </w:rPr>
        <w:t xml:space="preserve">stworthy, </w:t>
      </w:r>
      <w:r w:rsidR="009C2B5E">
        <w:rPr>
          <w:sz w:val="32"/>
          <w:szCs w:val="32"/>
        </w:rPr>
        <w:t>th</w:t>
      </w:r>
      <w:r w:rsidR="008B0571">
        <w:rPr>
          <w:sz w:val="32"/>
          <w:szCs w:val="32"/>
        </w:rPr>
        <w:t>us the explicit need to</w:t>
      </w:r>
      <w:r w:rsidR="009C2B5E">
        <w:rPr>
          <w:sz w:val="32"/>
          <w:szCs w:val="32"/>
        </w:rPr>
        <w:t xml:space="preserve"> include all client</w:t>
      </w:r>
      <w:r>
        <w:rPr>
          <w:sz w:val="32"/>
          <w:szCs w:val="32"/>
        </w:rPr>
        <w:t xml:space="preserve">s and issues within the </w:t>
      </w:r>
      <w:r w:rsidR="008B0571">
        <w:rPr>
          <w:sz w:val="32"/>
          <w:szCs w:val="32"/>
        </w:rPr>
        <w:t xml:space="preserve">supervisory </w:t>
      </w:r>
      <w:r>
        <w:rPr>
          <w:sz w:val="32"/>
          <w:szCs w:val="32"/>
        </w:rPr>
        <w:t>process</w:t>
      </w:r>
      <w:r w:rsidR="005458C4">
        <w:rPr>
          <w:sz w:val="32"/>
          <w:szCs w:val="32"/>
        </w:rPr>
        <w:t>.</w:t>
      </w:r>
    </w:p>
    <w:p w14:paraId="47099128" w14:textId="1363FD25" w:rsidR="0047464D" w:rsidRDefault="005458C4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Contrastingly, an avoidance of these uncomfortable feelings and a decision not to include these important elements, might </w:t>
      </w:r>
      <w:r w:rsidR="008B0571">
        <w:rPr>
          <w:sz w:val="32"/>
          <w:szCs w:val="32"/>
        </w:rPr>
        <w:t>exacerbat</w:t>
      </w:r>
      <w:r w:rsidR="00D4179F">
        <w:rPr>
          <w:sz w:val="32"/>
          <w:szCs w:val="32"/>
        </w:rPr>
        <w:t xml:space="preserve">e the uncomfortable feelings </w:t>
      </w:r>
      <w:r w:rsidR="008B0571">
        <w:rPr>
          <w:sz w:val="32"/>
          <w:szCs w:val="32"/>
        </w:rPr>
        <w:t xml:space="preserve">and render the therapy somewhat ineffective, </w:t>
      </w:r>
      <w:r>
        <w:rPr>
          <w:sz w:val="32"/>
          <w:szCs w:val="32"/>
        </w:rPr>
        <w:t>a</w:t>
      </w:r>
      <w:r w:rsidR="008B0571">
        <w:rPr>
          <w:sz w:val="32"/>
          <w:szCs w:val="32"/>
        </w:rPr>
        <w:t xml:space="preserve">s it </w:t>
      </w:r>
      <w:r w:rsidR="003339DB">
        <w:rPr>
          <w:sz w:val="32"/>
          <w:szCs w:val="32"/>
        </w:rPr>
        <w:t>might</w:t>
      </w:r>
      <w:r w:rsidR="008B0571">
        <w:rPr>
          <w:sz w:val="32"/>
          <w:szCs w:val="32"/>
        </w:rPr>
        <w:t xml:space="preserve"> have no aim, </w:t>
      </w:r>
      <w:r w:rsidR="002C73CF">
        <w:rPr>
          <w:sz w:val="32"/>
          <w:szCs w:val="32"/>
        </w:rPr>
        <w:t xml:space="preserve">regardless of the </w:t>
      </w:r>
      <w:r w:rsidR="003339DB">
        <w:rPr>
          <w:sz w:val="32"/>
          <w:szCs w:val="32"/>
        </w:rPr>
        <w:t>client’</w:t>
      </w:r>
      <w:r w:rsidR="00044343">
        <w:rPr>
          <w:sz w:val="32"/>
          <w:szCs w:val="32"/>
        </w:rPr>
        <w:t>s desired goal</w:t>
      </w:r>
      <w:r w:rsidR="003339DB">
        <w:rPr>
          <w:sz w:val="32"/>
          <w:szCs w:val="32"/>
        </w:rPr>
        <w:t xml:space="preserve">, </w:t>
      </w:r>
      <w:r w:rsidR="008B0571">
        <w:rPr>
          <w:sz w:val="32"/>
          <w:szCs w:val="32"/>
        </w:rPr>
        <w:t xml:space="preserve">and as described by (Gibson, Ellis and Friedlander, 2019) to hold back on any </w:t>
      </w:r>
      <w:r w:rsidR="004F45AF">
        <w:rPr>
          <w:sz w:val="32"/>
          <w:szCs w:val="32"/>
        </w:rPr>
        <w:t xml:space="preserve">pertinent issues regarding work with clients, </w:t>
      </w:r>
      <w:r w:rsidR="003339DB">
        <w:rPr>
          <w:sz w:val="32"/>
          <w:szCs w:val="32"/>
        </w:rPr>
        <w:t>c</w:t>
      </w:r>
      <w:r w:rsidR="004F45AF">
        <w:rPr>
          <w:sz w:val="32"/>
          <w:szCs w:val="32"/>
        </w:rPr>
        <w:t>ould be problematic.</w:t>
      </w:r>
    </w:p>
    <w:p w14:paraId="009322FC" w14:textId="7D80391C" w:rsidR="00044343" w:rsidRDefault="003339DB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Nevertheless, exploration of these issues in supervision</w:t>
      </w:r>
      <w:r w:rsidR="00390F03">
        <w:rPr>
          <w:sz w:val="32"/>
          <w:szCs w:val="32"/>
        </w:rPr>
        <w:t xml:space="preserve"> was necessary </w:t>
      </w:r>
      <w:r w:rsidR="00044343">
        <w:rPr>
          <w:sz w:val="32"/>
          <w:szCs w:val="32"/>
        </w:rPr>
        <w:t xml:space="preserve">not only </w:t>
      </w:r>
      <w:r w:rsidR="00390F03">
        <w:rPr>
          <w:sz w:val="32"/>
          <w:szCs w:val="32"/>
        </w:rPr>
        <w:t>in order to address</w:t>
      </w:r>
      <w:r w:rsidR="00044343">
        <w:rPr>
          <w:sz w:val="32"/>
          <w:szCs w:val="32"/>
        </w:rPr>
        <w:t xml:space="preserve"> them, but also as a duty to be honest and open in supervision, as stated in (BACP, 2019) as</w:t>
      </w:r>
      <w:r w:rsidR="009B7977">
        <w:rPr>
          <w:sz w:val="32"/>
          <w:szCs w:val="32"/>
        </w:rPr>
        <w:t xml:space="preserve"> a </w:t>
      </w:r>
      <w:r w:rsidR="00044343">
        <w:rPr>
          <w:sz w:val="32"/>
          <w:szCs w:val="32"/>
        </w:rPr>
        <w:t xml:space="preserve"> </w:t>
      </w:r>
      <w:r w:rsidR="009B7977">
        <w:rPr>
          <w:sz w:val="32"/>
          <w:szCs w:val="32"/>
        </w:rPr>
        <w:lastRenderedPageBreak/>
        <w:t>requirement</w:t>
      </w:r>
      <w:r w:rsidR="00044343">
        <w:rPr>
          <w:sz w:val="32"/>
          <w:szCs w:val="32"/>
        </w:rPr>
        <w:t xml:space="preserve"> for good practice. </w:t>
      </w:r>
      <w:r w:rsidR="00390F03">
        <w:rPr>
          <w:sz w:val="32"/>
          <w:szCs w:val="32"/>
        </w:rPr>
        <w:t xml:space="preserve"> </w:t>
      </w:r>
    </w:p>
    <w:p w14:paraId="3DF0C56B" w14:textId="3AB2433E" w:rsidR="004C7177" w:rsidRDefault="00971A76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390F03">
        <w:rPr>
          <w:sz w:val="32"/>
          <w:szCs w:val="32"/>
        </w:rPr>
        <w:t>In the first instant, the therapeutic relationship</w:t>
      </w:r>
      <w:r w:rsidR="00E04B68">
        <w:rPr>
          <w:sz w:val="32"/>
          <w:szCs w:val="32"/>
        </w:rPr>
        <w:t xml:space="preserve"> built</w:t>
      </w:r>
      <w:r w:rsidR="00390F03">
        <w:rPr>
          <w:sz w:val="32"/>
          <w:szCs w:val="32"/>
        </w:rPr>
        <w:t xml:space="preserve"> with the client was explored</w:t>
      </w:r>
      <w:r w:rsidR="00E04B68">
        <w:rPr>
          <w:sz w:val="32"/>
          <w:szCs w:val="32"/>
        </w:rPr>
        <w:t xml:space="preserve">, and </w:t>
      </w:r>
      <w:r w:rsidR="00044343">
        <w:rPr>
          <w:sz w:val="32"/>
          <w:szCs w:val="32"/>
        </w:rPr>
        <w:t xml:space="preserve">while it demonstrated trust and a willingness by the client to explore some </w:t>
      </w:r>
      <w:r w:rsidR="00DB39DF">
        <w:rPr>
          <w:sz w:val="32"/>
          <w:szCs w:val="32"/>
        </w:rPr>
        <w:t xml:space="preserve">previously </w:t>
      </w:r>
      <w:r w:rsidR="00044343">
        <w:rPr>
          <w:sz w:val="32"/>
          <w:szCs w:val="32"/>
        </w:rPr>
        <w:t>difficult relational aspects</w:t>
      </w:r>
      <w:r w:rsidR="00DB39DF">
        <w:rPr>
          <w:sz w:val="32"/>
          <w:szCs w:val="32"/>
        </w:rPr>
        <w:t xml:space="preserve"> with her late husband</w:t>
      </w:r>
      <w:r w:rsidR="00044343">
        <w:rPr>
          <w:sz w:val="32"/>
          <w:szCs w:val="32"/>
        </w:rPr>
        <w:t xml:space="preserve">, it provided a window for some clarity </w:t>
      </w:r>
      <w:r>
        <w:rPr>
          <w:sz w:val="32"/>
          <w:szCs w:val="32"/>
        </w:rPr>
        <w:t xml:space="preserve">that had not been </w:t>
      </w:r>
      <w:r w:rsidR="004C7177">
        <w:rPr>
          <w:sz w:val="32"/>
          <w:szCs w:val="32"/>
        </w:rPr>
        <w:t xml:space="preserve">so </w:t>
      </w:r>
      <w:r w:rsidR="00D56639">
        <w:rPr>
          <w:sz w:val="32"/>
          <w:szCs w:val="32"/>
        </w:rPr>
        <w:t>obvious</w:t>
      </w:r>
      <w:r>
        <w:rPr>
          <w:sz w:val="32"/>
          <w:szCs w:val="32"/>
        </w:rPr>
        <w:t xml:space="preserve"> before. </w:t>
      </w:r>
    </w:p>
    <w:p w14:paraId="5454D227" w14:textId="3B1BE580" w:rsidR="007E178E" w:rsidRDefault="004C7177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This had been made possible due to the opportunity to explore with the supervisor, in a safe space, different perspectives</w:t>
      </w:r>
      <w:r w:rsidR="007E178E">
        <w:rPr>
          <w:sz w:val="32"/>
          <w:szCs w:val="32"/>
        </w:rPr>
        <w:t>, a</w:t>
      </w:r>
      <w:r>
        <w:rPr>
          <w:sz w:val="32"/>
          <w:szCs w:val="32"/>
        </w:rPr>
        <w:t>nd as described in (</w:t>
      </w:r>
      <w:proofErr w:type="spellStart"/>
      <w:r>
        <w:rPr>
          <w:sz w:val="32"/>
          <w:szCs w:val="32"/>
        </w:rPr>
        <w:t>Wosket</w:t>
      </w:r>
      <w:proofErr w:type="spellEnd"/>
      <w:r>
        <w:rPr>
          <w:sz w:val="32"/>
          <w:szCs w:val="32"/>
        </w:rPr>
        <w:t>, 2012)</w:t>
      </w:r>
      <w:r w:rsidR="007E178E">
        <w:rPr>
          <w:sz w:val="32"/>
          <w:szCs w:val="32"/>
        </w:rPr>
        <w:t xml:space="preserve"> for the therapist and supervisor to collaboratively focus on different issues and therefore any possibilities and </w:t>
      </w:r>
      <w:r w:rsidR="009B7977">
        <w:rPr>
          <w:sz w:val="32"/>
          <w:szCs w:val="32"/>
        </w:rPr>
        <w:t xml:space="preserve">any </w:t>
      </w:r>
      <w:r w:rsidR="007E178E">
        <w:rPr>
          <w:sz w:val="32"/>
          <w:szCs w:val="32"/>
        </w:rPr>
        <w:t>choices as a result.</w:t>
      </w:r>
    </w:p>
    <w:p w14:paraId="31A29517" w14:textId="6D56334B" w:rsidR="00197B55" w:rsidRDefault="007E178E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From within t</w:t>
      </w:r>
      <w:r w:rsidR="00971A76">
        <w:rPr>
          <w:sz w:val="32"/>
          <w:szCs w:val="32"/>
        </w:rPr>
        <w:t>his process</w:t>
      </w:r>
      <w:r>
        <w:rPr>
          <w:sz w:val="32"/>
          <w:szCs w:val="32"/>
        </w:rPr>
        <w:t xml:space="preserve">, what became clearer was the fact that for the </w:t>
      </w:r>
      <w:r w:rsidR="00971A76">
        <w:rPr>
          <w:sz w:val="32"/>
          <w:szCs w:val="32"/>
        </w:rPr>
        <w:t xml:space="preserve">client, with regards to addressing </w:t>
      </w:r>
      <w:r w:rsidR="00D56639">
        <w:rPr>
          <w:sz w:val="32"/>
          <w:szCs w:val="32"/>
        </w:rPr>
        <w:t xml:space="preserve">certain </w:t>
      </w:r>
      <w:r w:rsidR="00971A76">
        <w:rPr>
          <w:sz w:val="32"/>
          <w:szCs w:val="32"/>
        </w:rPr>
        <w:t>feelings and emotions</w:t>
      </w:r>
      <w:r w:rsidR="00DB39DF">
        <w:rPr>
          <w:sz w:val="32"/>
          <w:szCs w:val="32"/>
        </w:rPr>
        <w:t xml:space="preserve"> that</w:t>
      </w:r>
      <w:r w:rsidR="00971A76">
        <w:rPr>
          <w:sz w:val="32"/>
          <w:szCs w:val="32"/>
        </w:rPr>
        <w:t xml:space="preserve"> </w:t>
      </w:r>
      <w:r w:rsidR="00DB39DF">
        <w:rPr>
          <w:sz w:val="32"/>
          <w:szCs w:val="32"/>
        </w:rPr>
        <w:t>se</w:t>
      </w:r>
      <w:r w:rsidR="00D56639">
        <w:rPr>
          <w:sz w:val="32"/>
          <w:szCs w:val="32"/>
        </w:rPr>
        <w:t>e</w:t>
      </w:r>
      <w:r w:rsidR="00DB39DF">
        <w:rPr>
          <w:sz w:val="32"/>
          <w:szCs w:val="32"/>
        </w:rPr>
        <w:t>med</w:t>
      </w:r>
      <w:r w:rsidR="00D56639">
        <w:rPr>
          <w:sz w:val="32"/>
          <w:szCs w:val="32"/>
        </w:rPr>
        <w:t xml:space="preserve"> particularly difficult</w:t>
      </w:r>
      <w:r w:rsidR="00D20660">
        <w:rPr>
          <w:sz w:val="32"/>
          <w:szCs w:val="32"/>
        </w:rPr>
        <w:t>,</w:t>
      </w:r>
      <w:r w:rsidR="00971A76">
        <w:rPr>
          <w:sz w:val="32"/>
          <w:szCs w:val="32"/>
        </w:rPr>
        <w:t xml:space="preserve"> </w:t>
      </w:r>
      <w:r w:rsidR="009B7977">
        <w:rPr>
          <w:sz w:val="32"/>
          <w:szCs w:val="32"/>
        </w:rPr>
        <w:t xml:space="preserve">as </w:t>
      </w:r>
      <w:r w:rsidR="00DB39DF">
        <w:rPr>
          <w:sz w:val="32"/>
          <w:szCs w:val="32"/>
        </w:rPr>
        <w:t xml:space="preserve">they </w:t>
      </w:r>
      <w:r>
        <w:rPr>
          <w:sz w:val="32"/>
          <w:szCs w:val="32"/>
        </w:rPr>
        <w:t xml:space="preserve">were avoided, </w:t>
      </w:r>
      <w:r w:rsidR="009B7977">
        <w:rPr>
          <w:sz w:val="32"/>
          <w:szCs w:val="32"/>
        </w:rPr>
        <w:t xml:space="preserve">and therefore </w:t>
      </w:r>
      <w:r>
        <w:rPr>
          <w:sz w:val="32"/>
          <w:szCs w:val="32"/>
        </w:rPr>
        <w:t>seemed to perpetuate a situation that looked unhelpful from and objective</w:t>
      </w:r>
      <w:r w:rsidR="00575AF4">
        <w:rPr>
          <w:sz w:val="32"/>
          <w:szCs w:val="32"/>
        </w:rPr>
        <w:t xml:space="preserve"> point of view within supervision. </w:t>
      </w:r>
    </w:p>
    <w:p w14:paraId="6113E659" w14:textId="5E3BA06E" w:rsidR="0047464D" w:rsidRDefault="006170A0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  <w:r w:rsidR="00197B55">
        <w:rPr>
          <w:sz w:val="32"/>
          <w:szCs w:val="32"/>
        </w:rPr>
        <w:t xml:space="preserve">  </w:t>
      </w:r>
      <w:r w:rsidR="00575AF4">
        <w:rPr>
          <w:sz w:val="32"/>
          <w:szCs w:val="32"/>
        </w:rPr>
        <w:t>Had these issues not been fully addressed, then what seemed to be highlighted could have gone unrecognized</w:t>
      </w:r>
      <w:r w:rsidR="00197B55">
        <w:rPr>
          <w:sz w:val="32"/>
          <w:szCs w:val="32"/>
        </w:rPr>
        <w:t xml:space="preserve">, and the opportunity to explore the issue, as stated in (BACP, 2018) to be able to reflect on therapeutic practice, </w:t>
      </w:r>
      <w:r w:rsidR="00482B41">
        <w:rPr>
          <w:sz w:val="32"/>
          <w:szCs w:val="32"/>
        </w:rPr>
        <w:t xml:space="preserve">and even further </w:t>
      </w:r>
      <w:r w:rsidR="00197B55">
        <w:rPr>
          <w:sz w:val="32"/>
          <w:szCs w:val="32"/>
        </w:rPr>
        <w:t>in order</w:t>
      </w:r>
      <w:r w:rsidR="00482B41">
        <w:rPr>
          <w:sz w:val="32"/>
          <w:szCs w:val="32"/>
        </w:rPr>
        <w:t xml:space="preserve"> to be able to work effectively.</w:t>
      </w:r>
    </w:p>
    <w:p w14:paraId="1DC135DB" w14:textId="7B788D6A" w:rsidR="00482B41" w:rsidRDefault="00482B4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That being said, in exploring from </w:t>
      </w:r>
      <w:r w:rsidR="001E7272">
        <w:rPr>
          <w:sz w:val="32"/>
          <w:szCs w:val="32"/>
        </w:rPr>
        <w:t xml:space="preserve">the point of view of </w:t>
      </w:r>
      <w:r>
        <w:rPr>
          <w:sz w:val="32"/>
          <w:szCs w:val="32"/>
        </w:rPr>
        <w:t xml:space="preserve">a supervisee as to what might be occurring, it became </w:t>
      </w:r>
      <w:r w:rsidR="00686ED4">
        <w:rPr>
          <w:sz w:val="32"/>
          <w:szCs w:val="32"/>
        </w:rPr>
        <w:t xml:space="preserve">very </w:t>
      </w:r>
      <w:r>
        <w:rPr>
          <w:sz w:val="32"/>
          <w:szCs w:val="32"/>
        </w:rPr>
        <w:t xml:space="preserve">clear again, that a possible transference was taking place, or a </w:t>
      </w:r>
      <w:proofErr w:type="spellStart"/>
      <w:r>
        <w:rPr>
          <w:sz w:val="32"/>
          <w:szCs w:val="32"/>
        </w:rPr>
        <w:t>parallell</w:t>
      </w:r>
      <w:proofErr w:type="spellEnd"/>
      <w:r>
        <w:rPr>
          <w:sz w:val="32"/>
          <w:szCs w:val="32"/>
        </w:rPr>
        <w:t xml:space="preserve"> process with the client, as described in (Jenkins, 2017) of a possible unconscious pattern of miscommunication</w:t>
      </w:r>
      <w:r w:rsidR="001E7272">
        <w:rPr>
          <w:sz w:val="32"/>
          <w:szCs w:val="32"/>
        </w:rPr>
        <w:t xml:space="preserve"> or misunderstanding that was not fully in awareness.</w:t>
      </w:r>
    </w:p>
    <w:p w14:paraId="30869233" w14:textId="1C6297EC" w:rsidR="006170A0" w:rsidRDefault="006170A0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As a result, and through further exploration with the supervisor</w:t>
      </w:r>
      <w:r w:rsidR="00CC60C4">
        <w:rPr>
          <w:sz w:val="32"/>
          <w:szCs w:val="32"/>
        </w:rPr>
        <w:t>,</w:t>
      </w:r>
      <w:r>
        <w:rPr>
          <w:sz w:val="32"/>
          <w:szCs w:val="32"/>
        </w:rPr>
        <w:t xml:space="preserve"> it became clear that in communicating </w:t>
      </w:r>
      <w:r w:rsidR="008340A1">
        <w:rPr>
          <w:sz w:val="32"/>
          <w:szCs w:val="32"/>
        </w:rPr>
        <w:t>and</w:t>
      </w:r>
      <w:r w:rsidR="00CC60C4">
        <w:rPr>
          <w:sz w:val="32"/>
          <w:szCs w:val="32"/>
        </w:rPr>
        <w:t xml:space="preserve"> describing th</w:t>
      </w:r>
      <w:r>
        <w:rPr>
          <w:sz w:val="32"/>
          <w:szCs w:val="32"/>
        </w:rPr>
        <w:t>e therapeutic client work with the supervisor, the wa</w:t>
      </w:r>
      <w:r w:rsidR="00CC60C4">
        <w:rPr>
          <w:sz w:val="32"/>
          <w:szCs w:val="32"/>
        </w:rPr>
        <w:t>y that it was being conveyed</w:t>
      </w:r>
      <w:r>
        <w:rPr>
          <w:sz w:val="32"/>
          <w:szCs w:val="32"/>
        </w:rPr>
        <w:t xml:space="preserve"> seemed to </w:t>
      </w:r>
      <w:r w:rsidR="008340A1">
        <w:rPr>
          <w:sz w:val="32"/>
          <w:szCs w:val="32"/>
        </w:rPr>
        <w:t>replicate</w:t>
      </w:r>
      <w:r w:rsidR="00B63A59">
        <w:rPr>
          <w:sz w:val="32"/>
          <w:szCs w:val="32"/>
        </w:rPr>
        <w:t>,</w:t>
      </w:r>
      <w:r w:rsidR="008340A1">
        <w:rPr>
          <w:sz w:val="32"/>
          <w:szCs w:val="32"/>
        </w:rPr>
        <w:t xml:space="preserve"> or </w:t>
      </w:r>
      <w:r>
        <w:rPr>
          <w:sz w:val="32"/>
          <w:szCs w:val="32"/>
        </w:rPr>
        <w:t xml:space="preserve">mirror how the client communicated within </w:t>
      </w:r>
      <w:r w:rsidR="00CC60C4">
        <w:rPr>
          <w:sz w:val="32"/>
          <w:szCs w:val="32"/>
        </w:rPr>
        <w:t xml:space="preserve">the </w:t>
      </w:r>
      <w:r>
        <w:rPr>
          <w:sz w:val="32"/>
          <w:szCs w:val="32"/>
        </w:rPr>
        <w:t xml:space="preserve">therapy, or as described in (Hawkins and </w:t>
      </w:r>
      <w:proofErr w:type="spellStart"/>
      <w:r>
        <w:rPr>
          <w:sz w:val="32"/>
          <w:szCs w:val="32"/>
        </w:rPr>
        <w:t>Shohet</w:t>
      </w:r>
      <w:proofErr w:type="spellEnd"/>
      <w:r>
        <w:rPr>
          <w:sz w:val="32"/>
          <w:szCs w:val="32"/>
        </w:rPr>
        <w:t>, 2005 p. 81) as being “uncovered”</w:t>
      </w:r>
      <w:r w:rsidR="00CC60C4">
        <w:rPr>
          <w:sz w:val="32"/>
          <w:szCs w:val="32"/>
        </w:rPr>
        <w:t xml:space="preserve">, due to the same process playing out within the </w:t>
      </w:r>
      <w:r w:rsidR="00CC60C4">
        <w:rPr>
          <w:sz w:val="32"/>
          <w:szCs w:val="32"/>
        </w:rPr>
        <w:lastRenderedPageBreak/>
        <w:t xml:space="preserve">supervisory relationship. </w:t>
      </w:r>
    </w:p>
    <w:p w14:paraId="40BFDA7B" w14:textId="0792BD41" w:rsidR="008340A1" w:rsidRDefault="008340A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With all that being said however, this phenomenon of </w:t>
      </w:r>
      <w:r w:rsidR="00593D9B">
        <w:rPr>
          <w:sz w:val="32"/>
          <w:szCs w:val="32"/>
        </w:rPr>
        <w:t xml:space="preserve">a </w:t>
      </w:r>
      <w:r>
        <w:rPr>
          <w:sz w:val="32"/>
          <w:szCs w:val="32"/>
        </w:rPr>
        <w:t>parallel process has been questioned as to its</w:t>
      </w:r>
      <w:r w:rsidR="00593D9B">
        <w:rPr>
          <w:sz w:val="32"/>
          <w:szCs w:val="32"/>
        </w:rPr>
        <w:t xml:space="preserve"> actual existence as an occurrence within the therapeutic relationship, as according to (Watkins Jr., 2017)</w:t>
      </w:r>
      <w:r w:rsidR="00AF0641">
        <w:rPr>
          <w:sz w:val="32"/>
          <w:szCs w:val="32"/>
        </w:rPr>
        <w:t xml:space="preserve"> is based upon allegedly unreliable data, and furthermore, asks the questio</w:t>
      </w:r>
      <w:r w:rsidR="00605C11">
        <w:rPr>
          <w:sz w:val="32"/>
          <w:szCs w:val="32"/>
        </w:rPr>
        <w:t>n as to why</w:t>
      </w:r>
      <w:r w:rsidR="00AF0641">
        <w:rPr>
          <w:sz w:val="32"/>
          <w:szCs w:val="32"/>
        </w:rPr>
        <w:t xml:space="preserve"> this occurrence is such a prominent theme within therapy.</w:t>
      </w:r>
    </w:p>
    <w:p w14:paraId="71C8C499" w14:textId="5E4599E5" w:rsidR="00CC60C4" w:rsidRDefault="00CC60C4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15493C">
        <w:rPr>
          <w:sz w:val="32"/>
          <w:szCs w:val="32"/>
        </w:rPr>
        <w:t xml:space="preserve">   </w:t>
      </w:r>
      <w:r w:rsidR="00AF0641">
        <w:rPr>
          <w:sz w:val="32"/>
          <w:szCs w:val="32"/>
        </w:rPr>
        <w:t>On the other hand, t</w:t>
      </w:r>
      <w:r w:rsidR="00B63A59">
        <w:rPr>
          <w:sz w:val="32"/>
          <w:szCs w:val="32"/>
        </w:rPr>
        <w:t>he</w:t>
      </w:r>
      <w:r w:rsidR="0015493C">
        <w:rPr>
          <w:sz w:val="32"/>
          <w:szCs w:val="32"/>
        </w:rPr>
        <w:t xml:space="preserve"> readiness to share openly such issues within supervision </w:t>
      </w:r>
      <w:r w:rsidR="00B63A59">
        <w:rPr>
          <w:sz w:val="32"/>
          <w:szCs w:val="32"/>
        </w:rPr>
        <w:t>was</w:t>
      </w:r>
      <w:r w:rsidR="0015493C">
        <w:rPr>
          <w:sz w:val="32"/>
          <w:szCs w:val="32"/>
        </w:rPr>
        <w:t xml:space="preserve"> extremely important, in order to </w:t>
      </w:r>
      <w:r w:rsidR="008340A1">
        <w:rPr>
          <w:sz w:val="32"/>
          <w:szCs w:val="32"/>
        </w:rPr>
        <w:t xml:space="preserve">be able to get the most value from the process, not only for the </w:t>
      </w:r>
      <w:r w:rsidR="00B63A59">
        <w:rPr>
          <w:sz w:val="32"/>
          <w:szCs w:val="32"/>
        </w:rPr>
        <w:t xml:space="preserve">perspective of a </w:t>
      </w:r>
      <w:r w:rsidR="008340A1">
        <w:rPr>
          <w:sz w:val="32"/>
          <w:szCs w:val="32"/>
        </w:rPr>
        <w:t xml:space="preserve">therapist, but for </w:t>
      </w:r>
      <w:r w:rsidR="00AF0641">
        <w:rPr>
          <w:sz w:val="32"/>
          <w:szCs w:val="32"/>
        </w:rPr>
        <w:t>also addressing client needs,</w:t>
      </w:r>
      <w:r w:rsidR="008340A1">
        <w:rPr>
          <w:sz w:val="32"/>
          <w:szCs w:val="32"/>
        </w:rPr>
        <w:t xml:space="preserve"> </w:t>
      </w:r>
      <w:r w:rsidR="0015493C">
        <w:rPr>
          <w:sz w:val="32"/>
          <w:szCs w:val="32"/>
        </w:rPr>
        <w:t>as described in (Gibson, Ellis and Friedlander, 2019) in order for the supervision process itself to be effective</w:t>
      </w:r>
      <w:r w:rsidR="008340A1">
        <w:rPr>
          <w:sz w:val="32"/>
          <w:szCs w:val="32"/>
        </w:rPr>
        <w:t xml:space="preserve">, </w:t>
      </w:r>
      <w:r w:rsidR="00B63A59">
        <w:rPr>
          <w:sz w:val="32"/>
          <w:szCs w:val="32"/>
        </w:rPr>
        <w:t>the</w:t>
      </w:r>
      <w:r w:rsidR="00AF0641">
        <w:rPr>
          <w:sz w:val="32"/>
          <w:szCs w:val="32"/>
        </w:rPr>
        <w:t xml:space="preserve"> </w:t>
      </w:r>
      <w:r w:rsidR="008340A1">
        <w:rPr>
          <w:sz w:val="32"/>
          <w:szCs w:val="32"/>
        </w:rPr>
        <w:t>disclosing</w:t>
      </w:r>
      <w:r w:rsidR="00B63A59">
        <w:rPr>
          <w:sz w:val="32"/>
          <w:szCs w:val="32"/>
        </w:rPr>
        <w:t xml:space="preserve"> of</w:t>
      </w:r>
      <w:r w:rsidR="008340A1">
        <w:rPr>
          <w:sz w:val="32"/>
          <w:szCs w:val="32"/>
        </w:rPr>
        <w:t xml:space="preserve"> </w:t>
      </w:r>
      <w:r w:rsidR="00AF0641">
        <w:rPr>
          <w:sz w:val="32"/>
          <w:szCs w:val="32"/>
        </w:rPr>
        <w:t xml:space="preserve">any </w:t>
      </w:r>
      <w:r w:rsidR="00546853">
        <w:rPr>
          <w:sz w:val="32"/>
          <w:szCs w:val="32"/>
        </w:rPr>
        <w:t>difficulties</w:t>
      </w:r>
      <w:r w:rsidR="008340A1">
        <w:rPr>
          <w:sz w:val="32"/>
          <w:szCs w:val="32"/>
        </w:rPr>
        <w:t xml:space="preserve"> </w:t>
      </w:r>
      <w:r w:rsidR="00AF0641">
        <w:rPr>
          <w:sz w:val="32"/>
          <w:szCs w:val="32"/>
        </w:rPr>
        <w:t xml:space="preserve">therefore </w:t>
      </w:r>
      <w:r w:rsidR="00546853">
        <w:rPr>
          <w:sz w:val="32"/>
          <w:szCs w:val="32"/>
        </w:rPr>
        <w:t xml:space="preserve">is </w:t>
      </w:r>
      <w:r w:rsidR="008340A1">
        <w:rPr>
          <w:sz w:val="32"/>
          <w:szCs w:val="32"/>
        </w:rPr>
        <w:t>paramount.</w:t>
      </w:r>
    </w:p>
    <w:p w14:paraId="43197181" w14:textId="790054C4" w:rsidR="00546853" w:rsidRDefault="00546853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8459C1">
        <w:rPr>
          <w:sz w:val="32"/>
          <w:szCs w:val="32"/>
        </w:rPr>
        <w:t xml:space="preserve"> Furthermore, the ability disclose in this way in supervision is linked to a good relationship with the supervisor, or as stated in (</w:t>
      </w:r>
      <w:proofErr w:type="spellStart"/>
      <w:r w:rsidR="008459C1">
        <w:rPr>
          <w:sz w:val="32"/>
          <w:szCs w:val="32"/>
        </w:rPr>
        <w:t>Wosket</w:t>
      </w:r>
      <w:proofErr w:type="spellEnd"/>
      <w:r w:rsidR="008459C1">
        <w:rPr>
          <w:sz w:val="32"/>
          <w:szCs w:val="32"/>
        </w:rPr>
        <w:t xml:space="preserve">, </w:t>
      </w:r>
      <w:r w:rsidR="008459C1">
        <w:rPr>
          <w:sz w:val="32"/>
          <w:szCs w:val="32"/>
        </w:rPr>
        <w:lastRenderedPageBreak/>
        <w:t xml:space="preserve">2012), in that a good rapport with the supervisor from the perspective of the supervisee has a positive </w:t>
      </w:r>
      <w:r w:rsidR="00686ED4">
        <w:rPr>
          <w:sz w:val="32"/>
          <w:szCs w:val="32"/>
        </w:rPr>
        <w:t>association.</w:t>
      </w:r>
    </w:p>
    <w:p w14:paraId="0E6EA7D9" w14:textId="30900B21" w:rsidR="007E65E7" w:rsidRDefault="008459C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7E65E7">
        <w:rPr>
          <w:sz w:val="32"/>
          <w:szCs w:val="32"/>
        </w:rPr>
        <w:t xml:space="preserve">  </w:t>
      </w:r>
      <w:proofErr w:type="spellStart"/>
      <w:r w:rsidR="007E65E7">
        <w:rPr>
          <w:sz w:val="32"/>
          <w:szCs w:val="32"/>
        </w:rPr>
        <w:t>Subsquently</w:t>
      </w:r>
      <w:proofErr w:type="spellEnd"/>
      <w:r w:rsidR="007E65E7">
        <w:rPr>
          <w:sz w:val="32"/>
          <w:szCs w:val="32"/>
        </w:rPr>
        <w:t xml:space="preserve">, for the supervisor themselves, important </w:t>
      </w:r>
      <w:r w:rsidR="00546853">
        <w:rPr>
          <w:sz w:val="32"/>
          <w:szCs w:val="32"/>
        </w:rPr>
        <w:t>information that c</w:t>
      </w:r>
      <w:r w:rsidR="00B63A59">
        <w:rPr>
          <w:sz w:val="32"/>
          <w:szCs w:val="32"/>
        </w:rPr>
        <w:t>a</w:t>
      </w:r>
      <w:r w:rsidR="00546853">
        <w:rPr>
          <w:sz w:val="32"/>
          <w:szCs w:val="32"/>
        </w:rPr>
        <w:t xml:space="preserve">me into awareness </w:t>
      </w:r>
      <w:r w:rsidR="00B63A59">
        <w:rPr>
          <w:sz w:val="32"/>
          <w:szCs w:val="32"/>
        </w:rPr>
        <w:t>was</w:t>
      </w:r>
      <w:r w:rsidR="00546853">
        <w:rPr>
          <w:sz w:val="32"/>
          <w:szCs w:val="32"/>
        </w:rPr>
        <w:t xml:space="preserve"> also a valuable source from which to draw </w:t>
      </w:r>
      <w:r w:rsidR="00686ED4">
        <w:rPr>
          <w:sz w:val="32"/>
          <w:szCs w:val="32"/>
        </w:rPr>
        <w:t xml:space="preserve">even further </w:t>
      </w:r>
      <w:r w:rsidR="00546853">
        <w:rPr>
          <w:sz w:val="32"/>
          <w:szCs w:val="32"/>
        </w:rPr>
        <w:t xml:space="preserve">insight. For example, such as a verbalized feeling of needing to move or change position in the chair due to feeling a little uncomfortable may </w:t>
      </w:r>
      <w:r w:rsidR="00B63A59">
        <w:rPr>
          <w:sz w:val="32"/>
          <w:szCs w:val="32"/>
        </w:rPr>
        <w:t xml:space="preserve">have </w:t>
      </w:r>
      <w:r w:rsidR="00546853">
        <w:rPr>
          <w:sz w:val="32"/>
          <w:szCs w:val="32"/>
        </w:rPr>
        <w:t>also be</w:t>
      </w:r>
      <w:r w:rsidR="00B63A59">
        <w:rPr>
          <w:sz w:val="32"/>
          <w:szCs w:val="32"/>
        </w:rPr>
        <w:t>en</w:t>
      </w:r>
      <w:r w:rsidR="00546853">
        <w:rPr>
          <w:sz w:val="32"/>
          <w:szCs w:val="32"/>
        </w:rPr>
        <w:t xml:space="preserve"> an indication of what </w:t>
      </w:r>
      <w:r w:rsidR="00B63A59">
        <w:rPr>
          <w:sz w:val="32"/>
          <w:szCs w:val="32"/>
        </w:rPr>
        <w:t>was</w:t>
      </w:r>
      <w:r w:rsidR="00546853">
        <w:rPr>
          <w:sz w:val="32"/>
          <w:szCs w:val="32"/>
        </w:rPr>
        <w:t xml:space="preserve"> being played out within the relationship with the client</w:t>
      </w:r>
      <w:r w:rsidR="00605C11">
        <w:rPr>
          <w:sz w:val="32"/>
          <w:szCs w:val="32"/>
        </w:rPr>
        <w:t xml:space="preserve"> (Hawkins and </w:t>
      </w:r>
      <w:proofErr w:type="spellStart"/>
      <w:r w:rsidR="00605C11">
        <w:rPr>
          <w:sz w:val="32"/>
          <w:szCs w:val="32"/>
        </w:rPr>
        <w:t>Shohet</w:t>
      </w:r>
      <w:proofErr w:type="spellEnd"/>
      <w:r w:rsidR="00605C11">
        <w:rPr>
          <w:sz w:val="32"/>
          <w:szCs w:val="32"/>
        </w:rPr>
        <w:t>, 2005).</w:t>
      </w:r>
    </w:p>
    <w:p w14:paraId="0E9F11B5" w14:textId="7628DC86" w:rsidR="00605C11" w:rsidRDefault="00605C1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proofErr w:type="spellStart"/>
      <w:r>
        <w:rPr>
          <w:sz w:val="32"/>
          <w:szCs w:val="32"/>
        </w:rPr>
        <w:t>Consquently</w:t>
      </w:r>
      <w:proofErr w:type="spellEnd"/>
      <w:r>
        <w:rPr>
          <w:sz w:val="32"/>
          <w:szCs w:val="32"/>
        </w:rPr>
        <w:t>,</w:t>
      </w:r>
      <w:r w:rsidR="00B63A59">
        <w:rPr>
          <w:sz w:val="32"/>
          <w:szCs w:val="32"/>
        </w:rPr>
        <w:t xml:space="preserve"> by</w:t>
      </w:r>
      <w:r>
        <w:rPr>
          <w:sz w:val="32"/>
          <w:szCs w:val="32"/>
        </w:rPr>
        <w:t xml:space="preserve"> the supervisor revealing their own slight physical discomfort, and </w:t>
      </w:r>
      <w:r w:rsidR="00B63A59">
        <w:rPr>
          <w:sz w:val="32"/>
          <w:szCs w:val="32"/>
        </w:rPr>
        <w:t>through</w:t>
      </w:r>
      <w:r>
        <w:rPr>
          <w:sz w:val="32"/>
          <w:szCs w:val="32"/>
        </w:rPr>
        <w:t xml:space="preserve"> moving to a more suitable position in the c</w:t>
      </w:r>
      <w:r w:rsidR="00B63A59">
        <w:rPr>
          <w:sz w:val="32"/>
          <w:szCs w:val="32"/>
        </w:rPr>
        <w:t>hair, reveale</w:t>
      </w:r>
      <w:r>
        <w:rPr>
          <w:sz w:val="32"/>
          <w:szCs w:val="32"/>
        </w:rPr>
        <w:t>d they felt as though there was a need to move to find what felt right, with what fitted better in terms</w:t>
      </w:r>
      <w:r w:rsidR="00BC7443">
        <w:rPr>
          <w:sz w:val="32"/>
          <w:szCs w:val="32"/>
        </w:rPr>
        <w:t xml:space="preserve"> of</w:t>
      </w:r>
      <w:r>
        <w:rPr>
          <w:sz w:val="32"/>
          <w:szCs w:val="32"/>
        </w:rPr>
        <w:t xml:space="preserve"> comfort.</w:t>
      </w:r>
    </w:p>
    <w:p w14:paraId="3D13BA0D" w14:textId="66BC66F5" w:rsidR="00605C11" w:rsidRDefault="00605C1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This in turn echoes what is described in (Messina, I, 2018), where the supervisor’s own process when shared </w:t>
      </w:r>
      <w:r w:rsidR="00BC7443">
        <w:rPr>
          <w:sz w:val="32"/>
          <w:szCs w:val="32"/>
        </w:rPr>
        <w:t xml:space="preserve">with the supervisee, </w:t>
      </w:r>
      <w:r>
        <w:rPr>
          <w:sz w:val="32"/>
          <w:szCs w:val="32"/>
        </w:rPr>
        <w:t xml:space="preserve">can be utilized to encourage </w:t>
      </w:r>
      <w:r w:rsidR="00BC7443">
        <w:rPr>
          <w:sz w:val="32"/>
          <w:szCs w:val="32"/>
        </w:rPr>
        <w:t xml:space="preserve">further reflection as to the issues presenting </w:t>
      </w:r>
      <w:r w:rsidR="00BC7443">
        <w:rPr>
          <w:sz w:val="32"/>
          <w:szCs w:val="32"/>
        </w:rPr>
        <w:lastRenderedPageBreak/>
        <w:t>with the client.</w:t>
      </w:r>
    </w:p>
    <w:p w14:paraId="61A4D5FA" w14:textId="4E4A2FBC" w:rsidR="00605C11" w:rsidRDefault="00BC7443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This specific point seemed to draw all the themes together in to a coherent and understandable rationale</w:t>
      </w:r>
      <w:r w:rsidR="00890D41">
        <w:rPr>
          <w:sz w:val="32"/>
          <w:szCs w:val="32"/>
        </w:rPr>
        <w:t xml:space="preserve"> as to what has been unconsciously playing out with the client in the therapy. It became obvious quite quickly that through unconsciously identifying with the client, in terms of also </w:t>
      </w:r>
      <w:r w:rsidR="00B63A59">
        <w:rPr>
          <w:sz w:val="32"/>
          <w:szCs w:val="32"/>
        </w:rPr>
        <w:t xml:space="preserve">previously experiencing </w:t>
      </w:r>
      <w:r w:rsidR="00890D41">
        <w:rPr>
          <w:sz w:val="32"/>
          <w:szCs w:val="32"/>
        </w:rPr>
        <w:t xml:space="preserve">being a </w:t>
      </w:r>
      <w:proofErr w:type="spellStart"/>
      <w:r w:rsidR="00890D41">
        <w:rPr>
          <w:sz w:val="32"/>
          <w:szCs w:val="32"/>
        </w:rPr>
        <w:t>carer</w:t>
      </w:r>
      <w:proofErr w:type="spellEnd"/>
      <w:r w:rsidR="00890D41">
        <w:rPr>
          <w:sz w:val="32"/>
          <w:szCs w:val="32"/>
        </w:rPr>
        <w:t xml:space="preserve"> for a chronically unwell family member at one time</w:t>
      </w:r>
      <w:r w:rsidR="00B63A59">
        <w:rPr>
          <w:sz w:val="32"/>
          <w:szCs w:val="32"/>
        </w:rPr>
        <w:t>,</w:t>
      </w:r>
      <w:r w:rsidR="00890D41">
        <w:rPr>
          <w:sz w:val="32"/>
          <w:szCs w:val="32"/>
        </w:rPr>
        <w:t xml:space="preserve"> had obstructed the need to focus more closely on what was transpiring within the therapeutic work with the client.</w:t>
      </w:r>
    </w:p>
    <w:p w14:paraId="7F359150" w14:textId="0A0BACB2" w:rsidR="00890D41" w:rsidRDefault="00890D4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From this new insight as a result, further discussion as to a better way forward was formulated, and as such a restorative process could take place. Also due to this </w:t>
      </w:r>
      <w:r w:rsidR="00364091">
        <w:rPr>
          <w:sz w:val="32"/>
          <w:szCs w:val="32"/>
        </w:rPr>
        <w:t xml:space="preserve">issue </w:t>
      </w:r>
      <w:r>
        <w:rPr>
          <w:sz w:val="32"/>
          <w:szCs w:val="32"/>
        </w:rPr>
        <w:t>being highlighted, a greater self- awareness was prompted</w:t>
      </w:r>
      <w:r w:rsidR="00364091">
        <w:rPr>
          <w:sz w:val="32"/>
          <w:szCs w:val="32"/>
        </w:rPr>
        <w:t xml:space="preserve">, and as such a recognition that the need for greater </w:t>
      </w:r>
      <w:proofErr w:type="spellStart"/>
      <w:r w:rsidR="00364091">
        <w:rPr>
          <w:sz w:val="32"/>
          <w:szCs w:val="32"/>
        </w:rPr>
        <w:t>self care</w:t>
      </w:r>
      <w:proofErr w:type="spellEnd"/>
      <w:r w:rsidR="00364091">
        <w:rPr>
          <w:sz w:val="32"/>
          <w:szCs w:val="32"/>
        </w:rPr>
        <w:t xml:space="preserve"> was indicated.</w:t>
      </w:r>
    </w:p>
    <w:p w14:paraId="4203DCF7" w14:textId="0F1627FA" w:rsidR="00364091" w:rsidRDefault="0036409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Consequently, and as an essential ethical requirement, as stated by (BACP, 2018) in order to be able to remain resilient, and to further </w:t>
      </w:r>
      <w:r>
        <w:rPr>
          <w:sz w:val="32"/>
          <w:szCs w:val="32"/>
        </w:rPr>
        <w:lastRenderedPageBreak/>
        <w:t xml:space="preserve">maintain the required essential professional standards, a very easy decision was made </w:t>
      </w:r>
      <w:r w:rsidR="00B63A59">
        <w:rPr>
          <w:sz w:val="32"/>
          <w:szCs w:val="32"/>
        </w:rPr>
        <w:t xml:space="preserve">therefore </w:t>
      </w:r>
      <w:r>
        <w:rPr>
          <w:sz w:val="32"/>
          <w:szCs w:val="32"/>
        </w:rPr>
        <w:t xml:space="preserve">to engage in personal therapy, not only to address the issue that had surfaced, but to also explore whether any other hidden pertinent issues lay hidden from sight and </w:t>
      </w:r>
      <w:r w:rsidR="00762056">
        <w:rPr>
          <w:sz w:val="32"/>
          <w:szCs w:val="32"/>
        </w:rPr>
        <w:t xml:space="preserve">from immediate </w:t>
      </w:r>
      <w:r>
        <w:rPr>
          <w:sz w:val="32"/>
          <w:szCs w:val="32"/>
        </w:rPr>
        <w:t>awareness.</w:t>
      </w:r>
    </w:p>
    <w:p w14:paraId="7CECEAE6" w14:textId="60084BC7" w:rsidR="00364091" w:rsidRDefault="0036409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While this issue </w:t>
      </w:r>
      <w:r w:rsidR="00762056">
        <w:rPr>
          <w:sz w:val="32"/>
          <w:szCs w:val="32"/>
        </w:rPr>
        <w:t xml:space="preserve">initially was a source of discomfort not only for the client, the supervisee and the supervisor, it also provided the signpost </w:t>
      </w:r>
      <w:r w:rsidR="00B63A59">
        <w:rPr>
          <w:sz w:val="32"/>
          <w:szCs w:val="32"/>
        </w:rPr>
        <w:t xml:space="preserve">and direction </w:t>
      </w:r>
      <w:r w:rsidR="00762056">
        <w:rPr>
          <w:sz w:val="32"/>
          <w:szCs w:val="32"/>
        </w:rPr>
        <w:t>as to what was really being played out unconsciously within the therapy.</w:t>
      </w:r>
    </w:p>
    <w:p w14:paraId="726A8724" w14:textId="37C87E90" w:rsidR="004B0E67" w:rsidRDefault="00762056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Furthermore, this process also enabled a change in focus, and </w:t>
      </w:r>
      <w:r w:rsidR="004B0E67">
        <w:rPr>
          <w:sz w:val="32"/>
          <w:szCs w:val="32"/>
        </w:rPr>
        <w:t>to</w:t>
      </w:r>
      <w:r>
        <w:rPr>
          <w:sz w:val="32"/>
          <w:szCs w:val="32"/>
        </w:rPr>
        <w:t xml:space="preserve"> addre</w:t>
      </w:r>
      <w:r w:rsidR="004B0E67">
        <w:rPr>
          <w:sz w:val="32"/>
          <w:szCs w:val="32"/>
        </w:rPr>
        <w:t>ss</w:t>
      </w:r>
      <w:r>
        <w:rPr>
          <w:sz w:val="32"/>
          <w:szCs w:val="32"/>
        </w:rPr>
        <w:t xml:space="preserve"> what might</w:t>
      </w:r>
      <w:r w:rsidR="004B0E67">
        <w:rPr>
          <w:sz w:val="32"/>
          <w:szCs w:val="32"/>
        </w:rPr>
        <w:t xml:space="preserve"> be</w:t>
      </w:r>
      <w:r>
        <w:rPr>
          <w:sz w:val="32"/>
          <w:szCs w:val="32"/>
        </w:rPr>
        <w:t xml:space="preserve"> need</w:t>
      </w:r>
      <w:r w:rsidR="004B0E67">
        <w:rPr>
          <w:sz w:val="32"/>
          <w:szCs w:val="32"/>
        </w:rPr>
        <w:t>ed</w:t>
      </w:r>
      <w:r>
        <w:rPr>
          <w:sz w:val="32"/>
          <w:szCs w:val="32"/>
        </w:rPr>
        <w:t xml:space="preserve"> to be put in place for the client. Therefore with this in mind, </w:t>
      </w:r>
      <w:r w:rsidR="004B0E67">
        <w:rPr>
          <w:sz w:val="32"/>
          <w:szCs w:val="32"/>
        </w:rPr>
        <w:t>through</w:t>
      </w:r>
      <w:r>
        <w:rPr>
          <w:sz w:val="32"/>
          <w:szCs w:val="32"/>
        </w:rPr>
        <w:t xml:space="preserve"> addressing the issue </w:t>
      </w:r>
      <w:r w:rsidR="004B0E67">
        <w:rPr>
          <w:sz w:val="32"/>
          <w:szCs w:val="32"/>
        </w:rPr>
        <w:t xml:space="preserve">of focus </w:t>
      </w:r>
      <w:r>
        <w:rPr>
          <w:sz w:val="32"/>
          <w:szCs w:val="32"/>
        </w:rPr>
        <w:t xml:space="preserve">with the client, </w:t>
      </w:r>
      <w:r w:rsidR="004B0E67">
        <w:rPr>
          <w:sz w:val="32"/>
          <w:szCs w:val="32"/>
        </w:rPr>
        <w:t xml:space="preserve">a collaborative decision was made to revisit what the client really wanted to address within the therapy. </w:t>
      </w:r>
    </w:p>
    <w:p w14:paraId="199517F5" w14:textId="3504B475" w:rsidR="00597E96" w:rsidRDefault="004B0E67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Cons</w:t>
      </w:r>
      <w:r w:rsidR="00077085">
        <w:rPr>
          <w:sz w:val="32"/>
          <w:szCs w:val="32"/>
        </w:rPr>
        <w:t>e</w:t>
      </w:r>
      <w:r>
        <w:rPr>
          <w:sz w:val="32"/>
          <w:szCs w:val="32"/>
        </w:rPr>
        <w:t xml:space="preserve">quently, due to the </w:t>
      </w:r>
      <w:r w:rsidR="00762056">
        <w:rPr>
          <w:sz w:val="32"/>
          <w:szCs w:val="32"/>
        </w:rPr>
        <w:t xml:space="preserve">therapeutic </w:t>
      </w:r>
      <w:r>
        <w:rPr>
          <w:sz w:val="32"/>
          <w:szCs w:val="32"/>
        </w:rPr>
        <w:t>relationship and trust</w:t>
      </w:r>
      <w:r w:rsidR="00077085">
        <w:rPr>
          <w:sz w:val="32"/>
          <w:szCs w:val="32"/>
        </w:rPr>
        <w:t xml:space="preserve"> being already built</w:t>
      </w:r>
      <w:r w:rsidR="009B03E0">
        <w:rPr>
          <w:sz w:val="32"/>
          <w:szCs w:val="32"/>
        </w:rPr>
        <w:t xml:space="preserve"> further from the presence of the core conditions, </w:t>
      </w:r>
      <w:r w:rsidR="00597E96">
        <w:rPr>
          <w:sz w:val="32"/>
          <w:szCs w:val="32"/>
        </w:rPr>
        <w:lastRenderedPageBreak/>
        <w:t xml:space="preserve">including a new opportunity </w:t>
      </w:r>
      <w:r w:rsidR="009B03E0">
        <w:rPr>
          <w:sz w:val="32"/>
          <w:szCs w:val="32"/>
        </w:rPr>
        <w:t xml:space="preserve">for </w:t>
      </w:r>
      <w:r w:rsidR="00B63A59">
        <w:rPr>
          <w:sz w:val="32"/>
          <w:szCs w:val="32"/>
        </w:rPr>
        <w:t>client</w:t>
      </w:r>
      <w:r w:rsidR="009B03E0">
        <w:rPr>
          <w:sz w:val="32"/>
          <w:szCs w:val="32"/>
        </w:rPr>
        <w:t xml:space="preserve"> </w:t>
      </w:r>
      <w:r w:rsidR="00B63A59">
        <w:rPr>
          <w:sz w:val="32"/>
          <w:szCs w:val="32"/>
        </w:rPr>
        <w:t xml:space="preserve">reflection </w:t>
      </w:r>
      <w:r w:rsidR="00597E96">
        <w:rPr>
          <w:sz w:val="32"/>
          <w:szCs w:val="32"/>
        </w:rPr>
        <w:t>presenting as a result, as stated in (</w:t>
      </w:r>
      <w:proofErr w:type="spellStart"/>
      <w:r w:rsidR="00597E96">
        <w:rPr>
          <w:sz w:val="32"/>
          <w:szCs w:val="32"/>
        </w:rPr>
        <w:t>Safran</w:t>
      </w:r>
      <w:proofErr w:type="spellEnd"/>
      <w:r w:rsidR="00597E96">
        <w:rPr>
          <w:sz w:val="32"/>
          <w:szCs w:val="32"/>
        </w:rPr>
        <w:t xml:space="preserve"> et al., 2011) to re-establish the therapeutic and collaborative rationale, is was also possible for the client themselves to re-focus on what had prompted them to come to therapy in the first place.</w:t>
      </w:r>
    </w:p>
    <w:p w14:paraId="77BA4483" w14:textId="7ED3DDAF" w:rsidR="00597E96" w:rsidRDefault="00B16C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597E96">
        <w:rPr>
          <w:sz w:val="32"/>
          <w:szCs w:val="32"/>
        </w:rPr>
        <w:t>Furthermore, this prospect to reconsider the</w:t>
      </w:r>
      <w:r>
        <w:rPr>
          <w:sz w:val="32"/>
          <w:szCs w:val="32"/>
        </w:rPr>
        <w:t>ir</w:t>
      </w:r>
      <w:r w:rsidR="00597E96">
        <w:rPr>
          <w:sz w:val="32"/>
          <w:szCs w:val="32"/>
        </w:rPr>
        <w:t xml:space="preserve"> motivation, </w:t>
      </w:r>
      <w:r>
        <w:rPr>
          <w:sz w:val="32"/>
          <w:szCs w:val="32"/>
        </w:rPr>
        <w:t>enabled the client to get to the heart of the</w:t>
      </w:r>
      <w:r w:rsidR="00597E96">
        <w:rPr>
          <w:sz w:val="32"/>
          <w:szCs w:val="32"/>
        </w:rPr>
        <w:t xml:space="preserve"> </w:t>
      </w:r>
      <w:r>
        <w:rPr>
          <w:sz w:val="32"/>
          <w:szCs w:val="32"/>
        </w:rPr>
        <w:t>matter, which due in part to this process was possible, and as such, a re-formulation and focus on what the real therapeutic needs of the client were.</w:t>
      </w:r>
    </w:p>
    <w:p w14:paraId="52A5EDA4" w14:textId="33EC358B" w:rsidR="00B16C4D" w:rsidRDefault="00B16C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Conversely, a failure to have embraced the </w:t>
      </w:r>
      <w:r w:rsidR="00295E93">
        <w:rPr>
          <w:sz w:val="32"/>
          <w:szCs w:val="32"/>
        </w:rPr>
        <w:t xml:space="preserve">supervision process, </w:t>
      </w:r>
      <w:proofErr w:type="spellStart"/>
      <w:r w:rsidR="00295E93">
        <w:rPr>
          <w:sz w:val="32"/>
          <w:szCs w:val="32"/>
        </w:rPr>
        <w:t>through</w:t>
      </w:r>
      <w:proofErr w:type="spellEnd"/>
      <w:r w:rsidR="00295E93">
        <w:rPr>
          <w:sz w:val="32"/>
          <w:szCs w:val="32"/>
        </w:rPr>
        <w:t xml:space="preserve"> not disclosing the issue, would have resulted in a lack of awareness, without an opportunity for gaining insight, further understanding of the source of the discomfort</w:t>
      </w:r>
      <w:r w:rsidR="00B63A59">
        <w:rPr>
          <w:sz w:val="32"/>
          <w:szCs w:val="32"/>
        </w:rPr>
        <w:t xml:space="preserve">, </w:t>
      </w:r>
      <w:r w:rsidR="00295E93">
        <w:rPr>
          <w:sz w:val="32"/>
          <w:szCs w:val="32"/>
        </w:rPr>
        <w:t xml:space="preserve">lack of focus, and ultimately a question surrounding levels of competence, </w:t>
      </w:r>
      <w:r w:rsidR="00B63A59">
        <w:rPr>
          <w:sz w:val="32"/>
          <w:szCs w:val="32"/>
        </w:rPr>
        <w:t>as the therapy migh</w:t>
      </w:r>
      <w:r w:rsidR="00077085">
        <w:rPr>
          <w:sz w:val="32"/>
          <w:szCs w:val="32"/>
        </w:rPr>
        <w:t>t</w:t>
      </w:r>
      <w:r w:rsidR="00B63A59">
        <w:rPr>
          <w:sz w:val="32"/>
          <w:szCs w:val="32"/>
        </w:rPr>
        <w:t xml:space="preserve"> have ended up going around in circles aimlessly.</w:t>
      </w:r>
    </w:p>
    <w:p w14:paraId="6A8005EC" w14:textId="335E8F85" w:rsidR="00295E93" w:rsidRDefault="00B16C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295E93">
        <w:rPr>
          <w:sz w:val="32"/>
          <w:szCs w:val="32"/>
        </w:rPr>
        <w:t xml:space="preserve"> </w:t>
      </w:r>
      <w:r>
        <w:rPr>
          <w:sz w:val="32"/>
          <w:szCs w:val="32"/>
        </w:rPr>
        <w:t>In conclusion</w:t>
      </w:r>
      <w:r w:rsidR="00B63A59">
        <w:rPr>
          <w:sz w:val="32"/>
          <w:szCs w:val="32"/>
        </w:rPr>
        <w:t xml:space="preserve"> therefore</w:t>
      </w:r>
      <w:r>
        <w:rPr>
          <w:sz w:val="32"/>
          <w:szCs w:val="32"/>
        </w:rPr>
        <w:t xml:space="preserve">, the above process has highlighted the </w:t>
      </w:r>
      <w:r>
        <w:rPr>
          <w:sz w:val="32"/>
          <w:szCs w:val="32"/>
        </w:rPr>
        <w:lastRenderedPageBreak/>
        <w:t xml:space="preserve">importance of embracing supervision fully, in order not only to gain </w:t>
      </w:r>
      <w:r w:rsidR="00295E93">
        <w:rPr>
          <w:sz w:val="32"/>
          <w:szCs w:val="32"/>
        </w:rPr>
        <w:t xml:space="preserve">greater insight and </w:t>
      </w:r>
      <w:r>
        <w:rPr>
          <w:sz w:val="32"/>
          <w:szCs w:val="32"/>
        </w:rPr>
        <w:t xml:space="preserve">awareness, </w:t>
      </w:r>
      <w:r w:rsidR="00295E93">
        <w:rPr>
          <w:sz w:val="32"/>
          <w:szCs w:val="32"/>
        </w:rPr>
        <w:t xml:space="preserve">but also in identifying </w:t>
      </w:r>
      <w:r>
        <w:rPr>
          <w:sz w:val="32"/>
          <w:szCs w:val="32"/>
        </w:rPr>
        <w:t>further developmental needs</w:t>
      </w:r>
      <w:proofErr w:type="gramStart"/>
      <w:r>
        <w:rPr>
          <w:sz w:val="32"/>
          <w:szCs w:val="32"/>
        </w:rPr>
        <w:t xml:space="preserve">, </w:t>
      </w:r>
      <w:r w:rsidR="00295E93">
        <w:rPr>
          <w:sz w:val="32"/>
          <w:szCs w:val="32"/>
        </w:rPr>
        <w:t xml:space="preserve"> in</w:t>
      </w:r>
      <w:proofErr w:type="gramEnd"/>
      <w:r w:rsidR="00295E93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gaining knowledge and guidance </w:t>
      </w:r>
      <w:r w:rsidR="00295E93">
        <w:rPr>
          <w:sz w:val="32"/>
          <w:szCs w:val="32"/>
        </w:rPr>
        <w:t xml:space="preserve">with client issues, but also in </w:t>
      </w:r>
      <w:r>
        <w:rPr>
          <w:sz w:val="32"/>
          <w:szCs w:val="32"/>
        </w:rPr>
        <w:t>develop</w:t>
      </w:r>
      <w:r w:rsidR="00295E93">
        <w:rPr>
          <w:sz w:val="32"/>
          <w:szCs w:val="32"/>
        </w:rPr>
        <w:t>ing</w:t>
      </w:r>
      <w:r>
        <w:rPr>
          <w:sz w:val="32"/>
          <w:szCs w:val="32"/>
        </w:rPr>
        <w:t xml:space="preserve"> </w:t>
      </w:r>
      <w:r w:rsidR="00295E93">
        <w:rPr>
          <w:sz w:val="32"/>
          <w:szCs w:val="32"/>
        </w:rPr>
        <w:t xml:space="preserve">further </w:t>
      </w:r>
      <w:r>
        <w:rPr>
          <w:sz w:val="32"/>
          <w:szCs w:val="32"/>
        </w:rPr>
        <w:t>skills</w:t>
      </w:r>
      <w:r w:rsidR="00077085">
        <w:rPr>
          <w:sz w:val="32"/>
          <w:szCs w:val="32"/>
        </w:rPr>
        <w:t>, and to promote the effectiveness of the therapist and client relationship including any ensuing therapeutic work and interventions.</w:t>
      </w:r>
    </w:p>
    <w:p w14:paraId="20EC913D" w14:textId="799DDD45" w:rsidR="00B16C4D" w:rsidRDefault="00295E93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B16C4D">
        <w:rPr>
          <w:sz w:val="32"/>
          <w:szCs w:val="32"/>
        </w:rPr>
        <w:t xml:space="preserve"> </w:t>
      </w:r>
      <w:r w:rsidR="00A839B0">
        <w:rPr>
          <w:sz w:val="32"/>
          <w:szCs w:val="32"/>
        </w:rPr>
        <w:t xml:space="preserve">Finally, it is also a platform for encouraging and developing </w:t>
      </w:r>
      <w:r w:rsidR="00B16C4D">
        <w:rPr>
          <w:sz w:val="32"/>
          <w:szCs w:val="32"/>
        </w:rPr>
        <w:t>reflective</w:t>
      </w:r>
      <w:r w:rsidR="00A839B0">
        <w:rPr>
          <w:sz w:val="32"/>
          <w:szCs w:val="32"/>
        </w:rPr>
        <w:t xml:space="preserve"> </w:t>
      </w:r>
      <w:r w:rsidR="00B16C4D">
        <w:rPr>
          <w:sz w:val="32"/>
          <w:szCs w:val="32"/>
        </w:rPr>
        <w:t xml:space="preserve">practice, </w:t>
      </w:r>
      <w:r w:rsidR="00A839B0">
        <w:rPr>
          <w:sz w:val="32"/>
          <w:szCs w:val="32"/>
        </w:rPr>
        <w:t>and also ensuring</w:t>
      </w:r>
      <w:r w:rsidR="00077085">
        <w:rPr>
          <w:sz w:val="32"/>
          <w:szCs w:val="32"/>
        </w:rPr>
        <w:t xml:space="preserve"> and encouraging</w:t>
      </w:r>
      <w:r w:rsidR="00A839B0">
        <w:rPr>
          <w:sz w:val="32"/>
          <w:szCs w:val="32"/>
        </w:rPr>
        <w:t xml:space="preserve"> the development of a present and aware internal supervisor in order to work to ethical and </w:t>
      </w:r>
      <w:r w:rsidR="00077085">
        <w:rPr>
          <w:sz w:val="32"/>
          <w:szCs w:val="32"/>
        </w:rPr>
        <w:t xml:space="preserve">to </w:t>
      </w:r>
      <w:r w:rsidR="00A839B0">
        <w:rPr>
          <w:sz w:val="32"/>
          <w:szCs w:val="32"/>
        </w:rPr>
        <w:t xml:space="preserve">professional standards by ensuring </w:t>
      </w:r>
      <w:r w:rsidR="00B63A59">
        <w:rPr>
          <w:sz w:val="32"/>
          <w:szCs w:val="32"/>
        </w:rPr>
        <w:t>good practice and in putting the client</w:t>
      </w:r>
      <w:r w:rsidR="00A839B0">
        <w:rPr>
          <w:sz w:val="32"/>
          <w:szCs w:val="32"/>
        </w:rPr>
        <w:t xml:space="preserve"> first (BACP, 2018).</w:t>
      </w:r>
    </w:p>
    <w:p w14:paraId="556AAFF1" w14:textId="56C04AB2" w:rsidR="00B16C4D" w:rsidRDefault="00B16C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</w:p>
    <w:p w14:paraId="21297075" w14:textId="27CC0F73" w:rsidR="00B16C4D" w:rsidRDefault="00B16C4D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38D54D67" w14:textId="349F62FA" w:rsidR="00605C11" w:rsidRDefault="00605C11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  </w:t>
      </w:r>
    </w:p>
    <w:p w14:paraId="237309D5" w14:textId="77777777" w:rsidR="00605C11" w:rsidRDefault="00605C11" w:rsidP="00B77F4F">
      <w:pPr>
        <w:spacing w:line="480" w:lineRule="auto"/>
        <w:rPr>
          <w:sz w:val="32"/>
          <w:szCs w:val="32"/>
        </w:rPr>
      </w:pPr>
    </w:p>
    <w:p w14:paraId="44F970BD" w14:textId="6FED1F24" w:rsidR="008459C1" w:rsidRDefault="00BC7443" w:rsidP="00B77F4F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</w:t>
      </w:r>
    </w:p>
    <w:p w14:paraId="7598CD2F" w14:textId="67E26F10" w:rsidR="008B5502" w:rsidRDefault="00077085" w:rsidP="00A839B0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R</w:t>
      </w:r>
      <w:r w:rsidR="008B5502">
        <w:rPr>
          <w:sz w:val="32"/>
          <w:szCs w:val="32"/>
        </w:rPr>
        <w:t>EFERENCES:</w:t>
      </w:r>
    </w:p>
    <w:p w14:paraId="1DD70EBE" w14:textId="27072A86" w:rsidR="008B5502" w:rsidRDefault="008B5502" w:rsidP="009C23B4">
      <w:pPr>
        <w:rPr>
          <w:sz w:val="32"/>
          <w:szCs w:val="32"/>
        </w:rPr>
      </w:pPr>
      <w:r>
        <w:rPr>
          <w:sz w:val="32"/>
          <w:szCs w:val="32"/>
        </w:rPr>
        <w:t xml:space="preserve">British Association of </w:t>
      </w:r>
      <w:proofErr w:type="spellStart"/>
      <w:r>
        <w:rPr>
          <w:sz w:val="32"/>
          <w:szCs w:val="32"/>
        </w:rPr>
        <w:t>Counsellors</w:t>
      </w:r>
      <w:proofErr w:type="spellEnd"/>
      <w:r>
        <w:rPr>
          <w:sz w:val="32"/>
          <w:szCs w:val="32"/>
        </w:rPr>
        <w:t xml:space="preserve"> and Psychotherapists (2018) </w:t>
      </w:r>
      <w:proofErr w:type="gramStart"/>
      <w:r>
        <w:rPr>
          <w:i/>
          <w:sz w:val="32"/>
          <w:szCs w:val="32"/>
        </w:rPr>
        <w:t>The</w:t>
      </w:r>
      <w:proofErr w:type="gramEnd"/>
      <w:r>
        <w:rPr>
          <w:i/>
          <w:sz w:val="32"/>
          <w:szCs w:val="32"/>
        </w:rPr>
        <w:t xml:space="preserve"> Ethical Framework for the </w:t>
      </w:r>
      <w:proofErr w:type="spellStart"/>
      <w:r>
        <w:rPr>
          <w:i/>
          <w:sz w:val="32"/>
          <w:szCs w:val="32"/>
        </w:rPr>
        <w:t>Counselling</w:t>
      </w:r>
      <w:proofErr w:type="spellEnd"/>
      <w:r>
        <w:rPr>
          <w:i/>
          <w:sz w:val="32"/>
          <w:szCs w:val="32"/>
        </w:rPr>
        <w:t xml:space="preserve"> Professions. </w:t>
      </w:r>
      <w:proofErr w:type="spellStart"/>
      <w:r>
        <w:rPr>
          <w:sz w:val="32"/>
          <w:szCs w:val="32"/>
        </w:rPr>
        <w:t>Lutterworth</w:t>
      </w:r>
      <w:proofErr w:type="spellEnd"/>
      <w:r>
        <w:rPr>
          <w:sz w:val="32"/>
          <w:szCs w:val="32"/>
        </w:rPr>
        <w:t>: BACP.</w:t>
      </w:r>
    </w:p>
    <w:p w14:paraId="20F3FACC" w14:textId="7CD7E1C1" w:rsidR="00115DB3" w:rsidRDefault="00115DB3" w:rsidP="009C23B4">
      <w:pPr>
        <w:rPr>
          <w:sz w:val="32"/>
          <w:szCs w:val="32"/>
        </w:rPr>
      </w:pPr>
      <w:r>
        <w:rPr>
          <w:sz w:val="32"/>
          <w:szCs w:val="32"/>
        </w:rPr>
        <w:t xml:space="preserve">British Association for </w:t>
      </w:r>
      <w:proofErr w:type="spellStart"/>
      <w:r>
        <w:rPr>
          <w:sz w:val="32"/>
          <w:szCs w:val="32"/>
        </w:rPr>
        <w:t>Counselling</w:t>
      </w:r>
      <w:proofErr w:type="spellEnd"/>
      <w:r>
        <w:rPr>
          <w:sz w:val="32"/>
          <w:szCs w:val="32"/>
        </w:rPr>
        <w:t xml:space="preserve"> and Psychotherapy (2019) Good practice in action 032:</w:t>
      </w:r>
      <w:r w:rsidRPr="00115DB3">
        <w:rPr>
          <w:i/>
          <w:sz w:val="32"/>
          <w:szCs w:val="32"/>
        </w:rPr>
        <w:t xml:space="preserve"> Legal resource Supervision within the </w:t>
      </w:r>
      <w:proofErr w:type="spellStart"/>
      <w:r w:rsidRPr="00115DB3">
        <w:rPr>
          <w:i/>
          <w:sz w:val="32"/>
          <w:szCs w:val="32"/>
        </w:rPr>
        <w:t>counselling</w:t>
      </w:r>
      <w:proofErr w:type="spellEnd"/>
      <w:r w:rsidRPr="00115DB3">
        <w:rPr>
          <w:i/>
          <w:sz w:val="32"/>
          <w:szCs w:val="32"/>
        </w:rPr>
        <w:t xml:space="preserve"> professions in England, Northern Ireland and Wales</w:t>
      </w:r>
      <w:r>
        <w:rPr>
          <w:i/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Lutterworth</w:t>
      </w:r>
      <w:proofErr w:type="spellEnd"/>
      <w:r>
        <w:rPr>
          <w:sz w:val="32"/>
          <w:szCs w:val="32"/>
        </w:rPr>
        <w:t>: BACP.</w:t>
      </w:r>
    </w:p>
    <w:p w14:paraId="7EF3DA77" w14:textId="26BC50AD" w:rsidR="009C2B5E" w:rsidRDefault="009C2B5E" w:rsidP="009C23B4">
      <w:pPr>
        <w:rPr>
          <w:sz w:val="32"/>
          <w:szCs w:val="32"/>
        </w:rPr>
      </w:pPr>
      <w:r>
        <w:rPr>
          <w:sz w:val="32"/>
          <w:szCs w:val="32"/>
        </w:rPr>
        <w:t xml:space="preserve">British Association for </w:t>
      </w:r>
      <w:proofErr w:type="spellStart"/>
      <w:r>
        <w:rPr>
          <w:sz w:val="32"/>
          <w:szCs w:val="32"/>
        </w:rPr>
        <w:t>Counselling</w:t>
      </w:r>
      <w:proofErr w:type="spellEnd"/>
      <w:r>
        <w:rPr>
          <w:sz w:val="32"/>
          <w:szCs w:val="32"/>
        </w:rPr>
        <w:t xml:space="preserve"> and Psychotherapy (2018) Good practice in action 011: </w:t>
      </w:r>
      <w:r>
        <w:rPr>
          <w:i/>
          <w:sz w:val="32"/>
          <w:szCs w:val="32"/>
        </w:rPr>
        <w:t xml:space="preserve">Monitoring the supervisory relationship from the perspective of a supervisee. </w:t>
      </w:r>
      <w:proofErr w:type="spellStart"/>
      <w:r>
        <w:rPr>
          <w:sz w:val="32"/>
          <w:szCs w:val="32"/>
        </w:rPr>
        <w:t>Lutterworth</w:t>
      </w:r>
      <w:proofErr w:type="spellEnd"/>
      <w:r>
        <w:rPr>
          <w:sz w:val="32"/>
          <w:szCs w:val="32"/>
        </w:rPr>
        <w:t>: BACP.</w:t>
      </w:r>
    </w:p>
    <w:p w14:paraId="63BFC351" w14:textId="566BA7CE" w:rsidR="00E47A16" w:rsidRPr="00E47A16" w:rsidRDefault="00E47A16" w:rsidP="009C23B4">
      <w:pPr>
        <w:rPr>
          <w:sz w:val="32"/>
          <w:szCs w:val="32"/>
        </w:rPr>
      </w:pPr>
      <w:r>
        <w:rPr>
          <w:sz w:val="32"/>
          <w:szCs w:val="32"/>
        </w:rPr>
        <w:t xml:space="preserve">Gibson, A., Ellis, M., and Friedlander, M. (2019) ‘Towards a nuanced understanding of nondisclosure in psychotherapeutic supervision’, </w:t>
      </w:r>
      <w:r>
        <w:rPr>
          <w:i/>
          <w:sz w:val="32"/>
          <w:szCs w:val="32"/>
        </w:rPr>
        <w:t xml:space="preserve">Journal of </w:t>
      </w:r>
      <w:proofErr w:type="spellStart"/>
      <w:r>
        <w:rPr>
          <w:i/>
          <w:sz w:val="32"/>
          <w:szCs w:val="32"/>
        </w:rPr>
        <w:t>Counselling</w:t>
      </w:r>
      <w:proofErr w:type="spellEnd"/>
      <w:r>
        <w:rPr>
          <w:i/>
          <w:sz w:val="32"/>
          <w:szCs w:val="32"/>
        </w:rPr>
        <w:t xml:space="preserve"> Psychology, </w:t>
      </w:r>
      <w:r>
        <w:rPr>
          <w:sz w:val="32"/>
          <w:szCs w:val="32"/>
        </w:rPr>
        <w:t>66 (1), pp.114-121</w:t>
      </w:r>
    </w:p>
    <w:p w14:paraId="4857FA07" w14:textId="336E205E" w:rsidR="00524817" w:rsidRDefault="00221CDB" w:rsidP="009C23B4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 xml:space="preserve">Hawkins P., and </w:t>
      </w:r>
      <w:proofErr w:type="spellStart"/>
      <w:r>
        <w:rPr>
          <w:sz w:val="32"/>
          <w:szCs w:val="32"/>
        </w:rPr>
        <w:t>Shohet</w:t>
      </w:r>
      <w:proofErr w:type="spellEnd"/>
      <w:r>
        <w:rPr>
          <w:sz w:val="32"/>
          <w:szCs w:val="32"/>
        </w:rPr>
        <w:t xml:space="preserve">, R. (2005) </w:t>
      </w:r>
      <w:r>
        <w:rPr>
          <w:i/>
          <w:sz w:val="32"/>
          <w:szCs w:val="32"/>
        </w:rPr>
        <w:t>Supervision in the Helping Professions.</w:t>
      </w:r>
      <w:proofErr w:type="gramEnd"/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2</w:t>
      </w:r>
      <w:r w:rsidRPr="00221CDB">
        <w:rPr>
          <w:sz w:val="32"/>
          <w:szCs w:val="32"/>
          <w:vertAlign w:val="superscript"/>
        </w:rPr>
        <w:t>nd</w:t>
      </w:r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edn</w:t>
      </w:r>
      <w:proofErr w:type="spellEnd"/>
      <w:r>
        <w:rPr>
          <w:sz w:val="32"/>
          <w:szCs w:val="32"/>
        </w:rPr>
        <w:t>.</w:t>
      </w:r>
      <w:proofErr w:type="gramEnd"/>
      <w:r>
        <w:rPr>
          <w:sz w:val="32"/>
          <w:szCs w:val="32"/>
        </w:rPr>
        <w:t xml:space="preserve"> Maidenhead: Open University Press.</w:t>
      </w:r>
    </w:p>
    <w:p w14:paraId="0CC938DE" w14:textId="4506E06A" w:rsidR="00A839B0" w:rsidRPr="00A839B0" w:rsidRDefault="00A839B0" w:rsidP="009C23B4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 xml:space="preserve">Jenkins, P (2017) </w:t>
      </w:r>
      <w:r>
        <w:rPr>
          <w:i/>
          <w:sz w:val="32"/>
          <w:szCs w:val="32"/>
        </w:rPr>
        <w:t xml:space="preserve">Professional Practice in </w:t>
      </w:r>
      <w:proofErr w:type="spellStart"/>
      <w:r>
        <w:rPr>
          <w:i/>
          <w:sz w:val="32"/>
          <w:szCs w:val="32"/>
        </w:rPr>
        <w:t>Counselling</w:t>
      </w:r>
      <w:proofErr w:type="spellEnd"/>
      <w:r>
        <w:rPr>
          <w:i/>
          <w:sz w:val="32"/>
          <w:szCs w:val="32"/>
        </w:rPr>
        <w:t xml:space="preserve"> and </w:t>
      </w:r>
      <w:proofErr w:type="spellStart"/>
      <w:r>
        <w:rPr>
          <w:i/>
          <w:sz w:val="32"/>
          <w:szCs w:val="32"/>
        </w:rPr>
        <w:t>Psychothrapy</w:t>
      </w:r>
      <w:proofErr w:type="spellEnd"/>
      <w:r>
        <w:rPr>
          <w:i/>
          <w:sz w:val="32"/>
          <w:szCs w:val="32"/>
        </w:rPr>
        <w:t>.</w:t>
      </w:r>
      <w:proofErr w:type="gramEnd"/>
      <w:r>
        <w:rPr>
          <w:i/>
          <w:sz w:val="32"/>
          <w:szCs w:val="32"/>
        </w:rPr>
        <w:t xml:space="preserve"> </w:t>
      </w:r>
      <w:r>
        <w:rPr>
          <w:sz w:val="32"/>
          <w:szCs w:val="32"/>
        </w:rPr>
        <w:t>London: Sage.</w:t>
      </w:r>
    </w:p>
    <w:p w14:paraId="676375AE" w14:textId="3BA7E323" w:rsidR="005B2A53" w:rsidRDefault="005B2A53" w:rsidP="009C23B4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Jr.Watkins</w:t>
      </w:r>
      <w:proofErr w:type="spellEnd"/>
      <w:r>
        <w:rPr>
          <w:sz w:val="32"/>
          <w:szCs w:val="32"/>
        </w:rPr>
        <w:t>, C. (2017) ‘</w:t>
      </w:r>
      <w:proofErr w:type="gramStart"/>
      <w:r>
        <w:rPr>
          <w:sz w:val="32"/>
          <w:szCs w:val="32"/>
        </w:rPr>
        <w:t>Reconsidering</w:t>
      </w:r>
      <w:proofErr w:type="gramEnd"/>
      <w:r>
        <w:rPr>
          <w:sz w:val="32"/>
          <w:szCs w:val="32"/>
        </w:rPr>
        <w:t xml:space="preserve"> parallel process in psychotherapy supervision: On parsimony, rival hypothesis, and alternate explanations’, </w:t>
      </w:r>
      <w:r>
        <w:rPr>
          <w:i/>
          <w:sz w:val="32"/>
          <w:szCs w:val="32"/>
        </w:rPr>
        <w:t>Psychoanalytic Psychology.</w:t>
      </w:r>
      <w:r>
        <w:rPr>
          <w:sz w:val="32"/>
          <w:szCs w:val="32"/>
        </w:rPr>
        <w:t xml:space="preserve"> 34 (4) pp. 506-515.</w:t>
      </w:r>
    </w:p>
    <w:p w14:paraId="64C6BF96" w14:textId="5FF0322E" w:rsidR="00BC7443" w:rsidRPr="00BC7443" w:rsidRDefault="00BC7443" w:rsidP="009C23B4">
      <w:pPr>
        <w:rPr>
          <w:sz w:val="32"/>
          <w:szCs w:val="32"/>
        </w:rPr>
      </w:pPr>
      <w:proofErr w:type="spellStart"/>
      <w:proofErr w:type="gramStart"/>
      <w:r>
        <w:rPr>
          <w:sz w:val="32"/>
          <w:szCs w:val="32"/>
        </w:rPr>
        <w:t>Mesina</w:t>
      </w:r>
      <w:proofErr w:type="spellEnd"/>
      <w:r>
        <w:rPr>
          <w:sz w:val="32"/>
          <w:szCs w:val="32"/>
        </w:rPr>
        <w:t xml:space="preserve">, I., et al. (2018) ‘Countertransference and core </w:t>
      </w:r>
      <w:proofErr w:type="spellStart"/>
      <w:r>
        <w:rPr>
          <w:sz w:val="32"/>
          <w:szCs w:val="32"/>
        </w:rPr>
        <w:t>conflictual</w:t>
      </w:r>
      <w:proofErr w:type="spellEnd"/>
      <w:r>
        <w:rPr>
          <w:sz w:val="32"/>
          <w:szCs w:val="32"/>
        </w:rPr>
        <w:t xml:space="preserve"> relationships theme of psychotherapists in training as emerging in </w:t>
      </w:r>
      <w:r>
        <w:rPr>
          <w:sz w:val="32"/>
          <w:szCs w:val="32"/>
        </w:rPr>
        <w:lastRenderedPageBreak/>
        <w:t xml:space="preserve">clinical supervision’, </w:t>
      </w:r>
      <w:r>
        <w:rPr>
          <w:i/>
          <w:sz w:val="32"/>
          <w:szCs w:val="32"/>
        </w:rPr>
        <w:t>Psychotherapy.</w:t>
      </w:r>
      <w:proofErr w:type="gramEnd"/>
      <w:r>
        <w:rPr>
          <w:i/>
          <w:sz w:val="32"/>
          <w:szCs w:val="32"/>
        </w:rPr>
        <w:t xml:space="preserve"> </w:t>
      </w:r>
      <w:proofErr w:type="gramStart"/>
      <w:r>
        <w:rPr>
          <w:i/>
          <w:sz w:val="32"/>
          <w:szCs w:val="32"/>
        </w:rPr>
        <w:t>Clinical Training and Practice.</w:t>
      </w:r>
      <w:proofErr w:type="gramEnd"/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55(3).</w:t>
      </w:r>
      <w:proofErr w:type="gramEnd"/>
      <w:r>
        <w:rPr>
          <w:sz w:val="32"/>
          <w:szCs w:val="32"/>
        </w:rPr>
        <w:t xml:space="preserve"> pp. 222-230. </w:t>
      </w:r>
    </w:p>
    <w:p w14:paraId="09BC315E" w14:textId="49AC77DE" w:rsidR="0051048C" w:rsidRPr="00330B6C" w:rsidRDefault="00575AF4" w:rsidP="0051048C">
      <w:pPr>
        <w:tabs>
          <w:tab w:val="left" w:pos="7785"/>
        </w:tabs>
        <w:rPr>
          <w:sz w:val="32"/>
          <w:szCs w:val="32"/>
        </w:rPr>
      </w:pPr>
      <w:proofErr w:type="spellStart"/>
      <w:r>
        <w:rPr>
          <w:sz w:val="32"/>
          <w:szCs w:val="32"/>
        </w:rPr>
        <w:t>Wasket</w:t>
      </w:r>
      <w:proofErr w:type="spellEnd"/>
      <w:r>
        <w:rPr>
          <w:sz w:val="32"/>
          <w:szCs w:val="32"/>
        </w:rPr>
        <w:t>, V. (2012)</w:t>
      </w:r>
      <w:r w:rsidR="00330B6C">
        <w:rPr>
          <w:sz w:val="32"/>
          <w:szCs w:val="32"/>
        </w:rPr>
        <w:t xml:space="preserve"> ‘Clinical Supervision’ in </w:t>
      </w:r>
      <w:proofErr w:type="spellStart"/>
      <w:r w:rsidR="00330B6C">
        <w:rPr>
          <w:sz w:val="32"/>
          <w:szCs w:val="32"/>
        </w:rPr>
        <w:t>Feltham</w:t>
      </w:r>
      <w:proofErr w:type="spellEnd"/>
      <w:r w:rsidR="00330B6C">
        <w:rPr>
          <w:sz w:val="32"/>
          <w:szCs w:val="32"/>
        </w:rPr>
        <w:t xml:space="preserve">, C., and Horton, I. (ed.) </w:t>
      </w:r>
      <w:proofErr w:type="gramStart"/>
      <w:r w:rsidR="00330B6C">
        <w:rPr>
          <w:i/>
          <w:sz w:val="32"/>
          <w:szCs w:val="32"/>
        </w:rPr>
        <w:t>The</w:t>
      </w:r>
      <w:proofErr w:type="gramEnd"/>
      <w:r w:rsidR="00330B6C">
        <w:rPr>
          <w:i/>
          <w:sz w:val="32"/>
          <w:szCs w:val="32"/>
        </w:rPr>
        <w:t xml:space="preserve"> Sage Handbook of </w:t>
      </w:r>
      <w:proofErr w:type="spellStart"/>
      <w:r w:rsidR="00330B6C">
        <w:rPr>
          <w:i/>
          <w:sz w:val="32"/>
          <w:szCs w:val="32"/>
        </w:rPr>
        <w:t>Counselling</w:t>
      </w:r>
      <w:proofErr w:type="spellEnd"/>
      <w:r w:rsidR="00330B6C">
        <w:rPr>
          <w:i/>
          <w:sz w:val="32"/>
          <w:szCs w:val="32"/>
        </w:rPr>
        <w:t xml:space="preserve"> and Psychotherapy. </w:t>
      </w:r>
      <w:proofErr w:type="gramStart"/>
      <w:r w:rsidR="00330B6C">
        <w:rPr>
          <w:sz w:val="32"/>
          <w:szCs w:val="32"/>
        </w:rPr>
        <w:t>3</w:t>
      </w:r>
      <w:r w:rsidR="00330B6C" w:rsidRPr="00330B6C">
        <w:rPr>
          <w:sz w:val="32"/>
          <w:szCs w:val="32"/>
          <w:vertAlign w:val="superscript"/>
        </w:rPr>
        <w:t>rd</w:t>
      </w:r>
      <w:r w:rsidR="00330B6C">
        <w:rPr>
          <w:sz w:val="32"/>
          <w:szCs w:val="32"/>
        </w:rPr>
        <w:t xml:space="preserve"> </w:t>
      </w:r>
      <w:proofErr w:type="spellStart"/>
      <w:r w:rsidR="00330B6C">
        <w:rPr>
          <w:sz w:val="32"/>
          <w:szCs w:val="32"/>
        </w:rPr>
        <w:t>edn</w:t>
      </w:r>
      <w:proofErr w:type="spellEnd"/>
      <w:r w:rsidR="00330B6C">
        <w:rPr>
          <w:sz w:val="32"/>
          <w:szCs w:val="32"/>
        </w:rPr>
        <w:t>.</w:t>
      </w:r>
      <w:proofErr w:type="gramEnd"/>
      <w:r w:rsidR="00330B6C">
        <w:rPr>
          <w:sz w:val="32"/>
          <w:szCs w:val="32"/>
        </w:rPr>
        <w:t xml:space="preserve"> London: Sage.</w:t>
      </w:r>
    </w:p>
    <w:p w14:paraId="02046F87" w14:textId="77777777" w:rsidR="008B5502" w:rsidRDefault="008B5502" w:rsidP="009C23B4">
      <w:pPr>
        <w:rPr>
          <w:sz w:val="32"/>
          <w:szCs w:val="32"/>
        </w:rPr>
      </w:pPr>
    </w:p>
    <w:p w14:paraId="7F372D49" w14:textId="6B5A1507" w:rsidR="008B5502" w:rsidRPr="006E4C94" w:rsidRDefault="00077085" w:rsidP="00077085">
      <w:pPr>
        <w:tabs>
          <w:tab w:val="left" w:pos="816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sectPr w:rsidR="008B5502" w:rsidRPr="006E4C9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2BF2897" w14:textId="77777777" w:rsidR="006469CD" w:rsidRDefault="006469CD" w:rsidP="003A013C">
      <w:pPr>
        <w:spacing w:after="0" w:line="240" w:lineRule="auto"/>
      </w:pPr>
      <w:r>
        <w:separator/>
      </w:r>
    </w:p>
  </w:endnote>
  <w:endnote w:type="continuationSeparator" w:id="0">
    <w:p w14:paraId="19A5F0C8" w14:textId="77777777" w:rsidR="006469CD" w:rsidRDefault="006469CD" w:rsidP="003A01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3249F19" w14:textId="23783260" w:rsidR="00593D9B" w:rsidRDefault="00593D9B">
    <w:pPr>
      <w:pStyle w:val="Footer"/>
      <w:rPr>
        <w:color w:val="000000" w:themeColor="text1"/>
        <w:sz w:val="24"/>
        <w:szCs w:val="24"/>
      </w:rPr>
    </w:pPr>
    <w:r>
      <w:rPr>
        <w:color w:val="000000" w:themeColor="text1"/>
        <w:sz w:val="24"/>
        <w:szCs w:val="24"/>
      </w:rPr>
      <w:t>SIAN JOHN: 1704139</w:t>
    </w:r>
  </w:p>
  <w:p w14:paraId="50E6E93B" w14:textId="3EF8752C" w:rsidR="00593D9B" w:rsidRDefault="00593D9B">
    <w:pPr>
      <w:pStyle w:val="Footer"/>
    </w:pPr>
    <w:r>
      <w:rPr>
        <w:noProof/>
        <w:lang w:val="en-GB" w:eastAsia="en-GB" w:bidi="ar-SA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CB3F2D2" wp14:editId="7E775A52">
              <wp:simplePos x="0" y="0"/>
              <wp:positionH relativeFrom="margin">
                <wp:align>right</wp:align>
              </wp:positionH>
              <wp:positionV relativeFrom="bottomMargin">
                <wp:align>top</wp:align>
              </wp:positionV>
              <wp:extent cx="1508760" cy="395605"/>
              <wp:effectExtent l="0" t="0" r="0" b="0"/>
              <wp:wrapNone/>
              <wp:docPr id="56" name="Text Box 5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508760" cy="395605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ffectLst/>
                    </wps:spPr>
                    <wps:txbx>
                      <w:txbxContent>
                        <w:p w14:paraId="7099173D" w14:textId="77777777" w:rsidR="00593D9B" w:rsidRDefault="00593D9B">
                          <w:pPr>
                            <w:pStyle w:val="Footer"/>
                            <w:jc w:val="right"/>
                            <w:rPr>
                              <w:rFonts w:asciiTheme="majorHAnsi" w:hAnsiTheme="majorHAnsi"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HAnsi" w:hAnsiTheme="majorHAnsi"/>
                              <w:color w:val="000000" w:themeColor="text1"/>
                              <w:sz w:val="40"/>
                              <w:szCs w:val="40"/>
                            </w:rPr>
                            <w:fldChar w:fldCharType="begin"/>
                          </w:r>
                          <w:r>
                            <w:rPr>
                              <w:rFonts w:asciiTheme="majorHAnsi" w:hAnsiTheme="majorHAnsi"/>
                              <w:color w:val="000000" w:themeColor="text1"/>
                              <w:sz w:val="40"/>
                              <w:szCs w:val="40"/>
                            </w:rPr>
                            <w:instrText xml:space="preserve"> PAGE  \* Arabic  \* MERGEFORMAT </w:instrText>
                          </w:r>
                          <w:r>
                            <w:rPr>
                              <w:rFonts w:asciiTheme="majorHAnsi" w:hAnsiTheme="majorHAnsi"/>
                              <w:color w:val="000000" w:themeColor="text1"/>
                              <w:sz w:val="40"/>
                              <w:szCs w:val="40"/>
                            </w:rPr>
                            <w:fldChar w:fldCharType="separate"/>
                          </w:r>
                          <w:r w:rsidR="00853474">
                            <w:rPr>
                              <w:rFonts w:asciiTheme="majorHAnsi" w:hAnsiTheme="majorHAnsi"/>
                              <w:noProof/>
                              <w:color w:val="000000" w:themeColor="text1"/>
                              <w:sz w:val="40"/>
                              <w:szCs w:val="40"/>
                            </w:rPr>
                            <w:t>1</w:t>
                          </w:r>
                          <w:r>
                            <w:rPr>
                              <w:rFonts w:asciiTheme="majorHAnsi" w:hAnsiTheme="majorHAnsi"/>
                              <w:color w:val="000000" w:themeColor="text1"/>
                              <w:sz w:val="40"/>
                              <w:szCs w:val="40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56" o:spid="_x0000_s1026" type="#_x0000_t202" style="position:absolute;margin-left:67.6pt;margin-top:0;width:118.8pt;height:31.15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top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KDcNQIAAGEEAAAOAAAAZHJzL2Uyb0RvYy54bWysVFFv2jAQfp+0/2D5fSRQQtuIULFWTJNQ&#10;WwmmPhvHIZFsn2cbEvbrd3YCRd2epr0457vz57v7Pmf+0ClJjsK6BnRBx6OUEqE5lI3eF/THdvXl&#10;jhLnmS6ZBC0KehKOPiw+f5q3JhcTqEGWwhIE0S5vTUFr702eJI7XQjE3AiM0Biuwinnc2n1SWtYi&#10;upLJJE1nSQu2NBa4cA69T32QLiJ+VQnuX6rKCU9kQbE2H1cb111Yk8Wc5XvLTN3woQz2D1Uo1mi8&#10;9AL1xDwjB9v8AaUabsFB5UccVAJV1XARe8BuxumHbjY1MyL2gsNx5jIm9/9g+fPx1ZKmLGg2o0Qz&#10;hRxtRefJV+gIunA+rXE5pm0MJvoO/cjz2e/QGdruKqvCFxsiGMdJny7TDWg8HMrSu9sZhjjGbu6z&#10;WZoFmOT9tLHOfxOgSDAKapG9OFR2XDvfp55TwmUaVo2UkUGpSVvQ2U2WxgOXCIJLHXJF1MIAEzrq&#10;Kw+W73bd0OYOyhN2aaHXiTN81WApa+b8K7MoDKwexe5fcKkk4JUwWJTUYH/9zR/ykS+MUtKi0Arq&#10;fh6YFZTI7xqZvB9Pp0GZcTPNbie4sdeR3XVEH9QjoJbH+KwMj2bI9/JsVhbUG76JZbgVQ0xzvLug&#10;/mw++l7++Ka4WC5jEmrRML/WG8MDdBhYGPS2e2PWDGx45PEZzpJk+QdS+txw0pnlwSM1kbEw4H6q&#10;yHTYoI4j58ObCw/leh+z3v8Mi98AAAD//wMAUEsDBBQABgAIAAAAIQA4sBLD2QAAAAQBAAAPAAAA&#10;ZHJzL2Rvd25yZXYueG1sTI/BasMwEETvhf6D2EIvJZHjgFtcr0MJ+Bzi5AMUa2O7lVbGkmP376v2&#10;0lwWhhlm3ha7xRpxo9H3jhE26wQEceN0zy3C+VSt3kD4oFgr45gQvsnDrnx8KFSu3cxHutWhFbGE&#10;fa4QuhCGXErfdGSVX7uBOHpXN1oVohxbqUc1x3JrZJokmbSq57jQqYH2HTVf9WQRXDq/mGO9qfaH&#10;+bNKDhOdak+Iz0/LxzuIQEv4D8MvfkSHMjJd3MTaC4MQHwl/N3rp9jUDcUHI0i3IspD38OUPAAAA&#10;//8DAFBLAQItABQABgAIAAAAIQC2gziS/gAAAOEBAAATAAAAAAAAAAAAAAAAAAAAAABbQ29udGVu&#10;dF9UeXBlc10ueG1sUEsBAi0AFAAGAAgAAAAhADj9If/WAAAAlAEAAAsAAAAAAAAAAAAAAAAALwEA&#10;AF9yZWxzLy5yZWxzUEsBAi0AFAAGAAgAAAAhAG7AoNw1AgAAYQQAAA4AAAAAAAAAAAAAAAAALgIA&#10;AGRycy9lMm9Eb2MueG1sUEsBAi0AFAAGAAgAAAAhADiwEsPZAAAABAEAAA8AAAAAAAAAAAAAAAAA&#10;jwQAAGRycy9kb3ducmV2LnhtbFBLBQYAAAAABAAEAPMAAACVBQAAAAA=&#10;" filled="f" stroked="f" strokeweight=".5pt">
              <v:textbox style="mso-fit-shape-to-text:t">
                <w:txbxContent>
                  <w:p w14:paraId="7099173D" w14:textId="77777777" w:rsidR="00593D9B" w:rsidRDefault="00593D9B">
                    <w:pPr>
                      <w:pStyle w:val="Footer"/>
                      <w:jc w:val="right"/>
                      <w:rPr>
                        <w:rFonts w:asciiTheme="majorHAnsi" w:hAnsiTheme="majorHAnsi"/>
                        <w:color w:val="000000" w:themeColor="text1"/>
                        <w:sz w:val="40"/>
                        <w:szCs w:val="40"/>
                      </w:rPr>
                    </w:pPr>
                    <w:r>
                      <w:rPr>
                        <w:rFonts w:asciiTheme="majorHAnsi" w:hAnsiTheme="majorHAnsi"/>
                        <w:color w:val="000000" w:themeColor="text1"/>
                        <w:sz w:val="40"/>
                        <w:szCs w:val="40"/>
                      </w:rPr>
                      <w:fldChar w:fldCharType="begin"/>
                    </w:r>
                    <w:r>
                      <w:rPr>
                        <w:rFonts w:asciiTheme="majorHAnsi" w:hAnsiTheme="majorHAnsi"/>
                        <w:color w:val="000000" w:themeColor="text1"/>
                        <w:sz w:val="40"/>
                        <w:szCs w:val="40"/>
                      </w:rPr>
                      <w:instrText xml:space="preserve"> PAGE  \* Arabic  \* MERGEFORMAT </w:instrText>
                    </w:r>
                    <w:r>
                      <w:rPr>
                        <w:rFonts w:asciiTheme="majorHAnsi" w:hAnsiTheme="majorHAnsi"/>
                        <w:color w:val="000000" w:themeColor="text1"/>
                        <w:sz w:val="40"/>
                        <w:szCs w:val="40"/>
                      </w:rPr>
                      <w:fldChar w:fldCharType="separate"/>
                    </w:r>
                    <w:r w:rsidR="00853474">
                      <w:rPr>
                        <w:rFonts w:asciiTheme="majorHAnsi" w:hAnsiTheme="majorHAnsi"/>
                        <w:noProof/>
                        <w:color w:val="000000" w:themeColor="text1"/>
                        <w:sz w:val="40"/>
                        <w:szCs w:val="40"/>
                      </w:rPr>
                      <w:t>1</w:t>
                    </w:r>
                    <w:r>
                      <w:rPr>
                        <w:rFonts w:asciiTheme="majorHAnsi" w:hAnsiTheme="majorHAnsi"/>
                        <w:color w:val="000000" w:themeColor="text1"/>
                        <w:sz w:val="40"/>
                        <w:szCs w:val="40"/>
                      </w:rPr>
                      <w:fldChar w:fldCharType="end"/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  <w:color w:val="5B9BD5" w:themeColor="accent1"/>
        <w:lang w:val="en-GB" w:eastAsia="en-GB" w:bidi="ar-SA"/>
      </w:rPr>
      <mc:AlternateContent>
        <mc:Choice Requires="wps">
          <w:drawing>
            <wp:anchor distT="91440" distB="91440" distL="114300" distR="114300" simplePos="0" relativeHeight="251660288" behindDoc="1" locked="0" layoutInCell="1" allowOverlap="1" wp14:anchorId="43D0FB8B" wp14:editId="434ED1CC">
              <wp:simplePos x="0" y="0"/>
              <wp:positionH relativeFrom="margin">
                <wp:align>center</wp:align>
              </wp:positionH>
              <wp:positionV relativeFrom="bottomMargin">
                <wp:align>top</wp:align>
              </wp:positionV>
              <wp:extent cx="5943600" cy="36195"/>
              <wp:effectExtent l="0" t="0" r="0" b="0"/>
              <wp:wrapSquare wrapText="bothSides"/>
              <wp:docPr id="58" name="Rectangle 58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43600" cy="36195"/>
                      </a:xfrm>
                      <a:prstGeom prst="rect">
                        <a:avLst/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tlCol="0" anchor="ctr"/>
                  </wps:wsp>
                </a:graphicData>
              </a:graphic>
              <wp14:sizeRelH relativeFrom="margin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id="Rectangle 58" o:spid="_x0000_s1026" style="position:absolute;margin-left:0;margin-top:0;width:468pt;height:2.85pt;z-index:-251656192;visibility:visible;mso-wrap-style:square;mso-width-percent:1000;mso-height-percent:0;mso-wrap-distance-left:9pt;mso-wrap-distance-top:7.2pt;mso-wrap-distance-right:9pt;mso-wrap-distance-bottom:7.2pt;mso-position-horizontal:center;mso-position-horizontal-relative:margin;mso-position-vertical:top;mso-position-vertical-relative:bottom-margin-area;mso-width-percent:100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iWf5AEAABMEAAAOAAAAZHJzL2Uyb0RvYy54bWysU01vGyEQvVfqf0Dc6107tdVYXueQKL1U&#10;bZSkP4CwgxcJGATUa//7DrDZRE3VQ9Q9sDAfb948ht3VyRp2hBA1uo4vFy1n4CT22h06/vPx9tMX&#10;zmISrhcGHXT8DJFf7T9+2I1+Cysc0PQQGIG4uB19x4eU/LZpohzAirhAD46cCoMViY7h0PRBjIRu&#10;TbNq200zYuh9QAkxkvWmOvm+4CsFMv1QKkJipuPELZU1lPUpr81+J7aHIPyg5URDvIOFFdpR0Rnq&#10;RiTBfgX9BspqGTCiSguJtkGltITSA3WzbP/o5mEQHkovJE70s0zx/8HK78e7wHTf8TXdlBOW7uie&#10;VBPuYICRjQQafdxS3IO/C9Mp0jZ3e1LB5j/1wU5F1PMsKpwSk2RcX36+2LSkvSTfxWZ5uc6YzUuy&#10;DzF9BbQsbzoeqHqRUhy/xVRDn0NyLePy6vBWG1O92dJkkpVW2aWzgRp9D4r6IyKrglomC65NYEdB&#10;MyGkBJeW1TWIHqp53dI38ZwzCmvjCDAjK6o/Y08AeWrfYleWU3xOhTKYc3L7L2I1ec4oldGlOdlq&#10;h+FvAIa6mirX+GeRqjRZpSfsz3T7IZlrrO9DODkgPQ+ZQknOUTR5pfPpleTRfn0usC9vef8bAAD/&#10;/wMAUEsDBBQABgAIAAAAIQA3hoRp3AAAAAMBAAAPAAAAZHJzL2Rvd25yZXYueG1sTI9PSwMxEMXv&#10;gt8hjODNZrX/dN1skUIRoWitIvSWbsbN2s1k2aRt/PYdvejlweMN7/2mmCXXigP2ofGk4HqQgUCq&#10;vGmoVvD+tri6BRGiJqNbT6jgGwPMyvOzQufGH+kVD+tYCy6hkGsFNsYulzJUFp0OA98hcfbpe6cj&#10;276WptdHLnetvMmyiXS6IV6wusO5xWq33jsFX0mu7MdyNN8snjaj6eMwPa9eklKXF+nhHkTEFP+O&#10;4Qef0aFkpq3fkwmiVcCPxF/l7G44YbtVMJ6CLAv5n708AQAA//8DAFBLAQItABQABgAIAAAAIQC2&#10;gziS/gAAAOEBAAATAAAAAAAAAAAAAAAAAAAAAABbQ29udGVudF9UeXBlc10ueG1sUEsBAi0AFAAG&#10;AAgAAAAhADj9If/WAAAAlAEAAAsAAAAAAAAAAAAAAAAALwEAAF9yZWxzLy5yZWxzUEsBAi0AFAAG&#10;AAgAAAAhAGV6JZ/kAQAAEwQAAA4AAAAAAAAAAAAAAAAALgIAAGRycy9lMm9Eb2MueG1sUEsBAi0A&#10;FAAGAAgAAAAhADeGhGncAAAAAwEAAA8AAAAAAAAAAAAAAAAAPgQAAGRycy9kb3ducmV2LnhtbFBL&#10;BQYAAAAABAAEAPMAAABHBQAAAAA=&#10;" fillcolor="#5b9bd5 [3204]" stroked="f" strokeweight="1pt">
              <w10:wrap type="square" anchorx="margin" anchory="margin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50ED202" w14:textId="77777777" w:rsidR="006469CD" w:rsidRDefault="006469CD" w:rsidP="003A013C">
      <w:pPr>
        <w:spacing w:after="0" w:line="240" w:lineRule="auto"/>
      </w:pPr>
      <w:r>
        <w:separator/>
      </w:r>
    </w:p>
  </w:footnote>
  <w:footnote w:type="continuationSeparator" w:id="0">
    <w:p w14:paraId="16CD83CB" w14:textId="77777777" w:rsidR="006469CD" w:rsidRDefault="006469CD" w:rsidP="003A01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E40C6DE" w14:textId="77777777" w:rsidR="00593D9B" w:rsidRDefault="00593D9B">
    <w:pPr>
      <w:pStyle w:val="Header"/>
    </w:pPr>
  </w:p>
  <w:p w14:paraId="438E5692" w14:textId="77777777" w:rsidR="00593D9B" w:rsidRDefault="00593D9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C23B4"/>
    <w:rsid w:val="00044343"/>
    <w:rsid w:val="00077085"/>
    <w:rsid w:val="00115DB3"/>
    <w:rsid w:val="0015493C"/>
    <w:rsid w:val="00197B55"/>
    <w:rsid w:val="001E7272"/>
    <w:rsid w:val="00221CDB"/>
    <w:rsid w:val="00281731"/>
    <w:rsid w:val="00295E93"/>
    <w:rsid w:val="002C73CF"/>
    <w:rsid w:val="002D0048"/>
    <w:rsid w:val="002F7211"/>
    <w:rsid w:val="00303C10"/>
    <w:rsid w:val="00330B6C"/>
    <w:rsid w:val="003339DB"/>
    <w:rsid w:val="00364091"/>
    <w:rsid w:val="00390F03"/>
    <w:rsid w:val="003A013C"/>
    <w:rsid w:val="00400204"/>
    <w:rsid w:val="0047464D"/>
    <w:rsid w:val="00482B41"/>
    <w:rsid w:val="00493BF9"/>
    <w:rsid w:val="004A0C5C"/>
    <w:rsid w:val="004B0E67"/>
    <w:rsid w:val="004B4BB5"/>
    <w:rsid w:val="004C7177"/>
    <w:rsid w:val="004C73AA"/>
    <w:rsid w:val="004F45AF"/>
    <w:rsid w:val="0051048C"/>
    <w:rsid w:val="00524817"/>
    <w:rsid w:val="005458C4"/>
    <w:rsid w:val="00546853"/>
    <w:rsid w:val="00546B29"/>
    <w:rsid w:val="00575AF4"/>
    <w:rsid w:val="00593D9B"/>
    <w:rsid w:val="00597E96"/>
    <w:rsid w:val="005A5EC4"/>
    <w:rsid w:val="005B2A53"/>
    <w:rsid w:val="00605C11"/>
    <w:rsid w:val="006170A0"/>
    <w:rsid w:val="006469CD"/>
    <w:rsid w:val="00686ED4"/>
    <w:rsid w:val="00695C02"/>
    <w:rsid w:val="006B00B1"/>
    <w:rsid w:val="006C2B31"/>
    <w:rsid w:val="006E4C94"/>
    <w:rsid w:val="0072034D"/>
    <w:rsid w:val="00762056"/>
    <w:rsid w:val="00786F79"/>
    <w:rsid w:val="007E178E"/>
    <w:rsid w:val="007E65E7"/>
    <w:rsid w:val="008340A1"/>
    <w:rsid w:val="008459C1"/>
    <w:rsid w:val="00846269"/>
    <w:rsid w:val="00853474"/>
    <w:rsid w:val="00876789"/>
    <w:rsid w:val="00890D41"/>
    <w:rsid w:val="008B0571"/>
    <w:rsid w:val="008B5502"/>
    <w:rsid w:val="008C2FCA"/>
    <w:rsid w:val="00971A76"/>
    <w:rsid w:val="009B03E0"/>
    <w:rsid w:val="009B7977"/>
    <w:rsid w:val="009C23B4"/>
    <w:rsid w:val="009C2B5E"/>
    <w:rsid w:val="00A839B0"/>
    <w:rsid w:val="00AF0641"/>
    <w:rsid w:val="00B16C4D"/>
    <w:rsid w:val="00B63A59"/>
    <w:rsid w:val="00B6560C"/>
    <w:rsid w:val="00B77F4F"/>
    <w:rsid w:val="00BC7443"/>
    <w:rsid w:val="00CC09C8"/>
    <w:rsid w:val="00CC60C4"/>
    <w:rsid w:val="00D20660"/>
    <w:rsid w:val="00D4179F"/>
    <w:rsid w:val="00D47DD6"/>
    <w:rsid w:val="00D56639"/>
    <w:rsid w:val="00DB0646"/>
    <w:rsid w:val="00DB39DF"/>
    <w:rsid w:val="00E04B68"/>
    <w:rsid w:val="00E47A16"/>
    <w:rsid w:val="00F07F75"/>
    <w:rsid w:val="00F5360F"/>
    <w:rsid w:val="00FC1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C384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C23B4"/>
    <w:pPr>
      <w:spacing w:after="200" w:line="276" w:lineRule="auto"/>
    </w:pPr>
    <w:rPr>
      <w:rFonts w:ascii="Calibri" w:eastAsia="Times New Roman" w:hAnsi="Calibri" w:cs="Times New Roman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E4C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4C94"/>
    <w:rPr>
      <w:rFonts w:ascii="Tahoma" w:eastAsia="Times New Roman" w:hAnsi="Tahoma" w:cs="Tahoma"/>
      <w:sz w:val="16"/>
      <w:szCs w:val="16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3A0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013C"/>
    <w:rPr>
      <w:rFonts w:ascii="Calibri" w:eastAsia="Times New Roman" w:hAnsi="Calibri" w:cs="Times New Roman"/>
      <w:lang w:val="en-US" w:bidi="en-US"/>
    </w:rPr>
  </w:style>
  <w:style w:type="paragraph" w:styleId="Footer">
    <w:name w:val="footer"/>
    <w:basedOn w:val="Normal"/>
    <w:link w:val="FooterChar"/>
    <w:uiPriority w:val="99"/>
    <w:unhideWhenUsed/>
    <w:rsid w:val="003A0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013C"/>
    <w:rPr>
      <w:rFonts w:ascii="Calibri" w:eastAsia="Times New Roman" w:hAnsi="Calibri" w:cs="Times New Roman"/>
      <w:lang w:val="en-US" w:bidi="en-US"/>
    </w:rPr>
  </w:style>
  <w:style w:type="paragraph" w:customStyle="1" w:styleId="A0E349F008B644AAB6A282E0D042D17E">
    <w:name w:val="A0E349F008B644AAB6A282E0D042D17E"/>
    <w:rsid w:val="003A013C"/>
    <w:pPr>
      <w:spacing w:after="200" w:line="276" w:lineRule="auto"/>
    </w:pPr>
    <w:rPr>
      <w:rFonts w:eastAsiaTheme="minorEastAsia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C23B4"/>
    <w:pPr>
      <w:spacing w:after="200" w:line="276" w:lineRule="auto"/>
    </w:pPr>
    <w:rPr>
      <w:rFonts w:ascii="Calibri" w:eastAsia="Times New Roman" w:hAnsi="Calibri" w:cs="Times New Roman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E4C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4C94"/>
    <w:rPr>
      <w:rFonts w:ascii="Tahoma" w:eastAsia="Times New Roman" w:hAnsi="Tahoma" w:cs="Tahoma"/>
      <w:sz w:val="16"/>
      <w:szCs w:val="16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3A0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013C"/>
    <w:rPr>
      <w:rFonts w:ascii="Calibri" w:eastAsia="Times New Roman" w:hAnsi="Calibri" w:cs="Times New Roman"/>
      <w:lang w:val="en-US" w:bidi="en-US"/>
    </w:rPr>
  </w:style>
  <w:style w:type="paragraph" w:styleId="Footer">
    <w:name w:val="footer"/>
    <w:basedOn w:val="Normal"/>
    <w:link w:val="FooterChar"/>
    <w:uiPriority w:val="99"/>
    <w:unhideWhenUsed/>
    <w:rsid w:val="003A0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013C"/>
    <w:rPr>
      <w:rFonts w:ascii="Calibri" w:eastAsia="Times New Roman" w:hAnsi="Calibri" w:cs="Times New Roman"/>
      <w:lang w:val="en-US" w:bidi="en-US"/>
    </w:rPr>
  </w:style>
  <w:style w:type="paragraph" w:customStyle="1" w:styleId="A0E349F008B644AAB6A282E0D042D17E">
    <w:name w:val="A0E349F008B644AAB6A282E0D042D17E"/>
    <w:rsid w:val="003A013C"/>
    <w:pPr>
      <w:spacing w:after="200" w:line="276" w:lineRule="auto"/>
    </w:pPr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6494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png@01D3889D.06E5258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580</TotalTime>
  <Pages>15</Pages>
  <Words>2045</Words>
  <Characters>11658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Andrea</dc:creator>
  <cp:lastModifiedBy>Compaq</cp:lastModifiedBy>
  <cp:revision>24</cp:revision>
  <dcterms:created xsi:type="dcterms:W3CDTF">2019-05-06T22:33:00Z</dcterms:created>
  <dcterms:modified xsi:type="dcterms:W3CDTF">2019-05-07T22:48:00Z</dcterms:modified>
</cp:coreProperties>
</file>