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33FEA10" w:rsidP="409FC18B" w:rsidRDefault="333FEA10" w14:paraId="43870C1A" w14:textId="0198A277">
      <w:pPr>
        <w:pStyle w:val="Normal"/>
        <w:suppressLineNumbers w:val="0"/>
        <w:shd w:val="clear" w:color="auto" w:fill="FFFFFF" w:themeFill="background1"/>
        <w:bidi w:val="0"/>
        <w:spacing w:before="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9FC18B" w:rsidR="333FEA10">
        <w:rPr>
          <w:rFonts w:ascii="Arial" w:hAnsi="Arial" w:eastAsia="Arial" w:cs="Arial"/>
          <w:b w:val="0"/>
          <w:bCs w:val="0"/>
          <w:i w:val="0"/>
          <w:iCs w:val="0"/>
          <w:caps w:val="0"/>
          <w:smallCaps w:val="0"/>
          <w:noProof w:val="0"/>
          <w:color w:val="000000" w:themeColor="text1" w:themeTint="FF" w:themeShade="FF"/>
          <w:sz w:val="24"/>
          <w:szCs w:val="24"/>
          <w:lang w:val="en-GB"/>
        </w:rPr>
        <w:t>I acknowledge the use of Microsoft Word Spelling and Grammar to check the spelling and grammar of my work.</w:t>
      </w:r>
    </w:p>
    <w:p w:rsidR="333FEA10" w:rsidP="409FC18B" w:rsidRDefault="333FEA10" w14:paraId="56948BFC" w14:textId="7C10165A">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9FC18B" w:rsidR="333FEA10">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w:t>
      </w:r>
    </w:p>
    <w:p w:rsidR="333FEA10" w:rsidP="409FC18B" w:rsidRDefault="333FEA10" w14:paraId="78B842C4" w14:textId="78B4AAD2">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9FC18B" w:rsidR="333FEA10">
        <w:rPr>
          <w:rFonts w:ascii="Arial" w:hAnsi="Arial" w:eastAsia="Arial" w:cs="Arial"/>
          <w:b w:val="0"/>
          <w:bCs w:val="0"/>
          <w:i w:val="0"/>
          <w:iCs w:val="0"/>
          <w:caps w:val="0"/>
          <w:smallCaps w:val="0"/>
          <w:noProof w:val="0"/>
          <w:color w:val="000000" w:themeColor="text1" w:themeTint="FF" w:themeShade="FF"/>
          <w:sz w:val="24"/>
          <w:szCs w:val="24"/>
          <w:lang w:val="en-GB"/>
        </w:rPr>
        <w:t>I confirm that I have copies of my drafts, notes, and other resources I used before, and after the use of AI tools which I may be asked to provide as evidence.</w:t>
      </w:r>
    </w:p>
    <w:p w:rsidR="409FC18B" w:rsidP="409FC18B" w:rsidRDefault="409FC18B" w14:paraId="6FEBC474" w14:textId="7546708C">
      <w:pPr>
        <w:pStyle w:val="Normal"/>
        <w:shd w:val="clear" w:color="auto" w:fill="FFFFFF" w:themeFill="background1"/>
        <w:spacing w:before="0" w:beforeAutospacing="off" w:after="240" w:afterAutospacing="off" w:line="360" w:lineRule="auto"/>
        <w:jc w:val="left"/>
        <w:rPr>
          <w:noProof w:val="0"/>
          <w:lang w:val="en-GB"/>
        </w:rPr>
      </w:pPr>
    </w:p>
    <w:p w:rsidR="1A63654F" w:rsidP="409FC18B" w:rsidRDefault="1A63654F" w14:paraId="6B849813" w14:textId="251D0C2B">
      <w:pPr>
        <w:pStyle w:val="Normal"/>
        <w:shd w:val="clear" w:color="auto" w:fill="FFFFFF" w:themeFill="background1"/>
        <w:spacing w:before="0" w:beforeAutospacing="off" w:after="240" w:afterAutospacing="off" w:line="360" w:lineRule="auto"/>
        <w:jc w:val="left"/>
      </w:pPr>
      <w:r w:rsidRPr="409FC18B" w:rsidR="1A63654F">
        <w:rPr>
          <w:noProof w:val="0"/>
          <w:lang w:val="en-GB"/>
        </w:rPr>
        <w:t>Links to videos:</w:t>
      </w:r>
    </w:p>
    <w:p w:rsidR="1A63654F" w:rsidP="409FC18B" w:rsidRDefault="1A63654F" w14:paraId="0382FBFD" w14:textId="3460CF1D">
      <w:pPr>
        <w:pStyle w:val="Normal"/>
        <w:shd w:val="clear" w:color="auto" w:fill="FFFFFF" w:themeFill="background1"/>
        <w:spacing w:before="0" w:beforeAutospacing="off" w:after="240" w:afterAutospacing="off" w:line="360" w:lineRule="auto"/>
        <w:jc w:val="left"/>
      </w:pPr>
      <w:r w:rsidRPr="409FC18B" w:rsidR="1A63654F">
        <w:rPr>
          <w:noProof w:val="0"/>
          <w:lang w:val="en-GB"/>
        </w:rPr>
        <w:t xml:space="preserve">Traditional Story: </w:t>
      </w:r>
      <w:hyperlink r:id="R9ebae1def1424a3b">
        <w:r w:rsidRPr="409FC18B" w:rsidR="1A63654F">
          <w:rPr>
            <w:rStyle w:val="Hyperlink"/>
            <w:noProof w:val="0"/>
            <w:lang w:val="en-GB"/>
          </w:rPr>
          <w:t>Traditional Story - Bumblebear.mp4</w:t>
        </w:r>
      </w:hyperlink>
    </w:p>
    <w:p w:rsidR="1A63654F" w:rsidP="409FC18B" w:rsidRDefault="1A63654F" w14:paraId="467EC1B2" w14:textId="184EA5AE">
      <w:pPr>
        <w:pStyle w:val="Normal"/>
        <w:shd w:val="clear" w:color="auto" w:fill="FFFFFF" w:themeFill="background1"/>
        <w:spacing w:before="0" w:beforeAutospacing="off" w:after="240" w:afterAutospacing="off" w:line="360" w:lineRule="auto"/>
        <w:jc w:val="left"/>
        <w:rPr>
          <w:rFonts w:ascii="Aptos" w:hAnsi="Aptos" w:eastAsia="Aptos" w:cs="Aptos"/>
          <w:noProof w:val="0"/>
          <w:sz w:val="24"/>
          <w:szCs w:val="24"/>
          <w:lang w:val="en-GB"/>
        </w:rPr>
      </w:pPr>
      <w:r w:rsidRPr="409FC18B" w:rsidR="1A63654F">
        <w:rPr>
          <w:noProof w:val="0"/>
          <w:lang w:val="en-GB"/>
        </w:rPr>
        <w:t xml:space="preserve">Digital Story: </w:t>
      </w:r>
      <w:hyperlink r:id="Rd50ffe10f0084c09">
        <w:r w:rsidRPr="409FC18B" w:rsidR="1A63654F">
          <w:rPr>
            <w:rStyle w:val="Hyperlink"/>
            <w:noProof w:val="0"/>
            <w:lang w:val="en-GB"/>
          </w:rPr>
          <w:t>Digital Story - Ribbit.mp4</w:t>
        </w:r>
      </w:hyperlink>
    </w:p>
    <w:p w:rsidR="409FC18B" w:rsidP="409FC18B" w:rsidRDefault="409FC18B" w14:paraId="41575CAB" w14:textId="7986F96B">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0F188738" w14:textId="298BAFCC">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553FA1C9" w14:textId="45D74888">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4EC1DA98" w14:textId="392B1433">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7E2495E6" w14:textId="313AD869">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7C85979E" w14:textId="40A088B1">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195D6757" w14:textId="44D554B4">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707DEE97" w14:textId="69DA38B3">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524FFF53" w14:textId="299B2D25">
      <w:pPr>
        <w:pStyle w:val="Normal"/>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685A091D" w14:textId="3F7ACF89">
      <w:pPr>
        <w:pStyle w:val="Normal"/>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7F21525" w:rsidP="409FC18B" w:rsidRDefault="17F21525" w14:paraId="27247DC1" w14:textId="51313A2D">
      <w:pPr>
        <w:pStyle w:val="Normal"/>
        <w:spacing w:line="360" w:lineRule="auto"/>
        <w:rPr>
          <w:rFonts w:ascii="Arial" w:hAnsi="Arial" w:eastAsia="Arial" w:cs="Arial"/>
          <w:sz w:val="24"/>
          <w:szCs w:val="24"/>
        </w:rPr>
      </w:pPr>
      <w:r w:rsidRPr="409FC18B" w:rsidR="52068EF3">
        <w:rPr>
          <w:rFonts w:ascii="Arial" w:hAnsi="Arial" w:eastAsia="Arial" w:cs="Arial"/>
          <w:sz w:val="24"/>
          <w:szCs w:val="24"/>
        </w:rPr>
        <w:t xml:space="preserve">The purpose of this paper is to discuss the importance of language and literacy in the digital age. The stories are being read aloud to </w:t>
      </w:r>
      <w:r w:rsidRPr="409FC18B" w:rsidR="4B59C3DC">
        <w:rPr>
          <w:rFonts w:ascii="Arial" w:hAnsi="Arial" w:eastAsia="Arial" w:cs="Arial"/>
          <w:sz w:val="24"/>
          <w:szCs w:val="24"/>
        </w:rPr>
        <w:t>determine</w:t>
      </w:r>
      <w:r w:rsidRPr="409FC18B" w:rsidR="4B59C3DC">
        <w:rPr>
          <w:rFonts w:ascii="Arial" w:hAnsi="Arial" w:eastAsia="Arial" w:cs="Arial"/>
          <w:sz w:val="24"/>
          <w:szCs w:val="24"/>
        </w:rPr>
        <w:t xml:space="preserve"> any similarities or differences between a traditional, paper copy of a book </w:t>
      </w:r>
      <w:bookmarkStart w:name="_Int_2rbmcIdM" w:id="1131185244"/>
      <w:r w:rsidRPr="409FC18B" w:rsidR="4B59C3DC">
        <w:rPr>
          <w:rFonts w:ascii="Arial" w:hAnsi="Arial" w:eastAsia="Arial" w:cs="Arial"/>
          <w:sz w:val="24"/>
          <w:szCs w:val="24"/>
        </w:rPr>
        <w:t>and also</w:t>
      </w:r>
      <w:bookmarkEnd w:id="1131185244"/>
      <w:r w:rsidRPr="409FC18B" w:rsidR="4B59C3DC">
        <w:rPr>
          <w:rFonts w:ascii="Arial" w:hAnsi="Arial" w:eastAsia="Arial" w:cs="Arial"/>
          <w:sz w:val="24"/>
          <w:szCs w:val="24"/>
        </w:rPr>
        <w:t xml:space="preserve"> a digital story being displayed. </w:t>
      </w:r>
      <w:r w:rsidRPr="409FC18B" w:rsidR="738DA1BA">
        <w:rPr>
          <w:rFonts w:ascii="Arial" w:hAnsi="Arial" w:eastAsia="Arial" w:cs="Arial"/>
          <w:sz w:val="24"/>
          <w:szCs w:val="24"/>
        </w:rPr>
        <w:t xml:space="preserve">Within </w:t>
      </w:r>
      <w:bookmarkStart w:name="_Int_pZnPMQgb" w:id="1216683091"/>
      <w:r w:rsidRPr="409FC18B" w:rsidR="738DA1BA">
        <w:rPr>
          <w:rFonts w:ascii="Arial" w:hAnsi="Arial" w:eastAsia="Arial" w:cs="Arial"/>
          <w:sz w:val="24"/>
          <w:szCs w:val="24"/>
        </w:rPr>
        <w:t>both of the stories</w:t>
      </w:r>
      <w:bookmarkEnd w:id="1216683091"/>
      <w:r w:rsidRPr="409FC18B" w:rsidR="738DA1BA">
        <w:rPr>
          <w:rFonts w:ascii="Arial" w:hAnsi="Arial" w:eastAsia="Arial" w:cs="Arial"/>
          <w:sz w:val="24"/>
          <w:szCs w:val="24"/>
        </w:rPr>
        <w:t>, there will be a range of storytelling techniques being demonstrated such as prosody, usin</w:t>
      </w:r>
      <w:r w:rsidRPr="409FC18B" w:rsidR="501274F2">
        <w:rPr>
          <w:rFonts w:ascii="Arial" w:hAnsi="Arial" w:eastAsia="Arial" w:cs="Arial"/>
          <w:sz w:val="24"/>
          <w:szCs w:val="24"/>
        </w:rPr>
        <w:t>g visual cues when addressing the books and also the use of adult-directed language as opposed to child-directed language</w:t>
      </w:r>
      <w:r w:rsidRPr="409FC18B" w:rsidR="062A8624">
        <w:rPr>
          <w:rFonts w:ascii="Arial" w:hAnsi="Arial" w:eastAsia="Arial" w:cs="Arial"/>
          <w:sz w:val="24"/>
          <w:szCs w:val="24"/>
        </w:rPr>
        <w:t xml:space="preserve"> and also the benefits and limitations of these techniques.</w:t>
      </w:r>
      <w:r w:rsidRPr="409FC18B" w:rsidR="501274F2">
        <w:rPr>
          <w:rFonts w:ascii="Arial" w:hAnsi="Arial" w:eastAsia="Arial" w:cs="Arial"/>
          <w:sz w:val="24"/>
          <w:szCs w:val="24"/>
        </w:rPr>
        <w:t xml:space="preserve"> The narrator chose the books due to the </w:t>
      </w:r>
      <w:r w:rsidRPr="409FC18B" w:rsidR="3958FF40">
        <w:rPr>
          <w:rFonts w:ascii="Arial" w:hAnsi="Arial" w:eastAsia="Arial" w:cs="Arial"/>
          <w:sz w:val="24"/>
          <w:szCs w:val="24"/>
        </w:rPr>
        <w:t>knowledge of enthusiasm that each story would bring to children and the ability to differentiate between two stories.</w:t>
      </w:r>
      <w:r w:rsidRPr="409FC18B" w:rsidR="7829E316">
        <w:rPr>
          <w:rFonts w:ascii="Arial" w:hAnsi="Arial" w:eastAsia="Arial" w:cs="Arial"/>
          <w:sz w:val="24"/>
          <w:szCs w:val="24"/>
        </w:rPr>
        <w:t xml:space="preserve"> This paper will also discuss the importance of literacy and reading and how this can enhance the holistic development of children.</w:t>
      </w:r>
      <w:r w:rsidRPr="409FC18B" w:rsidR="7FB3F64B">
        <w:rPr>
          <w:rFonts w:ascii="Arial" w:hAnsi="Arial" w:eastAsia="Arial" w:cs="Arial"/>
          <w:sz w:val="24"/>
          <w:szCs w:val="24"/>
        </w:rPr>
        <w:t xml:space="preserve"> </w:t>
      </w:r>
    </w:p>
    <w:p w:rsidR="17F21525" w:rsidP="409FC18B" w:rsidRDefault="17F21525" w14:paraId="59DF8322" w14:textId="721B3048">
      <w:pPr>
        <w:pStyle w:val="Normal"/>
        <w:spacing w:line="360" w:lineRule="auto"/>
        <w:rPr>
          <w:rFonts w:ascii="Arial" w:hAnsi="Arial" w:eastAsia="Arial" w:cs="Arial"/>
          <w:noProof w:val="0"/>
          <w:sz w:val="24"/>
          <w:szCs w:val="24"/>
          <w:lang w:val="en-GB"/>
        </w:rPr>
      </w:pPr>
      <w:r w:rsidRPr="409FC18B" w:rsidR="7FB3F64B">
        <w:rPr>
          <w:rFonts w:ascii="Arial" w:hAnsi="Arial" w:eastAsia="Arial" w:cs="Arial"/>
          <w:noProof w:val="0"/>
          <w:sz w:val="24"/>
          <w:szCs w:val="24"/>
          <w:lang w:val="en-GB"/>
        </w:rPr>
        <w:t>When adults read with children, they are doing far more than sharing a story. They are building the foundations of literacy, strengthening relationships, nurturing curiosity, and opening doors to wider worlds of knowledge, imagination, and possibility. The conclusion drawn from decades of research, educational policy, and developmental theory is clear: reading with children is an essential activity that offers profound and wide</w:t>
      </w:r>
      <w:r>
        <w:noBreakHyphen/>
      </w:r>
      <w:r w:rsidRPr="409FC18B" w:rsidR="7FB3F64B">
        <w:rPr>
          <w:rFonts w:ascii="Arial" w:hAnsi="Arial" w:eastAsia="Arial" w:cs="Arial"/>
          <w:noProof w:val="0"/>
          <w:sz w:val="24"/>
          <w:szCs w:val="24"/>
          <w:lang w:val="en-GB"/>
        </w:rPr>
        <w:t>ranging benefits, many of which continue to shape children’s lives well into adulthood.</w:t>
      </w:r>
    </w:p>
    <w:p w:rsidR="3C297B1C" w:rsidP="409FC18B" w:rsidRDefault="3C297B1C" w14:paraId="5A816C36" w14:textId="3B8A89F0">
      <w:pPr>
        <w:pStyle w:val="Normal"/>
        <w:spacing w:line="360" w:lineRule="auto"/>
        <w:rPr>
          <w:rFonts w:ascii="Arial" w:hAnsi="Arial" w:eastAsia="Arial" w:cs="Arial"/>
          <w:noProof w:val="0"/>
          <w:sz w:val="24"/>
          <w:szCs w:val="24"/>
          <w:lang w:val="en-GB"/>
        </w:rPr>
      </w:pPr>
      <w:r w:rsidRPr="409FC18B" w:rsidR="032A5BC1">
        <w:rPr>
          <w:rFonts w:ascii="Arial" w:hAnsi="Arial" w:eastAsia="Arial" w:cs="Arial"/>
          <w:sz w:val="24"/>
          <w:szCs w:val="24"/>
        </w:rPr>
        <w:t xml:space="preserve">Reading is an important life skill. The Ellis School (2022), states that if </w:t>
      </w:r>
      <w:r w:rsidRPr="409FC18B" w:rsidR="7C9001F9">
        <w:rPr>
          <w:rFonts w:ascii="Arial" w:hAnsi="Arial" w:eastAsia="Arial" w:cs="Arial"/>
          <w:sz w:val="24"/>
          <w:szCs w:val="24"/>
        </w:rPr>
        <w:t>b</w:t>
      </w:r>
      <w:r w:rsidRPr="409FC18B" w:rsidR="7C9001F9">
        <w:rPr>
          <w:rFonts w:ascii="Arial" w:hAnsi="Arial" w:eastAsia="Arial" w:cs="Arial"/>
          <w:noProof w:val="0"/>
          <w:sz w:val="24"/>
          <w:szCs w:val="24"/>
          <w:lang w:val="en-GB"/>
        </w:rPr>
        <w:t xml:space="preserve">y the age of five, children who are not read to will have been exposed to </w:t>
      </w:r>
      <w:bookmarkStart w:name="_Int_B3yPl7p2" w:id="163556899"/>
      <w:r w:rsidRPr="409FC18B" w:rsidR="7C9001F9">
        <w:rPr>
          <w:rFonts w:ascii="Arial" w:hAnsi="Arial" w:eastAsia="Arial" w:cs="Arial"/>
          <w:noProof w:val="0"/>
          <w:sz w:val="24"/>
          <w:szCs w:val="24"/>
          <w:lang w:val="en-GB"/>
        </w:rPr>
        <w:t>roughly 4,662</w:t>
      </w:r>
      <w:bookmarkEnd w:id="163556899"/>
      <w:r w:rsidRPr="409FC18B" w:rsidR="7C9001F9">
        <w:rPr>
          <w:rFonts w:ascii="Arial" w:hAnsi="Arial" w:eastAsia="Arial" w:cs="Arial"/>
          <w:noProof w:val="0"/>
          <w:sz w:val="24"/>
          <w:szCs w:val="24"/>
          <w:lang w:val="en-GB"/>
        </w:rPr>
        <w:t xml:space="preserve"> words. Those who are read to once or twice weekly will have heard approximately 63,570 words, while children who experience shared reading three to four times per week will have </w:t>
      </w:r>
      <w:r w:rsidRPr="409FC18B" w:rsidR="7C9001F9">
        <w:rPr>
          <w:rFonts w:ascii="Arial" w:hAnsi="Arial" w:eastAsia="Arial" w:cs="Arial"/>
          <w:noProof w:val="0"/>
          <w:sz w:val="24"/>
          <w:szCs w:val="24"/>
          <w:lang w:val="en-GB"/>
        </w:rPr>
        <w:t>encountered</w:t>
      </w:r>
      <w:r w:rsidRPr="409FC18B" w:rsidR="7C9001F9">
        <w:rPr>
          <w:rFonts w:ascii="Arial" w:hAnsi="Arial" w:eastAsia="Arial" w:cs="Arial"/>
          <w:noProof w:val="0"/>
          <w:sz w:val="24"/>
          <w:szCs w:val="24"/>
          <w:lang w:val="en-GB"/>
        </w:rPr>
        <w:t xml:space="preserve"> around 169,525 words. Daily reading increases this exposure to about 296,660 words, and children who are read five books each day will have heard in the region of 1,483,300 words by the age of five. </w:t>
      </w:r>
      <w:r w:rsidRPr="409FC18B" w:rsidR="57EDDF98">
        <w:rPr>
          <w:rFonts w:ascii="Arial" w:hAnsi="Arial" w:eastAsia="Arial" w:cs="Arial"/>
          <w:noProof w:val="0"/>
          <w:sz w:val="24"/>
          <w:szCs w:val="24"/>
          <w:lang w:val="en-GB"/>
        </w:rPr>
        <w:t xml:space="preserve">These figures highlight the cumulative effect of regular reading and </w:t>
      </w:r>
      <w:r w:rsidRPr="409FC18B" w:rsidR="57EDDF98">
        <w:rPr>
          <w:rFonts w:ascii="Arial" w:hAnsi="Arial" w:eastAsia="Arial" w:cs="Arial"/>
          <w:noProof w:val="0"/>
          <w:sz w:val="24"/>
          <w:szCs w:val="24"/>
          <w:lang w:val="en-GB"/>
        </w:rPr>
        <w:t>demonstrate</w:t>
      </w:r>
      <w:r w:rsidRPr="409FC18B" w:rsidR="57EDDF98">
        <w:rPr>
          <w:rFonts w:ascii="Arial" w:hAnsi="Arial" w:eastAsia="Arial" w:cs="Arial"/>
          <w:noProof w:val="0"/>
          <w:sz w:val="24"/>
          <w:szCs w:val="24"/>
          <w:lang w:val="en-GB"/>
        </w:rPr>
        <w:t xml:space="preserve"> how even small increases in reading frequency can dramatically expand a child’s linguistic </w:t>
      </w:r>
      <w:r w:rsidRPr="409FC18B" w:rsidR="2AD47A22">
        <w:rPr>
          <w:rFonts w:ascii="Arial" w:hAnsi="Arial" w:eastAsia="Arial" w:cs="Arial"/>
          <w:noProof w:val="0"/>
          <w:sz w:val="24"/>
          <w:szCs w:val="24"/>
          <w:lang w:val="en-GB"/>
        </w:rPr>
        <w:t>knowledge</w:t>
      </w:r>
      <w:r w:rsidRPr="409FC18B" w:rsidR="57EDDF98">
        <w:rPr>
          <w:rFonts w:ascii="Arial" w:hAnsi="Arial" w:eastAsia="Arial" w:cs="Arial"/>
          <w:noProof w:val="0"/>
          <w:sz w:val="24"/>
          <w:szCs w:val="24"/>
          <w:lang w:val="en-GB"/>
        </w:rPr>
        <w:t xml:space="preserve">. Such exposure is critical for vocabulary development, phonological awareness, and the ability to understand and use language effectively. </w:t>
      </w:r>
      <w:bookmarkStart w:name="_Int_ncynkb1k" w:id="425461770"/>
      <w:r w:rsidRPr="409FC18B" w:rsidR="57EDDF98">
        <w:rPr>
          <w:rFonts w:ascii="Arial" w:hAnsi="Arial" w:eastAsia="Arial" w:cs="Arial"/>
          <w:noProof w:val="0"/>
          <w:sz w:val="24"/>
          <w:szCs w:val="24"/>
          <w:lang w:val="en-GB"/>
        </w:rPr>
        <w:t>Ultimately, this</w:t>
      </w:r>
      <w:bookmarkEnd w:id="425461770"/>
      <w:r w:rsidRPr="409FC18B" w:rsidR="57EDDF98">
        <w:rPr>
          <w:rFonts w:ascii="Arial" w:hAnsi="Arial" w:eastAsia="Arial" w:cs="Arial"/>
          <w:noProof w:val="0"/>
          <w:sz w:val="24"/>
          <w:szCs w:val="24"/>
          <w:lang w:val="en-GB"/>
        </w:rPr>
        <w:t xml:space="preserve"> data illustrates the profound importance of early literacy experiences and reinforces the need for consistent, meaningful reading interactions to support children’s communication skills, confidence, and long</w:t>
      </w:r>
      <w:r>
        <w:noBreakHyphen/>
      </w:r>
      <w:r w:rsidRPr="409FC18B" w:rsidR="57EDDF98">
        <w:rPr>
          <w:rFonts w:ascii="Arial" w:hAnsi="Arial" w:eastAsia="Arial" w:cs="Arial"/>
          <w:noProof w:val="0"/>
          <w:sz w:val="24"/>
          <w:szCs w:val="24"/>
          <w:lang w:val="en-GB"/>
        </w:rPr>
        <w:t>term educational outcomes.</w:t>
      </w:r>
    </w:p>
    <w:p w:rsidR="3C297B1C" w:rsidP="409FC18B" w:rsidRDefault="3C297B1C" w14:paraId="7FC8491F" w14:textId="30A094CB">
      <w:pPr>
        <w:pStyle w:val="Normal"/>
        <w:spacing w:line="360" w:lineRule="auto"/>
        <w:rPr>
          <w:rFonts w:ascii="Arial" w:hAnsi="Arial" w:eastAsia="Arial" w:cs="Arial"/>
          <w:noProof w:val="0"/>
          <w:sz w:val="24"/>
          <w:szCs w:val="24"/>
          <w:lang w:val="en-GB"/>
        </w:rPr>
      </w:pPr>
      <w:r w:rsidRPr="409FC18B" w:rsidR="3C297B1C">
        <w:rPr>
          <w:rFonts w:ascii="Arial" w:hAnsi="Arial" w:eastAsia="Arial" w:cs="Arial"/>
          <w:sz w:val="24"/>
          <w:szCs w:val="24"/>
        </w:rPr>
        <w:t>Children enjoy the sounds and rhythms of language long before they become aware of printed words. Sharing stories aloud sparks their imagination, broadens their understanding of the world, strengthens their listening and language skills, and lays the foundation for reading</w:t>
      </w:r>
      <w:r w:rsidRPr="409FC18B" w:rsidR="4B5D841E">
        <w:rPr>
          <w:rFonts w:ascii="Arial" w:hAnsi="Arial" w:eastAsia="Arial" w:cs="Arial"/>
          <w:sz w:val="24"/>
          <w:szCs w:val="24"/>
        </w:rPr>
        <w:t xml:space="preserve"> (The Ellis School, 2022). The Literacy </w:t>
      </w:r>
      <w:r w:rsidRPr="409FC18B" w:rsidR="3D465D80">
        <w:rPr>
          <w:rFonts w:ascii="Arial" w:hAnsi="Arial" w:eastAsia="Arial" w:cs="Arial"/>
          <w:sz w:val="24"/>
          <w:szCs w:val="24"/>
        </w:rPr>
        <w:t xml:space="preserve">Expert </w:t>
      </w:r>
      <w:r w:rsidRPr="409FC18B" w:rsidR="28C8BC3E">
        <w:rPr>
          <w:rFonts w:ascii="Arial" w:hAnsi="Arial" w:eastAsia="Arial" w:cs="Arial"/>
          <w:sz w:val="24"/>
          <w:szCs w:val="24"/>
        </w:rPr>
        <w:t>Panel</w:t>
      </w:r>
      <w:r w:rsidRPr="409FC18B" w:rsidR="3D465D80">
        <w:rPr>
          <w:rFonts w:ascii="Arial" w:hAnsi="Arial" w:eastAsia="Arial" w:cs="Arial"/>
          <w:sz w:val="24"/>
          <w:szCs w:val="24"/>
        </w:rPr>
        <w:t xml:space="preserve"> within the Welsh </w:t>
      </w:r>
      <w:r w:rsidRPr="409FC18B" w:rsidR="0EC3F833">
        <w:rPr>
          <w:rFonts w:ascii="Arial" w:hAnsi="Arial" w:eastAsia="Arial" w:cs="Arial"/>
          <w:sz w:val="24"/>
          <w:szCs w:val="24"/>
        </w:rPr>
        <w:t>Government</w:t>
      </w:r>
      <w:r w:rsidRPr="409FC18B" w:rsidR="3D465D80">
        <w:rPr>
          <w:rFonts w:ascii="Arial" w:hAnsi="Arial" w:eastAsia="Arial" w:cs="Arial"/>
          <w:sz w:val="24"/>
          <w:szCs w:val="24"/>
        </w:rPr>
        <w:t xml:space="preserve"> has determined five principles for the teaching of </w:t>
      </w:r>
      <w:r w:rsidRPr="409FC18B" w:rsidR="430FFAE6">
        <w:rPr>
          <w:rFonts w:ascii="Arial" w:hAnsi="Arial" w:eastAsia="Arial" w:cs="Arial"/>
          <w:sz w:val="24"/>
          <w:szCs w:val="24"/>
        </w:rPr>
        <w:t>language</w:t>
      </w:r>
      <w:r w:rsidRPr="409FC18B" w:rsidR="3D465D80">
        <w:rPr>
          <w:rFonts w:ascii="Arial" w:hAnsi="Arial" w:eastAsia="Arial" w:cs="Arial"/>
          <w:sz w:val="24"/>
          <w:szCs w:val="24"/>
        </w:rPr>
        <w:t xml:space="preserve"> and </w:t>
      </w:r>
      <w:r w:rsidRPr="409FC18B" w:rsidR="57745DCB">
        <w:rPr>
          <w:rFonts w:ascii="Arial" w:hAnsi="Arial" w:eastAsia="Arial" w:cs="Arial"/>
          <w:sz w:val="24"/>
          <w:szCs w:val="24"/>
        </w:rPr>
        <w:t>literacy</w:t>
      </w:r>
      <w:r w:rsidRPr="409FC18B" w:rsidR="3D465D80">
        <w:rPr>
          <w:rFonts w:ascii="Arial" w:hAnsi="Arial" w:eastAsia="Arial" w:cs="Arial"/>
          <w:sz w:val="24"/>
          <w:szCs w:val="24"/>
        </w:rPr>
        <w:t xml:space="preserve"> in Wales</w:t>
      </w:r>
      <w:r w:rsidRPr="409FC18B" w:rsidR="3DD73FC1">
        <w:rPr>
          <w:rFonts w:ascii="Arial" w:hAnsi="Arial" w:eastAsia="Arial" w:cs="Arial"/>
          <w:sz w:val="24"/>
          <w:szCs w:val="24"/>
        </w:rPr>
        <w:t>.</w:t>
      </w:r>
      <w:r w:rsidRPr="409FC18B" w:rsidR="6B40CB92">
        <w:rPr>
          <w:rFonts w:ascii="Arial" w:hAnsi="Arial" w:eastAsia="Arial" w:cs="Arial"/>
          <w:sz w:val="24"/>
          <w:szCs w:val="24"/>
        </w:rPr>
        <w:t xml:space="preserve"> </w:t>
      </w:r>
      <w:r w:rsidRPr="409FC18B" w:rsidR="6B40CB92">
        <w:rPr>
          <w:rFonts w:ascii="Arial" w:hAnsi="Arial" w:eastAsia="Arial" w:cs="Arial"/>
          <w:noProof w:val="0"/>
          <w:sz w:val="24"/>
          <w:szCs w:val="24"/>
          <w:lang w:val="en-GB"/>
        </w:rPr>
        <w:t>A strong foundation</w:t>
      </w:r>
      <w:r w:rsidRPr="409FC18B" w:rsidR="6B40CB92">
        <w:rPr>
          <w:rFonts w:ascii="Arial" w:hAnsi="Arial" w:eastAsia="Arial" w:cs="Arial"/>
          <w:noProof w:val="0"/>
          <w:sz w:val="24"/>
          <w:szCs w:val="24"/>
          <w:lang w:val="en-GB"/>
        </w:rPr>
        <w:t xml:space="preserve"> in spoken language is crucial for learners’ successful development in language and literacy at every stage of their education. Literacy teaching must be systematic, well</w:t>
      </w:r>
      <w:r>
        <w:noBreakHyphen/>
      </w:r>
      <w:r w:rsidRPr="409FC18B" w:rsidR="6B40CB92">
        <w:rPr>
          <w:rFonts w:ascii="Arial" w:hAnsi="Arial" w:eastAsia="Arial" w:cs="Arial"/>
          <w:noProof w:val="0"/>
          <w:sz w:val="24"/>
          <w:szCs w:val="24"/>
          <w:lang w:val="en-GB"/>
        </w:rPr>
        <w:t>structured, and explicitly modelled so that learners understand how language works and how skills build over time. Strong links between listening, speaking, reading, and writing are essential, as these interconnected processes enable learners to communicate effectively, construct meaning, and engage confidently with texts. High</w:t>
      </w:r>
      <w:r>
        <w:noBreakHyphen/>
      </w:r>
      <w:r w:rsidRPr="409FC18B" w:rsidR="6B40CB92">
        <w:rPr>
          <w:rFonts w:ascii="Arial" w:hAnsi="Arial" w:eastAsia="Arial" w:cs="Arial"/>
          <w:noProof w:val="0"/>
          <w:sz w:val="24"/>
          <w:szCs w:val="24"/>
          <w:lang w:val="en-GB"/>
        </w:rPr>
        <w:t>quality language and literacy instruction should foster enjoyment, a sense of achievement, and sustained motivation. Purposeful, well</w:t>
      </w:r>
      <w:r>
        <w:noBreakHyphen/>
      </w:r>
      <w:r w:rsidRPr="409FC18B" w:rsidR="6B40CB92">
        <w:rPr>
          <w:rFonts w:ascii="Arial" w:hAnsi="Arial" w:eastAsia="Arial" w:cs="Arial"/>
          <w:noProof w:val="0"/>
          <w:sz w:val="24"/>
          <w:szCs w:val="24"/>
          <w:lang w:val="en-GB"/>
        </w:rPr>
        <w:t xml:space="preserve">informed assessment plays </w:t>
      </w:r>
      <w:r w:rsidRPr="409FC18B" w:rsidR="3F4663C1">
        <w:rPr>
          <w:rFonts w:ascii="Arial" w:hAnsi="Arial" w:eastAsia="Arial" w:cs="Arial"/>
          <w:noProof w:val="0"/>
          <w:sz w:val="24"/>
          <w:szCs w:val="24"/>
          <w:lang w:val="en-GB"/>
        </w:rPr>
        <w:t>a significant role</w:t>
      </w:r>
      <w:r w:rsidRPr="409FC18B" w:rsidR="6B40CB92">
        <w:rPr>
          <w:rFonts w:ascii="Arial" w:hAnsi="Arial" w:eastAsia="Arial" w:cs="Arial"/>
          <w:noProof w:val="0"/>
          <w:sz w:val="24"/>
          <w:szCs w:val="24"/>
          <w:lang w:val="en-GB"/>
        </w:rPr>
        <w:t xml:space="preserve"> in guiding responsive teaching, ensuring that learners receive the support they need to progress.</w:t>
      </w:r>
      <w:r w:rsidRPr="409FC18B" w:rsidR="3D465D80">
        <w:rPr>
          <w:rFonts w:ascii="Arial" w:hAnsi="Arial" w:eastAsia="Arial" w:cs="Arial"/>
          <w:sz w:val="24"/>
          <w:szCs w:val="24"/>
        </w:rPr>
        <w:t xml:space="preserve"> </w:t>
      </w:r>
      <w:r w:rsidRPr="409FC18B" w:rsidR="3B82DFBE">
        <w:rPr>
          <w:rFonts w:ascii="Arial" w:hAnsi="Arial" w:eastAsia="Arial" w:cs="Arial"/>
          <w:sz w:val="24"/>
          <w:szCs w:val="24"/>
        </w:rPr>
        <w:t xml:space="preserve">These principles </w:t>
      </w:r>
      <w:r w:rsidRPr="409FC18B" w:rsidR="3B82DFBE">
        <w:rPr>
          <w:rFonts w:ascii="Arial" w:hAnsi="Arial" w:eastAsia="Arial" w:cs="Arial"/>
          <w:sz w:val="24"/>
          <w:szCs w:val="24"/>
        </w:rPr>
        <w:t>establish</w:t>
      </w:r>
      <w:r w:rsidRPr="409FC18B" w:rsidR="3B82DFBE">
        <w:rPr>
          <w:rFonts w:ascii="Arial" w:hAnsi="Arial" w:eastAsia="Arial" w:cs="Arial"/>
          <w:sz w:val="24"/>
          <w:szCs w:val="24"/>
        </w:rPr>
        <w:t xml:space="preserve"> clear expectations for the teaching of language and literacy for all learners, including those who </w:t>
      </w:r>
      <w:r w:rsidRPr="409FC18B" w:rsidR="3B82DFBE">
        <w:rPr>
          <w:rFonts w:ascii="Arial" w:hAnsi="Arial" w:eastAsia="Arial" w:cs="Arial"/>
          <w:sz w:val="24"/>
          <w:szCs w:val="24"/>
        </w:rPr>
        <w:t>require</w:t>
      </w:r>
      <w:r w:rsidRPr="409FC18B" w:rsidR="3B82DFBE">
        <w:rPr>
          <w:rFonts w:ascii="Arial" w:hAnsi="Arial" w:eastAsia="Arial" w:cs="Arial"/>
          <w:sz w:val="24"/>
          <w:szCs w:val="24"/>
        </w:rPr>
        <w:t xml:space="preserve"> </w:t>
      </w:r>
      <w:r w:rsidRPr="409FC18B" w:rsidR="3B82DFBE">
        <w:rPr>
          <w:rFonts w:ascii="Arial" w:hAnsi="Arial" w:eastAsia="Arial" w:cs="Arial"/>
          <w:sz w:val="24"/>
          <w:szCs w:val="24"/>
        </w:rPr>
        <w:t>additional</w:t>
      </w:r>
      <w:r w:rsidRPr="409FC18B" w:rsidR="3B82DFBE">
        <w:rPr>
          <w:rFonts w:ascii="Arial" w:hAnsi="Arial" w:eastAsia="Arial" w:cs="Arial"/>
          <w:sz w:val="24"/>
          <w:szCs w:val="24"/>
        </w:rPr>
        <w:t xml:space="preserve"> support. They promote greater consistency and improvement in language and literacy across the education system, inform the design of a national programme of professional learning so that all practitioners can access </w:t>
      </w:r>
      <w:r w:rsidRPr="409FC18B" w:rsidR="1D4DD896">
        <w:rPr>
          <w:rFonts w:ascii="Arial" w:hAnsi="Arial" w:eastAsia="Arial" w:cs="Arial"/>
          <w:sz w:val="24"/>
          <w:szCs w:val="24"/>
        </w:rPr>
        <w:t>high-quality</w:t>
      </w:r>
      <w:r w:rsidRPr="409FC18B" w:rsidR="3B82DFBE">
        <w:rPr>
          <w:rFonts w:ascii="Arial" w:hAnsi="Arial" w:eastAsia="Arial" w:cs="Arial"/>
          <w:sz w:val="24"/>
          <w:szCs w:val="24"/>
        </w:rPr>
        <w:t xml:space="preserve"> training, guidance, and strategies for effective teaching and assessment, shape initial teacher education to ensure new practitioners are equipped to teach and assess language and literacy proficiently, and contribute to the ongoing review of the Literacy Framework</w:t>
      </w:r>
      <w:r w:rsidRPr="409FC18B" w:rsidR="11CAE58B">
        <w:rPr>
          <w:rFonts w:ascii="Arial" w:hAnsi="Arial" w:eastAsia="Arial" w:cs="Arial"/>
          <w:sz w:val="24"/>
          <w:szCs w:val="24"/>
        </w:rPr>
        <w:t xml:space="preserve"> (Welsh Government, 2026).</w:t>
      </w:r>
      <w:r w:rsidRPr="409FC18B" w:rsidR="715163EB">
        <w:rPr>
          <w:rFonts w:ascii="Arial" w:hAnsi="Arial" w:eastAsia="Arial" w:cs="Arial"/>
          <w:sz w:val="24"/>
          <w:szCs w:val="24"/>
        </w:rPr>
        <w:t xml:space="preserve"> </w:t>
      </w:r>
      <w:r w:rsidRPr="409FC18B" w:rsidR="575200A2">
        <w:rPr>
          <w:rFonts w:ascii="Arial" w:hAnsi="Arial" w:eastAsia="Arial" w:cs="Arial"/>
          <w:sz w:val="24"/>
          <w:szCs w:val="24"/>
        </w:rPr>
        <w:t xml:space="preserve">In addition, the Welsh Government launched the Digital </w:t>
      </w:r>
      <w:r w:rsidRPr="409FC18B" w:rsidR="3408AA76">
        <w:rPr>
          <w:rFonts w:ascii="Arial" w:hAnsi="Arial" w:eastAsia="Arial" w:cs="Arial"/>
          <w:sz w:val="24"/>
          <w:szCs w:val="24"/>
        </w:rPr>
        <w:t>Competency</w:t>
      </w:r>
      <w:r w:rsidRPr="409FC18B" w:rsidR="575200A2">
        <w:rPr>
          <w:rFonts w:ascii="Arial" w:hAnsi="Arial" w:eastAsia="Arial" w:cs="Arial"/>
          <w:sz w:val="24"/>
          <w:szCs w:val="24"/>
        </w:rPr>
        <w:t xml:space="preserve"> Framework (DCF) in 2016</w:t>
      </w:r>
      <w:r w:rsidRPr="409FC18B" w:rsidR="0D782B11">
        <w:rPr>
          <w:rFonts w:ascii="Arial" w:hAnsi="Arial" w:eastAsia="Arial" w:cs="Arial"/>
          <w:sz w:val="24"/>
          <w:szCs w:val="24"/>
        </w:rPr>
        <w:t xml:space="preserve">. </w:t>
      </w:r>
      <w:r w:rsidRPr="409FC18B" w:rsidR="2A01FE88">
        <w:rPr>
          <w:rFonts w:ascii="Arial" w:hAnsi="Arial" w:eastAsia="Arial" w:cs="Arial"/>
          <w:noProof w:val="0"/>
          <w:sz w:val="24"/>
          <w:szCs w:val="24"/>
          <w:lang w:val="en-GB"/>
        </w:rPr>
        <w:t xml:space="preserve">Digital competence is a core skill in </w:t>
      </w:r>
      <w:r w:rsidRPr="409FC18B" w:rsidR="653CA48E">
        <w:rPr>
          <w:rFonts w:ascii="Arial" w:hAnsi="Arial" w:eastAsia="Arial" w:cs="Arial"/>
          <w:noProof w:val="0"/>
          <w:sz w:val="24"/>
          <w:szCs w:val="24"/>
          <w:lang w:val="en-GB"/>
        </w:rPr>
        <w:t>modern</w:t>
      </w:r>
      <w:r w:rsidRPr="409FC18B" w:rsidR="2A01FE88">
        <w:rPr>
          <w:rFonts w:ascii="Arial" w:hAnsi="Arial" w:eastAsia="Arial" w:cs="Arial"/>
          <w:noProof w:val="0"/>
          <w:sz w:val="24"/>
          <w:szCs w:val="24"/>
          <w:lang w:val="en-GB"/>
        </w:rPr>
        <w:t xml:space="preserve"> society and stand</w:t>
      </w:r>
      <w:r w:rsidRPr="409FC18B" w:rsidR="3043D085">
        <w:rPr>
          <w:rFonts w:ascii="Arial" w:hAnsi="Arial" w:eastAsia="Arial" w:cs="Arial"/>
          <w:noProof w:val="0"/>
          <w:sz w:val="24"/>
          <w:szCs w:val="24"/>
          <w:lang w:val="en-GB"/>
        </w:rPr>
        <w:t>s</w:t>
      </w:r>
      <w:r w:rsidRPr="409FC18B" w:rsidR="2A01FE88">
        <w:rPr>
          <w:rFonts w:ascii="Arial" w:hAnsi="Arial" w:eastAsia="Arial" w:cs="Arial"/>
          <w:noProof w:val="0"/>
          <w:sz w:val="24"/>
          <w:szCs w:val="24"/>
          <w:lang w:val="en-GB"/>
        </w:rPr>
        <w:t xml:space="preserve"> as one of the three cross</w:t>
      </w:r>
      <w:r>
        <w:noBreakHyphen/>
      </w:r>
      <w:r w:rsidRPr="409FC18B" w:rsidR="2A01FE88">
        <w:rPr>
          <w:rFonts w:ascii="Arial" w:hAnsi="Arial" w:eastAsia="Arial" w:cs="Arial"/>
          <w:noProof w:val="0"/>
          <w:sz w:val="24"/>
          <w:szCs w:val="24"/>
          <w:lang w:val="en-GB"/>
        </w:rPr>
        <w:t>curricular responsibilities, alongside literacy and numeracy. The DCF emphasises developing practical digital skills that support everyday life and can be applied in future employment. It is intended for all learners in Wales, beginning from the earliest developmental stages, including ‘Routes for Learning</w:t>
      </w:r>
      <w:r w:rsidRPr="409FC18B" w:rsidR="7E89D418">
        <w:rPr>
          <w:rFonts w:ascii="Arial" w:hAnsi="Arial" w:eastAsia="Arial" w:cs="Arial"/>
          <w:noProof w:val="0"/>
          <w:sz w:val="24"/>
          <w:szCs w:val="24"/>
          <w:lang w:val="en-GB"/>
        </w:rPr>
        <w:t>,’</w:t>
      </w:r>
      <w:r w:rsidRPr="409FC18B" w:rsidR="2A01FE88">
        <w:rPr>
          <w:rFonts w:ascii="Arial" w:hAnsi="Arial" w:eastAsia="Arial" w:cs="Arial"/>
          <w:noProof w:val="0"/>
          <w:sz w:val="24"/>
          <w:szCs w:val="24"/>
          <w:lang w:val="en-GB"/>
        </w:rPr>
        <w:t xml:space="preserve"> while also offering </w:t>
      </w:r>
      <w:r w:rsidRPr="409FC18B" w:rsidR="2A01FE88">
        <w:rPr>
          <w:rFonts w:ascii="Arial" w:hAnsi="Arial" w:eastAsia="Arial" w:cs="Arial"/>
          <w:noProof w:val="0"/>
          <w:sz w:val="24"/>
          <w:szCs w:val="24"/>
          <w:lang w:val="en-GB"/>
        </w:rPr>
        <w:t>appropriate stretch</w:t>
      </w:r>
      <w:r w:rsidRPr="409FC18B" w:rsidR="2A01FE88">
        <w:rPr>
          <w:rFonts w:ascii="Arial" w:hAnsi="Arial" w:eastAsia="Arial" w:cs="Arial"/>
          <w:noProof w:val="0"/>
          <w:sz w:val="24"/>
          <w:szCs w:val="24"/>
          <w:lang w:val="en-GB"/>
        </w:rPr>
        <w:t xml:space="preserve"> and challenge for more able and talented young people (Welsh Government, 2016).</w:t>
      </w:r>
    </w:p>
    <w:p w:rsidR="146FD875" w:rsidP="409FC18B" w:rsidRDefault="146FD875" w14:paraId="3B9B0A52" w14:textId="1DC9F7AE">
      <w:pPr>
        <w:pStyle w:val="Normal"/>
        <w:spacing w:line="360" w:lineRule="auto"/>
        <w:rPr>
          <w:rFonts w:ascii="Arial" w:hAnsi="Arial" w:eastAsia="Arial" w:cs="Arial"/>
          <w:noProof w:val="0"/>
          <w:sz w:val="24"/>
          <w:szCs w:val="24"/>
          <w:lang w:val="en-GB"/>
        </w:rPr>
      </w:pPr>
      <w:r w:rsidRPr="409FC18B" w:rsidR="146FD875">
        <w:rPr>
          <w:rFonts w:ascii="Arial" w:hAnsi="Arial" w:eastAsia="Arial" w:cs="Arial"/>
          <w:sz w:val="24"/>
          <w:szCs w:val="24"/>
        </w:rPr>
        <w:t>During the reading of the traditional story of ‘</w:t>
      </w:r>
      <w:r w:rsidRPr="409FC18B" w:rsidR="146FD875">
        <w:rPr>
          <w:rFonts w:ascii="Arial" w:hAnsi="Arial" w:eastAsia="Arial" w:cs="Arial"/>
          <w:sz w:val="24"/>
          <w:szCs w:val="24"/>
        </w:rPr>
        <w:t>Bumblebear</w:t>
      </w:r>
      <w:r w:rsidRPr="409FC18B" w:rsidR="309873E9">
        <w:rPr>
          <w:rFonts w:ascii="Arial" w:hAnsi="Arial" w:eastAsia="Arial" w:cs="Arial"/>
          <w:sz w:val="24"/>
          <w:szCs w:val="24"/>
        </w:rPr>
        <w:t>,’</w:t>
      </w:r>
      <w:r w:rsidRPr="409FC18B" w:rsidR="146FD875">
        <w:rPr>
          <w:rFonts w:ascii="Arial" w:hAnsi="Arial" w:eastAsia="Arial" w:cs="Arial"/>
          <w:sz w:val="24"/>
          <w:szCs w:val="24"/>
        </w:rPr>
        <w:t xml:space="preserve"> the storyteller displays the use of prosody.</w:t>
      </w:r>
      <w:r w:rsidRPr="409FC18B" w:rsidR="6529686A">
        <w:rPr>
          <w:rFonts w:ascii="Arial" w:hAnsi="Arial" w:eastAsia="Arial" w:cs="Arial"/>
          <w:sz w:val="24"/>
          <w:szCs w:val="24"/>
        </w:rPr>
        <w:t xml:space="preserve"> </w:t>
      </w:r>
      <w:r w:rsidRPr="409FC18B" w:rsidR="4D6AB84D">
        <w:rPr>
          <w:rFonts w:ascii="Arial" w:hAnsi="Arial" w:eastAsia="Arial" w:cs="Arial"/>
          <w:sz w:val="24"/>
          <w:szCs w:val="24"/>
        </w:rPr>
        <w:t xml:space="preserve">According to Barbee (2021), prosody is </w:t>
      </w:r>
      <w:r w:rsidRPr="409FC18B" w:rsidR="358C2F2A">
        <w:rPr>
          <w:rFonts w:ascii="Arial" w:hAnsi="Arial" w:eastAsia="Arial" w:cs="Arial"/>
          <w:sz w:val="24"/>
          <w:szCs w:val="24"/>
        </w:rPr>
        <w:t xml:space="preserve">the collection of speech features that shape how a message is conveyed. For example, when the storyteller describes the </w:t>
      </w:r>
      <w:r w:rsidRPr="409FC18B" w:rsidR="3A8B3126">
        <w:rPr>
          <w:rFonts w:ascii="Arial" w:hAnsi="Arial" w:eastAsia="Arial" w:cs="Arial"/>
          <w:sz w:val="24"/>
          <w:szCs w:val="24"/>
        </w:rPr>
        <w:t>bee</w:t>
      </w:r>
      <w:r w:rsidRPr="409FC18B" w:rsidR="3FD74B2A">
        <w:rPr>
          <w:rFonts w:ascii="Arial" w:hAnsi="Arial" w:eastAsia="Arial" w:cs="Arial"/>
          <w:sz w:val="24"/>
          <w:szCs w:val="24"/>
        </w:rPr>
        <w:t>,</w:t>
      </w:r>
      <w:r w:rsidRPr="409FC18B" w:rsidR="3A8B3126">
        <w:rPr>
          <w:rFonts w:ascii="Arial" w:hAnsi="Arial" w:eastAsia="Arial" w:cs="Arial"/>
          <w:sz w:val="24"/>
          <w:szCs w:val="24"/>
        </w:rPr>
        <w:t xml:space="preserve"> Amelia</w:t>
      </w:r>
      <w:r w:rsidRPr="409FC18B" w:rsidR="0B045B4E">
        <w:rPr>
          <w:rFonts w:ascii="Arial" w:hAnsi="Arial" w:eastAsia="Arial" w:cs="Arial"/>
          <w:sz w:val="24"/>
          <w:szCs w:val="24"/>
        </w:rPr>
        <w:t>,</w:t>
      </w:r>
      <w:r w:rsidRPr="409FC18B" w:rsidR="3A8B3126">
        <w:rPr>
          <w:rFonts w:ascii="Arial" w:hAnsi="Arial" w:eastAsia="Arial" w:cs="Arial"/>
          <w:sz w:val="24"/>
          <w:szCs w:val="24"/>
        </w:rPr>
        <w:t xml:space="preserve"> questioning if Norman is a bee, she uses a suspicious tone to depict that something may be amiss with Norman. For a child</w:t>
      </w:r>
      <w:r w:rsidRPr="409FC18B" w:rsidR="5146B4F4">
        <w:rPr>
          <w:rFonts w:ascii="Arial" w:hAnsi="Arial" w:eastAsia="Arial" w:cs="Arial"/>
          <w:sz w:val="24"/>
          <w:szCs w:val="24"/>
        </w:rPr>
        <w:t>,</w:t>
      </w:r>
      <w:r w:rsidRPr="409FC18B" w:rsidR="3A8B3126">
        <w:rPr>
          <w:rFonts w:ascii="Arial" w:hAnsi="Arial" w:eastAsia="Arial" w:cs="Arial"/>
          <w:sz w:val="24"/>
          <w:szCs w:val="24"/>
        </w:rPr>
        <w:t xml:space="preserve"> this can help them communicate</w:t>
      </w:r>
      <w:r w:rsidRPr="409FC18B" w:rsidR="54FA6627">
        <w:rPr>
          <w:rFonts w:ascii="Arial" w:hAnsi="Arial" w:eastAsia="Arial" w:cs="Arial"/>
          <w:sz w:val="24"/>
          <w:szCs w:val="24"/>
        </w:rPr>
        <w:t xml:space="preserve"> and understand the meaning behind the sentence</w:t>
      </w:r>
      <w:r w:rsidRPr="409FC18B" w:rsidR="3A8B3126">
        <w:rPr>
          <w:rFonts w:ascii="Arial" w:hAnsi="Arial" w:eastAsia="Arial" w:cs="Arial"/>
          <w:sz w:val="24"/>
          <w:szCs w:val="24"/>
        </w:rPr>
        <w:t xml:space="preserve"> with</w:t>
      </w:r>
      <w:r w:rsidRPr="409FC18B" w:rsidR="15B21459">
        <w:rPr>
          <w:rFonts w:ascii="Arial" w:hAnsi="Arial" w:eastAsia="Arial" w:cs="Arial"/>
          <w:sz w:val="24"/>
          <w:szCs w:val="24"/>
        </w:rPr>
        <w:t>in</w:t>
      </w:r>
      <w:r w:rsidRPr="409FC18B" w:rsidR="3A8B3126">
        <w:rPr>
          <w:rFonts w:ascii="Arial" w:hAnsi="Arial" w:eastAsia="Arial" w:cs="Arial"/>
          <w:sz w:val="24"/>
          <w:szCs w:val="24"/>
        </w:rPr>
        <w:t xml:space="preserve"> the story.</w:t>
      </w:r>
      <w:r w:rsidRPr="409FC18B" w:rsidR="05BCEFF7">
        <w:rPr>
          <w:rFonts w:ascii="Arial" w:hAnsi="Arial" w:eastAsia="Arial" w:cs="Arial"/>
          <w:sz w:val="24"/>
          <w:szCs w:val="24"/>
        </w:rPr>
        <w:t xml:space="preserve"> Calet, Perez-</w:t>
      </w:r>
      <w:r w:rsidRPr="409FC18B" w:rsidR="05BCEFF7">
        <w:rPr>
          <w:rFonts w:ascii="Arial" w:hAnsi="Arial" w:eastAsia="Arial" w:cs="Arial"/>
          <w:sz w:val="24"/>
          <w:szCs w:val="24"/>
        </w:rPr>
        <w:t>Morenilla</w:t>
      </w:r>
      <w:r w:rsidRPr="409FC18B" w:rsidR="05BCEFF7">
        <w:rPr>
          <w:rFonts w:ascii="Arial" w:hAnsi="Arial" w:eastAsia="Arial" w:cs="Arial"/>
          <w:sz w:val="24"/>
          <w:szCs w:val="24"/>
        </w:rPr>
        <w:t xml:space="preserve"> and De </w:t>
      </w:r>
      <w:r w:rsidRPr="409FC18B" w:rsidR="05BCEFF7">
        <w:rPr>
          <w:rFonts w:ascii="Arial" w:hAnsi="Arial" w:eastAsia="Arial" w:cs="Arial"/>
          <w:sz w:val="24"/>
          <w:szCs w:val="24"/>
        </w:rPr>
        <w:t>los</w:t>
      </w:r>
      <w:r w:rsidRPr="409FC18B" w:rsidR="05BCEFF7">
        <w:rPr>
          <w:rFonts w:ascii="Arial" w:hAnsi="Arial" w:eastAsia="Arial" w:cs="Arial"/>
          <w:sz w:val="24"/>
          <w:szCs w:val="24"/>
        </w:rPr>
        <w:t xml:space="preserve"> Santos-Roig (2019), suggest that </w:t>
      </w:r>
      <w:r w:rsidRPr="409FC18B" w:rsidR="09E4322F">
        <w:rPr>
          <w:rFonts w:ascii="Arial" w:hAnsi="Arial" w:eastAsia="Arial" w:cs="Arial"/>
          <w:sz w:val="24"/>
          <w:szCs w:val="24"/>
        </w:rPr>
        <w:t xml:space="preserve">by using prosodic reading methods such as adding suitable pauses, </w:t>
      </w:r>
      <w:r w:rsidRPr="409FC18B" w:rsidR="0256BC27">
        <w:rPr>
          <w:rFonts w:ascii="Arial" w:hAnsi="Arial" w:eastAsia="Arial" w:cs="Arial"/>
          <w:sz w:val="24"/>
          <w:szCs w:val="24"/>
        </w:rPr>
        <w:t xml:space="preserve">stress and intonation and </w:t>
      </w:r>
      <w:r w:rsidRPr="409FC18B" w:rsidR="0256BC27">
        <w:rPr>
          <w:rFonts w:ascii="Arial" w:hAnsi="Arial" w:eastAsia="Arial" w:cs="Arial"/>
          <w:sz w:val="24"/>
          <w:szCs w:val="24"/>
        </w:rPr>
        <w:t>appropriate phrasing</w:t>
      </w:r>
      <w:r w:rsidRPr="409FC18B" w:rsidR="0256BC27">
        <w:rPr>
          <w:rFonts w:ascii="Arial" w:hAnsi="Arial" w:eastAsia="Arial" w:cs="Arial"/>
          <w:sz w:val="24"/>
          <w:szCs w:val="24"/>
        </w:rPr>
        <w:t xml:space="preserve">, may aid the memory processes needed for reading comprehension. </w:t>
      </w:r>
      <w:r w:rsidRPr="409FC18B" w:rsidR="55FBD5F4">
        <w:rPr>
          <w:rFonts w:ascii="Arial" w:hAnsi="Arial" w:eastAsia="Arial" w:cs="Arial"/>
          <w:sz w:val="24"/>
          <w:szCs w:val="24"/>
        </w:rPr>
        <w:t xml:space="preserve">This could also suggest a link to Vygotsky’s </w:t>
      </w:r>
      <w:r w:rsidRPr="409FC18B" w:rsidR="40FC3DA8">
        <w:rPr>
          <w:rFonts w:ascii="Arial" w:hAnsi="Arial" w:eastAsia="Arial" w:cs="Arial"/>
          <w:sz w:val="24"/>
          <w:szCs w:val="24"/>
        </w:rPr>
        <w:t>Cognitive</w:t>
      </w:r>
      <w:r w:rsidRPr="409FC18B" w:rsidR="55FBD5F4">
        <w:rPr>
          <w:rFonts w:ascii="Arial" w:hAnsi="Arial" w:eastAsia="Arial" w:cs="Arial"/>
          <w:sz w:val="24"/>
          <w:szCs w:val="24"/>
        </w:rPr>
        <w:t xml:space="preserve"> Development Theory, wh</w:t>
      </w:r>
      <w:r w:rsidRPr="409FC18B" w:rsidR="41653645">
        <w:rPr>
          <w:rFonts w:ascii="Arial" w:hAnsi="Arial" w:eastAsia="Arial" w:cs="Arial"/>
          <w:sz w:val="24"/>
          <w:szCs w:val="24"/>
        </w:rPr>
        <w:t xml:space="preserve">ereby a learner can use information from a more </w:t>
      </w:r>
      <w:r w:rsidRPr="409FC18B" w:rsidR="5CB756C5">
        <w:rPr>
          <w:rFonts w:ascii="Arial" w:hAnsi="Arial" w:eastAsia="Arial" w:cs="Arial"/>
          <w:sz w:val="24"/>
          <w:szCs w:val="24"/>
        </w:rPr>
        <w:t>knowledgeable</w:t>
      </w:r>
      <w:r w:rsidRPr="409FC18B" w:rsidR="41653645">
        <w:rPr>
          <w:rFonts w:ascii="Arial" w:hAnsi="Arial" w:eastAsia="Arial" w:cs="Arial"/>
          <w:sz w:val="24"/>
          <w:szCs w:val="24"/>
        </w:rPr>
        <w:t xml:space="preserve"> other to develop their</w:t>
      </w:r>
      <w:r w:rsidRPr="409FC18B" w:rsidR="135668BA">
        <w:rPr>
          <w:rFonts w:ascii="Arial" w:hAnsi="Arial" w:eastAsia="Arial" w:cs="Arial"/>
          <w:sz w:val="24"/>
          <w:szCs w:val="24"/>
        </w:rPr>
        <w:t xml:space="preserve"> own</w:t>
      </w:r>
      <w:r w:rsidRPr="409FC18B" w:rsidR="41653645">
        <w:rPr>
          <w:rFonts w:ascii="Arial" w:hAnsi="Arial" w:eastAsia="Arial" w:cs="Arial"/>
          <w:sz w:val="24"/>
          <w:szCs w:val="24"/>
        </w:rPr>
        <w:t xml:space="preserve"> understanding of </w:t>
      </w:r>
      <w:r w:rsidRPr="409FC18B" w:rsidR="1F16AB25">
        <w:rPr>
          <w:rFonts w:ascii="Arial" w:hAnsi="Arial" w:eastAsia="Arial" w:cs="Arial"/>
          <w:sz w:val="24"/>
          <w:szCs w:val="24"/>
        </w:rPr>
        <w:t xml:space="preserve">language which in turn will promote their individual </w:t>
      </w:r>
      <w:r w:rsidRPr="409FC18B" w:rsidR="5BBF662C">
        <w:rPr>
          <w:rFonts w:ascii="Arial" w:hAnsi="Arial" w:eastAsia="Arial" w:cs="Arial"/>
          <w:sz w:val="24"/>
          <w:szCs w:val="24"/>
        </w:rPr>
        <w:t>cognitive</w:t>
      </w:r>
      <w:r w:rsidRPr="409FC18B" w:rsidR="1F16AB25">
        <w:rPr>
          <w:rFonts w:ascii="Arial" w:hAnsi="Arial" w:eastAsia="Arial" w:cs="Arial"/>
          <w:sz w:val="24"/>
          <w:szCs w:val="24"/>
        </w:rPr>
        <w:t xml:space="preserve"> growth and that the development of cognition has been modelled for them by</w:t>
      </w:r>
      <w:r w:rsidRPr="409FC18B" w:rsidR="112E8A46">
        <w:rPr>
          <w:rFonts w:ascii="Arial" w:hAnsi="Arial" w:eastAsia="Arial" w:cs="Arial"/>
          <w:sz w:val="24"/>
          <w:szCs w:val="24"/>
        </w:rPr>
        <w:t xml:space="preserve"> an adult or more advanced peer (Cen</w:t>
      </w:r>
      <w:r w:rsidRPr="409FC18B" w:rsidR="2C7D65D2">
        <w:rPr>
          <w:rFonts w:ascii="Arial" w:hAnsi="Arial" w:eastAsia="Arial" w:cs="Arial"/>
          <w:sz w:val="24"/>
          <w:szCs w:val="24"/>
        </w:rPr>
        <w:t>tre for Excellence in Enquiry-Based Learning (CEEBLE), n.d.).</w:t>
      </w:r>
      <w:r w:rsidRPr="409FC18B" w:rsidR="39497969">
        <w:rPr>
          <w:rFonts w:ascii="Arial" w:hAnsi="Arial" w:eastAsia="Arial" w:cs="Arial"/>
          <w:sz w:val="24"/>
          <w:szCs w:val="24"/>
        </w:rPr>
        <w:t xml:space="preserve"> </w:t>
      </w:r>
      <w:r w:rsidRPr="409FC18B" w:rsidR="493DF5DE">
        <w:rPr>
          <w:rFonts w:ascii="Arial" w:hAnsi="Arial" w:eastAsia="Arial" w:cs="Arial"/>
          <w:sz w:val="24"/>
          <w:szCs w:val="24"/>
        </w:rPr>
        <w:t xml:space="preserve">However, Hawthorne and Fischer (2020), argue that </w:t>
      </w:r>
      <w:r w:rsidRPr="409FC18B" w:rsidR="47214C99">
        <w:rPr>
          <w:rFonts w:ascii="Arial" w:hAnsi="Arial" w:eastAsia="Arial" w:cs="Arial"/>
          <w:sz w:val="24"/>
          <w:szCs w:val="24"/>
        </w:rPr>
        <w:t>p</w:t>
      </w:r>
      <w:r w:rsidRPr="409FC18B" w:rsidR="47214C99">
        <w:rPr>
          <w:rFonts w:ascii="Arial" w:hAnsi="Arial" w:eastAsia="Arial" w:cs="Arial"/>
          <w:noProof w:val="0"/>
          <w:sz w:val="24"/>
          <w:szCs w:val="24"/>
          <w:lang w:val="en-GB"/>
        </w:rPr>
        <w:t xml:space="preserve">rosodic difficulties are common across a range of clinical groups, such as individuals with autism and those with motor speech disorders. These challenges can reduce speech intelligibility and hinder a person’s capacity to convey or interpret linguistic distinctions and emotional cues. Additionally, through the lacking in understanding of prosody </w:t>
      </w:r>
      <w:r w:rsidRPr="409FC18B" w:rsidR="188FC1AA">
        <w:rPr>
          <w:rFonts w:ascii="Arial" w:hAnsi="Arial" w:eastAsia="Arial" w:cs="Arial"/>
          <w:noProof w:val="0"/>
          <w:sz w:val="24"/>
          <w:szCs w:val="24"/>
          <w:lang w:val="en-GB"/>
        </w:rPr>
        <w:t>with children with autism for example, those children may n</w:t>
      </w:r>
      <w:r w:rsidRPr="409FC18B" w:rsidR="6167FDCB">
        <w:rPr>
          <w:rFonts w:ascii="Arial" w:hAnsi="Arial" w:eastAsia="Arial" w:cs="Arial"/>
          <w:noProof w:val="0"/>
          <w:sz w:val="24"/>
          <w:szCs w:val="24"/>
          <w:lang w:val="en-GB"/>
        </w:rPr>
        <w:t>ot understand the concept of sarcasm or in this case of the ‘</w:t>
      </w:r>
      <w:r w:rsidRPr="409FC18B" w:rsidR="6167FDCB">
        <w:rPr>
          <w:rFonts w:ascii="Arial" w:hAnsi="Arial" w:eastAsia="Arial" w:cs="Arial"/>
          <w:noProof w:val="0"/>
          <w:sz w:val="24"/>
          <w:szCs w:val="24"/>
          <w:lang w:val="en-GB"/>
        </w:rPr>
        <w:t>Bumblebear</w:t>
      </w:r>
      <w:r w:rsidRPr="409FC18B" w:rsidR="6167FDCB">
        <w:rPr>
          <w:rFonts w:ascii="Arial" w:hAnsi="Arial" w:eastAsia="Arial" w:cs="Arial"/>
          <w:noProof w:val="0"/>
          <w:sz w:val="24"/>
          <w:szCs w:val="24"/>
          <w:lang w:val="en-GB"/>
        </w:rPr>
        <w:t xml:space="preserve">’ story, the prosody used to show suspicion. </w:t>
      </w:r>
    </w:p>
    <w:p w:rsidR="55E37320" w:rsidP="409FC18B" w:rsidRDefault="55E37320" w14:paraId="18AC571F" w14:textId="01C3B588">
      <w:pPr>
        <w:pStyle w:val="Normal"/>
        <w:spacing w:line="360" w:lineRule="auto"/>
        <w:rPr>
          <w:rFonts w:ascii="Arial" w:hAnsi="Arial" w:eastAsia="Arial" w:cs="Arial"/>
          <w:noProof w:val="0"/>
          <w:sz w:val="24"/>
          <w:szCs w:val="24"/>
          <w:lang w:val="en-GB"/>
        </w:rPr>
      </w:pPr>
      <w:r w:rsidRPr="409FC18B" w:rsidR="55E37320">
        <w:rPr>
          <w:rFonts w:ascii="Arial" w:hAnsi="Arial" w:eastAsia="Arial" w:cs="Arial"/>
          <w:sz w:val="24"/>
          <w:szCs w:val="24"/>
        </w:rPr>
        <w:t>Another way the storyteller was able to support language development was by showing the pictures within the story of ‘</w:t>
      </w:r>
      <w:r w:rsidRPr="409FC18B" w:rsidR="55E37320">
        <w:rPr>
          <w:rFonts w:ascii="Arial" w:hAnsi="Arial" w:eastAsia="Arial" w:cs="Arial"/>
          <w:sz w:val="24"/>
          <w:szCs w:val="24"/>
        </w:rPr>
        <w:t>Bumblebear</w:t>
      </w:r>
      <w:r w:rsidRPr="409FC18B" w:rsidR="14163A0F">
        <w:rPr>
          <w:rFonts w:ascii="Arial" w:hAnsi="Arial" w:eastAsia="Arial" w:cs="Arial"/>
          <w:sz w:val="24"/>
          <w:szCs w:val="24"/>
        </w:rPr>
        <w:t>.’</w:t>
      </w:r>
      <w:r w:rsidRPr="409FC18B" w:rsidR="55E37320">
        <w:rPr>
          <w:rFonts w:ascii="Arial" w:hAnsi="Arial" w:eastAsia="Arial" w:cs="Arial"/>
          <w:sz w:val="24"/>
          <w:szCs w:val="24"/>
        </w:rPr>
        <w:t xml:space="preserve"> By showing the children the picture</w:t>
      </w:r>
      <w:r w:rsidRPr="409FC18B" w:rsidR="6BABA9AE">
        <w:rPr>
          <w:rFonts w:ascii="Arial" w:hAnsi="Arial" w:eastAsia="Arial" w:cs="Arial"/>
          <w:sz w:val="24"/>
          <w:szCs w:val="24"/>
        </w:rPr>
        <w:t>s within the book, she was able to ask questions such as “what do you think happens next?” and “look how sad he is</w:t>
      </w:r>
      <w:bookmarkStart w:name="_Int_QAO0Y19K" w:id="1316386001"/>
      <w:r w:rsidRPr="409FC18B" w:rsidR="26AAA1EC">
        <w:rPr>
          <w:rFonts w:ascii="Arial" w:hAnsi="Arial" w:eastAsia="Arial" w:cs="Arial"/>
          <w:sz w:val="24"/>
          <w:szCs w:val="24"/>
        </w:rPr>
        <w:t>.”</w:t>
      </w:r>
      <w:bookmarkEnd w:id="1316386001"/>
      <w:r w:rsidRPr="409FC18B" w:rsidR="6BABA9AE">
        <w:rPr>
          <w:rFonts w:ascii="Arial" w:hAnsi="Arial" w:eastAsia="Arial" w:cs="Arial"/>
          <w:sz w:val="24"/>
          <w:szCs w:val="24"/>
        </w:rPr>
        <w:t xml:space="preserve"> This gives the children the opportunity to </w:t>
      </w:r>
      <w:r w:rsidRPr="409FC18B" w:rsidR="3045DA6E">
        <w:rPr>
          <w:rFonts w:ascii="Arial" w:hAnsi="Arial" w:eastAsia="Arial" w:cs="Arial"/>
          <w:sz w:val="24"/>
          <w:szCs w:val="24"/>
        </w:rPr>
        <w:t>think</w:t>
      </w:r>
      <w:r w:rsidRPr="409FC18B" w:rsidR="0B20D45F">
        <w:rPr>
          <w:rFonts w:ascii="Arial" w:hAnsi="Arial" w:eastAsia="Arial" w:cs="Arial"/>
          <w:sz w:val="24"/>
          <w:szCs w:val="24"/>
        </w:rPr>
        <w:t xml:space="preserve"> about the story</w:t>
      </w:r>
      <w:r w:rsidRPr="409FC18B" w:rsidR="3045DA6E">
        <w:rPr>
          <w:rFonts w:ascii="Arial" w:hAnsi="Arial" w:eastAsia="Arial" w:cs="Arial"/>
          <w:sz w:val="24"/>
          <w:szCs w:val="24"/>
        </w:rPr>
        <w:t xml:space="preserve"> for themselves and appreciate the different emotions that are happening throughout the book. </w:t>
      </w:r>
      <w:r w:rsidRPr="409FC18B" w:rsidR="40D1DD55">
        <w:rPr>
          <w:rFonts w:ascii="Arial" w:hAnsi="Arial" w:eastAsia="Arial" w:cs="Arial"/>
          <w:sz w:val="24"/>
          <w:szCs w:val="24"/>
        </w:rPr>
        <w:t>Through</w:t>
      </w:r>
      <w:r w:rsidRPr="409FC18B" w:rsidR="3045DA6E">
        <w:rPr>
          <w:rFonts w:ascii="Arial" w:hAnsi="Arial" w:eastAsia="Arial" w:cs="Arial"/>
          <w:sz w:val="24"/>
          <w:szCs w:val="24"/>
        </w:rPr>
        <w:t xml:space="preserve"> using pictures within storybo</w:t>
      </w:r>
      <w:r w:rsidRPr="409FC18B" w:rsidR="69D2C4D1">
        <w:rPr>
          <w:rFonts w:ascii="Arial" w:hAnsi="Arial" w:eastAsia="Arial" w:cs="Arial"/>
          <w:sz w:val="24"/>
          <w:szCs w:val="24"/>
        </w:rPr>
        <w:t>oks</w:t>
      </w:r>
      <w:r w:rsidRPr="409FC18B" w:rsidR="0A89F106">
        <w:rPr>
          <w:rFonts w:ascii="Arial" w:hAnsi="Arial" w:eastAsia="Arial" w:cs="Arial"/>
          <w:sz w:val="24"/>
          <w:szCs w:val="24"/>
        </w:rPr>
        <w:t xml:space="preserve">, this can enhance and </w:t>
      </w:r>
      <w:r w:rsidRPr="409FC18B" w:rsidR="27C3C626">
        <w:rPr>
          <w:rFonts w:ascii="Arial" w:hAnsi="Arial" w:eastAsia="Arial" w:cs="Arial"/>
          <w:sz w:val="24"/>
          <w:szCs w:val="24"/>
        </w:rPr>
        <w:t>influence</w:t>
      </w:r>
      <w:r w:rsidRPr="409FC18B" w:rsidR="0A89F106">
        <w:rPr>
          <w:rFonts w:ascii="Arial" w:hAnsi="Arial" w:eastAsia="Arial" w:cs="Arial"/>
          <w:sz w:val="24"/>
          <w:szCs w:val="24"/>
        </w:rPr>
        <w:t xml:space="preserve"> the development of oracy skills of early childhood children and give them the ability to understand good and correct intonation</w:t>
      </w:r>
      <w:r w:rsidRPr="409FC18B" w:rsidR="11464256">
        <w:rPr>
          <w:rFonts w:ascii="Arial" w:hAnsi="Arial" w:eastAsia="Arial" w:cs="Arial"/>
          <w:sz w:val="24"/>
          <w:szCs w:val="24"/>
        </w:rPr>
        <w:t xml:space="preserve"> and become more focused and </w:t>
      </w:r>
      <w:r w:rsidRPr="409FC18B" w:rsidR="77FE296F">
        <w:rPr>
          <w:rFonts w:ascii="Arial" w:hAnsi="Arial" w:eastAsia="Arial" w:cs="Arial"/>
          <w:sz w:val="24"/>
          <w:szCs w:val="24"/>
        </w:rPr>
        <w:t>interested</w:t>
      </w:r>
      <w:r w:rsidRPr="409FC18B" w:rsidR="11464256">
        <w:rPr>
          <w:rFonts w:ascii="Arial" w:hAnsi="Arial" w:eastAsia="Arial" w:cs="Arial"/>
          <w:sz w:val="24"/>
          <w:szCs w:val="24"/>
        </w:rPr>
        <w:t xml:space="preserve"> in learning (Yona Sari </w:t>
      </w:r>
      <w:r w:rsidRPr="409FC18B" w:rsidR="11464256">
        <w:rPr>
          <w:rFonts w:ascii="Arial" w:hAnsi="Arial" w:eastAsia="Arial" w:cs="Arial"/>
          <w:i w:val="1"/>
          <w:iCs w:val="1"/>
          <w:sz w:val="24"/>
          <w:szCs w:val="24"/>
        </w:rPr>
        <w:t>et al,</w:t>
      </w:r>
      <w:r w:rsidRPr="409FC18B" w:rsidR="11464256">
        <w:rPr>
          <w:rFonts w:ascii="Arial" w:hAnsi="Arial" w:eastAsia="Arial" w:cs="Arial"/>
          <w:sz w:val="24"/>
          <w:szCs w:val="24"/>
        </w:rPr>
        <w:t xml:space="preserve"> 2025).</w:t>
      </w:r>
      <w:r w:rsidRPr="409FC18B" w:rsidR="65A2ECC8">
        <w:rPr>
          <w:rFonts w:ascii="Arial" w:hAnsi="Arial" w:eastAsia="Arial" w:cs="Arial"/>
          <w:sz w:val="24"/>
          <w:szCs w:val="24"/>
        </w:rPr>
        <w:t xml:space="preserve"> </w:t>
      </w:r>
      <w:r w:rsidRPr="409FC18B" w:rsidR="100CF560">
        <w:rPr>
          <w:rFonts w:ascii="Arial" w:hAnsi="Arial" w:eastAsia="Arial" w:cs="Arial"/>
          <w:sz w:val="24"/>
          <w:szCs w:val="24"/>
        </w:rPr>
        <w:t xml:space="preserve">According to Crawford, Killingsworth Roberts and Lacina (2024), </w:t>
      </w:r>
      <w:r w:rsidRPr="409FC18B" w:rsidR="21941CD4">
        <w:rPr>
          <w:rFonts w:ascii="Arial" w:hAnsi="Arial" w:eastAsia="Arial" w:cs="Arial"/>
          <w:sz w:val="24"/>
          <w:szCs w:val="24"/>
        </w:rPr>
        <w:t>e</w:t>
      </w:r>
      <w:r w:rsidRPr="409FC18B" w:rsidR="21941CD4">
        <w:rPr>
          <w:rFonts w:ascii="Arial" w:hAnsi="Arial" w:eastAsia="Arial" w:cs="Arial"/>
          <w:noProof w:val="0"/>
          <w:sz w:val="24"/>
          <w:szCs w:val="24"/>
          <w:lang w:val="en-GB"/>
        </w:rPr>
        <w:t xml:space="preserve">very book interacts differently with each reader, producing distinct personal meanings shaped by the reader’s experiences, interests, biases, cognitive development, and emotional state. When a text is shared among multiple readers, it can also generate collective interpretations and deeply personal shared experiences. This would suggest that each reader can interpret the book in a multitude of ways that is significant to them. </w:t>
      </w:r>
      <w:r w:rsidRPr="409FC18B" w:rsidR="22DFC1A9">
        <w:rPr>
          <w:rFonts w:ascii="Arial" w:hAnsi="Arial" w:eastAsia="Arial" w:cs="Arial"/>
          <w:noProof w:val="0"/>
          <w:sz w:val="24"/>
          <w:szCs w:val="24"/>
          <w:lang w:val="en-GB"/>
        </w:rPr>
        <w:t xml:space="preserve">This would relate to Chomsky’s Language Acquisition Theory, which details that children do not only repeat the </w:t>
      </w:r>
      <w:r w:rsidRPr="409FC18B" w:rsidR="46E31D35">
        <w:rPr>
          <w:rFonts w:ascii="Arial" w:hAnsi="Arial" w:eastAsia="Arial" w:cs="Arial"/>
          <w:noProof w:val="0"/>
          <w:sz w:val="24"/>
          <w:szCs w:val="24"/>
          <w:lang w:val="en-GB"/>
        </w:rPr>
        <w:t>language</w:t>
      </w:r>
      <w:r w:rsidRPr="409FC18B" w:rsidR="22DFC1A9">
        <w:rPr>
          <w:rFonts w:ascii="Arial" w:hAnsi="Arial" w:eastAsia="Arial" w:cs="Arial"/>
          <w:noProof w:val="0"/>
          <w:sz w:val="24"/>
          <w:szCs w:val="24"/>
          <w:lang w:val="en-GB"/>
        </w:rPr>
        <w:t xml:space="preserve"> that they</w:t>
      </w:r>
      <w:r w:rsidRPr="409FC18B" w:rsidR="088B7D71">
        <w:rPr>
          <w:rFonts w:ascii="Arial" w:hAnsi="Arial" w:eastAsia="Arial" w:cs="Arial"/>
          <w:noProof w:val="0"/>
          <w:sz w:val="24"/>
          <w:szCs w:val="24"/>
          <w:lang w:val="en-GB"/>
        </w:rPr>
        <w:t xml:space="preserve"> hear around them but deduce skills from it and can produce sentences that they have never heard before. He continues that a child does not simply learn a set of </w:t>
      </w:r>
      <w:r w:rsidRPr="409FC18B" w:rsidR="38A31385">
        <w:rPr>
          <w:rFonts w:ascii="Arial" w:hAnsi="Arial" w:eastAsia="Arial" w:cs="Arial"/>
          <w:noProof w:val="0"/>
          <w:sz w:val="24"/>
          <w:szCs w:val="24"/>
          <w:lang w:val="en-GB"/>
        </w:rPr>
        <w:t>words and phrases but a</w:t>
      </w:r>
      <w:r w:rsidRPr="409FC18B" w:rsidR="7D8A7342">
        <w:rPr>
          <w:rFonts w:ascii="Arial" w:hAnsi="Arial" w:eastAsia="Arial" w:cs="Arial"/>
          <w:noProof w:val="0"/>
          <w:sz w:val="24"/>
          <w:szCs w:val="24"/>
          <w:lang w:val="en-GB"/>
        </w:rPr>
        <w:t xml:space="preserve"> universal</w:t>
      </w:r>
      <w:r w:rsidRPr="409FC18B" w:rsidR="38A31385">
        <w:rPr>
          <w:rFonts w:ascii="Arial" w:hAnsi="Arial" w:eastAsia="Arial" w:cs="Arial"/>
          <w:noProof w:val="0"/>
          <w:sz w:val="24"/>
          <w:szCs w:val="24"/>
          <w:lang w:val="en-GB"/>
        </w:rPr>
        <w:t xml:space="preserve"> grammar </w:t>
      </w:r>
      <w:r w:rsidRPr="409FC18B" w:rsidR="0E09E0FA">
        <w:rPr>
          <w:rFonts w:ascii="Arial" w:hAnsi="Arial" w:eastAsia="Arial" w:cs="Arial"/>
          <w:noProof w:val="0"/>
          <w:sz w:val="24"/>
          <w:szCs w:val="24"/>
          <w:lang w:val="en-GB"/>
        </w:rPr>
        <w:t xml:space="preserve">which </w:t>
      </w:r>
      <w:r w:rsidRPr="409FC18B" w:rsidR="181F0E9E">
        <w:rPr>
          <w:rFonts w:ascii="Arial" w:hAnsi="Arial" w:eastAsia="Arial" w:cs="Arial"/>
          <w:noProof w:val="0"/>
          <w:sz w:val="24"/>
          <w:szCs w:val="24"/>
          <w:lang w:val="en-GB"/>
        </w:rPr>
        <w:t xml:space="preserve">he believed all </w:t>
      </w:r>
      <w:r w:rsidRPr="409FC18B" w:rsidR="0E09E0FA">
        <w:rPr>
          <w:rFonts w:ascii="Arial" w:hAnsi="Arial" w:eastAsia="Arial" w:cs="Arial"/>
          <w:noProof w:val="0"/>
          <w:sz w:val="24"/>
          <w:szCs w:val="24"/>
          <w:lang w:val="en-GB"/>
        </w:rPr>
        <w:t xml:space="preserve">children are born with, </w:t>
      </w:r>
      <w:r w:rsidRPr="409FC18B" w:rsidR="38A31385">
        <w:rPr>
          <w:rFonts w:ascii="Arial" w:hAnsi="Arial" w:eastAsia="Arial" w:cs="Arial"/>
          <w:noProof w:val="0"/>
          <w:sz w:val="24"/>
          <w:szCs w:val="24"/>
          <w:lang w:val="en-GB"/>
        </w:rPr>
        <w:t>that can generate an endless number of new sentences.</w:t>
      </w:r>
      <w:r w:rsidRPr="409FC18B" w:rsidR="63EDE39B">
        <w:rPr>
          <w:rFonts w:ascii="Arial" w:hAnsi="Arial" w:eastAsia="Arial" w:cs="Arial"/>
          <w:noProof w:val="0"/>
          <w:sz w:val="24"/>
          <w:szCs w:val="24"/>
          <w:lang w:val="en-GB"/>
        </w:rPr>
        <w:t xml:space="preserve"> In relation to this theory, it would suggest that pictures within books can be interpreted in many ways</w:t>
      </w:r>
      <w:r w:rsidRPr="409FC18B" w:rsidR="66F111A4">
        <w:rPr>
          <w:rFonts w:ascii="Arial" w:hAnsi="Arial" w:eastAsia="Arial" w:cs="Arial"/>
          <w:noProof w:val="0"/>
          <w:sz w:val="24"/>
          <w:szCs w:val="24"/>
          <w:lang w:val="en-GB"/>
        </w:rPr>
        <w:t xml:space="preserve"> dependant on personal preference and experiences</w:t>
      </w:r>
      <w:r w:rsidRPr="409FC18B" w:rsidR="2512A4FB">
        <w:rPr>
          <w:rFonts w:ascii="Arial" w:hAnsi="Arial" w:eastAsia="Arial" w:cs="Arial"/>
          <w:noProof w:val="0"/>
          <w:sz w:val="24"/>
          <w:szCs w:val="24"/>
          <w:lang w:val="en-GB"/>
        </w:rPr>
        <w:t xml:space="preserve"> (Montgomery County Public Schools, n.d.).</w:t>
      </w:r>
      <w:r w:rsidRPr="409FC18B" w:rsidR="3187E7DC">
        <w:rPr>
          <w:rFonts w:ascii="Arial" w:hAnsi="Arial" w:eastAsia="Arial" w:cs="Arial"/>
          <w:noProof w:val="0"/>
          <w:sz w:val="24"/>
          <w:szCs w:val="24"/>
          <w:lang w:val="en-GB"/>
        </w:rPr>
        <w:t xml:space="preserve"> Conversely, </w:t>
      </w:r>
      <w:r w:rsidRPr="409FC18B" w:rsidR="3187E7DC">
        <w:rPr>
          <w:rFonts w:ascii="Arial" w:hAnsi="Arial" w:eastAsia="Arial" w:cs="Arial"/>
          <w:noProof w:val="0"/>
          <w:sz w:val="24"/>
          <w:szCs w:val="24"/>
          <w:lang w:val="en-GB"/>
        </w:rPr>
        <w:t>Aggleton</w:t>
      </w:r>
      <w:r w:rsidRPr="409FC18B" w:rsidR="3187E7DC">
        <w:rPr>
          <w:rFonts w:ascii="Arial" w:hAnsi="Arial" w:eastAsia="Arial" w:cs="Arial"/>
          <w:noProof w:val="0"/>
          <w:sz w:val="24"/>
          <w:szCs w:val="24"/>
          <w:lang w:val="en-GB"/>
        </w:rPr>
        <w:t xml:space="preserve"> (2022), argues tha</w:t>
      </w:r>
      <w:r w:rsidRPr="409FC18B" w:rsidR="13AC5DAA">
        <w:rPr>
          <w:rFonts w:ascii="Arial" w:hAnsi="Arial" w:eastAsia="Arial" w:cs="Arial"/>
          <w:noProof w:val="0"/>
          <w:sz w:val="24"/>
          <w:szCs w:val="24"/>
          <w:lang w:val="en-GB"/>
        </w:rPr>
        <w:t xml:space="preserve">t by displaying pictures within books can stop the reader from generating their own </w:t>
      </w:r>
      <w:r w:rsidRPr="409FC18B" w:rsidR="341DEDA9">
        <w:rPr>
          <w:rFonts w:ascii="Arial" w:hAnsi="Arial" w:eastAsia="Arial" w:cs="Arial"/>
          <w:noProof w:val="0"/>
          <w:sz w:val="24"/>
          <w:szCs w:val="24"/>
          <w:lang w:val="en-GB"/>
        </w:rPr>
        <w:t xml:space="preserve">mental images during the sections that </w:t>
      </w:r>
      <w:r w:rsidRPr="409FC18B" w:rsidR="341DEDA9">
        <w:rPr>
          <w:rFonts w:ascii="Arial" w:hAnsi="Arial" w:eastAsia="Arial" w:cs="Arial"/>
          <w:noProof w:val="0"/>
          <w:sz w:val="24"/>
          <w:szCs w:val="24"/>
          <w:lang w:val="en-GB"/>
        </w:rPr>
        <w:t>contain</w:t>
      </w:r>
      <w:r w:rsidRPr="409FC18B" w:rsidR="341DEDA9">
        <w:rPr>
          <w:rFonts w:ascii="Arial" w:hAnsi="Arial" w:eastAsia="Arial" w:cs="Arial"/>
          <w:noProof w:val="0"/>
          <w:sz w:val="24"/>
          <w:szCs w:val="24"/>
          <w:lang w:val="en-GB"/>
        </w:rPr>
        <w:t xml:space="preserve"> illustrations </w:t>
      </w:r>
      <w:bookmarkStart w:name="_Int_fhDzer0u" w:id="705911059"/>
      <w:r w:rsidRPr="409FC18B" w:rsidR="341DEDA9">
        <w:rPr>
          <w:rFonts w:ascii="Arial" w:hAnsi="Arial" w:eastAsia="Arial" w:cs="Arial"/>
          <w:noProof w:val="0"/>
          <w:sz w:val="24"/>
          <w:szCs w:val="24"/>
          <w:lang w:val="en-GB"/>
        </w:rPr>
        <w:t>and also</w:t>
      </w:r>
      <w:bookmarkEnd w:id="705911059"/>
      <w:r w:rsidRPr="409FC18B" w:rsidR="341DEDA9">
        <w:rPr>
          <w:rFonts w:ascii="Arial" w:hAnsi="Arial" w:eastAsia="Arial" w:cs="Arial"/>
          <w:noProof w:val="0"/>
          <w:sz w:val="24"/>
          <w:szCs w:val="24"/>
          <w:lang w:val="en-GB"/>
        </w:rPr>
        <w:t xml:space="preserve"> inhibits a child's ability to imagine for themselves.</w:t>
      </w:r>
      <w:r w:rsidRPr="409FC18B" w:rsidR="6D5DDBF5">
        <w:rPr>
          <w:rFonts w:ascii="Arial" w:hAnsi="Arial" w:eastAsia="Arial" w:cs="Arial"/>
          <w:noProof w:val="0"/>
          <w:sz w:val="24"/>
          <w:szCs w:val="24"/>
          <w:lang w:val="en-GB"/>
        </w:rPr>
        <w:t xml:space="preserve"> Furthermore</w:t>
      </w:r>
      <w:r w:rsidRPr="409FC18B" w:rsidR="473A43B8">
        <w:rPr>
          <w:rFonts w:ascii="Arial" w:hAnsi="Arial" w:eastAsia="Arial" w:cs="Arial"/>
          <w:noProof w:val="0"/>
          <w:sz w:val="24"/>
          <w:szCs w:val="24"/>
          <w:lang w:val="en-GB"/>
        </w:rPr>
        <w:t>, children with visual impairments are at a disadvantage when illustrations are displayed. T</w:t>
      </w:r>
      <w:r w:rsidRPr="409FC18B" w:rsidR="4F52DE15">
        <w:rPr>
          <w:rFonts w:ascii="Arial" w:hAnsi="Arial" w:eastAsia="Arial" w:cs="Arial"/>
          <w:noProof w:val="0"/>
          <w:sz w:val="24"/>
          <w:szCs w:val="24"/>
          <w:lang w:val="en-GB"/>
        </w:rPr>
        <w:t>hrough t</w:t>
      </w:r>
      <w:r w:rsidRPr="409FC18B" w:rsidR="473A43B8">
        <w:rPr>
          <w:rFonts w:ascii="Arial" w:hAnsi="Arial" w:eastAsia="Arial" w:cs="Arial"/>
          <w:noProof w:val="0"/>
          <w:sz w:val="24"/>
          <w:szCs w:val="24"/>
          <w:lang w:val="en-GB"/>
        </w:rPr>
        <w:t>he</w:t>
      </w:r>
      <w:r w:rsidRPr="409FC18B" w:rsidR="473A43B8">
        <w:rPr>
          <w:rFonts w:ascii="Arial" w:hAnsi="Arial" w:eastAsia="Arial" w:cs="Arial"/>
          <w:noProof w:val="0"/>
          <w:sz w:val="24"/>
          <w:szCs w:val="24"/>
          <w:lang w:val="en-GB"/>
        </w:rPr>
        <w:t xml:space="preserve"> encourage</w:t>
      </w:r>
      <w:r w:rsidRPr="409FC18B" w:rsidR="5C16F2A8">
        <w:rPr>
          <w:rFonts w:ascii="Arial" w:hAnsi="Arial" w:eastAsia="Arial" w:cs="Arial"/>
          <w:noProof w:val="0"/>
          <w:sz w:val="24"/>
          <w:szCs w:val="24"/>
          <w:lang w:val="en-GB"/>
        </w:rPr>
        <w:t xml:space="preserve">ment </w:t>
      </w:r>
      <w:r w:rsidRPr="409FC18B" w:rsidR="61280646">
        <w:rPr>
          <w:rFonts w:ascii="Arial" w:hAnsi="Arial" w:eastAsia="Arial" w:cs="Arial"/>
          <w:noProof w:val="0"/>
          <w:sz w:val="24"/>
          <w:szCs w:val="24"/>
          <w:lang w:val="en-GB"/>
        </w:rPr>
        <w:t>of inclusivity</w:t>
      </w:r>
      <w:r w:rsidRPr="409FC18B" w:rsidR="473A43B8">
        <w:rPr>
          <w:rFonts w:ascii="Arial" w:hAnsi="Arial" w:eastAsia="Arial" w:cs="Arial"/>
          <w:noProof w:val="0"/>
          <w:sz w:val="24"/>
          <w:szCs w:val="24"/>
          <w:lang w:val="en-GB"/>
        </w:rPr>
        <w:t xml:space="preserve">, the books being read should be </w:t>
      </w:r>
      <w:r w:rsidRPr="409FC18B" w:rsidR="55458401">
        <w:rPr>
          <w:rFonts w:ascii="Arial" w:hAnsi="Arial" w:eastAsia="Arial" w:cs="Arial"/>
          <w:noProof w:val="0"/>
          <w:sz w:val="24"/>
          <w:szCs w:val="24"/>
          <w:lang w:val="en-GB"/>
        </w:rPr>
        <w:t>adapted to suit readers with visual impairment</w:t>
      </w:r>
      <w:r w:rsidRPr="409FC18B" w:rsidR="60AC33D8">
        <w:rPr>
          <w:rFonts w:ascii="Arial" w:hAnsi="Arial" w:eastAsia="Arial" w:cs="Arial"/>
          <w:noProof w:val="0"/>
          <w:sz w:val="24"/>
          <w:szCs w:val="24"/>
          <w:lang w:val="en-GB"/>
        </w:rPr>
        <w:t>s</w:t>
      </w:r>
      <w:r w:rsidRPr="409FC18B" w:rsidR="55458401">
        <w:rPr>
          <w:rFonts w:ascii="Arial" w:hAnsi="Arial" w:eastAsia="Arial" w:cs="Arial"/>
          <w:noProof w:val="0"/>
          <w:sz w:val="24"/>
          <w:szCs w:val="24"/>
          <w:lang w:val="en-GB"/>
        </w:rPr>
        <w:t xml:space="preserve">. By adopting a multi-sensory approach such as using costumes to </w:t>
      </w:r>
      <w:r w:rsidRPr="409FC18B" w:rsidR="082B76B2">
        <w:rPr>
          <w:rFonts w:ascii="Arial" w:hAnsi="Arial" w:eastAsia="Arial" w:cs="Arial"/>
          <w:noProof w:val="0"/>
          <w:sz w:val="24"/>
          <w:szCs w:val="24"/>
          <w:lang w:val="en-GB"/>
        </w:rPr>
        <w:t>describe what is happening within the books or by using perfume to express certain scents being discussed will encourage inclusivity for reading with children with a visual impairment (</w:t>
      </w:r>
      <w:r w:rsidRPr="409FC18B" w:rsidR="7657D696">
        <w:rPr>
          <w:rFonts w:ascii="Arial" w:hAnsi="Arial" w:eastAsia="Arial" w:cs="Arial"/>
          <w:noProof w:val="0"/>
          <w:sz w:val="24"/>
          <w:szCs w:val="24"/>
          <w:lang w:val="en-GB"/>
        </w:rPr>
        <w:t>BookTrust</w:t>
      </w:r>
      <w:r w:rsidRPr="409FC18B" w:rsidR="082B76B2">
        <w:rPr>
          <w:rFonts w:ascii="Arial" w:hAnsi="Arial" w:eastAsia="Arial" w:cs="Arial"/>
          <w:noProof w:val="0"/>
          <w:sz w:val="24"/>
          <w:szCs w:val="24"/>
          <w:lang w:val="en-GB"/>
        </w:rPr>
        <w:t>,</w:t>
      </w:r>
      <w:r w:rsidRPr="409FC18B" w:rsidR="62ECF21A">
        <w:rPr>
          <w:rFonts w:ascii="Arial" w:hAnsi="Arial" w:eastAsia="Arial" w:cs="Arial"/>
          <w:noProof w:val="0"/>
          <w:sz w:val="24"/>
          <w:szCs w:val="24"/>
          <w:lang w:val="en-GB"/>
        </w:rPr>
        <w:t xml:space="preserve"> 2026).</w:t>
      </w:r>
    </w:p>
    <w:p w:rsidR="21E3048A" w:rsidP="409FC18B" w:rsidRDefault="21E3048A" w14:paraId="04B48AEE" w14:textId="4CB57759">
      <w:pPr>
        <w:pStyle w:val="Normal"/>
        <w:spacing w:line="360" w:lineRule="auto"/>
        <w:rPr>
          <w:rFonts w:ascii="Arial" w:hAnsi="Arial" w:eastAsia="Arial" w:cs="Arial"/>
          <w:i w:val="0"/>
          <w:iCs w:val="0"/>
          <w:noProof w:val="0"/>
          <w:sz w:val="24"/>
          <w:szCs w:val="24"/>
          <w:lang w:val="en-GB"/>
        </w:rPr>
      </w:pPr>
      <w:r w:rsidRPr="409FC18B" w:rsidR="21E3048A">
        <w:rPr>
          <w:rFonts w:ascii="Arial" w:hAnsi="Arial" w:eastAsia="Arial" w:cs="Arial"/>
          <w:noProof w:val="0"/>
          <w:sz w:val="24"/>
          <w:szCs w:val="24"/>
          <w:lang w:val="en-GB"/>
        </w:rPr>
        <w:t>For the digital story of ‘Ribbit</w:t>
      </w:r>
      <w:r w:rsidRPr="409FC18B" w:rsidR="43995A52">
        <w:rPr>
          <w:rFonts w:ascii="Arial" w:hAnsi="Arial" w:eastAsia="Arial" w:cs="Arial"/>
          <w:noProof w:val="0"/>
          <w:sz w:val="24"/>
          <w:szCs w:val="24"/>
          <w:lang w:val="en-GB"/>
        </w:rPr>
        <w:t>,’</w:t>
      </w:r>
      <w:r w:rsidRPr="409FC18B" w:rsidR="21E3048A">
        <w:rPr>
          <w:rFonts w:ascii="Arial" w:hAnsi="Arial" w:eastAsia="Arial" w:cs="Arial"/>
          <w:noProof w:val="0"/>
          <w:sz w:val="24"/>
          <w:szCs w:val="24"/>
          <w:lang w:val="en-GB"/>
        </w:rPr>
        <w:t xml:space="preserve"> the storyteller displays using the correct names and pronunciations of each animal as opposed to using </w:t>
      </w:r>
      <w:r w:rsidRPr="409FC18B" w:rsidR="647E8E24">
        <w:rPr>
          <w:rFonts w:ascii="Arial" w:hAnsi="Arial" w:eastAsia="Arial" w:cs="Arial"/>
          <w:noProof w:val="0"/>
          <w:sz w:val="24"/>
          <w:szCs w:val="24"/>
          <w:lang w:val="en-GB"/>
        </w:rPr>
        <w:t>more child</w:t>
      </w:r>
      <w:r w:rsidRPr="409FC18B" w:rsidR="186A7193">
        <w:rPr>
          <w:rFonts w:ascii="Arial" w:hAnsi="Arial" w:eastAsia="Arial" w:cs="Arial"/>
          <w:noProof w:val="0"/>
          <w:sz w:val="24"/>
          <w:szCs w:val="24"/>
          <w:lang w:val="en-GB"/>
        </w:rPr>
        <w:t>-</w:t>
      </w:r>
      <w:r w:rsidRPr="409FC18B" w:rsidR="647E8E24">
        <w:rPr>
          <w:rFonts w:ascii="Arial" w:hAnsi="Arial" w:eastAsia="Arial" w:cs="Arial"/>
          <w:noProof w:val="0"/>
          <w:sz w:val="24"/>
          <w:szCs w:val="24"/>
          <w:lang w:val="en-GB"/>
        </w:rPr>
        <w:t>directed versions such as ‘piggy’ and ‘doggy</w:t>
      </w:r>
      <w:r w:rsidRPr="409FC18B" w:rsidR="7867E33A">
        <w:rPr>
          <w:rFonts w:ascii="Arial" w:hAnsi="Arial" w:eastAsia="Arial" w:cs="Arial"/>
          <w:noProof w:val="0"/>
          <w:sz w:val="24"/>
          <w:szCs w:val="24"/>
          <w:lang w:val="en-GB"/>
        </w:rPr>
        <w:t>.’</w:t>
      </w:r>
      <w:r w:rsidRPr="409FC18B" w:rsidR="647E8E24">
        <w:rPr>
          <w:rFonts w:ascii="Arial" w:hAnsi="Arial" w:eastAsia="Arial" w:cs="Arial"/>
          <w:noProof w:val="0"/>
          <w:sz w:val="24"/>
          <w:szCs w:val="24"/>
          <w:lang w:val="en-GB"/>
        </w:rPr>
        <w:t xml:space="preserve"> This sho</w:t>
      </w:r>
      <w:r w:rsidRPr="409FC18B" w:rsidR="542D4B51">
        <w:rPr>
          <w:rFonts w:ascii="Arial" w:hAnsi="Arial" w:eastAsia="Arial" w:cs="Arial"/>
          <w:noProof w:val="0"/>
          <w:sz w:val="24"/>
          <w:szCs w:val="24"/>
          <w:lang w:val="en-GB"/>
        </w:rPr>
        <w:t>w</w:t>
      </w:r>
      <w:r w:rsidRPr="409FC18B" w:rsidR="647E8E24">
        <w:rPr>
          <w:rFonts w:ascii="Arial" w:hAnsi="Arial" w:eastAsia="Arial" w:cs="Arial"/>
          <w:noProof w:val="0"/>
          <w:sz w:val="24"/>
          <w:szCs w:val="24"/>
          <w:lang w:val="en-GB"/>
        </w:rPr>
        <w:t>s the children that are being read to the correct names for each animal</w:t>
      </w:r>
      <w:r w:rsidRPr="409FC18B" w:rsidR="595F4D0C">
        <w:rPr>
          <w:rFonts w:ascii="Arial" w:hAnsi="Arial" w:eastAsia="Arial" w:cs="Arial"/>
          <w:noProof w:val="0"/>
          <w:sz w:val="24"/>
          <w:szCs w:val="24"/>
          <w:lang w:val="en-GB"/>
        </w:rPr>
        <w:t xml:space="preserve"> </w:t>
      </w:r>
      <w:r w:rsidRPr="409FC18B" w:rsidR="3EE5BC22">
        <w:rPr>
          <w:rFonts w:ascii="Arial" w:hAnsi="Arial" w:eastAsia="Arial" w:cs="Arial"/>
          <w:noProof w:val="0"/>
          <w:sz w:val="24"/>
          <w:szCs w:val="24"/>
          <w:lang w:val="en-GB"/>
        </w:rPr>
        <w:t>and</w:t>
      </w:r>
      <w:r w:rsidRPr="409FC18B" w:rsidR="595F4D0C">
        <w:rPr>
          <w:rFonts w:ascii="Arial" w:hAnsi="Arial" w:eastAsia="Arial" w:cs="Arial"/>
          <w:noProof w:val="0"/>
          <w:sz w:val="24"/>
          <w:szCs w:val="24"/>
          <w:lang w:val="en-GB"/>
        </w:rPr>
        <w:t xml:space="preserve"> pointing and displaying to the children who may not know the correct name and use for the words</w:t>
      </w:r>
      <w:r w:rsidRPr="409FC18B" w:rsidR="0F51586E">
        <w:rPr>
          <w:rFonts w:ascii="Arial" w:hAnsi="Arial" w:eastAsia="Arial" w:cs="Arial"/>
          <w:noProof w:val="0"/>
          <w:sz w:val="24"/>
          <w:szCs w:val="24"/>
          <w:lang w:val="en-GB"/>
        </w:rPr>
        <w:t xml:space="preserve"> being spoken. </w:t>
      </w:r>
      <w:r w:rsidRPr="409FC18B" w:rsidR="25BBF1B9">
        <w:rPr>
          <w:rFonts w:ascii="Arial" w:hAnsi="Arial" w:eastAsia="Arial" w:cs="Arial"/>
          <w:noProof w:val="0"/>
          <w:sz w:val="24"/>
          <w:szCs w:val="24"/>
          <w:lang w:val="en-GB"/>
        </w:rPr>
        <w:t>Laing and Bergelson (2020), suggest that babble is the onset of supporting w</w:t>
      </w:r>
      <w:r w:rsidRPr="409FC18B" w:rsidR="179EC557">
        <w:rPr>
          <w:rFonts w:ascii="Arial" w:hAnsi="Arial" w:eastAsia="Arial" w:cs="Arial"/>
          <w:noProof w:val="0"/>
          <w:sz w:val="24"/>
          <w:szCs w:val="24"/>
          <w:lang w:val="en-GB"/>
        </w:rPr>
        <w:t xml:space="preserve">ord learning. They argue that </w:t>
      </w:r>
      <w:r w:rsidRPr="409FC18B" w:rsidR="634D184D">
        <w:rPr>
          <w:rFonts w:ascii="Arial" w:hAnsi="Arial" w:eastAsia="Arial" w:cs="Arial"/>
          <w:noProof w:val="0"/>
          <w:sz w:val="24"/>
          <w:szCs w:val="24"/>
          <w:lang w:val="en-GB"/>
        </w:rPr>
        <w:t>babble production</w:t>
      </w:r>
      <w:r w:rsidRPr="409FC18B" w:rsidR="179EC557">
        <w:rPr>
          <w:rFonts w:ascii="Arial" w:hAnsi="Arial" w:eastAsia="Arial" w:cs="Arial"/>
          <w:noProof w:val="0"/>
          <w:sz w:val="24"/>
          <w:szCs w:val="24"/>
          <w:lang w:val="en-GB"/>
        </w:rPr>
        <w:t xml:space="preserve"> can become more speech-like over time and </w:t>
      </w:r>
      <w:r w:rsidRPr="409FC18B" w:rsidR="14653ABD">
        <w:rPr>
          <w:rFonts w:ascii="Arial" w:hAnsi="Arial" w:eastAsia="Arial" w:cs="Arial"/>
          <w:noProof w:val="0"/>
          <w:sz w:val="24"/>
          <w:szCs w:val="24"/>
          <w:lang w:val="en-GB"/>
        </w:rPr>
        <w:t xml:space="preserve">that it does not stop once first words are spoken and that children rely upon the primary </w:t>
      </w:r>
      <w:r w:rsidRPr="409FC18B" w:rsidR="24E5754B">
        <w:rPr>
          <w:rFonts w:ascii="Arial" w:hAnsi="Arial" w:eastAsia="Arial" w:cs="Arial"/>
          <w:noProof w:val="0"/>
          <w:sz w:val="24"/>
          <w:szCs w:val="24"/>
          <w:lang w:val="en-GB"/>
        </w:rPr>
        <w:t>articulated babble when producing their first words.</w:t>
      </w:r>
      <w:r w:rsidRPr="409FC18B" w:rsidR="5A10FE16">
        <w:rPr>
          <w:rFonts w:ascii="Arial" w:hAnsi="Arial" w:eastAsia="Arial" w:cs="Arial"/>
          <w:noProof w:val="0"/>
          <w:sz w:val="24"/>
          <w:szCs w:val="24"/>
          <w:lang w:val="en-GB"/>
        </w:rPr>
        <w:t xml:space="preserve"> </w:t>
      </w:r>
      <w:r w:rsidRPr="409FC18B" w:rsidR="30D0910E">
        <w:rPr>
          <w:rFonts w:ascii="Arial" w:hAnsi="Arial" w:eastAsia="Arial" w:cs="Arial"/>
          <w:noProof w:val="0"/>
          <w:sz w:val="24"/>
          <w:szCs w:val="24"/>
          <w:lang w:val="en-GB"/>
        </w:rPr>
        <w:t>According to Cas</w:t>
      </w:r>
      <w:r w:rsidRPr="409FC18B" w:rsidR="60043251">
        <w:rPr>
          <w:rFonts w:ascii="Arial" w:hAnsi="Arial" w:eastAsia="Arial" w:cs="Arial"/>
          <w:noProof w:val="0"/>
          <w:sz w:val="24"/>
          <w:szCs w:val="24"/>
          <w:lang w:val="en-GB"/>
        </w:rPr>
        <w:t>e</w:t>
      </w:r>
      <w:r w:rsidRPr="409FC18B" w:rsidR="30D0910E">
        <w:rPr>
          <w:rFonts w:ascii="Arial" w:hAnsi="Arial" w:eastAsia="Arial" w:cs="Arial"/>
          <w:noProof w:val="0"/>
          <w:sz w:val="24"/>
          <w:szCs w:val="24"/>
          <w:lang w:val="en-GB"/>
        </w:rPr>
        <w:t xml:space="preserve">y and Casillas (2022), child-directed language such as ‘piggy’ and ‘doggy’ </w:t>
      </w:r>
      <w:r w:rsidRPr="409FC18B" w:rsidR="5E80E7F3">
        <w:rPr>
          <w:rFonts w:ascii="Arial" w:hAnsi="Arial" w:eastAsia="Arial" w:cs="Arial"/>
          <w:noProof w:val="0"/>
          <w:sz w:val="24"/>
          <w:szCs w:val="24"/>
          <w:lang w:val="en-GB"/>
        </w:rPr>
        <w:t>is</w:t>
      </w:r>
      <w:r w:rsidRPr="409FC18B" w:rsidR="387C8558">
        <w:rPr>
          <w:rFonts w:ascii="Arial" w:hAnsi="Arial" w:eastAsia="Arial" w:cs="Arial"/>
          <w:noProof w:val="0"/>
          <w:sz w:val="24"/>
          <w:szCs w:val="24"/>
          <w:lang w:val="en-GB"/>
        </w:rPr>
        <w:t xml:space="preserve"> characterised by making a word diminutive </w:t>
      </w:r>
      <w:r w:rsidRPr="409FC18B" w:rsidR="4A5F302B">
        <w:rPr>
          <w:rFonts w:ascii="Arial" w:hAnsi="Arial" w:eastAsia="Arial" w:cs="Arial"/>
          <w:noProof w:val="0"/>
          <w:sz w:val="24"/>
          <w:szCs w:val="24"/>
          <w:lang w:val="en-GB"/>
        </w:rPr>
        <w:t xml:space="preserve">or reduplicative are usually produced by children. They continue that it is not clear when a child would switch to adult-directed language and use the correct noun to describe the </w:t>
      </w:r>
      <w:r w:rsidRPr="409FC18B" w:rsidR="15005377">
        <w:rPr>
          <w:rFonts w:ascii="Arial" w:hAnsi="Arial" w:eastAsia="Arial" w:cs="Arial"/>
          <w:noProof w:val="0"/>
          <w:sz w:val="24"/>
          <w:szCs w:val="24"/>
          <w:lang w:val="en-GB"/>
        </w:rPr>
        <w:t>equivalent meaning for a word such as ‘pig’ and ‘dog</w:t>
      </w:r>
      <w:r w:rsidRPr="409FC18B" w:rsidR="4A4F0331">
        <w:rPr>
          <w:rFonts w:ascii="Arial" w:hAnsi="Arial" w:eastAsia="Arial" w:cs="Arial"/>
          <w:noProof w:val="0"/>
          <w:sz w:val="24"/>
          <w:szCs w:val="24"/>
          <w:lang w:val="en-GB"/>
        </w:rPr>
        <w:t>.’</w:t>
      </w:r>
      <w:r w:rsidRPr="409FC18B" w:rsidR="15005377">
        <w:rPr>
          <w:rFonts w:ascii="Arial" w:hAnsi="Arial" w:eastAsia="Arial" w:cs="Arial"/>
          <w:noProof w:val="0"/>
          <w:sz w:val="24"/>
          <w:szCs w:val="24"/>
          <w:lang w:val="en-GB"/>
        </w:rPr>
        <w:t xml:space="preserve"> </w:t>
      </w:r>
      <w:r w:rsidRPr="409FC18B" w:rsidR="1A263151">
        <w:rPr>
          <w:rFonts w:ascii="Arial" w:hAnsi="Arial" w:eastAsia="Arial" w:cs="Arial"/>
          <w:noProof w:val="0"/>
          <w:sz w:val="24"/>
          <w:szCs w:val="24"/>
          <w:lang w:val="en-GB"/>
        </w:rPr>
        <w:t>Furthermore, by an adult describing the word as a ‘dog’ can provide meaningful context and correct label</w:t>
      </w:r>
      <w:r w:rsidRPr="409FC18B" w:rsidR="752D59AC">
        <w:rPr>
          <w:rFonts w:ascii="Arial" w:hAnsi="Arial" w:eastAsia="Arial" w:cs="Arial"/>
          <w:noProof w:val="0"/>
          <w:sz w:val="24"/>
          <w:szCs w:val="24"/>
          <w:lang w:val="en-GB"/>
        </w:rPr>
        <w:t xml:space="preserve">ling. </w:t>
      </w:r>
      <w:r w:rsidRPr="409FC18B" w:rsidR="7F291FF9">
        <w:rPr>
          <w:rFonts w:ascii="Arial" w:hAnsi="Arial" w:eastAsia="Arial" w:cs="Arial"/>
          <w:noProof w:val="0"/>
          <w:sz w:val="24"/>
          <w:szCs w:val="24"/>
          <w:lang w:val="en-GB"/>
        </w:rPr>
        <w:t>Clark (2022)</w:t>
      </w:r>
      <w:r w:rsidRPr="409FC18B" w:rsidR="68C6C88A">
        <w:rPr>
          <w:rFonts w:ascii="Arial" w:hAnsi="Arial" w:eastAsia="Arial" w:cs="Arial"/>
          <w:noProof w:val="0"/>
          <w:sz w:val="24"/>
          <w:szCs w:val="24"/>
          <w:lang w:val="en-GB"/>
        </w:rPr>
        <w:t xml:space="preserve"> offers that children depend on having enough knowledge about </w:t>
      </w:r>
      <w:r w:rsidRPr="409FC18B" w:rsidR="30C5753D">
        <w:rPr>
          <w:rFonts w:ascii="Arial" w:hAnsi="Arial" w:eastAsia="Arial" w:cs="Arial"/>
          <w:noProof w:val="0"/>
          <w:sz w:val="24"/>
          <w:szCs w:val="24"/>
          <w:lang w:val="en-GB"/>
        </w:rPr>
        <w:t xml:space="preserve">expressing the intended words, </w:t>
      </w:r>
      <w:r w:rsidRPr="409FC18B" w:rsidR="69E1F907">
        <w:rPr>
          <w:rFonts w:ascii="Arial" w:hAnsi="Arial" w:eastAsia="Arial" w:cs="Arial"/>
          <w:noProof w:val="0"/>
          <w:sz w:val="24"/>
          <w:szCs w:val="24"/>
          <w:lang w:val="en-GB"/>
        </w:rPr>
        <w:t>they</w:t>
      </w:r>
      <w:r w:rsidRPr="409FC18B" w:rsidR="30C5753D">
        <w:rPr>
          <w:rFonts w:ascii="Arial" w:hAnsi="Arial" w:eastAsia="Arial" w:cs="Arial"/>
          <w:noProof w:val="0"/>
          <w:sz w:val="24"/>
          <w:szCs w:val="24"/>
          <w:lang w:val="en-GB"/>
        </w:rPr>
        <w:t xml:space="preserve"> must </w:t>
      </w:r>
      <w:r w:rsidRPr="409FC18B" w:rsidR="30C5753D">
        <w:rPr>
          <w:rFonts w:ascii="Arial" w:hAnsi="Arial" w:eastAsia="Arial" w:cs="Arial"/>
          <w:noProof w:val="0"/>
          <w:sz w:val="24"/>
          <w:szCs w:val="24"/>
          <w:lang w:val="en-GB"/>
        </w:rPr>
        <w:t>identify</w:t>
      </w:r>
      <w:r w:rsidRPr="409FC18B" w:rsidR="30C5753D">
        <w:rPr>
          <w:rFonts w:ascii="Arial" w:hAnsi="Arial" w:eastAsia="Arial" w:cs="Arial"/>
          <w:noProof w:val="0"/>
          <w:sz w:val="24"/>
          <w:szCs w:val="24"/>
          <w:lang w:val="en-GB"/>
        </w:rPr>
        <w:t xml:space="preserve"> the specific entities, actions, or relationships being referenced by another person.</w:t>
      </w:r>
      <w:r w:rsidRPr="409FC18B" w:rsidR="31E861AE">
        <w:rPr>
          <w:rFonts w:ascii="Arial" w:hAnsi="Arial" w:eastAsia="Arial" w:cs="Arial"/>
          <w:noProof w:val="0"/>
          <w:sz w:val="24"/>
          <w:szCs w:val="24"/>
          <w:lang w:val="en-GB"/>
        </w:rPr>
        <w:t xml:space="preserve"> </w:t>
      </w:r>
      <w:r w:rsidRPr="409FC18B" w:rsidR="3645D67A">
        <w:rPr>
          <w:rFonts w:ascii="Arial" w:hAnsi="Arial" w:eastAsia="Arial" w:cs="Arial"/>
          <w:noProof w:val="0"/>
          <w:sz w:val="24"/>
          <w:szCs w:val="24"/>
          <w:lang w:val="en-GB"/>
        </w:rPr>
        <w:t>However, according to Cameron-Faulkner</w:t>
      </w:r>
      <w:r w:rsidRPr="409FC18B" w:rsidR="6617B8A9">
        <w:rPr>
          <w:rFonts w:ascii="Arial" w:hAnsi="Arial" w:eastAsia="Arial" w:cs="Arial"/>
          <w:noProof w:val="0"/>
          <w:sz w:val="24"/>
          <w:szCs w:val="24"/>
          <w:lang w:val="en-GB"/>
        </w:rPr>
        <w:t xml:space="preserve"> and Noble</w:t>
      </w:r>
      <w:r w:rsidRPr="409FC18B" w:rsidR="3645D67A">
        <w:rPr>
          <w:rFonts w:ascii="Arial" w:hAnsi="Arial" w:eastAsia="Arial" w:cs="Arial"/>
          <w:i w:val="1"/>
          <w:iCs w:val="1"/>
          <w:noProof w:val="0"/>
          <w:sz w:val="24"/>
          <w:szCs w:val="24"/>
          <w:lang w:val="en-GB"/>
        </w:rPr>
        <w:t xml:space="preserve"> </w:t>
      </w:r>
      <w:r w:rsidRPr="409FC18B" w:rsidR="34CA48F2">
        <w:rPr>
          <w:rFonts w:ascii="Arial" w:hAnsi="Arial" w:eastAsia="Arial" w:cs="Arial"/>
          <w:i w:val="0"/>
          <w:iCs w:val="0"/>
          <w:noProof w:val="0"/>
          <w:sz w:val="24"/>
          <w:szCs w:val="24"/>
          <w:lang w:val="en-GB"/>
        </w:rPr>
        <w:t xml:space="preserve">(2013), child-directed speech can be suited to the early stages of </w:t>
      </w:r>
      <w:r w:rsidRPr="409FC18B" w:rsidR="28060C8D">
        <w:rPr>
          <w:rFonts w:ascii="Arial" w:hAnsi="Arial" w:eastAsia="Arial" w:cs="Arial"/>
          <w:i w:val="0"/>
          <w:iCs w:val="0"/>
          <w:noProof w:val="0"/>
          <w:sz w:val="24"/>
          <w:szCs w:val="24"/>
          <w:lang w:val="en-GB"/>
        </w:rPr>
        <w:t>language</w:t>
      </w:r>
      <w:r w:rsidRPr="409FC18B" w:rsidR="34CA48F2">
        <w:rPr>
          <w:rFonts w:ascii="Arial" w:hAnsi="Arial" w:eastAsia="Arial" w:cs="Arial"/>
          <w:i w:val="0"/>
          <w:iCs w:val="0"/>
          <w:noProof w:val="0"/>
          <w:sz w:val="24"/>
          <w:szCs w:val="24"/>
          <w:lang w:val="en-GB"/>
        </w:rPr>
        <w:t xml:space="preserve"> </w:t>
      </w:r>
      <w:r w:rsidRPr="409FC18B" w:rsidR="7990FC5B">
        <w:rPr>
          <w:rFonts w:ascii="Arial" w:hAnsi="Arial" w:eastAsia="Arial" w:cs="Arial"/>
          <w:i w:val="0"/>
          <w:iCs w:val="0"/>
          <w:noProof w:val="0"/>
          <w:sz w:val="24"/>
          <w:szCs w:val="24"/>
          <w:lang w:val="en-GB"/>
        </w:rPr>
        <w:t>acquisition</w:t>
      </w:r>
      <w:r w:rsidRPr="409FC18B" w:rsidR="34CA48F2">
        <w:rPr>
          <w:rFonts w:ascii="Arial" w:hAnsi="Arial" w:eastAsia="Arial" w:cs="Arial"/>
          <w:i w:val="0"/>
          <w:iCs w:val="0"/>
          <w:noProof w:val="0"/>
          <w:sz w:val="24"/>
          <w:szCs w:val="24"/>
          <w:lang w:val="en-GB"/>
        </w:rPr>
        <w:t>, the lack</w:t>
      </w:r>
      <w:r w:rsidRPr="409FC18B" w:rsidR="6B3962D5">
        <w:rPr>
          <w:rFonts w:ascii="Arial" w:hAnsi="Arial" w:eastAsia="Arial" w:cs="Arial"/>
          <w:i w:val="0"/>
          <w:iCs w:val="0"/>
          <w:noProof w:val="0"/>
          <w:sz w:val="24"/>
          <w:szCs w:val="24"/>
          <w:lang w:val="en-GB"/>
        </w:rPr>
        <w:t xml:space="preserve"> of structurally rich language that constructs important components of adult-led language can </w:t>
      </w:r>
      <w:r w:rsidRPr="409FC18B" w:rsidR="10BFAFA5">
        <w:rPr>
          <w:rFonts w:ascii="Arial" w:hAnsi="Arial" w:eastAsia="Arial" w:cs="Arial"/>
          <w:i w:val="0"/>
          <w:iCs w:val="0"/>
          <w:noProof w:val="0"/>
          <w:sz w:val="24"/>
          <w:szCs w:val="24"/>
          <w:lang w:val="en-GB"/>
        </w:rPr>
        <w:t>inhibit</w:t>
      </w:r>
      <w:r w:rsidRPr="409FC18B" w:rsidR="6B3962D5">
        <w:rPr>
          <w:rFonts w:ascii="Arial" w:hAnsi="Arial" w:eastAsia="Arial" w:cs="Arial"/>
          <w:i w:val="0"/>
          <w:iCs w:val="0"/>
          <w:noProof w:val="0"/>
          <w:sz w:val="24"/>
          <w:szCs w:val="24"/>
          <w:lang w:val="en-GB"/>
        </w:rPr>
        <w:t xml:space="preserve"> the</w:t>
      </w:r>
      <w:r w:rsidRPr="409FC18B" w:rsidR="2800B37C">
        <w:rPr>
          <w:rFonts w:ascii="Arial" w:hAnsi="Arial" w:eastAsia="Arial" w:cs="Arial"/>
          <w:i w:val="0"/>
          <w:iCs w:val="0"/>
          <w:noProof w:val="0"/>
          <w:sz w:val="24"/>
          <w:szCs w:val="24"/>
          <w:lang w:val="en-GB"/>
        </w:rPr>
        <w:t xml:space="preserve"> development of correct pronunciation and linguistic skills.</w:t>
      </w:r>
      <w:r w:rsidRPr="409FC18B" w:rsidR="6DC8C807">
        <w:rPr>
          <w:rFonts w:ascii="Arial" w:hAnsi="Arial" w:eastAsia="Arial" w:cs="Arial"/>
          <w:i w:val="0"/>
          <w:iCs w:val="0"/>
          <w:noProof w:val="0"/>
          <w:sz w:val="24"/>
          <w:szCs w:val="24"/>
          <w:lang w:val="en-GB"/>
        </w:rPr>
        <w:t xml:space="preserve"> </w:t>
      </w:r>
    </w:p>
    <w:p w:rsidR="3D82E304" w:rsidP="409FC18B" w:rsidRDefault="3D82E304" w14:paraId="7304C56A" w14:textId="1E3A78BF">
      <w:pPr>
        <w:pStyle w:val="Normal"/>
        <w:spacing w:line="360" w:lineRule="auto"/>
      </w:pPr>
      <w:r w:rsidRPr="409FC18B" w:rsidR="3D82E304">
        <w:rPr>
          <w:rFonts w:ascii="Arial" w:hAnsi="Arial" w:eastAsia="Arial" w:cs="Arial"/>
          <w:i w:val="0"/>
          <w:iCs w:val="0"/>
          <w:noProof w:val="0"/>
          <w:sz w:val="24"/>
          <w:szCs w:val="24"/>
          <w:lang w:val="en-GB"/>
        </w:rPr>
        <w:t>In conclusion,</w:t>
      </w:r>
      <w:r w:rsidRPr="409FC18B" w:rsidR="0094C707">
        <w:rPr>
          <w:rFonts w:ascii="Arial" w:hAnsi="Arial" w:eastAsia="Arial" w:cs="Arial"/>
          <w:i w:val="0"/>
          <w:iCs w:val="0"/>
          <w:noProof w:val="0"/>
          <w:sz w:val="24"/>
          <w:szCs w:val="24"/>
          <w:lang w:val="en-GB"/>
        </w:rPr>
        <w:t xml:space="preserve"> </w:t>
      </w:r>
      <w:r w:rsidRPr="409FC18B" w:rsidR="0094C707">
        <w:rPr>
          <w:rFonts w:ascii="Arial" w:hAnsi="Arial" w:eastAsia="Arial" w:cs="Arial"/>
          <w:noProof w:val="0"/>
          <w:sz w:val="24"/>
          <w:szCs w:val="24"/>
          <w:lang w:val="en-GB"/>
        </w:rPr>
        <w:t xml:space="preserve">reading with children </w:t>
      </w:r>
      <w:r w:rsidRPr="409FC18B" w:rsidR="0094C707">
        <w:rPr>
          <w:rFonts w:ascii="Arial" w:hAnsi="Arial" w:eastAsia="Arial" w:cs="Arial"/>
          <w:noProof w:val="0"/>
          <w:sz w:val="24"/>
          <w:szCs w:val="24"/>
          <w:lang w:val="en-GB"/>
        </w:rPr>
        <w:t>emerges</w:t>
      </w:r>
      <w:r w:rsidRPr="409FC18B" w:rsidR="0094C707">
        <w:rPr>
          <w:rFonts w:ascii="Arial" w:hAnsi="Arial" w:eastAsia="Arial" w:cs="Arial"/>
          <w:noProof w:val="0"/>
          <w:sz w:val="24"/>
          <w:szCs w:val="24"/>
          <w:lang w:val="en-GB"/>
        </w:rPr>
        <w:t xml:space="preserve"> as a vital, highly impactful practice that brings wide</w:t>
      </w:r>
      <w:r>
        <w:noBreakHyphen/>
      </w:r>
      <w:r w:rsidRPr="409FC18B" w:rsidR="0094C707">
        <w:rPr>
          <w:rFonts w:ascii="Arial" w:hAnsi="Arial" w:eastAsia="Arial" w:cs="Arial"/>
          <w:noProof w:val="0"/>
          <w:sz w:val="24"/>
          <w:szCs w:val="24"/>
          <w:lang w:val="en-GB"/>
        </w:rPr>
        <w:t xml:space="preserve">ranging benefits. It strengthens language development, vocabulary, and general knowledge, while also nurturing empathy, emotional regulation, and secure relationships between adults and children. Shared reading supports both cognitive and emotional growth, </w:t>
      </w:r>
      <w:r w:rsidRPr="409FC18B" w:rsidR="0094C707">
        <w:rPr>
          <w:rFonts w:ascii="Arial" w:hAnsi="Arial" w:eastAsia="Arial" w:cs="Arial"/>
          <w:noProof w:val="0"/>
          <w:sz w:val="24"/>
          <w:szCs w:val="24"/>
          <w:lang w:val="en-GB"/>
        </w:rPr>
        <w:t>establishes</w:t>
      </w:r>
      <w:r w:rsidRPr="409FC18B" w:rsidR="0094C707">
        <w:rPr>
          <w:rFonts w:ascii="Arial" w:hAnsi="Arial" w:eastAsia="Arial" w:cs="Arial"/>
          <w:noProof w:val="0"/>
          <w:sz w:val="24"/>
          <w:szCs w:val="24"/>
          <w:lang w:val="en-GB"/>
        </w:rPr>
        <w:t xml:space="preserve"> the foundations for effective language use and literacy, and contributes positively to mental health and socio</w:t>
      </w:r>
      <w:r>
        <w:noBreakHyphen/>
      </w:r>
      <w:r w:rsidRPr="409FC18B" w:rsidR="0094C707">
        <w:rPr>
          <w:rFonts w:ascii="Arial" w:hAnsi="Arial" w:eastAsia="Arial" w:cs="Arial"/>
          <w:noProof w:val="0"/>
          <w:sz w:val="24"/>
          <w:szCs w:val="24"/>
          <w:lang w:val="en-GB"/>
        </w:rPr>
        <w:t>emotional skills. Moreover, reading for pleasure boosts confidence, well</w:t>
      </w:r>
      <w:r>
        <w:noBreakHyphen/>
      </w:r>
      <w:r w:rsidRPr="409FC18B" w:rsidR="0094C707">
        <w:rPr>
          <w:rFonts w:ascii="Arial" w:hAnsi="Arial" w:eastAsia="Arial" w:cs="Arial"/>
          <w:noProof w:val="0"/>
          <w:sz w:val="24"/>
          <w:szCs w:val="24"/>
          <w:lang w:val="en-GB"/>
        </w:rPr>
        <w:t xml:space="preserve">being, broader literacy abilities, </w:t>
      </w:r>
      <w:bookmarkStart w:name="_Int_p5DMV0NQ" w:id="1808650456"/>
      <w:r w:rsidRPr="409FC18B" w:rsidR="0094C707">
        <w:rPr>
          <w:rFonts w:ascii="Arial" w:hAnsi="Arial" w:eastAsia="Arial" w:cs="Arial"/>
          <w:noProof w:val="0"/>
          <w:sz w:val="24"/>
          <w:szCs w:val="24"/>
          <w:lang w:val="en-GB"/>
        </w:rPr>
        <w:t>and</w:t>
      </w:r>
      <w:r w:rsidRPr="409FC18B" w:rsidR="6C3C1C77">
        <w:rPr>
          <w:rFonts w:ascii="Arial" w:hAnsi="Arial" w:eastAsia="Arial" w:cs="Arial"/>
          <w:noProof w:val="0"/>
          <w:sz w:val="24"/>
          <w:szCs w:val="24"/>
          <w:lang w:val="en-GB"/>
        </w:rPr>
        <w:t xml:space="preserve"> also</w:t>
      </w:r>
      <w:bookmarkEnd w:id="1808650456"/>
      <w:r w:rsidRPr="409FC18B" w:rsidR="0094C707">
        <w:rPr>
          <w:rFonts w:ascii="Arial" w:hAnsi="Arial" w:eastAsia="Arial" w:cs="Arial"/>
          <w:noProof w:val="0"/>
          <w:sz w:val="24"/>
          <w:szCs w:val="24"/>
          <w:lang w:val="en-GB"/>
        </w:rPr>
        <w:t xml:space="preserve"> academic achievement. Its influence can extend across a child’s life, enhancing educational and social mobility and helping to reduce inequalities</w:t>
      </w:r>
      <w:r w:rsidRPr="409FC18B" w:rsidR="473EA95C">
        <w:rPr>
          <w:rFonts w:ascii="Arial" w:hAnsi="Arial" w:eastAsia="Arial" w:cs="Arial"/>
          <w:noProof w:val="0"/>
          <w:sz w:val="24"/>
          <w:szCs w:val="24"/>
          <w:lang w:val="en-GB"/>
        </w:rPr>
        <w:t xml:space="preserve"> throughout their lives</w:t>
      </w:r>
      <w:r w:rsidRPr="409FC18B" w:rsidR="0094C707">
        <w:rPr>
          <w:rFonts w:ascii="Arial" w:hAnsi="Arial" w:eastAsia="Arial" w:cs="Arial"/>
          <w:noProof w:val="0"/>
          <w:sz w:val="24"/>
          <w:szCs w:val="24"/>
          <w:lang w:val="en-GB"/>
        </w:rPr>
        <w:t>.</w:t>
      </w:r>
    </w:p>
    <w:p w:rsidR="409FC18B" w:rsidP="409FC18B" w:rsidRDefault="409FC18B" w14:paraId="00FA35AD" w14:textId="40564443">
      <w:pPr>
        <w:pStyle w:val="Normal"/>
        <w:spacing w:line="360" w:lineRule="auto"/>
        <w:rPr>
          <w:rFonts w:ascii="Arial" w:hAnsi="Arial" w:eastAsia="Arial" w:cs="Arial"/>
          <w:noProof w:val="0"/>
          <w:sz w:val="24"/>
          <w:szCs w:val="24"/>
          <w:lang w:val="en-GB"/>
        </w:rPr>
      </w:pPr>
    </w:p>
    <w:p w:rsidR="409FC18B" w:rsidP="409FC18B" w:rsidRDefault="409FC18B" w14:paraId="6588CC8A" w14:textId="3D4605FB">
      <w:pPr>
        <w:pStyle w:val="Normal"/>
        <w:spacing w:line="360" w:lineRule="auto"/>
        <w:rPr>
          <w:rFonts w:ascii="Arial" w:hAnsi="Arial" w:eastAsia="Arial" w:cs="Arial"/>
          <w:noProof w:val="0"/>
          <w:sz w:val="24"/>
          <w:szCs w:val="24"/>
          <w:lang w:val="en-GB"/>
        </w:rPr>
      </w:pPr>
    </w:p>
    <w:p w:rsidR="67353698" w:rsidP="409FC18B" w:rsidRDefault="67353698" w14:paraId="0C453208" w14:textId="6AADEED4">
      <w:pPr>
        <w:spacing w:before="0" w:beforeAutospacing="off" w:after="0" w:afterAutospacing="off" w:line="278" w:lineRule="auto"/>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w:rsidR="409FC18B" w:rsidP="409FC18B" w:rsidRDefault="409FC18B" w14:paraId="5FF68865" w14:textId="1A961522">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7353698" w:rsidP="409FC18B" w:rsidRDefault="67353698" w14:paraId="2BBDE67B" w14:textId="05D21FA9">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tVlGaQNc" w:id="1393918792"/>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Aggleton, J. (2023) “Pictures and picturing: mental imagery whilst reading illustrated novels,”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Cambridge journal of education</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53(1), pp. 79–95.</w:t>
      </w:r>
      <w:bookmarkEnd w:id="1393918792"/>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e3bd811c0bc4fd5">
        <w:r w:rsidRPr="409FC18B" w:rsidR="67353698">
          <w:rPr>
            <w:rStyle w:val="Hyperlink"/>
            <w:b w:val="0"/>
            <w:bCs w:val="0"/>
            <w:i w:val="0"/>
            <w:iCs w:val="0"/>
            <w:caps w:val="0"/>
            <w:smallCaps w:val="0"/>
            <w:strike w:val="0"/>
            <w:dstrike w:val="0"/>
            <w:noProof w:val="0"/>
            <w:lang w:val="en-GB"/>
          </w:rPr>
          <w:t>https://doi.org/10.1080/0305764X.2022.2081669</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67353698" w:rsidP="409FC18B" w:rsidRDefault="67353698" w14:paraId="68531F91" w14:textId="693E7503">
      <w:pPr>
        <w:spacing w:before="200" w:beforeAutospacing="off" w:after="0" w:afterAutospacing="off" w:line="21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Barbee, M. (2021)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Prosodic features of speech. </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457051a1ded4c0e">
        <w:r w:rsidRPr="409FC18B" w:rsidR="67353698">
          <w:rPr>
            <w:rStyle w:val="Hyperlink"/>
            <w:b w:val="0"/>
            <w:bCs w:val="0"/>
            <w:i w:val="0"/>
            <w:iCs w:val="0"/>
            <w:caps w:val="0"/>
            <w:smallCaps w:val="0"/>
            <w:strike w:val="0"/>
            <w:dstrike w:val="0"/>
            <w:noProof w:val="0"/>
            <w:lang w:val="en-GB"/>
          </w:rPr>
          <w:t>Prosodic Features of Speech (An Intro to Prosody), a presentation by Matthew Barbee – YouTube</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(Accessed:11 October 2026).</w:t>
      </w:r>
    </w:p>
    <w:p w:rsidR="67353698" w:rsidP="409FC18B" w:rsidRDefault="67353698" w14:paraId="341AFAA1" w14:textId="5548E690">
      <w:pPr>
        <w:spacing w:before="200" w:beforeAutospacing="off" w:after="0" w:afterAutospacing="off" w:line="21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DC5E18D" w:rsidP="409FC18B" w:rsidRDefault="1DC5E18D" w14:paraId="4FD280F9" w14:textId="190B7E1A">
      <w:pPr>
        <w:spacing w:before="0" w:beforeAutospacing="off" w:after="16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1DC5E18D">
        <w:rPr>
          <w:rFonts w:ascii="Arial" w:hAnsi="Arial" w:eastAsia="Arial" w:cs="Arial"/>
          <w:b w:val="0"/>
          <w:bCs w:val="0"/>
          <w:i w:val="0"/>
          <w:iCs w:val="0"/>
          <w:caps w:val="0"/>
          <w:smallCaps w:val="0"/>
          <w:noProof w:val="0"/>
          <w:color w:val="000000" w:themeColor="text1" w:themeTint="FF" w:themeShade="FF"/>
          <w:sz w:val="24"/>
          <w:szCs w:val="24"/>
          <w:lang w:val="en-GB"/>
        </w:rPr>
        <w:t>BookTrust</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(2026)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Engaging children with vision impairment in stories. </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fd041d2b9cd4713">
        <w:r w:rsidRPr="409FC18B" w:rsidR="67353698">
          <w:rPr>
            <w:rStyle w:val="Hyperlink"/>
            <w:b w:val="0"/>
            <w:bCs w:val="0"/>
            <w:i w:val="0"/>
            <w:iCs w:val="0"/>
            <w:caps w:val="0"/>
            <w:smallCaps w:val="0"/>
            <w:strike w:val="0"/>
            <w:dstrike w:val="0"/>
            <w:noProof w:val="0"/>
            <w:lang w:val="en-GB"/>
          </w:rPr>
          <w:t>https://www.booktrust.org.uk/resources/find-resources/engaging-children-with-vision-impairment-in-stories/</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October 2026).</w:t>
      </w:r>
    </w:p>
    <w:p w:rsidR="67353698" w:rsidP="409FC18B" w:rsidRDefault="67353698" w14:paraId="43543CBA" w14:textId="7D0A9DC5">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Calet, N., Pérez-Morenilla, M.C. and De los Santos-Roig, M. (2019) “Overcoming reading comprehension difficulties through a prosodic reading intervention: A single-case study,”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Child language teaching and therapy</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35(1), pp. 75–88. Available at: </w:t>
      </w:r>
      <w:hyperlink r:id="Ra79b5192995a4ffd">
        <w:r w:rsidRPr="409FC18B" w:rsidR="67353698">
          <w:rPr>
            <w:rStyle w:val="Hyperlink"/>
            <w:b w:val="0"/>
            <w:bCs w:val="0"/>
            <w:i w:val="0"/>
            <w:iCs w:val="0"/>
            <w:caps w:val="0"/>
            <w:smallCaps w:val="0"/>
            <w:strike w:val="0"/>
            <w:dstrike w:val="0"/>
            <w:noProof w:val="0"/>
            <w:lang w:val="en-GB"/>
          </w:rPr>
          <w:t>https://doi.org/10.1177/0265659019826252</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67353698" w:rsidP="409FC18B" w:rsidRDefault="67353698" w14:paraId="669B5AEC" w14:textId="4AAEC488">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7353698" w:rsidP="409FC18B" w:rsidRDefault="67353698" w14:paraId="149E42F3" w14:textId="66155EB6">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Cameron-Faulkner, T. and Noble, C. (2013) “A comparison of book text and Child Directed Speech,”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First language</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33(3), pp. 268–279. Available at: </w:t>
      </w:r>
      <w:hyperlink r:id="R58126ad706164a9c">
        <w:r w:rsidRPr="409FC18B" w:rsidR="67353698">
          <w:rPr>
            <w:rStyle w:val="Hyperlink"/>
            <w:b w:val="0"/>
            <w:bCs w:val="0"/>
            <w:i w:val="0"/>
            <w:iCs w:val="0"/>
            <w:caps w:val="0"/>
            <w:smallCaps w:val="0"/>
            <w:strike w:val="0"/>
            <w:dstrike w:val="0"/>
            <w:noProof w:val="0"/>
            <w:lang w:val="en-GB"/>
          </w:rPr>
          <w:t>https://doi.org/10.1177/0142723713487613</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67353698" w:rsidP="409FC18B" w:rsidRDefault="67353698" w14:paraId="43227652" w14:textId="227BA0BE">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7353698" w:rsidP="409FC18B" w:rsidRDefault="67353698" w14:paraId="0D396EE9" w14:textId="49178A63">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Casey, </w:t>
      </w:r>
      <w:r w:rsidRPr="409FC18B" w:rsidR="14EB6F31">
        <w:rPr>
          <w:rFonts w:ascii="Arial" w:hAnsi="Arial" w:eastAsia="Arial" w:cs="Arial"/>
          <w:b w:val="0"/>
          <w:bCs w:val="0"/>
          <w:i w:val="0"/>
          <w:iCs w:val="0"/>
          <w:caps w:val="0"/>
          <w:smallCaps w:val="0"/>
          <w:noProof w:val="0"/>
          <w:color w:val="000000" w:themeColor="text1" w:themeTint="FF" w:themeShade="FF"/>
          <w:sz w:val="24"/>
          <w:szCs w:val="24"/>
          <w:lang w:val="en-GB"/>
        </w:rPr>
        <w:t>K.,</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and Casillas, M. (2022) “From doggy to dog: Developmental shifts in children’s use of register-specific words,”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Proceedings of the Annual Meeting of the Cognitive Science Society</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44(44).</w:t>
      </w:r>
    </w:p>
    <w:p w:rsidR="67353698" w:rsidP="409FC18B" w:rsidRDefault="67353698" w14:paraId="3A74CCA2" w14:textId="2B814C8F">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7353698" w:rsidP="409FC18B" w:rsidRDefault="67353698" w14:paraId="7434BBF7" w14:textId="36330E8B">
      <w:pPr>
        <w:spacing w:before="0" w:beforeAutospacing="off" w:after="16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Centre for Excellence in Enquiry Based Learning (CEEBLE) (no date)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Cognitive Development Theory by Vygotsky</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ab11ee8030f4517">
        <w:r w:rsidRPr="409FC18B" w:rsidR="67353698">
          <w:rPr>
            <w:rStyle w:val="Hyperlink"/>
            <w:b w:val="0"/>
            <w:bCs w:val="0"/>
            <w:i w:val="0"/>
            <w:iCs w:val="0"/>
            <w:caps w:val="0"/>
            <w:smallCaps w:val="0"/>
            <w:strike w:val="0"/>
            <w:dstrike w:val="0"/>
            <w:noProof w:val="0"/>
            <w:lang w:val="en-GB"/>
          </w:rPr>
          <w:t>https://www.ceebl.manchester.ac.uk/events/archive/aligningcollaborativelearning/Vygotsky_cognitive%20development.pdf</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October 2026).</w:t>
      </w:r>
    </w:p>
    <w:p w:rsidR="67353698" w:rsidP="409FC18B" w:rsidRDefault="67353698" w14:paraId="613D0B95" w14:textId="70FEA5A4">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Clark, E.V. (2023) “A gradualist view of word meaning in language acquisition and language use,”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Journal of linguistics</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59(4), pp. 737–762. Available at: </w:t>
      </w:r>
      <w:hyperlink r:id="Ra7075523727a4aa1">
        <w:r w:rsidRPr="409FC18B" w:rsidR="67353698">
          <w:rPr>
            <w:rStyle w:val="Hyperlink"/>
            <w:b w:val="0"/>
            <w:bCs w:val="0"/>
            <w:i w:val="0"/>
            <w:iCs w:val="0"/>
            <w:caps w:val="0"/>
            <w:smallCaps w:val="0"/>
            <w:strike w:val="0"/>
            <w:dstrike w:val="0"/>
            <w:noProof w:val="0"/>
            <w:lang w:val="en-GB"/>
          </w:rPr>
          <w:t>https://doi.org/10.1017/S0022226722000330</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67353698" w:rsidP="409FC18B" w:rsidRDefault="67353698" w14:paraId="2F690FE4" w14:textId="134AE354">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7353698" w:rsidP="409FC18B" w:rsidRDefault="67353698" w14:paraId="3E0B3AA7" w14:textId="3A050790">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Crawford, P.A., Roberts, S.K. and Lacina, J. (2024) “Picturebooks and Young Children: Potential, Power, and Practices,”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Early childhood education journal</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Dordrecht: Springer Netherlands, pp. 1273–1279. Available at: </w:t>
      </w:r>
      <w:hyperlink r:id="R11b2e1ea96de468b">
        <w:r w:rsidRPr="409FC18B" w:rsidR="67353698">
          <w:rPr>
            <w:rStyle w:val="Hyperlink"/>
            <w:b w:val="0"/>
            <w:bCs w:val="0"/>
            <w:i w:val="0"/>
            <w:iCs w:val="0"/>
            <w:caps w:val="0"/>
            <w:smallCaps w:val="0"/>
            <w:strike w:val="0"/>
            <w:dstrike w:val="0"/>
            <w:noProof w:val="0"/>
            <w:lang w:val="en-GB"/>
          </w:rPr>
          <w:t>https://doi.org/10.1007/s10643-024-01701-0</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67353698" w:rsidP="409FC18B" w:rsidRDefault="67353698" w14:paraId="79949C30" w14:textId="61C46677">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7353698" w:rsidP="409FC18B" w:rsidRDefault="67353698" w14:paraId="483BEFE4" w14:textId="672E1ABF">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Hawthorne, </w:t>
      </w:r>
      <w:r w:rsidRPr="409FC18B" w:rsidR="5C107183">
        <w:rPr>
          <w:rFonts w:ascii="Arial" w:hAnsi="Arial" w:eastAsia="Arial" w:cs="Arial"/>
          <w:b w:val="0"/>
          <w:bCs w:val="0"/>
          <w:i w:val="0"/>
          <w:iCs w:val="0"/>
          <w:caps w:val="0"/>
          <w:smallCaps w:val="0"/>
          <w:noProof w:val="0"/>
          <w:color w:val="000000" w:themeColor="text1" w:themeTint="FF" w:themeShade="FF"/>
          <w:sz w:val="24"/>
          <w:szCs w:val="24"/>
          <w:lang w:val="en-GB"/>
        </w:rPr>
        <w:t>K.,</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and Fischer, S. (2020) “Speech-language pathologists and prosody: Clinical practices and barriers,”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Journal of communication disorders</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87. Available at: </w:t>
      </w:r>
      <w:hyperlink r:id="R998b7e317cf047a3">
        <w:r w:rsidRPr="409FC18B" w:rsidR="67353698">
          <w:rPr>
            <w:rStyle w:val="Hyperlink"/>
            <w:b w:val="0"/>
            <w:bCs w:val="0"/>
            <w:i w:val="0"/>
            <w:iCs w:val="0"/>
            <w:caps w:val="0"/>
            <w:smallCaps w:val="0"/>
            <w:strike w:val="0"/>
            <w:dstrike w:val="0"/>
            <w:noProof w:val="0"/>
            <w:lang w:val="en-GB"/>
          </w:rPr>
          <w:t>https://doi.org/10.1016/j.jcomdis.2020.106024</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67353698" w:rsidP="409FC18B" w:rsidRDefault="67353698" w14:paraId="72BDD2E2" w14:textId="0CFA07E8">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7353698" w:rsidP="409FC18B" w:rsidRDefault="67353698" w14:paraId="550EC39B" w14:textId="705E77F8">
      <w:pPr>
        <w:spacing w:before="0" w:beforeAutospacing="off" w:after="0" w:afterAutospacing="off" w:line="21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Laing, </w:t>
      </w:r>
      <w:r w:rsidRPr="409FC18B" w:rsidR="5B7287DA">
        <w:rPr>
          <w:rFonts w:ascii="Arial" w:hAnsi="Arial" w:eastAsia="Arial" w:cs="Arial"/>
          <w:b w:val="0"/>
          <w:bCs w:val="0"/>
          <w:i w:val="0"/>
          <w:iCs w:val="0"/>
          <w:caps w:val="0"/>
          <w:smallCaps w:val="0"/>
          <w:noProof w:val="0"/>
          <w:color w:val="000000" w:themeColor="text1" w:themeTint="FF" w:themeShade="FF"/>
          <w:sz w:val="24"/>
          <w:szCs w:val="24"/>
          <w:lang w:val="en-GB"/>
        </w:rPr>
        <w:t>C.,</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and Bergelson, E. (2020) ‘From babble to words: Infants’ early productions match words and objects in their environment’,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Cognitive psychology, </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122, p.101308.</w:t>
      </w:r>
    </w:p>
    <w:p w:rsidR="67353698" w:rsidP="409FC18B" w:rsidRDefault="67353698" w14:paraId="59D90A6F" w14:textId="077C8433">
      <w:pPr>
        <w:spacing w:before="0" w:beforeAutospacing="off" w:after="0" w:afterAutospacing="off" w:line="21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7353698" w:rsidP="409FC18B" w:rsidRDefault="67353698" w14:paraId="33615CF6" w14:textId="227A8C6D">
      <w:pPr>
        <w:spacing w:before="0" w:beforeAutospacing="off" w:after="16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Montgomery County Public School (no date)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Noam Chomsky and Language Acquisition. </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Available at:</w:t>
      </w:r>
      <w:hyperlink r:id="R6fd6bb733252403e">
        <w:r w:rsidRPr="409FC18B" w:rsidR="67353698">
          <w:rPr>
            <w:rStyle w:val="Hyperlink"/>
            <w:b w:val="0"/>
            <w:bCs w:val="0"/>
            <w:i w:val="0"/>
            <w:iCs w:val="0"/>
            <w:caps w:val="0"/>
            <w:smallCaps w:val="0"/>
            <w:strike w:val="0"/>
            <w:dstrike w:val="0"/>
            <w:noProof w:val="0"/>
            <w:lang w:val="en-GB"/>
          </w:rPr>
          <w:t>https://www.montgomeryschoolsmd.org/siteassets/district/curriculum/esol/cpd/module2/docs/chomsky.pdf</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October 2026).</w:t>
      </w:r>
    </w:p>
    <w:p w:rsidR="67353698" w:rsidP="409FC18B" w:rsidRDefault="67353698" w14:paraId="5D4326D3" w14:textId="3BF5FA90">
      <w:pPr>
        <w:spacing w:before="0" w:beforeAutospacing="off" w:after="16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The Ellis School (2022)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1000000 Word </w:t>
      </w:r>
      <w:r w:rsidRPr="409FC18B" w:rsidR="4D49946C">
        <w:rPr>
          <w:rFonts w:ascii="Arial" w:hAnsi="Arial" w:eastAsia="Arial" w:cs="Arial"/>
          <w:b w:val="0"/>
          <w:bCs w:val="0"/>
          <w:i w:val="1"/>
          <w:iCs w:val="1"/>
          <w:caps w:val="0"/>
          <w:smallCaps w:val="0"/>
          <w:noProof w:val="0"/>
          <w:color w:val="000000" w:themeColor="text1" w:themeTint="FF" w:themeShade="FF"/>
          <w:sz w:val="24"/>
          <w:szCs w:val="24"/>
          <w:lang w:val="en-GB"/>
        </w:rPr>
        <w:t>Gap Available</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hyperlink r:id="R973b4dd7097d4261">
        <w:r w:rsidRPr="409FC18B" w:rsidR="67353698">
          <w:rPr>
            <w:rStyle w:val="Hyperlink"/>
            <w:b w:val="0"/>
            <w:bCs w:val="0"/>
            <w:i w:val="0"/>
            <w:iCs w:val="0"/>
            <w:caps w:val="0"/>
            <w:smallCaps w:val="0"/>
            <w:strike w:val="0"/>
            <w:dstrike w:val="0"/>
            <w:noProof w:val="0"/>
            <w:lang w:val="en-GB"/>
          </w:rPr>
          <w:t>https://theellisschool.org.uk/wp-content/uploads/2022/04/1000000-word-gap.pdf</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October 2026).</w:t>
      </w:r>
    </w:p>
    <w:p w:rsidR="67353698" w:rsidP="409FC18B" w:rsidRDefault="67353698" w14:paraId="5AF953B9" w14:textId="5636F2A8">
      <w:pPr>
        <w:spacing w:before="0" w:beforeAutospacing="off" w:after="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(2016)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Written Statement – Digital Competence Framework Launch. </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e1ea6b15f1d4a64">
        <w:r w:rsidRPr="409FC18B" w:rsidR="67353698">
          <w:rPr>
            <w:rStyle w:val="Hyperlink"/>
            <w:b w:val="0"/>
            <w:bCs w:val="0"/>
            <w:i w:val="0"/>
            <w:iCs w:val="0"/>
            <w:caps w:val="0"/>
            <w:smallCaps w:val="0"/>
            <w:strike w:val="0"/>
            <w:dstrike w:val="0"/>
            <w:noProof w:val="0"/>
            <w:lang w:val="en-GB"/>
          </w:rPr>
          <w:t>https://www.gov.wales/written-statement-digital-competence-framework-launch</w:t>
        </w:r>
      </w:hyperlink>
    </w:p>
    <w:p w:rsidR="67353698" w:rsidP="409FC18B" w:rsidRDefault="67353698" w14:paraId="6E4CDBF0" w14:textId="5EA4B273">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7353698" w:rsidP="409FC18B" w:rsidRDefault="67353698" w14:paraId="4A972C88" w14:textId="4D9891B0">
      <w:pPr>
        <w:spacing w:before="0" w:beforeAutospacing="off" w:after="16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(2026)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Principles for teaching language and literacy in Wales. </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c54bf00aec74bbb">
        <w:r w:rsidRPr="409FC18B" w:rsidR="67353698">
          <w:rPr>
            <w:rStyle w:val="Hyperlink"/>
            <w:b w:val="0"/>
            <w:bCs w:val="0"/>
            <w:i w:val="0"/>
            <w:iCs w:val="0"/>
            <w:caps w:val="0"/>
            <w:smallCaps w:val="0"/>
            <w:strike w:val="0"/>
            <w:dstrike w:val="0"/>
            <w:noProof w:val="0"/>
            <w:lang w:val="en-GB"/>
          </w:rPr>
          <w:t>https://www.gov.wales/principles-teaching-language-and-literacy-wales-html</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October 2026). </w:t>
      </w:r>
    </w:p>
    <w:p w:rsidR="67353698" w:rsidP="409FC18B" w:rsidRDefault="67353698" w14:paraId="5C2E01FD" w14:textId="5E9BCBA5">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Yona Sari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et al.</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(2025) “The Effect of Using Picture Story Books </w:t>
      </w:r>
      <w:r w:rsidRPr="409FC18B" w:rsidR="6FA4FE37">
        <w:rPr>
          <w:rFonts w:ascii="Arial" w:hAnsi="Arial" w:eastAsia="Arial" w:cs="Arial"/>
          <w:b w:val="0"/>
          <w:bCs w:val="0"/>
          <w:i w:val="0"/>
          <w:iCs w:val="0"/>
          <w:caps w:val="0"/>
          <w:smallCaps w:val="0"/>
          <w:noProof w:val="0"/>
          <w:color w:val="000000" w:themeColor="text1" w:themeTint="FF" w:themeShade="FF"/>
          <w:sz w:val="24"/>
          <w:szCs w:val="24"/>
          <w:lang w:val="en-GB"/>
        </w:rPr>
        <w:t>on</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Speaking Ability Early Childhood: A Literature Review,”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Lentera</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Perawat</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6(1), pp. 23–29. Available at: </w:t>
      </w:r>
      <w:hyperlink r:id="Rb1b2c7c5832949f3">
        <w:r w:rsidRPr="409FC18B" w:rsidR="67353698">
          <w:rPr>
            <w:rStyle w:val="Hyperlink"/>
            <w:b w:val="0"/>
            <w:bCs w:val="0"/>
            <w:i w:val="0"/>
            <w:iCs w:val="0"/>
            <w:caps w:val="0"/>
            <w:smallCaps w:val="0"/>
            <w:strike w:val="0"/>
            <w:dstrike w:val="0"/>
            <w:noProof w:val="0"/>
            <w:lang w:val="en-GB"/>
          </w:rPr>
          <w:t>https://doi.org/10.52235/lp.v6i1.422</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409FC18B" w:rsidP="409FC18B" w:rsidRDefault="409FC18B" w14:paraId="5A59575E" w14:textId="5E4B170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09FC18B" w:rsidP="409FC18B" w:rsidRDefault="409FC18B" w14:paraId="72130F1E" w14:textId="6AF25088">
      <w:pPr>
        <w:pStyle w:val="Normal"/>
        <w:spacing w:line="360" w:lineRule="auto"/>
        <w:rPr>
          <w:rFonts w:ascii="Arial" w:hAnsi="Arial" w:eastAsia="Arial" w:cs="Arial"/>
          <w:noProof w:val="0"/>
          <w:sz w:val="24"/>
          <w:szCs w:val="24"/>
          <w:lang w:val="en-GB"/>
        </w:rPr>
      </w:pPr>
    </w:p>
    <w:p w:rsidR="17F21525" w:rsidP="409FC18B" w:rsidRDefault="17F21525" w14:paraId="3AC74B08" w14:textId="45C96244">
      <w:pPr>
        <w:pStyle w:val="Normal"/>
        <w:spacing w:line="360" w:lineRule="auto"/>
        <w:rPr>
          <w:rFonts w:ascii="Arial" w:hAnsi="Arial" w:eastAsia="Arial" w:cs="Arial"/>
          <w:noProof w:val="0"/>
          <w:sz w:val="24"/>
          <w:szCs w:val="24"/>
          <w:lang w:val="en-GB"/>
        </w:rPr>
      </w:pPr>
    </w:p>
    <w:p w:rsidR="17F21525" w:rsidP="409FC18B" w:rsidRDefault="17F21525" w14:paraId="461CC918" w14:textId="505107EE">
      <w:pPr>
        <w:pStyle w:val="Normal"/>
        <w:spacing w:line="360" w:lineRule="auto"/>
        <w:rPr>
          <w:rFonts w:ascii="Arial" w:hAnsi="Arial" w:eastAsia="Arial" w:cs="Arial"/>
          <w:sz w:val="24"/>
          <w:szCs w:val="24"/>
        </w:rPr>
      </w:pPr>
    </w:p>
    <w:sectPr>
      <w:pgSz w:w="12240" w:h="15840" w:orient="portrait"/>
      <w:pgMar w:top="1440" w:right="1440" w:bottom="1440" w:left="1440" w:header="720" w:footer="720" w:gutter="0"/>
      <w:cols w:space="720"/>
      <w:docGrid w:linePitch="360"/>
      <w:headerReference w:type="default" r:id="Rf1b7430fd1a241d7"/>
      <w:footerReference w:type="default" r:id="R34def62bddaf427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7F21525" w:rsidTr="17F21525" w14:paraId="1C7A6F10">
      <w:trPr>
        <w:trHeight w:val="300"/>
      </w:trPr>
      <w:tc>
        <w:tcPr>
          <w:tcW w:w="3120" w:type="dxa"/>
          <w:tcMar/>
        </w:tcPr>
        <w:p w:rsidR="17F21525" w:rsidP="17F21525" w:rsidRDefault="17F21525" w14:paraId="1631BD0B" w14:textId="01992732">
          <w:pPr>
            <w:pStyle w:val="Header"/>
            <w:bidi w:val="0"/>
            <w:ind w:left="-115"/>
            <w:jc w:val="left"/>
          </w:pPr>
        </w:p>
      </w:tc>
      <w:tc>
        <w:tcPr>
          <w:tcW w:w="3120" w:type="dxa"/>
          <w:tcMar/>
        </w:tcPr>
        <w:p w:rsidR="17F21525" w:rsidP="17F21525" w:rsidRDefault="17F21525" w14:paraId="7B51E0CB" w14:textId="304E3555">
          <w:pPr>
            <w:pStyle w:val="Header"/>
            <w:bidi w:val="0"/>
            <w:jc w:val="center"/>
          </w:pPr>
          <w:r>
            <w:fldChar w:fldCharType="begin"/>
          </w:r>
          <w:r>
            <w:instrText xml:space="preserve">PAGE</w:instrText>
          </w:r>
          <w:r>
            <w:fldChar w:fldCharType="separate"/>
          </w:r>
          <w:r>
            <w:fldChar w:fldCharType="end"/>
          </w:r>
        </w:p>
      </w:tc>
      <w:tc>
        <w:tcPr>
          <w:tcW w:w="3120" w:type="dxa"/>
          <w:tcMar/>
        </w:tcPr>
        <w:p w:rsidR="17F21525" w:rsidP="17F21525" w:rsidRDefault="17F21525" w14:paraId="5F6D53B0" w14:textId="5DF14137">
          <w:pPr>
            <w:pStyle w:val="Header"/>
            <w:bidi w:val="0"/>
            <w:ind w:right="-115"/>
            <w:jc w:val="right"/>
          </w:pPr>
        </w:p>
      </w:tc>
    </w:tr>
  </w:tbl>
  <w:p w:rsidR="17F21525" w:rsidP="17F21525" w:rsidRDefault="17F21525" w14:paraId="60AD1394" w14:textId="5E0A5A2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7F21525" w:rsidTr="409FC18B" w14:paraId="534D4FB5">
      <w:trPr>
        <w:trHeight w:val="300"/>
      </w:trPr>
      <w:tc>
        <w:tcPr>
          <w:tcW w:w="3120" w:type="dxa"/>
          <w:tcMar/>
        </w:tcPr>
        <w:p w:rsidR="17F21525" w:rsidP="17F21525" w:rsidRDefault="17F21525" w14:paraId="20C636C2" w14:textId="0A62A7C4">
          <w:pPr>
            <w:pStyle w:val="Header"/>
            <w:bidi w:val="0"/>
            <w:ind w:left="-115"/>
            <w:jc w:val="left"/>
          </w:pPr>
          <w:r w:rsidRPr="409FC18B" w:rsidR="409FC18B">
            <w:rPr>
              <w:rFonts w:ascii="Arial" w:hAnsi="Arial" w:eastAsia="Arial" w:cs="Arial"/>
            </w:rPr>
            <w:t>Student Number: 2503116</w:t>
          </w:r>
        </w:p>
        <w:p w:rsidR="17F21525" w:rsidP="17F21525" w:rsidRDefault="17F21525" w14:paraId="46FE9139" w14:textId="05F22A68">
          <w:pPr>
            <w:pStyle w:val="Header"/>
            <w:bidi w:val="0"/>
            <w:ind w:left="-115"/>
            <w:jc w:val="left"/>
          </w:pPr>
          <w:r w:rsidRPr="409FC18B" w:rsidR="409FC18B">
            <w:rPr>
              <w:rFonts w:ascii="Arial" w:hAnsi="Arial" w:eastAsia="Arial" w:cs="Arial"/>
            </w:rPr>
            <w:t>Module Code: ECEY5004</w:t>
          </w:r>
        </w:p>
        <w:p w:rsidR="17F21525" w:rsidP="409FC18B" w:rsidRDefault="17F21525" w14:paraId="72E1149C" w14:textId="301CFD4A">
          <w:pPr>
            <w:pStyle w:val="Header"/>
            <w:bidi w:val="0"/>
            <w:ind w:left="-115"/>
            <w:jc w:val="left"/>
            <w:rPr>
              <w:rFonts w:ascii="Arial" w:hAnsi="Arial" w:eastAsia="Arial" w:cs="Arial"/>
            </w:rPr>
          </w:pPr>
          <w:r w:rsidRPr="409FC18B" w:rsidR="409FC18B">
            <w:rPr>
              <w:rFonts w:ascii="Arial" w:hAnsi="Arial" w:eastAsia="Arial" w:cs="Arial"/>
            </w:rPr>
            <w:t>Word Count: 1866</w:t>
          </w:r>
        </w:p>
      </w:tc>
      <w:tc>
        <w:tcPr>
          <w:tcW w:w="3120" w:type="dxa"/>
          <w:tcMar/>
        </w:tcPr>
        <w:p w:rsidR="17F21525" w:rsidP="17F21525" w:rsidRDefault="17F21525" w14:paraId="4626DD8E" w14:textId="6333E682">
          <w:pPr>
            <w:pStyle w:val="Header"/>
            <w:bidi w:val="0"/>
            <w:jc w:val="center"/>
          </w:pPr>
        </w:p>
      </w:tc>
      <w:tc>
        <w:tcPr>
          <w:tcW w:w="3120" w:type="dxa"/>
          <w:tcMar/>
        </w:tcPr>
        <w:p w:rsidR="17F21525" w:rsidP="17F21525" w:rsidRDefault="17F21525" w14:paraId="2E7F46EB" w14:textId="13D4C480">
          <w:pPr>
            <w:pStyle w:val="Header"/>
            <w:bidi w:val="0"/>
            <w:ind w:right="-115"/>
            <w:jc w:val="right"/>
          </w:pPr>
        </w:p>
      </w:tc>
    </w:tr>
  </w:tbl>
  <w:p w:rsidR="17F21525" w:rsidP="17F21525" w:rsidRDefault="17F21525" w14:paraId="6342BADE" w14:textId="540A6652">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L3S2k8S4hNUUI1" int2:id="DlgbXn6n">
      <int2:state int2:type="spell" int2:value="Rejected"/>
    </int2:textHash>
    <int2:textHash int2:hashCode="rDT9OjyG0spk9D" int2:id="9KgUHb55">
      <int2:state int2:type="spell" int2:value="Rejected"/>
    </int2:textHash>
    <int2:textHash int2:hashCode="8qaVB55dvES8P9" int2:id="hFi48dok">
      <int2:state int2:type="spell" int2:value="Rejected"/>
    </int2:textHash>
    <int2:textHash int2:hashCode="4t8uq8NZLEdW4+" int2:id="fkIbCpnG">
      <int2:state int2:type="spell" int2:value="Rejected"/>
    </int2:textHash>
    <int2:textHash int2:hashCode="OCrWRWQcHacijW" int2:id="37Mc0x51">
      <int2:state int2:type="spell" int2:value="Rejected"/>
    </int2:textHash>
    <int2:textHash int2:hashCode="ccYa/T5sArXkwr" int2:id="oxnyLJNV">
      <int2:state int2:type="spell" int2:value="Rejected"/>
    </int2:textHash>
    <int2:textHash int2:hashCode="ag00HImKsszSdi" int2:id="iuzUq2Gi">
      <int2:state int2:type="spell" int2:value="Rejected"/>
    </int2:textHash>
    <int2:bookmark int2:bookmarkName="_Int_tVlGaQNc" int2:invalidationBookmarkName="" int2:hashCode="n2Mmp5p98NDeCp" int2:id="jUzYum3I">
      <int2:state int2:type="similarity" int2:value="Rejected"/>
      <int2:extLst>
        <oel:ext uri="426473B9-03D8-482F-96C9-C2C85392BACA">
          <int2:similarityCritique int2:version="1" int2:context="Aggleton, J. (2023) “Pictures and picturing: mental imagery whilst reading illustrated novels,” Cambridge journal of education, 53(1), pp. 79–95.">
            <int2:source int2:sourceType="Online" int2:sourceTitle="Open Research Online" int2:sourceUrl="https://oro.open.ac.uk/view/person/ja9477.html" int2:sourceSnippet="2022 To Top Aggleton, Jen (2022). Pictures and picturing: mental imagery whilst reading illustrated novels. Cambridge Journal of Education, 53 (1) pp. 79–95. Download Published Version (PDF / 700kB)">
              <int2:suggestions int2:citationType="Inline">
                <int2:suggestion int2:citationStyle="Mla" int2:isIdentical="0">
                  <int2:citationText>(“Open Research Online”)</int2:citationText>
                </int2:suggestion>
                <int2:suggestion int2:citationStyle="Apa" int2:isIdentical="0">
                  <int2:citationText>(“Open Research Online”)</int2:citationText>
                </int2:suggestion>
                <int2:suggestion int2:citationStyle="Chicago" int2:isIdentical="0">
                  <int2:citationText>(“Open Research Online”)</int2:citationText>
                </int2:suggestion>
              </int2:suggestions>
              <int2:suggestions int2:citationType="Full">
                <int2:suggestion int2:citationStyle="Mla" int2:isIdentical="0">
                  <int2:citationText>&lt;i&gt;Open Research Online&lt;/i&gt;, https://oro.open.ac.uk/view/person/ja9477.html.</int2:citationText>
                </int2:suggestion>
                <int2:suggestion int2:citationStyle="Apa" int2:isIdentical="0">
                  <int2:citationText>&lt;i&gt;Open Research Online&lt;/i&gt;. (n.d.). Retrieved from https://oro.open.ac.uk/view/person/ja9477.html</int2:citationText>
                </int2:suggestion>
                <int2:suggestion int2:citationStyle="Chicago" int2:isIdentical="0">
                  <int2:citationText>“Open Research Online” n.d., https://oro.open.ac.uk/view/person/ja9477.html.</int2:citationText>
                </int2:suggestion>
              </int2:suggestions>
            </int2:source>
            <int2:source int2:sourceType="Online" int2:sourceTitle="Stories with Style: Narrative Virtual and Imaginary Spaces of Reading ..." int2:sourceUrl="https://dl.acm.org/doi/abs/10.1145/3701571.3701601" int2:sourceSnippet="Jen Aggleton. 2023. Pictures and picturing: mental imagery whilst reading illustrated novels. Cambridge Journal of Education 53, 1 (Jan. 2023), 79–95. Hakan Altınpulluk and Mehmet Kesim. 2016. The Classification of Augmented Reality Books: A Literature Review. In INTED2016 Proceedings. IATED, Valencia, Spain, 4110–4118.">
              <int2:suggestions int2:citationType="Inline">
                <int2:suggestion int2:citationStyle="Mla" int2:isIdentical="0">
                  <int2:citationText>(“Stories with Style: Narrative Virtual and Imaginary Spaces of Reading ...”)</int2:citationText>
                </int2:suggestion>
                <int2:suggestion int2:citationStyle="Apa" int2:isIdentical="0">
                  <int2:citationText>(“Stories with Style: Narrative Virtual and Imaginary Spaces of Reading ...”)</int2:citationText>
                </int2:suggestion>
                <int2:suggestion int2:citationStyle="Chicago" int2:isIdentical="0">
                  <int2:citationText>(“Stories with Style: Narrative Virtual and Imaginary Spaces of Reading ...”)</int2:citationText>
                </int2:suggestion>
              </int2:suggestions>
              <int2:suggestions int2:citationType="Full">
                <int2:suggestion int2:citationStyle="Mla" int2:isIdentical="0">
                  <int2:citationText>&lt;i&gt;Stories with Style: Narrative Virtual and Imaginary Spaces of Reading ...&lt;/i&gt;, https://dl.acm.org/doi/abs/10.1145/3701571.3701601.</int2:citationText>
                </int2:suggestion>
                <int2:suggestion int2:citationStyle="Apa" int2:isIdentical="0">
                  <int2:citationText>&lt;i&gt;Stories with Style: Narrative Virtual and Imaginary Spaces of Reading ...&lt;/i&gt;. (n.d.). Retrieved from https://dl.acm.org/doi/abs/10.1145/3701571.3701601</int2:citationText>
                </int2:suggestion>
                <int2:suggestion int2:citationStyle="Chicago" int2:isIdentical="0">
                  <int2:citationText>“Stories with Style: Narrative Virtual and Imaginary Spaces of Reading ...” n.d., https://dl.acm.org/doi/abs/10.1145/3701571.3701601.</int2:citationText>
                </int2:suggestion>
              </int2:suggestions>
            </int2:source>
          </int2:similarityCritique>
        </oel:ext>
      </int2:extLst>
    </int2:bookmark>
    <int2:bookmark int2:bookmarkName="_Int_2rbmcIdM" int2:invalidationBookmarkName="" int2:hashCode="oDKeFME1Nby2NZ" int2:id="Dn5uNrHe">
      <int2:state int2:type="style" int2:value="Rejected"/>
    </int2:bookmark>
    <int2:bookmark int2:bookmarkName="_Int_ncynkb1k" int2:invalidationBookmarkName="" int2:hashCode="eXmV6GFKPwiOhL" int2:id="07r2soo5">
      <int2:state int2:type="style" int2:value="Rejected"/>
    </int2:bookmark>
    <int2:bookmark int2:bookmarkName="_Int_QAO0Y19K" int2:invalidationBookmarkName="" int2:hashCode="+hy8M85sF9u9T4" int2:id="3ZD13p0R">
      <int2:state int2:type="style" int2:value="Rejected"/>
    </int2:bookmark>
    <int2:bookmark int2:bookmarkName="_Int_p5DMV0NQ" int2:invalidationBookmarkName="" int2:hashCode="oDKeFME1Nby2NZ" int2:id="zFw0qSUb">
      <int2:state int2:type="style" int2:value="Rejected"/>
    </int2:bookmark>
    <int2:bookmark int2:bookmarkName="_Int_fhDzer0u" int2:invalidationBookmarkName="" int2:hashCode="oDKeFME1Nby2NZ" int2:id="7711HQTT">
      <int2:state int2:type="style" int2:value="Rejected"/>
    </int2:bookmark>
    <int2:bookmark int2:bookmarkName="_Int_pZnPMQgb" int2:invalidationBookmarkName="" int2:hashCode="yC41gmQOfkvmz6" int2:id="PuQgQal6">
      <int2:state int2:type="style" int2:value="Rejected"/>
    </int2:bookmark>
    <int2:bookmark int2:bookmarkName="_Int_B3yPl7p2" int2:invalidationBookmarkName="" int2:hashCode="1VWW2WBn/AvKl4" int2:id="sxFIGrr2">
      <int2:state int2:type="style" int2:value="Rejected"/>
    </int2:bookmark>
    <int2:entireDocument int2:id="fVkba1Ts">
      <int2:extLst>
        <oel:ext uri="E302BA01-7950-474C-9AD3-286E660C40A8">
          <int2:similaritySummary int2:version="1" int2:runId="1792248107371" int2:tilesCheckedInThisRun="31" int2:totalNumOfTiles="31" int2:similarityAnnotationCount="1" int2:numWords="2223" int2:numFlaggedWords="21"/>
        </oel:ext>
      </int2:extLst>
    </int2:entireDocument>
  </int2:observations>
  <int2:intelligenceSettings/>
  <int2:onDemandWorkflows>
    <int2:onDemandWorkflow int2:type="SimilarityCheck" int2:paragraphVersions="43870C1A-0198A277 56948BFC-7C10165A 78B842C4-78B4AAD2 6FEBC474-7546708C 6B849813-251D0C2B 0382FBFD-3460CF1D 467EC1B2-184EA5AE 41575CAB-7986F96B 0F188738-298BAFCC 553FA1C9-45D74888 4EC1DA98-392B1433 7E2495E6-313AD869 7C85979E-40A088B1 195D6757-44D554B4 707DEE97-69DA38B3 524FFF53-299B2D25 685A091D-3F7ACF89 27247DC1-51313A2D 59DF8322-721B3048 5A816C36-3B8A89F0 7FC8491F-30A094CB 3B9B0A52-1DC9F7AE 18AC571F-01C3B588 04B48AEE-4CB57759 7304C56A-1E3A78BF 00FA35AD-40564443 6588CC8A-3D4605FB 0C453208-6AADEED4 5FF68865-1A961522 2BBDE67B-05D21FA9 68531F91-693E7503 341AFAA1-5548E690 4FD280F9-190B7E1A 43543CBA-7D0A9DC5 669B5AEC-4AAEC488 149E42F3-66155EB6 43227652-227BA0BE 0D396EE9-49178A63 3A74CCA2-2B814C8F 7434BBF7-36330E8B 613D0B95-70FEA5A4 2F690FE4-134AE354 3E0B3AA7-3A050790 79949C30-61C46677 483BEFE4-672E1ABF 72BDD2E2-0CFA07E8 550EC39B-705E77F8 59D90A6F-077C8433 33615CF6-227A8C6D 5D4326D3-3BF5FA90 5AF953B9-5636F2A8 6E4CDBF0-5EA4B273 4A972C88-4D9891B0 5C2E01FD-5E9BCBA5 5A59575E-5E4B1701 72130F1E-6AF25088 3AC74B08-45C96244 461CC918-505107EE 20C636C2-0A62A7C4 46FE9139-05F22A68 72E1149C-301CFD4A 4626DD8E-6333E682 2E7F46EB-13D4C480 6342BADE-540A6652 1631BD0B-01992732 7B51E0CB-304E3555 5F6D53B0-5DF14137 60AD1394-5E0A5A2D"/>
  </int2:onDemandWorkflows>
</int2:intelligence>
</file>

<file path=word/numbering.xml><?xml version="1.0" encoding="utf-8"?>
<w:numbering xmlns:w="http://schemas.openxmlformats.org/wordprocessingml/2006/main">
  <w:abstractNum xmlns:w="http://schemas.openxmlformats.org/wordprocessingml/2006/main" w:abstractNumId="1">
    <w:nsid w:val="749b1c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59941F"/>
    <w:rsid w:val="003A5002"/>
    <w:rsid w:val="0094C707"/>
    <w:rsid w:val="00C579B5"/>
    <w:rsid w:val="01A4693D"/>
    <w:rsid w:val="020E4A39"/>
    <w:rsid w:val="0216E048"/>
    <w:rsid w:val="0256BC27"/>
    <w:rsid w:val="03029ADE"/>
    <w:rsid w:val="031ABBE7"/>
    <w:rsid w:val="032A5BC1"/>
    <w:rsid w:val="04098844"/>
    <w:rsid w:val="04125DBB"/>
    <w:rsid w:val="04F06DA9"/>
    <w:rsid w:val="052377FF"/>
    <w:rsid w:val="05BCEFF7"/>
    <w:rsid w:val="062A8624"/>
    <w:rsid w:val="06830FA7"/>
    <w:rsid w:val="07874113"/>
    <w:rsid w:val="07D77850"/>
    <w:rsid w:val="07F46C62"/>
    <w:rsid w:val="080A3810"/>
    <w:rsid w:val="082B76B2"/>
    <w:rsid w:val="08762D76"/>
    <w:rsid w:val="088B7D71"/>
    <w:rsid w:val="09E4322F"/>
    <w:rsid w:val="0A89F106"/>
    <w:rsid w:val="0B045B4E"/>
    <w:rsid w:val="0B20D45F"/>
    <w:rsid w:val="0C1FFB23"/>
    <w:rsid w:val="0D782B11"/>
    <w:rsid w:val="0D9B70A9"/>
    <w:rsid w:val="0DBF1D06"/>
    <w:rsid w:val="0E09E0FA"/>
    <w:rsid w:val="0E884D4E"/>
    <w:rsid w:val="0E9E3841"/>
    <w:rsid w:val="0EC3F833"/>
    <w:rsid w:val="0EEC430C"/>
    <w:rsid w:val="0F51586E"/>
    <w:rsid w:val="0F7A8126"/>
    <w:rsid w:val="100CF560"/>
    <w:rsid w:val="100EB21F"/>
    <w:rsid w:val="105857BA"/>
    <w:rsid w:val="109E2706"/>
    <w:rsid w:val="10BFAFA5"/>
    <w:rsid w:val="112E8A46"/>
    <w:rsid w:val="11464256"/>
    <w:rsid w:val="11796B6A"/>
    <w:rsid w:val="11C2B353"/>
    <w:rsid w:val="11CAE58B"/>
    <w:rsid w:val="11D54FFD"/>
    <w:rsid w:val="12C08E96"/>
    <w:rsid w:val="13284594"/>
    <w:rsid w:val="134E56B0"/>
    <w:rsid w:val="135668BA"/>
    <w:rsid w:val="13AC5DAA"/>
    <w:rsid w:val="14163A0F"/>
    <w:rsid w:val="14473C37"/>
    <w:rsid w:val="14653ABD"/>
    <w:rsid w:val="146FD875"/>
    <w:rsid w:val="1487CC51"/>
    <w:rsid w:val="14EB6F31"/>
    <w:rsid w:val="15005377"/>
    <w:rsid w:val="15B21459"/>
    <w:rsid w:val="15FCC360"/>
    <w:rsid w:val="162B738F"/>
    <w:rsid w:val="169D516D"/>
    <w:rsid w:val="1737682B"/>
    <w:rsid w:val="179EC557"/>
    <w:rsid w:val="17AD2A3A"/>
    <w:rsid w:val="17F21525"/>
    <w:rsid w:val="180B1685"/>
    <w:rsid w:val="181F0E9E"/>
    <w:rsid w:val="186A7193"/>
    <w:rsid w:val="186AD9BE"/>
    <w:rsid w:val="186FD19C"/>
    <w:rsid w:val="188FC1AA"/>
    <w:rsid w:val="18FD65C4"/>
    <w:rsid w:val="195793FB"/>
    <w:rsid w:val="1A263151"/>
    <w:rsid w:val="1A533EC2"/>
    <w:rsid w:val="1A63654F"/>
    <w:rsid w:val="1A6A2B17"/>
    <w:rsid w:val="1A6BAC5A"/>
    <w:rsid w:val="1AEFEE16"/>
    <w:rsid w:val="1B7E6FFD"/>
    <w:rsid w:val="1D4DD896"/>
    <w:rsid w:val="1D81805B"/>
    <w:rsid w:val="1DC5E18D"/>
    <w:rsid w:val="1DE557C7"/>
    <w:rsid w:val="1E3FD2EF"/>
    <w:rsid w:val="1EF01459"/>
    <w:rsid w:val="1F0D0917"/>
    <w:rsid w:val="1F16AB25"/>
    <w:rsid w:val="2016656F"/>
    <w:rsid w:val="205190DC"/>
    <w:rsid w:val="20FE5D1C"/>
    <w:rsid w:val="216D4CAE"/>
    <w:rsid w:val="21941CD4"/>
    <w:rsid w:val="21C299AD"/>
    <w:rsid w:val="21E3048A"/>
    <w:rsid w:val="222D1A4E"/>
    <w:rsid w:val="2259941F"/>
    <w:rsid w:val="22DFC1A9"/>
    <w:rsid w:val="22E1CD39"/>
    <w:rsid w:val="238B3E28"/>
    <w:rsid w:val="23C2FC87"/>
    <w:rsid w:val="24291A70"/>
    <w:rsid w:val="24E42E69"/>
    <w:rsid w:val="24E5754B"/>
    <w:rsid w:val="2512A4FB"/>
    <w:rsid w:val="258FF49E"/>
    <w:rsid w:val="25BBF1B9"/>
    <w:rsid w:val="25FA8690"/>
    <w:rsid w:val="2652AF19"/>
    <w:rsid w:val="26AAA1EC"/>
    <w:rsid w:val="26C10665"/>
    <w:rsid w:val="271CDE65"/>
    <w:rsid w:val="2777ADA6"/>
    <w:rsid w:val="27C3C626"/>
    <w:rsid w:val="27F321AF"/>
    <w:rsid w:val="2800B37C"/>
    <w:rsid w:val="28060C8D"/>
    <w:rsid w:val="284AF277"/>
    <w:rsid w:val="28C8BC3E"/>
    <w:rsid w:val="29DD2EF9"/>
    <w:rsid w:val="2A01FE88"/>
    <w:rsid w:val="2A3CB702"/>
    <w:rsid w:val="2AD47A22"/>
    <w:rsid w:val="2B6C3B74"/>
    <w:rsid w:val="2BF19296"/>
    <w:rsid w:val="2C7D65D2"/>
    <w:rsid w:val="2C86B3E2"/>
    <w:rsid w:val="2D78B67F"/>
    <w:rsid w:val="2E4B2BB3"/>
    <w:rsid w:val="2EFDAC92"/>
    <w:rsid w:val="2F40D87F"/>
    <w:rsid w:val="2FC0DC7B"/>
    <w:rsid w:val="2FFEFC76"/>
    <w:rsid w:val="30178E06"/>
    <w:rsid w:val="301BEE8A"/>
    <w:rsid w:val="3043D085"/>
    <w:rsid w:val="3045DA6E"/>
    <w:rsid w:val="30473F55"/>
    <w:rsid w:val="305AC5BF"/>
    <w:rsid w:val="309873E9"/>
    <w:rsid w:val="30C5753D"/>
    <w:rsid w:val="30D0910E"/>
    <w:rsid w:val="30D10837"/>
    <w:rsid w:val="3176AEC2"/>
    <w:rsid w:val="31785035"/>
    <w:rsid w:val="3187E7DC"/>
    <w:rsid w:val="31E861AE"/>
    <w:rsid w:val="320FA2B2"/>
    <w:rsid w:val="3268D80C"/>
    <w:rsid w:val="32C26665"/>
    <w:rsid w:val="3321C825"/>
    <w:rsid w:val="333589C8"/>
    <w:rsid w:val="333FEA10"/>
    <w:rsid w:val="33C2F51F"/>
    <w:rsid w:val="33D6C9EB"/>
    <w:rsid w:val="3408AA76"/>
    <w:rsid w:val="341DEDA9"/>
    <w:rsid w:val="343C5AEA"/>
    <w:rsid w:val="34514E2F"/>
    <w:rsid w:val="34CA48F2"/>
    <w:rsid w:val="35303836"/>
    <w:rsid w:val="35472593"/>
    <w:rsid w:val="357BF787"/>
    <w:rsid w:val="358C2F2A"/>
    <w:rsid w:val="35C07DC2"/>
    <w:rsid w:val="3645D67A"/>
    <w:rsid w:val="38270422"/>
    <w:rsid w:val="387C8558"/>
    <w:rsid w:val="38A31385"/>
    <w:rsid w:val="38ABE34A"/>
    <w:rsid w:val="39497969"/>
    <w:rsid w:val="3958FF40"/>
    <w:rsid w:val="39780C51"/>
    <w:rsid w:val="3998ADF8"/>
    <w:rsid w:val="39CFFD38"/>
    <w:rsid w:val="39F624FC"/>
    <w:rsid w:val="3A4BF5BD"/>
    <w:rsid w:val="3A8B3126"/>
    <w:rsid w:val="3B5CD8B0"/>
    <w:rsid w:val="3B82DFBE"/>
    <w:rsid w:val="3BAABCD6"/>
    <w:rsid w:val="3BB85008"/>
    <w:rsid w:val="3BF31205"/>
    <w:rsid w:val="3C052629"/>
    <w:rsid w:val="3C1D018D"/>
    <w:rsid w:val="3C1DE71B"/>
    <w:rsid w:val="3C262D92"/>
    <w:rsid w:val="3C297B1C"/>
    <w:rsid w:val="3CC702EE"/>
    <w:rsid w:val="3CD92E34"/>
    <w:rsid w:val="3D071B65"/>
    <w:rsid w:val="3D465D80"/>
    <w:rsid w:val="3D82E304"/>
    <w:rsid w:val="3DBE16C5"/>
    <w:rsid w:val="3DD73FC1"/>
    <w:rsid w:val="3E037617"/>
    <w:rsid w:val="3EA826C5"/>
    <w:rsid w:val="3EE5BC22"/>
    <w:rsid w:val="3F4663C1"/>
    <w:rsid w:val="3F8A791F"/>
    <w:rsid w:val="3FD74B2A"/>
    <w:rsid w:val="400B794E"/>
    <w:rsid w:val="409FC18B"/>
    <w:rsid w:val="40D1DD55"/>
    <w:rsid w:val="40D2BE38"/>
    <w:rsid w:val="40F58D25"/>
    <w:rsid w:val="40FC3DA8"/>
    <w:rsid w:val="415801B8"/>
    <w:rsid w:val="41653645"/>
    <w:rsid w:val="41A3F35D"/>
    <w:rsid w:val="430FFAE6"/>
    <w:rsid w:val="4384A54B"/>
    <w:rsid w:val="43995A52"/>
    <w:rsid w:val="441A631C"/>
    <w:rsid w:val="455DD7A9"/>
    <w:rsid w:val="45AC15CC"/>
    <w:rsid w:val="45FC190B"/>
    <w:rsid w:val="46E31D35"/>
    <w:rsid w:val="47214C99"/>
    <w:rsid w:val="473A43B8"/>
    <w:rsid w:val="473EA95C"/>
    <w:rsid w:val="474D9129"/>
    <w:rsid w:val="478A7710"/>
    <w:rsid w:val="47C0B065"/>
    <w:rsid w:val="493DF5DE"/>
    <w:rsid w:val="496467AE"/>
    <w:rsid w:val="4A486972"/>
    <w:rsid w:val="4A4F0331"/>
    <w:rsid w:val="4A5F302B"/>
    <w:rsid w:val="4A9F9091"/>
    <w:rsid w:val="4AD98599"/>
    <w:rsid w:val="4B4C6265"/>
    <w:rsid w:val="4B59C3DC"/>
    <w:rsid w:val="4B5D841E"/>
    <w:rsid w:val="4CC0B9DF"/>
    <w:rsid w:val="4D49946C"/>
    <w:rsid w:val="4D6AB84D"/>
    <w:rsid w:val="4DB23CAC"/>
    <w:rsid w:val="4E90919E"/>
    <w:rsid w:val="4EB8B6D7"/>
    <w:rsid w:val="4F52DE15"/>
    <w:rsid w:val="4FD9EA4C"/>
    <w:rsid w:val="501274F2"/>
    <w:rsid w:val="5146B4F4"/>
    <w:rsid w:val="51A35117"/>
    <w:rsid w:val="52068EF3"/>
    <w:rsid w:val="521F1078"/>
    <w:rsid w:val="536FE350"/>
    <w:rsid w:val="53B12CFA"/>
    <w:rsid w:val="542D4B51"/>
    <w:rsid w:val="54FA6627"/>
    <w:rsid w:val="55458401"/>
    <w:rsid w:val="55E37320"/>
    <w:rsid w:val="55FBD5F4"/>
    <w:rsid w:val="563921FC"/>
    <w:rsid w:val="563FC396"/>
    <w:rsid w:val="564485DB"/>
    <w:rsid w:val="568AEBCF"/>
    <w:rsid w:val="56DC8C28"/>
    <w:rsid w:val="56DC9ED9"/>
    <w:rsid w:val="570EE727"/>
    <w:rsid w:val="574E346A"/>
    <w:rsid w:val="575200A2"/>
    <w:rsid w:val="57745DCB"/>
    <w:rsid w:val="57B5F30F"/>
    <w:rsid w:val="57EDDF98"/>
    <w:rsid w:val="5873BE6A"/>
    <w:rsid w:val="595F4D0C"/>
    <w:rsid w:val="59BFD5C2"/>
    <w:rsid w:val="5A0E481F"/>
    <w:rsid w:val="5A10FE16"/>
    <w:rsid w:val="5A58E75E"/>
    <w:rsid w:val="5A6B0B86"/>
    <w:rsid w:val="5B0916BB"/>
    <w:rsid w:val="5B7287DA"/>
    <w:rsid w:val="5B732119"/>
    <w:rsid w:val="5BBA85B7"/>
    <w:rsid w:val="5BBF662C"/>
    <w:rsid w:val="5C107183"/>
    <w:rsid w:val="5C1186C9"/>
    <w:rsid w:val="5C16F2A8"/>
    <w:rsid w:val="5C266FEB"/>
    <w:rsid w:val="5C6138BF"/>
    <w:rsid w:val="5CB756C5"/>
    <w:rsid w:val="5E18061F"/>
    <w:rsid w:val="5E80E7F3"/>
    <w:rsid w:val="5F41D073"/>
    <w:rsid w:val="5F551775"/>
    <w:rsid w:val="5FC57E43"/>
    <w:rsid w:val="60043251"/>
    <w:rsid w:val="6008BA57"/>
    <w:rsid w:val="604A197B"/>
    <w:rsid w:val="60AC33D8"/>
    <w:rsid w:val="61280646"/>
    <w:rsid w:val="6167FDCB"/>
    <w:rsid w:val="62018416"/>
    <w:rsid w:val="62A2BC28"/>
    <w:rsid w:val="62E8FD53"/>
    <w:rsid w:val="62ECF21A"/>
    <w:rsid w:val="631EC729"/>
    <w:rsid w:val="634D184D"/>
    <w:rsid w:val="634F91E4"/>
    <w:rsid w:val="63EDE39B"/>
    <w:rsid w:val="647E8E24"/>
    <w:rsid w:val="64D1A8C5"/>
    <w:rsid w:val="6529686A"/>
    <w:rsid w:val="653CA48E"/>
    <w:rsid w:val="6543D3D0"/>
    <w:rsid w:val="65A2ECC8"/>
    <w:rsid w:val="65CC850F"/>
    <w:rsid w:val="661745F3"/>
    <w:rsid w:val="6617B8A9"/>
    <w:rsid w:val="66F111A4"/>
    <w:rsid w:val="670AA85A"/>
    <w:rsid w:val="67353698"/>
    <w:rsid w:val="67A294E1"/>
    <w:rsid w:val="68C6C88A"/>
    <w:rsid w:val="68C74C91"/>
    <w:rsid w:val="69A3D943"/>
    <w:rsid w:val="69D2C4D1"/>
    <w:rsid w:val="69E1F907"/>
    <w:rsid w:val="6A1A79DC"/>
    <w:rsid w:val="6A28D124"/>
    <w:rsid w:val="6B3962D5"/>
    <w:rsid w:val="6B40CB92"/>
    <w:rsid w:val="6BABA9AE"/>
    <w:rsid w:val="6BD52A18"/>
    <w:rsid w:val="6C11CE35"/>
    <w:rsid w:val="6C3C1C77"/>
    <w:rsid w:val="6D0D76A1"/>
    <w:rsid w:val="6D5DDBF5"/>
    <w:rsid w:val="6D9E5564"/>
    <w:rsid w:val="6DC8C807"/>
    <w:rsid w:val="6E15637F"/>
    <w:rsid w:val="6E1CE3B7"/>
    <w:rsid w:val="6E3BCAD1"/>
    <w:rsid w:val="6F05356C"/>
    <w:rsid w:val="6F5985D3"/>
    <w:rsid w:val="6FA4FE37"/>
    <w:rsid w:val="6FBEA2A8"/>
    <w:rsid w:val="707186BA"/>
    <w:rsid w:val="7071C833"/>
    <w:rsid w:val="70AB0B02"/>
    <w:rsid w:val="70DA9F82"/>
    <w:rsid w:val="70E74C17"/>
    <w:rsid w:val="715163EB"/>
    <w:rsid w:val="72395126"/>
    <w:rsid w:val="723E5DFF"/>
    <w:rsid w:val="7246D63C"/>
    <w:rsid w:val="729CFDAF"/>
    <w:rsid w:val="72DBCB91"/>
    <w:rsid w:val="738DA1BA"/>
    <w:rsid w:val="74900970"/>
    <w:rsid w:val="74D4D435"/>
    <w:rsid w:val="752D59AC"/>
    <w:rsid w:val="753B6604"/>
    <w:rsid w:val="755D516A"/>
    <w:rsid w:val="7657D696"/>
    <w:rsid w:val="77FE296F"/>
    <w:rsid w:val="7829E316"/>
    <w:rsid w:val="7867E33A"/>
    <w:rsid w:val="7967E6ED"/>
    <w:rsid w:val="797D752F"/>
    <w:rsid w:val="7990FC5B"/>
    <w:rsid w:val="7A3ADC70"/>
    <w:rsid w:val="7A497AA7"/>
    <w:rsid w:val="7A57252C"/>
    <w:rsid w:val="7A752732"/>
    <w:rsid w:val="7AEFF9C2"/>
    <w:rsid w:val="7C9001F9"/>
    <w:rsid w:val="7CC6A685"/>
    <w:rsid w:val="7D37D216"/>
    <w:rsid w:val="7D8A7342"/>
    <w:rsid w:val="7E89D418"/>
    <w:rsid w:val="7ED4A711"/>
    <w:rsid w:val="7F291FF9"/>
    <w:rsid w:val="7FB3F6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0D4BD"/>
  <w15:chartTrackingRefBased/>
  <w15:docId w15:val="{12D8C370-9A03-4FE0-B939-32164BE3F0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7F2152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7F21525"/>
    <w:pPr>
      <w:tabs>
        <w:tab w:val="center" w:leader="none" w:pos="4680"/>
        <w:tab w:val="right" w:leader="none" w:pos="9360"/>
      </w:tabs>
      <w:spacing w:after="0" w:line="240" w:lineRule="auto"/>
    </w:pPr>
  </w:style>
  <w:style w:type="paragraph" w:styleId="Footer">
    <w:uiPriority w:val="99"/>
    <w:name w:val="footer"/>
    <w:basedOn w:val="Normal"/>
    <w:unhideWhenUsed/>
    <w:rsid w:val="17F2152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09FC18B"/>
    <w:pPr>
      <w:spacing/>
      <w:ind w:left="720"/>
      <w:contextualSpacing/>
    </w:pPr>
  </w:style>
  <w:style w:type="character" w:styleId="Hyperlink">
    <w:uiPriority w:val="99"/>
    <w:name w:val="Hyperlink"/>
    <w:basedOn w:val="DefaultParagraphFont"/>
    <w:unhideWhenUsed/>
    <w:rsid w:val="409FC18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1b7430fd1a241d7" /><Relationship Type="http://schemas.openxmlformats.org/officeDocument/2006/relationships/footer" Target="footer.xml" Id="R34def62bddaf427a" /><Relationship Type="http://schemas.microsoft.com/office/2020/10/relationships/intelligence" Target="intelligence2.xml" Id="R6876c356091f4b5b" /><Relationship Type="http://schemas.openxmlformats.org/officeDocument/2006/relationships/hyperlink" Target="https://uowtsd-my.sharepoint.com/:v:/r/personal/2503116_student_uwtsd_ac_uk/Documents/LEVEL%205/ECEY5004%20-%20Literacy%20%26%20Language%20in%20the%20Digital%20Age/Traditional%20Story%20-%20Bumblebear.mp4?d=w8a0906e81129481d9913398257ddc66f&amp;csf=1&amp;web=1&amp;nav=eyJyZWZlcnJhbEluZm8iOnsicmVmZXJyYWxBcHAiOiJPbmVEcml2ZUZvckJ1c2luZXNzIiwicmVmZXJyYWxBcHBQbGF0Zm9ybSI6IldlYiIsInJlZmVycmFsTW9kZSI6InZpZXciLCJyZWZlcnJhbFZpZXciOiJNeUZpbGVzTGlua0NvcHkifX0&amp;e=xTJ1nB" TargetMode="External" Id="R9ebae1def1424a3b" /><Relationship Type="http://schemas.openxmlformats.org/officeDocument/2006/relationships/hyperlink" Target="https://uowtsd-my.sharepoint.com/:v:/r/personal/2503116_student_uwtsd_ac_uk/Documents/LEVEL%205/ECEY5004%20-%20Literacy%20%26%20Language%20in%20the%20Digital%20Age/Digital%20Story%20-%20Ribbit.mp4?d=wc3aa3e09af5b4e46b4ff3006d3406f49&amp;csf=1&amp;web=1&amp;nav=eyJyZWZlcnJhbEluZm8iOnsicmVmZXJyYWxBcHAiOiJPbmVEcml2ZUZvckJ1c2luZXNzIiwicmVmZXJyYWxBcHBQbGF0Zm9ybSI6IldlYiIsInJlZmVycmFsTW9kZSI6InZpZXciLCJyZWZlcnJhbFZpZXciOiJNeUZpbGVzTGlua0NvcHkifX0&amp;e=UdZ4S9" TargetMode="External" Id="Rd50ffe10f0084c09" /><Relationship Type="http://schemas.openxmlformats.org/officeDocument/2006/relationships/hyperlink" Target="https://doi.org/10.1080/0305764X.2022.2081669" TargetMode="External" Id="Ree3bd811c0bc4fd5" /><Relationship Type="http://schemas.openxmlformats.org/officeDocument/2006/relationships/hyperlink" Target="https://www.youtube.com/watch?v=CQwWI5-rzH8" TargetMode="External" Id="Rf457051a1ded4c0e" /><Relationship Type="http://schemas.openxmlformats.org/officeDocument/2006/relationships/hyperlink" Target="https://www.booktrust.org.uk/resources/find-resources/engaging-children-with-vision-impairment-in-stories/" TargetMode="External" Id="R1fd041d2b9cd4713" /><Relationship Type="http://schemas.openxmlformats.org/officeDocument/2006/relationships/hyperlink" Target="https://doi.org/10.1177/0265659019826252" TargetMode="External" Id="Ra79b5192995a4ffd" /><Relationship Type="http://schemas.openxmlformats.org/officeDocument/2006/relationships/hyperlink" Target="https://doi.org/10.1177/0142723713487613" TargetMode="External" Id="R58126ad706164a9c" /><Relationship Type="http://schemas.openxmlformats.org/officeDocument/2006/relationships/hyperlink" Target="https://www.ceebl.manchester.ac.uk/events/archive/aligningcollaborativelearning/Vygotsky_cognitive%20development.pdf" TargetMode="External" Id="Rdab11ee8030f4517" /><Relationship Type="http://schemas.openxmlformats.org/officeDocument/2006/relationships/hyperlink" Target="https://doi.org/10.1017/S0022226722000330" TargetMode="External" Id="Ra7075523727a4aa1" /><Relationship Type="http://schemas.openxmlformats.org/officeDocument/2006/relationships/hyperlink" Target="https://doi.org/10.1007/s10643-024-01701-0" TargetMode="External" Id="R11b2e1ea96de468b" /><Relationship Type="http://schemas.openxmlformats.org/officeDocument/2006/relationships/hyperlink" Target="https://doi.org/10.1016/j.jcomdis.2020.106024" TargetMode="External" Id="R998b7e317cf047a3" /><Relationship Type="http://schemas.openxmlformats.org/officeDocument/2006/relationships/hyperlink" Target="https://www.montgomeryschoolsmd.org/siteassets/district/curriculum/esol/cpd/module2/docs/chomsky.pdf" TargetMode="External" Id="R6fd6bb733252403e" /><Relationship Type="http://schemas.openxmlformats.org/officeDocument/2006/relationships/hyperlink" Target="https://theellisschool.org.uk/wp-content/uploads/2022/04/1000000-word-gap.pdf" TargetMode="External" Id="R973b4dd7097d4261" /><Relationship Type="http://schemas.openxmlformats.org/officeDocument/2006/relationships/hyperlink" Target="https://www.gov.wales/written-statement-digital-competence-framework-launch" TargetMode="External" Id="Rde1ea6b15f1d4a64" /><Relationship Type="http://schemas.openxmlformats.org/officeDocument/2006/relationships/hyperlink" Target="https://www.gov.wales/principles-teaching-language-and-literacy-wales-html" TargetMode="External" Id="R8c54bf00aec74bbb" /><Relationship Type="http://schemas.openxmlformats.org/officeDocument/2006/relationships/hyperlink" Target="https://doi.org/10.52235/lp.v6i1.422" TargetMode="External" Id="Rb1b2c7c5832949f3" /><Relationship Type="http://schemas.openxmlformats.org/officeDocument/2006/relationships/numbering" Target="numbering.xml" Id="Rf05dcb71e18347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2026-10-11T09:39:57.9514666Z</dcterms:created>
  <dcterms:modified xsi:type="dcterms:W3CDTF">2026-10-17T14:42:13.5481225Z</dcterms:modified>
  <dc:creator>Kate Fakher (2503116)</dc:creator>
  <lastModifiedBy>Kate Fakher (2503116)</lastModifiedBy>
</coreProperties>
</file>