
<file path=[Content_Types].xml><?xml version="1.0" encoding="utf-8"?>
<Types xmlns="http://schemas.openxmlformats.org/package/2006/content-types">
  <Default Extension="emf" ContentType="image/x-emf"/>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4968F6" w14:textId="77777777" w:rsidR="006056A3" w:rsidRPr="00861F6F" w:rsidRDefault="007179CF" w:rsidP="007179CF">
      <w:pPr>
        <w:jc w:val="center"/>
        <w:rPr>
          <w:b/>
          <w:bCs/>
          <w:sz w:val="144"/>
          <w:szCs w:val="144"/>
        </w:rPr>
      </w:pPr>
      <w:r w:rsidRPr="00861F6F">
        <w:rPr>
          <w:b/>
          <w:bCs/>
          <w:sz w:val="144"/>
          <w:szCs w:val="144"/>
        </w:rPr>
        <w:t>Portfolio</w:t>
      </w:r>
    </w:p>
    <w:p w14:paraId="2F54A5BE" w14:textId="77777777" w:rsidR="006056A3" w:rsidRDefault="006056A3" w:rsidP="006056A3">
      <w:pPr>
        <w:rPr>
          <w:b/>
          <w:bCs/>
          <w:sz w:val="80"/>
          <w:szCs w:val="80"/>
        </w:rPr>
      </w:pPr>
    </w:p>
    <w:p w14:paraId="2F3B9706" w14:textId="2E26CE46" w:rsidR="0042314E" w:rsidRPr="0042314E" w:rsidRDefault="0042314E" w:rsidP="006056A3">
      <w:pPr>
        <w:rPr>
          <w:b/>
          <w:bCs/>
          <w:sz w:val="40"/>
          <w:szCs w:val="40"/>
        </w:rPr>
      </w:pPr>
    </w:p>
    <w:p w14:paraId="1E9D0FE8" w14:textId="77777777" w:rsidR="00A5774A" w:rsidRPr="0047701E" w:rsidRDefault="0042314E" w:rsidP="006056A3">
      <w:pPr>
        <w:rPr>
          <w:b/>
          <w:bCs/>
          <w:sz w:val="48"/>
          <w:szCs w:val="48"/>
        </w:rPr>
      </w:pPr>
      <w:r w:rsidRPr="0047701E">
        <w:rPr>
          <w:b/>
          <w:bCs/>
          <w:sz w:val="48"/>
          <w:szCs w:val="48"/>
        </w:rPr>
        <w:t>Module: Introduction to Health and Social Care</w:t>
      </w:r>
    </w:p>
    <w:p w14:paraId="3795915A" w14:textId="77777777" w:rsidR="00A5774A" w:rsidRPr="0047701E" w:rsidRDefault="00A5774A" w:rsidP="006056A3">
      <w:pPr>
        <w:rPr>
          <w:b/>
          <w:bCs/>
          <w:sz w:val="48"/>
          <w:szCs w:val="48"/>
        </w:rPr>
      </w:pPr>
      <w:r w:rsidRPr="0047701E">
        <w:rPr>
          <w:b/>
          <w:bCs/>
          <w:sz w:val="48"/>
          <w:szCs w:val="48"/>
        </w:rPr>
        <w:t>Module code: LCHS4003</w:t>
      </w:r>
    </w:p>
    <w:p w14:paraId="48FE467E" w14:textId="77777777" w:rsidR="00A5774A" w:rsidRPr="0047701E" w:rsidRDefault="00A5774A" w:rsidP="006056A3">
      <w:pPr>
        <w:rPr>
          <w:b/>
          <w:bCs/>
          <w:sz w:val="48"/>
          <w:szCs w:val="48"/>
        </w:rPr>
      </w:pPr>
      <w:r w:rsidRPr="0047701E">
        <w:rPr>
          <w:b/>
          <w:bCs/>
          <w:sz w:val="48"/>
          <w:szCs w:val="48"/>
        </w:rPr>
        <w:t>Student name: Gabriel-Cosmin Ioana</w:t>
      </w:r>
    </w:p>
    <w:p w14:paraId="78376866" w14:textId="77777777" w:rsidR="00A5774A" w:rsidRPr="0047701E" w:rsidRDefault="00A5774A" w:rsidP="006056A3">
      <w:pPr>
        <w:rPr>
          <w:b/>
          <w:bCs/>
          <w:sz w:val="48"/>
          <w:szCs w:val="48"/>
        </w:rPr>
      </w:pPr>
      <w:r w:rsidRPr="0047701E">
        <w:rPr>
          <w:b/>
          <w:bCs/>
          <w:sz w:val="48"/>
          <w:szCs w:val="48"/>
        </w:rPr>
        <w:t>Student number: 2428465</w:t>
      </w:r>
    </w:p>
    <w:p w14:paraId="6DA892ED" w14:textId="409E2F04" w:rsidR="0080443A" w:rsidRPr="00A5774A" w:rsidRDefault="00A5774A" w:rsidP="006056A3">
      <w:pPr>
        <w:rPr>
          <w:b/>
          <w:bCs/>
          <w:sz w:val="40"/>
          <w:szCs w:val="40"/>
        </w:rPr>
      </w:pPr>
      <w:proofErr w:type="spellStart"/>
      <w:r w:rsidRPr="0047701E">
        <w:rPr>
          <w:b/>
          <w:bCs/>
          <w:sz w:val="48"/>
          <w:szCs w:val="48"/>
        </w:rPr>
        <w:t>Lectrurer</w:t>
      </w:r>
      <w:proofErr w:type="spellEnd"/>
      <w:r w:rsidRPr="0047701E">
        <w:rPr>
          <w:b/>
          <w:bCs/>
          <w:sz w:val="48"/>
          <w:szCs w:val="48"/>
        </w:rPr>
        <w:t xml:space="preserve"> name</w:t>
      </w:r>
      <w:r w:rsidR="00861F6F" w:rsidRPr="0047701E">
        <w:rPr>
          <w:b/>
          <w:bCs/>
          <w:sz w:val="48"/>
          <w:szCs w:val="48"/>
        </w:rPr>
        <w:t xml:space="preserve">: </w:t>
      </w:r>
      <w:proofErr w:type="spellStart"/>
      <w:r w:rsidR="00861F6F" w:rsidRPr="0047701E">
        <w:rPr>
          <w:b/>
          <w:bCs/>
          <w:sz w:val="48"/>
          <w:szCs w:val="48"/>
        </w:rPr>
        <w:t>Tsiwani</w:t>
      </w:r>
      <w:proofErr w:type="spellEnd"/>
      <w:r w:rsidR="00861F6F" w:rsidRPr="0047701E">
        <w:rPr>
          <w:b/>
          <w:bCs/>
          <w:sz w:val="48"/>
          <w:szCs w:val="48"/>
        </w:rPr>
        <w:t xml:space="preserve"> Khumalo</w:t>
      </w:r>
      <w:r w:rsidR="0080443A" w:rsidRPr="006056A3">
        <w:rPr>
          <w:b/>
          <w:bCs/>
          <w:sz w:val="80"/>
          <w:szCs w:val="80"/>
        </w:rPr>
        <w:br w:type="page"/>
      </w:r>
    </w:p>
    <w:p w14:paraId="676F208B" w14:textId="169D9B73" w:rsidR="0080443A" w:rsidRPr="00F709F2" w:rsidRDefault="00F709F2">
      <w:pPr>
        <w:rPr>
          <w:b/>
          <w:bCs/>
          <w:sz w:val="40"/>
          <w:szCs w:val="40"/>
        </w:rPr>
      </w:pPr>
      <w:r w:rsidRPr="00F709F2">
        <w:rPr>
          <w:b/>
          <w:bCs/>
          <w:sz w:val="40"/>
          <w:szCs w:val="40"/>
        </w:rPr>
        <w:lastRenderedPageBreak/>
        <w:t>Task 1</w:t>
      </w:r>
      <w:r w:rsidR="0080443A" w:rsidRPr="00F709F2">
        <w:rPr>
          <w:b/>
          <w:bCs/>
          <w:sz w:val="40"/>
          <w:szCs w:val="40"/>
        </w:rPr>
        <w:t xml:space="preserve">: Poster </w:t>
      </w:r>
    </w:p>
    <w:p w14:paraId="236236F3" w14:textId="06F70223" w:rsidR="0080443A" w:rsidRDefault="0080443A"/>
    <w:p w14:paraId="28F0E31B" w14:textId="6E1E619A" w:rsidR="0080443A" w:rsidRDefault="00B14B10">
      <w:r>
        <w:object w:dxaOrig="9600" w:dyaOrig="10661" w14:anchorId="1E93367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1" type="#_x0000_t75" style="width:480pt;height:533pt" o:ole="">
            <v:imagedata r:id="rId8" o:title=""/>
          </v:shape>
          <o:OLEObject Type="Embed" ProgID="PowerPoint.Show.12" ShapeID="_x0000_i1031" DrawAspect="Content" ObjectID="_1822409989" r:id="rId9"/>
        </w:object>
      </w:r>
    </w:p>
    <w:p w14:paraId="1AD59F34" w14:textId="77777777" w:rsidR="0080443A" w:rsidRDefault="0080443A"/>
    <w:p w14:paraId="077695EB" w14:textId="77777777" w:rsidR="0080443A" w:rsidRDefault="0080443A" w:rsidP="00716D89"/>
    <w:p w14:paraId="2B5096CC" w14:textId="77777777" w:rsidR="0080443A" w:rsidRDefault="0080443A" w:rsidP="00716D89"/>
    <w:p w14:paraId="5738DCCF" w14:textId="77777777" w:rsidR="0080443A" w:rsidRDefault="0080443A" w:rsidP="00716D89"/>
    <w:p w14:paraId="1A53ABD6" w14:textId="77777777" w:rsidR="0080443A" w:rsidRDefault="0080443A" w:rsidP="00716D89"/>
    <w:p w14:paraId="58D6B22C" w14:textId="77777777" w:rsidR="0080443A" w:rsidRDefault="0080443A" w:rsidP="00716D89"/>
    <w:p w14:paraId="71D201F4" w14:textId="3A1B6F7B" w:rsidR="0080443A" w:rsidRPr="00F709F2" w:rsidRDefault="00F709F2" w:rsidP="00716D89">
      <w:pPr>
        <w:rPr>
          <w:b/>
          <w:bCs/>
          <w:sz w:val="40"/>
          <w:szCs w:val="40"/>
        </w:rPr>
      </w:pPr>
      <w:r w:rsidRPr="00F709F2">
        <w:rPr>
          <w:b/>
          <w:bCs/>
          <w:sz w:val="40"/>
          <w:szCs w:val="40"/>
        </w:rPr>
        <w:t>Task 2: Ess</w:t>
      </w:r>
      <w:r w:rsidR="000E4B97">
        <w:rPr>
          <w:b/>
          <w:bCs/>
          <w:sz w:val="40"/>
          <w:szCs w:val="40"/>
        </w:rPr>
        <w:t>a</w:t>
      </w:r>
      <w:r w:rsidRPr="00F709F2">
        <w:rPr>
          <w:b/>
          <w:bCs/>
          <w:sz w:val="40"/>
          <w:szCs w:val="40"/>
        </w:rPr>
        <w:t>y</w:t>
      </w:r>
    </w:p>
    <w:p w14:paraId="4A49A542" w14:textId="77777777" w:rsidR="000E4B97" w:rsidRDefault="00716D89" w:rsidP="0080443A">
      <w:pPr>
        <w:spacing w:line="360" w:lineRule="auto"/>
        <w:rPr>
          <w:rFonts w:ascii="Arial" w:hAnsi="Arial" w:cs="Arial"/>
          <w:sz w:val="22"/>
          <w:szCs w:val="22"/>
        </w:rPr>
      </w:pPr>
      <w:r w:rsidRPr="0080443A">
        <w:rPr>
          <w:rFonts w:ascii="Arial" w:hAnsi="Arial" w:cs="Arial"/>
          <w:sz w:val="22"/>
          <w:szCs w:val="22"/>
        </w:rPr>
        <w:t xml:space="preserve">The National Health Service (NHS) is one of the most significant achievements in United Kingdom, which provide free universal health care for individuals. The NHS become available to public back in 1948 and has a significant change in the way that health and wellness were views, with its roots in post-war reconstruction and a belief in shared accountability (Gorsky, 2008). </w:t>
      </w:r>
    </w:p>
    <w:p w14:paraId="21486C47" w14:textId="77777777" w:rsidR="000E4B97" w:rsidRDefault="000E4B97" w:rsidP="0080443A">
      <w:pPr>
        <w:spacing w:line="360" w:lineRule="auto"/>
        <w:rPr>
          <w:rFonts w:ascii="Arial" w:hAnsi="Arial" w:cs="Arial"/>
          <w:sz w:val="22"/>
          <w:szCs w:val="22"/>
        </w:rPr>
      </w:pPr>
    </w:p>
    <w:p w14:paraId="1C643292" w14:textId="77777777" w:rsidR="000E4B97" w:rsidRDefault="00716D89" w:rsidP="0080443A">
      <w:pPr>
        <w:spacing w:line="360" w:lineRule="auto"/>
        <w:rPr>
          <w:rFonts w:ascii="Arial" w:hAnsi="Arial" w:cs="Arial"/>
          <w:sz w:val="22"/>
          <w:szCs w:val="22"/>
        </w:rPr>
      </w:pPr>
      <w:r w:rsidRPr="0080443A">
        <w:rPr>
          <w:rFonts w:ascii="Arial" w:hAnsi="Arial" w:cs="Arial"/>
          <w:sz w:val="22"/>
          <w:szCs w:val="22"/>
        </w:rPr>
        <w:t>This essay will explore the historical context and the principle of the NHS and will critically evaluate the organisation’s current structure and functioning.</w:t>
      </w:r>
      <w:r w:rsidRPr="0080443A">
        <w:rPr>
          <w:rFonts w:ascii="Arial" w:hAnsi="Arial" w:cs="Arial"/>
          <w:sz w:val="22"/>
          <w:szCs w:val="22"/>
        </w:rPr>
        <w:br/>
        <w:t>The establishment of the NHS is closely related to the social and political crisis that followed World War II. The war shown the weaknesses of the existing healthcare system, which was broken and primarily dependent on private or charitable organisations. The government responded by trying to re-establish society with a stronger security framework. This was made possible by the Beveridge Report of 1942, which named five giants that needed to be demolished: Want, Disease, Ignorance, Squalor, and Idleness (Timmins, 2018). The report recommended an integrated welfare system with universal healthcare in order to address these issues.</w:t>
      </w:r>
    </w:p>
    <w:p w14:paraId="2B4613BB" w14:textId="58674BB2" w:rsidR="000E4B97" w:rsidRDefault="00716D89" w:rsidP="0080443A">
      <w:pPr>
        <w:spacing w:line="360" w:lineRule="auto"/>
        <w:rPr>
          <w:rFonts w:ascii="Arial" w:hAnsi="Arial" w:cs="Arial"/>
          <w:sz w:val="22"/>
          <w:szCs w:val="22"/>
        </w:rPr>
      </w:pPr>
      <w:r w:rsidRPr="0080443A">
        <w:rPr>
          <w:rFonts w:ascii="Arial" w:hAnsi="Arial" w:cs="Arial"/>
          <w:sz w:val="22"/>
          <w:szCs w:val="22"/>
        </w:rPr>
        <w:br/>
        <w:t xml:space="preserve">Beveridge's vision was adopted by the Labour government, which was elected in 1945 under Prime Minister Clement Attlee. </w:t>
      </w:r>
      <w:r w:rsidR="006602AB" w:rsidRPr="0080443A">
        <w:rPr>
          <w:rFonts w:ascii="Arial" w:hAnsi="Arial" w:cs="Arial"/>
          <w:sz w:val="22"/>
          <w:szCs w:val="22"/>
        </w:rPr>
        <w:t>On the day of 5</w:t>
      </w:r>
      <w:r w:rsidR="006602AB" w:rsidRPr="0080443A">
        <w:rPr>
          <w:rFonts w:ascii="Arial" w:hAnsi="Arial" w:cs="Arial"/>
          <w:sz w:val="22"/>
          <w:szCs w:val="22"/>
          <w:vertAlign w:val="superscript"/>
        </w:rPr>
        <w:t>th</w:t>
      </w:r>
      <w:r w:rsidR="006602AB" w:rsidRPr="0080443A">
        <w:rPr>
          <w:rFonts w:ascii="Arial" w:hAnsi="Arial" w:cs="Arial"/>
          <w:sz w:val="22"/>
          <w:szCs w:val="22"/>
        </w:rPr>
        <w:t xml:space="preserve"> of July 1948 under the governs of Aneurin Bevan, the Heath care Minister at that time, the NHS was officially established and declare a free healthcare for all the UK citizens, despite them financial statute or the background. the equal treatment, accessibility and equal opportunities have become a fundamental right too everyone and free to be access </w:t>
      </w:r>
      <w:r w:rsidR="006942C6" w:rsidRPr="0080443A">
        <w:rPr>
          <w:rFonts w:ascii="Arial" w:hAnsi="Arial" w:cs="Arial"/>
          <w:sz w:val="22"/>
          <w:szCs w:val="22"/>
        </w:rPr>
        <w:t>it</w:t>
      </w:r>
      <w:r w:rsidR="006942C6">
        <w:rPr>
          <w:rFonts w:ascii="Arial" w:hAnsi="Arial" w:cs="Arial"/>
          <w:sz w:val="22"/>
          <w:szCs w:val="22"/>
        </w:rPr>
        <w:t xml:space="preserve">. </w:t>
      </w:r>
      <w:r w:rsidR="006942C6" w:rsidRPr="006942C6">
        <w:rPr>
          <w:rFonts w:ascii="Arial" w:hAnsi="Arial" w:cs="Arial"/>
          <w:sz w:val="22"/>
          <w:szCs w:val="22"/>
        </w:rPr>
        <w:t>(UK Parliament, n.d.)</w:t>
      </w:r>
      <w:r w:rsidR="006602AB" w:rsidRPr="0080443A">
        <w:rPr>
          <w:rFonts w:ascii="Arial" w:hAnsi="Arial" w:cs="Arial"/>
          <w:sz w:val="22"/>
          <w:szCs w:val="22"/>
        </w:rPr>
        <w:t xml:space="preserve"> </w:t>
      </w:r>
    </w:p>
    <w:p w14:paraId="4AAFAF7D" w14:textId="77777777" w:rsidR="000E4B97" w:rsidRDefault="00716D89" w:rsidP="0080443A">
      <w:pPr>
        <w:spacing w:line="360" w:lineRule="auto"/>
        <w:rPr>
          <w:rFonts w:ascii="Arial" w:hAnsi="Arial" w:cs="Arial"/>
          <w:sz w:val="22"/>
          <w:szCs w:val="22"/>
        </w:rPr>
      </w:pPr>
      <w:r w:rsidRPr="0080443A">
        <w:rPr>
          <w:rFonts w:ascii="Arial" w:hAnsi="Arial" w:cs="Arial"/>
          <w:sz w:val="22"/>
          <w:szCs w:val="22"/>
        </w:rPr>
        <w:br/>
        <w:t xml:space="preserve">The NHS has changed a lot over the years because of things like population changes, new technology, and government changes. Now, the NHS in England is more complicated, with plenty of groups working at different stages. It's not really one thing anymore, but a set of groups that provide care, plan things, and keep an eye on stuff. The Department of Health decides what's important and how to spend money, while NHS England makes sure things actually get done. New in 2022, Integrated Care Systems try to get everyone in a region </w:t>
      </w:r>
      <w:r w:rsidRPr="0080443A">
        <w:rPr>
          <w:rFonts w:ascii="Arial" w:hAnsi="Arial" w:cs="Arial"/>
          <w:sz w:val="22"/>
          <w:szCs w:val="22"/>
        </w:rPr>
        <w:lastRenderedPageBreak/>
        <w:t>working together and have taken the place of Clinical Commissioning Groups (NHS England, 2022).</w:t>
      </w:r>
    </w:p>
    <w:p w14:paraId="51945B76" w14:textId="4E47F752" w:rsidR="002302F3" w:rsidRDefault="00716D89" w:rsidP="0080443A">
      <w:pPr>
        <w:spacing w:line="360" w:lineRule="auto"/>
        <w:rPr>
          <w:rFonts w:ascii="Arial" w:hAnsi="Arial" w:cs="Arial"/>
          <w:sz w:val="22"/>
          <w:szCs w:val="22"/>
        </w:rPr>
      </w:pPr>
      <w:r w:rsidRPr="0080443A">
        <w:rPr>
          <w:rFonts w:ascii="Arial" w:hAnsi="Arial" w:cs="Arial"/>
          <w:sz w:val="22"/>
          <w:szCs w:val="22"/>
        </w:rPr>
        <w:br/>
        <w:t xml:space="preserve">The NHS remains dedicated to its founding values, but its structure has become more fractured, and this is affecting not only the individuals that are seeking medical care but also the current members of staff. The move towards economic adjustments, like the one regarding the internal market that started in the 1990s, has made providers compete with each other, which may occasionally damage collaboration (Ham, 2014). Also, the system has been strained by a lack staff and funding challenges. The NHS is the biggest establishment in Europe, but the staff burnout, gaps in recruitment, and problems in retention of staff are still a </w:t>
      </w:r>
      <w:r w:rsidR="00B5133C" w:rsidRPr="0080443A">
        <w:rPr>
          <w:rFonts w:ascii="Arial" w:hAnsi="Arial" w:cs="Arial"/>
          <w:sz w:val="22"/>
          <w:szCs w:val="22"/>
        </w:rPr>
        <w:t>big problem</w:t>
      </w:r>
      <w:r w:rsidRPr="0080443A">
        <w:rPr>
          <w:rFonts w:ascii="Arial" w:hAnsi="Arial" w:cs="Arial"/>
          <w:sz w:val="22"/>
          <w:szCs w:val="22"/>
        </w:rPr>
        <w:t xml:space="preserve">. These problems </w:t>
      </w:r>
      <w:r w:rsidR="00010FCA" w:rsidRPr="0080443A">
        <w:rPr>
          <w:rFonts w:ascii="Arial" w:hAnsi="Arial" w:cs="Arial"/>
          <w:sz w:val="22"/>
          <w:szCs w:val="22"/>
        </w:rPr>
        <w:t>are</w:t>
      </w:r>
      <w:r w:rsidR="00B5133C" w:rsidRPr="0080443A">
        <w:rPr>
          <w:rFonts w:ascii="Arial" w:hAnsi="Arial" w:cs="Arial"/>
          <w:sz w:val="22"/>
          <w:szCs w:val="22"/>
        </w:rPr>
        <w:t xml:space="preserve"> affecting more part of the NHS system, affect</w:t>
      </w:r>
      <w:r w:rsidRPr="0080443A">
        <w:rPr>
          <w:rFonts w:ascii="Arial" w:hAnsi="Arial" w:cs="Arial"/>
          <w:sz w:val="22"/>
          <w:szCs w:val="22"/>
        </w:rPr>
        <w:t xml:space="preserve"> the way the system works, how long patients </w:t>
      </w:r>
      <w:r w:rsidR="007F3017" w:rsidRPr="0080443A">
        <w:rPr>
          <w:rFonts w:ascii="Arial" w:hAnsi="Arial" w:cs="Arial"/>
          <w:sz w:val="22"/>
          <w:szCs w:val="22"/>
        </w:rPr>
        <w:t>must</w:t>
      </w:r>
      <w:r w:rsidRPr="0080443A">
        <w:rPr>
          <w:rFonts w:ascii="Arial" w:hAnsi="Arial" w:cs="Arial"/>
          <w:sz w:val="22"/>
          <w:szCs w:val="22"/>
        </w:rPr>
        <w:t xml:space="preserve"> wait, and how well the system functions altogether (BMA, 2023).</w:t>
      </w:r>
    </w:p>
    <w:p w14:paraId="7372CE3C" w14:textId="7848A6FA" w:rsidR="00716D89" w:rsidRDefault="00716D89" w:rsidP="0080443A">
      <w:pPr>
        <w:spacing w:line="360" w:lineRule="auto"/>
        <w:rPr>
          <w:rFonts w:ascii="Arial" w:hAnsi="Arial" w:cs="Arial"/>
          <w:sz w:val="22"/>
          <w:szCs w:val="22"/>
        </w:rPr>
      </w:pPr>
      <w:r w:rsidRPr="0080443A">
        <w:rPr>
          <w:rFonts w:ascii="Arial" w:hAnsi="Arial" w:cs="Arial"/>
          <w:sz w:val="22"/>
          <w:szCs w:val="22"/>
        </w:rPr>
        <w:br/>
        <w:t>Potential answers can be given by digital innovation. In order to increase access and reduce the demand on services, the NHS Long Term Plan (2019) places a significant emphasis on "digital-first" primary care. Digital exclusion is still a problem, though, especially for communities with limited resources and older adults. Access equal treatment must continue to be at the centre of any changes (Greenhalgh et al., 2020).</w:t>
      </w:r>
      <w:r w:rsidRPr="0080443A">
        <w:rPr>
          <w:rFonts w:ascii="Arial" w:hAnsi="Arial" w:cs="Arial"/>
          <w:sz w:val="22"/>
          <w:szCs w:val="22"/>
        </w:rPr>
        <w:br/>
        <w:t xml:space="preserve">In conclusion, the NHS it’s still standing for the same principle as back in 1948 and its providing healthcare for everyone for free but in our day, it’s getting harder to keep its promises. The system doesn’t only have to be restructured to support the members of the staff and the patients but also </w:t>
      </w:r>
      <w:r w:rsidR="006942C6" w:rsidRPr="0080443A">
        <w:rPr>
          <w:rFonts w:ascii="Arial" w:hAnsi="Arial" w:cs="Arial"/>
          <w:sz w:val="22"/>
          <w:szCs w:val="22"/>
        </w:rPr>
        <w:t>must</w:t>
      </w:r>
      <w:r w:rsidRPr="0080443A">
        <w:rPr>
          <w:rFonts w:ascii="Arial" w:hAnsi="Arial" w:cs="Arial"/>
          <w:sz w:val="22"/>
          <w:szCs w:val="22"/>
        </w:rPr>
        <w:t xml:space="preserve"> become more moderns and to use the technology more if we want the NHS to survive and to be a success.</w:t>
      </w:r>
    </w:p>
    <w:p w14:paraId="26E7ECFD" w14:textId="77777777" w:rsidR="004A690A" w:rsidRDefault="004A690A" w:rsidP="0080443A">
      <w:pPr>
        <w:spacing w:line="360" w:lineRule="auto"/>
        <w:rPr>
          <w:rFonts w:ascii="Arial" w:hAnsi="Arial" w:cs="Arial"/>
          <w:sz w:val="22"/>
          <w:szCs w:val="22"/>
        </w:rPr>
      </w:pPr>
    </w:p>
    <w:p w14:paraId="5B2F04F8" w14:textId="77777777" w:rsidR="004A690A" w:rsidRDefault="004A690A" w:rsidP="0080443A">
      <w:pPr>
        <w:spacing w:line="360" w:lineRule="auto"/>
        <w:rPr>
          <w:rFonts w:ascii="Arial" w:hAnsi="Arial" w:cs="Arial"/>
          <w:sz w:val="22"/>
          <w:szCs w:val="22"/>
        </w:rPr>
      </w:pPr>
    </w:p>
    <w:p w14:paraId="3491A7A4" w14:textId="77777777" w:rsidR="004A690A" w:rsidRDefault="004A690A" w:rsidP="0080443A">
      <w:pPr>
        <w:spacing w:line="360" w:lineRule="auto"/>
        <w:rPr>
          <w:rFonts w:ascii="Arial" w:hAnsi="Arial" w:cs="Arial"/>
          <w:sz w:val="22"/>
          <w:szCs w:val="22"/>
        </w:rPr>
      </w:pPr>
    </w:p>
    <w:p w14:paraId="6C963D89" w14:textId="77777777" w:rsidR="004A690A" w:rsidRDefault="004A690A" w:rsidP="0080443A">
      <w:pPr>
        <w:spacing w:line="360" w:lineRule="auto"/>
        <w:rPr>
          <w:rFonts w:ascii="Arial" w:hAnsi="Arial" w:cs="Arial"/>
          <w:sz w:val="22"/>
          <w:szCs w:val="22"/>
        </w:rPr>
      </w:pPr>
    </w:p>
    <w:p w14:paraId="1B58AC75" w14:textId="77777777" w:rsidR="004A690A" w:rsidRDefault="004A690A" w:rsidP="0080443A">
      <w:pPr>
        <w:spacing w:line="360" w:lineRule="auto"/>
        <w:rPr>
          <w:rFonts w:ascii="Arial" w:hAnsi="Arial" w:cs="Arial"/>
          <w:sz w:val="22"/>
          <w:szCs w:val="22"/>
        </w:rPr>
      </w:pPr>
    </w:p>
    <w:p w14:paraId="380BED04" w14:textId="77777777" w:rsidR="004A690A" w:rsidRDefault="004A690A" w:rsidP="0080443A">
      <w:pPr>
        <w:spacing w:line="360" w:lineRule="auto"/>
        <w:rPr>
          <w:rFonts w:ascii="Arial" w:hAnsi="Arial" w:cs="Arial"/>
          <w:sz w:val="22"/>
          <w:szCs w:val="22"/>
        </w:rPr>
      </w:pPr>
    </w:p>
    <w:p w14:paraId="1093C8B9" w14:textId="77777777" w:rsidR="004A690A" w:rsidRDefault="004A690A" w:rsidP="0080443A">
      <w:pPr>
        <w:spacing w:line="360" w:lineRule="auto"/>
        <w:rPr>
          <w:rFonts w:ascii="Arial" w:hAnsi="Arial" w:cs="Arial"/>
          <w:sz w:val="22"/>
          <w:szCs w:val="22"/>
        </w:rPr>
      </w:pPr>
    </w:p>
    <w:p w14:paraId="507CE483" w14:textId="77777777" w:rsidR="004A690A" w:rsidRDefault="004A690A" w:rsidP="0080443A">
      <w:pPr>
        <w:spacing w:line="360" w:lineRule="auto"/>
        <w:rPr>
          <w:rFonts w:ascii="Arial" w:hAnsi="Arial" w:cs="Arial"/>
          <w:sz w:val="22"/>
          <w:szCs w:val="22"/>
        </w:rPr>
      </w:pPr>
    </w:p>
    <w:p w14:paraId="4AF95BD9" w14:textId="77777777" w:rsidR="004A690A" w:rsidRDefault="004A690A" w:rsidP="0080443A">
      <w:pPr>
        <w:spacing w:line="360" w:lineRule="auto"/>
        <w:rPr>
          <w:rFonts w:ascii="Arial" w:hAnsi="Arial" w:cs="Arial"/>
          <w:sz w:val="22"/>
          <w:szCs w:val="22"/>
        </w:rPr>
      </w:pPr>
    </w:p>
    <w:p w14:paraId="11A15041" w14:textId="77777777" w:rsidR="004A690A" w:rsidRDefault="004A690A" w:rsidP="0080443A">
      <w:pPr>
        <w:spacing w:line="360" w:lineRule="auto"/>
        <w:rPr>
          <w:rFonts w:ascii="Arial" w:hAnsi="Arial" w:cs="Arial"/>
          <w:sz w:val="22"/>
          <w:szCs w:val="22"/>
        </w:rPr>
      </w:pPr>
    </w:p>
    <w:p w14:paraId="6810F160" w14:textId="77777777" w:rsidR="004A690A" w:rsidRDefault="004A690A" w:rsidP="0080443A">
      <w:pPr>
        <w:spacing w:line="360" w:lineRule="auto"/>
        <w:rPr>
          <w:rFonts w:ascii="Arial" w:hAnsi="Arial" w:cs="Arial"/>
          <w:sz w:val="22"/>
          <w:szCs w:val="22"/>
        </w:rPr>
      </w:pPr>
    </w:p>
    <w:p w14:paraId="0AE38175" w14:textId="77777777" w:rsidR="004A690A" w:rsidRDefault="004A690A" w:rsidP="0080443A">
      <w:pPr>
        <w:spacing w:line="360" w:lineRule="auto"/>
        <w:rPr>
          <w:rFonts w:ascii="Arial" w:hAnsi="Arial" w:cs="Arial"/>
          <w:sz w:val="22"/>
          <w:szCs w:val="22"/>
        </w:rPr>
      </w:pPr>
    </w:p>
    <w:p w14:paraId="363A0AEC" w14:textId="77777777" w:rsidR="004A690A" w:rsidRDefault="004A690A" w:rsidP="0080443A">
      <w:pPr>
        <w:spacing w:line="360" w:lineRule="auto"/>
        <w:rPr>
          <w:rFonts w:ascii="Arial" w:hAnsi="Arial" w:cs="Arial"/>
          <w:sz w:val="22"/>
          <w:szCs w:val="22"/>
        </w:rPr>
      </w:pPr>
    </w:p>
    <w:p w14:paraId="05887C4E" w14:textId="77777777" w:rsidR="004A690A" w:rsidRDefault="004A690A" w:rsidP="0080443A">
      <w:pPr>
        <w:spacing w:line="360" w:lineRule="auto"/>
        <w:rPr>
          <w:rFonts w:ascii="Arial" w:hAnsi="Arial" w:cs="Arial"/>
          <w:sz w:val="22"/>
          <w:szCs w:val="22"/>
        </w:rPr>
      </w:pPr>
    </w:p>
    <w:p w14:paraId="304FDD2B" w14:textId="77777777" w:rsidR="004A690A" w:rsidRDefault="004A690A" w:rsidP="0080443A">
      <w:pPr>
        <w:spacing w:line="360" w:lineRule="auto"/>
        <w:rPr>
          <w:rFonts w:ascii="Arial" w:hAnsi="Arial" w:cs="Arial"/>
          <w:sz w:val="22"/>
          <w:szCs w:val="22"/>
        </w:rPr>
      </w:pPr>
    </w:p>
    <w:p w14:paraId="14939664" w14:textId="77777777" w:rsidR="004A690A" w:rsidRDefault="004A690A" w:rsidP="0080443A">
      <w:pPr>
        <w:spacing w:line="360" w:lineRule="auto"/>
        <w:rPr>
          <w:rFonts w:ascii="Arial" w:hAnsi="Arial" w:cs="Arial"/>
          <w:sz w:val="22"/>
          <w:szCs w:val="22"/>
        </w:rPr>
      </w:pPr>
    </w:p>
    <w:p w14:paraId="16BF2CEE" w14:textId="77777777" w:rsidR="004A690A" w:rsidRPr="0080443A" w:rsidRDefault="004A690A" w:rsidP="0080443A">
      <w:pPr>
        <w:spacing w:line="360" w:lineRule="auto"/>
        <w:rPr>
          <w:rFonts w:ascii="Arial" w:hAnsi="Arial" w:cs="Arial"/>
          <w:sz w:val="22"/>
          <w:szCs w:val="22"/>
        </w:rPr>
      </w:pPr>
    </w:p>
    <w:p w14:paraId="165EDA85" w14:textId="5A8B3A26" w:rsidR="00716D89" w:rsidRDefault="00716D89" w:rsidP="0080443A">
      <w:pPr>
        <w:spacing w:line="360" w:lineRule="auto"/>
        <w:rPr>
          <w:rFonts w:ascii="Arial" w:hAnsi="Arial" w:cs="Arial"/>
          <w:b/>
          <w:bCs/>
          <w:sz w:val="22"/>
          <w:szCs w:val="22"/>
        </w:rPr>
      </w:pPr>
      <w:r w:rsidRPr="0080443A">
        <w:rPr>
          <w:rFonts w:ascii="Arial" w:hAnsi="Arial" w:cs="Arial"/>
          <w:b/>
          <w:bCs/>
          <w:sz w:val="22"/>
          <w:szCs w:val="22"/>
        </w:rPr>
        <w:t>Harvard Reference List</w:t>
      </w:r>
      <w:r w:rsidR="002639CF">
        <w:rPr>
          <w:rFonts w:ascii="Arial" w:hAnsi="Arial" w:cs="Arial"/>
          <w:b/>
          <w:bCs/>
          <w:sz w:val="22"/>
          <w:szCs w:val="22"/>
        </w:rPr>
        <w:t>:</w:t>
      </w:r>
    </w:p>
    <w:p w14:paraId="5D1041C9" w14:textId="77777777" w:rsidR="002639CF" w:rsidRDefault="002639CF" w:rsidP="0080443A">
      <w:pPr>
        <w:spacing w:line="360" w:lineRule="auto"/>
        <w:rPr>
          <w:rFonts w:ascii="Arial" w:hAnsi="Arial" w:cs="Arial"/>
          <w:b/>
          <w:bCs/>
          <w:sz w:val="22"/>
          <w:szCs w:val="22"/>
        </w:rPr>
      </w:pPr>
    </w:p>
    <w:p w14:paraId="31F9FEC1" w14:textId="77777777" w:rsidR="00A00730" w:rsidRPr="0080443A" w:rsidRDefault="00A00730" w:rsidP="002639CF">
      <w:pPr>
        <w:spacing w:line="360" w:lineRule="auto"/>
        <w:ind w:left="360"/>
        <w:rPr>
          <w:rFonts w:ascii="Arial" w:hAnsi="Arial" w:cs="Arial"/>
          <w:sz w:val="22"/>
          <w:szCs w:val="22"/>
        </w:rPr>
      </w:pPr>
      <w:r w:rsidRPr="0080443A">
        <w:rPr>
          <w:rFonts w:ascii="Arial" w:hAnsi="Arial" w:cs="Arial"/>
          <w:sz w:val="22"/>
          <w:szCs w:val="22"/>
        </w:rPr>
        <w:t xml:space="preserve">BMA (2023) </w:t>
      </w:r>
      <w:r w:rsidRPr="0080443A">
        <w:rPr>
          <w:rFonts w:ascii="Arial" w:hAnsi="Arial" w:cs="Arial"/>
          <w:i/>
          <w:iCs/>
          <w:sz w:val="22"/>
          <w:szCs w:val="22"/>
        </w:rPr>
        <w:t>NHS workforce: pressures and solutions</w:t>
      </w:r>
      <w:r w:rsidRPr="0080443A">
        <w:rPr>
          <w:rFonts w:ascii="Arial" w:hAnsi="Arial" w:cs="Arial"/>
          <w:sz w:val="22"/>
          <w:szCs w:val="22"/>
        </w:rPr>
        <w:t xml:space="preserve">. British Medical Association. Available at: </w:t>
      </w:r>
      <w:hyperlink r:id="rId10" w:history="1">
        <w:r w:rsidRPr="0080443A">
          <w:rPr>
            <w:rStyle w:val="Hyperlink"/>
            <w:rFonts w:ascii="Arial" w:hAnsi="Arial" w:cs="Arial"/>
            <w:sz w:val="22"/>
            <w:szCs w:val="22"/>
          </w:rPr>
          <w:t>https://www.bma.org.uk</w:t>
        </w:r>
      </w:hyperlink>
      <w:r w:rsidRPr="0080443A">
        <w:rPr>
          <w:rFonts w:ascii="Arial" w:hAnsi="Arial" w:cs="Arial"/>
          <w:sz w:val="22"/>
          <w:szCs w:val="22"/>
        </w:rPr>
        <w:t xml:space="preserve"> (Accessed: 9 October 2025).</w:t>
      </w:r>
    </w:p>
    <w:p w14:paraId="5EAEF985" w14:textId="77777777" w:rsidR="00A00730" w:rsidRPr="003320DE" w:rsidRDefault="00A00730" w:rsidP="003320DE">
      <w:pPr>
        <w:spacing w:line="360" w:lineRule="auto"/>
        <w:ind w:left="360"/>
        <w:rPr>
          <w:rFonts w:ascii="Arial" w:hAnsi="Arial" w:cs="Arial"/>
          <w:sz w:val="22"/>
          <w:szCs w:val="22"/>
        </w:rPr>
      </w:pPr>
      <w:r w:rsidRPr="003320DE">
        <w:rPr>
          <w:rFonts w:ascii="Arial" w:hAnsi="Arial" w:cs="Arial"/>
          <w:sz w:val="22"/>
          <w:szCs w:val="22"/>
        </w:rPr>
        <w:t xml:space="preserve">Duck, R. (2024) Emergency First Aid Advice via St John Ambulance. Available at: </w:t>
      </w:r>
      <w:hyperlink r:id="rId11" w:history="1">
        <w:r w:rsidRPr="00A81DCD">
          <w:rPr>
            <w:rStyle w:val="Hyperlink"/>
            <w:rFonts w:ascii="Arial" w:hAnsi="Arial" w:cs="Arial"/>
            <w:sz w:val="22"/>
            <w:szCs w:val="22"/>
          </w:rPr>
          <w:t>http://www.angarrackinn.co.uk/content/emergency-first-aid-advice-st-john-ambulance</w:t>
        </w:r>
      </w:hyperlink>
      <w:r>
        <w:rPr>
          <w:rFonts w:ascii="Arial" w:hAnsi="Arial" w:cs="Arial"/>
          <w:sz w:val="22"/>
          <w:szCs w:val="22"/>
        </w:rPr>
        <w:t xml:space="preserve"> </w:t>
      </w:r>
      <w:r w:rsidRPr="003320DE">
        <w:rPr>
          <w:rFonts w:ascii="Arial" w:hAnsi="Arial" w:cs="Arial"/>
          <w:sz w:val="22"/>
          <w:szCs w:val="22"/>
        </w:rPr>
        <w:t xml:space="preserve">(Accessed: 6th of October 2025). </w:t>
      </w:r>
    </w:p>
    <w:p w14:paraId="79A74120" w14:textId="77777777" w:rsidR="00A00730" w:rsidRPr="0080443A" w:rsidRDefault="00A00730" w:rsidP="002639CF">
      <w:pPr>
        <w:spacing w:line="360" w:lineRule="auto"/>
        <w:ind w:left="360"/>
        <w:rPr>
          <w:rFonts w:ascii="Arial" w:hAnsi="Arial" w:cs="Arial"/>
          <w:sz w:val="22"/>
          <w:szCs w:val="22"/>
        </w:rPr>
      </w:pPr>
      <w:r w:rsidRPr="0080443A">
        <w:rPr>
          <w:rFonts w:ascii="Arial" w:hAnsi="Arial" w:cs="Arial"/>
          <w:sz w:val="22"/>
          <w:szCs w:val="22"/>
        </w:rPr>
        <w:t xml:space="preserve">Gorsky, M. (2008) ‘The British National Health Service 1948–2008: A review of the historiography’, </w:t>
      </w:r>
      <w:r w:rsidRPr="0080443A">
        <w:rPr>
          <w:rFonts w:ascii="Arial" w:hAnsi="Arial" w:cs="Arial"/>
          <w:i/>
          <w:iCs/>
          <w:sz w:val="22"/>
          <w:szCs w:val="22"/>
        </w:rPr>
        <w:t>Social History of Medicine</w:t>
      </w:r>
      <w:r w:rsidRPr="0080443A">
        <w:rPr>
          <w:rFonts w:ascii="Arial" w:hAnsi="Arial" w:cs="Arial"/>
          <w:sz w:val="22"/>
          <w:szCs w:val="22"/>
        </w:rPr>
        <w:t>, 21(3), pp. 437–460.</w:t>
      </w:r>
    </w:p>
    <w:p w14:paraId="207A525A" w14:textId="77777777" w:rsidR="00A00730" w:rsidRPr="0080443A" w:rsidRDefault="00A00730" w:rsidP="002639CF">
      <w:pPr>
        <w:spacing w:line="360" w:lineRule="auto"/>
        <w:ind w:left="360"/>
        <w:rPr>
          <w:rFonts w:ascii="Arial" w:hAnsi="Arial" w:cs="Arial"/>
          <w:sz w:val="22"/>
          <w:szCs w:val="22"/>
        </w:rPr>
      </w:pPr>
      <w:r w:rsidRPr="0080443A">
        <w:rPr>
          <w:rFonts w:ascii="Arial" w:hAnsi="Arial" w:cs="Arial"/>
          <w:sz w:val="22"/>
          <w:szCs w:val="22"/>
        </w:rPr>
        <w:t xml:space="preserve">Greenhalgh, T., </w:t>
      </w:r>
      <w:proofErr w:type="spellStart"/>
      <w:r w:rsidRPr="0080443A">
        <w:rPr>
          <w:rFonts w:ascii="Arial" w:hAnsi="Arial" w:cs="Arial"/>
          <w:sz w:val="22"/>
          <w:szCs w:val="22"/>
        </w:rPr>
        <w:t>Wherton</w:t>
      </w:r>
      <w:proofErr w:type="spellEnd"/>
      <w:r w:rsidRPr="0080443A">
        <w:rPr>
          <w:rFonts w:ascii="Arial" w:hAnsi="Arial" w:cs="Arial"/>
          <w:sz w:val="22"/>
          <w:szCs w:val="22"/>
        </w:rPr>
        <w:t xml:space="preserve">, J., Papoutsi, C., Lynch, J., Hughes, G. and A’Court, C. (2020) ‘Beyond adoption: A new framework for theorizing and evaluating nonadopting, abandonment, and challenges to the scale-up, spread, and sustainability of health and care technologies’, </w:t>
      </w:r>
      <w:r w:rsidRPr="0080443A">
        <w:rPr>
          <w:rFonts w:ascii="Arial" w:hAnsi="Arial" w:cs="Arial"/>
          <w:i/>
          <w:iCs/>
          <w:sz w:val="22"/>
          <w:szCs w:val="22"/>
        </w:rPr>
        <w:t>Journal of Medical Internet Research</w:t>
      </w:r>
      <w:r w:rsidRPr="0080443A">
        <w:rPr>
          <w:rFonts w:ascii="Arial" w:hAnsi="Arial" w:cs="Arial"/>
          <w:sz w:val="22"/>
          <w:szCs w:val="22"/>
        </w:rPr>
        <w:t>, 22(11), e22442.</w:t>
      </w:r>
    </w:p>
    <w:p w14:paraId="0FB60590" w14:textId="77777777" w:rsidR="00A00730" w:rsidRPr="0080443A" w:rsidRDefault="00A00730" w:rsidP="002639CF">
      <w:pPr>
        <w:spacing w:line="360" w:lineRule="auto"/>
        <w:ind w:left="360"/>
        <w:rPr>
          <w:rFonts w:ascii="Arial" w:hAnsi="Arial" w:cs="Arial"/>
          <w:sz w:val="22"/>
          <w:szCs w:val="22"/>
        </w:rPr>
      </w:pPr>
      <w:r w:rsidRPr="0080443A">
        <w:rPr>
          <w:rFonts w:ascii="Arial" w:hAnsi="Arial" w:cs="Arial"/>
          <w:sz w:val="22"/>
          <w:szCs w:val="22"/>
        </w:rPr>
        <w:t xml:space="preserve">Ham, C. (2014) </w:t>
      </w:r>
      <w:r w:rsidRPr="0080443A">
        <w:rPr>
          <w:rFonts w:ascii="Arial" w:hAnsi="Arial" w:cs="Arial"/>
          <w:i/>
          <w:iCs/>
          <w:sz w:val="22"/>
          <w:szCs w:val="22"/>
        </w:rPr>
        <w:t>Reforming the NHS from within: Beyond hierarchy, inspection and markets</w:t>
      </w:r>
      <w:r w:rsidRPr="0080443A">
        <w:rPr>
          <w:rFonts w:ascii="Arial" w:hAnsi="Arial" w:cs="Arial"/>
          <w:sz w:val="22"/>
          <w:szCs w:val="22"/>
        </w:rPr>
        <w:t xml:space="preserve">. The King’s Fund. Available at: </w:t>
      </w:r>
      <w:hyperlink r:id="rId12" w:history="1">
        <w:r w:rsidRPr="0080443A">
          <w:rPr>
            <w:rStyle w:val="Hyperlink"/>
            <w:rFonts w:ascii="Arial" w:hAnsi="Arial" w:cs="Arial"/>
            <w:sz w:val="22"/>
            <w:szCs w:val="22"/>
          </w:rPr>
          <w:t>https://www.kingsfund.org.uk</w:t>
        </w:r>
      </w:hyperlink>
      <w:r w:rsidRPr="0080443A">
        <w:rPr>
          <w:rFonts w:ascii="Arial" w:hAnsi="Arial" w:cs="Arial"/>
          <w:sz w:val="22"/>
          <w:szCs w:val="22"/>
        </w:rPr>
        <w:t xml:space="preserve"> (Accessed: 9 October 2025).</w:t>
      </w:r>
    </w:p>
    <w:p w14:paraId="550027FF" w14:textId="77777777" w:rsidR="00A00730" w:rsidRPr="0080443A" w:rsidRDefault="00A00730" w:rsidP="003320DE">
      <w:pPr>
        <w:spacing w:line="360" w:lineRule="auto"/>
        <w:ind w:left="360"/>
        <w:rPr>
          <w:rFonts w:ascii="Arial" w:hAnsi="Arial" w:cs="Arial"/>
          <w:sz w:val="22"/>
          <w:szCs w:val="22"/>
        </w:rPr>
      </w:pPr>
      <w:r w:rsidRPr="003320DE">
        <w:rPr>
          <w:rFonts w:ascii="Arial" w:hAnsi="Arial" w:cs="Arial"/>
          <w:sz w:val="22"/>
          <w:szCs w:val="22"/>
        </w:rPr>
        <w:t>Newton, A. (2021). The Ambulance Service: The Past, Present and Future. Journal of Paramedic Practice.</w:t>
      </w:r>
    </w:p>
    <w:p w14:paraId="020B54CE" w14:textId="77777777" w:rsidR="00A00730" w:rsidRPr="0080443A" w:rsidRDefault="00A00730" w:rsidP="002639CF">
      <w:pPr>
        <w:spacing w:line="360" w:lineRule="auto"/>
        <w:ind w:left="360"/>
        <w:rPr>
          <w:rFonts w:ascii="Arial" w:hAnsi="Arial" w:cs="Arial"/>
          <w:sz w:val="22"/>
          <w:szCs w:val="22"/>
        </w:rPr>
      </w:pPr>
      <w:r w:rsidRPr="0080443A">
        <w:rPr>
          <w:rFonts w:ascii="Arial" w:hAnsi="Arial" w:cs="Arial"/>
          <w:sz w:val="22"/>
          <w:szCs w:val="22"/>
        </w:rPr>
        <w:t xml:space="preserve">NHS England (2022) </w:t>
      </w:r>
      <w:r w:rsidRPr="0080443A">
        <w:rPr>
          <w:rFonts w:ascii="Arial" w:hAnsi="Arial" w:cs="Arial"/>
          <w:i/>
          <w:iCs/>
          <w:sz w:val="22"/>
          <w:szCs w:val="22"/>
        </w:rPr>
        <w:t>Integrated care systems: Guidance and resources</w:t>
      </w:r>
      <w:r w:rsidRPr="0080443A">
        <w:rPr>
          <w:rFonts w:ascii="Arial" w:hAnsi="Arial" w:cs="Arial"/>
          <w:sz w:val="22"/>
          <w:szCs w:val="22"/>
        </w:rPr>
        <w:t xml:space="preserve">. Available at: </w:t>
      </w:r>
      <w:hyperlink r:id="rId13" w:history="1">
        <w:r w:rsidRPr="0080443A">
          <w:rPr>
            <w:rStyle w:val="Hyperlink"/>
            <w:rFonts w:ascii="Arial" w:hAnsi="Arial" w:cs="Arial"/>
            <w:sz w:val="22"/>
            <w:szCs w:val="22"/>
          </w:rPr>
          <w:t>https://www.england.nhs.uk/integratedcare</w:t>
        </w:r>
      </w:hyperlink>
      <w:r w:rsidRPr="0080443A">
        <w:rPr>
          <w:rFonts w:ascii="Arial" w:hAnsi="Arial" w:cs="Arial"/>
          <w:sz w:val="22"/>
          <w:szCs w:val="22"/>
        </w:rPr>
        <w:t xml:space="preserve"> (Accessed: 9 October 2025).</w:t>
      </w:r>
    </w:p>
    <w:p w14:paraId="07C11D49" w14:textId="77777777" w:rsidR="00A00730" w:rsidRPr="0080443A" w:rsidRDefault="00A00730" w:rsidP="002639CF">
      <w:pPr>
        <w:spacing w:line="360" w:lineRule="auto"/>
        <w:ind w:left="360"/>
        <w:rPr>
          <w:rFonts w:ascii="Arial" w:hAnsi="Arial" w:cs="Arial"/>
          <w:sz w:val="22"/>
          <w:szCs w:val="22"/>
        </w:rPr>
      </w:pPr>
      <w:r w:rsidRPr="0080443A">
        <w:rPr>
          <w:rFonts w:ascii="Arial" w:hAnsi="Arial" w:cs="Arial"/>
          <w:sz w:val="22"/>
          <w:szCs w:val="22"/>
        </w:rPr>
        <w:t xml:space="preserve">NHS England (2023) </w:t>
      </w:r>
      <w:r w:rsidRPr="0080443A">
        <w:rPr>
          <w:rFonts w:ascii="Arial" w:hAnsi="Arial" w:cs="Arial"/>
          <w:i/>
          <w:iCs/>
          <w:sz w:val="22"/>
          <w:szCs w:val="22"/>
        </w:rPr>
        <w:t>Structure of the NHS</w:t>
      </w:r>
      <w:r w:rsidRPr="0080443A">
        <w:rPr>
          <w:rFonts w:ascii="Arial" w:hAnsi="Arial" w:cs="Arial"/>
          <w:sz w:val="22"/>
          <w:szCs w:val="22"/>
        </w:rPr>
        <w:t xml:space="preserve">. Available at: </w:t>
      </w:r>
      <w:hyperlink r:id="rId14" w:history="1">
        <w:r w:rsidRPr="0080443A">
          <w:rPr>
            <w:rStyle w:val="Hyperlink"/>
            <w:rFonts w:ascii="Arial" w:hAnsi="Arial" w:cs="Arial"/>
            <w:sz w:val="22"/>
            <w:szCs w:val="22"/>
          </w:rPr>
          <w:t>https://www.england.nhs.uk/long-read/structure-of-the-nhs</w:t>
        </w:r>
      </w:hyperlink>
      <w:r w:rsidRPr="0080443A">
        <w:rPr>
          <w:rFonts w:ascii="Arial" w:hAnsi="Arial" w:cs="Arial"/>
          <w:sz w:val="22"/>
          <w:szCs w:val="22"/>
        </w:rPr>
        <w:t xml:space="preserve"> (Accessed: 9 October 2025).</w:t>
      </w:r>
    </w:p>
    <w:p w14:paraId="168D20B6" w14:textId="77777777" w:rsidR="00A00730" w:rsidRPr="003320DE" w:rsidRDefault="00A00730" w:rsidP="003320DE">
      <w:pPr>
        <w:spacing w:line="360" w:lineRule="auto"/>
        <w:ind w:left="360"/>
        <w:rPr>
          <w:rFonts w:ascii="Arial" w:hAnsi="Arial" w:cs="Arial"/>
          <w:sz w:val="22"/>
          <w:szCs w:val="22"/>
        </w:rPr>
      </w:pPr>
      <w:r w:rsidRPr="003320DE">
        <w:rPr>
          <w:rFonts w:ascii="Arial" w:hAnsi="Arial" w:cs="Arial"/>
          <w:sz w:val="22"/>
          <w:szCs w:val="22"/>
        </w:rPr>
        <w:t>St John Ambulance (2021). History of UK Ambulance Services. EMSUK Learning.</w:t>
      </w:r>
    </w:p>
    <w:p w14:paraId="3F2CB083" w14:textId="77777777" w:rsidR="00A00730" w:rsidRDefault="00A00730" w:rsidP="00E066FC">
      <w:pPr>
        <w:spacing w:line="360" w:lineRule="auto"/>
        <w:ind w:left="360"/>
        <w:rPr>
          <w:rFonts w:ascii="Arial" w:hAnsi="Arial" w:cs="Arial"/>
          <w:sz w:val="22"/>
          <w:szCs w:val="22"/>
        </w:rPr>
      </w:pPr>
      <w:r w:rsidRPr="0080443A">
        <w:rPr>
          <w:rFonts w:ascii="Arial" w:hAnsi="Arial" w:cs="Arial"/>
          <w:sz w:val="22"/>
          <w:szCs w:val="22"/>
        </w:rPr>
        <w:lastRenderedPageBreak/>
        <w:t xml:space="preserve">Timmins, N. (2018) </w:t>
      </w:r>
      <w:r w:rsidRPr="0080443A">
        <w:rPr>
          <w:rFonts w:ascii="Arial" w:hAnsi="Arial" w:cs="Arial"/>
          <w:i/>
          <w:iCs/>
          <w:sz w:val="22"/>
          <w:szCs w:val="22"/>
        </w:rPr>
        <w:t>The five giants: A biography of the welfare state</w:t>
      </w:r>
      <w:r w:rsidRPr="0080443A">
        <w:rPr>
          <w:rFonts w:ascii="Arial" w:hAnsi="Arial" w:cs="Arial"/>
          <w:sz w:val="22"/>
          <w:szCs w:val="22"/>
        </w:rPr>
        <w:t>. London: William Collins.</w:t>
      </w:r>
    </w:p>
    <w:p w14:paraId="307C6A58" w14:textId="77777777" w:rsidR="00A00730" w:rsidRDefault="00A00730" w:rsidP="00E066FC">
      <w:pPr>
        <w:spacing w:line="360" w:lineRule="auto"/>
        <w:ind w:left="360"/>
        <w:rPr>
          <w:rFonts w:ascii="Arial" w:hAnsi="Arial" w:cs="Arial"/>
          <w:sz w:val="22"/>
          <w:szCs w:val="22"/>
        </w:rPr>
      </w:pPr>
      <w:r w:rsidRPr="005E2E54">
        <w:rPr>
          <w:rFonts w:ascii="Arial" w:hAnsi="Arial" w:cs="Arial"/>
          <w:sz w:val="22"/>
          <w:szCs w:val="22"/>
        </w:rPr>
        <w:t xml:space="preserve">UK Parliament (n.d.) 1946 National Health Service Act. Available at: </w:t>
      </w:r>
      <w:hyperlink r:id="rId15" w:history="1">
        <w:r w:rsidRPr="009F0058">
          <w:rPr>
            <w:rStyle w:val="Hyperlink"/>
            <w:rFonts w:ascii="Arial" w:hAnsi="Arial" w:cs="Arial"/>
            <w:sz w:val="22"/>
            <w:szCs w:val="22"/>
          </w:rPr>
          <w:t>https://www.parliament.uk/about/living-heritage/transformingsociety/livinglearning/coll-9-health1/health-01</w:t>
        </w:r>
      </w:hyperlink>
      <w:r>
        <w:rPr>
          <w:rFonts w:ascii="Arial" w:hAnsi="Arial" w:cs="Arial"/>
          <w:sz w:val="22"/>
          <w:szCs w:val="22"/>
        </w:rPr>
        <w:t xml:space="preserve"> </w:t>
      </w:r>
      <w:r w:rsidRPr="005E2E54">
        <w:rPr>
          <w:rFonts w:ascii="Arial" w:hAnsi="Arial" w:cs="Arial"/>
          <w:sz w:val="22"/>
          <w:szCs w:val="22"/>
        </w:rPr>
        <w:t xml:space="preserve"> (Accessed: 15 October 2025).</w:t>
      </w:r>
    </w:p>
    <w:p w14:paraId="30087E8C" w14:textId="77777777" w:rsidR="00A00730" w:rsidRDefault="00A00730" w:rsidP="00E066FC">
      <w:pPr>
        <w:spacing w:line="360" w:lineRule="auto"/>
        <w:ind w:left="360"/>
        <w:rPr>
          <w:rFonts w:ascii="Arial" w:hAnsi="Arial" w:cs="Arial"/>
          <w:sz w:val="22"/>
          <w:szCs w:val="22"/>
        </w:rPr>
      </w:pPr>
      <w:r w:rsidRPr="00644DD2">
        <w:rPr>
          <w:rFonts w:ascii="Arial" w:hAnsi="Arial" w:cs="Arial"/>
          <w:sz w:val="22"/>
          <w:szCs w:val="22"/>
        </w:rPr>
        <w:t xml:space="preserve">Wankhade, P. and </w:t>
      </w:r>
      <w:proofErr w:type="spellStart"/>
      <w:r w:rsidRPr="00644DD2">
        <w:rPr>
          <w:rFonts w:ascii="Arial" w:hAnsi="Arial" w:cs="Arial"/>
          <w:sz w:val="22"/>
          <w:szCs w:val="22"/>
        </w:rPr>
        <w:t>Mackway</w:t>
      </w:r>
      <w:proofErr w:type="spellEnd"/>
      <w:r w:rsidRPr="00644DD2">
        <w:rPr>
          <w:rFonts w:ascii="Arial" w:hAnsi="Arial" w:cs="Arial"/>
          <w:sz w:val="22"/>
          <w:szCs w:val="22"/>
        </w:rPr>
        <w:t xml:space="preserve">-Jones, K. (2015) ‘Introduction: Understanding the Management of Ambulance Services’, in Ambulance Services. Springer. Available at: </w:t>
      </w:r>
      <w:hyperlink r:id="rId16" w:history="1">
        <w:r w:rsidRPr="009F0058">
          <w:rPr>
            <w:rStyle w:val="Hyperlink"/>
            <w:rFonts w:ascii="Arial" w:hAnsi="Arial" w:cs="Arial"/>
            <w:sz w:val="22"/>
            <w:szCs w:val="22"/>
          </w:rPr>
          <w:t>https://link.springer.com/chapter/10.1007/978-3-319-18642-9_1</w:t>
        </w:r>
      </w:hyperlink>
      <w:r>
        <w:rPr>
          <w:rFonts w:ascii="Arial" w:hAnsi="Arial" w:cs="Arial"/>
          <w:sz w:val="22"/>
          <w:szCs w:val="22"/>
        </w:rPr>
        <w:t xml:space="preserve"> </w:t>
      </w:r>
      <w:r w:rsidRPr="00644DD2">
        <w:rPr>
          <w:rFonts w:ascii="Arial" w:hAnsi="Arial" w:cs="Arial"/>
          <w:sz w:val="22"/>
          <w:szCs w:val="22"/>
        </w:rPr>
        <w:t xml:space="preserve"> (Accessed: 17 October 2025)</w:t>
      </w:r>
    </w:p>
    <w:p w14:paraId="189ECED7" w14:textId="59D01A1C" w:rsidR="00CF1277" w:rsidRPr="0080443A" w:rsidRDefault="00CF1277" w:rsidP="0080443A">
      <w:pPr>
        <w:spacing w:line="360" w:lineRule="auto"/>
        <w:rPr>
          <w:rFonts w:ascii="Arial" w:hAnsi="Arial" w:cs="Arial"/>
          <w:sz w:val="22"/>
          <w:szCs w:val="22"/>
        </w:rPr>
      </w:pPr>
    </w:p>
    <w:sectPr w:rsidR="00CF1277" w:rsidRPr="0080443A">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CECCDD" w14:textId="77777777" w:rsidR="00CA1B4D" w:rsidRDefault="00CA1B4D" w:rsidP="00CA1B4D">
      <w:pPr>
        <w:spacing w:after="0" w:line="240" w:lineRule="auto"/>
      </w:pPr>
      <w:r>
        <w:separator/>
      </w:r>
    </w:p>
  </w:endnote>
  <w:endnote w:type="continuationSeparator" w:id="0">
    <w:p w14:paraId="10803E6A" w14:textId="77777777" w:rsidR="00CA1B4D" w:rsidRDefault="00CA1B4D" w:rsidP="00CA1B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47523142"/>
      <w:docPartObj>
        <w:docPartGallery w:val="Page Numbers (Bottom of Page)"/>
        <w:docPartUnique/>
      </w:docPartObj>
    </w:sdtPr>
    <w:sdtEndPr/>
    <w:sdtContent>
      <w:p w14:paraId="7BC2BE2D" w14:textId="2492EBFA" w:rsidR="00CA1B4D" w:rsidRDefault="00CA1B4D">
        <w:pPr>
          <w:pStyle w:val="Footer"/>
          <w:jc w:val="right"/>
        </w:pPr>
        <w:r>
          <w:fldChar w:fldCharType="begin"/>
        </w:r>
        <w:r>
          <w:instrText>PAGE   \* MERGEFORMAT</w:instrText>
        </w:r>
        <w:r>
          <w:fldChar w:fldCharType="separate"/>
        </w:r>
        <w:r>
          <w:t>2</w:t>
        </w:r>
        <w:r>
          <w:fldChar w:fldCharType="end"/>
        </w:r>
      </w:p>
    </w:sdtContent>
  </w:sdt>
  <w:p w14:paraId="1176620E" w14:textId="77777777" w:rsidR="00CA1B4D" w:rsidRDefault="00CA1B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2C6F10" w14:textId="77777777" w:rsidR="00CA1B4D" w:rsidRDefault="00CA1B4D" w:rsidP="00CA1B4D">
      <w:pPr>
        <w:spacing w:after="0" w:line="240" w:lineRule="auto"/>
      </w:pPr>
      <w:r>
        <w:separator/>
      </w:r>
    </w:p>
  </w:footnote>
  <w:footnote w:type="continuationSeparator" w:id="0">
    <w:p w14:paraId="568BD4D8" w14:textId="77777777" w:rsidR="00CA1B4D" w:rsidRDefault="00CA1B4D" w:rsidP="00CA1B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FF6C39"/>
    <w:multiLevelType w:val="multilevel"/>
    <w:tmpl w:val="202E09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17792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1277"/>
    <w:rsid w:val="00010FCA"/>
    <w:rsid w:val="000A701D"/>
    <w:rsid w:val="000E4B97"/>
    <w:rsid w:val="000F7364"/>
    <w:rsid w:val="0015538E"/>
    <w:rsid w:val="002302F3"/>
    <w:rsid w:val="002639CF"/>
    <w:rsid w:val="002A0F31"/>
    <w:rsid w:val="0030516E"/>
    <w:rsid w:val="003320DE"/>
    <w:rsid w:val="003E0CB4"/>
    <w:rsid w:val="003F675C"/>
    <w:rsid w:val="0042314E"/>
    <w:rsid w:val="0047701E"/>
    <w:rsid w:val="004A690A"/>
    <w:rsid w:val="005E2E54"/>
    <w:rsid w:val="006056A3"/>
    <w:rsid w:val="00615577"/>
    <w:rsid w:val="0061557F"/>
    <w:rsid w:val="00640D56"/>
    <w:rsid w:val="00644DD2"/>
    <w:rsid w:val="006602AB"/>
    <w:rsid w:val="006942C6"/>
    <w:rsid w:val="006B5947"/>
    <w:rsid w:val="00716D89"/>
    <w:rsid w:val="007179CF"/>
    <w:rsid w:val="007347B6"/>
    <w:rsid w:val="0073582C"/>
    <w:rsid w:val="007F3017"/>
    <w:rsid w:val="0080443A"/>
    <w:rsid w:val="00861F6F"/>
    <w:rsid w:val="008F414E"/>
    <w:rsid w:val="009617DF"/>
    <w:rsid w:val="00992AC8"/>
    <w:rsid w:val="00A00730"/>
    <w:rsid w:val="00A5774A"/>
    <w:rsid w:val="00B14B10"/>
    <w:rsid w:val="00B5133C"/>
    <w:rsid w:val="00CA1B4D"/>
    <w:rsid w:val="00CB561E"/>
    <w:rsid w:val="00CF1277"/>
    <w:rsid w:val="00DC59FA"/>
    <w:rsid w:val="00DE7F57"/>
    <w:rsid w:val="00E066FC"/>
    <w:rsid w:val="00E241A2"/>
    <w:rsid w:val="00E757D7"/>
    <w:rsid w:val="00E93319"/>
    <w:rsid w:val="00EC7030"/>
    <w:rsid w:val="00F42C07"/>
    <w:rsid w:val="00F709F2"/>
    <w:rsid w:val="00F75887"/>
    <w:rsid w:val="00F768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24D1261"/>
  <w15:chartTrackingRefBased/>
  <w15:docId w15:val="{6D2880BC-9A95-49F1-B078-0E89F43942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2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127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F127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F127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F127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F127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F127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F127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F127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F127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127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F127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F127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F127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F127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F127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127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F127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1277"/>
    <w:rPr>
      <w:rFonts w:eastAsiaTheme="majorEastAsia" w:cstheme="majorBidi"/>
      <w:color w:val="272727" w:themeColor="text1" w:themeTint="D8"/>
    </w:rPr>
  </w:style>
  <w:style w:type="paragraph" w:styleId="Title">
    <w:name w:val="Title"/>
    <w:basedOn w:val="Normal"/>
    <w:next w:val="Normal"/>
    <w:link w:val="TitleChar"/>
    <w:uiPriority w:val="10"/>
    <w:qFormat/>
    <w:rsid w:val="00CF127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127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F127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127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1277"/>
    <w:pPr>
      <w:spacing w:before="160"/>
      <w:jc w:val="center"/>
    </w:pPr>
    <w:rPr>
      <w:i/>
      <w:iCs/>
      <w:color w:val="404040" w:themeColor="text1" w:themeTint="BF"/>
    </w:rPr>
  </w:style>
  <w:style w:type="character" w:customStyle="1" w:styleId="QuoteChar">
    <w:name w:val="Quote Char"/>
    <w:basedOn w:val="DefaultParagraphFont"/>
    <w:link w:val="Quote"/>
    <w:uiPriority w:val="29"/>
    <w:rsid w:val="00CF1277"/>
    <w:rPr>
      <w:i/>
      <w:iCs/>
      <w:color w:val="404040" w:themeColor="text1" w:themeTint="BF"/>
    </w:rPr>
  </w:style>
  <w:style w:type="paragraph" w:styleId="ListParagraph">
    <w:name w:val="List Paragraph"/>
    <w:basedOn w:val="Normal"/>
    <w:uiPriority w:val="34"/>
    <w:qFormat/>
    <w:rsid w:val="00CF1277"/>
    <w:pPr>
      <w:ind w:left="720"/>
      <w:contextualSpacing/>
    </w:pPr>
  </w:style>
  <w:style w:type="character" w:styleId="IntenseEmphasis">
    <w:name w:val="Intense Emphasis"/>
    <w:basedOn w:val="DefaultParagraphFont"/>
    <w:uiPriority w:val="21"/>
    <w:qFormat/>
    <w:rsid w:val="00CF1277"/>
    <w:rPr>
      <w:i/>
      <w:iCs/>
      <w:color w:val="0F4761" w:themeColor="accent1" w:themeShade="BF"/>
    </w:rPr>
  </w:style>
  <w:style w:type="paragraph" w:styleId="IntenseQuote">
    <w:name w:val="Intense Quote"/>
    <w:basedOn w:val="Normal"/>
    <w:next w:val="Normal"/>
    <w:link w:val="IntenseQuoteChar"/>
    <w:uiPriority w:val="30"/>
    <w:qFormat/>
    <w:rsid w:val="00CF127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F1277"/>
    <w:rPr>
      <w:i/>
      <w:iCs/>
      <w:color w:val="0F4761" w:themeColor="accent1" w:themeShade="BF"/>
    </w:rPr>
  </w:style>
  <w:style w:type="character" w:styleId="IntenseReference">
    <w:name w:val="Intense Reference"/>
    <w:basedOn w:val="DefaultParagraphFont"/>
    <w:uiPriority w:val="32"/>
    <w:qFormat/>
    <w:rsid w:val="00CF1277"/>
    <w:rPr>
      <w:b/>
      <w:bCs/>
      <w:smallCaps/>
      <w:color w:val="0F4761" w:themeColor="accent1" w:themeShade="BF"/>
      <w:spacing w:val="5"/>
    </w:rPr>
  </w:style>
  <w:style w:type="character" w:styleId="Hyperlink">
    <w:name w:val="Hyperlink"/>
    <w:basedOn w:val="DefaultParagraphFont"/>
    <w:uiPriority w:val="99"/>
    <w:unhideWhenUsed/>
    <w:rsid w:val="00716D89"/>
    <w:rPr>
      <w:color w:val="467886" w:themeColor="hyperlink"/>
      <w:u w:val="single"/>
    </w:rPr>
  </w:style>
  <w:style w:type="character" w:styleId="UnresolvedMention">
    <w:name w:val="Unresolved Mention"/>
    <w:basedOn w:val="DefaultParagraphFont"/>
    <w:uiPriority w:val="99"/>
    <w:semiHidden/>
    <w:unhideWhenUsed/>
    <w:rsid w:val="00716D89"/>
    <w:rPr>
      <w:color w:val="605E5C"/>
      <w:shd w:val="clear" w:color="auto" w:fill="E1DFDD"/>
    </w:rPr>
  </w:style>
  <w:style w:type="paragraph" w:styleId="Header">
    <w:name w:val="header"/>
    <w:basedOn w:val="Normal"/>
    <w:link w:val="HeaderChar"/>
    <w:uiPriority w:val="99"/>
    <w:unhideWhenUsed/>
    <w:rsid w:val="00CA1B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1B4D"/>
  </w:style>
  <w:style w:type="paragraph" w:styleId="Footer">
    <w:name w:val="footer"/>
    <w:basedOn w:val="Normal"/>
    <w:link w:val="FooterChar"/>
    <w:uiPriority w:val="99"/>
    <w:unhideWhenUsed/>
    <w:rsid w:val="00CA1B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1B4D"/>
  </w:style>
  <w:style w:type="paragraph" w:styleId="NormalWeb">
    <w:name w:val="Normal (Web)"/>
    <w:basedOn w:val="Normal"/>
    <w:uiPriority w:val="99"/>
    <w:semiHidden/>
    <w:unhideWhenUsed/>
    <w:rsid w:val="003E0CB4"/>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yperlink" Target="https://www.england.nhs.uk/integratedcare"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kingsfund.org.uk/"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link.springer.com/chapter/10.1007/978-3-319-18642-9_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angarrackinn.co.uk/content/emergency-first-aid-advice-st-john-ambulance" TargetMode="External"/><Relationship Id="rId5" Type="http://schemas.openxmlformats.org/officeDocument/2006/relationships/webSettings" Target="webSettings.xml"/><Relationship Id="rId15" Type="http://schemas.openxmlformats.org/officeDocument/2006/relationships/hyperlink" Target="https://www.parliament.uk/about/living-heritage/transformingsociety/livinglearning/coll-9-health1/health-01" TargetMode="External"/><Relationship Id="rId10" Type="http://schemas.openxmlformats.org/officeDocument/2006/relationships/hyperlink" Target="https://www.bma.org.uk/"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package" Target="embeddings/Microsoft_PowerPoint_Presentation.pptx"/><Relationship Id="rId14" Type="http://schemas.openxmlformats.org/officeDocument/2006/relationships/hyperlink" Target="https://www.england.nhs.uk/long-read/structure-of-the-nh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6659E7-D2EA-4858-92B8-57059B56B5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3235</TotalTime>
  <Pages>6</Pages>
  <Words>1013</Words>
  <Characters>5776</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Catalina Corfa (2321699)</dc:creator>
  <cp:keywords/>
  <dc:description/>
  <cp:lastModifiedBy>Cosmin Gabriel</cp:lastModifiedBy>
  <cp:revision>44</cp:revision>
  <dcterms:created xsi:type="dcterms:W3CDTF">2025-10-09T19:29:00Z</dcterms:created>
  <dcterms:modified xsi:type="dcterms:W3CDTF">2025-10-19T19:13:00Z</dcterms:modified>
</cp:coreProperties>
</file>