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bottomFromText="160" w:vertAnchor="page" w:horzAnchor="margin" w:tblpXSpec="center" w:tblpY="3166"/>
        <w:tblW w:w="10348" w:type="dxa"/>
        <w:tblLook w:val="04A0" w:firstRow="1" w:lastRow="0" w:firstColumn="1" w:lastColumn="0" w:noHBand="0" w:noVBand="1"/>
      </w:tblPr>
      <w:tblGrid>
        <w:gridCol w:w="3439"/>
        <w:gridCol w:w="2300"/>
        <w:gridCol w:w="1920"/>
        <w:gridCol w:w="2689"/>
      </w:tblGrid>
      <w:tr w:rsidR="009C7284" w:rsidRPr="00CF0419" w14:paraId="399653E9" w14:textId="77777777" w:rsidTr="00B57CE5">
        <w:trPr>
          <w:trHeight w:val="420"/>
        </w:trPr>
        <w:tc>
          <w:tcPr>
            <w:tcW w:w="3439" w:type="dxa"/>
            <w:tcBorders>
              <w:top w:val="single" w:sz="4" w:space="0" w:color="auto"/>
              <w:left w:val="single" w:sz="4" w:space="0" w:color="auto"/>
              <w:bottom w:val="nil"/>
              <w:right w:val="single" w:sz="4" w:space="0" w:color="auto"/>
            </w:tcBorders>
            <w:noWrap/>
            <w:vAlign w:val="center"/>
          </w:tcPr>
          <w:p w14:paraId="1B61CE39"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p>
          <w:p w14:paraId="12312126"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 xml:space="preserve">Student ID Number/ Name </w:t>
            </w:r>
          </w:p>
          <w:p w14:paraId="01D16A60"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59EAA7DC" w14:textId="77777777" w:rsidR="009C7284" w:rsidRPr="00CF0419" w:rsidRDefault="009C7284" w:rsidP="00B57CE5">
            <w:pPr>
              <w:spacing w:after="0" w:line="240" w:lineRule="auto"/>
              <w:jc w:val="center"/>
              <w:rPr>
                <w:rFonts w:ascii="Arial" w:eastAsia="Times New Roman" w:hAnsi="Arial" w:cs="Arial"/>
                <w:bCs/>
                <w:color w:val="000000"/>
                <w:sz w:val="28"/>
                <w:szCs w:val="28"/>
                <w:lang w:val="en-GB" w:eastAsia="en-GB"/>
              </w:rPr>
            </w:pPr>
            <w:r w:rsidRPr="00CF0419">
              <w:rPr>
                <w:rFonts w:ascii="Arial" w:eastAsia="Times New Roman" w:hAnsi="Arial" w:cs="Arial"/>
                <w:bCs/>
                <w:color w:val="000000"/>
                <w:sz w:val="28"/>
                <w:szCs w:val="28"/>
                <w:lang w:val="en-GB" w:eastAsia="en-GB"/>
              </w:rPr>
              <w:t>2008582</w:t>
            </w:r>
          </w:p>
          <w:p w14:paraId="1A368B9A" w14:textId="77777777" w:rsidR="009C7284" w:rsidRPr="00CF0419" w:rsidRDefault="009C7284" w:rsidP="00B57CE5">
            <w:pPr>
              <w:spacing w:after="0" w:line="240" w:lineRule="auto"/>
              <w:jc w:val="center"/>
              <w:rPr>
                <w:rFonts w:ascii="Times" w:eastAsia="Times New Roman" w:hAnsi="Times" w:cs="Arial"/>
                <w:bCs/>
                <w:sz w:val="28"/>
                <w:szCs w:val="28"/>
                <w:lang w:val="en-GB" w:eastAsia="en-GB"/>
              </w:rPr>
            </w:pPr>
            <w:r w:rsidRPr="00CF0419">
              <w:rPr>
                <w:rFonts w:ascii="Arial" w:eastAsia="Times New Roman" w:hAnsi="Arial" w:cs="Arial"/>
                <w:bCs/>
                <w:color w:val="000000"/>
                <w:sz w:val="28"/>
                <w:szCs w:val="28"/>
                <w:lang w:val="en-GB" w:eastAsia="en-GB"/>
              </w:rPr>
              <w:t xml:space="preserve">Cristina </w:t>
            </w:r>
            <w:proofErr w:type="spellStart"/>
            <w:r w:rsidRPr="00CF0419">
              <w:rPr>
                <w:rFonts w:ascii="Arial" w:eastAsia="Times New Roman" w:hAnsi="Arial" w:cs="Arial"/>
                <w:bCs/>
                <w:color w:val="000000"/>
                <w:sz w:val="28"/>
                <w:szCs w:val="28"/>
                <w:lang w:val="en-GB" w:eastAsia="en-GB"/>
              </w:rPr>
              <w:t>Miloiu</w:t>
            </w:r>
            <w:proofErr w:type="spellEnd"/>
          </w:p>
        </w:tc>
      </w:tr>
      <w:tr w:rsidR="009C7284" w:rsidRPr="00CF0419" w14:paraId="66F0AF49" w14:textId="77777777" w:rsidTr="00B57CE5">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571DD7A0"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p>
          <w:p w14:paraId="2EE607FE"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Programme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49CD6035" w14:textId="77777777" w:rsidR="009C7284" w:rsidRPr="00CF0419" w:rsidRDefault="009C7284" w:rsidP="00B57CE5">
            <w:pPr>
              <w:spacing w:after="0" w:line="240" w:lineRule="auto"/>
              <w:jc w:val="center"/>
              <w:rPr>
                <w:rFonts w:ascii="Times" w:eastAsia="Times New Roman" w:hAnsi="Times" w:cs="Arial"/>
                <w:sz w:val="28"/>
                <w:szCs w:val="28"/>
                <w:lang w:val="en-GB" w:eastAsia="en-GB"/>
              </w:rPr>
            </w:pPr>
            <w:r w:rsidRPr="00CF0419">
              <w:rPr>
                <w:rFonts w:ascii="Times" w:eastAsia="Times New Roman" w:hAnsi="Times" w:cs="Arial"/>
                <w:sz w:val="28"/>
                <w:szCs w:val="28"/>
                <w:lang w:val="en-GB" w:eastAsia="en-GB"/>
              </w:rPr>
              <w:t>BA Business Management</w:t>
            </w:r>
          </w:p>
        </w:tc>
      </w:tr>
      <w:tr w:rsidR="009C7284" w:rsidRPr="00CF0419" w14:paraId="21D5C1F5" w14:textId="77777777" w:rsidTr="00B57CE5">
        <w:trPr>
          <w:trHeight w:val="435"/>
        </w:trPr>
        <w:tc>
          <w:tcPr>
            <w:tcW w:w="3439" w:type="dxa"/>
            <w:tcBorders>
              <w:top w:val="nil"/>
              <w:left w:val="single" w:sz="4" w:space="0" w:color="auto"/>
              <w:bottom w:val="nil"/>
              <w:right w:val="single" w:sz="4" w:space="0" w:color="auto"/>
            </w:tcBorders>
            <w:noWrap/>
            <w:vAlign w:val="center"/>
            <w:hideMark/>
          </w:tcPr>
          <w:p w14:paraId="3A818226"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156AC499" w14:textId="55BBE66B" w:rsidR="009C7284" w:rsidRDefault="009C7284" w:rsidP="00B57CE5">
            <w:pPr>
              <w:spacing w:after="0" w:line="240" w:lineRule="auto"/>
              <w:jc w:val="center"/>
              <w:rPr>
                <w:rFonts w:ascii="Times" w:eastAsia="Times New Roman" w:hAnsi="Times" w:cs="Arial"/>
                <w:sz w:val="28"/>
                <w:szCs w:val="28"/>
                <w:lang w:val="en-GB" w:eastAsia="en-GB"/>
              </w:rPr>
            </w:pPr>
            <w:r>
              <w:rPr>
                <w:rFonts w:ascii="Times" w:eastAsia="Times New Roman" w:hAnsi="Times" w:cs="Arial"/>
                <w:sz w:val="28"/>
                <w:szCs w:val="28"/>
                <w:lang w:val="en-GB" w:eastAsia="en-GB"/>
              </w:rPr>
              <w:t xml:space="preserve">International </w:t>
            </w:r>
            <w:r w:rsidR="004C23FF">
              <w:rPr>
                <w:rFonts w:ascii="Times" w:eastAsia="Times New Roman" w:hAnsi="Times" w:cs="Arial"/>
                <w:sz w:val="28"/>
                <w:szCs w:val="28"/>
                <w:lang w:val="en-GB" w:eastAsia="en-GB"/>
              </w:rPr>
              <w:t>Financial Management</w:t>
            </w:r>
          </w:p>
          <w:p w14:paraId="3C04DE6D" w14:textId="77777777" w:rsidR="009C7284" w:rsidRPr="00CF0419" w:rsidRDefault="009C7284" w:rsidP="00B57CE5">
            <w:pPr>
              <w:spacing w:after="0" w:line="240" w:lineRule="auto"/>
              <w:jc w:val="center"/>
              <w:rPr>
                <w:rFonts w:ascii="Times" w:eastAsia="Times New Roman" w:hAnsi="Times" w:cs="Arial"/>
                <w:sz w:val="28"/>
                <w:szCs w:val="28"/>
                <w:lang w:val="en-GB" w:eastAsia="en-GB"/>
              </w:rPr>
            </w:pPr>
          </w:p>
        </w:tc>
      </w:tr>
      <w:tr w:rsidR="009C7284" w:rsidRPr="00CF0419" w14:paraId="736CE332" w14:textId="77777777" w:rsidTr="00B57CE5">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207E9CFC"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3459463D" w14:textId="77777777" w:rsidR="009C7284" w:rsidRPr="00CF0419" w:rsidRDefault="009C7284" w:rsidP="00B57CE5">
            <w:pPr>
              <w:spacing w:after="0" w:line="240" w:lineRule="auto"/>
              <w:jc w:val="left"/>
              <w:rPr>
                <w:rFonts w:ascii="Times" w:eastAsia="Times New Roman" w:hAnsi="Times" w:cs="Arial"/>
                <w:sz w:val="28"/>
                <w:szCs w:val="28"/>
                <w:lang w:val="en-GB" w:eastAsia="en-GB"/>
              </w:rPr>
            </w:pPr>
          </w:p>
          <w:p w14:paraId="5FE87211" w14:textId="6C9E11DB" w:rsidR="009C7284" w:rsidRPr="00CF0419" w:rsidRDefault="009C7284" w:rsidP="00B57CE5">
            <w:pPr>
              <w:spacing w:before="100" w:beforeAutospacing="1" w:after="100" w:afterAutospacing="1" w:line="240" w:lineRule="auto"/>
              <w:jc w:val="center"/>
              <w:rPr>
                <w:rFonts w:ascii="Times" w:eastAsia="Times New Roman" w:hAnsi="Times" w:cs="Arial"/>
                <w:sz w:val="28"/>
                <w:szCs w:val="28"/>
                <w:lang w:val="en-GB" w:eastAsia="en-GB"/>
              </w:rPr>
            </w:pPr>
            <w:r w:rsidRPr="00CF0419">
              <w:rPr>
                <w:rFonts w:ascii="Times" w:eastAsia="Times New Roman" w:hAnsi="Times" w:cs="Arial"/>
                <w:sz w:val="28"/>
                <w:szCs w:val="28"/>
                <w:shd w:val="clear" w:color="auto" w:fill="FFFFFF"/>
                <w:lang w:val="en-GB" w:eastAsia="en-GB"/>
              </w:rPr>
              <w:t>LCBB</w:t>
            </w:r>
            <w:r>
              <w:rPr>
                <w:rFonts w:ascii="Times" w:eastAsia="Times New Roman" w:hAnsi="Times" w:cs="Arial"/>
                <w:sz w:val="28"/>
                <w:szCs w:val="28"/>
                <w:shd w:val="clear" w:color="auto" w:fill="FFFFFF"/>
                <w:lang w:val="en-GB" w:eastAsia="en-GB"/>
              </w:rPr>
              <w:t>600</w:t>
            </w:r>
            <w:r>
              <w:rPr>
                <w:rFonts w:ascii="Times" w:eastAsia="Times New Roman" w:hAnsi="Times" w:cs="Arial"/>
                <w:sz w:val="28"/>
                <w:szCs w:val="28"/>
                <w:shd w:val="clear" w:color="auto" w:fill="FFFFFF"/>
                <w:lang w:val="en-GB" w:eastAsia="en-GB"/>
              </w:rPr>
              <w:t>2</w:t>
            </w:r>
          </w:p>
        </w:tc>
      </w:tr>
      <w:tr w:rsidR="009C7284" w:rsidRPr="00CF0419" w14:paraId="03BFF036" w14:textId="77777777" w:rsidTr="00B57CE5">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3354DA05"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09725F55" w14:textId="24542DF8" w:rsidR="009C7284" w:rsidRPr="00191E4A" w:rsidRDefault="009C7284" w:rsidP="004C23FF">
            <w:pPr>
              <w:spacing w:after="0" w:line="240" w:lineRule="auto"/>
              <w:jc w:val="left"/>
              <w:rPr>
                <w:rFonts w:ascii="Times" w:eastAsia="Times New Roman" w:hAnsi="Times" w:cs="Times"/>
                <w:sz w:val="28"/>
                <w:szCs w:val="28"/>
                <w:lang w:val="en-GB" w:eastAsia="en-GB"/>
              </w:rPr>
            </w:pPr>
            <w:r w:rsidRPr="00191E4A">
              <w:rPr>
                <w:rFonts w:ascii="Times" w:eastAsia="Times New Roman" w:hAnsi="Times" w:cs="Times"/>
                <w:sz w:val="28"/>
                <w:szCs w:val="28"/>
                <w:lang w:val="en-GB" w:eastAsia="en-GB"/>
              </w:rPr>
              <w:t xml:space="preserve">                             </w:t>
            </w:r>
            <w:r w:rsidR="00191E4A" w:rsidRPr="00191E4A">
              <w:rPr>
                <w:rFonts w:ascii="Times" w:hAnsi="Times" w:cs="Times"/>
                <w:color w:val="1D2125"/>
                <w:sz w:val="28"/>
                <w:szCs w:val="28"/>
                <w:shd w:val="clear" w:color="auto" w:fill="F8F9FA"/>
              </w:rPr>
              <w:t xml:space="preserve">Dr. Taye </w:t>
            </w:r>
            <w:proofErr w:type="spellStart"/>
            <w:r w:rsidR="00191E4A" w:rsidRPr="00191E4A">
              <w:rPr>
                <w:rFonts w:ascii="Times" w:hAnsi="Times" w:cs="Times"/>
                <w:color w:val="1D2125"/>
                <w:sz w:val="28"/>
                <w:szCs w:val="28"/>
                <w:shd w:val="clear" w:color="auto" w:fill="F8F9FA"/>
              </w:rPr>
              <w:t>Osadiya</w:t>
            </w:r>
            <w:proofErr w:type="spellEnd"/>
            <w:r w:rsidR="00191E4A" w:rsidRPr="00191E4A">
              <w:rPr>
                <w:rFonts w:ascii="Times" w:hAnsi="Times" w:cs="Times"/>
                <w:color w:val="1D2125"/>
                <w:sz w:val="28"/>
                <w:szCs w:val="28"/>
                <w:shd w:val="clear" w:color="auto" w:fill="F8F9FA"/>
              </w:rPr>
              <w:t xml:space="preserve"> </w:t>
            </w:r>
          </w:p>
        </w:tc>
      </w:tr>
      <w:tr w:rsidR="009C7284" w:rsidRPr="00CF0419" w14:paraId="7573235C" w14:textId="77777777" w:rsidTr="00B57CE5">
        <w:trPr>
          <w:trHeight w:val="825"/>
        </w:trPr>
        <w:tc>
          <w:tcPr>
            <w:tcW w:w="3439" w:type="dxa"/>
            <w:tcBorders>
              <w:top w:val="nil"/>
              <w:left w:val="single" w:sz="4" w:space="0" w:color="auto"/>
              <w:bottom w:val="single" w:sz="4" w:space="0" w:color="auto"/>
              <w:right w:val="single" w:sz="4" w:space="0" w:color="auto"/>
            </w:tcBorders>
            <w:noWrap/>
            <w:vAlign w:val="center"/>
            <w:hideMark/>
          </w:tcPr>
          <w:p w14:paraId="756F0129"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3E8C6EEA" w14:textId="77777777" w:rsidR="009C7284" w:rsidRPr="00CF0419" w:rsidRDefault="009C7284" w:rsidP="00B57CE5">
            <w:pPr>
              <w:spacing w:after="0" w:line="240" w:lineRule="auto"/>
              <w:jc w:val="center"/>
              <w:rPr>
                <w:rFonts w:ascii="Times" w:eastAsia="Times New Roman" w:hAnsi="Times" w:cs="Arial"/>
                <w:sz w:val="28"/>
                <w:szCs w:val="28"/>
                <w:lang w:val="en-GB" w:eastAsia="en-GB"/>
              </w:rPr>
            </w:pPr>
            <w:r w:rsidRPr="00CF0419">
              <w:rPr>
                <w:rFonts w:ascii="Times" w:eastAsia="Times New Roman" w:hAnsi="Times" w:cs="Arial"/>
                <w:sz w:val="28"/>
                <w:szCs w:val="28"/>
                <w:lang w:val="en-GB" w:eastAsia="en-GB"/>
              </w:rPr>
              <w:t>Assessment 1</w:t>
            </w:r>
          </w:p>
          <w:p w14:paraId="2C87EBF0" w14:textId="77777777" w:rsidR="009C7284" w:rsidRPr="00CF0419" w:rsidRDefault="009C7284" w:rsidP="00B57CE5">
            <w:pPr>
              <w:spacing w:after="0" w:line="240" w:lineRule="auto"/>
              <w:jc w:val="center"/>
              <w:rPr>
                <w:rFonts w:asciiTheme="minorHAnsi" w:eastAsia="Times New Roman" w:hAnsiTheme="minorHAnsi" w:cs="Times New Roman"/>
                <w:sz w:val="28"/>
                <w:szCs w:val="28"/>
                <w:lang w:val="en-GB" w:eastAsia="en-GB"/>
              </w:rPr>
            </w:pPr>
          </w:p>
        </w:tc>
      </w:tr>
      <w:tr w:rsidR="009C7284" w:rsidRPr="00CF0419" w14:paraId="5B599157" w14:textId="77777777" w:rsidTr="00B57CE5">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5D208412"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 xml:space="preserve">Academic Declaration:                                               </w:t>
            </w:r>
          </w:p>
          <w:p w14:paraId="437785EC" w14:textId="77777777" w:rsidR="009C7284" w:rsidRPr="00CF0419" w:rsidRDefault="009C7284" w:rsidP="00B57CE5">
            <w:pPr>
              <w:spacing w:after="0" w:line="240" w:lineRule="auto"/>
              <w:jc w:val="left"/>
              <w:rPr>
                <w:rFonts w:ascii="Times" w:eastAsia="Calibri" w:hAnsi="Times" w:cs="Arial"/>
                <w:i/>
                <w:sz w:val="28"/>
                <w:szCs w:val="28"/>
                <w:lang w:val="en-GB"/>
              </w:rPr>
            </w:pPr>
            <w:r w:rsidRPr="00CF0419">
              <w:rPr>
                <w:rFonts w:ascii="Calibri" w:eastAsia="Calibri" w:hAnsi="Calibri" w:cs="Times New Roman"/>
                <w:i/>
                <w:iCs/>
                <w:sz w:val="22"/>
                <w:szCs w:val="24"/>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9C7284" w:rsidRPr="00CF0419" w14:paraId="6D31ED25" w14:textId="77777777" w:rsidTr="00B57CE5">
        <w:trPr>
          <w:trHeight w:val="405"/>
        </w:trPr>
        <w:tc>
          <w:tcPr>
            <w:tcW w:w="3439" w:type="dxa"/>
            <w:tcBorders>
              <w:top w:val="nil"/>
              <w:left w:val="single" w:sz="4" w:space="0" w:color="auto"/>
              <w:bottom w:val="single" w:sz="4" w:space="0" w:color="auto"/>
              <w:right w:val="single" w:sz="4" w:space="0" w:color="auto"/>
            </w:tcBorders>
            <w:noWrap/>
            <w:vAlign w:val="center"/>
            <w:hideMark/>
          </w:tcPr>
          <w:p w14:paraId="162991F2"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Word Count</w:t>
            </w:r>
          </w:p>
        </w:tc>
        <w:tc>
          <w:tcPr>
            <w:tcW w:w="2300" w:type="dxa"/>
            <w:tcBorders>
              <w:top w:val="single" w:sz="4" w:space="0" w:color="auto"/>
              <w:left w:val="nil"/>
              <w:bottom w:val="single" w:sz="4" w:space="0" w:color="auto"/>
              <w:right w:val="nil"/>
            </w:tcBorders>
            <w:noWrap/>
            <w:vAlign w:val="center"/>
            <w:hideMark/>
          </w:tcPr>
          <w:p w14:paraId="53D0B480" w14:textId="0C61243E"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 </w:t>
            </w:r>
            <w:r w:rsidR="00AD2EE2">
              <w:rPr>
                <w:rFonts w:ascii="Times" w:eastAsia="Times New Roman" w:hAnsi="Times" w:cs="Arial"/>
                <w:b/>
                <w:bCs/>
                <w:sz w:val="28"/>
                <w:szCs w:val="28"/>
                <w:lang w:val="en-GB" w:eastAsia="en-GB"/>
              </w:rPr>
              <w:t>1731</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08A96633" w14:textId="77777777"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65C261E1" w14:textId="6C36F3E9" w:rsidR="009C7284" w:rsidRPr="00CF0419" w:rsidRDefault="009C7284" w:rsidP="00B57CE5">
            <w:pPr>
              <w:spacing w:after="0" w:line="240" w:lineRule="auto"/>
              <w:jc w:val="left"/>
              <w:rPr>
                <w:rFonts w:ascii="Times" w:eastAsia="Times New Roman" w:hAnsi="Times" w:cs="Arial"/>
                <w:b/>
                <w:bCs/>
                <w:sz w:val="28"/>
                <w:szCs w:val="28"/>
                <w:lang w:val="en-GB" w:eastAsia="en-GB"/>
              </w:rPr>
            </w:pPr>
            <w:r w:rsidRPr="00CF0419">
              <w:rPr>
                <w:rFonts w:ascii="Times" w:eastAsia="Times New Roman" w:hAnsi="Times" w:cs="Arial"/>
                <w:b/>
                <w:bCs/>
                <w:sz w:val="28"/>
                <w:szCs w:val="28"/>
                <w:lang w:val="en-GB" w:eastAsia="en-GB"/>
              </w:rPr>
              <w:t> </w:t>
            </w:r>
            <w:r>
              <w:rPr>
                <w:rFonts w:ascii="Times" w:eastAsia="Times New Roman" w:hAnsi="Times" w:cs="Arial"/>
                <w:b/>
                <w:bCs/>
                <w:sz w:val="28"/>
                <w:szCs w:val="28"/>
                <w:lang w:val="en-GB" w:eastAsia="en-GB"/>
              </w:rPr>
              <w:t>0</w:t>
            </w:r>
            <w:r>
              <w:rPr>
                <w:rFonts w:ascii="Times" w:eastAsia="Times New Roman" w:hAnsi="Times" w:cs="Arial"/>
                <w:b/>
                <w:bCs/>
                <w:sz w:val="28"/>
                <w:szCs w:val="28"/>
                <w:lang w:val="en-GB" w:eastAsia="en-GB"/>
              </w:rPr>
              <w:t>7</w:t>
            </w:r>
            <w:r w:rsidRPr="00CF0419">
              <w:rPr>
                <w:rFonts w:ascii="Times" w:eastAsia="Times New Roman" w:hAnsi="Times" w:cs="Arial"/>
                <w:b/>
                <w:bCs/>
                <w:sz w:val="28"/>
                <w:szCs w:val="28"/>
                <w:lang w:val="en-GB" w:eastAsia="en-GB"/>
              </w:rPr>
              <w:t>.0</w:t>
            </w:r>
            <w:r>
              <w:rPr>
                <w:rFonts w:ascii="Times" w:eastAsia="Times New Roman" w:hAnsi="Times" w:cs="Arial"/>
                <w:b/>
                <w:bCs/>
                <w:sz w:val="28"/>
                <w:szCs w:val="28"/>
                <w:lang w:val="en-GB" w:eastAsia="en-GB"/>
              </w:rPr>
              <w:t>9</w:t>
            </w:r>
            <w:r w:rsidRPr="00CF0419">
              <w:rPr>
                <w:rFonts w:ascii="Times" w:eastAsia="Times New Roman" w:hAnsi="Times" w:cs="Arial"/>
                <w:b/>
                <w:bCs/>
                <w:sz w:val="28"/>
                <w:szCs w:val="28"/>
                <w:lang w:val="en-GB" w:eastAsia="en-GB"/>
              </w:rPr>
              <w:t>.202</w:t>
            </w:r>
            <w:r>
              <w:rPr>
                <w:rFonts w:ascii="Times" w:eastAsia="Times New Roman" w:hAnsi="Times" w:cs="Arial"/>
                <w:b/>
                <w:bCs/>
                <w:sz w:val="28"/>
                <w:szCs w:val="28"/>
                <w:lang w:val="en-GB" w:eastAsia="en-GB"/>
              </w:rPr>
              <w:t>3</w:t>
            </w:r>
          </w:p>
        </w:tc>
      </w:tr>
    </w:tbl>
    <w:p w14:paraId="7FE647BD" w14:textId="5C4D0518" w:rsidR="005B6A6D" w:rsidRDefault="008C76E9" w:rsidP="005B6A6D">
      <w:pPr>
        <w:spacing w:line="360" w:lineRule="auto"/>
        <w:jc w:val="center"/>
        <w:rPr>
          <w:b/>
          <w:bCs/>
        </w:rPr>
      </w:pPr>
      <w:r>
        <w:rPr>
          <w:rFonts w:cs="Times New Roman"/>
          <w:b/>
          <w:bCs/>
          <w:noProof/>
          <w:szCs w:val="24"/>
        </w:rPr>
        <w:drawing>
          <wp:inline distT="0" distB="0" distL="0" distR="0" wp14:anchorId="11C94AFB" wp14:editId="724E3547">
            <wp:extent cx="746760" cy="707122"/>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0780" cy="710929"/>
                    </a:xfrm>
                    <a:prstGeom prst="rect">
                      <a:avLst/>
                    </a:prstGeom>
                    <a:noFill/>
                  </pic:spPr>
                </pic:pic>
              </a:graphicData>
            </a:graphic>
          </wp:inline>
        </w:drawing>
      </w:r>
    </w:p>
    <w:p w14:paraId="7F3CDF91" w14:textId="77777777" w:rsidR="005B6A6D" w:rsidRDefault="005B6A6D" w:rsidP="005B6A6D">
      <w:pPr>
        <w:spacing w:line="360" w:lineRule="auto"/>
        <w:jc w:val="center"/>
        <w:rPr>
          <w:b/>
          <w:bCs/>
        </w:rPr>
      </w:pPr>
    </w:p>
    <w:p w14:paraId="57E18662" w14:textId="77777777" w:rsidR="005B6A6D" w:rsidRDefault="005B6A6D" w:rsidP="005B6A6D">
      <w:pPr>
        <w:spacing w:line="360" w:lineRule="auto"/>
        <w:jc w:val="center"/>
        <w:rPr>
          <w:b/>
          <w:bCs/>
        </w:rPr>
      </w:pPr>
    </w:p>
    <w:p w14:paraId="0471DBDB" w14:textId="77777777" w:rsidR="005B6A6D" w:rsidRDefault="005B6A6D" w:rsidP="005B6A6D">
      <w:pPr>
        <w:spacing w:line="360" w:lineRule="auto"/>
        <w:jc w:val="center"/>
        <w:rPr>
          <w:b/>
          <w:bCs/>
        </w:rPr>
      </w:pPr>
    </w:p>
    <w:p w14:paraId="2DF65F99" w14:textId="77777777" w:rsidR="005B6A6D" w:rsidRDefault="005B6A6D" w:rsidP="005B6A6D">
      <w:pPr>
        <w:spacing w:line="360" w:lineRule="auto"/>
        <w:jc w:val="center"/>
        <w:rPr>
          <w:b/>
          <w:bCs/>
        </w:rPr>
      </w:pPr>
    </w:p>
    <w:p w14:paraId="22BF8CE5" w14:textId="77777777" w:rsidR="005B6A6D" w:rsidRDefault="005B6A6D" w:rsidP="005B6A6D">
      <w:pPr>
        <w:spacing w:line="360" w:lineRule="auto"/>
        <w:jc w:val="center"/>
        <w:rPr>
          <w:b/>
          <w:bCs/>
        </w:rPr>
      </w:pPr>
    </w:p>
    <w:p w14:paraId="1F6B1113" w14:textId="77777777" w:rsidR="005B6A6D" w:rsidRDefault="005B6A6D" w:rsidP="005B6A6D">
      <w:pPr>
        <w:spacing w:line="360" w:lineRule="auto"/>
        <w:jc w:val="center"/>
        <w:rPr>
          <w:b/>
          <w:bCs/>
        </w:rPr>
      </w:pPr>
    </w:p>
    <w:p w14:paraId="28CF7A3E" w14:textId="77777777" w:rsidR="005B6A6D" w:rsidRDefault="005B6A6D" w:rsidP="005B6A6D">
      <w:pPr>
        <w:spacing w:line="360" w:lineRule="auto"/>
        <w:jc w:val="center"/>
        <w:rPr>
          <w:b/>
          <w:bCs/>
        </w:rPr>
      </w:pPr>
    </w:p>
    <w:p w14:paraId="760FA6A4" w14:textId="77777777" w:rsidR="005B6A6D" w:rsidRDefault="005B6A6D" w:rsidP="005B6A6D">
      <w:pPr>
        <w:spacing w:line="360" w:lineRule="auto"/>
        <w:jc w:val="center"/>
        <w:rPr>
          <w:b/>
          <w:bCs/>
        </w:rPr>
      </w:pPr>
    </w:p>
    <w:p w14:paraId="22D14621" w14:textId="77777777" w:rsidR="005B6A6D" w:rsidRDefault="005B6A6D" w:rsidP="005B6A6D">
      <w:pPr>
        <w:spacing w:line="360" w:lineRule="auto"/>
        <w:jc w:val="center"/>
        <w:rPr>
          <w:b/>
          <w:bCs/>
        </w:rPr>
      </w:pPr>
    </w:p>
    <w:p w14:paraId="24AC783C" w14:textId="77777777" w:rsidR="005B6A6D" w:rsidRDefault="005B6A6D" w:rsidP="005B6A6D">
      <w:pPr>
        <w:spacing w:line="360" w:lineRule="auto"/>
        <w:jc w:val="center"/>
        <w:rPr>
          <w:b/>
          <w:bCs/>
        </w:rPr>
      </w:pPr>
    </w:p>
    <w:p w14:paraId="54999912" w14:textId="77777777" w:rsidR="005B6A6D" w:rsidRDefault="005B6A6D" w:rsidP="005B6A6D">
      <w:pPr>
        <w:spacing w:line="360" w:lineRule="auto"/>
        <w:jc w:val="center"/>
        <w:rPr>
          <w:b/>
          <w:bCs/>
        </w:rPr>
      </w:pPr>
    </w:p>
    <w:p w14:paraId="3B2DD459" w14:textId="77777777" w:rsidR="005B6A6D" w:rsidRDefault="005B6A6D" w:rsidP="005B6A6D">
      <w:pPr>
        <w:spacing w:line="360" w:lineRule="auto"/>
        <w:jc w:val="center"/>
        <w:rPr>
          <w:b/>
          <w:bCs/>
        </w:rPr>
      </w:pPr>
    </w:p>
    <w:p w14:paraId="4C08D241" w14:textId="77777777" w:rsidR="005B6A6D" w:rsidRDefault="005B6A6D" w:rsidP="005B6A6D">
      <w:pPr>
        <w:spacing w:line="360" w:lineRule="auto"/>
        <w:jc w:val="center"/>
        <w:rPr>
          <w:b/>
          <w:bCs/>
        </w:rPr>
      </w:pPr>
    </w:p>
    <w:sdt>
      <w:sdtPr>
        <w:rPr>
          <w:rFonts w:ascii="Times New Roman" w:eastAsiaTheme="minorHAnsi" w:hAnsi="Times New Roman" w:cs="Times New Roman"/>
          <w:color w:val="auto"/>
          <w:sz w:val="24"/>
          <w:szCs w:val="20"/>
          <w:lang w:bidi="hi-IN"/>
        </w:rPr>
        <w:id w:val="-1144816844"/>
        <w:docPartObj>
          <w:docPartGallery w:val="Table of Contents"/>
          <w:docPartUnique/>
        </w:docPartObj>
      </w:sdtPr>
      <w:sdtEndPr>
        <w:rPr>
          <w:b/>
          <w:bCs/>
          <w:noProof/>
        </w:rPr>
      </w:sdtEndPr>
      <w:sdtContent>
        <w:p w14:paraId="74B6E23C" w14:textId="77777777" w:rsidR="007A2984" w:rsidRPr="00A256F8" w:rsidRDefault="007A2984" w:rsidP="00130B98">
          <w:pPr>
            <w:pStyle w:val="TOCHeading"/>
            <w:spacing w:line="360" w:lineRule="auto"/>
            <w:jc w:val="both"/>
            <w:rPr>
              <w:rFonts w:ascii="Times New Roman" w:hAnsi="Times New Roman" w:cs="Times New Roman"/>
              <w:b/>
              <w:bCs/>
              <w:color w:val="auto"/>
            </w:rPr>
          </w:pPr>
          <w:r w:rsidRPr="00A256F8">
            <w:rPr>
              <w:rFonts w:ascii="Times New Roman" w:hAnsi="Times New Roman" w:cs="Times New Roman"/>
              <w:b/>
              <w:bCs/>
              <w:color w:val="auto"/>
            </w:rPr>
            <w:t>Table of Contents</w:t>
          </w:r>
        </w:p>
        <w:p w14:paraId="27A4160F" w14:textId="2544B031" w:rsidR="00130B98" w:rsidRDefault="007A2984"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r w:rsidRPr="005B6A6D">
            <w:rPr>
              <w:rFonts w:cs="Times New Roman"/>
            </w:rPr>
            <w:fldChar w:fldCharType="begin"/>
          </w:r>
          <w:r w:rsidRPr="005B6A6D">
            <w:rPr>
              <w:rFonts w:cs="Times New Roman"/>
            </w:rPr>
            <w:instrText xml:space="preserve"> TOC \o "1-3" \h \z \u </w:instrText>
          </w:r>
          <w:r w:rsidRPr="005B6A6D">
            <w:rPr>
              <w:rFonts w:cs="Times New Roman"/>
            </w:rPr>
            <w:fldChar w:fldCharType="separate"/>
          </w:r>
          <w:hyperlink w:anchor="_Toc133850472" w:history="1">
            <w:r w:rsidR="00130B98" w:rsidRPr="00C0763E">
              <w:rPr>
                <w:rStyle w:val="Hyperlink"/>
                <w:rFonts w:cs="Times New Roman"/>
                <w:noProof/>
              </w:rPr>
              <w:t>Introduction</w:t>
            </w:r>
            <w:r w:rsidR="00130B98">
              <w:rPr>
                <w:noProof/>
                <w:webHidden/>
              </w:rPr>
              <w:tab/>
            </w:r>
            <w:r w:rsidR="00130B98">
              <w:rPr>
                <w:noProof/>
                <w:webHidden/>
              </w:rPr>
              <w:fldChar w:fldCharType="begin"/>
            </w:r>
            <w:r w:rsidR="00130B98">
              <w:rPr>
                <w:noProof/>
                <w:webHidden/>
              </w:rPr>
              <w:instrText xml:space="preserve"> PAGEREF _Toc133850472 \h </w:instrText>
            </w:r>
            <w:r w:rsidR="00130B98">
              <w:rPr>
                <w:noProof/>
                <w:webHidden/>
              </w:rPr>
            </w:r>
            <w:r w:rsidR="00130B98">
              <w:rPr>
                <w:noProof/>
                <w:webHidden/>
              </w:rPr>
              <w:fldChar w:fldCharType="separate"/>
            </w:r>
            <w:r w:rsidR="00130B98">
              <w:rPr>
                <w:noProof/>
                <w:webHidden/>
              </w:rPr>
              <w:t>3</w:t>
            </w:r>
            <w:r w:rsidR="00130B98">
              <w:rPr>
                <w:noProof/>
                <w:webHidden/>
              </w:rPr>
              <w:fldChar w:fldCharType="end"/>
            </w:r>
          </w:hyperlink>
        </w:p>
        <w:p w14:paraId="5CEF054E" w14:textId="7DD8BCBC"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73" w:history="1">
            <w:r w:rsidR="00130B98" w:rsidRPr="00C0763E">
              <w:rPr>
                <w:rStyle w:val="Hyperlink"/>
                <w:rFonts w:cs="Times New Roman"/>
                <w:noProof/>
              </w:rPr>
              <w:t>MNC overview</w:t>
            </w:r>
            <w:r w:rsidR="00130B98">
              <w:rPr>
                <w:noProof/>
                <w:webHidden/>
              </w:rPr>
              <w:tab/>
            </w:r>
            <w:r w:rsidR="00130B98">
              <w:rPr>
                <w:noProof/>
                <w:webHidden/>
              </w:rPr>
              <w:fldChar w:fldCharType="begin"/>
            </w:r>
            <w:r w:rsidR="00130B98">
              <w:rPr>
                <w:noProof/>
                <w:webHidden/>
              </w:rPr>
              <w:instrText xml:space="preserve"> PAGEREF _Toc133850473 \h </w:instrText>
            </w:r>
            <w:r w:rsidR="00130B98">
              <w:rPr>
                <w:noProof/>
                <w:webHidden/>
              </w:rPr>
            </w:r>
            <w:r w:rsidR="00130B98">
              <w:rPr>
                <w:noProof/>
                <w:webHidden/>
              </w:rPr>
              <w:fldChar w:fldCharType="separate"/>
            </w:r>
            <w:r w:rsidR="00130B98">
              <w:rPr>
                <w:noProof/>
                <w:webHidden/>
              </w:rPr>
              <w:t>4</w:t>
            </w:r>
            <w:r w:rsidR="00130B98">
              <w:rPr>
                <w:noProof/>
                <w:webHidden/>
              </w:rPr>
              <w:fldChar w:fldCharType="end"/>
            </w:r>
          </w:hyperlink>
        </w:p>
        <w:p w14:paraId="58AB6297" w14:textId="59093ED2"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74" w:history="1">
            <w:r w:rsidR="00130B98" w:rsidRPr="00C0763E">
              <w:rPr>
                <w:rStyle w:val="Hyperlink"/>
                <w:rFonts w:cs="Times New Roman"/>
                <w:noProof/>
              </w:rPr>
              <w:t>NESTLE (Cruciality of the IFM in its operations)</w:t>
            </w:r>
            <w:r w:rsidR="00130B98">
              <w:rPr>
                <w:noProof/>
                <w:webHidden/>
              </w:rPr>
              <w:tab/>
            </w:r>
            <w:r w:rsidR="00130B98">
              <w:rPr>
                <w:noProof/>
                <w:webHidden/>
              </w:rPr>
              <w:fldChar w:fldCharType="begin"/>
            </w:r>
            <w:r w:rsidR="00130B98">
              <w:rPr>
                <w:noProof/>
                <w:webHidden/>
              </w:rPr>
              <w:instrText xml:space="preserve"> PAGEREF _Toc133850474 \h </w:instrText>
            </w:r>
            <w:r w:rsidR="00130B98">
              <w:rPr>
                <w:noProof/>
                <w:webHidden/>
              </w:rPr>
            </w:r>
            <w:r w:rsidR="00130B98">
              <w:rPr>
                <w:noProof/>
                <w:webHidden/>
              </w:rPr>
              <w:fldChar w:fldCharType="separate"/>
            </w:r>
            <w:r w:rsidR="00130B98">
              <w:rPr>
                <w:noProof/>
                <w:webHidden/>
              </w:rPr>
              <w:t>4</w:t>
            </w:r>
            <w:r w:rsidR="00130B98">
              <w:rPr>
                <w:noProof/>
                <w:webHidden/>
              </w:rPr>
              <w:fldChar w:fldCharType="end"/>
            </w:r>
          </w:hyperlink>
        </w:p>
        <w:p w14:paraId="41F23237" w14:textId="3D58C218"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75" w:history="1">
            <w:r w:rsidR="00130B98" w:rsidRPr="00C0763E">
              <w:rPr>
                <w:rStyle w:val="Hyperlink"/>
                <w:rFonts w:cs="Times New Roman"/>
                <w:noProof/>
              </w:rPr>
              <w:t>Obstacles apparent in international financial markets (concerning NESTLE)</w:t>
            </w:r>
            <w:r w:rsidR="00130B98">
              <w:rPr>
                <w:noProof/>
                <w:webHidden/>
              </w:rPr>
              <w:tab/>
            </w:r>
            <w:r w:rsidR="00130B98">
              <w:rPr>
                <w:noProof/>
                <w:webHidden/>
              </w:rPr>
              <w:fldChar w:fldCharType="begin"/>
            </w:r>
            <w:r w:rsidR="00130B98">
              <w:rPr>
                <w:noProof/>
                <w:webHidden/>
              </w:rPr>
              <w:instrText xml:space="preserve"> PAGEREF _Toc133850475 \h </w:instrText>
            </w:r>
            <w:r w:rsidR="00130B98">
              <w:rPr>
                <w:noProof/>
                <w:webHidden/>
              </w:rPr>
            </w:r>
            <w:r w:rsidR="00130B98">
              <w:rPr>
                <w:noProof/>
                <w:webHidden/>
              </w:rPr>
              <w:fldChar w:fldCharType="separate"/>
            </w:r>
            <w:r w:rsidR="00130B98">
              <w:rPr>
                <w:noProof/>
                <w:webHidden/>
              </w:rPr>
              <w:t>4</w:t>
            </w:r>
            <w:r w:rsidR="00130B98">
              <w:rPr>
                <w:noProof/>
                <w:webHidden/>
              </w:rPr>
              <w:fldChar w:fldCharType="end"/>
            </w:r>
          </w:hyperlink>
        </w:p>
        <w:p w14:paraId="037D4F63" w14:textId="586A2698"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76" w:history="1">
            <w:r w:rsidR="00130B98" w:rsidRPr="00C0763E">
              <w:rPr>
                <w:rStyle w:val="Hyperlink"/>
                <w:rFonts w:cs="Times New Roman"/>
                <w:noProof/>
              </w:rPr>
              <w:t>Applied concepts of IFM to the success of NESTLE</w:t>
            </w:r>
            <w:r w:rsidR="00130B98">
              <w:rPr>
                <w:noProof/>
                <w:webHidden/>
              </w:rPr>
              <w:tab/>
            </w:r>
            <w:r w:rsidR="00130B98">
              <w:rPr>
                <w:noProof/>
                <w:webHidden/>
              </w:rPr>
              <w:fldChar w:fldCharType="begin"/>
            </w:r>
            <w:r w:rsidR="00130B98">
              <w:rPr>
                <w:noProof/>
                <w:webHidden/>
              </w:rPr>
              <w:instrText xml:space="preserve"> PAGEREF _Toc133850476 \h </w:instrText>
            </w:r>
            <w:r w:rsidR="00130B98">
              <w:rPr>
                <w:noProof/>
                <w:webHidden/>
              </w:rPr>
            </w:r>
            <w:r w:rsidR="00130B98">
              <w:rPr>
                <w:noProof/>
                <w:webHidden/>
              </w:rPr>
              <w:fldChar w:fldCharType="separate"/>
            </w:r>
            <w:r w:rsidR="00130B98">
              <w:rPr>
                <w:noProof/>
                <w:webHidden/>
              </w:rPr>
              <w:t>5</w:t>
            </w:r>
            <w:r w:rsidR="00130B98">
              <w:rPr>
                <w:noProof/>
                <w:webHidden/>
              </w:rPr>
              <w:fldChar w:fldCharType="end"/>
            </w:r>
          </w:hyperlink>
        </w:p>
        <w:p w14:paraId="795B2F8D" w14:textId="22BC61DE"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77" w:history="1">
            <w:r w:rsidR="00130B98" w:rsidRPr="00C0763E">
              <w:rPr>
                <w:rStyle w:val="Hyperlink"/>
                <w:rFonts w:cs="Times New Roman"/>
                <w:noProof/>
              </w:rPr>
              <w:t>The appraising project methods of NESTLE</w:t>
            </w:r>
            <w:r w:rsidR="00130B98">
              <w:rPr>
                <w:noProof/>
                <w:webHidden/>
              </w:rPr>
              <w:tab/>
            </w:r>
            <w:r w:rsidR="00130B98">
              <w:rPr>
                <w:noProof/>
                <w:webHidden/>
              </w:rPr>
              <w:fldChar w:fldCharType="begin"/>
            </w:r>
            <w:r w:rsidR="00130B98">
              <w:rPr>
                <w:noProof/>
                <w:webHidden/>
              </w:rPr>
              <w:instrText xml:space="preserve"> PAGEREF _Toc133850477 \h </w:instrText>
            </w:r>
            <w:r w:rsidR="00130B98">
              <w:rPr>
                <w:noProof/>
                <w:webHidden/>
              </w:rPr>
            </w:r>
            <w:r w:rsidR="00130B98">
              <w:rPr>
                <w:noProof/>
                <w:webHidden/>
              </w:rPr>
              <w:fldChar w:fldCharType="separate"/>
            </w:r>
            <w:r w:rsidR="00130B98">
              <w:rPr>
                <w:noProof/>
                <w:webHidden/>
              </w:rPr>
              <w:t>6</w:t>
            </w:r>
            <w:r w:rsidR="00130B98">
              <w:rPr>
                <w:noProof/>
                <w:webHidden/>
              </w:rPr>
              <w:fldChar w:fldCharType="end"/>
            </w:r>
          </w:hyperlink>
        </w:p>
        <w:p w14:paraId="3A3C22F8" w14:textId="4694D17E"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78" w:history="1">
            <w:r w:rsidR="00130B98" w:rsidRPr="00C0763E">
              <w:rPr>
                <w:rStyle w:val="Hyperlink"/>
                <w:rFonts w:cs="Times New Roman"/>
                <w:noProof/>
              </w:rPr>
              <w:t>Nestle’s dividend distribution policy</w:t>
            </w:r>
            <w:r w:rsidR="00130B98">
              <w:rPr>
                <w:noProof/>
                <w:webHidden/>
              </w:rPr>
              <w:tab/>
            </w:r>
            <w:r w:rsidR="00130B98">
              <w:rPr>
                <w:noProof/>
                <w:webHidden/>
              </w:rPr>
              <w:fldChar w:fldCharType="begin"/>
            </w:r>
            <w:r w:rsidR="00130B98">
              <w:rPr>
                <w:noProof/>
                <w:webHidden/>
              </w:rPr>
              <w:instrText xml:space="preserve"> PAGEREF _Toc133850478 \h </w:instrText>
            </w:r>
            <w:r w:rsidR="00130B98">
              <w:rPr>
                <w:noProof/>
                <w:webHidden/>
              </w:rPr>
            </w:r>
            <w:r w:rsidR="00130B98">
              <w:rPr>
                <w:noProof/>
                <w:webHidden/>
              </w:rPr>
              <w:fldChar w:fldCharType="separate"/>
            </w:r>
            <w:r w:rsidR="00130B98">
              <w:rPr>
                <w:noProof/>
                <w:webHidden/>
              </w:rPr>
              <w:t>6</w:t>
            </w:r>
            <w:r w:rsidR="00130B98">
              <w:rPr>
                <w:noProof/>
                <w:webHidden/>
              </w:rPr>
              <w:fldChar w:fldCharType="end"/>
            </w:r>
          </w:hyperlink>
        </w:p>
        <w:p w14:paraId="3016498E" w14:textId="34F9D484"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79" w:history="1">
            <w:r w:rsidR="00130B98" w:rsidRPr="00C0763E">
              <w:rPr>
                <w:rStyle w:val="Hyperlink"/>
                <w:rFonts w:cs="Times New Roman"/>
                <w:noProof/>
              </w:rPr>
              <w:t>Theory of market hypothesis concerning NESTLE</w:t>
            </w:r>
            <w:r w:rsidR="00130B98">
              <w:rPr>
                <w:noProof/>
                <w:webHidden/>
              </w:rPr>
              <w:tab/>
            </w:r>
            <w:r w:rsidR="00130B98">
              <w:rPr>
                <w:noProof/>
                <w:webHidden/>
              </w:rPr>
              <w:fldChar w:fldCharType="begin"/>
            </w:r>
            <w:r w:rsidR="00130B98">
              <w:rPr>
                <w:noProof/>
                <w:webHidden/>
              </w:rPr>
              <w:instrText xml:space="preserve"> PAGEREF _Toc133850479 \h </w:instrText>
            </w:r>
            <w:r w:rsidR="00130B98">
              <w:rPr>
                <w:noProof/>
                <w:webHidden/>
              </w:rPr>
            </w:r>
            <w:r w:rsidR="00130B98">
              <w:rPr>
                <w:noProof/>
                <w:webHidden/>
              </w:rPr>
              <w:fldChar w:fldCharType="separate"/>
            </w:r>
            <w:r w:rsidR="00130B98">
              <w:rPr>
                <w:noProof/>
                <w:webHidden/>
              </w:rPr>
              <w:t>7</w:t>
            </w:r>
            <w:r w:rsidR="00130B98">
              <w:rPr>
                <w:noProof/>
                <w:webHidden/>
              </w:rPr>
              <w:fldChar w:fldCharType="end"/>
            </w:r>
          </w:hyperlink>
        </w:p>
        <w:p w14:paraId="62108EAC" w14:textId="23072C29"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80" w:history="1">
            <w:r w:rsidR="00130B98" w:rsidRPr="00C0763E">
              <w:rPr>
                <w:rStyle w:val="Hyperlink"/>
                <w:rFonts w:cs="Times New Roman"/>
                <w:noProof/>
              </w:rPr>
              <w:t>Conclusion</w:t>
            </w:r>
            <w:r w:rsidR="00130B98">
              <w:rPr>
                <w:noProof/>
                <w:webHidden/>
              </w:rPr>
              <w:tab/>
            </w:r>
            <w:r w:rsidR="00130B98">
              <w:rPr>
                <w:noProof/>
                <w:webHidden/>
              </w:rPr>
              <w:fldChar w:fldCharType="begin"/>
            </w:r>
            <w:r w:rsidR="00130B98">
              <w:rPr>
                <w:noProof/>
                <w:webHidden/>
              </w:rPr>
              <w:instrText xml:space="preserve"> PAGEREF _Toc133850480 \h </w:instrText>
            </w:r>
            <w:r w:rsidR="00130B98">
              <w:rPr>
                <w:noProof/>
                <w:webHidden/>
              </w:rPr>
            </w:r>
            <w:r w:rsidR="00130B98">
              <w:rPr>
                <w:noProof/>
                <w:webHidden/>
              </w:rPr>
              <w:fldChar w:fldCharType="separate"/>
            </w:r>
            <w:r w:rsidR="00130B98">
              <w:rPr>
                <w:noProof/>
                <w:webHidden/>
              </w:rPr>
              <w:t>8</w:t>
            </w:r>
            <w:r w:rsidR="00130B98">
              <w:rPr>
                <w:noProof/>
                <w:webHidden/>
              </w:rPr>
              <w:fldChar w:fldCharType="end"/>
            </w:r>
          </w:hyperlink>
        </w:p>
        <w:p w14:paraId="303E3E44" w14:textId="2EA4B4B1" w:rsidR="00130B98" w:rsidRDefault="00000000" w:rsidP="00130B98">
          <w:pPr>
            <w:pStyle w:val="TOC1"/>
            <w:tabs>
              <w:tab w:val="right" w:leader="dot" w:pos="9350"/>
            </w:tabs>
            <w:spacing w:line="360" w:lineRule="auto"/>
            <w:rPr>
              <w:rFonts w:asciiTheme="minorHAnsi" w:eastAsiaTheme="minorEastAsia" w:hAnsiTheme="minorHAnsi"/>
              <w:noProof/>
              <w:sz w:val="22"/>
              <w:szCs w:val="22"/>
              <w:lang w:val="en-IN" w:eastAsia="en-IN" w:bidi="ar-SA"/>
            </w:rPr>
          </w:pPr>
          <w:hyperlink w:anchor="_Toc133850481" w:history="1">
            <w:r w:rsidR="00130B98" w:rsidRPr="00C0763E">
              <w:rPr>
                <w:rStyle w:val="Hyperlink"/>
                <w:rFonts w:cs="Times New Roman"/>
                <w:noProof/>
              </w:rPr>
              <w:t>References</w:t>
            </w:r>
            <w:r w:rsidR="00130B98">
              <w:rPr>
                <w:noProof/>
                <w:webHidden/>
              </w:rPr>
              <w:tab/>
            </w:r>
            <w:r w:rsidR="00130B98">
              <w:rPr>
                <w:noProof/>
                <w:webHidden/>
              </w:rPr>
              <w:fldChar w:fldCharType="begin"/>
            </w:r>
            <w:r w:rsidR="00130B98">
              <w:rPr>
                <w:noProof/>
                <w:webHidden/>
              </w:rPr>
              <w:instrText xml:space="preserve"> PAGEREF _Toc133850481 \h </w:instrText>
            </w:r>
            <w:r w:rsidR="00130B98">
              <w:rPr>
                <w:noProof/>
                <w:webHidden/>
              </w:rPr>
            </w:r>
            <w:r w:rsidR="00130B98">
              <w:rPr>
                <w:noProof/>
                <w:webHidden/>
              </w:rPr>
              <w:fldChar w:fldCharType="separate"/>
            </w:r>
            <w:r w:rsidR="00130B98">
              <w:rPr>
                <w:noProof/>
                <w:webHidden/>
              </w:rPr>
              <w:t>9</w:t>
            </w:r>
            <w:r w:rsidR="00130B98">
              <w:rPr>
                <w:noProof/>
                <w:webHidden/>
              </w:rPr>
              <w:fldChar w:fldCharType="end"/>
            </w:r>
          </w:hyperlink>
        </w:p>
        <w:p w14:paraId="5584E898" w14:textId="5EE7921D" w:rsidR="007A2984" w:rsidRPr="005B6A6D" w:rsidRDefault="007A2984" w:rsidP="00130B98">
          <w:pPr>
            <w:spacing w:line="360" w:lineRule="auto"/>
            <w:rPr>
              <w:rFonts w:cs="Times New Roman"/>
              <w:b/>
              <w:bCs/>
              <w:noProof/>
            </w:rPr>
          </w:pPr>
          <w:r w:rsidRPr="005B6A6D">
            <w:rPr>
              <w:rFonts w:cs="Times New Roman"/>
              <w:b/>
              <w:bCs/>
              <w:noProof/>
            </w:rPr>
            <w:fldChar w:fldCharType="end"/>
          </w:r>
        </w:p>
      </w:sdtContent>
    </w:sdt>
    <w:p w14:paraId="21053DEE" w14:textId="138D331C" w:rsidR="000E568D" w:rsidRPr="005B6A6D" w:rsidRDefault="007A2984" w:rsidP="00130B98">
      <w:pPr>
        <w:spacing w:line="360" w:lineRule="auto"/>
        <w:rPr>
          <w:rFonts w:cs="Times New Roman"/>
        </w:rPr>
      </w:pPr>
      <w:r w:rsidRPr="005B6A6D">
        <w:rPr>
          <w:rFonts w:cs="Times New Roman"/>
        </w:rPr>
        <w:br w:type="page"/>
      </w:r>
    </w:p>
    <w:p w14:paraId="61259BC4" w14:textId="77777777" w:rsidR="00CC31AD" w:rsidRPr="005B6A6D" w:rsidRDefault="000E568D" w:rsidP="005B6A6D">
      <w:pPr>
        <w:pStyle w:val="Heading1"/>
        <w:spacing w:line="360" w:lineRule="auto"/>
        <w:rPr>
          <w:rFonts w:cs="Times New Roman"/>
        </w:rPr>
      </w:pPr>
      <w:bookmarkStart w:id="0" w:name="_Toc133850472"/>
      <w:r w:rsidRPr="005B6A6D">
        <w:rPr>
          <w:rFonts w:cs="Times New Roman"/>
        </w:rPr>
        <w:lastRenderedPageBreak/>
        <w:t>Introduction</w:t>
      </w:r>
      <w:bookmarkEnd w:id="0"/>
    </w:p>
    <w:p w14:paraId="7AD592E7" w14:textId="77777777" w:rsidR="0098641F" w:rsidRPr="005B6A6D" w:rsidRDefault="00B95617" w:rsidP="005B6A6D">
      <w:pPr>
        <w:spacing w:line="360" w:lineRule="auto"/>
        <w:rPr>
          <w:rFonts w:cs="Times New Roman"/>
        </w:rPr>
      </w:pPr>
      <w:r w:rsidRPr="005B6A6D">
        <w:rPr>
          <w:rFonts w:cs="Times New Roman"/>
        </w:rPr>
        <w:t xml:space="preserve">International financial management is an important concept in the functioning of corporations and various business organizations. </w:t>
      </w:r>
      <w:r w:rsidR="00AC0606" w:rsidRPr="005B6A6D">
        <w:rPr>
          <w:rFonts w:cs="Times New Roman"/>
        </w:rPr>
        <w:t xml:space="preserve">The importance can be analyzed through the operations in the financial markets of </w:t>
      </w:r>
      <w:r w:rsidR="006361AA" w:rsidRPr="005B6A6D">
        <w:rPr>
          <w:rFonts w:cs="Times New Roman"/>
        </w:rPr>
        <w:t>multinational corporations</w:t>
      </w:r>
      <w:r w:rsidR="000A02F5" w:rsidRPr="005B6A6D">
        <w:rPr>
          <w:rFonts w:cs="Times New Roman"/>
        </w:rPr>
        <w:t>.</w:t>
      </w:r>
      <w:r w:rsidR="006361AA" w:rsidRPr="005B6A6D">
        <w:rPr>
          <w:rFonts w:cs="Times New Roman"/>
        </w:rPr>
        <w:t xml:space="preserve"> The MNCs make various financial </w:t>
      </w:r>
      <w:r w:rsidR="00E91C7E" w:rsidRPr="005B6A6D">
        <w:rPr>
          <w:rFonts w:cs="Times New Roman"/>
        </w:rPr>
        <w:t>decisions</w:t>
      </w:r>
      <w:r w:rsidR="006361AA" w:rsidRPr="005B6A6D">
        <w:rPr>
          <w:rFonts w:cs="Times New Roman"/>
        </w:rPr>
        <w:t xml:space="preserve"> while working and operating in the </w:t>
      </w:r>
      <w:r w:rsidR="00E91C7E" w:rsidRPr="005B6A6D">
        <w:rPr>
          <w:rFonts w:cs="Times New Roman"/>
        </w:rPr>
        <w:t>financial</w:t>
      </w:r>
      <w:r w:rsidR="006361AA" w:rsidRPr="005B6A6D">
        <w:rPr>
          <w:rFonts w:cs="Times New Roman"/>
        </w:rPr>
        <w:t xml:space="preserve"> markets of the entire world.</w:t>
      </w:r>
      <w:r w:rsidR="00991D62" w:rsidRPr="005B6A6D">
        <w:rPr>
          <w:rFonts w:cs="Times New Roman"/>
        </w:rPr>
        <w:t xml:space="preserve"> Through </w:t>
      </w:r>
      <w:r w:rsidR="009F58C8" w:rsidRPr="005B6A6D">
        <w:rPr>
          <w:rFonts w:cs="Times New Roman"/>
        </w:rPr>
        <w:t>a</w:t>
      </w:r>
      <w:r w:rsidR="00991D62" w:rsidRPr="005B6A6D">
        <w:rPr>
          <w:rFonts w:cs="Times New Roman"/>
        </w:rPr>
        <w:t xml:space="preserve"> clear conceptual knowledge of international financial management, the decisions </w:t>
      </w:r>
      <w:r w:rsidR="003E3230" w:rsidRPr="005B6A6D">
        <w:rPr>
          <w:rFonts w:cs="Times New Roman"/>
        </w:rPr>
        <w:t xml:space="preserve">can be much more informed and effective for the </w:t>
      </w:r>
      <w:r w:rsidR="00991D62" w:rsidRPr="005B6A6D">
        <w:rPr>
          <w:rFonts w:cs="Times New Roman"/>
        </w:rPr>
        <w:t>organization.</w:t>
      </w:r>
      <w:r w:rsidR="008C5128" w:rsidRPr="005B6A6D">
        <w:rPr>
          <w:rFonts w:cs="Times New Roman"/>
        </w:rPr>
        <w:t xml:space="preserve"> Though, the</w:t>
      </w:r>
      <w:r w:rsidR="00EA48DB" w:rsidRPr="005B6A6D">
        <w:rPr>
          <w:rFonts w:cs="Times New Roman"/>
        </w:rPr>
        <w:t xml:space="preserve"> </w:t>
      </w:r>
      <w:r w:rsidR="008C5128" w:rsidRPr="005B6A6D">
        <w:rPr>
          <w:rFonts w:cs="Times New Roman"/>
        </w:rPr>
        <w:t xml:space="preserve">importance of international financial management can be seen </w:t>
      </w:r>
      <w:r w:rsidR="00EA48DB" w:rsidRPr="005B6A6D">
        <w:rPr>
          <w:rFonts w:cs="Times New Roman"/>
        </w:rPr>
        <w:t xml:space="preserve">as </w:t>
      </w:r>
      <w:r w:rsidR="008C5128" w:rsidRPr="005B6A6D">
        <w:rPr>
          <w:rFonts w:cs="Times New Roman"/>
        </w:rPr>
        <w:t>very apparent.</w:t>
      </w:r>
      <w:r w:rsidR="00D20C89" w:rsidRPr="005B6A6D">
        <w:rPr>
          <w:rFonts w:cs="Times New Roman"/>
        </w:rPr>
        <w:t xml:space="preserve"> In this essay the entire concept of how international financial management is crucial for multinational corporations</w:t>
      </w:r>
      <w:r w:rsidR="00B41F94" w:rsidRPr="005B6A6D">
        <w:rPr>
          <w:rFonts w:cs="Times New Roman"/>
        </w:rPr>
        <w:t xml:space="preserve"> </w:t>
      </w:r>
      <w:r w:rsidR="0053319C" w:rsidRPr="005B6A6D">
        <w:rPr>
          <w:rFonts w:cs="Times New Roman"/>
        </w:rPr>
        <w:t>functioning</w:t>
      </w:r>
      <w:r w:rsidR="00B41F94" w:rsidRPr="005B6A6D">
        <w:rPr>
          <w:rFonts w:cs="Times New Roman"/>
        </w:rPr>
        <w:t xml:space="preserve"> in the </w:t>
      </w:r>
      <w:r w:rsidR="0053319C" w:rsidRPr="005B6A6D">
        <w:rPr>
          <w:rFonts w:cs="Times New Roman"/>
        </w:rPr>
        <w:t>fiscal</w:t>
      </w:r>
      <w:r w:rsidR="00B41F94" w:rsidRPr="005B6A6D">
        <w:rPr>
          <w:rFonts w:cs="Times New Roman"/>
        </w:rPr>
        <w:t xml:space="preserve"> </w:t>
      </w:r>
      <w:r w:rsidR="0053319C" w:rsidRPr="005B6A6D">
        <w:rPr>
          <w:rFonts w:cs="Times New Roman"/>
        </w:rPr>
        <w:t>marketplaces</w:t>
      </w:r>
      <w:r w:rsidR="00B41F94" w:rsidRPr="005B6A6D">
        <w:rPr>
          <w:rFonts w:cs="Times New Roman"/>
        </w:rPr>
        <w:t>.</w:t>
      </w:r>
      <w:r w:rsidR="00CF3DB8" w:rsidRPr="005B6A6D">
        <w:rPr>
          <w:rFonts w:cs="Times New Roman"/>
        </w:rPr>
        <w:t xml:space="preserve"> The chosen MNC for this particular understanding of the essa</w:t>
      </w:r>
      <w:r w:rsidR="00AC3020" w:rsidRPr="005B6A6D">
        <w:rPr>
          <w:rFonts w:cs="Times New Roman"/>
        </w:rPr>
        <w:t>y is NESTLE.</w:t>
      </w:r>
      <w:r w:rsidR="00D60979" w:rsidRPr="005B6A6D">
        <w:rPr>
          <w:rFonts w:cs="Times New Roman"/>
        </w:rPr>
        <w:t xml:space="preserve"> This essay holds the entire essence of the operating activities of the NESTLE in the financial markets.</w:t>
      </w:r>
      <w:r w:rsidR="00270336" w:rsidRPr="005B6A6D">
        <w:rPr>
          <w:rFonts w:cs="Times New Roman"/>
        </w:rPr>
        <w:t xml:space="preserve"> This essay also discusses the </w:t>
      </w:r>
      <w:r w:rsidR="00197C84" w:rsidRPr="005B6A6D">
        <w:rPr>
          <w:rFonts w:cs="Times New Roman"/>
        </w:rPr>
        <w:t>challenges</w:t>
      </w:r>
      <w:r w:rsidR="00270336" w:rsidRPr="005B6A6D">
        <w:rPr>
          <w:rFonts w:cs="Times New Roman"/>
        </w:rPr>
        <w:t xml:space="preserve"> that the company faces concerning the management of international finances.</w:t>
      </w:r>
      <w:r w:rsidR="00AC3020" w:rsidRPr="005B6A6D">
        <w:rPr>
          <w:rFonts w:cs="Times New Roman"/>
        </w:rPr>
        <w:t xml:space="preserve"> </w:t>
      </w:r>
      <w:r w:rsidR="00EF1802" w:rsidRPr="005B6A6D">
        <w:rPr>
          <w:rFonts w:cs="Times New Roman"/>
        </w:rPr>
        <w:t>the international financial management theories and principles applied in the functioning of NESTLE’s financial activities will also be discussed and explained in this essay.</w:t>
      </w:r>
    </w:p>
    <w:p w14:paraId="6E71ACEA" w14:textId="77777777" w:rsidR="0098641F" w:rsidRPr="005B6A6D" w:rsidRDefault="0098641F" w:rsidP="005B6A6D">
      <w:pPr>
        <w:spacing w:line="360" w:lineRule="auto"/>
        <w:rPr>
          <w:rFonts w:cs="Times New Roman"/>
        </w:rPr>
      </w:pPr>
      <w:r w:rsidRPr="005B6A6D">
        <w:rPr>
          <w:rFonts w:cs="Times New Roman"/>
        </w:rPr>
        <w:br w:type="page"/>
      </w:r>
    </w:p>
    <w:p w14:paraId="0F7B9844" w14:textId="5F8C2F02" w:rsidR="005B6A6D" w:rsidRDefault="0098641F" w:rsidP="00650043">
      <w:pPr>
        <w:pStyle w:val="Heading1"/>
        <w:spacing w:line="360" w:lineRule="auto"/>
        <w:rPr>
          <w:rFonts w:cs="Times New Roman"/>
        </w:rPr>
      </w:pPr>
      <w:bookmarkStart w:id="1" w:name="_Toc133850473"/>
      <w:r w:rsidRPr="005B6A6D">
        <w:rPr>
          <w:rFonts w:cs="Times New Roman"/>
        </w:rPr>
        <w:lastRenderedPageBreak/>
        <w:t>MNC overview</w:t>
      </w:r>
      <w:bookmarkEnd w:id="1"/>
    </w:p>
    <w:p w14:paraId="10A812F2" w14:textId="1FF443D5" w:rsidR="000D7B38" w:rsidRPr="005B6A6D" w:rsidRDefault="00F80360" w:rsidP="005B6A6D">
      <w:pPr>
        <w:spacing w:line="360" w:lineRule="auto"/>
        <w:rPr>
          <w:rFonts w:cs="Times New Roman"/>
        </w:rPr>
      </w:pPr>
      <w:r w:rsidRPr="005B6A6D">
        <w:rPr>
          <w:rFonts w:cs="Times New Roman"/>
        </w:rPr>
        <w:t xml:space="preserve">The establishment of NESTLE </w:t>
      </w:r>
      <w:r w:rsidR="00B22F00" w:rsidRPr="005B6A6D">
        <w:rPr>
          <w:rFonts w:cs="Times New Roman"/>
        </w:rPr>
        <w:t xml:space="preserve">(manufacturer of food and beverages) </w:t>
      </w:r>
      <w:r w:rsidRPr="005B6A6D">
        <w:rPr>
          <w:rFonts w:cs="Times New Roman"/>
        </w:rPr>
        <w:t xml:space="preserve">has been done </w:t>
      </w:r>
      <w:r w:rsidR="00C51892" w:rsidRPr="005B6A6D">
        <w:rPr>
          <w:rFonts w:cs="Times New Roman"/>
        </w:rPr>
        <w:t xml:space="preserve">a </w:t>
      </w:r>
      <w:r w:rsidRPr="005B6A6D">
        <w:rPr>
          <w:rFonts w:cs="Times New Roman"/>
        </w:rPr>
        <w:t xml:space="preserve">hundred and fifty years </w:t>
      </w:r>
      <w:r w:rsidR="00BE2E72" w:rsidRPr="005B6A6D">
        <w:rPr>
          <w:rFonts w:cs="Times New Roman"/>
        </w:rPr>
        <w:t>ago (</w:t>
      </w:r>
      <w:r w:rsidR="000F2BCF" w:rsidRPr="005B6A6D">
        <w:rPr>
          <w:rFonts w:cs="Times New Roman"/>
        </w:rPr>
        <w:t>in 1866)</w:t>
      </w:r>
      <w:r w:rsidRPr="005B6A6D">
        <w:rPr>
          <w:rFonts w:cs="Times New Roman"/>
        </w:rPr>
        <w:t>.</w:t>
      </w:r>
      <w:r w:rsidR="00C51892" w:rsidRPr="005B6A6D">
        <w:rPr>
          <w:rFonts w:cs="Times New Roman"/>
        </w:rPr>
        <w:t xml:space="preserve"> This is the largest in the industry of food and beverages. </w:t>
      </w:r>
      <w:r w:rsidR="000D3EBA" w:rsidRPr="005B6A6D">
        <w:rPr>
          <w:rFonts w:cs="Times New Roman"/>
        </w:rPr>
        <w:t xml:space="preserve">Nestle holds the title of being the most </w:t>
      </w:r>
      <w:r w:rsidR="00B13EB8" w:rsidRPr="005B6A6D">
        <w:rPr>
          <w:rFonts w:cs="Times New Roman"/>
        </w:rPr>
        <w:t>differentiated</w:t>
      </w:r>
      <w:r w:rsidR="000D3EBA" w:rsidRPr="005B6A6D">
        <w:rPr>
          <w:rFonts w:cs="Times New Roman"/>
        </w:rPr>
        <w:t xml:space="preserve"> in the same industry.</w:t>
      </w:r>
      <w:r w:rsidR="0023096E" w:rsidRPr="005B6A6D">
        <w:rPr>
          <w:rFonts w:cs="Times New Roman"/>
        </w:rPr>
        <w:t xml:space="preserve"> the functioning of this MNC </w:t>
      </w:r>
      <w:r w:rsidR="00BE2E72" w:rsidRPr="005B6A6D">
        <w:rPr>
          <w:rFonts w:cs="Times New Roman"/>
        </w:rPr>
        <w:t>happens</w:t>
      </w:r>
      <w:r w:rsidR="0023096E" w:rsidRPr="005B6A6D">
        <w:rPr>
          <w:rFonts w:cs="Times New Roman"/>
        </w:rPr>
        <w:t xml:space="preserve"> to be in more than </w:t>
      </w:r>
      <w:r w:rsidR="003A35BD" w:rsidRPr="005B6A6D">
        <w:rPr>
          <w:rFonts w:cs="Times New Roman"/>
        </w:rPr>
        <w:t xml:space="preserve">hundred and </w:t>
      </w:r>
      <w:r w:rsidR="008E57AE" w:rsidRPr="005B6A6D">
        <w:rPr>
          <w:rFonts w:cs="Times New Roman"/>
        </w:rPr>
        <w:t>ninety (</w:t>
      </w:r>
      <w:r w:rsidR="003A35BD" w:rsidRPr="005B6A6D">
        <w:rPr>
          <w:rFonts w:cs="Times New Roman"/>
        </w:rPr>
        <w:t>190)</w:t>
      </w:r>
      <w:r w:rsidR="0023096E" w:rsidRPr="005B6A6D">
        <w:rPr>
          <w:rFonts w:cs="Times New Roman"/>
        </w:rPr>
        <w:t xml:space="preserve"> countries</w:t>
      </w:r>
      <w:r w:rsidR="00A07E95" w:rsidRPr="005B6A6D">
        <w:rPr>
          <w:rFonts w:cs="Times New Roman"/>
        </w:rPr>
        <w:t>.</w:t>
      </w:r>
      <w:r w:rsidR="00B13D6F" w:rsidRPr="005B6A6D">
        <w:rPr>
          <w:rFonts w:cs="Times New Roman"/>
        </w:rPr>
        <w:t xml:space="preserve"> The revenue of NESTLE is </w:t>
      </w:r>
      <w:r w:rsidR="00A77667" w:rsidRPr="005B6A6D">
        <w:rPr>
          <w:rFonts w:cs="Times New Roman"/>
        </w:rPr>
        <w:t>around</w:t>
      </w:r>
      <w:r w:rsidR="00B13D6F" w:rsidRPr="005B6A6D">
        <w:rPr>
          <w:rFonts w:cs="Times New Roman"/>
        </w:rPr>
        <w:t xml:space="preserve"> 95 billion with </w:t>
      </w:r>
      <w:r w:rsidR="00A77667" w:rsidRPr="005B6A6D">
        <w:rPr>
          <w:rFonts w:cs="Times New Roman"/>
        </w:rPr>
        <w:t xml:space="preserve">an </w:t>
      </w:r>
      <w:r w:rsidR="00B13D6F" w:rsidRPr="005B6A6D">
        <w:rPr>
          <w:rFonts w:cs="Times New Roman"/>
        </w:rPr>
        <w:t>operating income of 14 billion (approx.)</w:t>
      </w:r>
      <w:r w:rsidR="00A77667" w:rsidRPr="005B6A6D">
        <w:rPr>
          <w:rFonts w:cs="Times New Roman"/>
        </w:rPr>
        <w:t>.</w:t>
      </w:r>
      <w:r w:rsidR="008E57AE" w:rsidRPr="005B6A6D">
        <w:rPr>
          <w:rFonts w:cs="Times New Roman"/>
        </w:rPr>
        <w:t xml:space="preserve"> NESTLE </w:t>
      </w:r>
      <w:r w:rsidR="00C947D0" w:rsidRPr="005B6A6D">
        <w:rPr>
          <w:rFonts w:cs="Times New Roman"/>
        </w:rPr>
        <w:t>operates</w:t>
      </w:r>
      <w:r w:rsidR="008E57AE" w:rsidRPr="005B6A6D">
        <w:rPr>
          <w:rFonts w:cs="Times New Roman"/>
        </w:rPr>
        <w:t xml:space="preserve"> in various countries that </w:t>
      </w:r>
      <w:r w:rsidR="00C947D0" w:rsidRPr="005B6A6D">
        <w:rPr>
          <w:rFonts w:cs="Times New Roman"/>
        </w:rPr>
        <w:t>are</w:t>
      </w:r>
      <w:r w:rsidR="008E57AE" w:rsidRPr="005B6A6D">
        <w:rPr>
          <w:rFonts w:cs="Times New Roman"/>
        </w:rPr>
        <w:t xml:space="preserve"> affected by different financial,</w:t>
      </w:r>
      <w:r w:rsidR="00E23FC4" w:rsidRPr="005B6A6D">
        <w:rPr>
          <w:rFonts w:cs="Times New Roman"/>
        </w:rPr>
        <w:t xml:space="preserve"> </w:t>
      </w:r>
      <w:r w:rsidR="008E57AE" w:rsidRPr="005B6A6D">
        <w:rPr>
          <w:rFonts w:cs="Times New Roman"/>
        </w:rPr>
        <w:t>economic, and social conditions.</w:t>
      </w:r>
      <w:r w:rsidR="00994BFD" w:rsidRPr="005B6A6D">
        <w:rPr>
          <w:rFonts w:cs="Times New Roman"/>
        </w:rPr>
        <w:t xml:space="preserve"> Due to this</w:t>
      </w:r>
      <w:r w:rsidR="00B42DBE" w:rsidRPr="005B6A6D">
        <w:rPr>
          <w:rFonts w:cs="Times New Roman"/>
        </w:rPr>
        <w:t>,</w:t>
      </w:r>
      <w:r w:rsidR="00994BFD" w:rsidRPr="005B6A6D">
        <w:rPr>
          <w:rFonts w:cs="Times New Roman"/>
        </w:rPr>
        <w:t xml:space="preserve"> the importance of international financial management is very definite to NESTLE.</w:t>
      </w:r>
    </w:p>
    <w:p w14:paraId="46C763B6" w14:textId="107B26CD" w:rsidR="005B6A6D" w:rsidRDefault="000D7B38" w:rsidP="00650043">
      <w:pPr>
        <w:pStyle w:val="Heading1"/>
        <w:spacing w:line="360" w:lineRule="auto"/>
        <w:rPr>
          <w:rFonts w:cs="Times New Roman"/>
        </w:rPr>
      </w:pPr>
      <w:bookmarkStart w:id="2" w:name="_Toc133850474"/>
      <w:r w:rsidRPr="005B6A6D">
        <w:rPr>
          <w:rFonts w:cs="Times New Roman"/>
        </w:rPr>
        <w:t>NESTLE</w:t>
      </w:r>
      <w:r w:rsidR="00F17908" w:rsidRPr="005B6A6D">
        <w:rPr>
          <w:rFonts w:cs="Times New Roman"/>
        </w:rPr>
        <w:t xml:space="preserve"> (</w:t>
      </w:r>
      <w:r w:rsidRPr="005B6A6D">
        <w:rPr>
          <w:rFonts w:cs="Times New Roman"/>
        </w:rPr>
        <w:t>Cruciality of the IFM</w:t>
      </w:r>
      <w:r w:rsidR="00F71FD4" w:rsidRPr="005B6A6D">
        <w:rPr>
          <w:rFonts w:cs="Times New Roman"/>
        </w:rPr>
        <w:t xml:space="preserve"> in its operations</w:t>
      </w:r>
      <w:r w:rsidR="00F17908" w:rsidRPr="005B6A6D">
        <w:rPr>
          <w:rFonts w:cs="Times New Roman"/>
        </w:rPr>
        <w:t>)</w:t>
      </w:r>
      <w:bookmarkEnd w:id="2"/>
    </w:p>
    <w:p w14:paraId="6DD7C76E" w14:textId="78DB0FA0" w:rsidR="000D14BC" w:rsidRPr="00650043" w:rsidRDefault="00ED7D42" w:rsidP="005B6A6D">
      <w:pPr>
        <w:spacing w:line="360" w:lineRule="auto"/>
        <w:rPr>
          <w:rFonts w:cs="Times New Roman"/>
          <w:color w:val="222222"/>
          <w:sz w:val="20"/>
          <w:shd w:val="clear" w:color="auto" w:fill="FFFFFF"/>
        </w:rPr>
      </w:pPr>
      <w:r w:rsidRPr="005B6A6D">
        <w:rPr>
          <w:rFonts w:cs="Times New Roman"/>
        </w:rPr>
        <w:t xml:space="preserve">The largest multinational </w:t>
      </w:r>
      <w:r w:rsidR="00AE484D" w:rsidRPr="005B6A6D">
        <w:rPr>
          <w:rFonts w:cs="Times New Roman"/>
        </w:rPr>
        <w:t>company</w:t>
      </w:r>
      <w:r w:rsidR="00004D0A" w:rsidRPr="005B6A6D">
        <w:rPr>
          <w:rFonts w:cs="Times New Roman"/>
        </w:rPr>
        <w:t xml:space="preserve"> NESTLE</w:t>
      </w:r>
      <w:r w:rsidR="00186120" w:rsidRPr="005B6A6D">
        <w:rPr>
          <w:rFonts w:cs="Times New Roman"/>
        </w:rPr>
        <w:t xml:space="preserve"> in the industry of food and beverages</w:t>
      </w:r>
      <w:r w:rsidR="00224B1A" w:rsidRPr="005B6A6D">
        <w:rPr>
          <w:rFonts w:cs="Times New Roman"/>
        </w:rPr>
        <w:t xml:space="preserve"> uses various theories and concepts of </w:t>
      </w:r>
      <w:r w:rsidR="0002066E" w:rsidRPr="005B6A6D">
        <w:rPr>
          <w:rFonts w:cs="Times New Roman"/>
        </w:rPr>
        <w:t>IFM (</w:t>
      </w:r>
      <w:r w:rsidR="00224B1A" w:rsidRPr="005B6A6D">
        <w:rPr>
          <w:rFonts w:cs="Times New Roman"/>
        </w:rPr>
        <w:t>international financial management) in its worldwide functioning.</w:t>
      </w:r>
      <w:r w:rsidR="0002066E" w:rsidRPr="005B6A6D">
        <w:rPr>
          <w:rFonts w:cs="Times New Roman"/>
        </w:rPr>
        <w:t xml:space="preserve"> </w:t>
      </w:r>
      <w:r w:rsidR="006C1574" w:rsidRPr="005B6A6D">
        <w:rPr>
          <w:rFonts w:cs="Times New Roman"/>
        </w:rPr>
        <w:t xml:space="preserve">the importance can be seen through the various operating </w:t>
      </w:r>
      <w:r w:rsidR="00505EA9" w:rsidRPr="005B6A6D">
        <w:rPr>
          <w:rFonts w:cs="Times New Roman"/>
        </w:rPr>
        <w:t>activities</w:t>
      </w:r>
      <w:r w:rsidR="006C1574" w:rsidRPr="005B6A6D">
        <w:rPr>
          <w:rFonts w:cs="Times New Roman"/>
        </w:rPr>
        <w:t xml:space="preserve"> of the MNC in the financial markets</w:t>
      </w:r>
      <w:r w:rsidR="008F1609" w:rsidRPr="005B6A6D">
        <w:rPr>
          <w:rFonts w:cs="Times New Roman"/>
        </w:rPr>
        <w:t xml:space="preserve"> </w:t>
      </w:r>
      <w:r w:rsidR="008F1609" w:rsidRPr="005B6A6D">
        <w:rPr>
          <w:rFonts w:cs="Times New Roman"/>
          <w:color w:val="222222"/>
          <w:sz w:val="20"/>
          <w:shd w:val="clear" w:color="auto" w:fill="FFFFFF"/>
        </w:rPr>
        <w:t>(Madura, 2020)</w:t>
      </w:r>
      <w:r w:rsidR="006C1574" w:rsidRPr="005B6A6D">
        <w:rPr>
          <w:rFonts w:cs="Times New Roman"/>
        </w:rPr>
        <w:t xml:space="preserve">. </w:t>
      </w:r>
      <w:r w:rsidR="00693414" w:rsidRPr="005B6A6D">
        <w:rPr>
          <w:rFonts w:cs="Times New Roman"/>
        </w:rPr>
        <w:t xml:space="preserve"> The IFM is used by the NESTLE</w:t>
      </w:r>
      <w:r w:rsidR="006E55EB" w:rsidRPr="005B6A6D">
        <w:rPr>
          <w:rFonts w:cs="Times New Roman"/>
        </w:rPr>
        <w:t xml:space="preserve"> in making informed and effective financial decisions.</w:t>
      </w:r>
      <w:r w:rsidR="00BB4145" w:rsidRPr="005B6A6D">
        <w:rPr>
          <w:rFonts w:cs="Times New Roman"/>
        </w:rPr>
        <w:t xml:space="preserve"> Nestle also uses theories and practices of international financial management in analyzing international risks and in finding solutions </w:t>
      </w:r>
      <w:r w:rsidR="00A75F82" w:rsidRPr="005B6A6D">
        <w:rPr>
          <w:rFonts w:cs="Times New Roman"/>
        </w:rPr>
        <w:t>to</w:t>
      </w:r>
      <w:r w:rsidR="00BB4145" w:rsidRPr="005B6A6D">
        <w:rPr>
          <w:rFonts w:cs="Times New Roman"/>
        </w:rPr>
        <w:t xml:space="preserve"> avoid and mitigate them. </w:t>
      </w:r>
      <w:r w:rsidR="00E92760" w:rsidRPr="005B6A6D">
        <w:rPr>
          <w:rFonts w:cs="Times New Roman"/>
        </w:rPr>
        <w:t>The other uses can be seen in the investing activities of NESTLE. The resources allocated by the MNC are done through intensive study of the theories and practices of international financial management.</w:t>
      </w:r>
      <w:r w:rsidR="006C56FE" w:rsidRPr="005B6A6D">
        <w:rPr>
          <w:rFonts w:cs="Times New Roman"/>
        </w:rPr>
        <w:t xml:space="preserve"> </w:t>
      </w:r>
      <w:r w:rsidR="00697F24" w:rsidRPr="005B6A6D">
        <w:rPr>
          <w:rFonts w:cs="Times New Roman"/>
        </w:rPr>
        <w:t>Risks</w:t>
      </w:r>
      <w:r w:rsidR="006C56FE" w:rsidRPr="005B6A6D">
        <w:rPr>
          <w:rFonts w:cs="Times New Roman"/>
        </w:rPr>
        <w:t xml:space="preserve"> can </w:t>
      </w:r>
      <w:r w:rsidR="00697F24" w:rsidRPr="005B6A6D">
        <w:rPr>
          <w:rFonts w:cs="Times New Roman"/>
        </w:rPr>
        <w:t>arise</w:t>
      </w:r>
      <w:r w:rsidR="006C56FE" w:rsidRPr="005B6A6D">
        <w:rPr>
          <w:rFonts w:cs="Times New Roman"/>
        </w:rPr>
        <w:t xml:space="preserve"> with the </w:t>
      </w:r>
      <w:r w:rsidR="00697F24" w:rsidRPr="005B6A6D">
        <w:rPr>
          <w:rFonts w:cs="Times New Roman"/>
        </w:rPr>
        <w:t>usage</w:t>
      </w:r>
      <w:r w:rsidR="006C56FE" w:rsidRPr="005B6A6D">
        <w:rPr>
          <w:rFonts w:cs="Times New Roman"/>
        </w:rPr>
        <w:t xml:space="preserve"> of foreign currencies in another country</w:t>
      </w:r>
      <w:r w:rsidR="00697F24" w:rsidRPr="005B6A6D">
        <w:rPr>
          <w:rFonts w:cs="Times New Roman"/>
        </w:rPr>
        <w:t xml:space="preserve">, and this can be effectively eliminated through an in-depth conceptual understanding of the theories and practices of the </w:t>
      </w:r>
      <w:r w:rsidR="00B4786F" w:rsidRPr="005B6A6D">
        <w:rPr>
          <w:rFonts w:cs="Times New Roman"/>
        </w:rPr>
        <w:t>IFM (</w:t>
      </w:r>
      <w:r w:rsidR="00697F24" w:rsidRPr="005B6A6D">
        <w:rPr>
          <w:rFonts w:cs="Times New Roman"/>
        </w:rPr>
        <w:t>international financial management)</w:t>
      </w:r>
      <w:r w:rsidR="00610C32" w:rsidRPr="005B6A6D">
        <w:rPr>
          <w:rFonts w:cs="Times New Roman"/>
        </w:rPr>
        <w:t>.</w:t>
      </w:r>
      <w:r w:rsidR="00DC24D4" w:rsidRPr="005B6A6D">
        <w:rPr>
          <w:rFonts w:cs="Times New Roman"/>
        </w:rPr>
        <w:t xml:space="preserve"> The conceptual understanding of IFM and its application</w:t>
      </w:r>
      <w:r w:rsidR="0082100C" w:rsidRPr="005B6A6D">
        <w:rPr>
          <w:rFonts w:cs="Times New Roman"/>
        </w:rPr>
        <w:t xml:space="preserve"> </w:t>
      </w:r>
      <w:r w:rsidR="00A75F82" w:rsidRPr="005B6A6D">
        <w:rPr>
          <w:rFonts w:cs="Times New Roman"/>
        </w:rPr>
        <w:t>to</w:t>
      </w:r>
      <w:r w:rsidR="008A0A7A" w:rsidRPr="005B6A6D">
        <w:rPr>
          <w:rFonts w:cs="Times New Roman"/>
        </w:rPr>
        <w:t xml:space="preserve"> the functioning of the entire organization is </w:t>
      </w:r>
      <w:r w:rsidR="00A75F82" w:rsidRPr="005B6A6D">
        <w:rPr>
          <w:rFonts w:cs="Times New Roman"/>
        </w:rPr>
        <w:t>important</w:t>
      </w:r>
      <w:r w:rsidR="008A0A7A" w:rsidRPr="005B6A6D">
        <w:rPr>
          <w:rFonts w:cs="Times New Roman"/>
        </w:rPr>
        <w:t xml:space="preserve"> </w:t>
      </w:r>
      <w:r w:rsidR="00A75F82" w:rsidRPr="005B6A6D">
        <w:rPr>
          <w:rFonts w:cs="Times New Roman"/>
        </w:rPr>
        <w:t>to</w:t>
      </w:r>
      <w:r w:rsidR="008A0A7A" w:rsidRPr="005B6A6D">
        <w:rPr>
          <w:rFonts w:cs="Times New Roman"/>
        </w:rPr>
        <w:t xml:space="preserve"> get </w:t>
      </w:r>
      <w:r w:rsidR="00E72E4E" w:rsidRPr="005B6A6D">
        <w:rPr>
          <w:rFonts w:cs="Times New Roman"/>
        </w:rPr>
        <w:t xml:space="preserve">effective and enhanced </w:t>
      </w:r>
      <w:r w:rsidR="008A0A7A" w:rsidRPr="005B6A6D">
        <w:rPr>
          <w:rFonts w:cs="Times New Roman"/>
        </w:rPr>
        <w:t>financial performance</w:t>
      </w:r>
      <w:r w:rsidR="00ED5DBA" w:rsidRPr="005B6A6D">
        <w:rPr>
          <w:rFonts w:cs="Times New Roman"/>
        </w:rPr>
        <w:t>.</w:t>
      </w:r>
      <w:r w:rsidR="00905445" w:rsidRPr="005B6A6D">
        <w:rPr>
          <w:rFonts w:cs="Times New Roman"/>
        </w:rPr>
        <w:t xml:space="preserve"> The management of many other financial </w:t>
      </w:r>
      <w:r w:rsidR="004E01B2" w:rsidRPr="005B6A6D">
        <w:rPr>
          <w:rFonts w:cs="Times New Roman"/>
        </w:rPr>
        <w:t>statements</w:t>
      </w:r>
      <w:r w:rsidR="00905445" w:rsidRPr="005B6A6D">
        <w:rPr>
          <w:rFonts w:cs="Times New Roman"/>
        </w:rPr>
        <w:t xml:space="preserve"> such as cash flow is done through the conceptual application of international financial management.</w:t>
      </w:r>
      <w:r w:rsidR="005358FA" w:rsidRPr="005B6A6D">
        <w:rPr>
          <w:rFonts w:cs="Times New Roman"/>
        </w:rPr>
        <w:t xml:space="preserve"> Nestle has been using IFM for many</w:t>
      </w:r>
      <w:r w:rsidR="003A44E4" w:rsidRPr="005B6A6D">
        <w:rPr>
          <w:rFonts w:cs="Times New Roman"/>
        </w:rPr>
        <w:t xml:space="preserve"> financial activities.</w:t>
      </w:r>
      <w:r w:rsidR="00797D8A" w:rsidRPr="005B6A6D">
        <w:rPr>
          <w:rFonts w:cs="Times New Roman"/>
        </w:rPr>
        <w:t xml:space="preserve"> But there are some challenges in the way of performing various functions in the financial markets which are discussed below</w:t>
      </w:r>
      <w:r w:rsidR="00F403A7" w:rsidRPr="005B6A6D">
        <w:rPr>
          <w:rFonts w:cs="Times New Roman"/>
        </w:rPr>
        <w:t xml:space="preserve"> </w:t>
      </w:r>
      <w:r w:rsidR="00F403A7" w:rsidRPr="005B6A6D">
        <w:rPr>
          <w:rFonts w:cs="Times New Roman"/>
          <w:color w:val="222222"/>
          <w:sz w:val="20"/>
          <w:shd w:val="clear" w:color="auto" w:fill="FFFFFF"/>
        </w:rPr>
        <w:t>(Kevin, 2022)</w:t>
      </w:r>
      <w:r w:rsidR="00797D8A" w:rsidRPr="005B6A6D">
        <w:rPr>
          <w:rFonts w:cs="Times New Roman"/>
        </w:rPr>
        <w:t>.</w:t>
      </w:r>
    </w:p>
    <w:p w14:paraId="0A0AC718" w14:textId="77777777" w:rsidR="000D14BC" w:rsidRPr="005B6A6D" w:rsidRDefault="000D14BC" w:rsidP="005B6A6D">
      <w:pPr>
        <w:pStyle w:val="Heading1"/>
        <w:spacing w:line="360" w:lineRule="auto"/>
        <w:rPr>
          <w:rFonts w:cs="Times New Roman"/>
        </w:rPr>
      </w:pPr>
      <w:bookmarkStart w:id="3" w:name="_Toc133850475"/>
      <w:r w:rsidRPr="005B6A6D">
        <w:rPr>
          <w:rFonts w:cs="Times New Roman"/>
        </w:rPr>
        <w:t xml:space="preserve">Obstacles apparent in international financial </w:t>
      </w:r>
      <w:r w:rsidR="00395707" w:rsidRPr="005B6A6D">
        <w:rPr>
          <w:rFonts w:cs="Times New Roman"/>
        </w:rPr>
        <w:t>markets (</w:t>
      </w:r>
      <w:r w:rsidRPr="005B6A6D">
        <w:rPr>
          <w:rFonts w:cs="Times New Roman"/>
        </w:rPr>
        <w:t>concerning NESTLE)</w:t>
      </w:r>
      <w:bookmarkEnd w:id="3"/>
    </w:p>
    <w:p w14:paraId="5A848835" w14:textId="77777777" w:rsidR="00AF2CAE" w:rsidRPr="005B6A6D" w:rsidRDefault="000D5D7E" w:rsidP="005B6A6D">
      <w:pPr>
        <w:pStyle w:val="ListParagraph"/>
        <w:numPr>
          <w:ilvl w:val="0"/>
          <w:numId w:val="1"/>
        </w:numPr>
        <w:spacing w:line="360" w:lineRule="auto"/>
        <w:rPr>
          <w:rFonts w:cs="Times New Roman"/>
        </w:rPr>
      </w:pPr>
      <w:r w:rsidRPr="005B6A6D">
        <w:rPr>
          <w:rFonts w:cs="Times New Roman"/>
        </w:rPr>
        <w:t>Nestle faces many challenges while operating in financial markets of various countries.</w:t>
      </w:r>
      <w:r w:rsidR="00A46D62" w:rsidRPr="005B6A6D">
        <w:rPr>
          <w:rFonts w:cs="Times New Roman"/>
        </w:rPr>
        <w:t xml:space="preserve"> The first one would be the political risks affiliated </w:t>
      </w:r>
      <w:r w:rsidR="00A75F82" w:rsidRPr="005B6A6D">
        <w:rPr>
          <w:rFonts w:cs="Times New Roman"/>
        </w:rPr>
        <w:t>with</w:t>
      </w:r>
      <w:r w:rsidR="00A46D62" w:rsidRPr="005B6A6D">
        <w:rPr>
          <w:rFonts w:cs="Times New Roman"/>
        </w:rPr>
        <w:t xml:space="preserve"> the operating activities of the </w:t>
      </w:r>
      <w:r w:rsidR="00A46D62" w:rsidRPr="005B6A6D">
        <w:rPr>
          <w:rFonts w:cs="Times New Roman"/>
        </w:rPr>
        <w:lastRenderedPageBreak/>
        <w:t>NESTLE.</w:t>
      </w:r>
      <w:r w:rsidR="004D2AF8" w:rsidRPr="005B6A6D">
        <w:rPr>
          <w:rFonts w:cs="Times New Roman"/>
        </w:rPr>
        <w:t xml:space="preserve"> The political environment can be change</w:t>
      </w:r>
      <w:r w:rsidR="00191DF4" w:rsidRPr="005B6A6D">
        <w:rPr>
          <w:rFonts w:cs="Times New Roman"/>
        </w:rPr>
        <w:t>d</w:t>
      </w:r>
      <w:r w:rsidR="004D2AF8" w:rsidRPr="005B6A6D">
        <w:rPr>
          <w:rFonts w:cs="Times New Roman"/>
        </w:rPr>
        <w:t xml:space="preserve"> anytime</w:t>
      </w:r>
      <w:r w:rsidR="00191DF4" w:rsidRPr="005B6A6D">
        <w:rPr>
          <w:rFonts w:cs="Times New Roman"/>
        </w:rPr>
        <w:t xml:space="preserve">, </w:t>
      </w:r>
      <w:r w:rsidR="00A75F82" w:rsidRPr="005B6A6D">
        <w:rPr>
          <w:rFonts w:cs="Times New Roman"/>
        </w:rPr>
        <w:t>due</w:t>
      </w:r>
      <w:r w:rsidR="00191DF4" w:rsidRPr="005B6A6D">
        <w:rPr>
          <w:rFonts w:cs="Times New Roman"/>
        </w:rPr>
        <w:t xml:space="preserve"> to this fragility </w:t>
      </w:r>
      <w:r w:rsidR="00A5340F" w:rsidRPr="005B6A6D">
        <w:rPr>
          <w:rFonts w:cs="Times New Roman"/>
        </w:rPr>
        <w:t xml:space="preserve">the obstacle is </w:t>
      </w:r>
      <w:r w:rsidR="002100D3" w:rsidRPr="005B6A6D">
        <w:rPr>
          <w:rFonts w:cs="Times New Roman"/>
        </w:rPr>
        <w:t>apparent</w:t>
      </w:r>
      <w:r w:rsidR="00A5340F" w:rsidRPr="005B6A6D">
        <w:rPr>
          <w:rFonts w:cs="Times New Roman"/>
        </w:rPr>
        <w:t xml:space="preserve"> to NESTLE.</w:t>
      </w:r>
    </w:p>
    <w:p w14:paraId="296A44B4" w14:textId="77777777" w:rsidR="00C3453C" w:rsidRPr="005B6A6D" w:rsidRDefault="00041421" w:rsidP="005B6A6D">
      <w:pPr>
        <w:pStyle w:val="ListParagraph"/>
        <w:numPr>
          <w:ilvl w:val="0"/>
          <w:numId w:val="1"/>
        </w:numPr>
        <w:spacing w:line="360" w:lineRule="auto"/>
        <w:rPr>
          <w:rFonts w:cs="Times New Roman"/>
        </w:rPr>
      </w:pPr>
      <w:r w:rsidRPr="005B6A6D">
        <w:rPr>
          <w:rFonts w:cs="Times New Roman"/>
        </w:rPr>
        <w:t xml:space="preserve">The other risk can be rules and regulations. Every other </w:t>
      </w:r>
      <w:r w:rsidR="00FF3DF7" w:rsidRPr="005B6A6D">
        <w:rPr>
          <w:rFonts w:cs="Times New Roman"/>
        </w:rPr>
        <w:t>country</w:t>
      </w:r>
      <w:r w:rsidRPr="005B6A6D">
        <w:rPr>
          <w:rFonts w:cs="Times New Roman"/>
        </w:rPr>
        <w:t xml:space="preserve"> </w:t>
      </w:r>
      <w:r w:rsidR="00A75F82" w:rsidRPr="005B6A6D">
        <w:rPr>
          <w:rFonts w:cs="Times New Roman"/>
        </w:rPr>
        <w:t>has</w:t>
      </w:r>
      <w:r w:rsidRPr="005B6A6D">
        <w:rPr>
          <w:rFonts w:cs="Times New Roman"/>
        </w:rPr>
        <w:t xml:space="preserve"> its own set of rules and </w:t>
      </w:r>
      <w:r w:rsidR="00A75F82" w:rsidRPr="005B6A6D">
        <w:rPr>
          <w:rFonts w:cs="Times New Roman"/>
        </w:rPr>
        <w:t>regulations</w:t>
      </w:r>
      <w:r w:rsidRPr="005B6A6D">
        <w:rPr>
          <w:rFonts w:cs="Times New Roman"/>
        </w:rPr>
        <w:t xml:space="preserve"> for foreign companies operating in their country.</w:t>
      </w:r>
      <w:r w:rsidR="00D157B6" w:rsidRPr="005B6A6D">
        <w:rPr>
          <w:rFonts w:cs="Times New Roman"/>
        </w:rPr>
        <w:t xml:space="preserve"> The set of rules can be changed according to their feasibility and that can be </w:t>
      </w:r>
      <w:r w:rsidR="00B71C73" w:rsidRPr="005B6A6D">
        <w:rPr>
          <w:rFonts w:cs="Times New Roman"/>
        </w:rPr>
        <w:t>not beneficial</w:t>
      </w:r>
      <w:r w:rsidR="00D157B6" w:rsidRPr="005B6A6D">
        <w:rPr>
          <w:rFonts w:cs="Times New Roman"/>
        </w:rPr>
        <w:t xml:space="preserve"> for companies such as NESTLE.</w:t>
      </w:r>
    </w:p>
    <w:p w14:paraId="6CDA72FF" w14:textId="77777777" w:rsidR="005566BC" w:rsidRPr="005B6A6D" w:rsidRDefault="005566BC" w:rsidP="005B6A6D">
      <w:pPr>
        <w:pStyle w:val="ListParagraph"/>
        <w:numPr>
          <w:ilvl w:val="0"/>
          <w:numId w:val="1"/>
        </w:numPr>
        <w:spacing w:line="360" w:lineRule="auto"/>
        <w:rPr>
          <w:rFonts w:cs="Times New Roman"/>
        </w:rPr>
      </w:pPr>
      <w:r w:rsidRPr="005B6A6D">
        <w:rPr>
          <w:rFonts w:cs="Times New Roman"/>
        </w:rPr>
        <w:t xml:space="preserve">Nestle </w:t>
      </w:r>
      <w:r w:rsidR="006E75B5" w:rsidRPr="005B6A6D">
        <w:rPr>
          <w:rFonts w:cs="Times New Roman"/>
        </w:rPr>
        <w:t xml:space="preserve">can see visible risks of currencies and </w:t>
      </w:r>
      <w:r w:rsidR="00A75F82" w:rsidRPr="005B6A6D">
        <w:rPr>
          <w:rFonts w:cs="Times New Roman"/>
        </w:rPr>
        <w:t>has</w:t>
      </w:r>
      <w:r w:rsidR="006E75B5" w:rsidRPr="005B6A6D">
        <w:rPr>
          <w:rFonts w:cs="Times New Roman"/>
        </w:rPr>
        <w:t xml:space="preserve"> seen </w:t>
      </w:r>
      <w:r w:rsidR="00A75F82" w:rsidRPr="005B6A6D">
        <w:rPr>
          <w:rFonts w:cs="Times New Roman"/>
        </w:rPr>
        <w:t xml:space="preserve">them </w:t>
      </w:r>
      <w:r w:rsidR="006E75B5" w:rsidRPr="005B6A6D">
        <w:rPr>
          <w:rFonts w:cs="Times New Roman"/>
        </w:rPr>
        <w:t>before</w:t>
      </w:r>
      <w:r w:rsidR="0029334C" w:rsidRPr="005B6A6D">
        <w:rPr>
          <w:rFonts w:cs="Times New Roman"/>
        </w:rPr>
        <w:t>. The currency changes can be beneficial or very harmful for the overall development of the organization in foreign financial markets.</w:t>
      </w:r>
    </w:p>
    <w:p w14:paraId="61009AB8" w14:textId="39E6EB8C" w:rsidR="00EC497C" w:rsidRPr="00650043" w:rsidRDefault="00E85D05" w:rsidP="005B6A6D">
      <w:pPr>
        <w:pStyle w:val="ListParagraph"/>
        <w:numPr>
          <w:ilvl w:val="0"/>
          <w:numId w:val="1"/>
        </w:numPr>
        <w:spacing w:line="360" w:lineRule="auto"/>
        <w:rPr>
          <w:rFonts w:cs="Times New Roman"/>
        </w:rPr>
      </w:pPr>
      <w:r w:rsidRPr="005B6A6D">
        <w:rPr>
          <w:rFonts w:cs="Times New Roman"/>
        </w:rPr>
        <w:t xml:space="preserve">International financial markets can impose various </w:t>
      </w:r>
      <w:r w:rsidR="00EC497C" w:rsidRPr="005B6A6D">
        <w:rPr>
          <w:rFonts w:cs="Times New Roman"/>
        </w:rPr>
        <w:t>sets</w:t>
      </w:r>
      <w:r w:rsidRPr="005B6A6D">
        <w:rPr>
          <w:rFonts w:cs="Times New Roman"/>
        </w:rPr>
        <w:t xml:space="preserve"> of taxes and duties that can make it hard for multinational corporations to operate with ease.</w:t>
      </w:r>
      <w:r w:rsidR="00B2367A" w:rsidRPr="005B6A6D">
        <w:rPr>
          <w:rFonts w:cs="Times New Roman"/>
        </w:rPr>
        <w:t xml:space="preserve"> The imposed taxes can make it and have made it hard for various MNCs to operate with ease in the financial markets.</w:t>
      </w:r>
      <w:r w:rsidR="00871DD3" w:rsidRPr="005B6A6D">
        <w:rPr>
          <w:rFonts w:cs="Times New Roman"/>
        </w:rPr>
        <w:t xml:space="preserve"> NESTLE has been exposed to these kinds of obstacle and have dealt with them through the application of various theories and practices of </w:t>
      </w:r>
      <w:r w:rsidR="005C11CB" w:rsidRPr="005B6A6D">
        <w:rPr>
          <w:rFonts w:cs="Times New Roman"/>
        </w:rPr>
        <w:t>IFM (</w:t>
      </w:r>
      <w:r w:rsidR="00871DD3" w:rsidRPr="005B6A6D">
        <w:rPr>
          <w:rFonts w:cs="Times New Roman"/>
        </w:rPr>
        <w:t>international financial management)</w:t>
      </w:r>
      <w:r w:rsidR="0053509D" w:rsidRPr="005B6A6D">
        <w:rPr>
          <w:rFonts w:cs="Times New Roman"/>
        </w:rPr>
        <w:t>.</w:t>
      </w:r>
    </w:p>
    <w:p w14:paraId="401C49B4" w14:textId="184454F0" w:rsidR="00650043" w:rsidRDefault="00347B4A" w:rsidP="00650043">
      <w:pPr>
        <w:pStyle w:val="Heading1"/>
        <w:spacing w:line="360" w:lineRule="auto"/>
        <w:rPr>
          <w:rFonts w:cs="Times New Roman"/>
        </w:rPr>
      </w:pPr>
      <w:bookmarkStart w:id="4" w:name="_Toc133850476"/>
      <w:r w:rsidRPr="005B6A6D">
        <w:rPr>
          <w:rFonts w:cs="Times New Roman"/>
        </w:rPr>
        <w:t xml:space="preserve">Applied concepts of IFM </w:t>
      </w:r>
      <w:r w:rsidR="00E31962" w:rsidRPr="005B6A6D">
        <w:rPr>
          <w:rFonts w:cs="Times New Roman"/>
        </w:rPr>
        <w:t>to</w:t>
      </w:r>
      <w:r w:rsidRPr="005B6A6D">
        <w:rPr>
          <w:rFonts w:cs="Times New Roman"/>
        </w:rPr>
        <w:t xml:space="preserve"> </w:t>
      </w:r>
      <w:r w:rsidR="00E31962" w:rsidRPr="005B6A6D">
        <w:rPr>
          <w:rFonts w:cs="Times New Roman"/>
        </w:rPr>
        <w:t xml:space="preserve">the </w:t>
      </w:r>
      <w:r w:rsidRPr="005B6A6D">
        <w:rPr>
          <w:rFonts w:cs="Times New Roman"/>
        </w:rPr>
        <w:t>success of NESTLE</w:t>
      </w:r>
      <w:bookmarkEnd w:id="4"/>
    </w:p>
    <w:p w14:paraId="2839E9F7" w14:textId="6AE72250" w:rsidR="00A55149" w:rsidRPr="005B6A6D" w:rsidRDefault="00A55149" w:rsidP="005B6A6D">
      <w:pPr>
        <w:spacing w:line="360" w:lineRule="auto"/>
        <w:rPr>
          <w:rFonts w:cs="Times New Roman"/>
        </w:rPr>
      </w:pPr>
      <w:r w:rsidRPr="005B6A6D">
        <w:rPr>
          <w:rFonts w:cs="Times New Roman"/>
        </w:rPr>
        <w:t xml:space="preserve">Below are </w:t>
      </w:r>
      <w:r w:rsidR="0028599E" w:rsidRPr="005B6A6D">
        <w:rPr>
          <w:rFonts w:cs="Times New Roman"/>
        </w:rPr>
        <w:t>a</w:t>
      </w:r>
      <w:r w:rsidRPr="005B6A6D">
        <w:rPr>
          <w:rFonts w:cs="Times New Roman"/>
        </w:rPr>
        <w:t xml:space="preserve"> few examples of the applied international financial management theories that resulted in the success of NESTLE.</w:t>
      </w:r>
    </w:p>
    <w:p w14:paraId="50D16340" w14:textId="77777777" w:rsidR="00EC497C" w:rsidRPr="005B6A6D" w:rsidRDefault="0001106B" w:rsidP="005B6A6D">
      <w:pPr>
        <w:pStyle w:val="ListParagraph"/>
        <w:numPr>
          <w:ilvl w:val="0"/>
          <w:numId w:val="5"/>
        </w:numPr>
        <w:spacing w:line="360" w:lineRule="auto"/>
        <w:rPr>
          <w:rFonts w:cs="Times New Roman"/>
        </w:rPr>
      </w:pPr>
      <w:r w:rsidRPr="005B6A6D">
        <w:rPr>
          <w:rFonts w:cs="Times New Roman"/>
        </w:rPr>
        <w:t xml:space="preserve">Nestle has always been consistent with the payment of </w:t>
      </w:r>
      <w:r w:rsidR="00D0398A" w:rsidRPr="005B6A6D">
        <w:rPr>
          <w:rFonts w:cs="Times New Roman"/>
        </w:rPr>
        <w:t>shareholders’</w:t>
      </w:r>
      <w:r w:rsidRPr="005B6A6D">
        <w:rPr>
          <w:rFonts w:cs="Times New Roman"/>
        </w:rPr>
        <w:t xml:space="preserve"> </w:t>
      </w:r>
      <w:r w:rsidR="00D0398A" w:rsidRPr="005B6A6D">
        <w:rPr>
          <w:rFonts w:cs="Times New Roman"/>
        </w:rPr>
        <w:t>dividends</w:t>
      </w:r>
      <w:r w:rsidRPr="005B6A6D">
        <w:rPr>
          <w:rFonts w:cs="Times New Roman"/>
        </w:rPr>
        <w:t>.</w:t>
      </w:r>
      <w:r w:rsidR="00856E18" w:rsidRPr="005B6A6D">
        <w:rPr>
          <w:rFonts w:cs="Times New Roman"/>
        </w:rPr>
        <w:t xml:space="preserve"> Due </w:t>
      </w:r>
      <w:r w:rsidR="00247A6D" w:rsidRPr="005B6A6D">
        <w:rPr>
          <w:rFonts w:cs="Times New Roman"/>
        </w:rPr>
        <w:t>to</w:t>
      </w:r>
      <w:r w:rsidR="00856E18" w:rsidRPr="005B6A6D">
        <w:rPr>
          <w:rFonts w:cs="Times New Roman"/>
        </w:rPr>
        <w:t xml:space="preserve"> his </w:t>
      </w:r>
      <w:r w:rsidR="00025A9F" w:rsidRPr="005B6A6D">
        <w:rPr>
          <w:rFonts w:cs="Times New Roman"/>
        </w:rPr>
        <w:t>policy-following</w:t>
      </w:r>
      <w:r w:rsidR="00856E18" w:rsidRPr="005B6A6D">
        <w:rPr>
          <w:rFonts w:cs="Times New Roman"/>
        </w:rPr>
        <w:t xml:space="preserve"> attitude of NESTLE, the investors of the organization </w:t>
      </w:r>
      <w:r w:rsidR="00247A6D" w:rsidRPr="005B6A6D">
        <w:rPr>
          <w:rFonts w:cs="Times New Roman"/>
        </w:rPr>
        <w:t>have</w:t>
      </w:r>
      <w:r w:rsidR="00856E18" w:rsidRPr="005B6A6D">
        <w:rPr>
          <w:rFonts w:cs="Times New Roman"/>
        </w:rPr>
        <w:t xml:space="preserve"> always been loyal to the success of the MNC</w:t>
      </w:r>
      <w:r w:rsidR="00FA2FE6" w:rsidRPr="005B6A6D">
        <w:rPr>
          <w:rFonts w:cs="Times New Roman"/>
        </w:rPr>
        <w:t xml:space="preserve"> </w:t>
      </w:r>
      <w:r w:rsidR="00BF2C3E" w:rsidRPr="005B6A6D">
        <w:rPr>
          <w:rFonts w:cs="Times New Roman"/>
        </w:rPr>
        <w:t>(Khatun, Haque and Rahman, 2021)</w:t>
      </w:r>
      <w:r w:rsidR="00856E18" w:rsidRPr="005B6A6D">
        <w:rPr>
          <w:rFonts w:cs="Times New Roman"/>
        </w:rPr>
        <w:t>.</w:t>
      </w:r>
      <w:r w:rsidR="00B66831" w:rsidRPr="005B6A6D">
        <w:rPr>
          <w:rFonts w:cs="Times New Roman"/>
        </w:rPr>
        <w:t xml:space="preserve"> </w:t>
      </w:r>
      <w:r w:rsidR="00B974E2" w:rsidRPr="005B6A6D">
        <w:rPr>
          <w:rFonts w:cs="Times New Roman"/>
        </w:rPr>
        <w:t xml:space="preserve">This ethic of </w:t>
      </w:r>
      <w:r w:rsidR="000D4F6D" w:rsidRPr="005B6A6D">
        <w:rPr>
          <w:rFonts w:cs="Times New Roman"/>
        </w:rPr>
        <w:t xml:space="preserve">NESTLE </w:t>
      </w:r>
      <w:r w:rsidR="00B974E2" w:rsidRPr="005B6A6D">
        <w:rPr>
          <w:rFonts w:cs="Times New Roman"/>
        </w:rPr>
        <w:t xml:space="preserve">has made them attract many new investors </w:t>
      </w:r>
      <w:r w:rsidR="00DD0C34" w:rsidRPr="005B6A6D">
        <w:rPr>
          <w:rFonts w:cs="Times New Roman"/>
        </w:rPr>
        <w:t>which</w:t>
      </w:r>
      <w:r w:rsidR="00B974E2" w:rsidRPr="005B6A6D">
        <w:rPr>
          <w:rFonts w:cs="Times New Roman"/>
        </w:rPr>
        <w:t xml:space="preserve"> leads to </w:t>
      </w:r>
      <w:r w:rsidR="00DD0C34" w:rsidRPr="005B6A6D">
        <w:rPr>
          <w:rFonts w:cs="Times New Roman"/>
        </w:rPr>
        <w:t xml:space="preserve">an </w:t>
      </w:r>
      <w:r w:rsidR="000D4F6D" w:rsidRPr="005B6A6D">
        <w:rPr>
          <w:rFonts w:cs="Times New Roman"/>
        </w:rPr>
        <w:t>increase</w:t>
      </w:r>
      <w:r w:rsidR="00B974E2" w:rsidRPr="005B6A6D">
        <w:rPr>
          <w:rFonts w:cs="Times New Roman"/>
        </w:rPr>
        <w:t xml:space="preserve"> in the share of the MNC.</w:t>
      </w:r>
    </w:p>
    <w:p w14:paraId="0BD962C6" w14:textId="77777777" w:rsidR="002C494F" w:rsidRPr="005B6A6D" w:rsidRDefault="002C494F" w:rsidP="005B6A6D">
      <w:pPr>
        <w:pStyle w:val="ListParagraph"/>
        <w:numPr>
          <w:ilvl w:val="0"/>
          <w:numId w:val="5"/>
        </w:numPr>
        <w:spacing w:line="360" w:lineRule="auto"/>
        <w:rPr>
          <w:rFonts w:cs="Times New Roman"/>
        </w:rPr>
      </w:pPr>
      <w:r w:rsidRPr="005B6A6D">
        <w:rPr>
          <w:rFonts w:cs="Times New Roman"/>
        </w:rPr>
        <w:t>The evaluation process of investments which is decentralized</w:t>
      </w:r>
      <w:r w:rsidR="00CB45B5" w:rsidRPr="005B6A6D">
        <w:rPr>
          <w:rFonts w:cs="Times New Roman"/>
        </w:rPr>
        <w:t>, has helped NESTLE in making and building various new opportunities local or international</w:t>
      </w:r>
      <w:r w:rsidR="008F7EF7" w:rsidRPr="005B6A6D">
        <w:rPr>
          <w:rFonts w:cs="Times New Roman"/>
        </w:rPr>
        <w:t>.</w:t>
      </w:r>
      <w:r w:rsidR="00A75F82" w:rsidRPr="005B6A6D">
        <w:rPr>
          <w:rFonts w:cs="Times New Roman"/>
        </w:rPr>
        <w:t xml:space="preserve"> The financial strength of the MNC has been great since the effective application of the </w:t>
      </w:r>
      <w:r w:rsidR="009D1B94" w:rsidRPr="005B6A6D">
        <w:rPr>
          <w:rFonts w:cs="Times New Roman"/>
        </w:rPr>
        <w:t>IFM (</w:t>
      </w:r>
      <w:r w:rsidR="00A75F82" w:rsidRPr="005B6A6D">
        <w:rPr>
          <w:rFonts w:cs="Times New Roman"/>
        </w:rPr>
        <w:t>international financial management) theories and practices.</w:t>
      </w:r>
    </w:p>
    <w:p w14:paraId="2DAEF536" w14:textId="77777777" w:rsidR="009D1B94" w:rsidRPr="005B6A6D" w:rsidRDefault="00C4137C" w:rsidP="005B6A6D">
      <w:pPr>
        <w:pStyle w:val="ListParagraph"/>
        <w:numPr>
          <w:ilvl w:val="0"/>
          <w:numId w:val="5"/>
        </w:numPr>
        <w:spacing w:line="360" w:lineRule="auto"/>
        <w:rPr>
          <w:rFonts w:cs="Times New Roman"/>
        </w:rPr>
      </w:pPr>
      <w:r w:rsidRPr="005B6A6D">
        <w:rPr>
          <w:rFonts w:cs="Times New Roman"/>
        </w:rPr>
        <w:t>NESTLE has mitigated many currency risks through the application of various effective techniques.</w:t>
      </w:r>
      <w:r w:rsidR="00D61009" w:rsidRPr="005B6A6D">
        <w:rPr>
          <w:rFonts w:cs="Times New Roman"/>
        </w:rPr>
        <w:t xml:space="preserve"> The risk</w:t>
      </w:r>
      <w:r w:rsidR="00EE080F" w:rsidRPr="005B6A6D">
        <w:rPr>
          <w:rFonts w:cs="Times New Roman"/>
        </w:rPr>
        <w:t xml:space="preserve"> has been eliminated by NESTLE through </w:t>
      </w:r>
      <w:r w:rsidR="003356C7" w:rsidRPr="005B6A6D">
        <w:rPr>
          <w:rFonts w:cs="Times New Roman"/>
        </w:rPr>
        <w:t xml:space="preserve">the </w:t>
      </w:r>
      <w:r w:rsidR="00EE080F" w:rsidRPr="005B6A6D">
        <w:rPr>
          <w:rFonts w:cs="Times New Roman"/>
        </w:rPr>
        <w:t>usage of various financial instruments.</w:t>
      </w:r>
      <w:r w:rsidR="00553F43" w:rsidRPr="005B6A6D">
        <w:rPr>
          <w:rFonts w:cs="Times New Roman"/>
        </w:rPr>
        <w:t xml:space="preserve"> NESTLE has been ahead of its games while incorporating the fluctuations of </w:t>
      </w:r>
      <w:r w:rsidR="002C0568" w:rsidRPr="005B6A6D">
        <w:rPr>
          <w:rFonts w:cs="Times New Roman"/>
        </w:rPr>
        <w:t xml:space="preserve">foreign </w:t>
      </w:r>
      <w:r w:rsidR="00553F43" w:rsidRPr="005B6A6D">
        <w:rPr>
          <w:rFonts w:cs="Times New Roman"/>
        </w:rPr>
        <w:t>currencies</w:t>
      </w:r>
      <w:r w:rsidR="002C6A61" w:rsidRPr="005B6A6D">
        <w:rPr>
          <w:rFonts w:cs="Times New Roman"/>
        </w:rPr>
        <w:t xml:space="preserve"> and has </w:t>
      </w:r>
      <w:r w:rsidR="00AF11CF" w:rsidRPr="005B6A6D">
        <w:rPr>
          <w:rFonts w:cs="Times New Roman"/>
        </w:rPr>
        <w:t xml:space="preserve">managed </w:t>
      </w:r>
      <w:r w:rsidR="002C6A61" w:rsidRPr="005B6A6D">
        <w:rPr>
          <w:rFonts w:cs="Times New Roman"/>
        </w:rPr>
        <w:t xml:space="preserve">risks arising </w:t>
      </w:r>
      <w:r w:rsidR="00202D0B" w:rsidRPr="005B6A6D">
        <w:rPr>
          <w:rFonts w:cs="Times New Roman"/>
        </w:rPr>
        <w:t xml:space="preserve">from </w:t>
      </w:r>
      <w:r w:rsidR="00AF11CF" w:rsidRPr="005B6A6D">
        <w:rPr>
          <w:rFonts w:cs="Times New Roman"/>
        </w:rPr>
        <w:t>aspects</w:t>
      </w:r>
      <w:r w:rsidR="002C6A61" w:rsidRPr="005B6A6D">
        <w:rPr>
          <w:rFonts w:cs="Times New Roman"/>
        </w:rPr>
        <w:t>.</w:t>
      </w:r>
    </w:p>
    <w:p w14:paraId="2C01E3B2" w14:textId="77777777" w:rsidR="007B71A9" w:rsidRPr="005B6A6D" w:rsidRDefault="00202D0B" w:rsidP="005B6A6D">
      <w:pPr>
        <w:pStyle w:val="ListParagraph"/>
        <w:numPr>
          <w:ilvl w:val="0"/>
          <w:numId w:val="5"/>
        </w:numPr>
        <w:spacing w:line="360" w:lineRule="auto"/>
        <w:rPr>
          <w:rFonts w:cs="Times New Roman"/>
        </w:rPr>
      </w:pPr>
      <w:r w:rsidRPr="005B6A6D">
        <w:rPr>
          <w:rFonts w:cs="Times New Roman"/>
        </w:rPr>
        <w:lastRenderedPageBreak/>
        <w:t xml:space="preserve">NESTLE has managed its cash flow aspect in a very efficient manner through which </w:t>
      </w:r>
      <w:r w:rsidR="009E3BB5" w:rsidRPr="005B6A6D">
        <w:rPr>
          <w:rFonts w:cs="Times New Roman"/>
        </w:rPr>
        <w:t xml:space="preserve">the company’s </w:t>
      </w:r>
      <w:r w:rsidR="00C92D6D" w:rsidRPr="005B6A6D">
        <w:rPr>
          <w:rFonts w:cs="Times New Roman"/>
        </w:rPr>
        <w:t>financial</w:t>
      </w:r>
      <w:r w:rsidR="009E3BB5" w:rsidRPr="005B6A6D">
        <w:rPr>
          <w:rFonts w:cs="Times New Roman"/>
        </w:rPr>
        <w:t xml:space="preserve"> health concerning the cash </w:t>
      </w:r>
      <w:r w:rsidR="00C92D6D" w:rsidRPr="005B6A6D">
        <w:rPr>
          <w:rFonts w:cs="Times New Roman"/>
        </w:rPr>
        <w:t>reserves</w:t>
      </w:r>
      <w:r w:rsidR="009E3BB5" w:rsidRPr="005B6A6D">
        <w:rPr>
          <w:rFonts w:cs="Times New Roman"/>
        </w:rPr>
        <w:t xml:space="preserve"> and liquid </w:t>
      </w:r>
      <w:r w:rsidR="00C92D6D" w:rsidRPr="005B6A6D">
        <w:rPr>
          <w:rFonts w:cs="Times New Roman"/>
        </w:rPr>
        <w:t>assets</w:t>
      </w:r>
      <w:r w:rsidR="009E3BB5" w:rsidRPr="005B6A6D">
        <w:rPr>
          <w:rFonts w:cs="Times New Roman"/>
        </w:rPr>
        <w:t xml:space="preserve"> </w:t>
      </w:r>
      <w:r w:rsidR="00C92D6D" w:rsidRPr="005B6A6D">
        <w:rPr>
          <w:rFonts w:cs="Times New Roman"/>
        </w:rPr>
        <w:t>has</w:t>
      </w:r>
      <w:r w:rsidR="009E3BB5" w:rsidRPr="005B6A6D">
        <w:rPr>
          <w:rFonts w:cs="Times New Roman"/>
        </w:rPr>
        <w:t xml:space="preserve"> always been a perfect condition.</w:t>
      </w:r>
    </w:p>
    <w:p w14:paraId="5F88FDA7" w14:textId="77777777" w:rsidR="00DE11EA" w:rsidRPr="005B6A6D" w:rsidRDefault="00DE11EA" w:rsidP="005B6A6D">
      <w:pPr>
        <w:pStyle w:val="ListParagraph"/>
        <w:numPr>
          <w:ilvl w:val="0"/>
          <w:numId w:val="5"/>
        </w:numPr>
        <w:spacing w:line="360" w:lineRule="auto"/>
        <w:rPr>
          <w:rFonts w:cs="Times New Roman"/>
        </w:rPr>
      </w:pPr>
      <w:r w:rsidRPr="005B6A6D">
        <w:rPr>
          <w:rFonts w:cs="Times New Roman"/>
        </w:rPr>
        <w:t>NESTLE has managed to keep up with consistent financial performance through the application of various international financial management theories and techniques.</w:t>
      </w:r>
    </w:p>
    <w:p w14:paraId="2577CF47" w14:textId="77777777" w:rsidR="004B23EC" w:rsidRPr="005B6A6D" w:rsidRDefault="004B23EC" w:rsidP="005B6A6D">
      <w:pPr>
        <w:spacing w:line="360" w:lineRule="auto"/>
        <w:rPr>
          <w:rFonts w:cs="Times New Roman"/>
        </w:rPr>
      </w:pPr>
      <w:r w:rsidRPr="005B6A6D">
        <w:rPr>
          <w:rFonts w:cs="Times New Roman"/>
        </w:rPr>
        <w:t xml:space="preserve">This is how NESTLE has been successful in applying the techniques and practices of international financial management in </w:t>
      </w:r>
      <w:r w:rsidR="004F56F5" w:rsidRPr="005B6A6D">
        <w:rPr>
          <w:rFonts w:cs="Times New Roman"/>
        </w:rPr>
        <w:t>its</w:t>
      </w:r>
      <w:r w:rsidRPr="005B6A6D">
        <w:rPr>
          <w:rFonts w:cs="Times New Roman"/>
        </w:rPr>
        <w:t xml:space="preserve"> </w:t>
      </w:r>
      <w:r w:rsidR="004F56F5" w:rsidRPr="005B6A6D">
        <w:rPr>
          <w:rFonts w:cs="Times New Roman"/>
        </w:rPr>
        <w:t>operations</w:t>
      </w:r>
      <w:r w:rsidR="006A56FF" w:rsidRPr="005B6A6D">
        <w:rPr>
          <w:rFonts w:cs="Times New Roman"/>
        </w:rPr>
        <w:t>.</w:t>
      </w:r>
    </w:p>
    <w:p w14:paraId="0057A7F2" w14:textId="77777777" w:rsidR="001A0168" w:rsidRPr="005B6A6D" w:rsidRDefault="001A0168" w:rsidP="005B6A6D">
      <w:pPr>
        <w:pStyle w:val="Heading1"/>
        <w:spacing w:line="360" w:lineRule="auto"/>
        <w:rPr>
          <w:rFonts w:cs="Times New Roman"/>
        </w:rPr>
      </w:pPr>
      <w:bookmarkStart w:id="5" w:name="_Toc133850477"/>
      <w:r w:rsidRPr="005B6A6D">
        <w:rPr>
          <w:rFonts w:cs="Times New Roman"/>
        </w:rPr>
        <w:t>The appraising project methods of NESTLE</w:t>
      </w:r>
      <w:bookmarkEnd w:id="5"/>
    </w:p>
    <w:p w14:paraId="3DD29787" w14:textId="77777777" w:rsidR="00685665" w:rsidRPr="005B6A6D" w:rsidRDefault="00F3014B" w:rsidP="005B6A6D">
      <w:pPr>
        <w:spacing w:line="360" w:lineRule="auto"/>
        <w:rPr>
          <w:rFonts w:cs="Times New Roman"/>
        </w:rPr>
      </w:pPr>
      <w:r w:rsidRPr="005B6A6D">
        <w:rPr>
          <w:rFonts w:cs="Times New Roman"/>
        </w:rPr>
        <w:t xml:space="preserve">The project appraising and evaluation process of NESTLE is followed by many methods of the </w:t>
      </w:r>
      <w:r w:rsidR="00C0586C" w:rsidRPr="005B6A6D">
        <w:rPr>
          <w:rFonts w:cs="Times New Roman"/>
        </w:rPr>
        <w:t>IFM (</w:t>
      </w:r>
      <w:r w:rsidRPr="005B6A6D">
        <w:rPr>
          <w:rFonts w:cs="Times New Roman"/>
        </w:rPr>
        <w:t>international financial management)</w:t>
      </w:r>
      <w:r w:rsidR="00224159" w:rsidRPr="005B6A6D">
        <w:rPr>
          <w:rFonts w:cs="Times New Roman"/>
        </w:rPr>
        <w:t>. The methods are as follows:</w:t>
      </w:r>
    </w:p>
    <w:p w14:paraId="530BDAC1" w14:textId="77777777" w:rsidR="00224159" w:rsidRPr="005B6A6D" w:rsidRDefault="00537C19" w:rsidP="005B6A6D">
      <w:pPr>
        <w:pStyle w:val="ListParagraph"/>
        <w:numPr>
          <w:ilvl w:val="0"/>
          <w:numId w:val="6"/>
        </w:numPr>
        <w:spacing w:line="360" w:lineRule="auto"/>
        <w:rPr>
          <w:rFonts w:cs="Times New Roman"/>
        </w:rPr>
      </w:pPr>
      <w:r w:rsidRPr="005B6A6D">
        <w:rPr>
          <w:rFonts w:cs="Times New Roman"/>
        </w:rPr>
        <w:t>IRR (internal rate of rate)</w:t>
      </w:r>
    </w:p>
    <w:p w14:paraId="08D3F5A2" w14:textId="77777777" w:rsidR="00224159" w:rsidRPr="005B6A6D" w:rsidRDefault="00224159" w:rsidP="005B6A6D">
      <w:pPr>
        <w:pStyle w:val="ListParagraph"/>
        <w:numPr>
          <w:ilvl w:val="0"/>
          <w:numId w:val="6"/>
        </w:numPr>
        <w:spacing w:line="360" w:lineRule="auto"/>
        <w:rPr>
          <w:rFonts w:cs="Times New Roman"/>
        </w:rPr>
      </w:pPr>
      <w:r w:rsidRPr="005B6A6D">
        <w:rPr>
          <w:rFonts w:cs="Times New Roman"/>
        </w:rPr>
        <w:t>PPM</w:t>
      </w:r>
      <w:r w:rsidR="00537C19" w:rsidRPr="005B6A6D">
        <w:rPr>
          <w:rFonts w:cs="Times New Roman"/>
        </w:rPr>
        <w:t xml:space="preserve"> (payback period method)</w:t>
      </w:r>
    </w:p>
    <w:p w14:paraId="46830152" w14:textId="77777777" w:rsidR="00224159" w:rsidRPr="005B6A6D" w:rsidRDefault="00224159" w:rsidP="005B6A6D">
      <w:pPr>
        <w:pStyle w:val="ListParagraph"/>
        <w:numPr>
          <w:ilvl w:val="0"/>
          <w:numId w:val="6"/>
        </w:numPr>
        <w:spacing w:line="360" w:lineRule="auto"/>
        <w:rPr>
          <w:rFonts w:cs="Times New Roman"/>
        </w:rPr>
      </w:pPr>
      <w:r w:rsidRPr="005B6A6D">
        <w:rPr>
          <w:rFonts w:cs="Times New Roman"/>
        </w:rPr>
        <w:t>NVP</w:t>
      </w:r>
      <w:r w:rsidR="00C0586C" w:rsidRPr="005B6A6D">
        <w:rPr>
          <w:rFonts w:cs="Times New Roman"/>
        </w:rPr>
        <w:t xml:space="preserve"> (net present value)</w:t>
      </w:r>
    </w:p>
    <w:p w14:paraId="2AD68CD8" w14:textId="77777777" w:rsidR="00D509AC" w:rsidRPr="005B6A6D" w:rsidRDefault="00895549" w:rsidP="005B6A6D">
      <w:pPr>
        <w:spacing w:line="360" w:lineRule="auto"/>
        <w:rPr>
          <w:rFonts w:cs="Times New Roman"/>
          <w:color w:val="222222"/>
          <w:sz w:val="20"/>
          <w:shd w:val="clear" w:color="auto" w:fill="FFFFFF"/>
        </w:rPr>
      </w:pPr>
      <w:r w:rsidRPr="005B6A6D">
        <w:rPr>
          <w:rFonts w:cs="Times New Roman"/>
        </w:rPr>
        <w:t xml:space="preserve">Nestle has used these methods in acquiring needed knowledge to make it easy for investment bankers and other </w:t>
      </w:r>
      <w:r w:rsidR="004B7884" w:rsidRPr="005B6A6D">
        <w:rPr>
          <w:rFonts w:cs="Times New Roman"/>
        </w:rPr>
        <w:t>financial</w:t>
      </w:r>
      <w:r w:rsidRPr="005B6A6D">
        <w:rPr>
          <w:rFonts w:cs="Times New Roman"/>
        </w:rPr>
        <w:t xml:space="preserve"> managers to make informed decisions.</w:t>
      </w:r>
      <w:r w:rsidR="00485F88" w:rsidRPr="005B6A6D">
        <w:rPr>
          <w:rFonts w:cs="Times New Roman"/>
        </w:rPr>
        <w:t xml:space="preserve"> The investment evaluation process of NESTLE has </w:t>
      </w:r>
      <w:r w:rsidR="005261A9" w:rsidRPr="005B6A6D">
        <w:rPr>
          <w:rFonts w:cs="Times New Roman"/>
        </w:rPr>
        <w:t>helped me acquire</w:t>
      </w:r>
      <w:r w:rsidR="00485F88" w:rsidRPr="005B6A6D">
        <w:rPr>
          <w:rFonts w:cs="Times New Roman"/>
        </w:rPr>
        <w:t xml:space="preserve"> knowledge about the local financial environment of the international financial markets</w:t>
      </w:r>
      <w:r w:rsidR="009920E0" w:rsidRPr="005B6A6D">
        <w:rPr>
          <w:rFonts w:cs="Times New Roman"/>
        </w:rPr>
        <w:t xml:space="preserve"> </w:t>
      </w:r>
      <w:r w:rsidR="009920E0" w:rsidRPr="005B6A6D">
        <w:rPr>
          <w:rFonts w:cs="Times New Roman"/>
          <w:color w:val="222222"/>
          <w:sz w:val="20"/>
          <w:shd w:val="clear" w:color="auto" w:fill="FFFFFF"/>
        </w:rPr>
        <w:t>(Magni, 2023)</w:t>
      </w:r>
      <w:r w:rsidR="00485F88" w:rsidRPr="005B6A6D">
        <w:rPr>
          <w:rFonts w:cs="Times New Roman"/>
        </w:rPr>
        <w:t>.</w:t>
      </w:r>
      <w:r w:rsidR="00CA228E" w:rsidRPr="005B6A6D">
        <w:rPr>
          <w:rFonts w:cs="Times New Roman"/>
        </w:rPr>
        <w:t xml:space="preserve"> Through the acquired knowledge about the financial markets of a particular country, NESTLE has made better investing decisions.</w:t>
      </w:r>
      <w:r w:rsidR="008E4C6B" w:rsidRPr="005B6A6D">
        <w:rPr>
          <w:rFonts w:cs="Times New Roman"/>
        </w:rPr>
        <w:t xml:space="preserve"> The use of these methods also has been done in </w:t>
      </w:r>
      <w:r w:rsidR="00350BED" w:rsidRPr="005B6A6D">
        <w:rPr>
          <w:rFonts w:cs="Times New Roman"/>
        </w:rPr>
        <w:t xml:space="preserve">the </w:t>
      </w:r>
      <w:r w:rsidR="008E4C6B" w:rsidRPr="005B6A6D">
        <w:rPr>
          <w:rFonts w:cs="Times New Roman"/>
        </w:rPr>
        <w:t>management of cash flow</w:t>
      </w:r>
      <w:r w:rsidR="00350BED" w:rsidRPr="005B6A6D">
        <w:rPr>
          <w:rFonts w:cs="Times New Roman"/>
        </w:rPr>
        <w:t xml:space="preserve"> and other financial measures of NESTLE</w:t>
      </w:r>
      <w:r w:rsidR="00821539" w:rsidRPr="005B6A6D">
        <w:rPr>
          <w:rFonts w:cs="Times New Roman"/>
        </w:rPr>
        <w:t>.</w:t>
      </w:r>
    </w:p>
    <w:p w14:paraId="03E5FD16" w14:textId="77777777" w:rsidR="00685665" w:rsidRPr="005B6A6D" w:rsidRDefault="006F04D5" w:rsidP="005B6A6D">
      <w:pPr>
        <w:pStyle w:val="Heading1"/>
        <w:spacing w:line="360" w:lineRule="auto"/>
        <w:rPr>
          <w:rFonts w:cs="Times New Roman"/>
        </w:rPr>
      </w:pPr>
      <w:bookmarkStart w:id="6" w:name="_Toc133850478"/>
      <w:r w:rsidRPr="005B6A6D">
        <w:rPr>
          <w:rFonts w:cs="Times New Roman"/>
        </w:rPr>
        <w:t>Nestle’s dividend distribution policy</w:t>
      </w:r>
      <w:bookmarkEnd w:id="6"/>
    </w:p>
    <w:p w14:paraId="292AD477" w14:textId="77777777" w:rsidR="00701026" w:rsidRPr="005B6A6D" w:rsidRDefault="003B7BA4" w:rsidP="005B6A6D">
      <w:pPr>
        <w:spacing w:line="360" w:lineRule="auto"/>
        <w:rPr>
          <w:rFonts w:cs="Times New Roman"/>
          <w:color w:val="222222"/>
          <w:sz w:val="20"/>
          <w:shd w:val="clear" w:color="auto" w:fill="FFFFFF"/>
        </w:rPr>
      </w:pPr>
      <w:r w:rsidRPr="005B6A6D">
        <w:rPr>
          <w:rFonts w:cs="Times New Roman"/>
        </w:rPr>
        <w:t xml:space="preserve">The dividend policies followed by the NESTLE </w:t>
      </w:r>
      <w:r w:rsidR="00247517" w:rsidRPr="005B6A6D">
        <w:rPr>
          <w:rFonts w:cs="Times New Roman"/>
        </w:rPr>
        <w:t>have</w:t>
      </w:r>
      <w:r w:rsidRPr="005B6A6D">
        <w:rPr>
          <w:rFonts w:cs="Times New Roman"/>
        </w:rPr>
        <w:t xml:space="preserve"> been effective in keeping up with </w:t>
      </w:r>
      <w:r w:rsidR="005261A9" w:rsidRPr="005B6A6D">
        <w:rPr>
          <w:rFonts w:cs="Times New Roman"/>
        </w:rPr>
        <w:t>its</w:t>
      </w:r>
      <w:r w:rsidRPr="005B6A6D">
        <w:rPr>
          <w:rFonts w:cs="Times New Roman"/>
        </w:rPr>
        <w:t xml:space="preserve"> external image of it in front of its investors.</w:t>
      </w:r>
      <w:r w:rsidR="004572D2" w:rsidRPr="005B6A6D">
        <w:rPr>
          <w:rFonts w:cs="Times New Roman"/>
        </w:rPr>
        <w:t xml:space="preserve"> The sharing of </w:t>
      </w:r>
      <w:r w:rsidR="00714FAF" w:rsidRPr="005B6A6D">
        <w:rPr>
          <w:rFonts w:cs="Times New Roman"/>
        </w:rPr>
        <w:t>dividends</w:t>
      </w:r>
      <w:r w:rsidR="004572D2" w:rsidRPr="005B6A6D">
        <w:rPr>
          <w:rFonts w:cs="Times New Roman"/>
        </w:rPr>
        <w:t xml:space="preserve"> among its shareholders has always been consistent.</w:t>
      </w:r>
      <w:r w:rsidR="00714FAF" w:rsidRPr="005B6A6D">
        <w:rPr>
          <w:rFonts w:cs="Times New Roman"/>
        </w:rPr>
        <w:t xml:space="preserve"> The dividend share of NESTLE has been around sixty percent of its net profits</w:t>
      </w:r>
      <w:r w:rsidR="0026317B" w:rsidRPr="005B6A6D">
        <w:rPr>
          <w:rFonts w:cs="Times New Roman"/>
        </w:rPr>
        <w:t xml:space="preserve"> </w:t>
      </w:r>
      <w:r w:rsidR="00226755" w:rsidRPr="005B6A6D">
        <w:rPr>
          <w:rFonts w:cs="Times New Roman"/>
        </w:rPr>
        <w:t>which</w:t>
      </w:r>
      <w:r w:rsidR="0026317B" w:rsidRPr="005B6A6D">
        <w:rPr>
          <w:rFonts w:cs="Times New Roman"/>
        </w:rPr>
        <w:t xml:space="preserve"> is consistently shared among its shareholders. Due to </w:t>
      </w:r>
      <w:r w:rsidR="00226755" w:rsidRPr="005B6A6D">
        <w:rPr>
          <w:rFonts w:cs="Times New Roman"/>
        </w:rPr>
        <w:t>this,</w:t>
      </w:r>
      <w:r w:rsidR="0026317B" w:rsidRPr="005B6A6D">
        <w:rPr>
          <w:rFonts w:cs="Times New Roman"/>
        </w:rPr>
        <w:t xml:space="preserve"> the </w:t>
      </w:r>
      <w:r w:rsidR="00226755" w:rsidRPr="005B6A6D">
        <w:rPr>
          <w:rFonts w:cs="Times New Roman"/>
        </w:rPr>
        <w:t>loyalty</w:t>
      </w:r>
      <w:r w:rsidR="0026317B" w:rsidRPr="005B6A6D">
        <w:rPr>
          <w:rFonts w:cs="Times New Roman"/>
        </w:rPr>
        <w:t xml:space="preserve"> of these shareholders remained constant through the years.</w:t>
      </w:r>
      <w:r w:rsidR="00577CA0" w:rsidRPr="005B6A6D">
        <w:rPr>
          <w:rFonts w:cs="Times New Roman"/>
        </w:rPr>
        <w:t xml:space="preserve"> The dividend share has been consistent with the average of the food and beverage </w:t>
      </w:r>
      <w:r w:rsidR="001C4288" w:rsidRPr="005B6A6D">
        <w:rPr>
          <w:rFonts w:cs="Times New Roman"/>
        </w:rPr>
        <w:t>industry</w:t>
      </w:r>
      <w:r w:rsidR="00D41377" w:rsidRPr="005B6A6D">
        <w:rPr>
          <w:rFonts w:cs="Times New Roman"/>
        </w:rPr>
        <w:t xml:space="preserve"> </w:t>
      </w:r>
      <w:r w:rsidR="00D41377" w:rsidRPr="005B6A6D">
        <w:rPr>
          <w:rFonts w:cs="Times New Roman"/>
          <w:color w:val="222222"/>
          <w:sz w:val="20"/>
          <w:shd w:val="clear" w:color="auto" w:fill="FFFFFF"/>
        </w:rPr>
        <w:t xml:space="preserve">(Singh and </w:t>
      </w:r>
      <w:proofErr w:type="spellStart"/>
      <w:r w:rsidR="00D41377" w:rsidRPr="005B6A6D">
        <w:rPr>
          <w:rFonts w:cs="Times New Roman"/>
          <w:color w:val="222222"/>
          <w:sz w:val="20"/>
          <w:shd w:val="clear" w:color="auto" w:fill="FFFFFF"/>
        </w:rPr>
        <w:t>Alazmi</w:t>
      </w:r>
      <w:proofErr w:type="spellEnd"/>
      <w:r w:rsidR="00D41377" w:rsidRPr="005B6A6D">
        <w:rPr>
          <w:rFonts w:cs="Times New Roman"/>
          <w:color w:val="222222"/>
          <w:sz w:val="20"/>
          <w:shd w:val="clear" w:color="auto" w:fill="FFFFFF"/>
        </w:rPr>
        <w:t>, 2019)</w:t>
      </w:r>
      <w:r w:rsidR="00577CA0" w:rsidRPr="005B6A6D">
        <w:rPr>
          <w:rFonts w:cs="Times New Roman"/>
        </w:rPr>
        <w:t>.</w:t>
      </w:r>
    </w:p>
    <w:p w14:paraId="6B2597CB" w14:textId="77777777" w:rsidR="0033171A" w:rsidRPr="005B6A6D" w:rsidRDefault="0033171A" w:rsidP="005B6A6D">
      <w:pPr>
        <w:pStyle w:val="Heading1"/>
        <w:spacing w:line="360" w:lineRule="auto"/>
        <w:rPr>
          <w:rFonts w:cs="Times New Roman"/>
        </w:rPr>
      </w:pPr>
      <w:bookmarkStart w:id="7" w:name="_Toc133850479"/>
      <w:r w:rsidRPr="005B6A6D">
        <w:rPr>
          <w:rFonts w:cs="Times New Roman"/>
        </w:rPr>
        <w:lastRenderedPageBreak/>
        <w:t>Theory of market hypothesis concerning NESTLE</w:t>
      </w:r>
      <w:bookmarkEnd w:id="7"/>
    </w:p>
    <w:p w14:paraId="1C3D3A4A" w14:textId="77777777" w:rsidR="00E97523" w:rsidRPr="005B6A6D" w:rsidRDefault="00E97523" w:rsidP="005B6A6D">
      <w:pPr>
        <w:spacing w:line="360" w:lineRule="auto"/>
        <w:rPr>
          <w:rFonts w:cs="Times New Roman"/>
          <w:color w:val="222222"/>
          <w:sz w:val="20"/>
          <w:shd w:val="clear" w:color="auto" w:fill="FFFFFF"/>
        </w:rPr>
      </w:pPr>
      <w:r w:rsidRPr="005B6A6D">
        <w:rPr>
          <w:rFonts w:cs="Times New Roman"/>
        </w:rPr>
        <w:t xml:space="preserve">The use of market hypothesis theory is done </w:t>
      </w:r>
      <w:r w:rsidR="005261A9" w:rsidRPr="005B6A6D">
        <w:rPr>
          <w:rFonts w:cs="Times New Roman"/>
        </w:rPr>
        <w:t>to</w:t>
      </w:r>
      <w:r w:rsidRPr="005B6A6D">
        <w:rPr>
          <w:rFonts w:cs="Times New Roman"/>
        </w:rPr>
        <w:t xml:space="preserve"> match the </w:t>
      </w:r>
      <w:r w:rsidR="005B258B" w:rsidRPr="005B6A6D">
        <w:rPr>
          <w:rFonts w:cs="Times New Roman"/>
        </w:rPr>
        <w:t>asset</w:t>
      </w:r>
      <w:r w:rsidRPr="005B6A6D">
        <w:rPr>
          <w:rFonts w:cs="Times New Roman"/>
        </w:rPr>
        <w:t xml:space="preserve"> </w:t>
      </w:r>
      <w:r w:rsidR="005B258B" w:rsidRPr="005B6A6D">
        <w:rPr>
          <w:rFonts w:cs="Times New Roman"/>
        </w:rPr>
        <w:t>prices</w:t>
      </w:r>
      <w:r w:rsidRPr="005B6A6D">
        <w:rPr>
          <w:rFonts w:cs="Times New Roman"/>
        </w:rPr>
        <w:t xml:space="preserve"> and </w:t>
      </w:r>
      <w:r w:rsidR="005B258B" w:rsidRPr="005B6A6D">
        <w:rPr>
          <w:rFonts w:cs="Times New Roman"/>
        </w:rPr>
        <w:t>publicly</w:t>
      </w:r>
      <w:r w:rsidRPr="005B6A6D">
        <w:rPr>
          <w:rFonts w:cs="Times New Roman"/>
        </w:rPr>
        <w:t xml:space="preserve"> available financial information in the</w:t>
      </w:r>
      <w:r w:rsidR="005B258B" w:rsidRPr="005B6A6D">
        <w:rPr>
          <w:rFonts w:cs="Times New Roman"/>
        </w:rPr>
        <w:t xml:space="preserve"> </w:t>
      </w:r>
      <w:r w:rsidRPr="005B6A6D">
        <w:rPr>
          <w:rFonts w:cs="Times New Roman"/>
        </w:rPr>
        <w:t xml:space="preserve">market about the </w:t>
      </w:r>
      <w:r w:rsidR="00896DF0" w:rsidRPr="005B6A6D">
        <w:rPr>
          <w:rFonts w:cs="Times New Roman"/>
        </w:rPr>
        <w:t>concerned</w:t>
      </w:r>
      <w:r w:rsidRPr="005B6A6D">
        <w:rPr>
          <w:rFonts w:cs="Times New Roman"/>
        </w:rPr>
        <w:t xml:space="preserve"> organization.</w:t>
      </w:r>
      <w:r w:rsidR="00896DF0" w:rsidRPr="005B6A6D">
        <w:rPr>
          <w:rFonts w:cs="Times New Roman"/>
        </w:rPr>
        <w:t xml:space="preserve"> Through this EMH (efficient market hypothesis) it is apparent that NESTLE’s stock prices </w:t>
      </w:r>
      <w:r w:rsidR="004E0074" w:rsidRPr="005B6A6D">
        <w:rPr>
          <w:rFonts w:cs="Times New Roman"/>
        </w:rPr>
        <w:t>depict</w:t>
      </w:r>
      <w:r w:rsidR="00896DF0" w:rsidRPr="005B6A6D">
        <w:rPr>
          <w:rFonts w:cs="Times New Roman"/>
        </w:rPr>
        <w:t xml:space="preserve"> the available information in the market about the same is at best accurate</w:t>
      </w:r>
      <w:r w:rsidR="005C787E" w:rsidRPr="005B6A6D">
        <w:rPr>
          <w:rFonts w:cs="Times New Roman"/>
        </w:rPr>
        <w:t xml:space="preserve"> </w:t>
      </w:r>
      <w:r w:rsidR="005C787E" w:rsidRPr="005B6A6D">
        <w:rPr>
          <w:rFonts w:cs="Times New Roman"/>
          <w:color w:val="222222"/>
          <w:sz w:val="20"/>
          <w:shd w:val="clear" w:color="auto" w:fill="FFFFFF"/>
        </w:rPr>
        <w:t xml:space="preserve">(Shapiro and </w:t>
      </w:r>
      <w:proofErr w:type="spellStart"/>
      <w:r w:rsidR="005C787E" w:rsidRPr="005B6A6D">
        <w:rPr>
          <w:rFonts w:cs="Times New Roman"/>
          <w:color w:val="222222"/>
          <w:sz w:val="20"/>
          <w:shd w:val="clear" w:color="auto" w:fill="FFFFFF"/>
        </w:rPr>
        <w:t>Hanouna</w:t>
      </w:r>
      <w:proofErr w:type="spellEnd"/>
      <w:r w:rsidR="005C787E" w:rsidRPr="005B6A6D">
        <w:rPr>
          <w:rFonts w:cs="Times New Roman"/>
          <w:color w:val="222222"/>
          <w:sz w:val="20"/>
          <w:shd w:val="clear" w:color="auto" w:fill="FFFFFF"/>
        </w:rPr>
        <w:t>, 2019)</w:t>
      </w:r>
      <w:r w:rsidR="00896DF0" w:rsidRPr="005B6A6D">
        <w:rPr>
          <w:rFonts w:cs="Times New Roman"/>
        </w:rPr>
        <w:t>.</w:t>
      </w:r>
      <w:r w:rsidR="000E4F56" w:rsidRPr="005B6A6D">
        <w:rPr>
          <w:rFonts w:cs="Times New Roman"/>
        </w:rPr>
        <w:t xml:space="preserve"> </w:t>
      </w:r>
      <w:r w:rsidR="00447CB2" w:rsidRPr="005B6A6D">
        <w:rPr>
          <w:rFonts w:cs="Times New Roman"/>
        </w:rPr>
        <w:t xml:space="preserve">The possibility is that there </w:t>
      </w:r>
      <w:r w:rsidR="006B5A6D" w:rsidRPr="005B6A6D">
        <w:rPr>
          <w:rFonts w:cs="Times New Roman"/>
        </w:rPr>
        <w:t>can’t</w:t>
      </w:r>
      <w:r w:rsidR="00447CB2" w:rsidRPr="005B6A6D">
        <w:rPr>
          <w:rFonts w:cs="Times New Roman"/>
        </w:rPr>
        <w:t xml:space="preserve"> be any returns made </w:t>
      </w:r>
      <w:r w:rsidR="006B5A6D" w:rsidRPr="005B6A6D">
        <w:rPr>
          <w:rFonts w:cs="Times New Roman"/>
        </w:rPr>
        <w:t xml:space="preserve">(inconsistent) </w:t>
      </w:r>
      <w:r w:rsidR="00447CB2" w:rsidRPr="005B6A6D">
        <w:rPr>
          <w:rFonts w:cs="Times New Roman"/>
        </w:rPr>
        <w:t>by the investors through the use available information that is available in the public domain.</w:t>
      </w:r>
      <w:r w:rsidR="00B6633F" w:rsidRPr="005B6A6D">
        <w:rPr>
          <w:rFonts w:cs="Times New Roman"/>
        </w:rPr>
        <w:t xml:space="preserve"> There is one example concerning this </w:t>
      </w:r>
      <w:r w:rsidR="006A6DA0" w:rsidRPr="005B6A6D">
        <w:rPr>
          <w:rFonts w:cs="Times New Roman"/>
        </w:rPr>
        <w:t>theory’s</w:t>
      </w:r>
      <w:r w:rsidR="00B6633F" w:rsidRPr="005B6A6D">
        <w:rPr>
          <w:rFonts w:cs="Times New Roman"/>
        </w:rPr>
        <w:t xml:space="preserve"> applicability that </w:t>
      </w:r>
      <w:r w:rsidR="00E2324D" w:rsidRPr="005B6A6D">
        <w:rPr>
          <w:rFonts w:cs="Times New Roman"/>
        </w:rPr>
        <w:t>NESTLE’s</w:t>
      </w:r>
      <w:r w:rsidR="00B6633F" w:rsidRPr="005B6A6D">
        <w:rPr>
          <w:rFonts w:cs="Times New Roman"/>
        </w:rPr>
        <w:t xml:space="preserve"> stock prices have a very fragile </w:t>
      </w:r>
      <w:r w:rsidR="006A6DA0" w:rsidRPr="005B6A6D">
        <w:rPr>
          <w:rFonts w:cs="Times New Roman"/>
        </w:rPr>
        <w:t>relationship</w:t>
      </w:r>
      <w:r w:rsidR="00B6633F" w:rsidRPr="005B6A6D">
        <w:rPr>
          <w:rFonts w:cs="Times New Roman"/>
        </w:rPr>
        <w:t xml:space="preserve"> with the public news such as stock prices can rise or go down depending on the information.</w:t>
      </w:r>
    </w:p>
    <w:p w14:paraId="73F1DFF4" w14:textId="77777777" w:rsidR="002746B2" w:rsidRPr="005B6A6D" w:rsidRDefault="002746B2" w:rsidP="005B6A6D">
      <w:pPr>
        <w:spacing w:line="360" w:lineRule="auto"/>
        <w:rPr>
          <w:rFonts w:eastAsiaTheme="majorEastAsia" w:cs="Times New Roman"/>
          <w:b/>
          <w:sz w:val="28"/>
          <w:szCs w:val="29"/>
        </w:rPr>
      </w:pPr>
      <w:r w:rsidRPr="005B6A6D">
        <w:rPr>
          <w:rFonts w:cs="Times New Roman"/>
        </w:rPr>
        <w:br w:type="page"/>
      </w:r>
    </w:p>
    <w:p w14:paraId="212980E3" w14:textId="77777777" w:rsidR="004D7A5C" w:rsidRPr="005B6A6D" w:rsidRDefault="00257106" w:rsidP="005B6A6D">
      <w:pPr>
        <w:pStyle w:val="Heading1"/>
        <w:spacing w:line="360" w:lineRule="auto"/>
        <w:rPr>
          <w:rFonts w:cs="Times New Roman"/>
        </w:rPr>
      </w:pPr>
      <w:bookmarkStart w:id="8" w:name="_Toc133850480"/>
      <w:r w:rsidRPr="005B6A6D">
        <w:rPr>
          <w:rFonts w:cs="Times New Roman"/>
        </w:rPr>
        <w:lastRenderedPageBreak/>
        <w:t>Conclusion</w:t>
      </w:r>
      <w:bookmarkEnd w:id="8"/>
      <w:r w:rsidRPr="005B6A6D">
        <w:rPr>
          <w:rFonts w:cs="Times New Roman"/>
        </w:rPr>
        <w:t xml:space="preserve"> </w:t>
      </w:r>
    </w:p>
    <w:p w14:paraId="50425802" w14:textId="77777777" w:rsidR="00F3014B" w:rsidRPr="005B6A6D" w:rsidRDefault="00322753" w:rsidP="005B6A6D">
      <w:pPr>
        <w:spacing w:line="360" w:lineRule="auto"/>
        <w:rPr>
          <w:rFonts w:cs="Times New Roman"/>
        </w:rPr>
      </w:pPr>
      <w:r w:rsidRPr="005B6A6D">
        <w:rPr>
          <w:rFonts w:cs="Times New Roman"/>
        </w:rPr>
        <w:t xml:space="preserve">The importance and application of INTERNATIONAL FINANCIAL MANAGEMENT(IFM) </w:t>
      </w:r>
      <w:r w:rsidR="00171DE0" w:rsidRPr="005B6A6D">
        <w:rPr>
          <w:rFonts w:cs="Times New Roman"/>
        </w:rPr>
        <w:t>are apparent through the analysis of the multinational corporation</w:t>
      </w:r>
      <w:r w:rsidR="00071EAB" w:rsidRPr="005B6A6D">
        <w:rPr>
          <w:rFonts w:cs="Times New Roman"/>
        </w:rPr>
        <w:t xml:space="preserve"> “NESTLE”.</w:t>
      </w:r>
      <w:r w:rsidR="00BB4A51" w:rsidRPr="005B6A6D">
        <w:rPr>
          <w:rFonts w:cs="Times New Roman"/>
        </w:rPr>
        <w:t xml:space="preserve"> This essay clearly and </w:t>
      </w:r>
      <w:r w:rsidR="005261A9" w:rsidRPr="005B6A6D">
        <w:rPr>
          <w:rFonts w:cs="Times New Roman"/>
        </w:rPr>
        <w:t>most efficiently</w:t>
      </w:r>
      <w:r w:rsidR="00BB4A51" w:rsidRPr="005B6A6D">
        <w:rPr>
          <w:rFonts w:cs="Times New Roman"/>
        </w:rPr>
        <w:t xml:space="preserve"> has </w:t>
      </w:r>
      <w:r w:rsidR="00FF4521" w:rsidRPr="005B6A6D">
        <w:rPr>
          <w:rFonts w:cs="Times New Roman"/>
        </w:rPr>
        <w:t>elaborated</w:t>
      </w:r>
      <w:r w:rsidR="00BB4A51" w:rsidRPr="005B6A6D">
        <w:rPr>
          <w:rFonts w:cs="Times New Roman"/>
        </w:rPr>
        <w:t xml:space="preserve"> the importance of IFM concerning the MNC NESTLE.</w:t>
      </w:r>
      <w:r w:rsidR="00B71EBC" w:rsidRPr="005B6A6D">
        <w:rPr>
          <w:rFonts w:cs="Times New Roman"/>
        </w:rPr>
        <w:t xml:space="preserve"> In this </w:t>
      </w:r>
      <w:r w:rsidR="00561D6D" w:rsidRPr="005B6A6D">
        <w:rPr>
          <w:rFonts w:cs="Times New Roman"/>
        </w:rPr>
        <w:t>essay</w:t>
      </w:r>
      <w:r w:rsidR="00F73F84" w:rsidRPr="005B6A6D">
        <w:rPr>
          <w:rFonts w:cs="Times New Roman"/>
        </w:rPr>
        <w:t>,</w:t>
      </w:r>
      <w:r w:rsidR="00B71EBC" w:rsidRPr="005B6A6D">
        <w:rPr>
          <w:rFonts w:cs="Times New Roman"/>
        </w:rPr>
        <w:t xml:space="preserve"> </w:t>
      </w:r>
      <w:r w:rsidR="005261A9" w:rsidRPr="005B6A6D">
        <w:rPr>
          <w:rFonts w:cs="Times New Roman"/>
        </w:rPr>
        <w:t>NESTLE’s decentralized dividend policy</w:t>
      </w:r>
      <w:r w:rsidR="00561D6D" w:rsidRPr="005B6A6D">
        <w:rPr>
          <w:rFonts w:cs="Times New Roman"/>
        </w:rPr>
        <w:t xml:space="preserve">, </w:t>
      </w:r>
      <w:r w:rsidR="00F73F84" w:rsidRPr="005B6A6D">
        <w:rPr>
          <w:rFonts w:cs="Times New Roman"/>
        </w:rPr>
        <w:t xml:space="preserve">the </w:t>
      </w:r>
      <w:r w:rsidR="00561D6D" w:rsidRPr="005B6A6D">
        <w:rPr>
          <w:rFonts w:cs="Times New Roman"/>
        </w:rPr>
        <w:t xml:space="preserve">application of </w:t>
      </w:r>
      <w:r w:rsidR="00F73F84" w:rsidRPr="005B6A6D">
        <w:rPr>
          <w:rFonts w:cs="Times New Roman"/>
        </w:rPr>
        <w:t xml:space="preserve">the </w:t>
      </w:r>
      <w:r w:rsidR="00972E62" w:rsidRPr="005B6A6D">
        <w:rPr>
          <w:rFonts w:cs="Times New Roman"/>
        </w:rPr>
        <w:t xml:space="preserve">Efficient market hypothesis, and the project appraisal </w:t>
      </w:r>
      <w:r w:rsidR="00F73F84" w:rsidRPr="005B6A6D">
        <w:rPr>
          <w:rFonts w:cs="Times New Roman"/>
        </w:rPr>
        <w:t>have</w:t>
      </w:r>
      <w:r w:rsidR="00972E62" w:rsidRPr="005B6A6D">
        <w:rPr>
          <w:rFonts w:cs="Times New Roman"/>
        </w:rPr>
        <w:t xml:space="preserve"> been discussed and explained thoroughly.</w:t>
      </w:r>
      <w:r w:rsidR="00AF27E6" w:rsidRPr="005B6A6D">
        <w:rPr>
          <w:rFonts w:cs="Times New Roman"/>
        </w:rPr>
        <w:t xml:space="preserve"> The application of the theories </w:t>
      </w:r>
      <w:r w:rsidR="007C58C9" w:rsidRPr="005B6A6D">
        <w:rPr>
          <w:rFonts w:cs="Times New Roman"/>
        </w:rPr>
        <w:t>and practices</w:t>
      </w:r>
      <w:r w:rsidR="00AF27E6" w:rsidRPr="005B6A6D">
        <w:rPr>
          <w:rFonts w:cs="Times New Roman"/>
        </w:rPr>
        <w:t xml:space="preserve">/methods of IFM international financial management </w:t>
      </w:r>
      <w:r w:rsidR="005E761B" w:rsidRPr="005B6A6D">
        <w:rPr>
          <w:rFonts w:cs="Times New Roman"/>
        </w:rPr>
        <w:t>has resulted in the success of NESTLE.</w:t>
      </w:r>
      <w:r w:rsidR="008209EB" w:rsidRPr="005B6A6D">
        <w:rPr>
          <w:rFonts w:cs="Times New Roman"/>
        </w:rPr>
        <w:t xml:space="preserve"> This essay has elaborated on how NESTLE has adopted various methods of IFM international financial management in its operations in the worldwide financial markets.</w:t>
      </w:r>
      <w:r w:rsidR="00252A99" w:rsidRPr="005B6A6D">
        <w:rPr>
          <w:rFonts w:cs="Times New Roman"/>
        </w:rPr>
        <w:t xml:space="preserve"> The importance and application of International financial management </w:t>
      </w:r>
      <w:r w:rsidR="003F6F33" w:rsidRPr="005B6A6D">
        <w:rPr>
          <w:rFonts w:cs="Times New Roman"/>
        </w:rPr>
        <w:t>have</w:t>
      </w:r>
      <w:r w:rsidR="00252A99" w:rsidRPr="005B6A6D">
        <w:rPr>
          <w:rFonts w:cs="Times New Roman"/>
        </w:rPr>
        <w:t xml:space="preserve"> been clearly stated in this essay concerning the </w:t>
      </w:r>
      <w:r w:rsidR="00B1717B" w:rsidRPr="005B6A6D">
        <w:rPr>
          <w:rFonts w:cs="Times New Roman"/>
        </w:rPr>
        <w:t xml:space="preserve">multinational corporation </w:t>
      </w:r>
      <w:r w:rsidR="00E61100" w:rsidRPr="005B6A6D">
        <w:rPr>
          <w:rFonts w:cs="Times New Roman"/>
        </w:rPr>
        <w:t>(</w:t>
      </w:r>
      <w:r w:rsidR="00B1717B" w:rsidRPr="005B6A6D">
        <w:rPr>
          <w:rFonts w:cs="Times New Roman"/>
        </w:rPr>
        <w:t>MNC</w:t>
      </w:r>
      <w:r w:rsidR="00E61100" w:rsidRPr="005B6A6D">
        <w:rPr>
          <w:rFonts w:cs="Times New Roman"/>
        </w:rPr>
        <w:t>)</w:t>
      </w:r>
      <w:r w:rsidR="00FA01AC" w:rsidRPr="005B6A6D">
        <w:rPr>
          <w:rFonts w:cs="Times New Roman"/>
        </w:rPr>
        <w:t xml:space="preserve"> NESTLE.</w:t>
      </w:r>
    </w:p>
    <w:p w14:paraId="1C3732E0" w14:textId="77777777" w:rsidR="004D7A5C" w:rsidRPr="005B6A6D" w:rsidRDefault="004D7A5C" w:rsidP="005B6A6D">
      <w:pPr>
        <w:spacing w:line="360" w:lineRule="auto"/>
        <w:rPr>
          <w:rFonts w:cs="Times New Roman"/>
        </w:rPr>
      </w:pPr>
    </w:p>
    <w:p w14:paraId="0CA76F4E" w14:textId="77777777" w:rsidR="00875915" w:rsidRPr="005B6A6D" w:rsidRDefault="00875915" w:rsidP="005B6A6D">
      <w:pPr>
        <w:spacing w:line="360" w:lineRule="auto"/>
        <w:rPr>
          <w:rFonts w:cs="Times New Roman"/>
        </w:rPr>
      </w:pPr>
      <w:r w:rsidRPr="005B6A6D">
        <w:rPr>
          <w:rFonts w:cs="Times New Roman"/>
        </w:rPr>
        <w:br w:type="page"/>
      </w:r>
    </w:p>
    <w:p w14:paraId="0E65B218" w14:textId="77777777" w:rsidR="007B73FD" w:rsidRPr="005B6A6D" w:rsidRDefault="00875915" w:rsidP="005B6A6D">
      <w:pPr>
        <w:pStyle w:val="Heading1"/>
        <w:spacing w:line="360" w:lineRule="auto"/>
        <w:rPr>
          <w:rFonts w:cs="Times New Roman"/>
        </w:rPr>
      </w:pPr>
      <w:bookmarkStart w:id="9" w:name="_Toc133850481"/>
      <w:r w:rsidRPr="005B6A6D">
        <w:rPr>
          <w:rFonts w:cs="Times New Roman"/>
        </w:rPr>
        <w:lastRenderedPageBreak/>
        <w:t>References</w:t>
      </w:r>
      <w:bookmarkEnd w:id="9"/>
      <w:r w:rsidRPr="005B6A6D">
        <w:rPr>
          <w:rFonts w:cs="Times New Roman"/>
        </w:rPr>
        <w:t xml:space="preserve"> </w:t>
      </w:r>
    </w:p>
    <w:p w14:paraId="6E6E0361" w14:textId="77777777" w:rsidR="0045240F" w:rsidRPr="005B6A6D" w:rsidRDefault="0045240F" w:rsidP="005B6A6D">
      <w:pPr>
        <w:spacing w:line="360" w:lineRule="auto"/>
        <w:rPr>
          <w:rFonts w:cs="Times New Roman"/>
        </w:rPr>
      </w:pPr>
    </w:p>
    <w:p w14:paraId="433AFB4C" w14:textId="77777777" w:rsidR="005B6A6D" w:rsidRPr="005B6A6D" w:rsidRDefault="005B6A6D" w:rsidP="005B6A6D">
      <w:pPr>
        <w:spacing w:line="360" w:lineRule="auto"/>
        <w:jc w:val="left"/>
        <w:rPr>
          <w:rFonts w:cs="Times New Roman"/>
          <w:color w:val="222222"/>
          <w:szCs w:val="24"/>
          <w:shd w:val="clear" w:color="auto" w:fill="FFFFFF"/>
        </w:rPr>
      </w:pPr>
      <w:r w:rsidRPr="005B6A6D">
        <w:rPr>
          <w:rFonts w:cs="Times New Roman"/>
          <w:color w:val="222222"/>
          <w:szCs w:val="24"/>
          <w:shd w:val="clear" w:color="auto" w:fill="FFFFFF"/>
        </w:rPr>
        <w:t>Kevin, S., 2022. </w:t>
      </w:r>
      <w:r w:rsidRPr="005B6A6D">
        <w:rPr>
          <w:rFonts w:cs="Times New Roman"/>
          <w:i/>
          <w:iCs/>
          <w:color w:val="222222"/>
          <w:szCs w:val="24"/>
          <w:shd w:val="clear" w:color="auto" w:fill="FFFFFF"/>
        </w:rPr>
        <w:t>Fundamentals of international financial management</w:t>
      </w:r>
      <w:r w:rsidRPr="005B6A6D">
        <w:rPr>
          <w:rFonts w:cs="Times New Roman"/>
          <w:color w:val="222222"/>
          <w:szCs w:val="24"/>
          <w:shd w:val="clear" w:color="auto" w:fill="FFFFFF"/>
        </w:rPr>
        <w:t>. PHI Learning Pvt. Ltd..</w:t>
      </w:r>
      <w:hyperlink r:id="rId9" w:anchor="v=onepage&amp;q=international%20financial%20management&amp;f=false" w:history="1">
        <w:r w:rsidRPr="005B6A6D">
          <w:rPr>
            <w:rStyle w:val="Hyperlink"/>
            <w:rFonts w:cs="Times New Roman"/>
            <w:szCs w:val="24"/>
            <w:shd w:val="clear" w:color="auto" w:fill="FFFFFF"/>
          </w:rPr>
          <w:t>https://books.google.co.in/books?hl=en&amp;lr=&amp;id=pQeWEAAAQBAJ&amp;oi=fnd&amp;pg=PP1&amp;dq=international+financial+management&amp;ots=AQS9ANQHOV&amp;sig=qyrJnQEUaVZO4JYyPN3m3P2YhLA&amp;redir_esc=y#v=onepage&amp;q=international%20financial%20management&amp;f=false</w:t>
        </w:r>
      </w:hyperlink>
    </w:p>
    <w:p w14:paraId="48C77644" w14:textId="77777777" w:rsidR="005B6A6D" w:rsidRPr="005B6A6D" w:rsidRDefault="005B6A6D" w:rsidP="005B6A6D">
      <w:pPr>
        <w:spacing w:line="360" w:lineRule="auto"/>
        <w:jc w:val="left"/>
        <w:rPr>
          <w:rFonts w:cs="Times New Roman"/>
          <w:color w:val="222222"/>
          <w:szCs w:val="24"/>
          <w:shd w:val="clear" w:color="auto" w:fill="FFFFFF"/>
        </w:rPr>
      </w:pPr>
      <w:r w:rsidRPr="005B6A6D">
        <w:rPr>
          <w:rFonts w:cs="Times New Roman"/>
          <w:color w:val="222222"/>
          <w:szCs w:val="24"/>
          <w:shd w:val="clear" w:color="auto" w:fill="FFFFFF"/>
        </w:rPr>
        <w:t>Khatun, M.A., Haque, S.Z. and Rahman, S., 2021. Forecasting Financial Performance using Regression Techniques: A case study on Comparative Analysis of Nestle and Unilever. </w:t>
      </w:r>
      <w:r w:rsidRPr="005B6A6D">
        <w:rPr>
          <w:rFonts w:cs="Times New Roman"/>
          <w:i/>
          <w:iCs/>
          <w:color w:val="222222"/>
          <w:szCs w:val="24"/>
          <w:shd w:val="clear" w:color="auto" w:fill="FFFFFF"/>
        </w:rPr>
        <w:t>AIUB Journal of Business and Economics</w:t>
      </w:r>
      <w:r w:rsidRPr="005B6A6D">
        <w:rPr>
          <w:rFonts w:cs="Times New Roman"/>
          <w:color w:val="222222"/>
          <w:szCs w:val="24"/>
          <w:shd w:val="clear" w:color="auto" w:fill="FFFFFF"/>
        </w:rPr>
        <w:t>, </w:t>
      </w:r>
      <w:r w:rsidRPr="005B6A6D">
        <w:rPr>
          <w:rFonts w:cs="Times New Roman"/>
          <w:i/>
          <w:iCs/>
          <w:color w:val="222222"/>
          <w:szCs w:val="24"/>
          <w:shd w:val="clear" w:color="auto" w:fill="FFFFFF"/>
        </w:rPr>
        <w:t>18</w:t>
      </w:r>
      <w:r w:rsidRPr="005B6A6D">
        <w:rPr>
          <w:rFonts w:cs="Times New Roman"/>
          <w:color w:val="222222"/>
          <w:szCs w:val="24"/>
          <w:shd w:val="clear" w:color="auto" w:fill="FFFFFF"/>
        </w:rPr>
        <w:t>(1), pp.133-159.</w:t>
      </w:r>
      <w:r w:rsidRPr="005B6A6D">
        <w:rPr>
          <w:rFonts w:cs="Times New Roman"/>
          <w:szCs w:val="24"/>
        </w:rPr>
        <w:t xml:space="preserve"> </w:t>
      </w:r>
      <w:hyperlink r:id="rId10" w:history="1">
        <w:r w:rsidRPr="005B6A6D">
          <w:rPr>
            <w:rStyle w:val="Hyperlink"/>
            <w:rFonts w:cs="Times New Roman"/>
            <w:szCs w:val="24"/>
            <w:shd w:val="clear" w:color="auto" w:fill="FFFFFF"/>
          </w:rPr>
          <w:t>http://116.206.57.42/index.php/ajbe/article/view/101/98</w:t>
        </w:r>
      </w:hyperlink>
    </w:p>
    <w:p w14:paraId="2710D882" w14:textId="77777777" w:rsidR="005B6A6D" w:rsidRPr="005B6A6D" w:rsidRDefault="005B6A6D" w:rsidP="005B6A6D">
      <w:pPr>
        <w:spacing w:line="360" w:lineRule="auto"/>
        <w:jc w:val="left"/>
        <w:rPr>
          <w:rFonts w:cs="Times New Roman"/>
          <w:color w:val="222222"/>
          <w:szCs w:val="24"/>
          <w:shd w:val="clear" w:color="auto" w:fill="FFFFFF"/>
        </w:rPr>
      </w:pPr>
      <w:r w:rsidRPr="005B6A6D">
        <w:rPr>
          <w:rFonts w:cs="Times New Roman"/>
          <w:color w:val="222222"/>
          <w:szCs w:val="24"/>
          <w:shd w:val="clear" w:color="auto" w:fill="FFFFFF"/>
        </w:rPr>
        <w:t>Madura, J., 2020. </w:t>
      </w:r>
      <w:r w:rsidRPr="005B6A6D">
        <w:rPr>
          <w:rFonts w:cs="Times New Roman"/>
          <w:i/>
          <w:iCs/>
          <w:color w:val="222222"/>
          <w:szCs w:val="24"/>
          <w:shd w:val="clear" w:color="auto" w:fill="FFFFFF"/>
        </w:rPr>
        <w:t>International financial management</w:t>
      </w:r>
      <w:r w:rsidRPr="005B6A6D">
        <w:rPr>
          <w:rFonts w:cs="Times New Roman"/>
          <w:color w:val="222222"/>
          <w:szCs w:val="24"/>
          <w:shd w:val="clear" w:color="auto" w:fill="FFFFFF"/>
        </w:rPr>
        <w:t>. Cengage Learning.</w:t>
      </w:r>
      <w:r w:rsidRPr="005B6A6D">
        <w:rPr>
          <w:rFonts w:cs="Times New Roman"/>
          <w:szCs w:val="24"/>
        </w:rPr>
        <w:t xml:space="preserve"> </w:t>
      </w:r>
      <w:hyperlink r:id="rId11" w:anchor="v=onepage&amp;q=international%20financial%20management&amp;f=false" w:history="1">
        <w:r w:rsidRPr="005B6A6D">
          <w:rPr>
            <w:rStyle w:val="Hyperlink"/>
            <w:rFonts w:cs="Times New Roman"/>
            <w:szCs w:val="24"/>
            <w:shd w:val="clear" w:color="auto" w:fill="FFFFFF"/>
          </w:rPr>
          <w:t>https://books.google.co.in/books?hl=en&amp;lr=&amp;id=Z3TLDwAAQBAJ&amp;oi=fnd&amp;pg=PP1&amp;dq=international+financial+management&amp;ots=IEOWmhuQOX&amp;sig=UzlYEaU0OCr7FHgOxgTTFPGdQA0&amp;redir_esc=y#v=onepage&amp;q=international%20financial%20management&amp;f=false</w:t>
        </w:r>
      </w:hyperlink>
    </w:p>
    <w:p w14:paraId="4C4EC9D8" w14:textId="77777777" w:rsidR="005B6A6D" w:rsidRPr="005B6A6D" w:rsidRDefault="005B6A6D" w:rsidP="005B6A6D">
      <w:pPr>
        <w:spacing w:line="360" w:lineRule="auto"/>
        <w:jc w:val="left"/>
        <w:rPr>
          <w:rFonts w:cs="Times New Roman"/>
          <w:color w:val="222222"/>
          <w:szCs w:val="24"/>
          <w:shd w:val="clear" w:color="auto" w:fill="FFFFFF"/>
        </w:rPr>
      </w:pPr>
      <w:r w:rsidRPr="005B6A6D">
        <w:rPr>
          <w:rFonts w:cs="Times New Roman"/>
          <w:color w:val="222222"/>
          <w:szCs w:val="24"/>
          <w:shd w:val="clear" w:color="auto" w:fill="FFFFFF"/>
        </w:rPr>
        <w:t>Magni, C.A., 2023. The Split-Screen Approach for Project Appraisal (Part I: The Theory). </w:t>
      </w:r>
      <w:r w:rsidRPr="005B6A6D">
        <w:rPr>
          <w:rFonts w:cs="Times New Roman"/>
          <w:i/>
          <w:iCs/>
          <w:color w:val="222222"/>
          <w:szCs w:val="24"/>
          <w:shd w:val="clear" w:color="auto" w:fill="FFFFFF"/>
        </w:rPr>
        <w:t>Journal of Risk and Financial Management</w:t>
      </w:r>
      <w:r w:rsidRPr="005B6A6D">
        <w:rPr>
          <w:rFonts w:cs="Times New Roman"/>
          <w:color w:val="222222"/>
          <w:szCs w:val="24"/>
          <w:shd w:val="clear" w:color="auto" w:fill="FFFFFF"/>
        </w:rPr>
        <w:t>, </w:t>
      </w:r>
      <w:r w:rsidRPr="005B6A6D">
        <w:rPr>
          <w:rFonts w:cs="Times New Roman"/>
          <w:i/>
          <w:iCs/>
          <w:color w:val="222222"/>
          <w:szCs w:val="24"/>
          <w:shd w:val="clear" w:color="auto" w:fill="FFFFFF"/>
        </w:rPr>
        <w:t>16</w:t>
      </w:r>
      <w:r w:rsidRPr="005B6A6D">
        <w:rPr>
          <w:rFonts w:cs="Times New Roman"/>
          <w:color w:val="222222"/>
          <w:szCs w:val="24"/>
          <w:shd w:val="clear" w:color="auto" w:fill="FFFFFF"/>
        </w:rPr>
        <w:t>(3), p.155.</w:t>
      </w:r>
      <w:r w:rsidRPr="005B6A6D">
        <w:rPr>
          <w:rFonts w:cs="Times New Roman"/>
          <w:szCs w:val="24"/>
        </w:rPr>
        <w:t xml:space="preserve"> </w:t>
      </w:r>
      <w:hyperlink r:id="rId12" w:history="1">
        <w:r w:rsidRPr="005B6A6D">
          <w:rPr>
            <w:rStyle w:val="Hyperlink"/>
            <w:rFonts w:cs="Times New Roman"/>
            <w:szCs w:val="24"/>
            <w:shd w:val="clear" w:color="auto" w:fill="FFFFFF"/>
          </w:rPr>
          <w:t>https://www.mdpi.com/1911-8074/16/3/155</w:t>
        </w:r>
      </w:hyperlink>
    </w:p>
    <w:p w14:paraId="05A23C6A" w14:textId="77777777" w:rsidR="005B6A6D" w:rsidRPr="005B6A6D" w:rsidRDefault="005B6A6D" w:rsidP="005B6A6D">
      <w:pPr>
        <w:spacing w:line="360" w:lineRule="auto"/>
        <w:jc w:val="left"/>
        <w:rPr>
          <w:rFonts w:cs="Times New Roman"/>
          <w:color w:val="222222"/>
          <w:szCs w:val="24"/>
          <w:shd w:val="clear" w:color="auto" w:fill="FFFFFF"/>
        </w:rPr>
      </w:pPr>
      <w:r w:rsidRPr="005B6A6D">
        <w:rPr>
          <w:rFonts w:cs="Times New Roman"/>
          <w:color w:val="222222"/>
          <w:szCs w:val="24"/>
          <w:shd w:val="clear" w:color="auto" w:fill="FFFFFF"/>
        </w:rPr>
        <w:t xml:space="preserve">Shapiro, A.C. and </w:t>
      </w:r>
      <w:proofErr w:type="spellStart"/>
      <w:r w:rsidRPr="005B6A6D">
        <w:rPr>
          <w:rFonts w:cs="Times New Roman"/>
          <w:color w:val="222222"/>
          <w:szCs w:val="24"/>
          <w:shd w:val="clear" w:color="auto" w:fill="FFFFFF"/>
        </w:rPr>
        <w:t>Hanouna</w:t>
      </w:r>
      <w:proofErr w:type="spellEnd"/>
      <w:r w:rsidRPr="005B6A6D">
        <w:rPr>
          <w:rFonts w:cs="Times New Roman"/>
          <w:color w:val="222222"/>
          <w:szCs w:val="24"/>
          <w:shd w:val="clear" w:color="auto" w:fill="FFFFFF"/>
        </w:rPr>
        <w:t>, P., 2019. </w:t>
      </w:r>
      <w:r w:rsidRPr="005B6A6D">
        <w:rPr>
          <w:rFonts w:cs="Times New Roman"/>
          <w:i/>
          <w:iCs/>
          <w:color w:val="222222"/>
          <w:szCs w:val="24"/>
          <w:shd w:val="clear" w:color="auto" w:fill="FFFFFF"/>
        </w:rPr>
        <w:t>Multinational financial management</w:t>
      </w:r>
      <w:r w:rsidRPr="005B6A6D">
        <w:rPr>
          <w:rFonts w:cs="Times New Roman"/>
          <w:color w:val="222222"/>
          <w:szCs w:val="24"/>
          <w:shd w:val="clear" w:color="auto" w:fill="FFFFFF"/>
        </w:rPr>
        <w:t>. John Wiley &amp; Sons.</w:t>
      </w:r>
      <w:r w:rsidRPr="005B6A6D">
        <w:rPr>
          <w:rFonts w:cs="Times New Roman"/>
          <w:szCs w:val="24"/>
        </w:rPr>
        <w:t xml:space="preserve"> </w:t>
      </w:r>
      <w:hyperlink r:id="rId13" w:anchor="v=onepage&amp;q=international%20financial%20management&amp;f=false" w:history="1">
        <w:r w:rsidRPr="005B6A6D">
          <w:rPr>
            <w:rStyle w:val="Hyperlink"/>
            <w:rFonts w:cs="Times New Roman"/>
            <w:szCs w:val="24"/>
            <w:shd w:val="clear" w:color="auto" w:fill="FFFFFF"/>
          </w:rPr>
          <w:t>https://books.google.co.in/books?hl=en&amp;lr=&amp;id=gDLDDwAAQBAJ&amp;oi=fnd&amp;pg=PR19&amp;dq=international+financial+management&amp;ots=hfJ0rqKxzA&amp;sig=ZNlQtKBsmByCKW9kB2Pq9QCDRhw&amp;redir_esc=y#v=onepage&amp;q=international%20financial%20management&amp;f=false</w:t>
        </w:r>
      </w:hyperlink>
    </w:p>
    <w:p w14:paraId="3BF452EC" w14:textId="77777777" w:rsidR="005B6A6D" w:rsidRPr="005B6A6D" w:rsidRDefault="005B6A6D" w:rsidP="005B6A6D">
      <w:pPr>
        <w:spacing w:line="360" w:lineRule="auto"/>
        <w:jc w:val="left"/>
        <w:rPr>
          <w:rFonts w:cs="Times New Roman"/>
          <w:color w:val="222222"/>
          <w:szCs w:val="24"/>
          <w:shd w:val="clear" w:color="auto" w:fill="FFFFFF"/>
        </w:rPr>
      </w:pPr>
      <w:r w:rsidRPr="005B6A6D">
        <w:rPr>
          <w:rFonts w:cs="Times New Roman"/>
          <w:color w:val="222222"/>
          <w:szCs w:val="24"/>
          <w:shd w:val="clear" w:color="auto" w:fill="FFFFFF"/>
        </w:rPr>
        <w:t xml:space="preserve">Singh, A. and </w:t>
      </w:r>
      <w:proofErr w:type="spellStart"/>
      <w:r w:rsidRPr="005B6A6D">
        <w:rPr>
          <w:rFonts w:cs="Times New Roman"/>
          <w:color w:val="222222"/>
          <w:szCs w:val="24"/>
          <w:shd w:val="clear" w:color="auto" w:fill="FFFFFF"/>
        </w:rPr>
        <w:t>Alazmi</w:t>
      </w:r>
      <w:proofErr w:type="spellEnd"/>
      <w:r w:rsidRPr="005B6A6D">
        <w:rPr>
          <w:rFonts w:cs="Times New Roman"/>
          <w:color w:val="222222"/>
          <w:szCs w:val="24"/>
          <w:shd w:val="clear" w:color="auto" w:fill="FFFFFF"/>
        </w:rPr>
        <w:t>, F.K., 2019, October. A case study on Nestle. In </w:t>
      </w:r>
      <w:r w:rsidRPr="005B6A6D">
        <w:rPr>
          <w:rFonts w:cs="Times New Roman"/>
          <w:i/>
          <w:iCs/>
          <w:color w:val="222222"/>
          <w:szCs w:val="24"/>
          <w:shd w:val="clear" w:color="auto" w:fill="FFFFFF"/>
        </w:rPr>
        <w:t>Journal of International Conference Proceedings (JICP)</w:t>
      </w:r>
      <w:r w:rsidRPr="005B6A6D">
        <w:rPr>
          <w:rFonts w:cs="Times New Roman"/>
          <w:color w:val="222222"/>
          <w:szCs w:val="24"/>
          <w:shd w:val="clear" w:color="auto" w:fill="FFFFFF"/>
        </w:rPr>
        <w:t xml:space="preserve"> (Vol. 2, No. 2, pp. 80-85). </w:t>
      </w:r>
      <w:hyperlink r:id="rId14" w:history="1">
        <w:r w:rsidRPr="005B6A6D">
          <w:rPr>
            <w:rStyle w:val="Hyperlink"/>
            <w:rFonts w:cs="Times New Roman"/>
            <w:szCs w:val="24"/>
            <w:shd w:val="clear" w:color="auto" w:fill="FFFFFF"/>
          </w:rPr>
          <w:t>http://ejournal.aibpmjournals.com/index.php/JICP/article/view/606/600</w:t>
        </w:r>
      </w:hyperlink>
    </w:p>
    <w:p w14:paraId="0CC8AB2F" w14:textId="77777777" w:rsidR="00085849" w:rsidRPr="005B6A6D" w:rsidRDefault="00085849" w:rsidP="005B6A6D">
      <w:pPr>
        <w:spacing w:line="360" w:lineRule="auto"/>
        <w:rPr>
          <w:rFonts w:cs="Times New Roman"/>
          <w:color w:val="222222"/>
          <w:sz w:val="20"/>
          <w:shd w:val="clear" w:color="auto" w:fill="FFFFFF"/>
        </w:rPr>
      </w:pPr>
    </w:p>
    <w:p w14:paraId="095BD2FD" w14:textId="77777777" w:rsidR="00406551" w:rsidRPr="005B6A6D" w:rsidRDefault="00406551" w:rsidP="005B6A6D">
      <w:pPr>
        <w:spacing w:line="360" w:lineRule="auto"/>
        <w:rPr>
          <w:rFonts w:cs="Times New Roman"/>
        </w:rPr>
      </w:pPr>
    </w:p>
    <w:p w14:paraId="22B9EE22" w14:textId="77777777" w:rsidR="00875915" w:rsidRPr="005B6A6D" w:rsidRDefault="00875915" w:rsidP="005B6A6D">
      <w:pPr>
        <w:spacing w:line="360" w:lineRule="auto"/>
        <w:rPr>
          <w:rFonts w:cs="Times New Roman"/>
        </w:rPr>
      </w:pPr>
    </w:p>
    <w:sectPr w:rsidR="00875915" w:rsidRPr="005B6A6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4FCE6" w14:textId="77777777" w:rsidR="00D22029" w:rsidRDefault="00D22029" w:rsidP="007A2984">
      <w:pPr>
        <w:spacing w:after="0" w:line="240" w:lineRule="auto"/>
      </w:pPr>
      <w:r>
        <w:separator/>
      </w:r>
    </w:p>
  </w:endnote>
  <w:endnote w:type="continuationSeparator" w:id="0">
    <w:p w14:paraId="1775C512" w14:textId="77777777" w:rsidR="00D22029" w:rsidRDefault="00D22029" w:rsidP="007A2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2512"/>
      <w:docPartObj>
        <w:docPartGallery w:val="Page Numbers (Bottom of Page)"/>
        <w:docPartUnique/>
      </w:docPartObj>
    </w:sdtPr>
    <w:sdtEndPr>
      <w:rPr>
        <w:noProof/>
      </w:rPr>
    </w:sdtEndPr>
    <w:sdtContent>
      <w:p w14:paraId="185F6B36" w14:textId="5EBFD4AC" w:rsidR="005B6A6D" w:rsidRDefault="005B6A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0FBE0C" w14:textId="77777777" w:rsidR="005B6A6D" w:rsidRDefault="005B6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6CE8C" w14:textId="77777777" w:rsidR="00D22029" w:rsidRDefault="00D22029" w:rsidP="007A2984">
      <w:pPr>
        <w:spacing w:after="0" w:line="240" w:lineRule="auto"/>
      </w:pPr>
      <w:r>
        <w:separator/>
      </w:r>
    </w:p>
  </w:footnote>
  <w:footnote w:type="continuationSeparator" w:id="0">
    <w:p w14:paraId="594A7CA2" w14:textId="77777777" w:rsidR="00D22029" w:rsidRDefault="00D22029" w:rsidP="007A2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6CDF"/>
    <w:multiLevelType w:val="hybridMultilevel"/>
    <w:tmpl w:val="C6506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5708D0"/>
    <w:multiLevelType w:val="hybridMultilevel"/>
    <w:tmpl w:val="89A02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947AB3"/>
    <w:multiLevelType w:val="hybridMultilevel"/>
    <w:tmpl w:val="D03C4E26"/>
    <w:lvl w:ilvl="0" w:tplc="EFD8C0B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4B934F7"/>
    <w:multiLevelType w:val="hybridMultilevel"/>
    <w:tmpl w:val="83DE3E4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1D7514"/>
    <w:multiLevelType w:val="hybridMultilevel"/>
    <w:tmpl w:val="43768A7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EAB42AF"/>
    <w:multiLevelType w:val="hybridMultilevel"/>
    <w:tmpl w:val="CE72755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06573584">
    <w:abstractNumId w:val="0"/>
  </w:num>
  <w:num w:numId="2" w16cid:durableId="776292653">
    <w:abstractNumId w:val="3"/>
  </w:num>
  <w:num w:numId="3" w16cid:durableId="695424990">
    <w:abstractNumId w:val="2"/>
  </w:num>
  <w:num w:numId="4" w16cid:durableId="705562472">
    <w:abstractNumId w:val="5"/>
  </w:num>
  <w:num w:numId="5" w16cid:durableId="236064151">
    <w:abstractNumId w:val="1"/>
  </w:num>
  <w:num w:numId="6" w16cid:durableId="4079675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2NDUwMTI2NzWxMLVU0lEKTi0uzszPAykwrAUAmV8ySiwAAAA="/>
  </w:docVars>
  <w:rsids>
    <w:rsidRoot w:val="00CC31AD"/>
    <w:rsid w:val="00004D0A"/>
    <w:rsid w:val="0001106B"/>
    <w:rsid w:val="0002066E"/>
    <w:rsid w:val="00025A9F"/>
    <w:rsid w:val="00031C7D"/>
    <w:rsid w:val="00041421"/>
    <w:rsid w:val="00071EAB"/>
    <w:rsid w:val="0007714E"/>
    <w:rsid w:val="00085849"/>
    <w:rsid w:val="00094B99"/>
    <w:rsid w:val="000A02F5"/>
    <w:rsid w:val="000D0CA1"/>
    <w:rsid w:val="000D14BC"/>
    <w:rsid w:val="000D3EBA"/>
    <w:rsid w:val="000D4F6D"/>
    <w:rsid w:val="000D5D7E"/>
    <w:rsid w:val="000D7B38"/>
    <w:rsid w:val="000D7F1C"/>
    <w:rsid w:val="000E4F56"/>
    <w:rsid w:val="000E568D"/>
    <w:rsid w:val="000F2BCF"/>
    <w:rsid w:val="00111A07"/>
    <w:rsid w:val="00130B98"/>
    <w:rsid w:val="00171DE0"/>
    <w:rsid w:val="00184F7D"/>
    <w:rsid w:val="00186120"/>
    <w:rsid w:val="00191DF4"/>
    <w:rsid w:val="00191E4A"/>
    <w:rsid w:val="00197C84"/>
    <w:rsid w:val="001A0168"/>
    <w:rsid w:val="001C4288"/>
    <w:rsid w:val="00202D0B"/>
    <w:rsid w:val="002100D3"/>
    <w:rsid w:val="00224159"/>
    <w:rsid w:val="00224B1A"/>
    <w:rsid w:val="00226755"/>
    <w:rsid w:val="0023096E"/>
    <w:rsid w:val="00247517"/>
    <w:rsid w:val="00247A6D"/>
    <w:rsid w:val="00252A99"/>
    <w:rsid w:val="00257106"/>
    <w:rsid w:val="00257D80"/>
    <w:rsid w:val="0026317B"/>
    <w:rsid w:val="00270336"/>
    <w:rsid w:val="002746B2"/>
    <w:rsid w:val="0028599E"/>
    <w:rsid w:val="0029334C"/>
    <w:rsid w:val="002A1B5B"/>
    <w:rsid w:val="002C0568"/>
    <w:rsid w:val="002C494F"/>
    <w:rsid w:val="002C6A61"/>
    <w:rsid w:val="00322753"/>
    <w:rsid w:val="00322E59"/>
    <w:rsid w:val="00330FCA"/>
    <w:rsid w:val="0033171A"/>
    <w:rsid w:val="003356C7"/>
    <w:rsid w:val="00347B4A"/>
    <w:rsid w:val="00350BED"/>
    <w:rsid w:val="00395707"/>
    <w:rsid w:val="003A35BD"/>
    <w:rsid w:val="003A44E4"/>
    <w:rsid w:val="003A7B5F"/>
    <w:rsid w:val="003B7BA4"/>
    <w:rsid w:val="003E3230"/>
    <w:rsid w:val="003F6F33"/>
    <w:rsid w:val="00406551"/>
    <w:rsid w:val="00447104"/>
    <w:rsid w:val="00447CB2"/>
    <w:rsid w:val="0045240F"/>
    <w:rsid w:val="004572D2"/>
    <w:rsid w:val="00485F88"/>
    <w:rsid w:val="0049289C"/>
    <w:rsid w:val="004B23EC"/>
    <w:rsid w:val="004B68E8"/>
    <w:rsid w:val="004B7884"/>
    <w:rsid w:val="004C23FF"/>
    <w:rsid w:val="004D2AF8"/>
    <w:rsid w:val="004D7A5C"/>
    <w:rsid w:val="004E0074"/>
    <w:rsid w:val="004E01B2"/>
    <w:rsid w:val="004F1019"/>
    <w:rsid w:val="004F56F5"/>
    <w:rsid w:val="00505EA9"/>
    <w:rsid w:val="005261A9"/>
    <w:rsid w:val="0053319C"/>
    <w:rsid w:val="0053509D"/>
    <w:rsid w:val="005358FA"/>
    <w:rsid w:val="00537A55"/>
    <w:rsid w:val="00537C19"/>
    <w:rsid w:val="00546492"/>
    <w:rsid w:val="00553F43"/>
    <w:rsid w:val="005566BC"/>
    <w:rsid w:val="00561D6D"/>
    <w:rsid w:val="00577CA0"/>
    <w:rsid w:val="005B20BB"/>
    <w:rsid w:val="005B258B"/>
    <w:rsid w:val="005B6A6D"/>
    <w:rsid w:val="005B7E56"/>
    <w:rsid w:val="005C11CB"/>
    <w:rsid w:val="005C787E"/>
    <w:rsid w:val="005D42FF"/>
    <w:rsid w:val="005E761B"/>
    <w:rsid w:val="005F0371"/>
    <w:rsid w:val="005F539D"/>
    <w:rsid w:val="00610C32"/>
    <w:rsid w:val="006361AA"/>
    <w:rsid w:val="00650043"/>
    <w:rsid w:val="0066411B"/>
    <w:rsid w:val="00685665"/>
    <w:rsid w:val="00685D7E"/>
    <w:rsid w:val="00693414"/>
    <w:rsid w:val="00697F24"/>
    <w:rsid w:val="006A56FF"/>
    <w:rsid w:val="006A6DA0"/>
    <w:rsid w:val="006B004E"/>
    <w:rsid w:val="006B5A6D"/>
    <w:rsid w:val="006C1574"/>
    <w:rsid w:val="006C56FE"/>
    <w:rsid w:val="006E55EB"/>
    <w:rsid w:val="006E75B5"/>
    <w:rsid w:val="006F04D5"/>
    <w:rsid w:val="00701026"/>
    <w:rsid w:val="00714FAF"/>
    <w:rsid w:val="00730FCE"/>
    <w:rsid w:val="00736B6A"/>
    <w:rsid w:val="007715D4"/>
    <w:rsid w:val="007767F6"/>
    <w:rsid w:val="00797D8A"/>
    <w:rsid w:val="007A2984"/>
    <w:rsid w:val="007B71A9"/>
    <w:rsid w:val="007B73FD"/>
    <w:rsid w:val="007C58C9"/>
    <w:rsid w:val="007D50E8"/>
    <w:rsid w:val="008209EB"/>
    <w:rsid w:val="0082100C"/>
    <w:rsid w:val="00821539"/>
    <w:rsid w:val="00851160"/>
    <w:rsid w:val="00856E18"/>
    <w:rsid w:val="00871DD3"/>
    <w:rsid w:val="00875915"/>
    <w:rsid w:val="00895549"/>
    <w:rsid w:val="00896DF0"/>
    <w:rsid w:val="008A0A7A"/>
    <w:rsid w:val="008B4998"/>
    <w:rsid w:val="008C5128"/>
    <w:rsid w:val="008C76E9"/>
    <w:rsid w:val="008E4C6B"/>
    <w:rsid w:val="008E57AE"/>
    <w:rsid w:val="008F1609"/>
    <w:rsid w:val="008F7EF7"/>
    <w:rsid w:val="00905445"/>
    <w:rsid w:val="00972E62"/>
    <w:rsid w:val="00976C46"/>
    <w:rsid w:val="0098641F"/>
    <w:rsid w:val="009870A0"/>
    <w:rsid w:val="00991D62"/>
    <w:rsid w:val="009920E0"/>
    <w:rsid w:val="0099371A"/>
    <w:rsid w:val="00994BFD"/>
    <w:rsid w:val="009963C8"/>
    <w:rsid w:val="009B707B"/>
    <w:rsid w:val="009C7284"/>
    <w:rsid w:val="009D1B94"/>
    <w:rsid w:val="009E3BB5"/>
    <w:rsid w:val="009F58C8"/>
    <w:rsid w:val="00A07E95"/>
    <w:rsid w:val="00A256F8"/>
    <w:rsid w:val="00A46D62"/>
    <w:rsid w:val="00A5340F"/>
    <w:rsid w:val="00A55149"/>
    <w:rsid w:val="00A745AB"/>
    <w:rsid w:val="00A75F82"/>
    <w:rsid w:val="00A77667"/>
    <w:rsid w:val="00A8030A"/>
    <w:rsid w:val="00AA6AFE"/>
    <w:rsid w:val="00AC0606"/>
    <w:rsid w:val="00AC3020"/>
    <w:rsid w:val="00AD2EE2"/>
    <w:rsid w:val="00AD464F"/>
    <w:rsid w:val="00AE484D"/>
    <w:rsid w:val="00AF11CF"/>
    <w:rsid w:val="00AF27E6"/>
    <w:rsid w:val="00AF2CAE"/>
    <w:rsid w:val="00B016B3"/>
    <w:rsid w:val="00B13D6F"/>
    <w:rsid w:val="00B13EB8"/>
    <w:rsid w:val="00B1717B"/>
    <w:rsid w:val="00B22F00"/>
    <w:rsid w:val="00B2367A"/>
    <w:rsid w:val="00B400AA"/>
    <w:rsid w:val="00B41F94"/>
    <w:rsid w:val="00B42DBE"/>
    <w:rsid w:val="00B4786F"/>
    <w:rsid w:val="00B57D54"/>
    <w:rsid w:val="00B6633F"/>
    <w:rsid w:val="00B66831"/>
    <w:rsid w:val="00B71C73"/>
    <w:rsid w:val="00B71EBC"/>
    <w:rsid w:val="00B91667"/>
    <w:rsid w:val="00B95617"/>
    <w:rsid w:val="00B974E2"/>
    <w:rsid w:val="00BB1E24"/>
    <w:rsid w:val="00BB4145"/>
    <w:rsid w:val="00BB4A51"/>
    <w:rsid w:val="00BC6AFA"/>
    <w:rsid w:val="00BD4073"/>
    <w:rsid w:val="00BE2E72"/>
    <w:rsid w:val="00BF2C3E"/>
    <w:rsid w:val="00BF60C1"/>
    <w:rsid w:val="00C0586C"/>
    <w:rsid w:val="00C3453C"/>
    <w:rsid w:val="00C4137C"/>
    <w:rsid w:val="00C51892"/>
    <w:rsid w:val="00C92D6D"/>
    <w:rsid w:val="00C936B6"/>
    <w:rsid w:val="00C947D0"/>
    <w:rsid w:val="00CA228E"/>
    <w:rsid w:val="00CB45B5"/>
    <w:rsid w:val="00CC31AD"/>
    <w:rsid w:val="00CC70F4"/>
    <w:rsid w:val="00CF3DB8"/>
    <w:rsid w:val="00D0398A"/>
    <w:rsid w:val="00D140F0"/>
    <w:rsid w:val="00D157B6"/>
    <w:rsid w:val="00D20C89"/>
    <w:rsid w:val="00D22029"/>
    <w:rsid w:val="00D41377"/>
    <w:rsid w:val="00D509AC"/>
    <w:rsid w:val="00D60979"/>
    <w:rsid w:val="00D61009"/>
    <w:rsid w:val="00D766DE"/>
    <w:rsid w:val="00D9581A"/>
    <w:rsid w:val="00D96BC0"/>
    <w:rsid w:val="00DC24D4"/>
    <w:rsid w:val="00DC2A3D"/>
    <w:rsid w:val="00DD0C34"/>
    <w:rsid w:val="00DE11EA"/>
    <w:rsid w:val="00E00E65"/>
    <w:rsid w:val="00E2324D"/>
    <w:rsid w:val="00E23FC4"/>
    <w:rsid w:val="00E31962"/>
    <w:rsid w:val="00E61100"/>
    <w:rsid w:val="00E70FBA"/>
    <w:rsid w:val="00E72E4E"/>
    <w:rsid w:val="00E85062"/>
    <w:rsid w:val="00E85D05"/>
    <w:rsid w:val="00E91C7E"/>
    <w:rsid w:val="00E92760"/>
    <w:rsid w:val="00E97523"/>
    <w:rsid w:val="00EA48DB"/>
    <w:rsid w:val="00EC497C"/>
    <w:rsid w:val="00ED5DBA"/>
    <w:rsid w:val="00ED7D42"/>
    <w:rsid w:val="00EE080F"/>
    <w:rsid w:val="00EF1802"/>
    <w:rsid w:val="00F173E9"/>
    <w:rsid w:val="00F17908"/>
    <w:rsid w:val="00F20FB3"/>
    <w:rsid w:val="00F3014B"/>
    <w:rsid w:val="00F403A7"/>
    <w:rsid w:val="00F55DDD"/>
    <w:rsid w:val="00F71FD4"/>
    <w:rsid w:val="00F73F84"/>
    <w:rsid w:val="00F80360"/>
    <w:rsid w:val="00FA01AC"/>
    <w:rsid w:val="00FA2FE6"/>
    <w:rsid w:val="00FB25A4"/>
    <w:rsid w:val="00FF217C"/>
    <w:rsid w:val="00FF3DF7"/>
    <w:rsid w:val="00FF452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0C806"/>
  <w15:chartTrackingRefBased/>
  <w15:docId w15:val="{91131C53-66B3-4352-9970-D8D4EBE81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A55"/>
    <w:pPr>
      <w:jc w:val="both"/>
    </w:pPr>
    <w:rPr>
      <w:rFonts w:ascii="Times New Roman" w:hAnsi="Times New Roman"/>
      <w:sz w:val="24"/>
    </w:rPr>
  </w:style>
  <w:style w:type="paragraph" w:styleId="Heading1">
    <w:name w:val="heading 1"/>
    <w:basedOn w:val="Normal"/>
    <w:next w:val="Normal"/>
    <w:link w:val="Heading1Char"/>
    <w:uiPriority w:val="9"/>
    <w:qFormat/>
    <w:rsid w:val="00537A55"/>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semiHidden/>
    <w:unhideWhenUsed/>
    <w:qFormat/>
    <w:rsid w:val="00537A55"/>
    <w:pPr>
      <w:keepNext/>
      <w:keepLines/>
      <w:spacing w:before="40" w:after="0"/>
      <w:outlineLvl w:val="1"/>
    </w:pPr>
    <w:rPr>
      <w:rFonts w:eastAsiaTheme="majorEastAsia" w:cstheme="majorBidi"/>
      <w:b/>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A55"/>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semiHidden/>
    <w:rsid w:val="00537A55"/>
    <w:rPr>
      <w:rFonts w:ascii="Times New Roman" w:eastAsiaTheme="majorEastAsia" w:hAnsi="Times New Roman" w:cstheme="majorBidi"/>
      <w:b/>
      <w:sz w:val="26"/>
      <w:szCs w:val="23"/>
    </w:rPr>
  </w:style>
  <w:style w:type="paragraph" w:styleId="Title">
    <w:name w:val="Title"/>
    <w:basedOn w:val="Normal"/>
    <w:next w:val="Normal"/>
    <w:link w:val="TitleChar"/>
    <w:uiPriority w:val="10"/>
    <w:qFormat/>
    <w:rsid w:val="00537A55"/>
    <w:pPr>
      <w:spacing w:after="0" w:line="240" w:lineRule="auto"/>
      <w:contextualSpacing/>
      <w:jc w:val="center"/>
    </w:pPr>
    <w:rPr>
      <w:rFonts w:eastAsiaTheme="majorEastAsia" w:cstheme="majorBidi"/>
      <w:b/>
      <w:spacing w:val="-10"/>
      <w:kern w:val="28"/>
      <w:sz w:val="56"/>
      <w:szCs w:val="50"/>
    </w:rPr>
  </w:style>
  <w:style w:type="character" w:customStyle="1" w:styleId="TitleChar">
    <w:name w:val="Title Char"/>
    <w:basedOn w:val="DefaultParagraphFont"/>
    <w:link w:val="Title"/>
    <w:uiPriority w:val="10"/>
    <w:rsid w:val="00537A55"/>
    <w:rPr>
      <w:rFonts w:ascii="Times New Roman" w:eastAsiaTheme="majorEastAsia" w:hAnsi="Times New Roman" w:cstheme="majorBidi"/>
      <w:b/>
      <w:spacing w:val="-10"/>
      <w:kern w:val="28"/>
      <w:sz w:val="56"/>
      <w:szCs w:val="50"/>
    </w:rPr>
  </w:style>
  <w:style w:type="paragraph" w:styleId="ListParagraph">
    <w:name w:val="List Paragraph"/>
    <w:basedOn w:val="Normal"/>
    <w:uiPriority w:val="34"/>
    <w:qFormat/>
    <w:rsid w:val="000D5D7E"/>
    <w:pPr>
      <w:ind w:left="720"/>
      <w:contextualSpacing/>
    </w:pPr>
  </w:style>
  <w:style w:type="paragraph" w:styleId="TOCHeading">
    <w:name w:val="TOC Heading"/>
    <w:basedOn w:val="Heading1"/>
    <w:next w:val="Normal"/>
    <w:uiPriority w:val="39"/>
    <w:unhideWhenUsed/>
    <w:qFormat/>
    <w:rsid w:val="007A2984"/>
    <w:pPr>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7A2984"/>
    <w:pPr>
      <w:spacing w:after="100"/>
    </w:pPr>
  </w:style>
  <w:style w:type="character" w:styleId="Hyperlink">
    <w:name w:val="Hyperlink"/>
    <w:basedOn w:val="DefaultParagraphFont"/>
    <w:uiPriority w:val="99"/>
    <w:unhideWhenUsed/>
    <w:rsid w:val="007A2984"/>
    <w:rPr>
      <w:color w:val="0563C1" w:themeColor="hyperlink"/>
      <w:u w:val="single"/>
    </w:rPr>
  </w:style>
  <w:style w:type="paragraph" w:styleId="Header">
    <w:name w:val="header"/>
    <w:basedOn w:val="Normal"/>
    <w:link w:val="HeaderChar"/>
    <w:uiPriority w:val="99"/>
    <w:unhideWhenUsed/>
    <w:rsid w:val="007A29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2984"/>
    <w:rPr>
      <w:rFonts w:ascii="Times New Roman" w:hAnsi="Times New Roman"/>
      <w:sz w:val="24"/>
    </w:rPr>
  </w:style>
  <w:style w:type="paragraph" w:styleId="Footer">
    <w:name w:val="footer"/>
    <w:basedOn w:val="Normal"/>
    <w:link w:val="FooterChar"/>
    <w:uiPriority w:val="99"/>
    <w:unhideWhenUsed/>
    <w:rsid w:val="007A29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2984"/>
    <w:rPr>
      <w:rFonts w:ascii="Times New Roman" w:hAnsi="Times New Roman"/>
      <w:sz w:val="24"/>
    </w:rPr>
  </w:style>
  <w:style w:type="character" w:styleId="UnresolvedMention">
    <w:name w:val="Unresolved Mention"/>
    <w:basedOn w:val="DefaultParagraphFont"/>
    <w:uiPriority w:val="99"/>
    <w:semiHidden/>
    <w:unhideWhenUsed/>
    <w:rsid w:val="004524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in/books?hl=en&amp;lr=&amp;id=gDLDDwAAQBAJ&amp;oi=fnd&amp;pg=PR19&amp;dq=international+financial+management&amp;ots=hfJ0rqKxzA&amp;sig=ZNlQtKBsmByCKW9kB2Pq9QCDRhw&amp;redir_esc=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dpi.com/1911-8074/16/3/15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Z3TLDwAAQBAJ&amp;oi=fnd&amp;pg=PP1&amp;dq=international+financial+management&amp;ots=IEOWmhuQOX&amp;sig=UzlYEaU0OCr7FHgOxgTTFPGdQA0&amp;redir_esc=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116.206.57.42/index.php/ajbe/article/view/101/98" TargetMode="External"/><Relationship Id="rId4" Type="http://schemas.openxmlformats.org/officeDocument/2006/relationships/settings" Target="settings.xml"/><Relationship Id="rId9" Type="http://schemas.openxmlformats.org/officeDocument/2006/relationships/hyperlink" Target="https://books.google.co.in/books?hl=en&amp;lr=&amp;id=pQeWEAAAQBAJ&amp;oi=fnd&amp;pg=PP1&amp;dq=international+financial+management&amp;ots=AQS9ANQHOV&amp;sig=qyrJnQEUaVZO4JYyPN3m3P2YhLA&amp;redir_esc=y" TargetMode="External"/><Relationship Id="rId14" Type="http://schemas.openxmlformats.org/officeDocument/2006/relationships/hyperlink" Target="http://ejournal.aibpmjournals.com/index.php/JICP/article/view/606/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7429DE-9525-413C-9CDF-E956C76DB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9</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Paul Marincu (2009079)</cp:lastModifiedBy>
  <cp:revision>7</cp:revision>
  <dcterms:created xsi:type="dcterms:W3CDTF">2023-05-01T06:10:00Z</dcterms:created>
  <dcterms:modified xsi:type="dcterms:W3CDTF">2023-09-06T20:29:00Z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fddd3dd2-acba-4491-b27c-54a5812a0601</vt:lpwstr>
  </property>
</Properties>
</file>