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05A" w:rsidRPr="001521E4" w:rsidRDefault="00F0305A" w:rsidP="001521E4">
      <w:pPr>
        <w:pStyle w:val="PlainText"/>
        <w:spacing w:line="360" w:lineRule="auto"/>
        <w:rPr>
          <w:rFonts w:ascii="Arial" w:hAnsi="Arial" w:cs="Arial"/>
          <w:b/>
          <w:sz w:val="24"/>
          <w:szCs w:val="24"/>
          <w:u w:val="single"/>
        </w:rPr>
      </w:pPr>
      <w:r w:rsidRPr="001521E4">
        <w:rPr>
          <w:rFonts w:ascii="Arial" w:hAnsi="Arial" w:cs="Arial"/>
          <w:b/>
          <w:sz w:val="24"/>
          <w:szCs w:val="24"/>
          <w:u w:val="single"/>
        </w:rPr>
        <w:t>Personal Statement LO1</w:t>
      </w:r>
    </w:p>
    <w:p w:rsidR="00F0305A" w:rsidRPr="001521E4" w:rsidRDefault="00F0305A" w:rsidP="001521E4">
      <w:pPr>
        <w:pStyle w:val="PlainText"/>
        <w:spacing w:line="360" w:lineRule="auto"/>
        <w:rPr>
          <w:rFonts w:ascii="Arial" w:hAnsi="Arial" w:cs="Arial"/>
          <w:b/>
          <w:sz w:val="24"/>
          <w:szCs w:val="24"/>
          <w:u w:val="single"/>
        </w:rPr>
      </w:pPr>
      <w:r w:rsidRPr="001521E4">
        <w:rPr>
          <w:rFonts w:ascii="Arial" w:hAnsi="Arial" w:cs="Arial"/>
          <w:b/>
          <w:sz w:val="24"/>
          <w:szCs w:val="24"/>
          <w:u w:val="single"/>
        </w:rPr>
        <w:t xml:space="preserve">Provide information on performance management activity within Hywel Dda University Health Board (HDUHB) </w:t>
      </w:r>
    </w:p>
    <w:p w:rsidR="00F0305A" w:rsidRPr="001521E4" w:rsidRDefault="00F0305A" w:rsidP="001521E4">
      <w:pPr>
        <w:pStyle w:val="PlainText"/>
        <w:spacing w:line="360" w:lineRule="auto"/>
        <w:rPr>
          <w:rFonts w:ascii="Arial" w:hAnsi="Arial" w:cs="Arial"/>
          <w:b/>
          <w:sz w:val="24"/>
          <w:szCs w:val="24"/>
          <w:u w:val="single"/>
        </w:rPr>
      </w:pPr>
    </w:p>
    <w:p w:rsidR="00BF0FEA" w:rsidRPr="001521E4" w:rsidRDefault="00BF0FEA" w:rsidP="001521E4">
      <w:pPr>
        <w:pStyle w:val="PlainText"/>
        <w:spacing w:line="360" w:lineRule="auto"/>
        <w:rPr>
          <w:rFonts w:ascii="Arial" w:hAnsi="Arial" w:cs="Arial"/>
          <w:b/>
          <w:sz w:val="24"/>
          <w:szCs w:val="24"/>
          <w:u w:val="single"/>
        </w:rPr>
      </w:pPr>
      <w:r w:rsidRPr="001521E4">
        <w:rPr>
          <w:rFonts w:ascii="Arial" w:hAnsi="Arial" w:cs="Arial"/>
          <w:b/>
          <w:sz w:val="24"/>
          <w:szCs w:val="24"/>
          <w:u w:val="single"/>
        </w:rPr>
        <w:t>Performance management policies and processes</w:t>
      </w:r>
      <w:r w:rsidR="00BA18F9" w:rsidRPr="001521E4">
        <w:rPr>
          <w:rFonts w:ascii="Arial" w:hAnsi="Arial" w:cs="Arial"/>
          <w:b/>
          <w:sz w:val="24"/>
          <w:szCs w:val="24"/>
          <w:u w:val="single"/>
        </w:rPr>
        <w:t xml:space="preserve"> and those involved</w:t>
      </w:r>
    </w:p>
    <w:p w:rsidR="00C05864" w:rsidRPr="001521E4" w:rsidRDefault="00BA18F9" w:rsidP="001521E4">
      <w:pPr>
        <w:pStyle w:val="PlainText"/>
        <w:spacing w:line="360" w:lineRule="auto"/>
        <w:rPr>
          <w:rFonts w:ascii="Arial" w:hAnsi="Arial" w:cs="Arial"/>
          <w:sz w:val="24"/>
          <w:szCs w:val="24"/>
        </w:rPr>
      </w:pPr>
      <w:r w:rsidRPr="001521E4">
        <w:rPr>
          <w:rFonts w:ascii="Arial" w:hAnsi="Arial" w:cs="Arial"/>
          <w:sz w:val="24"/>
          <w:szCs w:val="24"/>
        </w:rPr>
        <w:t xml:space="preserve">Performance </w:t>
      </w:r>
      <w:r w:rsidR="00E63A1C" w:rsidRPr="001521E4">
        <w:rPr>
          <w:rFonts w:ascii="Arial" w:hAnsi="Arial" w:cs="Arial"/>
          <w:sz w:val="24"/>
          <w:szCs w:val="24"/>
        </w:rPr>
        <w:t xml:space="preserve">management </w:t>
      </w:r>
      <w:r w:rsidR="00AE679B" w:rsidRPr="001521E4">
        <w:rPr>
          <w:rFonts w:ascii="Arial" w:hAnsi="Arial" w:cs="Arial"/>
          <w:sz w:val="24"/>
          <w:szCs w:val="24"/>
        </w:rPr>
        <w:t>is a contributing factor throughout the whole of the employee life-cycle</w:t>
      </w:r>
      <w:r w:rsidR="007E20B2" w:rsidRPr="001521E4">
        <w:rPr>
          <w:rFonts w:ascii="Arial" w:hAnsi="Arial" w:cs="Arial"/>
          <w:sz w:val="24"/>
          <w:szCs w:val="24"/>
        </w:rPr>
        <w:t xml:space="preserve">, and is critical to organisational success </w:t>
      </w:r>
      <w:sdt>
        <w:sdtPr>
          <w:rPr>
            <w:rFonts w:ascii="Arial" w:hAnsi="Arial" w:cs="Arial"/>
            <w:sz w:val="24"/>
            <w:szCs w:val="24"/>
          </w:rPr>
          <w:id w:val="91300194"/>
          <w:citation/>
        </w:sdtPr>
        <w:sdtContent>
          <w:r w:rsidR="0095759E" w:rsidRPr="001521E4">
            <w:rPr>
              <w:rFonts w:ascii="Arial" w:hAnsi="Arial" w:cs="Arial"/>
              <w:sz w:val="24"/>
              <w:szCs w:val="24"/>
            </w:rPr>
            <w:fldChar w:fldCharType="begin"/>
          </w:r>
          <w:r w:rsidR="007E20B2" w:rsidRPr="001521E4">
            <w:rPr>
              <w:rFonts w:ascii="Arial" w:hAnsi="Arial" w:cs="Arial"/>
              <w:sz w:val="24"/>
              <w:szCs w:val="24"/>
            </w:rPr>
            <w:instrText xml:space="preserve"> CITATION CIP19 \l 2057 </w:instrText>
          </w:r>
          <w:r w:rsidR="0095759E" w:rsidRPr="001521E4">
            <w:rPr>
              <w:rFonts w:ascii="Arial" w:hAnsi="Arial" w:cs="Arial"/>
              <w:sz w:val="24"/>
              <w:szCs w:val="24"/>
            </w:rPr>
            <w:fldChar w:fldCharType="separate"/>
          </w:r>
          <w:r w:rsidR="00990298" w:rsidRPr="00990298">
            <w:rPr>
              <w:rFonts w:ascii="Arial" w:hAnsi="Arial" w:cs="Arial"/>
              <w:noProof/>
              <w:sz w:val="24"/>
              <w:szCs w:val="24"/>
            </w:rPr>
            <w:t>(CIPD, 2019)</w:t>
          </w:r>
          <w:r w:rsidR="0095759E" w:rsidRPr="001521E4">
            <w:rPr>
              <w:rFonts w:ascii="Arial" w:hAnsi="Arial" w:cs="Arial"/>
              <w:sz w:val="24"/>
              <w:szCs w:val="24"/>
            </w:rPr>
            <w:fldChar w:fldCharType="end"/>
          </w:r>
        </w:sdtContent>
      </w:sdt>
      <w:r w:rsidR="007E20B2" w:rsidRPr="001521E4">
        <w:rPr>
          <w:rFonts w:ascii="Arial" w:hAnsi="Arial" w:cs="Arial"/>
          <w:sz w:val="24"/>
          <w:szCs w:val="24"/>
        </w:rPr>
        <w:t>.</w:t>
      </w:r>
      <w:r w:rsidR="004C4FA1" w:rsidRPr="001521E4">
        <w:rPr>
          <w:rFonts w:ascii="Arial" w:hAnsi="Arial" w:cs="Arial"/>
          <w:sz w:val="24"/>
          <w:szCs w:val="24"/>
        </w:rPr>
        <w:t xml:space="preserve"> </w:t>
      </w:r>
      <w:r w:rsidR="00790C85" w:rsidRPr="001521E4">
        <w:rPr>
          <w:rFonts w:ascii="Arial" w:hAnsi="Arial" w:cs="Arial"/>
          <w:sz w:val="24"/>
          <w:szCs w:val="24"/>
        </w:rPr>
        <w:t>Effective</w:t>
      </w:r>
      <w:r w:rsidR="00C05864" w:rsidRPr="001521E4">
        <w:rPr>
          <w:rFonts w:ascii="Arial" w:hAnsi="Arial" w:cs="Arial"/>
          <w:sz w:val="24"/>
          <w:szCs w:val="24"/>
        </w:rPr>
        <w:t xml:space="preserve"> </w:t>
      </w:r>
      <w:r w:rsidR="00790C85" w:rsidRPr="001521E4">
        <w:rPr>
          <w:rFonts w:ascii="Arial" w:hAnsi="Arial" w:cs="Arial"/>
          <w:sz w:val="24"/>
          <w:szCs w:val="24"/>
        </w:rPr>
        <w:t xml:space="preserve">performance </w:t>
      </w:r>
      <w:r w:rsidR="00C05864" w:rsidRPr="001521E4">
        <w:rPr>
          <w:rFonts w:ascii="Arial" w:hAnsi="Arial" w:cs="Arial"/>
          <w:sz w:val="24"/>
          <w:szCs w:val="24"/>
        </w:rPr>
        <w:t xml:space="preserve">management of individuals </w:t>
      </w:r>
      <w:r w:rsidR="00790C85" w:rsidRPr="001521E4">
        <w:rPr>
          <w:rFonts w:ascii="Arial" w:hAnsi="Arial" w:cs="Arial"/>
          <w:sz w:val="24"/>
          <w:szCs w:val="24"/>
        </w:rPr>
        <w:t>contributes to achieving</w:t>
      </w:r>
      <w:r w:rsidR="00C05864" w:rsidRPr="001521E4">
        <w:rPr>
          <w:rFonts w:ascii="Arial" w:hAnsi="Arial" w:cs="Arial"/>
          <w:sz w:val="24"/>
          <w:szCs w:val="24"/>
        </w:rPr>
        <w:t xml:space="preserve"> high organisational performance through the effective </w:t>
      </w:r>
      <w:r w:rsidR="00790C85" w:rsidRPr="001521E4">
        <w:rPr>
          <w:rFonts w:ascii="Arial" w:hAnsi="Arial" w:cs="Arial"/>
          <w:sz w:val="24"/>
          <w:szCs w:val="24"/>
        </w:rPr>
        <w:t>leading</w:t>
      </w:r>
      <w:r w:rsidR="00C05864" w:rsidRPr="001521E4">
        <w:rPr>
          <w:rFonts w:ascii="Arial" w:hAnsi="Arial" w:cs="Arial"/>
          <w:sz w:val="24"/>
          <w:szCs w:val="24"/>
        </w:rPr>
        <w:t xml:space="preserve"> and development of people (Armstrong and Baron, 2004).</w:t>
      </w:r>
    </w:p>
    <w:p w:rsidR="00C05864" w:rsidRPr="001521E4" w:rsidRDefault="00C05864" w:rsidP="001521E4">
      <w:pPr>
        <w:pStyle w:val="PlainText"/>
        <w:spacing w:line="360" w:lineRule="auto"/>
        <w:rPr>
          <w:rFonts w:ascii="Arial" w:hAnsi="Arial" w:cs="Arial"/>
          <w:sz w:val="24"/>
          <w:szCs w:val="24"/>
        </w:rPr>
      </w:pPr>
    </w:p>
    <w:p w:rsidR="00E63A1C" w:rsidRPr="001521E4" w:rsidRDefault="001C7946" w:rsidP="001521E4">
      <w:pPr>
        <w:pStyle w:val="PlainText"/>
        <w:spacing w:line="360" w:lineRule="auto"/>
        <w:rPr>
          <w:rFonts w:ascii="Arial" w:hAnsi="Arial" w:cs="Arial"/>
          <w:sz w:val="24"/>
          <w:szCs w:val="24"/>
        </w:rPr>
      </w:pPr>
      <w:r w:rsidRPr="001521E4">
        <w:rPr>
          <w:rFonts w:ascii="Arial" w:hAnsi="Arial" w:cs="Arial"/>
          <w:sz w:val="24"/>
          <w:szCs w:val="24"/>
        </w:rPr>
        <w:t>Within</w:t>
      </w:r>
      <w:r w:rsidR="00E63A1C" w:rsidRPr="001521E4">
        <w:rPr>
          <w:rFonts w:ascii="Arial" w:hAnsi="Arial" w:cs="Arial"/>
          <w:sz w:val="24"/>
          <w:szCs w:val="24"/>
        </w:rPr>
        <w:t xml:space="preserve"> </w:t>
      </w:r>
      <w:r w:rsidR="00790C85" w:rsidRPr="001521E4">
        <w:rPr>
          <w:rFonts w:ascii="Arial" w:hAnsi="Arial" w:cs="Arial"/>
          <w:sz w:val="24"/>
          <w:szCs w:val="24"/>
        </w:rPr>
        <w:t>Hywel Dda University Health B</w:t>
      </w:r>
      <w:r w:rsidR="00E63A1C" w:rsidRPr="001521E4">
        <w:rPr>
          <w:rFonts w:ascii="Arial" w:hAnsi="Arial" w:cs="Arial"/>
          <w:sz w:val="24"/>
          <w:szCs w:val="24"/>
        </w:rPr>
        <w:t>oard</w:t>
      </w:r>
      <w:r w:rsidR="00790C85" w:rsidRPr="001521E4">
        <w:rPr>
          <w:rFonts w:ascii="Arial" w:hAnsi="Arial" w:cs="Arial"/>
          <w:sz w:val="24"/>
          <w:szCs w:val="24"/>
        </w:rPr>
        <w:t xml:space="preserve"> (HDUHB)</w:t>
      </w:r>
      <w:r w:rsidR="00E63A1C" w:rsidRPr="001521E4">
        <w:rPr>
          <w:rFonts w:ascii="Arial" w:hAnsi="Arial" w:cs="Arial"/>
          <w:sz w:val="24"/>
          <w:szCs w:val="24"/>
        </w:rPr>
        <w:t xml:space="preserve"> </w:t>
      </w:r>
      <w:r w:rsidR="00790C85" w:rsidRPr="001521E4">
        <w:rPr>
          <w:rFonts w:ascii="Arial" w:hAnsi="Arial" w:cs="Arial"/>
          <w:sz w:val="24"/>
          <w:szCs w:val="24"/>
        </w:rPr>
        <w:t xml:space="preserve">performance management </w:t>
      </w:r>
      <w:r w:rsidR="00E63A1C" w:rsidRPr="001521E4">
        <w:rPr>
          <w:rFonts w:ascii="Arial" w:hAnsi="Arial" w:cs="Arial"/>
          <w:sz w:val="24"/>
          <w:szCs w:val="24"/>
        </w:rPr>
        <w:t>starts at the recruitment process, as per the recruitment process flow chart (Evidence 4)</w:t>
      </w:r>
      <w:r w:rsidR="00790C85" w:rsidRPr="001521E4">
        <w:rPr>
          <w:rFonts w:ascii="Arial" w:hAnsi="Arial" w:cs="Arial"/>
          <w:sz w:val="24"/>
          <w:szCs w:val="24"/>
        </w:rPr>
        <w:t xml:space="preserve">.  At stage </w:t>
      </w:r>
      <w:r w:rsidR="00E63A1C" w:rsidRPr="001521E4">
        <w:rPr>
          <w:rFonts w:ascii="Arial" w:hAnsi="Arial" w:cs="Arial"/>
          <w:sz w:val="24"/>
          <w:szCs w:val="24"/>
        </w:rPr>
        <w:t>one</w:t>
      </w:r>
      <w:r w:rsidR="00790C85" w:rsidRPr="001521E4">
        <w:rPr>
          <w:rFonts w:ascii="Arial" w:hAnsi="Arial" w:cs="Arial"/>
          <w:sz w:val="24"/>
          <w:szCs w:val="24"/>
        </w:rPr>
        <w:t xml:space="preserve"> of the process the </w:t>
      </w:r>
      <w:r w:rsidR="00E63A1C" w:rsidRPr="001521E4">
        <w:rPr>
          <w:rFonts w:ascii="Arial" w:hAnsi="Arial" w:cs="Arial"/>
          <w:sz w:val="24"/>
          <w:szCs w:val="24"/>
        </w:rPr>
        <w:t>job description</w:t>
      </w:r>
      <w:r w:rsidR="00790C85" w:rsidRPr="001521E4">
        <w:rPr>
          <w:rFonts w:ascii="Arial" w:hAnsi="Arial" w:cs="Arial"/>
          <w:sz w:val="24"/>
          <w:szCs w:val="24"/>
        </w:rPr>
        <w:t>/</w:t>
      </w:r>
      <w:r w:rsidR="00E63A1C" w:rsidRPr="001521E4">
        <w:rPr>
          <w:rFonts w:ascii="Arial" w:hAnsi="Arial" w:cs="Arial"/>
          <w:sz w:val="24"/>
          <w:szCs w:val="24"/>
        </w:rPr>
        <w:t>personal spec</w:t>
      </w:r>
      <w:r w:rsidR="00790C85" w:rsidRPr="001521E4">
        <w:rPr>
          <w:rFonts w:ascii="Arial" w:hAnsi="Arial" w:cs="Arial"/>
          <w:sz w:val="24"/>
          <w:szCs w:val="24"/>
        </w:rPr>
        <w:t>ification (Evidence 5) and the (KSF) K</w:t>
      </w:r>
      <w:r w:rsidR="00E63A1C" w:rsidRPr="001521E4">
        <w:rPr>
          <w:rFonts w:ascii="Arial" w:hAnsi="Arial" w:cs="Arial"/>
          <w:sz w:val="24"/>
          <w:szCs w:val="24"/>
        </w:rPr>
        <w:t>n</w:t>
      </w:r>
      <w:r w:rsidR="00790C85" w:rsidRPr="001521E4">
        <w:rPr>
          <w:rFonts w:ascii="Arial" w:hAnsi="Arial" w:cs="Arial"/>
          <w:sz w:val="24"/>
          <w:szCs w:val="24"/>
        </w:rPr>
        <w:t xml:space="preserve">owledge and Skills Framework </w:t>
      </w:r>
      <w:r w:rsidR="00E63A1C" w:rsidRPr="001521E4">
        <w:rPr>
          <w:rFonts w:ascii="Arial" w:hAnsi="Arial" w:cs="Arial"/>
          <w:sz w:val="24"/>
          <w:szCs w:val="24"/>
        </w:rPr>
        <w:t xml:space="preserve">(Evidence </w:t>
      </w:r>
      <w:r w:rsidR="00790C85" w:rsidRPr="001521E4">
        <w:rPr>
          <w:rFonts w:ascii="Arial" w:hAnsi="Arial" w:cs="Arial"/>
          <w:sz w:val="24"/>
          <w:szCs w:val="24"/>
        </w:rPr>
        <w:t>6) must have been signed off</w:t>
      </w:r>
      <w:r w:rsidR="00E63A1C" w:rsidRPr="001521E4">
        <w:rPr>
          <w:rFonts w:ascii="Arial" w:hAnsi="Arial" w:cs="Arial"/>
          <w:sz w:val="24"/>
          <w:szCs w:val="24"/>
        </w:rPr>
        <w:t>.  Th</w:t>
      </w:r>
      <w:r w:rsidR="00790C85" w:rsidRPr="001521E4">
        <w:rPr>
          <w:rFonts w:ascii="Arial" w:hAnsi="Arial" w:cs="Arial"/>
          <w:sz w:val="24"/>
          <w:szCs w:val="24"/>
        </w:rPr>
        <w:t>ese documents give</w:t>
      </w:r>
      <w:r w:rsidR="00E63A1C" w:rsidRPr="001521E4">
        <w:rPr>
          <w:rFonts w:ascii="Arial" w:hAnsi="Arial" w:cs="Arial"/>
          <w:sz w:val="24"/>
          <w:szCs w:val="24"/>
        </w:rPr>
        <w:t xml:space="preserve"> all applicants a clear outline of the performance standard expected within the role.  </w:t>
      </w:r>
      <w:r w:rsidR="00F0305A" w:rsidRPr="001521E4">
        <w:rPr>
          <w:rFonts w:ascii="Arial" w:hAnsi="Arial" w:cs="Arial"/>
          <w:sz w:val="24"/>
          <w:szCs w:val="24"/>
        </w:rPr>
        <w:t xml:space="preserve">The job description/ person specification and KSF are produced by the line manager, using support from the Job matching service.  </w:t>
      </w:r>
      <w:r w:rsidR="00593D4C" w:rsidRPr="001521E4">
        <w:rPr>
          <w:rFonts w:ascii="Arial" w:hAnsi="Arial" w:cs="Arial"/>
          <w:sz w:val="24"/>
          <w:szCs w:val="24"/>
        </w:rPr>
        <w:t>Recruitment services approve</w:t>
      </w:r>
      <w:r w:rsidR="00F0305A" w:rsidRPr="001521E4">
        <w:rPr>
          <w:rFonts w:ascii="Arial" w:hAnsi="Arial" w:cs="Arial"/>
          <w:sz w:val="24"/>
          <w:szCs w:val="24"/>
        </w:rPr>
        <w:t xml:space="preserve"> the role and this is then finally authorised by senior managers.</w:t>
      </w:r>
    </w:p>
    <w:p w:rsidR="00E63A1C" w:rsidRPr="001521E4" w:rsidRDefault="00E63A1C" w:rsidP="001521E4">
      <w:pPr>
        <w:pStyle w:val="PlainText"/>
        <w:spacing w:line="360" w:lineRule="auto"/>
        <w:rPr>
          <w:rFonts w:ascii="Arial" w:hAnsi="Arial" w:cs="Arial"/>
          <w:sz w:val="24"/>
          <w:szCs w:val="24"/>
        </w:rPr>
      </w:pPr>
    </w:p>
    <w:p w:rsidR="00E63A1C"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 xml:space="preserve">During the shortlisting process, the shortlisting panel then check that all applications </w:t>
      </w:r>
      <w:r w:rsidR="00790C85" w:rsidRPr="001521E4">
        <w:rPr>
          <w:rFonts w:ascii="Arial" w:hAnsi="Arial" w:cs="Arial"/>
          <w:sz w:val="24"/>
          <w:szCs w:val="24"/>
        </w:rPr>
        <w:t>meet the essential criteria, thu</w:t>
      </w:r>
      <w:r w:rsidRPr="001521E4">
        <w:rPr>
          <w:rFonts w:ascii="Arial" w:hAnsi="Arial" w:cs="Arial"/>
          <w:sz w:val="24"/>
          <w:szCs w:val="24"/>
        </w:rPr>
        <w:t xml:space="preserve">s ensuring that they have the qualifications and experience needed in order to carry out the role. The job description and main performance standards of the role are then discussed as part of the interview process. This process informs applicants of the role and allows </w:t>
      </w:r>
      <w:r w:rsidR="000A2FEB" w:rsidRPr="001521E4">
        <w:rPr>
          <w:rFonts w:ascii="Arial" w:hAnsi="Arial" w:cs="Arial"/>
          <w:sz w:val="24"/>
          <w:szCs w:val="24"/>
        </w:rPr>
        <w:t xml:space="preserve">further </w:t>
      </w:r>
      <w:r w:rsidRPr="001521E4">
        <w:rPr>
          <w:rFonts w:ascii="Arial" w:hAnsi="Arial" w:cs="Arial"/>
          <w:sz w:val="24"/>
          <w:szCs w:val="24"/>
        </w:rPr>
        <w:t xml:space="preserve">self </w:t>
      </w:r>
      <w:r w:rsidR="000A2FEB" w:rsidRPr="001521E4">
        <w:rPr>
          <w:rFonts w:ascii="Arial" w:hAnsi="Arial" w:cs="Arial"/>
          <w:sz w:val="24"/>
          <w:szCs w:val="24"/>
        </w:rPr>
        <w:t>selection,</w:t>
      </w:r>
      <w:r w:rsidR="0028388A" w:rsidRPr="001521E4">
        <w:rPr>
          <w:rFonts w:ascii="Arial" w:hAnsi="Arial" w:cs="Arial"/>
          <w:sz w:val="24"/>
          <w:szCs w:val="24"/>
        </w:rPr>
        <w:t xml:space="preserve"> </w:t>
      </w:r>
      <w:r w:rsidR="000A2FEB" w:rsidRPr="001521E4">
        <w:rPr>
          <w:rFonts w:ascii="Arial" w:hAnsi="Arial" w:cs="Arial"/>
          <w:sz w:val="24"/>
          <w:szCs w:val="24"/>
        </w:rPr>
        <w:t xml:space="preserve">which in turn reduces staff turnover </w:t>
      </w:r>
      <w:r w:rsidR="0028388A" w:rsidRPr="001521E4">
        <w:rPr>
          <w:rFonts w:ascii="Arial" w:hAnsi="Arial" w:cs="Arial"/>
          <w:sz w:val="24"/>
          <w:szCs w:val="24"/>
        </w:rPr>
        <w:t>(Rees and French 2016).</w:t>
      </w:r>
      <w:r w:rsidR="00F0305A" w:rsidRPr="001521E4">
        <w:rPr>
          <w:rFonts w:ascii="Arial" w:hAnsi="Arial" w:cs="Arial"/>
          <w:sz w:val="24"/>
          <w:szCs w:val="24"/>
        </w:rPr>
        <w:t xml:space="preserve">  All short listing is carried out by the line manager, although there must be a minimum of two shortlisters linked to all vacancies to ensure fairness and consistency. </w:t>
      </w:r>
      <w:r w:rsidR="004F4966" w:rsidRPr="001521E4">
        <w:rPr>
          <w:rFonts w:ascii="Arial" w:hAnsi="Arial" w:cs="Arial"/>
          <w:sz w:val="24"/>
          <w:szCs w:val="24"/>
        </w:rPr>
        <w:t xml:space="preserve"> </w:t>
      </w:r>
      <w:r w:rsidR="00347DCD" w:rsidRPr="001521E4">
        <w:rPr>
          <w:rFonts w:ascii="Arial" w:hAnsi="Arial" w:cs="Arial"/>
          <w:sz w:val="24"/>
          <w:szCs w:val="24"/>
        </w:rPr>
        <w:t xml:space="preserve">Recruitment then carry out random audits to assess consistency. </w:t>
      </w:r>
    </w:p>
    <w:p w:rsidR="00E63A1C" w:rsidRPr="001521E4" w:rsidRDefault="00E63A1C" w:rsidP="001521E4">
      <w:pPr>
        <w:pStyle w:val="PlainText"/>
        <w:spacing w:line="360" w:lineRule="auto"/>
        <w:rPr>
          <w:rFonts w:ascii="Arial" w:hAnsi="Arial" w:cs="Arial"/>
          <w:sz w:val="24"/>
          <w:szCs w:val="24"/>
        </w:rPr>
      </w:pPr>
    </w:p>
    <w:p w:rsidR="00A21CDD"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 xml:space="preserve">The organisational induction policy (evidence </w:t>
      </w:r>
      <w:r w:rsidR="000A2FEB" w:rsidRPr="001521E4">
        <w:rPr>
          <w:rFonts w:ascii="Arial" w:hAnsi="Arial" w:cs="Arial"/>
          <w:sz w:val="24"/>
          <w:szCs w:val="24"/>
        </w:rPr>
        <w:t>7</w:t>
      </w:r>
      <w:r w:rsidRPr="001521E4">
        <w:rPr>
          <w:rFonts w:ascii="Arial" w:hAnsi="Arial" w:cs="Arial"/>
          <w:sz w:val="24"/>
          <w:szCs w:val="24"/>
        </w:rPr>
        <w:t xml:space="preserve">) identifies a clear framework for the induction of new staff (HDUHB, 2013).   Following this </w:t>
      </w:r>
      <w:r w:rsidR="000A2FEB" w:rsidRPr="001521E4">
        <w:rPr>
          <w:rFonts w:ascii="Arial" w:hAnsi="Arial" w:cs="Arial"/>
          <w:sz w:val="24"/>
          <w:szCs w:val="24"/>
        </w:rPr>
        <w:t>induction policy e</w:t>
      </w:r>
      <w:r w:rsidRPr="001521E4">
        <w:rPr>
          <w:rFonts w:ascii="Arial" w:hAnsi="Arial" w:cs="Arial"/>
          <w:sz w:val="24"/>
          <w:szCs w:val="24"/>
        </w:rPr>
        <w:t xml:space="preserve">nsures that all staff </w:t>
      </w:r>
      <w:r w:rsidR="000A2FEB" w:rsidRPr="001521E4">
        <w:rPr>
          <w:rFonts w:ascii="Arial" w:hAnsi="Arial" w:cs="Arial"/>
          <w:sz w:val="24"/>
          <w:szCs w:val="24"/>
        </w:rPr>
        <w:t>understands</w:t>
      </w:r>
      <w:r w:rsidRPr="001521E4">
        <w:rPr>
          <w:rFonts w:ascii="Arial" w:hAnsi="Arial" w:cs="Arial"/>
          <w:sz w:val="24"/>
          <w:szCs w:val="24"/>
        </w:rPr>
        <w:t xml:space="preserve"> their accountability and responsibility for their own competence within the scope of their role.  This policy includes the corporate inductio</w:t>
      </w:r>
      <w:r w:rsidR="000A2FEB" w:rsidRPr="001521E4">
        <w:rPr>
          <w:rFonts w:ascii="Arial" w:hAnsi="Arial" w:cs="Arial"/>
          <w:sz w:val="24"/>
          <w:szCs w:val="24"/>
        </w:rPr>
        <w:t xml:space="preserve">n, which is </w:t>
      </w:r>
      <w:r w:rsidR="000A2FEB" w:rsidRPr="001521E4">
        <w:rPr>
          <w:rFonts w:ascii="Arial" w:hAnsi="Arial" w:cs="Arial"/>
          <w:sz w:val="24"/>
          <w:szCs w:val="24"/>
        </w:rPr>
        <w:lastRenderedPageBreak/>
        <w:t>carried out by the Learning and D</w:t>
      </w:r>
      <w:r w:rsidRPr="001521E4">
        <w:rPr>
          <w:rFonts w:ascii="Arial" w:hAnsi="Arial" w:cs="Arial"/>
          <w:sz w:val="24"/>
          <w:szCs w:val="24"/>
        </w:rPr>
        <w:t xml:space="preserve">evelopment </w:t>
      </w:r>
      <w:r w:rsidR="000A2FEB" w:rsidRPr="001521E4">
        <w:rPr>
          <w:rFonts w:ascii="Arial" w:hAnsi="Arial" w:cs="Arial"/>
          <w:sz w:val="24"/>
          <w:szCs w:val="24"/>
        </w:rPr>
        <w:t>D</w:t>
      </w:r>
      <w:r w:rsidRPr="001521E4">
        <w:rPr>
          <w:rFonts w:ascii="Arial" w:hAnsi="Arial" w:cs="Arial"/>
          <w:sz w:val="24"/>
          <w:szCs w:val="24"/>
        </w:rPr>
        <w:t xml:space="preserve">epartment and </w:t>
      </w:r>
      <w:r w:rsidR="000A2FEB" w:rsidRPr="001521E4">
        <w:rPr>
          <w:rFonts w:ascii="Arial" w:hAnsi="Arial" w:cs="Arial"/>
          <w:sz w:val="24"/>
          <w:szCs w:val="24"/>
        </w:rPr>
        <w:t xml:space="preserve">the local induction, </w:t>
      </w:r>
      <w:r w:rsidRPr="001521E4">
        <w:rPr>
          <w:rFonts w:ascii="Arial" w:hAnsi="Arial" w:cs="Arial"/>
          <w:sz w:val="24"/>
          <w:szCs w:val="24"/>
        </w:rPr>
        <w:t xml:space="preserve">which is carried out by the </w:t>
      </w:r>
      <w:r w:rsidR="000A2FEB" w:rsidRPr="001521E4">
        <w:rPr>
          <w:rFonts w:ascii="Arial" w:hAnsi="Arial" w:cs="Arial"/>
          <w:sz w:val="24"/>
          <w:szCs w:val="24"/>
        </w:rPr>
        <w:t>employees’</w:t>
      </w:r>
      <w:r w:rsidRPr="001521E4">
        <w:rPr>
          <w:rFonts w:ascii="Arial" w:hAnsi="Arial" w:cs="Arial"/>
          <w:sz w:val="24"/>
          <w:szCs w:val="24"/>
        </w:rPr>
        <w:t xml:space="preserve"> line manager, which will form the basis for effec</w:t>
      </w:r>
      <w:r w:rsidR="000A2FEB" w:rsidRPr="001521E4">
        <w:rPr>
          <w:rFonts w:ascii="Arial" w:hAnsi="Arial" w:cs="Arial"/>
          <w:sz w:val="24"/>
          <w:szCs w:val="24"/>
        </w:rPr>
        <w:t>tive performance (HDUHB 2013).  A</w:t>
      </w:r>
      <w:r w:rsidRPr="001521E4">
        <w:rPr>
          <w:rFonts w:ascii="Arial" w:hAnsi="Arial" w:cs="Arial"/>
          <w:sz w:val="24"/>
          <w:szCs w:val="24"/>
        </w:rPr>
        <w:t>t the rear of the organisational induction policy is an example of the workplace induction program</w:t>
      </w:r>
      <w:r w:rsidR="000A2FEB" w:rsidRPr="001521E4">
        <w:rPr>
          <w:rFonts w:ascii="Arial" w:hAnsi="Arial" w:cs="Arial"/>
          <w:sz w:val="24"/>
          <w:szCs w:val="24"/>
        </w:rPr>
        <w:t>,</w:t>
      </w:r>
      <w:r w:rsidRPr="001521E4">
        <w:rPr>
          <w:rFonts w:ascii="Arial" w:hAnsi="Arial" w:cs="Arial"/>
          <w:sz w:val="24"/>
          <w:szCs w:val="24"/>
        </w:rPr>
        <w:t xml:space="preserve"> with section B outlining duties</w:t>
      </w:r>
      <w:r w:rsidR="000A2FEB" w:rsidRPr="001521E4">
        <w:rPr>
          <w:rFonts w:ascii="Arial" w:hAnsi="Arial" w:cs="Arial"/>
          <w:sz w:val="24"/>
          <w:szCs w:val="24"/>
        </w:rPr>
        <w:t>,</w:t>
      </w:r>
      <w:r w:rsidRPr="001521E4">
        <w:rPr>
          <w:rFonts w:ascii="Arial" w:hAnsi="Arial" w:cs="Arial"/>
          <w:sz w:val="24"/>
          <w:szCs w:val="24"/>
        </w:rPr>
        <w:t xml:space="preserve"> responsibility</w:t>
      </w:r>
      <w:r w:rsidR="0080282F" w:rsidRPr="001521E4">
        <w:rPr>
          <w:rFonts w:ascii="Arial" w:hAnsi="Arial" w:cs="Arial"/>
          <w:sz w:val="24"/>
          <w:szCs w:val="24"/>
        </w:rPr>
        <w:t>,</w:t>
      </w:r>
      <w:r w:rsidR="000A2FEB" w:rsidRPr="001521E4">
        <w:rPr>
          <w:rFonts w:ascii="Arial" w:hAnsi="Arial" w:cs="Arial"/>
          <w:sz w:val="24"/>
          <w:szCs w:val="24"/>
        </w:rPr>
        <w:t xml:space="preserve"> accountability</w:t>
      </w:r>
      <w:r w:rsidRPr="001521E4">
        <w:rPr>
          <w:rFonts w:ascii="Arial" w:hAnsi="Arial" w:cs="Arial"/>
          <w:sz w:val="24"/>
          <w:szCs w:val="24"/>
        </w:rPr>
        <w:t xml:space="preserve"> and performance standards expecte</w:t>
      </w:r>
      <w:r w:rsidR="00745FFF" w:rsidRPr="001521E4">
        <w:rPr>
          <w:rFonts w:ascii="Arial" w:hAnsi="Arial" w:cs="Arial"/>
          <w:sz w:val="24"/>
          <w:szCs w:val="24"/>
        </w:rPr>
        <w:t xml:space="preserve">d. By doing this, employees know what is required and also after training, they will know how to do the job, which Gillen (2002) identifies that these are the two main reasons for poor performance. This </w:t>
      </w:r>
      <w:r w:rsidR="008C1192" w:rsidRPr="001521E4">
        <w:rPr>
          <w:rFonts w:ascii="Arial" w:hAnsi="Arial" w:cs="Arial"/>
          <w:sz w:val="24"/>
          <w:szCs w:val="24"/>
        </w:rPr>
        <w:t>establish</w:t>
      </w:r>
      <w:r w:rsidR="0080282F" w:rsidRPr="001521E4">
        <w:rPr>
          <w:rFonts w:ascii="Arial" w:hAnsi="Arial" w:cs="Arial"/>
          <w:sz w:val="24"/>
          <w:szCs w:val="24"/>
        </w:rPr>
        <w:t>es</w:t>
      </w:r>
      <w:r w:rsidR="008C1192" w:rsidRPr="001521E4">
        <w:rPr>
          <w:rFonts w:ascii="Arial" w:hAnsi="Arial" w:cs="Arial"/>
          <w:sz w:val="24"/>
          <w:szCs w:val="24"/>
        </w:rPr>
        <w:t xml:space="preserve"> </w:t>
      </w:r>
      <w:r w:rsidR="0080282F" w:rsidRPr="001521E4">
        <w:rPr>
          <w:rFonts w:ascii="Arial" w:hAnsi="Arial" w:cs="Arial"/>
          <w:sz w:val="24"/>
          <w:szCs w:val="24"/>
        </w:rPr>
        <w:t>a</w:t>
      </w:r>
      <w:r w:rsidR="008C1192" w:rsidRPr="001521E4">
        <w:rPr>
          <w:rFonts w:ascii="Arial" w:hAnsi="Arial" w:cs="Arial"/>
          <w:sz w:val="24"/>
          <w:szCs w:val="24"/>
        </w:rPr>
        <w:t xml:space="preserve"> psychological contract with the new employee (Taylor, 2014).</w:t>
      </w:r>
      <w:r w:rsidRPr="001521E4">
        <w:rPr>
          <w:rFonts w:ascii="Arial" w:hAnsi="Arial" w:cs="Arial"/>
          <w:sz w:val="24"/>
          <w:szCs w:val="24"/>
        </w:rPr>
        <w:t xml:space="preserve"> </w:t>
      </w:r>
      <w:r w:rsidR="0080282F" w:rsidRPr="001521E4">
        <w:rPr>
          <w:rFonts w:ascii="Arial" w:hAnsi="Arial" w:cs="Arial"/>
          <w:sz w:val="24"/>
          <w:szCs w:val="24"/>
        </w:rPr>
        <w:t xml:space="preserve"> </w:t>
      </w:r>
      <w:r w:rsidRPr="001521E4">
        <w:rPr>
          <w:rFonts w:ascii="Arial" w:hAnsi="Arial" w:cs="Arial"/>
          <w:sz w:val="24"/>
          <w:szCs w:val="24"/>
        </w:rPr>
        <w:t xml:space="preserve">Section G of the workplace induction program </w:t>
      </w:r>
      <w:r w:rsidR="0080282F" w:rsidRPr="001521E4">
        <w:rPr>
          <w:rFonts w:ascii="Arial" w:hAnsi="Arial" w:cs="Arial"/>
          <w:sz w:val="24"/>
          <w:szCs w:val="24"/>
        </w:rPr>
        <w:t xml:space="preserve">is completed by the line manager, outlining </w:t>
      </w:r>
      <w:r w:rsidRPr="001521E4">
        <w:rPr>
          <w:rFonts w:ascii="Arial" w:hAnsi="Arial" w:cs="Arial"/>
          <w:sz w:val="24"/>
          <w:szCs w:val="24"/>
        </w:rPr>
        <w:t>additional training requirements</w:t>
      </w:r>
      <w:r w:rsidR="0080282F" w:rsidRPr="001521E4">
        <w:rPr>
          <w:rFonts w:ascii="Arial" w:hAnsi="Arial" w:cs="Arial"/>
          <w:sz w:val="24"/>
          <w:szCs w:val="24"/>
        </w:rPr>
        <w:t>,</w:t>
      </w:r>
      <w:r w:rsidRPr="001521E4">
        <w:rPr>
          <w:rFonts w:ascii="Arial" w:hAnsi="Arial" w:cs="Arial"/>
          <w:sz w:val="24"/>
          <w:szCs w:val="24"/>
        </w:rPr>
        <w:t xml:space="preserve"> identifying any learning</w:t>
      </w:r>
      <w:r w:rsidR="005F0EFC" w:rsidRPr="001521E4">
        <w:rPr>
          <w:rFonts w:ascii="Arial" w:hAnsi="Arial" w:cs="Arial"/>
          <w:sz w:val="24"/>
          <w:szCs w:val="24"/>
        </w:rPr>
        <w:t>, settin</w:t>
      </w:r>
      <w:r w:rsidR="00571001" w:rsidRPr="001521E4">
        <w:rPr>
          <w:rFonts w:ascii="Arial" w:hAnsi="Arial" w:cs="Arial"/>
          <w:sz w:val="24"/>
          <w:szCs w:val="24"/>
        </w:rPr>
        <w:t>g initial objectives</w:t>
      </w:r>
      <w:r w:rsidRPr="001521E4">
        <w:rPr>
          <w:rFonts w:ascii="Arial" w:hAnsi="Arial" w:cs="Arial"/>
          <w:sz w:val="24"/>
          <w:szCs w:val="24"/>
        </w:rPr>
        <w:t xml:space="preserve"> and </w:t>
      </w:r>
      <w:r w:rsidR="00571001" w:rsidRPr="001521E4">
        <w:rPr>
          <w:rFonts w:ascii="Arial" w:hAnsi="Arial" w:cs="Arial"/>
          <w:sz w:val="24"/>
          <w:szCs w:val="24"/>
        </w:rPr>
        <w:t xml:space="preserve">agreeing </w:t>
      </w:r>
      <w:r w:rsidRPr="001521E4">
        <w:rPr>
          <w:rFonts w:ascii="Arial" w:hAnsi="Arial" w:cs="Arial"/>
          <w:sz w:val="24"/>
          <w:szCs w:val="24"/>
        </w:rPr>
        <w:t>development opportunities</w:t>
      </w:r>
      <w:r w:rsidR="00913244" w:rsidRPr="001521E4">
        <w:rPr>
          <w:rFonts w:ascii="Arial" w:hAnsi="Arial" w:cs="Arial"/>
          <w:sz w:val="24"/>
          <w:szCs w:val="24"/>
        </w:rPr>
        <w:t>/needs</w:t>
      </w:r>
      <w:r w:rsidRPr="001521E4">
        <w:rPr>
          <w:rFonts w:ascii="Arial" w:hAnsi="Arial" w:cs="Arial"/>
          <w:sz w:val="24"/>
          <w:szCs w:val="24"/>
        </w:rPr>
        <w:t>.</w:t>
      </w:r>
      <w:r w:rsidR="00AE679B" w:rsidRPr="001521E4">
        <w:rPr>
          <w:rFonts w:ascii="Arial" w:hAnsi="Arial" w:cs="Arial"/>
          <w:sz w:val="24"/>
          <w:szCs w:val="24"/>
        </w:rPr>
        <w:t xml:space="preserve"> </w:t>
      </w:r>
      <w:r w:rsidR="0080282F" w:rsidRPr="001521E4">
        <w:rPr>
          <w:rFonts w:ascii="Arial" w:hAnsi="Arial" w:cs="Arial"/>
          <w:sz w:val="24"/>
          <w:szCs w:val="24"/>
        </w:rPr>
        <w:t xml:space="preserve"> </w:t>
      </w:r>
      <w:r w:rsidR="00985FE1" w:rsidRPr="001521E4">
        <w:rPr>
          <w:rFonts w:ascii="Arial" w:hAnsi="Arial" w:cs="Arial"/>
          <w:sz w:val="24"/>
          <w:szCs w:val="24"/>
        </w:rPr>
        <w:t xml:space="preserve">Having this local induction supports on boarding and provides </w:t>
      </w:r>
      <w:r w:rsidR="00167290" w:rsidRPr="001521E4">
        <w:rPr>
          <w:rFonts w:ascii="Arial" w:hAnsi="Arial" w:cs="Arial"/>
          <w:sz w:val="24"/>
          <w:szCs w:val="24"/>
        </w:rPr>
        <w:t xml:space="preserve">the new employee </w:t>
      </w:r>
      <w:r w:rsidR="00985FE1" w:rsidRPr="001521E4">
        <w:rPr>
          <w:rFonts w:ascii="Arial" w:hAnsi="Arial" w:cs="Arial"/>
          <w:sz w:val="24"/>
          <w:szCs w:val="24"/>
        </w:rPr>
        <w:t>socialisation into the organisation</w:t>
      </w:r>
      <w:r w:rsidR="00D77A3A" w:rsidRPr="001521E4">
        <w:rPr>
          <w:rFonts w:ascii="Arial" w:hAnsi="Arial" w:cs="Arial"/>
          <w:sz w:val="24"/>
          <w:szCs w:val="24"/>
        </w:rPr>
        <w:t xml:space="preserve">. </w:t>
      </w:r>
      <w:r w:rsidR="0080282F" w:rsidRPr="001521E4">
        <w:rPr>
          <w:rFonts w:ascii="Arial" w:hAnsi="Arial" w:cs="Arial"/>
          <w:sz w:val="24"/>
          <w:szCs w:val="24"/>
        </w:rPr>
        <w:t xml:space="preserve"> </w:t>
      </w:r>
      <w:r w:rsidR="00BD7768" w:rsidRPr="001521E4">
        <w:rPr>
          <w:rFonts w:ascii="Arial" w:hAnsi="Arial" w:cs="Arial"/>
          <w:sz w:val="24"/>
          <w:szCs w:val="24"/>
        </w:rPr>
        <w:t>In addition, having a comprehensive induction program support</w:t>
      </w:r>
      <w:r w:rsidR="0080282F" w:rsidRPr="001521E4">
        <w:rPr>
          <w:rFonts w:ascii="Arial" w:hAnsi="Arial" w:cs="Arial"/>
          <w:sz w:val="24"/>
          <w:szCs w:val="24"/>
        </w:rPr>
        <w:t>s</w:t>
      </w:r>
      <w:r w:rsidR="00BD7768" w:rsidRPr="001521E4">
        <w:rPr>
          <w:rFonts w:ascii="Arial" w:hAnsi="Arial" w:cs="Arial"/>
          <w:sz w:val="24"/>
          <w:szCs w:val="24"/>
        </w:rPr>
        <w:t xml:space="preserve"> the employee to become productive within a shorter timescale (Taylor, 2014).</w:t>
      </w:r>
      <w:r w:rsidR="00C309D6" w:rsidRPr="001521E4">
        <w:rPr>
          <w:rFonts w:ascii="Arial" w:hAnsi="Arial" w:cs="Arial"/>
          <w:sz w:val="24"/>
          <w:szCs w:val="24"/>
        </w:rPr>
        <w:t xml:space="preserve"> </w:t>
      </w:r>
      <w:r w:rsidR="0080282F" w:rsidRPr="001521E4">
        <w:rPr>
          <w:rFonts w:ascii="Arial" w:hAnsi="Arial" w:cs="Arial"/>
          <w:sz w:val="24"/>
          <w:szCs w:val="24"/>
        </w:rPr>
        <w:t xml:space="preserve"> This demonstrates </w:t>
      </w:r>
      <w:r w:rsidR="00175DCF" w:rsidRPr="001521E4">
        <w:rPr>
          <w:rFonts w:ascii="Arial" w:hAnsi="Arial" w:cs="Arial"/>
          <w:sz w:val="24"/>
          <w:szCs w:val="24"/>
        </w:rPr>
        <w:t xml:space="preserve">the principles of the </w:t>
      </w:r>
      <w:r w:rsidR="0080282F" w:rsidRPr="001521E4">
        <w:rPr>
          <w:rFonts w:ascii="Arial" w:hAnsi="Arial" w:cs="Arial"/>
          <w:sz w:val="24"/>
          <w:szCs w:val="24"/>
        </w:rPr>
        <w:t>People Performance M</w:t>
      </w:r>
      <w:r w:rsidR="00F94BCA" w:rsidRPr="001521E4">
        <w:rPr>
          <w:rFonts w:ascii="Arial" w:hAnsi="Arial" w:cs="Arial"/>
          <w:sz w:val="24"/>
          <w:szCs w:val="24"/>
        </w:rPr>
        <w:t>odel</w:t>
      </w:r>
      <w:r w:rsidR="00175DCF" w:rsidRPr="001521E4">
        <w:rPr>
          <w:rFonts w:ascii="Arial" w:hAnsi="Arial" w:cs="Arial"/>
          <w:sz w:val="24"/>
          <w:szCs w:val="24"/>
        </w:rPr>
        <w:t>,</w:t>
      </w:r>
      <w:r w:rsidR="00F94BCA" w:rsidRPr="001521E4">
        <w:rPr>
          <w:rFonts w:ascii="Arial" w:hAnsi="Arial" w:cs="Arial"/>
          <w:sz w:val="24"/>
          <w:szCs w:val="24"/>
        </w:rPr>
        <w:t xml:space="preserve"> as focus has been given to ensuring that new employees have the ability and skill to perform, </w:t>
      </w:r>
      <w:r w:rsidR="00175DCF" w:rsidRPr="001521E4">
        <w:rPr>
          <w:rFonts w:ascii="Arial" w:hAnsi="Arial" w:cs="Arial"/>
          <w:sz w:val="24"/>
          <w:szCs w:val="24"/>
        </w:rPr>
        <w:t xml:space="preserve">have the motivation through goal </w:t>
      </w:r>
      <w:r w:rsidR="00DD1035" w:rsidRPr="001521E4">
        <w:rPr>
          <w:rFonts w:ascii="Arial" w:hAnsi="Arial" w:cs="Arial"/>
          <w:sz w:val="24"/>
          <w:szCs w:val="24"/>
        </w:rPr>
        <w:t>setting</w:t>
      </w:r>
      <w:r w:rsidR="00175DCF" w:rsidRPr="001521E4">
        <w:rPr>
          <w:rFonts w:ascii="Arial" w:hAnsi="Arial" w:cs="Arial"/>
          <w:sz w:val="24"/>
          <w:szCs w:val="24"/>
        </w:rPr>
        <w:t xml:space="preserve"> and </w:t>
      </w:r>
      <w:r w:rsidR="008E2251" w:rsidRPr="001521E4">
        <w:rPr>
          <w:rFonts w:ascii="Arial" w:hAnsi="Arial" w:cs="Arial"/>
          <w:sz w:val="24"/>
          <w:szCs w:val="24"/>
        </w:rPr>
        <w:t>clear performance management standards, creating an incentive to meet the object</w:t>
      </w:r>
      <w:r w:rsidR="00175DCF" w:rsidRPr="001521E4">
        <w:rPr>
          <w:rFonts w:ascii="Arial" w:hAnsi="Arial" w:cs="Arial"/>
          <w:sz w:val="24"/>
          <w:szCs w:val="24"/>
        </w:rPr>
        <w:t xml:space="preserve">ives set as they were able to actively </w:t>
      </w:r>
      <w:r w:rsidR="008E2251" w:rsidRPr="001521E4">
        <w:rPr>
          <w:rFonts w:ascii="Arial" w:hAnsi="Arial" w:cs="Arial"/>
          <w:sz w:val="24"/>
          <w:szCs w:val="24"/>
        </w:rPr>
        <w:t>participate</w:t>
      </w:r>
      <w:r w:rsidR="00175DCF" w:rsidRPr="001521E4">
        <w:rPr>
          <w:rFonts w:ascii="Arial" w:hAnsi="Arial" w:cs="Arial"/>
          <w:sz w:val="24"/>
          <w:szCs w:val="24"/>
        </w:rPr>
        <w:t xml:space="preserve"> in the process </w:t>
      </w:r>
      <w:r w:rsidR="005B4BCF" w:rsidRPr="001521E4">
        <w:rPr>
          <w:rFonts w:ascii="Arial" w:hAnsi="Arial" w:cs="Arial"/>
          <w:sz w:val="24"/>
          <w:szCs w:val="24"/>
        </w:rPr>
        <w:t>(Purcell</w:t>
      </w:r>
      <w:r w:rsidR="00D821C8" w:rsidRPr="001521E4">
        <w:rPr>
          <w:rFonts w:ascii="Arial" w:hAnsi="Arial" w:cs="Arial"/>
          <w:sz w:val="24"/>
          <w:szCs w:val="24"/>
        </w:rPr>
        <w:t xml:space="preserve"> et al, 2003</w:t>
      </w:r>
      <w:r w:rsidR="005B4BCF" w:rsidRPr="001521E4">
        <w:rPr>
          <w:rFonts w:ascii="Arial" w:hAnsi="Arial" w:cs="Arial"/>
          <w:sz w:val="24"/>
          <w:szCs w:val="24"/>
        </w:rPr>
        <w:t>).</w:t>
      </w:r>
      <w:r w:rsidR="008E2251" w:rsidRPr="001521E4">
        <w:rPr>
          <w:rFonts w:ascii="Arial" w:hAnsi="Arial" w:cs="Arial"/>
          <w:sz w:val="24"/>
          <w:szCs w:val="24"/>
        </w:rPr>
        <w:t xml:space="preserve">  </w:t>
      </w:r>
    </w:p>
    <w:p w:rsidR="00A21CDD" w:rsidRPr="001521E4" w:rsidRDefault="00A21CDD" w:rsidP="001521E4">
      <w:pPr>
        <w:pStyle w:val="PlainText"/>
        <w:spacing w:line="360" w:lineRule="auto"/>
        <w:rPr>
          <w:rFonts w:ascii="Arial" w:hAnsi="Arial" w:cs="Arial"/>
          <w:sz w:val="24"/>
          <w:szCs w:val="24"/>
        </w:rPr>
      </w:pPr>
    </w:p>
    <w:p w:rsidR="00E63A1C" w:rsidRPr="001521E4" w:rsidRDefault="005B4BCF" w:rsidP="001521E4">
      <w:pPr>
        <w:pStyle w:val="PlainText"/>
        <w:spacing w:line="360" w:lineRule="auto"/>
        <w:rPr>
          <w:rFonts w:ascii="Arial" w:hAnsi="Arial" w:cs="Arial"/>
          <w:sz w:val="24"/>
          <w:szCs w:val="24"/>
        </w:rPr>
      </w:pPr>
      <w:r w:rsidRPr="001521E4">
        <w:rPr>
          <w:rFonts w:ascii="Arial" w:hAnsi="Arial" w:cs="Arial"/>
          <w:sz w:val="24"/>
          <w:szCs w:val="24"/>
        </w:rPr>
        <w:t>As</w:t>
      </w:r>
      <w:r w:rsidR="00E63A1C" w:rsidRPr="001521E4">
        <w:rPr>
          <w:rFonts w:ascii="Arial" w:hAnsi="Arial" w:cs="Arial"/>
          <w:sz w:val="24"/>
          <w:szCs w:val="24"/>
        </w:rPr>
        <w:t xml:space="preserve"> part of the induction process, new employees are issued a copy of the values and behaviours fr</w:t>
      </w:r>
      <w:r w:rsidR="00D821C8" w:rsidRPr="001521E4">
        <w:rPr>
          <w:rFonts w:ascii="Arial" w:hAnsi="Arial" w:cs="Arial"/>
          <w:sz w:val="24"/>
          <w:szCs w:val="24"/>
        </w:rPr>
        <w:t>amework (Evidence 8) outlining t</w:t>
      </w:r>
      <w:r w:rsidR="00E63A1C" w:rsidRPr="001521E4">
        <w:rPr>
          <w:rFonts w:ascii="Arial" w:hAnsi="Arial" w:cs="Arial"/>
          <w:sz w:val="24"/>
          <w:szCs w:val="24"/>
        </w:rPr>
        <w:t xml:space="preserve">he organisational values and expected behaviour. </w:t>
      </w:r>
      <w:r w:rsidR="00314C45" w:rsidRPr="001521E4">
        <w:rPr>
          <w:rFonts w:ascii="Arial" w:hAnsi="Arial" w:cs="Arial"/>
          <w:sz w:val="24"/>
          <w:szCs w:val="24"/>
        </w:rPr>
        <w:t xml:space="preserve"> By having well-established values</w:t>
      </w:r>
      <w:r w:rsidR="00D821C8" w:rsidRPr="001521E4">
        <w:rPr>
          <w:rFonts w:ascii="Arial" w:hAnsi="Arial" w:cs="Arial"/>
          <w:sz w:val="24"/>
          <w:szCs w:val="24"/>
        </w:rPr>
        <w:t>,</w:t>
      </w:r>
      <w:r w:rsidR="00314C45" w:rsidRPr="001521E4">
        <w:rPr>
          <w:rFonts w:ascii="Arial" w:hAnsi="Arial" w:cs="Arial"/>
          <w:sz w:val="24"/>
          <w:szCs w:val="24"/>
        </w:rPr>
        <w:t xml:space="preserve"> which are communicated and understood by employees</w:t>
      </w:r>
      <w:r w:rsidR="00D821C8" w:rsidRPr="001521E4">
        <w:rPr>
          <w:rFonts w:ascii="Arial" w:hAnsi="Arial" w:cs="Arial"/>
          <w:sz w:val="24"/>
          <w:szCs w:val="24"/>
        </w:rPr>
        <w:t>,</w:t>
      </w:r>
      <w:r w:rsidR="00314C45" w:rsidRPr="001521E4">
        <w:rPr>
          <w:rFonts w:ascii="Arial" w:hAnsi="Arial" w:cs="Arial"/>
          <w:sz w:val="24"/>
          <w:szCs w:val="24"/>
        </w:rPr>
        <w:t xml:space="preserve"> are key drivers to an individual‘s behaviour, this linking to high-performance work</w:t>
      </w:r>
      <w:r w:rsidR="00D821C8" w:rsidRPr="001521E4">
        <w:rPr>
          <w:rFonts w:ascii="Arial" w:hAnsi="Arial" w:cs="Arial"/>
          <w:sz w:val="24"/>
          <w:szCs w:val="24"/>
        </w:rPr>
        <w:t xml:space="preserve">ing </w:t>
      </w:r>
      <w:r w:rsidR="00314C45" w:rsidRPr="001521E4">
        <w:rPr>
          <w:rFonts w:ascii="Arial" w:hAnsi="Arial" w:cs="Arial"/>
          <w:sz w:val="24"/>
          <w:szCs w:val="24"/>
        </w:rPr>
        <w:t xml:space="preserve">practices within organisations (Jamrog et al, 2008).   </w:t>
      </w:r>
      <w:r w:rsidR="00E63A1C" w:rsidRPr="001521E4">
        <w:rPr>
          <w:rFonts w:ascii="Arial" w:hAnsi="Arial" w:cs="Arial"/>
          <w:sz w:val="24"/>
          <w:szCs w:val="24"/>
        </w:rPr>
        <w:t>This docu</w:t>
      </w:r>
      <w:r w:rsidR="00D821C8" w:rsidRPr="001521E4">
        <w:rPr>
          <w:rFonts w:ascii="Arial" w:hAnsi="Arial" w:cs="Arial"/>
          <w:sz w:val="24"/>
          <w:szCs w:val="24"/>
        </w:rPr>
        <w:t>ment also outlines examples of u</w:t>
      </w:r>
      <w:r w:rsidR="00E63A1C" w:rsidRPr="001521E4">
        <w:rPr>
          <w:rFonts w:ascii="Arial" w:hAnsi="Arial" w:cs="Arial"/>
          <w:sz w:val="24"/>
          <w:szCs w:val="24"/>
        </w:rPr>
        <w:t xml:space="preserve">nacceptable behaviour and </w:t>
      </w:r>
      <w:r w:rsidR="00D821C8" w:rsidRPr="001521E4">
        <w:rPr>
          <w:rFonts w:ascii="Arial" w:hAnsi="Arial" w:cs="Arial"/>
          <w:sz w:val="24"/>
          <w:szCs w:val="24"/>
        </w:rPr>
        <w:t>how</w:t>
      </w:r>
      <w:r w:rsidR="00E63A1C" w:rsidRPr="001521E4">
        <w:rPr>
          <w:rFonts w:ascii="Arial" w:hAnsi="Arial" w:cs="Arial"/>
          <w:sz w:val="24"/>
          <w:szCs w:val="24"/>
        </w:rPr>
        <w:t xml:space="preserve"> success will be measured. </w:t>
      </w:r>
      <w:r w:rsidR="00A07320" w:rsidRPr="001521E4">
        <w:rPr>
          <w:rFonts w:ascii="Arial" w:hAnsi="Arial" w:cs="Arial"/>
          <w:sz w:val="24"/>
          <w:szCs w:val="24"/>
        </w:rPr>
        <w:t xml:space="preserve">By having a robust induction program, this provides reassurance </w:t>
      </w:r>
      <w:r w:rsidR="00D821C8" w:rsidRPr="001521E4">
        <w:rPr>
          <w:rFonts w:ascii="Arial" w:hAnsi="Arial" w:cs="Arial"/>
          <w:sz w:val="24"/>
          <w:szCs w:val="24"/>
        </w:rPr>
        <w:t>to</w:t>
      </w:r>
      <w:r w:rsidR="00914B83" w:rsidRPr="001521E4">
        <w:rPr>
          <w:rFonts w:ascii="Arial" w:hAnsi="Arial" w:cs="Arial"/>
          <w:sz w:val="24"/>
          <w:szCs w:val="24"/>
        </w:rPr>
        <w:t xml:space="preserve"> new employees that they have made the right decision, </w:t>
      </w:r>
      <w:r w:rsidR="00845EED" w:rsidRPr="001521E4">
        <w:rPr>
          <w:rFonts w:ascii="Arial" w:hAnsi="Arial" w:cs="Arial"/>
          <w:sz w:val="24"/>
          <w:szCs w:val="24"/>
        </w:rPr>
        <w:t xml:space="preserve">therefore </w:t>
      </w:r>
      <w:r w:rsidR="00914B83" w:rsidRPr="001521E4">
        <w:rPr>
          <w:rFonts w:ascii="Arial" w:hAnsi="Arial" w:cs="Arial"/>
          <w:sz w:val="24"/>
          <w:szCs w:val="24"/>
        </w:rPr>
        <w:t>improving staff</w:t>
      </w:r>
      <w:r w:rsidR="00C65E7F" w:rsidRPr="001521E4">
        <w:rPr>
          <w:rFonts w:ascii="Arial" w:hAnsi="Arial" w:cs="Arial"/>
          <w:sz w:val="24"/>
          <w:szCs w:val="24"/>
        </w:rPr>
        <w:t xml:space="preserve"> turnover</w:t>
      </w:r>
      <w:r w:rsidR="007E7B32" w:rsidRPr="001521E4">
        <w:rPr>
          <w:rFonts w:ascii="Arial" w:hAnsi="Arial" w:cs="Arial"/>
          <w:sz w:val="24"/>
          <w:szCs w:val="24"/>
        </w:rPr>
        <w:t xml:space="preserve"> and absenteeism, </w:t>
      </w:r>
      <w:r w:rsidR="00914B83" w:rsidRPr="001521E4">
        <w:rPr>
          <w:rFonts w:ascii="Arial" w:hAnsi="Arial" w:cs="Arial"/>
          <w:sz w:val="24"/>
          <w:szCs w:val="24"/>
        </w:rPr>
        <w:t xml:space="preserve">which eases the burden of further recruitment </w:t>
      </w:r>
      <w:r w:rsidR="0094128B" w:rsidRPr="001521E4">
        <w:rPr>
          <w:rFonts w:ascii="Arial" w:hAnsi="Arial" w:cs="Arial"/>
          <w:sz w:val="24"/>
          <w:szCs w:val="24"/>
        </w:rPr>
        <w:t xml:space="preserve">(Taylor, 2014).  </w:t>
      </w:r>
      <w:r w:rsidR="00914B83" w:rsidRPr="001521E4">
        <w:rPr>
          <w:rFonts w:ascii="Arial" w:hAnsi="Arial" w:cs="Arial"/>
          <w:sz w:val="24"/>
          <w:szCs w:val="24"/>
        </w:rPr>
        <w:t xml:space="preserve">         </w:t>
      </w:r>
    </w:p>
    <w:p w:rsidR="00E63A1C" w:rsidRPr="001521E4" w:rsidRDefault="00E63A1C" w:rsidP="001521E4">
      <w:pPr>
        <w:pStyle w:val="PlainText"/>
        <w:spacing w:line="360" w:lineRule="auto"/>
        <w:rPr>
          <w:rFonts w:ascii="Arial" w:hAnsi="Arial" w:cs="Arial"/>
          <w:sz w:val="24"/>
          <w:szCs w:val="24"/>
        </w:rPr>
      </w:pPr>
    </w:p>
    <w:p w:rsidR="00EC4618"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Once employees completed their induction program, they then operate within the normal performance management guidelines</w:t>
      </w:r>
      <w:r w:rsidR="00845EED" w:rsidRPr="001521E4">
        <w:rPr>
          <w:rFonts w:ascii="Arial" w:hAnsi="Arial" w:cs="Arial"/>
          <w:sz w:val="24"/>
          <w:szCs w:val="24"/>
        </w:rPr>
        <w:t>,</w:t>
      </w:r>
      <w:r w:rsidRPr="001521E4">
        <w:rPr>
          <w:rFonts w:ascii="Arial" w:hAnsi="Arial" w:cs="Arial"/>
          <w:sz w:val="24"/>
          <w:szCs w:val="24"/>
        </w:rPr>
        <w:t xml:space="preserve"> unless they are bank staff or registered clinicians, as they have their own performance standards written by the GMC, NMC or other professional bodies.</w:t>
      </w:r>
    </w:p>
    <w:p w:rsidR="00EC4618" w:rsidRPr="001521E4" w:rsidRDefault="00EC4618" w:rsidP="001521E4">
      <w:pPr>
        <w:pStyle w:val="PlainText"/>
        <w:spacing w:line="360" w:lineRule="auto"/>
        <w:rPr>
          <w:rFonts w:ascii="Arial" w:hAnsi="Arial" w:cs="Arial"/>
          <w:sz w:val="24"/>
          <w:szCs w:val="24"/>
        </w:rPr>
      </w:pPr>
    </w:p>
    <w:p w:rsidR="00AB0EF2" w:rsidRPr="001521E4" w:rsidRDefault="00EC4618" w:rsidP="001521E4">
      <w:pPr>
        <w:pStyle w:val="PlainText"/>
        <w:spacing w:line="360" w:lineRule="auto"/>
        <w:rPr>
          <w:rFonts w:ascii="Arial" w:hAnsi="Arial" w:cs="Arial"/>
          <w:sz w:val="24"/>
          <w:szCs w:val="24"/>
        </w:rPr>
      </w:pPr>
      <w:r w:rsidRPr="001521E4">
        <w:rPr>
          <w:rFonts w:ascii="Arial" w:hAnsi="Arial" w:cs="Arial"/>
          <w:sz w:val="24"/>
          <w:szCs w:val="24"/>
        </w:rPr>
        <w:t xml:space="preserve"> </w:t>
      </w:r>
      <w:r w:rsidR="00E63A1C" w:rsidRPr="001521E4">
        <w:rPr>
          <w:rFonts w:ascii="Arial" w:hAnsi="Arial" w:cs="Arial"/>
          <w:sz w:val="24"/>
          <w:szCs w:val="24"/>
        </w:rPr>
        <w:t xml:space="preserve">Performance management should be a key focus throughout the employee life-cycle, with the overall management of performance standards </w:t>
      </w:r>
      <w:r w:rsidR="00845EED" w:rsidRPr="001521E4">
        <w:rPr>
          <w:rFonts w:ascii="Arial" w:hAnsi="Arial" w:cs="Arial"/>
          <w:sz w:val="24"/>
          <w:szCs w:val="24"/>
        </w:rPr>
        <w:t>being governed by the All Wales Capability Policy and P</w:t>
      </w:r>
      <w:r w:rsidR="00E63A1C" w:rsidRPr="001521E4">
        <w:rPr>
          <w:rFonts w:ascii="Arial" w:hAnsi="Arial" w:cs="Arial"/>
          <w:sz w:val="24"/>
          <w:szCs w:val="24"/>
        </w:rPr>
        <w:t>rocedure (Evidence 9). Included in this policy is a capability hearing flowchart, used to support line managers to ensure that the correct process is adhered to.  Under the capability policy, it identifies that in the first instance, all performance issues should be addressed informally</w:t>
      </w:r>
      <w:r w:rsidR="00347DCD" w:rsidRPr="001521E4">
        <w:rPr>
          <w:rFonts w:ascii="Arial" w:hAnsi="Arial" w:cs="Arial"/>
          <w:sz w:val="24"/>
          <w:szCs w:val="24"/>
        </w:rPr>
        <w:t xml:space="preserve"> by the line manager</w:t>
      </w:r>
      <w:r w:rsidR="00E63A1C" w:rsidRPr="001521E4">
        <w:rPr>
          <w:rFonts w:ascii="Arial" w:hAnsi="Arial" w:cs="Arial"/>
          <w:sz w:val="24"/>
          <w:szCs w:val="24"/>
        </w:rPr>
        <w:t xml:space="preserve"> as part of day-to-day management activities. </w:t>
      </w:r>
      <w:r w:rsidR="00845EED" w:rsidRPr="001521E4">
        <w:rPr>
          <w:rFonts w:ascii="Arial" w:hAnsi="Arial" w:cs="Arial"/>
          <w:sz w:val="24"/>
          <w:szCs w:val="24"/>
        </w:rPr>
        <w:t xml:space="preserve"> </w:t>
      </w:r>
      <w:r w:rsidR="00E63A1C" w:rsidRPr="001521E4">
        <w:rPr>
          <w:rFonts w:ascii="Arial" w:hAnsi="Arial" w:cs="Arial"/>
          <w:sz w:val="24"/>
          <w:szCs w:val="24"/>
        </w:rPr>
        <w:t xml:space="preserve">Employees should then receive regular </w:t>
      </w:r>
      <w:r w:rsidR="00845EED" w:rsidRPr="001521E4">
        <w:rPr>
          <w:rFonts w:ascii="Arial" w:hAnsi="Arial" w:cs="Arial"/>
          <w:sz w:val="24"/>
          <w:szCs w:val="24"/>
        </w:rPr>
        <w:t xml:space="preserve">one-to-one </w:t>
      </w:r>
      <w:r w:rsidR="00E63A1C" w:rsidRPr="001521E4">
        <w:rPr>
          <w:rFonts w:ascii="Arial" w:hAnsi="Arial" w:cs="Arial"/>
          <w:sz w:val="24"/>
          <w:szCs w:val="24"/>
        </w:rPr>
        <w:t xml:space="preserve">meetings, allowing employees the opportunity to gain feedback </w:t>
      </w:r>
      <w:r w:rsidR="00845EED" w:rsidRPr="001521E4">
        <w:rPr>
          <w:rFonts w:ascii="Arial" w:hAnsi="Arial" w:cs="Arial"/>
          <w:sz w:val="24"/>
          <w:szCs w:val="24"/>
        </w:rPr>
        <w:t xml:space="preserve">relating to </w:t>
      </w:r>
      <w:r w:rsidR="00E63A1C" w:rsidRPr="001521E4">
        <w:rPr>
          <w:rFonts w:ascii="Arial" w:hAnsi="Arial" w:cs="Arial"/>
          <w:sz w:val="24"/>
          <w:szCs w:val="24"/>
        </w:rPr>
        <w:t>their performance, any areas for concern</w:t>
      </w:r>
      <w:r w:rsidR="00845EED" w:rsidRPr="001521E4">
        <w:rPr>
          <w:rFonts w:ascii="Arial" w:hAnsi="Arial" w:cs="Arial"/>
          <w:sz w:val="24"/>
          <w:szCs w:val="24"/>
        </w:rPr>
        <w:t xml:space="preserve">, </w:t>
      </w:r>
      <w:r w:rsidR="00E63A1C" w:rsidRPr="001521E4">
        <w:rPr>
          <w:rFonts w:ascii="Arial" w:hAnsi="Arial" w:cs="Arial"/>
          <w:sz w:val="24"/>
          <w:szCs w:val="24"/>
        </w:rPr>
        <w:t>identify</w:t>
      </w:r>
      <w:r w:rsidR="00845EED" w:rsidRPr="001521E4">
        <w:rPr>
          <w:rFonts w:ascii="Arial" w:hAnsi="Arial" w:cs="Arial"/>
          <w:sz w:val="24"/>
          <w:szCs w:val="24"/>
        </w:rPr>
        <w:t xml:space="preserve">ing </w:t>
      </w:r>
      <w:r w:rsidR="00E63A1C" w:rsidRPr="001521E4">
        <w:rPr>
          <w:rFonts w:ascii="Arial" w:hAnsi="Arial" w:cs="Arial"/>
          <w:sz w:val="24"/>
          <w:szCs w:val="24"/>
        </w:rPr>
        <w:t xml:space="preserve">training needs and targets for improvement. </w:t>
      </w:r>
      <w:r w:rsidR="00845EED" w:rsidRPr="001521E4">
        <w:rPr>
          <w:rFonts w:ascii="Arial" w:hAnsi="Arial" w:cs="Arial"/>
          <w:sz w:val="24"/>
          <w:szCs w:val="24"/>
        </w:rPr>
        <w:t xml:space="preserve"> </w:t>
      </w:r>
      <w:r w:rsidR="00AB0EF2" w:rsidRPr="001521E4">
        <w:rPr>
          <w:rFonts w:ascii="Arial" w:hAnsi="Arial" w:cs="Arial"/>
          <w:sz w:val="24"/>
          <w:szCs w:val="24"/>
        </w:rPr>
        <w:t xml:space="preserve">Line managers are expected to comply with the policies and procedures, HR will support line managers with the overall implementation of formal action, updating policies when needed. </w:t>
      </w:r>
      <w:r w:rsidR="00D20172" w:rsidRPr="001521E4">
        <w:rPr>
          <w:rFonts w:ascii="Arial" w:hAnsi="Arial" w:cs="Arial"/>
          <w:sz w:val="24"/>
          <w:szCs w:val="24"/>
        </w:rPr>
        <w:t xml:space="preserve">  </w:t>
      </w:r>
      <w:r w:rsidR="000342E5" w:rsidRPr="001521E4">
        <w:rPr>
          <w:rFonts w:ascii="Arial" w:hAnsi="Arial" w:cs="Arial"/>
          <w:sz w:val="24"/>
          <w:szCs w:val="24"/>
        </w:rPr>
        <w:t>HR Specialists are also available to support line managers</w:t>
      </w:r>
      <w:r w:rsidR="003D0DCE" w:rsidRPr="001521E4">
        <w:rPr>
          <w:rFonts w:ascii="Arial" w:hAnsi="Arial" w:cs="Arial"/>
          <w:sz w:val="24"/>
          <w:szCs w:val="24"/>
        </w:rPr>
        <w:t xml:space="preserve"> including Learning and Development organising training and recruitment to support with recruitment processes.</w:t>
      </w:r>
    </w:p>
    <w:p w:rsidR="00AB0EF2" w:rsidRPr="001521E4" w:rsidRDefault="00AB0EF2" w:rsidP="001521E4">
      <w:pPr>
        <w:pStyle w:val="PlainText"/>
        <w:spacing w:line="360" w:lineRule="auto"/>
        <w:rPr>
          <w:rFonts w:ascii="Arial" w:hAnsi="Arial" w:cs="Arial"/>
          <w:sz w:val="24"/>
          <w:szCs w:val="24"/>
        </w:rPr>
      </w:pPr>
    </w:p>
    <w:p w:rsidR="00E63A1C" w:rsidRPr="001521E4" w:rsidRDefault="00E63A1C" w:rsidP="001521E4">
      <w:pPr>
        <w:pStyle w:val="PlainText"/>
        <w:spacing w:line="360" w:lineRule="auto"/>
        <w:rPr>
          <w:rFonts w:ascii="Arial" w:hAnsi="Arial" w:cs="Arial"/>
          <w:sz w:val="24"/>
          <w:szCs w:val="24"/>
        </w:rPr>
      </w:pPr>
    </w:p>
    <w:p w:rsidR="00E63A1C"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Where employee performa</w:t>
      </w:r>
      <w:r w:rsidR="00845EED" w:rsidRPr="001521E4">
        <w:rPr>
          <w:rFonts w:ascii="Arial" w:hAnsi="Arial" w:cs="Arial"/>
          <w:sz w:val="24"/>
          <w:szCs w:val="24"/>
        </w:rPr>
        <w:t>nce relates to attendance, the ‘Managing Attendance at Work All Wales P</w:t>
      </w:r>
      <w:r w:rsidRPr="001521E4">
        <w:rPr>
          <w:rFonts w:ascii="Arial" w:hAnsi="Arial" w:cs="Arial"/>
          <w:sz w:val="24"/>
          <w:szCs w:val="24"/>
        </w:rPr>
        <w:t>olicy</w:t>
      </w:r>
      <w:r w:rsidR="00845EED" w:rsidRPr="001521E4">
        <w:rPr>
          <w:rFonts w:ascii="Arial" w:hAnsi="Arial" w:cs="Arial"/>
          <w:sz w:val="24"/>
          <w:szCs w:val="24"/>
        </w:rPr>
        <w:t>’ is followed</w:t>
      </w:r>
      <w:r w:rsidRPr="001521E4">
        <w:rPr>
          <w:rFonts w:ascii="Arial" w:hAnsi="Arial" w:cs="Arial"/>
          <w:sz w:val="24"/>
          <w:szCs w:val="24"/>
        </w:rPr>
        <w:t xml:space="preserve"> (evidence 10). </w:t>
      </w:r>
      <w:r w:rsidR="00845EED" w:rsidRPr="001521E4">
        <w:rPr>
          <w:rFonts w:ascii="Arial" w:hAnsi="Arial" w:cs="Arial"/>
          <w:sz w:val="24"/>
          <w:szCs w:val="24"/>
        </w:rPr>
        <w:t xml:space="preserve"> </w:t>
      </w:r>
      <w:r w:rsidRPr="001521E4">
        <w:rPr>
          <w:rFonts w:ascii="Arial" w:hAnsi="Arial" w:cs="Arial"/>
          <w:sz w:val="24"/>
          <w:szCs w:val="24"/>
        </w:rPr>
        <w:t>This policy supports HR practitioners and line managers to deal with all attendance issues. Where employees have frequent</w:t>
      </w:r>
      <w:r w:rsidR="00845EED" w:rsidRPr="001521E4">
        <w:rPr>
          <w:rFonts w:ascii="Arial" w:hAnsi="Arial" w:cs="Arial"/>
          <w:sz w:val="24"/>
          <w:szCs w:val="24"/>
        </w:rPr>
        <w:t xml:space="preserve"> short-term sickness absences, t</w:t>
      </w:r>
      <w:r w:rsidRPr="001521E4">
        <w:rPr>
          <w:rFonts w:ascii="Arial" w:hAnsi="Arial" w:cs="Arial"/>
          <w:sz w:val="24"/>
          <w:szCs w:val="24"/>
        </w:rPr>
        <w:t>he flowchart (evidence 11) outlines the processes that line managers should follow.</w:t>
      </w:r>
      <w:r w:rsidR="001A5FB7" w:rsidRPr="001521E4">
        <w:rPr>
          <w:rFonts w:ascii="Arial" w:hAnsi="Arial" w:cs="Arial"/>
          <w:sz w:val="24"/>
          <w:szCs w:val="24"/>
        </w:rPr>
        <w:t xml:space="preserve">  HR offer advice, then getting involved once the formal process has been triggered. </w:t>
      </w:r>
    </w:p>
    <w:p w:rsidR="00E63A1C" w:rsidRPr="001521E4" w:rsidRDefault="00E63A1C" w:rsidP="001521E4">
      <w:pPr>
        <w:pStyle w:val="PlainText"/>
        <w:spacing w:line="360" w:lineRule="auto"/>
        <w:rPr>
          <w:rFonts w:ascii="Arial" w:hAnsi="Arial" w:cs="Arial"/>
          <w:sz w:val="24"/>
          <w:szCs w:val="24"/>
        </w:rPr>
      </w:pPr>
    </w:p>
    <w:p w:rsidR="00E63A1C"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Where there are specific issues in terms of</w:t>
      </w:r>
      <w:r w:rsidR="00845EED" w:rsidRPr="001521E4">
        <w:rPr>
          <w:rFonts w:ascii="Arial" w:hAnsi="Arial" w:cs="Arial"/>
          <w:sz w:val="24"/>
          <w:szCs w:val="24"/>
        </w:rPr>
        <w:t xml:space="preserve"> conduct, there is an All Wales Disciplinary P</w:t>
      </w:r>
      <w:r w:rsidRPr="001521E4">
        <w:rPr>
          <w:rFonts w:ascii="Arial" w:hAnsi="Arial" w:cs="Arial"/>
          <w:sz w:val="24"/>
          <w:szCs w:val="24"/>
        </w:rPr>
        <w:t xml:space="preserve">olicy (Evidence 12) and then specific policies </w:t>
      </w:r>
      <w:r w:rsidR="00845EED" w:rsidRPr="001521E4">
        <w:rPr>
          <w:rFonts w:ascii="Arial" w:hAnsi="Arial" w:cs="Arial"/>
          <w:sz w:val="24"/>
          <w:szCs w:val="24"/>
        </w:rPr>
        <w:t xml:space="preserve">depending on the issues raised. An </w:t>
      </w:r>
      <w:r w:rsidRPr="001521E4">
        <w:rPr>
          <w:rFonts w:ascii="Arial" w:hAnsi="Arial" w:cs="Arial"/>
          <w:sz w:val="24"/>
          <w:szCs w:val="24"/>
        </w:rPr>
        <w:t xml:space="preserve">example of this is the alcohol and drug/substance misuse policy </w:t>
      </w:r>
      <w:r w:rsidR="00845EED" w:rsidRPr="001521E4">
        <w:rPr>
          <w:rFonts w:ascii="Arial" w:hAnsi="Arial" w:cs="Arial"/>
          <w:sz w:val="24"/>
          <w:szCs w:val="24"/>
        </w:rPr>
        <w:t>(</w:t>
      </w:r>
      <w:r w:rsidRPr="001521E4">
        <w:rPr>
          <w:rFonts w:ascii="Arial" w:hAnsi="Arial" w:cs="Arial"/>
          <w:sz w:val="24"/>
          <w:szCs w:val="24"/>
        </w:rPr>
        <w:t xml:space="preserve">Evidence 13). </w:t>
      </w:r>
    </w:p>
    <w:p w:rsidR="00E63A1C" w:rsidRPr="001521E4" w:rsidRDefault="00E63A1C" w:rsidP="001521E4">
      <w:pPr>
        <w:pStyle w:val="PlainText"/>
        <w:spacing w:line="360" w:lineRule="auto"/>
        <w:rPr>
          <w:rFonts w:ascii="Arial" w:hAnsi="Arial" w:cs="Arial"/>
          <w:sz w:val="24"/>
          <w:szCs w:val="24"/>
        </w:rPr>
      </w:pPr>
    </w:p>
    <w:p w:rsidR="00E63A1C"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When considering performance management and implementation of policies, it is important to remember that employees may need support it in relation to well-being as there may be mitigating circumstances resulting in their performance issue. To support line managers with the well-being of their staff, the prevention assessment intervention tool (ev</w:t>
      </w:r>
      <w:r w:rsidR="00845EED" w:rsidRPr="001521E4">
        <w:rPr>
          <w:rFonts w:ascii="Arial" w:hAnsi="Arial" w:cs="Arial"/>
          <w:sz w:val="24"/>
          <w:szCs w:val="24"/>
        </w:rPr>
        <w:t xml:space="preserve">idence 14) should be considered. </w:t>
      </w:r>
      <w:r w:rsidR="003E189C" w:rsidRPr="001521E4">
        <w:rPr>
          <w:rFonts w:ascii="Arial" w:hAnsi="Arial" w:cs="Arial"/>
          <w:sz w:val="24"/>
          <w:szCs w:val="24"/>
        </w:rPr>
        <w:t xml:space="preserve"> Line managers can also gain support from HR, the well-being team or Occupational Health services, </w:t>
      </w:r>
    </w:p>
    <w:p w:rsidR="00E63A1C" w:rsidRPr="001521E4" w:rsidRDefault="00E63A1C" w:rsidP="001521E4">
      <w:pPr>
        <w:pStyle w:val="PlainText"/>
        <w:spacing w:line="360" w:lineRule="auto"/>
        <w:rPr>
          <w:rFonts w:ascii="Arial" w:hAnsi="Arial" w:cs="Arial"/>
          <w:sz w:val="24"/>
          <w:szCs w:val="24"/>
        </w:rPr>
      </w:pPr>
    </w:p>
    <w:p w:rsidR="00E63A1C"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The above policies can be accessed as and when needed, however line managers are responsible for carrying out performance appraisals</w:t>
      </w:r>
      <w:r w:rsidR="00845EED" w:rsidRPr="001521E4">
        <w:rPr>
          <w:rFonts w:ascii="Arial" w:hAnsi="Arial" w:cs="Arial"/>
          <w:sz w:val="24"/>
          <w:szCs w:val="24"/>
        </w:rPr>
        <w:t xml:space="preserve"> o</w:t>
      </w:r>
      <w:r w:rsidRPr="001521E4">
        <w:rPr>
          <w:rFonts w:ascii="Arial" w:hAnsi="Arial" w:cs="Arial"/>
          <w:sz w:val="24"/>
          <w:szCs w:val="24"/>
        </w:rPr>
        <w:t>n their team</w:t>
      </w:r>
      <w:r w:rsidR="00845EED" w:rsidRPr="001521E4">
        <w:rPr>
          <w:rFonts w:ascii="Arial" w:hAnsi="Arial" w:cs="Arial"/>
          <w:sz w:val="24"/>
          <w:szCs w:val="24"/>
        </w:rPr>
        <w:t xml:space="preserve"> annually as stated in the ‘Performance Appraisal and Personal Development Plan P</w:t>
      </w:r>
      <w:r w:rsidRPr="001521E4">
        <w:rPr>
          <w:rFonts w:ascii="Arial" w:hAnsi="Arial" w:cs="Arial"/>
          <w:sz w:val="24"/>
          <w:szCs w:val="24"/>
        </w:rPr>
        <w:t>olicy</w:t>
      </w:r>
      <w:r w:rsidR="00845EED" w:rsidRPr="001521E4">
        <w:rPr>
          <w:rFonts w:ascii="Arial" w:hAnsi="Arial" w:cs="Arial"/>
          <w:sz w:val="24"/>
          <w:szCs w:val="24"/>
        </w:rPr>
        <w:t>’</w:t>
      </w:r>
      <w:r w:rsidR="00E057B7" w:rsidRPr="001521E4">
        <w:rPr>
          <w:rFonts w:ascii="Arial" w:hAnsi="Arial" w:cs="Arial"/>
          <w:sz w:val="24"/>
          <w:szCs w:val="24"/>
        </w:rPr>
        <w:t xml:space="preserve">  (e</w:t>
      </w:r>
      <w:r w:rsidRPr="001521E4">
        <w:rPr>
          <w:rFonts w:ascii="Arial" w:hAnsi="Arial" w:cs="Arial"/>
          <w:sz w:val="24"/>
          <w:szCs w:val="24"/>
        </w:rPr>
        <w:t xml:space="preserve">vidence 15). </w:t>
      </w:r>
      <w:r w:rsidR="00845EED" w:rsidRPr="001521E4">
        <w:rPr>
          <w:rFonts w:ascii="Arial" w:hAnsi="Arial" w:cs="Arial"/>
          <w:sz w:val="24"/>
          <w:szCs w:val="24"/>
        </w:rPr>
        <w:t xml:space="preserve"> </w:t>
      </w:r>
      <w:r w:rsidR="00B739A7" w:rsidRPr="001521E4">
        <w:rPr>
          <w:rFonts w:ascii="Arial" w:hAnsi="Arial" w:cs="Arial"/>
          <w:sz w:val="24"/>
          <w:szCs w:val="24"/>
        </w:rPr>
        <w:t>Hackman and O</w:t>
      </w:r>
      <w:r w:rsidR="00B97E6C" w:rsidRPr="001521E4">
        <w:rPr>
          <w:rFonts w:ascii="Arial" w:hAnsi="Arial" w:cs="Arial"/>
          <w:sz w:val="24"/>
          <w:szCs w:val="24"/>
        </w:rPr>
        <w:t xml:space="preserve">ldham (1980) </w:t>
      </w:r>
      <w:r w:rsidR="00F26DCE" w:rsidRPr="001521E4">
        <w:rPr>
          <w:rFonts w:ascii="Arial" w:hAnsi="Arial" w:cs="Arial"/>
          <w:sz w:val="24"/>
          <w:szCs w:val="24"/>
        </w:rPr>
        <w:t xml:space="preserve">identify feedback as one of the five core </w:t>
      </w:r>
      <w:r w:rsidR="00BB0C46" w:rsidRPr="001521E4">
        <w:rPr>
          <w:rFonts w:ascii="Arial" w:hAnsi="Arial" w:cs="Arial"/>
          <w:sz w:val="24"/>
          <w:szCs w:val="24"/>
        </w:rPr>
        <w:t>dimensions</w:t>
      </w:r>
      <w:r w:rsidR="00F26DCE" w:rsidRPr="001521E4">
        <w:rPr>
          <w:rFonts w:ascii="Arial" w:hAnsi="Arial" w:cs="Arial"/>
          <w:sz w:val="24"/>
          <w:szCs w:val="24"/>
        </w:rPr>
        <w:t xml:space="preserve"> of job satisfaction. </w:t>
      </w:r>
      <w:r w:rsidR="00A66B65" w:rsidRPr="001521E4">
        <w:rPr>
          <w:rFonts w:ascii="Arial" w:hAnsi="Arial" w:cs="Arial"/>
          <w:sz w:val="24"/>
          <w:szCs w:val="24"/>
        </w:rPr>
        <w:t>The P</w:t>
      </w:r>
      <w:r w:rsidRPr="001521E4">
        <w:rPr>
          <w:rFonts w:ascii="Arial" w:hAnsi="Arial" w:cs="Arial"/>
          <w:sz w:val="24"/>
          <w:szCs w:val="24"/>
        </w:rPr>
        <w:t xml:space="preserve">erformance </w:t>
      </w:r>
      <w:r w:rsidR="00A66B65" w:rsidRPr="001521E4">
        <w:rPr>
          <w:rFonts w:ascii="Arial" w:hAnsi="Arial" w:cs="Arial"/>
          <w:sz w:val="24"/>
          <w:szCs w:val="24"/>
        </w:rPr>
        <w:t xml:space="preserve">Appraisal Development Review </w:t>
      </w:r>
      <w:r w:rsidR="00E057B7" w:rsidRPr="001521E4">
        <w:rPr>
          <w:rFonts w:ascii="Arial" w:hAnsi="Arial" w:cs="Arial"/>
          <w:sz w:val="24"/>
          <w:szCs w:val="24"/>
        </w:rPr>
        <w:t>(PADR) document (evidence 16) is based around the values of the organisation.   The PADR checklist</w:t>
      </w:r>
      <w:r w:rsidRPr="001521E4">
        <w:rPr>
          <w:rFonts w:ascii="Arial" w:hAnsi="Arial" w:cs="Arial"/>
          <w:sz w:val="24"/>
          <w:szCs w:val="24"/>
        </w:rPr>
        <w:t xml:space="preserve"> for managers (evidence 17)</w:t>
      </w:r>
      <w:r w:rsidR="00E057B7" w:rsidRPr="001521E4">
        <w:rPr>
          <w:rFonts w:ascii="Arial" w:hAnsi="Arial" w:cs="Arial"/>
          <w:sz w:val="24"/>
          <w:szCs w:val="24"/>
        </w:rPr>
        <w:t xml:space="preserve"> provides direction and support</w:t>
      </w:r>
      <w:r w:rsidRPr="001521E4">
        <w:rPr>
          <w:rFonts w:ascii="Arial" w:hAnsi="Arial" w:cs="Arial"/>
          <w:sz w:val="24"/>
          <w:szCs w:val="24"/>
        </w:rPr>
        <w:t>. Where a training need has been identified, the learning and development policy (evidence 18) identifies processes to be followed in relation</w:t>
      </w:r>
      <w:r w:rsidR="00E057B7" w:rsidRPr="001521E4">
        <w:rPr>
          <w:rFonts w:ascii="Arial" w:hAnsi="Arial" w:cs="Arial"/>
          <w:sz w:val="24"/>
          <w:szCs w:val="24"/>
        </w:rPr>
        <w:t xml:space="preserve"> to identifying training needs and applying </w:t>
      </w:r>
      <w:r w:rsidRPr="001521E4">
        <w:rPr>
          <w:rFonts w:ascii="Arial" w:hAnsi="Arial" w:cs="Arial"/>
          <w:sz w:val="24"/>
          <w:szCs w:val="24"/>
        </w:rPr>
        <w:t>for study leave.</w:t>
      </w:r>
    </w:p>
    <w:p w:rsidR="00643693" w:rsidRPr="001521E4" w:rsidRDefault="00643693" w:rsidP="001521E4">
      <w:pPr>
        <w:pStyle w:val="PlainText"/>
        <w:spacing w:line="360" w:lineRule="auto"/>
        <w:rPr>
          <w:rFonts w:ascii="Arial" w:hAnsi="Arial" w:cs="Arial"/>
          <w:sz w:val="24"/>
          <w:szCs w:val="24"/>
        </w:rPr>
      </w:pPr>
    </w:p>
    <w:p w:rsidR="000F2456" w:rsidRPr="001521E4" w:rsidRDefault="00E057B7" w:rsidP="001521E4">
      <w:pPr>
        <w:pStyle w:val="PlainText"/>
        <w:spacing w:line="360" w:lineRule="auto"/>
        <w:rPr>
          <w:rFonts w:ascii="Arial" w:hAnsi="Arial" w:cs="Arial"/>
          <w:sz w:val="24"/>
          <w:szCs w:val="24"/>
        </w:rPr>
      </w:pPr>
      <w:r w:rsidRPr="001521E4">
        <w:rPr>
          <w:rFonts w:ascii="Arial" w:hAnsi="Arial" w:cs="Arial"/>
          <w:sz w:val="24"/>
          <w:szCs w:val="24"/>
        </w:rPr>
        <w:t xml:space="preserve">If the </w:t>
      </w:r>
      <w:r w:rsidR="002425B3" w:rsidRPr="001521E4">
        <w:rPr>
          <w:rFonts w:ascii="Arial" w:hAnsi="Arial" w:cs="Arial"/>
          <w:sz w:val="24"/>
          <w:szCs w:val="24"/>
        </w:rPr>
        <w:t>P</w:t>
      </w:r>
      <w:r w:rsidRPr="001521E4">
        <w:rPr>
          <w:rFonts w:ascii="Arial" w:hAnsi="Arial" w:cs="Arial"/>
          <w:sz w:val="24"/>
          <w:szCs w:val="24"/>
        </w:rPr>
        <w:t>A</w:t>
      </w:r>
      <w:r w:rsidR="002425B3" w:rsidRPr="001521E4">
        <w:rPr>
          <w:rFonts w:ascii="Arial" w:hAnsi="Arial" w:cs="Arial"/>
          <w:sz w:val="24"/>
          <w:szCs w:val="24"/>
        </w:rPr>
        <w:t>DR process is used effectively</w:t>
      </w:r>
      <w:r w:rsidR="003E189C" w:rsidRPr="001521E4">
        <w:rPr>
          <w:rFonts w:ascii="Arial" w:hAnsi="Arial" w:cs="Arial"/>
          <w:sz w:val="24"/>
          <w:szCs w:val="24"/>
        </w:rPr>
        <w:t>,</w:t>
      </w:r>
      <w:r w:rsidR="002425B3" w:rsidRPr="001521E4">
        <w:rPr>
          <w:rFonts w:ascii="Arial" w:hAnsi="Arial" w:cs="Arial"/>
          <w:sz w:val="24"/>
          <w:szCs w:val="24"/>
        </w:rPr>
        <w:t xml:space="preserve"> alongside </w:t>
      </w:r>
      <w:r w:rsidRPr="001521E4">
        <w:rPr>
          <w:rFonts w:ascii="Arial" w:hAnsi="Arial" w:cs="Arial"/>
          <w:sz w:val="24"/>
          <w:szCs w:val="24"/>
        </w:rPr>
        <w:t xml:space="preserve">a </w:t>
      </w:r>
      <w:r w:rsidR="002425B3" w:rsidRPr="001521E4">
        <w:rPr>
          <w:rFonts w:ascii="Arial" w:hAnsi="Arial" w:cs="Arial"/>
          <w:sz w:val="24"/>
          <w:szCs w:val="24"/>
        </w:rPr>
        <w:t xml:space="preserve">robust system of regular one to ones and ongoing feedback, there is evidence of the </w:t>
      </w:r>
      <w:r w:rsidR="007B23B7" w:rsidRPr="001521E4">
        <w:rPr>
          <w:rFonts w:ascii="Arial" w:hAnsi="Arial" w:cs="Arial"/>
          <w:sz w:val="24"/>
          <w:szCs w:val="24"/>
        </w:rPr>
        <w:t xml:space="preserve">ACE </w:t>
      </w:r>
      <w:r w:rsidR="002425B3" w:rsidRPr="001521E4">
        <w:rPr>
          <w:rFonts w:ascii="Arial" w:hAnsi="Arial" w:cs="Arial"/>
          <w:sz w:val="24"/>
          <w:szCs w:val="24"/>
        </w:rPr>
        <w:t>model being fully i</w:t>
      </w:r>
      <w:r w:rsidR="004C67FB" w:rsidRPr="001521E4">
        <w:rPr>
          <w:rFonts w:ascii="Arial" w:hAnsi="Arial" w:cs="Arial"/>
          <w:sz w:val="24"/>
          <w:szCs w:val="24"/>
        </w:rPr>
        <w:t>mplemented</w:t>
      </w:r>
      <w:r w:rsidR="002425B3" w:rsidRPr="001521E4">
        <w:rPr>
          <w:rFonts w:ascii="Arial" w:hAnsi="Arial" w:cs="Arial"/>
          <w:sz w:val="24"/>
          <w:szCs w:val="24"/>
        </w:rPr>
        <w:t xml:space="preserve">, therefore producing </w:t>
      </w:r>
      <w:r w:rsidR="007B23B7" w:rsidRPr="001521E4">
        <w:rPr>
          <w:rFonts w:ascii="Arial" w:hAnsi="Arial" w:cs="Arial"/>
          <w:sz w:val="24"/>
          <w:szCs w:val="24"/>
        </w:rPr>
        <w:t>high-performance teams</w:t>
      </w:r>
      <w:r w:rsidR="004C67FB" w:rsidRPr="001521E4">
        <w:rPr>
          <w:rFonts w:ascii="Arial" w:hAnsi="Arial" w:cs="Arial"/>
          <w:sz w:val="24"/>
          <w:szCs w:val="24"/>
        </w:rPr>
        <w:t xml:space="preserve"> (Tyson and Rees 2013).  </w:t>
      </w:r>
      <w:r w:rsidR="00002ABD" w:rsidRPr="001521E4">
        <w:rPr>
          <w:rFonts w:ascii="Arial" w:hAnsi="Arial" w:cs="Arial"/>
          <w:sz w:val="24"/>
          <w:szCs w:val="24"/>
        </w:rPr>
        <w:t xml:space="preserve"> The appraisal process will allow employees to recognise their abilities discuss the opportunities within their own </w:t>
      </w:r>
      <w:r w:rsidRPr="001521E4">
        <w:rPr>
          <w:rFonts w:ascii="Arial" w:hAnsi="Arial" w:cs="Arial"/>
          <w:sz w:val="24"/>
          <w:szCs w:val="24"/>
        </w:rPr>
        <w:t>role and provide value in what they do, w</w:t>
      </w:r>
      <w:r w:rsidR="00002ABD" w:rsidRPr="001521E4">
        <w:rPr>
          <w:rFonts w:ascii="Arial" w:hAnsi="Arial" w:cs="Arial"/>
          <w:sz w:val="24"/>
          <w:szCs w:val="24"/>
        </w:rPr>
        <w:t>ith objectives clearly linking to organisational strategy.</w:t>
      </w:r>
      <w:r w:rsidR="003B3807" w:rsidRPr="001521E4">
        <w:rPr>
          <w:rFonts w:ascii="Arial" w:hAnsi="Arial" w:cs="Arial"/>
          <w:sz w:val="24"/>
          <w:szCs w:val="24"/>
        </w:rPr>
        <w:t xml:space="preserve">  </w:t>
      </w:r>
      <w:r w:rsidR="00F777A5" w:rsidRPr="001521E4">
        <w:rPr>
          <w:rFonts w:ascii="Arial" w:hAnsi="Arial" w:cs="Arial"/>
          <w:sz w:val="24"/>
          <w:szCs w:val="24"/>
        </w:rPr>
        <w:t xml:space="preserve">By carrying out one-to-one support, it gives </w:t>
      </w:r>
      <w:r w:rsidRPr="001521E4">
        <w:rPr>
          <w:rFonts w:ascii="Arial" w:hAnsi="Arial" w:cs="Arial"/>
          <w:sz w:val="24"/>
          <w:szCs w:val="24"/>
        </w:rPr>
        <w:t>line managers</w:t>
      </w:r>
      <w:r w:rsidR="00F777A5" w:rsidRPr="001521E4">
        <w:rPr>
          <w:rFonts w:ascii="Arial" w:hAnsi="Arial" w:cs="Arial"/>
          <w:sz w:val="24"/>
          <w:szCs w:val="24"/>
        </w:rPr>
        <w:t xml:space="preserve"> </w:t>
      </w:r>
      <w:r w:rsidRPr="001521E4">
        <w:rPr>
          <w:rFonts w:ascii="Arial" w:hAnsi="Arial" w:cs="Arial"/>
          <w:sz w:val="24"/>
          <w:szCs w:val="24"/>
        </w:rPr>
        <w:t>t</w:t>
      </w:r>
      <w:r w:rsidR="001F2C23" w:rsidRPr="001521E4">
        <w:rPr>
          <w:rFonts w:ascii="Arial" w:hAnsi="Arial" w:cs="Arial"/>
          <w:sz w:val="24"/>
          <w:szCs w:val="24"/>
        </w:rPr>
        <w:t>he opportunity to understand the motivation of the employee and offer praise, providing a sense of achievement in the work they do (Tyson and Rees, 2013)</w:t>
      </w:r>
      <w:r w:rsidRPr="001521E4">
        <w:rPr>
          <w:rFonts w:ascii="Arial" w:hAnsi="Arial" w:cs="Arial"/>
          <w:sz w:val="24"/>
          <w:szCs w:val="24"/>
        </w:rPr>
        <w:t>.</w:t>
      </w:r>
    </w:p>
    <w:p w:rsidR="00A17BDF" w:rsidRPr="001521E4" w:rsidRDefault="00A17BDF" w:rsidP="001521E4">
      <w:pPr>
        <w:pStyle w:val="PlainText"/>
        <w:spacing w:line="360" w:lineRule="auto"/>
        <w:rPr>
          <w:rFonts w:ascii="Arial" w:hAnsi="Arial" w:cs="Arial"/>
          <w:sz w:val="24"/>
          <w:szCs w:val="24"/>
        </w:rPr>
      </w:pPr>
    </w:p>
    <w:p w:rsidR="0043103F" w:rsidRPr="001521E4" w:rsidRDefault="00E057B7" w:rsidP="001521E4">
      <w:pPr>
        <w:pStyle w:val="PlainText"/>
        <w:spacing w:line="360" w:lineRule="auto"/>
        <w:rPr>
          <w:rFonts w:ascii="Arial" w:hAnsi="Arial" w:cs="Arial"/>
          <w:sz w:val="24"/>
          <w:szCs w:val="24"/>
        </w:rPr>
      </w:pPr>
      <w:r w:rsidRPr="001521E4">
        <w:rPr>
          <w:rFonts w:ascii="Arial" w:hAnsi="Arial" w:cs="Arial"/>
          <w:sz w:val="24"/>
          <w:szCs w:val="24"/>
        </w:rPr>
        <w:t xml:space="preserve">Due to the Agenda for Change pay scales within the organisation, it is very </w:t>
      </w:r>
      <w:r w:rsidR="00F0305A" w:rsidRPr="001521E4">
        <w:rPr>
          <w:rFonts w:ascii="Arial" w:hAnsi="Arial" w:cs="Arial"/>
          <w:sz w:val="24"/>
          <w:szCs w:val="24"/>
        </w:rPr>
        <w:t>hard to offer financial incentives, although there are r</w:t>
      </w:r>
      <w:r w:rsidR="005F0EFC" w:rsidRPr="001521E4">
        <w:rPr>
          <w:rFonts w:ascii="Arial" w:hAnsi="Arial" w:cs="Arial"/>
          <w:sz w:val="24"/>
          <w:szCs w:val="24"/>
        </w:rPr>
        <w:t xml:space="preserve">ecognition </w:t>
      </w:r>
      <w:r w:rsidR="00F0305A" w:rsidRPr="001521E4">
        <w:rPr>
          <w:rFonts w:ascii="Arial" w:hAnsi="Arial" w:cs="Arial"/>
          <w:sz w:val="24"/>
          <w:szCs w:val="24"/>
        </w:rPr>
        <w:t xml:space="preserve">awards, namely ‘Employee of the month’ and ‘Team of the Month’.  These awards are sought after in the organisation. </w:t>
      </w:r>
    </w:p>
    <w:p w:rsidR="00751474" w:rsidRPr="001521E4" w:rsidRDefault="00751474" w:rsidP="001521E4">
      <w:pPr>
        <w:pStyle w:val="PlainText"/>
        <w:spacing w:line="360" w:lineRule="auto"/>
        <w:rPr>
          <w:rFonts w:ascii="Arial" w:hAnsi="Arial" w:cs="Arial"/>
          <w:sz w:val="24"/>
          <w:szCs w:val="24"/>
        </w:rPr>
      </w:pPr>
    </w:p>
    <w:p w:rsidR="00D80341" w:rsidRPr="001521E4" w:rsidRDefault="00D80341" w:rsidP="001521E4">
      <w:pPr>
        <w:pStyle w:val="PlainText"/>
        <w:spacing w:line="360" w:lineRule="auto"/>
        <w:rPr>
          <w:rFonts w:ascii="Arial" w:hAnsi="Arial" w:cs="Arial"/>
          <w:b/>
          <w:sz w:val="24"/>
          <w:szCs w:val="24"/>
          <w:u w:val="single"/>
        </w:rPr>
      </w:pPr>
      <w:r w:rsidRPr="001521E4">
        <w:rPr>
          <w:rFonts w:ascii="Arial" w:hAnsi="Arial" w:cs="Arial"/>
          <w:b/>
          <w:sz w:val="24"/>
          <w:szCs w:val="24"/>
          <w:u w:val="single"/>
        </w:rPr>
        <w:t>Key sources of information,  including legislative information, which underpin performance management activities</w:t>
      </w:r>
    </w:p>
    <w:p w:rsidR="00751474" w:rsidRPr="001521E4" w:rsidRDefault="0046199E" w:rsidP="001521E4">
      <w:pPr>
        <w:pStyle w:val="PlainText"/>
        <w:spacing w:line="360" w:lineRule="auto"/>
        <w:rPr>
          <w:rFonts w:ascii="Arial" w:hAnsi="Arial" w:cs="Arial"/>
          <w:sz w:val="24"/>
          <w:szCs w:val="24"/>
        </w:rPr>
      </w:pPr>
      <w:r w:rsidRPr="001521E4">
        <w:rPr>
          <w:rFonts w:ascii="Arial" w:hAnsi="Arial" w:cs="Arial"/>
          <w:noProof/>
          <w:sz w:val="24"/>
          <w:szCs w:val="24"/>
          <w:lang w:eastAsia="en-GB"/>
        </w:rPr>
        <w:drawing>
          <wp:anchor distT="0" distB="0" distL="114300" distR="114300" simplePos="0" relativeHeight="251659264" behindDoc="0" locked="0" layoutInCell="1" allowOverlap="1">
            <wp:simplePos x="0" y="0"/>
            <wp:positionH relativeFrom="column">
              <wp:posOffset>1490345</wp:posOffset>
            </wp:positionH>
            <wp:positionV relativeFrom="paragraph">
              <wp:posOffset>538480</wp:posOffset>
            </wp:positionV>
            <wp:extent cx="2825750" cy="1765300"/>
            <wp:effectExtent l="1905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25750" cy="1765300"/>
                    </a:xfrm>
                    <a:prstGeom prst="rect">
                      <a:avLst/>
                    </a:prstGeom>
                  </pic:spPr>
                </pic:pic>
              </a:graphicData>
            </a:graphic>
          </wp:anchor>
        </w:drawing>
      </w:r>
      <w:r w:rsidR="008F1F50" w:rsidRPr="001521E4">
        <w:rPr>
          <w:rFonts w:ascii="Arial" w:hAnsi="Arial" w:cs="Arial"/>
          <w:sz w:val="24"/>
          <w:szCs w:val="24"/>
        </w:rPr>
        <w:t xml:space="preserve">There are many sources of information to support managers and HR in relation to performance management, coming from both internal and external </w:t>
      </w:r>
      <w:r w:rsidR="002335AA" w:rsidRPr="001521E4">
        <w:rPr>
          <w:rFonts w:ascii="Arial" w:hAnsi="Arial" w:cs="Arial"/>
          <w:sz w:val="24"/>
          <w:szCs w:val="24"/>
        </w:rPr>
        <w:t xml:space="preserve">sources. These </w:t>
      </w:r>
      <w:r w:rsidR="002335AA" w:rsidRPr="001521E4">
        <w:rPr>
          <w:rFonts w:ascii="Arial" w:hAnsi="Arial" w:cs="Arial"/>
          <w:sz w:val="24"/>
          <w:szCs w:val="24"/>
        </w:rPr>
        <w:lastRenderedPageBreak/>
        <w:t>are as follows:</w:t>
      </w:r>
    </w:p>
    <w:p w:rsidR="00D506FD" w:rsidRPr="001521E4" w:rsidRDefault="00D506FD" w:rsidP="001521E4">
      <w:pPr>
        <w:pStyle w:val="PlainText"/>
        <w:spacing w:line="360" w:lineRule="auto"/>
        <w:rPr>
          <w:rFonts w:ascii="Arial" w:hAnsi="Arial" w:cs="Arial"/>
          <w:sz w:val="24"/>
          <w:szCs w:val="24"/>
        </w:rPr>
      </w:pPr>
    </w:p>
    <w:p w:rsidR="003279A5" w:rsidRPr="001521E4" w:rsidRDefault="00D506FD" w:rsidP="001521E4">
      <w:pPr>
        <w:pStyle w:val="PlainText"/>
        <w:numPr>
          <w:ilvl w:val="0"/>
          <w:numId w:val="1"/>
        </w:numPr>
        <w:spacing w:line="360" w:lineRule="auto"/>
        <w:rPr>
          <w:rFonts w:ascii="Arial" w:hAnsi="Arial" w:cs="Arial"/>
          <w:sz w:val="24"/>
          <w:szCs w:val="24"/>
        </w:rPr>
      </w:pPr>
      <w:r w:rsidRPr="001521E4">
        <w:rPr>
          <w:rFonts w:ascii="Arial" w:hAnsi="Arial" w:cs="Arial"/>
          <w:sz w:val="24"/>
          <w:szCs w:val="24"/>
        </w:rPr>
        <w:t xml:space="preserve">The People Performance Management Toolkit </w:t>
      </w:r>
      <w:r w:rsidR="006979B5" w:rsidRPr="001521E4">
        <w:rPr>
          <w:rFonts w:ascii="Arial" w:hAnsi="Arial" w:cs="Arial"/>
          <w:sz w:val="24"/>
          <w:szCs w:val="24"/>
        </w:rPr>
        <w:t xml:space="preserve">(evidence 21) </w:t>
      </w:r>
      <w:r w:rsidRPr="001521E4">
        <w:rPr>
          <w:rFonts w:ascii="Arial" w:hAnsi="Arial" w:cs="Arial"/>
          <w:sz w:val="24"/>
          <w:szCs w:val="24"/>
        </w:rPr>
        <w:t>provides line management information to support performance management.  This is also used a</w:t>
      </w:r>
      <w:r w:rsidR="00CF44AC" w:rsidRPr="001521E4">
        <w:rPr>
          <w:rFonts w:ascii="Arial" w:hAnsi="Arial" w:cs="Arial"/>
          <w:sz w:val="24"/>
          <w:szCs w:val="24"/>
        </w:rPr>
        <w:t>s</w:t>
      </w:r>
      <w:r w:rsidRPr="001521E4">
        <w:rPr>
          <w:rFonts w:ascii="Arial" w:hAnsi="Arial" w:cs="Arial"/>
          <w:sz w:val="24"/>
          <w:szCs w:val="24"/>
        </w:rPr>
        <w:t xml:space="preserve"> a training package as part of the performance management training day</w:t>
      </w:r>
      <w:r w:rsidR="006979B5" w:rsidRPr="001521E4">
        <w:rPr>
          <w:rFonts w:ascii="Arial" w:hAnsi="Arial" w:cs="Arial"/>
          <w:sz w:val="24"/>
          <w:szCs w:val="24"/>
        </w:rPr>
        <w:t xml:space="preserve"> </w:t>
      </w:r>
      <w:sdt>
        <w:sdtPr>
          <w:rPr>
            <w:rFonts w:ascii="Arial" w:hAnsi="Arial" w:cs="Arial"/>
            <w:sz w:val="24"/>
            <w:szCs w:val="24"/>
          </w:rPr>
          <w:id w:val="350896825"/>
          <w:citation/>
        </w:sdtPr>
        <w:sdtContent>
          <w:r w:rsidR="0095759E" w:rsidRPr="001521E4">
            <w:rPr>
              <w:rFonts w:ascii="Arial" w:hAnsi="Arial" w:cs="Arial"/>
              <w:sz w:val="24"/>
              <w:szCs w:val="24"/>
            </w:rPr>
            <w:fldChar w:fldCharType="begin"/>
          </w:r>
          <w:r w:rsidR="006979B5" w:rsidRPr="001521E4">
            <w:rPr>
              <w:rFonts w:ascii="Arial" w:hAnsi="Arial" w:cs="Arial"/>
              <w:sz w:val="24"/>
              <w:szCs w:val="24"/>
            </w:rPr>
            <w:instrText xml:space="preserve"> CITATION NHS19 \l 2057 </w:instrText>
          </w:r>
          <w:r w:rsidR="0095759E" w:rsidRPr="001521E4">
            <w:rPr>
              <w:rFonts w:ascii="Arial" w:hAnsi="Arial" w:cs="Arial"/>
              <w:sz w:val="24"/>
              <w:szCs w:val="24"/>
            </w:rPr>
            <w:fldChar w:fldCharType="separate"/>
          </w:r>
          <w:r w:rsidR="00990298" w:rsidRPr="00990298">
            <w:rPr>
              <w:rFonts w:ascii="Arial" w:hAnsi="Arial" w:cs="Arial"/>
              <w:noProof/>
              <w:sz w:val="24"/>
              <w:szCs w:val="24"/>
            </w:rPr>
            <w:t>(NHS Employers, 2019)</w:t>
          </w:r>
          <w:r w:rsidR="0095759E" w:rsidRPr="001521E4">
            <w:rPr>
              <w:rFonts w:ascii="Arial" w:hAnsi="Arial" w:cs="Arial"/>
              <w:sz w:val="24"/>
              <w:szCs w:val="24"/>
            </w:rPr>
            <w:fldChar w:fldCharType="end"/>
          </w:r>
        </w:sdtContent>
      </w:sdt>
      <w:r w:rsidRPr="001521E4">
        <w:rPr>
          <w:rFonts w:ascii="Arial" w:hAnsi="Arial" w:cs="Arial"/>
          <w:sz w:val="24"/>
          <w:szCs w:val="24"/>
        </w:rPr>
        <w:t xml:space="preserve">. </w:t>
      </w:r>
    </w:p>
    <w:p w:rsidR="0000453D" w:rsidRPr="001521E4" w:rsidRDefault="00D506FD" w:rsidP="001521E4">
      <w:pPr>
        <w:pStyle w:val="PlainText"/>
        <w:numPr>
          <w:ilvl w:val="0"/>
          <w:numId w:val="1"/>
        </w:numPr>
        <w:spacing w:line="360" w:lineRule="auto"/>
        <w:rPr>
          <w:rFonts w:ascii="Arial" w:hAnsi="Arial" w:cs="Arial"/>
          <w:sz w:val="24"/>
          <w:szCs w:val="24"/>
        </w:rPr>
      </w:pPr>
      <w:r w:rsidRPr="001521E4">
        <w:rPr>
          <w:rFonts w:ascii="Arial" w:hAnsi="Arial" w:cs="Arial"/>
          <w:sz w:val="24"/>
          <w:szCs w:val="24"/>
        </w:rPr>
        <w:t xml:space="preserve">The Managers Passport Course </w:t>
      </w:r>
      <w:r w:rsidR="006979B5" w:rsidRPr="001521E4">
        <w:rPr>
          <w:rFonts w:ascii="Arial" w:hAnsi="Arial" w:cs="Arial"/>
          <w:sz w:val="24"/>
          <w:szCs w:val="24"/>
        </w:rPr>
        <w:t>provides</w:t>
      </w:r>
      <w:r w:rsidR="0000453D" w:rsidRPr="001521E4">
        <w:rPr>
          <w:rFonts w:ascii="Arial" w:hAnsi="Arial" w:cs="Arial"/>
          <w:sz w:val="24"/>
          <w:szCs w:val="24"/>
        </w:rPr>
        <w:t xml:space="preserve"> information </w:t>
      </w:r>
      <w:r w:rsidR="00CF44AC" w:rsidRPr="001521E4">
        <w:rPr>
          <w:rFonts w:ascii="Arial" w:hAnsi="Arial" w:cs="Arial"/>
          <w:sz w:val="24"/>
          <w:szCs w:val="24"/>
        </w:rPr>
        <w:t>and training sessions towards c</w:t>
      </w:r>
      <w:r w:rsidR="0000453D" w:rsidRPr="001521E4">
        <w:rPr>
          <w:rFonts w:ascii="Arial" w:hAnsi="Arial" w:cs="Arial"/>
          <w:sz w:val="24"/>
          <w:szCs w:val="24"/>
        </w:rPr>
        <w:t>hange management, managing a team, workforce planning</w:t>
      </w:r>
      <w:r w:rsidR="003279A5" w:rsidRPr="001521E4">
        <w:rPr>
          <w:rFonts w:ascii="Arial" w:hAnsi="Arial" w:cs="Arial"/>
          <w:sz w:val="24"/>
          <w:szCs w:val="24"/>
        </w:rPr>
        <w:t xml:space="preserve"> and coaching</w:t>
      </w:r>
      <w:sdt>
        <w:sdtPr>
          <w:rPr>
            <w:rFonts w:ascii="Arial" w:hAnsi="Arial" w:cs="Arial"/>
            <w:sz w:val="24"/>
            <w:szCs w:val="24"/>
          </w:rPr>
          <w:id w:val="350896826"/>
          <w:citation/>
        </w:sdtPr>
        <w:sdtContent>
          <w:r w:rsidR="0095759E" w:rsidRPr="001521E4">
            <w:rPr>
              <w:rFonts w:ascii="Arial" w:hAnsi="Arial" w:cs="Arial"/>
              <w:sz w:val="24"/>
              <w:szCs w:val="24"/>
            </w:rPr>
            <w:fldChar w:fldCharType="begin"/>
          </w:r>
          <w:r w:rsidR="006979B5" w:rsidRPr="001521E4">
            <w:rPr>
              <w:rFonts w:ascii="Arial" w:hAnsi="Arial" w:cs="Arial"/>
              <w:sz w:val="24"/>
              <w:szCs w:val="24"/>
            </w:rPr>
            <w:instrText xml:space="preserve"> CITATION HDU17 \l 2057  </w:instrText>
          </w:r>
          <w:r w:rsidR="0095759E" w:rsidRPr="001521E4">
            <w:rPr>
              <w:rFonts w:ascii="Arial" w:hAnsi="Arial" w:cs="Arial"/>
              <w:sz w:val="24"/>
              <w:szCs w:val="24"/>
            </w:rPr>
            <w:fldChar w:fldCharType="separate"/>
          </w:r>
          <w:r w:rsidR="00990298">
            <w:rPr>
              <w:rFonts w:ascii="Arial" w:hAnsi="Arial" w:cs="Arial"/>
              <w:noProof/>
              <w:sz w:val="24"/>
              <w:szCs w:val="24"/>
            </w:rPr>
            <w:t xml:space="preserve"> </w:t>
          </w:r>
          <w:r w:rsidR="00990298" w:rsidRPr="00990298">
            <w:rPr>
              <w:rFonts w:ascii="Arial" w:hAnsi="Arial" w:cs="Arial"/>
              <w:noProof/>
              <w:sz w:val="24"/>
              <w:szCs w:val="24"/>
            </w:rPr>
            <w:t>(HDUHB, 2017)</w:t>
          </w:r>
          <w:r w:rsidR="0095759E" w:rsidRPr="001521E4">
            <w:rPr>
              <w:rFonts w:ascii="Arial" w:hAnsi="Arial" w:cs="Arial"/>
              <w:sz w:val="24"/>
              <w:szCs w:val="24"/>
            </w:rPr>
            <w:fldChar w:fldCharType="end"/>
          </w:r>
        </w:sdtContent>
      </w:sdt>
      <w:r w:rsidR="00CF44AC" w:rsidRPr="001521E4">
        <w:rPr>
          <w:rFonts w:ascii="Arial" w:hAnsi="Arial" w:cs="Arial"/>
          <w:sz w:val="24"/>
          <w:szCs w:val="24"/>
        </w:rPr>
        <w:t>.</w:t>
      </w:r>
    </w:p>
    <w:p w:rsidR="002335AA" w:rsidRPr="001521E4" w:rsidRDefault="00310A38" w:rsidP="001521E4">
      <w:pPr>
        <w:pStyle w:val="PlainText"/>
        <w:numPr>
          <w:ilvl w:val="0"/>
          <w:numId w:val="1"/>
        </w:numPr>
        <w:spacing w:line="360" w:lineRule="auto"/>
        <w:rPr>
          <w:rFonts w:ascii="Arial" w:hAnsi="Arial" w:cs="Arial"/>
          <w:sz w:val="24"/>
          <w:szCs w:val="24"/>
        </w:rPr>
      </w:pPr>
      <w:r w:rsidRPr="001521E4">
        <w:rPr>
          <w:rFonts w:ascii="Arial" w:hAnsi="Arial" w:cs="Arial"/>
          <w:sz w:val="24"/>
          <w:szCs w:val="24"/>
        </w:rPr>
        <w:t>NHS Wales</w:t>
      </w:r>
      <w:r w:rsidR="006F2542" w:rsidRPr="001521E4">
        <w:rPr>
          <w:rFonts w:ascii="Arial" w:hAnsi="Arial" w:cs="Arial"/>
          <w:sz w:val="24"/>
          <w:szCs w:val="24"/>
        </w:rPr>
        <w:t xml:space="preserve"> set targets including </w:t>
      </w:r>
      <w:r w:rsidR="00054DAE" w:rsidRPr="001521E4">
        <w:rPr>
          <w:rFonts w:ascii="Arial" w:hAnsi="Arial" w:cs="Arial"/>
          <w:sz w:val="24"/>
          <w:szCs w:val="24"/>
        </w:rPr>
        <w:t>compliance towards mandatory training</w:t>
      </w:r>
      <w:r w:rsidR="00CF44AC" w:rsidRPr="001521E4">
        <w:rPr>
          <w:rFonts w:ascii="Arial" w:hAnsi="Arial" w:cs="Arial"/>
          <w:sz w:val="24"/>
          <w:szCs w:val="24"/>
        </w:rPr>
        <w:t xml:space="preserve"> and appraisals, comparing</w:t>
      </w:r>
      <w:r w:rsidR="00054DAE" w:rsidRPr="001521E4">
        <w:rPr>
          <w:rFonts w:ascii="Arial" w:hAnsi="Arial" w:cs="Arial"/>
          <w:sz w:val="24"/>
          <w:szCs w:val="24"/>
        </w:rPr>
        <w:t xml:space="preserve"> the data from the Health Boards in Wales.  In many cases, this creates benchmarks that are used to measure performance of services, teams, managers and individuals</w:t>
      </w:r>
      <w:sdt>
        <w:sdtPr>
          <w:rPr>
            <w:rFonts w:ascii="Arial" w:hAnsi="Arial" w:cs="Arial"/>
            <w:sz w:val="24"/>
            <w:szCs w:val="24"/>
          </w:rPr>
          <w:id w:val="350896827"/>
          <w:citation/>
        </w:sdtPr>
        <w:sdtContent>
          <w:r w:rsidR="0095759E" w:rsidRPr="001521E4">
            <w:rPr>
              <w:rFonts w:ascii="Arial" w:hAnsi="Arial" w:cs="Arial"/>
              <w:sz w:val="24"/>
              <w:szCs w:val="24"/>
            </w:rPr>
            <w:fldChar w:fldCharType="begin"/>
          </w:r>
          <w:r w:rsidR="006979B5" w:rsidRPr="001521E4">
            <w:rPr>
              <w:rFonts w:ascii="Arial" w:hAnsi="Arial" w:cs="Arial"/>
              <w:sz w:val="24"/>
              <w:szCs w:val="24"/>
            </w:rPr>
            <w:instrText xml:space="preserve"> CITATION NHS181 \l 2057 </w:instrText>
          </w:r>
          <w:r w:rsidR="0095759E" w:rsidRPr="001521E4">
            <w:rPr>
              <w:rFonts w:ascii="Arial" w:hAnsi="Arial" w:cs="Arial"/>
              <w:sz w:val="24"/>
              <w:szCs w:val="24"/>
            </w:rPr>
            <w:fldChar w:fldCharType="separate"/>
          </w:r>
          <w:r w:rsidR="00990298">
            <w:rPr>
              <w:rFonts w:ascii="Arial" w:hAnsi="Arial" w:cs="Arial"/>
              <w:noProof/>
              <w:sz w:val="24"/>
              <w:szCs w:val="24"/>
            </w:rPr>
            <w:t xml:space="preserve"> </w:t>
          </w:r>
          <w:r w:rsidR="00990298" w:rsidRPr="00990298">
            <w:rPr>
              <w:rFonts w:ascii="Arial" w:hAnsi="Arial" w:cs="Arial"/>
              <w:noProof/>
              <w:sz w:val="24"/>
              <w:szCs w:val="24"/>
            </w:rPr>
            <w:t>(NHS Wales, 2018)</w:t>
          </w:r>
          <w:r w:rsidR="0095759E" w:rsidRPr="001521E4">
            <w:rPr>
              <w:rFonts w:ascii="Arial" w:hAnsi="Arial" w:cs="Arial"/>
              <w:sz w:val="24"/>
              <w:szCs w:val="24"/>
            </w:rPr>
            <w:fldChar w:fldCharType="end"/>
          </w:r>
        </w:sdtContent>
      </w:sdt>
      <w:r w:rsidR="00054DAE" w:rsidRPr="001521E4">
        <w:rPr>
          <w:rFonts w:ascii="Arial" w:hAnsi="Arial" w:cs="Arial"/>
          <w:sz w:val="24"/>
          <w:szCs w:val="24"/>
        </w:rPr>
        <w:t xml:space="preserve">. </w:t>
      </w:r>
    </w:p>
    <w:p w:rsidR="000B1C03" w:rsidRPr="001521E4" w:rsidRDefault="000B1C03" w:rsidP="001521E4">
      <w:pPr>
        <w:pStyle w:val="PlainText"/>
        <w:numPr>
          <w:ilvl w:val="0"/>
          <w:numId w:val="1"/>
        </w:numPr>
        <w:spacing w:line="360" w:lineRule="auto"/>
        <w:rPr>
          <w:rFonts w:ascii="Arial" w:hAnsi="Arial" w:cs="Arial"/>
          <w:sz w:val="24"/>
          <w:szCs w:val="24"/>
        </w:rPr>
      </w:pPr>
      <w:r w:rsidRPr="001521E4">
        <w:rPr>
          <w:rFonts w:ascii="Arial" w:hAnsi="Arial" w:cs="Arial"/>
          <w:sz w:val="24"/>
          <w:szCs w:val="24"/>
        </w:rPr>
        <w:t>Learning and Development Prospectus</w:t>
      </w:r>
      <w:r w:rsidR="00C26D59" w:rsidRPr="001521E4">
        <w:rPr>
          <w:rFonts w:ascii="Arial" w:hAnsi="Arial" w:cs="Arial"/>
          <w:sz w:val="24"/>
          <w:szCs w:val="24"/>
        </w:rPr>
        <w:t xml:space="preserve"> (Evidence 22)  supports managers if a training need has been identified, having access to courses for both managers and staff to correct performance management issues, retrain where needed or continuous professional development (HDUHB, 2019).   </w:t>
      </w:r>
      <w:r w:rsidR="000716DA" w:rsidRPr="001521E4">
        <w:rPr>
          <w:rFonts w:ascii="Arial" w:hAnsi="Arial" w:cs="Arial"/>
          <w:sz w:val="24"/>
          <w:szCs w:val="24"/>
        </w:rPr>
        <w:t xml:space="preserve"> The Learning and Development Department can also support with a Training Needs Analysis, supporting both individual and team performance. </w:t>
      </w:r>
    </w:p>
    <w:p w:rsidR="00CF44AC" w:rsidRPr="001521E4" w:rsidRDefault="00CF44AC" w:rsidP="001521E4">
      <w:pPr>
        <w:pStyle w:val="PlainText"/>
        <w:numPr>
          <w:ilvl w:val="0"/>
          <w:numId w:val="1"/>
        </w:numPr>
        <w:spacing w:line="360" w:lineRule="auto"/>
        <w:rPr>
          <w:rFonts w:ascii="Arial" w:hAnsi="Arial" w:cs="Arial"/>
          <w:sz w:val="24"/>
          <w:szCs w:val="24"/>
        </w:rPr>
      </w:pPr>
      <w:r w:rsidRPr="001521E4">
        <w:rPr>
          <w:rFonts w:ascii="Arial" w:hAnsi="Arial" w:cs="Arial"/>
          <w:sz w:val="24"/>
          <w:szCs w:val="24"/>
        </w:rPr>
        <w:t>Annual Statement &amp; Quality report, IMTP</w:t>
      </w:r>
      <w:r w:rsidR="00C26D59" w:rsidRPr="001521E4">
        <w:rPr>
          <w:rFonts w:ascii="Arial" w:hAnsi="Arial" w:cs="Arial"/>
          <w:sz w:val="24"/>
          <w:szCs w:val="24"/>
        </w:rPr>
        <w:t xml:space="preserve"> providing objectives to support target setting</w:t>
      </w:r>
      <w:sdt>
        <w:sdtPr>
          <w:rPr>
            <w:rFonts w:ascii="Arial" w:hAnsi="Arial" w:cs="Arial"/>
            <w:sz w:val="24"/>
            <w:szCs w:val="24"/>
          </w:rPr>
          <w:id w:val="350896832"/>
          <w:citation/>
        </w:sdtPr>
        <w:sdtContent>
          <w:r w:rsidR="0095759E" w:rsidRPr="001521E4">
            <w:rPr>
              <w:rFonts w:ascii="Arial" w:hAnsi="Arial" w:cs="Arial"/>
              <w:sz w:val="24"/>
              <w:szCs w:val="24"/>
            </w:rPr>
            <w:fldChar w:fldCharType="begin"/>
          </w:r>
          <w:r w:rsidR="00217080" w:rsidRPr="001521E4">
            <w:rPr>
              <w:rFonts w:ascii="Arial" w:hAnsi="Arial" w:cs="Arial"/>
              <w:sz w:val="24"/>
              <w:szCs w:val="24"/>
            </w:rPr>
            <w:instrText xml:space="preserve"> CITATION HDU19 \l 2057 </w:instrText>
          </w:r>
          <w:r w:rsidR="0095759E" w:rsidRPr="001521E4">
            <w:rPr>
              <w:rFonts w:ascii="Arial" w:hAnsi="Arial" w:cs="Arial"/>
              <w:sz w:val="24"/>
              <w:szCs w:val="24"/>
            </w:rPr>
            <w:fldChar w:fldCharType="separate"/>
          </w:r>
          <w:r w:rsidR="00990298">
            <w:rPr>
              <w:rFonts w:ascii="Arial" w:hAnsi="Arial" w:cs="Arial"/>
              <w:noProof/>
              <w:sz w:val="24"/>
              <w:szCs w:val="24"/>
            </w:rPr>
            <w:t xml:space="preserve"> </w:t>
          </w:r>
          <w:r w:rsidR="00990298" w:rsidRPr="00990298">
            <w:rPr>
              <w:rFonts w:ascii="Arial" w:hAnsi="Arial" w:cs="Arial"/>
              <w:noProof/>
              <w:sz w:val="24"/>
              <w:szCs w:val="24"/>
            </w:rPr>
            <w:t>(HDUHB, 2019)</w:t>
          </w:r>
          <w:r w:rsidR="0095759E" w:rsidRPr="001521E4">
            <w:rPr>
              <w:rFonts w:ascii="Arial" w:hAnsi="Arial" w:cs="Arial"/>
              <w:sz w:val="24"/>
              <w:szCs w:val="24"/>
            </w:rPr>
            <w:fldChar w:fldCharType="end"/>
          </w:r>
        </w:sdtContent>
      </w:sdt>
      <w:r w:rsidR="00C26D59" w:rsidRPr="001521E4">
        <w:rPr>
          <w:rFonts w:ascii="Arial" w:hAnsi="Arial" w:cs="Arial"/>
          <w:sz w:val="24"/>
          <w:szCs w:val="24"/>
        </w:rPr>
        <w:t>.</w:t>
      </w:r>
    </w:p>
    <w:p w:rsidR="0071093C" w:rsidRPr="001521E4" w:rsidRDefault="0071093C" w:rsidP="001521E4">
      <w:pPr>
        <w:pStyle w:val="PlainText"/>
        <w:spacing w:line="360" w:lineRule="auto"/>
        <w:rPr>
          <w:rFonts w:ascii="Arial" w:hAnsi="Arial" w:cs="Arial"/>
          <w:sz w:val="24"/>
          <w:szCs w:val="24"/>
        </w:rPr>
      </w:pPr>
    </w:p>
    <w:p w:rsidR="0071093C" w:rsidRPr="001521E4" w:rsidRDefault="0071093C" w:rsidP="001521E4">
      <w:pPr>
        <w:pStyle w:val="PlainText"/>
        <w:spacing w:line="360" w:lineRule="auto"/>
        <w:rPr>
          <w:rFonts w:ascii="Arial" w:hAnsi="Arial" w:cs="Arial"/>
          <w:sz w:val="24"/>
          <w:szCs w:val="24"/>
        </w:rPr>
      </w:pPr>
      <w:r w:rsidRPr="001521E4">
        <w:rPr>
          <w:rFonts w:ascii="Arial" w:hAnsi="Arial" w:cs="Arial"/>
          <w:sz w:val="24"/>
          <w:szCs w:val="24"/>
        </w:rPr>
        <w:t>Ex</w:t>
      </w:r>
      <w:r w:rsidR="003378C4" w:rsidRPr="001521E4">
        <w:rPr>
          <w:rFonts w:ascii="Arial" w:hAnsi="Arial" w:cs="Arial"/>
          <w:sz w:val="24"/>
          <w:szCs w:val="24"/>
        </w:rPr>
        <w:t>ternal sources include</w:t>
      </w:r>
      <w:r w:rsidR="004532B0" w:rsidRPr="001521E4">
        <w:rPr>
          <w:rFonts w:ascii="Arial" w:hAnsi="Arial" w:cs="Arial"/>
          <w:sz w:val="24"/>
          <w:szCs w:val="24"/>
        </w:rPr>
        <w:t>:</w:t>
      </w:r>
    </w:p>
    <w:p w:rsidR="000B52CB" w:rsidRPr="001521E4" w:rsidRDefault="004532B0" w:rsidP="001521E4">
      <w:pPr>
        <w:pStyle w:val="PlainText"/>
        <w:numPr>
          <w:ilvl w:val="0"/>
          <w:numId w:val="2"/>
        </w:numPr>
        <w:spacing w:line="360" w:lineRule="auto"/>
        <w:rPr>
          <w:rFonts w:ascii="Arial" w:hAnsi="Arial" w:cs="Arial"/>
          <w:sz w:val="24"/>
          <w:szCs w:val="24"/>
        </w:rPr>
      </w:pPr>
      <w:r w:rsidRPr="001521E4">
        <w:rPr>
          <w:rFonts w:ascii="Arial" w:hAnsi="Arial" w:cs="Arial"/>
          <w:sz w:val="24"/>
          <w:szCs w:val="24"/>
        </w:rPr>
        <w:t>A</w:t>
      </w:r>
      <w:r w:rsidR="000B52CB" w:rsidRPr="001521E4">
        <w:rPr>
          <w:rFonts w:ascii="Arial" w:hAnsi="Arial" w:cs="Arial"/>
          <w:sz w:val="24"/>
          <w:szCs w:val="24"/>
        </w:rPr>
        <w:t>cas</w:t>
      </w:r>
      <w:r w:rsidRPr="001521E4">
        <w:rPr>
          <w:rFonts w:ascii="Arial" w:hAnsi="Arial" w:cs="Arial"/>
          <w:sz w:val="24"/>
          <w:szCs w:val="24"/>
        </w:rPr>
        <w:t xml:space="preserve"> can provide generic information to support managers and HR practitioners with general queries.  Other documents include the </w:t>
      </w:r>
      <w:r w:rsidR="00CF44AC" w:rsidRPr="001521E4">
        <w:rPr>
          <w:rFonts w:ascii="Arial" w:hAnsi="Arial" w:cs="Arial"/>
          <w:sz w:val="24"/>
          <w:szCs w:val="24"/>
        </w:rPr>
        <w:t>Code of conduct</w:t>
      </w:r>
      <w:r w:rsidR="00217080" w:rsidRPr="001521E4">
        <w:rPr>
          <w:rFonts w:ascii="Arial" w:hAnsi="Arial" w:cs="Arial"/>
          <w:sz w:val="24"/>
          <w:szCs w:val="24"/>
        </w:rPr>
        <w:t>, managing performance, guidance in fo</w:t>
      </w:r>
      <w:r w:rsidR="000B52CB" w:rsidRPr="001521E4">
        <w:rPr>
          <w:rFonts w:ascii="Arial" w:hAnsi="Arial" w:cs="Arial"/>
          <w:sz w:val="24"/>
          <w:szCs w:val="24"/>
        </w:rPr>
        <w:t xml:space="preserve">rmal processes and managing attendance.  In addition, Acas also provide information relating to legislation including the Equality Act </w:t>
      </w:r>
      <w:sdt>
        <w:sdtPr>
          <w:rPr>
            <w:rFonts w:ascii="Arial" w:hAnsi="Arial" w:cs="Arial"/>
            <w:sz w:val="24"/>
            <w:szCs w:val="24"/>
          </w:rPr>
          <w:id w:val="350896833"/>
          <w:citation/>
        </w:sdtPr>
        <w:sdtContent>
          <w:r w:rsidR="0095759E" w:rsidRPr="001521E4">
            <w:rPr>
              <w:rFonts w:ascii="Arial" w:hAnsi="Arial" w:cs="Arial"/>
              <w:sz w:val="24"/>
              <w:szCs w:val="24"/>
            </w:rPr>
            <w:fldChar w:fldCharType="begin"/>
          </w:r>
          <w:r w:rsidR="000B52CB" w:rsidRPr="001521E4">
            <w:rPr>
              <w:rFonts w:ascii="Arial" w:hAnsi="Arial" w:cs="Arial"/>
              <w:sz w:val="24"/>
              <w:szCs w:val="24"/>
            </w:rPr>
            <w:instrText xml:space="preserve"> CITATION ACA191 \l 2057 </w:instrText>
          </w:r>
          <w:r w:rsidR="0095759E" w:rsidRPr="001521E4">
            <w:rPr>
              <w:rFonts w:ascii="Arial" w:hAnsi="Arial" w:cs="Arial"/>
              <w:sz w:val="24"/>
              <w:szCs w:val="24"/>
            </w:rPr>
            <w:fldChar w:fldCharType="separate"/>
          </w:r>
          <w:r w:rsidR="00990298" w:rsidRPr="00990298">
            <w:rPr>
              <w:rFonts w:ascii="Arial" w:hAnsi="Arial" w:cs="Arial"/>
              <w:noProof/>
              <w:sz w:val="24"/>
              <w:szCs w:val="24"/>
            </w:rPr>
            <w:t>(ACAS, 2019)</w:t>
          </w:r>
          <w:r w:rsidR="0095759E" w:rsidRPr="001521E4">
            <w:rPr>
              <w:rFonts w:ascii="Arial" w:hAnsi="Arial" w:cs="Arial"/>
              <w:sz w:val="24"/>
              <w:szCs w:val="24"/>
            </w:rPr>
            <w:fldChar w:fldCharType="end"/>
          </w:r>
        </w:sdtContent>
      </w:sdt>
      <w:r w:rsidR="000B52CB" w:rsidRPr="001521E4">
        <w:rPr>
          <w:rFonts w:ascii="Arial" w:hAnsi="Arial" w:cs="Arial"/>
          <w:sz w:val="24"/>
          <w:szCs w:val="24"/>
        </w:rPr>
        <w:t xml:space="preserve">. </w:t>
      </w:r>
    </w:p>
    <w:p w:rsidR="00CF44AC" w:rsidRPr="001521E4" w:rsidRDefault="00CE46BC" w:rsidP="001521E4">
      <w:pPr>
        <w:pStyle w:val="PlainText"/>
        <w:numPr>
          <w:ilvl w:val="0"/>
          <w:numId w:val="2"/>
        </w:numPr>
        <w:spacing w:line="360" w:lineRule="auto"/>
        <w:rPr>
          <w:rFonts w:ascii="Arial" w:hAnsi="Arial" w:cs="Arial"/>
          <w:sz w:val="24"/>
          <w:szCs w:val="24"/>
        </w:rPr>
      </w:pPr>
      <w:r w:rsidRPr="001521E4">
        <w:rPr>
          <w:rFonts w:ascii="Arial" w:hAnsi="Arial" w:cs="Arial"/>
          <w:sz w:val="24"/>
          <w:szCs w:val="24"/>
        </w:rPr>
        <w:t xml:space="preserve">Welsh </w:t>
      </w:r>
      <w:r w:rsidR="003341C0" w:rsidRPr="001521E4">
        <w:rPr>
          <w:rFonts w:ascii="Arial" w:hAnsi="Arial" w:cs="Arial"/>
          <w:sz w:val="24"/>
          <w:szCs w:val="24"/>
        </w:rPr>
        <w:t xml:space="preserve">Government provides information performance measurement data in relation to </w:t>
      </w:r>
      <w:r w:rsidR="00CF44AC" w:rsidRPr="001521E4">
        <w:rPr>
          <w:rFonts w:ascii="Arial" w:hAnsi="Arial" w:cs="Arial"/>
          <w:sz w:val="24"/>
          <w:szCs w:val="24"/>
        </w:rPr>
        <w:t>patient waiting times, refer</w:t>
      </w:r>
      <w:r w:rsidR="000B52CB" w:rsidRPr="001521E4">
        <w:rPr>
          <w:rFonts w:ascii="Arial" w:hAnsi="Arial" w:cs="Arial"/>
          <w:sz w:val="24"/>
          <w:szCs w:val="24"/>
        </w:rPr>
        <w:t xml:space="preserve">rals, </w:t>
      </w:r>
      <w:r w:rsidR="003341C0" w:rsidRPr="001521E4">
        <w:rPr>
          <w:rFonts w:ascii="Arial" w:hAnsi="Arial" w:cs="Arial"/>
          <w:sz w:val="24"/>
          <w:szCs w:val="24"/>
        </w:rPr>
        <w:t>e</w:t>
      </w:r>
      <w:r w:rsidR="00CF44AC" w:rsidRPr="001521E4">
        <w:rPr>
          <w:rFonts w:ascii="Arial" w:hAnsi="Arial" w:cs="Arial"/>
          <w:sz w:val="24"/>
          <w:szCs w:val="24"/>
        </w:rPr>
        <w:t>rror rates</w:t>
      </w:r>
      <w:r w:rsidR="003341C0" w:rsidRPr="001521E4">
        <w:rPr>
          <w:rFonts w:ascii="Arial" w:hAnsi="Arial" w:cs="Arial"/>
          <w:sz w:val="24"/>
          <w:szCs w:val="24"/>
        </w:rPr>
        <w:t xml:space="preserve"> and times between referral and treatment.  They also provide benchmarks in relation to staffing levels and competencies of staff (Welsh Government, 2019).</w:t>
      </w:r>
    </w:p>
    <w:p w:rsidR="00CE46BC" w:rsidRPr="001521E4" w:rsidRDefault="00F1099A" w:rsidP="001521E4">
      <w:pPr>
        <w:pStyle w:val="PlainText"/>
        <w:numPr>
          <w:ilvl w:val="0"/>
          <w:numId w:val="2"/>
        </w:numPr>
        <w:spacing w:line="360" w:lineRule="auto"/>
        <w:rPr>
          <w:rFonts w:ascii="Arial" w:hAnsi="Arial" w:cs="Arial"/>
          <w:sz w:val="24"/>
          <w:szCs w:val="24"/>
        </w:rPr>
      </w:pPr>
      <w:r w:rsidRPr="001521E4">
        <w:rPr>
          <w:rFonts w:ascii="Arial" w:hAnsi="Arial" w:cs="Arial"/>
          <w:sz w:val="24"/>
          <w:szCs w:val="24"/>
        </w:rPr>
        <w:t>CIPD</w:t>
      </w:r>
      <w:r w:rsidR="003341C0" w:rsidRPr="001521E4">
        <w:rPr>
          <w:rFonts w:ascii="Arial" w:hAnsi="Arial" w:cs="Arial"/>
          <w:sz w:val="24"/>
          <w:szCs w:val="24"/>
        </w:rPr>
        <w:t xml:space="preserve"> can provide information on dealing with performance management issues as well as evidence-based research in how this can be improved.  The CIPD can also provide information for senior managers and HR Practitioners </w:t>
      </w:r>
      <w:r w:rsidR="003341C0" w:rsidRPr="001521E4">
        <w:rPr>
          <w:rFonts w:ascii="Arial" w:hAnsi="Arial" w:cs="Arial"/>
          <w:sz w:val="24"/>
          <w:szCs w:val="24"/>
        </w:rPr>
        <w:lastRenderedPageBreak/>
        <w:t xml:space="preserve">to inform policies, procedures and new initiatives in relation to performance management (CIPD, 2019). </w:t>
      </w:r>
    </w:p>
    <w:p w:rsidR="00E637CB" w:rsidRPr="001521E4" w:rsidRDefault="00E637CB" w:rsidP="001521E4">
      <w:pPr>
        <w:pStyle w:val="PlainText"/>
        <w:numPr>
          <w:ilvl w:val="0"/>
          <w:numId w:val="2"/>
        </w:numPr>
        <w:spacing w:line="360" w:lineRule="auto"/>
        <w:rPr>
          <w:rFonts w:ascii="Arial" w:hAnsi="Arial" w:cs="Arial"/>
          <w:sz w:val="24"/>
          <w:szCs w:val="24"/>
        </w:rPr>
      </w:pPr>
      <w:r w:rsidRPr="001521E4">
        <w:rPr>
          <w:rFonts w:ascii="Arial" w:hAnsi="Arial" w:cs="Arial"/>
          <w:sz w:val="24"/>
          <w:szCs w:val="24"/>
        </w:rPr>
        <w:t xml:space="preserve">Office of National Statistics </w:t>
      </w:r>
      <w:r w:rsidR="003341C0" w:rsidRPr="001521E4">
        <w:rPr>
          <w:rFonts w:ascii="Arial" w:hAnsi="Arial" w:cs="Arial"/>
          <w:sz w:val="24"/>
          <w:szCs w:val="24"/>
        </w:rPr>
        <w:t xml:space="preserve">can provide information on </w:t>
      </w:r>
      <w:r w:rsidR="00CF44AC" w:rsidRPr="001521E4">
        <w:rPr>
          <w:rFonts w:ascii="Arial" w:hAnsi="Arial" w:cs="Arial"/>
          <w:sz w:val="24"/>
          <w:szCs w:val="24"/>
        </w:rPr>
        <w:t xml:space="preserve">absence, </w:t>
      </w:r>
      <w:r w:rsidR="003341C0" w:rsidRPr="001521E4">
        <w:rPr>
          <w:rFonts w:ascii="Arial" w:hAnsi="Arial" w:cs="Arial"/>
          <w:sz w:val="24"/>
          <w:szCs w:val="24"/>
        </w:rPr>
        <w:t>population</w:t>
      </w:r>
      <w:r w:rsidR="00CF44AC" w:rsidRPr="001521E4">
        <w:rPr>
          <w:rFonts w:ascii="Arial" w:hAnsi="Arial" w:cs="Arial"/>
          <w:sz w:val="24"/>
          <w:szCs w:val="24"/>
        </w:rPr>
        <w:t xml:space="preserve"> </w:t>
      </w:r>
      <w:r w:rsidR="003341C0" w:rsidRPr="001521E4">
        <w:rPr>
          <w:rFonts w:ascii="Arial" w:hAnsi="Arial" w:cs="Arial"/>
          <w:sz w:val="24"/>
          <w:szCs w:val="24"/>
        </w:rPr>
        <w:t>demographics as well as other local information to benchmark (Office of National Statistics, 2018)</w:t>
      </w:r>
      <w:r w:rsidR="00CF44AC" w:rsidRPr="001521E4">
        <w:rPr>
          <w:rFonts w:ascii="Arial" w:hAnsi="Arial" w:cs="Arial"/>
          <w:sz w:val="24"/>
          <w:szCs w:val="24"/>
        </w:rPr>
        <w:t xml:space="preserve"> </w:t>
      </w:r>
    </w:p>
    <w:p w:rsidR="00016A57" w:rsidRPr="001521E4" w:rsidRDefault="00016A57" w:rsidP="001521E4">
      <w:pPr>
        <w:pStyle w:val="PlainText"/>
        <w:numPr>
          <w:ilvl w:val="0"/>
          <w:numId w:val="2"/>
        </w:numPr>
        <w:spacing w:line="360" w:lineRule="auto"/>
        <w:rPr>
          <w:rFonts w:ascii="Arial" w:hAnsi="Arial" w:cs="Arial"/>
          <w:sz w:val="24"/>
          <w:szCs w:val="24"/>
        </w:rPr>
      </w:pPr>
      <w:r w:rsidRPr="001521E4">
        <w:rPr>
          <w:rFonts w:ascii="Arial" w:hAnsi="Arial" w:cs="Arial"/>
          <w:sz w:val="24"/>
          <w:szCs w:val="24"/>
        </w:rPr>
        <w:t>Registered bo</w:t>
      </w:r>
      <w:r w:rsidR="000716DA" w:rsidRPr="001521E4">
        <w:rPr>
          <w:rFonts w:ascii="Arial" w:hAnsi="Arial" w:cs="Arial"/>
          <w:sz w:val="24"/>
          <w:szCs w:val="24"/>
        </w:rPr>
        <w:t xml:space="preserve">dy websites  including the NMC and the </w:t>
      </w:r>
      <w:r w:rsidRPr="001521E4">
        <w:rPr>
          <w:rFonts w:ascii="Arial" w:hAnsi="Arial" w:cs="Arial"/>
          <w:sz w:val="24"/>
          <w:szCs w:val="24"/>
        </w:rPr>
        <w:t>GMC</w:t>
      </w:r>
      <w:r w:rsidR="00CF44AC" w:rsidRPr="001521E4">
        <w:rPr>
          <w:rFonts w:ascii="Arial" w:hAnsi="Arial" w:cs="Arial"/>
          <w:sz w:val="24"/>
          <w:szCs w:val="24"/>
        </w:rPr>
        <w:t xml:space="preserve"> </w:t>
      </w:r>
      <w:r w:rsidR="000716DA" w:rsidRPr="001521E4">
        <w:rPr>
          <w:rFonts w:ascii="Arial" w:hAnsi="Arial" w:cs="Arial"/>
          <w:sz w:val="24"/>
          <w:szCs w:val="24"/>
        </w:rPr>
        <w:t xml:space="preserve">provide codes of </w:t>
      </w:r>
      <w:r w:rsidR="00CF44AC" w:rsidRPr="001521E4">
        <w:rPr>
          <w:rFonts w:ascii="Arial" w:hAnsi="Arial" w:cs="Arial"/>
          <w:sz w:val="24"/>
          <w:szCs w:val="24"/>
        </w:rPr>
        <w:t>conduct</w:t>
      </w:r>
      <w:r w:rsidR="000716DA" w:rsidRPr="001521E4">
        <w:rPr>
          <w:rFonts w:ascii="Arial" w:hAnsi="Arial" w:cs="Arial"/>
          <w:sz w:val="24"/>
          <w:szCs w:val="24"/>
        </w:rPr>
        <w:t xml:space="preserve"> to support employers when dealing with performance management issues.  In addition, they provide information to aid training and development opportunities for their registered workforce </w:t>
      </w:r>
      <w:sdt>
        <w:sdtPr>
          <w:rPr>
            <w:rFonts w:ascii="Arial" w:hAnsi="Arial" w:cs="Arial"/>
            <w:sz w:val="24"/>
            <w:szCs w:val="24"/>
          </w:rPr>
          <w:id w:val="350896834"/>
          <w:citation/>
        </w:sdtPr>
        <w:sdtContent>
          <w:r w:rsidR="0095759E" w:rsidRPr="001521E4">
            <w:rPr>
              <w:rFonts w:ascii="Arial" w:hAnsi="Arial" w:cs="Arial"/>
              <w:sz w:val="24"/>
              <w:szCs w:val="24"/>
            </w:rPr>
            <w:fldChar w:fldCharType="begin"/>
          </w:r>
          <w:r w:rsidR="000716DA" w:rsidRPr="001521E4">
            <w:rPr>
              <w:rFonts w:ascii="Arial" w:hAnsi="Arial" w:cs="Arial"/>
              <w:sz w:val="24"/>
              <w:szCs w:val="24"/>
            </w:rPr>
            <w:instrText xml:space="preserve"> CITATION Nur19 \l 2057 </w:instrText>
          </w:r>
          <w:r w:rsidR="0095759E" w:rsidRPr="001521E4">
            <w:rPr>
              <w:rFonts w:ascii="Arial" w:hAnsi="Arial" w:cs="Arial"/>
              <w:sz w:val="24"/>
              <w:szCs w:val="24"/>
            </w:rPr>
            <w:fldChar w:fldCharType="separate"/>
          </w:r>
          <w:r w:rsidR="00990298" w:rsidRPr="00990298">
            <w:rPr>
              <w:rFonts w:ascii="Arial" w:hAnsi="Arial" w:cs="Arial"/>
              <w:noProof/>
              <w:sz w:val="24"/>
              <w:szCs w:val="24"/>
            </w:rPr>
            <w:t>(Nursing &amp; Midwifery Council, 2019)</w:t>
          </w:r>
          <w:r w:rsidR="0095759E" w:rsidRPr="001521E4">
            <w:rPr>
              <w:rFonts w:ascii="Arial" w:hAnsi="Arial" w:cs="Arial"/>
              <w:sz w:val="24"/>
              <w:szCs w:val="24"/>
            </w:rPr>
            <w:fldChar w:fldCharType="end"/>
          </w:r>
        </w:sdtContent>
      </w:sdt>
      <w:r w:rsidR="000716DA" w:rsidRPr="001521E4">
        <w:rPr>
          <w:rFonts w:ascii="Arial" w:hAnsi="Arial" w:cs="Arial"/>
          <w:sz w:val="24"/>
          <w:szCs w:val="24"/>
        </w:rPr>
        <w:t xml:space="preserve">. </w:t>
      </w:r>
    </w:p>
    <w:p w:rsidR="00E15B7C" w:rsidRPr="001521E4" w:rsidRDefault="00E15B7C" w:rsidP="001521E4">
      <w:pPr>
        <w:pStyle w:val="PlainText"/>
        <w:numPr>
          <w:ilvl w:val="0"/>
          <w:numId w:val="2"/>
        </w:numPr>
        <w:spacing w:line="360" w:lineRule="auto"/>
        <w:rPr>
          <w:rFonts w:ascii="Arial" w:hAnsi="Arial" w:cs="Arial"/>
          <w:sz w:val="24"/>
          <w:szCs w:val="24"/>
        </w:rPr>
      </w:pPr>
      <w:r w:rsidRPr="001521E4">
        <w:rPr>
          <w:rFonts w:ascii="Arial" w:hAnsi="Arial" w:cs="Arial"/>
          <w:sz w:val="24"/>
          <w:szCs w:val="24"/>
        </w:rPr>
        <w:t xml:space="preserve">Published articles or books relating to performance management </w:t>
      </w:r>
      <w:r w:rsidR="000716DA" w:rsidRPr="001521E4">
        <w:rPr>
          <w:rFonts w:ascii="Arial" w:hAnsi="Arial" w:cs="Arial"/>
          <w:sz w:val="24"/>
          <w:szCs w:val="24"/>
        </w:rPr>
        <w:t xml:space="preserve">provide generic information in relation to performance management.  This also includes articles and reports that provide evidence –based information to support performance management. </w:t>
      </w:r>
    </w:p>
    <w:p w:rsidR="002335AA" w:rsidRPr="001521E4" w:rsidRDefault="002335AA" w:rsidP="001521E4">
      <w:pPr>
        <w:pStyle w:val="PlainText"/>
        <w:spacing w:line="360" w:lineRule="auto"/>
        <w:rPr>
          <w:rFonts w:ascii="Arial" w:hAnsi="Arial" w:cs="Arial"/>
          <w:sz w:val="24"/>
          <w:szCs w:val="24"/>
        </w:rPr>
      </w:pPr>
    </w:p>
    <w:p w:rsidR="00E63A1C" w:rsidRPr="001521E4" w:rsidRDefault="00196CC6" w:rsidP="001521E4">
      <w:pPr>
        <w:pStyle w:val="PlainText"/>
        <w:spacing w:line="360" w:lineRule="auto"/>
        <w:rPr>
          <w:rFonts w:ascii="Arial" w:hAnsi="Arial" w:cs="Arial"/>
          <w:b/>
          <w:sz w:val="24"/>
          <w:szCs w:val="24"/>
          <w:u w:val="single"/>
        </w:rPr>
      </w:pPr>
      <w:r w:rsidRPr="001521E4">
        <w:rPr>
          <w:rFonts w:ascii="Arial" w:hAnsi="Arial" w:cs="Arial"/>
          <w:b/>
          <w:sz w:val="24"/>
          <w:szCs w:val="24"/>
          <w:u w:val="single"/>
        </w:rPr>
        <w:t>Examples of providing timely and accurate information to colleagues regarding performance management activities</w:t>
      </w:r>
    </w:p>
    <w:p w:rsidR="00E63A1C" w:rsidRPr="001521E4" w:rsidRDefault="00E63A1C" w:rsidP="001521E4">
      <w:pPr>
        <w:pStyle w:val="PlainText"/>
        <w:spacing w:line="360" w:lineRule="auto"/>
        <w:rPr>
          <w:rFonts w:ascii="Arial" w:hAnsi="Arial" w:cs="Arial"/>
          <w:sz w:val="24"/>
          <w:szCs w:val="24"/>
        </w:rPr>
      </w:pPr>
    </w:p>
    <w:p w:rsidR="00B77E51"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 xml:space="preserve">Within my role as senior workforce advisor, I’m responsible for supporting managers in relation to performance management issues. </w:t>
      </w:r>
    </w:p>
    <w:p w:rsidR="00B77E51" w:rsidRPr="001521E4" w:rsidRDefault="00B77E51" w:rsidP="001521E4">
      <w:pPr>
        <w:pStyle w:val="PlainText"/>
        <w:spacing w:line="360" w:lineRule="auto"/>
        <w:rPr>
          <w:rFonts w:ascii="Arial" w:hAnsi="Arial" w:cs="Arial"/>
          <w:sz w:val="24"/>
          <w:szCs w:val="24"/>
        </w:rPr>
      </w:pPr>
    </w:p>
    <w:p w:rsidR="00A87A2E" w:rsidRPr="001521E4" w:rsidRDefault="00A87A2E" w:rsidP="001521E4">
      <w:pPr>
        <w:pStyle w:val="PlainText"/>
        <w:spacing w:line="360" w:lineRule="auto"/>
        <w:rPr>
          <w:rFonts w:ascii="Arial" w:hAnsi="Arial" w:cs="Arial"/>
          <w:sz w:val="24"/>
          <w:szCs w:val="24"/>
          <w:u w:val="single"/>
        </w:rPr>
      </w:pPr>
      <w:r w:rsidRPr="001521E4">
        <w:rPr>
          <w:rFonts w:ascii="Arial" w:hAnsi="Arial" w:cs="Arial"/>
          <w:sz w:val="24"/>
          <w:szCs w:val="24"/>
          <w:u w:val="single"/>
        </w:rPr>
        <w:t>Absence management</w:t>
      </w:r>
    </w:p>
    <w:p w:rsidR="00625381"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 xml:space="preserve">The </w:t>
      </w:r>
      <w:r w:rsidR="000716DA" w:rsidRPr="001521E4">
        <w:rPr>
          <w:rFonts w:ascii="Arial" w:hAnsi="Arial" w:cs="Arial"/>
          <w:sz w:val="24"/>
          <w:szCs w:val="24"/>
        </w:rPr>
        <w:t>email trail (</w:t>
      </w:r>
      <w:r w:rsidRPr="001521E4">
        <w:rPr>
          <w:rFonts w:ascii="Arial" w:hAnsi="Arial" w:cs="Arial"/>
          <w:sz w:val="24"/>
          <w:szCs w:val="24"/>
        </w:rPr>
        <w:t xml:space="preserve">evidence </w:t>
      </w:r>
      <w:r w:rsidR="001A5FB7" w:rsidRPr="001521E4">
        <w:rPr>
          <w:rFonts w:ascii="Arial" w:hAnsi="Arial" w:cs="Arial"/>
          <w:sz w:val="24"/>
          <w:szCs w:val="24"/>
        </w:rPr>
        <w:t>19</w:t>
      </w:r>
      <w:r w:rsidR="000716DA" w:rsidRPr="001521E4">
        <w:rPr>
          <w:rFonts w:ascii="Arial" w:hAnsi="Arial" w:cs="Arial"/>
          <w:sz w:val="24"/>
          <w:szCs w:val="24"/>
        </w:rPr>
        <w:t xml:space="preserve">) shows an example in relation to when I have supported a </w:t>
      </w:r>
      <w:r w:rsidRPr="001521E4">
        <w:rPr>
          <w:rFonts w:ascii="Arial" w:hAnsi="Arial" w:cs="Arial"/>
          <w:sz w:val="24"/>
          <w:szCs w:val="24"/>
        </w:rPr>
        <w:t xml:space="preserve">line manager with  </w:t>
      </w:r>
      <w:r w:rsidR="000716DA" w:rsidRPr="001521E4">
        <w:rPr>
          <w:rFonts w:ascii="Arial" w:hAnsi="Arial" w:cs="Arial"/>
          <w:sz w:val="24"/>
          <w:szCs w:val="24"/>
        </w:rPr>
        <w:t>t</w:t>
      </w:r>
      <w:r w:rsidRPr="001521E4">
        <w:rPr>
          <w:rFonts w:ascii="Arial" w:hAnsi="Arial" w:cs="Arial"/>
          <w:sz w:val="24"/>
          <w:szCs w:val="24"/>
        </w:rPr>
        <w:t xml:space="preserve">he day-to-day management of staff absences, guiding her </w:t>
      </w:r>
      <w:r w:rsidR="00B74103" w:rsidRPr="001521E4">
        <w:rPr>
          <w:rFonts w:ascii="Arial" w:hAnsi="Arial" w:cs="Arial"/>
          <w:sz w:val="24"/>
          <w:szCs w:val="24"/>
        </w:rPr>
        <w:t xml:space="preserve">from the </w:t>
      </w:r>
      <w:r w:rsidRPr="001521E4">
        <w:rPr>
          <w:rFonts w:ascii="Arial" w:hAnsi="Arial" w:cs="Arial"/>
          <w:sz w:val="24"/>
          <w:szCs w:val="24"/>
        </w:rPr>
        <w:t xml:space="preserve"> comple</w:t>
      </w:r>
      <w:r w:rsidR="00B74103" w:rsidRPr="001521E4">
        <w:rPr>
          <w:rFonts w:ascii="Arial" w:hAnsi="Arial" w:cs="Arial"/>
          <w:sz w:val="24"/>
          <w:szCs w:val="24"/>
        </w:rPr>
        <w:t xml:space="preserve">tion of </w:t>
      </w:r>
      <w:r w:rsidRPr="001521E4">
        <w:rPr>
          <w:rFonts w:ascii="Arial" w:hAnsi="Arial" w:cs="Arial"/>
          <w:sz w:val="24"/>
          <w:szCs w:val="24"/>
        </w:rPr>
        <w:t>return to work interviews</w:t>
      </w:r>
      <w:r w:rsidR="00092511" w:rsidRPr="001521E4">
        <w:rPr>
          <w:rFonts w:ascii="Arial" w:hAnsi="Arial" w:cs="Arial"/>
          <w:sz w:val="24"/>
          <w:szCs w:val="24"/>
        </w:rPr>
        <w:t xml:space="preserve"> </w:t>
      </w:r>
      <w:r w:rsidRPr="001521E4">
        <w:rPr>
          <w:rFonts w:ascii="Arial" w:hAnsi="Arial" w:cs="Arial"/>
          <w:sz w:val="24"/>
          <w:szCs w:val="24"/>
        </w:rPr>
        <w:t xml:space="preserve">(evidence </w:t>
      </w:r>
      <w:r w:rsidR="006D6DBC" w:rsidRPr="001521E4">
        <w:rPr>
          <w:rFonts w:ascii="Arial" w:hAnsi="Arial" w:cs="Arial"/>
          <w:sz w:val="24"/>
          <w:szCs w:val="24"/>
        </w:rPr>
        <w:t>20</w:t>
      </w:r>
      <w:r w:rsidRPr="001521E4">
        <w:rPr>
          <w:rFonts w:ascii="Arial" w:hAnsi="Arial" w:cs="Arial"/>
          <w:sz w:val="24"/>
          <w:szCs w:val="24"/>
        </w:rPr>
        <w:t>)</w:t>
      </w:r>
      <w:r w:rsidR="00092511" w:rsidRPr="001521E4">
        <w:rPr>
          <w:rFonts w:ascii="Arial" w:hAnsi="Arial" w:cs="Arial"/>
          <w:sz w:val="24"/>
          <w:szCs w:val="24"/>
        </w:rPr>
        <w:t xml:space="preserve">, to then supporting with </w:t>
      </w:r>
      <w:r w:rsidR="006F62B0" w:rsidRPr="001521E4">
        <w:rPr>
          <w:rFonts w:ascii="Arial" w:hAnsi="Arial" w:cs="Arial"/>
          <w:sz w:val="24"/>
          <w:szCs w:val="24"/>
        </w:rPr>
        <w:t>absence management</w:t>
      </w:r>
      <w:r w:rsidR="00DD10BE" w:rsidRPr="001521E4">
        <w:rPr>
          <w:rFonts w:ascii="Arial" w:hAnsi="Arial" w:cs="Arial"/>
          <w:sz w:val="24"/>
          <w:szCs w:val="24"/>
        </w:rPr>
        <w:t xml:space="preserve"> issues.  In December 2018, I had an email from a line manager who asked me how she records sickness on ESR</w:t>
      </w:r>
      <w:r w:rsidR="000716DA" w:rsidRPr="001521E4">
        <w:rPr>
          <w:rFonts w:ascii="Arial" w:hAnsi="Arial" w:cs="Arial"/>
          <w:sz w:val="24"/>
          <w:szCs w:val="24"/>
        </w:rPr>
        <w:t xml:space="preserve">. </w:t>
      </w:r>
      <w:r w:rsidR="00DD10BE" w:rsidRPr="001521E4">
        <w:rPr>
          <w:rFonts w:ascii="Arial" w:hAnsi="Arial" w:cs="Arial"/>
          <w:sz w:val="24"/>
          <w:szCs w:val="24"/>
        </w:rPr>
        <w:t xml:space="preserve"> I talked her through the process, then asking if she had completed a </w:t>
      </w:r>
      <w:r w:rsidR="00336230" w:rsidRPr="001521E4">
        <w:rPr>
          <w:rFonts w:ascii="Arial" w:hAnsi="Arial" w:cs="Arial"/>
          <w:sz w:val="24"/>
          <w:szCs w:val="24"/>
        </w:rPr>
        <w:t xml:space="preserve">return </w:t>
      </w:r>
      <w:r w:rsidR="00DD10BE" w:rsidRPr="001521E4">
        <w:rPr>
          <w:rFonts w:ascii="Arial" w:hAnsi="Arial" w:cs="Arial"/>
          <w:sz w:val="24"/>
          <w:szCs w:val="24"/>
        </w:rPr>
        <w:t xml:space="preserve">to work interview.  As she hadn’t, I emailed her the form and </w:t>
      </w:r>
      <w:r w:rsidR="00625381" w:rsidRPr="001521E4">
        <w:rPr>
          <w:rFonts w:ascii="Arial" w:hAnsi="Arial" w:cs="Arial"/>
          <w:sz w:val="24"/>
          <w:szCs w:val="24"/>
        </w:rPr>
        <w:t xml:space="preserve">talked her through completion.  </w:t>
      </w:r>
    </w:p>
    <w:p w:rsidR="00833E3D" w:rsidRDefault="00833E3D" w:rsidP="00833E3D">
      <w:pPr>
        <w:pStyle w:val="PlainText"/>
        <w:spacing w:line="360" w:lineRule="auto"/>
        <w:rPr>
          <w:rFonts w:ascii="Arial" w:hAnsi="Arial" w:cs="Arial"/>
          <w:sz w:val="24"/>
          <w:szCs w:val="24"/>
        </w:rPr>
      </w:pPr>
    </w:p>
    <w:p w:rsidR="00833E3D" w:rsidRPr="00833E3D" w:rsidRDefault="00E63A1C" w:rsidP="00833E3D">
      <w:pPr>
        <w:pStyle w:val="PlainText"/>
        <w:spacing w:line="360" w:lineRule="auto"/>
        <w:rPr>
          <w:rFonts w:ascii="Arial" w:hAnsi="Arial" w:cs="Arial"/>
          <w:sz w:val="24"/>
          <w:szCs w:val="24"/>
        </w:rPr>
      </w:pPr>
      <w:r w:rsidRPr="001521E4">
        <w:rPr>
          <w:rFonts w:ascii="Arial" w:hAnsi="Arial" w:cs="Arial"/>
          <w:sz w:val="24"/>
          <w:szCs w:val="24"/>
        </w:rPr>
        <w:t>Several months l</w:t>
      </w:r>
      <w:r w:rsidR="000716DA" w:rsidRPr="001521E4">
        <w:rPr>
          <w:rFonts w:ascii="Arial" w:hAnsi="Arial" w:cs="Arial"/>
          <w:sz w:val="24"/>
          <w:szCs w:val="24"/>
        </w:rPr>
        <w:t>ater, the manager contacted me as the member of staff</w:t>
      </w:r>
      <w:r w:rsidRPr="001521E4">
        <w:rPr>
          <w:rFonts w:ascii="Arial" w:hAnsi="Arial" w:cs="Arial"/>
          <w:sz w:val="24"/>
          <w:szCs w:val="24"/>
        </w:rPr>
        <w:t xml:space="preserve"> had hit the absence trigger as this had been identified from the return to work form. </w:t>
      </w:r>
      <w:r w:rsidR="000716DA" w:rsidRPr="001521E4">
        <w:rPr>
          <w:rFonts w:ascii="Arial" w:hAnsi="Arial" w:cs="Arial"/>
          <w:sz w:val="24"/>
          <w:szCs w:val="24"/>
        </w:rPr>
        <w:t xml:space="preserve"> </w:t>
      </w:r>
      <w:r w:rsidRPr="001521E4">
        <w:rPr>
          <w:rFonts w:ascii="Arial" w:hAnsi="Arial" w:cs="Arial"/>
          <w:sz w:val="24"/>
          <w:szCs w:val="24"/>
        </w:rPr>
        <w:t xml:space="preserve">As the line manager was asking for support, I sent her </w:t>
      </w:r>
      <w:r w:rsidR="00006311" w:rsidRPr="001521E4">
        <w:rPr>
          <w:rFonts w:ascii="Arial" w:hAnsi="Arial" w:cs="Arial"/>
          <w:sz w:val="24"/>
          <w:szCs w:val="24"/>
        </w:rPr>
        <w:t>the</w:t>
      </w:r>
      <w:r w:rsidRPr="001521E4">
        <w:rPr>
          <w:rFonts w:ascii="Arial" w:hAnsi="Arial" w:cs="Arial"/>
          <w:sz w:val="24"/>
          <w:szCs w:val="24"/>
        </w:rPr>
        <w:t xml:space="preserve"> </w:t>
      </w:r>
      <w:r w:rsidR="00006311" w:rsidRPr="001521E4">
        <w:rPr>
          <w:rFonts w:ascii="Arial" w:hAnsi="Arial" w:cs="Arial"/>
          <w:sz w:val="24"/>
          <w:szCs w:val="24"/>
        </w:rPr>
        <w:t>‘</w:t>
      </w:r>
      <w:r w:rsidRPr="001521E4">
        <w:rPr>
          <w:rFonts w:ascii="Arial" w:hAnsi="Arial" w:cs="Arial"/>
          <w:sz w:val="24"/>
          <w:szCs w:val="24"/>
        </w:rPr>
        <w:t xml:space="preserve">NHS Wales </w:t>
      </w:r>
      <w:r w:rsidR="00C21993" w:rsidRPr="001521E4">
        <w:rPr>
          <w:rFonts w:ascii="Arial" w:hAnsi="Arial" w:cs="Arial"/>
          <w:sz w:val="24"/>
          <w:szCs w:val="24"/>
        </w:rPr>
        <w:t xml:space="preserve">Managing </w:t>
      </w:r>
      <w:r w:rsidR="009010FE" w:rsidRPr="001521E4">
        <w:rPr>
          <w:rFonts w:ascii="Arial" w:hAnsi="Arial" w:cs="Arial"/>
          <w:sz w:val="24"/>
          <w:szCs w:val="24"/>
        </w:rPr>
        <w:t>Attendance at Work</w:t>
      </w:r>
      <w:r w:rsidR="00006311" w:rsidRPr="001521E4">
        <w:rPr>
          <w:rFonts w:ascii="Arial" w:hAnsi="Arial" w:cs="Arial"/>
          <w:sz w:val="24"/>
          <w:szCs w:val="24"/>
        </w:rPr>
        <w:t>’</w:t>
      </w:r>
      <w:r w:rsidR="00C21993" w:rsidRPr="001521E4">
        <w:rPr>
          <w:rFonts w:ascii="Arial" w:hAnsi="Arial" w:cs="Arial"/>
          <w:sz w:val="24"/>
          <w:szCs w:val="24"/>
        </w:rPr>
        <w:t xml:space="preserve"> </w:t>
      </w:r>
      <w:r w:rsidRPr="001521E4">
        <w:rPr>
          <w:rFonts w:ascii="Arial" w:hAnsi="Arial" w:cs="Arial"/>
          <w:sz w:val="24"/>
          <w:szCs w:val="24"/>
        </w:rPr>
        <w:t>(</w:t>
      </w:r>
      <w:r w:rsidR="00C21993" w:rsidRPr="001521E4">
        <w:rPr>
          <w:rFonts w:ascii="Arial" w:hAnsi="Arial" w:cs="Arial"/>
          <w:sz w:val="24"/>
          <w:szCs w:val="24"/>
        </w:rPr>
        <w:t>evidence</w:t>
      </w:r>
      <w:r w:rsidR="000716DA" w:rsidRPr="001521E4">
        <w:rPr>
          <w:rFonts w:ascii="Arial" w:hAnsi="Arial" w:cs="Arial"/>
          <w:sz w:val="24"/>
          <w:szCs w:val="24"/>
        </w:rPr>
        <w:t xml:space="preserve"> 10</w:t>
      </w:r>
      <w:r w:rsidRPr="001521E4">
        <w:rPr>
          <w:rFonts w:ascii="Arial" w:hAnsi="Arial" w:cs="Arial"/>
          <w:sz w:val="24"/>
          <w:szCs w:val="24"/>
        </w:rPr>
        <w:t>), asking her for further information in relation to the periods of absence</w:t>
      </w:r>
      <w:r w:rsidR="000716DA" w:rsidRPr="001521E4">
        <w:rPr>
          <w:rFonts w:ascii="Arial" w:hAnsi="Arial" w:cs="Arial"/>
          <w:sz w:val="24"/>
          <w:szCs w:val="24"/>
        </w:rPr>
        <w:t>, reasons and the number of occurrences</w:t>
      </w:r>
      <w:r w:rsidRPr="001521E4">
        <w:rPr>
          <w:rFonts w:ascii="Arial" w:hAnsi="Arial" w:cs="Arial"/>
          <w:sz w:val="24"/>
          <w:szCs w:val="24"/>
        </w:rPr>
        <w:t xml:space="preserve">. </w:t>
      </w:r>
      <w:r w:rsidR="000716DA" w:rsidRPr="001521E4">
        <w:rPr>
          <w:rFonts w:ascii="Arial" w:hAnsi="Arial" w:cs="Arial"/>
          <w:sz w:val="24"/>
          <w:szCs w:val="24"/>
        </w:rPr>
        <w:t xml:space="preserve"> </w:t>
      </w:r>
      <w:r w:rsidRPr="001521E4">
        <w:rPr>
          <w:rFonts w:ascii="Arial" w:hAnsi="Arial" w:cs="Arial"/>
          <w:sz w:val="24"/>
          <w:szCs w:val="24"/>
        </w:rPr>
        <w:t xml:space="preserve">I asked her to look for patterns in </w:t>
      </w:r>
      <w:r w:rsidRPr="001521E4">
        <w:rPr>
          <w:rFonts w:ascii="Arial" w:hAnsi="Arial" w:cs="Arial"/>
          <w:sz w:val="24"/>
          <w:szCs w:val="24"/>
        </w:rPr>
        <w:lastRenderedPageBreak/>
        <w:t>the absence as well as whether any medical advice was sought. When I receive</w:t>
      </w:r>
      <w:r w:rsidR="000716DA" w:rsidRPr="001521E4">
        <w:rPr>
          <w:rFonts w:ascii="Arial" w:hAnsi="Arial" w:cs="Arial"/>
          <w:sz w:val="24"/>
          <w:szCs w:val="24"/>
        </w:rPr>
        <w:t>d</w:t>
      </w:r>
      <w:r w:rsidRPr="001521E4">
        <w:rPr>
          <w:rFonts w:ascii="Arial" w:hAnsi="Arial" w:cs="Arial"/>
          <w:sz w:val="24"/>
          <w:szCs w:val="24"/>
        </w:rPr>
        <w:t xml:space="preserve"> this information, it was clear that the employee was taking the first Monday of every month and ha</w:t>
      </w:r>
      <w:r w:rsidR="00363883" w:rsidRPr="001521E4">
        <w:rPr>
          <w:rFonts w:ascii="Arial" w:hAnsi="Arial" w:cs="Arial"/>
          <w:sz w:val="24"/>
          <w:szCs w:val="24"/>
        </w:rPr>
        <w:t xml:space="preserve">s done </w:t>
      </w:r>
      <w:r w:rsidRPr="001521E4">
        <w:rPr>
          <w:rFonts w:ascii="Arial" w:hAnsi="Arial" w:cs="Arial"/>
          <w:sz w:val="24"/>
          <w:szCs w:val="24"/>
        </w:rPr>
        <w:t xml:space="preserve">for the last </w:t>
      </w:r>
      <w:r w:rsidR="000716DA" w:rsidRPr="001521E4">
        <w:rPr>
          <w:rFonts w:ascii="Arial" w:hAnsi="Arial" w:cs="Arial"/>
          <w:sz w:val="24"/>
          <w:szCs w:val="24"/>
        </w:rPr>
        <w:t>few months</w:t>
      </w:r>
      <w:r w:rsidRPr="001521E4">
        <w:rPr>
          <w:rFonts w:ascii="Arial" w:hAnsi="Arial" w:cs="Arial"/>
          <w:sz w:val="24"/>
          <w:szCs w:val="24"/>
        </w:rPr>
        <w:t>, showing a pattern of absence. Advice was given in relation to</w:t>
      </w:r>
      <w:r w:rsidR="00276623" w:rsidRPr="001521E4">
        <w:rPr>
          <w:rFonts w:ascii="Arial" w:hAnsi="Arial" w:cs="Arial"/>
          <w:sz w:val="24"/>
          <w:szCs w:val="24"/>
        </w:rPr>
        <w:t xml:space="preserve"> </w:t>
      </w:r>
      <w:r w:rsidRPr="001521E4">
        <w:rPr>
          <w:rFonts w:ascii="Arial" w:hAnsi="Arial" w:cs="Arial"/>
          <w:sz w:val="24"/>
          <w:szCs w:val="24"/>
        </w:rPr>
        <w:t>conducting a sickness review, which is detaile</w:t>
      </w:r>
      <w:r w:rsidR="00276623" w:rsidRPr="001521E4">
        <w:rPr>
          <w:rFonts w:ascii="Arial" w:hAnsi="Arial" w:cs="Arial"/>
          <w:sz w:val="24"/>
          <w:szCs w:val="24"/>
        </w:rPr>
        <w:t>d in the email trail (evidence 19</w:t>
      </w:r>
      <w:r w:rsidRPr="001521E4">
        <w:rPr>
          <w:rFonts w:ascii="Arial" w:hAnsi="Arial" w:cs="Arial"/>
          <w:sz w:val="24"/>
          <w:szCs w:val="24"/>
        </w:rPr>
        <w:t>).  Whilst giving advice, I refer</w:t>
      </w:r>
      <w:r w:rsidR="00276623" w:rsidRPr="001521E4">
        <w:rPr>
          <w:rFonts w:ascii="Arial" w:hAnsi="Arial" w:cs="Arial"/>
          <w:sz w:val="24"/>
          <w:szCs w:val="24"/>
        </w:rPr>
        <w:t>red</w:t>
      </w:r>
      <w:r w:rsidRPr="001521E4">
        <w:rPr>
          <w:rFonts w:ascii="Arial" w:hAnsi="Arial" w:cs="Arial"/>
          <w:sz w:val="24"/>
          <w:szCs w:val="24"/>
        </w:rPr>
        <w:t xml:space="preserve"> to t</w:t>
      </w:r>
      <w:r w:rsidR="00833E3D">
        <w:rPr>
          <w:rFonts w:ascii="Arial" w:hAnsi="Arial" w:cs="Arial"/>
          <w:sz w:val="24"/>
          <w:szCs w:val="24"/>
        </w:rPr>
        <w:t xml:space="preserve">he policy on several occasions as </w:t>
      </w:r>
      <w:r w:rsidR="00833E3D" w:rsidRPr="00833E3D">
        <w:rPr>
          <w:rFonts w:ascii="Arial" w:hAnsi="Arial" w:cs="Arial"/>
          <w:sz w:val="24"/>
          <w:szCs w:val="24"/>
        </w:rPr>
        <w:t>If HR policies are implemented effectively, they achieve Superior organisational performance (Purcell, et al., 2003).</w:t>
      </w:r>
    </w:p>
    <w:p w:rsidR="00E63A1C" w:rsidRPr="001521E4" w:rsidRDefault="00E63A1C" w:rsidP="001521E4">
      <w:pPr>
        <w:pStyle w:val="PlainText"/>
        <w:spacing w:line="360" w:lineRule="auto"/>
        <w:rPr>
          <w:rFonts w:ascii="Arial" w:hAnsi="Arial" w:cs="Arial"/>
          <w:sz w:val="24"/>
          <w:szCs w:val="24"/>
        </w:rPr>
      </w:pPr>
    </w:p>
    <w:p w:rsidR="00071252" w:rsidRPr="001521E4" w:rsidRDefault="00D53A11" w:rsidP="001521E4">
      <w:pPr>
        <w:pStyle w:val="PlainText"/>
        <w:spacing w:line="360" w:lineRule="auto"/>
        <w:rPr>
          <w:rFonts w:ascii="Arial" w:hAnsi="Arial" w:cs="Arial"/>
          <w:sz w:val="24"/>
          <w:szCs w:val="24"/>
        </w:rPr>
      </w:pPr>
      <w:r w:rsidRPr="001521E4">
        <w:rPr>
          <w:rFonts w:ascii="Arial" w:hAnsi="Arial" w:cs="Arial"/>
          <w:sz w:val="24"/>
          <w:szCs w:val="24"/>
        </w:rPr>
        <w:t xml:space="preserve">Due to the nature of the outcome, </w:t>
      </w:r>
      <w:r w:rsidR="00276623" w:rsidRPr="001521E4">
        <w:rPr>
          <w:rFonts w:ascii="Arial" w:hAnsi="Arial" w:cs="Arial"/>
          <w:sz w:val="24"/>
          <w:szCs w:val="24"/>
        </w:rPr>
        <w:t>I supported the line manager to carry out a formal meeting, providing the right to be accompanied and also provided notice in line with the ACAS Guidelines</w:t>
      </w:r>
      <w:sdt>
        <w:sdtPr>
          <w:rPr>
            <w:rFonts w:ascii="Arial" w:hAnsi="Arial" w:cs="Arial"/>
            <w:sz w:val="24"/>
            <w:szCs w:val="24"/>
          </w:rPr>
          <w:id w:val="350896835"/>
          <w:citation/>
        </w:sdtPr>
        <w:sdtContent>
          <w:r w:rsidR="0095759E" w:rsidRPr="001521E4">
            <w:rPr>
              <w:rFonts w:ascii="Arial" w:hAnsi="Arial" w:cs="Arial"/>
              <w:sz w:val="24"/>
              <w:szCs w:val="24"/>
            </w:rPr>
            <w:fldChar w:fldCharType="begin"/>
          </w:r>
          <w:r w:rsidR="00276623" w:rsidRPr="001521E4">
            <w:rPr>
              <w:rFonts w:ascii="Arial" w:hAnsi="Arial" w:cs="Arial"/>
              <w:sz w:val="24"/>
              <w:szCs w:val="24"/>
            </w:rPr>
            <w:instrText xml:space="preserve"> CITATION ACA191 \l 2057 </w:instrText>
          </w:r>
          <w:r w:rsidR="0095759E" w:rsidRPr="001521E4">
            <w:rPr>
              <w:rFonts w:ascii="Arial" w:hAnsi="Arial" w:cs="Arial"/>
              <w:sz w:val="24"/>
              <w:szCs w:val="24"/>
            </w:rPr>
            <w:fldChar w:fldCharType="separate"/>
          </w:r>
          <w:r w:rsidR="00990298">
            <w:rPr>
              <w:rFonts w:ascii="Arial" w:hAnsi="Arial" w:cs="Arial"/>
              <w:noProof/>
              <w:sz w:val="24"/>
              <w:szCs w:val="24"/>
            </w:rPr>
            <w:t xml:space="preserve"> </w:t>
          </w:r>
          <w:r w:rsidR="00990298" w:rsidRPr="00990298">
            <w:rPr>
              <w:rFonts w:ascii="Arial" w:hAnsi="Arial" w:cs="Arial"/>
              <w:noProof/>
              <w:sz w:val="24"/>
              <w:szCs w:val="24"/>
            </w:rPr>
            <w:t>(ACAS, 2019)</w:t>
          </w:r>
          <w:r w:rsidR="0095759E" w:rsidRPr="001521E4">
            <w:rPr>
              <w:rFonts w:ascii="Arial" w:hAnsi="Arial" w:cs="Arial"/>
              <w:sz w:val="24"/>
              <w:szCs w:val="24"/>
            </w:rPr>
            <w:fldChar w:fldCharType="end"/>
          </w:r>
        </w:sdtContent>
      </w:sdt>
      <w:r w:rsidR="00276623" w:rsidRPr="001521E4">
        <w:rPr>
          <w:rFonts w:ascii="Arial" w:hAnsi="Arial" w:cs="Arial"/>
          <w:sz w:val="24"/>
          <w:szCs w:val="24"/>
        </w:rPr>
        <w:t xml:space="preserve">.  </w:t>
      </w:r>
      <w:r w:rsidRPr="001521E4">
        <w:rPr>
          <w:rFonts w:ascii="Arial" w:hAnsi="Arial" w:cs="Arial"/>
          <w:sz w:val="24"/>
          <w:szCs w:val="24"/>
        </w:rPr>
        <w:t xml:space="preserve"> </w:t>
      </w:r>
      <w:r w:rsidR="00DD3D62">
        <w:rPr>
          <w:rFonts w:ascii="Arial" w:hAnsi="Arial" w:cs="Arial"/>
          <w:sz w:val="24"/>
          <w:szCs w:val="24"/>
        </w:rPr>
        <w:t>“</w:t>
      </w:r>
      <w:r w:rsidR="00DD3D62" w:rsidRPr="00DD3D62">
        <w:rPr>
          <w:rFonts w:ascii="Arial" w:hAnsi="Arial" w:cs="Arial"/>
          <w:sz w:val="24"/>
          <w:szCs w:val="24"/>
        </w:rPr>
        <w:t>Line managers need to be managed within a strong, supportive framework to enable them to develop self-confidence and a robust sense of their own role</w:t>
      </w:r>
      <w:r w:rsidR="00DD3D62">
        <w:rPr>
          <w:rFonts w:ascii="Arial" w:hAnsi="Arial" w:cs="Arial"/>
          <w:sz w:val="24"/>
          <w:szCs w:val="24"/>
        </w:rPr>
        <w:t>” (CIPD, 2018) and I feel that I empowered her to achieve this.</w:t>
      </w:r>
    </w:p>
    <w:p w:rsidR="00071252" w:rsidRPr="001521E4" w:rsidRDefault="00071252" w:rsidP="001521E4">
      <w:pPr>
        <w:pStyle w:val="PlainText"/>
        <w:spacing w:line="360" w:lineRule="auto"/>
        <w:rPr>
          <w:rFonts w:ascii="Arial" w:hAnsi="Arial" w:cs="Arial"/>
          <w:sz w:val="24"/>
          <w:szCs w:val="24"/>
        </w:rPr>
      </w:pPr>
    </w:p>
    <w:p w:rsidR="00B835CA" w:rsidRPr="001521E4" w:rsidRDefault="00276623" w:rsidP="001521E4">
      <w:pPr>
        <w:pStyle w:val="PlainText"/>
        <w:spacing w:line="360" w:lineRule="auto"/>
        <w:rPr>
          <w:rFonts w:ascii="Arial" w:hAnsi="Arial" w:cs="Arial"/>
          <w:sz w:val="24"/>
          <w:szCs w:val="24"/>
          <w:u w:val="single"/>
        </w:rPr>
      </w:pPr>
      <w:r w:rsidRPr="001521E4">
        <w:rPr>
          <w:rFonts w:ascii="Arial" w:hAnsi="Arial" w:cs="Arial"/>
          <w:sz w:val="24"/>
          <w:szCs w:val="24"/>
          <w:u w:val="single"/>
        </w:rPr>
        <w:t>Capability and Occupational H</w:t>
      </w:r>
      <w:r w:rsidR="00B835CA" w:rsidRPr="001521E4">
        <w:rPr>
          <w:rFonts w:ascii="Arial" w:hAnsi="Arial" w:cs="Arial"/>
          <w:sz w:val="24"/>
          <w:szCs w:val="24"/>
          <w:u w:val="single"/>
        </w:rPr>
        <w:t>ealth</w:t>
      </w:r>
    </w:p>
    <w:p w:rsidR="00E63A1C"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 xml:space="preserve"> Another example of when I have supported a line manager in relation to performance management when I was approached by a manager who explained that she had a member of staff who was making lots of mistakes in her work, which was affecting the performance of the department.  Firstly, I asked the manager if she had spoken to the member of staff in relation to the errors that were being made and at that point, it had not been addressed. I then explained that she needed to carry out one-to-one supervision with the employee, outlining her concerns. I also explained to the manager that where there are </w:t>
      </w:r>
      <w:r w:rsidR="00276623" w:rsidRPr="001521E4">
        <w:rPr>
          <w:rFonts w:ascii="Arial" w:hAnsi="Arial" w:cs="Arial"/>
          <w:sz w:val="24"/>
          <w:szCs w:val="24"/>
        </w:rPr>
        <w:t xml:space="preserve">issues </w:t>
      </w:r>
      <w:r w:rsidRPr="001521E4">
        <w:rPr>
          <w:rFonts w:ascii="Arial" w:hAnsi="Arial" w:cs="Arial"/>
          <w:sz w:val="24"/>
          <w:szCs w:val="24"/>
        </w:rPr>
        <w:t>with performance, it is important to make the individual aware as soon as possible in an appropriate manner</w:t>
      </w:r>
      <w:r w:rsidR="00276623" w:rsidRPr="001521E4">
        <w:rPr>
          <w:rFonts w:ascii="Arial" w:hAnsi="Arial" w:cs="Arial"/>
          <w:sz w:val="24"/>
          <w:szCs w:val="24"/>
        </w:rPr>
        <w:t xml:space="preserve">.  </w:t>
      </w:r>
      <w:r w:rsidRPr="001521E4">
        <w:rPr>
          <w:rFonts w:ascii="Arial" w:hAnsi="Arial" w:cs="Arial"/>
          <w:sz w:val="24"/>
          <w:szCs w:val="24"/>
        </w:rPr>
        <w:t xml:space="preserve">I </w:t>
      </w:r>
      <w:r w:rsidR="00276623" w:rsidRPr="001521E4">
        <w:rPr>
          <w:rFonts w:ascii="Arial" w:hAnsi="Arial" w:cs="Arial"/>
          <w:sz w:val="24"/>
          <w:szCs w:val="24"/>
        </w:rPr>
        <w:t xml:space="preserve">also </w:t>
      </w:r>
      <w:r w:rsidRPr="001521E4">
        <w:rPr>
          <w:rFonts w:ascii="Arial" w:hAnsi="Arial" w:cs="Arial"/>
          <w:sz w:val="24"/>
          <w:szCs w:val="24"/>
        </w:rPr>
        <w:t>explained to the manager that it was important that the individual was offered training and support in relation to the errors, as she was unable to provide evidence that training had been given.</w:t>
      </w:r>
    </w:p>
    <w:p w:rsidR="00276623" w:rsidRPr="001521E4" w:rsidRDefault="00276623" w:rsidP="001521E4">
      <w:pPr>
        <w:pStyle w:val="PlainText"/>
        <w:spacing w:line="360" w:lineRule="auto"/>
        <w:rPr>
          <w:rFonts w:ascii="Arial" w:hAnsi="Arial" w:cs="Arial"/>
          <w:sz w:val="24"/>
          <w:szCs w:val="24"/>
        </w:rPr>
      </w:pPr>
    </w:p>
    <w:p w:rsidR="00E63A1C" w:rsidRPr="001521E4" w:rsidRDefault="00E63A1C" w:rsidP="001521E4">
      <w:pPr>
        <w:pStyle w:val="PlainText"/>
        <w:spacing w:line="360" w:lineRule="auto"/>
        <w:rPr>
          <w:rFonts w:ascii="Arial" w:hAnsi="Arial" w:cs="Arial"/>
          <w:sz w:val="24"/>
          <w:szCs w:val="24"/>
        </w:rPr>
      </w:pPr>
      <w:r w:rsidRPr="001521E4">
        <w:rPr>
          <w:rFonts w:ascii="Arial" w:hAnsi="Arial" w:cs="Arial"/>
          <w:sz w:val="24"/>
          <w:szCs w:val="24"/>
        </w:rPr>
        <w:t>Following our meeting, I confirmed all information given in an email</w:t>
      </w:r>
      <w:r w:rsidR="00276623" w:rsidRPr="001521E4">
        <w:rPr>
          <w:rFonts w:ascii="Arial" w:hAnsi="Arial" w:cs="Arial"/>
          <w:sz w:val="24"/>
          <w:szCs w:val="24"/>
        </w:rPr>
        <w:t xml:space="preserve"> (evidence 23),</w:t>
      </w:r>
      <w:r w:rsidRPr="001521E4">
        <w:rPr>
          <w:rFonts w:ascii="Arial" w:hAnsi="Arial" w:cs="Arial"/>
          <w:sz w:val="24"/>
          <w:szCs w:val="24"/>
        </w:rPr>
        <w:t xml:space="preserve"> pro</w:t>
      </w:r>
      <w:r w:rsidR="00276623" w:rsidRPr="001521E4">
        <w:rPr>
          <w:rFonts w:ascii="Arial" w:hAnsi="Arial" w:cs="Arial"/>
          <w:sz w:val="24"/>
          <w:szCs w:val="24"/>
        </w:rPr>
        <w:t>viding a copy of the All Wales Capability P</w:t>
      </w:r>
      <w:r w:rsidRPr="001521E4">
        <w:rPr>
          <w:rFonts w:ascii="Arial" w:hAnsi="Arial" w:cs="Arial"/>
          <w:sz w:val="24"/>
          <w:szCs w:val="24"/>
        </w:rPr>
        <w:t xml:space="preserve">olicy (evidence </w:t>
      </w:r>
      <w:r w:rsidR="00276623" w:rsidRPr="001521E4">
        <w:rPr>
          <w:rFonts w:ascii="Arial" w:hAnsi="Arial" w:cs="Arial"/>
          <w:sz w:val="24"/>
          <w:szCs w:val="24"/>
        </w:rPr>
        <w:t xml:space="preserve">9).  </w:t>
      </w:r>
      <w:r w:rsidRPr="001521E4">
        <w:rPr>
          <w:rFonts w:ascii="Arial" w:hAnsi="Arial" w:cs="Arial"/>
          <w:sz w:val="24"/>
          <w:szCs w:val="24"/>
        </w:rPr>
        <w:t>I encouraged the manager to read the policy and highlighted relevant information. Several weeks later I had an email back from th</w:t>
      </w:r>
      <w:r w:rsidR="00276623" w:rsidRPr="001521E4">
        <w:rPr>
          <w:rFonts w:ascii="Arial" w:hAnsi="Arial" w:cs="Arial"/>
          <w:sz w:val="24"/>
          <w:szCs w:val="24"/>
        </w:rPr>
        <w:t>e manager stating that she had s</w:t>
      </w:r>
      <w:r w:rsidRPr="001521E4">
        <w:rPr>
          <w:rFonts w:ascii="Arial" w:hAnsi="Arial" w:cs="Arial"/>
          <w:sz w:val="24"/>
          <w:szCs w:val="24"/>
        </w:rPr>
        <w:t xml:space="preserve">at with the manager and highlighted the errors being made. The staff member was unaware of the </w:t>
      </w:r>
      <w:r w:rsidR="00276623" w:rsidRPr="001521E4">
        <w:rPr>
          <w:rFonts w:ascii="Arial" w:hAnsi="Arial" w:cs="Arial"/>
          <w:sz w:val="24"/>
          <w:szCs w:val="24"/>
        </w:rPr>
        <w:t xml:space="preserve">errors </w:t>
      </w:r>
      <w:r w:rsidRPr="001521E4">
        <w:rPr>
          <w:rFonts w:ascii="Arial" w:hAnsi="Arial" w:cs="Arial"/>
          <w:sz w:val="24"/>
          <w:szCs w:val="24"/>
        </w:rPr>
        <w:t>and as a result, was offered training and support as per agreed action.  The manager also informed me that this individual</w:t>
      </w:r>
      <w:r w:rsidR="00276623" w:rsidRPr="001521E4">
        <w:rPr>
          <w:rFonts w:ascii="Arial" w:hAnsi="Arial" w:cs="Arial"/>
          <w:sz w:val="24"/>
          <w:szCs w:val="24"/>
        </w:rPr>
        <w:t xml:space="preserve"> was still making mistakes and it </w:t>
      </w:r>
      <w:r w:rsidRPr="001521E4">
        <w:rPr>
          <w:rFonts w:ascii="Arial" w:hAnsi="Arial" w:cs="Arial"/>
          <w:sz w:val="24"/>
          <w:szCs w:val="24"/>
        </w:rPr>
        <w:t xml:space="preserve">was also taking </w:t>
      </w:r>
      <w:r w:rsidRPr="001521E4">
        <w:rPr>
          <w:rFonts w:ascii="Arial" w:hAnsi="Arial" w:cs="Arial"/>
          <w:sz w:val="24"/>
          <w:szCs w:val="24"/>
        </w:rPr>
        <w:lastRenderedPageBreak/>
        <w:t xml:space="preserve">longer to do tasks than others within the team. </w:t>
      </w:r>
      <w:r w:rsidR="00276623" w:rsidRPr="001521E4">
        <w:rPr>
          <w:rFonts w:ascii="Arial" w:hAnsi="Arial" w:cs="Arial"/>
          <w:sz w:val="24"/>
          <w:szCs w:val="24"/>
        </w:rPr>
        <w:t xml:space="preserve">After </w:t>
      </w:r>
      <w:r w:rsidRPr="001521E4">
        <w:rPr>
          <w:rFonts w:ascii="Arial" w:hAnsi="Arial" w:cs="Arial"/>
          <w:sz w:val="24"/>
          <w:szCs w:val="24"/>
        </w:rPr>
        <w:t xml:space="preserve">questioning, it became apparent that the individual had a disability and was a wheelchair user. </w:t>
      </w:r>
      <w:r w:rsidR="00276623" w:rsidRPr="001521E4">
        <w:rPr>
          <w:rFonts w:ascii="Arial" w:hAnsi="Arial" w:cs="Arial"/>
          <w:sz w:val="24"/>
          <w:szCs w:val="24"/>
        </w:rPr>
        <w:t xml:space="preserve"> </w:t>
      </w:r>
      <w:r w:rsidRPr="001521E4">
        <w:rPr>
          <w:rFonts w:ascii="Arial" w:hAnsi="Arial" w:cs="Arial"/>
          <w:sz w:val="24"/>
          <w:szCs w:val="24"/>
        </w:rPr>
        <w:t>Once again, I asked th</w:t>
      </w:r>
      <w:r w:rsidR="00276623" w:rsidRPr="001521E4">
        <w:rPr>
          <w:rFonts w:ascii="Arial" w:hAnsi="Arial" w:cs="Arial"/>
          <w:sz w:val="24"/>
          <w:szCs w:val="24"/>
        </w:rPr>
        <w:t xml:space="preserve">e manager if she had discussed </w:t>
      </w:r>
      <w:r w:rsidRPr="001521E4">
        <w:rPr>
          <w:rFonts w:ascii="Arial" w:hAnsi="Arial" w:cs="Arial"/>
          <w:sz w:val="24"/>
          <w:szCs w:val="24"/>
        </w:rPr>
        <w:t>this with the employee and explained she needed to take care as her speed may have deteriorated as a result of her disability.  I suggested she have an informal discussion, suggesti</w:t>
      </w:r>
      <w:r w:rsidR="00276623" w:rsidRPr="001521E4">
        <w:rPr>
          <w:rFonts w:ascii="Arial" w:hAnsi="Arial" w:cs="Arial"/>
          <w:sz w:val="24"/>
          <w:szCs w:val="24"/>
        </w:rPr>
        <w:t>ng she may want to consider an Occupational Health F</w:t>
      </w:r>
      <w:r w:rsidRPr="001521E4">
        <w:rPr>
          <w:rFonts w:ascii="Arial" w:hAnsi="Arial" w:cs="Arial"/>
          <w:sz w:val="24"/>
          <w:szCs w:val="24"/>
        </w:rPr>
        <w:t xml:space="preserve">orm, agreeing to send her the documents. </w:t>
      </w:r>
      <w:r w:rsidR="00276623" w:rsidRPr="001521E4">
        <w:rPr>
          <w:rFonts w:ascii="Arial" w:hAnsi="Arial" w:cs="Arial"/>
          <w:sz w:val="24"/>
          <w:szCs w:val="24"/>
        </w:rPr>
        <w:t xml:space="preserve"> I also asked her to read specific parts of the Referral to Occupational Health guidance (evidence 24), as well as Section </w:t>
      </w:r>
      <w:r w:rsidRPr="001521E4">
        <w:rPr>
          <w:rFonts w:ascii="Arial" w:hAnsi="Arial" w:cs="Arial"/>
          <w:sz w:val="24"/>
          <w:szCs w:val="24"/>
        </w:rPr>
        <w:t xml:space="preserve">7.1 of the capability policy </w:t>
      </w:r>
      <w:r w:rsidR="00276623" w:rsidRPr="001521E4">
        <w:rPr>
          <w:rFonts w:ascii="Arial" w:hAnsi="Arial" w:cs="Arial"/>
          <w:sz w:val="24"/>
          <w:szCs w:val="24"/>
        </w:rPr>
        <w:t xml:space="preserve">(evidence 9) </w:t>
      </w:r>
      <w:r w:rsidRPr="001521E4">
        <w:rPr>
          <w:rFonts w:ascii="Arial" w:hAnsi="Arial" w:cs="Arial"/>
          <w:sz w:val="24"/>
          <w:szCs w:val="24"/>
        </w:rPr>
        <w:t>as we may be able to make reasonable adjustments to support her within her role.</w:t>
      </w:r>
    </w:p>
    <w:p w:rsidR="00276623" w:rsidRPr="001521E4" w:rsidRDefault="00276623" w:rsidP="001521E4">
      <w:pPr>
        <w:pStyle w:val="PlainText"/>
        <w:spacing w:line="360" w:lineRule="auto"/>
        <w:rPr>
          <w:rFonts w:ascii="Arial" w:hAnsi="Arial" w:cs="Arial"/>
          <w:sz w:val="24"/>
          <w:szCs w:val="24"/>
        </w:rPr>
      </w:pPr>
    </w:p>
    <w:p w:rsidR="00276623" w:rsidRPr="001521E4" w:rsidRDefault="00276623" w:rsidP="001521E4">
      <w:pPr>
        <w:pStyle w:val="PlainText"/>
        <w:spacing w:line="360" w:lineRule="auto"/>
        <w:rPr>
          <w:rFonts w:ascii="Arial" w:hAnsi="Arial" w:cs="Arial"/>
          <w:sz w:val="24"/>
          <w:szCs w:val="24"/>
        </w:rPr>
      </w:pPr>
      <w:r w:rsidRPr="001521E4">
        <w:rPr>
          <w:rFonts w:ascii="Arial" w:hAnsi="Arial" w:cs="Arial"/>
          <w:sz w:val="24"/>
          <w:szCs w:val="24"/>
        </w:rPr>
        <w:t>I supported this manager through the process and Occupational Health provided the individual with a new Mouse, a chair with greater arm/hand support and a computer mouse.  It was the mouse that was causing the staff member to make errors.</w:t>
      </w:r>
    </w:p>
    <w:p w:rsidR="00276623" w:rsidRPr="001521E4" w:rsidRDefault="00276623" w:rsidP="001521E4">
      <w:pPr>
        <w:spacing w:line="360" w:lineRule="auto"/>
        <w:rPr>
          <w:rFonts w:ascii="Arial" w:hAnsi="Arial" w:cs="Arial"/>
          <w:sz w:val="24"/>
          <w:szCs w:val="24"/>
        </w:rPr>
      </w:pPr>
    </w:p>
    <w:p w:rsidR="00E63A1C" w:rsidRPr="001521E4" w:rsidRDefault="004E23A5" w:rsidP="001521E4">
      <w:pPr>
        <w:spacing w:line="360" w:lineRule="auto"/>
        <w:rPr>
          <w:rFonts w:ascii="Arial" w:hAnsi="Arial" w:cs="Arial"/>
          <w:sz w:val="24"/>
          <w:szCs w:val="24"/>
        </w:rPr>
      </w:pPr>
      <w:r w:rsidRPr="001521E4">
        <w:rPr>
          <w:rFonts w:ascii="Arial" w:hAnsi="Arial" w:cs="Arial"/>
          <w:sz w:val="24"/>
          <w:szCs w:val="24"/>
        </w:rPr>
        <w:t xml:space="preserve">I was able to give advice as I was aware of the </w:t>
      </w:r>
      <w:r w:rsidR="00276623" w:rsidRPr="001521E4">
        <w:rPr>
          <w:rFonts w:ascii="Arial" w:hAnsi="Arial" w:cs="Arial"/>
          <w:sz w:val="24"/>
          <w:szCs w:val="24"/>
        </w:rPr>
        <w:t>regulations under disability discrimination, using Acas as a source of information</w:t>
      </w:r>
      <w:sdt>
        <w:sdtPr>
          <w:rPr>
            <w:rFonts w:ascii="Arial" w:hAnsi="Arial" w:cs="Arial"/>
            <w:sz w:val="24"/>
            <w:szCs w:val="24"/>
          </w:rPr>
          <w:id w:val="350896836"/>
          <w:citation/>
        </w:sdtPr>
        <w:sdtContent>
          <w:r w:rsidR="0095759E" w:rsidRPr="001521E4">
            <w:rPr>
              <w:rFonts w:ascii="Arial" w:hAnsi="Arial" w:cs="Arial"/>
              <w:sz w:val="24"/>
              <w:szCs w:val="24"/>
            </w:rPr>
            <w:fldChar w:fldCharType="begin"/>
          </w:r>
          <w:r w:rsidR="00276623" w:rsidRPr="001521E4">
            <w:rPr>
              <w:rFonts w:ascii="Arial" w:hAnsi="Arial" w:cs="Arial"/>
              <w:sz w:val="24"/>
              <w:szCs w:val="24"/>
            </w:rPr>
            <w:instrText xml:space="preserve"> CITATION ACA191 \l 2057 </w:instrText>
          </w:r>
          <w:r w:rsidR="0095759E" w:rsidRPr="001521E4">
            <w:rPr>
              <w:rFonts w:ascii="Arial" w:hAnsi="Arial" w:cs="Arial"/>
              <w:sz w:val="24"/>
              <w:szCs w:val="24"/>
            </w:rPr>
            <w:fldChar w:fldCharType="separate"/>
          </w:r>
          <w:r w:rsidR="00990298">
            <w:rPr>
              <w:rFonts w:ascii="Arial" w:hAnsi="Arial" w:cs="Arial"/>
              <w:noProof/>
              <w:sz w:val="24"/>
              <w:szCs w:val="24"/>
            </w:rPr>
            <w:t xml:space="preserve"> </w:t>
          </w:r>
          <w:r w:rsidR="00990298" w:rsidRPr="00990298">
            <w:rPr>
              <w:rFonts w:ascii="Arial" w:hAnsi="Arial" w:cs="Arial"/>
              <w:noProof/>
              <w:sz w:val="24"/>
              <w:szCs w:val="24"/>
            </w:rPr>
            <w:t>(ACAS, 2019)</w:t>
          </w:r>
          <w:r w:rsidR="0095759E" w:rsidRPr="001521E4">
            <w:rPr>
              <w:rFonts w:ascii="Arial" w:hAnsi="Arial" w:cs="Arial"/>
              <w:sz w:val="24"/>
              <w:szCs w:val="24"/>
            </w:rPr>
            <w:fldChar w:fldCharType="end"/>
          </w:r>
        </w:sdtContent>
      </w:sdt>
      <w:r w:rsidR="00276623" w:rsidRPr="001521E4">
        <w:rPr>
          <w:rFonts w:ascii="Arial" w:hAnsi="Arial" w:cs="Arial"/>
          <w:sz w:val="24"/>
          <w:szCs w:val="24"/>
        </w:rPr>
        <w:t xml:space="preserve">. </w:t>
      </w:r>
      <w:r w:rsidR="00DD3D62">
        <w:rPr>
          <w:rFonts w:ascii="Arial" w:hAnsi="Arial" w:cs="Arial"/>
          <w:sz w:val="24"/>
          <w:szCs w:val="24"/>
        </w:rPr>
        <w:t xml:space="preserve"> </w:t>
      </w:r>
      <w:r w:rsidR="00DD3D62" w:rsidRPr="00DD3D62">
        <w:rPr>
          <w:rFonts w:ascii="Arial" w:hAnsi="Arial" w:cs="Arial"/>
          <w:sz w:val="24"/>
          <w:szCs w:val="24"/>
        </w:rPr>
        <w:t xml:space="preserve"> </w:t>
      </w:r>
    </w:p>
    <w:p w:rsidR="00276623" w:rsidRPr="001521E4" w:rsidRDefault="00276623" w:rsidP="001521E4">
      <w:pPr>
        <w:spacing w:after="200" w:line="360" w:lineRule="auto"/>
        <w:rPr>
          <w:rFonts w:ascii="Arial" w:eastAsiaTheme="majorEastAsia" w:hAnsi="Arial" w:cs="Arial"/>
          <w:b/>
          <w:bCs/>
          <w:color w:val="4F81BD" w:themeColor="accent1"/>
          <w:sz w:val="24"/>
          <w:szCs w:val="24"/>
        </w:rPr>
      </w:pPr>
      <w:r w:rsidRPr="001521E4">
        <w:rPr>
          <w:rFonts w:ascii="Arial" w:hAnsi="Arial" w:cs="Arial"/>
          <w:sz w:val="24"/>
          <w:szCs w:val="24"/>
        </w:rPr>
        <w:br w:type="page"/>
      </w:r>
    </w:p>
    <w:p w:rsidR="005E39B7" w:rsidRPr="001521E4" w:rsidRDefault="00C44CBE" w:rsidP="001521E4">
      <w:pPr>
        <w:pStyle w:val="PlainText"/>
        <w:spacing w:line="360" w:lineRule="auto"/>
        <w:rPr>
          <w:rFonts w:ascii="Arial" w:hAnsi="Arial" w:cs="Arial"/>
          <w:b/>
          <w:sz w:val="24"/>
          <w:szCs w:val="24"/>
          <w:u w:val="single"/>
        </w:rPr>
      </w:pPr>
      <w:r w:rsidRPr="001521E4">
        <w:rPr>
          <w:rFonts w:ascii="Arial" w:hAnsi="Arial" w:cs="Arial"/>
          <w:b/>
          <w:sz w:val="24"/>
          <w:szCs w:val="24"/>
          <w:u w:val="single"/>
        </w:rPr>
        <w:lastRenderedPageBreak/>
        <w:t>Personal Statement LO2</w:t>
      </w:r>
    </w:p>
    <w:p w:rsidR="00755A09" w:rsidRPr="001521E4" w:rsidRDefault="00755A09" w:rsidP="001521E4">
      <w:pPr>
        <w:pStyle w:val="PlainText"/>
        <w:spacing w:line="360" w:lineRule="auto"/>
        <w:rPr>
          <w:rFonts w:ascii="Arial" w:hAnsi="Arial" w:cs="Arial"/>
          <w:b/>
          <w:sz w:val="24"/>
          <w:szCs w:val="24"/>
          <w:u w:val="single"/>
        </w:rPr>
      </w:pPr>
      <w:r w:rsidRPr="001521E4">
        <w:rPr>
          <w:rFonts w:ascii="Arial" w:hAnsi="Arial" w:cs="Arial"/>
          <w:b/>
          <w:sz w:val="24"/>
          <w:szCs w:val="24"/>
          <w:u w:val="single"/>
        </w:rPr>
        <w:t>Supporting line managers to deliver performance management activities within the organisation</w:t>
      </w:r>
    </w:p>
    <w:p w:rsidR="001521E4" w:rsidRPr="001521E4" w:rsidRDefault="001521E4" w:rsidP="001521E4">
      <w:pPr>
        <w:spacing w:line="360" w:lineRule="auto"/>
        <w:rPr>
          <w:rFonts w:ascii="Arial" w:hAnsi="Arial" w:cs="Arial"/>
          <w:sz w:val="10"/>
          <w:szCs w:val="24"/>
          <w:u w:val="single"/>
        </w:rPr>
      </w:pPr>
    </w:p>
    <w:p w:rsidR="00755A09" w:rsidRPr="001521E4" w:rsidRDefault="00755A09" w:rsidP="001521E4">
      <w:pPr>
        <w:spacing w:line="360" w:lineRule="auto"/>
        <w:rPr>
          <w:rFonts w:ascii="Arial" w:eastAsia="Times New Roman" w:hAnsi="Arial" w:cs="Arial"/>
          <w:sz w:val="24"/>
          <w:szCs w:val="24"/>
        </w:rPr>
      </w:pPr>
      <w:r w:rsidRPr="001521E4">
        <w:rPr>
          <w:rFonts w:ascii="Arial" w:hAnsi="Arial" w:cs="Arial"/>
          <w:sz w:val="24"/>
          <w:szCs w:val="24"/>
          <w:u w:val="single"/>
        </w:rPr>
        <w:t>The types of support line managers</w:t>
      </w:r>
      <w:r w:rsidR="00D44573">
        <w:rPr>
          <w:rFonts w:ascii="Arial" w:hAnsi="Arial" w:cs="Arial"/>
          <w:sz w:val="24"/>
          <w:szCs w:val="24"/>
          <w:u w:val="single"/>
        </w:rPr>
        <w:t xml:space="preserve"> in the organisation need from Human R</w:t>
      </w:r>
      <w:r w:rsidRPr="001521E4">
        <w:rPr>
          <w:rFonts w:ascii="Arial" w:hAnsi="Arial" w:cs="Arial"/>
          <w:sz w:val="24"/>
          <w:szCs w:val="24"/>
          <w:u w:val="single"/>
        </w:rPr>
        <w:t>esources in relation to performance management activities</w:t>
      </w:r>
      <w:r w:rsidRPr="001521E4">
        <w:rPr>
          <w:rFonts w:ascii="Arial" w:eastAsia="Times New Roman" w:hAnsi="Arial" w:cs="Arial"/>
          <w:sz w:val="24"/>
          <w:szCs w:val="24"/>
        </w:rPr>
        <w:t xml:space="preserve"> </w:t>
      </w:r>
    </w:p>
    <w:p w:rsidR="00755A09" w:rsidRPr="00E609CD" w:rsidRDefault="00736243" w:rsidP="001521E4">
      <w:pPr>
        <w:spacing w:line="360" w:lineRule="auto"/>
        <w:rPr>
          <w:rFonts w:ascii="Arial" w:eastAsia="Times New Roman" w:hAnsi="Arial" w:cs="Arial"/>
          <w:sz w:val="24"/>
          <w:szCs w:val="24"/>
        </w:rPr>
      </w:pPr>
      <w:r>
        <w:rPr>
          <w:rFonts w:ascii="Arial" w:eastAsia="Times New Roman" w:hAnsi="Arial" w:cs="Arial"/>
          <w:sz w:val="24"/>
          <w:szCs w:val="24"/>
        </w:rPr>
        <w:t xml:space="preserve">Line managers are the link between employees and HR practices (Truss, 2001).  </w:t>
      </w:r>
      <w:r w:rsidR="00755A09" w:rsidRPr="001521E4">
        <w:rPr>
          <w:rFonts w:ascii="Arial" w:eastAsia="Times New Roman" w:hAnsi="Arial" w:cs="Arial"/>
          <w:sz w:val="24"/>
          <w:szCs w:val="24"/>
        </w:rPr>
        <w:t>There are many ways that support can be offered to line management in relation to performance management activities.  Support can be given by providing information relating to policies, procedures or legislation</w:t>
      </w:r>
      <w:r w:rsidR="00E609CD">
        <w:rPr>
          <w:rFonts w:ascii="Arial" w:eastAsia="Times New Roman" w:hAnsi="Arial" w:cs="Arial"/>
          <w:sz w:val="24"/>
          <w:szCs w:val="24"/>
        </w:rPr>
        <w:t>,</w:t>
      </w:r>
      <w:r w:rsidR="00755A09" w:rsidRPr="001521E4">
        <w:rPr>
          <w:rFonts w:ascii="Arial" w:eastAsia="Times New Roman" w:hAnsi="Arial" w:cs="Arial"/>
          <w:sz w:val="24"/>
          <w:szCs w:val="24"/>
        </w:rPr>
        <w:t xml:space="preserve"> that may affect how they deal with managing performance</w:t>
      </w:r>
      <w:r w:rsidR="00E609CD">
        <w:rPr>
          <w:rFonts w:ascii="Arial" w:eastAsia="Times New Roman" w:hAnsi="Arial" w:cs="Arial"/>
          <w:sz w:val="24"/>
          <w:szCs w:val="24"/>
        </w:rPr>
        <w:t xml:space="preserve"> </w:t>
      </w:r>
      <w:sdt>
        <w:sdtPr>
          <w:rPr>
            <w:rFonts w:ascii="Arial" w:eastAsia="Times New Roman" w:hAnsi="Arial" w:cs="Arial"/>
            <w:sz w:val="24"/>
            <w:szCs w:val="24"/>
          </w:rPr>
          <w:id w:val="399426492"/>
          <w:citation/>
        </w:sdtPr>
        <w:sdtContent>
          <w:r w:rsidR="0095759E">
            <w:rPr>
              <w:rFonts w:ascii="Arial" w:eastAsia="Times New Roman" w:hAnsi="Arial" w:cs="Arial"/>
              <w:sz w:val="24"/>
              <w:szCs w:val="24"/>
            </w:rPr>
            <w:fldChar w:fldCharType="begin"/>
          </w:r>
          <w:r w:rsidR="00E609CD">
            <w:rPr>
              <w:rFonts w:ascii="Arial" w:eastAsia="Times New Roman" w:hAnsi="Arial" w:cs="Arial"/>
              <w:sz w:val="24"/>
              <w:szCs w:val="24"/>
            </w:rPr>
            <w:instrText xml:space="preserve"> CITATION CIP19 \l 2057 </w:instrText>
          </w:r>
          <w:r w:rsidR="0095759E">
            <w:rPr>
              <w:rFonts w:ascii="Arial" w:eastAsia="Times New Roman" w:hAnsi="Arial" w:cs="Arial"/>
              <w:sz w:val="24"/>
              <w:szCs w:val="24"/>
            </w:rPr>
            <w:fldChar w:fldCharType="separate"/>
          </w:r>
          <w:r w:rsidR="00990298" w:rsidRPr="00990298">
            <w:rPr>
              <w:rFonts w:ascii="Arial" w:eastAsia="Times New Roman" w:hAnsi="Arial" w:cs="Arial"/>
              <w:noProof/>
              <w:sz w:val="24"/>
              <w:szCs w:val="24"/>
            </w:rPr>
            <w:t>(CIPD, 2019)</w:t>
          </w:r>
          <w:r w:rsidR="0095759E">
            <w:rPr>
              <w:rFonts w:ascii="Arial" w:eastAsia="Times New Roman" w:hAnsi="Arial" w:cs="Arial"/>
              <w:sz w:val="24"/>
              <w:szCs w:val="24"/>
            </w:rPr>
            <w:fldChar w:fldCharType="end"/>
          </w:r>
        </w:sdtContent>
      </w:sdt>
      <w:r w:rsidR="00755A09" w:rsidRPr="001521E4">
        <w:rPr>
          <w:rFonts w:ascii="Arial" w:eastAsia="Times New Roman" w:hAnsi="Arial" w:cs="Arial"/>
          <w:sz w:val="24"/>
          <w:szCs w:val="24"/>
        </w:rPr>
        <w:t>. </w:t>
      </w:r>
    </w:p>
    <w:p w:rsidR="00755A09" w:rsidRPr="001521E4"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rPr>
        <w:t xml:space="preserve">Support may also be in the form of training, an example being managing conflict, having difficult conversations and generally supporting </w:t>
      </w:r>
      <w:r w:rsidR="00D44573">
        <w:rPr>
          <w:rFonts w:ascii="Arial" w:eastAsia="Times New Roman" w:hAnsi="Arial" w:cs="Arial"/>
          <w:sz w:val="24"/>
          <w:szCs w:val="24"/>
        </w:rPr>
        <w:t xml:space="preserve">their </w:t>
      </w:r>
      <w:r w:rsidRPr="001521E4">
        <w:rPr>
          <w:rFonts w:ascii="Arial" w:eastAsia="Times New Roman" w:hAnsi="Arial" w:cs="Arial"/>
          <w:sz w:val="24"/>
          <w:szCs w:val="24"/>
        </w:rPr>
        <w:t>development as a line manager in relation to how they performance manage a team or individuals. This could be provided</w:t>
      </w:r>
      <w:r w:rsidR="00D44573">
        <w:rPr>
          <w:rFonts w:ascii="Arial" w:eastAsia="Times New Roman" w:hAnsi="Arial" w:cs="Arial"/>
          <w:sz w:val="24"/>
          <w:szCs w:val="24"/>
        </w:rPr>
        <w:t xml:space="preserve"> on a one-to-one basis by</w:t>
      </w:r>
      <w:r w:rsidRPr="001521E4">
        <w:rPr>
          <w:rFonts w:ascii="Arial" w:eastAsia="Times New Roman" w:hAnsi="Arial" w:cs="Arial"/>
          <w:sz w:val="24"/>
          <w:szCs w:val="24"/>
        </w:rPr>
        <w:t xml:space="preserve"> offering coaching or mentoring. Formal training can also be carried out in a group management training session.</w:t>
      </w:r>
      <w:r w:rsidR="00E609CD">
        <w:rPr>
          <w:rFonts w:ascii="Arial" w:eastAsia="Times New Roman" w:hAnsi="Arial" w:cs="Arial"/>
          <w:sz w:val="24"/>
          <w:szCs w:val="24"/>
        </w:rPr>
        <w:t xml:space="preserve"> As CIPD, (2018) identify “</w:t>
      </w:r>
      <w:r w:rsidR="00E609CD" w:rsidRPr="00E609CD">
        <w:rPr>
          <w:rFonts w:ascii="Arial" w:eastAsia="Times New Roman" w:hAnsi="Arial" w:cs="Arial"/>
          <w:sz w:val="24"/>
          <w:szCs w:val="24"/>
        </w:rPr>
        <w:t xml:space="preserve">Skilled managers are critical to employee engagement </w:t>
      </w:r>
      <w:r w:rsidR="00E609CD">
        <w:rPr>
          <w:rFonts w:ascii="Arial" w:eastAsia="Times New Roman" w:hAnsi="Arial" w:cs="Arial"/>
          <w:sz w:val="24"/>
          <w:szCs w:val="24"/>
        </w:rPr>
        <w:t xml:space="preserve">and </w:t>
      </w:r>
      <w:r w:rsidR="00E609CD" w:rsidRPr="00E609CD">
        <w:rPr>
          <w:rFonts w:ascii="Arial" w:eastAsia="Times New Roman" w:hAnsi="Arial" w:cs="Arial"/>
          <w:sz w:val="24"/>
          <w:szCs w:val="24"/>
        </w:rPr>
        <w:t>organisational success”</w:t>
      </w:r>
      <w:r w:rsidR="00E609CD">
        <w:rPr>
          <w:rFonts w:ascii="Arial" w:eastAsia="Times New Roman" w:hAnsi="Arial" w:cs="Arial"/>
          <w:sz w:val="24"/>
          <w:szCs w:val="24"/>
        </w:rPr>
        <w:t>.</w:t>
      </w:r>
    </w:p>
    <w:p w:rsidR="00755A09" w:rsidRPr="001521E4" w:rsidRDefault="00755A09" w:rsidP="001521E4">
      <w:pPr>
        <w:spacing w:line="360" w:lineRule="auto"/>
        <w:rPr>
          <w:rFonts w:ascii="Arial" w:eastAsia="Times New Roman" w:hAnsi="Arial" w:cs="Arial"/>
          <w:sz w:val="6"/>
          <w:szCs w:val="24"/>
        </w:rPr>
      </w:pPr>
    </w:p>
    <w:p w:rsidR="00755A09" w:rsidRPr="001521E4" w:rsidRDefault="00755A09" w:rsidP="001521E4">
      <w:pPr>
        <w:spacing w:line="360" w:lineRule="auto"/>
        <w:rPr>
          <w:rFonts w:ascii="Arial" w:hAnsi="Arial" w:cs="Arial"/>
          <w:sz w:val="24"/>
          <w:szCs w:val="24"/>
        </w:rPr>
      </w:pPr>
      <w:r w:rsidRPr="001521E4">
        <w:rPr>
          <w:rFonts w:ascii="Arial" w:eastAsia="Times New Roman" w:hAnsi="Arial" w:cs="Arial"/>
          <w:sz w:val="24"/>
          <w:szCs w:val="24"/>
        </w:rPr>
        <w:t>Quite often, when managers have to implement performance management activities, they will telephone or email for HR support, this providing reassurance and/or advice.  By providing coaching, this will improve the learning outcomes for the line manager</w:t>
      </w:r>
      <w:r w:rsidR="00D44573">
        <w:rPr>
          <w:rFonts w:ascii="Arial" w:eastAsia="Times New Roman" w:hAnsi="Arial" w:cs="Arial"/>
          <w:sz w:val="24"/>
          <w:szCs w:val="24"/>
        </w:rPr>
        <w:t>s</w:t>
      </w:r>
      <w:r w:rsidRPr="001521E4">
        <w:rPr>
          <w:rFonts w:ascii="Arial" w:hAnsi="Arial" w:cs="Arial"/>
          <w:sz w:val="24"/>
          <w:szCs w:val="24"/>
        </w:rPr>
        <w:t xml:space="preserve">, leading to high-performance working practices (Jamrog at al, 2008). </w:t>
      </w:r>
      <w:r w:rsidRPr="001521E4">
        <w:rPr>
          <w:rFonts w:ascii="Arial" w:eastAsia="Times New Roman" w:hAnsi="Arial" w:cs="Arial"/>
          <w:sz w:val="24"/>
          <w:szCs w:val="24"/>
        </w:rPr>
        <w:t>When managers have not completed formal processes in the past, being involved in HR activities will not only give them confidence, but also support their understanding, especially for kinaesthetic learners</w:t>
      </w:r>
      <w:r w:rsidR="00D44573">
        <w:rPr>
          <w:rFonts w:ascii="Arial" w:eastAsia="Times New Roman" w:hAnsi="Arial" w:cs="Arial"/>
          <w:sz w:val="24"/>
          <w:szCs w:val="24"/>
        </w:rPr>
        <w:t xml:space="preserve">. </w:t>
      </w:r>
    </w:p>
    <w:p w:rsidR="00755A09" w:rsidRPr="001521E4" w:rsidRDefault="00755A09" w:rsidP="001521E4">
      <w:pPr>
        <w:spacing w:line="360" w:lineRule="auto"/>
        <w:rPr>
          <w:rFonts w:ascii="Arial" w:eastAsia="Times New Roman" w:hAnsi="Arial" w:cs="Arial"/>
          <w:sz w:val="8"/>
          <w:szCs w:val="24"/>
        </w:rPr>
      </w:pPr>
    </w:p>
    <w:p w:rsidR="00755A09" w:rsidRPr="001521E4"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rPr>
        <w:t xml:space="preserve">Within </w:t>
      </w:r>
      <w:r w:rsidR="00D44573">
        <w:rPr>
          <w:rFonts w:ascii="Arial" w:eastAsia="Times New Roman" w:hAnsi="Arial" w:cs="Arial"/>
          <w:sz w:val="24"/>
          <w:szCs w:val="24"/>
        </w:rPr>
        <w:t>HDUHB</w:t>
      </w:r>
      <w:r w:rsidRPr="001521E4">
        <w:rPr>
          <w:rFonts w:ascii="Arial" w:eastAsia="Times New Roman" w:hAnsi="Arial" w:cs="Arial"/>
          <w:sz w:val="24"/>
          <w:szCs w:val="24"/>
        </w:rPr>
        <w:t>, most performance management data is recorded through the Employee Staff Record system</w:t>
      </w:r>
      <w:r w:rsidR="00D44573">
        <w:rPr>
          <w:rFonts w:ascii="Arial" w:eastAsia="Times New Roman" w:hAnsi="Arial" w:cs="Arial"/>
          <w:sz w:val="24"/>
          <w:szCs w:val="24"/>
        </w:rPr>
        <w:t xml:space="preserve">, </w:t>
      </w:r>
      <w:r w:rsidRPr="001521E4">
        <w:rPr>
          <w:rFonts w:ascii="Arial" w:eastAsia="Times New Roman" w:hAnsi="Arial" w:cs="Arial"/>
          <w:sz w:val="24"/>
          <w:szCs w:val="24"/>
        </w:rPr>
        <w:t>extract</w:t>
      </w:r>
      <w:r w:rsidR="00D44573">
        <w:rPr>
          <w:rFonts w:ascii="Arial" w:eastAsia="Times New Roman" w:hAnsi="Arial" w:cs="Arial"/>
          <w:sz w:val="24"/>
          <w:szCs w:val="24"/>
        </w:rPr>
        <w:t>ing</w:t>
      </w:r>
      <w:r w:rsidRPr="001521E4">
        <w:rPr>
          <w:rFonts w:ascii="Arial" w:eastAsia="Times New Roman" w:hAnsi="Arial" w:cs="Arial"/>
          <w:sz w:val="24"/>
          <w:szCs w:val="24"/>
        </w:rPr>
        <w:t xml:space="preserve"> reports from Business Intelligence.  Line managers need to be able to input the data to ensure that reports are accurate, but also to be able to </w:t>
      </w:r>
      <w:r w:rsidR="00D44573">
        <w:rPr>
          <w:rFonts w:ascii="Arial" w:eastAsia="Times New Roman" w:hAnsi="Arial" w:cs="Arial"/>
          <w:sz w:val="24"/>
          <w:szCs w:val="24"/>
        </w:rPr>
        <w:t xml:space="preserve">use </w:t>
      </w:r>
      <w:r w:rsidRPr="001521E4">
        <w:rPr>
          <w:rFonts w:ascii="Arial" w:eastAsia="Times New Roman" w:hAnsi="Arial" w:cs="Arial"/>
          <w:sz w:val="24"/>
          <w:szCs w:val="24"/>
        </w:rPr>
        <w:t xml:space="preserve">as a performance management tool. </w:t>
      </w:r>
      <w:r w:rsidR="00D44573">
        <w:rPr>
          <w:rFonts w:ascii="Arial" w:eastAsia="Times New Roman" w:hAnsi="Arial" w:cs="Arial"/>
          <w:sz w:val="24"/>
          <w:szCs w:val="24"/>
        </w:rPr>
        <w:t xml:space="preserve">Support can be accessed </w:t>
      </w:r>
      <w:r w:rsidRPr="001521E4">
        <w:rPr>
          <w:rFonts w:ascii="Arial" w:eastAsia="Times New Roman" w:hAnsi="Arial" w:cs="Arial"/>
          <w:sz w:val="24"/>
          <w:szCs w:val="24"/>
        </w:rPr>
        <w:t>through ESR training, use of an online learning</w:t>
      </w:r>
      <w:r w:rsidR="00D44573">
        <w:rPr>
          <w:rFonts w:ascii="Arial" w:eastAsia="Times New Roman" w:hAnsi="Arial" w:cs="Arial"/>
          <w:sz w:val="24"/>
          <w:szCs w:val="24"/>
        </w:rPr>
        <w:t xml:space="preserve"> tool, carrying out one to one training with </w:t>
      </w:r>
      <w:r w:rsidRPr="001521E4">
        <w:rPr>
          <w:rFonts w:ascii="Arial" w:eastAsia="Times New Roman" w:hAnsi="Arial" w:cs="Arial"/>
          <w:sz w:val="24"/>
          <w:szCs w:val="24"/>
        </w:rPr>
        <w:t xml:space="preserve">managers or </w:t>
      </w:r>
      <w:r w:rsidR="00D44573">
        <w:rPr>
          <w:rFonts w:ascii="Arial" w:eastAsia="Times New Roman" w:hAnsi="Arial" w:cs="Arial"/>
          <w:sz w:val="24"/>
          <w:szCs w:val="24"/>
        </w:rPr>
        <w:t>using the</w:t>
      </w:r>
      <w:r w:rsidRPr="001521E4">
        <w:rPr>
          <w:rFonts w:ascii="Arial" w:eastAsia="Times New Roman" w:hAnsi="Arial" w:cs="Arial"/>
          <w:sz w:val="24"/>
          <w:szCs w:val="24"/>
        </w:rPr>
        <w:t xml:space="preserve"> support guides available on the </w:t>
      </w:r>
      <w:r w:rsidR="00D44573">
        <w:rPr>
          <w:rFonts w:ascii="Arial" w:eastAsia="Times New Roman" w:hAnsi="Arial" w:cs="Arial"/>
          <w:sz w:val="24"/>
          <w:szCs w:val="24"/>
        </w:rPr>
        <w:t>HDUHB</w:t>
      </w:r>
      <w:r w:rsidRPr="001521E4">
        <w:rPr>
          <w:rFonts w:ascii="Arial" w:eastAsia="Times New Roman" w:hAnsi="Arial" w:cs="Arial"/>
          <w:sz w:val="24"/>
          <w:szCs w:val="24"/>
        </w:rPr>
        <w:t xml:space="preserve"> intranet site</w:t>
      </w:r>
      <w:r w:rsidR="00D44573">
        <w:rPr>
          <w:rFonts w:ascii="Arial" w:eastAsia="Times New Roman" w:hAnsi="Arial" w:cs="Arial"/>
          <w:sz w:val="24"/>
          <w:szCs w:val="24"/>
        </w:rPr>
        <w:t xml:space="preserve"> (ESR, 2019)</w:t>
      </w:r>
      <w:r w:rsidRPr="001521E4">
        <w:rPr>
          <w:rFonts w:ascii="Arial" w:eastAsia="Times New Roman" w:hAnsi="Arial" w:cs="Arial"/>
          <w:sz w:val="24"/>
          <w:szCs w:val="24"/>
        </w:rPr>
        <w:t>. </w:t>
      </w:r>
    </w:p>
    <w:p w:rsidR="00085B45" w:rsidRDefault="00085B45" w:rsidP="001521E4">
      <w:pPr>
        <w:spacing w:line="360" w:lineRule="auto"/>
        <w:rPr>
          <w:rFonts w:ascii="Arial" w:hAnsi="Arial" w:cs="Arial"/>
          <w:sz w:val="24"/>
          <w:szCs w:val="24"/>
          <w:u w:val="single"/>
        </w:rPr>
      </w:pPr>
    </w:p>
    <w:p w:rsidR="00755A09" w:rsidRPr="001521E4" w:rsidRDefault="00755A09" w:rsidP="001521E4">
      <w:pPr>
        <w:spacing w:line="360" w:lineRule="auto"/>
        <w:rPr>
          <w:rFonts w:ascii="Arial" w:hAnsi="Arial" w:cs="Arial"/>
          <w:sz w:val="24"/>
          <w:szCs w:val="24"/>
          <w:u w:val="single"/>
        </w:rPr>
      </w:pPr>
      <w:r w:rsidRPr="001521E4">
        <w:rPr>
          <w:rFonts w:ascii="Arial" w:hAnsi="Arial" w:cs="Arial"/>
          <w:sz w:val="24"/>
          <w:szCs w:val="24"/>
          <w:u w:val="single"/>
        </w:rPr>
        <w:t>Supporting line managers’ capability to deliver performance management activities</w:t>
      </w:r>
    </w:p>
    <w:p w:rsidR="00755A09" w:rsidRPr="001521E4" w:rsidRDefault="00755A09" w:rsidP="001521E4">
      <w:pPr>
        <w:spacing w:line="360" w:lineRule="auto"/>
        <w:rPr>
          <w:rFonts w:ascii="Arial" w:eastAsia="Times New Roman" w:hAnsi="Arial" w:cs="Arial"/>
          <w:sz w:val="24"/>
          <w:szCs w:val="24"/>
        </w:rPr>
      </w:pPr>
      <w:r w:rsidRPr="001521E4">
        <w:rPr>
          <w:rFonts w:ascii="Arial" w:hAnsi="Arial" w:cs="Arial"/>
          <w:sz w:val="24"/>
          <w:szCs w:val="24"/>
        </w:rPr>
        <w:t xml:space="preserve"> </w:t>
      </w:r>
      <w:r w:rsidRPr="001521E4">
        <w:rPr>
          <w:rFonts w:ascii="Arial" w:eastAsia="Times New Roman" w:hAnsi="Arial" w:cs="Arial"/>
          <w:sz w:val="24"/>
          <w:szCs w:val="24"/>
        </w:rPr>
        <w:t>Evidence 25-29 shows several examples of when I have supported line managers in their capability to deliver performance management activities. This includes delivering training on coaching and mentoring, workforce planning, change management, teamwork, building relationships, managing conflict and having difficult conversations.  </w:t>
      </w:r>
      <w:r w:rsidR="00165EDF" w:rsidRPr="001521E4">
        <w:rPr>
          <w:rFonts w:ascii="Arial" w:eastAsia="Times New Roman" w:hAnsi="Arial" w:cs="Arial"/>
          <w:sz w:val="24"/>
          <w:szCs w:val="24"/>
        </w:rPr>
        <w:t>Evidence 30-31</w:t>
      </w:r>
      <w:r w:rsidRPr="001521E4">
        <w:rPr>
          <w:rFonts w:ascii="Arial" w:eastAsia="Times New Roman" w:hAnsi="Arial" w:cs="Arial"/>
          <w:sz w:val="24"/>
          <w:szCs w:val="24"/>
        </w:rPr>
        <w:t xml:space="preserve"> demonstrate</w:t>
      </w:r>
      <w:r w:rsidR="00D44573">
        <w:rPr>
          <w:rFonts w:ascii="Arial" w:eastAsia="Times New Roman" w:hAnsi="Arial" w:cs="Arial"/>
          <w:sz w:val="24"/>
          <w:szCs w:val="24"/>
        </w:rPr>
        <w:t>s</w:t>
      </w:r>
      <w:r w:rsidRPr="001521E4">
        <w:rPr>
          <w:rFonts w:ascii="Arial" w:eastAsia="Times New Roman" w:hAnsi="Arial" w:cs="Arial"/>
          <w:sz w:val="24"/>
          <w:szCs w:val="24"/>
        </w:rPr>
        <w:t xml:space="preserve"> how feedback was collected in order to evaluate the effectiveness of the training. </w:t>
      </w:r>
    </w:p>
    <w:p w:rsidR="00755A09" w:rsidRPr="001521E4"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rPr>
        <w:t>By teaching them workforce planning it identifies the need to look at the skills needed to achieve organisations objectives (Taylor and Woodhams, 2016).  This then allows line managers to identify development opportunities within the current workforce, and reduced skills gaps</w:t>
      </w:r>
      <w:sdt>
        <w:sdtPr>
          <w:rPr>
            <w:rFonts w:ascii="Arial" w:eastAsia="Times New Roman" w:hAnsi="Arial" w:cs="Arial"/>
            <w:sz w:val="24"/>
            <w:szCs w:val="24"/>
          </w:rPr>
          <w:id w:val="399426493"/>
          <w:citation/>
        </w:sdtPr>
        <w:sdtContent>
          <w:r w:rsidR="0095759E">
            <w:rPr>
              <w:rFonts w:ascii="Arial" w:eastAsia="Times New Roman" w:hAnsi="Arial" w:cs="Arial"/>
              <w:sz w:val="24"/>
              <w:szCs w:val="24"/>
            </w:rPr>
            <w:fldChar w:fldCharType="begin"/>
          </w:r>
          <w:r w:rsidR="00085B45">
            <w:rPr>
              <w:rFonts w:ascii="Arial" w:eastAsia="Times New Roman" w:hAnsi="Arial" w:cs="Arial"/>
              <w:sz w:val="24"/>
              <w:szCs w:val="24"/>
            </w:rPr>
            <w:instrText xml:space="preserve"> CITATION CIP19 \l 2057 </w:instrText>
          </w:r>
          <w:r w:rsidR="0095759E">
            <w:rPr>
              <w:rFonts w:ascii="Arial" w:eastAsia="Times New Roman" w:hAnsi="Arial" w:cs="Arial"/>
              <w:sz w:val="24"/>
              <w:szCs w:val="24"/>
            </w:rPr>
            <w:fldChar w:fldCharType="separate"/>
          </w:r>
          <w:r w:rsidR="00990298">
            <w:rPr>
              <w:rFonts w:ascii="Arial" w:eastAsia="Times New Roman" w:hAnsi="Arial" w:cs="Arial"/>
              <w:noProof/>
              <w:sz w:val="24"/>
              <w:szCs w:val="24"/>
            </w:rPr>
            <w:t xml:space="preserve"> </w:t>
          </w:r>
          <w:r w:rsidR="00990298" w:rsidRPr="00990298">
            <w:rPr>
              <w:rFonts w:ascii="Arial" w:eastAsia="Times New Roman" w:hAnsi="Arial" w:cs="Arial"/>
              <w:noProof/>
              <w:sz w:val="24"/>
              <w:szCs w:val="24"/>
            </w:rPr>
            <w:t>(CIPD, 2019)</w:t>
          </w:r>
          <w:r w:rsidR="0095759E">
            <w:rPr>
              <w:rFonts w:ascii="Arial" w:eastAsia="Times New Roman" w:hAnsi="Arial" w:cs="Arial"/>
              <w:sz w:val="24"/>
              <w:szCs w:val="24"/>
            </w:rPr>
            <w:fldChar w:fldCharType="end"/>
          </w:r>
        </w:sdtContent>
      </w:sdt>
      <w:r w:rsidRPr="001521E4">
        <w:rPr>
          <w:rFonts w:ascii="Arial" w:eastAsia="Times New Roman" w:hAnsi="Arial" w:cs="Arial"/>
          <w:sz w:val="24"/>
          <w:szCs w:val="24"/>
        </w:rPr>
        <w:t>.  </w:t>
      </w:r>
    </w:p>
    <w:p w:rsidR="00755A09" w:rsidRPr="001521E4"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rPr>
        <w:t>In addition to the above training, managers also need support in the production of job descriptions, personal specification and also the management of the overall employee life-cycle. </w:t>
      </w:r>
    </w:p>
    <w:p w:rsidR="00165EDF" w:rsidRPr="001521E4" w:rsidRDefault="00755A09" w:rsidP="001521E4">
      <w:pPr>
        <w:spacing w:line="360" w:lineRule="auto"/>
        <w:rPr>
          <w:rFonts w:ascii="Arial" w:eastAsia="Times New Roman" w:hAnsi="Arial" w:cs="Arial"/>
          <w:sz w:val="10"/>
          <w:szCs w:val="24"/>
        </w:rPr>
      </w:pPr>
      <w:r w:rsidRPr="001521E4">
        <w:rPr>
          <w:rFonts w:ascii="Arial" w:eastAsia="Times New Roman" w:hAnsi="Arial" w:cs="Arial"/>
          <w:sz w:val="24"/>
          <w:szCs w:val="24"/>
          <w:u w:val="single"/>
        </w:rPr>
        <w:t>Supporting with the performance appraisal process Training </w:t>
      </w:r>
      <w:r w:rsidRPr="001521E4">
        <w:rPr>
          <w:rFonts w:ascii="Arial" w:eastAsia="Times New Roman" w:hAnsi="Arial" w:cs="Arial"/>
          <w:sz w:val="24"/>
          <w:szCs w:val="24"/>
        </w:rPr>
        <w:br/>
      </w:r>
    </w:p>
    <w:p w:rsidR="00755A09" w:rsidRPr="001521E4" w:rsidRDefault="00165EDF" w:rsidP="001521E4">
      <w:pPr>
        <w:spacing w:line="360" w:lineRule="auto"/>
        <w:rPr>
          <w:rFonts w:ascii="Arial" w:eastAsia="Times New Roman" w:hAnsi="Arial" w:cs="Arial"/>
          <w:sz w:val="24"/>
          <w:szCs w:val="24"/>
        </w:rPr>
      </w:pPr>
      <w:r w:rsidRPr="001521E4">
        <w:rPr>
          <w:rFonts w:ascii="Arial" w:eastAsia="Times New Roman" w:hAnsi="Arial" w:cs="Arial"/>
          <w:sz w:val="24"/>
          <w:szCs w:val="24"/>
        </w:rPr>
        <w:t xml:space="preserve">In November 2018, </w:t>
      </w:r>
      <w:r w:rsidR="00755A09" w:rsidRPr="001521E4">
        <w:rPr>
          <w:rFonts w:ascii="Arial" w:eastAsia="Times New Roman" w:hAnsi="Arial" w:cs="Arial"/>
          <w:sz w:val="24"/>
          <w:szCs w:val="24"/>
        </w:rPr>
        <w:t>I was aske</w:t>
      </w:r>
      <w:r w:rsidR="00085B45">
        <w:rPr>
          <w:rFonts w:ascii="Arial" w:eastAsia="Times New Roman" w:hAnsi="Arial" w:cs="Arial"/>
          <w:sz w:val="24"/>
          <w:szCs w:val="24"/>
        </w:rPr>
        <w:t>d to analyse the PADR Business I</w:t>
      </w:r>
      <w:r w:rsidR="00755A09" w:rsidRPr="001521E4">
        <w:rPr>
          <w:rFonts w:ascii="Arial" w:eastAsia="Times New Roman" w:hAnsi="Arial" w:cs="Arial"/>
          <w:sz w:val="24"/>
          <w:szCs w:val="24"/>
        </w:rPr>
        <w:t xml:space="preserve">ntelligence report to identify pockets where there is low compliance and identify ways to improve this </w:t>
      </w:r>
      <w:r w:rsidRPr="001521E4">
        <w:rPr>
          <w:rFonts w:ascii="Arial" w:eastAsia="Times New Roman" w:hAnsi="Arial" w:cs="Arial"/>
          <w:sz w:val="24"/>
          <w:szCs w:val="24"/>
        </w:rPr>
        <w:t>data. When analysing the data, I</w:t>
      </w:r>
      <w:r w:rsidR="00755A09" w:rsidRPr="001521E4">
        <w:rPr>
          <w:rFonts w:ascii="Arial" w:eastAsia="Times New Roman" w:hAnsi="Arial" w:cs="Arial"/>
          <w:sz w:val="24"/>
          <w:szCs w:val="24"/>
        </w:rPr>
        <w:t xml:space="preserve"> identified that there were many newly appointed managers, who had low compliance and I telephoned them to see if I could help. By the end of the morning, it was evident that there was a need to </w:t>
      </w:r>
      <w:r w:rsidR="00F25F31">
        <w:rPr>
          <w:rFonts w:ascii="Arial" w:eastAsia="Times New Roman" w:hAnsi="Arial" w:cs="Arial"/>
          <w:sz w:val="24"/>
          <w:szCs w:val="24"/>
        </w:rPr>
        <w:t>c</w:t>
      </w:r>
      <w:r w:rsidR="00085B45">
        <w:rPr>
          <w:rFonts w:ascii="Arial" w:eastAsia="Times New Roman" w:hAnsi="Arial" w:cs="Arial"/>
          <w:sz w:val="24"/>
          <w:szCs w:val="24"/>
        </w:rPr>
        <w:t xml:space="preserve">omplete </w:t>
      </w:r>
      <w:r w:rsidR="00755A09" w:rsidRPr="001521E4">
        <w:rPr>
          <w:rFonts w:ascii="Arial" w:eastAsia="Times New Roman" w:hAnsi="Arial" w:cs="Arial"/>
          <w:sz w:val="24"/>
          <w:szCs w:val="24"/>
        </w:rPr>
        <w:t>Performanc</w:t>
      </w:r>
      <w:r w:rsidR="00085B45">
        <w:rPr>
          <w:rFonts w:ascii="Arial" w:eastAsia="Times New Roman" w:hAnsi="Arial" w:cs="Arial"/>
          <w:sz w:val="24"/>
          <w:szCs w:val="24"/>
        </w:rPr>
        <w:t>e Appraisal Development Review T</w:t>
      </w:r>
      <w:r w:rsidR="00755A09" w:rsidRPr="001521E4">
        <w:rPr>
          <w:rFonts w:ascii="Arial" w:eastAsia="Times New Roman" w:hAnsi="Arial" w:cs="Arial"/>
          <w:sz w:val="24"/>
          <w:szCs w:val="24"/>
        </w:rPr>
        <w:t>ra</w:t>
      </w:r>
      <w:r w:rsidR="00F25F31">
        <w:rPr>
          <w:rFonts w:ascii="Arial" w:eastAsia="Times New Roman" w:hAnsi="Arial" w:cs="Arial"/>
          <w:sz w:val="24"/>
          <w:szCs w:val="24"/>
        </w:rPr>
        <w:t>ining as p</w:t>
      </w:r>
      <w:r w:rsidR="00F25F31" w:rsidRPr="00F25F31">
        <w:rPr>
          <w:rFonts w:ascii="Arial" w:eastAsia="Times New Roman" w:hAnsi="Arial" w:cs="Arial"/>
          <w:sz w:val="24"/>
          <w:szCs w:val="24"/>
        </w:rPr>
        <w:t>erformance appraisals focus an employee’s attention to organisational objectives (Taylor &amp; Woodhams, 2016).</w:t>
      </w:r>
    </w:p>
    <w:p w:rsidR="006B60BC"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rPr>
        <w:t>Having spoken to the Head of Learning and Development, it was noted that PADR training was postponed due to no staff to deliver this training.   I offered to supp</w:t>
      </w:r>
      <w:r w:rsidR="00085B45">
        <w:rPr>
          <w:rFonts w:ascii="Arial" w:eastAsia="Times New Roman" w:hAnsi="Arial" w:cs="Arial"/>
          <w:sz w:val="24"/>
          <w:szCs w:val="24"/>
        </w:rPr>
        <w:t xml:space="preserve">ort the delivery </w:t>
      </w:r>
      <w:r w:rsidR="00B86AF3">
        <w:rPr>
          <w:rFonts w:ascii="Arial" w:eastAsia="Times New Roman" w:hAnsi="Arial" w:cs="Arial"/>
          <w:sz w:val="24"/>
          <w:szCs w:val="24"/>
        </w:rPr>
        <w:t>using p</w:t>
      </w:r>
      <w:r w:rsidRPr="001521E4">
        <w:rPr>
          <w:rFonts w:ascii="Arial" w:eastAsia="Times New Roman" w:hAnsi="Arial" w:cs="Arial"/>
          <w:sz w:val="24"/>
          <w:szCs w:val="24"/>
        </w:rPr>
        <w:t xml:space="preserve">re-designed materials.   Between the line managers that attended, the complaints rate was 57% and within four weeks of the training being carried out, this had increased to 85%, which is above the NHS Wales benchmark target of 79% and above the </w:t>
      </w:r>
      <w:r w:rsidR="00085B45">
        <w:rPr>
          <w:rFonts w:ascii="Arial" w:eastAsia="Times New Roman" w:hAnsi="Arial" w:cs="Arial"/>
          <w:sz w:val="24"/>
          <w:szCs w:val="24"/>
        </w:rPr>
        <w:t>HDUHB</w:t>
      </w:r>
      <w:r w:rsidRPr="001521E4">
        <w:rPr>
          <w:rFonts w:ascii="Arial" w:eastAsia="Times New Roman" w:hAnsi="Arial" w:cs="Arial"/>
          <w:sz w:val="24"/>
          <w:szCs w:val="24"/>
        </w:rPr>
        <w:t xml:space="preserve"> current compliance data (HDUHB, 20</w:t>
      </w:r>
      <w:r w:rsidR="00085B45">
        <w:rPr>
          <w:rFonts w:ascii="Arial" w:eastAsia="Times New Roman" w:hAnsi="Arial" w:cs="Arial"/>
          <w:sz w:val="24"/>
          <w:szCs w:val="24"/>
        </w:rPr>
        <w:t xml:space="preserve">18).  By comparing the data.  I </w:t>
      </w:r>
      <w:r w:rsidRPr="001521E4">
        <w:rPr>
          <w:rFonts w:ascii="Arial" w:eastAsia="Times New Roman" w:hAnsi="Arial" w:cs="Arial"/>
          <w:sz w:val="24"/>
          <w:szCs w:val="24"/>
        </w:rPr>
        <w:t>evaluate</w:t>
      </w:r>
      <w:r w:rsidR="00085B45">
        <w:rPr>
          <w:rFonts w:ascii="Arial" w:eastAsia="Times New Roman" w:hAnsi="Arial" w:cs="Arial"/>
          <w:sz w:val="24"/>
          <w:szCs w:val="24"/>
        </w:rPr>
        <w:t>d</w:t>
      </w:r>
      <w:r w:rsidRPr="001521E4">
        <w:rPr>
          <w:rFonts w:ascii="Arial" w:eastAsia="Times New Roman" w:hAnsi="Arial" w:cs="Arial"/>
          <w:sz w:val="24"/>
          <w:szCs w:val="24"/>
        </w:rPr>
        <w:t xml:space="preserve"> the effectiveness of the training using benchmark </w:t>
      </w:r>
    </w:p>
    <w:p w:rsidR="006B60BC" w:rsidRDefault="006B60BC" w:rsidP="001521E4">
      <w:pPr>
        <w:spacing w:line="360" w:lineRule="auto"/>
        <w:rPr>
          <w:rFonts w:ascii="Arial" w:eastAsia="Times New Roman" w:hAnsi="Arial" w:cs="Arial"/>
          <w:sz w:val="24"/>
          <w:szCs w:val="24"/>
        </w:rPr>
      </w:pPr>
    </w:p>
    <w:p w:rsidR="00755A09" w:rsidRPr="001521E4"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rPr>
        <w:lastRenderedPageBreak/>
        <w:t>data.   As a result of</w:t>
      </w:r>
      <w:r w:rsidR="00085B45">
        <w:rPr>
          <w:rFonts w:ascii="Arial" w:eastAsia="Times New Roman" w:hAnsi="Arial" w:cs="Arial"/>
          <w:sz w:val="24"/>
          <w:szCs w:val="24"/>
        </w:rPr>
        <w:t xml:space="preserve"> my effort to improve the data, t</w:t>
      </w:r>
      <w:r w:rsidRPr="001521E4">
        <w:rPr>
          <w:rFonts w:ascii="Arial" w:eastAsia="Times New Roman" w:hAnsi="Arial" w:cs="Arial"/>
          <w:sz w:val="24"/>
          <w:szCs w:val="24"/>
        </w:rPr>
        <w:t xml:space="preserve">he </w:t>
      </w:r>
      <w:r w:rsidR="00165EDF" w:rsidRPr="001521E4">
        <w:rPr>
          <w:rFonts w:ascii="Arial" w:eastAsia="Times New Roman" w:hAnsi="Arial" w:cs="Arial"/>
          <w:sz w:val="24"/>
          <w:szCs w:val="24"/>
        </w:rPr>
        <w:t>Assistant Director of W</w:t>
      </w:r>
      <w:r w:rsidRPr="001521E4">
        <w:rPr>
          <w:rFonts w:ascii="Arial" w:eastAsia="Times New Roman" w:hAnsi="Arial" w:cs="Arial"/>
          <w:sz w:val="24"/>
          <w:szCs w:val="24"/>
        </w:rPr>
        <w:t>orkforce sent me a letter to thank me for my effo</w:t>
      </w:r>
      <w:r w:rsidR="00165EDF" w:rsidRPr="001521E4">
        <w:rPr>
          <w:rFonts w:ascii="Arial" w:eastAsia="Times New Roman" w:hAnsi="Arial" w:cs="Arial"/>
          <w:sz w:val="24"/>
          <w:szCs w:val="24"/>
        </w:rPr>
        <w:t>rt (evidence 32</w:t>
      </w:r>
      <w:r w:rsidRPr="001521E4">
        <w:rPr>
          <w:rFonts w:ascii="Arial" w:eastAsia="Times New Roman" w:hAnsi="Arial" w:cs="Arial"/>
          <w:sz w:val="24"/>
          <w:szCs w:val="24"/>
        </w:rPr>
        <w:t>). </w:t>
      </w:r>
    </w:p>
    <w:p w:rsidR="006B60BC" w:rsidRDefault="006B60BC" w:rsidP="001521E4">
      <w:pPr>
        <w:spacing w:line="360" w:lineRule="auto"/>
        <w:rPr>
          <w:rFonts w:ascii="Arial" w:eastAsia="Times New Roman" w:hAnsi="Arial" w:cs="Arial"/>
          <w:sz w:val="24"/>
          <w:szCs w:val="24"/>
          <w:u w:val="single"/>
        </w:rPr>
      </w:pPr>
    </w:p>
    <w:p w:rsidR="00755A09" w:rsidRPr="001521E4"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u w:val="single"/>
        </w:rPr>
        <w:t>Working with line managers in the provision of employee performance and development reviews</w:t>
      </w:r>
    </w:p>
    <w:p w:rsidR="00755A09" w:rsidRPr="001521E4" w:rsidRDefault="00755A09" w:rsidP="001521E4">
      <w:pPr>
        <w:spacing w:line="360" w:lineRule="auto"/>
        <w:rPr>
          <w:rFonts w:ascii="Arial" w:eastAsia="Times New Roman" w:hAnsi="Arial" w:cs="Arial"/>
          <w:sz w:val="4"/>
          <w:szCs w:val="24"/>
        </w:rPr>
      </w:pPr>
    </w:p>
    <w:p w:rsidR="00755A09" w:rsidRPr="001521E4"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rPr>
        <w:t xml:space="preserve">In March 2019, I received an email from the </w:t>
      </w:r>
      <w:r w:rsidR="00085B45">
        <w:rPr>
          <w:rFonts w:ascii="Arial" w:eastAsia="Times New Roman" w:hAnsi="Arial" w:cs="Arial"/>
          <w:sz w:val="24"/>
          <w:szCs w:val="24"/>
        </w:rPr>
        <w:t>administrative coordinator for Mental Health S</w:t>
      </w:r>
      <w:r w:rsidRPr="001521E4">
        <w:rPr>
          <w:rFonts w:ascii="Arial" w:eastAsia="Times New Roman" w:hAnsi="Arial" w:cs="Arial"/>
          <w:sz w:val="24"/>
          <w:szCs w:val="24"/>
        </w:rPr>
        <w:t>ervices explaining that she was about to start a round of PADR training for her team and identified that she had not been able to offer any other team training opportunities for the last two years. The manager explained that she had been carrying out the reviews, but did not feel these were effective.</w:t>
      </w:r>
    </w:p>
    <w:p w:rsidR="00755A09" w:rsidRPr="001521E4"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rPr>
        <w:t>I then met with the manager and chatted through some of the employees</w:t>
      </w:r>
      <w:r w:rsidR="00085B45">
        <w:rPr>
          <w:rFonts w:ascii="Arial" w:eastAsia="Times New Roman" w:hAnsi="Arial" w:cs="Arial"/>
          <w:sz w:val="24"/>
          <w:szCs w:val="24"/>
        </w:rPr>
        <w:t>.  S</w:t>
      </w:r>
      <w:r w:rsidRPr="001521E4">
        <w:rPr>
          <w:rFonts w:ascii="Arial" w:eastAsia="Times New Roman" w:hAnsi="Arial" w:cs="Arial"/>
          <w:sz w:val="24"/>
          <w:szCs w:val="24"/>
        </w:rPr>
        <w:t>he felt as they had been with the organisation so long, there was little she could offer. With</w:t>
      </w:r>
      <w:r w:rsidR="00085B45">
        <w:rPr>
          <w:rFonts w:ascii="Arial" w:eastAsia="Times New Roman" w:hAnsi="Arial" w:cs="Arial"/>
          <w:sz w:val="24"/>
          <w:szCs w:val="24"/>
        </w:rPr>
        <w:t xml:space="preserve"> the implementation of the new ‘Transforming Mental Health S</w:t>
      </w:r>
      <w:r w:rsidRPr="001521E4">
        <w:rPr>
          <w:rFonts w:ascii="Arial" w:eastAsia="Times New Roman" w:hAnsi="Arial" w:cs="Arial"/>
          <w:sz w:val="24"/>
          <w:szCs w:val="24"/>
        </w:rPr>
        <w:t>ervices</w:t>
      </w:r>
      <w:r w:rsidR="00085B45">
        <w:rPr>
          <w:rFonts w:ascii="Arial" w:eastAsia="Times New Roman" w:hAnsi="Arial" w:cs="Arial"/>
          <w:sz w:val="24"/>
          <w:szCs w:val="24"/>
        </w:rPr>
        <w:t>’</w:t>
      </w:r>
      <w:r w:rsidRPr="001521E4">
        <w:rPr>
          <w:rFonts w:ascii="Arial" w:eastAsia="Times New Roman" w:hAnsi="Arial" w:cs="Arial"/>
          <w:sz w:val="24"/>
          <w:szCs w:val="24"/>
        </w:rPr>
        <w:t xml:space="preserve"> within the organisation, I explained that there was lots of opportunities and that she should speak to the department about wider opportunities. From this conversation, she was informed that the </w:t>
      </w:r>
      <w:r w:rsidR="00085B45" w:rsidRPr="001521E4">
        <w:rPr>
          <w:rFonts w:ascii="Arial" w:eastAsia="Times New Roman" w:hAnsi="Arial" w:cs="Arial"/>
          <w:sz w:val="24"/>
          <w:szCs w:val="24"/>
        </w:rPr>
        <w:t>service was</w:t>
      </w:r>
      <w:r w:rsidRPr="001521E4">
        <w:rPr>
          <w:rFonts w:ascii="Arial" w:eastAsia="Times New Roman" w:hAnsi="Arial" w:cs="Arial"/>
          <w:sz w:val="24"/>
          <w:szCs w:val="24"/>
        </w:rPr>
        <w:t xml:space="preserve"> looking for change management agents, who would be prepared to support the positive transition of the service.  As a result of this we sat down and looked at the role of the change management agent and the skills required. From this, we were able to identify several training opportunities includ</w:t>
      </w:r>
      <w:r w:rsidR="00085B45">
        <w:rPr>
          <w:rFonts w:ascii="Arial" w:eastAsia="Times New Roman" w:hAnsi="Arial" w:cs="Arial"/>
          <w:sz w:val="24"/>
          <w:szCs w:val="24"/>
        </w:rPr>
        <w:t xml:space="preserve">ing change management training and </w:t>
      </w:r>
      <w:r w:rsidRPr="001521E4">
        <w:rPr>
          <w:rFonts w:ascii="Arial" w:eastAsia="Times New Roman" w:hAnsi="Arial" w:cs="Arial"/>
          <w:sz w:val="24"/>
          <w:szCs w:val="24"/>
        </w:rPr>
        <w:t>champion traini</w:t>
      </w:r>
      <w:r w:rsidR="00E346F3">
        <w:rPr>
          <w:rFonts w:ascii="Arial" w:eastAsia="Times New Roman" w:hAnsi="Arial" w:cs="Arial"/>
          <w:sz w:val="24"/>
          <w:szCs w:val="24"/>
        </w:rPr>
        <w:t>ng. In addition, I also sent a l</w:t>
      </w:r>
      <w:r w:rsidRPr="001521E4">
        <w:rPr>
          <w:rFonts w:ascii="Arial" w:eastAsia="Times New Roman" w:hAnsi="Arial" w:cs="Arial"/>
          <w:sz w:val="24"/>
          <w:szCs w:val="24"/>
        </w:rPr>
        <w:t>ist of the other work-based learning opportunities available</w:t>
      </w:r>
      <w:r w:rsidR="00E346F3">
        <w:rPr>
          <w:rFonts w:ascii="Arial" w:eastAsia="Times New Roman" w:hAnsi="Arial" w:cs="Arial"/>
          <w:sz w:val="24"/>
          <w:szCs w:val="24"/>
        </w:rPr>
        <w:t xml:space="preserve">, allowing her access to </w:t>
      </w:r>
      <w:r w:rsidR="00E346F3" w:rsidRPr="00E346F3">
        <w:rPr>
          <w:rFonts w:ascii="Arial" w:eastAsia="Times New Roman" w:hAnsi="Arial" w:cs="Arial"/>
          <w:sz w:val="24"/>
          <w:szCs w:val="24"/>
        </w:rPr>
        <w:t xml:space="preserve">training and development for employees is also fundamental to staff development and employee engagement (Cappelli &amp; Tavis, 2016).  </w:t>
      </w:r>
    </w:p>
    <w:p w:rsidR="00755A09" w:rsidRPr="00085B45" w:rsidRDefault="00755A09" w:rsidP="001521E4">
      <w:pPr>
        <w:spacing w:line="360" w:lineRule="auto"/>
        <w:rPr>
          <w:rFonts w:ascii="Arial" w:eastAsia="Times New Roman" w:hAnsi="Arial" w:cs="Arial"/>
          <w:sz w:val="2"/>
          <w:szCs w:val="24"/>
        </w:rPr>
      </w:pPr>
    </w:p>
    <w:p w:rsidR="00755A09" w:rsidRPr="001521E4" w:rsidRDefault="00755A09" w:rsidP="001521E4">
      <w:pPr>
        <w:spacing w:line="360" w:lineRule="auto"/>
        <w:rPr>
          <w:rFonts w:ascii="Arial" w:eastAsia="Times New Roman" w:hAnsi="Arial" w:cs="Arial"/>
          <w:sz w:val="24"/>
          <w:szCs w:val="24"/>
        </w:rPr>
      </w:pPr>
      <w:r w:rsidRPr="001521E4">
        <w:rPr>
          <w:rFonts w:ascii="Arial" w:eastAsia="Times New Roman" w:hAnsi="Arial" w:cs="Arial"/>
          <w:sz w:val="24"/>
          <w:szCs w:val="24"/>
        </w:rPr>
        <w:t>As a result of the support given to the man</w:t>
      </w:r>
      <w:r w:rsidR="00165EDF" w:rsidRPr="001521E4">
        <w:rPr>
          <w:rFonts w:ascii="Arial" w:eastAsia="Times New Roman" w:hAnsi="Arial" w:cs="Arial"/>
          <w:sz w:val="24"/>
          <w:szCs w:val="24"/>
        </w:rPr>
        <w:t>ager, she emailed me (evidence 33</w:t>
      </w:r>
      <w:r w:rsidRPr="001521E4">
        <w:rPr>
          <w:rFonts w:ascii="Arial" w:eastAsia="Times New Roman" w:hAnsi="Arial" w:cs="Arial"/>
          <w:sz w:val="24"/>
          <w:szCs w:val="24"/>
        </w:rPr>
        <w:t>) to confirm that she felt a lot more confident carrying out their development reviews. Despite not all staff wanting to become change agents, she stated that for those who are motivated by new challenges, this had had a positive impact. Although I had not discussed this with her, she also stated that as she had greater confidence</w:t>
      </w:r>
      <w:r w:rsidR="006B60BC">
        <w:rPr>
          <w:rFonts w:ascii="Arial" w:eastAsia="Times New Roman" w:hAnsi="Arial" w:cs="Arial"/>
          <w:sz w:val="24"/>
          <w:szCs w:val="24"/>
        </w:rPr>
        <w:t xml:space="preserve"> and as a result, </w:t>
      </w:r>
      <w:r w:rsidRPr="001521E4">
        <w:rPr>
          <w:rFonts w:ascii="Arial" w:eastAsia="Times New Roman" w:hAnsi="Arial" w:cs="Arial"/>
          <w:sz w:val="24"/>
          <w:szCs w:val="24"/>
        </w:rPr>
        <w:t>suggested to 2 members of the team played an active part in the development of a new employee.</w:t>
      </w:r>
    </w:p>
    <w:p w:rsidR="006B60BC" w:rsidRDefault="006B60BC" w:rsidP="001521E4">
      <w:pPr>
        <w:spacing w:line="360" w:lineRule="auto"/>
        <w:rPr>
          <w:rFonts w:ascii="Arial" w:hAnsi="Arial" w:cs="Arial"/>
          <w:sz w:val="24"/>
          <w:szCs w:val="24"/>
        </w:rPr>
      </w:pPr>
    </w:p>
    <w:p w:rsidR="006B60BC" w:rsidRDefault="006B60BC" w:rsidP="001521E4">
      <w:pPr>
        <w:spacing w:line="360" w:lineRule="auto"/>
        <w:rPr>
          <w:rFonts w:ascii="Arial" w:hAnsi="Arial" w:cs="Arial"/>
          <w:sz w:val="24"/>
          <w:szCs w:val="24"/>
        </w:rPr>
      </w:pPr>
    </w:p>
    <w:p w:rsidR="006B60BC" w:rsidRDefault="006B60BC" w:rsidP="001521E4">
      <w:pPr>
        <w:spacing w:line="360" w:lineRule="auto"/>
        <w:rPr>
          <w:rFonts w:ascii="Arial" w:hAnsi="Arial" w:cs="Arial"/>
          <w:sz w:val="24"/>
          <w:szCs w:val="24"/>
        </w:rPr>
      </w:pPr>
    </w:p>
    <w:p w:rsidR="000706D3" w:rsidRPr="001521E4" w:rsidRDefault="000706D3" w:rsidP="001521E4">
      <w:pPr>
        <w:spacing w:line="360" w:lineRule="auto"/>
        <w:rPr>
          <w:rFonts w:ascii="Arial" w:hAnsi="Arial" w:cs="Arial"/>
          <w:sz w:val="24"/>
          <w:szCs w:val="24"/>
        </w:rPr>
      </w:pPr>
      <w:r w:rsidRPr="001521E4">
        <w:rPr>
          <w:rFonts w:ascii="Arial" w:hAnsi="Arial" w:cs="Arial"/>
          <w:sz w:val="24"/>
          <w:szCs w:val="24"/>
        </w:rPr>
        <w:t>On reflectio</w:t>
      </w:r>
      <w:r w:rsidR="00762E79" w:rsidRPr="001521E4">
        <w:rPr>
          <w:rFonts w:ascii="Arial" w:hAnsi="Arial" w:cs="Arial"/>
          <w:sz w:val="24"/>
          <w:szCs w:val="24"/>
        </w:rPr>
        <w:t xml:space="preserve">n, whilst </w:t>
      </w:r>
      <w:r w:rsidR="00B11B95" w:rsidRPr="001521E4">
        <w:rPr>
          <w:rFonts w:ascii="Arial" w:hAnsi="Arial" w:cs="Arial"/>
          <w:sz w:val="24"/>
          <w:szCs w:val="24"/>
        </w:rPr>
        <w:t xml:space="preserve">my expertise and specialism within HR is in learning and development, I need </w:t>
      </w:r>
      <w:r w:rsidR="00165EDF" w:rsidRPr="001521E4">
        <w:rPr>
          <w:rFonts w:ascii="Arial" w:hAnsi="Arial" w:cs="Arial"/>
          <w:sz w:val="24"/>
          <w:szCs w:val="24"/>
        </w:rPr>
        <w:t>to ensure that I give managers t</w:t>
      </w:r>
      <w:r w:rsidR="00B11B95" w:rsidRPr="001521E4">
        <w:rPr>
          <w:rFonts w:ascii="Arial" w:hAnsi="Arial" w:cs="Arial"/>
          <w:sz w:val="24"/>
          <w:szCs w:val="24"/>
        </w:rPr>
        <w:t>he informatio</w:t>
      </w:r>
      <w:r w:rsidR="00002A66" w:rsidRPr="001521E4">
        <w:rPr>
          <w:rFonts w:ascii="Arial" w:hAnsi="Arial" w:cs="Arial"/>
          <w:sz w:val="24"/>
          <w:szCs w:val="24"/>
        </w:rPr>
        <w:t>n that’s allowing them to make decisions regarding the training of the team in the short term, but also in the long term. Offering the level of support with regards to qualificati</w:t>
      </w:r>
      <w:r w:rsidR="00165EDF" w:rsidRPr="001521E4">
        <w:rPr>
          <w:rFonts w:ascii="Arial" w:hAnsi="Arial" w:cs="Arial"/>
          <w:sz w:val="24"/>
          <w:szCs w:val="24"/>
        </w:rPr>
        <w:t>ons to the team is unrealistic a</w:t>
      </w:r>
      <w:r w:rsidR="00002A66" w:rsidRPr="001521E4">
        <w:rPr>
          <w:rFonts w:ascii="Arial" w:hAnsi="Arial" w:cs="Arial"/>
          <w:sz w:val="24"/>
          <w:szCs w:val="24"/>
        </w:rPr>
        <w:t>s</w:t>
      </w:r>
      <w:r w:rsidR="0072403A" w:rsidRPr="001521E4">
        <w:rPr>
          <w:rFonts w:ascii="Arial" w:hAnsi="Arial" w:cs="Arial"/>
          <w:sz w:val="24"/>
          <w:szCs w:val="24"/>
        </w:rPr>
        <w:t xml:space="preserve"> I could not offer this to all departments</w:t>
      </w:r>
      <w:r w:rsidR="00165EDF" w:rsidRPr="001521E4">
        <w:rPr>
          <w:rFonts w:ascii="Arial" w:hAnsi="Arial" w:cs="Arial"/>
          <w:sz w:val="24"/>
          <w:szCs w:val="24"/>
        </w:rPr>
        <w:t>.</w:t>
      </w:r>
      <w:r w:rsidR="0072403A" w:rsidRPr="001521E4">
        <w:rPr>
          <w:rFonts w:ascii="Arial" w:hAnsi="Arial" w:cs="Arial"/>
          <w:sz w:val="24"/>
          <w:szCs w:val="24"/>
        </w:rPr>
        <w:t xml:space="preserve"> </w:t>
      </w:r>
      <w:r w:rsidR="00002A66" w:rsidRPr="001521E4">
        <w:rPr>
          <w:rFonts w:ascii="Arial" w:hAnsi="Arial" w:cs="Arial"/>
          <w:sz w:val="24"/>
          <w:szCs w:val="24"/>
        </w:rPr>
        <w:t xml:space="preserve">          </w:t>
      </w:r>
      <w:r w:rsidR="00B11B95" w:rsidRPr="001521E4">
        <w:rPr>
          <w:rFonts w:ascii="Arial" w:hAnsi="Arial" w:cs="Arial"/>
          <w:sz w:val="24"/>
          <w:szCs w:val="24"/>
        </w:rPr>
        <w:t xml:space="preserve">          </w:t>
      </w:r>
    </w:p>
    <w:p w:rsidR="000706D3" w:rsidRPr="001521E4" w:rsidRDefault="000706D3" w:rsidP="001521E4">
      <w:pPr>
        <w:spacing w:line="360" w:lineRule="auto"/>
        <w:rPr>
          <w:rFonts w:ascii="Arial" w:hAnsi="Arial" w:cs="Arial"/>
          <w:sz w:val="24"/>
          <w:szCs w:val="24"/>
        </w:rPr>
      </w:pPr>
    </w:p>
    <w:p w:rsidR="0097172A" w:rsidRPr="001521E4" w:rsidRDefault="0097172A" w:rsidP="001521E4">
      <w:pPr>
        <w:spacing w:line="360" w:lineRule="auto"/>
        <w:rPr>
          <w:rFonts w:ascii="Arial" w:hAnsi="Arial" w:cs="Arial"/>
          <w:b/>
          <w:sz w:val="24"/>
          <w:szCs w:val="24"/>
          <w:u w:val="single"/>
        </w:rPr>
      </w:pPr>
    </w:p>
    <w:p w:rsidR="001521E4" w:rsidRDefault="001521E4">
      <w:pPr>
        <w:spacing w:after="200" w:line="276" w:lineRule="auto"/>
        <w:rPr>
          <w:rFonts w:ascii="Arial" w:hAnsi="Arial" w:cs="Arial"/>
          <w:b/>
          <w:sz w:val="24"/>
          <w:szCs w:val="24"/>
          <w:u w:val="single"/>
        </w:rPr>
      </w:pPr>
      <w:r>
        <w:rPr>
          <w:rFonts w:ascii="Arial" w:hAnsi="Arial" w:cs="Arial"/>
          <w:b/>
          <w:sz w:val="24"/>
          <w:szCs w:val="24"/>
          <w:u w:val="single"/>
        </w:rPr>
        <w:br w:type="page"/>
      </w:r>
    </w:p>
    <w:p w:rsidR="00C44CBE" w:rsidRPr="001521E4" w:rsidRDefault="00C44CBE" w:rsidP="001521E4">
      <w:pPr>
        <w:pStyle w:val="PlainText"/>
        <w:spacing w:line="360" w:lineRule="auto"/>
        <w:rPr>
          <w:rFonts w:ascii="Arial" w:hAnsi="Arial" w:cs="Arial"/>
          <w:b/>
          <w:sz w:val="24"/>
          <w:szCs w:val="24"/>
          <w:u w:val="single"/>
        </w:rPr>
      </w:pPr>
      <w:r w:rsidRPr="001521E4">
        <w:rPr>
          <w:rFonts w:ascii="Arial" w:hAnsi="Arial" w:cs="Arial"/>
          <w:b/>
          <w:sz w:val="24"/>
          <w:szCs w:val="24"/>
          <w:u w:val="single"/>
        </w:rPr>
        <w:lastRenderedPageBreak/>
        <w:t>Personal Statement LO3</w:t>
      </w:r>
    </w:p>
    <w:p w:rsidR="00C27453" w:rsidRPr="001521E4" w:rsidRDefault="00C27453" w:rsidP="001521E4">
      <w:pPr>
        <w:pStyle w:val="PlainText"/>
        <w:spacing w:line="360" w:lineRule="auto"/>
        <w:rPr>
          <w:rFonts w:ascii="Arial" w:hAnsi="Arial" w:cs="Arial"/>
          <w:b/>
          <w:sz w:val="24"/>
          <w:szCs w:val="24"/>
          <w:u w:val="single"/>
        </w:rPr>
      </w:pPr>
      <w:r w:rsidRPr="001521E4">
        <w:rPr>
          <w:rFonts w:ascii="Arial" w:hAnsi="Arial" w:cs="Arial"/>
          <w:b/>
          <w:sz w:val="24"/>
          <w:szCs w:val="24"/>
          <w:u w:val="single"/>
        </w:rPr>
        <w:t>Assessment of the impact of performance management activities on organisational performance and recommendations for enhancement</w:t>
      </w:r>
    </w:p>
    <w:p w:rsidR="00C27453" w:rsidRPr="001521E4" w:rsidRDefault="00C27453" w:rsidP="001521E4">
      <w:pPr>
        <w:pStyle w:val="PlainText"/>
        <w:spacing w:line="360" w:lineRule="auto"/>
        <w:rPr>
          <w:rFonts w:ascii="Arial" w:hAnsi="Arial" w:cs="Arial"/>
          <w:b/>
          <w:sz w:val="24"/>
          <w:szCs w:val="24"/>
          <w:u w:val="single"/>
        </w:rPr>
      </w:pPr>
    </w:p>
    <w:p w:rsidR="00F014F0" w:rsidRPr="001521E4" w:rsidRDefault="00C27453" w:rsidP="001521E4">
      <w:pPr>
        <w:pStyle w:val="PlainText"/>
        <w:spacing w:line="360" w:lineRule="auto"/>
        <w:rPr>
          <w:rFonts w:ascii="Arial" w:hAnsi="Arial" w:cs="Arial"/>
          <w:sz w:val="24"/>
          <w:szCs w:val="24"/>
          <w:u w:val="single"/>
        </w:rPr>
      </w:pPr>
      <w:r w:rsidRPr="001521E4">
        <w:rPr>
          <w:rFonts w:ascii="Arial" w:hAnsi="Arial" w:cs="Arial"/>
          <w:sz w:val="24"/>
          <w:szCs w:val="24"/>
          <w:u w:val="single"/>
        </w:rPr>
        <w:t>Evaluation of</w:t>
      </w:r>
      <w:r w:rsidR="00B73F0F" w:rsidRPr="001521E4">
        <w:rPr>
          <w:rFonts w:ascii="Arial" w:hAnsi="Arial" w:cs="Arial"/>
          <w:sz w:val="24"/>
          <w:szCs w:val="24"/>
          <w:u w:val="single"/>
        </w:rPr>
        <w:t xml:space="preserve"> the organisations approach </w:t>
      </w:r>
      <w:r w:rsidRPr="001521E4">
        <w:rPr>
          <w:rFonts w:ascii="Arial" w:hAnsi="Arial" w:cs="Arial"/>
          <w:sz w:val="24"/>
          <w:szCs w:val="24"/>
          <w:u w:val="single"/>
        </w:rPr>
        <w:t xml:space="preserve">to </w:t>
      </w:r>
      <w:r w:rsidR="00B73F0F" w:rsidRPr="001521E4">
        <w:rPr>
          <w:rFonts w:ascii="Arial" w:hAnsi="Arial" w:cs="Arial"/>
          <w:sz w:val="24"/>
          <w:szCs w:val="24"/>
          <w:u w:val="single"/>
        </w:rPr>
        <w:t>performance management, including employee performance and development reviews</w:t>
      </w:r>
    </w:p>
    <w:p w:rsidR="00C27453" w:rsidRPr="00B86AF3" w:rsidRDefault="00C27453" w:rsidP="001521E4">
      <w:pPr>
        <w:spacing w:line="360" w:lineRule="auto"/>
        <w:rPr>
          <w:rFonts w:ascii="Arial" w:hAnsi="Arial" w:cs="Arial"/>
          <w:sz w:val="4"/>
          <w:szCs w:val="24"/>
        </w:rPr>
      </w:pPr>
    </w:p>
    <w:p w:rsidR="00A20D5B" w:rsidRDefault="005B71E1" w:rsidP="00A20D5B">
      <w:pPr>
        <w:pStyle w:val="PlainText"/>
        <w:spacing w:line="360" w:lineRule="auto"/>
        <w:rPr>
          <w:rFonts w:ascii="Arial" w:hAnsi="Arial" w:cs="Arial"/>
          <w:sz w:val="24"/>
          <w:szCs w:val="24"/>
        </w:rPr>
      </w:pPr>
      <w:r w:rsidRPr="001521E4">
        <w:rPr>
          <w:rFonts w:ascii="Arial" w:hAnsi="Arial" w:cs="Arial"/>
          <w:sz w:val="24"/>
          <w:szCs w:val="24"/>
        </w:rPr>
        <w:t xml:space="preserve">Rees and French (2016) </w:t>
      </w:r>
      <w:r w:rsidR="009B0B06" w:rsidRPr="001521E4">
        <w:rPr>
          <w:rFonts w:ascii="Arial" w:hAnsi="Arial" w:cs="Arial"/>
          <w:sz w:val="24"/>
          <w:szCs w:val="24"/>
        </w:rPr>
        <w:t xml:space="preserve">identify performance management </w:t>
      </w:r>
      <w:r w:rsidR="003C65C4" w:rsidRPr="001521E4">
        <w:rPr>
          <w:rFonts w:ascii="Arial" w:hAnsi="Arial" w:cs="Arial"/>
          <w:sz w:val="24"/>
          <w:szCs w:val="24"/>
        </w:rPr>
        <w:t xml:space="preserve">as lasting the whole employee life-cycle, starting before </w:t>
      </w:r>
      <w:r w:rsidR="007E51C8">
        <w:rPr>
          <w:rFonts w:ascii="Arial" w:hAnsi="Arial" w:cs="Arial"/>
          <w:sz w:val="24"/>
          <w:szCs w:val="24"/>
        </w:rPr>
        <w:t xml:space="preserve">recruitment </w:t>
      </w:r>
      <w:r w:rsidR="003C65C4" w:rsidRPr="001521E4">
        <w:rPr>
          <w:rFonts w:ascii="Arial" w:hAnsi="Arial" w:cs="Arial"/>
          <w:sz w:val="24"/>
          <w:szCs w:val="24"/>
        </w:rPr>
        <w:t xml:space="preserve">and </w:t>
      </w:r>
      <w:r w:rsidR="007E51C8">
        <w:rPr>
          <w:rFonts w:ascii="Arial" w:hAnsi="Arial" w:cs="Arial"/>
          <w:sz w:val="24"/>
          <w:szCs w:val="24"/>
        </w:rPr>
        <w:t xml:space="preserve">covers </w:t>
      </w:r>
      <w:r w:rsidR="003C65C4" w:rsidRPr="001521E4">
        <w:rPr>
          <w:rFonts w:ascii="Arial" w:hAnsi="Arial" w:cs="Arial"/>
          <w:sz w:val="24"/>
          <w:szCs w:val="24"/>
        </w:rPr>
        <w:t xml:space="preserve">ongoing management of people </w:t>
      </w:r>
      <w:r w:rsidR="007E51C8">
        <w:rPr>
          <w:rFonts w:ascii="Arial" w:hAnsi="Arial" w:cs="Arial"/>
          <w:sz w:val="24"/>
          <w:szCs w:val="24"/>
        </w:rPr>
        <w:t>within the</w:t>
      </w:r>
      <w:r w:rsidR="003C65C4" w:rsidRPr="001521E4">
        <w:rPr>
          <w:rFonts w:ascii="Arial" w:hAnsi="Arial" w:cs="Arial"/>
          <w:sz w:val="24"/>
          <w:szCs w:val="24"/>
        </w:rPr>
        <w:t xml:space="preserve"> business</w:t>
      </w:r>
      <w:r w:rsidR="007E51C8">
        <w:rPr>
          <w:rFonts w:ascii="Arial" w:hAnsi="Arial" w:cs="Arial"/>
          <w:sz w:val="24"/>
          <w:szCs w:val="24"/>
        </w:rPr>
        <w:t>,</w:t>
      </w:r>
      <w:r w:rsidR="003C65C4" w:rsidRPr="001521E4">
        <w:rPr>
          <w:rFonts w:ascii="Arial" w:hAnsi="Arial" w:cs="Arial"/>
          <w:sz w:val="24"/>
          <w:szCs w:val="24"/>
        </w:rPr>
        <w:t xml:space="preserve"> with the implementation of formal processes as and when needed. </w:t>
      </w:r>
      <w:r w:rsidR="00C577C8">
        <w:rPr>
          <w:rFonts w:ascii="Arial" w:hAnsi="Arial" w:cs="Arial"/>
          <w:sz w:val="24"/>
          <w:szCs w:val="24"/>
        </w:rPr>
        <w:t xml:space="preserve"> </w:t>
      </w:r>
      <w:r w:rsidR="003C65C4" w:rsidRPr="001521E4">
        <w:rPr>
          <w:rFonts w:ascii="Arial" w:hAnsi="Arial" w:cs="Arial"/>
          <w:sz w:val="24"/>
          <w:szCs w:val="24"/>
        </w:rPr>
        <w:t>Th</w:t>
      </w:r>
      <w:r w:rsidR="007E51C8">
        <w:rPr>
          <w:rFonts w:ascii="Arial" w:hAnsi="Arial" w:cs="Arial"/>
          <w:sz w:val="24"/>
          <w:szCs w:val="24"/>
        </w:rPr>
        <w:t>is</w:t>
      </w:r>
      <w:r w:rsidR="003C65C4" w:rsidRPr="001521E4">
        <w:rPr>
          <w:rFonts w:ascii="Arial" w:hAnsi="Arial" w:cs="Arial"/>
          <w:sz w:val="24"/>
          <w:szCs w:val="24"/>
        </w:rPr>
        <w:t xml:space="preserve"> reflect</w:t>
      </w:r>
      <w:r w:rsidR="007E51C8">
        <w:rPr>
          <w:rFonts w:ascii="Arial" w:hAnsi="Arial" w:cs="Arial"/>
          <w:sz w:val="24"/>
          <w:szCs w:val="24"/>
        </w:rPr>
        <w:t>s</w:t>
      </w:r>
      <w:r w:rsidR="003C65C4" w:rsidRPr="001521E4">
        <w:rPr>
          <w:rFonts w:ascii="Arial" w:hAnsi="Arial" w:cs="Arial"/>
          <w:sz w:val="24"/>
          <w:szCs w:val="24"/>
        </w:rPr>
        <w:t xml:space="preserve"> the performance</w:t>
      </w:r>
      <w:r w:rsidR="007E51C8">
        <w:rPr>
          <w:rFonts w:ascii="Arial" w:hAnsi="Arial" w:cs="Arial"/>
          <w:sz w:val="24"/>
          <w:szCs w:val="24"/>
        </w:rPr>
        <w:t xml:space="preserve"> management processes within HDUHB</w:t>
      </w:r>
      <w:r w:rsidR="003C65C4" w:rsidRPr="001521E4">
        <w:rPr>
          <w:rFonts w:ascii="Arial" w:hAnsi="Arial" w:cs="Arial"/>
          <w:sz w:val="24"/>
          <w:szCs w:val="24"/>
        </w:rPr>
        <w:t>.</w:t>
      </w:r>
      <w:r w:rsidR="0070765F" w:rsidRPr="001521E4">
        <w:rPr>
          <w:rFonts w:ascii="Arial" w:hAnsi="Arial" w:cs="Arial"/>
          <w:sz w:val="24"/>
          <w:szCs w:val="24"/>
        </w:rPr>
        <w:t xml:space="preserve"> </w:t>
      </w:r>
      <w:r w:rsidR="00A20D5B">
        <w:rPr>
          <w:rFonts w:ascii="Arial" w:hAnsi="Arial" w:cs="Arial"/>
          <w:sz w:val="24"/>
          <w:szCs w:val="24"/>
        </w:rPr>
        <w:t xml:space="preserve">  </w:t>
      </w:r>
    </w:p>
    <w:p w:rsidR="00A20D5B" w:rsidRDefault="00A20D5B" w:rsidP="00A20D5B">
      <w:pPr>
        <w:pStyle w:val="PlainText"/>
        <w:spacing w:line="360" w:lineRule="auto"/>
        <w:rPr>
          <w:rFonts w:ascii="Arial" w:hAnsi="Arial" w:cs="Arial"/>
          <w:sz w:val="24"/>
          <w:szCs w:val="24"/>
        </w:rPr>
      </w:pPr>
    </w:p>
    <w:p w:rsidR="00A20D5B" w:rsidRDefault="00A20D5B" w:rsidP="00A20D5B">
      <w:pPr>
        <w:pStyle w:val="PlainText"/>
        <w:spacing w:line="360" w:lineRule="auto"/>
        <w:rPr>
          <w:rFonts w:ascii="Arial" w:hAnsi="Arial" w:cs="Arial"/>
          <w:sz w:val="24"/>
          <w:szCs w:val="24"/>
        </w:rPr>
      </w:pPr>
      <w:r w:rsidRPr="001521E4">
        <w:rPr>
          <w:rFonts w:ascii="Arial" w:hAnsi="Arial" w:cs="Arial"/>
          <w:sz w:val="24"/>
          <w:szCs w:val="24"/>
        </w:rPr>
        <w:t xml:space="preserve">As can be seen in evidence 4-18, there are many procedures and policies in relation to performance management. </w:t>
      </w:r>
      <w:r>
        <w:rPr>
          <w:rFonts w:ascii="Arial" w:hAnsi="Arial" w:cs="Arial"/>
          <w:sz w:val="24"/>
          <w:szCs w:val="24"/>
        </w:rPr>
        <w:t xml:space="preserve"> </w:t>
      </w:r>
      <w:r w:rsidRPr="001521E4">
        <w:rPr>
          <w:rFonts w:ascii="Arial" w:hAnsi="Arial" w:cs="Arial"/>
          <w:sz w:val="24"/>
          <w:szCs w:val="24"/>
        </w:rPr>
        <w:t xml:space="preserve">Data </w:t>
      </w:r>
      <w:r w:rsidR="006B60BC">
        <w:rPr>
          <w:rFonts w:ascii="Arial" w:hAnsi="Arial" w:cs="Arial"/>
          <w:sz w:val="24"/>
          <w:szCs w:val="24"/>
        </w:rPr>
        <w:t>is</w:t>
      </w:r>
      <w:r w:rsidRPr="001521E4">
        <w:rPr>
          <w:rFonts w:ascii="Arial" w:hAnsi="Arial" w:cs="Arial"/>
          <w:sz w:val="24"/>
          <w:szCs w:val="24"/>
        </w:rPr>
        <w:t xml:space="preserve"> available in relation to performance management compliance, as can be seen by the </w:t>
      </w:r>
      <w:r w:rsidR="006B60BC">
        <w:rPr>
          <w:rFonts w:ascii="Arial" w:hAnsi="Arial" w:cs="Arial"/>
          <w:sz w:val="24"/>
          <w:szCs w:val="24"/>
        </w:rPr>
        <w:t>charts</w:t>
      </w:r>
      <w:r w:rsidRPr="001521E4">
        <w:rPr>
          <w:rFonts w:ascii="Arial" w:hAnsi="Arial" w:cs="Arial"/>
          <w:sz w:val="24"/>
          <w:szCs w:val="24"/>
        </w:rPr>
        <w:t xml:space="preserve"> (evidence 34).   Due to the size of the organisation and the performance scrutiny by NHS Wales, the majority of the performance managemen</w:t>
      </w:r>
      <w:r>
        <w:rPr>
          <w:rFonts w:ascii="Arial" w:hAnsi="Arial" w:cs="Arial"/>
          <w:sz w:val="24"/>
          <w:szCs w:val="24"/>
        </w:rPr>
        <w:t xml:space="preserve">t data relates to benchmarking.  </w:t>
      </w:r>
    </w:p>
    <w:p w:rsidR="00A20D5B" w:rsidRDefault="00A20D5B" w:rsidP="00A20D5B">
      <w:pPr>
        <w:pStyle w:val="PlainText"/>
        <w:spacing w:line="360" w:lineRule="auto"/>
        <w:rPr>
          <w:rFonts w:ascii="Arial" w:hAnsi="Arial" w:cs="Arial"/>
          <w:sz w:val="24"/>
          <w:szCs w:val="24"/>
        </w:rPr>
      </w:pPr>
    </w:p>
    <w:p w:rsidR="00A20D5B" w:rsidRDefault="00A20D5B" w:rsidP="00A20D5B">
      <w:pPr>
        <w:pStyle w:val="PlainText"/>
        <w:spacing w:line="360" w:lineRule="auto"/>
        <w:rPr>
          <w:rFonts w:ascii="Arial" w:hAnsi="Arial" w:cs="Arial"/>
          <w:sz w:val="24"/>
          <w:szCs w:val="24"/>
        </w:rPr>
      </w:pPr>
      <w:r>
        <w:rPr>
          <w:rFonts w:ascii="Arial" w:hAnsi="Arial" w:cs="Arial"/>
          <w:sz w:val="24"/>
          <w:szCs w:val="24"/>
        </w:rPr>
        <w:t>Compliance towards statutory mandatory training has improved significantly</w:t>
      </w:r>
      <w:r w:rsidRPr="001521E4">
        <w:rPr>
          <w:rFonts w:ascii="Arial" w:hAnsi="Arial" w:cs="Arial"/>
          <w:sz w:val="24"/>
          <w:szCs w:val="24"/>
        </w:rPr>
        <w:t xml:space="preserve"> within the last 12 months, with only three staff groups having compliance less than the NHS Wales average.</w:t>
      </w:r>
      <w:r w:rsidR="006B60BC">
        <w:rPr>
          <w:rFonts w:ascii="Arial" w:hAnsi="Arial" w:cs="Arial"/>
          <w:sz w:val="24"/>
          <w:szCs w:val="24"/>
        </w:rPr>
        <w:t xml:space="preserve">  </w:t>
      </w:r>
    </w:p>
    <w:p w:rsidR="00A20D5B" w:rsidRDefault="00A20D5B" w:rsidP="00A20D5B">
      <w:pPr>
        <w:pStyle w:val="PlainText"/>
        <w:spacing w:line="360" w:lineRule="auto"/>
        <w:rPr>
          <w:rFonts w:ascii="Arial" w:hAnsi="Arial" w:cs="Arial"/>
          <w:sz w:val="24"/>
          <w:szCs w:val="24"/>
        </w:rPr>
      </w:pPr>
    </w:p>
    <w:p w:rsidR="00A20D5B" w:rsidRPr="001521E4" w:rsidRDefault="006B60BC" w:rsidP="006B60BC">
      <w:pPr>
        <w:pStyle w:val="PlainText"/>
        <w:spacing w:line="360" w:lineRule="auto"/>
        <w:rPr>
          <w:rFonts w:ascii="Arial" w:hAnsi="Arial" w:cs="Arial"/>
          <w:sz w:val="24"/>
          <w:szCs w:val="24"/>
        </w:rPr>
      </w:pPr>
      <w:r>
        <w:rPr>
          <w:rFonts w:ascii="Arial" w:hAnsi="Arial" w:cs="Arial"/>
          <w:sz w:val="24"/>
          <w:szCs w:val="24"/>
        </w:rPr>
        <w:t>T</w:t>
      </w:r>
      <w:r w:rsidR="00A20D5B">
        <w:rPr>
          <w:rFonts w:ascii="Arial" w:hAnsi="Arial" w:cs="Arial"/>
          <w:sz w:val="24"/>
          <w:szCs w:val="24"/>
        </w:rPr>
        <w:t xml:space="preserve">here is </w:t>
      </w:r>
      <w:r w:rsidR="00A20D5B" w:rsidRPr="001521E4">
        <w:rPr>
          <w:rFonts w:ascii="Arial" w:hAnsi="Arial" w:cs="Arial"/>
          <w:sz w:val="24"/>
          <w:szCs w:val="24"/>
        </w:rPr>
        <w:t>a great deal of emphasis to support managers at the beginning of the employee life-cycle. This includes management support in relation to production of job descriptions</w:t>
      </w:r>
      <w:r w:rsidR="00A20D5B">
        <w:rPr>
          <w:rFonts w:ascii="Arial" w:hAnsi="Arial" w:cs="Arial"/>
          <w:sz w:val="24"/>
          <w:szCs w:val="24"/>
        </w:rPr>
        <w:t xml:space="preserve">, person specifications, </w:t>
      </w:r>
      <w:r w:rsidR="00515CEE">
        <w:rPr>
          <w:rFonts w:ascii="Arial" w:hAnsi="Arial" w:cs="Arial"/>
          <w:sz w:val="24"/>
          <w:szCs w:val="24"/>
        </w:rPr>
        <w:t>qualifications</w:t>
      </w:r>
      <w:r w:rsidR="00A20D5B">
        <w:rPr>
          <w:rFonts w:ascii="Arial" w:hAnsi="Arial" w:cs="Arial"/>
          <w:sz w:val="24"/>
          <w:szCs w:val="24"/>
        </w:rPr>
        <w:t xml:space="preserve"> and ski</w:t>
      </w:r>
      <w:r w:rsidR="00777EE1">
        <w:rPr>
          <w:rFonts w:ascii="Arial" w:hAnsi="Arial" w:cs="Arial"/>
          <w:sz w:val="24"/>
          <w:szCs w:val="24"/>
        </w:rPr>
        <w:t xml:space="preserve">lls </w:t>
      </w:r>
      <w:r w:rsidR="00A20D5B">
        <w:rPr>
          <w:rFonts w:ascii="Arial" w:hAnsi="Arial" w:cs="Arial"/>
          <w:sz w:val="24"/>
          <w:szCs w:val="24"/>
        </w:rPr>
        <w:t>needed within a role and training offered.  This is provided on an ‘All Wales’ basis, through recruitment and also the Job Matching Service</w:t>
      </w:r>
      <w:r w:rsidR="00A20D5B" w:rsidRPr="001521E4">
        <w:rPr>
          <w:rFonts w:ascii="Arial" w:hAnsi="Arial" w:cs="Arial"/>
          <w:sz w:val="24"/>
          <w:szCs w:val="24"/>
        </w:rPr>
        <w:t xml:space="preserve">. Managers </w:t>
      </w:r>
      <w:r w:rsidR="00A20D5B">
        <w:rPr>
          <w:rFonts w:ascii="Arial" w:hAnsi="Arial" w:cs="Arial"/>
          <w:sz w:val="24"/>
          <w:szCs w:val="24"/>
        </w:rPr>
        <w:t>are supported to ensure that a Knowledge and Skills F</w:t>
      </w:r>
      <w:r w:rsidR="00A20D5B" w:rsidRPr="001521E4">
        <w:rPr>
          <w:rFonts w:ascii="Arial" w:hAnsi="Arial" w:cs="Arial"/>
          <w:sz w:val="24"/>
          <w:szCs w:val="24"/>
        </w:rPr>
        <w:t>ramework exists within the role and also the skills and competencies that w</w:t>
      </w:r>
      <w:r>
        <w:rPr>
          <w:rFonts w:ascii="Arial" w:hAnsi="Arial" w:cs="Arial"/>
          <w:sz w:val="24"/>
          <w:szCs w:val="24"/>
        </w:rPr>
        <w:t xml:space="preserve">ill be expected. </w:t>
      </w:r>
    </w:p>
    <w:p w:rsidR="006B60BC" w:rsidRDefault="006B60BC" w:rsidP="006B60BC">
      <w:pPr>
        <w:spacing w:line="360" w:lineRule="auto"/>
        <w:rPr>
          <w:rFonts w:ascii="Arial" w:hAnsi="Arial" w:cs="Arial"/>
          <w:sz w:val="24"/>
          <w:szCs w:val="24"/>
        </w:rPr>
      </w:pPr>
    </w:p>
    <w:p w:rsidR="00C577C8" w:rsidRDefault="006B60BC" w:rsidP="006B60BC">
      <w:pPr>
        <w:spacing w:line="360" w:lineRule="auto"/>
        <w:rPr>
          <w:rFonts w:ascii="Arial" w:hAnsi="Arial" w:cs="Arial"/>
          <w:sz w:val="24"/>
          <w:szCs w:val="24"/>
        </w:rPr>
      </w:pPr>
      <w:r>
        <w:rPr>
          <w:rFonts w:ascii="Arial" w:hAnsi="Arial" w:cs="Arial"/>
          <w:sz w:val="24"/>
          <w:szCs w:val="24"/>
        </w:rPr>
        <w:t>The in</w:t>
      </w:r>
      <w:r w:rsidR="00C577C8" w:rsidRPr="006B60BC">
        <w:rPr>
          <w:rFonts w:ascii="Arial" w:hAnsi="Arial" w:cs="Arial"/>
          <w:sz w:val="24"/>
          <w:szCs w:val="24"/>
        </w:rPr>
        <w:t>duction</w:t>
      </w:r>
      <w:r>
        <w:rPr>
          <w:rFonts w:ascii="Arial" w:hAnsi="Arial" w:cs="Arial"/>
          <w:sz w:val="24"/>
          <w:szCs w:val="24"/>
        </w:rPr>
        <w:t xml:space="preserve"> process is </w:t>
      </w:r>
      <w:r w:rsidR="00C577C8">
        <w:rPr>
          <w:rFonts w:ascii="Arial" w:hAnsi="Arial" w:cs="Arial"/>
          <w:sz w:val="24"/>
          <w:szCs w:val="24"/>
        </w:rPr>
        <w:t>review</w:t>
      </w:r>
      <w:r>
        <w:rPr>
          <w:rFonts w:ascii="Arial" w:hAnsi="Arial" w:cs="Arial"/>
          <w:sz w:val="24"/>
          <w:szCs w:val="24"/>
        </w:rPr>
        <w:t>ed</w:t>
      </w:r>
      <w:r w:rsidR="00C577C8">
        <w:rPr>
          <w:rFonts w:ascii="Arial" w:hAnsi="Arial" w:cs="Arial"/>
          <w:sz w:val="24"/>
          <w:szCs w:val="24"/>
        </w:rPr>
        <w:t xml:space="preserve"> </w:t>
      </w:r>
      <w:r>
        <w:rPr>
          <w:rFonts w:ascii="Arial" w:hAnsi="Arial" w:cs="Arial"/>
          <w:sz w:val="24"/>
          <w:szCs w:val="24"/>
        </w:rPr>
        <w:t>on</w:t>
      </w:r>
      <w:r w:rsidR="00C577C8">
        <w:rPr>
          <w:rFonts w:ascii="Arial" w:hAnsi="Arial" w:cs="Arial"/>
          <w:sz w:val="24"/>
          <w:szCs w:val="24"/>
        </w:rPr>
        <w:t xml:space="preserve"> an annual basis using a task and finish group in line with the IRS </w:t>
      </w:r>
      <w:r w:rsidR="00C577C8" w:rsidRPr="00C577C8">
        <w:rPr>
          <w:rFonts w:ascii="Arial" w:hAnsi="Arial" w:cs="Arial"/>
          <w:sz w:val="24"/>
          <w:szCs w:val="24"/>
        </w:rPr>
        <w:t>standards</w:t>
      </w:r>
      <w:r w:rsidR="00C53D4C">
        <w:rPr>
          <w:rFonts w:ascii="Arial" w:hAnsi="Arial" w:cs="Arial"/>
          <w:sz w:val="24"/>
          <w:szCs w:val="24"/>
        </w:rPr>
        <w:t xml:space="preserve"> </w:t>
      </w:r>
      <w:r w:rsidR="00C53D4C" w:rsidRPr="00C577C8">
        <w:rPr>
          <w:rFonts w:ascii="Arial" w:hAnsi="Arial" w:cs="Arial"/>
          <w:sz w:val="24"/>
          <w:szCs w:val="24"/>
        </w:rPr>
        <w:t>(IRS, 2003)</w:t>
      </w:r>
      <w:r w:rsidR="00C577C8">
        <w:rPr>
          <w:rFonts w:ascii="Arial" w:hAnsi="Arial" w:cs="Arial"/>
          <w:sz w:val="24"/>
          <w:szCs w:val="24"/>
        </w:rPr>
        <w:t>.  This focus group consists of staff from Organisational Developement and the Learning and Development function.  These meetings lack input from those who have undergone the training</w:t>
      </w:r>
      <w:r>
        <w:rPr>
          <w:rFonts w:ascii="Arial" w:hAnsi="Arial" w:cs="Arial"/>
          <w:sz w:val="24"/>
          <w:szCs w:val="24"/>
        </w:rPr>
        <w:t xml:space="preserve">.  </w:t>
      </w:r>
    </w:p>
    <w:p w:rsidR="00C577C8" w:rsidRDefault="00C577C8" w:rsidP="00C577C8">
      <w:pPr>
        <w:pStyle w:val="ListParagraph"/>
        <w:spacing w:line="360" w:lineRule="auto"/>
        <w:rPr>
          <w:rFonts w:ascii="Arial" w:hAnsi="Arial" w:cs="Arial"/>
          <w:sz w:val="24"/>
          <w:szCs w:val="24"/>
        </w:rPr>
      </w:pPr>
    </w:p>
    <w:p w:rsidR="00C53D4C" w:rsidRPr="006B60BC" w:rsidRDefault="00C53D4C" w:rsidP="006B60BC">
      <w:pPr>
        <w:spacing w:line="360" w:lineRule="auto"/>
        <w:rPr>
          <w:rFonts w:ascii="Arial" w:hAnsi="Arial" w:cs="Arial"/>
          <w:sz w:val="24"/>
          <w:szCs w:val="24"/>
        </w:rPr>
      </w:pPr>
      <w:r w:rsidRPr="006B60BC">
        <w:rPr>
          <w:rFonts w:ascii="Arial" w:hAnsi="Arial" w:cs="Arial"/>
          <w:sz w:val="24"/>
          <w:szCs w:val="24"/>
        </w:rPr>
        <w:t xml:space="preserve">Although corporate induction follows the structured process, there is a great deal of variance in relation to local service inductions.   </w:t>
      </w:r>
      <w:r w:rsidR="00C577C8" w:rsidRPr="006B60BC">
        <w:rPr>
          <w:rFonts w:ascii="Arial" w:hAnsi="Arial" w:cs="Arial"/>
          <w:sz w:val="24"/>
          <w:szCs w:val="24"/>
        </w:rPr>
        <w:t>Despite having an induction period and a probationary period, HDUHB does not have robust processes in place to actively manage performance w</w:t>
      </w:r>
      <w:r w:rsidR="006B60BC">
        <w:rPr>
          <w:rFonts w:ascii="Arial" w:hAnsi="Arial" w:cs="Arial"/>
          <w:sz w:val="24"/>
          <w:szCs w:val="24"/>
        </w:rPr>
        <w:t>ithin the probationary period, u</w:t>
      </w:r>
      <w:r w:rsidR="00C577C8" w:rsidRPr="006B60BC">
        <w:rPr>
          <w:rFonts w:ascii="Arial" w:hAnsi="Arial" w:cs="Arial"/>
          <w:sz w:val="24"/>
          <w:szCs w:val="24"/>
        </w:rPr>
        <w:t xml:space="preserve">nless stated under professional </w:t>
      </w:r>
      <w:r w:rsidR="007E7CC8">
        <w:rPr>
          <w:rFonts w:ascii="Arial" w:hAnsi="Arial" w:cs="Arial"/>
          <w:sz w:val="24"/>
          <w:szCs w:val="24"/>
        </w:rPr>
        <w:t xml:space="preserve">guidelines, with </w:t>
      </w:r>
      <w:r w:rsidR="00E346F3" w:rsidRPr="006B60BC">
        <w:rPr>
          <w:rFonts w:ascii="Arial" w:hAnsi="Arial" w:cs="Arial"/>
          <w:sz w:val="24"/>
          <w:szCs w:val="24"/>
        </w:rPr>
        <w:t xml:space="preserve">no review </w:t>
      </w:r>
      <w:r w:rsidR="00C577C8" w:rsidRPr="006B60BC">
        <w:rPr>
          <w:rFonts w:ascii="Arial" w:hAnsi="Arial" w:cs="Arial"/>
          <w:sz w:val="24"/>
          <w:szCs w:val="24"/>
        </w:rPr>
        <w:t>at regular periods (e.g. 3 months, 6 months).</w:t>
      </w:r>
    </w:p>
    <w:p w:rsidR="00C577C8" w:rsidRPr="00E346F3" w:rsidRDefault="00C577C8" w:rsidP="001521E4">
      <w:pPr>
        <w:spacing w:line="360" w:lineRule="auto"/>
        <w:rPr>
          <w:rFonts w:ascii="Arial" w:hAnsi="Arial" w:cs="Arial"/>
          <w:sz w:val="2"/>
          <w:szCs w:val="24"/>
        </w:rPr>
      </w:pPr>
    </w:p>
    <w:p w:rsidR="00D33B74" w:rsidRPr="001521E4" w:rsidRDefault="007E7CC8" w:rsidP="007E7CC8">
      <w:pPr>
        <w:pStyle w:val="PlainText"/>
        <w:spacing w:line="360" w:lineRule="auto"/>
        <w:rPr>
          <w:rFonts w:ascii="Arial" w:hAnsi="Arial" w:cs="Arial"/>
          <w:sz w:val="24"/>
          <w:szCs w:val="24"/>
        </w:rPr>
      </w:pPr>
      <w:r>
        <w:rPr>
          <w:rFonts w:ascii="Arial" w:hAnsi="Arial" w:cs="Arial"/>
          <w:sz w:val="24"/>
          <w:szCs w:val="24"/>
        </w:rPr>
        <w:t xml:space="preserve">In relation to ongoing and annual </w:t>
      </w:r>
      <w:r w:rsidR="00D33B74" w:rsidRPr="001521E4">
        <w:rPr>
          <w:rFonts w:ascii="Arial" w:hAnsi="Arial" w:cs="Arial"/>
          <w:sz w:val="24"/>
          <w:szCs w:val="24"/>
        </w:rPr>
        <w:t xml:space="preserve">appraisal process, </w:t>
      </w:r>
      <w:r>
        <w:rPr>
          <w:rFonts w:ascii="Arial" w:hAnsi="Arial" w:cs="Arial"/>
          <w:sz w:val="24"/>
          <w:szCs w:val="24"/>
        </w:rPr>
        <w:t xml:space="preserve">practices differ within the organisation.  The Health Board are </w:t>
      </w:r>
      <w:r w:rsidR="00D33B74" w:rsidRPr="001521E4">
        <w:rPr>
          <w:rFonts w:ascii="Arial" w:hAnsi="Arial" w:cs="Arial"/>
          <w:sz w:val="24"/>
          <w:szCs w:val="24"/>
        </w:rPr>
        <w:t>79% compliant</w:t>
      </w:r>
      <w:r>
        <w:rPr>
          <w:rFonts w:ascii="Arial" w:hAnsi="Arial" w:cs="Arial"/>
          <w:sz w:val="24"/>
          <w:szCs w:val="24"/>
        </w:rPr>
        <w:t xml:space="preserve"> in terms of annual performance appraisals</w:t>
      </w:r>
      <w:r w:rsidR="00D33B74">
        <w:rPr>
          <w:rFonts w:ascii="Arial" w:hAnsi="Arial" w:cs="Arial"/>
          <w:sz w:val="24"/>
          <w:szCs w:val="24"/>
        </w:rPr>
        <w:t xml:space="preserve"> (Rees</w:t>
      </w:r>
      <w:r w:rsidR="00D33B74" w:rsidRPr="001521E4">
        <w:rPr>
          <w:rFonts w:ascii="Arial" w:hAnsi="Arial" w:cs="Arial"/>
          <w:sz w:val="24"/>
          <w:szCs w:val="24"/>
        </w:rPr>
        <w:t>,</w:t>
      </w:r>
      <w:r>
        <w:rPr>
          <w:rFonts w:ascii="Arial" w:hAnsi="Arial" w:cs="Arial"/>
          <w:sz w:val="24"/>
          <w:szCs w:val="24"/>
        </w:rPr>
        <w:t xml:space="preserve"> 2019),</w:t>
      </w:r>
      <w:r w:rsidR="00D33B74" w:rsidRPr="001521E4">
        <w:rPr>
          <w:rFonts w:ascii="Arial" w:hAnsi="Arial" w:cs="Arial"/>
          <w:sz w:val="24"/>
          <w:szCs w:val="24"/>
        </w:rPr>
        <w:t xml:space="preserve"> </w:t>
      </w:r>
      <w:r>
        <w:rPr>
          <w:rFonts w:ascii="Arial" w:hAnsi="Arial" w:cs="Arial"/>
          <w:sz w:val="24"/>
          <w:szCs w:val="24"/>
        </w:rPr>
        <w:t xml:space="preserve">however </w:t>
      </w:r>
      <w:r w:rsidR="00D33B74" w:rsidRPr="001521E4">
        <w:rPr>
          <w:rFonts w:ascii="Arial" w:hAnsi="Arial" w:cs="Arial"/>
          <w:sz w:val="24"/>
          <w:szCs w:val="24"/>
        </w:rPr>
        <w:t>there is no standardised approach to regular one-to-one meetings</w:t>
      </w:r>
      <w:r w:rsidR="00D33B74">
        <w:rPr>
          <w:rFonts w:ascii="Arial" w:hAnsi="Arial" w:cs="Arial"/>
          <w:sz w:val="24"/>
          <w:szCs w:val="24"/>
        </w:rPr>
        <w:t xml:space="preserve">, unless there is </w:t>
      </w:r>
      <w:r w:rsidR="00D33B74" w:rsidRPr="001521E4">
        <w:rPr>
          <w:rFonts w:ascii="Arial" w:hAnsi="Arial" w:cs="Arial"/>
          <w:sz w:val="24"/>
          <w:szCs w:val="24"/>
        </w:rPr>
        <w:t>governance around supervision which has been</w:t>
      </w:r>
      <w:r>
        <w:rPr>
          <w:rFonts w:ascii="Arial" w:hAnsi="Arial" w:cs="Arial"/>
          <w:sz w:val="24"/>
          <w:szCs w:val="24"/>
        </w:rPr>
        <w:t xml:space="preserve"> set out by the regulatory bodies of professional groups. </w:t>
      </w:r>
      <w:r w:rsidR="00515CEE">
        <w:rPr>
          <w:rFonts w:ascii="Arial" w:hAnsi="Arial" w:cs="Arial"/>
          <w:sz w:val="24"/>
          <w:szCs w:val="24"/>
        </w:rPr>
        <w:t xml:space="preserve">In </w:t>
      </w:r>
      <w:r>
        <w:rPr>
          <w:rFonts w:ascii="Arial" w:hAnsi="Arial" w:cs="Arial"/>
          <w:sz w:val="24"/>
          <w:szCs w:val="24"/>
        </w:rPr>
        <w:t>some</w:t>
      </w:r>
      <w:r w:rsidR="00D33B74" w:rsidRPr="001521E4">
        <w:rPr>
          <w:rFonts w:ascii="Arial" w:hAnsi="Arial" w:cs="Arial"/>
          <w:sz w:val="24"/>
          <w:szCs w:val="24"/>
        </w:rPr>
        <w:t xml:space="preserve"> cases, the annual performance appraisal is the only opportunity where people can discuss performan</w:t>
      </w:r>
      <w:r w:rsidR="00515CEE">
        <w:rPr>
          <w:rFonts w:ascii="Arial" w:hAnsi="Arial" w:cs="Arial"/>
          <w:sz w:val="24"/>
          <w:szCs w:val="24"/>
        </w:rPr>
        <w:t>ce, unless they are considered a</w:t>
      </w:r>
      <w:r w:rsidR="00D33B74" w:rsidRPr="001521E4">
        <w:rPr>
          <w:rFonts w:ascii="Arial" w:hAnsi="Arial" w:cs="Arial"/>
          <w:sz w:val="24"/>
          <w:szCs w:val="24"/>
        </w:rPr>
        <w:t xml:space="preserve"> poor </w:t>
      </w:r>
      <w:r w:rsidR="00515CEE">
        <w:rPr>
          <w:rFonts w:ascii="Arial" w:hAnsi="Arial" w:cs="Arial"/>
          <w:sz w:val="24"/>
          <w:szCs w:val="24"/>
        </w:rPr>
        <w:t xml:space="preserve">performer.  </w:t>
      </w:r>
      <w:r w:rsidR="00D33B74" w:rsidRPr="001521E4">
        <w:rPr>
          <w:rFonts w:ascii="Arial" w:hAnsi="Arial" w:cs="Arial"/>
          <w:sz w:val="24"/>
          <w:szCs w:val="24"/>
        </w:rPr>
        <w:t xml:space="preserve"> When considering the</w:t>
      </w:r>
      <w:r w:rsidR="00515CEE">
        <w:rPr>
          <w:rFonts w:ascii="Arial" w:hAnsi="Arial" w:cs="Arial"/>
          <w:sz w:val="24"/>
          <w:szCs w:val="24"/>
        </w:rPr>
        <w:t xml:space="preserve"> AMO model to performance management</w:t>
      </w:r>
      <w:r w:rsidR="00D33B74" w:rsidRPr="001521E4">
        <w:rPr>
          <w:rFonts w:ascii="Arial" w:hAnsi="Arial" w:cs="Arial"/>
          <w:sz w:val="24"/>
          <w:szCs w:val="24"/>
        </w:rPr>
        <w:t xml:space="preserve">, </w:t>
      </w:r>
      <w:r w:rsidR="00515CEE">
        <w:rPr>
          <w:rFonts w:ascii="Arial" w:hAnsi="Arial" w:cs="Arial"/>
          <w:sz w:val="24"/>
          <w:szCs w:val="24"/>
        </w:rPr>
        <w:t xml:space="preserve">this will not be evident as </w:t>
      </w:r>
      <w:r w:rsidR="00D33B74" w:rsidRPr="001521E4">
        <w:rPr>
          <w:rFonts w:ascii="Arial" w:hAnsi="Arial" w:cs="Arial"/>
          <w:sz w:val="24"/>
          <w:szCs w:val="24"/>
        </w:rPr>
        <w:t>individuals lack direction and motivation and also re</w:t>
      </w:r>
      <w:r w:rsidR="00515CEE">
        <w:rPr>
          <w:rFonts w:ascii="Arial" w:hAnsi="Arial" w:cs="Arial"/>
          <w:sz w:val="24"/>
          <w:szCs w:val="24"/>
        </w:rPr>
        <w:t>sulted in feeling unappreciated</w:t>
      </w:r>
      <w:r>
        <w:rPr>
          <w:rFonts w:ascii="Arial" w:hAnsi="Arial" w:cs="Arial"/>
          <w:sz w:val="24"/>
          <w:szCs w:val="24"/>
        </w:rPr>
        <w:t xml:space="preserve"> </w:t>
      </w:r>
      <w:sdt>
        <w:sdtPr>
          <w:rPr>
            <w:rFonts w:ascii="Arial" w:hAnsi="Arial" w:cs="Arial"/>
            <w:sz w:val="24"/>
            <w:szCs w:val="24"/>
          </w:rPr>
          <w:id w:val="399426494"/>
          <w:citation/>
        </w:sdtPr>
        <w:sdtContent>
          <w:r w:rsidR="0095759E">
            <w:rPr>
              <w:rFonts w:ascii="Arial" w:hAnsi="Arial" w:cs="Arial"/>
              <w:sz w:val="24"/>
              <w:szCs w:val="24"/>
            </w:rPr>
            <w:fldChar w:fldCharType="begin"/>
          </w:r>
          <w:r>
            <w:rPr>
              <w:rFonts w:ascii="Arial" w:hAnsi="Arial" w:cs="Arial"/>
              <w:sz w:val="24"/>
              <w:szCs w:val="24"/>
            </w:rPr>
            <w:instrText xml:space="preserve"> CITATION Tay16 \l 2057 </w:instrText>
          </w:r>
          <w:r w:rsidR="0095759E">
            <w:rPr>
              <w:rFonts w:ascii="Arial" w:hAnsi="Arial" w:cs="Arial"/>
              <w:sz w:val="24"/>
              <w:szCs w:val="24"/>
            </w:rPr>
            <w:fldChar w:fldCharType="separate"/>
          </w:r>
          <w:r w:rsidR="00990298" w:rsidRPr="00990298">
            <w:rPr>
              <w:rFonts w:ascii="Arial" w:hAnsi="Arial" w:cs="Arial"/>
              <w:noProof/>
              <w:sz w:val="24"/>
              <w:szCs w:val="24"/>
            </w:rPr>
            <w:t>(Taylor &amp; Woodhams, 2016)</w:t>
          </w:r>
          <w:r w:rsidR="0095759E">
            <w:rPr>
              <w:rFonts w:ascii="Arial" w:hAnsi="Arial" w:cs="Arial"/>
              <w:sz w:val="24"/>
              <w:szCs w:val="24"/>
            </w:rPr>
            <w:fldChar w:fldCharType="end"/>
          </w:r>
        </w:sdtContent>
      </w:sdt>
      <w:r w:rsidR="00515CEE">
        <w:rPr>
          <w:rFonts w:ascii="Arial" w:hAnsi="Arial" w:cs="Arial"/>
          <w:sz w:val="24"/>
          <w:szCs w:val="24"/>
        </w:rPr>
        <w:t xml:space="preserve">. </w:t>
      </w:r>
    </w:p>
    <w:p w:rsidR="007E7CC8" w:rsidRDefault="007E7CC8" w:rsidP="007E7CC8">
      <w:pPr>
        <w:spacing w:line="360" w:lineRule="auto"/>
        <w:rPr>
          <w:rFonts w:ascii="Arial" w:hAnsi="Arial" w:cs="Arial"/>
          <w:sz w:val="24"/>
          <w:szCs w:val="24"/>
        </w:rPr>
      </w:pPr>
    </w:p>
    <w:p w:rsidR="00C53D4C" w:rsidRPr="007E7CC8" w:rsidRDefault="00C53D4C" w:rsidP="007E7CC8">
      <w:pPr>
        <w:spacing w:line="360" w:lineRule="auto"/>
        <w:rPr>
          <w:rFonts w:ascii="Arial" w:hAnsi="Arial" w:cs="Arial"/>
          <w:sz w:val="24"/>
          <w:szCs w:val="24"/>
        </w:rPr>
      </w:pPr>
      <w:r w:rsidRPr="007E7CC8">
        <w:rPr>
          <w:rFonts w:ascii="Arial" w:hAnsi="Arial" w:cs="Arial"/>
          <w:sz w:val="24"/>
          <w:szCs w:val="24"/>
        </w:rPr>
        <w:t>There is limited qualitative data that considers the quality of these reviews giving qualitative information.</w:t>
      </w:r>
      <w:r w:rsidR="00A20D5B" w:rsidRPr="007E7CC8">
        <w:rPr>
          <w:rFonts w:ascii="Arial" w:hAnsi="Arial" w:cs="Arial"/>
          <w:sz w:val="24"/>
          <w:szCs w:val="24"/>
        </w:rPr>
        <w:t xml:space="preserve">  From the All Wales Staff Survey 2018, it shows that despite 70% of the organisation having had an appraisal only 65% stated that they felt valued after this had been carried out</w:t>
      </w:r>
      <w:sdt>
        <w:sdtPr>
          <w:rPr>
            <w:rFonts w:ascii="Arial" w:hAnsi="Arial" w:cs="Arial"/>
            <w:sz w:val="24"/>
            <w:szCs w:val="24"/>
          </w:rPr>
          <w:id w:val="399426540"/>
          <w:citation/>
        </w:sdtPr>
        <w:sdtContent>
          <w:r w:rsidR="0095759E">
            <w:rPr>
              <w:rFonts w:ascii="Arial" w:hAnsi="Arial" w:cs="Arial"/>
              <w:sz w:val="24"/>
              <w:szCs w:val="24"/>
            </w:rPr>
            <w:fldChar w:fldCharType="begin"/>
          </w:r>
          <w:r w:rsidR="007E7CC8">
            <w:rPr>
              <w:rFonts w:ascii="Arial" w:hAnsi="Arial" w:cs="Arial"/>
              <w:sz w:val="24"/>
              <w:szCs w:val="24"/>
            </w:rPr>
            <w:instrText xml:space="preserve"> CITATION NHS182 \l 2057 </w:instrText>
          </w:r>
          <w:r w:rsidR="0095759E">
            <w:rPr>
              <w:rFonts w:ascii="Arial" w:hAnsi="Arial" w:cs="Arial"/>
              <w:sz w:val="24"/>
              <w:szCs w:val="24"/>
            </w:rPr>
            <w:fldChar w:fldCharType="separate"/>
          </w:r>
          <w:r w:rsidR="00990298">
            <w:rPr>
              <w:rFonts w:ascii="Arial" w:hAnsi="Arial" w:cs="Arial"/>
              <w:noProof/>
              <w:sz w:val="24"/>
              <w:szCs w:val="24"/>
            </w:rPr>
            <w:t xml:space="preserve"> </w:t>
          </w:r>
          <w:r w:rsidR="00990298" w:rsidRPr="00990298">
            <w:rPr>
              <w:rFonts w:ascii="Arial" w:hAnsi="Arial" w:cs="Arial"/>
              <w:noProof/>
              <w:sz w:val="24"/>
              <w:szCs w:val="24"/>
            </w:rPr>
            <w:t>(NHS Wales, 2018)</w:t>
          </w:r>
          <w:r w:rsidR="0095759E">
            <w:rPr>
              <w:rFonts w:ascii="Arial" w:hAnsi="Arial" w:cs="Arial"/>
              <w:sz w:val="24"/>
              <w:szCs w:val="24"/>
            </w:rPr>
            <w:fldChar w:fldCharType="end"/>
          </w:r>
        </w:sdtContent>
      </w:sdt>
      <w:r w:rsidR="00A20D5B" w:rsidRPr="007E7CC8">
        <w:rPr>
          <w:rFonts w:ascii="Arial" w:hAnsi="Arial" w:cs="Arial"/>
          <w:sz w:val="24"/>
          <w:szCs w:val="24"/>
        </w:rPr>
        <w:t>.</w:t>
      </w:r>
    </w:p>
    <w:p w:rsidR="00515CEE" w:rsidRDefault="00515CEE" w:rsidP="00515CEE">
      <w:pPr>
        <w:pStyle w:val="ListParagraph"/>
        <w:spacing w:line="360" w:lineRule="auto"/>
        <w:rPr>
          <w:rFonts w:ascii="Arial" w:hAnsi="Arial" w:cs="Arial"/>
          <w:sz w:val="24"/>
          <w:szCs w:val="24"/>
        </w:rPr>
      </w:pPr>
    </w:p>
    <w:p w:rsidR="00EC0F9F" w:rsidRDefault="007E7CC8" w:rsidP="00EC0F9F">
      <w:pPr>
        <w:spacing w:line="360" w:lineRule="auto"/>
        <w:rPr>
          <w:rFonts w:ascii="Arial" w:hAnsi="Arial" w:cs="Arial"/>
          <w:sz w:val="24"/>
          <w:szCs w:val="24"/>
        </w:rPr>
      </w:pPr>
      <w:r>
        <w:rPr>
          <w:rFonts w:ascii="Arial" w:hAnsi="Arial" w:cs="Arial"/>
          <w:sz w:val="24"/>
          <w:szCs w:val="24"/>
        </w:rPr>
        <w:t xml:space="preserve">The skill of a line manager is crucial for the success of performance management </w:t>
      </w:r>
      <w:sdt>
        <w:sdtPr>
          <w:rPr>
            <w:rFonts w:ascii="Arial" w:hAnsi="Arial" w:cs="Arial"/>
            <w:sz w:val="24"/>
            <w:szCs w:val="24"/>
          </w:rPr>
          <w:id w:val="399426541"/>
          <w:citation/>
        </w:sdtPr>
        <w:sdtContent>
          <w:r w:rsidR="0095759E">
            <w:rPr>
              <w:rFonts w:ascii="Arial" w:hAnsi="Arial" w:cs="Arial"/>
              <w:sz w:val="24"/>
              <w:szCs w:val="24"/>
            </w:rPr>
            <w:fldChar w:fldCharType="begin"/>
          </w:r>
          <w:r>
            <w:rPr>
              <w:rFonts w:ascii="Arial" w:hAnsi="Arial" w:cs="Arial"/>
              <w:sz w:val="24"/>
              <w:szCs w:val="24"/>
            </w:rPr>
            <w:instrText xml:space="preserve"> CITATION CIP19 \l 2057 </w:instrText>
          </w:r>
          <w:r w:rsidR="0095759E">
            <w:rPr>
              <w:rFonts w:ascii="Arial" w:hAnsi="Arial" w:cs="Arial"/>
              <w:sz w:val="24"/>
              <w:szCs w:val="24"/>
            </w:rPr>
            <w:fldChar w:fldCharType="separate"/>
          </w:r>
          <w:r w:rsidR="00990298" w:rsidRPr="00990298">
            <w:rPr>
              <w:rFonts w:ascii="Arial" w:hAnsi="Arial" w:cs="Arial"/>
              <w:noProof/>
              <w:sz w:val="24"/>
              <w:szCs w:val="24"/>
            </w:rPr>
            <w:t>(CIPD, 2019)</w:t>
          </w:r>
          <w:r w:rsidR="0095759E">
            <w:rPr>
              <w:rFonts w:ascii="Arial" w:hAnsi="Arial" w:cs="Arial"/>
              <w:sz w:val="24"/>
              <w:szCs w:val="24"/>
            </w:rPr>
            <w:fldChar w:fldCharType="end"/>
          </w:r>
        </w:sdtContent>
      </w:sdt>
      <w:r>
        <w:rPr>
          <w:rFonts w:ascii="Arial" w:hAnsi="Arial" w:cs="Arial"/>
          <w:sz w:val="24"/>
          <w:szCs w:val="24"/>
        </w:rPr>
        <w:t>.  O</w:t>
      </w:r>
      <w:r w:rsidR="00A20D5B" w:rsidRPr="001521E4">
        <w:rPr>
          <w:rFonts w:ascii="Arial" w:hAnsi="Arial" w:cs="Arial"/>
          <w:sz w:val="24"/>
          <w:szCs w:val="24"/>
        </w:rPr>
        <w:t>nly 70% of employees felt that they were satisfied with the level of management support</w:t>
      </w:r>
      <w:r>
        <w:rPr>
          <w:rFonts w:ascii="Arial" w:hAnsi="Arial" w:cs="Arial"/>
          <w:sz w:val="24"/>
          <w:szCs w:val="24"/>
        </w:rPr>
        <w:t xml:space="preserve"> in the Staff Survey </w:t>
      </w:r>
      <w:sdt>
        <w:sdtPr>
          <w:rPr>
            <w:rFonts w:ascii="Arial" w:hAnsi="Arial" w:cs="Arial"/>
            <w:sz w:val="24"/>
            <w:szCs w:val="24"/>
          </w:rPr>
          <w:id w:val="399426542"/>
          <w:citation/>
        </w:sdtPr>
        <w:sdtContent>
          <w:r w:rsidR="0095759E">
            <w:rPr>
              <w:rFonts w:ascii="Arial" w:hAnsi="Arial" w:cs="Arial"/>
              <w:sz w:val="24"/>
              <w:szCs w:val="24"/>
            </w:rPr>
            <w:fldChar w:fldCharType="begin"/>
          </w:r>
          <w:r>
            <w:rPr>
              <w:rFonts w:ascii="Arial" w:hAnsi="Arial" w:cs="Arial"/>
              <w:sz w:val="24"/>
              <w:szCs w:val="24"/>
            </w:rPr>
            <w:instrText xml:space="preserve"> CITATION NHS182 \l 2057 </w:instrText>
          </w:r>
          <w:r w:rsidR="0095759E">
            <w:rPr>
              <w:rFonts w:ascii="Arial" w:hAnsi="Arial" w:cs="Arial"/>
              <w:sz w:val="24"/>
              <w:szCs w:val="24"/>
            </w:rPr>
            <w:fldChar w:fldCharType="separate"/>
          </w:r>
          <w:r w:rsidR="00990298" w:rsidRPr="00990298">
            <w:rPr>
              <w:rFonts w:ascii="Arial" w:hAnsi="Arial" w:cs="Arial"/>
              <w:noProof/>
              <w:sz w:val="24"/>
              <w:szCs w:val="24"/>
            </w:rPr>
            <w:t>(NHS Wales, 2018)</w:t>
          </w:r>
          <w:r w:rsidR="0095759E">
            <w:rPr>
              <w:rFonts w:ascii="Arial" w:hAnsi="Arial" w:cs="Arial"/>
              <w:sz w:val="24"/>
              <w:szCs w:val="24"/>
            </w:rPr>
            <w:fldChar w:fldCharType="end"/>
          </w:r>
        </w:sdtContent>
      </w:sdt>
      <w:r w:rsidR="00A20D5B" w:rsidRPr="001521E4">
        <w:rPr>
          <w:rFonts w:ascii="Arial" w:hAnsi="Arial" w:cs="Arial"/>
          <w:sz w:val="24"/>
          <w:szCs w:val="24"/>
        </w:rPr>
        <w:t xml:space="preserve">, with only 77% feeling like that line manager makes it clear what is expected. </w:t>
      </w:r>
      <w:r w:rsidR="00EC0F9F">
        <w:rPr>
          <w:rFonts w:ascii="Arial" w:hAnsi="Arial" w:cs="Arial"/>
          <w:sz w:val="24"/>
          <w:szCs w:val="24"/>
        </w:rPr>
        <w:t xml:space="preserve"> </w:t>
      </w:r>
      <w:r w:rsidR="00A20D5B" w:rsidRPr="001521E4">
        <w:rPr>
          <w:rFonts w:ascii="Arial" w:hAnsi="Arial" w:cs="Arial"/>
          <w:sz w:val="24"/>
          <w:szCs w:val="24"/>
        </w:rPr>
        <w:t>In terms of training and development, it is clear that this is an area where managers need to be developed as only 62% of staff feel that they are encouraged to develop, with 41% feeling that they’re aren’t development opportunities. In addition only 60% of staff feel that they are supported to keep up-to-date with developments</w:t>
      </w:r>
      <w:sdt>
        <w:sdtPr>
          <w:rPr>
            <w:rFonts w:ascii="Arial" w:hAnsi="Arial" w:cs="Arial"/>
            <w:sz w:val="24"/>
            <w:szCs w:val="24"/>
          </w:rPr>
          <w:id w:val="399426543"/>
          <w:citation/>
        </w:sdtPr>
        <w:sdtContent>
          <w:r w:rsidR="0095759E">
            <w:rPr>
              <w:rFonts w:ascii="Arial" w:hAnsi="Arial" w:cs="Arial"/>
              <w:sz w:val="24"/>
              <w:szCs w:val="24"/>
            </w:rPr>
            <w:fldChar w:fldCharType="begin"/>
          </w:r>
          <w:r w:rsidR="00EC0F9F">
            <w:rPr>
              <w:rFonts w:ascii="Arial" w:hAnsi="Arial" w:cs="Arial"/>
              <w:sz w:val="24"/>
              <w:szCs w:val="24"/>
            </w:rPr>
            <w:instrText xml:space="preserve"> CITATION NHS182 \l 2057 </w:instrText>
          </w:r>
          <w:r w:rsidR="0095759E">
            <w:rPr>
              <w:rFonts w:ascii="Arial" w:hAnsi="Arial" w:cs="Arial"/>
              <w:sz w:val="24"/>
              <w:szCs w:val="24"/>
            </w:rPr>
            <w:fldChar w:fldCharType="separate"/>
          </w:r>
          <w:r w:rsidR="00990298">
            <w:rPr>
              <w:rFonts w:ascii="Arial" w:hAnsi="Arial" w:cs="Arial"/>
              <w:noProof/>
              <w:sz w:val="24"/>
              <w:szCs w:val="24"/>
            </w:rPr>
            <w:t xml:space="preserve"> </w:t>
          </w:r>
          <w:r w:rsidR="00990298" w:rsidRPr="00990298">
            <w:rPr>
              <w:rFonts w:ascii="Arial" w:hAnsi="Arial" w:cs="Arial"/>
              <w:noProof/>
              <w:sz w:val="24"/>
              <w:szCs w:val="24"/>
            </w:rPr>
            <w:t>(NHS Wales, 2018)</w:t>
          </w:r>
          <w:r w:rsidR="0095759E">
            <w:rPr>
              <w:rFonts w:ascii="Arial" w:hAnsi="Arial" w:cs="Arial"/>
              <w:sz w:val="24"/>
              <w:szCs w:val="24"/>
            </w:rPr>
            <w:fldChar w:fldCharType="end"/>
          </w:r>
        </w:sdtContent>
      </w:sdt>
      <w:r w:rsidR="00A20D5B" w:rsidRPr="001521E4">
        <w:rPr>
          <w:rFonts w:ascii="Arial" w:hAnsi="Arial" w:cs="Arial"/>
          <w:sz w:val="24"/>
          <w:szCs w:val="24"/>
        </w:rPr>
        <w:t>.</w:t>
      </w:r>
      <w:r w:rsidR="00F25F31">
        <w:rPr>
          <w:rFonts w:ascii="Arial" w:hAnsi="Arial" w:cs="Arial"/>
          <w:sz w:val="24"/>
          <w:szCs w:val="24"/>
        </w:rPr>
        <w:t xml:space="preserve">  With l</w:t>
      </w:r>
      <w:r w:rsidR="00F25F31" w:rsidRPr="00F25F31">
        <w:rPr>
          <w:rFonts w:ascii="Arial" w:hAnsi="Arial" w:cs="Arial"/>
          <w:sz w:val="24"/>
          <w:szCs w:val="24"/>
        </w:rPr>
        <w:t>ine managers need</w:t>
      </w:r>
      <w:r w:rsidR="00F25F31">
        <w:rPr>
          <w:rFonts w:ascii="Arial" w:hAnsi="Arial" w:cs="Arial"/>
          <w:sz w:val="24"/>
          <w:szCs w:val="24"/>
        </w:rPr>
        <w:t xml:space="preserve">ing </w:t>
      </w:r>
      <w:r w:rsidR="00F25F31" w:rsidRPr="00F25F31">
        <w:rPr>
          <w:rFonts w:ascii="Arial" w:hAnsi="Arial" w:cs="Arial"/>
          <w:sz w:val="24"/>
          <w:szCs w:val="24"/>
        </w:rPr>
        <w:t xml:space="preserve">to provide constant feedback to employees </w:t>
      </w:r>
      <w:r w:rsidR="00F25F31">
        <w:rPr>
          <w:rFonts w:ascii="Arial" w:hAnsi="Arial" w:cs="Arial"/>
          <w:sz w:val="24"/>
          <w:szCs w:val="24"/>
        </w:rPr>
        <w:t xml:space="preserve">to </w:t>
      </w:r>
      <w:r w:rsidR="00F25F31" w:rsidRPr="00F25F31">
        <w:rPr>
          <w:rFonts w:ascii="Arial" w:hAnsi="Arial" w:cs="Arial"/>
          <w:sz w:val="24"/>
          <w:szCs w:val="24"/>
        </w:rPr>
        <w:t>develop relationships based on ho</w:t>
      </w:r>
      <w:r w:rsidR="00F25F31">
        <w:rPr>
          <w:rFonts w:ascii="Arial" w:hAnsi="Arial" w:cs="Arial"/>
          <w:sz w:val="24"/>
          <w:szCs w:val="24"/>
        </w:rPr>
        <w:t>nesty, trust and mutual respect, HDUHB need to address</w:t>
      </w:r>
      <w:r w:rsidR="00EC0F9F">
        <w:rPr>
          <w:rFonts w:ascii="Arial" w:hAnsi="Arial" w:cs="Arial"/>
          <w:sz w:val="24"/>
          <w:szCs w:val="24"/>
        </w:rPr>
        <w:t xml:space="preserve"> </w:t>
      </w:r>
      <w:r w:rsidR="00EC0F9F">
        <w:rPr>
          <w:rFonts w:ascii="Arial" w:hAnsi="Arial" w:cs="Arial"/>
          <w:sz w:val="24"/>
          <w:szCs w:val="24"/>
        </w:rPr>
        <w:lastRenderedPageBreak/>
        <w:t>this (Cappelli &amp; Tavis, 2016), this is fundamental to the success of performance management.</w:t>
      </w:r>
    </w:p>
    <w:p w:rsidR="00833E3D" w:rsidRPr="00833E3D" w:rsidRDefault="00EC0F9F" w:rsidP="00EC0F9F">
      <w:pPr>
        <w:spacing w:line="360" w:lineRule="auto"/>
        <w:rPr>
          <w:rFonts w:ascii="Arial" w:hAnsi="Arial" w:cs="Arial"/>
          <w:sz w:val="24"/>
          <w:szCs w:val="24"/>
        </w:rPr>
      </w:pPr>
      <w:r>
        <w:rPr>
          <w:rFonts w:ascii="Arial" w:hAnsi="Arial" w:cs="Arial"/>
          <w:sz w:val="24"/>
          <w:szCs w:val="24"/>
        </w:rPr>
        <w:t>HDUHB deliver a robust ‘M</w:t>
      </w:r>
      <w:r w:rsidR="00C53D4C" w:rsidRPr="001521E4">
        <w:rPr>
          <w:rFonts w:ascii="Arial" w:hAnsi="Arial" w:cs="Arial"/>
          <w:sz w:val="24"/>
          <w:szCs w:val="24"/>
        </w:rPr>
        <w:t>anager</w:t>
      </w:r>
      <w:r>
        <w:rPr>
          <w:rFonts w:ascii="Arial" w:hAnsi="Arial" w:cs="Arial"/>
          <w:sz w:val="24"/>
          <w:szCs w:val="24"/>
        </w:rPr>
        <w:t>s Passport’</w:t>
      </w:r>
      <w:r w:rsidR="00C53D4C" w:rsidRPr="001521E4">
        <w:rPr>
          <w:rFonts w:ascii="Arial" w:hAnsi="Arial" w:cs="Arial"/>
          <w:sz w:val="24"/>
          <w:szCs w:val="24"/>
        </w:rPr>
        <w:t xml:space="preserve"> </w:t>
      </w:r>
      <w:r>
        <w:rPr>
          <w:rFonts w:ascii="Arial" w:hAnsi="Arial" w:cs="Arial"/>
          <w:sz w:val="24"/>
          <w:szCs w:val="24"/>
        </w:rPr>
        <w:t>programme</w:t>
      </w:r>
      <w:r w:rsidR="00C53D4C" w:rsidRPr="001521E4">
        <w:rPr>
          <w:rFonts w:ascii="Arial" w:hAnsi="Arial" w:cs="Arial"/>
          <w:sz w:val="24"/>
          <w:szCs w:val="24"/>
        </w:rPr>
        <w:t xml:space="preserve">, which is </w:t>
      </w:r>
      <w:r w:rsidR="00C53D4C">
        <w:rPr>
          <w:rFonts w:ascii="Arial" w:hAnsi="Arial" w:cs="Arial"/>
          <w:sz w:val="24"/>
          <w:szCs w:val="24"/>
        </w:rPr>
        <w:t>available for those who are B</w:t>
      </w:r>
      <w:r w:rsidR="00C53D4C" w:rsidRPr="001521E4">
        <w:rPr>
          <w:rFonts w:ascii="Arial" w:hAnsi="Arial" w:cs="Arial"/>
          <w:sz w:val="24"/>
          <w:szCs w:val="24"/>
        </w:rPr>
        <w:t xml:space="preserve">and </w:t>
      </w:r>
      <w:r w:rsidR="00C53D4C">
        <w:rPr>
          <w:rFonts w:ascii="Arial" w:hAnsi="Arial" w:cs="Arial"/>
          <w:sz w:val="24"/>
          <w:szCs w:val="24"/>
        </w:rPr>
        <w:t>6</w:t>
      </w:r>
      <w:r w:rsidR="00C53D4C" w:rsidRPr="001521E4">
        <w:rPr>
          <w:rFonts w:ascii="Arial" w:hAnsi="Arial" w:cs="Arial"/>
          <w:sz w:val="24"/>
          <w:szCs w:val="24"/>
        </w:rPr>
        <w:t xml:space="preserve"> and above</w:t>
      </w:r>
      <w:r w:rsidR="00C53D4C">
        <w:rPr>
          <w:rFonts w:ascii="Arial" w:hAnsi="Arial" w:cs="Arial"/>
          <w:sz w:val="24"/>
          <w:szCs w:val="24"/>
        </w:rPr>
        <w:t xml:space="preserve">.  There are line managers </w:t>
      </w:r>
      <w:r w:rsidR="00C53D4C" w:rsidRPr="001521E4">
        <w:rPr>
          <w:rFonts w:ascii="Arial" w:hAnsi="Arial" w:cs="Arial"/>
          <w:sz w:val="24"/>
          <w:szCs w:val="24"/>
        </w:rPr>
        <w:t xml:space="preserve">who are </w:t>
      </w:r>
      <w:r w:rsidR="00C53D4C">
        <w:rPr>
          <w:rFonts w:ascii="Arial" w:hAnsi="Arial" w:cs="Arial"/>
          <w:sz w:val="24"/>
          <w:szCs w:val="24"/>
        </w:rPr>
        <w:t>Band 4 who manage staff</w:t>
      </w:r>
      <w:r w:rsidR="00C53D4C" w:rsidRPr="001521E4">
        <w:rPr>
          <w:rFonts w:ascii="Arial" w:hAnsi="Arial" w:cs="Arial"/>
          <w:sz w:val="24"/>
          <w:szCs w:val="24"/>
        </w:rPr>
        <w:t>, who have been promoted through the organisation and hav</w:t>
      </w:r>
      <w:r w:rsidR="00C53D4C">
        <w:rPr>
          <w:rFonts w:ascii="Arial" w:hAnsi="Arial" w:cs="Arial"/>
          <w:sz w:val="24"/>
          <w:szCs w:val="24"/>
        </w:rPr>
        <w:t>e</w:t>
      </w:r>
      <w:r w:rsidR="00C53D4C" w:rsidRPr="001521E4">
        <w:rPr>
          <w:rFonts w:ascii="Arial" w:hAnsi="Arial" w:cs="Arial"/>
          <w:sz w:val="24"/>
          <w:szCs w:val="24"/>
        </w:rPr>
        <w:t xml:space="preserve"> no management experience.</w:t>
      </w:r>
      <w:r w:rsidR="00D33B74">
        <w:rPr>
          <w:rFonts w:ascii="Arial" w:hAnsi="Arial" w:cs="Arial"/>
          <w:sz w:val="24"/>
          <w:szCs w:val="24"/>
        </w:rPr>
        <w:t xml:space="preserve">  </w:t>
      </w:r>
      <w:r w:rsidR="00D33B74" w:rsidRPr="001521E4">
        <w:rPr>
          <w:rFonts w:ascii="Arial" w:hAnsi="Arial" w:cs="Arial"/>
          <w:sz w:val="24"/>
          <w:szCs w:val="24"/>
        </w:rPr>
        <w:t xml:space="preserve">In terms of role responsibility, </w:t>
      </w:r>
      <w:r w:rsidR="00D33B74">
        <w:rPr>
          <w:rFonts w:ascii="Arial" w:hAnsi="Arial" w:cs="Arial"/>
          <w:sz w:val="24"/>
          <w:szCs w:val="24"/>
        </w:rPr>
        <w:t>examples of a Band 6 role equates to a Senior Workforce Advisor, Senior Nurse or Catering M</w:t>
      </w:r>
      <w:r w:rsidR="00D33B74" w:rsidRPr="001521E4">
        <w:rPr>
          <w:rFonts w:ascii="Arial" w:hAnsi="Arial" w:cs="Arial"/>
          <w:sz w:val="24"/>
          <w:szCs w:val="24"/>
        </w:rPr>
        <w:t>anager. The</w:t>
      </w:r>
      <w:r w:rsidR="00D33B74">
        <w:rPr>
          <w:rFonts w:ascii="Arial" w:hAnsi="Arial" w:cs="Arial"/>
          <w:sz w:val="24"/>
          <w:szCs w:val="24"/>
        </w:rPr>
        <w:t>re is</w:t>
      </w:r>
      <w:r w:rsidR="00D33B74" w:rsidRPr="001521E4">
        <w:rPr>
          <w:rFonts w:ascii="Arial" w:hAnsi="Arial" w:cs="Arial"/>
          <w:sz w:val="24"/>
          <w:szCs w:val="24"/>
        </w:rPr>
        <w:t xml:space="preserve"> current</w:t>
      </w:r>
      <w:r w:rsidR="00D33B74">
        <w:rPr>
          <w:rFonts w:ascii="Arial" w:hAnsi="Arial" w:cs="Arial"/>
          <w:sz w:val="24"/>
          <w:szCs w:val="24"/>
        </w:rPr>
        <w:t>ly</w:t>
      </w:r>
      <w:r w:rsidR="00D33B74" w:rsidRPr="001521E4">
        <w:rPr>
          <w:rFonts w:ascii="Arial" w:hAnsi="Arial" w:cs="Arial"/>
          <w:sz w:val="24"/>
          <w:szCs w:val="24"/>
        </w:rPr>
        <w:t xml:space="preserve"> waiting list for management passport training </w:t>
      </w:r>
      <w:r w:rsidR="00D33B74">
        <w:rPr>
          <w:rFonts w:ascii="Arial" w:hAnsi="Arial" w:cs="Arial"/>
          <w:sz w:val="24"/>
          <w:szCs w:val="24"/>
        </w:rPr>
        <w:t>of</w:t>
      </w:r>
      <w:r w:rsidR="00D33B74" w:rsidRPr="001521E4">
        <w:rPr>
          <w:rFonts w:ascii="Arial" w:hAnsi="Arial" w:cs="Arial"/>
          <w:sz w:val="24"/>
          <w:szCs w:val="24"/>
        </w:rPr>
        <w:t xml:space="preserve"> </w:t>
      </w:r>
      <w:r w:rsidR="00D33B74">
        <w:rPr>
          <w:rFonts w:ascii="Arial" w:hAnsi="Arial" w:cs="Arial"/>
          <w:sz w:val="24"/>
          <w:szCs w:val="24"/>
        </w:rPr>
        <w:t>up to two years</w:t>
      </w:r>
      <w:r w:rsidR="00D33B74" w:rsidRPr="001521E4">
        <w:rPr>
          <w:rFonts w:ascii="Arial" w:hAnsi="Arial" w:cs="Arial"/>
          <w:sz w:val="24"/>
          <w:szCs w:val="24"/>
        </w:rPr>
        <w:t>, resulting in many managers being expected to manage large teams, without the training and support to do so</w:t>
      </w:r>
      <w:sdt>
        <w:sdtPr>
          <w:rPr>
            <w:rFonts w:ascii="Arial" w:hAnsi="Arial" w:cs="Arial"/>
            <w:sz w:val="24"/>
            <w:szCs w:val="24"/>
          </w:rPr>
          <w:id w:val="399426545"/>
          <w:citation/>
        </w:sdtPr>
        <w:sdtContent>
          <w:r w:rsidR="0095759E">
            <w:rPr>
              <w:rFonts w:ascii="Arial" w:hAnsi="Arial" w:cs="Arial"/>
              <w:sz w:val="24"/>
              <w:szCs w:val="24"/>
            </w:rPr>
            <w:fldChar w:fldCharType="begin"/>
          </w:r>
          <w:r>
            <w:rPr>
              <w:rFonts w:ascii="Arial" w:hAnsi="Arial" w:cs="Arial"/>
              <w:sz w:val="24"/>
              <w:szCs w:val="24"/>
            </w:rPr>
            <w:instrText xml:space="preserve"> CITATION HDU191 \l 2057 </w:instrText>
          </w:r>
          <w:r w:rsidR="0095759E">
            <w:rPr>
              <w:rFonts w:ascii="Arial" w:hAnsi="Arial" w:cs="Arial"/>
              <w:sz w:val="24"/>
              <w:szCs w:val="24"/>
            </w:rPr>
            <w:fldChar w:fldCharType="separate"/>
          </w:r>
          <w:r w:rsidR="00990298">
            <w:rPr>
              <w:rFonts w:ascii="Arial" w:hAnsi="Arial" w:cs="Arial"/>
              <w:noProof/>
              <w:sz w:val="24"/>
              <w:szCs w:val="24"/>
            </w:rPr>
            <w:t xml:space="preserve"> </w:t>
          </w:r>
          <w:r w:rsidR="00990298" w:rsidRPr="00990298">
            <w:rPr>
              <w:rFonts w:ascii="Arial" w:hAnsi="Arial" w:cs="Arial"/>
              <w:noProof/>
              <w:sz w:val="24"/>
              <w:szCs w:val="24"/>
            </w:rPr>
            <w:t>(HDUHB, 2019)</w:t>
          </w:r>
          <w:r w:rsidR="0095759E">
            <w:rPr>
              <w:rFonts w:ascii="Arial" w:hAnsi="Arial" w:cs="Arial"/>
              <w:sz w:val="24"/>
              <w:szCs w:val="24"/>
            </w:rPr>
            <w:fldChar w:fldCharType="end"/>
          </w:r>
        </w:sdtContent>
      </w:sdt>
      <w:r w:rsidR="00D33B74" w:rsidRPr="001521E4">
        <w:rPr>
          <w:rFonts w:ascii="Arial" w:hAnsi="Arial" w:cs="Arial"/>
          <w:sz w:val="24"/>
          <w:szCs w:val="24"/>
        </w:rPr>
        <w:t>.</w:t>
      </w:r>
      <w:r>
        <w:rPr>
          <w:rFonts w:ascii="Arial" w:hAnsi="Arial" w:cs="Arial"/>
          <w:sz w:val="24"/>
          <w:szCs w:val="24"/>
        </w:rPr>
        <w:t xml:space="preserve">  </w:t>
      </w:r>
    </w:p>
    <w:p w:rsidR="00C577C8" w:rsidRPr="00C577C8" w:rsidRDefault="00C577C8" w:rsidP="001521E4">
      <w:pPr>
        <w:spacing w:line="360" w:lineRule="auto"/>
        <w:rPr>
          <w:rFonts w:ascii="Arial" w:hAnsi="Arial" w:cs="Arial"/>
          <w:sz w:val="24"/>
          <w:szCs w:val="24"/>
          <w:u w:val="single"/>
        </w:rPr>
      </w:pPr>
      <w:r>
        <w:rPr>
          <w:rFonts w:ascii="Arial" w:hAnsi="Arial" w:cs="Arial"/>
          <w:sz w:val="24"/>
          <w:szCs w:val="24"/>
          <w:u w:val="single"/>
        </w:rPr>
        <w:t xml:space="preserve">Assessment </w:t>
      </w:r>
      <w:r w:rsidRPr="00C577C8">
        <w:rPr>
          <w:rFonts w:ascii="Arial" w:hAnsi="Arial" w:cs="Arial"/>
          <w:sz w:val="24"/>
          <w:szCs w:val="24"/>
          <w:u w:val="single"/>
        </w:rPr>
        <w:t xml:space="preserve">the extent to which performance management processes support high-performance working and contribute to sustained organisation of performance </w:t>
      </w:r>
    </w:p>
    <w:p w:rsidR="00EC0F9F" w:rsidRDefault="00EC0F9F" w:rsidP="00D44573">
      <w:pPr>
        <w:spacing w:line="360" w:lineRule="auto"/>
        <w:rPr>
          <w:rFonts w:ascii="Arial" w:hAnsi="Arial" w:cs="Arial"/>
          <w:sz w:val="24"/>
          <w:szCs w:val="24"/>
        </w:rPr>
      </w:pPr>
      <w:r>
        <w:rPr>
          <w:rFonts w:ascii="Arial" w:hAnsi="Arial" w:cs="Arial"/>
          <w:sz w:val="24"/>
          <w:szCs w:val="24"/>
        </w:rPr>
        <w:t>Taylor &amp; Woodhams (</w:t>
      </w:r>
      <w:r w:rsidRPr="00833E3D">
        <w:rPr>
          <w:rFonts w:ascii="Arial" w:hAnsi="Arial" w:cs="Arial"/>
          <w:sz w:val="24"/>
          <w:szCs w:val="24"/>
        </w:rPr>
        <w:t>2016)</w:t>
      </w:r>
      <w:r>
        <w:rPr>
          <w:rFonts w:ascii="Arial" w:hAnsi="Arial" w:cs="Arial"/>
          <w:sz w:val="24"/>
          <w:szCs w:val="24"/>
        </w:rPr>
        <w:t xml:space="preserve"> identify that in order to be High performance Working (HPW), organisations need the following systems in place:</w:t>
      </w:r>
    </w:p>
    <w:p w:rsidR="00D44573" w:rsidRPr="00EC0F9F" w:rsidRDefault="00D44573" w:rsidP="00EC0F9F">
      <w:pPr>
        <w:pStyle w:val="ListParagraph"/>
        <w:numPr>
          <w:ilvl w:val="0"/>
          <w:numId w:val="10"/>
        </w:numPr>
        <w:spacing w:line="360" w:lineRule="auto"/>
        <w:rPr>
          <w:rFonts w:ascii="Arial" w:hAnsi="Arial" w:cs="Arial"/>
          <w:sz w:val="24"/>
          <w:szCs w:val="24"/>
        </w:rPr>
      </w:pPr>
      <w:r w:rsidRPr="00EC0F9F">
        <w:rPr>
          <w:rFonts w:ascii="Arial" w:hAnsi="Arial" w:cs="Arial"/>
          <w:sz w:val="24"/>
          <w:szCs w:val="24"/>
        </w:rPr>
        <w:t>Robust recruitment and selection processes</w:t>
      </w:r>
      <w:r w:rsidR="00EC0F9F">
        <w:rPr>
          <w:rFonts w:ascii="Arial" w:hAnsi="Arial" w:cs="Arial"/>
          <w:sz w:val="24"/>
          <w:szCs w:val="24"/>
        </w:rPr>
        <w:t xml:space="preserve"> – This is evident through rigorous support offered through Trac, the recruitment team and job evaluation.  This allows applicants to self-select. </w:t>
      </w:r>
    </w:p>
    <w:p w:rsidR="00D44573" w:rsidRDefault="00EC0F9F" w:rsidP="00EC0F9F">
      <w:pPr>
        <w:pStyle w:val="ListParagraph"/>
        <w:numPr>
          <w:ilvl w:val="0"/>
          <w:numId w:val="10"/>
        </w:numPr>
        <w:spacing w:line="360" w:lineRule="auto"/>
        <w:rPr>
          <w:rFonts w:ascii="Arial" w:hAnsi="Arial" w:cs="Arial"/>
          <w:sz w:val="24"/>
          <w:szCs w:val="24"/>
        </w:rPr>
      </w:pPr>
      <w:r>
        <w:rPr>
          <w:rFonts w:ascii="Arial" w:hAnsi="Arial" w:cs="Arial"/>
          <w:sz w:val="24"/>
          <w:szCs w:val="24"/>
        </w:rPr>
        <w:t xml:space="preserve">The Health Board offer competitive pay and job </w:t>
      </w:r>
      <w:r w:rsidR="00D44573" w:rsidRPr="00EC0F9F">
        <w:rPr>
          <w:rFonts w:ascii="Arial" w:hAnsi="Arial" w:cs="Arial"/>
          <w:sz w:val="24"/>
          <w:szCs w:val="24"/>
        </w:rPr>
        <w:t>security</w:t>
      </w:r>
      <w:r>
        <w:rPr>
          <w:rFonts w:ascii="Arial" w:hAnsi="Arial" w:cs="Arial"/>
          <w:sz w:val="24"/>
          <w:szCs w:val="24"/>
        </w:rPr>
        <w:t xml:space="preserve"> as well as packages to look after the wellbeing of employees.  </w:t>
      </w:r>
    </w:p>
    <w:p w:rsidR="00EC0F9F" w:rsidRDefault="00EC0F9F" w:rsidP="00EC0F9F">
      <w:pPr>
        <w:pStyle w:val="ListParagraph"/>
        <w:numPr>
          <w:ilvl w:val="0"/>
          <w:numId w:val="10"/>
        </w:numPr>
        <w:spacing w:line="360" w:lineRule="auto"/>
        <w:rPr>
          <w:rFonts w:ascii="Arial" w:hAnsi="Arial" w:cs="Arial"/>
          <w:sz w:val="24"/>
          <w:szCs w:val="24"/>
        </w:rPr>
      </w:pPr>
      <w:r>
        <w:rPr>
          <w:rFonts w:ascii="Arial" w:hAnsi="Arial" w:cs="Arial"/>
          <w:sz w:val="24"/>
          <w:szCs w:val="24"/>
        </w:rPr>
        <w:t>There are robust procedures in place to deal with grievances, whistle blowing and other formal processes.</w:t>
      </w:r>
    </w:p>
    <w:p w:rsidR="00EC0F9F" w:rsidRPr="00EC0F9F" w:rsidRDefault="00F2136D" w:rsidP="00EC0F9F">
      <w:pPr>
        <w:pStyle w:val="ListParagraph"/>
        <w:numPr>
          <w:ilvl w:val="0"/>
          <w:numId w:val="10"/>
        </w:numPr>
        <w:spacing w:line="360" w:lineRule="auto"/>
        <w:rPr>
          <w:rFonts w:ascii="Arial" w:hAnsi="Arial" w:cs="Arial"/>
          <w:sz w:val="24"/>
          <w:szCs w:val="24"/>
        </w:rPr>
      </w:pPr>
      <w:r>
        <w:rPr>
          <w:rFonts w:ascii="Arial" w:hAnsi="Arial" w:cs="Arial"/>
          <w:sz w:val="24"/>
          <w:szCs w:val="24"/>
        </w:rPr>
        <w:t xml:space="preserve">HDUHB have an embedded set of values, which are typically understood by most employees, forming part of the induction and performance appraisal process. </w:t>
      </w:r>
    </w:p>
    <w:p w:rsidR="00F2136D" w:rsidRDefault="00D44573" w:rsidP="00F2136D">
      <w:pPr>
        <w:pStyle w:val="ListParagraph"/>
        <w:numPr>
          <w:ilvl w:val="0"/>
          <w:numId w:val="10"/>
        </w:numPr>
        <w:spacing w:line="360" w:lineRule="auto"/>
        <w:rPr>
          <w:rFonts w:ascii="Arial" w:hAnsi="Arial" w:cs="Arial"/>
          <w:sz w:val="24"/>
          <w:szCs w:val="24"/>
        </w:rPr>
      </w:pPr>
      <w:r w:rsidRPr="00F2136D">
        <w:rPr>
          <w:rFonts w:ascii="Arial" w:hAnsi="Arial" w:cs="Arial"/>
          <w:sz w:val="24"/>
          <w:szCs w:val="24"/>
        </w:rPr>
        <w:t>Clear vision a</w:t>
      </w:r>
      <w:r w:rsidR="00F2136D">
        <w:rPr>
          <w:rFonts w:ascii="Arial" w:hAnsi="Arial" w:cs="Arial"/>
          <w:sz w:val="24"/>
          <w:szCs w:val="24"/>
        </w:rPr>
        <w:t xml:space="preserve">nd strategies are communicated through the IMTP, Annual Plan, and Quality Statement.  Having a clear vision is essential to HPW </w:t>
      </w:r>
      <w:sdt>
        <w:sdtPr>
          <w:rPr>
            <w:rFonts w:ascii="Arial" w:hAnsi="Arial" w:cs="Arial"/>
            <w:sz w:val="24"/>
            <w:szCs w:val="24"/>
          </w:rPr>
          <w:id w:val="399426546"/>
          <w:citation/>
        </w:sdtPr>
        <w:sdtContent>
          <w:r w:rsidR="0095759E">
            <w:rPr>
              <w:rFonts w:ascii="Arial" w:hAnsi="Arial" w:cs="Arial"/>
              <w:sz w:val="24"/>
              <w:szCs w:val="24"/>
            </w:rPr>
            <w:fldChar w:fldCharType="begin"/>
          </w:r>
          <w:r w:rsidR="00F2136D">
            <w:rPr>
              <w:rFonts w:ascii="Arial" w:hAnsi="Arial" w:cs="Arial"/>
              <w:sz w:val="24"/>
              <w:szCs w:val="24"/>
            </w:rPr>
            <w:instrText xml:space="preserve"> CITATION Tay16 \l 2057 </w:instrText>
          </w:r>
          <w:r w:rsidR="0095759E">
            <w:rPr>
              <w:rFonts w:ascii="Arial" w:hAnsi="Arial" w:cs="Arial"/>
              <w:sz w:val="24"/>
              <w:szCs w:val="24"/>
            </w:rPr>
            <w:fldChar w:fldCharType="separate"/>
          </w:r>
          <w:r w:rsidR="00990298" w:rsidRPr="00990298">
            <w:rPr>
              <w:rFonts w:ascii="Arial" w:hAnsi="Arial" w:cs="Arial"/>
              <w:noProof/>
              <w:sz w:val="24"/>
              <w:szCs w:val="24"/>
            </w:rPr>
            <w:t>(Taylor &amp; Woodhams, 2016)</w:t>
          </w:r>
          <w:r w:rsidR="0095759E">
            <w:rPr>
              <w:rFonts w:ascii="Arial" w:hAnsi="Arial" w:cs="Arial"/>
              <w:sz w:val="24"/>
              <w:szCs w:val="24"/>
            </w:rPr>
            <w:fldChar w:fldCharType="end"/>
          </w:r>
        </w:sdtContent>
      </w:sdt>
      <w:r w:rsidR="00F2136D">
        <w:rPr>
          <w:rFonts w:ascii="Arial" w:hAnsi="Arial" w:cs="Arial"/>
          <w:sz w:val="24"/>
          <w:szCs w:val="24"/>
        </w:rPr>
        <w:t xml:space="preserve">. </w:t>
      </w:r>
    </w:p>
    <w:p w:rsidR="00DD3D62" w:rsidRPr="00F2136D" w:rsidRDefault="00DD3D62" w:rsidP="00F2136D">
      <w:pPr>
        <w:pStyle w:val="ListParagraph"/>
        <w:numPr>
          <w:ilvl w:val="0"/>
          <w:numId w:val="10"/>
        </w:numPr>
        <w:spacing w:line="360" w:lineRule="auto"/>
        <w:rPr>
          <w:rFonts w:ascii="Arial" w:hAnsi="Arial" w:cs="Arial"/>
          <w:sz w:val="24"/>
          <w:szCs w:val="24"/>
        </w:rPr>
      </w:pPr>
      <w:r w:rsidRPr="00F2136D">
        <w:rPr>
          <w:rFonts w:ascii="Arial" w:hAnsi="Arial" w:cs="Arial"/>
          <w:sz w:val="24"/>
          <w:szCs w:val="24"/>
        </w:rPr>
        <w:t xml:space="preserve">Line managers are a critical part of HPW (Purcell, et al., 2003).  The policies and procedures </w:t>
      </w:r>
      <w:r w:rsidR="00F2136D">
        <w:rPr>
          <w:rFonts w:ascii="Arial" w:hAnsi="Arial" w:cs="Arial"/>
          <w:sz w:val="24"/>
          <w:szCs w:val="24"/>
        </w:rPr>
        <w:t xml:space="preserve">promote HPW as all relevant policies are in place.  </w:t>
      </w:r>
      <w:r w:rsidRPr="00F2136D">
        <w:rPr>
          <w:rFonts w:ascii="Arial" w:hAnsi="Arial" w:cs="Arial"/>
          <w:sz w:val="24"/>
          <w:szCs w:val="24"/>
        </w:rPr>
        <w:t xml:space="preserve">If line managers do not embed the organisational HR policies, this can have greater implications than not having the HR policies in the first place (Taylor &amp; Woodhams, 2016). </w:t>
      </w:r>
    </w:p>
    <w:p w:rsidR="00DD3D62" w:rsidRPr="00146559" w:rsidRDefault="00DD3D62" w:rsidP="00DD3D62">
      <w:pPr>
        <w:pStyle w:val="ListParagraph"/>
        <w:numPr>
          <w:ilvl w:val="0"/>
          <w:numId w:val="10"/>
        </w:numPr>
        <w:spacing w:line="360" w:lineRule="auto"/>
        <w:rPr>
          <w:rFonts w:ascii="Arial" w:hAnsi="Arial" w:cs="Arial"/>
          <w:sz w:val="24"/>
          <w:szCs w:val="24"/>
        </w:rPr>
      </w:pPr>
      <w:r w:rsidRPr="00146559">
        <w:rPr>
          <w:rFonts w:ascii="Arial" w:hAnsi="Arial" w:cs="Arial"/>
          <w:sz w:val="24"/>
          <w:szCs w:val="24"/>
        </w:rPr>
        <w:lastRenderedPageBreak/>
        <w:t>The relationship with the employee and their line manager is fundame</w:t>
      </w:r>
      <w:r w:rsidR="00F2136D" w:rsidRPr="00146559">
        <w:rPr>
          <w:rFonts w:ascii="Arial" w:hAnsi="Arial" w:cs="Arial"/>
          <w:sz w:val="24"/>
          <w:szCs w:val="24"/>
        </w:rPr>
        <w:t>ntal to an individuals performance</w:t>
      </w:r>
      <w:r w:rsidRPr="00146559">
        <w:rPr>
          <w:rFonts w:ascii="Arial" w:hAnsi="Arial" w:cs="Arial"/>
          <w:sz w:val="24"/>
          <w:szCs w:val="24"/>
        </w:rPr>
        <w:t xml:space="preserve"> (ACAS, 2018).  Research conducted by Gallup identified the link betwe</w:t>
      </w:r>
      <w:r w:rsidR="00F2136D" w:rsidRPr="00146559">
        <w:rPr>
          <w:rFonts w:ascii="Arial" w:hAnsi="Arial" w:cs="Arial"/>
          <w:sz w:val="24"/>
          <w:szCs w:val="24"/>
        </w:rPr>
        <w:t>en employee engagement and HPW,</w:t>
      </w:r>
      <w:r w:rsidRPr="00146559">
        <w:rPr>
          <w:rFonts w:ascii="Arial" w:hAnsi="Arial" w:cs="Arial"/>
          <w:sz w:val="24"/>
          <w:szCs w:val="24"/>
        </w:rPr>
        <w:t xml:space="preserve"> with data identifying that the highly engaged teams, were highly performing (Gallup, 2002).  Where there is high employee engagement, this shows lower staff turnover rates (Harter et al 2002).  Managers need </w:t>
      </w:r>
      <w:r w:rsidR="00146559" w:rsidRPr="00146559">
        <w:rPr>
          <w:rFonts w:ascii="Arial" w:hAnsi="Arial" w:cs="Arial"/>
          <w:sz w:val="24"/>
          <w:szCs w:val="24"/>
        </w:rPr>
        <w:t xml:space="preserve">to set consistent expectations, linked to organisational objectives </w:t>
      </w:r>
      <w:r w:rsidRPr="00146559">
        <w:rPr>
          <w:rFonts w:ascii="Arial" w:hAnsi="Arial" w:cs="Arial"/>
          <w:sz w:val="24"/>
          <w:szCs w:val="24"/>
        </w:rPr>
        <w:t xml:space="preserve">(Gallup, 2002). </w:t>
      </w:r>
      <w:r w:rsidR="00146559" w:rsidRPr="00146559">
        <w:rPr>
          <w:rFonts w:ascii="Arial" w:hAnsi="Arial" w:cs="Arial"/>
          <w:sz w:val="24"/>
          <w:szCs w:val="24"/>
        </w:rPr>
        <w:t xml:space="preserve"> </w:t>
      </w:r>
      <w:r w:rsidRPr="00146559">
        <w:rPr>
          <w:rFonts w:ascii="Arial" w:hAnsi="Arial" w:cs="Arial"/>
          <w:sz w:val="24"/>
          <w:szCs w:val="24"/>
        </w:rPr>
        <w:t> </w:t>
      </w:r>
    </w:p>
    <w:p w:rsidR="00C577C8" w:rsidRDefault="00C577C8" w:rsidP="001521E4">
      <w:pPr>
        <w:spacing w:line="360" w:lineRule="auto"/>
        <w:rPr>
          <w:rFonts w:ascii="Arial" w:hAnsi="Arial" w:cs="Arial"/>
          <w:sz w:val="24"/>
          <w:szCs w:val="24"/>
          <w:u w:val="single"/>
        </w:rPr>
      </w:pPr>
      <w:r w:rsidRPr="00C577C8">
        <w:rPr>
          <w:rFonts w:ascii="Arial" w:hAnsi="Arial" w:cs="Arial"/>
          <w:sz w:val="24"/>
          <w:szCs w:val="24"/>
          <w:u w:val="single"/>
        </w:rPr>
        <w:t>Recommendations for developing performance management processes to enhance the impact on organisational performance</w:t>
      </w:r>
    </w:p>
    <w:p w:rsidR="00C53D4C" w:rsidRDefault="00C53D4C" w:rsidP="00C53D4C">
      <w:pPr>
        <w:spacing w:line="360" w:lineRule="auto"/>
        <w:rPr>
          <w:rFonts w:ascii="Arial" w:hAnsi="Arial" w:cs="Arial"/>
          <w:sz w:val="24"/>
          <w:szCs w:val="24"/>
        </w:rPr>
      </w:pPr>
      <w:r w:rsidRPr="00146559">
        <w:rPr>
          <w:rFonts w:ascii="Arial" w:hAnsi="Arial" w:cs="Arial"/>
          <w:sz w:val="24"/>
          <w:szCs w:val="24"/>
        </w:rPr>
        <w:t xml:space="preserve">The </w:t>
      </w:r>
      <w:r w:rsidR="00146559">
        <w:rPr>
          <w:rFonts w:ascii="Arial" w:hAnsi="Arial" w:cs="Arial"/>
          <w:sz w:val="24"/>
          <w:szCs w:val="24"/>
        </w:rPr>
        <w:t xml:space="preserve">induction </w:t>
      </w:r>
      <w:r w:rsidRPr="00146559">
        <w:rPr>
          <w:rFonts w:ascii="Arial" w:hAnsi="Arial" w:cs="Arial"/>
          <w:sz w:val="24"/>
          <w:szCs w:val="24"/>
        </w:rPr>
        <w:t xml:space="preserve">focus group that assesses the effectiveness of the induction programme consists of practitioners.  This group needs to consist of </w:t>
      </w:r>
      <w:r w:rsidR="00C577C8" w:rsidRPr="00146559">
        <w:rPr>
          <w:rFonts w:ascii="Arial" w:hAnsi="Arial" w:cs="Arial"/>
          <w:sz w:val="24"/>
          <w:szCs w:val="24"/>
        </w:rPr>
        <w:t>individuals who have completed the induction within the year</w:t>
      </w:r>
      <w:r w:rsidRPr="00146559">
        <w:rPr>
          <w:rFonts w:ascii="Arial" w:hAnsi="Arial" w:cs="Arial"/>
          <w:sz w:val="24"/>
          <w:szCs w:val="24"/>
        </w:rPr>
        <w:t xml:space="preserve">, having joined the organisation at different </w:t>
      </w:r>
      <w:r w:rsidR="00146559">
        <w:rPr>
          <w:rFonts w:ascii="Arial" w:hAnsi="Arial" w:cs="Arial"/>
          <w:sz w:val="24"/>
          <w:szCs w:val="24"/>
        </w:rPr>
        <w:t>levels</w:t>
      </w:r>
      <w:r w:rsidRPr="00146559">
        <w:rPr>
          <w:rFonts w:ascii="Arial" w:hAnsi="Arial" w:cs="Arial"/>
          <w:sz w:val="24"/>
          <w:szCs w:val="24"/>
        </w:rPr>
        <w:t xml:space="preserve">, from </w:t>
      </w:r>
      <w:r w:rsidR="00146559">
        <w:rPr>
          <w:rFonts w:ascii="Arial" w:hAnsi="Arial" w:cs="Arial"/>
          <w:sz w:val="24"/>
          <w:szCs w:val="24"/>
        </w:rPr>
        <w:t xml:space="preserve">different stages </w:t>
      </w:r>
      <w:r w:rsidRPr="00146559">
        <w:rPr>
          <w:rFonts w:ascii="Arial" w:hAnsi="Arial" w:cs="Arial"/>
          <w:sz w:val="24"/>
          <w:szCs w:val="24"/>
        </w:rPr>
        <w:t>within the o</w:t>
      </w:r>
      <w:r w:rsidR="00C577C8" w:rsidRPr="00146559">
        <w:rPr>
          <w:rFonts w:ascii="Arial" w:hAnsi="Arial" w:cs="Arial"/>
          <w:sz w:val="24"/>
          <w:szCs w:val="24"/>
        </w:rPr>
        <w:t>n boarding process (IRS, 2003)</w:t>
      </w:r>
      <w:r w:rsidRPr="00146559">
        <w:rPr>
          <w:rFonts w:ascii="Arial" w:hAnsi="Arial" w:cs="Arial"/>
          <w:sz w:val="24"/>
          <w:szCs w:val="24"/>
        </w:rPr>
        <w:t xml:space="preserve">.  A task and finish group is also needed to agree a standardised local induction process. </w:t>
      </w:r>
    </w:p>
    <w:p w:rsidR="00A20D5B" w:rsidRDefault="00C53D4C" w:rsidP="00146559">
      <w:pPr>
        <w:spacing w:line="360" w:lineRule="auto"/>
        <w:rPr>
          <w:rFonts w:ascii="Arial" w:hAnsi="Arial" w:cs="Arial"/>
          <w:sz w:val="24"/>
          <w:szCs w:val="24"/>
        </w:rPr>
      </w:pPr>
      <w:r w:rsidRPr="00146559">
        <w:rPr>
          <w:rFonts w:ascii="Arial" w:hAnsi="Arial" w:cs="Arial"/>
          <w:sz w:val="24"/>
          <w:szCs w:val="24"/>
        </w:rPr>
        <w:t xml:space="preserve">Formal Performance Management </w:t>
      </w:r>
      <w:r w:rsidR="00146559">
        <w:rPr>
          <w:rFonts w:ascii="Arial" w:hAnsi="Arial" w:cs="Arial"/>
          <w:sz w:val="24"/>
          <w:szCs w:val="24"/>
        </w:rPr>
        <w:t>needs to be analysed as currently t</w:t>
      </w:r>
      <w:r w:rsidR="00A20D5B" w:rsidRPr="00A20D5B">
        <w:rPr>
          <w:rFonts w:ascii="Arial" w:hAnsi="Arial" w:cs="Arial"/>
          <w:sz w:val="24"/>
          <w:szCs w:val="24"/>
        </w:rPr>
        <w:t xml:space="preserve">raining </w:t>
      </w:r>
      <w:r w:rsidR="00A20D5B">
        <w:rPr>
          <w:rFonts w:ascii="Arial" w:hAnsi="Arial" w:cs="Arial"/>
          <w:sz w:val="24"/>
          <w:szCs w:val="24"/>
        </w:rPr>
        <w:t xml:space="preserve">is </w:t>
      </w:r>
      <w:r w:rsidR="00A20D5B" w:rsidRPr="00A20D5B">
        <w:rPr>
          <w:rFonts w:ascii="Arial" w:hAnsi="Arial" w:cs="Arial"/>
          <w:sz w:val="24"/>
          <w:szCs w:val="24"/>
        </w:rPr>
        <w:t>need</w:t>
      </w:r>
      <w:r w:rsidR="00A20D5B">
        <w:rPr>
          <w:rFonts w:ascii="Arial" w:hAnsi="Arial" w:cs="Arial"/>
          <w:sz w:val="24"/>
          <w:szCs w:val="24"/>
        </w:rPr>
        <w:t>ed</w:t>
      </w:r>
      <w:r w:rsidR="00A20D5B" w:rsidRPr="00A20D5B">
        <w:rPr>
          <w:rFonts w:ascii="Arial" w:hAnsi="Arial" w:cs="Arial"/>
          <w:sz w:val="24"/>
          <w:szCs w:val="24"/>
        </w:rPr>
        <w:t xml:space="preserve"> within the organisation to improve performance management techniques</w:t>
      </w:r>
      <w:r w:rsidR="00A20D5B">
        <w:rPr>
          <w:rFonts w:ascii="Arial" w:hAnsi="Arial" w:cs="Arial"/>
          <w:sz w:val="24"/>
          <w:szCs w:val="24"/>
        </w:rPr>
        <w:t xml:space="preserve"> including the </w:t>
      </w:r>
      <w:r w:rsidR="00A20D5B" w:rsidRPr="00A20D5B">
        <w:rPr>
          <w:rFonts w:ascii="Arial" w:hAnsi="Arial" w:cs="Arial"/>
          <w:sz w:val="24"/>
          <w:szCs w:val="24"/>
        </w:rPr>
        <w:t xml:space="preserve">setting realistic smart targets, ensuring that goals are not only achievable but the number of goals </w:t>
      </w:r>
      <w:r w:rsidR="00146559">
        <w:rPr>
          <w:rFonts w:ascii="Arial" w:hAnsi="Arial" w:cs="Arial"/>
          <w:sz w:val="24"/>
          <w:szCs w:val="24"/>
        </w:rPr>
        <w:t xml:space="preserve">are realistic. There is also a need for a </w:t>
      </w:r>
      <w:r w:rsidR="00A20D5B" w:rsidRPr="00A20D5B">
        <w:rPr>
          <w:rFonts w:ascii="Arial" w:hAnsi="Arial" w:cs="Arial"/>
          <w:sz w:val="24"/>
          <w:szCs w:val="24"/>
        </w:rPr>
        <w:t>balance between qualitati</w:t>
      </w:r>
      <w:r w:rsidR="00990298">
        <w:rPr>
          <w:rFonts w:ascii="Arial" w:hAnsi="Arial" w:cs="Arial"/>
          <w:sz w:val="24"/>
          <w:szCs w:val="24"/>
        </w:rPr>
        <w:t xml:space="preserve">ve and quantitative targets as well as meeting both </w:t>
      </w:r>
      <w:r w:rsidR="00A20D5B" w:rsidRPr="00A20D5B">
        <w:rPr>
          <w:rFonts w:ascii="Arial" w:hAnsi="Arial" w:cs="Arial"/>
          <w:sz w:val="24"/>
          <w:szCs w:val="24"/>
        </w:rPr>
        <w:t xml:space="preserve">individual and the team objectives (Rees and French, 2013).  </w:t>
      </w:r>
    </w:p>
    <w:p w:rsidR="00A20D5B" w:rsidRPr="00146559" w:rsidRDefault="00A20D5B" w:rsidP="00146559">
      <w:pPr>
        <w:spacing w:line="360" w:lineRule="auto"/>
        <w:rPr>
          <w:rFonts w:ascii="Arial" w:hAnsi="Arial" w:cs="Arial"/>
          <w:sz w:val="24"/>
          <w:szCs w:val="24"/>
        </w:rPr>
      </w:pPr>
      <w:r w:rsidRPr="00146559">
        <w:rPr>
          <w:rFonts w:ascii="Arial" w:hAnsi="Arial" w:cs="Arial"/>
          <w:sz w:val="24"/>
          <w:szCs w:val="24"/>
        </w:rPr>
        <w:t xml:space="preserve">Within other policies, there is a high level of </w:t>
      </w:r>
      <w:r w:rsidR="00146559" w:rsidRPr="00146559">
        <w:rPr>
          <w:rFonts w:ascii="Arial" w:hAnsi="Arial" w:cs="Arial"/>
          <w:sz w:val="24"/>
          <w:szCs w:val="24"/>
        </w:rPr>
        <w:t>manag</w:t>
      </w:r>
      <w:r w:rsidR="00146559">
        <w:rPr>
          <w:rFonts w:ascii="Arial" w:hAnsi="Arial" w:cs="Arial"/>
          <w:sz w:val="24"/>
          <w:szCs w:val="24"/>
        </w:rPr>
        <w:t xml:space="preserve">ers’ discretion that can be used, </w:t>
      </w:r>
      <w:r w:rsidRPr="00146559">
        <w:rPr>
          <w:rFonts w:ascii="Arial" w:hAnsi="Arial" w:cs="Arial"/>
          <w:sz w:val="24"/>
          <w:szCs w:val="24"/>
        </w:rPr>
        <w:t>relat</w:t>
      </w:r>
      <w:r w:rsidR="00146559">
        <w:rPr>
          <w:rFonts w:ascii="Arial" w:hAnsi="Arial" w:cs="Arial"/>
          <w:sz w:val="24"/>
          <w:szCs w:val="24"/>
        </w:rPr>
        <w:t>ing to disciplinary processes</w:t>
      </w:r>
      <w:r w:rsidRPr="00146559">
        <w:rPr>
          <w:rFonts w:ascii="Arial" w:hAnsi="Arial" w:cs="Arial"/>
          <w:sz w:val="24"/>
          <w:szCs w:val="24"/>
        </w:rPr>
        <w:t>, absence and conduct.   Wit</w:t>
      </w:r>
      <w:r w:rsidR="00146559">
        <w:rPr>
          <w:rFonts w:ascii="Arial" w:hAnsi="Arial" w:cs="Arial"/>
          <w:sz w:val="24"/>
          <w:szCs w:val="24"/>
        </w:rPr>
        <w:t>hin the appraisal process, the d</w:t>
      </w:r>
      <w:r w:rsidRPr="00146559">
        <w:rPr>
          <w:rFonts w:ascii="Arial" w:hAnsi="Arial" w:cs="Arial"/>
          <w:sz w:val="24"/>
          <w:szCs w:val="24"/>
        </w:rPr>
        <w:t>ocument is very rigid, not allowing managers to create meaningful discussions.</w:t>
      </w:r>
    </w:p>
    <w:p w:rsidR="00A20D5B" w:rsidRPr="00146559" w:rsidRDefault="00EC0F9F" w:rsidP="00146559">
      <w:pPr>
        <w:spacing w:line="360" w:lineRule="auto"/>
        <w:rPr>
          <w:rFonts w:ascii="Arial" w:hAnsi="Arial" w:cs="Arial"/>
          <w:sz w:val="24"/>
          <w:szCs w:val="24"/>
        </w:rPr>
      </w:pPr>
      <w:r w:rsidRPr="00833E3D">
        <w:rPr>
          <w:rFonts w:ascii="Arial" w:hAnsi="Arial" w:cs="Arial"/>
          <w:sz w:val="24"/>
          <w:szCs w:val="24"/>
        </w:rPr>
        <w:t>Line managers are crucial in performance management and embedding organisational policies and processes (Taylor &amp; Woodhams, 2016)</w:t>
      </w:r>
      <w:r w:rsidR="00146559">
        <w:rPr>
          <w:rFonts w:ascii="Arial" w:hAnsi="Arial" w:cs="Arial"/>
          <w:sz w:val="24"/>
          <w:szCs w:val="24"/>
        </w:rPr>
        <w:t xml:space="preserve">.  </w:t>
      </w:r>
      <w:r w:rsidR="00C53D4C" w:rsidRPr="00C53D4C">
        <w:rPr>
          <w:rFonts w:ascii="Arial" w:hAnsi="Arial" w:cs="Arial"/>
          <w:sz w:val="24"/>
          <w:szCs w:val="24"/>
        </w:rPr>
        <w:t xml:space="preserve">With </w:t>
      </w:r>
      <w:r w:rsidR="00146559">
        <w:rPr>
          <w:rFonts w:ascii="Arial" w:hAnsi="Arial" w:cs="Arial"/>
          <w:sz w:val="24"/>
          <w:szCs w:val="24"/>
        </w:rPr>
        <w:t>HDUHB</w:t>
      </w:r>
      <w:r w:rsidR="00C53D4C" w:rsidRPr="00C53D4C">
        <w:rPr>
          <w:rFonts w:ascii="Arial" w:hAnsi="Arial" w:cs="Arial"/>
          <w:sz w:val="24"/>
          <w:szCs w:val="24"/>
        </w:rPr>
        <w:t xml:space="preserve"> being a large organisation employing over 11,000 people, managers could be offered a buddy system, providing support, therefore enhancing their effectiveness within their role (Wolff, 2009).</w:t>
      </w:r>
    </w:p>
    <w:p w:rsidR="007221C4" w:rsidRPr="00990298" w:rsidRDefault="00E74B3B" w:rsidP="00990298">
      <w:pPr>
        <w:spacing w:line="360" w:lineRule="auto"/>
        <w:rPr>
          <w:rFonts w:ascii="Arial" w:hAnsi="Arial" w:cs="Arial"/>
          <w:sz w:val="24"/>
          <w:szCs w:val="24"/>
        </w:rPr>
      </w:pPr>
      <w:r w:rsidRPr="00990298">
        <w:rPr>
          <w:rFonts w:ascii="Arial" w:hAnsi="Arial" w:cs="Arial"/>
          <w:sz w:val="24"/>
          <w:szCs w:val="24"/>
        </w:rPr>
        <w:t>The organisation should consider a</w:t>
      </w:r>
      <w:r w:rsidR="00A20D5B" w:rsidRPr="00990298">
        <w:rPr>
          <w:rFonts w:ascii="Arial" w:hAnsi="Arial" w:cs="Arial"/>
          <w:sz w:val="24"/>
          <w:szCs w:val="24"/>
        </w:rPr>
        <w:t xml:space="preserve"> ‘Managing the Team Training M</w:t>
      </w:r>
      <w:r w:rsidRPr="00990298">
        <w:rPr>
          <w:rFonts w:ascii="Arial" w:hAnsi="Arial" w:cs="Arial"/>
          <w:sz w:val="24"/>
          <w:szCs w:val="24"/>
        </w:rPr>
        <w:t>odule</w:t>
      </w:r>
      <w:r w:rsidR="00A20D5B" w:rsidRPr="00990298">
        <w:rPr>
          <w:rFonts w:ascii="Arial" w:hAnsi="Arial" w:cs="Arial"/>
          <w:sz w:val="24"/>
          <w:szCs w:val="24"/>
        </w:rPr>
        <w:t xml:space="preserve">’ to </w:t>
      </w:r>
      <w:r w:rsidR="007221C4" w:rsidRPr="00990298">
        <w:rPr>
          <w:rFonts w:ascii="Arial" w:hAnsi="Arial" w:cs="Arial"/>
          <w:sz w:val="24"/>
          <w:szCs w:val="24"/>
        </w:rPr>
        <w:t>support new managers.</w:t>
      </w:r>
      <w:r w:rsidR="00695CA1" w:rsidRPr="00990298">
        <w:rPr>
          <w:rFonts w:ascii="Arial" w:hAnsi="Arial" w:cs="Arial"/>
          <w:sz w:val="24"/>
          <w:szCs w:val="24"/>
        </w:rPr>
        <w:t xml:space="preserve">  </w:t>
      </w:r>
      <w:r w:rsidR="00725357" w:rsidRPr="00990298">
        <w:rPr>
          <w:rFonts w:ascii="Arial" w:hAnsi="Arial" w:cs="Arial"/>
          <w:sz w:val="24"/>
          <w:szCs w:val="24"/>
        </w:rPr>
        <w:t>This would ensure that ne</w:t>
      </w:r>
      <w:r w:rsidR="00A20D5B" w:rsidRPr="00990298">
        <w:rPr>
          <w:rFonts w:ascii="Arial" w:hAnsi="Arial" w:cs="Arial"/>
          <w:sz w:val="24"/>
          <w:szCs w:val="24"/>
        </w:rPr>
        <w:t>w</w:t>
      </w:r>
      <w:r w:rsidR="00725357" w:rsidRPr="00990298">
        <w:rPr>
          <w:rFonts w:ascii="Arial" w:hAnsi="Arial" w:cs="Arial"/>
          <w:sz w:val="24"/>
          <w:szCs w:val="24"/>
        </w:rPr>
        <w:t xml:space="preserve"> managers recognise the value </w:t>
      </w:r>
      <w:r w:rsidR="00A20D5B" w:rsidRPr="00990298">
        <w:rPr>
          <w:rFonts w:ascii="Arial" w:hAnsi="Arial" w:cs="Arial"/>
          <w:sz w:val="24"/>
          <w:szCs w:val="24"/>
        </w:rPr>
        <w:t xml:space="preserve">in </w:t>
      </w:r>
      <w:r w:rsidR="00725357" w:rsidRPr="00990298">
        <w:rPr>
          <w:rFonts w:ascii="Arial" w:hAnsi="Arial" w:cs="Arial"/>
          <w:sz w:val="24"/>
          <w:szCs w:val="24"/>
        </w:rPr>
        <w:t>providing regular feedback and positive reinforcement</w:t>
      </w:r>
      <w:r w:rsidR="00A20D5B" w:rsidRPr="00990298">
        <w:rPr>
          <w:rFonts w:ascii="Arial" w:hAnsi="Arial" w:cs="Arial"/>
          <w:sz w:val="24"/>
          <w:szCs w:val="24"/>
        </w:rPr>
        <w:t xml:space="preserve"> as well as the n</w:t>
      </w:r>
      <w:r w:rsidR="005E1091" w:rsidRPr="00990298">
        <w:rPr>
          <w:rFonts w:ascii="Arial" w:hAnsi="Arial" w:cs="Arial"/>
          <w:sz w:val="24"/>
          <w:szCs w:val="24"/>
        </w:rPr>
        <w:t xml:space="preserve">eed to deal with performance issues on an ongoing basis, correcting poor performance before </w:t>
      </w:r>
      <w:r w:rsidR="005E1091" w:rsidRPr="00990298">
        <w:rPr>
          <w:rFonts w:ascii="Arial" w:hAnsi="Arial" w:cs="Arial"/>
          <w:sz w:val="24"/>
          <w:szCs w:val="24"/>
        </w:rPr>
        <w:lastRenderedPageBreak/>
        <w:t>formal intervention is needed.</w:t>
      </w:r>
      <w:r w:rsidR="00A20D5B" w:rsidRPr="00990298">
        <w:rPr>
          <w:rFonts w:ascii="Arial" w:hAnsi="Arial" w:cs="Arial"/>
          <w:sz w:val="24"/>
          <w:szCs w:val="24"/>
        </w:rPr>
        <w:t xml:space="preserve">  This should also provide signposting to different scenarios and contain case studies to allow them to consider performance management issues they may face. </w:t>
      </w:r>
    </w:p>
    <w:p w:rsidR="001521E4" w:rsidRPr="001521E4" w:rsidRDefault="001521E4" w:rsidP="001521E4">
      <w:pPr>
        <w:pStyle w:val="PlainText"/>
        <w:spacing w:line="360" w:lineRule="auto"/>
        <w:rPr>
          <w:rFonts w:ascii="Arial" w:hAnsi="Arial" w:cs="Arial"/>
          <w:sz w:val="24"/>
          <w:szCs w:val="24"/>
        </w:rPr>
      </w:pPr>
      <w:r w:rsidRPr="001521E4">
        <w:rPr>
          <w:rFonts w:ascii="Arial" w:hAnsi="Arial" w:cs="Arial"/>
          <w:sz w:val="24"/>
          <w:szCs w:val="24"/>
        </w:rPr>
        <w:t xml:space="preserve">On reflection, the biggest improvement that can be made to develop performance </w:t>
      </w:r>
      <w:r w:rsidR="00990298" w:rsidRPr="001521E4">
        <w:rPr>
          <w:rFonts w:ascii="Arial" w:hAnsi="Arial" w:cs="Arial"/>
          <w:sz w:val="24"/>
          <w:szCs w:val="24"/>
        </w:rPr>
        <w:t>management</w:t>
      </w:r>
      <w:r w:rsidRPr="001521E4">
        <w:rPr>
          <w:rFonts w:ascii="Arial" w:hAnsi="Arial" w:cs="Arial"/>
          <w:sz w:val="24"/>
          <w:szCs w:val="24"/>
        </w:rPr>
        <w:t xml:space="preserve"> is the training and development offered to mana</w:t>
      </w:r>
      <w:r w:rsidR="00990298">
        <w:rPr>
          <w:rFonts w:ascii="Arial" w:hAnsi="Arial" w:cs="Arial"/>
          <w:sz w:val="24"/>
          <w:szCs w:val="24"/>
        </w:rPr>
        <w:t>gers. There is also a need for t</w:t>
      </w:r>
      <w:r w:rsidRPr="001521E4">
        <w:rPr>
          <w:rFonts w:ascii="Arial" w:hAnsi="Arial" w:cs="Arial"/>
          <w:sz w:val="24"/>
          <w:szCs w:val="24"/>
        </w:rPr>
        <w:t>he learning and development function to provide ways of promoting development opportunities to individuals at all levels. Performance appraisal training should be offered to all line managers on an ongoing basis</w:t>
      </w:r>
      <w:r w:rsidR="00990298">
        <w:rPr>
          <w:rFonts w:ascii="Arial" w:hAnsi="Arial" w:cs="Arial"/>
          <w:sz w:val="24"/>
          <w:szCs w:val="24"/>
        </w:rPr>
        <w:t xml:space="preserve">. </w:t>
      </w:r>
    </w:p>
    <w:p w:rsidR="001521E4" w:rsidRPr="001521E4" w:rsidRDefault="001521E4" w:rsidP="001521E4">
      <w:pPr>
        <w:pStyle w:val="PlainText"/>
        <w:spacing w:line="360" w:lineRule="auto"/>
        <w:rPr>
          <w:rFonts w:ascii="Arial" w:hAnsi="Arial" w:cs="Arial"/>
          <w:sz w:val="24"/>
          <w:szCs w:val="24"/>
        </w:rPr>
      </w:pPr>
    </w:p>
    <w:p w:rsidR="001521E4" w:rsidRPr="001521E4" w:rsidRDefault="001521E4" w:rsidP="001521E4">
      <w:pPr>
        <w:pStyle w:val="PlainText"/>
        <w:spacing w:line="360" w:lineRule="auto"/>
        <w:rPr>
          <w:rFonts w:ascii="Arial" w:hAnsi="Arial" w:cs="Arial"/>
          <w:sz w:val="24"/>
          <w:szCs w:val="24"/>
        </w:rPr>
      </w:pPr>
      <w:r w:rsidRPr="001521E4">
        <w:rPr>
          <w:rFonts w:ascii="Arial" w:hAnsi="Arial" w:cs="Arial"/>
          <w:sz w:val="24"/>
          <w:szCs w:val="24"/>
        </w:rPr>
        <w:t>As well as collecting compliance data in relation to appraisals, random sampling should be carried out to assess the quality, therefore providing some best practice guidance to lin</w:t>
      </w:r>
      <w:r w:rsidR="00990298">
        <w:rPr>
          <w:rFonts w:ascii="Arial" w:hAnsi="Arial" w:cs="Arial"/>
          <w:sz w:val="24"/>
          <w:szCs w:val="24"/>
        </w:rPr>
        <w:t>e managers, outlining the main a</w:t>
      </w:r>
      <w:r w:rsidRPr="001521E4">
        <w:rPr>
          <w:rFonts w:ascii="Arial" w:hAnsi="Arial" w:cs="Arial"/>
          <w:sz w:val="24"/>
          <w:szCs w:val="24"/>
        </w:rPr>
        <w:t>reas that can impact the effectiveness of the review.</w:t>
      </w:r>
    </w:p>
    <w:p w:rsidR="001521E4" w:rsidRPr="001521E4" w:rsidRDefault="001521E4" w:rsidP="001521E4">
      <w:pPr>
        <w:pStyle w:val="PlainText"/>
        <w:spacing w:line="360" w:lineRule="auto"/>
        <w:rPr>
          <w:rFonts w:ascii="Arial" w:hAnsi="Arial" w:cs="Arial"/>
          <w:sz w:val="24"/>
          <w:szCs w:val="24"/>
        </w:rPr>
      </w:pPr>
    </w:p>
    <w:p w:rsidR="00E346F3" w:rsidRPr="00E346F3" w:rsidRDefault="001521E4" w:rsidP="00E346F3">
      <w:pPr>
        <w:pStyle w:val="PlainText"/>
        <w:spacing w:line="360" w:lineRule="auto"/>
        <w:rPr>
          <w:rFonts w:ascii="Arial" w:hAnsi="Arial" w:cs="Arial"/>
        </w:rPr>
      </w:pPr>
      <w:r w:rsidRPr="001521E4">
        <w:rPr>
          <w:rFonts w:ascii="Arial" w:hAnsi="Arial" w:cs="Arial"/>
          <w:sz w:val="24"/>
          <w:szCs w:val="24"/>
        </w:rPr>
        <w:t>Finally the performance appraisal and development review should be split so that when having their appraisal they focus on achievement of objectives and there development review focuses on opportunities for development both a personal and professional growth.</w:t>
      </w:r>
      <w:r w:rsidR="00E346F3">
        <w:rPr>
          <w:rFonts w:ascii="Arial" w:hAnsi="Arial" w:cs="Arial"/>
          <w:sz w:val="24"/>
          <w:szCs w:val="24"/>
        </w:rPr>
        <w:t xml:space="preserve">  Employees will be happy to discuss development needs when no </w:t>
      </w:r>
      <w:r w:rsidR="00E346F3" w:rsidRPr="00E346F3">
        <w:rPr>
          <w:rFonts w:ascii="Arial" w:hAnsi="Arial" w:cs="Arial"/>
          <w:sz w:val="24"/>
          <w:szCs w:val="24"/>
        </w:rPr>
        <w:t>assessment is carried out (Armstrong, 2015).</w:t>
      </w:r>
      <w:r w:rsidR="00E346F3" w:rsidRPr="00E346F3">
        <w:rPr>
          <w:rFonts w:ascii="Arial" w:hAnsi="Arial" w:cs="Arial"/>
        </w:rPr>
        <w:t xml:space="preserve"> </w:t>
      </w:r>
    </w:p>
    <w:p w:rsidR="00990298" w:rsidRDefault="00990298">
      <w:pPr>
        <w:spacing w:after="200" w:line="276" w:lineRule="auto"/>
        <w:rPr>
          <w:rFonts w:ascii="Arial" w:hAnsi="Arial" w:cs="Arial"/>
          <w:sz w:val="24"/>
          <w:szCs w:val="24"/>
        </w:rPr>
      </w:pPr>
      <w:r>
        <w:rPr>
          <w:rFonts w:ascii="Arial" w:hAnsi="Arial" w:cs="Arial"/>
          <w:sz w:val="24"/>
          <w:szCs w:val="24"/>
        </w:rPr>
        <w:br w:type="page"/>
      </w:r>
    </w:p>
    <w:p w:rsidR="00071252" w:rsidRPr="001521E4" w:rsidRDefault="00071252" w:rsidP="006C2B57">
      <w:pPr>
        <w:spacing w:line="360" w:lineRule="auto"/>
        <w:rPr>
          <w:rFonts w:ascii="Arial" w:hAnsi="Arial" w:cs="Arial"/>
          <w:sz w:val="24"/>
          <w:szCs w:val="24"/>
        </w:rPr>
      </w:pPr>
    </w:p>
    <w:sectPr w:rsidR="00071252" w:rsidRPr="001521E4" w:rsidSect="00EF11C1">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9FD" w:rsidRDefault="001719FD" w:rsidP="00276623">
      <w:pPr>
        <w:spacing w:after="0" w:line="240" w:lineRule="auto"/>
      </w:pPr>
      <w:r>
        <w:separator/>
      </w:r>
    </w:p>
  </w:endnote>
  <w:endnote w:type="continuationSeparator" w:id="0">
    <w:p w:rsidR="001719FD" w:rsidRDefault="001719FD" w:rsidP="002766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9FD" w:rsidRDefault="001719FD" w:rsidP="00276623">
      <w:pPr>
        <w:spacing w:after="0" w:line="240" w:lineRule="auto"/>
      </w:pPr>
      <w:r>
        <w:separator/>
      </w:r>
    </w:p>
  </w:footnote>
  <w:footnote w:type="continuationSeparator" w:id="0">
    <w:p w:rsidR="001719FD" w:rsidRDefault="001719FD" w:rsidP="002766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32BA2"/>
    <w:multiLevelType w:val="hybridMultilevel"/>
    <w:tmpl w:val="5058C288"/>
    <w:lvl w:ilvl="0" w:tplc="94D41C86">
      <w:start w:val="1"/>
      <w:numFmt w:val="bullet"/>
      <w:lvlText w:val=""/>
      <w:lvlJc w:val="left"/>
      <w:pPr>
        <w:tabs>
          <w:tab w:val="num" w:pos="720"/>
        </w:tabs>
        <w:ind w:left="720" w:hanging="360"/>
      </w:pPr>
      <w:rPr>
        <w:rFonts w:ascii="Wingdings 2" w:hAnsi="Wingdings 2" w:hint="default"/>
      </w:rPr>
    </w:lvl>
    <w:lvl w:ilvl="1" w:tplc="8A72AA88" w:tentative="1">
      <w:start w:val="1"/>
      <w:numFmt w:val="bullet"/>
      <w:lvlText w:val=""/>
      <w:lvlJc w:val="left"/>
      <w:pPr>
        <w:tabs>
          <w:tab w:val="num" w:pos="1440"/>
        </w:tabs>
        <w:ind w:left="1440" w:hanging="360"/>
      </w:pPr>
      <w:rPr>
        <w:rFonts w:ascii="Wingdings 2" w:hAnsi="Wingdings 2" w:hint="default"/>
      </w:rPr>
    </w:lvl>
    <w:lvl w:ilvl="2" w:tplc="D8DAADA8" w:tentative="1">
      <w:start w:val="1"/>
      <w:numFmt w:val="bullet"/>
      <w:lvlText w:val=""/>
      <w:lvlJc w:val="left"/>
      <w:pPr>
        <w:tabs>
          <w:tab w:val="num" w:pos="2160"/>
        </w:tabs>
        <w:ind w:left="2160" w:hanging="360"/>
      </w:pPr>
      <w:rPr>
        <w:rFonts w:ascii="Wingdings 2" w:hAnsi="Wingdings 2" w:hint="default"/>
      </w:rPr>
    </w:lvl>
    <w:lvl w:ilvl="3" w:tplc="AE8CA97C" w:tentative="1">
      <w:start w:val="1"/>
      <w:numFmt w:val="bullet"/>
      <w:lvlText w:val=""/>
      <w:lvlJc w:val="left"/>
      <w:pPr>
        <w:tabs>
          <w:tab w:val="num" w:pos="2880"/>
        </w:tabs>
        <w:ind w:left="2880" w:hanging="360"/>
      </w:pPr>
      <w:rPr>
        <w:rFonts w:ascii="Wingdings 2" w:hAnsi="Wingdings 2" w:hint="default"/>
      </w:rPr>
    </w:lvl>
    <w:lvl w:ilvl="4" w:tplc="76563564" w:tentative="1">
      <w:start w:val="1"/>
      <w:numFmt w:val="bullet"/>
      <w:lvlText w:val=""/>
      <w:lvlJc w:val="left"/>
      <w:pPr>
        <w:tabs>
          <w:tab w:val="num" w:pos="3600"/>
        </w:tabs>
        <w:ind w:left="3600" w:hanging="360"/>
      </w:pPr>
      <w:rPr>
        <w:rFonts w:ascii="Wingdings 2" w:hAnsi="Wingdings 2" w:hint="default"/>
      </w:rPr>
    </w:lvl>
    <w:lvl w:ilvl="5" w:tplc="A3626D94" w:tentative="1">
      <w:start w:val="1"/>
      <w:numFmt w:val="bullet"/>
      <w:lvlText w:val=""/>
      <w:lvlJc w:val="left"/>
      <w:pPr>
        <w:tabs>
          <w:tab w:val="num" w:pos="4320"/>
        </w:tabs>
        <w:ind w:left="4320" w:hanging="360"/>
      </w:pPr>
      <w:rPr>
        <w:rFonts w:ascii="Wingdings 2" w:hAnsi="Wingdings 2" w:hint="default"/>
      </w:rPr>
    </w:lvl>
    <w:lvl w:ilvl="6" w:tplc="53E05070" w:tentative="1">
      <w:start w:val="1"/>
      <w:numFmt w:val="bullet"/>
      <w:lvlText w:val=""/>
      <w:lvlJc w:val="left"/>
      <w:pPr>
        <w:tabs>
          <w:tab w:val="num" w:pos="5040"/>
        </w:tabs>
        <w:ind w:left="5040" w:hanging="360"/>
      </w:pPr>
      <w:rPr>
        <w:rFonts w:ascii="Wingdings 2" w:hAnsi="Wingdings 2" w:hint="default"/>
      </w:rPr>
    </w:lvl>
    <w:lvl w:ilvl="7" w:tplc="6EA078D2" w:tentative="1">
      <w:start w:val="1"/>
      <w:numFmt w:val="bullet"/>
      <w:lvlText w:val=""/>
      <w:lvlJc w:val="left"/>
      <w:pPr>
        <w:tabs>
          <w:tab w:val="num" w:pos="5760"/>
        </w:tabs>
        <w:ind w:left="5760" w:hanging="360"/>
      </w:pPr>
      <w:rPr>
        <w:rFonts w:ascii="Wingdings 2" w:hAnsi="Wingdings 2" w:hint="default"/>
      </w:rPr>
    </w:lvl>
    <w:lvl w:ilvl="8" w:tplc="90D26544" w:tentative="1">
      <w:start w:val="1"/>
      <w:numFmt w:val="bullet"/>
      <w:lvlText w:val=""/>
      <w:lvlJc w:val="left"/>
      <w:pPr>
        <w:tabs>
          <w:tab w:val="num" w:pos="6480"/>
        </w:tabs>
        <w:ind w:left="6480" w:hanging="360"/>
      </w:pPr>
      <w:rPr>
        <w:rFonts w:ascii="Wingdings 2" w:hAnsi="Wingdings 2" w:hint="default"/>
      </w:rPr>
    </w:lvl>
  </w:abstractNum>
  <w:abstractNum w:abstractNumId="1">
    <w:nsid w:val="1E927967"/>
    <w:multiLevelType w:val="hybridMultilevel"/>
    <w:tmpl w:val="7D06B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FCA3024"/>
    <w:multiLevelType w:val="hybridMultilevel"/>
    <w:tmpl w:val="07B4EF3E"/>
    <w:lvl w:ilvl="0" w:tplc="D05856DE">
      <w:start w:val="1"/>
      <w:numFmt w:val="bullet"/>
      <w:lvlText w:val=""/>
      <w:lvlJc w:val="left"/>
      <w:pPr>
        <w:tabs>
          <w:tab w:val="num" w:pos="720"/>
        </w:tabs>
        <w:ind w:left="720" w:hanging="360"/>
      </w:pPr>
      <w:rPr>
        <w:rFonts w:ascii="Wingdings 2" w:hAnsi="Wingdings 2" w:hint="default"/>
      </w:rPr>
    </w:lvl>
    <w:lvl w:ilvl="1" w:tplc="10B2DD24" w:tentative="1">
      <w:start w:val="1"/>
      <w:numFmt w:val="bullet"/>
      <w:lvlText w:val=""/>
      <w:lvlJc w:val="left"/>
      <w:pPr>
        <w:tabs>
          <w:tab w:val="num" w:pos="1440"/>
        </w:tabs>
        <w:ind w:left="1440" w:hanging="360"/>
      </w:pPr>
      <w:rPr>
        <w:rFonts w:ascii="Wingdings 2" w:hAnsi="Wingdings 2" w:hint="default"/>
      </w:rPr>
    </w:lvl>
    <w:lvl w:ilvl="2" w:tplc="6AD6F2E2" w:tentative="1">
      <w:start w:val="1"/>
      <w:numFmt w:val="bullet"/>
      <w:lvlText w:val=""/>
      <w:lvlJc w:val="left"/>
      <w:pPr>
        <w:tabs>
          <w:tab w:val="num" w:pos="2160"/>
        </w:tabs>
        <w:ind w:left="2160" w:hanging="360"/>
      </w:pPr>
      <w:rPr>
        <w:rFonts w:ascii="Wingdings 2" w:hAnsi="Wingdings 2" w:hint="default"/>
      </w:rPr>
    </w:lvl>
    <w:lvl w:ilvl="3" w:tplc="890061AE" w:tentative="1">
      <w:start w:val="1"/>
      <w:numFmt w:val="bullet"/>
      <w:lvlText w:val=""/>
      <w:lvlJc w:val="left"/>
      <w:pPr>
        <w:tabs>
          <w:tab w:val="num" w:pos="2880"/>
        </w:tabs>
        <w:ind w:left="2880" w:hanging="360"/>
      </w:pPr>
      <w:rPr>
        <w:rFonts w:ascii="Wingdings 2" w:hAnsi="Wingdings 2" w:hint="default"/>
      </w:rPr>
    </w:lvl>
    <w:lvl w:ilvl="4" w:tplc="A4D8A3E2" w:tentative="1">
      <w:start w:val="1"/>
      <w:numFmt w:val="bullet"/>
      <w:lvlText w:val=""/>
      <w:lvlJc w:val="left"/>
      <w:pPr>
        <w:tabs>
          <w:tab w:val="num" w:pos="3600"/>
        </w:tabs>
        <w:ind w:left="3600" w:hanging="360"/>
      </w:pPr>
      <w:rPr>
        <w:rFonts w:ascii="Wingdings 2" w:hAnsi="Wingdings 2" w:hint="default"/>
      </w:rPr>
    </w:lvl>
    <w:lvl w:ilvl="5" w:tplc="ACF246DE" w:tentative="1">
      <w:start w:val="1"/>
      <w:numFmt w:val="bullet"/>
      <w:lvlText w:val=""/>
      <w:lvlJc w:val="left"/>
      <w:pPr>
        <w:tabs>
          <w:tab w:val="num" w:pos="4320"/>
        </w:tabs>
        <w:ind w:left="4320" w:hanging="360"/>
      </w:pPr>
      <w:rPr>
        <w:rFonts w:ascii="Wingdings 2" w:hAnsi="Wingdings 2" w:hint="default"/>
      </w:rPr>
    </w:lvl>
    <w:lvl w:ilvl="6" w:tplc="48008F8C" w:tentative="1">
      <w:start w:val="1"/>
      <w:numFmt w:val="bullet"/>
      <w:lvlText w:val=""/>
      <w:lvlJc w:val="left"/>
      <w:pPr>
        <w:tabs>
          <w:tab w:val="num" w:pos="5040"/>
        </w:tabs>
        <w:ind w:left="5040" w:hanging="360"/>
      </w:pPr>
      <w:rPr>
        <w:rFonts w:ascii="Wingdings 2" w:hAnsi="Wingdings 2" w:hint="default"/>
      </w:rPr>
    </w:lvl>
    <w:lvl w:ilvl="7" w:tplc="86F84C6E" w:tentative="1">
      <w:start w:val="1"/>
      <w:numFmt w:val="bullet"/>
      <w:lvlText w:val=""/>
      <w:lvlJc w:val="left"/>
      <w:pPr>
        <w:tabs>
          <w:tab w:val="num" w:pos="5760"/>
        </w:tabs>
        <w:ind w:left="5760" w:hanging="360"/>
      </w:pPr>
      <w:rPr>
        <w:rFonts w:ascii="Wingdings 2" w:hAnsi="Wingdings 2" w:hint="default"/>
      </w:rPr>
    </w:lvl>
    <w:lvl w:ilvl="8" w:tplc="783069E6" w:tentative="1">
      <w:start w:val="1"/>
      <w:numFmt w:val="bullet"/>
      <w:lvlText w:val=""/>
      <w:lvlJc w:val="left"/>
      <w:pPr>
        <w:tabs>
          <w:tab w:val="num" w:pos="6480"/>
        </w:tabs>
        <w:ind w:left="6480" w:hanging="360"/>
      </w:pPr>
      <w:rPr>
        <w:rFonts w:ascii="Wingdings 2" w:hAnsi="Wingdings 2" w:hint="default"/>
      </w:rPr>
    </w:lvl>
  </w:abstractNum>
  <w:abstractNum w:abstractNumId="3">
    <w:nsid w:val="29D215DC"/>
    <w:multiLevelType w:val="hybridMultilevel"/>
    <w:tmpl w:val="DA5E0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EB43F9"/>
    <w:multiLevelType w:val="hybridMultilevel"/>
    <w:tmpl w:val="B2CA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A30ED4"/>
    <w:multiLevelType w:val="hybridMultilevel"/>
    <w:tmpl w:val="19D0C224"/>
    <w:lvl w:ilvl="0" w:tplc="80385CBE">
      <w:start w:val="1"/>
      <w:numFmt w:val="bullet"/>
      <w:lvlText w:val=""/>
      <w:lvlJc w:val="left"/>
      <w:pPr>
        <w:tabs>
          <w:tab w:val="num" w:pos="720"/>
        </w:tabs>
        <w:ind w:left="720" w:hanging="360"/>
      </w:pPr>
      <w:rPr>
        <w:rFonts w:ascii="Wingdings 2" w:hAnsi="Wingdings 2" w:hint="default"/>
      </w:rPr>
    </w:lvl>
    <w:lvl w:ilvl="1" w:tplc="38A2F3D8" w:tentative="1">
      <w:start w:val="1"/>
      <w:numFmt w:val="bullet"/>
      <w:lvlText w:val=""/>
      <w:lvlJc w:val="left"/>
      <w:pPr>
        <w:tabs>
          <w:tab w:val="num" w:pos="1440"/>
        </w:tabs>
        <w:ind w:left="1440" w:hanging="360"/>
      </w:pPr>
      <w:rPr>
        <w:rFonts w:ascii="Wingdings 2" w:hAnsi="Wingdings 2" w:hint="default"/>
      </w:rPr>
    </w:lvl>
    <w:lvl w:ilvl="2" w:tplc="5EA44272" w:tentative="1">
      <w:start w:val="1"/>
      <w:numFmt w:val="bullet"/>
      <w:lvlText w:val=""/>
      <w:lvlJc w:val="left"/>
      <w:pPr>
        <w:tabs>
          <w:tab w:val="num" w:pos="2160"/>
        </w:tabs>
        <w:ind w:left="2160" w:hanging="360"/>
      </w:pPr>
      <w:rPr>
        <w:rFonts w:ascii="Wingdings 2" w:hAnsi="Wingdings 2" w:hint="default"/>
      </w:rPr>
    </w:lvl>
    <w:lvl w:ilvl="3" w:tplc="609A8E78" w:tentative="1">
      <w:start w:val="1"/>
      <w:numFmt w:val="bullet"/>
      <w:lvlText w:val=""/>
      <w:lvlJc w:val="left"/>
      <w:pPr>
        <w:tabs>
          <w:tab w:val="num" w:pos="2880"/>
        </w:tabs>
        <w:ind w:left="2880" w:hanging="360"/>
      </w:pPr>
      <w:rPr>
        <w:rFonts w:ascii="Wingdings 2" w:hAnsi="Wingdings 2" w:hint="default"/>
      </w:rPr>
    </w:lvl>
    <w:lvl w:ilvl="4" w:tplc="372A9BEC" w:tentative="1">
      <w:start w:val="1"/>
      <w:numFmt w:val="bullet"/>
      <w:lvlText w:val=""/>
      <w:lvlJc w:val="left"/>
      <w:pPr>
        <w:tabs>
          <w:tab w:val="num" w:pos="3600"/>
        </w:tabs>
        <w:ind w:left="3600" w:hanging="360"/>
      </w:pPr>
      <w:rPr>
        <w:rFonts w:ascii="Wingdings 2" w:hAnsi="Wingdings 2" w:hint="default"/>
      </w:rPr>
    </w:lvl>
    <w:lvl w:ilvl="5" w:tplc="44C6B3D6" w:tentative="1">
      <w:start w:val="1"/>
      <w:numFmt w:val="bullet"/>
      <w:lvlText w:val=""/>
      <w:lvlJc w:val="left"/>
      <w:pPr>
        <w:tabs>
          <w:tab w:val="num" w:pos="4320"/>
        </w:tabs>
        <w:ind w:left="4320" w:hanging="360"/>
      </w:pPr>
      <w:rPr>
        <w:rFonts w:ascii="Wingdings 2" w:hAnsi="Wingdings 2" w:hint="default"/>
      </w:rPr>
    </w:lvl>
    <w:lvl w:ilvl="6" w:tplc="C1265AC6" w:tentative="1">
      <w:start w:val="1"/>
      <w:numFmt w:val="bullet"/>
      <w:lvlText w:val=""/>
      <w:lvlJc w:val="left"/>
      <w:pPr>
        <w:tabs>
          <w:tab w:val="num" w:pos="5040"/>
        </w:tabs>
        <w:ind w:left="5040" w:hanging="360"/>
      </w:pPr>
      <w:rPr>
        <w:rFonts w:ascii="Wingdings 2" w:hAnsi="Wingdings 2" w:hint="default"/>
      </w:rPr>
    </w:lvl>
    <w:lvl w:ilvl="7" w:tplc="E22E7CF2" w:tentative="1">
      <w:start w:val="1"/>
      <w:numFmt w:val="bullet"/>
      <w:lvlText w:val=""/>
      <w:lvlJc w:val="left"/>
      <w:pPr>
        <w:tabs>
          <w:tab w:val="num" w:pos="5760"/>
        </w:tabs>
        <w:ind w:left="5760" w:hanging="360"/>
      </w:pPr>
      <w:rPr>
        <w:rFonts w:ascii="Wingdings 2" w:hAnsi="Wingdings 2" w:hint="default"/>
      </w:rPr>
    </w:lvl>
    <w:lvl w:ilvl="8" w:tplc="D180A22C" w:tentative="1">
      <w:start w:val="1"/>
      <w:numFmt w:val="bullet"/>
      <w:lvlText w:val=""/>
      <w:lvlJc w:val="left"/>
      <w:pPr>
        <w:tabs>
          <w:tab w:val="num" w:pos="6480"/>
        </w:tabs>
        <w:ind w:left="6480" w:hanging="360"/>
      </w:pPr>
      <w:rPr>
        <w:rFonts w:ascii="Wingdings 2" w:hAnsi="Wingdings 2" w:hint="default"/>
      </w:rPr>
    </w:lvl>
  </w:abstractNum>
  <w:abstractNum w:abstractNumId="6">
    <w:nsid w:val="4B8607AA"/>
    <w:multiLevelType w:val="hybridMultilevel"/>
    <w:tmpl w:val="8150484E"/>
    <w:lvl w:ilvl="0" w:tplc="6AE6751E">
      <w:start w:val="1"/>
      <w:numFmt w:val="bullet"/>
      <w:lvlText w:val=""/>
      <w:lvlJc w:val="left"/>
      <w:pPr>
        <w:tabs>
          <w:tab w:val="num" w:pos="720"/>
        </w:tabs>
        <w:ind w:left="720" w:hanging="360"/>
      </w:pPr>
      <w:rPr>
        <w:rFonts w:ascii="Wingdings 2" w:hAnsi="Wingdings 2" w:hint="default"/>
      </w:rPr>
    </w:lvl>
    <w:lvl w:ilvl="1" w:tplc="A1108C5E" w:tentative="1">
      <w:start w:val="1"/>
      <w:numFmt w:val="bullet"/>
      <w:lvlText w:val=""/>
      <w:lvlJc w:val="left"/>
      <w:pPr>
        <w:tabs>
          <w:tab w:val="num" w:pos="1440"/>
        </w:tabs>
        <w:ind w:left="1440" w:hanging="360"/>
      </w:pPr>
      <w:rPr>
        <w:rFonts w:ascii="Wingdings 2" w:hAnsi="Wingdings 2" w:hint="default"/>
      </w:rPr>
    </w:lvl>
    <w:lvl w:ilvl="2" w:tplc="864A2A0E" w:tentative="1">
      <w:start w:val="1"/>
      <w:numFmt w:val="bullet"/>
      <w:lvlText w:val=""/>
      <w:lvlJc w:val="left"/>
      <w:pPr>
        <w:tabs>
          <w:tab w:val="num" w:pos="2160"/>
        </w:tabs>
        <w:ind w:left="2160" w:hanging="360"/>
      </w:pPr>
      <w:rPr>
        <w:rFonts w:ascii="Wingdings 2" w:hAnsi="Wingdings 2" w:hint="default"/>
      </w:rPr>
    </w:lvl>
    <w:lvl w:ilvl="3" w:tplc="CA989E94" w:tentative="1">
      <w:start w:val="1"/>
      <w:numFmt w:val="bullet"/>
      <w:lvlText w:val=""/>
      <w:lvlJc w:val="left"/>
      <w:pPr>
        <w:tabs>
          <w:tab w:val="num" w:pos="2880"/>
        </w:tabs>
        <w:ind w:left="2880" w:hanging="360"/>
      </w:pPr>
      <w:rPr>
        <w:rFonts w:ascii="Wingdings 2" w:hAnsi="Wingdings 2" w:hint="default"/>
      </w:rPr>
    </w:lvl>
    <w:lvl w:ilvl="4" w:tplc="2F9CC1F0" w:tentative="1">
      <w:start w:val="1"/>
      <w:numFmt w:val="bullet"/>
      <w:lvlText w:val=""/>
      <w:lvlJc w:val="left"/>
      <w:pPr>
        <w:tabs>
          <w:tab w:val="num" w:pos="3600"/>
        </w:tabs>
        <w:ind w:left="3600" w:hanging="360"/>
      </w:pPr>
      <w:rPr>
        <w:rFonts w:ascii="Wingdings 2" w:hAnsi="Wingdings 2" w:hint="default"/>
      </w:rPr>
    </w:lvl>
    <w:lvl w:ilvl="5" w:tplc="91CEF1EC" w:tentative="1">
      <w:start w:val="1"/>
      <w:numFmt w:val="bullet"/>
      <w:lvlText w:val=""/>
      <w:lvlJc w:val="left"/>
      <w:pPr>
        <w:tabs>
          <w:tab w:val="num" w:pos="4320"/>
        </w:tabs>
        <w:ind w:left="4320" w:hanging="360"/>
      </w:pPr>
      <w:rPr>
        <w:rFonts w:ascii="Wingdings 2" w:hAnsi="Wingdings 2" w:hint="default"/>
      </w:rPr>
    </w:lvl>
    <w:lvl w:ilvl="6" w:tplc="6F429FBE" w:tentative="1">
      <w:start w:val="1"/>
      <w:numFmt w:val="bullet"/>
      <w:lvlText w:val=""/>
      <w:lvlJc w:val="left"/>
      <w:pPr>
        <w:tabs>
          <w:tab w:val="num" w:pos="5040"/>
        </w:tabs>
        <w:ind w:left="5040" w:hanging="360"/>
      </w:pPr>
      <w:rPr>
        <w:rFonts w:ascii="Wingdings 2" w:hAnsi="Wingdings 2" w:hint="default"/>
      </w:rPr>
    </w:lvl>
    <w:lvl w:ilvl="7" w:tplc="B9A6B8AA" w:tentative="1">
      <w:start w:val="1"/>
      <w:numFmt w:val="bullet"/>
      <w:lvlText w:val=""/>
      <w:lvlJc w:val="left"/>
      <w:pPr>
        <w:tabs>
          <w:tab w:val="num" w:pos="5760"/>
        </w:tabs>
        <w:ind w:left="5760" w:hanging="360"/>
      </w:pPr>
      <w:rPr>
        <w:rFonts w:ascii="Wingdings 2" w:hAnsi="Wingdings 2" w:hint="default"/>
      </w:rPr>
    </w:lvl>
    <w:lvl w:ilvl="8" w:tplc="C4AEEC8E" w:tentative="1">
      <w:start w:val="1"/>
      <w:numFmt w:val="bullet"/>
      <w:lvlText w:val=""/>
      <w:lvlJc w:val="left"/>
      <w:pPr>
        <w:tabs>
          <w:tab w:val="num" w:pos="6480"/>
        </w:tabs>
        <w:ind w:left="6480" w:hanging="360"/>
      </w:pPr>
      <w:rPr>
        <w:rFonts w:ascii="Wingdings 2" w:hAnsi="Wingdings 2" w:hint="default"/>
      </w:rPr>
    </w:lvl>
  </w:abstractNum>
  <w:abstractNum w:abstractNumId="7">
    <w:nsid w:val="57826364"/>
    <w:multiLevelType w:val="hybridMultilevel"/>
    <w:tmpl w:val="648A9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0AF5B38"/>
    <w:multiLevelType w:val="hybridMultilevel"/>
    <w:tmpl w:val="5AEE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394A9E"/>
    <w:multiLevelType w:val="hybridMultilevel"/>
    <w:tmpl w:val="9DC28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53B310A"/>
    <w:multiLevelType w:val="hybridMultilevel"/>
    <w:tmpl w:val="2DCE8B12"/>
    <w:lvl w:ilvl="0" w:tplc="BE067372">
      <w:start w:val="1"/>
      <w:numFmt w:val="bullet"/>
      <w:lvlText w:val=""/>
      <w:lvlJc w:val="left"/>
      <w:pPr>
        <w:tabs>
          <w:tab w:val="num" w:pos="720"/>
        </w:tabs>
        <w:ind w:left="720" w:hanging="360"/>
      </w:pPr>
      <w:rPr>
        <w:rFonts w:ascii="Wingdings 2" w:hAnsi="Wingdings 2" w:hint="default"/>
      </w:rPr>
    </w:lvl>
    <w:lvl w:ilvl="1" w:tplc="6F184B3C" w:tentative="1">
      <w:start w:val="1"/>
      <w:numFmt w:val="bullet"/>
      <w:lvlText w:val=""/>
      <w:lvlJc w:val="left"/>
      <w:pPr>
        <w:tabs>
          <w:tab w:val="num" w:pos="1440"/>
        </w:tabs>
        <w:ind w:left="1440" w:hanging="360"/>
      </w:pPr>
      <w:rPr>
        <w:rFonts w:ascii="Wingdings 2" w:hAnsi="Wingdings 2" w:hint="default"/>
      </w:rPr>
    </w:lvl>
    <w:lvl w:ilvl="2" w:tplc="CA1892A4" w:tentative="1">
      <w:start w:val="1"/>
      <w:numFmt w:val="bullet"/>
      <w:lvlText w:val=""/>
      <w:lvlJc w:val="left"/>
      <w:pPr>
        <w:tabs>
          <w:tab w:val="num" w:pos="2160"/>
        </w:tabs>
        <w:ind w:left="2160" w:hanging="360"/>
      </w:pPr>
      <w:rPr>
        <w:rFonts w:ascii="Wingdings 2" w:hAnsi="Wingdings 2" w:hint="default"/>
      </w:rPr>
    </w:lvl>
    <w:lvl w:ilvl="3" w:tplc="133EAA68" w:tentative="1">
      <w:start w:val="1"/>
      <w:numFmt w:val="bullet"/>
      <w:lvlText w:val=""/>
      <w:lvlJc w:val="left"/>
      <w:pPr>
        <w:tabs>
          <w:tab w:val="num" w:pos="2880"/>
        </w:tabs>
        <w:ind w:left="2880" w:hanging="360"/>
      </w:pPr>
      <w:rPr>
        <w:rFonts w:ascii="Wingdings 2" w:hAnsi="Wingdings 2" w:hint="default"/>
      </w:rPr>
    </w:lvl>
    <w:lvl w:ilvl="4" w:tplc="FA40EB74" w:tentative="1">
      <w:start w:val="1"/>
      <w:numFmt w:val="bullet"/>
      <w:lvlText w:val=""/>
      <w:lvlJc w:val="left"/>
      <w:pPr>
        <w:tabs>
          <w:tab w:val="num" w:pos="3600"/>
        </w:tabs>
        <w:ind w:left="3600" w:hanging="360"/>
      </w:pPr>
      <w:rPr>
        <w:rFonts w:ascii="Wingdings 2" w:hAnsi="Wingdings 2" w:hint="default"/>
      </w:rPr>
    </w:lvl>
    <w:lvl w:ilvl="5" w:tplc="6054E294" w:tentative="1">
      <w:start w:val="1"/>
      <w:numFmt w:val="bullet"/>
      <w:lvlText w:val=""/>
      <w:lvlJc w:val="left"/>
      <w:pPr>
        <w:tabs>
          <w:tab w:val="num" w:pos="4320"/>
        </w:tabs>
        <w:ind w:left="4320" w:hanging="360"/>
      </w:pPr>
      <w:rPr>
        <w:rFonts w:ascii="Wingdings 2" w:hAnsi="Wingdings 2" w:hint="default"/>
      </w:rPr>
    </w:lvl>
    <w:lvl w:ilvl="6" w:tplc="F3B6373A" w:tentative="1">
      <w:start w:val="1"/>
      <w:numFmt w:val="bullet"/>
      <w:lvlText w:val=""/>
      <w:lvlJc w:val="left"/>
      <w:pPr>
        <w:tabs>
          <w:tab w:val="num" w:pos="5040"/>
        </w:tabs>
        <w:ind w:left="5040" w:hanging="360"/>
      </w:pPr>
      <w:rPr>
        <w:rFonts w:ascii="Wingdings 2" w:hAnsi="Wingdings 2" w:hint="default"/>
      </w:rPr>
    </w:lvl>
    <w:lvl w:ilvl="7" w:tplc="190E9038" w:tentative="1">
      <w:start w:val="1"/>
      <w:numFmt w:val="bullet"/>
      <w:lvlText w:val=""/>
      <w:lvlJc w:val="left"/>
      <w:pPr>
        <w:tabs>
          <w:tab w:val="num" w:pos="5760"/>
        </w:tabs>
        <w:ind w:left="5760" w:hanging="360"/>
      </w:pPr>
      <w:rPr>
        <w:rFonts w:ascii="Wingdings 2" w:hAnsi="Wingdings 2" w:hint="default"/>
      </w:rPr>
    </w:lvl>
    <w:lvl w:ilvl="8" w:tplc="5DEA5782" w:tentative="1">
      <w:start w:val="1"/>
      <w:numFmt w:val="bullet"/>
      <w:lvlText w:val=""/>
      <w:lvlJc w:val="left"/>
      <w:pPr>
        <w:tabs>
          <w:tab w:val="num" w:pos="6480"/>
        </w:tabs>
        <w:ind w:left="6480" w:hanging="360"/>
      </w:pPr>
      <w:rPr>
        <w:rFonts w:ascii="Wingdings 2" w:hAnsi="Wingdings 2" w:hint="default"/>
      </w:rPr>
    </w:lvl>
  </w:abstractNum>
  <w:abstractNum w:abstractNumId="11">
    <w:nsid w:val="78EC4481"/>
    <w:multiLevelType w:val="hybridMultilevel"/>
    <w:tmpl w:val="917AA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F22125F"/>
    <w:multiLevelType w:val="hybridMultilevel"/>
    <w:tmpl w:val="307E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2"/>
  </w:num>
  <w:num w:numId="4">
    <w:abstractNumId w:val="11"/>
  </w:num>
  <w:num w:numId="5">
    <w:abstractNumId w:val="5"/>
  </w:num>
  <w:num w:numId="6">
    <w:abstractNumId w:val="6"/>
  </w:num>
  <w:num w:numId="7">
    <w:abstractNumId w:val="2"/>
  </w:num>
  <w:num w:numId="8">
    <w:abstractNumId w:val="10"/>
  </w:num>
  <w:num w:numId="9">
    <w:abstractNumId w:val="0"/>
  </w:num>
  <w:num w:numId="10">
    <w:abstractNumId w:val="3"/>
  </w:num>
  <w:num w:numId="11">
    <w:abstractNumId w:val="1"/>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4F571A"/>
    <w:rsid w:val="00002A66"/>
    <w:rsid w:val="00002ABD"/>
    <w:rsid w:val="0000453D"/>
    <w:rsid w:val="00006311"/>
    <w:rsid w:val="00012BE6"/>
    <w:rsid w:val="00016A57"/>
    <w:rsid w:val="000222A3"/>
    <w:rsid w:val="00022D32"/>
    <w:rsid w:val="000342E5"/>
    <w:rsid w:val="00054DAE"/>
    <w:rsid w:val="000706D3"/>
    <w:rsid w:val="00071252"/>
    <w:rsid w:val="000716DA"/>
    <w:rsid w:val="00081309"/>
    <w:rsid w:val="00085B45"/>
    <w:rsid w:val="00086FCB"/>
    <w:rsid w:val="00092511"/>
    <w:rsid w:val="000A2FEB"/>
    <w:rsid w:val="000A47F6"/>
    <w:rsid w:val="000B13B5"/>
    <w:rsid w:val="000B1C03"/>
    <w:rsid w:val="000B3B7A"/>
    <w:rsid w:val="000B52CB"/>
    <w:rsid w:val="000F2456"/>
    <w:rsid w:val="00112735"/>
    <w:rsid w:val="001171C7"/>
    <w:rsid w:val="00146559"/>
    <w:rsid w:val="001521E4"/>
    <w:rsid w:val="00165EDF"/>
    <w:rsid w:val="00167290"/>
    <w:rsid w:val="001719FD"/>
    <w:rsid w:val="00175C87"/>
    <w:rsid w:val="00175DCF"/>
    <w:rsid w:val="00196CC6"/>
    <w:rsid w:val="001A5FB7"/>
    <w:rsid w:val="001B1336"/>
    <w:rsid w:val="001C7946"/>
    <w:rsid w:val="001E7034"/>
    <w:rsid w:val="001F2C23"/>
    <w:rsid w:val="001F7F33"/>
    <w:rsid w:val="00217080"/>
    <w:rsid w:val="002335AA"/>
    <w:rsid w:val="002425B3"/>
    <w:rsid w:val="002659F1"/>
    <w:rsid w:val="00276623"/>
    <w:rsid w:val="0027791E"/>
    <w:rsid w:val="0028388A"/>
    <w:rsid w:val="002B37C7"/>
    <w:rsid w:val="002C4EBB"/>
    <w:rsid w:val="00306E52"/>
    <w:rsid w:val="00310A38"/>
    <w:rsid w:val="00314C45"/>
    <w:rsid w:val="003175CE"/>
    <w:rsid w:val="003279A5"/>
    <w:rsid w:val="00331848"/>
    <w:rsid w:val="00332EEF"/>
    <w:rsid w:val="003341C0"/>
    <w:rsid w:val="00336230"/>
    <w:rsid w:val="003378C4"/>
    <w:rsid w:val="003430D5"/>
    <w:rsid w:val="00347DCD"/>
    <w:rsid w:val="003633E0"/>
    <w:rsid w:val="00363883"/>
    <w:rsid w:val="00365484"/>
    <w:rsid w:val="003876E3"/>
    <w:rsid w:val="003B3807"/>
    <w:rsid w:val="003C65C4"/>
    <w:rsid w:val="003D0DCE"/>
    <w:rsid w:val="003E189C"/>
    <w:rsid w:val="003E4304"/>
    <w:rsid w:val="00402591"/>
    <w:rsid w:val="0043103F"/>
    <w:rsid w:val="004532B0"/>
    <w:rsid w:val="00460E78"/>
    <w:rsid w:val="0046199E"/>
    <w:rsid w:val="0046291D"/>
    <w:rsid w:val="00480005"/>
    <w:rsid w:val="004C4FA1"/>
    <w:rsid w:val="004C67FB"/>
    <w:rsid w:val="004D05F8"/>
    <w:rsid w:val="004E04EC"/>
    <w:rsid w:val="004E23A5"/>
    <w:rsid w:val="004F4966"/>
    <w:rsid w:val="004F571A"/>
    <w:rsid w:val="00515CEE"/>
    <w:rsid w:val="00553B4D"/>
    <w:rsid w:val="00564B98"/>
    <w:rsid w:val="00571001"/>
    <w:rsid w:val="0059084F"/>
    <w:rsid w:val="00593D4C"/>
    <w:rsid w:val="005A1E22"/>
    <w:rsid w:val="005B4BCF"/>
    <w:rsid w:val="005B71E1"/>
    <w:rsid w:val="005C72A2"/>
    <w:rsid w:val="005D3CAE"/>
    <w:rsid w:val="005E1091"/>
    <w:rsid w:val="005E39B7"/>
    <w:rsid w:val="005F0EFC"/>
    <w:rsid w:val="006211F6"/>
    <w:rsid w:val="00625381"/>
    <w:rsid w:val="006429B3"/>
    <w:rsid w:val="00643693"/>
    <w:rsid w:val="006635AE"/>
    <w:rsid w:val="00695CA1"/>
    <w:rsid w:val="006979B5"/>
    <w:rsid w:val="006B60BC"/>
    <w:rsid w:val="006C2B57"/>
    <w:rsid w:val="006D6DBC"/>
    <w:rsid w:val="006F2542"/>
    <w:rsid w:val="006F62B0"/>
    <w:rsid w:val="0070765F"/>
    <w:rsid w:val="0071093C"/>
    <w:rsid w:val="007221C4"/>
    <w:rsid w:val="0072403A"/>
    <w:rsid w:val="00725357"/>
    <w:rsid w:val="00736243"/>
    <w:rsid w:val="00745FFF"/>
    <w:rsid w:val="00751474"/>
    <w:rsid w:val="00755A09"/>
    <w:rsid w:val="00762E79"/>
    <w:rsid w:val="00777EE1"/>
    <w:rsid w:val="007811BB"/>
    <w:rsid w:val="00783057"/>
    <w:rsid w:val="00790C85"/>
    <w:rsid w:val="007A461B"/>
    <w:rsid w:val="007B23B7"/>
    <w:rsid w:val="007D3F7C"/>
    <w:rsid w:val="007E20B2"/>
    <w:rsid w:val="007E51C8"/>
    <w:rsid w:val="007E7B32"/>
    <w:rsid w:val="007E7CC8"/>
    <w:rsid w:val="0080282F"/>
    <w:rsid w:val="00810407"/>
    <w:rsid w:val="008209BB"/>
    <w:rsid w:val="00833E3D"/>
    <w:rsid w:val="00845EED"/>
    <w:rsid w:val="00854C99"/>
    <w:rsid w:val="00871D29"/>
    <w:rsid w:val="008B70FC"/>
    <w:rsid w:val="008C1192"/>
    <w:rsid w:val="008D04BC"/>
    <w:rsid w:val="008D21CB"/>
    <w:rsid w:val="008E038E"/>
    <w:rsid w:val="008E2251"/>
    <w:rsid w:val="008F1F50"/>
    <w:rsid w:val="009010FE"/>
    <w:rsid w:val="00913244"/>
    <w:rsid w:val="00914B83"/>
    <w:rsid w:val="00933A46"/>
    <w:rsid w:val="0094128B"/>
    <w:rsid w:val="0095759E"/>
    <w:rsid w:val="0097172A"/>
    <w:rsid w:val="00985FE1"/>
    <w:rsid w:val="00990298"/>
    <w:rsid w:val="0099333F"/>
    <w:rsid w:val="00995284"/>
    <w:rsid w:val="009B0B06"/>
    <w:rsid w:val="009F4B2C"/>
    <w:rsid w:val="00A07320"/>
    <w:rsid w:val="00A17BDF"/>
    <w:rsid w:val="00A20D5B"/>
    <w:rsid w:val="00A21CDD"/>
    <w:rsid w:val="00A233F7"/>
    <w:rsid w:val="00A460A5"/>
    <w:rsid w:val="00A66B65"/>
    <w:rsid w:val="00A83B40"/>
    <w:rsid w:val="00A87A2E"/>
    <w:rsid w:val="00A931CD"/>
    <w:rsid w:val="00AB0EF2"/>
    <w:rsid w:val="00AE679B"/>
    <w:rsid w:val="00AF0C7C"/>
    <w:rsid w:val="00B11B95"/>
    <w:rsid w:val="00B511C9"/>
    <w:rsid w:val="00B66468"/>
    <w:rsid w:val="00B739A7"/>
    <w:rsid w:val="00B73F0F"/>
    <w:rsid w:val="00B74103"/>
    <w:rsid w:val="00B77E51"/>
    <w:rsid w:val="00B835CA"/>
    <w:rsid w:val="00B86AF3"/>
    <w:rsid w:val="00B97E6C"/>
    <w:rsid w:val="00BA18F9"/>
    <w:rsid w:val="00BB0C46"/>
    <w:rsid w:val="00BD7768"/>
    <w:rsid w:val="00BE28F4"/>
    <w:rsid w:val="00BF0FEA"/>
    <w:rsid w:val="00C05864"/>
    <w:rsid w:val="00C21993"/>
    <w:rsid w:val="00C26D59"/>
    <w:rsid w:val="00C27453"/>
    <w:rsid w:val="00C309D6"/>
    <w:rsid w:val="00C44CBE"/>
    <w:rsid w:val="00C53D4C"/>
    <w:rsid w:val="00C577C8"/>
    <w:rsid w:val="00C65379"/>
    <w:rsid w:val="00C65E7F"/>
    <w:rsid w:val="00CB33CD"/>
    <w:rsid w:val="00CD569C"/>
    <w:rsid w:val="00CE46BC"/>
    <w:rsid w:val="00CF44AC"/>
    <w:rsid w:val="00D04530"/>
    <w:rsid w:val="00D20172"/>
    <w:rsid w:val="00D33B74"/>
    <w:rsid w:val="00D44573"/>
    <w:rsid w:val="00D506FD"/>
    <w:rsid w:val="00D53A11"/>
    <w:rsid w:val="00D5450B"/>
    <w:rsid w:val="00D55CF6"/>
    <w:rsid w:val="00D603E2"/>
    <w:rsid w:val="00D77A3A"/>
    <w:rsid w:val="00D80341"/>
    <w:rsid w:val="00D821C8"/>
    <w:rsid w:val="00D877F7"/>
    <w:rsid w:val="00DD1035"/>
    <w:rsid w:val="00DD10BE"/>
    <w:rsid w:val="00DD3D62"/>
    <w:rsid w:val="00DD4420"/>
    <w:rsid w:val="00E057B7"/>
    <w:rsid w:val="00E15B7C"/>
    <w:rsid w:val="00E346F3"/>
    <w:rsid w:val="00E609CD"/>
    <w:rsid w:val="00E637CB"/>
    <w:rsid w:val="00E63A1C"/>
    <w:rsid w:val="00E67CA1"/>
    <w:rsid w:val="00E74B3B"/>
    <w:rsid w:val="00EA1443"/>
    <w:rsid w:val="00EC0F9F"/>
    <w:rsid w:val="00EC2F60"/>
    <w:rsid w:val="00EC3C03"/>
    <w:rsid w:val="00EC4618"/>
    <w:rsid w:val="00EC6CDD"/>
    <w:rsid w:val="00ED5F6C"/>
    <w:rsid w:val="00ED78BA"/>
    <w:rsid w:val="00EE69AF"/>
    <w:rsid w:val="00EF11C1"/>
    <w:rsid w:val="00F014F0"/>
    <w:rsid w:val="00F0305A"/>
    <w:rsid w:val="00F0487D"/>
    <w:rsid w:val="00F1099A"/>
    <w:rsid w:val="00F2136D"/>
    <w:rsid w:val="00F25F31"/>
    <w:rsid w:val="00F26DCE"/>
    <w:rsid w:val="00F477D6"/>
    <w:rsid w:val="00F626E4"/>
    <w:rsid w:val="00F64055"/>
    <w:rsid w:val="00F777A5"/>
    <w:rsid w:val="00F94BCA"/>
    <w:rsid w:val="00FA0B93"/>
    <w:rsid w:val="00FC1397"/>
    <w:rsid w:val="00FF54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71A"/>
    <w:pPr>
      <w:spacing w:after="160" w:line="259" w:lineRule="auto"/>
    </w:pPr>
  </w:style>
  <w:style w:type="paragraph" w:styleId="Heading1">
    <w:name w:val="heading 1"/>
    <w:basedOn w:val="Normal"/>
    <w:next w:val="Normal"/>
    <w:link w:val="Heading1Char"/>
    <w:uiPriority w:val="9"/>
    <w:qFormat/>
    <w:rsid w:val="002C4E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44C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E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44CBE"/>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iPriority w:val="99"/>
    <w:unhideWhenUsed/>
    <w:rsid w:val="00E63A1C"/>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E63A1C"/>
    <w:rPr>
      <w:rFonts w:ascii="Calibri" w:hAnsi="Calibri"/>
      <w:szCs w:val="21"/>
    </w:rPr>
  </w:style>
  <w:style w:type="character" w:styleId="Hyperlink">
    <w:name w:val="Hyperlink"/>
    <w:basedOn w:val="DefaultParagraphFont"/>
    <w:uiPriority w:val="99"/>
    <w:unhideWhenUsed/>
    <w:rsid w:val="00EC3C03"/>
    <w:rPr>
      <w:color w:val="0000FF" w:themeColor="hyperlink"/>
      <w:u w:val="single"/>
    </w:rPr>
  </w:style>
  <w:style w:type="character" w:customStyle="1" w:styleId="UnresolvedMention1">
    <w:name w:val="Unresolved Mention1"/>
    <w:basedOn w:val="DefaultParagraphFont"/>
    <w:uiPriority w:val="99"/>
    <w:semiHidden/>
    <w:unhideWhenUsed/>
    <w:rsid w:val="00EC3C03"/>
    <w:rPr>
      <w:color w:val="605E5C"/>
      <w:shd w:val="clear" w:color="auto" w:fill="E1DFDD"/>
    </w:rPr>
  </w:style>
  <w:style w:type="paragraph" w:styleId="BalloonText">
    <w:name w:val="Balloon Text"/>
    <w:basedOn w:val="Normal"/>
    <w:link w:val="BalloonTextChar"/>
    <w:uiPriority w:val="99"/>
    <w:semiHidden/>
    <w:unhideWhenUsed/>
    <w:rsid w:val="007E2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0B2"/>
    <w:rPr>
      <w:rFonts w:ascii="Tahoma" w:hAnsi="Tahoma" w:cs="Tahoma"/>
      <w:sz w:val="16"/>
      <w:szCs w:val="16"/>
    </w:rPr>
  </w:style>
  <w:style w:type="character" w:styleId="Emphasis">
    <w:name w:val="Emphasis"/>
    <w:basedOn w:val="DefaultParagraphFont"/>
    <w:uiPriority w:val="20"/>
    <w:qFormat/>
    <w:rsid w:val="000A2FEB"/>
    <w:rPr>
      <w:i/>
      <w:iCs/>
    </w:rPr>
  </w:style>
  <w:style w:type="paragraph" w:customStyle="1" w:styleId="Default">
    <w:name w:val="Default"/>
    <w:rsid w:val="00112735"/>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CF44AC"/>
    <w:rPr>
      <w:b/>
      <w:bCs/>
    </w:rPr>
  </w:style>
  <w:style w:type="paragraph" w:styleId="FootnoteText">
    <w:name w:val="footnote text"/>
    <w:basedOn w:val="Normal"/>
    <w:link w:val="FootnoteTextChar"/>
    <w:uiPriority w:val="99"/>
    <w:semiHidden/>
    <w:unhideWhenUsed/>
    <w:rsid w:val="002766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6623"/>
    <w:rPr>
      <w:sz w:val="20"/>
      <w:szCs w:val="20"/>
    </w:rPr>
  </w:style>
  <w:style w:type="character" w:styleId="FootnoteReference">
    <w:name w:val="footnote reference"/>
    <w:basedOn w:val="DefaultParagraphFont"/>
    <w:uiPriority w:val="99"/>
    <w:semiHidden/>
    <w:unhideWhenUsed/>
    <w:rsid w:val="00276623"/>
    <w:rPr>
      <w:vertAlign w:val="superscript"/>
    </w:rPr>
  </w:style>
  <w:style w:type="paragraph" w:styleId="ListParagraph">
    <w:name w:val="List Paragraph"/>
    <w:basedOn w:val="Normal"/>
    <w:uiPriority w:val="34"/>
    <w:qFormat/>
    <w:rsid w:val="00C577C8"/>
    <w:pPr>
      <w:ind w:left="720"/>
      <w:contextualSpacing/>
    </w:pPr>
  </w:style>
  <w:style w:type="paragraph" w:styleId="NormalWeb">
    <w:name w:val="Normal (Web)"/>
    <w:basedOn w:val="Normal"/>
    <w:uiPriority w:val="99"/>
    <w:semiHidden/>
    <w:unhideWhenUsed/>
    <w:rsid w:val="00E346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90298"/>
  </w:style>
</w:styles>
</file>

<file path=word/webSettings.xml><?xml version="1.0" encoding="utf-8"?>
<w:webSettings xmlns:r="http://schemas.openxmlformats.org/officeDocument/2006/relationships" xmlns:w="http://schemas.openxmlformats.org/wordprocessingml/2006/main">
  <w:divs>
    <w:div w:id="49620730">
      <w:bodyDiv w:val="1"/>
      <w:marLeft w:val="0"/>
      <w:marRight w:val="0"/>
      <w:marTop w:val="0"/>
      <w:marBottom w:val="0"/>
      <w:divBdr>
        <w:top w:val="none" w:sz="0" w:space="0" w:color="auto"/>
        <w:left w:val="none" w:sz="0" w:space="0" w:color="auto"/>
        <w:bottom w:val="none" w:sz="0" w:space="0" w:color="auto"/>
        <w:right w:val="none" w:sz="0" w:space="0" w:color="auto"/>
      </w:divBdr>
      <w:divsChild>
        <w:div w:id="515778920">
          <w:marLeft w:val="475"/>
          <w:marRight w:val="0"/>
          <w:marTop w:val="86"/>
          <w:marBottom w:val="120"/>
          <w:divBdr>
            <w:top w:val="none" w:sz="0" w:space="0" w:color="auto"/>
            <w:left w:val="none" w:sz="0" w:space="0" w:color="auto"/>
            <w:bottom w:val="none" w:sz="0" w:space="0" w:color="auto"/>
            <w:right w:val="none" w:sz="0" w:space="0" w:color="auto"/>
          </w:divBdr>
        </w:div>
      </w:divsChild>
    </w:div>
    <w:div w:id="85156890">
      <w:bodyDiv w:val="1"/>
      <w:marLeft w:val="0"/>
      <w:marRight w:val="0"/>
      <w:marTop w:val="0"/>
      <w:marBottom w:val="0"/>
      <w:divBdr>
        <w:top w:val="none" w:sz="0" w:space="0" w:color="auto"/>
        <w:left w:val="none" w:sz="0" w:space="0" w:color="auto"/>
        <w:bottom w:val="none" w:sz="0" w:space="0" w:color="auto"/>
        <w:right w:val="none" w:sz="0" w:space="0" w:color="auto"/>
      </w:divBdr>
      <w:divsChild>
        <w:div w:id="991566990">
          <w:marLeft w:val="475"/>
          <w:marRight w:val="0"/>
          <w:marTop w:val="86"/>
          <w:marBottom w:val="120"/>
          <w:divBdr>
            <w:top w:val="none" w:sz="0" w:space="0" w:color="auto"/>
            <w:left w:val="none" w:sz="0" w:space="0" w:color="auto"/>
            <w:bottom w:val="none" w:sz="0" w:space="0" w:color="auto"/>
            <w:right w:val="none" w:sz="0" w:space="0" w:color="auto"/>
          </w:divBdr>
        </w:div>
      </w:divsChild>
    </w:div>
    <w:div w:id="590547076">
      <w:bodyDiv w:val="1"/>
      <w:marLeft w:val="0"/>
      <w:marRight w:val="0"/>
      <w:marTop w:val="0"/>
      <w:marBottom w:val="0"/>
      <w:divBdr>
        <w:top w:val="none" w:sz="0" w:space="0" w:color="auto"/>
        <w:left w:val="none" w:sz="0" w:space="0" w:color="auto"/>
        <w:bottom w:val="none" w:sz="0" w:space="0" w:color="auto"/>
        <w:right w:val="none" w:sz="0" w:space="0" w:color="auto"/>
      </w:divBdr>
      <w:divsChild>
        <w:div w:id="1928270793">
          <w:marLeft w:val="475"/>
          <w:marRight w:val="0"/>
          <w:marTop w:val="86"/>
          <w:marBottom w:val="120"/>
          <w:divBdr>
            <w:top w:val="none" w:sz="0" w:space="0" w:color="auto"/>
            <w:left w:val="none" w:sz="0" w:space="0" w:color="auto"/>
            <w:bottom w:val="none" w:sz="0" w:space="0" w:color="auto"/>
            <w:right w:val="none" w:sz="0" w:space="0" w:color="auto"/>
          </w:divBdr>
        </w:div>
      </w:divsChild>
    </w:div>
    <w:div w:id="856892177">
      <w:bodyDiv w:val="1"/>
      <w:marLeft w:val="0"/>
      <w:marRight w:val="0"/>
      <w:marTop w:val="0"/>
      <w:marBottom w:val="0"/>
      <w:divBdr>
        <w:top w:val="none" w:sz="0" w:space="0" w:color="auto"/>
        <w:left w:val="none" w:sz="0" w:space="0" w:color="auto"/>
        <w:bottom w:val="none" w:sz="0" w:space="0" w:color="auto"/>
        <w:right w:val="none" w:sz="0" w:space="0" w:color="auto"/>
      </w:divBdr>
      <w:divsChild>
        <w:div w:id="284894477">
          <w:marLeft w:val="475"/>
          <w:marRight w:val="0"/>
          <w:marTop w:val="67"/>
          <w:marBottom w:val="120"/>
          <w:divBdr>
            <w:top w:val="none" w:sz="0" w:space="0" w:color="auto"/>
            <w:left w:val="none" w:sz="0" w:space="0" w:color="auto"/>
            <w:bottom w:val="none" w:sz="0" w:space="0" w:color="auto"/>
            <w:right w:val="none" w:sz="0" w:space="0" w:color="auto"/>
          </w:divBdr>
        </w:div>
        <w:div w:id="576939069">
          <w:marLeft w:val="475"/>
          <w:marRight w:val="0"/>
          <w:marTop w:val="67"/>
          <w:marBottom w:val="120"/>
          <w:divBdr>
            <w:top w:val="none" w:sz="0" w:space="0" w:color="auto"/>
            <w:left w:val="none" w:sz="0" w:space="0" w:color="auto"/>
            <w:bottom w:val="none" w:sz="0" w:space="0" w:color="auto"/>
            <w:right w:val="none" w:sz="0" w:space="0" w:color="auto"/>
          </w:divBdr>
        </w:div>
        <w:div w:id="667057268">
          <w:marLeft w:val="475"/>
          <w:marRight w:val="0"/>
          <w:marTop w:val="67"/>
          <w:marBottom w:val="120"/>
          <w:divBdr>
            <w:top w:val="none" w:sz="0" w:space="0" w:color="auto"/>
            <w:left w:val="none" w:sz="0" w:space="0" w:color="auto"/>
            <w:bottom w:val="none" w:sz="0" w:space="0" w:color="auto"/>
            <w:right w:val="none" w:sz="0" w:space="0" w:color="auto"/>
          </w:divBdr>
        </w:div>
        <w:div w:id="724451213">
          <w:marLeft w:val="475"/>
          <w:marRight w:val="0"/>
          <w:marTop w:val="67"/>
          <w:marBottom w:val="120"/>
          <w:divBdr>
            <w:top w:val="none" w:sz="0" w:space="0" w:color="auto"/>
            <w:left w:val="none" w:sz="0" w:space="0" w:color="auto"/>
            <w:bottom w:val="none" w:sz="0" w:space="0" w:color="auto"/>
            <w:right w:val="none" w:sz="0" w:space="0" w:color="auto"/>
          </w:divBdr>
        </w:div>
        <w:div w:id="773600961">
          <w:marLeft w:val="475"/>
          <w:marRight w:val="0"/>
          <w:marTop w:val="67"/>
          <w:marBottom w:val="120"/>
          <w:divBdr>
            <w:top w:val="none" w:sz="0" w:space="0" w:color="auto"/>
            <w:left w:val="none" w:sz="0" w:space="0" w:color="auto"/>
            <w:bottom w:val="none" w:sz="0" w:space="0" w:color="auto"/>
            <w:right w:val="none" w:sz="0" w:space="0" w:color="auto"/>
          </w:divBdr>
        </w:div>
        <w:div w:id="1199395146">
          <w:marLeft w:val="475"/>
          <w:marRight w:val="0"/>
          <w:marTop w:val="67"/>
          <w:marBottom w:val="120"/>
          <w:divBdr>
            <w:top w:val="none" w:sz="0" w:space="0" w:color="auto"/>
            <w:left w:val="none" w:sz="0" w:space="0" w:color="auto"/>
            <w:bottom w:val="none" w:sz="0" w:space="0" w:color="auto"/>
            <w:right w:val="none" w:sz="0" w:space="0" w:color="auto"/>
          </w:divBdr>
        </w:div>
        <w:div w:id="2035614765">
          <w:marLeft w:val="475"/>
          <w:marRight w:val="0"/>
          <w:marTop w:val="67"/>
          <w:marBottom w:val="120"/>
          <w:divBdr>
            <w:top w:val="none" w:sz="0" w:space="0" w:color="auto"/>
            <w:left w:val="none" w:sz="0" w:space="0" w:color="auto"/>
            <w:bottom w:val="none" w:sz="0" w:space="0" w:color="auto"/>
            <w:right w:val="none" w:sz="0" w:space="0" w:color="auto"/>
          </w:divBdr>
        </w:div>
      </w:divsChild>
    </w:div>
    <w:div w:id="989361934">
      <w:bodyDiv w:val="1"/>
      <w:marLeft w:val="0"/>
      <w:marRight w:val="0"/>
      <w:marTop w:val="0"/>
      <w:marBottom w:val="0"/>
      <w:divBdr>
        <w:top w:val="none" w:sz="0" w:space="0" w:color="auto"/>
        <w:left w:val="none" w:sz="0" w:space="0" w:color="auto"/>
        <w:bottom w:val="none" w:sz="0" w:space="0" w:color="auto"/>
        <w:right w:val="none" w:sz="0" w:space="0" w:color="auto"/>
      </w:divBdr>
    </w:div>
    <w:div w:id="1069771618">
      <w:bodyDiv w:val="1"/>
      <w:marLeft w:val="0"/>
      <w:marRight w:val="0"/>
      <w:marTop w:val="0"/>
      <w:marBottom w:val="0"/>
      <w:divBdr>
        <w:top w:val="none" w:sz="0" w:space="0" w:color="auto"/>
        <w:left w:val="none" w:sz="0" w:space="0" w:color="auto"/>
        <w:bottom w:val="none" w:sz="0" w:space="0" w:color="auto"/>
        <w:right w:val="none" w:sz="0" w:space="0" w:color="auto"/>
      </w:divBdr>
    </w:div>
    <w:div w:id="1121263299">
      <w:bodyDiv w:val="1"/>
      <w:marLeft w:val="0"/>
      <w:marRight w:val="0"/>
      <w:marTop w:val="0"/>
      <w:marBottom w:val="0"/>
      <w:divBdr>
        <w:top w:val="none" w:sz="0" w:space="0" w:color="auto"/>
        <w:left w:val="none" w:sz="0" w:space="0" w:color="auto"/>
        <w:bottom w:val="none" w:sz="0" w:space="0" w:color="auto"/>
        <w:right w:val="none" w:sz="0" w:space="0" w:color="auto"/>
      </w:divBdr>
    </w:div>
    <w:div w:id="1274557245">
      <w:bodyDiv w:val="1"/>
      <w:marLeft w:val="0"/>
      <w:marRight w:val="0"/>
      <w:marTop w:val="0"/>
      <w:marBottom w:val="0"/>
      <w:divBdr>
        <w:top w:val="none" w:sz="0" w:space="0" w:color="auto"/>
        <w:left w:val="none" w:sz="0" w:space="0" w:color="auto"/>
        <w:bottom w:val="none" w:sz="0" w:space="0" w:color="auto"/>
        <w:right w:val="none" w:sz="0" w:space="0" w:color="auto"/>
      </w:divBdr>
    </w:div>
    <w:div w:id="1355766401">
      <w:bodyDiv w:val="1"/>
      <w:marLeft w:val="0"/>
      <w:marRight w:val="0"/>
      <w:marTop w:val="0"/>
      <w:marBottom w:val="0"/>
      <w:divBdr>
        <w:top w:val="none" w:sz="0" w:space="0" w:color="auto"/>
        <w:left w:val="none" w:sz="0" w:space="0" w:color="auto"/>
        <w:bottom w:val="none" w:sz="0" w:space="0" w:color="auto"/>
        <w:right w:val="none" w:sz="0" w:space="0" w:color="auto"/>
      </w:divBdr>
      <w:divsChild>
        <w:div w:id="20782384">
          <w:marLeft w:val="475"/>
          <w:marRight w:val="0"/>
          <w:marTop w:val="91"/>
          <w:marBottom w:val="120"/>
          <w:divBdr>
            <w:top w:val="none" w:sz="0" w:space="0" w:color="auto"/>
            <w:left w:val="none" w:sz="0" w:space="0" w:color="auto"/>
            <w:bottom w:val="none" w:sz="0" w:space="0" w:color="auto"/>
            <w:right w:val="none" w:sz="0" w:space="0" w:color="auto"/>
          </w:divBdr>
        </w:div>
        <w:div w:id="811408207">
          <w:marLeft w:val="475"/>
          <w:marRight w:val="0"/>
          <w:marTop w:val="91"/>
          <w:marBottom w:val="120"/>
          <w:divBdr>
            <w:top w:val="none" w:sz="0" w:space="0" w:color="auto"/>
            <w:left w:val="none" w:sz="0" w:space="0" w:color="auto"/>
            <w:bottom w:val="none" w:sz="0" w:space="0" w:color="auto"/>
            <w:right w:val="none" w:sz="0" w:space="0" w:color="auto"/>
          </w:divBdr>
        </w:div>
        <w:div w:id="841968320">
          <w:marLeft w:val="475"/>
          <w:marRight w:val="0"/>
          <w:marTop w:val="91"/>
          <w:marBottom w:val="120"/>
          <w:divBdr>
            <w:top w:val="none" w:sz="0" w:space="0" w:color="auto"/>
            <w:left w:val="none" w:sz="0" w:space="0" w:color="auto"/>
            <w:bottom w:val="none" w:sz="0" w:space="0" w:color="auto"/>
            <w:right w:val="none" w:sz="0" w:space="0" w:color="auto"/>
          </w:divBdr>
        </w:div>
        <w:div w:id="1056314331">
          <w:marLeft w:val="475"/>
          <w:marRight w:val="0"/>
          <w:marTop w:val="91"/>
          <w:marBottom w:val="120"/>
          <w:divBdr>
            <w:top w:val="none" w:sz="0" w:space="0" w:color="auto"/>
            <w:left w:val="none" w:sz="0" w:space="0" w:color="auto"/>
            <w:bottom w:val="none" w:sz="0" w:space="0" w:color="auto"/>
            <w:right w:val="none" w:sz="0" w:space="0" w:color="auto"/>
          </w:divBdr>
        </w:div>
        <w:div w:id="1292663413">
          <w:marLeft w:val="475"/>
          <w:marRight w:val="0"/>
          <w:marTop w:val="91"/>
          <w:marBottom w:val="120"/>
          <w:divBdr>
            <w:top w:val="none" w:sz="0" w:space="0" w:color="auto"/>
            <w:left w:val="none" w:sz="0" w:space="0" w:color="auto"/>
            <w:bottom w:val="none" w:sz="0" w:space="0" w:color="auto"/>
            <w:right w:val="none" w:sz="0" w:space="0" w:color="auto"/>
          </w:divBdr>
        </w:div>
        <w:div w:id="1509639012">
          <w:marLeft w:val="475"/>
          <w:marRight w:val="0"/>
          <w:marTop w:val="91"/>
          <w:marBottom w:val="120"/>
          <w:divBdr>
            <w:top w:val="none" w:sz="0" w:space="0" w:color="auto"/>
            <w:left w:val="none" w:sz="0" w:space="0" w:color="auto"/>
            <w:bottom w:val="none" w:sz="0" w:space="0" w:color="auto"/>
            <w:right w:val="none" w:sz="0" w:space="0" w:color="auto"/>
          </w:divBdr>
        </w:div>
        <w:div w:id="1599095378">
          <w:marLeft w:val="475"/>
          <w:marRight w:val="0"/>
          <w:marTop w:val="91"/>
          <w:marBottom w:val="120"/>
          <w:divBdr>
            <w:top w:val="none" w:sz="0" w:space="0" w:color="auto"/>
            <w:left w:val="none" w:sz="0" w:space="0" w:color="auto"/>
            <w:bottom w:val="none" w:sz="0" w:space="0" w:color="auto"/>
            <w:right w:val="none" w:sz="0" w:space="0" w:color="auto"/>
          </w:divBdr>
        </w:div>
        <w:div w:id="1774936742">
          <w:marLeft w:val="475"/>
          <w:marRight w:val="0"/>
          <w:marTop w:val="91"/>
          <w:marBottom w:val="120"/>
          <w:divBdr>
            <w:top w:val="none" w:sz="0" w:space="0" w:color="auto"/>
            <w:left w:val="none" w:sz="0" w:space="0" w:color="auto"/>
            <w:bottom w:val="none" w:sz="0" w:space="0" w:color="auto"/>
            <w:right w:val="none" w:sz="0" w:space="0" w:color="auto"/>
          </w:divBdr>
        </w:div>
        <w:div w:id="1915964550">
          <w:marLeft w:val="475"/>
          <w:marRight w:val="0"/>
          <w:marTop w:val="91"/>
          <w:marBottom w:val="120"/>
          <w:divBdr>
            <w:top w:val="none" w:sz="0" w:space="0" w:color="auto"/>
            <w:left w:val="none" w:sz="0" w:space="0" w:color="auto"/>
            <w:bottom w:val="none" w:sz="0" w:space="0" w:color="auto"/>
            <w:right w:val="none" w:sz="0" w:space="0" w:color="auto"/>
          </w:divBdr>
        </w:div>
        <w:div w:id="2023703172">
          <w:marLeft w:val="475"/>
          <w:marRight w:val="0"/>
          <w:marTop w:val="91"/>
          <w:marBottom w:val="120"/>
          <w:divBdr>
            <w:top w:val="none" w:sz="0" w:space="0" w:color="auto"/>
            <w:left w:val="none" w:sz="0" w:space="0" w:color="auto"/>
            <w:bottom w:val="none" w:sz="0" w:space="0" w:color="auto"/>
            <w:right w:val="none" w:sz="0" w:space="0" w:color="auto"/>
          </w:divBdr>
        </w:div>
        <w:div w:id="2142453504">
          <w:marLeft w:val="475"/>
          <w:marRight w:val="0"/>
          <w:marTop w:val="91"/>
          <w:marBottom w:val="120"/>
          <w:divBdr>
            <w:top w:val="none" w:sz="0" w:space="0" w:color="auto"/>
            <w:left w:val="none" w:sz="0" w:space="0" w:color="auto"/>
            <w:bottom w:val="none" w:sz="0" w:space="0" w:color="auto"/>
            <w:right w:val="none" w:sz="0" w:space="0" w:color="auto"/>
          </w:divBdr>
        </w:div>
      </w:divsChild>
    </w:div>
    <w:div w:id="1381438566">
      <w:bodyDiv w:val="1"/>
      <w:marLeft w:val="0"/>
      <w:marRight w:val="0"/>
      <w:marTop w:val="0"/>
      <w:marBottom w:val="0"/>
      <w:divBdr>
        <w:top w:val="none" w:sz="0" w:space="0" w:color="auto"/>
        <w:left w:val="none" w:sz="0" w:space="0" w:color="auto"/>
        <w:bottom w:val="none" w:sz="0" w:space="0" w:color="auto"/>
        <w:right w:val="none" w:sz="0" w:space="0" w:color="auto"/>
      </w:divBdr>
      <w:divsChild>
        <w:div w:id="15280767">
          <w:marLeft w:val="475"/>
          <w:marRight w:val="0"/>
          <w:marTop w:val="67"/>
          <w:marBottom w:val="120"/>
          <w:divBdr>
            <w:top w:val="none" w:sz="0" w:space="0" w:color="auto"/>
            <w:left w:val="none" w:sz="0" w:space="0" w:color="auto"/>
            <w:bottom w:val="none" w:sz="0" w:space="0" w:color="auto"/>
            <w:right w:val="none" w:sz="0" w:space="0" w:color="auto"/>
          </w:divBdr>
        </w:div>
        <w:div w:id="442381492">
          <w:marLeft w:val="475"/>
          <w:marRight w:val="0"/>
          <w:marTop w:val="67"/>
          <w:marBottom w:val="120"/>
          <w:divBdr>
            <w:top w:val="none" w:sz="0" w:space="0" w:color="auto"/>
            <w:left w:val="none" w:sz="0" w:space="0" w:color="auto"/>
            <w:bottom w:val="none" w:sz="0" w:space="0" w:color="auto"/>
            <w:right w:val="none" w:sz="0" w:space="0" w:color="auto"/>
          </w:divBdr>
        </w:div>
        <w:div w:id="452015558">
          <w:marLeft w:val="475"/>
          <w:marRight w:val="0"/>
          <w:marTop w:val="67"/>
          <w:marBottom w:val="120"/>
          <w:divBdr>
            <w:top w:val="none" w:sz="0" w:space="0" w:color="auto"/>
            <w:left w:val="none" w:sz="0" w:space="0" w:color="auto"/>
            <w:bottom w:val="none" w:sz="0" w:space="0" w:color="auto"/>
            <w:right w:val="none" w:sz="0" w:space="0" w:color="auto"/>
          </w:divBdr>
        </w:div>
        <w:div w:id="619069962">
          <w:marLeft w:val="475"/>
          <w:marRight w:val="0"/>
          <w:marTop w:val="67"/>
          <w:marBottom w:val="120"/>
          <w:divBdr>
            <w:top w:val="none" w:sz="0" w:space="0" w:color="auto"/>
            <w:left w:val="none" w:sz="0" w:space="0" w:color="auto"/>
            <w:bottom w:val="none" w:sz="0" w:space="0" w:color="auto"/>
            <w:right w:val="none" w:sz="0" w:space="0" w:color="auto"/>
          </w:divBdr>
        </w:div>
        <w:div w:id="1047415645">
          <w:marLeft w:val="475"/>
          <w:marRight w:val="0"/>
          <w:marTop w:val="67"/>
          <w:marBottom w:val="120"/>
          <w:divBdr>
            <w:top w:val="none" w:sz="0" w:space="0" w:color="auto"/>
            <w:left w:val="none" w:sz="0" w:space="0" w:color="auto"/>
            <w:bottom w:val="none" w:sz="0" w:space="0" w:color="auto"/>
            <w:right w:val="none" w:sz="0" w:space="0" w:color="auto"/>
          </w:divBdr>
        </w:div>
        <w:div w:id="1146361959">
          <w:marLeft w:val="475"/>
          <w:marRight w:val="0"/>
          <w:marTop w:val="67"/>
          <w:marBottom w:val="120"/>
          <w:divBdr>
            <w:top w:val="none" w:sz="0" w:space="0" w:color="auto"/>
            <w:left w:val="none" w:sz="0" w:space="0" w:color="auto"/>
            <w:bottom w:val="none" w:sz="0" w:space="0" w:color="auto"/>
            <w:right w:val="none" w:sz="0" w:space="0" w:color="auto"/>
          </w:divBdr>
        </w:div>
        <w:div w:id="1634484163">
          <w:marLeft w:val="475"/>
          <w:marRight w:val="0"/>
          <w:marTop w:val="67"/>
          <w:marBottom w:val="120"/>
          <w:divBdr>
            <w:top w:val="none" w:sz="0" w:space="0" w:color="auto"/>
            <w:left w:val="none" w:sz="0" w:space="0" w:color="auto"/>
            <w:bottom w:val="none" w:sz="0" w:space="0" w:color="auto"/>
            <w:right w:val="none" w:sz="0" w:space="0" w:color="auto"/>
          </w:divBdr>
        </w:div>
        <w:div w:id="2056082580">
          <w:marLeft w:val="475"/>
          <w:marRight w:val="0"/>
          <w:marTop w:val="67"/>
          <w:marBottom w:val="120"/>
          <w:divBdr>
            <w:top w:val="none" w:sz="0" w:space="0" w:color="auto"/>
            <w:left w:val="none" w:sz="0" w:space="0" w:color="auto"/>
            <w:bottom w:val="none" w:sz="0" w:space="0" w:color="auto"/>
            <w:right w:val="none" w:sz="0" w:space="0" w:color="auto"/>
          </w:divBdr>
        </w:div>
      </w:divsChild>
    </w:div>
    <w:div w:id="1554924072">
      <w:bodyDiv w:val="1"/>
      <w:marLeft w:val="0"/>
      <w:marRight w:val="0"/>
      <w:marTop w:val="0"/>
      <w:marBottom w:val="0"/>
      <w:divBdr>
        <w:top w:val="none" w:sz="0" w:space="0" w:color="auto"/>
        <w:left w:val="none" w:sz="0" w:space="0" w:color="auto"/>
        <w:bottom w:val="none" w:sz="0" w:space="0" w:color="auto"/>
        <w:right w:val="none" w:sz="0" w:space="0" w:color="auto"/>
      </w:divBdr>
      <w:divsChild>
        <w:div w:id="1549565172">
          <w:marLeft w:val="475"/>
          <w:marRight w:val="0"/>
          <w:marTop w:val="86"/>
          <w:marBottom w:val="120"/>
          <w:divBdr>
            <w:top w:val="none" w:sz="0" w:space="0" w:color="auto"/>
            <w:left w:val="none" w:sz="0" w:space="0" w:color="auto"/>
            <w:bottom w:val="none" w:sz="0" w:space="0" w:color="auto"/>
            <w:right w:val="none" w:sz="0" w:space="0" w:color="auto"/>
          </w:divBdr>
        </w:div>
      </w:divsChild>
    </w:div>
    <w:div w:id="1897398802">
      <w:bodyDiv w:val="1"/>
      <w:marLeft w:val="0"/>
      <w:marRight w:val="0"/>
      <w:marTop w:val="0"/>
      <w:marBottom w:val="0"/>
      <w:divBdr>
        <w:top w:val="none" w:sz="0" w:space="0" w:color="auto"/>
        <w:left w:val="none" w:sz="0" w:space="0" w:color="auto"/>
        <w:bottom w:val="none" w:sz="0" w:space="0" w:color="auto"/>
        <w:right w:val="none" w:sz="0" w:space="0" w:color="auto"/>
      </w:divBdr>
      <w:divsChild>
        <w:div w:id="85733626">
          <w:marLeft w:val="475"/>
          <w:marRight w:val="0"/>
          <w:marTop w:val="67"/>
          <w:marBottom w:val="120"/>
          <w:divBdr>
            <w:top w:val="none" w:sz="0" w:space="0" w:color="auto"/>
            <w:left w:val="none" w:sz="0" w:space="0" w:color="auto"/>
            <w:bottom w:val="none" w:sz="0" w:space="0" w:color="auto"/>
            <w:right w:val="none" w:sz="0" w:space="0" w:color="auto"/>
          </w:divBdr>
        </w:div>
        <w:div w:id="1068459568">
          <w:marLeft w:val="475"/>
          <w:marRight w:val="0"/>
          <w:marTop w:val="67"/>
          <w:marBottom w:val="120"/>
          <w:divBdr>
            <w:top w:val="none" w:sz="0" w:space="0" w:color="auto"/>
            <w:left w:val="none" w:sz="0" w:space="0" w:color="auto"/>
            <w:bottom w:val="none" w:sz="0" w:space="0" w:color="auto"/>
            <w:right w:val="none" w:sz="0" w:space="0" w:color="auto"/>
          </w:divBdr>
        </w:div>
        <w:div w:id="1071585480">
          <w:marLeft w:val="475"/>
          <w:marRight w:val="0"/>
          <w:marTop w:val="67"/>
          <w:marBottom w:val="120"/>
          <w:divBdr>
            <w:top w:val="none" w:sz="0" w:space="0" w:color="auto"/>
            <w:left w:val="none" w:sz="0" w:space="0" w:color="auto"/>
            <w:bottom w:val="none" w:sz="0" w:space="0" w:color="auto"/>
            <w:right w:val="none" w:sz="0" w:space="0" w:color="auto"/>
          </w:divBdr>
        </w:div>
        <w:div w:id="1186599418">
          <w:marLeft w:val="475"/>
          <w:marRight w:val="0"/>
          <w:marTop w:val="67"/>
          <w:marBottom w:val="120"/>
          <w:divBdr>
            <w:top w:val="none" w:sz="0" w:space="0" w:color="auto"/>
            <w:left w:val="none" w:sz="0" w:space="0" w:color="auto"/>
            <w:bottom w:val="none" w:sz="0" w:space="0" w:color="auto"/>
            <w:right w:val="none" w:sz="0" w:space="0" w:color="auto"/>
          </w:divBdr>
        </w:div>
        <w:div w:id="1262765183">
          <w:marLeft w:val="475"/>
          <w:marRight w:val="0"/>
          <w:marTop w:val="67"/>
          <w:marBottom w:val="120"/>
          <w:divBdr>
            <w:top w:val="none" w:sz="0" w:space="0" w:color="auto"/>
            <w:left w:val="none" w:sz="0" w:space="0" w:color="auto"/>
            <w:bottom w:val="none" w:sz="0" w:space="0" w:color="auto"/>
            <w:right w:val="none" w:sz="0" w:space="0" w:color="auto"/>
          </w:divBdr>
        </w:div>
        <w:div w:id="1293053468">
          <w:marLeft w:val="475"/>
          <w:marRight w:val="0"/>
          <w:marTop w:val="67"/>
          <w:marBottom w:val="120"/>
          <w:divBdr>
            <w:top w:val="none" w:sz="0" w:space="0" w:color="auto"/>
            <w:left w:val="none" w:sz="0" w:space="0" w:color="auto"/>
            <w:bottom w:val="none" w:sz="0" w:space="0" w:color="auto"/>
            <w:right w:val="none" w:sz="0" w:space="0" w:color="auto"/>
          </w:divBdr>
        </w:div>
        <w:div w:id="1444692653">
          <w:marLeft w:val="475"/>
          <w:marRight w:val="0"/>
          <w:marTop w:val="67"/>
          <w:marBottom w:val="120"/>
          <w:divBdr>
            <w:top w:val="none" w:sz="0" w:space="0" w:color="auto"/>
            <w:left w:val="none" w:sz="0" w:space="0" w:color="auto"/>
            <w:bottom w:val="none" w:sz="0" w:space="0" w:color="auto"/>
            <w:right w:val="none" w:sz="0" w:space="0" w:color="auto"/>
          </w:divBdr>
        </w:div>
        <w:div w:id="2042970072">
          <w:marLeft w:val="475"/>
          <w:marRight w:val="0"/>
          <w:marTop w:val="67"/>
          <w:marBottom w:val="120"/>
          <w:divBdr>
            <w:top w:val="none" w:sz="0" w:space="0" w:color="auto"/>
            <w:left w:val="none" w:sz="0" w:space="0" w:color="auto"/>
            <w:bottom w:val="none" w:sz="0" w:space="0" w:color="auto"/>
            <w:right w:val="none" w:sz="0" w:space="0" w:color="auto"/>
          </w:divBdr>
        </w:div>
        <w:div w:id="2099013886">
          <w:marLeft w:val="475"/>
          <w:marRight w:val="0"/>
          <w:marTop w:val="67"/>
          <w:marBottom w:val="120"/>
          <w:divBdr>
            <w:top w:val="none" w:sz="0" w:space="0" w:color="auto"/>
            <w:left w:val="none" w:sz="0" w:space="0" w:color="auto"/>
            <w:bottom w:val="none" w:sz="0" w:space="0" w:color="auto"/>
            <w:right w:val="none" w:sz="0" w:space="0" w:color="auto"/>
          </w:divBdr>
        </w:div>
      </w:divsChild>
    </w:div>
    <w:div w:id="2095977952">
      <w:bodyDiv w:val="1"/>
      <w:marLeft w:val="0"/>
      <w:marRight w:val="0"/>
      <w:marTop w:val="0"/>
      <w:marBottom w:val="0"/>
      <w:divBdr>
        <w:top w:val="none" w:sz="0" w:space="0" w:color="auto"/>
        <w:left w:val="none" w:sz="0" w:space="0" w:color="auto"/>
        <w:bottom w:val="none" w:sz="0" w:space="0" w:color="auto"/>
        <w:right w:val="none" w:sz="0" w:space="0" w:color="auto"/>
      </w:divBdr>
    </w:div>
    <w:div w:id="213772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CIP19</b:Tag>
    <b:SourceType>InternetSite</b:SourceType>
    <b:Guid>{E5F207CD-AF6C-40F2-8817-9CFFDA06416B}</b:Guid>
    <b:Author>
      <b:Author>
        <b:Corporate>CIPD</b:Corporate>
      </b:Author>
    </b:Author>
    <b:Title>Performance Management: An introduction</b:Title>
    <b:InternetSiteTitle>Chartered Institute for Personnel and Development</b:InternetSiteTitle>
    <b:Year>2019</b:Year>
    <b:Month>September</b:Month>
    <b:Day>29</b:Day>
    <b:YearAccessed>2019</b:YearAccessed>
    <b:MonthAccessed>Auguat</b:MonthAccessed>
    <b:DayAccessed>02</b:DayAccessed>
    <b:URL>https://www.cipd.co.uk/knowledge/fundamentals/people/performance/factsheet</b:URL>
    <b:RefOrder>1</b:RefOrder>
  </b:Source>
  <b:Source>
    <b:Tag>Tay161</b:Tag>
    <b:SourceType>BookSection</b:SourceType>
    <b:Guid>{4D263FCB-9984-4F0D-8094-DE80B29F9ADE}</b:Guid>
    <b:Author>
      <b:Author>
        <b:NameList>
          <b:Person>
            <b:Last>Taylor</b:Last>
            <b:First>S</b:First>
          </b:Person>
          <b:Person>
            <b:Last>Wilkinson</b:Last>
            <b:First>K</b:First>
          </b:Person>
        </b:NameList>
      </b:Author>
    </b:Author>
    <b:Title>Business Issues and the Context of Human Resources</b:Title>
    <b:Year>2016</b:Year>
    <b:RefOrder>11</b:RefOrder>
  </b:Source>
  <b:Source>
    <b:Tag>Arm05</b:Tag>
    <b:SourceType>Book</b:SourceType>
    <b:Guid>{90BB8D71-B770-4D73-AD84-426669B33113}</b:Guid>
    <b:Author>
      <b:Author>
        <b:NameList>
          <b:Person>
            <b:Last>Armstrong</b:Last>
            <b:First>M</b:First>
          </b:Person>
          <b:Person>
            <b:Last>Baron</b:Last>
            <b:First>A</b:First>
          </b:Person>
        </b:NameList>
      </b:Author>
    </b:Author>
    <b:Title>Managing Performance: Performance management in action</b:Title>
    <b:Year>2005</b:Year>
    <b:City>London</b:City>
    <b:Publisher>CIPD</b:Publisher>
    <b:RefOrder>12</b:RefOrder>
  </b:Source>
  <b:Source>
    <b:Tag>Tay14</b:Tag>
    <b:SourceType>Book</b:SourceType>
    <b:Guid>{755EAAA8-5D2C-458D-AED5-972358316A99}</b:Guid>
    <b:Author>
      <b:Author>
        <b:NameList>
          <b:Person>
            <b:Last>Taylor</b:Last>
            <b:First>S</b:First>
          </b:Person>
        </b:NameList>
      </b:Author>
    </b:Author>
    <b:Title>Resourcing and Talent Management</b:Title>
    <b:Year>2014</b:Year>
    <b:City>London</b:City>
    <b:Publisher>CIPD</b:Publisher>
    <b:RefOrder>13</b:RefOrder>
  </b:Source>
  <b:Source>
    <b:Tag>HDU191</b:Tag>
    <b:SourceType>Report</b:SourceType>
    <b:Guid>{6CF39060-78C1-475E-B199-C964300D7054}</b:Guid>
    <b:Author>
      <b:Author>
        <b:Corporate>HDUHB</b:Corporate>
      </b:Author>
    </b:Author>
    <b:Title>Annual Quality Statement</b:Title>
    <b:Year>2019</b:Year>
    <b:Publisher>Hywel Dda University Health Board</b:Publisher>
    <b:City>Carmarthen</b:City>
    <b:RefOrder>10</b:RefOrder>
  </b:Source>
  <b:Source>
    <b:Tag>HDU19</b:Tag>
    <b:SourceType>Report</b:SourceType>
    <b:Guid>{04BBC034-6AA5-4AB0-BC7E-F58D6596C30E}</b:Guid>
    <b:Author>
      <b:Author>
        <b:Corporate>HDUHB</b:Corporate>
      </b:Author>
    </b:Author>
    <b:Title>Annual Report 2018/2019</b:Title>
    <b:Year>2019</b:Year>
    <b:City>Carmarthen</b:City>
    <b:Publisher>Hywel Dda University Health Board</b:Publisher>
    <b:RefOrder>5</b:RefOrder>
  </b:Source>
  <b:Source>
    <b:Tag>Wor15</b:Tag>
    <b:SourceType>Book</b:SourceType>
    <b:Guid>{8550394B-4E2D-401D-9995-E37B6D8D5BBF}</b:Guid>
    <b:Author>
      <b:Author>
        <b:Corporate>Workforce, Education and Development Services</b:Corporate>
      </b:Author>
    </b:Author>
    <b:Title>Developing Excellence in Healthcare: An NHS WAles Skills and Career Framework for Healthcare Support Workers, supporting Nursing and the Allied Healthcare Professionals</b:Title>
    <b:Year>2015</b:Year>
    <b:City>Cardiff</b:City>
    <b:Publisher>Shared Services</b:Publisher>
    <b:RefOrder>14</b:RefOrder>
  </b:Source>
  <b:Source>
    <b:Tag>Owe19</b:Tag>
    <b:SourceType>Interview</b:SourceType>
    <b:Guid>{65D5E020-415B-4555-894B-5671472A4354}</b:Guid>
    <b:Author>
      <b:Interviewee>
        <b:NameList>
          <b:Person>
            <b:Last>Owen</b:Last>
            <b:First>S</b:First>
          </b:Person>
        </b:NameList>
      </b:Interviewee>
    </b:Author>
    <b:Title>Recruitment within Hywel Dda University Health Board</b:Title>
    <b:Year>2019</b:Year>
    <b:Month>March</b:Month>
    <b:Day>05</b:Day>
    <b:RefOrder>15</b:RefOrder>
  </b:Source>
  <b:Source>
    <b:Tag>Phi14</b:Tag>
    <b:SourceType>ArticleInAPeriodical</b:SourceType>
    <b:Guid>{BA48F5DC-78D7-4669-8CBF-AD431F44A720}</b:Guid>
    <b:Author>
      <b:Author>
        <b:NameList>
          <b:Person>
            <b:Last>Phillips</b:Last>
            <b:First>J</b:First>
          </b:Person>
          <b:Person>
            <b:Last>Phillips</b:Last>
            <b:First>P</b:First>
          </b:Person>
        </b:NameList>
      </b:Author>
    </b:Author>
    <b:Title>Developing a human capital Strategy in today's changing environment: Eight Forces shaping HC strategy</b:Title>
    <b:PeriodicalTitle>Strategic HR Review</b:PeriodicalTitle>
    <b:Year>2014</b:Year>
    <b:Pages>130-134</b:Pages>
    <b:RefOrder>16</b:RefOrder>
  </b:Source>
  <b:Source>
    <b:Tag>Tay16</b:Tag>
    <b:SourceType>Book</b:SourceType>
    <b:Guid>{B61FEF41-162B-4B01-B824-D2BCAF3BFDD2}</b:Guid>
    <b:Author>
      <b:Author>
        <b:NameList>
          <b:Person>
            <b:Last>Taylor</b:Last>
            <b:First>S</b:First>
          </b:Person>
          <b:Person>
            <b:Last>Woodhams</b:Last>
            <b:First>C</b:First>
          </b:Person>
        </b:NameList>
      </b:Author>
    </b:Author>
    <b:Title>Studying Human Resource Management</b:Title>
    <b:Year>2016</b:Year>
    <b:City>London</b:City>
    <b:Publisher>CIPD</b:Publisher>
    <b:Edition>2nd</b:Edition>
    <b:RefOrder>8</b:RefOrder>
  </b:Source>
  <b:Source>
    <b:Tag>NHS19</b:Tag>
    <b:SourceType>DocumentFromInternetSite</b:SourceType>
    <b:Guid>{776BB8FA-B442-4A2F-9DAA-E09508EAD529}</b:Guid>
    <b:Author>
      <b:Author>
        <b:Corporate>NHS Employers</b:Corporate>
      </b:Author>
    </b:Author>
    <b:Title>People Performance Management Toolkit</b:Title>
    <b:Year>2019</b:Year>
    <b:InternetSiteTitle>NHS Employers</b:InternetSiteTitle>
    <b:Month>April</b:Month>
    <b:Day>16</b:Day>
    <b:YearAccessed>2019</b:YearAccessed>
    <b:MonthAccessed>July</b:MonthAccessed>
    <b:DayAccessed>14</b:DayAccessed>
    <b:URL>https://www.nhsemployers.org/case-studies-and-resources/2019/04/people-performance-management-toolkit</b:URL>
    <b:RefOrder>2</b:RefOrder>
  </b:Source>
  <b:Source>
    <b:Tag>HDU17</b:Tag>
    <b:SourceType>InternetSite</b:SourceType>
    <b:Guid>{9CD03433-B966-4F07-8065-3A6B5D59DD5A}</b:Guid>
    <b:Author>
      <b:Author>
        <b:Corporate>HDUHB</b:Corporate>
      </b:Author>
    </b:Author>
    <b:Title>Managers Passport &amp; Passport Plus</b:Title>
    <b:InternetSiteTitle>Hywel Dda Intranet</b:InternetSiteTitle>
    <b:Year>2017</b:Year>
    <b:Month>August</b:Month>
    <b:Day>19</b:Day>
    <b:YearAccessed>2019</b:YearAccessed>
    <b:MonthAccessed>July</b:MonthAccessed>
    <b:DayAccessed>30</b:DayAccessed>
    <b:URL>http://howis.wales.nhs.uk/sitesplus/862/home</b:URL>
    <b:RefOrder>3</b:RefOrder>
  </b:Source>
  <b:Source>
    <b:Tag>NHS181</b:Tag>
    <b:SourceType>InternetSite</b:SourceType>
    <b:Guid>{C47AC564-2235-419A-9BF0-7F576E9F9841}</b:Guid>
    <b:Author>
      <b:Author>
        <b:Corporate>NHS Wales</b:Corporate>
      </b:Author>
    </b:Author>
    <b:Title>Statistics and Data</b:Title>
    <b:InternetSiteTitle>NHS Wales</b:InternetSiteTitle>
    <b:Year>2018</b:Year>
    <b:Month>August</b:Month>
    <b:Day>20</b:Day>
    <b:YearAccessed>2019</b:YearAccessed>
    <b:MonthAccessed>August</b:MonthAccessed>
    <b:DayAccessed>01</b:DayAccessed>
    <b:URL>http://www.wales.nhs.uk/statisticsanddata/sourcesofdata</b:URL>
    <b:RefOrder>4</b:RefOrder>
  </b:Source>
  <b:Source>
    <b:Tag>Placeholder1</b:Tag>
    <b:SourceType>InternetSite</b:SourceType>
    <b:Guid>{E5532C14-0279-4685-B2A7-B351D8B0E6B0}</b:Guid>
    <b:Author>
      <b:Author>
        <b:Corporate>HDUHB</b:Corporate>
      </b:Author>
    </b:Author>
    <b:Title>Learning and Development</b:Title>
    <b:InternetSiteTitle>Hywel Dda Intranet</b:InternetSiteTitle>
    <b:Year>2019</b:Year>
    <b:Month>August</b:Month>
    <b:Day>19</b:Day>
    <b:YearAccessed>2019</b:YearAccessed>
    <b:MonthAccessed>July</b:MonthAccessed>
    <b:DayAccessed>31</b:DayAccessed>
    <b:URL>http://howis.wales.nhs.uk/sitesplus/862/home</b:URL>
    <b:RefOrder>17</b:RefOrder>
  </b:Source>
  <b:Source>
    <b:Tag>ACA191</b:Tag>
    <b:SourceType>InternetSite</b:SourceType>
    <b:Guid>{54B8C14C-EF58-48A0-A789-DD0C397C37CA}</b:Guid>
    <b:Author>
      <b:Author>
        <b:Corporate>ACAS</b:Corporate>
      </b:Author>
    </b:Author>
    <b:Title>Publications and Support</b:Title>
    <b:InternetSiteTitle>ACAS</b:InternetSiteTitle>
    <b:Year>2019</b:Year>
    <b:Month>March</b:Month>
    <b:Day>20</b:Day>
    <b:YearAccessed>2019</b:YearAccessed>
    <b:MonthAccessed>August</b:MonthAccessed>
    <b:DayAccessed>01</b:DayAccessed>
    <b:URL>https://www.acas.org.uk/index.aspx?articleid=608</b:URL>
    <b:RefOrder>6</b:RefOrder>
  </b:Source>
  <b:Source>
    <b:Tag>Nur19</b:Tag>
    <b:SourceType>InternetSite</b:SourceType>
    <b:Guid>{4E1AFF74-5667-48D5-B4E9-861634268A4D}</b:Guid>
    <b:Author>
      <b:Author>
        <b:Corporate>Nursing &amp; Midwifery Council</b:Corporate>
      </b:Author>
    </b:Author>
    <b:Title>Regulations under the NMC</b:Title>
    <b:InternetSiteTitle>NMC</b:InternetSiteTitle>
    <b:Year>2019</b:Year>
    <b:YearAccessed>2019</b:YearAccessed>
    <b:MonthAccessed>July </b:MonthAccessed>
    <b:DayAccessed>25</b:DayAccessed>
    <b:URL>https://www.nmc.org.uk/</b:URL>
    <b:RefOrder>7</b:RefOrder>
  </b:Source>
  <b:Source>
    <b:Tag>Tru01</b:Tag>
    <b:SourceType>JournalArticle</b:SourceType>
    <b:Guid>{A0BD2A24-676B-49ED-8CA9-A08126B781B3}</b:Guid>
    <b:LCID>0</b:LCID>
    <b:Author>
      <b:Author>
        <b:NameList>
          <b:Person>
            <b:Last>Truss</b:Last>
            <b:First>K</b:First>
          </b:Person>
        </b:NameList>
      </b:Author>
    </b:Author>
    <b:Title>Complexities and controversiesin linking HRM with orgainsational outcomes</b:Title>
    <b:Year>2001</b:Year>
    <b:JournalName>Journal of Management Studies</b:JournalName>
    <b:Pages>1121-1149</b:Pages>
    <b:RefOrder>18</b:RefOrder>
  </b:Source>
  <b:Source>
    <b:Tag>CIP18</b:Tag>
    <b:SourceType>DocumentFromInternetSite</b:SourceType>
    <b:Guid>{1DE8F467-7016-4D0F-8C7D-A214654463A5}</b:Guid>
    <b:LCID>0</b:LCID>
    <b:Author>
      <b:Author>
        <b:Corporate>CIPD</b:Corporate>
      </b:Author>
    </b:Author>
    <b:Title>Manageement Development</b:Title>
    <b:Year>2018</b:Year>
    <b:InternetSiteTitle>CIPD</b:InternetSiteTitle>
    <b:Month>December</b:Month>
    <b:Day>13</b:Day>
    <b:YearAccessed>2019</b:YearAccessed>
    <b:MonthAccessed>August</b:MonthAccessed>
    <b:DayAccessed>03</b:DayAccessed>
    <b:URL>https://www.cipd.co.uk/knowledge/strategy/development/management-factsheet</b:URL>
    <b:RefOrder>19</b:RefOrder>
  </b:Source>
  <b:Source>
    <b:Tag>NHS182</b:Tag>
    <b:SourceType>DocumentFromInternetSite</b:SourceType>
    <b:Guid>{6F75F3ED-CB61-4076-B0BD-502269151846}</b:Guid>
    <b:LCID>0</b:LCID>
    <b:Author>
      <b:Author>
        <b:Corporate>NHS Wales</b:Corporate>
      </b:Author>
    </b:Author>
    <b:Title>Staff  Survey</b:Title>
    <b:Year>2018</b:Year>
    <b:Month>October</b:Month>
    <b:Day>18</b:Day>
    <b:YearAccessed>2019</b:YearAccessed>
    <b:MonthAccessed>August</b:MonthAccessed>
    <b:DayAccessed>02</b:DayAccessed>
    <b:URL>http://www.wales.nhs.uk/sitesplus/documents/956/NHS%20Wales%20Informatics%20Service%20Staff%20Survey%20Results.pdf</b:URL>
    <b:RefOrder>9</b:RefOrder>
  </b:Source>
</b:Sources>
</file>

<file path=customXml/itemProps1.xml><?xml version="1.0" encoding="utf-8"?>
<ds:datastoreItem xmlns:ds="http://schemas.openxmlformats.org/officeDocument/2006/customXml" ds:itemID="{C261754D-8F1B-4431-847C-66A759F0A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5116</Words>
  <Characters>29167</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Hywel Dda Health Board</Company>
  <LinksUpToDate>false</LinksUpToDate>
  <CharactersWithSpaces>34215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am135515</dc:creator>
  <cp:lastModifiedBy>am135515</cp:lastModifiedBy>
  <cp:revision>2</cp:revision>
  <cp:lastPrinted>2019-08-06T15:20:00Z</cp:lastPrinted>
  <dcterms:created xsi:type="dcterms:W3CDTF">2019-08-06T17:04:00Z</dcterms:created>
  <dcterms:modified xsi:type="dcterms:W3CDTF">2019-08-06T17:04:00Z</dcterms:modified>
</cp:coreProperties>
</file>