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9108B" w14:textId="31C542CE" w:rsidR="000F1417" w:rsidRDefault="00791663" w:rsidP="000F1417">
      <w:pPr>
        <w:jc w:val="center"/>
        <w:rPr>
          <w:rFonts w:ascii="Times New Roman" w:hAnsi="Times New Roman" w:cs="Times New Roman"/>
          <w:b/>
          <w:color w:val="000000" w:themeColor="text1"/>
          <w:sz w:val="36"/>
          <w:szCs w:val="28"/>
        </w:rPr>
      </w:pPr>
      <w:bookmarkStart w:id="0" w:name="_30j0zll" w:colFirst="0" w:colLast="0"/>
      <w:bookmarkEnd w:id="0"/>
      <w:r>
        <w:rPr>
          <w:rFonts w:ascii="Times New Roman" w:hAnsi="Times New Roman" w:cs="Times New Roman"/>
          <w:b/>
          <w:color w:val="000000" w:themeColor="text1"/>
          <w:sz w:val="36"/>
          <w:szCs w:val="28"/>
        </w:rPr>
        <w:t>Student name: Gina Luca</w:t>
      </w:r>
      <w:r w:rsidR="006C3509">
        <w:rPr>
          <w:rFonts w:ascii="Times New Roman" w:hAnsi="Times New Roman" w:cs="Times New Roman"/>
          <w:b/>
          <w:color w:val="000000" w:themeColor="text1"/>
          <w:sz w:val="36"/>
          <w:szCs w:val="28"/>
        </w:rPr>
        <w:t>(1917569)</w:t>
      </w:r>
    </w:p>
    <w:p w14:paraId="057AA2A8" w14:textId="7C70A8D4" w:rsidR="00791663" w:rsidRDefault="00927EF3" w:rsidP="000F1417">
      <w:pPr>
        <w:jc w:val="center"/>
        <w:rPr>
          <w:rFonts w:ascii="Times New Roman" w:hAnsi="Times New Roman" w:cs="Times New Roman"/>
          <w:b/>
          <w:color w:val="000000" w:themeColor="text1"/>
          <w:sz w:val="36"/>
          <w:szCs w:val="28"/>
        </w:rPr>
      </w:pPr>
      <w:r>
        <w:rPr>
          <w:rFonts w:ascii="Times New Roman" w:hAnsi="Times New Roman" w:cs="Times New Roman"/>
          <w:b/>
          <w:color w:val="000000" w:themeColor="text1"/>
          <w:sz w:val="36"/>
          <w:szCs w:val="28"/>
        </w:rPr>
        <w:t>Module name: BMSW</w:t>
      </w:r>
      <w:r w:rsidR="00924F4B">
        <w:rPr>
          <w:rFonts w:ascii="Times New Roman" w:hAnsi="Times New Roman" w:cs="Times New Roman"/>
          <w:b/>
          <w:color w:val="000000" w:themeColor="text1"/>
          <w:sz w:val="36"/>
          <w:szCs w:val="28"/>
        </w:rPr>
        <w:t xml:space="preserve"> 5101</w:t>
      </w:r>
    </w:p>
    <w:p w14:paraId="5532D032" w14:textId="470BBCF0" w:rsidR="00924F4B" w:rsidRDefault="00330BC3" w:rsidP="000F1417">
      <w:pPr>
        <w:jc w:val="center"/>
        <w:rPr>
          <w:rFonts w:ascii="Times New Roman" w:hAnsi="Times New Roman" w:cs="Times New Roman"/>
          <w:b/>
          <w:color w:val="000000" w:themeColor="text1"/>
          <w:sz w:val="36"/>
          <w:szCs w:val="28"/>
        </w:rPr>
      </w:pPr>
      <w:r>
        <w:rPr>
          <w:rFonts w:ascii="Times New Roman" w:hAnsi="Times New Roman" w:cs="Times New Roman"/>
          <w:b/>
          <w:color w:val="000000" w:themeColor="text1"/>
          <w:sz w:val="36"/>
          <w:szCs w:val="28"/>
        </w:rPr>
        <w:t xml:space="preserve">Module teacher name: </w:t>
      </w:r>
      <w:proofErr w:type="spellStart"/>
      <w:r>
        <w:rPr>
          <w:rFonts w:ascii="Times New Roman" w:hAnsi="Times New Roman" w:cs="Times New Roman"/>
          <w:b/>
          <w:color w:val="000000" w:themeColor="text1"/>
          <w:sz w:val="36"/>
          <w:szCs w:val="28"/>
        </w:rPr>
        <w:t>Yajesk</w:t>
      </w:r>
      <w:proofErr w:type="spellEnd"/>
      <w:r>
        <w:rPr>
          <w:rFonts w:ascii="Times New Roman" w:hAnsi="Times New Roman" w:cs="Times New Roman"/>
          <w:b/>
          <w:color w:val="000000" w:themeColor="text1"/>
          <w:sz w:val="36"/>
          <w:szCs w:val="28"/>
        </w:rPr>
        <w:t xml:space="preserve"> Kumar</w:t>
      </w:r>
    </w:p>
    <w:p w14:paraId="707F0AF6" w14:textId="77777777" w:rsidR="00330BC3" w:rsidRPr="00E47D33" w:rsidRDefault="00330BC3" w:rsidP="000F1417">
      <w:pPr>
        <w:jc w:val="center"/>
        <w:rPr>
          <w:rFonts w:ascii="Times New Roman" w:hAnsi="Times New Roman" w:cs="Times New Roman"/>
          <w:b/>
          <w:color w:val="000000" w:themeColor="text1"/>
          <w:sz w:val="36"/>
          <w:szCs w:val="28"/>
        </w:rPr>
      </w:pPr>
    </w:p>
    <w:p w14:paraId="188C4CA9" w14:textId="77777777" w:rsidR="000F1417" w:rsidRPr="00E47D33" w:rsidRDefault="000F1417" w:rsidP="000F1417">
      <w:pPr>
        <w:jc w:val="center"/>
        <w:rPr>
          <w:rFonts w:ascii="Times New Roman" w:hAnsi="Times New Roman" w:cs="Times New Roman"/>
          <w:b/>
          <w:color w:val="000000" w:themeColor="text1"/>
          <w:sz w:val="36"/>
          <w:szCs w:val="28"/>
        </w:rPr>
      </w:pPr>
    </w:p>
    <w:p w14:paraId="5965B0A8" w14:textId="77777777" w:rsidR="000F1417" w:rsidRPr="00E47D33" w:rsidRDefault="000F1417" w:rsidP="000F1417">
      <w:pPr>
        <w:jc w:val="center"/>
        <w:rPr>
          <w:rFonts w:ascii="Times New Roman" w:hAnsi="Times New Roman" w:cs="Times New Roman"/>
          <w:b/>
          <w:color w:val="000000" w:themeColor="text1"/>
          <w:sz w:val="36"/>
          <w:szCs w:val="28"/>
        </w:rPr>
      </w:pPr>
    </w:p>
    <w:p w14:paraId="2D36FEE4" w14:textId="77777777" w:rsidR="000F1417" w:rsidRPr="00E47D33" w:rsidRDefault="000F1417" w:rsidP="000F1417">
      <w:pPr>
        <w:jc w:val="center"/>
        <w:rPr>
          <w:rFonts w:ascii="Times New Roman" w:hAnsi="Times New Roman" w:cs="Times New Roman"/>
          <w:b/>
          <w:color w:val="000000" w:themeColor="text1"/>
          <w:sz w:val="36"/>
          <w:szCs w:val="28"/>
        </w:rPr>
      </w:pPr>
    </w:p>
    <w:p w14:paraId="31DD2CD9" w14:textId="77777777" w:rsidR="000F1417" w:rsidRPr="00E47D33" w:rsidRDefault="000F1417" w:rsidP="000F1417">
      <w:pPr>
        <w:jc w:val="center"/>
        <w:rPr>
          <w:rFonts w:ascii="Times New Roman" w:hAnsi="Times New Roman" w:cs="Times New Roman"/>
          <w:b/>
          <w:color w:val="000000" w:themeColor="text1"/>
          <w:sz w:val="36"/>
          <w:szCs w:val="28"/>
        </w:rPr>
      </w:pPr>
    </w:p>
    <w:p w14:paraId="0D0E4745" w14:textId="77777777" w:rsidR="000F1417" w:rsidRPr="00E47D33" w:rsidRDefault="000F1417" w:rsidP="000F1417">
      <w:pPr>
        <w:jc w:val="center"/>
        <w:rPr>
          <w:rFonts w:ascii="Times New Roman" w:hAnsi="Times New Roman" w:cs="Times New Roman"/>
          <w:b/>
          <w:color w:val="000000" w:themeColor="text1"/>
          <w:sz w:val="36"/>
          <w:szCs w:val="28"/>
        </w:rPr>
      </w:pPr>
    </w:p>
    <w:p w14:paraId="77D0CBA6" w14:textId="77777777" w:rsidR="000F1417" w:rsidRPr="00E47D33" w:rsidRDefault="000F1417" w:rsidP="000F1417">
      <w:pPr>
        <w:jc w:val="center"/>
        <w:rPr>
          <w:rFonts w:ascii="Times New Roman" w:hAnsi="Times New Roman" w:cs="Times New Roman"/>
          <w:b/>
          <w:color w:val="000000" w:themeColor="text1"/>
          <w:sz w:val="36"/>
          <w:szCs w:val="28"/>
        </w:rPr>
      </w:pPr>
    </w:p>
    <w:p w14:paraId="2021983E" w14:textId="77777777" w:rsidR="000F1417" w:rsidRPr="00E47D33" w:rsidRDefault="000F1417" w:rsidP="000F1417">
      <w:pPr>
        <w:jc w:val="center"/>
        <w:rPr>
          <w:rFonts w:ascii="Times New Roman" w:hAnsi="Times New Roman" w:cs="Times New Roman"/>
          <w:b/>
          <w:color w:val="000000" w:themeColor="text1"/>
          <w:sz w:val="36"/>
          <w:szCs w:val="28"/>
        </w:rPr>
      </w:pPr>
    </w:p>
    <w:p w14:paraId="43DA3C98" w14:textId="77777777" w:rsidR="000F1417" w:rsidRPr="00E47D33" w:rsidRDefault="000F1417" w:rsidP="000F1417">
      <w:pPr>
        <w:jc w:val="center"/>
        <w:rPr>
          <w:rFonts w:ascii="Times New Roman" w:hAnsi="Times New Roman" w:cs="Times New Roman"/>
          <w:b/>
          <w:color w:val="000000" w:themeColor="text1"/>
          <w:sz w:val="36"/>
          <w:szCs w:val="28"/>
        </w:rPr>
      </w:pPr>
    </w:p>
    <w:p w14:paraId="2653644B" w14:textId="77777777" w:rsidR="00F22D2E" w:rsidRDefault="00B614B9" w:rsidP="000F1417">
      <w:pPr>
        <w:jc w:val="center"/>
        <w:rPr>
          <w:rFonts w:ascii="Times New Roman" w:hAnsi="Times New Roman" w:cs="Times New Roman"/>
          <w:b/>
          <w:color w:val="000000" w:themeColor="text1"/>
          <w:sz w:val="36"/>
          <w:szCs w:val="28"/>
        </w:rPr>
      </w:pPr>
      <w:r w:rsidRPr="001C0C36">
        <w:rPr>
          <w:rFonts w:ascii="Times New Roman" w:hAnsi="Times New Roman" w:cs="Times New Roman"/>
          <w:b/>
          <w:color w:val="000000" w:themeColor="text1"/>
          <w:sz w:val="36"/>
          <w:szCs w:val="28"/>
        </w:rPr>
        <w:t>Developing Workplace Critical Thinking</w:t>
      </w:r>
    </w:p>
    <w:p w14:paraId="683B5940" w14:textId="77777777" w:rsidR="00F22D2E" w:rsidRDefault="00B614B9">
      <w:pPr>
        <w:rPr>
          <w:rFonts w:ascii="Times New Roman" w:hAnsi="Times New Roman" w:cs="Times New Roman"/>
          <w:b/>
          <w:color w:val="000000" w:themeColor="text1"/>
          <w:sz w:val="36"/>
          <w:szCs w:val="28"/>
        </w:rPr>
      </w:pPr>
      <w:r>
        <w:rPr>
          <w:rFonts w:ascii="Times New Roman" w:hAnsi="Times New Roman" w:cs="Times New Roman"/>
          <w:b/>
          <w:color w:val="000000" w:themeColor="text1"/>
          <w:sz w:val="36"/>
          <w:szCs w:val="28"/>
        </w:rPr>
        <w:br w:type="page"/>
      </w:r>
    </w:p>
    <w:sdt>
      <w:sdtPr>
        <w:rPr>
          <w:rFonts w:ascii="Times New Roman" w:eastAsia="Arial" w:hAnsi="Times New Roman" w:cs="Times New Roman"/>
          <w:b w:val="0"/>
          <w:bCs w:val="0"/>
          <w:color w:val="000000" w:themeColor="text1"/>
          <w:sz w:val="24"/>
          <w:szCs w:val="24"/>
          <w:lang w:eastAsia="en-IN"/>
        </w:rPr>
        <w:id w:val="6310378"/>
        <w:docPartObj>
          <w:docPartGallery w:val="Table of Contents"/>
          <w:docPartUnique/>
        </w:docPartObj>
      </w:sdtPr>
      <w:sdtEndPr/>
      <w:sdtContent>
        <w:p w14:paraId="47DBDB72" w14:textId="77777777" w:rsidR="00F22D2E" w:rsidRPr="00F22D2E" w:rsidRDefault="00B614B9" w:rsidP="00F22D2E">
          <w:pPr>
            <w:pStyle w:val="TOCHeading"/>
            <w:spacing w:line="360" w:lineRule="auto"/>
            <w:jc w:val="center"/>
            <w:rPr>
              <w:rFonts w:ascii="Times New Roman" w:hAnsi="Times New Roman" w:cs="Times New Roman"/>
              <w:color w:val="000000" w:themeColor="text1"/>
              <w:sz w:val="24"/>
              <w:szCs w:val="24"/>
            </w:rPr>
          </w:pPr>
          <w:r w:rsidRPr="00F22D2E">
            <w:rPr>
              <w:rFonts w:ascii="Times New Roman" w:hAnsi="Times New Roman" w:cs="Times New Roman"/>
              <w:color w:val="000000" w:themeColor="text1"/>
              <w:szCs w:val="24"/>
            </w:rPr>
            <w:t>Table of Contents</w:t>
          </w:r>
        </w:p>
        <w:p w14:paraId="587E6D2B" w14:textId="77777777" w:rsidR="004A2E22" w:rsidRPr="004A2E22" w:rsidRDefault="00B614B9">
          <w:pPr>
            <w:pStyle w:val="TOC1"/>
            <w:tabs>
              <w:tab w:val="right" w:leader="dot" w:pos="9350"/>
            </w:tabs>
            <w:rPr>
              <w:rFonts w:ascii="Times New Roman" w:eastAsiaTheme="minorEastAsia" w:hAnsi="Times New Roman" w:cs="Times New Roman"/>
              <w:noProof/>
              <w:sz w:val="24"/>
              <w:szCs w:val="24"/>
              <w:lang w:eastAsia="en-US"/>
            </w:rPr>
          </w:pPr>
          <w:r w:rsidRPr="00F22D2E">
            <w:rPr>
              <w:rFonts w:ascii="Times New Roman" w:hAnsi="Times New Roman" w:cs="Times New Roman"/>
              <w:color w:val="000000" w:themeColor="text1"/>
              <w:sz w:val="24"/>
              <w:szCs w:val="24"/>
            </w:rPr>
            <w:fldChar w:fldCharType="begin"/>
          </w:r>
          <w:r w:rsidR="00F22D2E" w:rsidRPr="00F22D2E">
            <w:rPr>
              <w:rFonts w:ascii="Times New Roman" w:hAnsi="Times New Roman" w:cs="Times New Roman"/>
              <w:color w:val="000000" w:themeColor="text1"/>
              <w:sz w:val="24"/>
              <w:szCs w:val="24"/>
            </w:rPr>
            <w:instrText xml:space="preserve"> TOC \o "1-3" \h \z \u </w:instrText>
          </w:r>
          <w:r w:rsidRPr="00F22D2E">
            <w:rPr>
              <w:rFonts w:ascii="Times New Roman" w:hAnsi="Times New Roman" w:cs="Times New Roman"/>
              <w:color w:val="000000" w:themeColor="text1"/>
              <w:sz w:val="24"/>
              <w:szCs w:val="24"/>
            </w:rPr>
            <w:fldChar w:fldCharType="separate"/>
          </w:r>
          <w:hyperlink w:anchor="_Toc80991078" w:history="1">
            <w:r w:rsidRPr="004A2E22">
              <w:rPr>
                <w:rStyle w:val="Hyperlink"/>
                <w:rFonts w:ascii="Times New Roman" w:hAnsi="Times New Roman" w:cs="Times New Roman"/>
                <w:noProof/>
                <w:sz w:val="24"/>
                <w:szCs w:val="24"/>
              </w:rPr>
              <w:t>Introduction</w:t>
            </w:r>
            <w:r w:rsidRPr="004A2E22">
              <w:rPr>
                <w:rFonts w:ascii="Times New Roman" w:hAnsi="Times New Roman" w:cs="Times New Roman"/>
                <w:noProof/>
                <w:webHidden/>
                <w:sz w:val="24"/>
                <w:szCs w:val="24"/>
              </w:rPr>
              <w:tab/>
            </w:r>
            <w:r w:rsidRPr="004A2E22">
              <w:rPr>
                <w:rFonts w:ascii="Times New Roman" w:hAnsi="Times New Roman" w:cs="Times New Roman"/>
                <w:noProof/>
                <w:webHidden/>
                <w:sz w:val="24"/>
                <w:szCs w:val="24"/>
              </w:rPr>
              <w:fldChar w:fldCharType="begin"/>
            </w:r>
            <w:r w:rsidRPr="004A2E22">
              <w:rPr>
                <w:rFonts w:ascii="Times New Roman" w:hAnsi="Times New Roman" w:cs="Times New Roman"/>
                <w:noProof/>
                <w:webHidden/>
                <w:sz w:val="24"/>
                <w:szCs w:val="24"/>
              </w:rPr>
              <w:instrText xml:space="preserve"> PAGEREF _Toc80991078 \h </w:instrText>
            </w:r>
            <w:r w:rsidRPr="004A2E22">
              <w:rPr>
                <w:rFonts w:ascii="Times New Roman" w:hAnsi="Times New Roman" w:cs="Times New Roman"/>
                <w:noProof/>
                <w:webHidden/>
                <w:sz w:val="24"/>
                <w:szCs w:val="24"/>
              </w:rPr>
            </w:r>
            <w:r w:rsidRPr="004A2E22">
              <w:rPr>
                <w:rFonts w:ascii="Times New Roman" w:hAnsi="Times New Roman" w:cs="Times New Roman"/>
                <w:noProof/>
                <w:webHidden/>
                <w:sz w:val="24"/>
                <w:szCs w:val="24"/>
              </w:rPr>
              <w:fldChar w:fldCharType="separate"/>
            </w:r>
            <w:r w:rsidRPr="004A2E22">
              <w:rPr>
                <w:rFonts w:ascii="Times New Roman" w:hAnsi="Times New Roman" w:cs="Times New Roman"/>
                <w:noProof/>
                <w:webHidden/>
                <w:sz w:val="24"/>
                <w:szCs w:val="24"/>
              </w:rPr>
              <w:t>3</w:t>
            </w:r>
            <w:r w:rsidRPr="004A2E22">
              <w:rPr>
                <w:rFonts w:ascii="Times New Roman" w:hAnsi="Times New Roman" w:cs="Times New Roman"/>
                <w:noProof/>
                <w:webHidden/>
                <w:sz w:val="24"/>
                <w:szCs w:val="24"/>
              </w:rPr>
              <w:fldChar w:fldCharType="end"/>
            </w:r>
          </w:hyperlink>
        </w:p>
        <w:p w14:paraId="052EF2C6" w14:textId="77777777" w:rsidR="004A2E22" w:rsidRPr="004A2E22" w:rsidRDefault="004A4D2C">
          <w:pPr>
            <w:pStyle w:val="TOC1"/>
            <w:tabs>
              <w:tab w:val="right" w:leader="dot" w:pos="9350"/>
            </w:tabs>
            <w:rPr>
              <w:rFonts w:ascii="Times New Roman" w:eastAsiaTheme="minorEastAsia" w:hAnsi="Times New Roman" w:cs="Times New Roman"/>
              <w:noProof/>
              <w:sz w:val="24"/>
              <w:szCs w:val="24"/>
              <w:lang w:eastAsia="en-US"/>
            </w:rPr>
          </w:pPr>
          <w:hyperlink w:anchor="_Toc80991079" w:history="1">
            <w:r w:rsidR="00B614B9" w:rsidRPr="004A2E22">
              <w:rPr>
                <w:rStyle w:val="Hyperlink"/>
                <w:rFonts w:ascii="Times New Roman" w:hAnsi="Times New Roman" w:cs="Times New Roman"/>
                <w:noProof/>
                <w:sz w:val="24"/>
                <w:szCs w:val="24"/>
              </w:rPr>
              <w:t>Brief description about the organization</w:t>
            </w:r>
            <w:r w:rsidR="00B614B9" w:rsidRPr="004A2E22">
              <w:rPr>
                <w:rFonts w:ascii="Times New Roman" w:hAnsi="Times New Roman" w:cs="Times New Roman"/>
                <w:noProof/>
                <w:webHidden/>
                <w:sz w:val="24"/>
                <w:szCs w:val="24"/>
              </w:rPr>
              <w:tab/>
            </w:r>
            <w:r w:rsidR="00B614B9" w:rsidRPr="004A2E22">
              <w:rPr>
                <w:rFonts w:ascii="Times New Roman" w:hAnsi="Times New Roman" w:cs="Times New Roman"/>
                <w:noProof/>
                <w:webHidden/>
                <w:sz w:val="24"/>
                <w:szCs w:val="24"/>
              </w:rPr>
              <w:fldChar w:fldCharType="begin"/>
            </w:r>
            <w:r w:rsidR="00B614B9" w:rsidRPr="004A2E22">
              <w:rPr>
                <w:rFonts w:ascii="Times New Roman" w:hAnsi="Times New Roman" w:cs="Times New Roman"/>
                <w:noProof/>
                <w:webHidden/>
                <w:sz w:val="24"/>
                <w:szCs w:val="24"/>
              </w:rPr>
              <w:instrText xml:space="preserve"> PAGEREF _Toc80991079 \h </w:instrText>
            </w:r>
            <w:r w:rsidR="00B614B9" w:rsidRPr="004A2E22">
              <w:rPr>
                <w:rFonts w:ascii="Times New Roman" w:hAnsi="Times New Roman" w:cs="Times New Roman"/>
                <w:noProof/>
                <w:webHidden/>
                <w:sz w:val="24"/>
                <w:szCs w:val="24"/>
              </w:rPr>
            </w:r>
            <w:r w:rsidR="00B614B9" w:rsidRPr="004A2E22">
              <w:rPr>
                <w:rFonts w:ascii="Times New Roman" w:hAnsi="Times New Roman" w:cs="Times New Roman"/>
                <w:noProof/>
                <w:webHidden/>
                <w:sz w:val="24"/>
                <w:szCs w:val="24"/>
              </w:rPr>
              <w:fldChar w:fldCharType="separate"/>
            </w:r>
            <w:r w:rsidR="00B614B9" w:rsidRPr="004A2E22">
              <w:rPr>
                <w:rFonts w:ascii="Times New Roman" w:hAnsi="Times New Roman" w:cs="Times New Roman"/>
                <w:noProof/>
                <w:webHidden/>
                <w:sz w:val="24"/>
                <w:szCs w:val="24"/>
              </w:rPr>
              <w:t>3</w:t>
            </w:r>
            <w:r w:rsidR="00B614B9" w:rsidRPr="004A2E22">
              <w:rPr>
                <w:rFonts w:ascii="Times New Roman" w:hAnsi="Times New Roman" w:cs="Times New Roman"/>
                <w:noProof/>
                <w:webHidden/>
                <w:sz w:val="24"/>
                <w:szCs w:val="24"/>
              </w:rPr>
              <w:fldChar w:fldCharType="end"/>
            </w:r>
          </w:hyperlink>
        </w:p>
        <w:p w14:paraId="75245BD6" w14:textId="77777777" w:rsidR="004A2E22" w:rsidRPr="004A2E22" w:rsidRDefault="004A4D2C">
          <w:pPr>
            <w:pStyle w:val="TOC2"/>
            <w:tabs>
              <w:tab w:val="right" w:leader="dot" w:pos="9350"/>
            </w:tabs>
            <w:rPr>
              <w:rFonts w:ascii="Times New Roman" w:eastAsiaTheme="minorEastAsia" w:hAnsi="Times New Roman" w:cs="Times New Roman"/>
              <w:noProof/>
              <w:sz w:val="24"/>
              <w:szCs w:val="24"/>
              <w:lang w:eastAsia="en-US"/>
            </w:rPr>
          </w:pPr>
          <w:hyperlink w:anchor="_Toc80991080" w:history="1">
            <w:r w:rsidR="00B614B9" w:rsidRPr="004A2E22">
              <w:rPr>
                <w:rStyle w:val="Hyperlink"/>
                <w:rFonts w:ascii="Times New Roman" w:hAnsi="Times New Roman" w:cs="Times New Roman"/>
                <w:noProof/>
                <w:sz w:val="24"/>
                <w:szCs w:val="24"/>
              </w:rPr>
              <w:t>Reason for choosing</w:t>
            </w:r>
            <w:r w:rsidR="00B614B9" w:rsidRPr="004A2E22">
              <w:rPr>
                <w:rFonts w:ascii="Times New Roman" w:hAnsi="Times New Roman" w:cs="Times New Roman"/>
                <w:noProof/>
                <w:webHidden/>
                <w:sz w:val="24"/>
                <w:szCs w:val="24"/>
              </w:rPr>
              <w:tab/>
            </w:r>
            <w:r w:rsidR="00B614B9" w:rsidRPr="004A2E22">
              <w:rPr>
                <w:rFonts w:ascii="Times New Roman" w:hAnsi="Times New Roman" w:cs="Times New Roman"/>
                <w:noProof/>
                <w:webHidden/>
                <w:sz w:val="24"/>
                <w:szCs w:val="24"/>
              </w:rPr>
              <w:fldChar w:fldCharType="begin"/>
            </w:r>
            <w:r w:rsidR="00B614B9" w:rsidRPr="004A2E22">
              <w:rPr>
                <w:rFonts w:ascii="Times New Roman" w:hAnsi="Times New Roman" w:cs="Times New Roman"/>
                <w:noProof/>
                <w:webHidden/>
                <w:sz w:val="24"/>
                <w:szCs w:val="24"/>
              </w:rPr>
              <w:instrText xml:space="preserve"> PAGEREF _Toc80991080 \h </w:instrText>
            </w:r>
            <w:r w:rsidR="00B614B9" w:rsidRPr="004A2E22">
              <w:rPr>
                <w:rFonts w:ascii="Times New Roman" w:hAnsi="Times New Roman" w:cs="Times New Roman"/>
                <w:noProof/>
                <w:webHidden/>
                <w:sz w:val="24"/>
                <w:szCs w:val="24"/>
              </w:rPr>
            </w:r>
            <w:r w:rsidR="00B614B9" w:rsidRPr="004A2E22">
              <w:rPr>
                <w:rFonts w:ascii="Times New Roman" w:hAnsi="Times New Roman" w:cs="Times New Roman"/>
                <w:noProof/>
                <w:webHidden/>
                <w:sz w:val="24"/>
                <w:szCs w:val="24"/>
              </w:rPr>
              <w:fldChar w:fldCharType="separate"/>
            </w:r>
            <w:r w:rsidR="00B614B9" w:rsidRPr="004A2E22">
              <w:rPr>
                <w:rFonts w:ascii="Times New Roman" w:hAnsi="Times New Roman" w:cs="Times New Roman"/>
                <w:noProof/>
                <w:webHidden/>
                <w:sz w:val="24"/>
                <w:szCs w:val="24"/>
              </w:rPr>
              <w:t>3</w:t>
            </w:r>
            <w:r w:rsidR="00B614B9" w:rsidRPr="004A2E22">
              <w:rPr>
                <w:rFonts w:ascii="Times New Roman" w:hAnsi="Times New Roman" w:cs="Times New Roman"/>
                <w:noProof/>
                <w:webHidden/>
                <w:sz w:val="24"/>
                <w:szCs w:val="24"/>
              </w:rPr>
              <w:fldChar w:fldCharType="end"/>
            </w:r>
          </w:hyperlink>
        </w:p>
        <w:p w14:paraId="0EE40CA4" w14:textId="77777777" w:rsidR="004A2E22" w:rsidRPr="004A2E22" w:rsidRDefault="004A4D2C">
          <w:pPr>
            <w:pStyle w:val="TOC2"/>
            <w:tabs>
              <w:tab w:val="right" w:leader="dot" w:pos="9350"/>
            </w:tabs>
            <w:rPr>
              <w:rFonts w:ascii="Times New Roman" w:eastAsiaTheme="minorEastAsia" w:hAnsi="Times New Roman" w:cs="Times New Roman"/>
              <w:noProof/>
              <w:sz w:val="24"/>
              <w:szCs w:val="24"/>
              <w:lang w:eastAsia="en-US"/>
            </w:rPr>
          </w:pPr>
          <w:hyperlink w:anchor="_Toc80991081" w:history="1">
            <w:r w:rsidR="00B614B9" w:rsidRPr="004A2E22">
              <w:rPr>
                <w:rStyle w:val="Hyperlink"/>
                <w:rFonts w:ascii="Times New Roman" w:hAnsi="Times New Roman" w:cs="Times New Roman"/>
                <w:noProof/>
                <w:sz w:val="24"/>
                <w:szCs w:val="24"/>
              </w:rPr>
              <w:t>Key management theory/theories</w:t>
            </w:r>
            <w:r w:rsidR="00B614B9" w:rsidRPr="004A2E22">
              <w:rPr>
                <w:rFonts w:ascii="Times New Roman" w:hAnsi="Times New Roman" w:cs="Times New Roman"/>
                <w:noProof/>
                <w:webHidden/>
                <w:sz w:val="24"/>
                <w:szCs w:val="24"/>
              </w:rPr>
              <w:tab/>
            </w:r>
            <w:r w:rsidR="00B614B9" w:rsidRPr="004A2E22">
              <w:rPr>
                <w:rFonts w:ascii="Times New Roman" w:hAnsi="Times New Roman" w:cs="Times New Roman"/>
                <w:noProof/>
                <w:webHidden/>
                <w:sz w:val="24"/>
                <w:szCs w:val="24"/>
              </w:rPr>
              <w:fldChar w:fldCharType="begin"/>
            </w:r>
            <w:r w:rsidR="00B614B9" w:rsidRPr="004A2E22">
              <w:rPr>
                <w:rFonts w:ascii="Times New Roman" w:hAnsi="Times New Roman" w:cs="Times New Roman"/>
                <w:noProof/>
                <w:webHidden/>
                <w:sz w:val="24"/>
                <w:szCs w:val="24"/>
              </w:rPr>
              <w:instrText xml:space="preserve"> PAGEREF _Toc80991081 \h </w:instrText>
            </w:r>
            <w:r w:rsidR="00B614B9" w:rsidRPr="004A2E22">
              <w:rPr>
                <w:rFonts w:ascii="Times New Roman" w:hAnsi="Times New Roman" w:cs="Times New Roman"/>
                <w:noProof/>
                <w:webHidden/>
                <w:sz w:val="24"/>
                <w:szCs w:val="24"/>
              </w:rPr>
            </w:r>
            <w:r w:rsidR="00B614B9" w:rsidRPr="004A2E22">
              <w:rPr>
                <w:rFonts w:ascii="Times New Roman" w:hAnsi="Times New Roman" w:cs="Times New Roman"/>
                <w:noProof/>
                <w:webHidden/>
                <w:sz w:val="24"/>
                <w:szCs w:val="24"/>
              </w:rPr>
              <w:fldChar w:fldCharType="separate"/>
            </w:r>
            <w:r w:rsidR="00B614B9" w:rsidRPr="004A2E22">
              <w:rPr>
                <w:rFonts w:ascii="Times New Roman" w:hAnsi="Times New Roman" w:cs="Times New Roman"/>
                <w:noProof/>
                <w:webHidden/>
                <w:sz w:val="24"/>
                <w:szCs w:val="24"/>
              </w:rPr>
              <w:t>4</w:t>
            </w:r>
            <w:r w:rsidR="00B614B9" w:rsidRPr="004A2E22">
              <w:rPr>
                <w:rFonts w:ascii="Times New Roman" w:hAnsi="Times New Roman" w:cs="Times New Roman"/>
                <w:noProof/>
                <w:webHidden/>
                <w:sz w:val="24"/>
                <w:szCs w:val="24"/>
              </w:rPr>
              <w:fldChar w:fldCharType="end"/>
            </w:r>
          </w:hyperlink>
        </w:p>
        <w:p w14:paraId="5DC5B8A2" w14:textId="77777777" w:rsidR="004A2E22" w:rsidRPr="004A2E22" w:rsidRDefault="004A4D2C">
          <w:pPr>
            <w:pStyle w:val="TOC1"/>
            <w:tabs>
              <w:tab w:val="right" w:leader="dot" w:pos="9350"/>
            </w:tabs>
            <w:rPr>
              <w:rFonts w:ascii="Times New Roman" w:eastAsiaTheme="minorEastAsia" w:hAnsi="Times New Roman" w:cs="Times New Roman"/>
              <w:noProof/>
              <w:sz w:val="24"/>
              <w:szCs w:val="24"/>
              <w:lang w:eastAsia="en-US"/>
            </w:rPr>
          </w:pPr>
          <w:hyperlink w:anchor="_Toc80991082" w:history="1">
            <w:r w:rsidR="00B614B9" w:rsidRPr="004A2E22">
              <w:rPr>
                <w:rStyle w:val="Hyperlink"/>
                <w:rFonts w:ascii="Times New Roman" w:hAnsi="Times New Roman" w:cs="Times New Roman"/>
                <w:noProof/>
                <w:sz w:val="24"/>
                <w:szCs w:val="24"/>
              </w:rPr>
              <w:t>Provide a critical evaluation of the theory/theories to assess how someone with different beliefs, attitudes, and values might interpret the theory differently</w:t>
            </w:r>
            <w:r w:rsidR="00B614B9" w:rsidRPr="004A2E22">
              <w:rPr>
                <w:rFonts w:ascii="Times New Roman" w:hAnsi="Times New Roman" w:cs="Times New Roman"/>
                <w:noProof/>
                <w:webHidden/>
                <w:sz w:val="24"/>
                <w:szCs w:val="24"/>
              </w:rPr>
              <w:tab/>
            </w:r>
            <w:r w:rsidR="00B614B9" w:rsidRPr="004A2E22">
              <w:rPr>
                <w:rFonts w:ascii="Times New Roman" w:hAnsi="Times New Roman" w:cs="Times New Roman"/>
                <w:noProof/>
                <w:webHidden/>
                <w:sz w:val="24"/>
                <w:szCs w:val="24"/>
              </w:rPr>
              <w:fldChar w:fldCharType="begin"/>
            </w:r>
            <w:r w:rsidR="00B614B9" w:rsidRPr="004A2E22">
              <w:rPr>
                <w:rFonts w:ascii="Times New Roman" w:hAnsi="Times New Roman" w:cs="Times New Roman"/>
                <w:noProof/>
                <w:webHidden/>
                <w:sz w:val="24"/>
                <w:szCs w:val="24"/>
              </w:rPr>
              <w:instrText xml:space="preserve"> PAGEREF _Toc80991082 \h </w:instrText>
            </w:r>
            <w:r w:rsidR="00B614B9" w:rsidRPr="004A2E22">
              <w:rPr>
                <w:rFonts w:ascii="Times New Roman" w:hAnsi="Times New Roman" w:cs="Times New Roman"/>
                <w:noProof/>
                <w:webHidden/>
                <w:sz w:val="24"/>
                <w:szCs w:val="24"/>
              </w:rPr>
            </w:r>
            <w:r w:rsidR="00B614B9" w:rsidRPr="004A2E22">
              <w:rPr>
                <w:rFonts w:ascii="Times New Roman" w:hAnsi="Times New Roman" w:cs="Times New Roman"/>
                <w:noProof/>
                <w:webHidden/>
                <w:sz w:val="24"/>
                <w:szCs w:val="24"/>
              </w:rPr>
              <w:fldChar w:fldCharType="separate"/>
            </w:r>
            <w:r w:rsidR="00B614B9" w:rsidRPr="004A2E22">
              <w:rPr>
                <w:rFonts w:ascii="Times New Roman" w:hAnsi="Times New Roman" w:cs="Times New Roman"/>
                <w:noProof/>
                <w:webHidden/>
                <w:sz w:val="24"/>
                <w:szCs w:val="24"/>
              </w:rPr>
              <w:t>8</w:t>
            </w:r>
            <w:r w:rsidR="00B614B9" w:rsidRPr="004A2E22">
              <w:rPr>
                <w:rFonts w:ascii="Times New Roman" w:hAnsi="Times New Roman" w:cs="Times New Roman"/>
                <w:noProof/>
                <w:webHidden/>
                <w:sz w:val="24"/>
                <w:szCs w:val="24"/>
              </w:rPr>
              <w:fldChar w:fldCharType="end"/>
            </w:r>
          </w:hyperlink>
        </w:p>
        <w:p w14:paraId="0548FC84" w14:textId="77777777" w:rsidR="004A2E22" w:rsidRPr="004A2E22" w:rsidRDefault="004A4D2C">
          <w:pPr>
            <w:pStyle w:val="TOC1"/>
            <w:tabs>
              <w:tab w:val="right" w:leader="dot" w:pos="9350"/>
            </w:tabs>
            <w:rPr>
              <w:rFonts w:ascii="Times New Roman" w:eastAsiaTheme="minorEastAsia" w:hAnsi="Times New Roman" w:cs="Times New Roman"/>
              <w:noProof/>
              <w:sz w:val="24"/>
              <w:szCs w:val="24"/>
              <w:lang w:eastAsia="en-US"/>
            </w:rPr>
          </w:pPr>
          <w:hyperlink w:anchor="_Toc80991083" w:history="1">
            <w:r w:rsidR="00B614B9" w:rsidRPr="004A2E22">
              <w:rPr>
                <w:rStyle w:val="Hyperlink"/>
                <w:rFonts w:ascii="Times New Roman" w:hAnsi="Times New Roman" w:cs="Times New Roman"/>
                <w:noProof/>
                <w:sz w:val="24"/>
                <w:szCs w:val="24"/>
              </w:rPr>
              <w:t>Recommendations</w:t>
            </w:r>
            <w:r w:rsidR="00B614B9" w:rsidRPr="004A2E22">
              <w:rPr>
                <w:rFonts w:ascii="Times New Roman" w:hAnsi="Times New Roman" w:cs="Times New Roman"/>
                <w:noProof/>
                <w:webHidden/>
                <w:sz w:val="24"/>
                <w:szCs w:val="24"/>
              </w:rPr>
              <w:tab/>
            </w:r>
            <w:r w:rsidR="00B614B9" w:rsidRPr="004A2E22">
              <w:rPr>
                <w:rFonts w:ascii="Times New Roman" w:hAnsi="Times New Roman" w:cs="Times New Roman"/>
                <w:noProof/>
                <w:webHidden/>
                <w:sz w:val="24"/>
                <w:szCs w:val="24"/>
              </w:rPr>
              <w:fldChar w:fldCharType="begin"/>
            </w:r>
            <w:r w:rsidR="00B614B9" w:rsidRPr="004A2E22">
              <w:rPr>
                <w:rFonts w:ascii="Times New Roman" w:hAnsi="Times New Roman" w:cs="Times New Roman"/>
                <w:noProof/>
                <w:webHidden/>
                <w:sz w:val="24"/>
                <w:szCs w:val="24"/>
              </w:rPr>
              <w:instrText xml:space="preserve"> PAGEREF _Toc80991083 \h </w:instrText>
            </w:r>
            <w:r w:rsidR="00B614B9" w:rsidRPr="004A2E22">
              <w:rPr>
                <w:rFonts w:ascii="Times New Roman" w:hAnsi="Times New Roman" w:cs="Times New Roman"/>
                <w:noProof/>
                <w:webHidden/>
                <w:sz w:val="24"/>
                <w:szCs w:val="24"/>
              </w:rPr>
            </w:r>
            <w:r w:rsidR="00B614B9" w:rsidRPr="004A2E22">
              <w:rPr>
                <w:rFonts w:ascii="Times New Roman" w:hAnsi="Times New Roman" w:cs="Times New Roman"/>
                <w:noProof/>
                <w:webHidden/>
                <w:sz w:val="24"/>
                <w:szCs w:val="24"/>
              </w:rPr>
              <w:fldChar w:fldCharType="separate"/>
            </w:r>
            <w:r w:rsidR="00B614B9" w:rsidRPr="004A2E22">
              <w:rPr>
                <w:rFonts w:ascii="Times New Roman" w:hAnsi="Times New Roman" w:cs="Times New Roman"/>
                <w:noProof/>
                <w:webHidden/>
                <w:sz w:val="24"/>
                <w:szCs w:val="24"/>
              </w:rPr>
              <w:t>12</w:t>
            </w:r>
            <w:r w:rsidR="00B614B9" w:rsidRPr="004A2E22">
              <w:rPr>
                <w:rFonts w:ascii="Times New Roman" w:hAnsi="Times New Roman" w:cs="Times New Roman"/>
                <w:noProof/>
                <w:webHidden/>
                <w:sz w:val="24"/>
                <w:szCs w:val="24"/>
              </w:rPr>
              <w:fldChar w:fldCharType="end"/>
            </w:r>
          </w:hyperlink>
        </w:p>
        <w:p w14:paraId="5C0C0960" w14:textId="77777777" w:rsidR="004A2E22" w:rsidRPr="004A2E22" w:rsidRDefault="004A4D2C">
          <w:pPr>
            <w:pStyle w:val="TOC1"/>
            <w:tabs>
              <w:tab w:val="right" w:leader="dot" w:pos="9350"/>
            </w:tabs>
            <w:rPr>
              <w:rFonts w:ascii="Times New Roman" w:eastAsiaTheme="minorEastAsia" w:hAnsi="Times New Roman" w:cs="Times New Roman"/>
              <w:noProof/>
              <w:sz w:val="24"/>
              <w:szCs w:val="24"/>
              <w:lang w:eastAsia="en-US"/>
            </w:rPr>
          </w:pPr>
          <w:hyperlink w:anchor="_Toc80991084" w:history="1">
            <w:r w:rsidR="00B614B9" w:rsidRPr="004A2E22">
              <w:rPr>
                <w:rStyle w:val="Hyperlink"/>
                <w:rFonts w:ascii="Times New Roman" w:hAnsi="Times New Roman" w:cs="Times New Roman"/>
                <w:noProof/>
                <w:sz w:val="24"/>
                <w:szCs w:val="24"/>
              </w:rPr>
              <w:t>Conclusion</w:t>
            </w:r>
            <w:r w:rsidR="00B614B9" w:rsidRPr="004A2E22">
              <w:rPr>
                <w:rFonts w:ascii="Times New Roman" w:hAnsi="Times New Roman" w:cs="Times New Roman"/>
                <w:noProof/>
                <w:webHidden/>
                <w:sz w:val="24"/>
                <w:szCs w:val="24"/>
              </w:rPr>
              <w:tab/>
            </w:r>
            <w:r w:rsidR="00B614B9" w:rsidRPr="004A2E22">
              <w:rPr>
                <w:rFonts w:ascii="Times New Roman" w:hAnsi="Times New Roman" w:cs="Times New Roman"/>
                <w:noProof/>
                <w:webHidden/>
                <w:sz w:val="24"/>
                <w:szCs w:val="24"/>
              </w:rPr>
              <w:fldChar w:fldCharType="begin"/>
            </w:r>
            <w:r w:rsidR="00B614B9" w:rsidRPr="004A2E22">
              <w:rPr>
                <w:rFonts w:ascii="Times New Roman" w:hAnsi="Times New Roman" w:cs="Times New Roman"/>
                <w:noProof/>
                <w:webHidden/>
                <w:sz w:val="24"/>
                <w:szCs w:val="24"/>
              </w:rPr>
              <w:instrText xml:space="preserve"> PAGEREF _Toc80991084 \h </w:instrText>
            </w:r>
            <w:r w:rsidR="00B614B9" w:rsidRPr="004A2E22">
              <w:rPr>
                <w:rFonts w:ascii="Times New Roman" w:hAnsi="Times New Roman" w:cs="Times New Roman"/>
                <w:noProof/>
                <w:webHidden/>
                <w:sz w:val="24"/>
                <w:szCs w:val="24"/>
              </w:rPr>
            </w:r>
            <w:r w:rsidR="00B614B9" w:rsidRPr="004A2E22">
              <w:rPr>
                <w:rFonts w:ascii="Times New Roman" w:hAnsi="Times New Roman" w:cs="Times New Roman"/>
                <w:noProof/>
                <w:webHidden/>
                <w:sz w:val="24"/>
                <w:szCs w:val="24"/>
              </w:rPr>
              <w:fldChar w:fldCharType="separate"/>
            </w:r>
            <w:r w:rsidR="00B614B9" w:rsidRPr="004A2E22">
              <w:rPr>
                <w:rFonts w:ascii="Times New Roman" w:hAnsi="Times New Roman" w:cs="Times New Roman"/>
                <w:noProof/>
                <w:webHidden/>
                <w:sz w:val="24"/>
                <w:szCs w:val="24"/>
              </w:rPr>
              <w:t>14</w:t>
            </w:r>
            <w:r w:rsidR="00B614B9" w:rsidRPr="004A2E22">
              <w:rPr>
                <w:rFonts w:ascii="Times New Roman" w:hAnsi="Times New Roman" w:cs="Times New Roman"/>
                <w:noProof/>
                <w:webHidden/>
                <w:sz w:val="24"/>
                <w:szCs w:val="24"/>
              </w:rPr>
              <w:fldChar w:fldCharType="end"/>
            </w:r>
          </w:hyperlink>
        </w:p>
        <w:p w14:paraId="54D09545" w14:textId="77777777" w:rsidR="004A2E22" w:rsidRPr="004A2E22" w:rsidRDefault="004A4D2C">
          <w:pPr>
            <w:pStyle w:val="TOC1"/>
            <w:tabs>
              <w:tab w:val="right" w:leader="dot" w:pos="9350"/>
            </w:tabs>
            <w:rPr>
              <w:rFonts w:ascii="Times New Roman" w:eastAsiaTheme="minorEastAsia" w:hAnsi="Times New Roman" w:cs="Times New Roman"/>
              <w:noProof/>
              <w:sz w:val="24"/>
              <w:szCs w:val="24"/>
              <w:lang w:eastAsia="en-US"/>
            </w:rPr>
          </w:pPr>
          <w:hyperlink w:anchor="_Toc80991085" w:history="1">
            <w:r w:rsidR="00B614B9" w:rsidRPr="004A2E22">
              <w:rPr>
                <w:rStyle w:val="Hyperlink"/>
                <w:rFonts w:ascii="Times New Roman" w:hAnsi="Times New Roman" w:cs="Times New Roman"/>
                <w:noProof/>
                <w:sz w:val="24"/>
                <w:szCs w:val="24"/>
              </w:rPr>
              <w:t>Reference List</w:t>
            </w:r>
            <w:r w:rsidR="00B614B9" w:rsidRPr="004A2E22">
              <w:rPr>
                <w:rFonts w:ascii="Times New Roman" w:hAnsi="Times New Roman" w:cs="Times New Roman"/>
                <w:noProof/>
                <w:webHidden/>
                <w:sz w:val="24"/>
                <w:szCs w:val="24"/>
              </w:rPr>
              <w:tab/>
            </w:r>
            <w:r w:rsidR="00B614B9" w:rsidRPr="004A2E22">
              <w:rPr>
                <w:rFonts w:ascii="Times New Roman" w:hAnsi="Times New Roman" w:cs="Times New Roman"/>
                <w:noProof/>
                <w:webHidden/>
                <w:sz w:val="24"/>
                <w:szCs w:val="24"/>
              </w:rPr>
              <w:fldChar w:fldCharType="begin"/>
            </w:r>
            <w:r w:rsidR="00B614B9" w:rsidRPr="004A2E22">
              <w:rPr>
                <w:rFonts w:ascii="Times New Roman" w:hAnsi="Times New Roman" w:cs="Times New Roman"/>
                <w:noProof/>
                <w:webHidden/>
                <w:sz w:val="24"/>
                <w:szCs w:val="24"/>
              </w:rPr>
              <w:instrText xml:space="preserve"> PAGEREF _Toc80991085 \h </w:instrText>
            </w:r>
            <w:r w:rsidR="00B614B9" w:rsidRPr="004A2E22">
              <w:rPr>
                <w:rFonts w:ascii="Times New Roman" w:hAnsi="Times New Roman" w:cs="Times New Roman"/>
                <w:noProof/>
                <w:webHidden/>
                <w:sz w:val="24"/>
                <w:szCs w:val="24"/>
              </w:rPr>
            </w:r>
            <w:r w:rsidR="00B614B9" w:rsidRPr="004A2E22">
              <w:rPr>
                <w:rFonts w:ascii="Times New Roman" w:hAnsi="Times New Roman" w:cs="Times New Roman"/>
                <w:noProof/>
                <w:webHidden/>
                <w:sz w:val="24"/>
                <w:szCs w:val="24"/>
              </w:rPr>
              <w:fldChar w:fldCharType="separate"/>
            </w:r>
            <w:r w:rsidR="00B614B9" w:rsidRPr="004A2E22">
              <w:rPr>
                <w:rFonts w:ascii="Times New Roman" w:hAnsi="Times New Roman" w:cs="Times New Roman"/>
                <w:noProof/>
                <w:webHidden/>
                <w:sz w:val="24"/>
                <w:szCs w:val="24"/>
              </w:rPr>
              <w:t>15</w:t>
            </w:r>
            <w:r w:rsidR="00B614B9" w:rsidRPr="004A2E22">
              <w:rPr>
                <w:rFonts w:ascii="Times New Roman" w:hAnsi="Times New Roman" w:cs="Times New Roman"/>
                <w:noProof/>
                <w:webHidden/>
                <w:sz w:val="24"/>
                <w:szCs w:val="24"/>
              </w:rPr>
              <w:fldChar w:fldCharType="end"/>
            </w:r>
          </w:hyperlink>
        </w:p>
        <w:p w14:paraId="60FB5966" w14:textId="77777777" w:rsidR="00F22D2E" w:rsidRPr="00F22D2E" w:rsidRDefault="00B614B9" w:rsidP="00F22D2E">
          <w:pPr>
            <w:spacing w:line="360" w:lineRule="auto"/>
            <w:jc w:val="both"/>
            <w:rPr>
              <w:rFonts w:ascii="Times New Roman" w:hAnsi="Times New Roman" w:cs="Times New Roman"/>
              <w:color w:val="000000" w:themeColor="text1"/>
              <w:sz w:val="24"/>
              <w:szCs w:val="24"/>
            </w:rPr>
          </w:pPr>
          <w:r w:rsidRPr="00F22D2E">
            <w:rPr>
              <w:rFonts w:ascii="Times New Roman" w:hAnsi="Times New Roman" w:cs="Times New Roman"/>
              <w:color w:val="000000" w:themeColor="text1"/>
              <w:sz w:val="24"/>
              <w:szCs w:val="24"/>
            </w:rPr>
            <w:fldChar w:fldCharType="end"/>
          </w:r>
        </w:p>
      </w:sdtContent>
    </w:sdt>
    <w:p w14:paraId="25A17606" w14:textId="77777777" w:rsidR="000F1417" w:rsidRPr="001C0C36" w:rsidRDefault="00B614B9" w:rsidP="00F22D2E">
      <w:pPr>
        <w:rPr>
          <w:rFonts w:ascii="Times New Roman" w:hAnsi="Times New Roman" w:cs="Times New Roman"/>
          <w:b/>
          <w:color w:val="000000" w:themeColor="text1"/>
          <w:sz w:val="28"/>
          <w:szCs w:val="28"/>
        </w:rPr>
      </w:pPr>
      <w:r w:rsidRPr="001C0C36">
        <w:rPr>
          <w:rFonts w:ascii="Times New Roman" w:hAnsi="Times New Roman" w:cs="Times New Roman"/>
          <w:b/>
          <w:color w:val="000000" w:themeColor="text1"/>
          <w:sz w:val="28"/>
          <w:szCs w:val="28"/>
        </w:rPr>
        <w:br w:type="page"/>
      </w:r>
    </w:p>
    <w:p w14:paraId="3E398119" w14:textId="77777777" w:rsidR="00D90D30" w:rsidRPr="001C0C36" w:rsidRDefault="00B614B9" w:rsidP="00377F3D">
      <w:pPr>
        <w:pStyle w:val="Heading1"/>
        <w:rPr>
          <w:b w:val="0"/>
        </w:rPr>
      </w:pPr>
      <w:bookmarkStart w:id="1" w:name="_Toc80991078"/>
      <w:r w:rsidRPr="00377F3D">
        <w:rPr>
          <w:szCs w:val="28"/>
        </w:rPr>
        <w:lastRenderedPageBreak/>
        <w:t>Introduction</w:t>
      </w:r>
      <w:bookmarkEnd w:id="1"/>
    </w:p>
    <w:p w14:paraId="3F1A6969"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Coronavirus pandemic has forced organizations to restructure their organizational settings in order to tackle the issues and maintain positive workplace behavior.</w:t>
      </w:r>
      <w:r w:rsidR="005F3CA9">
        <w:rPr>
          <w:rFonts w:ascii="Times New Roman" w:hAnsi="Times New Roman" w:cs="Times New Roman"/>
          <w:color w:val="000000" w:themeColor="text1"/>
          <w:sz w:val="24"/>
          <w:szCs w:val="24"/>
        </w:rPr>
        <w:t xml:space="preserve"> </w:t>
      </w:r>
      <w:r w:rsidRPr="001C0C36">
        <w:rPr>
          <w:rFonts w:ascii="Times New Roman" w:hAnsi="Times New Roman" w:cs="Times New Roman"/>
          <w:color w:val="000000" w:themeColor="text1"/>
          <w:sz w:val="24"/>
          <w:szCs w:val="24"/>
        </w:rPr>
        <w:t xml:space="preserve">This report aims to provide an insight into how organizational beliefs, attitudes, and value systems affect workplace behavior. It also demonstrates how tailoring workplace changes for the post-COVID mindset tackles the challenges and creates more resilient businesses in the future. The paper aims to cover this topic by analyzing different organizational aspects of IKEA. Two management theories will be used here to answer the question and recommend suitable organizational changes that IKEA needs to follow to handle the changes in the post-Covid scenario. </w:t>
      </w:r>
    </w:p>
    <w:p w14:paraId="734AA600" w14:textId="77777777" w:rsidR="00D90D30" w:rsidRPr="001C0C36" w:rsidRDefault="00B614B9" w:rsidP="00377F3D">
      <w:pPr>
        <w:pStyle w:val="Heading1"/>
        <w:rPr>
          <w:b w:val="0"/>
        </w:rPr>
      </w:pPr>
      <w:bookmarkStart w:id="2" w:name="_1fob9te" w:colFirst="0" w:colLast="0"/>
      <w:bookmarkStart w:id="3" w:name="_Toc80991079"/>
      <w:bookmarkEnd w:id="2"/>
      <w:r w:rsidRPr="001C0C36">
        <w:t xml:space="preserve">Brief description about </w:t>
      </w:r>
      <w:r w:rsidRPr="00377F3D">
        <w:rPr>
          <w:szCs w:val="28"/>
        </w:rPr>
        <w:t>the</w:t>
      </w:r>
      <w:r w:rsidRPr="001C0C36">
        <w:t xml:space="preserve"> organization</w:t>
      </w:r>
      <w:bookmarkEnd w:id="3"/>
    </w:p>
    <w:p w14:paraId="11CF4B6F"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IKEA is a popular home-furnishing retailer headquartered in Delft, Netherlands. Ingvar </w:t>
      </w:r>
      <w:proofErr w:type="spellStart"/>
      <w:r w:rsidRPr="001C0C36">
        <w:rPr>
          <w:rFonts w:ascii="Times New Roman" w:hAnsi="Times New Roman" w:cs="Times New Roman"/>
          <w:color w:val="000000" w:themeColor="text1"/>
          <w:sz w:val="24"/>
          <w:szCs w:val="24"/>
        </w:rPr>
        <w:t>Kamprad</w:t>
      </w:r>
      <w:proofErr w:type="spellEnd"/>
      <w:r w:rsidRPr="001C0C36">
        <w:rPr>
          <w:rFonts w:ascii="Times New Roman" w:hAnsi="Times New Roman" w:cs="Times New Roman"/>
          <w:color w:val="000000" w:themeColor="text1"/>
          <w:sz w:val="24"/>
          <w:szCs w:val="24"/>
        </w:rPr>
        <w:t xml:space="preserve"> founded this company in 1943, and since then it has become one of the biggest furniture stores in the world. The name of the company was also given after the name of its founder Ingvar.  In 2020, the company generated around 39.6 billion euros revenue (</w:t>
      </w:r>
      <w:proofErr w:type="spellStart"/>
      <w:r w:rsidRPr="001C0C36">
        <w:rPr>
          <w:rFonts w:ascii="Times New Roman" w:hAnsi="Times New Roman" w:cs="Times New Roman"/>
          <w:color w:val="000000" w:themeColor="text1"/>
          <w:sz w:val="24"/>
          <w:szCs w:val="24"/>
        </w:rPr>
        <w:t>Statista</w:t>
      </w:r>
      <w:proofErr w:type="spellEnd"/>
      <w:r w:rsidRPr="001C0C36">
        <w:rPr>
          <w:rFonts w:ascii="Times New Roman" w:hAnsi="Times New Roman" w:cs="Times New Roman"/>
          <w:color w:val="000000" w:themeColor="text1"/>
          <w:sz w:val="24"/>
          <w:szCs w:val="24"/>
        </w:rPr>
        <w:t>, 2021a). The number of stores of the company has also increased to 445 in 2020 (</w:t>
      </w:r>
      <w:proofErr w:type="spellStart"/>
      <w:r w:rsidRPr="001C0C36">
        <w:rPr>
          <w:rFonts w:ascii="Times New Roman" w:hAnsi="Times New Roman" w:cs="Times New Roman"/>
          <w:color w:val="000000" w:themeColor="text1"/>
          <w:sz w:val="24"/>
          <w:szCs w:val="24"/>
        </w:rPr>
        <w:t>Statista</w:t>
      </w:r>
      <w:proofErr w:type="spellEnd"/>
      <w:r w:rsidRPr="001C0C36">
        <w:rPr>
          <w:rFonts w:ascii="Times New Roman" w:hAnsi="Times New Roman" w:cs="Times New Roman"/>
          <w:color w:val="000000" w:themeColor="text1"/>
          <w:sz w:val="24"/>
          <w:szCs w:val="24"/>
        </w:rPr>
        <w:t xml:space="preserve">, 2021b). The company sells a variety of products including beddings for summers, winters, living room furniture, kitchen decorations, well-designed bathtubs, children-room decorations, and others (Ikea, 2021a). The company also offers seasonal sales, gift cards, and other discounts to its customers, and always comes up with unique ideas on home-furnishing products. This is one of the major reasons for their success. </w:t>
      </w:r>
    </w:p>
    <w:p w14:paraId="588D977F" w14:textId="77777777" w:rsidR="00D90D30" w:rsidRPr="001C0C36" w:rsidRDefault="00B614B9" w:rsidP="00377F3D">
      <w:pPr>
        <w:pStyle w:val="Heading2"/>
      </w:pPr>
      <w:bookmarkStart w:id="4" w:name="_3znysh7" w:colFirst="0" w:colLast="0"/>
      <w:bookmarkStart w:id="5" w:name="_Toc80991080"/>
      <w:bookmarkEnd w:id="4"/>
      <w:r w:rsidRPr="001C0C36">
        <w:t xml:space="preserve">Reason for </w:t>
      </w:r>
      <w:r w:rsidRPr="00377F3D">
        <w:rPr>
          <w:szCs w:val="28"/>
        </w:rPr>
        <w:t>choosing</w:t>
      </w:r>
      <w:bookmarkEnd w:id="5"/>
    </w:p>
    <w:p w14:paraId="4AF9C97D" w14:textId="153F10EC"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I have worked for IKEA for over </w:t>
      </w:r>
      <w:r w:rsidR="00122334">
        <w:rPr>
          <w:rFonts w:ascii="Times New Roman" w:hAnsi="Times New Roman" w:cs="Times New Roman"/>
          <w:color w:val="000000" w:themeColor="text1"/>
          <w:sz w:val="24"/>
          <w:szCs w:val="24"/>
        </w:rPr>
        <w:t xml:space="preserve">7 </w:t>
      </w:r>
      <w:r w:rsidRPr="001C0C36">
        <w:rPr>
          <w:rFonts w:ascii="Times New Roman" w:hAnsi="Times New Roman" w:cs="Times New Roman"/>
          <w:color w:val="000000" w:themeColor="text1"/>
          <w:sz w:val="24"/>
          <w:szCs w:val="24"/>
        </w:rPr>
        <w:t xml:space="preserve">years and know the work culture, organizational structure, and belief systems of the employees, as well as management very well. This is the major reason for choosing this company in the first place. </w:t>
      </w:r>
    </w:p>
    <w:p w14:paraId="6BB39EE4" w14:textId="77777777" w:rsidR="00D90D30" w:rsidRPr="001C0C36" w:rsidRDefault="00B614B9" w:rsidP="00377F3D">
      <w:pPr>
        <w:pStyle w:val="Heading2"/>
      </w:pPr>
      <w:bookmarkStart w:id="6" w:name="_2et92p0" w:colFirst="0" w:colLast="0"/>
      <w:bookmarkStart w:id="7" w:name="_Toc80991081"/>
      <w:bookmarkEnd w:id="6"/>
      <w:r w:rsidRPr="001C0C36">
        <w:t>Key management theory/theories</w:t>
      </w:r>
      <w:bookmarkEnd w:id="7"/>
      <w:r w:rsidRPr="001C0C36">
        <w:t xml:space="preserve"> </w:t>
      </w:r>
    </w:p>
    <w:p w14:paraId="64E392E7"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There are several management theories applicable to different types of organizations in different situations that determine the way management operates the process of business within an organizational setting. Here two of these are explained properly. </w:t>
      </w:r>
    </w:p>
    <w:p w14:paraId="09878E59"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color w:val="000000" w:themeColor="text1"/>
          <w:sz w:val="24"/>
          <w:szCs w:val="24"/>
        </w:rPr>
        <w:lastRenderedPageBreak/>
        <w:t xml:space="preserve">Human relation theory: </w:t>
      </w:r>
      <w:r w:rsidRPr="001C0C36">
        <w:rPr>
          <w:rFonts w:ascii="Times New Roman" w:hAnsi="Times New Roman" w:cs="Times New Roman"/>
          <w:color w:val="000000" w:themeColor="text1"/>
          <w:sz w:val="24"/>
          <w:szCs w:val="24"/>
        </w:rPr>
        <w:t xml:space="preserve">This theory was proposed by Elton Mayo, and primarily focuses on providing employee satisfaction through motivation, promoting social bonds in the workplace, which ultimately leads to higher productivity (Ward, 2021). The four "actors" in this theory are employees, groups, managers, and the organization. During the Covid scenario, most of the employees lost hope, and were not demotivated, thus applying this theory in the Post-Covid situation can help rebrand their enthusiasm in the work and boost productivity. </w:t>
      </w:r>
    </w:p>
    <w:p w14:paraId="306CAB6C"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color w:val="000000" w:themeColor="text1"/>
          <w:sz w:val="24"/>
          <w:szCs w:val="24"/>
        </w:rPr>
        <w:t xml:space="preserve">Strategic management theory:  </w:t>
      </w:r>
      <w:r w:rsidRPr="001C0C36">
        <w:rPr>
          <w:rFonts w:ascii="Times New Roman" w:hAnsi="Times New Roman" w:cs="Times New Roman"/>
          <w:color w:val="000000" w:themeColor="text1"/>
          <w:sz w:val="24"/>
          <w:szCs w:val="24"/>
        </w:rPr>
        <w:t xml:space="preserve">This theory mainly focuses on bringing some strategic changes in the process to meet organizational objectives (Welp Magazine, 2020). It analyses the firm’s market environment, its strengths, and weaknesses, and makes some policy changes to retain the firm’s competitive advantage.  </w:t>
      </w:r>
    </w:p>
    <w:p w14:paraId="53F925D3" w14:textId="77777777" w:rsidR="00377F3D"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There are a lot of changes happening in the past post-pandemic months within the organizational structure of IKEA. Employees got more concerned about maintaining distance during work, thus some complexities in communication are arising. Implementing strategic management will be beneficial in this scenario to properly mitigate these issues by bringing some changes within the organizational setting.</w:t>
      </w:r>
    </w:p>
    <w:p w14:paraId="182CF675" w14:textId="77777777" w:rsidR="005F3CA9" w:rsidRDefault="00B614B9">
      <w:pPr>
        <w:pStyle w:val="Normal1"/>
        <w:spacing w:line="360" w:lineRule="auto"/>
        <w:jc w:val="both"/>
        <w:rPr>
          <w:rFonts w:ascii="Times New Roman" w:hAnsi="Times New Roman"/>
          <w:b/>
          <w:sz w:val="28"/>
          <w:szCs w:val="40"/>
        </w:rPr>
      </w:pPr>
      <w:r w:rsidRPr="005F3CA9">
        <w:rPr>
          <w:rFonts w:ascii="Times New Roman" w:hAnsi="Times New Roman"/>
          <w:b/>
          <w:sz w:val="28"/>
          <w:szCs w:val="40"/>
        </w:rPr>
        <w:t xml:space="preserve">Answer the question by applying the key theory/theories to your chosen </w:t>
      </w:r>
      <w:r>
        <w:rPr>
          <w:rFonts w:ascii="Times New Roman" w:hAnsi="Times New Roman"/>
          <w:b/>
          <w:sz w:val="28"/>
          <w:szCs w:val="40"/>
        </w:rPr>
        <w:t>organization</w:t>
      </w:r>
    </w:p>
    <w:p w14:paraId="0FF7A213" w14:textId="77777777" w:rsidR="00D90D30" w:rsidRPr="001C0C36" w:rsidRDefault="00B614B9">
      <w:pPr>
        <w:pStyle w:val="Normal1"/>
        <w:spacing w:line="360" w:lineRule="auto"/>
        <w:jc w:val="both"/>
        <w:rPr>
          <w:rFonts w:ascii="Times New Roman" w:hAnsi="Times New Roman" w:cs="Times New Roman"/>
          <w:b/>
          <w:i/>
          <w:color w:val="000000" w:themeColor="text1"/>
          <w:sz w:val="24"/>
          <w:szCs w:val="24"/>
        </w:rPr>
      </w:pPr>
      <w:r w:rsidRPr="001C0C36">
        <w:rPr>
          <w:rFonts w:ascii="Times New Roman" w:hAnsi="Times New Roman" w:cs="Times New Roman"/>
          <w:b/>
          <w:i/>
          <w:color w:val="000000" w:themeColor="text1"/>
          <w:sz w:val="24"/>
          <w:szCs w:val="24"/>
        </w:rPr>
        <w:t>What is organizational belief?</w:t>
      </w:r>
    </w:p>
    <w:p w14:paraId="2A1175E4"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Organizational belief is how employees refer to their experience of working in an organization.  Every organization has its own operating procedure or protocols. Along with this set of manuals, there are some set of underlying beliefs which are the driving force of any company. </w:t>
      </w:r>
    </w:p>
    <w:p w14:paraId="7AE46E23" w14:textId="77777777" w:rsidR="00D90D30" w:rsidRPr="001C0C36" w:rsidRDefault="00B614B9">
      <w:pPr>
        <w:pStyle w:val="Normal1"/>
        <w:spacing w:line="360" w:lineRule="auto"/>
        <w:jc w:val="both"/>
        <w:rPr>
          <w:rFonts w:ascii="Times New Roman" w:hAnsi="Times New Roman" w:cs="Times New Roman"/>
          <w:b/>
          <w:i/>
          <w:color w:val="000000" w:themeColor="text1"/>
          <w:sz w:val="24"/>
          <w:szCs w:val="24"/>
        </w:rPr>
      </w:pPr>
      <w:r w:rsidRPr="001C0C36">
        <w:rPr>
          <w:rFonts w:ascii="Times New Roman" w:hAnsi="Times New Roman" w:cs="Times New Roman"/>
          <w:b/>
          <w:i/>
          <w:color w:val="000000" w:themeColor="text1"/>
          <w:sz w:val="24"/>
          <w:szCs w:val="24"/>
        </w:rPr>
        <w:t>How organizational belief affects workplace behavior:</w:t>
      </w:r>
    </w:p>
    <w:p w14:paraId="28622B67"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Organizational beliefs are a key determinant factor that shapes workplace behavior. Some positive beliefs, for example</w:t>
      </w:r>
      <w:r w:rsidR="005F3CA9" w:rsidRPr="001C0C36">
        <w:rPr>
          <w:rFonts w:ascii="Times New Roman" w:hAnsi="Times New Roman" w:cs="Times New Roman"/>
          <w:color w:val="000000" w:themeColor="text1"/>
          <w:sz w:val="24"/>
          <w:szCs w:val="24"/>
        </w:rPr>
        <w:t>, authority</w:t>
      </w:r>
      <w:r w:rsidRPr="001C0C36">
        <w:rPr>
          <w:rFonts w:ascii="Times New Roman" w:hAnsi="Times New Roman" w:cs="Times New Roman"/>
          <w:color w:val="000000" w:themeColor="text1"/>
          <w:sz w:val="24"/>
          <w:szCs w:val="24"/>
        </w:rPr>
        <w:t xml:space="preserve"> are supportive of workers' professional development, team members maintain positive correlations, and others help to increase the potentiality of the workplace (Dougherty and </w:t>
      </w:r>
      <w:proofErr w:type="spellStart"/>
      <w:r w:rsidRPr="001C0C36">
        <w:rPr>
          <w:rFonts w:ascii="Times New Roman" w:hAnsi="Times New Roman" w:cs="Times New Roman"/>
          <w:color w:val="000000" w:themeColor="text1"/>
          <w:sz w:val="24"/>
          <w:szCs w:val="24"/>
        </w:rPr>
        <w:t>Kunda</w:t>
      </w:r>
      <w:proofErr w:type="spellEnd"/>
      <w:r w:rsidRPr="001C0C36">
        <w:rPr>
          <w:rFonts w:ascii="Times New Roman" w:hAnsi="Times New Roman" w:cs="Times New Roman"/>
          <w:color w:val="000000" w:themeColor="text1"/>
          <w:sz w:val="24"/>
          <w:szCs w:val="24"/>
        </w:rPr>
        <w:t xml:space="preserve">, 2017). A positive organizational belief drives individual workers, and functional groups forward, and enriches the company culture as well. </w:t>
      </w:r>
    </w:p>
    <w:p w14:paraId="5927DD77" w14:textId="77777777" w:rsidR="00D90D30" w:rsidRPr="001C0C36" w:rsidRDefault="00B614B9">
      <w:pPr>
        <w:pStyle w:val="Normal1"/>
        <w:spacing w:line="360" w:lineRule="auto"/>
        <w:jc w:val="both"/>
        <w:rPr>
          <w:rFonts w:ascii="Times New Roman" w:hAnsi="Times New Roman" w:cs="Times New Roman"/>
          <w:b/>
          <w:i/>
          <w:color w:val="000000" w:themeColor="text1"/>
          <w:sz w:val="24"/>
          <w:szCs w:val="24"/>
        </w:rPr>
      </w:pPr>
      <w:r w:rsidRPr="001C0C36">
        <w:rPr>
          <w:rFonts w:ascii="Times New Roman" w:hAnsi="Times New Roman" w:cs="Times New Roman"/>
          <w:b/>
          <w:i/>
          <w:color w:val="000000" w:themeColor="text1"/>
          <w:sz w:val="24"/>
          <w:szCs w:val="24"/>
        </w:rPr>
        <w:t>What is organizational attitude?</w:t>
      </w:r>
    </w:p>
    <w:p w14:paraId="69681045" w14:textId="77777777" w:rsidR="00D90D30" w:rsidRPr="001C0C36" w:rsidRDefault="00B614B9">
      <w:pPr>
        <w:pStyle w:val="Normal1"/>
        <w:spacing w:line="360" w:lineRule="auto"/>
        <w:jc w:val="both"/>
        <w:rPr>
          <w:rFonts w:ascii="Times New Roman" w:hAnsi="Times New Roman" w:cs="Times New Roman"/>
          <w:b/>
          <w:i/>
          <w:color w:val="000000" w:themeColor="text1"/>
          <w:sz w:val="24"/>
          <w:szCs w:val="24"/>
        </w:rPr>
      </w:pPr>
      <w:r w:rsidRPr="001C0C36">
        <w:rPr>
          <w:rFonts w:ascii="Times New Roman" w:hAnsi="Times New Roman" w:cs="Times New Roman"/>
          <w:color w:val="000000" w:themeColor="text1"/>
          <w:sz w:val="24"/>
          <w:szCs w:val="24"/>
        </w:rPr>
        <w:t xml:space="preserve">Organizational attitudes are the employee's reactions or responses to a specific organizational environment. The response ways can be of two types, positive and negative, which further broken down the organizational attitudes into two different segments. Internal organizational attitude </w:t>
      </w:r>
      <w:r w:rsidRPr="001C0C36">
        <w:rPr>
          <w:rFonts w:ascii="Times New Roman" w:hAnsi="Times New Roman" w:cs="Times New Roman"/>
          <w:color w:val="000000" w:themeColor="text1"/>
          <w:sz w:val="24"/>
          <w:szCs w:val="24"/>
        </w:rPr>
        <w:lastRenderedPageBreak/>
        <w:t xml:space="preserve">refers to the way employees interact with each other. External organizational attitude, on the other hand, refers to the interaction ways of staff with their customers of the organization.      </w:t>
      </w:r>
    </w:p>
    <w:p w14:paraId="58451270" w14:textId="77777777" w:rsidR="00D90D30" w:rsidRPr="001C0C36" w:rsidRDefault="00B614B9">
      <w:pPr>
        <w:pStyle w:val="Normal1"/>
        <w:spacing w:line="360" w:lineRule="auto"/>
        <w:jc w:val="both"/>
        <w:rPr>
          <w:rFonts w:ascii="Times New Roman" w:hAnsi="Times New Roman" w:cs="Times New Roman"/>
          <w:b/>
          <w:i/>
          <w:color w:val="000000" w:themeColor="text1"/>
          <w:sz w:val="24"/>
          <w:szCs w:val="24"/>
        </w:rPr>
      </w:pPr>
      <w:r w:rsidRPr="001C0C36">
        <w:rPr>
          <w:rFonts w:ascii="Times New Roman" w:hAnsi="Times New Roman" w:cs="Times New Roman"/>
          <w:b/>
          <w:i/>
          <w:color w:val="000000" w:themeColor="text1"/>
          <w:sz w:val="24"/>
          <w:szCs w:val="24"/>
        </w:rPr>
        <w:t>How organizational attitude affects workplace behavior:</w:t>
      </w:r>
    </w:p>
    <w:p w14:paraId="6CE137B0"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It is said that attitudes are often very infectious, which has a higher ability to influence people's behavior significantly. If all the employees maintain a positive attitude, good listening, and adaptability power within the organizational setting, it makes the workplace behavior positive and encourages workers for better performances. </w:t>
      </w:r>
    </w:p>
    <w:p w14:paraId="17225573" w14:textId="77777777" w:rsidR="00D90D30" w:rsidRPr="001C0C36" w:rsidRDefault="00B614B9">
      <w:pPr>
        <w:pStyle w:val="Normal1"/>
        <w:spacing w:line="360" w:lineRule="auto"/>
        <w:jc w:val="both"/>
        <w:rPr>
          <w:rFonts w:ascii="Times New Roman" w:hAnsi="Times New Roman" w:cs="Times New Roman"/>
          <w:b/>
          <w:i/>
          <w:color w:val="000000" w:themeColor="text1"/>
          <w:sz w:val="24"/>
          <w:szCs w:val="24"/>
        </w:rPr>
      </w:pPr>
      <w:r w:rsidRPr="001C0C36">
        <w:rPr>
          <w:rFonts w:ascii="Times New Roman" w:hAnsi="Times New Roman" w:cs="Times New Roman"/>
          <w:b/>
          <w:i/>
          <w:color w:val="000000" w:themeColor="text1"/>
          <w:sz w:val="24"/>
          <w:szCs w:val="24"/>
        </w:rPr>
        <w:t xml:space="preserve">What is organizational value? </w:t>
      </w:r>
    </w:p>
    <w:p w14:paraId="1B34CFA8"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Organizational values are the core beliefs, principles, and ethics of an organization that helps them to determine the future mission and vision of their business. As opined by </w:t>
      </w:r>
      <w:proofErr w:type="spellStart"/>
      <w:r w:rsidRPr="001C0C36">
        <w:rPr>
          <w:rFonts w:ascii="Times New Roman" w:hAnsi="Times New Roman" w:cs="Times New Roman"/>
          <w:color w:val="000000" w:themeColor="text1"/>
          <w:sz w:val="24"/>
          <w:szCs w:val="24"/>
        </w:rPr>
        <w:t>Fotaki</w:t>
      </w:r>
      <w:proofErr w:type="spellEnd"/>
      <w:r w:rsidRPr="001C0C36">
        <w:rPr>
          <w:rFonts w:ascii="Times New Roman" w:hAnsi="Times New Roman" w:cs="Times New Roman"/>
          <w:color w:val="000000" w:themeColor="text1"/>
          <w:sz w:val="24"/>
          <w:szCs w:val="24"/>
        </w:rPr>
        <w:t xml:space="preserve"> </w:t>
      </w:r>
      <w:r w:rsidRPr="001C0C36">
        <w:rPr>
          <w:rFonts w:ascii="Times New Roman" w:hAnsi="Times New Roman" w:cs="Times New Roman"/>
          <w:i/>
          <w:color w:val="000000" w:themeColor="text1"/>
          <w:sz w:val="24"/>
          <w:szCs w:val="24"/>
        </w:rPr>
        <w:t>et al.</w:t>
      </w:r>
      <w:r w:rsidRPr="001C0C36">
        <w:rPr>
          <w:rFonts w:ascii="Times New Roman" w:hAnsi="Times New Roman" w:cs="Times New Roman"/>
          <w:color w:val="000000" w:themeColor="text1"/>
          <w:sz w:val="24"/>
          <w:szCs w:val="24"/>
        </w:rPr>
        <w:t xml:space="preserve"> (2020) organizational values have a notable influence on the workplace culture, that eventually determines the attitude and actions of employees. </w:t>
      </w:r>
    </w:p>
    <w:p w14:paraId="540F2052" w14:textId="77777777" w:rsidR="00D90D30" w:rsidRPr="001C0C36" w:rsidRDefault="00B614B9">
      <w:pPr>
        <w:pStyle w:val="Normal1"/>
        <w:spacing w:line="360" w:lineRule="auto"/>
        <w:jc w:val="both"/>
        <w:rPr>
          <w:rFonts w:ascii="Times New Roman" w:hAnsi="Times New Roman" w:cs="Times New Roman"/>
          <w:b/>
          <w:i/>
          <w:color w:val="000000" w:themeColor="text1"/>
          <w:sz w:val="24"/>
          <w:szCs w:val="24"/>
        </w:rPr>
      </w:pPr>
      <w:r w:rsidRPr="001C0C36">
        <w:rPr>
          <w:rFonts w:ascii="Times New Roman" w:hAnsi="Times New Roman" w:cs="Times New Roman"/>
          <w:b/>
          <w:i/>
          <w:color w:val="000000" w:themeColor="text1"/>
          <w:sz w:val="24"/>
          <w:szCs w:val="24"/>
        </w:rPr>
        <w:t>How organizational values affect workplace behavior:</w:t>
      </w:r>
    </w:p>
    <w:p w14:paraId="6357BDC8"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Workplace behaviors are mainly the professional attitude, communication, and action which employees maintain with each other to make the work culture more positive for everybody (</w:t>
      </w:r>
      <w:proofErr w:type="spellStart"/>
      <w:r w:rsidRPr="001C0C36">
        <w:rPr>
          <w:rFonts w:ascii="Times New Roman" w:hAnsi="Times New Roman" w:cs="Times New Roman"/>
          <w:color w:val="000000" w:themeColor="text1"/>
          <w:sz w:val="24"/>
          <w:szCs w:val="24"/>
        </w:rPr>
        <w:t>Fairygodboss</w:t>
      </w:r>
      <w:proofErr w:type="spellEnd"/>
      <w:r w:rsidRPr="001C0C36">
        <w:rPr>
          <w:rFonts w:ascii="Times New Roman" w:hAnsi="Times New Roman" w:cs="Times New Roman"/>
          <w:color w:val="000000" w:themeColor="text1"/>
          <w:sz w:val="24"/>
          <w:szCs w:val="24"/>
        </w:rPr>
        <w:t xml:space="preserve">, 2021) Organizational values have a greater significance in shaping workplace behavior. If the authority, as well as the leadership team, is very much concerned about employees' needs, it helps in developing a good workplace behavior where employees' visions are valued equally. </w:t>
      </w:r>
    </w:p>
    <w:p w14:paraId="38189340"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IKEA </w:t>
      </w:r>
      <w:r w:rsidRPr="001C0C36">
        <w:rPr>
          <w:rFonts w:ascii="Times New Roman" w:hAnsi="Times New Roman" w:cs="Times New Roman"/>
          <w:color w:val="000000" w:themeColor="text1"/>
          <w:sz w:val="24"/>
          <w:szCs w:val="24"/>
        </w:rPr>
        <w:t xml:space="preserve">has a very prominent organizational culture that structures its workplace behaviors and positively contributes towards its global success. The company's corporate structure is mainly segmented into two parts, that is operations and franchising. All the parts of their business functions are together bound with one singular goal, passion, and shared vision. Jesper </w:t>
      </w:r>
      <w:proofErr w:type="spellStart"/>
      <w:r w:rsidRPr="001C0C36">
        <w:rPr>
          <w:rFonts w:ascii="Times New Roman" w:hAnsi="Times New Roman" w:cs="Times New Roman"/>
          <w:color w:val="000000" w:themeColor="text1"/>
          <w:sz w:val="24"/>
          <w:szCs w:val="24"/>
        </w:rPr>
        <w:t>Brodin</w:t>
      </w:r>
      <w:proofErr w:type="spellEnd"/>
      <w:r w:rsidRPr="001C0C36">
        <w:rPr>
          <w:rFonts w:ascii="Times New Roman" w:hAnsi="Times New Roman" w:cs="Times New Roman"/>
          <w:color w:val="000000" w:themeColor="text1"/>
          <w:sz w:val="24"/>
          <w:szCs w:val="24"/>
        </w:rPr>
        <w:t xml:space="preserve"> is the CEO of the organization, who is also the head of all management departments. Within the IKEA group, employees' needs, requirements, and satisfaction have always been given the most priority. The leadership team establishes </w:t>
      </w:r>
      <w:r w:rsidRPr="001C0C36">
        <w:rPr>
          <w:rFonts w:ascii="Times New Roman" w:hAnsi="Times New Roman" w:cs="Times New Roman"/>
          <w:b/>
          <w:i/>
          <w:color w:val="000000" w:themeColor="text1"/>
          <w:sz w:val="24"/>
          <w:szCs w:val="24"/>
        </w:rPr>
        <w:t>Human Relation Theory</w:t>
      </w:r>
      <w:r w:rsidRPr="001C0C36">
        <w:rPr>
          <w:rFonts w:ascii="Times New Roman" w:hAnsi="Times New Roman" w:cs="Times New Roman"/>
          <w:color w:val="000000" w:themeColor="text1"/>
          <w:sz w:val="24"/>
          <w:szCs w:val="24"/>
        </w:rPr>
        <w:t xml:space="preserve"> within their organizational setting to create positive workplace behavior which can lead to greater success. The company emphasizes the importance of individual workers. Hence, provide equal development opportunities for each of the staff, and employees. The organization offers every staff member the opportunity of creating a development plan for themselves. IKEA invested a huge amount of money to ensure the practical implications of the formulated plan to make its employees more </w:t>
      </w:r>
      <w:r w:rsidRPr="001C0C36">
        <w:rPr>
          <w:rFonts w:ascii="Times New Roman" w:hAnsi="Times New Roman" w:cs="Times New Roman"/>
          <w:color w:val="000000" w:themeColor="text1"/>
          <w:sz w:val="24"/>
          <w:szCs w:val="24"/>
        </w:rPr>
        <w:lastRenderedPageBreak/>
        <w:t xml:space="preserve">efficient than before. The organization has introduced a </w:t>
      </w:r>
      <w:r w:rsidRPr="001C0C36">
        <w:rPr>
          <w:rFonts w:ascii="Times New Roman" w:hAnsi="Times New Roman" w:cs="Times New Roman"/>
          <w:b/>
          <w:i/>
          <w:color w:val="000000" w:themeColor="text1"/>
          <w:sz w:val="24"/>
          <w:szCs w:val="24"/>
        </w:rPr>
        <w:t>‘staff training autonomy’</w:t>
      </w:r>
      <w:r w:rsidRPr="001C0C36">
        <w:rPr>
          <w:rFonts w:ascii="Times New Roman" w:hAnsi="Times New Roman" w:cs="Times New Roman"/>
          <w:color w:val="000000" w:themeColor="text1"/>
          <w:sz w:val="24"/>
          <w:szCs w:val="24"/>
        </w:rPr>
        <w:t xml:space="preserve"> which is done through a non-bureaucratic way (IKEA, 2021b). As part of the implications of the </w:t>
      </w:r>
      <w:r w:rsidRPr="001C0C36">
        <w:rPr>
          <w:rFonts w:ascii="Times New Roman" w:hAnsi="Times New Roman" w:cs="Times New Roman"/>
          <w:b/>
          <w:i/>
          <w:color w:val="000000" w:themeColor="text1"/>
          <w:sz w:val="24"/>
          <w:szCs w:val="24"/>
        </w:rPr>
        <w:t>Human Relation Theory</w:t>
      </w:r>
      <w:r w:rsidRPr="001C0C36">
        <w:rPr>
          <w:rFonts w:ascii="Times New Roman" w:hAnsi="Times New Roman" w:cs="Times New Roman"/>
          <w:color w:val="000000" w:themeColor="text1"/>
          <w:sz w:val="24"/>
          <w:szCs w:val="24"/>
        </w:rPr>
        <w:t xml:space="preserve">, IKEA provides a greater emphasis on employee motivation. Employee motivations are generated both in an intrinsic and extrinsic way. The leadership team generates a sense of loyalty among the staff by providing them with much authority in decision-making which generates intrinsic motivation among them. Employees' </w:t>
      </w:r>
      <w:r w:rsidRPr="001C0C36">
        <w:rPr>
          <w:rFonts w:ascii="Times New Roman" w:hAnsi="Times New Roman" w:cs="Times New Roman"/>
          <w:b/>
          <w:i/>
          <w:color w:val="000000" w:themeColor="text1"/>
          <w:sz w:val="24"/>
          <w:szCs w:val="24"/>
        </w:rPr>
        <w:t>attitudes</w:t>
      </w:r>
      <w:r w:rsidRPr="001C0C36">
        <w:rPr>
          <w:rFonts w:ascii="Times New Roman" w:hAnsi="Times New Roman" w:cs="Times New Roman"/>
          <w:color w:val="000000" w:themeColor="text1"/>
          <w:sz w:val="24"/>
          <w:szCs w:val="24"/>
        </w:rPr>
        <w:t xml:space="preserve"> are significantly influenced by this empathetic leadership approach which eventually helps in making a positive workplace behavior. IKEA provides rewards and recognition to its employees to motivate them extrinsically for better performances. The organization has introduced a </w:t>
      </w:r>
      <w:r w:rsidRPr="001C0C36">
        <w:rPr>
          <w:rFonts w:ascii="Times New Roman" w:hAnsi="Times New Roman" w:cs="Times New Roman"/>
          <w:b/>
          <w:i/>
          <w:color w:val="000000" w:themeColor="text1"/>
          <w:sz w:val="24"/>
          <w:szCs w:val="24"/>
        </w:rPr>
        <w:t xml:space="preserve">Bonus program </w:t>
      </w:r>
      <w:r w:rsidRPr="001C0C36">
        <w:rPr>
          <w:rFonts w:ascii="Times New Roman" w:hAnsi="Times New Roman" w:cs="Times New Roman"/>
          <w:color w:val="000000" w:themeColor="text1"/>
          <w:sz w:val="24"/>
          <w:szCs w:val="24"/>
        </w:rPr>
        <w:t xml:space="preserve">to award the best performer among the employees (IKEA, 2021b). However, if the company can introduce weekly feedback options, and a weekly reward system it will make the process much better. </w:t>
      </w:r>
      <w:r w:rsidRPr="001C0C36">
        <w:rPr>
          <w:rFonts w:ascii="Times New Roman" w:hAnsi="Times New Roman" w:cs="Times New Roman"/>
          <w:b/>
          <w:i/>
          <w:color w:val="000000" w:themeColor="text1"/>
          <w:sz w:val="24"/>
          <w:szCs w:val="24"/>
        </w:rPr>
        <w:t xml:space="preserve">The Human Relation Theory </w:t>
      </w:r>
      <w:r w:rsidRPr="001C0C36">
        <w:rPr>
          <w:rFonts w:ascii="Times New Roman" w:hAnsi="Times New Roman" w:cs="Times New Roman"/>
          <w:color w:val="000000" w:themeColor="text1"/>
          <w:sz w:val="24"/>
          <w:szCs w:val="24"/>
        </w:rPr>
        <w:t>proposed by Elton Mayo</w:t>
      </w:r>
      <w:r w:rsidRPr="001C0C36">
        <w:rPr>
          <w:rFonts w:ascii="Times New Roman" w:hAnsi="Times New Roman" w:cs="Times New Roman"/>
          <w:b/>
          <w:i/>
          <w:color w:val="000000" w:themeColor="text1"/>
          <w:sz w:val="24"/>
          <w:szCs w:val="24"/>
        </w:rPr>
        <w:t xml:space="preserve"> </w:t>
      </w:r>
      <w:r w:rsidRPr="001C0C36">
        <w:rPr>
          <w:rFonts w:ascii="Times New Roman" w:hAnsi="Times New Roman" w:cs="Times New Roman"/>
          <w:color w:val="000000" w:themeColor="text1"/>
          <w:sz w:val="24"/>
          <w:szCs w:val="24"/>
        </w:rPr>
        <w:t>also focuses on group benefits (</w:t>
      </w:r>
      <w:proofErr w:type="spellStart"/>
      <w:r w:rsidRPr="001C0C36">
        <w:rPr>
          <w:rFonts w:ascii="Times New Roman" w:hAnsi="Times New Roman" w:cs="Times New Roman"/>
          <w:color w:val="000000" w:themeColor="text1"/>
          <w:sz w:val="24"/>
          <w:szCs w:val="24"/>
        </w:rPr>
        <w:t>Omodan</w:t>
      </w:r>
      <w:proofErr w:type="spellEnd"/>
      <w:r w:rsidRPr="001C0C36">
        <w:rPr>
          <w:rFonts w:ascii="Times New Roman" w:hAnsi="Times New Roman" w:cs="Times New Roman"/>
          <w:color w:val="000000" w:themeColor="text1"/>
          <w:sz w:val="24"/>
          <w:szCs w:val="24"/>
        </w:rPr>
        <w:t xml:space="preserve"> </w:t>
      </w:r>
      <w:r w:rsidRPr="001C0C36">
        <w:rPr>
          <w:rFonts w:ascii="Times New Roman" w:hAnsi="Times New Roman" w:cs="Times New Roman"/>
          <w:i/>
          <w:color w:val="000000" w:themeColor="text1"/>
          <w:sz w:val="24"/>
          <w:szCs w:val="24"/>
        </w:rPr>
        <w:t>et al.</w:t>
      </w:r>
      <w:r w:rsidRPr="001C0C36">
        <w:rPr>
          <w:rFonts w:ascii="Times New Roman" w:hAnsi="Times New Roman" w:cs="Times New Roman"/>
          <w:color w:val="000000" w:themeColor="text1"/>
          <w:sz w:val="24"/>
          <w:szCs w:val="24"/>
        </w:rPr>
        <w:t xml:space="preserve"> 2020). Maximizing the potential of the workplace requires team motivation which can be witnessed through team satisfaction level. In order to do that, IKEA takes group enthusiasm, bonding, and characteristics into account. Hence, IKEA introduced a </w:t>
      </w:r>
      <w:r w:rsidRPr="001C0C36">
        <w:rPr>
          <w:rFonts w:ascii="Times New Roman" w:hAnsi="Times New Roman" w:cs="Times New Roman"/>
          <w:b/>
          <w:i/>
          <w:color w:val="000000" w:themeColor="text1"/>
          <w:sz w:val="24"/>
          <w:szCs w:val="24"/>
        </w:rPr>
        <w:t xml:space="preserve">“co-worker loyalty program” </w:t>
      </w:r>
      <w:r w:rsidRPr="001C0C36">
        <w:rPr>
          <w:rFonts w:ascii="Times New Roman" w:hAnsi="Times New Roman" w:cs="Times New Roman"/>
          <w:color w:val="000000" w:themeColor="text1"/>
          <w:sz w:val="24"/>
          <w:szCs w:val="24"/>
        </w:rPr>
        <w:t>in which every group member is given extra credits in their pension schemes. The credit facility is equal for every group member (IKEA, 2021b). All of these efforts shift the employee's</w:t>
      </w:r>
      <w:r w:rsidRPr="001C0C36">
        <w:rPr>
          <w:rFonts w:ascii="Times New Roman" w:hAnsi="Times New Roman" w:cs="Times New Roman"/>
          <w:b/>
          <w:i/>
          <w:color w:val="000000" w:themeColor="text1"/>
          <w:sz w:val="24"/>
          <w:szCs w:val="24"/>
        </w:rPr>
        <w:t xml:space="preserve"> beliefs</w:t>
      </w:r>
      <w:r w:rsidRPr="001C0C36">
        <w:rPr>
          <w:rFonts w:ascii="Times New Roman" w:hAnsi="Times New Roman" w:cs="Times New Roman"/>
          <w:color w:val="000000" w:themeColor="text1"/>
          <w:sz w:val="24"/>
          <w:szCs w:val="24"/>
        </w:rPr>
        <w:t xml:space="preserve"> towards a more positive direction and they maintain a healthy workplace behavior for the betterment of the organization. IKEA invests a huge amount of money in its CSR policies which are inclined with its </w:t>
      </w:r>
      <w:r w:rsidRPr="001C0C36">
        <w:rPr>
          <w:rFonts w:ascii="Times New Roman" w:hAnsi="Times New Roman" w:cs="Times New Roman"/>
          <w:b/>
          <w:i/>
          <w:color w:val="000000" w:themeColor="text1"/>
          <w:sz w:val="24"/>
          <w:szCs w:val="24"/>
        </w:rPr>
        <w:t>organizational values</w:t>
      </w:r>
      <w:r w:rsidRPr="001C0C36">
        <w:rPr>
          <w:rFonts w:ascii="Times New Roman" w:hAnsi="Times New Roman" w:cs="Times New Roman"/>
          <w:color w:val="000000" w:themeColor="text1"/>
          <w:sz w:val="24"/>
          <w:szCs w:val="24"/>
        </w:rPr>
        <w:t xml:space="preserve">. The organization protects the rights of migrant workers, respects cultural diversities within the working teams, provides safe working conditions, and is highly focused on making their business more inclusive (IKEA, 2021c). All these policies are paramount to make workers' value systems aligned with the organization's ethics and principles. In this way, positive efforts towards employee development, and need </w:t>
      </w:r>
      <w:proofErr w:type="spellStart"/>
      <w:r w:rsidRPr="001C0C36">
        <w:rPr>
          <w:rFonts w:ascii="Times New Roman" w:hAnsi="Times New Roman" w:cs="Times New Roman"/>
          <w:color w:val="000000" w:themeColor="text1"/>
          <w:sz w:val="24"/>
          <w:szCs w:val="24"/>
        </w:rPr>
        <w:t>fulfilments</w:t>
      </w:r>
      <w:proofErr w:type="spellEnd"/>
      <w:r w:rsidRPr="001C0C36">
        <w:rPr>
          <w:rFonts w:ascii="Times New Roman" w:hAnsi="Times New Roman" w:cs="Times New Roman"/>
          <w:color w:val="000000" w:themeColor="text1"/>
          <w:sz w:val="24"/>
          <w:szCs w:val="24"/>
        </w:rPr>
        <w:t xml:space="preserve"> help IKEA to create positive workplace behavior within its organizational setting. </w:t>
      </w:r>
    </w:p>
    <w:p w14:paraId="21D5BFD0" w14:textId="77777777" w:rsidR="00D90D30" w:rsidRPr="001C0C36" w:rsidRDefault="00B614B9">
      <w:pPr>
        <w:pStyle w:val="Normal1"/>
        <w:spacing w:line="360" w:lineRule="auto"/>
        <w:jc w:val="both"/>
        <w:rPr>
          <w:rFonts w:ascii="Times New Roman" w:hAnsi="Times New Roman" w:cs="Times New Roman"/>
          <w:b/>
          <w:i/>
          <w:color w:val="000000" w:themeColor="text1"/>
          <w:sz w:val="24"/>
          <w:szCs w:val="24"/>
        </w:rPr>
      </w:pPr>
      <w:r w:rsidRPr="001C0C36">
        <w:rPr>
          <w:rFonts w:ascii="Times New Roman" w:hAnsi="Times New Roman" w:cs="Times New Roman"/>
          <w:b/>
          <w:i/>
          <w:color w:val="000000" w:themeColor="text1"/>
          <w:sz w:val="24"/>
          <w:szCs w:val="24"/>
        </w:rPr>
        <w:t>How will tailoring workplace changes for the post-COVID mindset tackle the challenges we face now, and create more resilient businesses in the future?</w:t>
      </w:r>
    </w:p>
    <w:p w14:paraId="202C65EE"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During the Covid pandemic, companies have faced a lot of losses and issues which negatively impact their overall business. IKEA has also witnessed a loss of </w:t>
      </w:r>
      <w:r w:rsidRPr="001C0C36">
        <w:rPr>
          <w:rFonts w:ascii="Times New Roman" w:hAnsi="Times New Roman" w:cs="Times New Roman"/>
          <w:b/>
          <w:i/>
          <w:color w:val="000000" w:themeColor="text1"/>
          <w:sz w:val="24"/>
          <w:szCs w:val="24"/>
        </w:rPr>
        <w:t>£33m</w:t>
      </w:r>
      <w:r w:rsidRPr="001C0C36">
        <w:rPr>
          <w:rFonts w:ascii="Times New Roman" w:hAnsi="Times New Roman" w:cs="Times New Roman"/>
          <w:color w:val="000000" w:themeColor="text1"/>
          <w:sz w:val="24"/>
          <w:szCs w:val="24"/>
        </w:rPr>
        <w:t xml:space="preserve"> due to store closures in the lockdown period (The Guardian, 2021). Thus, to emerge stronger from the pandemic crisis, the organization needs to tailor some workplace changes to tackle the challenges easily. IKEA can </w:t>
      </w:r>
      <w:r w:rsidRPr="001C0C36">
        <w:rPr>
          <w:rFonts w:ascii="Times New Roman" w:hAnsi="Times New Roman" w:cs="Times New Roman"/>
          <w:color w:val="000000" w:themeColor="text1"/>
          <w:sz w:val="24"/>
          <w:szCs w:val="24"/>
        </w:rPr>
        <w:lastRenderedPageBreak/>
        <w:t xml:space="preserve">implement </w:t>
      </w:r>
      <w:r w:rsidRPr="001C0C36">
        <w:rPr>
          <w:rFonts w:ascii="Times New Roman" w:hAnsi="Times New Roman" w:cs="Times New Roman"/>
          <w:b/>
          <w:i/>
          <w:color w:val="000000" w:themeColor="text1"/>
          <w:sz w:val="24"/>
          <w:szCs w:val="24"/>
        </w:rPr>
        <w:t xml:space="preserve">Strategic management theory </w:t>
      </w:r>
      <w:r w:rsidRPr="001C0C36">
        <w:rPr>
          <w:rFonts w:ascii="Times New Roman" w:hAnsi="Times New Roman" w:cs="Times New Roman"/>
          <w:color w:val="000000" w:themeColor="text1"/>
          <w:sz w:val="24"/>
          <w:szCs w:val="24"/>
        </w:rPr>
        <w:t>within their organizational setting to create more resilient businesses after the pandemic crisis. Throughout the pandemic period, the organization mainly focuses on their employees' health, their family benefits, and all. From 3rd June, all the stores of IKEA have been opened by taking all the Covid measures into account. To ensure employee safety, the company implemented physical distancing guidelines, proper sanitation procedures, and only vaccinated workers are allowed to come to the store. All of these policies come under their</w:t>
      </w:r>
      <w:r w:rsidRPr="001C0C36">
        <w:rPr>
          <w:rFonts w:ascii="Times New Roman" w:hAnsi="Times New Roman" w:cs="Times New Roman"/>
          <w:b/>
          <w:i/>
          <w:color w:val="000000" w:themeColor="text1"/>
          <w:sz w:val="24"/>
          <w:szCs w:val="24"/>
        </w:rPr>
        <w:t xml:space="preserve"> strategic management</w:t>
      </w:r>
      <w:r w:rsidRPr="001C0C36">
        <w:rPr>
          <w:rFonts w:ascii="Times New Roman" w:hAnsi="Times New Roman" w:cs="Times New Roman"/>
          <w:color w:val="000000" w:themeColor="text1"/>
          <w:sz w:val="24"/>
          <w:szCs w:val="24"/>
        </w:rPr>
        <w:t xml:space="preserve"> plan. The management team of the company along with the authority allows the workers for remote working facilities during WFH. By implementing the </w:t>
      </w:r>
      <w:r w:rsidRPr="001C0C36">
        <w:rPr>
          <w:rFonts w:ascii="Times New Roman" w:hAnsi="Times New Roman" w:cs="Times New Roman"/>
          <w:b/>
          <w:i/>
          <w:color w:val="000000" w:themeColor="text1"/>
          <w:sz w:val="24"/>
          <w:szCs w:val="24"/>
        </w:rPr>
        <w:t>strategic management theory</w:t>
      </w:r>
      <w:r w:rsidRPr="001C0C36">
        <w:rPr>
          <w:rFonts w:ascii="Times New Roman" w:hAnsi="Times New Roman" w:cs="Times New Roman"/>
          <w:color w:val="000000" w:themeColor="text1"/>
          <w:sz w:val="24"/>
          <w:szCs w:val="24"/>
        </w:rPr>
        <w:t xml:space="preserve">, IKEA has shifted towards a more situational leadership approach to encourage their workers in the crisis period. The practical application of this theory provides the organization with an integrated approach to retain employees' motivation in the work during the pandemic scenario. The management team also decided to shift towards remote customer services, and remote training to ensure the safety of their workers. IKEA can increase the frequency level of their surface cleaning along with sanitation procedures, appoint officers to ensure the maintenance of social distancing during the physical work hours, and implement a mandatory temperature checks process at the beginning of each rotational shift as part of the practical implementations of the </w:t>
      </w:r>
      <w:r w:rsidRPr="001C0C36">
        <w:rPr>
          <w:rFonts w:ascii="Times New Roman" w:hAnsi="Times New Roman" w:cs="Times New Roman"/>
          <w:b/>
          <w:i/>
          <w:color w:val="000000" w:themeColor="text1"/>
          <w:sz w:val="24"/>
          <w:szCs w:val="24"/>
        </w:rPr>
        <w:t xml:space="preserve">strategic management theory. </w:t>
      </w:r>
      <w:r w:rsidRPr="001C0C36">
        <w:rPr>
          <w:rFonts w:ascii="Times New Roman" w:hAnsi="Times New Roman" w:cs="Times New Roman"/>
          <w:color w:val="000000" w:themeColor="text1"/>
          <w:sz w:val="24"/>
          <w:szCs w:val="24"/>
        </w:rPr>
        <w:t xml:space="preserve">Although they're taking every possible way to tackle the post-Covid challenges, providing PPE kits to the staff will ensure more safety in the process. As a part of the practical implementations of the strategic management theory, IKEA needs to clerkly highlight its post-covid objectives to ensure employees' demands are fulfilled during the crisis period. </w:t>
      </w:r>
    </w:p>
    <w:p w14:paraId="624F2D5B"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To create a more resilient business in the future, rapid </w:t>
      </w:r>
      <w:proofErr w:type="spellStart"/>
      <w:r w:rsidRPr="001C0C36">
        <w:rPr>
          <w:rFonts w:ascii="Times New Roman" w:hAnsi="Times New Roman" w:cs="Times New Roman"/>
          <w:color w:val="000000" w:themeColor="text1"/>
          <w:sz w:val="24"/>
          <w:szCs w:val="24"/>
        </w:rPr>
        <w:t>reskilling</w:t>
      </w:r>
      <w:proofErr w:type="spellEnd"/>
      <w:r w:rsidRPr="001C0C36">
        <w:rPr>
          <w:rFonts w:ascii="Times New Roman" w:hAnsi="Times New Roman" w:cs="Times New Roman"/>
          <w:color w:val="000000" w:themeColor="text1"/>
          <w:sz w:val="24"/>
          <w:szCs w:val="24"/>
        </w:rPr>
        <w:t xml:space="preserve"> of the employees, ensuring their good mental health is paramount in the post-Covid situation. To avoid the disruption in the communication channels, IKEA needs to invest in AI, and modern software to reduce workloads from employees. Situational leadership will play a vital role here to make workers believe that personal safety and productivity can go hand-in-hand and thus motivate them for better performances. </w:t>
      </w:r>
    </w:p>
    <w:p w14:paraId="128BEA5B" w14:textId="77777777" w:rsidR="00D90D30" w:rsidRPr="001C0C36" w:rsidRDefault="00B614B9" w:rsidP="00377F3D">
      <w:pPr>
        <w:pStyle w:val="Heading1"/>
      </w:pPr>
      <w:bookmarkStart w:id="8" w:name="_Toc80991082"/>
      <w:r w:rsidRPr="001C0C36">
        <w:lastRenderedPageBreak/>
        <w:t>Provide a critical evaluation of the theory/theories to assess how someone with different beliefs, attitudes, and values might interpret the theory differen</w:t>
      </w:r>
      <w:r w:rsidR="001C0C36">
        <w:t>tly</w:t>
      </w:r>
      <w:bookmarkEnd w:id="8"/>
      <w:r w:rsidR="001C0C36">
        <w:t xml:space="preserve"> </w:t>
      </w:r>
    </w:p>
    <w:p w14:paraId="1CAA66EC"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The application of different theories in an organization can critically make the culture of an organization effective and efficient. It critically helps to bring diversity in the workplace culture and make the workplace environment friendly and conflict less. As there are so many people in an organization who have different attitudes, different beliefs, and different values, conflicts occur between the employees critically due to differences among them. There can be Human relation theory and Strategic management theory applied by the organization management to bring diversity in a workplace and to make the workforce culture more effective and efficient.</w:t>
      </w:r>
    </w:p>
    <w:p w14:paraId="503B389C"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color w:val="000000" w:themeColor="text1"/>
          <w:sz w:val="24"/>
          <w:szCs w:val="24"/>
        </w:rPr>
        <w:t xml:space="preserve">Human Relation Theory: </w:t>
      </w:r>
      <w:r w:rsidRPr="001C0C36">
        <w:rPr>
          <w:rFonts w:ascii="Times New Roman" w:hAnsi="Times New Roman" w:cs="Times New Roman"/>
          <w:color w:val="000000" w:themeColor="text1"/>
          <w:sz w:val="24"/>
          <w:szCs w:val="24"/>
        </w:rPr>
        <w:t xml:space="preserve">Elton Mayo can be mentioned as an Australian psychologist who established the Human relation theory in the year 1920 (Brewster and </w:t>
      </w:r>
      <w:proofErr w:type="spellStart"/>
      <w:r w:rsidRPr="001C0C36">
        <w:rPr>
          <w:rFonts w:ascii="Times New Roman" w:hAnsi="Times New Roman" w:cs="Times New Roman"/>
          <w:color w:val="000000" w:themeColor="text1"/>
          <w:sz w:val="24"/>
          <w:szCs w:val="24"/>
        </w:rPr>
        <w:t>Söderström</w:t>
      </w:r>
      <w:proofErr w:type="spellEnd"/>
      <w:r w:rsidRPr="001C0C36">
        <w:rPr>
          <w:rFonts w:ascii="Times New Roman" w:hAnsi="Times New Roman" w:cs="Times New Roman"/>
          <w:color w:val="000000" w:themeColor="text1"/>
          <w:sz w:val="24"/>
          <w:szCs w:val="24"/>
        </w:rPr>
        <w:t>, 2017). According to the theory of human relations, it can be deduced that focusing on the satisfaction of workers in the organization and making the workplace informal, critically helps an organization to influence the employees towards their works in the organization and enhance the productivity of the business in a significant manner. Human Relation Theory is deduced as a new classical approach that critically helps to enhance the employee loyalty of an organization. It critically aims to make an informal relationship between the employers and the employees, which helps to make the bonding and relationships among the people of the organization strong. As there are so many employees in an organization from different regions of the globe, there are differences in their cultures, languages, values, and beliefs. The application of Human relation theory critically helps the organization management to respect every employee in the organization and bring equality and diversity in the workplace to reduce the conflicts and make strong bonding among the employees (</w:t>
      </w:r>
      <w:proofErr w:type="spellStart"/>
      <w:r w:rsidRPr="001C0C36">
        <w:rPr>
          <w:rFonts w:ascii="Times New Roman" w:hAnsi="Times New Roman" w:cs="Times New Roman"/>
          <w:color w:val="000000" w:themeColor="text1"/>
          <w:sz w:val="24"/>
          <w:szCs w:val="24"/>
        </w:rPr>
        <w:t>Abugre</w:t>
      </w:r>
      <w:proofErr w:type="spellEnd"/>
      <w:r w:rsidRPr="001C0C36">
        <w:rPr>
          <w:rFonts w:ascii="Times New Roman" w:hAnsi="Times New Roman" w:cs="Times New Roman"/>
          <w:color w:val="000000" w:themeColor="text1"/>
          <w:sz w:val="24"/>
          <w:szCs w:val="24"/>
        </w:rPr>
        <w:t>, 2017). It critically helps the organization to enhance their collaboration skills, cooperation skills, and teamwork skills that help to enhance the productivity of the organization in a significant manner. Application of Human relation theory in the organizations was a crucial move that allowed the organization management to put the primary focus of the business upon the employees of the organization to enhance their productivity and make more profits in the business. There are mainly 10 characteristics of Human relation theory which are followed by the organization management in a significant manner to provide satisfaction to the employees in the workplace and to manage the culture of the organization effectively (</w:t>
      </w:r>
      <w:proofErr w:type="spellStart"/>
      <w:r w:rsidRPr="001C0C36">
        <w:rPr>
          <w:rFonts w:ascii="Times New Roman" w:hAnsi="Times New Roman" w:cs="Times New Roman"/>
          <w:color w:val="000000" w:themeColor="text1"/>
          <w:sz w:val="24"/>
          <w:szCs w:val="24"/>
        </w:rPr>
        <w:t>Dahlgaard-Park</w:t>
      </w:r>
      <w:proofErr w:type="spellEnd"/>
      <w:r w:rsidRPr="001C0C36">
        <w:rPr>
          <w:rFonts w:ascii="Times New Roman" w:hAnsi="Times New Roman" w:cs="Times New Roman"/>
          <w:color w:val="000000" w:themeColor="text1"/>
          <w:sz w:val="24"/>
          <w:szCs w:val="24"/>
        </w:rPr>
        <w:t xml:space="preserve"> et al. 2018). </w:t>
      </w:r>
      <w:r w:rsidRPr="001C0C36">
        <w:rPr>
          <w:rFonts w:ascii="Times New Roman" w:hAnsi="Times New Roman" w:cs="Times New Roman"/>
          <w:color w:val="000000" w:themeColor="text1"/>
          <w:sz w:val="24"/>
          <w:szCs w:val="24"/>
        </w:rPr>
        <w:lastRenderedPageBreak/>
        <w:t>The characteristics of Human relation theory can be described as Caring, Responsibility, Kindness, Respect, Communication, Compassion, Trust, Patience, Honesty, and Cooperation.</w:t>
      </w:r>
    </w:p>
    <w:p w14:paraId="0AF7A073"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Caring: </w:t>
      </w:r>
      <w:r w:rsidRPr="001C0C36">
        <w:rPr>
          <w:rFonts w:ascii="Times New Roman" w:hAnsi="Times New Roman" w:cs="Times New Roman"/>
          <w:color w:val="000000" w:themeColor="text1"/>
          <w:sz w:val="24"/>
          <w:szCs w:val="24"/>
        </w:rPr>
        <w:t>Taking care of the employees in the organization can be mentioned as one of the major tasks of organization management. It critically helps to make the employees feel that they are important to the organization. In addition, it critically helps them to mitigate their issues of professional life and personal life in a significant manner (Van Dam and Marcus, 2019). Taking care of the employees by providing them medical benefits, rewards, holiday packages, training and development critically makes them satisfied and happy in the organization and helps to satisfy them in the workplace. In addition, it helps to make the workplace culture productive and effective.</w:t>
      </w:r>
    </w:p>
    <w:p w14:paraId="58D32535"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Responsibility: </w:t>
      </w:r>
      <w:r w:rsidRPr="001C0C36">
        <w:rPr>
          <w:rFonts w:ascii="Times New Roman" w:hAnsi="Times New Roman" w:cs="Times New Roman"/>
          <w:color w:val="000000" w:themeColor="text1"/>
          <w:sz w:val="24"/>
          <w:szCs w:val="24"/>
        </w:rPr>
        <w:t>Taking responsibility for the employees for any kind of medical emergencies, helping them in critical situations, providing training and development to enhance their skills, and many more critically helps organization management to enhance the loyalty of the employees of the organization effectively (</w:t>
      </w:r>
      <w:proofErr w:type="spellStart"/>
      <w:r w:rsidRPr="001C0C36">
        <w:rPr>
          <w:rFonts w:ascii="Times New Roman" w:hAnsi="Times New Roman" w:cs="Times New Roman"/>
          <w:color w:val="000000" w:themeColor="text1"/>
          <w:sz w:val="24"/>
          <w:szCs w:val="24"/>
        </w:rPr>
        <w:t>Andriof</w:t>
      </w:r>
      <w:proofErr w:type="spellEnd"/>
      <w:r w:rsidRPr="001C0C36">
        <w:rPr>
          <w:rFonts w:ascii="Times New Roman" w:hAnsi="Times New Roman" w:cs="Times New Roman"/>
          <w:color w:val="000000" w:themeColor="text1"/>
          <w:sz w:val="24"/>
          <w:szCs w:val="24"/>
        </w:rPr>
        <w:t xml:space="preserve"> et al. 2017). In addition, taking responsibility for the employees by providing them training to acquire new skills and develop their skills to develop their career in a significant manner. It helps to make the culture of the organization effective and helps to attract more employees to the organization.</w:t>
      </w:r>
    </w:p>
    <w:p w14:paraId="37473C65"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Kindness: </w:t>
      </w:r>
      <w:r w:rsidRPr="001C0C36">
        <w:rPr>
          <w:rFonts w:ascii="Times New Roman" w:hAnsi="Times New Roman" w:cs="Times New Roman"/>
          <w:color w:val="000000" w:themeColor="text1"/>
          <w:sz w:val="24"/>
          <w:szCs w:val="24"/>
        </w:rPr>
        <w:t>Kindness in the managers and HR managers of the organization critically helps to make the organization environment peaceful and friendly. It critically helps to eliminate the conflicts by communicating with everyone peacefully and be kind towards the employees of the organization by solving their issues effectively (</w:t>
      </w:r>
      <w:proofErr w:type="spellStart"/>
      <w:r w:rsidRPr="001C0C36">
        <w:rPr>
          <w:rFonts w:ascii="Times New Roman" w:hAnsi="Times New Roman" w:cs="Times New Roman"/>
          <w:color w:val="000000" w:themeColor="text1"/>
          <w:sz w:val="24"/>
          <w:szCs w:val="24"/>
        </w:rPr>
        <w:t>AlManei</w:t>
      </w:r>
      <w:proofErr w:type="spellEnd"/>
      <w:r w:rsidRPr="001C0C36">
        <w:rPr>
          <w:rFonts w:ascii="Times New Roman" w:hAnsi="Times New Roman" w:cs="Times New Roman"/>
          <w:color w:val="000000" w:themeColor="text1"/>
          <w:sz w:val="24"/>
          <w:szCs w:val="24"/>
        </w:rPr>
        <w:t xml:space="preserve"> et al. 2018). However, rude behavior and conflicts between the employees create critical troubles for the organization due to differences in their behaviors and attitudes, but the application of Human relation theory can critically reduce those issues and make the culture of the organization more effective and efficient.</w:t>
      </w:r>
    </w:p>
    <w:p w14:paraId="42E4B5E0"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Respect: </w:t>
      </w:r>
      <w:r w:rsidRPr="001C0C36">
        <w:rPr>
          <w:rFonts w:ascii="Times New Roman" w:hAnsi="Times New Roman" w:cs="Times New Roman"/>
          <w:color w:val="000000" w:themeColor="text1"/>
          <w:sz w:val="24"/>
          <w:szCs w:val="24"/>
        </w:rPr>
        <w:t xml:space="preserve">Respect can be deduced as a major factor that has so much influence on the culture of an organization. Respecting each other in the organization can be mentioned as a significant aspect that helps to make the relationships among the employees and employers strong (Brewster and </w:t>
      </w:r>
      <w:proofErr w:type="spellStart"/>
      <w:r w:rsidRPr="001C0C36">
        <w:rPr>
          <w:rFonts w:ascii="Times New Roman" w:hAnsi="Times New Roman" w:cs="Times New Roman"/>
          <w:color w:val="000000" w:themeColor="text1"/>
          <w:sz w:val="24"/>
          <w:szCs w:val="24"/>
        </w:rPr>
        <w:t>Söderström</w:t>
      </w:r>
      <w:proofErr w:type="spellEnd"/>
      <w:r w:rsidRPr="001C0C36">
        <w:rPr>
          <w:rFonts w:ascii="Times New Roman" w:hAnsi="Times New Roman" w:cs="Times New Roman"/>
          <w:color w:val="000000" w:themeColor="text1"/>
          <w:sz w:val="24"/>
          <w:szCs w:val="24"/>
        </w:rPr>
        <w:t xml:space="preserve">, 2017). As there are differences in the beliefs, values, attitudes, regions, and cultures among the employees in an organization, it is very much significant to respect everyone's choice. </w:t>
      </w:r>
      <w:r w:rsidRPr="001C0C36">
        <w:rPr>
          <w:rFonts w:ascii="Times New Roman" w:hAnsi="Times New Roman" w:cs="Times New Roman"/>
          <w:color w:val="000000" w:themeColor="text1"/>
          <w:sz w:val="24"/>
          <w:szCs w:val="24"/>
        </w:rPr>
        <w:lastRenderedPageBreak/>
        <w:t>Bringing diversity and equality in the workplace can be deduced as one of the major strategies of it and it critically helps to make the culture of an organization effective in a significant manner.</w:t>
      </w:r>
    </w:p>
    <w:p w14:paraId="5B221B47"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Communication: </w:t>
      </w:r>
      <w:r w:rsidRPr="001C0C36">
        <w:rPr>
          <w:rFonts w:ascii="Times New Roman" w:hAnsi="Times New Roman" w:cs="Times New Roman"/>
          <w:color w:val="000000" w:themeColor="text1"/>
          <w:sz w:val="24"/>
          <w:szCs w:val="24"/>
        </w:rPr>
        <w:t>Making communications and application of effective communication in an organization critically helps an organization to make the culture of the organization effective and helps to bring effectivity in the communication systems and data transfer process. Communicating daily with the employees about the progress of work, discussing their issues with them, taking their feedback for organizational works, and providing them advice and motivation can be mentioned as a major factor that helps to make the employees motivated and inspired towards their work (</w:t>
      </w:r>
      <w:proofErr w:type="spellStart"/>
      <w:r w:rsidRPr="001C0C36">
        <w:rPr>
          <w:rFonts w:ascii="Times New Roman" w:hAnsi="Times New Roman" w:cs="Times New Roman"/>
          <w:color w:val="000000" w:themeColor="text1"/>
          <w:sz w:val="24"/>
          <w:szCs w:val="24"/>
        </w:rPr>
        <w:t>Dahlgaard</w:t>
      </w:r>
      <w:proofErr w:type="spellEnd"/>
      <w:r w:rsidRPr="001C0C36">
        <w:rPr>
          <w:rFonts w:ascii="Times New Roman" w:hAnsi="Times New Roman" w:cs="Times New Roman"/>
          <w:color w:val="000000" w:themeColor="text1"/>
          <w:sz w:val="24"/>
          <w:szCs w:val="24"/>
        </w:rPr>
        <w:t xml:space="preserve"> et al. 2018). In addition, it helps to make the culture of the organization motivated and effective.</w:t>
      </w:r>
    </w:p>
    <w:p w14:paraId="467D68E1"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Compassion: </w:t>
      </w:r>
      <w:r w:rsidRPr="001C0C36">
        <w:rPr>
          <w:rFonts w:ascii="Times New Roman" w:hAnsi="Times New Roman" w:cs="Times New Roman"/>
          <w:color w:val="000000" w:themeColor="text1"/>
          <w:sz w:val="24"/>
          <w:szCs w:val="24"/>
        </w:rPr>
        <w:t>Compassion can be mentioned as a motivation of organization management to their employees that helps the employees to mitigate their issues of physical, mental, or emotional aspects. Bringing compassion among the organization culture critically helps an organization to enhance the cooperation and collaboration skills of the employees and make good relationships among them that helps to make the organizational culture effective (</w:t>
      </w:r>
      <w:proofErr w:type="spellStart"/>
      <w:r w:rsidRPr="001C0C36">
        <w:rPr>
          <w:rFonts w:ascii="Times New Roman" w:hAnsi="Times New Roman" w:cs="Times New Roman"/>
          <w:color w:val="000000" w:themeColor="text1"/>
          <w:sz w:val="24"/>
          <w:szCs w:val="24"/>
        </w:rPr>
        <w:t>Lindebaum</w:t>
      </w:r>
      <w:proofErr w:type="spellEnd"/>
      <w:r w:rsidRPr="001C0C36">
        <w:rPr>
          <w:rFonts w:ascii="Times New Roman" w:hAnsi="Times New Roman" w:cs="Times New Roman"/>
          <w:color w:val="000000" w:themeColor="text1"/>
          <w:sz w:val="24"/>
          <w:szCs w:val="24"/>
        </w:rPr>
        <w:t xml:space="preserve"> et al. 2017).</w:t>
      </w:r>
    </w:p>
    <w:p w14:paraId="542D63C4"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Trust: </w:t>
      </w:r>
      <w:r w:rsidRPr="001C0C36">
        <w:rPr>
          <w:rFonts w:ascii="Times New Roman" w:hAnsi="Times New Roman" w:cs="Times New Roman"/>
          <w:color w:val="000000" w:themeColor="text1"/>
          <w:sz w:val="24"/>
          <w:szCs w:val="24"/>
        </w:rPr>
        <w:t>Trusting each other in the organization critically helps an organization to enhance the productivity and efficiency of the workplace. Arranging holidays, office picnics, playing games, and making communications critically helps employees to gain trust among others in the organization (Van Dam and Marcus, 2019). In addition, providing benefits and standard job roles to the employees critically helps them to understand that the company has trust in the employees and it helps to make the organization's culture effective.</w:t>
      </w:r>
    </w:p>
    <w:p w14:paraId="6C5942D9"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Patience: </w:t>
      </w:r>
      <w:r w:rsidRPr="001C0C36">
        <w:rPr>
          <w:rFonts w:ascii="Times New Roman" w:hAnsi="Times New Roman" w:cs="Times New Roman"/>
          <w:color w:val="000000" w:themeColor="text1"/>
          <w:sz w:val="24"/>
          <w:szCs w:val="24"/>
        </w:rPr>
        <w:t>Patience can be mentioned as a major aspect of organizational culture that provides time to the employees to enhance their skills, manages their behaviors and attitudes, and enhance their performance and behavior in the organization in a significant manner.</w:t>
      </w:r>
    </w:p>
    <w:p w14:paraId="37666735"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Honesty: </w:t>
      </w:r>
      <w:r w:rsidRPr="001C0C36">
        <w:rPr>
          <w:rFonts w:ascii="Times New Roman" w:hAnsi="Times New Roman" w:cs="Times New Roman"/>
          <w:color w:val="000000" w:themeColor="text1"/>
          <w:sz w:val="24"/>
          <w:szCs w:val="24"/>
        </w:rPr>
        <w:t>Honesty is very important in an organization that critically helps to make the organization's culture effective. No partialities of organization management and equality in the workplace critically help to make the organization culture effective (</w:t>
      </w:r>
      <w:proofErr w:type="spellStart"/>
      <w:r w:rsidRPr="001C0C36">
        <w:rPr>
          <w:rFonts w:ascii="Times New Roman" w:hAnsi="Times New Roman" w:cs="Times New Roman"/>
          <w:color w:val="000000" w:themeColor="text1"/>
          <w:sz w:val="24"/>
          <w:szCs w:val="24"/>
        </w:rPr>
        <w:t>Mouzelis</w:t>
      </w:r>
      <w:proofErr w:type="spellEnd"/>
      <w:r w:rsidRPr="001C0C36">
        <w:rPr>
          <w:rFonts w:ascii="Times New Roman" w:hAnsi="Times New Roman" w:cs="Times New Roman"/>
          <w:color w:val="000000" w:themeColor="text1"/>
          <w:sz w:val="24"/>
          <w:szCs w:val="24"/>
        </w:rPr>
        <w:t>, 2017).</w:t>
      </w:r>
    </w:p>
    <w:p w14:paraId="6E923724"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lastRenderedPageBreak/>
        <w:t xml:space="preserve">Cooperation: </w:t>
      </w:r>
      <w:r w:rsidRPr="001C0C36">
        <w:rPr>
          <w:rFonts w:ascii="Times New Roman" w:hAnsi="Times New Roman" w:cs="Times New Roman"/>
          <w:color w:val="000000" w:themeColor="text1"/>
          <w:sz w:val="24"/>
          <w:szCs w:val="24"/>
        </w:rPr>
        <w:t>Cooperation of employees in organizational works helps to make good bondings and good relations. It critically helps an organization to meet the goals and objectives of the business effectively and make the culture of the organization effective and efficient.</w:t>
      </w:r>
    </w:p>
    <w:p w14:paraId="7A5A4694"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color w:val="000000" w:themeColor="text1"/>
          <w:sz w:val="24"/>
          <w:szCs w:val="24"/>
        </w:rPr>
        <w:t xml:space="preserve">Strategic Management Theory: </w:t>
      </w:r>
      <w:r w:rsidRPr="001C0C36">
        <w:rPr>
          <w:rFonts w:ascii="Times New Roman" w:hAnsi="Times New Roman" w:cs="Times New Roman"/>
          <w:color w:val="000000" w:themeColor="text1"/>
          <w:sz w:val="24"/>
          <w:szCs w:val="24"/>
        </w:rPr>
        <w:t>Strategic management theory can be deduced as a business strategy that critically helps to identify, plan, and implement strategies for a business by analyzing the opportunities and threats of a business. It can be mentioned that there are internal factors of the organization and external factors of the industry, both have a critical influence on the business of an organization (Campbell et al. 2018). Strategic management theory critically describes "that all businesses are not the same" and there should be the proper theory of management applied by the organizations by analyzing the external and internal factors of the business. There are mainly four types of management theories as "Bureaucratic Theory", "Human Relations Theory", "Scientific Management Theory", and "Behavioral Management Theory".</w:t>
      </w:r>
    </w:p>
    <w:p w14:paraId="7452882F" w14:textId="77777777" w:rsidR="00D90D30" w:rsidRPr="001C0C36" w:rsidRDefault="00B614B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"Bureaucratic Theory" critically focuses on the rules and regulations of the organization to enhance the productivity of the organization and to make the organization's culture effective and competitive. "Human relations Theory" critically focuses on making good relations with the employees in the organization to make the workforce motivated and make the culture effective. "Scientific Management Theory" critically focuses on implementing technologies and uses advanced technologies and scientific methods to enhance the production and productivity of the business (</w:t>
      </w:r>
      <w:proofErr w:type="spellStart"/>
      <w:r w:rsidRPr="001C0C36">
        <w:rPr>
          <w:rFonts w:ascii="Times New Roman" w:hAnsi="Times New Roman" w:cs="Times New Roman"/>
          <w:color w:val="000000" w:themeColor="text1"/>
          <w:sz w:val="24"/>
          <w:szCs w:val="24"/>
        </w:rPr>
        <w:t>Teece</w:t>
      </w:r>
      <w:proofErr w:type="spellEnd"/>
      <w:r w:rsidRPr="001C0C36">
        <w:rPr>
          <w:rFonts w:ascii="Times New Roman" w:hAnsi="Times New Roman" w:cs="Times New Roman"/>
          <w:color w:val="000000" w:themeColor="text1"/>
          <w:sz w:val="24"/>
          <w:szCs w:val="24"/>
        </w:rPr>
        <w:t>, 2019). However, "Behavioral Management Theory" critically focuses on motivating and inspiring the employees to enhance the productivity of the business and manage the culture of the workplace. According to the types and issues of the business due to its environment, these theories are applied by the organization management to manage the organization's culture and organization productivity.</w:t>
      </w:r>
    </w:p>
    <w:p w14:paraId="1D3F6CFC" w14:textId="77777777" w:rsidR="00377F3D" w:rsidRDefault="00B614B9" w:rsidP="00377F3D">
      <w:pPr>
        <w:pStyle w:val="Heading1"/>
      </w:pPr>
      <w:bookmarkStart w:id="9" w:name="_Toc80991083"/>
      <w:r>
        <w:t>Recommendations</w:t>
      </w:r>
      <w:bookmarkEnd w:id="9"/>
    </w:p>
    <w:p w14:paraId="2544C768"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The Covid pandemic has made the whole business scenario highly uncertain. Employees lost hope, and their turnover rates also increased due to safety reasons. Large international companies like IKEA have a diversified workforce that lives in different parts of the world. It makes the management process </w:t>
      </w:r>
      <w:r w:rsidR="005F3CA9" w:rsidRPr="001C0C36">
        <w:rPr>
          <w:rFonts w:ascii="Times New Roman" w:hAnsi="Times New Roman" w:cs="Times New Roman"/>
          <w:color w:val="000000" w:themeColor="text1"/>
          <w:sz w:val="24"/>
          <w:szCs w:val="24"/>
        </w:rPr>
        <w:t>tougher</w:t>
      </w:r>
      <w:r w:rsidRPr="001C0C36">
        <w:rPr>
          <w:rFonts w:ascii="Times New Roman" w:hAnsi="Times New Roman" w:cs="Times New Roman"/>
          <w:color w:val="000000" w:themeColor="text1"/>
          <w:sz w:val="24"/>
          <w:szCs w:val="24"/>
        </w:rPr>
        <w:t xml:space="preserve"> to regulate employee inputs from different time zones. The post-</w:t>
      </w:r>
      <w:r w:rsidR="005F3CA9" w:rsidRPr="001C0C36">
        <w:rPr>
          <w:rFonts w:ascii="Times New Roman" w:hAnsi="Times New Roman" w:cs="Times New Roman"/>
          <w:color w:val="000000" w:themeColor="text1"/>
          <w:sz w:val="24"/>
          <w:szCs w:val="24"/>
        </w:rPr>
        <w:t>covid mindsets</w:t>
      </w:r>
      <w:r w:rsidRPr="001C0C36">
        <w:rPr>
          <w:rFonts w:ascii="Times New Roman" w:hAnsi="Times New Roman" w:cs="Times New Roman"/>
          <w:color w:val="000000" w:themeColor="text1"/>
          <w:sz w:val="24"/>
          <w:szCs w:val="24"/>
        </w:rPr>
        <w:t xml:space="preserve"> of employees are more concerned, and adaptive towards difficult situations. </w:t>
      </w:r>
      <w:r w:rsidRPr="001C0C36">
        <w:rPr>
          <w:rFonts w:ascii="Times New Roman" w:hAnsi="Times New Roman" w:cs="Times New Roman"/>
          <w:color w:val="000000" w:themeColor="text1"/>
          <w:sz w:val="24"/>
          <w:szCs w:val="24"/>
        </w:rPr>
        <w:lastRenderedPageBreak/>
        <w:t xml:space="preserve">Although IKEA has already taken many important steps to change their organizational system to tackle the challenges, here some other ideas are recommended to the company to create more </w:t>
      </w:r>
      <w:r w:rsidR="005F3CA9" w:rsidRPr="001C0C36">
        <w:rPr>
          <w:rFonts w:ascii="Times New Roman" w:hAnsi="Times New Roman" w:cs="Times New Roman"/>
          <w:color w:val="000000" w:themeColor="text1"/>
          <w:sz w:val="24"/>
          <w:szCs w:val="24"/>
        </w:rPr>
        <w:t>resiliencies</w:t>
      </w:r>
      <w:r w:rsidRPr="001C0C36">
        <w:rPr>
          <w:rFonts w:ascii="Times New Roman" w:hAnsi="Times New Roman" w:cs="Times New Roman"/>
          <w:color w:val="000000" w:themeColor="text1"/>
          <w:sz w:val="24"/>
          <w:szCs w:val="24"/>
        </w:rPr>
        <w:t xml:space="preserve"> in the future.</w:t>
      </w:r>
    </w:p>
    <w:p w14:paraId="5AA29BAC" w14:textId="77777777" w:rsidR="00D90D30" w:rsidRPr="001C0C36" w:rsidRDefault="00B614B9">
      <w:pPr>
        <w:pStyle w:val="Normal1"/>
        <w:numPr>
          <w:ilvl w:val="0"/>
          <w:numId w:val="1"/>
        </w:numPr>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 xml:space="preserve"> Personal safety should be a constant concern</w:t>
      </w:r>
      <w:r w:rsidRPr="001C0C36">
        <w:rPr>
          <w:rFonts w:ascii="Times New Roman" w:hAnsi="Times New Roman" w:cs="Times New Roman"/>
          <w:color w:val="000000" w:themeColor="text1"/>
          <w:sz w:val="24"/>
          <w:szCs w:val="24"/>
        </w:rPr>
        <w:t>: The World Health Organization declared that there is a possibility of getting infected again even after vaccination (WHO, 2021). Hence, employees' individual safety should become a constant concern for IKEA. the organization needs to appoint some officers to ensure proper applications of safety measures in the workplace. The workplace design of IKEA needs to provide supportive features to the workers to reinforce the sense of personal safety.</w:t>
      </w:r>
    </w:p>
    <w:p w14:paraId="2B3B0CD9" w14:textId="77777777" w:rsidR="00D90D30" w:rsidRPr="001C0C36" w:rsidRDefault="00B614B9">
      <w:pPr>
        <w:pStyle w:val="Normal1"/>
        <w:numPr>
          <w:ilvl w:val="0"/>
          <w:numId w:val="1"/>
        </w:numPr>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b/>
          <w:i/>
          <w:color w:val="000000" w:themeColor="text1"/>
          <w:sz w:val="24"/>
          <w:szCs w:val="24"/>
        </w:rPr>
        <w:t>Introducing motivational classes for ensuring the healthy mental health of workers:</w:t>
      </w:r>
      <w:r w:rsidRPr="001C0C36">
        <w:rPr>
          <w:rFonts w:ascii="Times New Roman" w:hAnsi="Times New Roman" w:cs="Times New Roman"/>
          <w:color w:val="000000" w:themeColor="text1"/>
          <w:sz w:val="24"/>
          <w:szCs w:val="24"/>
        </w:rPr>
        <w:t xml:space="preserve">  During the Covid pandemic, depression symptoms have been witnessed a lot among people. Scientists are fearing that the deterioration in the mental health of people can last very long. 42% of people have symptoms of anxiety or depression due to the pandemic situation (Nature, 2021). Hence, IKEA needs to introduce motivation programs once a week for their employees, staff, and management to retain their enthusiasm in the work, and take care of their mental health.  The organization can increase the health benefits, and medical allowance for their staff to bring back their positive attitude in the work. </w:t>
      </w:r>
    </w:p>
    <w:p w14:paraId="1368A1DF" w14:textId="77777777" w:rsidR="00D90D30" w:rsidRPr="001C0C36" w:rsidRDefault="00B614B9">
      <w:pPr>
        <w:pStyle w:val="Normal1"/>
        <w:numPr>
          <w:ilvl w:val="0"/>
          <w:numId w:val="1"/>
        </w:numPr>
        <w:spacing w:line="360" w:lineRule="auto"/>
        <w:jc w:val="both"/>
        <w:rPr>
          <w:rFonts w:ascii="Times New Roman" w:hAnsi="Times New Roman" w:cs="Times New Roman"/>
          <w:b/>
          <w:i/>
          <w:color w:val="000000" w:themeColor="text1"/>
          <w:sz w:val="24"/>
          <w:szCs w:val="24"/>
        </w:rPr>
      </w:pPr>
      <w:r w:rsidRPr="001C0C36">
        <w:rPr>
          <w:rFonts w:ascii="Times New Roman" w:hAnsi="Times New Roman" w:cs="Times New Roman"/>
          <w:b/>
          <w:i/>
          <w:color w:val="000000" w:themeColor="text1"/>
          <w:sz w:val="24"/>
          <w:szCs w:val="24"/>
        </w:rPr>
        <w:t xml:space="preserve">More flexibility for women employees: </w:t>
      </w:r>
      <w:r w:rsidRPr="001C0C36">
        <w:rPr>
          <w:rFonts w:ascii="Times New Roman" w:hAnsi="Times New Roman" w:cs="Times New Roman"/>
          <w:color w:val="000000" w:themeColor="text1"/>
          <w:sz w:val="24"/>
          <w:szCs w:val="24"/>
        </w:rPr>
        <w:t xml:space="preserve">During the work-from-home scenario, women employees are facing a lot more issues managing their office work and homework together. Hence, they should be provided with additional facilities of flexible work hours. </w:t>
      </w:r>
    </w:p>
    <w:p w14:paraId="3016B4F7" w14:textId="77777777" w:rsidR="00D90D30" w:rsidRPr="001C0C36" w:rsidRDefault="00B614B9">
      <w:pPr>
        <w:pStyle w:val="Normal1"/>
        <w:numPr>
          <w:ilvl w:val="0"/>
          <w:numId w:val="1"/>
        </w:numPr>
        <w:spacing w:after="240" w:line="360" w:lineRule="auto"/>
        <w:jc w:val="both"/>
        <w:rPr>
          <w:rFonts w:ascii="Times New Roman" w:hAnsi="Times New Roman" w:cs="Times New Roman"/>
          <w:color w:val="000000" w:themeColor="text1"/>
          <w:sz w:val="24"/>
          <w:szCs w:val="24"/>
        </w:rPr>
      </w:pPr>
      <w:r w:rsidRPr="001C0C36">
        <w:rPr>
          <w:rFonts w:ascii="Times New Roman" w:eastAsia="Times New Roman" w:hAnsi="Times New Roman" w:cs="Times New Roman"/>
          <w:b/>
          <w:color w:val="000000" w:themeColor="text1"/>
          <w:sz w:val="24"/>
          <w:szCs w:val="24"/>
        </w:rPr>
        <w:t>Providing a safe environment to all with health safety measurements</w:t>
      </w:r>
    </w:p>
    <w:p w14:paraId="7229301C" w14:textId="77777777" w:rsidR="00D90D30" w:rsidRPr="001C0C36" w:rsidRDefault="00B614B9">
      <w:pPr>
        <w:pStyle w:val="Normal1"/>
        <w:spacing w:before="240" w:after="240" w:line="360" w:lineRule="auto"/>
        <w:ind w:left="720"/>
        <w:jc w:val="both"/>
        <w:rPr>
          <w:rFonts w:ascii="Times New Roman" w:eastAsia="Times New Roman" w:hAnsi="Times New Roman" w:cs="Times New Roman"/>
          <w:color w:val="000000" w:themeColor="text1"/>
          <w:sz w:val="24"/>
          <w:szCs w:val="24"/>
        </w:rPr>
      </w:pPr>
      <w:r w:rsidRPr="001C0C36">
        <w:rPr>
          <w:rFonts w:ascii="Times New Roman" w:eastAsia="Times New Roman" w:hAnsi="Times New Roman" w:cs="Times New Roman"/>
          <w:color w:val="000000" w:themeColor="text1"/>
          <w:sz w:val="24"/>
          <w:szCs w:val="24"/>
        </w:rPr>
        <w:t>A safe environment with all health measurements will be helpful to every organization. In this context, this safe environment incorporated different prospects such as including expert suggestions from health professionals and awareness development campaigns. These campaigns will push the employees of IKEA to understand the requirements of their individual. Awareness to maintain hygiene within the workplace and get vaccinated on time should be developed in IKEA. It will help the company increase employee participation in every event. Moreover, sanitation procedures can be effectively developed in this organization by adopting advanced technologies such as artificial intelligence, blockchain technologies, and open-source technologies.</w:t>
      </w:r>
    </w:p>
    <w:p w14:paraId="31278DD8" w14:textId="77777777" w:rsidR="00D90D30" w:rsidRPr="001C0C36" w:rsidRDefault="00B614B9">
      <w:pPr>
        <w:pStyle w:val="Normal1"/>
        <w:numPr>
          <w:ilvl w:val="0"/>
          <w:numId w:val="1"/>
        </w:numPr>
        <w:spacing w:before="240" w:after="240" w:line="360" w:lineRule="auto"/>
        <w:jc w:val="both"/>
        <w:rPr>
          <w:rFonts w:ascii="Times New Roman" w:hAnsi="Times New Roman" w:cs="Times New Roman"/>
          <w:color w:val="000000" w:themeColor="text1"/>
          <w:sz w:val="24"/>
          <w:szCs w:val="24"/>
        </w:rPr>
      </w:pPr>
      <w:r w:rsidRPr="001C0C36">
        <w:rPr>
          <w:rFonts w:ascii="Times New Roman" w:eastAsia="Times New Roman" w:hAnsi="Times New Roman" w:cs="Times New Roman"/>
          <w:b/>
          <w:color w:val="000000" w:themeColor="text1"/>
          <w:sz w:val="24"/>
          <w:szCs w:val="24"/>
        </w:rPr>
        <w:lastRenderedPageBreak/>
        <w:t>Concentrating loyalty program</w:t>
      </w:r>
    </w:p>
    <w:p w14:paraId="5579720E" w14:textId="77777777" w:rsidR="00D90D30" w:rsidRPr="001C0C36" w:rsidRDefault="00B614B9">
      <w:pPr>
        <w:pStyle w:val="Normal1"/>
        <w:spacing w:before="240" w:after="240" w:line="360" w:lineRule="auto"/>
        <w:ind w:left="720"/>
        <w:jc w:val="both"/>
        <w:rPr>
          <w:rFonts w:ascii="Times New Roman" w:eastAsia="Times New Roman" w:hAnsi="Times New Roman" w:cs="Times New Roman"/>
          <w:color w:val="000000" w:themeColor="text1"/>
          <w:sz w:val="24"/>
          <w:szCs w:val="24"/>
        </w:rPr>
      </w:pPr>
      <w:r w:rsidRPr="001C0C36">
        <w:rPr>
          <w:rFonts w:ascii="Times New Roman" w:eastAsia="Times New Roman" w:hAnsi="Times New Roman" w:cs="Times New Roman"/>
          <w:color w:val="000000" w:themeColor="text1"/>
          <w:sz w:val="24"/>
          <w:szCs w:val="24"/>
        </w:rPr>
        <w:t>A loyalty program is important for engaging more customers and gathering their positive attention towards the company (</w:t>
      </w:r>
      <w:proofErr w:type="spellStart"/>
      <w:r w:rsidRPr="001C0C36">
        <w:rPr>
          <w:rFonts w:ascii="Times New Roman" w:eastAsia="Times New Roman" w:hAnsi="Times New Roman" w:cs="Times New Roman"/>
          <w:color w:val="000000" w:themeColor="text1"/>
          <w:sz w:val="24"/>
          <w:szCs w:val="24"/>
        </w:rPr>
        <w:t>Septianto</w:t>
      </w:r>
      <w:proofErr w:type="spellEnd"/>
      <w:r w:rsidRPr="001C0C36">
        <w:rPr>
          <w:rFonts w:ascii="Times New Roman" w:eastAsia="Times New Roman" w:hAnsi="Times New Roman" w:cs="Times New Roman"/>
          <w:color w:val="000000" w:themeColor="text1"/>
          <w:sz w:val="24"/>
          <w:szCs w:val="24"/>
        </w:rPr>
        <w:t xml:space="preserve"> </w:t>
      </w:r>
      <w:r w:rsidRPr="001C0C36">
        <w:rPr>
          <w:rFonts w:ascii="Times New Roman" w:eastAsia="Times New Roman" w:hAnsi="Times New Roman" w:cs="Times New Roman"/>
          <w:i/>
          <w:color w:val="000000" w:themeColor="text1"/>
          <w:sz w:val="24"/>
          <w:szCs w:val="24"/>
        </w:rPr>
        <w:t xml:space="preserve">et al. </w:t>
      </w:r>
      <w:r w:rsidRPr="001C0C36">
        <w:rPr>
          <w:rFonts w:ascii="Times New Roman" w:eastAsia="Times New Roman" w:hAnsi="Times New Roman" w:cs="Times New Roman"/>
          <w:color w:val="000000" w:themeColor="text1"/>
          <w:sz w:val="24"/>
          <w:szCs w:val="24"/>
        </w:rPr>
        <w:t>2019). There are several strategies to improve a loyalty program. As IKEA has already introduced its "co-worker loyalty program" initially, it can be suggested to add one more function for satisfying customers also. Following organizational values as well as ethics, apprehending the existing customer base will be helpful. Maintaining an openness to reward program is also essential. In order to increase customer service modularity is also equally mandatory that provides a practical way to understand preference. IKEA can develop multiple alternative programs such as member qualification. Consistency should be maintained in this loyalty program.</w:t>
      </w:r>
    </w:p>
    <w:p w14:paraId="2F197414" w14:textId="77777777" w:rsidR="00D90D30" w:rsidRPr="001C0C36" w:rsidRDefault="00B614B9">
      <w:pPr>
        <w:pStyle w:val="Normal1"/>
        <w:numPr>
          <w:ilvl w:val="0"/>
          <w:numId w:val="1"/>
        </w:numPr>
        <w:spacing w:before="240" w:after="240" w:line="360" w:lineRule="auto"/>
        <w:jc w:val="both"/>
        <w:rPr>
          <w:rFonts w:ascii="Times New Roman" w:hAnsi="Times New Roman" w:cs="Times New Roman"/>
          <w:color w:val="000000" w:themeColor="text1"/>
          <w:sz w:val="24"/>
          <w:szCs w:val="24"/>
        </w:rPr>
      </w:pPr>
      <w:r w:rsidRPr="001C0C36">
        <w:rPr>
          <w:rFonts w:ascii="Times New Roman" w:eastAsia="Times New Roman" w:hAnsi="Times New Roman" w:cs="Times New Roman"/>
          <w:b/>
          <w:color w:val="000000" w:themeColor="text1"/>
          <w:sz w:val="24"/>
          <w:szCs w:val="24"/>
        </w:rPr>
        <w:t>Focussing on CSR activities</w:t>
      </w:r>
    </w:p>
    <w:p w14:paraId="7E86F9CE" w14:textId="77777777" w:rsidR="00D90D30" w:rsidRPr="001C0C36" w:rsidRDefault="00B614B9" w:rsidP="00377F3D">
      <w:pPr>
        <w:pStyle w:val="Normal1"/>
        <w:spacing w:before="240" w:after="240" w:line="360" w:lineRule="auto"/>
        <w:ind w:left="720"/>
        <w:jc w:val="both"/>
        <w:rPr>
          <w:rFonts w:ascii="Times New Roman" w:eastAsia="Times New Roman" w:hAnsi="Times New Roman" w:cs="Times New Roman"/>
          <w:color w:val="000000" w:themeColor="text1"/>
          <w:sz w:val="24"/>
          <w:szCs w:val="24"/>
        </w:rPr>
      </w:pPr>
      <w:r w:rsidRPr="001C0C36">
        <w:rPr>
          <w:rFonts w:ascii="Times New Roman" w:eastAsia="Times New Roman" w:hAnsi="Times New Roman" w:cs="Times New Roman"/>
          <w:color w:val="000000" w:themeColor="text1"/>
          <w:sz w:val="24"/>
          <w:szCs w:val="24"/>
        </w:rPr>
        <w:t>CSR activities help to increase the reputation of an organization tremendously. IKEA has invested a huge amount in CSR activities that can help to increase the value. After a pandemic, these activities might be going in slow progress and need further improvement. Hence, outlining employee conducts on multiple issues that include environment, values, customer service, and employee respect need adoption of business ethics (</w:t>
      </w:r>
      <w:r w:rsidRPr="001C0C36">
        <w:rPr>
          <w:rFonts w:ascii="Times New Roman" w:hAnsi="Times New Roman" w:cs="Times New Roman"/>
          <w:color w:val="000000" w:themeColor="text1"/>
          <w:sz w:val="24"/>
          <w:szCs w:val="24"/>
        </w:rPr>
        <w:t>BDC, 2021</w:t>
      </w:r>
      <w:r w:rsidRPr="001C0C36">
        <w:rPr>
          <w:rFonts w:ascii="Times New Roman" w:eastAsia="Times New Roman" w:hAnsi="Times New Roman" w:cs="Times New Roman"/>
          <w:color w:val="000000" w:themeColor="text1"/>
          <w:sz w:val="24"/>
          <w:szCs w:val="24"/>
        </w:rPr>
        <w:t>). It will help IKEA to achieve more goals for the environment as well as society. IKEA needs to help the suppliers by determining price along with products variations. Furthermore, it should be more careful about donating money in manufacturing business as well as community development-related activities.</w:t>
      </w:r>
    </w:p>
    <w:p w14:paraId="1B2A4C2C" w14:textId="77777777" w:rsidR="00D90D30" w:rsidRPr="001C0C36" w:rsidRDefault="00B614B9">
      <w:pPr>
        <w:pStyle w:val="Normal1"/>
        <w:numPr>
          <w:ilvl w:val="0"/>
          <w:numId w:val="1"/>
        </w:numPr>
        <w:spacing w:before="240" w:after="240" w:line="360" w:lineRule="auto"/>
        <w:jc w:val="both"/>
        <w:rPr>
          <w:rFonts w:ascii="Times New Roman" w:hAnsi="Times New Roman" w:cs="Times New Roman"/>
          <w:color w:val="000000" w:themeColor="text1"/>
          <w:sz w:val="24"/>
          <w:szCs w:val="24"/>
        </w:rPr>
      </w:pPr>
      <w:r w:rsidRPr="001C0C36">
        <w:rPr>
          <w:rFonts w:ascii="Times New Roman" w:eastAsia="Times New Roman" w:hAnsi="Times New Roman" w:cs="Times New Roman"/>
          <w:b/>
          <w:color w:val="000000" w:themeColor="text1"/>
          <w:sz w:val="24"/>
          <w:szCs w:val="24"/>
        </w:rPr>
        <w:t>Training development programs for existing and new employees</w:t>
      </w:r>
    </w:p>
    <w:p w14:paraId="40B90309" w14:textId="77777777" w:rsidR="00D90D30" w:rsidRPr="001C0C36" w:rsidRDefault="00B614B9">
      <w:pPr>
        <w:pStyle w:val="Normal1"/>
        <w:spacing w:before="240" w:after="240" w:line="360" w:lineRule="auto"/>
        <w:ind w:left="720"/>
        <w:jc w:val="both"/>
        <w:rPr>
          <w:rFonts w:ascii="Times New Roman" w:hAnsi="Times New Roman" w:cs="Times New Roman"/>
          <w:color w:val="000000" w:themeColor="text1"/>
          <w:sz w:val="24"/>
          <w:szCs w:val="24"/>
        </w:rPr>
      </w:pPr>
      <w:r w:rsidRPr="001C0C36">
        <w:rPr>
          <w:rFonts w:ascii="Times New Roman" w:eastAsia="Times New Roman" w:hAnsi="Times New Roman" w:cs="Times New Roman"/>
          <w:color w:val="000000" w:themeColor="text1"/>
          <w:sz w:val="24"/>
          <w:szCs w:val="24"/>
        </w:rPr>
        <w:t xml:space="preserve">Employees are the major resource of an organization and they need more support from the organization. Employee performance review should be maintained by IKEA based on which employees can be trained properly. In order to follow new-normal rules like remote working, employees should be trained to develop their knowledge on advanced technologies. The utilization of virtual reality needs to be learned by new employees. </w:t>
      </w:r>
    </w:p>
    <w:p w14:paraId="14B63BF3" w14:textId="77777777" w:rsidR="00D90D30" w:rsidRPr="00377F3D" w:rsidRDefault="00B614B9" w:rsidP="00377F3D">
      <w:pPr>
        <w:pStyle w:val="Heading1"/>
        <w:rPr>
          <w:rFonts w:cs="Times New Roman"/>
          <w:color w:val="000000" w:themeColor="text1"/>
          <w:sz w:val="24"/>
          <w:szCs w:val="24"/>
        </w:rPr>
      </w:pPr>
      <w:bookmarkStart w:id="10" w:name="_tyjcwt" w:colFirst="0" w:colLast="0"/>
      <w:bookmarkStart w:id="11" w:name="_Toc80991084"/>
      <w:bookmarkEnd w:id="10"/>
      <w:r w:rsidRPr="00377F3D">
        <w:lastRenderedPageBreak/>
        <w:t>Conclusion</w:t>
      </w:r>
      <w:bookmarkEnd w:id="11"/>
    </w:p>
    <w:p w14:paraId="2E269E4A" w14:textId="77777777" w:rsidR="00D90D30" w:rsidRPr="001C0C36" w:rsidRDefault="00B614B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In conclusion, there are a lot of changes occurring in the daily lifestyle habits among people. Besides that, some changes are happening within the organizational setting of the company as well. Applying some specific management theories, such as, human relation theory, strategic management theory will help in mitigating these issues which have been described in this paper. Here </w:t>
      </w:r>
      <w:r w:rsidR="000A53B2" w:rsidRPr="001C0C36">
        <w:rPr>
          <w:rFonts w:ascii="Times New Roman" w:hAnsi="Times New Roman" w:cs="Times New Roman"/>
          <w:color w:val="000000" w:themeColor="text1"/>
          <w:sz w:val="24"/>
          <w:szCs w:val="24"/>
        </w:rPr>
        <w:t>a differentiation between the impact of organizational beliefs, attitudes, and values on workplace behavior has</w:t>
      </w:r>
      <w:r w:rsidRPr="001C0C36">
        <w:rPr>
          <w:rFonts w:ascii="Times New Roman" w:hAnsi="Times New Roman" w:cs="Times New Roman"/>
          <w:color w:val="000000" w:themeColor="text1"/>
          <w:sz w:val="24"/>
          <w:szCs w:val="24"/>
        </w:rPr>
        <w:t xml:space="preserve"> been pointed out in the context of IKEA. The management theories are applied to cover the aspects properly. In this paper, a critical evaluation of the aforementioned theories has been highlighted to assess a different perspective on the interpretation of those theories. Lastly, a valid recommendation with proper justification has been given to IKEA to make their business more sustainable and resilient in the future. </w:t>
      </w:r>
      <w:r w:rsidRPr="001C0C36">
        <w:rPr>
          <w:rFonts w:ascii="Times New Roman" w:hAnsi="Times New Roman" w:cs="Times New Roman"/>
          <w:color w:val="000000" w:themeColor="text1"/>
          <w:sz w:val="24"/>
          <w:szCs w:val="24"/>
        </w:rPr>
        <w:br w:type="page"/>
      </w:r>
    </w:p>
    <w:p w14:paraId="1A933B87" w14:textId="77777777" w:rsidR="00D90D30" w:rsidRPr="001C0C36" w:rsidRDefault="00B614B9" w:rsidP="00377F3D">
      <w:pPr>
        <w:pStyle w:val="Heading1"/>
      </w:pPr>
      <w:bookmarkStart w:id="12" w:name="_Toc80991085"/>
      <w:r w:rsidRPr="001C0C36">
        <w:lastRenderedPageBreak/>
        <w:t>Reference List</w:t>
      </w:r>
      <w:bookmarkEnd w:id="12"/>
      <w:r w:rsidRPr="001C0C36">
        <w:t xml:space="preserve"> </w:t>
      </w:r>
    </w:p>
    <w:p w14:paraId="1D5F57D4" w14:textId="77777777" w:rsidR="005F3CA9" w:rsidRPr="000A53B2" w:rsidRDefault="005F3CA9" w:rsidP="00377F3D">
      <w:pPr>
        <w:pStyle w:val="Normal1"/>
        <w:spacing w:line="360" w:lineRule="auto"/>
        <w:rPr>
          <w:rFonts w:ascii="Times New Roman" w:hAnsi="Times New Roman" w:cs="Times New Roman"/>
          <w:b/>
          <w:color w:val="000000" w:themeColor="text1"/>
          <w:sz w:val="24"/>
          <w:szCs w:val="24"/>
        </w:rPr>
      </w:pPr>
    </w:p>
    <w:p w14:paraId="6DB912D1" w14:textId="77777777" w:rsidR="005F3CA9" w:rsidRPr="001C0C36" w:rsidRDefault="00B614B9" w:rsidP="00377F3D">
      <w:pPr>
        <w:pStyle w:val="Normal1"/>
        <w:spacing w:before="240" w:after="240"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Abugre</w:t>
      </w:r>
      <w:proofErr w:type="spellEnd"/>
      <w:r w:rsidRPr="001C0C36">
        <w:rPr>
          <w:rFonts w:ascii="Times New Roman" w:hAnsi="Times New Roman" w:cs="Times New Roman"/>
          <w:color w:val="000000" w:themeColor="text1"/>
          <w:sz w:val="24"/>
          <w:szCs w:val="24"/>
        </w:rPr>
        <w:t xml:space="preserve">, J.B., 2017. Relations at workplace, cynicism and intention to leave: A proposed conceptual framework for </w:t>
      </w:r>
      <w:proofErr w:type="spellStart"/>
      <w:r w:rsidRPr="001C0C36">
        <w:rPr>
          <w:rFonts w:ascii="Times New Roman" w:hAnsi="Times New Roman" w:cs="Times New Roman"/>
          <w:color w:val="000000" w:themeColor="text1"/>
          <w:sz w:val="24"/>
          <w:szCs w:val="24"/>
        </w:rPr>
        <w:t>organisations</w:t>
      </w:r>
      <w:proofErr w:type="spellEnd"/>
      <w:r w:rsidRPr="001C0C36">
        <w:rPr>
          <w:rFonts w:ascii="Times New Roman" w:hAnsi="Times New Roman" w:cs="Times New Roman"/>
          <w:color w:val="000000" w:themeColor="text1"/>
          <w:sz w:val="24"/>
          <w:szCs w:val="24"/>
        </w:rPr>
        <w:t xml:space="preserve">. </w:t>
      </w:r>
      <w:r w:rsidRPr="001C0C36">
        <w:rPr>
          <w:rFonts w:ascii="Times New Roman" w:hAnsi="Times New Roman" w:cs="Times New Roman"/>
          <w:i/>
          <w:color w:val="000000" w:themeColor="text1"/>
          <w:sz w:val="24"/>
          <w:szCs w:val="24"/>
        </w:rPr>
        <w:t>International Journal of Organizational Analysis</w:t>
      </w:r>
      <w:r w:rsidRPr="001C0C36">
        <w:rPr>
          <w:rFonts w:ascii="Times New Roman" w:hAnsi="Times New Roman" w:cs="Times New Roman"/>
          <w:color w:val="000000" w:themeColor="text1"/>
          <w:sz w:val="24"/>
          <w:szCs w:val="24"/>
        </w:rPr>
        <w:t>.</w:t>
      </w:r>
    </w:p>
    <w:p w14:paraId="7013BB9B" w14:textId="77777777" w:rsidR="005F3CA9" w:rsidRPr="001C0C36" w:rsidRDefault="00B614B9" w:rsidP="00377F3D">
      <w:pPr>
        <w:pStyle w:val="Normal1"/>
        <w:spacing w:before="240" w:after="240"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AlManei</w:t>
      </w:r>
      <w:proofErr w:type="spellEnd"/>
      <w:r w:rsidRPr="001C0C36">
        <w:rPr>
          <w:rFonts w:ascii="Times New Roman" w:hAnsi="Times New Roman" w:cs="Times New Roman"/>
          <w:color w:val="000000" w:themeColor="text1"/>
          <w:sz w:val="24"/>
          <w:szCs w:val="24"/>
        </w:rPr>
        <w:t xml:space="preserve">, M., </w:t>
      </w:r>
      <w:proofErr w:type="spellStart"/>
      <w:r w:rsidRPr="001C0C36">
        <w:rPr>
          <w:rFonts w:ascii="Times New Roman" w:hAnsi="Times New Roman" w:cs="Times New Roman"/>
          <w:color w:val="000000" w:themeColor="text1"/>
          <w:sz w:val="24"/>
          <w:szCs w:val="24"/>
        </w:rPr>
        <w:t>Salonitis</w:t>
      </w:r>
      <w:proofErr w:type="spellEnd"/>
      <w:r w:rsidRPr="001C0C36">
        <w:rPr>
          <w:rFonts w:ascii="Times New Roman" w:hAnsi="Times New Roman" w:cs="Times New Roman"/>
          <w:color w:val="000000" w:themeColor="text1"/>
          <w:sz w:val="24"/>
          <w:szCs w:val="24"/>
        </w:rPr>
        <w:t xml:space="preserve">, K. and </w:t>
      </w:r>
      <w:proofErr w:type="spellStart"/>
      <w:r w:rsidRPr="001C0C36">
        <w:rPr>
          <w:rFonts w:ascii="Times New Roman" w:hAnsi="Times New Roman" w:cs="Times New Roman"/>
          <w:color w:val="000000" w:themeColor="text1"/>
          <w:sz w:val="24"/>
          <w:szCs w:val="24"/>
        </w:rPr>
        <w:t>Tsinopoulos</w:t>
      </w:r>
      <w:proofErr w:type="spellEnd"/>
      <w:r w:rsidRPr="001C0C36">
        <w:rPr>
          <w:rFonts w:ascii="Times New Roman" w:hAnsi="Times New Roman" w:cs="Times New Roman"/>
          <w:color w:val="000000" w:themeColor="text1"/>
          <w:sz w:val="24"/>
          <w:szCs w:val="24"/>
        </w:rPr>
        <w:t xml:space="preserve">, C., 2018. A conceptual lean implementation framework based on change management theory. </w:t>
      </w:r>
      <w:proofErr w:type="spellStart"/>
      <w:r w:rsidRPr="001C0C36">
        <w:rPr>
          <w:rFonts w:ascii="Times New Roman" w:hAnsi="Times New Roman" w:cs="Times New Roman"/>
          <w:i/>
          <w:color w:val="000000" w:themeColor="text1"/>
          <w:sz w:val="24"/>
          <w:szCs w:val="24"/>
        </w:rPr>
        <w:t>Procedia</w:t>
      </w:r>
      <w:proofErr w:type="spellEnd"/>
      <w:r w:rsidRPr="001C0C36">
        <w:rPr>
          <w:rFonts w:ascii="Times New Roman" w:hAnsi="Times New Roman" w:cs="Times New Roman"/>
          <w:i/>
          <w:color w:val="000000" w:themeColor="text1"/>
          <w:sz w:val="24"/>
          <w:szCs w:val="24"/>
        </w:rPr>
        <w:t xml:space="preserve"> </w:t>
      </w:r>
      <w:proofErr w:type="spellStart"/>
      <w:r w:rsidRPr="001C0C36">
        <w:rPr>
          <w:rFonts w:ascii="Times New Roman" w:hAnsi="Times New Roman" w:cs="Times New Roman"/>
          <w:i/>
          <w:color w:val="000000" w:themeColor="text1"/>
          <w:sz w:val="24"/>
          <w:szCs w:val="24"/>
        </w:rPr>
        <w:t>cirp</w:t>
      </w:r>
      <w:proofErr w:type="spellEnd"/>
      <w:r w:rsidRPr="001C0C36">
        <w:rPr>
          <w:rFonts w:ascii="Times New Roman" w:hAnsi="Times New Roman" w:cs="Times New Roman"/>
          <w:color w:val="000000" w:themeColor="text1"/>
          <w:sz w:val="24"/>
          <w:szCs w:val="24"/>
        </w:rPr>
        <w:t xml:space="preserve">, </w:t>
      </w:r>
      <w:r w:rsidRPr="001C0C36">
        <w:rPr>
          <w:rFonts w:ascii="Times New Roman" w:hAnsi="Times New Roman" w:cs="Times New Roman"/>
          <w:i/>
          <w:color w:val="000000" w:themeColor="text1"/>
          <w:sz w:val="24"/>
          <w:szCs w:val="24"/>
        </w:rPr>
        <w:t>72</w:t>
      </w:r>
      <w:r w:rsidRPr="001C0C36">
        <w:rPr>
          <w:rFonts w:ascii="Times New Roman" w:hAnsi="Times New Roman" w:cs="Times New Roman"/>
          <w:color w:val="000000" w:themeColor="text1"/>
          <w:sz w:val="24"/>
          <w:szCs w:val="24"/>
        </w:rPr>
        <w:t>, pp.1160-1165.</w:t>
      </w:r>
    </w:p>
    <w:p w14:paraId="401127DD" w14:textId="77777777" w:rsidR="005F3CA9" w:rsidRPr="001C0C36" w:rsidRDefault="00B614B9" w:rsidP="00377F3D">
      <w:pPr>
        <w:pStyle w:val="Normal1"/>
        <w:spacing w:before="240" w:after="240"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Andriof</w:t>
      </w:r>
      <w:proofErr w:type="spellEnd"/>
      <w:r w:rsidRPr="001C0C36">
        <w:rPr>
          <w:rFonts w:ascii="Times New Roman" w:hAnsi="Times New Roman" w:cs="Times New Roman"/>
          <w:color w:val="000000" w:themeColor="text1"/>
          <w:sz w:val="24"/>
          <w:szCs w:val="24"/>
        </w:rPr>
        <w:t xml:space="preserve">, J., </w:t>
      </w:r>
      <w:proofErr w:type="spellStart"/>
      <w:r w:rsidRPr="001C0C36">
        <w:rPr>
          <w:rFonts w:ascii="Times New Roman" w:hAnsi="Times New Roman" w:cs="Times New Roman"/>
          <w:color w:val="000000" w:themeColor="text1"/>
          <w:sz w:val="24"/>
          <w:szCs w:val="24"/>
        </w:rPr>
        <w:t>Waddock</w:t>
      </w:r>
      <w:proofErr w:type="spellEnd"/>
      <w:r w:rsidRPr="001C0C36">
        <w:rPr>
          <w:rFonts w:ascii="Times New Roman" w:hAnsi="Times New Roman" w:cs="Times New Roman"/>
          <w:color w:val="000000" w:themeColor="text1"/>
          <w:sz w:val="24"/>
          <w:szCs w:val="24"/>
        </w:rPr>
        <w:t xml:space="preserve">, S., </w:t>
      </w:r>
      <w:proofErr w:type="spellStart"/>
      <w:r w:rsidRPr="001C0C36">
        <w:rPr>
          <w:rFonts w:ascii="Times New Roman" w:hAnsi="Times New Roman" w:cs="Times New Roman"/>
          <w:color w:val="000000" w:themeColor="text1"/>
          <w:sz w:val="24"/>
          <w:szCs w:val="24"/>
        </w:rPr>
        <w:t>Husted</w:t>
      </w:r>
      <w:proofErr w:type="spellEnd"/>
      <w:r w:rsidRPr="001C0C36">
        <w:rPr>
          <w:rFonts w:ascii="Times New Roman" w:hAnsi="Times New Roman" w:cs="Times New Roman"/>
          <w:color w:val="000000" w:themeColor="text1"/>
          <w:sz w:val="24"/>
          <w:szCs w:val="24"/>
        </w:rPr>
        <w:t xml:space="preserve">, B. and Rahman, S.S., 2017. </w:t>
      </w:r>
      <w:r w:rsidRPr="001C0C36">
        <w:rPr>
          <w:rFonts w:ascii="Times New Roman" w:hAnsi="Times New Roman" w:cs="Times New Roman"/>
          <w:i/>
          <w:color w:val="000000" w:themeColor="text1"/>
          <w:sz w:val="24"/>
          <w:szCs w:val="24"/>
        </w:rPr>
        <w:t>Unfolding stakeholder thinking: Theory, responsibility and engagement</w:t>
      </w:r>
      <w:r w:rsidRPr="001C0C36">
        <w:rPr>
          <w:rFonts w:ascii="Times New Roman" w:hAnsi="Times New Roman" w:cs="Times New Roman"/>
          <w:color w:val="000000" w:themeColor="text1"/>
          <w:sz w:val="24"/>
          <w:szCs w:val="24"/>
        </w:rPr>
        <w:t xml:space="preserve">. </w:t>
      </w:r>
      <w:proofErr w:type="spellStart"/>
      <w:r w:rsidRPr="001C0C36">
        <w:rPr>
          <w:rFonts w:ascii="Times New Roman" w:hAnsi="Times New Roman" w:cs="Times New Roman"/>
          <w:color w:val="000000" w:themeColor="text1"/>
          <w:sz w:val="24"/>
          <w:szCs w:val="24"/>
        </w:rPr>
        <w:t>Routledge</w:t>
      </w:r>
      <w:proofErr w:type="spellEnd"/>
      <w:r w:rsidRPr="001C0C36">
        <w:rPr>
          <w:rFonts w:ascii="Times New Roman" w:hAnsi="Times New Roman" w:cs="Times New Roman"/>
          <w:color w:val="000000" w:themeColor="text1"/>
          <w:sz w:val="24"/>
          <w:szCs w:val="24"/>
        </w:rPr>
        <w:t>.</w:t>
      </w:r>
    </w:p>
    <w:p w14:paraId="6D331B2E" w14:textId="77777777" w:rsidR="005F3CA9" w:rsidRPr="001C0C36" w:rsidRDefault="00B614B9" w:rsidP="00377F3D">
      <w:pPr>
        <w:pStyle w:val="Normal1"/>
        <w:spacing w:before="240" w:after="240" w:line="360" w:lineRule="auto"/>
        <w:jc w:val="both"/>
        <w:rPr>
          <w:rFonts w:ascii="Times New Roman" w:eastAsia="Times New Roman" w:hAnsi="Times New Roman" w:cs="Times New Roman"/>
          <w:color w:val="000000" w:themeColor="text1"/>
          <w:sz w:val="24"/>
          <w:szCs w:val="24"/>
        </w:rPr>
      </w:pPr>
      <w:bookmarkStart w:id="13" w:name="_1t3h5sf" w:colFirst="0" w:colLast="0"/>
      <w:bookmarkEnd w:id="13"/>
      <w:r w:rsidRPr="001C0C36">
        <w:rPr>
          <w:rFonts w:ascii="Times New Roman" w:hAnsi="Times New Roman" w:cs="Times New Roman"/>
          <w:color w:val="000000" w:themeColor="text1"/>
          <w:sz w:val="24"/>
          <w:szCs w:val="24"/>
        </w:rPr>
        <w:t xml:space="preserve">BDC, 2021. </w:t>
      </w:r>
      <w:r w:rsidRPr="001C0C36">
        <w:rPr>
          <w:rFonts w:ascii="Times New Roman" w:hAnsi="Times New Roman" w:cs="Times New Roman"/>
          <w:i/>
          <w:color w:val="000000" w:themeColor="text1"/>
          <w:sz w:val="24"/>
          <w:szCs w:val="24"/>
        </w:rPr>
        <w:t>7 tips for corporate social responsibility</w:t>
      </w:r>
      <w:r w:rsidRPr="001C0C36">
        <w:rPr>
          <w:rFonts w:ascii="Times New Roman" w:hAnsi="Times New Roman" w:cs="Times New Roman"/>
          <w:color w:val="000000" w:themeColor="text1"/>
          <w:sz w:val="24"/>
          <w:szCs w:val="24"/>
        </w:rPr>
        <w:t>. [online] BDC.ca. Available at: &lt;https://www.bdc.ca/en/articles-tools/business-strategy-planning/manage-business/corporate-responsibility-7-key-steps&gt; [Accessed 24 August 2021].</w:t>
      </w:r>
    </w:p>
    <w:p w14:paraId="5CA6A201" w14:textId="77777777" w:rsidR="005F3CA9" w:rsidRPr="001C0C36" w:rsidRDefault="00B614B9" w:rsidP="00377F3D">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Brewster, C. and </w:t>
      </w:r>
      <w:proofErr w:type="spellStart"/>
      <w:r w:rsidRPr="001C0C36">
        <w:rPr>
          <w:rFonts w:ascii="Times New Roman" w:hAnsi="Times New Roman" w:cs="Times New Roman"/>
          <w:color w:val="000000" w:themeColor="text1"/>
          <w:sz w:val="24"/>
          <w:szCs w:val="24"/>
        </w:rPr>
        <w:t>Söderström</w:t>
      </w:r>
      <w:proofErr w:type="spellEnd"/>
      <w:r w:rsidRPr="001C0C36">
        <w:rPr>
          <w:rFonts w:ascii="Times New Roman" w:hAnsi="Times New Roman" w:cs="Times New Roman"/>
          <w:color w:val="000000" w:themeColor="text1"/>
          <w:sz w:val="24"/>
          <w:szCs w:val="24"/>
        </w:rPr>
        <w:t xml:space="preserve">, M., 2017. Human resources and line management 1. In </w:t>
      </w:r>
      <w:r w:rsidRPr="001C0C36">
        <w:rPr>
          <w:rFonts w:ascii="Times New Roman" w:hAnsi="Times New Roman" w:cs="Times New Roman"/>
          <w:i/>
          <w:color w:val="000000" w:themeColor="text1"/>
          <w:sz w:val="24"/>
          <w:szCs w:val="24"/>
        </w:rPr>
        <w:t>Policy and practice in European human resource management</w:t>
      </w:r>
      <w:r w:rsidRPr="001C0C36">
        <w:rPr>
          <w:rFonts w:ascii="Times New Roman" w:hAnsi="Times New Roman" w:cs="Times New Roman"/>
          <w:color w:val="000000" w:themeColor="text1"/>
          <w:sz w:val="24"/>
          <w:szCs w:val="24"/>
        </w:rPr>
        <w:t xml:space="preserve"> (pp. 51-67). </w:t>
      </w:r>
      <w:proofErr w:type="spellStart"/>
      <w:r w:rsidRPr="001C0C36">
        <w:rPr>
          <w:rFonts w:ascii="Times New Roman" w:hAnsi="Times New Roman" w:cs="Times New Roman"/>
          <w:color w:val="000000" w:themeColor="text1"/>
          <w:sz w:val="24"/>
          <w:szCs w:val="24"/>
        </w:rPr>
        <w:t>Routledge</w:t>
      </w:r>
      <w:proofErr w:type="spellEnd"/>
      <w:r w:rsidRPr="001C0C36">
        <w:rPr>
          <w:rFonts w:ascii="Times New Roman" w:hAnsi="Times New Roman" w:cs="Times New Roman"/>
          <w:color w:val="000000" w:themeColor="text1"/>
          <w:sz w:val="24"/>
          <w:szCs w:val="24"/>
        </w:rPr>
        <w:t>.</w:t>
      </w:r>
    </w:p>
    <w:p w14:paraId="7FA1E896" w14:textId="77777777" w:rsidR="005F3CA9" w:rsidRPr="001C0C36" w:rsidRDefault="00B614B9" w:rsidP="00377F3D">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Campbell, D., </w:t>
      </w:r>
      <w:proofErr w:type="spellStart"/>
      <w:r w:rsidRPr="001C0C36">
        <w:rPr>
          <w:rFonts w:ascii="Times New Roman" w:hAnsi="Times New Roman" w:cs="Times New Roman"/>
          <w:color w:val="000000" w:themeColor="text1"/>
          <w:sz w:val="24"/>
          <w:szCs w:val="24"/>
        </w:rPr>
        <w:t>Shotter</w:t>
      </w:r>
      <w:proofErr w:type="spellEnd"/>
      <w:r w:rsidRPr="001C0C36">
        <w:rPr>
          <w:rFonts w:ascii="Times New Roman" w:hAnsi="Times New Roman" w:cs="Times New Roman"/>
          <w:color w:val="000000" w:themeColor="text1"/>
          <w:sz w:val="24"/>
          <w:szCs w:val="24"/>
        </w:rPr>
        <w:t xml:space="preserve">, J. and Draper, R., 2018. </w:t>
      </w:r>
      <w:r w:rsidRPr="001C0C36">
        <w:rPr>
          <w:rFonts w:ascii="Times New Roman" w:hAnsi="Times New Roman" w:cs="Times New Roman"/>
          <w:i/>
          <w:color w:val="000000" w:themeColor="text1"/>
          <w:sz w:val="24"/>
          <w:szCs w:val="24"/>
        </w:rPr>
        <w:t>The socially constructed organization</w:t>
      </w:r>
      <w:r w:rsidRPr="001C0C36">
        <w:rPr>
          <w:rFonts w:ascii="Times New Roman" w:hAnsi="Times New Roman" w:cs="Times New Roman"/>
          <w:color w:val="000000" w:themeColor="text1"/>
          <w:sz w:val="24"/>
          <w:szCs w:val="24"/>
        </w:rPr>
        <w:t xml:space="preserve">. </w:t>
      </w:r>
      <w:proofErr w:type="spellStart"/>
      <w:r w:rsidRPr="001C0C36">
        <w:rPr>
          <w:rFonts w:ascii="Times New Roman" w:hAnsi="Times New Roman" w:cs="Times New Roman"/>
          <w:color w:val="000000" w:themeColor="text1"/>
          <w:sz w:val="24"/>
          <w:szCs w:val="24"/>
        </w:rPr>
        <w:t>Routledge</w:t>
      </w:r>
      <w:proofErr w:type="spellEnd"/>
      <w:r w:rsidRPr="001C0C36">
        <w:rPr>
          <w:rFonts w:ascii="Times New Roman" w:hAnsi="Times New Roman" w:cs="Times New Roman"/>
          <w:color w:val="000000" w:themeColor="text1"/>
          <w:sz w:val="24"/>
          <w:szCs w:val="24"/>
        </w:rPr>
        <w:t>.</w:t>
      </w:r>
    </w:p>
    <w:p w14:paraId="0164B5BC" w14:textId="77777777" w:rsidR="005F3CA9" w:rsidRDefault="00B614B9" w:rsidP="005F3CA9">
      <w:pPr>
        <w:pStyle w:val="Normal1"/>
        <w:spacing w:before="240" w:after="240"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Dahlgaard-Park</w:t>
      </w:r>
      <w:proofErr w:type="spellEnd"/>
      <w:r w:rsidRPr="001C0C36">
        <w:rPr>
          <w:rFonts w:ascii="Times New Roman" w:hAnsi="Times New Roman" w:cs="Times New Roman"/>
          <w:color w:val="000000" w:themeColor="text1"/>
          <w:sz w:val="24"/>
          <w:szCs w:val="24"/>
        </w:rPr>
        <w:t xml:space="preserve">, S.M., Reyes, L. and Chen, C.K., 2018. The evolution and convergence of total quality management and management theories. </w:t>
      </w:r>
      <w:r w:rsidRPr="001C0C36">
        <w:rPr>
          <w:rFonts w:ascii="Times New Roman" w:hAnsi="Times New Roman" w:cs="Times New Roman"/>
          <w:i/>
          <w:color w:val="000000" w:themeColor="text1"/>
          <w:sz w:val="24"/>
          <w:szCs w:val="24"/>
        </w:rPr>
        <w:t>Total Quality Management &amp; Business Excellence</w:t>
      </w:r>
      <w:r w:rsidRPr="001C0C36">
        <w:rPr>
          <w:rFonts w:ascii="Times New Roman" w:hAnsi="Times New Roman" w:cs="Times New Roman"/>
          <w:color w:val="000000" w:themeColor="text1"/>
          <w:sz w:val="24"/>
          <w:szCs w:val="24"/>
        </w:rPr>
        <w:t xml:space="preserve">, </w:t>
      </w:r>
      <w:r w:rsidRPr="001C0C36">
        <w:rPr>
          <w:rFonts w:ascii="Times New Roman" w:hAnsi="Times New Roman" w:cs="Times New Roman"/>
          <w:i/>
          <w:color w:val="000000" w:themeColor="text1"/>
          <w:sz w:val="24"/>
          <w:szCs w:val="24"/>
        </w:rPr>
        <w:t>29</w:t>
      </w:r>
      <w:r w:rsidRPr="001C0C36">
        <w:rPr>
          <w:rFonts w:ascii="Times New Roman" w:hAnsi="Times New Roman" w:cs="Times New Roman"/>
          <w:color w:val="000000" w:themeColor="text1"/>
          <w:sz w:val="24"/>
          <w:szCs w:val="24"/>
        </w:rPr>
        <w:t>(9-10), pp.1108-1128.</w:t>
      </w:r>
    </w:p>
    <w:p w14:paraId="0F9CAEDD" w14:textId="77777777" w:rsidR="005F3CA9" w:rsidRDefault="00B614B9" w:rsidP="005F3CA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Dougherty, D. and </w:t>
      </w:r>
      <w:proofErr w:type="spellStart"/>
      <w:r w:rsidRPr="001C0C36">
        <w:rPr>
          <w:rFonts w:ascii="Times New Roman" w:hAnsi="Times New Roman" w:cs="Times New Roman"/>
          <w:color w:val="000000" w:themeColor="text1"/>
          <w:sz w:val="24"/>
          <w:szCs w:val="24"/>
        </w:rPr>
        <w:t>Kunda</w:t>
      </w:r>
      <w:proofErr w:type="spellEnd"/>
      <w:r w:rsidRPr="001C0C36">
        <w:rPr>
          <w:rFonts w:ascii="Times New Roman" w:hAnsi="Times New Roman" w:cs="Times New Roman"/>
          <w:color w:val="000000" w:themeColor="text1"/>
          <w:sz w:val="24"/>
          <w:szCs w:val="24"/>
        </w:rPr>
        <w:t xml:space="preserve">, G., 2017. Photograph analysis: A method to capture organizational belief systems. In </w:t>
      </w:r>
      <w:r w:rsidRPr="001C0C36">
        <w:rPr>
          <w:rFonts w:ascii="Times New Roman" w:hAnsi="Times New Roman" w:cs="Times New Roman"/>
          <w:i/>
          <w:color w:val="000000" w:themeColor="text1"/>
          <w:sz w:val="24"/>
          <w:szCs w:val="24"/>
        </w:rPr>
        <w:t>Symbols and Artifacts</w:t>
      </w:r>
      <w:r w:rsidRPr="001C0C36">
        <w:rPr>
          <w:rFonts w:ascii="Times New Roman" w:hAnsi="Times New Roman" w:cs="Times New Roman"/>
          <w:color w:val="000000" w:themeColor="text1"/>
          <w:sz w:val="24"/>
          <w:szCs w:val="24"/>
        </w:rPr>
        <w:t xml:space="preserve"> (pp. 185-206). </w:t>
      </w:r>
      <w:proofErr w:type="spellStart"/>
      <w:r w:rsidRPr="001C0C36">
        <w:rPr>
          <w:rFonts w:ascii="Times New Roman" w:hAnsi="Times New Roman" w:cs="Times New Roman"/>
          <w:color w:val="000000" w:themeColor="text1"/>
          <w:sz w:val="24"/>
          <w:szCs w:val="24"/>
        </w:rPr>
        <w:t>Routledge</w:t>
      </w:r>
      <w:proofErr w:type="spellEnd"/>
      <w:r w:rsidRPr="001C0C36">
        <w:rPr>
          <w:rFonts w:ascii="Times New Roman" w:hAnsi="Times New Roman" w:cs="Times New Roman"/>
          <w:color w:val="000000" w:themeColor="text1"/>
          <w:sz w:val="24"/>
          <w:szCs w:val="24"/>
        </w:rPr>
        <w:t>.</w:t>
      </w:r>
    </w:p>
    <w:p w14:paraId="08ED054B" w14:textId="77777777" w:rsidR="005F3CA9" w:rsidRPr="001C0C36" w:rsidRDefault="00B614B9" w:rsidP="005F3CA9">
      <w:pPr>
        <w:pStyle w:val="Normal1"/>
        <w:spacing w:before="240" w:after="240"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Fairygodboss</w:t>
      </w:r>
      <w:proofErr w:type="spellEnd"/>
      <w:r w:rsidRPr="001C0C36">
        <w:rPr>
          <w:rFonts w:ascii="Times New Roman" w:hAnsi="Times New Roman" w:cs="Times New Roman"/>
          <w:color w:val="000000" w:themeColor="text1"/>
          <w:sz w:val="24"/>
          <w:szCs w:val="24"/>
        </w:rPr>
        <w:t xml:space="preserve">, 2021. </w:t>
      </w:r>
      <w:r w:rsidRPr="001C0C36">
        <w:rPr>
          <w:rFonts w:ascii="Times New Roman" w:hAnsi="Times New Roman" w:cs="Times New Roman"/>
          <w:i/>
          <w:color w:val="000000" w:themeColor="text1"/>
          <w:sz w:val="24"/>
          <w:szCs w:val="24"/>
        </w:rPr>
        <w:t>What Is Appropriate Workplace Behavior?</w:t>
      </w:r>
      <w:r w:rsidRPr="001C0C36">
        <w:rPr>
          <w:rFonts w:ascii="Times New Roman" w:hAnsi="Times New Roman" w:cs="Times New Roman"/>
          <w:color w:val="000000" w:themeColor="text1"/>
          <w:sz w:val="24"/>
          <w:szCs w:val="24"/>
        </w:rPr>
        <w:t xml:space="preserve">. [online] Fairygodboss.com. Available at: &lt;https://fairygodboss.com/career-topics/what-is-appropriate-workplace-behavior&gt; [Accessed </w:t>
      </w:r>
      <w:r>
        <w:rPr>
          <w:rFonts w:ascii="Times New Roman" w:hAnsi="Times New Roman" w:cs="Times New Roman"/>
          <w:color w:val="000000" w:themeColor="text1"/>
          <w:sz w:val="24"/>
          <w:szCs w:val="24"/>
        </w:rPr>
        <w:t>17</w:t>
      </w:r>
      <w:r w:rsidRPr="001C0C36">
        <w:rPr>
          <w:rFonts w:ascii="Times New Roman" w:hAnsi="Times New Roman" w:cs="Times New Roman"/>
          <w:color w:val="000000" w:themeColor="text1"/>
          <w:sz w:val="24"/>
          <w:szCs w:val="24"/>
        </w:rPr>
        <w:t xml:space="preserve"> August 2021].</w:t>
      </w:r>
    </w:p>
    <w:p w14:paraId="07F0C549" w14:textId="77777777" w:rsidR="005F3CA9" w:rsidRDefault="00B614B9" w:rsidP="00377F3D">
      <w:pPr>
        <w:pStyle w:val="Normal1"/>
        <w:spacing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Fotaki</w:t>
      </w:r>
      <w:proofErr w:type="spellEnd"/>
      <w:r w:rsidRPr="001C0C36">
        <w:rPr>
          <w:rFonts w:ascii="Times New Roman" w:hAnsi="Times New Roman" w:cs="Times New Roman"/>
          <w:color w:val="000000" w:themeColor="text1"/>
          <w:sz w:val="24"/>
          <w:szCs w:val="24"/>
        </w:rPr>
        <w:t xml:space="preserve">, M., </w:t>
      </w:r>
      <w:proofErr w:type="spellStart"/>
      <w:r w:rsidRPr="001C0C36">
        <w:rPr>
          <w:rFonts w:ascii="Times New Roman" w:hAnsi="Times New Roman" w:cs="Times New Roman"/>
          <w:color w:val="000000" w:themeColor="text1"/>
          <w:sz w:val="24"/>
          <w:szCs w:val="24"/>
        </w:rPr>
        <w:t>Lioukas</w:t>
      </w:r>
      <w:proofErr w:type="spellEnd"/>
      <w:r w:rsidRPr="001C0C36">
        <w:rPr>
          <w:rFonts w:ascii="Times New Roman" w:hAnsi="Times New Roman" w:cs="Times New Roman"/>
          <w:color w:val="000000" w:themeColor="text1"/>
          <w:sz w:val="24"/>
          <w:szCs w:val="24"/>
        </w:rPr>
        <w:t xml:space="preserve">, S. and </w:t>
      </w:r>
      <w:proofErr w:type="spellStart"/>
      <w:r w:rsidRPr="001C0C36">
        <w:rPr>
          <w:rFonts w:ascii="Times New Roman" w:hAnsi="Times New Roman" w:cs="Times New Roman"/>
          <w:color w:val="000000" w:themeColor="text1"/>
          <w:sz w:val="24"/>
          <w:szCs w:val="24"/>
        </w:rPr>
        <w:t>Voudouris</w:t>
      </w:r>
      <w:proofErr w:type="spellEnd"/>
      <w:r w:rsidRPr="001C0C36">
        <w:rPr>
          <w:rFonts w:ascii="Times New Roman" w:hAnsi="Times New Roman" w:cs="Times New Roman"/>
          <w:color w:val="000000" w:themeColor="text1"/>
          <w:sz w:val="24"/>
          <w:szCs w:val="24"/>
        </w:rPr>
        <w:t xml:space="preserve">, I., 2020. Ethos is destiny: organizational values and compliance in corporate governance. </w:t>
      </w:r>
      <w:r w:rsidRPr="001C0C36">
        <w:rPr>
          <w:rFonts w:ascii="Times New Roman" w:hAnsi="Times New Roman" w:cs="Times New Roman"/>
          <w:i/>
          <w:color w:val="000000" w:themeColor="text1"/>
          <w:sz w:val="24"/>
          <w:szCs w:val="24"/>
        </w:rPr>
        <w:t>Journal of Business Ethics</w:t>
      </w:r>
      <w:r w:rsidRPr="001C0C36">
        <w:rPr>
          <w:rFonts w:ascii="Times New Roman" w:hAnsi="Times New Roman" w:cs="Times New Roman"/>
          <w:color w:val="000000" w:themeColor="text1"/>
          <w:sz w:val="24"/>
          <w:szCs w:val="24"/>
        </w:rPr>
        <w:t xml:space="preserve">, </w:t>
      </w:r>
      <w:r w:rsidRPr="001C0C36">
        <w:rPr>
          <w:rFonts w:ascii="Times New Roman" w:hAnsi="Times New Roman" w:cs="Times New Roman"/>
          <w:i/>
          <w:color w:val="000000" w:themeColor="text1"/>
          <w:sz w:val="24"/>
          <w:szCs w:val="24"/>
        </w:rPr>
        <w:t>166</w:t>
      </w:r>
      <w:r w:rsidRPr="001C0C36">
        <w:rPr>
          <w:rFonts w:ascii="Times New Roman" w:hAnsi="Times New Roman" w:cs="Times New Roman"/>
          <w:color w:val="000000" w:themeColor="text1"/>
          <w:sz w:val="24"/>
          <w:szCs w:val="24"/>
        </w:rPr>
        <w:t>(1), pp.19-37.</w:t>
      </w:r>
    </w:p>
    <w:p w14:paraId="3ACD31BD" w14:textId="77777777" w:rsidR="005F3CA9" w:rsidRPr="001C0C36" w:rsidRDefault="00B614B9" w:rsidP="00377F3D">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lastRenderedPageBreak/>
        <w:t xml:space="preserve">Ikea, 2021a. </w:t>
      </w:r>
      <w:r w:rsidRPr="001C0C36">
        <w:rPr>
          <w:rFonts w:ascii="Times New Roman" w:hAnsi="Times New Roman" w:cs="Times New Roman"/>
          <w:i/>
          <w:color w:val="000000" w:themeColor="text1"/>
          <w:sz w:val="24"/>
          <w:szCs w:val="24"/>
        </w:rPr>
        <w:t>Fresh home furnishing ideas and affordable furniture</w:t>
      </w:r>
      <w:r w:rsidRPr="001C0C36">
        <w:rPr>
          <w:rFonts w:ascii="Times New Roman" w:hAnsi="Times New Roman" w:cs="Times New Roman"/>
          <w:color w:val="000000" w:themeColor="text1"/>
          <w:sz w:val="24"/>
          <w:szCs w:val="24"/>
        </w:rPr>
        <w:t xml:space="preserve">. [online] Ikea.com. Available at: &lt;https://www.ikea.com/gb/en/?rooms=bathroom&gt; [Accessed </w:t>
      </w:r>
      <w:r>
        <w:rPr>
          <w:rFonts w:ascii="Times New Roman" w:hAnsi="Times New Roman" w:cs="Times New Roman"/>
          <w:color w:val="000000" w:themeColor="text1"/>
          <w:sz w:val="24"/>
          <w:szCs w:val="24"/>
        </w:rPr>
        <w:t>18</w:t>
      </w:r>
      <w:r w:rsidRPr="00377F3D">
        <w:rPr>
          <w:rFonts w:ascii="Times New Roman" w:hAnsi="Times New Roman" w:cs="Times New Roman"/>
          <w:color w:val="000000" w:themeColor="text1"/>
          <w:sz w:val="24"/>
          <w:szCs w:val="24"/>
        </w:rPr>
        <w:t xml:space="preserve"> August </w:t>
      </w:r>
      <w:r w:rsidRPr="001C0C36">
        <w:rPr>
          <w:rFonts w:ascii="Times New Roman" w:hAnsi="Times New Roman" w:cs="Times New Roman"/>
          <w:color w:val="000000" w:themeColor="text1"/>
          <w:sz w:val="24"/>
          <w:szCs w:val="24"/>
        </w:rPr>
        <w:t>2021].</w:t>
      </w:r>
    </w:p>
    <w:p w14:paraId="6CF9E1EF" w14:textId="77777777" w:rsidR="005F3CA9" w:rsidRPr="001C0C36" w:rsidRDefault="00B614B9" w:rsidP="00377F3D">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IKEA, 2021b. </w:t>
      </w:r>
      <w:r w:rsidRPr="001C0C36">
        <w:rPr>
          <w:rFonts w:ascii="Times New Roman" w:hAnsi="Times New Roman" w:cs="Times New Roman"/>
          <w:i/>
          <w:color w:val="000000" w:themeColor="text1"/>
          <w:sz w:val="24"/>
          <w:szCs w:val="24"/>
        </w:rPr>
        <w:t>Working at the IKEA Group</w:t>
      </w:r>
      <w:r w:rsidRPr="001C0C36">
        <w:rPr>
          <w:rFonts w:ascii="Times New Roman" w:hAnsi="Times New Roman" w:cs="Times New Roman"/>
          <w:color w:val="000000" w:themeColor="text1"/>
          <w:sz w:val="24"/>
          <w:szCs w:val="24"/>
        </w:rPr>
        <w:t>. [online] Ikea.com. Available at: &lt;https://www.ikea.com/in/en/this-is-ikea/work-with-us/welcome-to-the-ikea-way-of-w</w:t>
      </w:r>
      <w:r>
        <w:rPr>
          <w:rFonts w:ascii="Times New Roman" w:hAnsi="Times New Roman" w:cs="Times New Roman"/>
          <w:color w:val="000000" w:themeColor="text1"/>
          <w:sz w:val="24"/>
          <w:szCs w:val="24"/>
        </w:rPr>
        <w:t>orking-pub2e24346a&gt; [Accessed 20</w:t>
      </w:r>
      <w:r w:rsidRPr="001C0C36">
        <w:rPr>
          <w:rFonts w:ascii="Times New Roman" w:hAnsi="Times New Roman" w:cs="Times New Roman"/>
          <w:color w:val="000000" w:themeColor="text1"/>
          <w:sz w:val="24"/>
          <w:szCs w:val="24"/>
        </w:rPr>
        <w:t xml:space="preserve"> August 2021].</w:t>
      </w:r>
    </w:p>
    <w:p w14:paraId="495D6DE2" w14:textId="77777777" w:rsidR="005F3CA9" w:rsidRDefault="00B614B9" w:rsidP="005F3CA9">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IKEA, 2021c. </w:t>
      </w:r>
      <w:r w:rsidRPr="001C0C36">
        <w:rPr>
          <w:rFonts w:ascii="Times New Roman" w:hAnsi="Times New Roman" w:cs="Times New Roman"/>
          <w:i/>
          <w:color w:val="000000" w:themeColor="text1"/>
          <w:sz w:val="24"/>
          <w:szCs w:val="24"/>
        </w:rPr>
        <w:t>Fair and equal</w:t>
      </w:r>
      <w:r w:rsidRPr="001C0C36">
        <w:rPr>
          <w:rFonts w:ascii="Times New Roman" w:hAnsi="Times New Roman" w:cs="Times New Roman"/>
          <w:color w:val="000000" w:themeColor="text1"/>
          <w:sz w:val="24"/>
          <w:szCs w:val="24"/>
        </w:rPr>
        <w:t>. [online] About.ikea.com. Available at: &lt;https://about.ikea.com/en/sustainability/f</w:t>
      </w:r>
      <w:r>
        <w:rPr>
          <w:rFonts w:ascii="Times New Roman" w:hAnsi="Times New Roman" w:cs="Times New Roman"/>
          <w:color w:val="000000" w:themeColor="text1"/>
          <w:sz w:val="24"/>
          <w:szCs w:val="24"/>
        </w:rPr>
        <w:t>air-and-equal&gt; [Accessed 22</w:t>
      </w:r>
      <w:r w:rsidRPr="001C0C36">
        <w:rPr>
          <w:rFonts w:ascii="Times New Roman" w:hAnsi="Times New Roman" w:cs="Times New Roman"/>
          <w:color w:val="000000" w:themeColor="text1"/>
          <w:sz w:val="24"/>
          <w:szCs w:val="24"/>
        </w:rPr>
        <w:t xml:space="preserve"> August 2021].</w:t>
      </w:r>
    </w:p>
    <w:p w14:paraId="204D4BD9" w14:textId="77777777" w:rsidR="005F3CA9" w:rsidRDefault="00B614B9" w:rsidP="005F3CA9">
      <w:pPr>
        <w:pStyle w:val="Normal1"/>
        <w:spacing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Lindebaum</w:t>
      </w:r>
      <w:proofErr w:type="spellEnd"/>
      <w:r w:rsidRPr="001C0C36">
        <w:rPr>
          <w:rFonts w:ascii="Times New Roman" w:hAnsi="Times New Roman" w:cs="Times New Roman"/>
          <w:color w:val="000000" w:themeColor="text1"/>
          <w:sz w:val="24"/>
          <w:szCs w:val="24"/>
        </w:rPr>
        <w:t xml:space="preserve">, D., Geddes, D. and Gabriel, Y., 2017. Moral emotions and ethics in </w:t>
      </w:r>
      <w:proofErr w:type="spellStart"/>
      <w:r w:rsidRPr="001C0C36">
        <w:rPr>
          <w:rFonts w:ascii="Times New Roman" w:hAnsi="Times New Roman" w:cs="Times New Roman"/>
          <w:color w:val="000000" w:themeColor="text1"/>
          <w:sz w:val="24"/>
          <w:szCs w:val="24"/>
        </w:rPr>
        <w:t>organisations</w:t>
      </w:r>
      <w:proofErr w:type="spellEnd"/>
      <w:r w:rsidRPr="001C0C36">
        <w:rPr>
          <w:rFonts w:ascii="Times New Roman" w:hAnsi="Times New Roman" w:cs="Times New Roman"/>
          <w:color w:val="000000" w:themeColor="text1"/>
          <w:sz w:val="24"/>
          <w:szCs w:val="24"/>
        </w:rPr>
        <w:t xml:space="preserve">: Introduction to the special issue. </w:t>
      </w:r>
      <w:r w:rsidRPr="001C0C36">
        <w:rPr>
          <w:rFonts w:ascii="Times New Roman" w:hAnsi="Times New Roman" w:cs="Times New Roman"/>
          <w:i/>
          <w:color w:val="000000" w:themeColor="text1"/>
          <w:sz w:val="24"/>
          <w:szCs w:val="24"/>
        </w:rPr>
        <w:t>Journal of Business Ethics</w:t>
      </w:r>
      <w:r w:rsidRPr="001C0C36">
        <w:rPr>
          <w:rFonts w:ascii="Times New Roman" w:hAnsi="Times New Roman" w:cs="Times New Roman"/>
          <w:color w:val="000000" w:themeColor="text1"/>
          <w:sz w:val="24"/>
          <w:szCs w:val="24"/>
        </w:rPr>
        <w:t xml:space="preserve">, </w:t>
      </w:r>
      <w:r w:rsidRPr="001C0C36">
        <w:rPr>
          <w:rFonts w:ascii="Times New Roman" w:hAnsi="Times New Roman" w:cs="Times New Roman"/>
          <w:i/>
          <w:color w:val="000000" w:themeColor="text1"/>
          <w:sz w:val="24"/>
          <w:szCs w:val="24"/>
        </w:rPr>
        <w:t>141</w:t>
      </w:r>
      <w:r w:rsidRPr="001C0C36">
        <w:rPr>
          <w:rFonts w:ascii="Times New Roman" w:hAnsi="Times New Roman" w:cs="Times New Roman"/>
          <w:color w:val="000000" w:themeColor="text1"/>
          <w:sz w:val="24"/>
          <w:szCs w:val="24"/>
        </w:rPr>
        <w:t>(4), pp.645-656.</w:t>
      </w:r>
    </w:p>
    <w:p w14:paraId="50638804" w14:textId="77777777" w:rsidR="005F3CA9" w:rsidRPr="001C0C36" w:rsidRDefault="00B614B9" w:rsidP="005F3CA9">
      <w:pPr>
        <w:pStyle w:val="Normal1"/>
        <w:spacing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Mouzelis</w:t>
      </w:r>
      <w:proofErr w:type="spellEnd"/>
      <w:r w:rsidRPr="001C0C36">
        <w:rPr>
          <w:rFonts w:ascii="Times New Roman" w:hAnsi="Times New Roman" w:cs="Times New Roman"/>
          <w:color w:val="000000" w:themeColor="text1"/>
          <w:sz w:val="24"/>
          <w:szCs w:val="24"/>
        </w:rPr>
        <w:t xml:space="preserve">, N.P., 2017. </w:t>
      </w:r>
      <w:r w:rsidRPr="001C0C36">
        <w:rPr>
          <w:rFonts w:ascii="Times New Roman" w:hAnsi="Times New Roman" w:cs="Times New Roman"/>
          <w:i/>
          <w:color w:val="000000" w:themeColor="text1"/>
          <w:sz w:val="24"/>
          <w:szCs w:val="24"/>
        </w:rPr>
        <w:t>Organization and bureaucracy: An analysis of modern theories</w:t>
      </w:r>
      <w:r w:rsidRPr="001C0C36">
        <w:rPr>
          <w:rFonts w:ascii="Times New Roman" w:hAnsi="Times New Roman" w:cs="Times New Roman"/>
          <w:color w:val="000000" w:themeColor="text1"/>
          <w:sz w:val="24"/>
          <w:szCs w:val="24"/>
        </w:rPr>
        <w:t xml:space="preserve">. </w:t>
      </w:r>
      <w:proofErr w:type="spellStart"/>
      <w:r w:rsidRPr="001C0C36">
        <w:rPr>
          <w:rFonts w:ascii="Times New Roman" w:hAnsi="Times New Roman" w:cs="Times New Roman"/>
          <w:color w:val="000000" w:themeColor="text1"/>
          <w:sz w:val="24"/>
          <w:szCs w:val="24"/>
        </w:rPr>
        <w:t>Routledge</w:t>
      </w:r>
      <w:proofErr w:type="spellEnd"/>
      <w:r w:rsidRPr="001C0C36">
        <w:rPr>
          <w:rFonts w:ascii="Times New Roman" w:hAnsi="Times New Roman" w:cs="Times New Roman"/>
          <w:color w:val="000000" w:themeColor="text1"/>
          <w:sz w:val="24"/>
          <w:szCs w:val="24"/>
        </w:rPr>
        <w:t>.</w:t>
      </w:r>
    </w:p>
    <w:p w14:paraId="1565E689" w14:textId="77777777" w:rsidR="005F3CA9" w:rsidRPr="001C0C36" w:rsidRDefault="00B614B9" w:rsidP="00377F3D">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Nature, 2021. </w:t>
      </w:r>
      <w:r w:rsidRPr="001C0C36">
        <w:rPr>
          <w:rFonts w:ascii="Times New Roman" w:hAnsi="Times New Roman" w:cs="Times New Roman"/>
          <w:i/>
          <w:color w:val="000000" w:themeColor="text1"/>
          <w:sz w:val="24"/>
          <w:szCs w:val="24"/>
        </w:rPr>
        <w:t>COVID’s mental-health toll: how scientists are tracking a surge in depression</w:t>
      </w:r>
      <w:r w:rsidRPr="001C0C36">
        <w:rPr>
          <w:rFonts w:ascii="Times New Roman" w:hAnsi="Times New Roman" w:cs="Times New Roman"/>
          <w:color w:val="000000" w:themeColor="text1"/>
          <w:sz w:val="24"/>
          <w:szCs w:val="24"/>
        </w:rPr>
        <w:t xml:space="preserve">. [online] Nature.com. Available at: &lt;https://www.nature.com/articles/d41586-021-00175-z&gt; [Accessed </w:t>
      </w:r>
      <w:r>
        <w:rPr>
          <w:rFonts w:ascii="Times New Roman" w:hAnsi="Times New Roman" w:cs="Times New Roman"/>
          <w:color w:val="000000" w:themeColor="text1"/>
          <w:sz w:val="24"/>
          <w:szCs w:val="24"/>
        </w:rPr>
        <w:t>14</w:t>
      </w:r>
      <w:r w:rsidRPr="00377F3D">
        <w:rPr>
          <w:rFonts w:ascii="Times New Roman" w:hAnsi="Times New Roman" w:cs="Times New Roman"/>
          <w:color w:val="000000" w:themeColor="text1"/>
          <w:sz w:val="24"/>
          <w:szCs w:val="24"/>
        </w:rPr>
        <w:t xml:space="preserve"> August </w:t>
      </w:r>
      <w:r w:rsidRPr="001C0C36">
        <w:rPr>
          <w:rFonts w:ascii="Times New Roman" w:hAnsi="Times New Roman" w:cs="Times New Roman"/>
          <w:color w:val="000000" w:themeColor="text1"/>
          <w:sz w:val="24"/>
          <w:szCs w:val="24"/>
        </w:rPr>
        <w:t>2021].</w:t>
      </w:r>
    </w:p>
    <w:p w14:paraId="0149CA86" w14:textId="77777777" w:rsidR="005F3CA9" w:rsidRPr="001C0C36" w:rsidRDefault="00B614B9" w:rsidP="00377F3D">
      <w:pPr>
        <w:pStyle w:val="Normal1"/>
        <w:spacing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Omodan</w:t>
      </w:r>
      <w:proofErr w:type="spellEnd"/>
      <w:r w:rsidRPr="001C0C36">
        <w:rPr>
          <w:rFonts w:ascii="Times New Roman" w:hAnsi="Times New Roman" w:cs="Times New Roman"/>
          <w:color w:val="000000" w:themeColor="text1"/>
          <w:sz w:val="24"/>
          <w:szCs w:val="24"/>
        </w:rPr>
        <w:t xml:space="preserve">, B.I., </w:t>
      </w:r>
      <w:proofErr w:type="spellStart"/>
      <w:r w:rsidRPr="001C0C36">
        <w:rPr>
          <w:rFonts w:ascii="Times New Roman" w:hAnsi="Times New Roman" w:cs="Times New Roman"/>
          <w:color w:val="000000" w:themeColor="text1"/>
          <w:sz w:val="24"/>
          <w:szCs w:val="24"/>
        </w:rPr>
        <w:t>Tsotetsi</w:t>
      </w:r>
      <w:proofErr w:type="spellEnd"/>
      <w:r w:rsidRPr="001C0C36">
        <w:rPr>
          <w:rFonts w:ascii="Times New Roman" w:hAnsi="Times New Roman" w:cs="Times New Roman"/>
          <w:color w:val="000000" w:themeColor="text1"/>
          <w:sz w:val="24"/>
          <w:szCs w:val="24"/>
        </w:rPr>
        <w:t xml:space="preserve">, C.T. and </w:t>
      </w:r>
      <w:proofErr w:type="spellStart"/>
      <w:r w:rsidRPr="001C0C36">
        <w:rPr>
          <w:rFonts w:ascii="Times New Roman" w:hAnsi="Times New Roman" w:cs="Times New Roman"/>
          <w:color w:val="000000" w:themeColor="text1"/>
          <w:sz w:val="24"/>
          <w:szCs w:val="24"/>
        </w:rPr>
        <w:t>Dube</w:t>
      </w:r>
      <w:proofErr w:type="spellEnd"/>
      <w:r w:rsidRPr="001C0C36">
        <w:rPr>
          <w:rFonts w:ascii="Times New Roman" w:hAnsi="Times New Roman" w:cs="Times New Roman"/>
          <w:color w:val="000000" w:themeColor="text1"/>
          <w:sz w:val="24"/>
          <w:szCs w:val="24"/>
        </w:rPr>
        <w:t xml:space="preserve">, B., 2020. Analysis of human relations theory of management: A quest to re-enact people’s management towards peace in university system. </w:t>
      </w:r>
      <w:r w:rsidRPr="001C0C36">
        <w:rPr>
          <w:rFonts w:ascii="Times New Roman" w:hAnsi="Times New Roman" w:cs="Times New Roman"/>
          <w:i/>
          <w:color w:val="000000" w:themeColor="text1"/>
          <w:sz w:val="24"/>
          <w:szCs w:val="24"/>
        </w:rPr>
        <w:t>SA Journal of Human Resource Management</w:t>
      </w:r>
      <w:r w:rsidRPr="001C0C36">
        <w:rPr>
          <w:rFonts w:ascii="Times New Roman" w:hAnsi="Times New Roman" w:cs="Times New Roman"/>
          <w:color w:val="000000" w:themeColor="text1"/>
          <w:sz w:val="24"/>
          <w:szCs w:val="24"/>
        </w:rPr>
        <w:t xml:space="preserve">, </w:t>
      </w:r>
      <w:r w:rsidRPr="001C0C36">
        <w:rPr>
          <w:rFonts w:ascii="Times New Roman" w:hAnsi="Times New Roman" w:cs="Times New Roman"/>
          <w:i/>
          <w:color w:val="000000" w:themeColor="text1"/>
          <w:sz w:val="24"/>
          <w:szCs w:val="24"/>
        </w:rPr>
        <w:t>18</w:t>
      </w:r>
      <w:r w:rsidRPr="001C0C36">
        <w:rPr>
          <w:rFonts w:ascii="Times New Roman" w:hAnsi="Times New Roman" w:cs="Times New Roman"/>
          <w:color w:val="000000" w:themeColor="text1"/>
          <w:sz w:val="24"/>
          <w:szCs w:val="24"/>
        </w:rPr>
        <w:t>, p.10.</w:t>
      </w:r>
    </w:p>
    <w:p w14:paraId="06EB255D" w14:textId="77777777" w:rsidR="005F3CA9" w:rsidRPr="001C0C36" w:rsidRDefault="00B614B9" w:rsidP="00377F3D">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1C0C36">
        <w:rPr>
          <w:rFonts w:ascii="Times New Roman" w:eastAsia="Times New Roman" w:hAnsi="Times New Roman" w:cs="Times New Roman"/>
          <w:color w:val="000000" w:themeColor="text1"/>
          <w:sz w:val="24"/>
          <w:szCs w:val="24"/>
        </w:rPr>
        <w:t>Septianto</w:t>
      </w:r>
      <w:proofErr w:type="spellEnd"/>
      <w:r w:rsidRPr="001C0C36">
        <w:rPr>
          <w:rFonts w:ascii="Times New Roman" w:eastAsia="Times New Roman" w:hAnsi="Times New Roman" w:cs="Times New Roman"/>
          <w:color w:val="000000" w:themeColor="text1"/>
          <w:sz w:val="24"/>
          <w:szCs w:val="24"/>
        </w:rPr>
        <w:t xml:space="preserve">, F., An, J., </w:t>
      </w:r>
      <w:proofErr w:type="spellStart"/>
      <w:r w:rsidRPr="001C0C36">
        <w:rPr>
          <w:rFonts w:ascii="Times New Roman" w:eastAsia="Times New Roman" w:hAnsi="Times New Roman" w:cs="Times New Roman"/>
          <w:color w:val="000000" w:themeColor="text1"/>
          <w:sz w:val="24"/>
          <w:szCs w:val="24"/>
        </w:rPr>
        <w:t>Chiew</w:t>
      </w:r>
      <w:proofErr w:type="spellEnd"/>
      <w:r w:rsidRPr="001C0C36">
        <w:rPr>
          <w:rFonts w:ascii="Times New Roman" w:eastAsia="Times New Roman" w:hAnsi="Times New Roman" w:cs="Times New Roman"/>
          <w:color w:val="000000" w:themeColor="text1"/>
          <w:sz w:val="24"/>
          <w:szCs w:val="24"/>
        </w:rPr>
        <w:t xml:space="preserve">, T.M., </w:t>
      </w:r>
      <w:proofErr w:type="spellStart"/>
      <w:r w:rsidRPr="001C0C36">
        <w:rPr>
          <w:rFonts w:ascii="Times New Roman" w:eastAsia="Times New Roman" w:hAnsi="Times New Roman" w:cs="Times New Roman"/>
          <w:color w:val="000000" w:themeColor="text1"/>
          <w:sz w:val="24"/>
          <w:szCs w:val="24"/>
        </w:rPr>
        <w:t>Paramita</w:t>
      </w:r>
      <w:proofErr w:type="spellEnd"/>
      <w:r w:rsidRPr="001C0C36">
        <w:rPr>
          <w:rFonts w:ascii="Times New Roman" w:eastAsia="Times New Roman" w:hAnsi="Times New Roman" w:cs="Times New Roman"/>
          <w:color w:val="000000" w:themeColor="text1"/>
          <w:sz w:val="24"/>
          <w:szCs w:val="24"/>
        </w:rPr>
        <w:t xml:space="preserve">, W. and </w:t>
      </w:r>
      <w:proofErr w:type="spellStart"/>
      <w:r w:rsidRPr="001C0C36">
        <w:rPr>
          <w:rFonts w:ascii="Times New Roman" w:eastAsia="Times New Roman" w:hAnsi="Times New Roman" w:cs="Times New Roman"/>
          <w:color w:val="000000" w:themeColor="text1"/>
          <w:sz w:val="24"/>
          <w:szCs w:val="24"/>
        </w:rPr>
        <w:t>Tanudharma</w:t>
      </w:r>
      <w:proofErr w:type="spellEnd"/>
      <w:r w:rsidRPr="001C0C36">
        <w:rPr>
          <w:rFonts w:ascii="Times New Roman" w:eastAsia="Times New Roman" w:hAnsi="Times New Roman" w:cs="Times New Roman"/>
          <w:color w:val="000000" w:themeColor="text1"/>
          <w:sz w:val="24"/>
          <w:szCs w:val="24"/>
        </w:rPr>
        <w:t xml:space="preserve">, I., 2019. The similar versus divergent effects of pride and happiness on the effectiveness of loyalty programs. </w:t>
      </w:r>
      <w:r w:rsidRPr="001C0C36">
        <w:rPr>
          <w:rFonts w:ascii="Times New Roman" w:eastAsia="Times New Roman" w:hAnsi="Times New Roman" w:cs="Times New Roman"/>
          <w:i/>
          <w:color w:val="000000" w:themeColor="text1"/>
          <w:sz w:val="24"/>
          <w:szCs w:val="24"/>
        </w:rPr>
        <w:t>Journal of Business Research</w:t>
      </w:r>
      <w:r w:rsidRPr="001C0C36">
        <w:rPr>
          <w:rFonts w:ascii="Times New Roman" w:eastAsia="Times New Roman" w:hAnsi="Times New Roman" w:cs="Times New Roman"/>
          <w:color w:val="000000" w:themeColor="text1"/>
          <w:sz w:val="24"/>
          <w:szCs w:val="24"/>
        </w:rPr>
        <w:t xml:space="preserve">, </w:t>
      </w:r>
      <w:r w:rsidRPr="001C0C36">
        <w:rPr>
          <w:rFonts w:ascii="Times New Roman" w:eastAsia="Times New Roman" w:hAnsi="Times New Roman" w:cs="Times New Roman"/>
          <w:i/>
          <w:color w:val="000000" w:themeColor="text1"/>
          <w:sz w:val="24"/>
          <w:szCs w:val="24"/>
        </w:rPr>
        <w:t>99</w:t>
      </w:r>
      <w:r w:rsidRPr="001C0C36">
        <w:rPr>
          <w:rFonts w:ascii="Times New Roman" w:eastAsia="Times New Roman" w:hAnsi="Times New Roman" w:cs="Times New Roman"/>
          <w:color w:val="000000" w:themeColor="text1"/>
          <w:sz w:val="24"/>
          <w:szCs w:val="24"/>
        </w:rPr>
        <w:t>, pp.12-22.</w:t>
      </w:r>
    </w:p>
    <w:p w14:paraId="06051A7C" w14:textId="77777777" w:rsidR="005F3CA9" w:rsidRPr="001C0C36" w:rsidRDefault="00B614B9" w:rsidP="00377F3D">
      <w:pPr>
        <w:pStyle w:val="Normal1"/>
        <w:spacing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Statista</w:t>
      </w:r>
      <w:proofErr w:type="spellEnd"/>
      <w:r w:rsidRPr="001C0C36">
        <w:rPr>
          <w:rFonts w:ascii="Times New Roman" w:hAnsi="Times New Roman" w:cs="Times New Roman"/>
          <w:color w:val="000000" w:themeColor="text1"/>
          <w:sz w:val="24"/>
          <w:szCs w:val="24"/>
        </w:rPr>
        <w:t xml:space="preserve">, 2021a. </w:t>
      </w:r>
      <w:r w:rsidRPr="001C0C36">
        <w:rPr>
          <w:rFonts w:ascii="Times New Roman" w:hAnsi="Times New Roman" w:cs="Times New Roman"/>
          <w:i/>
          <w:color w:val="000000" w:themeColor="text1"/>
          <w:sz w:val="24"/>
          <w:szCs w:val="24"/>
        </w:rPr>
        <w:t xml:space="preserve">IKEA: annual revenue 2001-2019 | </w:t>
      </w:r>
      <w:proofErr w:type="spellStart"/>
      <w:r w:rsidRPr="001C0C36">
        <w:rPr>
          <w:rFonts w:ascii="Times New Roman" w:hAnsi="Times New Roman" w:cs="Times New Roman"/>
          <w:i/>
          <w:color w:val="000000" w:themeColor="text1"/>
          <w:sz w:val="24"/>
          <w:szCs w:val="24"/>
        </w:rPr>
        <w:t>Statista</w:t>
      </w:r>
      <w:proofErr w:type="spellEnd"/>
      <w:r w:rsidRPr="001C0C36">
        <w:rPr>
          <w:rFonts w:ascii="Times New Roman" w:hAnsi="Times New Roman" w:cs="Times New Roman"/>
          <w:color w:val="000000" w:themeColor="text1"/>
          <w:sz w:val="24"/>
          <w:szCs w:val="24"/>
        </w:rPr>
        <w:t xml:space="preserve">. [online] </w:t>
      </w:r>
      <w:proofErr w:type="spellStart"/>
      <w:r w:rsidRPr="001C0C36">
        <w:rPr>
          <w:rFonts w:ascii="Times New Roman" w:hAnsi="Times New Roman" w:cs="Times New Roman"/>
          <w:color w:val="000000" w:themeColor="text1"/>
          <w:sz w:val="24"/>
          <w:szCs w:val="24"/>
        </w:rPr>
        <w:t>Statista</w:t>
      </w:r>
      <w:proofErr w:type="spellEnd"/>
      <w:r w:rsidRPr="001C0C36">
        <w:rPr>
          <w:rFonts w:ascii="Times New Roman" w:hAnsi="Times New Roman" w:cs="Times New Roman"/>
          <w:color w:val="000000" w:themeColor="text1"/>
          <w:sz w:val="24"/>
          <w:szCs w:val="24"/>
        </w:rPr>
        <w:t xml:space="preserve">. Available at: &lt;https://www.statista.com/statistics/264433/annual-sales-of-ikea-worldwide/&gt; [Accessed </w:t>
      </w:r>
      <w:r>
        <w:rPr>
          <w:rFonts w:ascii="Times New Roman" w:hAnsi="Times New Roman" w:cs="Times New Roman"/>
          <w:color w:val="000000" w:themeColor="text1"/>
          <w:sz w:val="24"/>
          <w:szCs w:val="24"/>
        </w:rPr>
        <w:t>20</w:t>
      </w:r>
      <w:r w:rsidRPr="00377F3D">
        <w:rPr>
          <w:rFonts w:ascii="Times New Roman" w:hAnsi="Times New Roman" w:cs="Times New Roman"/>
          <w:color w:val="000000" w:themeColor="text1"/>
          <w:sz w:val="24"/>
          <w:szCs w:val="24"/>
        </w:rPr>
        <w:t xml:space="preserve"> August </w:t>
      </w:r>
      <w:r w:rsidRPr="001C0C36">
        <w:rPr>
          <w:rFonts w:ascii="Times New Roman" w:hAnsi="Times New Roman" w:cs="Times New Roman"/>
          <w:color w:val="000000" w:themeColor="text1"/>
          <w:sz w:val="24"/>
          <w:szCs w:val="24"/>
        </w:rPr>
        <w:t>2021].</w:t>
      </w:r>
    </w:p>
    <w:p w14:paraId="0CD5C0C8" w14:textId="77777777" w:rsidR="005F3CA9" w:rsidRDefault="00B614B9" w:rsidP="005F3CA9">
      <w:pPr>
        <w:pStyle w:val="Normal1"/>
        <w:spacing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Statista</w:t>
      </w:r>
      <w:proofErr w:type="spellEnd"/>
      <w:r w:rsidRPr="001C0C36">
        <w:rPr>
          <w:rFonts w:ascii="Times New Roman" w:hAnsi="Times New Roman" w:cs="Times New Roman"/>
          <w:color w:val="000000" w:themeColor="text1"/>
          <w:sz w:val="24"/>
          <w:szCs w:val="24"/>
        </w:rPr>
        <w:t xml:space="preserve">, 2021b. </w:t>
      </w:r>
      <w:r w:rsidRPr="001C0C36">
        <w:rPr>
          <w:rFonts w:ascii="Times New Roman" w:hAnsi="Times New Roman" w:cs="Times New Roman"/>
          <w:i/>
          <w:color w:val="000000" w:themeColor="text1"/>
          <w:sz w:val="24"/>
          <w:szCs w:val="24"/>
        </w:rPr>
        <w:t xml:space="preserve">IKEA stores worldwide 2020 | </w:t>
      </w:r>
      <w:proofErr w:type="spellStart"/>
      <w:r w:rsidRPr="001C0C36">
        <w:rPr>
          <w:rFonts w:ascii="Times New Roman" w:hAnsi="Times New Roman" w:cs="Times New Roman"/>
          <w:i/>
          <w:color w:val="000000" w:themeColor="text1"/>
          <w:sz w:val="24"/>
          <w:szCs w:val="24"/>
        </w:rPr>
        <w:t>Statista</w:t>
      </w:r>
      <w:proofErr w:type="spellEnd"/>
      <w:r w:rsidRPr="001C0C36">
        <w:rPr>
          <w:rFonts w:ascii="Times New Roman" w:hAnsi="Times New Roman" w:cs="Times New Roman"/>
          <w:color w:val="000000" w:themeColor="text1"/>
          <w:sz w:val="24"/>
          <w:szCs w:val="24"/>
        </w:rPr>
        <w:t xml:space="preserve">. [online] </w:t>
      </w:r>
      <w:proofErr w:type="spellStart"/>
      <w:r w:rsidRPr="001C0C36">
        <w:rPr>
          <w:rFonts w:ascii="Times New Roman" w:hAnsi="Times New Roman" w:cs="Times New Roman"/>
          <w:color w:val="000000" w:themeColor="text1"/>
          <w:sz w:val="24"/>
          <w:szCs w:val="24"/>
        </w:rPr>
        <w:t>Statista</w:t>
      </w:r>
      <w:proofErr w:type="spellEnd"/>
      <w:r w:rsidRPr="001C0C36">
        <w:rPr>
          <w:rFonts w:ascii="Times New Roman" w:hAnsi="Times New Roman" w:cs="Times New Roman"/>
          <w:color w:val="000000" w:themeColor="text1"/>
          <w:sz w:val="24"/>
          <w:szCs w:val="24"/>
        </w:rPr>
        <w:t xml:space="preserve">. Available at: &lt;https://www.statista.com/statistics/1060053/number-of-ikea-stores-worldwide/&gt; [Accessed </w:t>
      </w:r>
      <w:r>
        <w:rPr>
          <w:rFonts w:ascii="Times New Roman" w:hAnsi="Times New Roman" w:cs="Times New Roman"/>
          <w:color w:val="000000" w:themeColor="text1"/>
          <w:sz w:val="24"/>
          <w:szCs w:val="24"/>
        </w:rPr>
        <w:t>20</w:t>
      </w:r>
      <w:r w:rsidRPr="00377F3D">
        <w:rPr>
          <w:rFonts w:ascii="Times New Roman" w:hAnsi="Times New Roman" w:cs="Times New Roman"/>
          <w:color w:val="000000" w:themeColor="text1"/>
          <w:sz w:val="24"/>
          <w:szCs w:val="24"/>
        </w:rPr>
        <w:t xml:space="preserve"> August </w:t>
      </w:r>
      <w:r w:rsidRPr="001C0C36">
        <w:rPr>
          <w:rFonts w:ascii="Times New Roman" w:hAnsi="Times New Roman" w:cs="Times New Roman"/>
          <w:color w:val="000000" w:themeColor="text1"/>
          <w:sz w:val="24"/>
          <w:szCs w:val="24"/>
        </w:rPr>
        <w:t>2021].</w:t>
      </w:r>
    </w:p>
    <w:p w14:paraId="7F517D8D" w14:textId="77777777" w:rsidR="005F3CA9" w:rsidRPr="001C0C36" w:rsidRDefault="00B614B9" w:rsidP="005F3CA9">
      <w:pPr>
        <w:pStyle w:val="Normal1"/>
        <w:spacing w:line="360" w:lineRule="auto"/>
        <w:jc w:val="both"/>
        <w:rPr>
          <w:rFonts w:ascii="Times New Roman" w:hAnsi="Times New Roman" w:cs="Times New Roman"/>
          <w:color w:val="000000" w:themeColor="text1"/>
          <w:sz w:val="24"/>
          <w:szCs w:val="24"/>
        </w:rPr>
      </w:pPr>
      <w:proofErr w:type="spellStart"/>
      <w:r w:rsidRPr="001C0C36">
        <w:rPr>
          <w:rFonts w:ascii="Times New Roman" w:hAnsi="Times New Roman" w:cs="Times New Roman"/>
          <w:color w:val="000000" w:themeColor="text1"/>
          <w:sz w:val="24"/>
          <w:szCs w:val="24"/>
        </w:rPr>
        <w:t>Teece</w:t>
      </w:r>
      <w:proofErr w:type="spellEnd"/>
      <w:r w:rsidRPr="001C0C36">
        <w:rPr>
          <w:rFonts w:ascii="Times New Roman" w:hAnsi="Times New Roman" w:cs="Times New Roman"/>
          <w:color w:val="000000" w:themeColor="text1"/>
          <w:sz w:val="24"/>
          <w:szCs w:val="24"/>
        </w:rPr>
        <w:t xml:space="preserve">, D.J., 2019. A capability theory of the firm: an economics and (strategic) management perspective. </w:t>
      </w:r>
      <w:r w:rsidRPr="001C0C36">
        <w:rPr>
          <w:rFonts w:ascii="Times New Roman" w:hAnsi="Times New Roman" w:cs="Times New Roman"/>
          <w:i/>
          <w:color w:val="000000" w:themeColor="text1"/>
          <w:sz w:val="24"/>
          <w:szCs w:val="24"/>
        </w:rPr>
        <w:t>New Zealand Economic Papers</w:t>
      </w:r>
      <w:r w:rsidRPr="001C0C36">
        <w:rPr>
          <w:rFonts w:ascii="Times New Roman" w:hAnsi="Times New Roman" w:cs="Times New Roman"/>
          <w:color w:val="000000" w:themeColor="text1"/>
          <w:sz w:val="24"/>
          <w:szCs w:val="24"/>
        </w:rPr>
        <w:t xml:space="preserve">, </w:t>
      </w:r>
      <w:r w:rsidRPr="001C0C36">
        <w:rPr>
          <w:rFonts w:ascii="Times New Roman" w:hAnsi="Times New Roman" w:cs="Times New Roman"/>
          <w:i/>
          <w:color w:val="000000" w:themeColor="text1"/>
          <w:sz w:val="24"/>
          <w:szCs w:val="24"/>
        </w:rPr>
        <w:t>53</w:t>
      </w:r>
      <w:r w:rsidRPr="001C0C36">
        <w:rPr>
          <w:rFonts w:ascii="Times New Roman" w:hAnsi="Times New Roman" w:cs="Times New Roman"/>
          <w:color w:val="000000" w:themeColor="text1"/>
          <w:sz w:val="24"/>
          <w:szCs w:val="24"/>
        </w:rPr>
        <w:t>(1), pp.1-43.</w:t>
      </w:r>
    </w:p>
    <w:p w14:paraId="744A77F4" w14:textId="77777777" w:rsidR="005F3CA9" w:rsidRPr="00377F3D" w:rsidRDefault="00B614B9" w:rsidP="00377F3D">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The Guardian, 2021. </w:t>
      </w:r>
      <w:r w:rsidRPr="001C0C36">
        <w:rPr>
          <w:rFonts w:ascii="Times New Roman" w:hAnsi="Times New Roman" w:cs="Times New Roman"/>
          <w:i/>
          <w:color w:val="000000" w:themeColor="text1"/>
          <w:sz w:val="24"/>
          <w:szCs w:val="24"/>
        </w:rPr>
        <w:t>Ikea UK loses £33m after closing stores for nearly three months</w:t>
      </w:r>
      <w:r w:rsidRPr="001C0C36">
        <w:rPr>
          <w:rFonts w:ascii="Times New Roman" w:hAnsi="Times New Roman" w:cs="Times New Roman"/>
          <w:color w:val="000000" w:themeColor="text1"/>
          <w:sz w:val="24"/>
          <w:szCs w:val="24"/>
        </w:rPr>
        <w:t xml:space="preserve">. [online] the Guardian. Available at: </w:t>
      </w:r>
      <w:r w:rsidRPr="00377F3D">
        <w:rPr>
          <w:rFonts w:ascii="Times New Roman" w:hAnsi="Times New Roman" w:cs="Times New Roman"/>
          <w:color w:val="000000" w:themeColor="text1"/>
          <w:sz w:val="24"/>
          <w:szCs w:val="24"/>
        </w:rPr>
        <w:t>&lt;https://www.theguardian.com/business/2021/feb/25/ikea-uk-loses-33m-after-closing-stores-for-n</w:t>
      </w:r>
      <w:r>
        <w:rPr>
          <w:rFonts w:ascii="Times New Roman" w:hAnsi="Times New Roman" w:cs="Times New Roman"/>
          <w:color w:val="000000" w:themeColor="text1"/>
          <w:sz w:val="24"/>
          <w:szCs w:val="24"/>
        </w:rPr>
        <w:t>early-three-months&gt; [Accessed 20</w:t>
      </w:r>
      <w:r w:rsidRPr="00377F3D">
        <w:rPr>
          <w:rFonts w:ascii="Times New Roman" w:hAnsi="Times New Roman" w:cs="Times New Roman"/>
          <w:color w:val="000000" w:themeColor="text1"/>
          <w:sz w:val="24"/>
          <w:szCs w:val="24"/>
        </w:rPr>
        <w:t xml:space="preserve"> August 2021].</w:t>
      </w:r>
    </w:p>
    <w:p w14:paraId="67E8B942" w14:textId="77777777" w:rsidR="005F3CA9" w:rsidRDefault="00B614B9" w:rsidP="005F3CA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lastRenderedPageBreak/>
        <w:t xml:space="preserve">Van Dam, N. and Marcus, J., 2019. </w:t>
      </w:r>
      <w:proofErr w:type="spellStart"/>
      <w:r w:rsidRPr="001C0C36">
        <w:rPr>
          <w:rFonts w:ascii="Times New Roman" w:hAnsi="Times New Roman" w:cs="Times New Roman"/>
          <w:i/>
          <w:color w:val="000000" w:themeColor="text1"/>
          <w:sz w:val="24"/>
          <w:szCs w:val="24"/>
        </w:rPr>
        <w:t>Organisation</w:t>
      </w:r>
      <w:proofErr w:type="spellEnd"/>
      <w:r w:rsidRPr="001C0C36">
        <w:rPr>
          <w:rFonts w:ascii="Times New Roman" w:hAnsi="Times New Roman" w:cs="Times New Roman"/>
          <w:i/>
          <w:color w:val="000000" w:themeColor="text1"/>
          <w:sz w:val="24"/>
          <w:szCs w:val="24"/>
        </w:rPr>
        <w:t xml:space="preserve"> and management: an international approach</w:t>
      </w:r>
      <w:r w:rsidRPr="001C0C36">
        <w:rPr>
          <w:rFonts w:ascii="Times New Roman" w:hAnsi="Times New Roman" w:cs="Times New Roman"/>
          <w:color w:val="000000" w:themeColor="text1"/>
          <w:sz w:val="24"/>
          <w:szCs w:val="24"/>
        </w:rPr>
        <w:t xml:space="preserve">. </w:t>
      </w:r>
      <w:proofErr w:type="spellStart"/>
      <w:r w:rsidRPr="001C0C36">
        <w:rPr>
          <w:rFonts w:ascii="Times New Roman" w:hAnsi="Times New Roman" w:cs="Times New Roman"/>
          <w:color w:val="000000" w:themeColor="text1"/>
          <w:sz w:val="24"/>
          <w:szCs w:val="24"/>
        </w:rPr>
        <w:t>Routledge</w:t>
      </w:r>
      <w:proofErr w:type="spellEnd"/>
      <w:r w:rsidRPr="001C0C36">
        <w:rPr>
          <w:rFonts w:ascii="Times New Roman" w:hAnsi="Times New Roman" w:cs="Times New Roman"/>
          <w:color w:val="000000" w:themeColor="text1"/>
          <w:sz w:val="24"/>
          <w:szCs w:val="24"/>
        </w:rPr>
        <w:t>.</w:t>
      </w:r>
    </w:p>
    <w:p w14:paraId="66180F49" w14:textId="77777777" w:rsidR="005F3CA9" w:rsidRDefault="00B614B9" w:rsidP="005F3CA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Ward, P., 2021. </w:t>
      </w:r>
      <w:r w:rsidRPr="001C0C36">
        <w:rPr>
          <w:rFonts w:ascii="Times New Roman" w:hAnsi="Times New Roman" w:cs="Times New Roman"/>
          <w:i/>
          <w:color w:val="000000" w:themeColor="text1"/>
          <w:sz w:val="24"/>
          <w:szCs w:val="24"/>
        </w:rPr>
        <w:t>Human Relations Management Theory: Summary, Examples | NanoGlobals</w:t>
      </w:r>
      <w:r w:rsidRPr="001C0C36">
        <w:rPr>
          <w:rFonts w:ascii="Times New Roman" w:hAnsi="Times New Roman" w:cs="Times New Roman"/>
          <w:color w:val="000000" w:themeColor="text1"/>
          <w:sz w:val="24"/>
          <w:szCs w:val="24"/>
        </w:rPr>
        <w:t xml:space="preserve">. [online] NanoGlobals. Available at: &lt;https://nanoglobals.com/glossary/human-relations-management-theory/&gt; [Accessed </w:t>
      </w:r>
      <w:r>
        <w:rPr>
          <w:rFonts w:ascii="Times New Roman" w:hAnsi="Times New Roman" w:cs="Times New Roman"/>
          <w:color w:val="000000" w:themeColor="text1"/>
          <w:sz w:val="24"/>
          <w:szCs w:val="24"/>
        </w:rPr>
        <w:t>24</w:t>
      </w:r>
      <w:r w:rsidRPr="001C0C36">
        <w:rPr>
          <w:rFonts w:ascii="Times New Roman" w:hAnsi="Times New Roman" w:cs="Times New Roman"/>
          <w:color w:val="000000" w:themeColor="text1"/>
          <w:sz w:val="24"/>
          <w:szCs w:val="24"/>
        </w:rPr>
        <w:t xml:space="preserve"> August 2021].</w:t>
      </w:r>
    </w:p>
    <w:p w14:paraId="440F5C74" w14:textId="77777777" w:rsidR="005F3CA9" w:rsidRPr="001C0C36" w:rsidRDefault="00B614B9" w:rsidP="005F3CA9">
      <w:pPr>
        <w:pStyle w:val="Normal1"/>
        <w:spacing w:before="240" w:after="240"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Welp Magazine, 2020. </w:t>
      </w:r>
      <w:r w:rsidRPr="001C0C36">
        <w:rPr>
          <w:rFonts w:ascii="Times New Roman" w:hAnsi="Times New Roman" w:cs="Times New Roman"/>
          <w:i/>
          <w:color w:val="000000" w:themeColor="text1"/>
          <w:sz w:val="24"/>
          <w:szCs w:val="24"/>
        </w:rPr>
        <w:t>A Complete Guide to Strategy Management Theory</w:t>
      </w:r>
      <w:r w:rsidRPr="001C0C36">
        <w:rPr>
          <w:rFonts w:ascii="Times New Roman" w:hAnsi="Times New Roman" w:cs="Times New Roman"/>
          <w:color w:val="000000" w:themeColor="text1"/>
          <w:sz w:val="24"/>
          <w:szCs w:val="24"/>
        </w:rPr>
        <w:t xml:space="preserve">. [online] Welp Magazine. Available at: &lt;https://welpmagazine.com/a-complete-guide-to-strategy-management-theory/&gt; [Accessed </w:t>
      </w:r>
      <w:r>
        <w:rPr>
          <w:rFonts w:ascii="Times New Roman" w:hAnsi="Times New Roman" w:cs="Times New Roman"/>
          <w:color w:val="000000" w:themeColor="text1"/>
          <w:sz w:val="24"/>
          <w:szCs w:val="24"/>
        </w:rPr>
        <w:t>21</w:t>
      </w:r>
      <w:r w:rsidRPr="001C0C36">
        <w:rPr>
          <w:rFonts w:ascii="Times New Roman" w:hAnsi="Times New Roman" w:cs="Times New Roman"/>
          <w:color w:val="000000" w:themeColor="text1"/>
          <w:sz w:val="24"/>
          <w:szCs w:val="24"/>
        </w:rPr>
        <w:t xml:space="preserve"> August 2021].</w:t>
      </w:r>
    </w:p>
    <w:p w14:paraId="1C5AAE6D" w14:textId="77777777" w:rsidR="005F3CA9" w:rsidRPr="001C0C36" w:rsidRDefault="00B614B9" w:rsidP="00377F3D">
      <w:pPr>
        <w:pStyle w:val="Normal1"/>
        <w:spacing w:line="360" w:lineRule="auto"/>
        <w:jc w:val="both"/>
        <w:rPr>
          <w:rFonts w:ascii="Times New Roman" w:hAnsi="Times New Roman" w:cs="Times New Roman"/>
          <w:color w:val="000000" w:themeColor="text1"/>
          <w:sz w:val="24"/>
          <w:szCs w:val="24"/>
        </w:rPr>
      </w:pPr>
      <w:r w:rsidRPr="001C0C36">
        <w:rPr>
          <w:rFonts w:ascii="Times New Roman" w:hAnsi="Times New Roman" w:cs="Times New Roman"/>
          <w:color w:val="000000" w:themeColor="text1"/>
          <w:sz w:val="24"/>
          <w:szCs w:val="24"/>
        </w:rPr>
        <w:t xml:space="preserve">WHO, 2021. </w:t>
      </w:r>
      <w:r w:rsidRPr="001C0C36">
        <w:rPr>
          <w:rFonts w:ascii="Times New Roman" w:hAnsi="Times New Roman" w:cs="Times New Roman"/>
          <w:i/>
          <w:color w:val="000000" w:themeColor="text1"/>
          <w:sz w:val="24"/>
          <w:szCs w:val="24"/>
        </w:rPr>
        <w:t>Episode #49 - Can I get infected after vaccination?</w:t>
      </w:r>
      <w:r w:rsidRPr="001C0C36">
        <w:rPr>
          <w:rFonts w:ascii="Times New Roman" w:hAnsi="Times New Roman" w:cs="Times New Roman"/>
          <w:color w:val="000000" w:themeColor="text1"/>
          <w:sz w:val="24"/>
          <w:szCs w:val="24"/>
        </w:rPr>
        <w:t>. [online] Who.int. Available at: &lt;https://www.who.int/emergencies/diseases/novel-coronavirus-2019/media-resources/science-in-5/episode-49-can-i-get-infected</w:t>
      </w:r>
      <w:r>
        <w:rPr>
          <w:rFonts w:ascii="Times New Roman" w:hAnsi="Times New Roman" w:cs="Times New Roman"/>
          <w:color w:val="000000" w:themeColor="text1"/>
          <w:sz w:val="24"/>
          <w:szCs w:val="24"/>
        </w:rPr>
        <w:t>-after-vaccination&gt; [Accessed 22</w:t>
      </w:r>
      <w:r w:rsidRPr="001C0C36">
        <w:rPr>
          <w:rFonts w:ascii="Times New Roman" w:hAnsi="Times New Roman" w:cs="Times New Roman"/>
          <w:color w:val="000000" w:themeColor="text1"/>
          <w:sz w:val="24"/>
          <w:szCs w:val="24"/>
        </w:rPr>
        <w:t xml:space="preserve"> August 2021].</w:t>
      </w:r>
    </w:p>
    <w:sectPr w:rsidR="005F3CA9" w:rsidRPr="001C0C36" w:rsidSect="001C0C3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9C5EB" w14:textId="77777777" w:rsidR="004A4D2C" w:rsidRDefault="004A4D2C">
      <w:pPr>
        <w:spacing w:line="240" w:lineRule="auto"/>
      </w:pPr>
      <w:r>
        <w:separator/>
      </w:r>
    </w:p>
  </w:endnote>
  <w:endnote w:type="continuationSeparator" w:id="0">
    <w:p w14:paraId="35525A83" w14:textId="77777777" w:rsidR="004A4D2C" w:rsidRDefault="004A4D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10376"/>
      <w:docPartObj>
        <w:docPartGallery w:val="Page Numbers (Bottom of Page)"/>
        <w:docPartUnique/>
      </w:docPartObj>
    </w:sdtPr>
    <w:sdtEndPr>
      <w:rPr>
        <w:rFonts w:ascii="Times New Roman" w:hAnsi="Times New Roman" w:cs="Times New Roman"/>
      </w:rPr>
    </w:sdtEndPr>
    <w:sdtContent>
      <w:p w14:paraId="608D5850" w14:textId="77777777" w:rsidR="000A53B2" w:rsidRPr="000A53B2" w:rsidRDefault="00B614B9">
        <w:pPr>
          <w:pStyle w:val="Footer"/>
          <w:jc w:val="right"/>
          <w:rPr>
            <w:rFonts w:ascii="Times New Roman" w:hAnsi="Times New Roman" w:cs="Times New Roman"/>
          </w:rPr>
        </w:pPr>
        <w:r w:rsidRPr="000A53B2">
          <w:rPr>
            <w:rFonts w:ascii="Times New Roman" w:hAnsi="Times New Roman" w:cs="Times New Roman"/>
          </w:rPr>
          <w:fldChar w:fldCharType="begin"/>
        </w:r>
        <w:r w:rsidRPr="000A53B2">
          <w:rPr>
            <w:rFonts w:ascii="Times New Roman" w:hAnsi="Times New Roman" w:cs="Times New Roman"/>
          </w:rPr>
          <w:instrText xml:space="preserve"> PAGE   \* MERGEFORMAT </w:instrText>
        </w:r>
        <w:r w:rsidRPr="000A53B2">
          <w:rPr>
            <w:rFonts w:ascii="Times New Roman" w:hAnsi="Times New Roman" w:cs="Times New Roman"/>
          </w:rPr>
          <w:fldChar w:fldCharType="separate"/>
        </w:r>
        <w:r w:rsidR="004A2E22">
          <w:rPr>
            <w:rFonts w:ascii="Times New Roman" w:hAnsi="Times New Roman" w:cs="Times New Roman"/>
            <w:noProof/>
          </w:rPr>
          <w:t>6</w:t>
        </w:r>
        <w:r w:rsidRPr="000A53B2">
          <w:rPr>
            <w:rFonts w:ascii="Times New Roman" w:hAnsi="Times New Roman" w:cs="Times New Roman"/>
          </w:rPr>
          <w:fldChar w:fldCharType="end"/>
        </w:r>
      </w:p>
    </w:sdtContent>
  </w:sdt>
  <w:p w14:paraId="2981DCFD" w14:textId="77777777" w:rsidR="000A53B2" w:rsidRDefault="000A5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1F857" w14:textId="77777777" w:rsidR="004A4D2C" w:rsidRDefault="004A4D2C">
      <w:pPr>
        <w:spacing w:line="240" w:lineRule="auto"/>
      </w:pPr>
      <w:r>
        <w:separator/>
      </w:r>
    </w:p>
  </w:footnote>
  <w:footnote w:type="continuationSeparator" w:id="0">
    <w:p w14:paraId="5205CC92" w14:textId="77777777" w:rsidR="004A4D2C" w:rsidRDefault="004A4D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14D85"/>
    <w:multiLevelType w:val="hybridMultilevel"/>
    <w:tmpl w:val="58B6B330"/>
    <w:lvl w:ilvl="0" w:tplc="FD100F38">
      <w:start w:val="1"/>
      <w:numFmt w:val="decimal"/>
      <w:lvlText w:val="%1."/>
      <w:lvlJc w:val="left"/>
      <w:pPr>
        <w:ind w:left="720" w:hanging="360"/>
      </w:pPr>
    </w:lvl>
    <w:lvl w:ilvl="1" w:tplc="3ABA782C" w:tentative="1">
      <w:start w:val="1"/>
      <w:numFmt w:val="lowerLetter"/>
      <w:lvlText w:val="%2."/>
      <w:lvlJc w:val="left"/>
      <w:pPr>
        <w:ind w:left="1440" w:hanging="360"/>
      </w:pPr>
    </w:lvl>
    <w:lvl w:ilvl="2" w:tplc="C0D89134" w:tentative="1">
      <w:start w:val="1"/>
      <w:numFmt w:val="lowerRoman"/>
      <w:lvlText w:val="%3."/>
      <w:lvlJc w:val="right"/>
      <w:pPr>
        <w:ind w:left="2160" w:hanging="180"/>
      </w:pPr>
    </w:lvl>
    <w:lvl w:ilvl="3" w:tplc="166C8502" w:tentative="1">
      <w:start w:val="1"/>
      <w:numFmt w:val="decimal"/>
      <w:lvlText w:val="%4."/>
      <w:lvlJc w:val="left"/>
      <w:pPr>
        <w:ind w:left="2880" w:hanging="360"/>
      </w:pPr>
    </w:lvl>
    <w:lvl w:ilvl="4" w:tplc="31E0D454" w:tentative="1">
      <w:start w:val="1"/>
      <w:numFmt w:val="lowerLetter"/>
      <w:lvlText w:val="%5."/>
      <w:lvlJc w:val="left"/>
      <w:pPr>
        <w:ind w:left="3600" w:hanging="360"/>
      </w:pPr>
    </w:lvl>
    <w:lvl w:ilvl="5" w:tplc="2872E308" w:tentative="1">
      <w:start w:val="1"/>
      <w:numFmt w:val="lowerRoman"/>
      <w:lvlText w:val="%6."/>
      <w:lvlJc w:val="right"/>
      <w:pPr>
        <w:ind w:left="4320" w:hanging="180"/>
      </w:pPr>
    </w:lvl>
    <w:lvl w:ilvl="6" w:tplc="6FCC88A4" w:tentative="1">
      <w:start w:val="1"/>
      <w:numFmt w:val="decimal"/>
      <w:lvlText w:val="%7."/>
      <w:lvlJc w:val="left"/>
      <w:pPr>
        <w:ind w:left="5040" w:hanging="360"/>
      </w:pPr>
    </w:lvl>
    <w:lvl w:ilvl="7" w:tplc="8E52638E" w:tentative="1">
      <w:start w:val="1"/>
      <w:numFmt w:val="lowerLetter"/>
      <w:lvlText w:val="%8."/>
      <w:lvlJc w:val="left"/>
      <w:pPr>
        <w:ind w:left="5760" w:hanging="360"/>
      </w:pPr>
    </w:lvl>
    <w:lvl w:ilvl="8" w:tplc="CC00DA96" w:tentative="1">
      <w:start w:val="1"/>
      <w:numFmt w:val="lowerRoman"/>
      <w:lvlText w:val="%9."/>
      <w:lvlJc w:val="right"/>
      <w:pPr>
        <w:ind w:left="6480" w:hanging="180"/>
      </w:pPr>
    </w:lvl>
  </w:abstractNum>
  <w:abstractNum w:abstractNumId="1" w15:restartNumberingAfterBreak="0">
    <w:nsid w:val="3E771A27"/>
    <w:multiLevelType w:val="multilevel"/>
    <w:tmpl w:val="05920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BED4FDA"/>
    <w:multiLevelType w:val="hybridMultilevel"/>
    <w:tmpl w:val="35347992"/>
    <w:lvl w:ilvl="0" w:tplc="648A628A">
      <w:start w:val="1"/>
      <w:numFmt w:val="decimal"/>
      <w:lvlText w:val="%1."/>
      <w:lvlJc w:val="left"/>
      <w:pPr>
        <w:ind w:left="720" w:hanging="360"/>
      </w:pPr>
    </w:lvl>
    <w:lvl w:ilvl="1" w:tplc="BC1C23FE" w:tentative="1">
      <w:start w:val="1"/>
      <w:numFmt w:val="lowerLetter"/>
      <w:lvlText w:val="%2."/>
      <w:lvlJc w:val="left"/>
      <w:pPr>
        <w:ind w:left="1440" w:hanging="360"/>
      </w:pPr>
    </w:lvl>
    <w:lvl w:ilvl="2" w:tplc="179881BE" w:tentative="1">
      <w:start w:val="1"/>
      <w:numFmt w:val="lowerRoman"/>
      <w:lvlText w:val="%3."/>
      <w:lvlJc w:val="right"/>
      <w:pPr>
        <w:ind w:left="2160" w:hanging="180"/>
      </w:pPr>
    </w:lvl>
    <w:lvl w:ilvl="3" w:tplc="E1B6A93E" w:tentative="1">
      <w:start w:val="1"/>
      <w:numFmt w:val="decimal"/>
      <w:lvlText w:val="%4."/>
      <w:lvlJc w:val="left"/>
      <w:pPr>
        <w:ind w:left="2880" w:hanging="360"/>
      </w:pPr>
    </w:lvl>
    <w:lvl w:ilvl="4" w:tplc="5406E02A" w:tentative="1">
      <w:start w:val="1"/>
      <w:numFmt w:val="lowerLetter"/>
      <w:lvlText w:val="%5."/>
      <w:lvlJc w:val="left"/>
      <w:pPr>
        <w:ind w:left="3600" w:hanging="360"/>
      </w:pPr>
    </w:lvl>
    <w:lvl w:ilvl="5" w:tplc="4BAEB8D2" w:tentative="1">
      <w:start w:val="1"/>
      <w:numFmt w:val="lowerRoman"/>
      <w:lvlText w:val="%6."/>
      <w:lvlJc w:val="right"/>
      <w:pPr>
        <w:ind w:left="4320" w:hanging="180"/>
      </w:pPr>
    </w:lvl>
    <w:lvl w:ilvl="6" w:tplc="F5BE421C" w:tentative="1">
      <w:start w:val="1"/>
      <w:numFmt w:val="decimal"/>
      <w:lvlText w:val="%7."/>
      <w:lvlJc w:val="left"/>
      <w:pPr>
        <w:ind w:left="5040" w:hanging="360"/>
      </w:pPr>
    </w:lvl>
    <w:lvl w:ilvl="7" w:tplc="A2E84470" w:tentative="1">
      <w:start w:val="1"/>
      <w:numFmt w:val="lowerLetter"/>
      <w:lvlText w:val="%8."/>
      <w:lvlJc w:val="left"/>
      <w:pPr>
        <w:ind w:left="5760" w:hanging="360"/>
      </w:pPr>
    </w:lvl>
    <w:lvl w:ilvl="8" w:tplc="E72AFAF2"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30"/>
    <w:rsid w:val="00074019"/>
    <w:rsid w:val="00096DBB"/>
    <w:rsid w:val="000A53B2"/>
    <w:rsid w:val="000F1417"/>
    <w:rsid w:val="00122334"/>
    <w:rsid w:val="001C0C36"/>
    <w:rsid w:val="00330BC3"/>
    <w:rsid w:val="00377F3D"/>
    <w:rsid w:val="004A2E22"/>
    <w:rsid w:val="004A4D2C"/>
    <w:rsid w:val="005F3CA9"/>
    <w:rsid w:val="006C3509"/>
    <w:rsid w:val="00791663"/>
    <w:rsid w:val="00924F4B"/>
    <w:rsid w:val="00927EF3"/>
    <w:rsid w:val="009730E7"/>
    <w:rsid w:val="00A44558"/>
    <w:rsid w:val="00B31B6C"/>
    <w:rsid w:val="00B614B9"/>
    <w:rsid w:val="00C42BCA"/>
    <w:rsid w:val="00D90D30"/>
    <w:rsid w:val="00E47D33"/>
    <w:rsid w:val="00F22D2E"/>
    <w:rsid w:val="00FA4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0E3388"/>
  <w15:docId w15:val="{DE2C9F74-1A1E-BF4D-BFB1-A0CBB43A1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B6C"/>
  </w:style>
  <w:style w:type="paragraph" w:styleId="Heading1">
    <w:name w:val="heading 1"/>
    <w:basedOn w:val="Normal1"/>
    <w:next w:val="Normal1"/>
    <w:rsid w:val="00377F3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377F3D"/>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D90D30"/>
    <w:pPr>
      <w:keepNext/>
      <w:keepLines/>
      <w:spacing w:before="320" w:after="80"/>
      <w:outlineLvl w:val="2"/>
    </w:pPr>
    <w:rPr>
      <w:color w:val="434343"/>
      <w:sz w:val="28"/>
      <w:szCs w:val="28"/>
    </w:rPr>
  </w:style>
  <w:style w:type="paragraph" w:styleId="Heading4">
    <w:name w:val="heading 4"/>
    <w:basedOn w:val="Normal1"/>
    <w:next w:val="Normal1"/>
    <w:rsid w:val="00D90D30"/>
    <w:pPr>
      <w:keepNext/>
      <w:keepLines/>
      <w:spacing w:before="280" w:after="80"/>
      <w:outlineLvl w:val="3"/>
    </w:pPr>
    <w:rPr>
      <w:color w:val="666666"/>
      <w:sz w:val="24"/>
      <w:szCs w:val="24"/>
    </w:rPr>
  </w:style>
  <w:style w:type="paragraph" w:styleId="Heading5">
    <w:name w:val="heading 5"/>
    <w:basedOn w:val="Normal1"/>
    <w:next w:val="Normal1"/>
    <w:rsid w:val="00D90D30"/>
    <w:pPr>
      <w:keepNext/>
      <w:keepLines/>
      <w:spacing w:before="240" w:after="80"/>
      <w:outlineLvl w:val="4"/>
    </w:pPr>
    <w:rPr>
      <w:color w:val="666666"/>
    </w:rPr>
  </w:style>
  <w:style w:type="paragraph" w:styleId="Heading6">
    <w:name w:val="heading 6"/>
    <w:basedOn w:val="Normal1"/>
    <w:next w:val="Normal1"/>
    <w:rsid w:val="00D90D3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90D30"/>
  </w:style>
  <w:style w:type="paragraph" w:styleId="Title">
    <w:name w:val="Title"/>
    <w:basedOn w:val="Normal1"/>
    <w:next w:val="Normal1"/>
    <w:rsid w:val="00D90D30"/>
    <w:pPr>
      <w:keepNext/>
      <w:keepLines/>
      <w:spacing w:after="60"/>
    </w:pPr>
    <w:rPr>
      <w:sz w:val="52"/>
      <w:szCs w:val="52"/>
    </w:rPr>
  </w:style>
  <w:style w:type="paragraph" w:styleId="Subtitle">
    <w:name w:val="Subtitle"/>
    <w:basedOn w:val="Normal1"/>
    <w:next w:val="Normal1"/>
    <w:rsid w:val="00D90D30"/>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90D30"/>
    <w:pPr>
      <w:spacing w:line="240" w:lineRule="auto"/>
    </w:pPr>
    <w:rPr>
      <w:sz w:val="20"/>
      <w:szCs w:val="20"/>
    </w:rPr>
  </w:style>
  <w:style w:type="character" w:customStyle="1" w:styleId="CommentTextChar">
    <w:name w:val="Comment Text Char"/>
    <w:basedOn w:val="DefaultParagraphFont"/>
    <w:link w:val="CommentText"/>
    <w:uiPriority w:val="99"/>
    <w:semiHidden/>
    <w:rsid w:val="00D90D30"/>
    <w:rPr>
      <w:sz w:val="20"/>
      <w:szCs w:val="20"/>
    </w:rPr>
  </w:style>
  <w:style w:type="character" w:styleId="CommentReference">
    <w:name w:val="annotation reference"/>
    <w:basedOn w:val="DefaultParagraphFont"/>
    <w:uiPriority w:val="99"/>
    <w:semiHidden/>
    <w:unhideWhenUsed/>
    <w:rsid w:val="00D90D30"/>
    <w:rPr>
      <w:sz w:val="16"/>
      <w:szCs w:val="16"/>
    </w:rPr>
  </w:style>
  <w:style w:type="paragraph" w:styleId="BalloonText">
    <w:name w:val="Balloon Text"/>
    <w:basedOn w:val="Normal"/>
    <w:link w:val="BalloonTextChar"/>
    <w:uiPriority w:val="99"/>
    <w:semiHidden/>
    <w:unhideWhenUsed/>
    <w:rsid w:val="009730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0E7"/>
    <w:rPr>
      <w:rFonts w:ascii="Tahoma" w:hAnsi="Tahoma" w:cs="Tahoma"/>
      <w:sz w:val="16"/>
      <w:szCs w:val="16"/>
    </w:rPr>
  </w:style>
  <w:style w:type="paragraph" w:styleId="Header">
    <w:name w:val="header"/>
    <w:basedOn w:val="Normal"/>
    <w:link w:val="HeaderChar"/>
    <w:uiPriority w:val="99"/>
    <w:semiHidden/>
    <w:unhideWhenUsed/>
    <w:rsid w:val="000A53B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0A53B2"/>
  </w:style>
  <w:style w:type="paragraph" w:styleId="Footer">
    <w:name w:val="footer"/>
    <w:basedOn w:val="Normal"/>
    <w:link w:val="FooterChar"/>
    <w:uiPriority w:val="99"/>
    <w:unhideWhenUsed/>
    <w:rsid w:val="000A53B2"/>
    <w:pPr>
      <w:tabs>
        <w:tab w:val="center" w:pos="4513"/>
        <w:tab w:val="right" w:pos="9026"/>
      </w:tabs>
      <w:spacing w:line="240" w:lineRule="auto"/>
    </w:pPr>
  </w:style>
  <w:style w:type="character" w:customStyle="1" w:styleId="FooterChar">
    <w:name w:val="Footer Char"/>
    <w:basedOn w:val="DefaultParagraphFont"/>
    <w:link w:val="Footer"/>
    <w:uiPriority w:val="99"/>
    <w:rsid w:val="000A53B2"/>
  </w:style>
  <w:style w:type="paragraph" w:styleId="TOCHeading">
    <w:name w:val="TOC Heading"/>
    <w:basedOn w:val="Heading1"/>
    <w:next w:val="Normal"/>
    <w:uiPriority w:val="39"/>
    <w:semiHidden/>
    <w:unhideWhenUsed/>
    <w:qFormat/>
    <w:rsid w:val="00F22D2E"/>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en-US"/>
    </w:rPr>
  </w:style>
  <w:style w:type="paragraph" w:styleId="TOC1">
    <w:name w:val="toc 1"/>
    <w:basedOn w:val="Normal"/>
    <w:next w:val="Normal"/>
    <w:autoRedefine/>
    <w:uiPriority w:val="39"/>
    <w:unhideWhenUsed/>
    <w:rsid w:val="00F22D2E"/>
    <w:pPr>
      <w:spacing w:after="100"/>
    </w:pPr>
  </w:style>
  <w:style w:type="paragraph" w:styleId="TOC2">
    <w:name w:val="toc 2"/>
    <w:basedOn w:val="Normal"/>
    <w:next w:val="Normal"/>
    <w:autoRedefine/>
    <w:uiPriority w:val="39"/>
    <w:unhideWhenUsed/>
    <w:rsid w:val="00F22D2E"/>
    <w:pPr>
      <w:spacing w:after="100"/>
      <w:ind w:left="220"/>
    </w:pPr>
  </w:style>
  <w:style w:type="character" w:styleId="Hyperlink">
    <w:name w:val="Hyperlink"/>
    <w:basedOn w:val="DefaultParagraphFont"/>
    <w:uiPriority w:val="99"/>
    <w:unhideWhenUsed/>
    <w:rsid w:val="00F22D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96207348-06D6-403E-8166-22351C17D7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5104</Words>
  <Characters>29094</Characters>
  <Application>Microsoft Office Word</Application>
  <DocSecurity>0</DocSecurity>
  <Lines>242</Lines>
  <Paragraphs>68</Paragraphs>
  <ScaleCrop>false</ScaleCrop>
  <Company/>
  <LinksUpToDate>false</LinksUpToDate>
  <CharactersWithSpaces>34130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Luca</cp:lastModifiedBy>
  <cp:revision>8</cp:revision>
  <dcterms:created xsi:type="dcterms:W3CDTF">2021-08-27T17:57:00Z</dcterms:created>
  <dcterms:modified xsi:type="dcterms:W3CDTF">2021-08-27T18:12:00Z</dcterms:modified>
</cp:coreProperties>
</file>