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491D" w:rsidRPr="00A930CB" w:rsidRDefault="00EC491D" w:rsidP="00EC491D">
      <w:pPr>
        <w:spacing w:after="165" w:line="360" w:lineRule="auto"/>
        <w:rPr>
          <w:rFonts w:ascii="Tahoma" w:hAnsi="Tahoma" w:cs="Tahoma"/>
          <w:color w:val="000000"/>
          <w:sz w:val="40"/>
          <w:szCs w:val="40"/>
        </w:rPr>
      </w:pPr>
      <w:r>
        <w:rPr>
          <w:b/>
          <w:noProof/>
        </w:rPr>
        <w:drawing>
          <wp:inline distT="0" distB="0" distL="0" distR="0" wp14:anchorId="31D38B93" wp14:editId="1B9E5D3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EC491D" w:rsidRPr="00A930CB" w:rsidRDefault="00EC491D" w:rsidP="00EC491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w:t>
      </w:r>
      <w:r>
        <w:rPr>
          <w:rFonts w:ascii="Tahoma" w:hAnsi="Tahoma" w:cs="Tahoma"/>
          <w:color w:val="000000"/>
          <w:sz w:val="40"/>
          <w:szCs w:val="40"/>
        </w:rPr>
        <w:t xml:space="preserve"> </w:t>
      </w:r>
      <w:r w:rsidRPr="00A930CB">
        <w:rPr>
          <w:rFonts w:ascii="Tahoma" w:hAnsi="Tahoma" w:cs="Tahoma"/>
          <w:color w:val="000000"/>
          <w:sz w:val="40"/>
          <w:szCs w:val="40"/>
        </w:rPr>
        <w:t>for</w:t>
      </w:r>
      <w:r>
        <w:rPr>
          <w:rFonts w:ascii="Tahoma" w:hAnsi="Tahoma" w:cs="Tahoma"/>
          <w:color w:val="000000"/>
          <w:sz w:val="40"/>
          <w:szCs w:val="40"/>
        </w:rPr>
        <w:t xml:space="preserve"> </w:t>
      </w:r>
      <w:r w:rsidRPr="00A930CB">
        <w:rPr>
          <w:rFonts w:ascii="Tahoma" w:hAnsi="Tahoma" w:cs="Tahoma"/>
          <w:color w:val="000000"/>
          <w:sz w:val="40"/>
          <w:szCs w:val="40"/>
        </w:rPr>
        <w:t>the</w:t>
      </w:r>
      <w:r>
        <w:rPr>
          <w:rFonts w:ascii="Tahoma" w:hAnsi="Tahoma" w:cs="Tahoma"/>
          <w:color w:val="000000"/>
          <w:sz w:val="40"/>
          <w:szCs w:val="40"/>
        </w:rPr>
        <w:t xml:space="preserve"> </w:t>
      </w:r>
      <w:r w:rsidRPr="00A930CB">
        <w:rPr>
          <w:rFonts w:ascii="Tahoma" w:hAnsi="Tahoma" w:cs="Tahoma"/>
          <w:color w:val="000000"/>
          <w:sz w:val="40"/>
          <w:szCs w:val="40"/>
        </w:rPr>
        <w:t>Workplace</w:t>
      </w:r>
      <w:r w:rsidRPr="00A930CB">
        <w:rPr>
          <w:rFonts w:ascii="Tahoma" w:hAnsi="Tahoma" w:cs="Tahoma"/>
          <w:color w:val="000000"/>
          <w:sz w:val="40"/>
          <w:szCs w:val="40"/>
        </w:rPr>
        <w:br/>
        <w:t>Module</w:t>
      </w:r>
      <w:r>
        <w:rPr>
          <w:rFonts w:ascii="Tahoma" w:hAnsi="Tahoma" w:cs="Tahoma"/>
          <w:color w:val="000000"/>
          <w:sz w:val="40"/>
          <w:szCs w:val="40"/>
        </w:rPr>
        <w:t xml:space="preserve"> </w:t>
      </w:r>
      <w:r w:rsidRPr="00A930CB">
        <w:rPr>
          <w:rFonts w:ascii="Tahoma" w:hAnsi="Tahoma" w:cs="Tahoma"/>
          <w:color w:val="000000"/>
          <w:sz w:val="40"/>
          <w:szCs w:val="40"/>
        </w:rPr>
        <w:t>Assignment</w:t>
      </w:r>
      <w:r>
        <w:rPr>
          <w:rFonts w:ascii="Tahoma" w:hAnsi="Tahoma" w:cs="Tahoma"/>
          <w:color w:val="000000"/>
          <w:sz w:val="40"/>
          <w:szCs w:val="40"/>
        </w:rPr>
        <w:t xml:space="preserve"> </w:t>
      </w:r>
      <w:r w:rsidRPr="00A930CB">
        <w:rPr>
          <w:rFonts w:ascii="Tahoma" w:hAnsi="Tahoma" w:cs="Tahoma"/>
          <w:color w:val="000000"/>
          <w:sz w:val="40"/>
          <w:szCs w:val="40"/>
        </w:rPr>
        <w:t>Submission</w:t>
      </w:r>
      <w:r>
        <w:rPr>
          <w:rFonts w:ascii="Tahoma" w:hAnsi="Tahoma" w:cs="Tahoma"/>
          <w:color w:val="000000"/>
          <w:sz w:val="40"/>
          <w:szCs w:val="40"/>
        </w:rPr>
        <w:t xml:space="preserve">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C491D" w:rsidRPr="00A930CB" w:rsidTr="00F1566F">
        <w:tc>
          <w:tcPr>
            <w:tcW w:w="3438" w:type="dxa"/>
            <w:shd w:val="clear" w:color="auto" w:fill="D9D9D9"/>
          </w:tcPr>
          <w:p w:rsidR="00EC491D" w:rsidRPr="00A930CB" w:rsidRDefault="00EC491D" w:rsidP="00F1566F">
            <w:pPr>
              <w:spacing w:before="120" w:after="120" w:line="360" w:lineRule="auto"/>
              <w:rPr>
                <w:rFonts w:ascii="Tahoma" w:hAnsi="Tahoma" w:cs="Tahoma"/>
                <w:sz w:val="32"/>
                <w:szCs w:val="32"/>
              </w:rPr>
            </w:pPr>
            <w:r w:rsidRPr="00A930CB">
              <w:rPr>
                <w:rFonts w:ascii="Tahoma" w:hAnsi="Tahoma" w:cs="Tahoma"/>
                <w:sz w:val="32"/>
                <w:szCs w:val="32"/>
              </w:rPr>
              <w:t>Student</w:t>
            </w:r>
            <w:r>
              <w:rPr>
                <w:rFonts w:ascii="Tahoma" w:hAnsi="Tahoma" w:cs="Tahoma"/>
                <w:sz w:val="32"/>
                <w:szCs w:val="32"/>
              </w:rPr>
              <w:t xml:space="preserve"> </w:t>
            </w:r>
            <w:r w:rsidRPr="00A930CB">
              <w:rPr>
                <w:rFonts w:ascii="Tahoma" w:hAnsi="Tahoma" w:cs="Tahoma"/>
                <w:sz w:val="32"/>
                <w:szCs w:val="32"/>
              </w:rPr>
              <w:t>Name:</w:t>
            </w:r>
          </w:p>
        </w:tc>
        <w:tc>
          <w:tcPr>
            <w:tcW w:w="6055" w:type="dxa"/>
          </w:tcPr>
          <w:p w:rsidR="00EC491D" w:rsidRPr="00A930CB" w:rsidRDefault="00EC491D" w:rsidP="00F1566F">
            <w:pPr>
              <w:spacing w:before="120" w:after="120" w:line="360" w:lineRule="auto"/>
              <w:rPr>
                <w:rFonts w:ascii="Tahoma" w:hAnsi="Tahoma" w:cs="Tahoma"/>
                <w:sz w:val="32"/>
                <w:szCs w:val="32"/>
              </w:rPr>
            </w:pPr>
            <w:r>
              <w:rPr>
                <w:rFonts w:ascii="Tahoma" w:hAnsi="Tahoma" w:cs="Tahoma"/>
                <w:sz w:val="32"/>
                <w:szCs w:val="32"/>
              </w:rPr>
              <w:t>Yoana Georgieva</w:t>
            </w:r>
          </w:p>
        </w:tc>
      </w:tr>
      <w:tr w:rsidR="00EC491D" w:rsidRPr="00A930CB" w:rsidTr="00F1566F">
        <w:tc>
          <w:tcPr>
            <w:tcW w:w="3438" w:type="dxa"/>
            <w:shd w:val="clear" w:color="auto" w:fill="D9D9D9"/>
          </w:tcPr>
          <w:p w:rsidR="00EC491D" w:rsidRPr="00A930CB" w:rsidRDefault="00EC491D" w:rsidP="00F1566F">
            <w:pPr>
              <w:spacing w:before="120" w:after="120" w:line="360" w:lineRule="auto"/>
              <w:rPr>
                <w:rFonts w:ascii="Tahoma" w:hAnsi="Tahoma" w:cs="Tahoma"/>
                <w:sz w:val="32"/>
                <w:szCs w:val="32"/>
              </w:rPr>
            </w:pPr>
            <w:r w:rsidRPr="00A930CB">
              <w:rPr>
                <w:rFonts w:ascii="Tahoma" w:hAnsi="Tahoma" w:cs="Tahoma"/>
                <w:sz w:val="32"/>
                <w:szCs w:val="32"/>
              </w:rPr>
              <w:t>Student</w:t>
            </w:r>
            <w:r>
              <w:rPr>
                <w:rFonts w:ascii="Tahoma" w:hAnsi="Tahoma" w:cs="Tahoma"/>
                <w:sz w:val="32"/>
                <w:szCs w:val="32"/>
              </w:rPr>
              <w:t xml:space="preserve"> </w:t>
            </w:r>
            <w:r w:rsidRPr="00A930CB">
              <w:rPr>
                <w:rFonts w:ascii="Tahoma" w:hAnsi="Tahoma" w:cs="Tahoma"/>
                <w:sz w:val="32"/>
                <w:szCs w:val="32"/>
              </w:rPr>
              <w:t>Number:</w:t>
            </w:r>
          </w:p>
        </w:tc>
        <w:tc>
          <w:tcPr>
            <w:tcW w:w="6055" w:type="dxa"/>
          </w:tcPr>
          <w:p w:rsidR="00EC491D" w:rsidRPr="00A930CB" w:rsidRDefault="00EC491D" w:rsidP="00F1566F">
            <w:pPr>
              <w:spacing w:before="120" w:after="120" w:line="360" w:lineRule="auto"/>
              <w:rPr>
                <w:rFonts w:ascii="Tahoma" w:hAnsi="Tahoma" w:cs="Tahoma"/>
                <w:sz w:val="32"/>
                <w:szCs w:val="32"/>
              </w:rPr>
            </w:pPr>
            <w:r>
              <w:rPr>
                <w:rFonts w:ascii="Tahoma" w:hAnsi="Tahoma" w:cs="Tahoma"/>
                <w:sz w:val="32"/>
                <w:szCs w:val="32"/>
              </w:rPr>
              <w:t>1714886</w:t>
            </w:r>
          </w:p>
        </w:tc>
      </w:tr>
      <w:tr w:rsidR="00EC491D" w:rsidRPr="00A930CB" w:rsidTr="00F1566F">
        <w:tc>
          <w:tcPr>
            <w:tcW w:w="3438" w:type="dxa"/>
            <w:shd w:val="clear" w:color="auto" w:fill="D9D9D9"/>
          </w:tcPr>
          <w:p w:rsidR="00EC491D" w:rsidRPr="00A930CB" w:rsidRDefault="00EC491D" w:rsidP="00F1566F">
            <w:pPr>
              <w:spacing w:before="120" w:after="120" w:line="360" w:lineRule="auto"/>
              <w:rPr>
                <w:rFonts w:ascii="Tahoma" w:hAnsi="Tahoma" w:cs="Tahoma"/>
                <w:sz w:val="32"/>
                <w:szCs w:val="32"/>
              </w:rPr>
            </w:pPr>
            <w:r w:rsidRPr="00A930CB">
              <w:rPr>
                <w:rFonts w:ascii="Tahoma" w:hAnsi="Tahoma" w:cs="Tahoma"/>
                <w:sz w:val="32"/>
                <w:szCs w:val="32"/>
              </w:rPr>
              <w:t>Module</w:t>
            </w:r>
            <w:r>
              <w:rPr>
                <w:rFonts w:ascii="Tahoma" w:hAnsi="Tahoma" w:cs="Tahoma"/>
                <w:sz w:val="32"/>
                <w:szCs w:val="32"/>
              </w:rPr>
              <w:t xml:space="preserve"> </w:t>
            </w:r>
            <w:r w:rsidRPr="00A930CB">
              <w:rPr>
                <w:rFonts w:ascii="Tahoma" w:hAnsi="Tahoma" w:cs="Tahoma"/>
                <w:sz w:val="32"/>
                <w:szCs w:val="32"/>
              </w:rPr>
              <w:t>No:</w:t>
            </w:r>
          </w:p>
        </w:tc>
        <w:tc>
          <w:tcPr>
            <w:tcW w:w="6055" w:type="dxa"/>
          </w:tcPr>
          <w:p w:rsidR="00EC491D" w:rsidRPr="00A930CB" w:rsidRDefault="00EC491D" w:rsidP="00F1566F">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EC491D" w:rsidRPr="00A930CB" w:rsidTr="00F1566F">
        <w:tc>
          <w:tcPr>
            <w:tcW w:w="3438" w:type="dxa"/>
            <w:shd w:val="clear" w:color="auto" w:fill="D9D9D9"/>
          </w:tcPr>
          <w:p w:rsidR="00EC491D" w:rsidRPr="00A930CB" w:rsidRDefault="00EC491D" w:rsidP="00F1566F">
            <w:pPr>
              <w:spacing w:before="120" w:after="120" w:line="360" w:lineRule="auto"/>
              <w:rPr>
                <w:rFonts w:ascii="Tahoma" w:hAnsi="Tahoma" w:cs="Tahoma"/>
                <w:sz w:val="32"/>
                <w:szCs w:val="32"/>
              </w:rPr>
            </w:pPr>
            <w:r>
              <w:rPr>
                <w:rFonts w:ascii="Tahoma" w:hAnsi="Tahoma" w:cs="Tahoma"/>
                <w:sz w:val="32"/>
                <w:szCs w:val="32"/>
              </w:rPr>
              <w:t>Tutor Name:</w:t>
            </w:r>
          </w:p>
        </w:tc>
        <w:tc>
          <w:tcPr>
            <w:tcW w:w="6055" w:type="dxa"/>
          </w:tcPr>
          <w:p w:rsidR="00EC491D" w:rsidRDefault="00EC491D" w:rsidP="00F1566F">
            <w:pPr>
              <w:spacing w:before="120" w:after="120" w:line="360" w:lineRule="auto"/>
              <w:rPr>
                <w:rFonts w:ascii="Tahoma" w:hAnsi="Tahoma" w:cs="Tahoma"/>
                <w:color w:val="FF0000"/>
                <w:sz w:val="32"/>
                <w:szCs w:val="32"/>
              </w:rPr>
            </w:pPr>
            <w:r>
              <w:rPr>
                <w:rFonts w:ascii="Tahoma" w:hAnsi="Tahoma" w:cs="Tahoma"/>
                <w:color w:val="FF0000"/>
                <w:sz w:val="32"/>
                <w:szCs w:val="32"/>
              </w:rPr>
              <w:t>Dr. Rexon Nting</w:t>
            </w:r>
          </w:p>
        </w:tc>
      </w:tr>
      <w:tr w:rsidR="00EC491D" w:rsidRPr="00A930CB" w:rsidTr="00F1566F">
        <w:trPr>
          <w:trHeight w:val="413"/>
        </w:trPr>
        <w:tc>
          <w:tcPr>
            <w:tcW w:w="3438" w:type="dxa"/>
            <w:shd w:val="clear" w:color="auto" w:fill="D9D9D9"/>
          </w:tcPr>
          <w:p w:rsidR="00EC491D" w:rsidRPr="00A930CB" w:rsidRDefault="00EC491D" w:rsidP="00F1566F">
            <w:pPr>
              <w:spacing w:before="120" w:after="120" w:line="360" w:lineRule="auto"/>
              <w:rPr>
                <w:rFonts w:ascii="Tahoma" w:hAnsi="Tahoma" w:cs="Tahoma"/>
                <w:sz w:val="32"/>
                <w:szCs w:val="32"/>
              </w:rPr>
            </w:pPr>
            <w:r w:rsidRPr="00A930CB">
              <w:rPr>
                <w:rFonts w:ascii="Tahoma" w:hAnsi="Tahoma" w:cs="Tahoma"/>
                <w:sz w:val="32"/>
                <w:szCs w:val="32"/>
              </w:rPr>
              <w:t>Module</w:t>
            </w:r>
            <w:r>
              <w:rPr>
                <w:rFonts w:ascii="Tahoma" w:hAnsi="Tahoma" w:cs="Tahoma"/>
                <w:sz w:val="32"/>
                <w:szCs w:val="32"/>
              </w:rPr>
              <w:t xml:space="preserve"> </w:t>
            </w:r>
            <w:r w:rsidRPr="00A930CB">
              <w:rPr>
                <w:rFonts w:ascii="Tahoma" w:hAnsi="Tahoma" w:cs="Tahoma"/>
                <w:sz w:val="32"/>
                <w:szCs w:val="32"/>
              </w:rPr>
              <w:t>Title:</w:t>
            </w:r>
          </w:p>
        </w:tc>
        <w:tc>
          <w:tcPr>
            <w:tcW w:w="6055" w:type="dxa"/>
          </w:tcPr>
          <w:p w:rsidR="00EC491D" w:rsidRPr="00A930CB" w:rsidRDefault="00EC491D" w:rsidP="00F1566F">
            <w:pPr>
              <w:spacing w:before="120" w:after="120" w:line="360" w:lineRule="auto"/>
              <w:rPr>
                <w:rFonts w:ascii="Tahoma" w:hAnsi="Tahoma" w:cs="Tahoma"/>
                <w:color w:val="FF0000"/>
                <w:sz w:val="32"/>
                <w:szCs w:val="32"/>
              </w:rPr>
            </w:pPr>
            <w:r>
              <w:rPr>
                <w:rFonts w:ascii="Tahoma" w:hAnsi="Tahoma" w:cs="Tahoma"/>
                <w:color w:val="FF0000"/>
                <w:sz w:val="32"/>
                <w:szCs w:val="32"/>
              </w:rPr>
              <w:t>Effective Team Working and Communication</w:t>
            </w:r>
          </w:p>
        </w:tc>
      </w:tr>
    </w:tbl>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6B2395" w:rsidRDefault="006B2395" w:rsidP="00EC491D">
      <w:pPr>
        <w:spacing w:before="120" w:after="120" w:line="360" w:lineRule="auto"/>
        <w:rPr>
          <w:rFonts w:ascii="Tahoma" w:hAnsi="Tahoma" w:cs="Tahoma"/>
          <w:b/>
          <w:color w:val="000000"/>
          <w:sz w:val="24"/>
          <w:szCs w:val="24"/>
        </w:rPr>
      </w:pPr>
    </w:p>
    <w:p w:rsidR="006B2395" w:rsidRDefault="006B2395" w:rsidP="00EC491D">
      <w:pPr>
        <w:spacing w:before="120" w:after="120" w:line="360" w:lineRule="auto"/>
        <w:rPr>
          <w:rFonts w:ascii="Tahoma" w:hAnsi="Tahoma" w:cs="Tahoma"/>
          <w:b/>
          <w:color w:val="000000"/>
          <w:sz w:val="24"/>
          <w:szCs w:val="24"/>
        </w:rPr>
      </w:pPr>
    </w:p>
    <w:p w:rsidR="006B2395" w:rsidRDefault="006B2395" w:rsidP="00EC491D">
      <w:pPr>
        <w:spacing w:before="120" w:after="120" w:line="360" w:lineRule="auto"/>
        <w:rPr>
          <w:rFonts w:ascii="Tahoma" w:hAnsi="Tahoma" w:cs="Tahoma"/>
          <w:b/>
          <w:color w:val="000000"/>
          <w:sz w:val="24"/>
          <w:szCs w:val="24"/>
        </w:rPr>
      </w:pPr>
    </w:p>
    <w:p w:rsidR="006B2395" w:rsidRDefault="006B2395" w:rsidP="00EC491D">
      <w:pPr>
        <w:spacing w:before="120" w:after="120" w:line="360" w:lineRule="auto"/>
        <w:rPr>
          <w:rFonts w:ascii="Tahoma" w:hAnsi="Tahoma" w:cs="Tahoma"/>
          <w:b/>
          <w:color w:val="000000"/>
          <w:sz w:val="24"/>
          <w:szCs w:val="24"/>
        </w:rPr>
      </w:pPr>
    </w:p>
    <w:p w:rsidR="006B2395" w:rsidRDefault="006B2395" w:rsidP="00EC491D">
      <w:pPr>
        <w:spacing w:before="120" w:after="120" w:line="360" w:lineRule="auto"/>
        <w:rPr>
          <w:rFonts w:ascii="Tahoma" w:hAnsi="Tahoma" w:cs="Tahoma"/>
          <w:b/>
          <w:color w:val="000000"/>
          <w:sz w:val="24"/>
          <w:szCs w:val="24"/>
        </w:rPr>
      </w:pPr>
    </w:p>
    <w:p w:rsidR="00EC491D" w:rsidRPr="00A930CB" w:rsidRDefault="00EC491D" w:rsidP="00EC491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lastRenderedPageBreak/>
        <w:t>Statement</w:t>
      </w:r>
      <w:r>
        <w:rPr>
          <w:rFonts w:ascii="Tahoma" w:hAnsi="Tahoma" w:cs="Tahoma"/>
          <w:b/>
          <w:color w:val="000000"/>
          <w:sz w:val="24"/>
          <w:szCs w:val="24"/>
        </w:rPr>
        <w:t xml:space="preserve"> </w:t>
      </w:r>
      <w:r w:rsidRPr="00A930CB">
        <w:rPr>
          <w:rFonts w:ascii="Tahoma" w:hAnsi="Tahoma" w:cs="Tahoma"/>
          <w:b/>
          <w:color w:val="000000"/>
          <w:sz w:val="24"/>
          <w:szCs w:val="24"/>
        </w:rPr>
        <w:t>of</w:t>
      </w:r>
      <w:r>
        <w:rPr>
          <w:rFonts w:ascii="Tahoma" w:hAnsi="Tahoma" w:cs="Tahoma"/>
          <w:b/>
          <w:color w:val="000000"/>
          <w:sz w:val="24"/>
          <w:szCs w:val="24"/>
        </w:rPr>
        <w:t xml:space="preserve"> </w:t>
      </w:r>
      <w:r w:rsidRPr="00A930CB">
        <w:rPr>
          <w:rFonts w:ascii="Tahoma" w:hAnsi="Tahoma" w:cs="Tahoma"/>
          <w:b/>
          <w:color w:val="000000"/>
          <w:sz w:val="24"/>
          <w:szCs w:val="24"/>
        </w:rPr>
        <w:t>Confirmation</w:t>
      </w:r>
      <w:r>
        <w:rPr>
          <w:rFonts w:ascii="Tahoma" w:hAnsi="Tahoma" w:cs="Tahoma"/>
          <w:b/>
          <w:color w:val="000000"/>
          <w:sz w:val="24"/>
          <w:szCs w:val="24"/>
        </w:rPr>
        <w:t xml:space="preserve"> </w:t>
      </w:r>
      <w:r w:rsidRPr="00A930CB">
        <w:rPr>
          <w:rFonts w:ascii="Tahoma" w:hAnsi="Tahoma" w:cs="Tahoma"/>
          <w:b/>
          <w:color w:val="000000"/>
          <w:sz w:val="24"/>
          <w:szCs w:val="24"/>
        </w:rPr>
        <w:t>of</w:t>
      </w:r>
      <w:r>
        <w:rPr>
          <w:rFonts w:ascii="Tahoma" w:hAnsi="Tahoma" w:cs="Tahoma"/>
          <w:b/>
          <w:color w:val="000000"/>
          <w:sz w:val="24"/>
          <w:szCs w:val="24"/>
        </w:rPr>
        <w:t xml:space="preserve"> </w:t>
      </w:r>
      <w:r w:rsidRPr="00A930CB">
        <w:rPr>
          <w:rFonts w:ascii="Tahoma" w:hAnsi="Tahoma" w:cs="Tahoma"/>
          <w:b/>
          <w:color w:val="000000"/>
          <w:sz w:val="24"/>
          <w:szCs w:val="24"/>
        </w:rPr>
        <w:t>Authenticity</w:t>
      </w:r>
    </w:p>
    <w:p w:rsidR="00EC491D" w:rsidRPr="00A930CB" w:rsidRDefault="00EC491D" w:rsidP="00EC491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w:t>
      </w:r>
      <w:r>
        <w:rPr>
          <w:rFonts w:ascii="Tahoma" w:hAnsi="Tahoma" w:cs="Tahoma"/>
          <w:color w:val="000000"/>
          <w:sz w:val="24"/>
          <w:szCs w:val="24"/>
        </w:rPr>
        <w:t xml:space="preserve"> </w:t>
      </w:r>
      <w:r w:rsidRPr="00A930CB">
        <w:rPr>
          <w:rFonts w:ascii="Tahoma" w:hAnsi="Tahoma" w:cs="Tahoma"/>
          <w:color w:val="000000"/>
          <w:sz w:val="24"/>
          <w:szCs w:val="24"/>
        </w:rPr>
        <w:t>the</w:t>
      </w:r>
      <w:r>
        <w:rPr>
          <w:rFonts w:ascii="Tahoma" w:hAnsi="Tahoma" w:cs="Tahoma"/>
          <w:color w:val="000000"/>
          <w:sz w:val="24"/>
          <w:szCs w:val="24"/>
        </w:rPr>
        <w:t xml:space="preserve"> </w:t>
      </w:r>
      <w:r w:rsidRPr="00A930CB">
        <w:rPr>
          <w:rFonts w:ascii="Tahoma" w:hAnsi="Tahoma" w:cs="Tahoma"/>
          <w:color w:val="000000"/>
          <w:sz w:val="24"/>
          <w:szCs w:val="24"/>
        </w:rPr>
        <w:t>act</w:t>
      </w:r>
      <w:r>
        <w:rPr>
          <w:rFonts w:ascii="Tahoma" w:hAnsi="Tahoma" w:cs="Tahoma"/>
          <w:color w:val="000000"/>
          <w:sz w:val="24"/>
          <w:szCs w:val="24"/>
        </w:rPr>
        <w:t xml:space="preserve"> </w:t>
      </w:r>
      <w:r w:rsidRPr="00A930CB">
        <w:rPr>
          <w:rFonts w:ascii="Tahoma" w:hAnsi="Tahoma" w:cs="Tahoma"/>
          <w:color w:val="000000"/>
          <w:sz w:val="24"/>
          <w:szCs w:val="24"/>
        </w:rPr>
        <w:t>of</w:t>
      </w:r>
      <w:r>
        <w:rPr>
          <w:rFonts w:ascii="Tahoma" w:hAnsi="Tahoma" w:cs="Tahoma"/>
          <w:color w:val="000000"/>
          <w:sz w:val="24"/>
          <w:szCs w:val="24"/>
        </w:rPr>
        <w:t xml:space="preserve"> </w:t>
      </w:r>
      <w:r w:rsidRPr="00A930CB">
        <w:rPr>
          <w:rFonts w:ascii="Tahoma" w:hAnsi="Tahoma" w:cs="Tahoma"/>
          <w:color w:val="000000"/>
          <w:sz w:val="24"/>
          <w:szCs w:val="24"/>
        </w:rPr>
        <w:t>making</w:t>
      </w:r>
      <w:r>
        <w:rPr>
          <w:rFonts w:ascii="Tahoma" w:hAnsi="Tahoma" w:cs="Tahoma"/>
          <w:color w:val="000000"/>
          <w:sz w:val="24"/>
          <w:szCs w:val="24"/>
        </w:rPr>
        <w:t xml:space="preserve"> </w:t>
      </w:r>
      <w:r w:rsidRPr="00A930CB">
        <w:rPr>
          <w:rFonts w:ascii="Tahoma" w:hAnsi="Tahoma" w:cs="Tahoma"/>
          <w:color w:val="000000"/>
          <w:sz w:val="24"/>
          <w:szCs w:val="24"/>
        </w:rPr>
        <w:t>this</w:t>
      </w:r>
      <w:r>
        <w:rPr>
          <w:rFonts w:ascii="Tahoma" w:hAnsi="Tahoma" w:cs="Tahoma"/>
          <w:color w:val="000000"/>
          <w:sz w:val="24"/>
          <w:szCs w:val="24"/>
        </w:rPr>
        <w:t xml:space="preserve"> </w:t>
      </w:r>
      <w:r w:rsidRPr="00A930CB">
        <w:rPr>
          <w:rFonts w:ascii="Tahoma" w:hAnsi="Tahoma" w:cs="Tahoma"/>
          <w:color w:val="000000"/>
          <w:sz w:val="24"/>
          <w:szCs w:val="24"/>
        </w:rPr>
        <w:t>submission,</w:t>
      </w:r>
      <w:r>
        <w:rPr>
          <w:rFonts w:ascii="Tahoma" w:hAnsi="Tahoma" w:cs="Tahoma"/>
          <w:color w:val="000000"/>
          <w:sz w:val="24"/>
          <w:szCs w:val="24"/>
        </w:rPr>
        <w:t xml:space="preserve"> </w:t>
      </w:r>
      <w:r w:rsidRPr="00A930CB">
        <w:rPr>
          <w:rFonts w:ascii="Tahoma" w:hAnsi="Tahoma" w:cs="Tahoma"/>
          <w:color w:val="000000"/>
          <w:sz w:val="24"/>
          <w:szCs w:val="24"/>
        </w:rPr>
        <w:t>the</w:t>
      </w:r>
      <w:r>
        <w:rPr>
          <w:rFonts w:ascii="Tahoma" w:hAnsi="Tahoma" w:cs="Tahoma"/>
          <w:color w:val="000000"/>
          <w:sz w:val="24"/>
          <w:szCs w:val="24"/>
        </w:rPr>
        <w:t xml:space="preserve"> </w:t>
      </w:r>
      <w:r w:rsidRPr="00A930CB">
        <w:rPr>
          <w:rFonts w:ascii="Tahoma" w:hAnsi="Tahoma" w:cs="Tahoma"/>
          <w:color w:val="000000"/>
          <w:sz w:val="24"/>
          <w:szCs w:val="24"/>
        </w:rPr>
        <w:t>student</w:t>
      </w:r>
      <w:r>
        <w:rPr>
          <w:rFonts w:ascii="Tahoma" w:hAnsi="Tahoma" w:cs="Tahoma"/>
          <w:color w:val="000000"/>
          <w:sz w:val="24"/>
          <w:szCs w:val="24"/>
        </w:rPr>
        <w:t xml:space="preserve"> </w:t>
      </w:r>
      <w:r w:rsidRPr="00A930CB">
        <w:rPr>
          <w:rFonts w:ascii="Tahoma" w:hAnsi="Tahoma" w:cs="Tahoma"/>
          <w:color w:val="000000"/>
          <w:sz w:val="24"/>
          <w:szCs w:val="24"/>
        </w:rPr>
        <w:t>declares</w:t>
      </w:r>
      <w:r>
        <w:rPr>
          <w:rFonts w:ascii="Tahoma" w:hAnsi="Tahoma" w:cs="Tahoma"/>
          <w:color w:val="000000"/>
          <w:sz w:val="24"/>
          <w:szCs w:val="24"/>
        </w:rPr>
        <w:t xml:space="preserve"> </w:t>
      </w:r>
      <w:r w:rsidRPr="00A930CB">
        <w:rPr>
          <w:rFonts w:ascii="Tahoma" w:hAnsi="Tahoma" w:cs="Tahoma"/>
          <w:color w:val="000000"/>
          <w:sz w:val="24"/>
          <w:szCs w:val="24"/>
        </w:rPr>
        <w:t>that</w:t>
      </w:r>
      <w:r>
        <w:rPr>
          <w:rFonts w:ascii="Tahoma" w:hAnsi="Tahoma" w:cs="Tahoma"/>
          <w:color w:val="000000"/>
          <w:sz w:val="24"/>
          <w:szCs w:val="24"/>
        </w:rPr>
        <w:t xml:space="preserve"> </w:t>
      </w:r>
      <w:r w:rsidRPr="00A930CB">
        <w:rPr>
          <w:rFonts w:ascii="Tahoma" w:hAnsi="Tahoma" w:cs="Tahoma"/>
          <w:color w:val="000000"/>
          <w:sz w:val="24"/>
          <w:szCs w:val="24"/>
        </w:rPr>
        <w:t>this</w:t>
      </w:r>
      <w:r>
        <w:rPr>
          <w:rFonts w:ascii="Tahoma" w:hAnsi="Tahoma" w:cs="Tahoma"/>
          <w:color w:val="000000"/>
          <w:sz w:val="24"/>
          <w:szCs w:val="24"/>
        </w:rPr>
        <w:t xml:space="preserve"> </w:t>
      </w:r>
      <w:r w:rsidRPr="00A930CB">
        <w:rPr>
          <w:rFonts w:ascii="Tahoma" w:hAnsi="Tahoma" w:cs="Tahoma"/>
          <w:color w:val="000000"/>
          <w:sz w:val="24"/>
          <w:szCs w:val="24"/>
        </w:rPr>
        <w:t>is</w:t>
      </w:r>
      <w:r>
        <w:rPr>
          <w:rFonts w:ascii="Tahoma" w:hAnsi="Tahoma" w:cs="Tahoma"/>
          <w:color w:val="000000"/>
          <w:sz w:val="24"/>
          <w:szCs w:val="24"/>
        </w:rPr>
        <w:t xml:space="preserve"> </w:t>
      </w:r>
      <w:r w:rsidRPr="00A930CB">
        <w:rPr>
          <w:rFonts w:ascii="Tahoma" w:hAnsi="Tahoma" w:cs="Tahoma"/>
          <w:color w:val="000000"/>
          <w:sz w:val="24"/>
          <w:szCs w:val="24"/>
        </w:rPr>
        <w:t>the</w:t>
      </w:r>
      <w:r>
        <w:rPr>
          <w:rFonts w:ascii="Tahoma" w:hAnsi="Tahoma" w:cs="Tahoma"/>
          <w:color w:val="000000"/>
          <w:sz w:val="24"/>
          <w:szCs w:val="24"/>
        </w:rPr>
        <w:t xml:space="preserve"> </w:t>
      </w:r>
      <w:r w:rsidRPr="00A930CB">
        <w:rPr>
          <w:rFonts w:ascii="Tahoma" w:hAnsi="Tahoma" w:cs="Tahoma"/>
          <w:color w:val="000000"/>
          <w:sz w:val="24"/>
          <w:szCs w:val="24"/>
        </w:rPr>
        <w:t>work</w:t>
      </w:r>
      <w:r>
        <w:rPr>
          <w:rFonts w:ascii="Tahoma" w:hAnsi="Tahoma" w:cs="Tahoma"/>
          <w:color w:val="000000"/>
          <w:sz w:val="24"/>
          <w:szCs w:val="24"/>
        </w:rPr>
        <w:t xml:space="preserve"> </w:t>
      </w:r>
      <w:r w:rsidRPr="00A930CB">
        <w:rPr>
          <w:rFonts w:ascii="Tahoma" w:hAnsi="Tahoma" w:cs="Tahoma"/>
          <w:color w:val="000000"/>
          <w:sz w:val="24"/>
          <w:szCs w:val="24"/>
        </w:rPr>
        <w:t>of</w:t>
      </w:r>
      <w:r>
        <w:rPr>
          <w:rFonts w:ascii="Tahoma" w:hAnsi="Tahoma" w:cs="Tahoma"/>
          <w:color w:val="000000"/>
          <w:sz w:val="24"/>
          <w:szCs w:val="24"/>
        </w:rPr>
        <w:t xml:space="preserve"> </w:t>
      </w:r>
      <w:r w:rsidRPr="00A930CB">
        <w:rPr>
          <w:rFonts w:ascii="Tahoma" w:hAnsi="Tahoma" w:cs="Tahoma"/>
          <w:color w:val="000000"/>
          <w:sz w:val="24"/>
          <w:szCs w:val="24"/>
        </w:rPr>
        <w:t>the</w:t>
      </w:r>
      <w:r>
        <w:rPr>
          <w:rFonts w:ascii="Tahoma" w:hAnsi="Tahoma" w:cs="Tahoma"/>
          <w:color w:val="000000"/>
          <w:sz w:val="24"/>
          <w:szCs w:val="24"/>
        </w:rPr>
        <w:t xml:space="preserve"> </w:t>
      </w:r>
      <w:r w:rsidRPr="00A930CB">
        <w:rPr>
          <w:rFonts w:ascii="Tahoma" w:hAnsi="Tahoma" w:cs="Tahoma"/>
          <w:color w:val="000000"/>
          <w:sz w:val="24"/>
          <w:szCs w:val="24"/>
        </w:rPr>
        <w:t>student</w:t>
      </w:r>
      <w:r>
        <w:rPr>
          <w:rFonts w:ascii="Tahoma" w:hAnsi="Tahoma" w:cs="Tahoma"/>
          <w:color w:val="000000"/>
          <w:sz w:val="24"/>
          <w:szCs w:val="24"/>
        </w:rPr>
        <w:t xml:space="preserve"> </w:t>
      </w:r>
      <w:r w:rsidRPr="00A930CB">
        <w:rPr>
          <w:rFonts w:ascii="Tahoma" w:hAnsi="Tahoma" w:cs="Tahoma"/>
          <w:color w:val="000000"/>
          <w:sz w:val="24"/>
          <w:szCs w:val="24"/>
        </w:rPr>
        <w:t>named</w:t>
      </w:r>
      <w:r>
        <w:rPr>
          <w:rFonts w:ascii="Tahoma" w:hAnsi="Tahoma" w:cs="Tahoma"/>
          <w:color w:val="000000"/>
          <w:sz w:val="24"/>
          <w:szCs w:val="24"/>
        </w:rPr>
        <w:t xml:space="preserve"> </w:t>
      </w:r>
      <w:r w:rsidRPr="00A930CB">
        <w:rPr>
          <w:rFonts w:ascii="Tahoma" w:hAnsi="Tahoma" w:cs="Tahoma"/>
          <w:color w:val="000000"/>
          <w:sz w:val="24"/>
          <w:szCs w:val="24"/>
        </w:rPr>
        <w:t>above.</w:t>
      </w:r>
      <w:r>
        <w:rPr>
          <w:rFonts w:ascii="Tahoma" w:hAnsi="Tahoma" w:cs="Tahoma"/>
          <w:color w:val="000000"/>
          <w:sz w:val="24"/>
          <w:szCs w:val="24"/>
        </w:rPr>
        <w:t xml:space="preserve"> </w:t>
      </w:r>
      <w:r w:rsidRPr="00A930CB">
        <w:rPr>
          <w:rFonts w:ascii="Tahoma" w:hAnsi="Tahoma" w:cs="Tahoma"/>
          <w:color w:val="000000"/>
          <w:sz w:val="24"/>
          <w:szCs w:val="24"/>
        </w:rPr>
        <w:t>The</w:t>
      </w:r>
      <w:r>
        <w:rPr>
          <w:rFonts w:ascii="Tahoma" w:hAnsi="Tahoma" w:cs="Tahoma"/>
          <w:color w:val="000000"/>
          <w:sz w:val="24"/>
          <w:szCs w:val="24"/>
        </w:rPr>
        <w:t xml:space="preserve"> </w:t>
      </w:r>
      <w:r w:rsidRPr="00A930CB">
        <w:rPr>
          <w:rFonts w:ascii="Tahoma" w:hAnsi="Tahoma" w:cs="Tahoma"/>
          <w:color w:val="000000"/>
          <w:sz w:val="24"/>
          <w:szCs w:val="24"/>
        </w:rPr>
        <w:t>work</w:t>
      </w:r>
      <w:r>
        <w:rPr>
          <w:rFonts w:ascii="Tahoma" w:hAnsi="Tahoma" w:cs="Tahoma"/>
          <w:color w:val="000000"/>
          <w:sz w:val="24"/>
          <w:szCs w:val="24"/>
        </w:rPr>
        <w:t xml:space="preserve"> </w:t>
      </w:r>
      <w:r w:rsidRPr="00A930CB">
        <w:rPr>
          <w:rFonts w:ascii="Tahoma" w:hAnsi="Tahoma" w:cs="Tahoma"/>
          <w:color w:val="000000"/>
          <w:sz w:val="24"/>
          <w:szCs w:val="24"/>
        </w:rPr>
        <w:t>has</w:t>
      </w:r>
      <w:r>
        <w:rPr>
          <w:rFonts w:ascii="Tahoma" w:hAnsi="Tahoma" w:cs="Tahoma"/>
          <w:color w:val="000000"/>
          <w:sz w:val="24"/>
          <w:szCs w:val="24"/>
        </w:rPr>
        <w:t xml:space="preserve"> </w:t>
      </w:r>
      <w:r w:rsidRPr="00A930CB">
        <w:rPr>
          <w:rFonts w:ascii="Tahoma" w:hAnsi="Tahoma" w:cs="Tahoma"/>
          <w:color w:val="000000"/>
          <w:sz w:val="24"/>
          <w:szCs w:val="24"/>
        </w:rPr>
        <w:t>not,</w:t>
      </w:r>
      <w:r>
        <w:rPr>
          <w:rFonts w:ascii="Tahoma" w:hAnsi="Tahoma" w:cs="Tahoma"/>
          <w:color w:val="000000"/>
          <w:sz w:val="24"/>
          <w:szCs w:val="24"/>
        </w:rPr>
        <w:t xml:space="preserve"> </w:t>
      </w:r>
      <w:r w:rsidRPr="00A930CB">
        <w:rPr>
          <w:rFonts w:ascii="Tahoma" w:hAnsi="Tahoma" w:cs="Tahoma"/>
          <w:color w:val="000000"/>
          <w:sz w:val="24"/>
          <w:szCs w:val="24"/>
        </w:rPr>
        <w:t>in</w:t>
      </w:r>
      <w:r>
        <w:rPr>
          <w:rFonts w:ascii="Tahoma" w:hAnsi="Tahoma" w:cs="Tahoma"/>
          <w:color w:val="000000"/>
          <w:sz w:val="24"/>
          <w:szCs w:val="24"/>
        </w:rPr>
        <w:t xml:space="preserve"> </w:t>
      </w:r>
      <w:r w:rsidRPr="00A930CB">
        <w:rPr>
          <w:rFonts w:ascii="Tahoma" w:hAnsi="Tahoma" w:cs="Tahoma"/>
          <w:color w:val="000000"/>
          <w:sz w:val="24"/>
          <w:szCs w:val="24"/>
        </w:rPr>
        <w:t>whole</w:t>
      </w:r>
      <w:r>
        <w:rPr>
          <w:rFonts w:ascii="Tahoma" w:hAnsi="Tahoma" w:cs="Tahoma"/>
          <w:color w:val="000000"/>
          <w:sz w:val="24"/>
          <w:szCs w:val="24"/>
        </w:rPr>
        <w:t xml:space="preserve"> </w:t>
      </w:r>
      <w:r w:rsidRPr="00A930CB">
        <w:rPr>
          <w:rFonts w:ascii="Tahoma" w:hAnsi="Tahoma" w:cs="Tahoma"/>
          <w:color w:val="000000"/>
          <w:sz w:val="24"/>
          <w:szCs w:val="24"/>
        </w:rPr>
        <w:t>or</w:t>
      </w:r>
      <w:r>
        <w:rPr>
          <w:rFonts w:ascii="Tahoma" w:hAnsi="Tahoma" w:cs="Tahoma"/>
          <w:color w:val="000000"/>
          <w:sz w:val="24"/>
          <w:szCs w:val="24"/>
        </w:rPr>
        <w:t xml:space="preserve"> </w:t>
      </w:r>
      <w:r w:rsidRPr="00A930CB">
        <w:rPr>
          <w:rFonts w:ascii="Tahoma" w:hAnsi="Tahoma" w:cs="Tahoma"/>
          <w:color w:val="000000"/>
          <w:sz w:val="24"/>
          <w:szCs w:val="24"/>
        </w:rPr>
        <w:t>in</w:t>
      </w:r>
      <w:r>
        <w:rPr>
          <w:rFonts w:ascii="Tahoma" w:hAnsi="Tahoma" w:cs="Tahoma"/>
          <w:color w:val="000000"/>
          <w:sz w:val="24"/>
          <w:szCs w:val="24"/>
        </w:rPr>
        <w:t xml:space="preserve"> </w:t>
      </w:r>
      <w:r w:rsidRPr="00A930CB">
        <w:rPr>
          <w:rFonts w:ascii="Tahoma" w:hAnsi="Tahoma" w:cs="Tahoma"/>
          <w:color w:val="000000"/>
          <w:sz w:val="24"/>
          <w:szCs w:val="24"/>
        </w:rPr>
        <w:t>part,</w:t>
      </w:r>
      <w:r>
        <w:rPr>
          <w:rFonts w:ascii="Tahoma" w:hAnsi="Tahoma" w:cs="Tahoma"/>
          <w:color w:val="000000"/>
          <w:sz w:val="24"/>
          <w:szCs w:val="24"/>
        </w:rPr>
        <w:t xml:space="preserve"> </w:t>
      </w:r>
      <w:r w:rsidRPr="00A930CB">
        <w:rPr>
          <w:rFonts w:ascii="Tahoma" w:hAnsi="Tahoma" w:cs="Tahoma"/>
          <w:color w:val="000000"/>
          <w:sz w:val="24"/>
          <w:szCs w:val="24"/>
        </w:rPr>
        <w:t>been</w:t>
      </w:r>
      <w:r>
        <w:rPr>
          <w:rFonts w:ascii="Tahoma" w:hAnsi="Tahoma" w:cs="Tahoma"/>
          <w:color w:val="000000"/>
          <w:sz w:val="24"/>
          <w:szCs w:val="24"/>
        </w:rPr>
        <w:t xml:space="preserve"> </w:t>
      </w:r>
      <w:r w:rsidRPr="00A930CB">
        <w:rPr>
          <w:rFonts w:ascii="Tahoma" w:hAnsi="Tahoma" w:cs="Tahoma"/>
          <w:color w:val="000000"/>
          <w:sz w:val="24"/>
          <w:szCs w:val="24"/>
        </w:rPr>
        <w:t>knowingly</w:t>
      </w:r>
      <w:r>
        <w:rPr>
          <w:rFonts w:ascii="Tahoma" w:hAnsi="Tahoma" w:cs="Tahoma"/>
          <w:color w:val="000000"/>
          <w:sz w:val="24"/>
          <w:szCs w:val="24"/>
        </w:rPr>
        <w:t xml:space="preserve"> </w:t>
      </w:r>
      <w:r w:rsidRPr="00A930CB">
        <w:rPr>
          <w:rFonts w:ascii="Tahoma" w:hAnsi="Tahoma" w:cs="Tahoma"/>
          <w:color w:val="000000"/>
          <w:sz w:val="24"/>
          <w:szCs w:val="24"/>
        </w:rPr>
        <w:t>presented</w:t>
      </w:r>
      <w:r>
        <w:rPr>
          <w:rFonts w:ascii="Tahoma" w:hAnsi="Tahoma" w:cs="Tahoma"/>
          <w:color w:val="000000"/>
          <w:sz w:val="24"/>
          <w:szCs w:val="24"/>
        </w:rPr>
        <w:t xml:space="preserve"> </w:t>
      </w:r>
      <w:r w:rsidRPr="00A930CB">
        <w:rPr>
          <w:rFonts w:ascii="Tahoma" w:hAnsi="Tahoma" w:cs="Tahoma"/>
          <w:color w:val="000000"/>
          <w:sz w:val="24"/>
          <w:szCs w:val="24"/>
        </w:rPr>
        <w:t>elsewhere</w:t>
      </w:r>
      <w:r>
        <w:rPr>
          <w:rFonts w:ascii="Tahoma" w:hAnsi="Tahoma" w:cs="Tahoma"/>
          <w:color w:val="000000"/>
          <w:sz w:val="24"/>
          <w:szCs w:val="24"/>
        </w:rPr>
        <w:t xml:space="preserve"> </w:t>
      </w:r>
      <w:r w:rsidRPr="00A930CB">
        <w:rPr>
          <w:rFonts w:ascii="Tahoma" w:hAnsi="Tahoma" w:cs="Tahoma"/>
          <w:color w:val="000000"/>
          <w:sz w:val="24"/>
          <w:szCs w:val="24"/>
        </w:rPr>
        <w:t>for</w:t>
      </w:r>
      <w:r>
        <w:rPr>
          <w:rFonts w:ascii="Tahoma" w:hAnsi="Tahoma" w:cs="Tahoma"/>
          <w:color w:val="000000"/>
          <w:sz w:val="24"/>
          <w:szCs w:val="24"/>
        </w:rPr>
        <w:t xml:space="preserve"> </w:t>
      </w:r>
      <w:r w:rsidRPr="00A930CB">
        <w:rPr>
          <w:rFonts w:ascii="Tahoma" w:hAnsi="Tahoma" w:cs="Tahoma"/>
          <w:color w:val="000000"/>
          <w:sz w:val="24"/>
          <w:szCs w:val="24"/>
        </w:rPr>
        <w:t>assessment,</w:t>
      </w:r>
      <w:r>
        <w:rPr>
          <w:rFonts w:ascii="Tahoma" w:hAnsi="Tahoma" w:cs="Tahoma"/>
          <w:color w:val="000000"/>
          <w:sz w:val="24"/>
          <w:szCs w:val="24"/>
        </w:rPr>
        <w:t xml:space="preserve"> </w:t>
      </w:r>
      <w:r w:rsidRPr="00A930CB">
        <w:rPr>
          <w:rFonts w:ascii="Tahoma" w:hAnsi="Tahoma" w:cs="Tahoma"/>
          <w:color w:val="000000"/>
          <w:sz w:val="24"/>
          <w:szCs w:val="24"/>
        </w:rPr>
        <w:t>or</w:t>
      </w:r>
      <w:r>
        <w:rPr>
          <w:rFonts w:ascii="Tahoma" w:hAnsi="Tahoma" w:cs="Tahoma"/>
          <w:color w:val="000000"/>
          <w:sz w:val="24"/>
          <w:szCs w:val="24"/>
        </w:rPr>
        <w:t xml:space="preserve"> </w:t>
      </w:r>
      <w:r w:rsidRPr="00A930CB">
        <w:rPr>
          <w:rFonts w:ascii="Tahoma" w:hAnsi="Tahoma" w:cs="Tahoma"/>
          <w:color w:val="000000"/>
          <w:sz w:val="24"/>
          <w:szCs w:val="24"/>
        </w:rPr>
        <w:t>where</w:t>
      </w:r>
      <w:r>
        <w:rPr>
          <w:rFonts w:ascii="Tahoma" w:hAnsi="Tahoma" w:cs="Tahoma"/>
          <w:color w:val="000000"/>
          <w:sz w:val="24"/>
          <w:szCs w:val="24"/>
        </w:rPr>
        <w:t xml:space="preserve"> </w:t>
      </w:r>
      <w:r w:rsidRPr="00A930CB">
        <w:rPr>
          <w:rFonts w:ascii="Tahoma" w:hAnsi="Tahoma" w:cs="Tahoma"/>
          <w:color w:val="000000"/>
          <w:sz w:val="24"/>
          <w:szCs w:val="24"/>
        </w:rPr>
        <w:t>assessment</w:t>
      </w:r>
      <w:r>
        <w:rPr>
          <w:rFonts w:ascii="Tahoma" w:hAnsi="Tahoma" w:cs="Tahoma"/>
          <w:color w:val="000000"/>
          <w:sz w:val="24"/>
          <w:szCs w:val="24"/>
        </w:rPr>
        <w:t xml:space="preserve"> </w:t>
      </w:r>
      <w:r w:rsidRPr="00A930CB">
        <w:rPr>
          <w:rFonts w:ascii="Tahoma" w:hAnsi="Tahoma" w:cs="Tahoma"/>
          <w:color w:val="000000"/>
          <w:sz w:val="24"/>
          <w:szCs w:val="24"/>
        </w:rPr>
        <w:t>has</w:t>
      </w:r>
      <w:r>
        <w:rPr>
          <w:rFonts w:ascii="Tahoma" w:hAnsi="Tahoma" w:cs="Tahoma"/>
          <w:color w:val="000000"/>
          <w:sz w:val="24"/>
          <w:szCs w:val="24"/>
        </w:rPr>
        <w:t xml:space="preserve"> </w:t>
      </w:r>
      <w:r w:rsidRPr="00A930CB">
        <w:rPr>
          <w:rFonts w:ascii="Tahoma" w:hAnsi="Tahoma" w:cs="Tahoma"/>
          <w:color w:val="000000"/>
          <w:sz w:val="24"/>
          <w:szCs w:val="24"/>
        </w:rPr>
        <w:t>been</w:t>
      </w:r>
      <w:r>
        <w:rPr>
          <w:rFonts w:ascii="Tahoma" w:hAnsi="Tahoma" w:cs="Tahoma"/>
          <w:color w:val="000000"/>
          <w:sz w:val="24"/>
          <w:szCs w:val="24"/>
        </w:rPr>
        <w:t xml:space="preserve"> </w:t>
      </w:r>
      <w:r w:rsidRPr="00A930CB">
        <w:rPr>
          <w:rFonts w:ascii="Tahoma" w:hAnsi="Tahoma" w:cs="Tahoma"/>
          <w:color w:val="000000"/>
          <w:sz w:val="24"/>
          <w:szCs w:val="24"/>
        </w:rPr>
        <w:t>built</w:t>
      </w:r>
      <w:r>
        <w:rPr>
          <w:rFonts w:ascii="Tahoma" w:hAnsi="Tahoma" w:cs="Tahoma"/>
          <w:color w:val="000000"/>
          <w:sz w:val="24"/>
          <w:szCs w:val="24"/>
        </w:rPr>
        <w:t xml:space="preserve"> </w:t>
      </w:r>
      <w:r w:rsidRPr="00A930CB">
        <w:rPr>
          <w:rFonts w:ascii="Tahoma" w:hAnsi="Tahoma" w:cs="Tahoma"/>
          <w:color w:val="000000"/>
          <w:sz w:val="24"/>
          <w:szCs w:val="24"/>
        </w:rPr>
        <w:t>on</w:t>
      </w:r>
      <w:r>
        <w:rPr>
          <w:rFonts w:ascii="Tahoma" w:hAnsi="Tahoma" w:cs="Tahoma"/>
          <w:color w:val="000000"/>
          <w:sz w:val="24"/>
          <w:szCs w:val="24"/>
        </w:rPr>
        <w:t xml:space="preserve"> </w:t>
      </w:r>
      <w:r w:rsidRPr="00A930CB">
        <w:rPr>
          <w:rFonts w:ascii="Tahoma" w:hAnsi="Tahoma" w:cs="Tahoma"/>
          <w:color w:val="000000"/>
          <w:sz w:val="24"/>
          <w:szCs w:val="24"/>
        </w:rPr>
        <w:t>a</w:t>
      </w:r>
      <w:r>
        <w:rPr>
          <w:rFonts w:ascii="Tahoma" w:hAnsi="Tahoma" w:cs="Tahoma"/>
          <w:color w:val="000000"/>
          <w:sz w:val="24"/>
          <w:szCs w:val="24"/>
        </w:rPr>
        <w:t xml:space="preserve"> </w:t>
      </w:r>
      <w:r w:rsidRPr="00A930CB">
        <w:rPr>
          <w:rFonts w:ascii="Tahoma" w:hAnsi="Tahoma" w:cs="Tahoma"/>
          <w:color w:val="000000"/>
          <w:sz w:val="24"/>
          <w:szCs w:val="24"/>
        </w:rPr>
        <w:t>previous</w:t>
      </w:r>
      <w:r>
        <w:rPr>
          <w:rFonts w:ascii="Tahoma" w:hAnsi="Tahoma" w:cs="Tahoma"/>
          <w:color w:val="000000"/>
          <w:sz w:val="24"/>
          <w:szCs w:val="24"/>
        </w:rPr>
        <w:t xml:space="preserve"> </w:t>
      </w:r>
      <w:r w:rsidRPr="00A930CB">
        <w:rPr>
          <w:rFonts w:ascii="Tahoma" w:hAnsi="Tahoma" w:cs="Tahoma"/>
          <w:color w:val="000000"/>
          <w:sz w:val="24"/>
          <w:szCs w:val="24"/>
        </w:rPr>
        <w:t>assessment,</w:t>
      </w:r>
      <w:r>
        <w:rPr>
          <w:rFonts w:ascii="Tahoma" w:hAnsi="Tahoma" w:cs="Tahoma"/>
          <w:color w:val="000000"/>
          <w:sz w:val="24"/>
          <w:szCs w:val="24"/>
        </w:rPr>
        <w:t xml:space="preserve"> </w:t>
      </w:r>
      <w:r w:rsidRPr="00A930CB">
        <w:rPr>
          <w:rFonts w:ascii="Tahoma" w:hAnsi="Tahoma" w:cs="Tahoma"/>
          <w:color w:val="000000"/>
          <w:sz w:val="24"/>
          <w:szCs w:val="24"/>
        </w:rPr>
        <w:t>this</w:t>
      </w:r>
      <w:r>
        <w:rPr>
          <w:rFonts w:ascii="Tahoma" w:hAnsi="Tahoma" w:cs="Tahoma"/>
          <w:color w:val="000000"/>
          <w:sz w:val="24"/>
          <w:szCs w:val="24"/>
        </w:rPr>
        <w:t xml:space="preserve"> </w:t>
      </w:r>
      <w:r w:rsidRPr="00A930CB">
        <w:rPr>
          <w:rFonts w:ascii="Tahoma" w:hAnsi="Tahoma" w:cs="Tahoma"/>
          <w:color w:val="000000"/>
          <w:sz w:val="24"/>
          <w:szCs w:val="24"/>
        </w:rPr>
        <w:t>has</w:t>
      </w:r>
      <w:r>
        <w:rPr>
          <w:rFonts w:ascii="Tahoma" w:hAnsi="Tahoma" w:cs="Tahoma"/>
          <w:color w:val="000000"/>
          <w:sz w:val="24"/>
          <w:szCs w:val="24"/>
        </w:rPr>
        <w:t xml:space="preserve"> </w:t>
      </w:r>
      <w:r w:rsidRPr="00A930CB">
        <w:rPr>
          <w:rFonts w:ascii="Tahoma" w:hAnsi="Tahoma" w:cs="Tahoma"/>
          <w:color w:val="000000"/>
          <w:sz w:val="24"/>
          <w:szCs w:val="24"/>
        </w:rPr>
        <w:t>been</w:t>
      </w:r>
      <w:r>
        <w:rPr>
          <w:rFonts w:ascii="Tahoma" w:hAnsi="Tahoma" w:cs="Tahoma"/>
          <w:color w:val="000000"/>
          <w:sz w:val="24"/>
          <w:szCs w:val="24"/>
        </w:rPr>
        <w:t xml:space="preserve"> </w:t>
      </w:r>
      <w:r w:rsidRPr="00A930CB">
        <w:rPr>
          <w:rFonts w:ascii="Tahoma" w:hAnsi="Tahoma" w:cs="Tahoma"/>
          <w:color w:val="000000"/>
          <w:sz w:val="24"/>
          <w:szCs w:val="24"/>
        </w:rPr>
        <w:t>identified.</w:t>
      </w:r>
      <w:r>
        <w:rPr>
          <w:rFonts w:ascii="Tahoma" w:hAnsi="Tahoma" w:cs="Tahoma"/>
          <w:color w:val="000000"/>
          <w:sz w:val="24"/>
          <w:szCs w:val="24"/>
        </w:rPr>
        <w:t xml:space="preserve"> </w:t>
      </w:r>
      <w:r w:rsidRPr="00A930CB">
        <w:rPr>
          <w:rFonts w:ascii="Tahoma" w:hAnsi="Tahoma" w:cs="Tahoma"/>
          <w:color w:val="000000"/>
          <w:sz w:val="24"/>
          <w:szCs w:val="24"/>
        </w:rPr>
        <w:t>Where</w:t>
      </w:r>
      <w:r>
        <w:rPr>
          <w:rFonts w:ascii="Tahoma" w:hAnsi="Tahoma" w:cs="Tahoma"/>
          <w:color w:val="000000"/>
          <w:sz w:val="24"/>
          <w:szCs w:val="24"/>
        </w:rPr>
        <w:t xml:space="preserve"> </w:t>
      </w:r>
      <w:r w:rsidRPr="00A930CB">
        <w:rPr>
          <w:rFonts w:ascii="Tahoma" w:hAnsi="Tahoma" w:cs="Tahoma"/>
          <w:color w:val="000000"/>
          <w:sz w:val="24"/>
          <w:szCs w:val="24"/>
        </w:rPr>
        <w:t>materials</w:t>
      </w:r>
      <w:r>
        <w:rPr>
          <w:rFonts w:ascii="Tahoma" w:hAnsi="Tahoma" w:cs="Tahoma"/>
          <w:color w:val="000000"/>
          <w:sz w:val="24"/>
          <w:szCs w:val="24"/>
        </w:rPr>
        <w:t xml:space="preserve"> </w:t>
      </w:r>
      <w:r w:rsidRPr="00A930CB">
        <w:rPr>
          <w:rFonts w:ascii="Tahoma" w:hAnsi="Tahoma" w:cs="Tahoma"/>
          <w:color w:val="000000"/>
          <w:sz w:val="24"/>
          <w:szCs w:val="24"/>
        </w:rPr>
        <w:t>have</w:t>
      </w:r>
      <w:r>
        <w:rPr>
          <w:rFonts w:ascii="Tahoma" w:hAnsi="Tahoma" w:cs="Tahoma"/>
          <w:color w:val="000000"/>
          <w:sz w:val="24"/>
          <w:szCs w:val="24"/>
        </w:rPr>
        <w:t xml:space="preserve"> </w:t>
      </w:r>
      <w:r w:rsidRPr="00A930CB">
        <w:rPr>
          <w:rFonts w:ascii="Tahoma" w:hAnsi="Tahoma" w:cs="Tahoma"/>
          <w:color w:val="000000"/>
          <w:sz w:val="24"/>
          <w:szCs w:val="24"/>
        </w:rPr>
        <w:t>been</w:t>
      </w:r>
      <w:r>
        <w:rPr>
          <w:rFonts w:ascii="Tahoma" w:hAnsi="Tahoma" w:cs="Tahoma"/>
          <w:color w:val="000000"/>
          <w:sz w:val="24"/>
          <w:szCs w:val="24"/>
        </w:rPr>
        <w:t xml:space="preserve"> </w:t>
      </w:r>
      <w:r w:rsidRPr="00A930CB">
        <w:rPr>
          <w:rFonts w:ascii="Tahoma" w:hAnsi="Tahoma" w:cs="Tahoma"/>
          <w:color w:val="000000"/>
          <w:sz w:val="24"/>
          <w:szCs w:val="24"/>
        </w:rPr>
        <w:t>used</w:t>
      </w:r>
      <w:r>
        <w:rPr>
          <w:rFonts w:ascii="Tahoma" w:hAnsi="Tahoma" w:cs="Tahoma"/>
          <w:color w:val="000000"/>
          <w:sz w:val="24"/>
          <w:szCs w:val="24"/>
        </w:rPr>
        <w:t xml:space="preserve"> </w:t>
      </w:r>
      <w:r w:rsidRPr="00A930CB">
        <w:rPr>
          <w:rFonts w:ascii="Tahoma" w:hAnsi="Tahoma" w:cs="Tahoma"/>
          <w:color w:val="000000"/>
          <w:sz w:val="24"/>
          <w:szCs w:val="24"/>
        </w:rPr>
        <w:t>from</w:t>
      </w:r>
      <w:r>
        <w:rPr>
          <w:rFonts w:ascii="Tahoma" w:hAnsi="Tahoma" w:cs="Tahoma"/>
          <w:color w:val="000000"/>
          <w:sz w:val="24"/>
          <w:szCs w:val="24"/>
        </w:rPr>
        <w:t xml:space="preserve"> </w:t>
      </w:r>
      <w:r w:rsidRPr="00A930CB">
        <w:rPr>
          <w:rFonts w:ascii="Tahoma" w:hAnsi="Tahoma" w:cs="Tahoma"/>
          <w:color w:val="000000"/>
          <w:sz w:val="24"/>
          <w:szCs w:val="24"/>
        </w:rPr>
        <w:t>other</w:t>
      </w:r>
      <w:r>
        <w:rPr>
          <w:rFonts w:ascii="Tahoma" w:hAnsi="Tahoma" w:cs="Tahoma"/>
          <w:color w:val="000000"/>
          <w:sz w:val="24"/>
          <w:szCs w:val="24"/>
        </w:rPr>
        <w:t xml:space="preserve"> </w:t>
      </w:r>
      <w:r w:rsidRPr="00A930CB">
        <w:rPr>
          <w:rFonts w:ascii="Tahoma" w:hAnsi="Tahoma" w:cs="Tahoma"/>
          <w:color w:val="000000"/>
          <w:sz w:val="24"/>
          <w:szCs w:val="24"/>
        </w:rPr>
        <w:t>sources</w:t>
      </w:r>
      <w:r>
        <w:rPr>
          <w:rFonts w:ascii="Tahoma" w:hAnsi="Tahoma" w:cs="Tahoma"/>
          <w:color w:val="000000"/>
          <w:sz w:val="24"/>
          <w:szCs w:val="24"/>
        </w:rPr>
        <w:t xml:space="preserve"> </w:t>
      </w:r>
      <w:r w:rsidRPr="00A930CB">
        <w:rPr>
          <w:rFonts w:ascii="Tahoma" w:hAnsi="Tahoma" w:cs="Tahoma"/>
          <w:color w:val="000000"/>
          <w:sz w:val="24"/>
          <w:szCs w:val="24"/>
        </w:rPr>
        <w:t>it</w:t>
      </w:r>
      <w:r>
        <w:rPr>
          <w:rFonts w:ascii="Tahoma" w:hAnsi="Tahoma" w:cs="Tahoma"/>
          <w:color w:val="000000"/>
          <w:sz w:val="24"/>
          <w:szCs w:val="24"/>
        </w:rPr>
        <w:t xml:space="preserve"> </w:t>
      </w:r>
      <w:r w:rsidRPr="00A930CB">
        <w:rPr>
          <w:rFonts w:ascii="Tahoma" w:hAnsi="Tahoma" w:cs="Tahoma"/>
          <w:color w:val="000000"/>
          <w:sz w:val="24"/>
          <w:szCs w:val="24"/>
        </w:rPr>
        <w:t>has</w:t>
      </w:r>
      <w:r>
        <w:rPr>
          <w:rFonts w:ascii="Tahoma" w:hAnsi="Tahoma" w:cs="Tahoma"/>
          <w:color w:val="000000"/>
          <w:sz w:val="24"/>
          <w:szCs w:val="24"/>
        </w:rPr>
        <w:t xml:space="preserve"> </w:t>
      </w:r>
      <w:r w:rsidRPr="00A930CB">
        <w:rPr>
          <w:rFonts w:ascii="Tahoma" w:hAnsi="Tahoma" w:cs="Tahoma"/>
          <w:color w:val="000000"/>
          <w:sz w:val="24"/>
          <w:szCs w:val="24"/>
        </w:rPr>
        <w:t>been</w:t>
      </w:r>
      <w:r>
        <w:rPr>
          <w:rFonts w:ascii="Tahoma" w:hAnsi="Tahoma" w:cs="Tahoma"/>
          <w:color w:val="000000"/>
          <w:sz w:val="24"/>
          <w:szCs w:val="24"/>
        </w:rPr>
        <w:t xml:space="preserve"> </w:t>
      </w:r>
      <w:r w:rsidRPr="00A930CB">
        <w:rPr>
          <w:rFonts w:ascii="Tahoma" w:hAnsi="Tahoma" w:cs="Tahoma"/>
          <w:color w:val="000000"/>
          <w:sz w:val="24"/>
          <w:szCs w:val="24"/>
        </w:rPr>
        <w:t>properly</w:t>
      </w:r>
      <w:r>
        <w:rPr>
          <w:rFonts w:ascii="Tahoma" w:hAnsi="Tahoma" w:cs="Tahoma"/>
          <w:color w:val="000000"/>
          <w:sz w:val="24"/>
          <w:szCs w:val="24"/>
        </w:rPr>
        <w:t xml:space="preserve"> </w:t>
      </w:r>
      <w:r w:rsidRPr="00A930CB">
        <w:rPr>
          <w:rFonts w:ascii="Tahoma" w:hAnsi="Tahoma" w:cs="Tahoma"/>
          <w:color w:val="000000"/>
          <w:sz w:val="24"/>
          <w:szCs w:val="24"/>
        </w:rPr>
        <w:t>acknowledged.</w:t>
      </w:r>
      <w:r>
        <w:rPr>
          <w:rFonts w:ascii="Tahoma" w:hAnsi="Tahoma" w:cs="Tahoma"/>
          <w:color w:val="000000"/>
          <w:sz w:val="24"/>
          <w:szCs w:val="24"/>
        </w:rPr>
        <w:t xml:space="preserve"> </w:t>
      </w:r>
      <w:r w:rsidRPr="00A930CB">
        <w:rPr>
          <w:rFonts w:ascii="Tahoma" w:hAnsi="Tahoma" w:cs="Tahoma"/>
          <w:color w:val="000000"/>
          <w:sz w:val="24"/>
          <w:szCs w:val="24"/>
        </w:rPr>
        <w:t>If</w:t>
      </w:r>
      <w:r>
        <w:rPr>
          <w:rFonts w:ascii="Tahoma" w:hAnsi="Tahoma" w:cs="Tahoma"/>
          <w:color w:val="000000"/>
          <w:sz w:val="24"/>
          <w:szCs w:val="24"/>
        </w:rPr>
        <w:t xml:space="preserve"> </w:t>
      </w:r>
      <w:r w:rsidRPr="00A930CB">
        <w:rPr>
          <w:rFonts w:ascii="Tahoma" w:hAnsi="Tahoma" w:cs="Tahoma"/>
          <w:color w:val="000000"/>
          <w:sz w:val="24"/>
          <w:szCs w:val="24"/>
        </w:rPr>
        <w:t>this</w:t>
      </w:r>
      <w:r>
        <w:rPr>
          <w:rFonts w:ascii="Tahoma" w:hAnsi="Tahoma" w:cs="Tahoma"/>
          <w:color w:val="000000"/>
          <w:sz w:val="24"/>
          <w:szCs w:val="24"/>
        </w:rPr>
        <w:t xml:space="preserve"> </w:t>
      </w:r>
      <w:r w:rsidRPr="00A930CB">
        <w:rPr>
          <w:rFonts w:ascii="Tahoma" w:hAnsi="Tahoma" w:cs="Tahoma"/>
          <w:color w:val="000000"/>
          <w:sz w:val="24"/>
          <w:szCs w:val="24"/>
        </w:rPr>
        <w:t>statement</w:t>
      </w:r>
      <w:r>
        <w:rPr>
          <w:rFonts w:ascii="Tahoma" w:hAnsi="Tahoma" w:cs="Tahoma"/>
          <w:color w:val="000000"/>
          <w:sz w:val="24"/>
          <w:szCs w:val="24"/>
        </w:rPr>
        <w:t xml:space="preserve"> </w:t>
      </w:r>
      <w:r w:rsidRPr="00A930CB">
        <w:rPr>
          <w:rFonts w:ascii="Tahoma" w:hAnsi="Tahoma" w:cs="Tahoma"/>
          <w:color w:val="000000"/>
          <w:sz w:val="24"/>
          <w:szCs w:val="24"/>
        </w:rPr>
        <w:t>is</w:t>
      </w:r>
      <w:r>
        <w:rPr>
          <w:rFonts w:ascii="Tahoma" w:hAnsi="Tahoma" w:cs="Tahoma"/>
          <w:color w:val="000000"/>
          <w:sz w:val="24"/>
          <w:szCs w:val="24"/>
        </w:rPr>
        <w:t xml:space="preserve"> </w:t>
      </w:r>
      <w:r w:rsidRPr="00A930CB">
        <w:rPr>
          <w:rFonts w:ascii="Tahoma" w:hAnsi="Tahoma" w:cs="Tahoma"/>
          <w:color w:val="000000"/>
          <w:sz w:val="24"/>
          <w:szCs w:val="24"/>
        </w:rPr>
        <w:t>untrue,</w:t>
      </w:r>
      <w:r>
        <w:rPr>
          <w:rFonts w:ascii="Tahoma" w:hAnsi="Tahoma" w:cs="Tahoma"/>
          <w:color w:val="000000"/>
          <w:sz w:val="24"/>
          <w:szCs w:val="24"/>
        </w:rPr>
        <w:t xml:space="preserve"> </w:t>
      </w:r>
      <w:r w:rsidRPr="00A930CB">
        <w:rPr>
          <w:rFonts w:ascii="Tahoma" w:hAnsi="Tahoma" w:cs="Tahoma"/>
          <w:color w:val="000000"/>
          <w:sz w:val="24"/>
          <w:szCs w:val="24"/>
        </w:rPr>
        <w:t>the</w:t>
      </w:r>
      <w:r>
        <w:rPr>
          <w:rFonts w:ascii="Tahoma" w:hAnsi="Tahoma" w:cs="Tahoma"/>
          <w:color w:val="000000"/>
          <w:sz w:val="24"/>
          <w:szCs w:val="24"/>
        </w:rPr>
        <w:t xml:space="preserve"> </w:t>
      </w:r>
      <w:r w:rsidRPr="00A930CB">
        <w:rPr>
          <w:rFonts w:ascii="Tahoma" w:hAnsi="Tahoma" w:cs="Tahoma"/>
          <w:color w:val="000000"/>
          <w:sz w:val="24"/>
          <w:szCs w:val="24"/>
        </w:rPr>
        <w:t>student</w:t>
      </w:r>
      <w:r>
        <w:rPr>
          <w:rFonts w:ascii="Tahoma" w:hAnsi="Tahoma" w:cs="Tahoma"/>
          <w:color w:val="000000"/>
          <w:sz w:val="24"/>
          <w:szCs w:val="24"/>
        </w:rPr>
        <w:t xml:space="preserve"> </w:t>
      </w:r>
      <w:r w:rsidRPr="00A930CB">
        <w:rPr>
          <w:rFonts w:ascii="Tahoma" w:hAnsi="Tahoma" w:cs="Tahoma"/>
          <w:color w:val="000000"/>
          <w:sz w:val="24"/>
          <w:szCs w:val="24"/>
        </w:rPr>
        <w:t>acknowledges</w:t>
      </w:r>
      <w:r>
        <w:rPr>
          <w:rFonts w:ascii="Tahoma" w:hAnsi="Tahoma" w:cs="Tahoma"/>
          <w:color w:val="000000"/>
          <w:sz w:val="24"/>
          <w:szCs w:val="24"/>
        </w:rPr>
        <w:t xml:space="preserve"> </w:t>
      </w:r>
      <w:r w:rsidRPr="00A930CB">
        <w:rPr>
          <w:rFonts w:ascii="Tahoma" w:hAnsi="Tahoma" w:cs="Tahoma"/>
          <w:color w:val="000000"/>
          <w:sz w:val="24"/>
          <w:szCs w:val="24"/>
        </w:rPr>
        <w:t>that</w:t>
      </w:r>
      <w:r>
        <w:rPr>
          <w:rFonts w:ascii="Tahoma" w:hAnsi="Tahoma" w:cs="Tahoma"/>
          <w:color w:val="000000"/>
          <w:sz w:val="24"/>
          <w:szCs w:val="24"/>
        </w:rPr>
        <w:t xml:space="preserve"> </w:t>
      </w:r>
      <w:r w:rsidRPr="00A930CB">
        <w:rPr>
          <w:rFonts w:ascii="Tahoma" w:hAnsi="Tahoma" w:cs="Tahoma"/>
          <w:color w:val="000000"/>
          <w:sz w:val="24"/>
          <w:szCs w:val="24"/>
        </w:rPr>
        <w:t>an</w:t>
      </w:r>
      <w:r>
        <w:rPr>
          <w:rFonts w:ascii="Tahoma" w:hAnsi="Tahoma" w:cs="Tahoma"/>
          <w:color w:val="000000"/>
          <w:sz w:val="24"/>
          <w:szCs w:val="24"/>
        </w:rPr>
        <w:t xml:space="preserve"> </w:t>
      </w:r>
      <w:r w:rsidRPr="00A930CB">
        <w:rPr>
          <w:rFonts w:ascii="Tahoma" w:hAnsi="Tahoma" w:cs="Tahoma"/>
          <w:color w:val="000000"/>
          <w:sz w:val="24"/>
          <w:szCs w:val="24"/>
        </w:rPr>
        <w:t>assessment</w:t>
      </w:r>
      <w:r>
        <w:rPr>
          <w:rFonts w:ascii="Tahoma" w:hAnsi="Tahoma" w:cs="Tahoma"/>
          <w:color w:val="000000"/>
          <w:sz w:val="24"/>
          <w:szCs w:val="24"/>
        </w:rPr>
        <w:t xml:space="preserve"> </w:t>
      </w:r>
      <w:r w:rsidRPr="00A930CB">
        <w:rPr>
          <w:rFonts w:ascii="Tahoma" w:hAnsi="Tahoma" w:cs="Tahoma"/>
          <w:color w:val="000000"/>
          <w:sz w:val="24"/>
          <w:szCs w:val="24"/>
        </w:rPr>
        <w:t>offence</w:t>
      </w:r>
      <w:r>
        <w:rPr>
          <w:rFonts w:ascii="Tahoma" w:hAnsi="Tahoma" w:cs="Tahoma"/>
          <w:color w:val="000000"/>
          <w:sz w:val="24"/>
          <w:szCs w:val="24"/>
        </w:rPr>
        <w:t xml:space="preserve"> </w:t>
      </w:r>
      <w:r w:rsidRPr="00A930CB">
        <w:rPr>
          <w:rFonts w:ascii="Tahoma" w:hAnsi="Tahoma" w:cs="Tahoma"/>
          <w:color w:val="000000"/>
          <w:sz w:val="24"/>
          <w:szCs w:val="24"/>
        </w:rPr>
        <w:t>has</w:t>
      </w:r>
      <w:r>
        <w:rPr>
          <w:rFonts w:ascii="Tahoma" w:hAnsi="Tahoma" w:cs="Tahoma"/>
          <w:color w:val="000000"/>
          <w:sz w:val="24"/>
          <w:szCs w:val="24"/>
        </w:rPr>
        <w:t xml:space="preserve"> </w:t>
      </w:r>
      <w:r w:rsidRPr="00A930CB">
        <w:rPr>
          <w:rFonts w:ascii="Tahoma" w:hAnsi="Tahoma" w:cs="Tahoma"/>
          <w:color w:val="000000"/>
          <w:sz w:val="24"/>
          <w:szCs w:val="24"/>
        </w:rPr>
        <w:t>been</w:t>
      </w:r>
      <w:r>
        <w:rPr>
          <w:rFonts w:ascii="Tahoma" w:hAnsi="Tahoma" w:cs="Tahoma"/>
          <w:color w:val="000000"/>
          <w:sz w:val="24"/>
          <w:szCs w:val="24"/>
        </w:rPr>
        <w:t xml:space="preserve"> </w:t>
      </w:r>
      <w:r w:rsidRPr="00A930CB">
        <w:rPr>
          <w:rFonts w:ascii="Tahoma" w:hAnsi="Tahoma" w:cs="Tahoma"/>
          <w:color w:val="000000"/>
          <w:sz w:val="24"/>
          <w:szCs w:val="24"/>
        </w:rPr>
        <w:t>committed.</w:t>
      </w:r>
    </w:p>
    <w:p w:rsidR="00EC491D" w:rsidRDefault="00EC491D" w:rsidP="00EC491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w:t>
      </w:r>
      <w:r>
        <w:rPr>
          <w:rFonts w:ascii="Tahoma" w:hAnsi="Tahoma" w:cs="Tahoma"/>
          <w:color w:val="000000"/>
          <w:sz w:val="24"/>
          <w:szCs w:val="24"/>
        </w:rPr>
        <w:t xml:space="preserve"> </w:t>
      </w:r>
      <w:r w:rsidRPr="00A930CB">
        <w:rPr>
          <w:rFonts w:ascii="Tahoma" w:hAnsi="Tahoma" w:cs="Tahoma"/>
          <w:color w:val="000000"/>
          <w:sz w:val="24"/>
          <w:szCs w:val="24"/>
        </w:rPr>
        <w:t>is</w:t>
      </w:r>
      <w:r>
        <w:rPr>
          <w:rFonts w:ascii="Tahoma" w:hAnsi="Tahoma" w:cs="Tahoma"/>
          <w:color w:val="000000"/>
          <w:sz w:val="24"/>
          <w:szCs w:val="24"/>
        </w:rPr>
        <w:t xml:space="preserve"> </w:t>
      </w:r>
      <w:r w:rsidRPr="00A930CB">
        <w:rPr>
          <w:rFonts w:ascii="Tahoma" w:hAnsi="Tahoma" w:cs="Tahoma"/>
          <w:color w:val="000000"/>
          <w:sz w:val="24"/>
          <w:szCs w:val="24"/>
        </w:rPr>
        <w:t>drawn</w:t>
      </w:r>
      <w:r>
        <w:rPr>
          <w:rFonts w:ascii="Tahoma" w:hAnsi="Tahoma" w:cs="Tahoma"/>
          <w:color w:val="000000"/>
          <w:sz w:val="24"/>
          <w:szCs w:val="24"/>
        </w:rPr>
        <w:t xml:space="preserve"> </w:t>
      </w:r>
      <w:r w:rsidRPr="00A930CB">
        <w:rPr>
          <w:rFonts w:ascii="Tahoma" w:hAnsi="Tahoma" w:cs="Tahoma"/>
          <w:color w:val="000000"/>
          <w:sz w:val="24"/>
          <w:szCs w:val="24"/>
        </w:rPr>
        <w:t>to</w:t>
      </w:r>
      <w:r>
        <w:rPr>
          <w:rFonts w:ascii="Tahoma" w:hAnsi="Tahoma" w:cs="Tahoma"/>
          <w:color w:val="000000"/>
          <w:sz w:val="24"/>
          <w:szCs w:val="24"/>
        </w:rPr>
        <w:t xml:space="preserve"> </w:t>
      </w:r>
      <w:r w:rsidRPr="00A930CB">
        <w:rPr>
          <w:rFonts w:ascii="Tahoma" w:hAnsi="Tahoma" w:cs="Tahoma"/>
          <w:color w:val="000000"/>
          <w:sz w:val="24"/>
          <w:szCs w:val="24"/>
        </w:rPr>
        <w:t>the</w:t>
      </w:r>
      <w:r>
        <w:rPr>
          <w:rFonts w:ascii="Tahoma" w:hAnsi="Tahoma" w:cs="Tahoma"/>
          <w:color w:val="000000"/>
          <w:sz w:val="24"/>
          <w:szCs w:val="24"/>
        </w:rPr>
        <w:t xml:space="preserve"> </w:t>
      </w:r>
      <w:r w:rsidRPr="00A930CB">
        <w:rPr>
          <w:rFonts w:ascii="Tahoma" w:hAnsi="Tahoma" w:cs="Tahoma"/>
          <w:color w:val="000000"/>
          <w:sz w:val="24"/>
          <w:szCs w:val="24"/>
        </w:rPr>
        <w:t>plagiarism</w:t>
      </w:r>
      <w:r>
        <w:rPr>
          <w:rFonts w:ascii="Tahoma" w:hAnsi="Tahoma" w:cs="Tahoma"/>
          <w:color w:val="000000"/>
          <w:sz w:val="24"/>
          <w:szCs w:val="24"/>
        </w:rPr>
        <w:t xml:space="preserve"> </w:t>
      </w:r>
      <w:r w:rsidRPr="00A930CB">
        <w:rPr>
          <w:rFonts w:ascii="Tahoma" w:hAnsi="Tahoma" w:cs="Tahoma"/>
          <w:color w:val="000000"/>
          <w:sz w:val="24"/>
          <w:szCs w:val="24"/>
        </w:rPr>
        <w:t>and</w:t>
      </w:r>
      <w:r>
        <w:rPr>
          <w:rFonts w:ascii="Tahoma" w:hAnsi="Tahoma" w:cs="Tahoma"/>
          <w:color w:val="000000"/>
          <w:sz w:val="24"/>
          <w:szCs w:val="24"/>
        </w:rPr>
        <w:t xml:space="preserve"> </w:t>
      </w:r>
      <w:r w:rsidRPr="00A930CB">
        <w:rPr>
          <w:rFonts w:ascii="Tahoma" w:hAnsi="Tahoma" w:cs="Tahoma"/>
          <w:color w:val="000000"/>
          <w:sz w:val="24"/>
          <w:szCs w:val="24"/>
        </w:rPr>
        <w:t>unfair</w:t>
      </w:r>
      <w:r>
        <w:rPr>
          <w:rFonts w:ascii="Tahoma" w:hAnsi="Tahoma" w:cs="Tahoma"/>
          <w:color w:val="000000"/>
          <w:sz w:val="24"/>
          <w:szCs w:val="24"/>
        </w:rPr>
        <w:t xml:space="preserve"> </w:t>
      </w:r>
      <w:r w:rsidRPr="00A930CB">
        <w:rPr>
          <w:rFonts w:ascii="Tahoma" w:hAnsi="Tahoma" w:cs="Tahoma"/>
          <w:color w:val="000000"/>
          <w:sz w:val="24"/>
          <w:szCs w:val="24"/>
        </w:rPr>
        <w:t>practice</w:t>
      </w:r>
      <w:r>
        <w:rPr>
          <w:rFonts w:ascii="Tahoma" w:hAnsi="Tahoma" w:cs="Tahoma"/>
          <w:color w:val="000000"/>
          <w:sz w:val="24"/>
          <w:szCs w:val="24"/>
        </w:rPr>
        <w:t xml:space="preserve"> </w:t>
      </w:r>
      <w:r w:rsidRPr="00A930CB">
        <w:rPr>
          <w:rFonts w:ascii="Tahoma" w:hAnsi="Tahoma" w:cs="Tahoma"/>
          <w:color w:val="000000"/>
          <w:sz w:val="24"/>
          <w:szCs w:val="24"/>
        </w:rPr>
        <w:t>policies</w:t>
      </w:r>
      <w:r>
        <w:rPr>
          <w:rFonts w:ascii="Tahoma" w:hAnsi="Tahoma" w:cs="Tahoma"/>
          <w:color w:val="000000"/>
          <w:sz w:val="24"/>
          <w:szCs w:val="24"/>
        </w:rPr>
        <w:t xml:space="preserve"> </w:t>
      </w:r>
      <w:r w:rsidRPr="00A930CB">
        <w:rPr>
          <w:rFonts w:ascii="Tahoma" w:hAnsi="Tahoma" w:cs="Tahoma"/>
          <w:color w:val="000000"/>
          <w:sz w:val="24"/>
          <w:szCs w:val="24"/>
        </w:rPr>
        <w:t>of</w:t>
      </w:r>
      <w:r>
        <w:rPr>
          <w:rFonts w:ascii="Tahoma" w:hAnsi="Tahoma" w:cs="Tahoma"/>
          <w:color w:val="000000"/>
          <w:sz w:val="24"/>
          <w:szCs w:val="24"/>
        </w:rPr>
        <w:t xml:space="preserve"> </w:t>
      </w:r>
      <w:r w:rsidRPr="00A930CB">
        <w:rPr>
          <w:rFonts w:ascii="Tahoma" w:hAnsi="Tahoma" w:cs="Tahoma"/>
          <w:color w:val="000000"/>
          <w:sz w:val="24"/>
          <w:szCs w:val="24"/>
        </w:rPr>
        <w:t>both</w:t>
      </w:r>
      <w:r>
        <w:rPr>
          <w:rFonts w:ascii="Tahoma" w:hAnsi="Tahoma" w:cs="Tahoma"/>
          <w:color w:val="000000"/>
          <w:sz w:val="24"/>
          <w:szCs w:val="24"/>
        </w:rPr>
        <w:t xml:space="preserve"> </w:t>
      </w:r>
      <w:r w:rsidRPr="00A930CB">
        <w:rPr>
          <w:rFonts w:ascii="Tahoma" w:hAnsi="Tahoma" w:cs="Tahoma"/>
          <w:color w:val="000000"/>
          <w:sz w:val="24"/>
          <w:szCs w:val="24"/>
        </w:rPr>
        <w:t>the</w:t>
      </w:r>
      <w:r>
        <w:rPr>
          <w:rFonts w:ascii="Tahoma" w:hAnsi="Tahoma" w:cs="Tahoma"/>
          <w:color w:val="000000"/>
          <w:sz w:val="24"/>
          <w:szCs w:val="24"/>
        </w:rPr>
        <w:t xml:space="preserve"> </w:t>
      </w:r>
      <w:r w:rsidRPr="00A930CB">
        <w:rPr>
          <w:rFonts w:ascii="Tahoma" w:hAnsi="Tahoma" w:cs="Tahoma"/>
          <w:color w:val="000000"/>
          <w:sz w:val="24"/>
          <w:szCs w:val="24"/>
        </w:rPr>
        <w:t>University</w:t>
      </w:r>
      <w:r>
        <w:rPr>
          <w:rFonts w:ascii="Tahoma" w:hAnsi="Tahoma" w:cs="Tahoma"/>
          <w:color w:val="000000"/>
          <w:sz w:val="24"/>
          <w:szCs w:val="24"/>
        </w:rPr>
        <w:t xml:space="preserve"> </w:t>
      </w:r>
      <w:r w:rsidRPr="00A930CB">
        <w:rPr>
          <w:rFonts w:ascii="Tahoma" w:hAnsi="Tahoma" w:cs="Tahoma"/>
          <w:color w:val="000000"/>
          <w:sz w:val="24"/>
          <w:szCs w:val="24"/>
        </w:rPr>
        <w:t>and</w:t>
      </w:r>
      <w:r>
        <w:rPr>
          <w:rFonts w:ascii="Tahoma" w:hAnsi="Tahoma" w:cs="Tahoma"/>
          <w:color w:val="000000"/>
          <w:sz w:val="24"/>
          <w:szCs w:val="24"/>
        </w:rPr>
        <w:t xml:space="preserve"> </w:t>
      </w:r>
      <w:r w:rsidRPr="00A930CB">
        <w:rPr>
          <w:rFonts w:ascii="Tahoma" w:hAnsi="Tahoma" w:cs="Tahoma"/>
          <w:color w:val="000000"/>
          <w:sz w:val="24"/>
          <w:szCs w:val="24"/>
        </w:rPr>
        <w:t>of</w:t>
      </w:r>
      <w:r>
        <w:rPr>
          <w:rFonts w:ascii="Tahoma" w:hAnsi="Tahoma" w:cs="Tahoma"/>
          <w:color w:val="000000"/>
          <w:sz w:val="24"/>
          <w:szCs w:val="24"/>
        </w:rPr>
        <w:t xml:space="preserve"> </w:t>
      </w:r>
      <w:r w:rsidRPr="00A930CB">
        <w:rPr>
          <w:rFonts w:ascii="Tahoma" w:hAnsi="Tahoma" w:cs="Tahoma"/>
          <w:color w:val="000000"/>
          <w:sz w:val="24"/>
          <w:szCs w:val="24"/>
        </w:rPr>
        <w:t>ILM.</w:t>
      </w: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Default="00EC491D" w:rsidP="00741B8D">
      <w:pPr>
        <w:rPr>
          <w:b/>
          <w:sz w:val="28"/>
          <w:szCs w:val="28"/>
        </w:rPr>
      </w:pPr>
    </w:p>
    <w:p w:rsidR="00EC491D" w:rsidRPr="00BD5851" w:rsidRDefault="00C81FD6" w:rsidP="00B05A87">
      <w:pPr>
        <w:pStyle w:val="Subtitle"/>
        <w:rPr>
          <w:rStyle w:val="SubtleEmphasis"/>
          <w:b/>
          <w:i w:val="0"/>
          <w:sz w:val="28"/>
          <w:szCs w:val="28"/>
        </w:rPr>
      </w:pPr>
      <w:r w:rsidRPr="00BD5851">
        <w:rPr>
          <w:rStyle w:val="SubtleEmphasis"/>
          <w:b/>
          <w:i w:val="0"/>
          <w:sz w:val="28"/>
          <w:szCs w:val="28"/>
        </w:rPr>
        <w:lastRenderedPageBreak/>
        <w:t>Table of content</w:t>
      </w:r>
    </w:p>
    <w:p w:rsidR="00C81FD6" w:rsidRPr="00BD5851" w:rsidRDefault="00C81FD6" w:rsidP="00C81FD6">
      <w:pPr>
        <w:jc w:val="both"/>
        <w:rPr>
          <w:rStyle w:val="SubtleEmphasis"/>
          <w:i w:val="0"/>
          <w:sz w:val="28"/>
          <w:szCs w:val="28"/>
        </w:rPr>
      </w:pPr>
    </w:p>
    <w:p w:rsidR="002568C8" w:rsidRPr="00BD5851" w:rsidRDefault="00C81FD6" w:rsidP="00AB5E08">
      <w:pPr>
        <w:pStyle w:val="ListParagraph"/>
        <w:numPr>
          <w:ilvl w:val="0"/>
          <w:numId w:val="4"/>
        </w:numPr>
        <w:jc w:val="both"/>
        <w:rPr>
          <w:rStyle w:val="SubtleEmphasis"/>
          <w:b/>
          <w:i w:val="0"/>
          <w:sz w:val="28"/>
          <w:szCs w:val="28"/>
        </w:rPr>
      </w:pPr>
      <w:r w:rsidRPr="00BD5851">
        <w:rPr>
          <w:rStyle w:val="SubtleEmphasis"/>
          <w:b/>
          <w:i w:val="0"/>
          <w:sz w:val="28"/>
          <w:szCs w:val="28"/>
        </w:rPr>
        <w:t>Introduction</w:t>
      </w:r>
      <w:r w:rsidR="00AB5E08" w:rsidRPr="00BD5851">
        <w:rPr>
          <w:rStyle w:val="SubtleEmphasis"/>
          <w:i w:val="0"/>
          <w:sz w:val="28"/>
          <w:szCs w:val="28"/>
          <w:lang w:val="bg-BG"/>
        </w:rPr>
        <w:t>……………………………………………………………………………………………  4</w:t>
      </w:r>
    </w:p>
    <w:p w:rsidR="00AB5E08" w:rsidRPr="00BD5851" w:rsidRDefault="00AB5E08" w:rsidP="00AB5E08">
      <w:pPr>
        <w:pStyle w:val="ListParagraph"/>
        <w:jc w:val="both"/>
        <w:rPr>
          <w:rStyle w:val="SubtleEmphasis"/>
          <w:b/>
          <w:i w:val="0"/>
          <w:sz w:val="28"/>
          <w:szCs w:val="28"/>
        </w:rPr>
      </w:pPr>
    </w:p>
    <w:p w:rsidR="00C81FD6" w:rsidRPr="00BD5851" w:rsidRDefault="00C81FD6" w:rsidP="00C81FD6">
      <w:pPr>
        <w:pStyle w:val="ListParagraph"/>
        <w:numPr>
          <w:ilvl w:val="0"/>
          <w:numId w:val="4"/>
        </w:numPr>
        <w:jc w:val="both"/>
        <w:rPr>
          <w:rStyle w:val="SubtleEmphasis"/>
          <w:b/>
          <w:i w:val="0"/>
          <w:sz w:val="28"/>
          <w:szCs w:val="28"/>
        </w:rPr>
      </w:pPr>
      <w:r w:rsidRPr="00BD5851">
        <w:rPr>
          <w:rStyle w:val="SubtleEmphasis"/>
          <w:b/>
          <w:i w:val="0"/>
          <w:sz w:val="28"/>
          <w:szCs w:val="28"/>
        </w:rPr>
        <w:t>Effective workplace communication</w:t>
      </w:r>
      <w:r w:rsidR="00AB5E08" w:rsidRPr="00BD5851">
        <w:rPr>
          <w:rStyle w:val="SubtleEmphasis"/>
          <w:i w:val="0"/>
          <w:sz w:val="28"/>
          <w:szCs w:val="28"/>
          <w:lang w:val="bg-BG"/>
        </w:rPr>
        <w:t>………………………………………………………  4</w:t>
      </w:r>
    </w:p>
    <w:p w:rsidR="00C81FD6" w:rsidRPr="00BD5851" w:rsidRDefault="00C81FD6" w:rsidP="00AB5E08">
      <w:pPr>
        <w:pStyle w:val="ListParagraph"/>
        <w:spacing w:after="0"/>
        <w:jc w:val="both"/>
        <w:rPr>
          <w:rStyle w:val="SubtleEmphasis"/>
          <w:i w:val="0"/>
          <w:sz w:val="28"/>
          <w:szCs w:val="28"/>
        </w:rPr>
      </w:pPr>
    </w:p>
    <w:p w:rsidR="00C81FD6" w:rsidRPr="00BD5851" w:rsidRDefault="00C81FD6" w:rsidP="00AB5E08">
      <w:pPr>
        <w:pStyle w:val="ListParagraph"/>
        <w:spacing w:after="0"/>
        <w:jc w:val="both"/>
        <w:rPr>
          <w:rStyle w:val="SubtleEmphasis"/>
          <w:i w:val="0"/>
          <w:sz w:val="28"/>
          <w:szCs w:val="28"/>
        </w:rPr>
      </w:pPr>
    </w:p>
    <w:p w:rsidR="00C81FD6" w:rsidRPr="00BD5851" w:rsidRDefault="00C81FD6" w:rsidP="00AB5E08">
      <w:pPr>
        <w:pStyle w:val="ListParagraph"/>
        <w:numPr>
          <w:ilvl w:val="1"/>
          <w:numId w:val="4"/>
        </w:numPr>
        <w:spacing w:after="0"/>
        <w:jc w:val="both"/>
        <w:rPr>
          <w:rStyle w:val="SubtleEmphasis"/>
          <w:i w:val="0"/>
          <w:sz w:val="28"/>
          <w:szCs w:val="28"/>
        </w:rPr>
      </w:pPr>
      <w:r w:rsidRPr="00BD5851">
        <w:rPr>
          <w:rStyle w:val="SubtleEmphasis"/>
          <w:i w:val="0"/>
          <w:sz w:val="28"/>
          <w:szCs w:val="28"/>
        </w:rPr>
        <w:t>Models of communication</w:t>
      </w:r>
      <w:r w:rsidR="00AB5E08" w:rsidRPr="00BD5851">
        <w:rPr>
          <w:rStyle w:val="SubtleEmphasis"/>
          <w:i w:val="0"/>
          <w:sz w:val="28"/>
          <w:szCs w:val="28"/>
          <w:lang w:val="bg-BG"/>
        </w:rPr>
        <w:t xml:space="preserve">………………………………………………………………… </w:t>
      </w:r>
      <w:r w:rsidR="0080584A">
        <w:rPr>
          <w:rStyle w:val="SubtleEmphasis"/>
          <w:i w:val="0"/>
          <w:sz w:val="28"/>
          <w:szCs w:val="28"/>
        </w:rPr>
        <w:t>4</w:t>
      </w:r>
      <w:r w:rsidR="002568C8" w:rsidRPr="00BD5851">
        <w:rPr>
          <w:rStyle w:val="SubtleEmphasis"/>
          <w:i w:val="0"/>
          <w:sz w:val="28"/>
          <w:szCs w:val="28"/>
        </w:rPr>
        <w:t xml:space="preserve"> </w:t>
      </w:r>
    </w:p>
    <w:p w:rsidR="002568C8" w:rsidRPr="00BD5851" w:rsidRDefault="002568C8" w:rsidP="00AB5E08">
      <w:pPr>
        <w:pStyle w:val="ListParagraph"/>
        <w:spacing w:after="0"/>
        <w:ind w:left="1140"/>
        <w:jc w:val="both"/>
        <w:rPr>
          <w:rStyle w:val="SubtleEmphasis"/>
          <w:i w:val="0"/>
          <w:sz w:val="28"/>
          <w:szCs w:val="28"/>
        </w:rPr>
      </w:pPr>
    </w:p>
    <w:p w:rsidR="00C81FD6" w:rsidRPr="00BD5851" w:rsidRDefault="00C81FD6" w:rsidP="00AB5E08">
      <w:pPr>
        <w:pStyle w:val="ListParagraph"/>
        <w:spacing w:after="0"/>
        <w:ind w:left="1140"/>
        <w:jc w:val="both"/>
        <w:rPr>
          <w:rStyle w:val="SubtleEmphasis"/>
          <w:i w:val="0"/>
          <w:sz w:val="28"/>
          <w:szCs w:val="28"/>
        </w:rPr>
      </w:pPr>
    </w:p>
    <w:p w:rsidR="00C81FD6" w:rsidRPr="00BD5851" w:rsidRDefault="0080584A" w:rsidP="00AB5E08">
      <w:pPr>
        <w:pStyle w:val="ListParagraph"/>
        <w:numPr>
          <w:ilvl w:val="1"/>
          <w:numId w:val="4"/>
        </w:numPr>
        <w:spacing w:after="0"/>
        <w:jc w:val="both"/>
        <w:rPr>
          <w:rStyle w:val="SubtleEmphasis"/>
          <w:i w:val="0"/>
          <w:sz w:val="28"/>
          <w:szCs w:val="28"/>
        </w:rPr>
      </w:pPr>
      <w:r w:rsidRPr="00BD5851">
        <w:rPr>
          <w:rStyle w:val="SubtleEmphasis"/>
          <w:i w:val="0"/>
          <w:sz w:val="28"/>
          <w:szCs w:val="28"/>
        </w:rPr>
        <w:t>Components of effective communication</w:t>
      </w:r>
      <w:r w:rsidRPr="00BD5851">
        <w:rPr>
          <w:rStyle w:val="SubtleEmphasis"/>
          <w:i w:val="0"/>
          <w:sz w:val="28"/>
          <w:szCs w:val="28"/>
          <w:lang w:val="bg-BG"/>
        </w:rPr>
        <w:t xml:space="preserve"> </w:t>
      </w:r>
      <w:r w:rsidR="00AB5E08" w:rsidRPr="00BD5851">
        <w:rPr>
          <w:rStyle w:val="SubtleEmphasis"/>
          <w:i w:val="0"/>
          <w:sz w:val="28"/>
          <w:szCs w:val="28"/>
          <w:lang w:val="bg-BG"/>
        </w:rPr>
        <w:t>…………………………………</w:t>
      </w:r>
      <w:r>
        <w:rPr>
          <w:rStyle w:val="SubtleEmphasis"/>
          <w:i w:val="0"/>
          <w:sz w:val="28"/>
          <w:szCs w:val="28"/>
          <w:lang w:val="bg-BG"/>
        </w:rPr>
        <w:t>.</w:t>
      </w:r>
      <w:r w:rsidR="00AB5E08" w:rsidRPr="00BD5851">
        <w:rPr>
          <w:rStyle w:val="SubtleEmphasis"/>
          <w:i w:val="0"/>
          <w:sz w:val="28"/>
          <w:szCs w:val="28"/>
          <w:lang w:val="bg-BG"/>
        </w:rPr>
        <w:t>……</w:t>
      </w:r>
      <w:r>
        <w:rPr>
          <w:rStyle w:val="SubtleEmphasis"/>
          <w:i w:val="0"/>
          <w:sz w:val="28"/>
          <w:szCs w:val="28"/>
        </w:rPr>
        <w:t>.</w:t>
      </w:r>
      <w:r w:rsidR="00AB5E08" w:rsidRPr="00BD5851">
        <w:rPr>
          <w:rStyle w:val="SubtleEmphasis"/>
          <w:i w:val="0"/>
          <w:sz w:val="28"/>
          <w:szCs w:val="28"/>
          <w:lang w:val="bg-BG"/>
        </w:rPr>
        <w:t xml:space="preserve">. </w:t>
      </w:r>
      <w:r>
        <w:rPr>
          <w:rStyle w:val="SubtleEmphasis"/>
          <w:i w:val="0"/>
          <w:sz w:val="28"/>
          <w:szCs w:val="28"/>
        </w:rPr>
        <w:t>5</w:t>
      </w:r>
    </w:p>
    <w:p w:rsidR="002568C8" w:rsidRPr="00BD5851" w:rsidRDefault="002568C8" w:rsidP="00AB5E08">
      <w:pPr>
        <w:pStyle w:val="ListParagraph"/>
        <w:spacing w:after="0"/>
        <w:ind w:left="1140"/>
        <w:jc w:val="both"/>
        <w:rPr>
          <w:rStyle w:val="SubtleEmphasis"/>
          <w:i w:val="0"/>
          <w:sz w:val="28"/>
          <w:szCs w:val="28"/>
        </w:rPr>
      </w:pPr>
    </w:p>
    <w:p w:rsidR="00C81FD6" w:rsidRPr="00BD5851" w:rsidRDefault="00C81FD6" w:rsidP="00AB5E08">
      <w:pPr>
        <w:pStyle w:val="ListParagraph"/>
        <w:spacing w:after="0"/>
        <w:jc w:val="both"/>
        <w:rPr>
          <w:rStyle w:val="SubtleEmphasis"/>
          <w:i w:val="0"/>
          <w:sz w:val="28"/>
          <w:szCs w:val="28"/>
        </w:rPr>
      </w:pPr>
    </w:p>
    <w:p w:rsidR="0080584A" w:rsidRDefault="0080584A" w:rsidP="0080584A">
      <w:pPr>
        <w:pStyle w:val="ListParagraph"/>
        <w:numPr>
          <w:ilvl w:val="1"/>
          <w:numId w:val="4"/>
        </w:numPr>
        <w:spacing w:after="0"/>
        <w:jc w:val="both"/>
        <w:rPr>
          <w:rStyle w:val="SubtleEmphasis"/>
          <w:i w:val="0"/>
          <w:sz w:val="28"/>
          <w:szCs w:val="28"/>
        </w:rPr>
      </w:pPr>
      <w:r w:rsidRPr="00BD5851">
        <w:rPr>
          <w:rStyle w:val="SubtleEmphasis"/>
          <w:i w:val="0"/>
          <w:sz w:val="28"/>
          <w:szCs w:val="28"/>
        </w:rPr>
        <w:t xml:space="preserve">Written communication </w:t>
      </w:r>
      <w:r>
        <w:rPr>
          <w:rStyle w:val="SubtleEmphasis"/>
          <w:i w:val="0"/>
          <w:sz w:val="28"/>
          <w:szCs w:val="28"/>
        </w:rPr>
        <w:t>…………………………………………………………………… 5</w:t>
      </w:r>
    </w:p>
    <w:p w:rsidR="0080584A" w:rsidRDefault="0080584A" w:rsidP="0080584A">
      <w:pPr>
        <w:spacing w:after="0"/>
        <w:jc w:val="both"/>
        <w:rPr>
          <w:rStyle w:val="SubtleEmphasis"/>
          <w:i w:val="0"/>
          <w:sz w:val="28"/>
          <w:szCs w:val="28"/>
        </w:rPr>
      </w:pPr>
    </w:p>
    <w:p w:rsidR="0080584A" w:rsidRPr="0080584A" w:rsidRDefault="0080584A" w:rsidP="0080584A">
      <w:pPr>
        <w:spacing w:after="0"/>
        <w:jc w:val="both"/>
        <w:rPr>
          <w:rStyle w:val="SubtleEmphasis"/>
          <w:i w:val="0"/>
          <w:sz w:val="28"/>
          <w:szCs w:val="28"/>
        </w:rPr>
      </w:pPr>
    </w:p>
    <w:p w:rsidR="002568C8" w:rsidRPr="00BD5851" w:rsidRDefault="005068BB" w:rsidP="00AB5E08">
      <w:pPr>
        <w:pStyle w:val="ListParagraph"/>
        <w:numPr>
          <w:ilvl w:val="1"/>
          <w:numId w:val="4"/>
        </w:numPr>
        <w:spacing w:after="0"/>
        <w:jc w:val="both"/>
        <w:rPr>
          <w:rStyle w:val="SubtleEmphasis"/>
          <w:i w:val="0"/>
          <w:sz w:val="28"/>
          <w:szCs w:val="28"/>
        </w:rPr>
      </w:pPr>
      <w:r w:rsidRPr="00BD5851">
        <w:rPr>
          <w:rStyle w:val="SubtleEmphasis"/>
          <w:i w:val="0"/>
          <w:sz w:val="28"/>
          <w:szCs w:val="28"/>
        </w:rPr>
        <w:t xml:space="preserve">Interpersonal </w:t>
      </w:r>
      <w:r w:rsidR="00C81FD6" w:rsidRPr="00BD5851">
        <w:rPr>
          <w:rStyle w:val="SubtleEmphasis"/>
          <w:i w:val="0"/>
          <w:sz w:val="28"/>
          <w:szCs w:val="28"/>
        </w:rPr>
        <w:t>communicat</w:t>
      </w:r>
      <w:r w:rsidR="002568C8" w:rsidRPr="00BD5851">
        <w:rPr>
          <w:rStyle w:val="SubtleEmphasis"/>
          <w:i w:val="0"/>
          <w:sz w:val="28"/>
          <w:szCs w:val="28"/>
        </w:rPr>
        <w:t>ion</w:t>
      </w:r>
      <w:r w:rsidR="00AB5E08" w:rsidRPr="00BD5851">
        <w:rPr>
          <w:rStyle w:val="SubtleEmphasis"/>
          <w:i w:val="0"/>
          <w:sz w:val="28"/>
          <w:szCs w:val="28"/>
          <w:lang w:val="bg-BG"/>
        </w:rPr>
        <w:t>…………………………………………………………… 6</w:t>
      </w:r>
    </w:p>
    <w:p w:rsidR="00795E71" w:rsidRPr="00BD5851" w:rsidRDefault="00795E71" w:rsidP="00AB5E08">
      <w:pPr>
        <w:pStyle w:val="ListParagraph"/>
        <w:spacing w:after="0"/>
        <w:ind w:left="1140"/>
        <w:jc w:val="both"/>
        <w:rPr>
          <w:rStyle w:val="SubtleEmphasis"/>
          <w:i w:val="0"/>
          <w:sz w:val="28"/>
          <w:szCs w:val="28"/>
        </w:rPr>
      </w:pPr>
    </w:p>
    <w:p w:rsidR="00C81FD6" w:rsidRPr="00BD5851" w:rsidRDefault="00C81FD6" w:rsidP="00AB5E08">
      <w:pPr>
        <w:spacing w:after="0"/>
        <w:jc w:val="both"/>
        <w:rPr>
          <w:rStyle w:val="SubtleEmphasis"/>
          <w:i w:val="0"/>
          <w:sz w:val="28"/>
          <w:szCs w:val="28"/>
        </w:rPr>
      </w:pPr>
    </w:p>
    <w:p w:rsidR="00C81FD6" w:rsidRPr="00BD5851" w:rsidRDefault="00C81FD6" w:rsidP="00C81FD6">
      <w:pPr>
        <w:pStyle w:val="ListParagraph"/>
        <w:numPr>
          <w:ilvl w:val="0"/>
          <w:numId w:val="4"/>
        </w:numPr>
        <w:jc w:val="both"/>
        <w:rPr>
          <w:rStyle w:val="SubtleEmphasis"/>
          <w:b/>
          <w:i w:val="0"/>
          <w:sz w:val="28"/>
          <w:szCs w:val="28"/>
        </w:rPr>
      </w:pPr>
      <w:r w:rsidRPr="00BD5851">
        <w:rPr>
          <w:rStyle w:val="SubtleEmphasis"/>
          <w:b/>
          <w:i w:val="0"/>
          <w:sz w:val="28"/>
          <w:szCs w:val="28"/>
        </w:rPr>
        <w:t>Conclusion</w:t>
      </w:r>
      <w:r w:rsidR="0080584A">
        <w:rPr>
          <w:rStyle w:val="SubtleEmphasis"/>
          <w:b/>
          <w:i w:val="0"/>
          <w:sz w:val="28"/>
          <w:szCs w:val="28"/>
        </w:rPr>
        <w:t xml:space="preserve"> </w:t>
      </w:r>
      <w:r w:rsidR="0080584A">
        <w:rPr>
          <w:rStyle w:val="SubtleEmphasis"/>
          <w:i w:val="0"/>
          <w:sz w:val="28"/>
          <w:szCs w:val="28"/>
        </w:rPr>
        <w:t>……………………………………………………………………………………………. 7</w:t>
      </w:r>
    </w:p>
    <w:p w:rsidR="00C81FD6" w:rsidRPr="00BD5851" w:rsidRDefault="00C81FD6" w:rsidP="00C81FD6">
      <w:pPr>
        <w:pStyle w:val="ListParagraph"/>
        <w:jc w:val="both"/>
        <w:rPr>
          <w:rStyle w:val="SubtleEmphasis"/>
          <w:b/>
          <w:i w:val="0"/>
          <w:sz w:val="28"/>
          <w:szCs w:val="28"/>
        </w:rPr>
      </w:pPr>
    </w:p>
    <w:p w:rsidR="002568C8" w:rsidRPr="00BD5851" w:rsidRDefault="002568C8" w:rsidP="00C81FD6">
      <w:pPr>
        <w:pStyle w:val="ListParagraph"/>
        <w:jc w:val="both"/>
        <w:rPr>
          <w:rStyle w:val="SubtleEmphasis"/>
          <w:b/>
          <w:i w:val="0"/>
          <w:sz w:val="28"/>
          <w:szCs w:val="28"/>
        </w:rPr>
      </w:pPr>
    </w:p>
    <w:p w:rsidR="00C81FD6" w:rsidRPr="00BD5851" w:rsidRDefault="00C81FD6" w:rsidP="00C81FD6">
      <w:pPr>
        <w:pStyle w:val="ListParagraph"/>
        <w:numPr>
          <w:ilvl w:val="0"/>
          <w:numId w:val="4"/>
        </w:numPr>
        <w:jc w:val="both"/>
        <w:rPr>
          <w:rStyle w:val="SubtleEmphasis"/>
          <w:b/>
          <w:i w:val="0"/>
          <w:sz w:val="28"/>
          <w:szCs w:val="28"/>
        </w:rPr>
      </w:pPr>
      <w:r w:rsidRPr="00BD5851">
        <w:rPr>
          <w:rStyle w:val="SubtleEmphasis"/>
          <w:b/>
          <w:i w:val="0"/>
          <w:sz w:val="28"/>
          <w:szCs w:val="28"/>
        </w:rPr>
        <w:t xml:space="preserve">References </w:t>
      </w:r>
      <w:r w:rsidR="0080584A">
        <w:rPr>
          <w:rStyle w:val="SubtleEmphasis"/>
          <w:i w:val="0"/>
          <w:sz w:val="28"/>
          <w:szCs w:val="28"/>
        </w:rPr>
        <w:t>……………………………………………………………………………………………. 8</w:t>
      </w:r>
    </w:p>
    <w:p w:rsidR="00C81FD6" w:rsidRPr="00B05A87" w:rsidRDefault="00C81FD6" w:rsidP="00C81FD6">
      <w:pPr>
        <w:pStyle w:val="ListParagraph"/>
        <w:jc w:val="both"/>
        <w:rPr>
          <w:rStyle w:val="SubtleEmphasis"/>
        </w:rPr>
      </w:pPr>
    </w:p>
    <w:p w:rsidR="00C81FD6" w:rsidRDefault="00C81FD6" w:rsidP="00C81FD6">
      <w:pPr>
        <w:pStyle w:val="TOCHeading"/>
        <w:jc w:val="both"/>
      </w:pPr>
    </w:p>
    <w:p w:rsidR="00EC491D" w:rsidRDefault="00EC491D" w:rsidP="00C81FD6">
      <w:pPr>
        <w:jc w:val="both"/>
        <w:rPr>
          <w:b/>
          <w:sz w:val="28"/>
          <w:szCs w:val="28"/>
        </w:rPr>
      </w:pPr>
    </w:p>
    <w:p w:rsidR="00EC491D" w:rsidRDefault="00EC491D" w:rsidP="00C81FD6">
      <w:pPr>
        <w:jc w:val="both"/>
        <w:rPr>
          <w:b/>
          <w:sz w:val="28"/>
          <w:szCs w:val="28"/>
        </w:rPr>
      </w:pPr>
    </w:p>
    <w:p w:rsidR="00EC491D" w:rsidRDefault="00EC491D" w:rsidP="00C81FD6">
      <w:pPr>
        <w:jc w:val="both"/>
        <w:rPr>
          <w:b/>
          <w:sz w:val="28"/>
          <w:szCs w:val="28"/>
        </w:rPr>
      </w:pPr>
    </w:p>
    <w:p w:rsidR="00EC491D" w:rsidRDefault="00EC491D" w:rsidP="00C81FD6">
      <w:pPr>
        <w:jc w:val="both"/>
        <w:rPr>
          <w:b/>
          <w:sz w:val="28"/>
          <w:szCs w:val="28"/>
        </w:rPr>
      </w:pPr>
    </w:p>
    <w:p w:rsidR="002568C8" w:rsidRDefault="002568C8" w:rsidP="00C81FD6">
      <w:pPr>
        <w:jc w:val="both"/>
        <w:rPr>
          <w:b/>
          <w:sz w:val="28"/>
          <w:szCs w:val="28"/>
        </w:rPr>
      </w:pPr>
    </w:p>
    <w:p w:rsidR="00B05A87" w:rsidRDefault="00B05A87" w:rsidP="00C81FD6">
      <w:pPr>
        <w:jc w:val="both"/>
        <w:rPr>
          <w:b/>
          <w:sz w:val="28"/>
          <w:szCs w:val="28"/>
        </w:rPr>
      </w:pPr>
    </w:p>
    <w:p w:rsidR="00392F5A" w:rsidRPr="00FA1345" w:rsidRDefault="00392F5A" w:rsidP="00FA1345">
      <w:pPr>
        <w:pStyle w:val="ListParagraph"/>
        <w:numPr>
          <w:ilvl w:val="0"/>
          <w:numId w:val="6"/>
        </w:numPr>
        <w:spacing w:after="120"/>
        <w:jc w:val="both"/>
        <w:rPr>
          <w:b/>
          <w:sz w:val="28"/>
          <w:szCs w:val="28"/>
        </w:rPr>
      </w:pPr>
      <w:r w:rsidRPr="00FA1345">
        <w:rPr>
          <w:b/>
          <w:sz w:val="28"/>
          <w:szCs w:val="28"/>
        </w:rPr>
        <w:lastRenderedPageBreak/>
        <w:t>Introduction</w:t>
      </w:r>
    </w:p>
    <w:p w:rsidR="002568C8" w:rsidRPr="00EC491D" w:rsidRDefault="002568C8" w:rsidP="00FA1345">
      <w:pPr>
        <w:pStyle w:val="ListParagraph"/>
        <w:spacing w:after="120"/>
        <w:jc w:val="both"/>
        <w:rPr>
          <w:b/>
          <w:sz w:val="28"/>
          <w:szCs w:val="28"/>
        </w:rPr>
      </w:pPr>
    </w:p>
    <w:p w:rsidR="00A03CF9" w:rsidRPr="004C3745" w:rsidRDefault="00390973" w:rsidP="00FA1345">
      <w:pPr>
        <w:spacing w:after="120"/>
        <w:jc w:val="both"/>
        <w:rPr>
          <w:sz w:val="24"/>
          <w:szCs w:val="24"/>
        </w:rPr>
      </w:pPr>
      <w:r w:rsidRPr="004C3745">
        <w:rPr>
          <w:sz w:val="24"/>
          <w:szCs w:val="24"/>
        </w:rPr>
        <w:t xml:space="preserve">“Effective communication goes beyond public speaking. It is the ability to reach the target audience, to make an impact and to make a connection”. (Gutierez, 2014). Being able to communicate in clear and effective way can prevent creating significant barriers between managers and workers. According to Timothy Bednarz, “it is important for managers to be careful how they convey their message, yet not to be so overly concerned that they overstep the bounds of effective communication, which then interferes with the quality of the end result”. (Bednarz, 2013). </w:t>
      </w:r>
      <w:r w:rsidR="00392F5A" w:rsidRPr="004C3745">
        <w:rPr>
          <w:sz w:val="24"/>
          <w:szCs w:val="24"/>
        </w:rPr>
        <w:t xml:space="preserve">The purpose of this report is to analyse effective communication in the workplace.  It will define and give clear definition of the skills and methods needed to implement effective communication between employers and employees. </w:t>
      </w:r>
      <w:r w:rsidR="009C54EF">
        <w:rPr>
          <w:sz w:val="24"/>
          <w:szCs w:val="24"/>
        </w:rPr>
        <w:t xml:space="preserve">Components of effective communication will be also defined and explained. </w:t>
      </w:r>
      <w:r w:rsidR="00392F5A" w:rsidRPr="004C3745">
        <w:rPr>
          <w:sz w:val="24"/>
          <w:szCs w:val="24"/>
        </w:rPr>
        <w:t>The report will</w:t>
      </w:r>
      <w:r w:rsidR="009C54EF">
        <w:rPr>
          <w:sz w:val="24"/>
          <w:szCs w:val="24"/>
        </w:rPr>
        <w:t xml:space="preserve"> give examples of personal use of different types of communication in</w:t>
      </w:r>
      <w:r w:rsidR="00392F5A" w:rsidRPr="004C3745">
        <w:rPr>
          <w:sz w:val="24"/>
          <w:szCs w:val="24"/>
        </w:rPr>
        <w:t xml:space="preserve"> the workplace</w:t>
      </w:r>
      <w:r w:rsidR="004C3745">
        <w:rPr>
          <w:sz w:val="24"/>
          <w:szCs w:val="24"/>
        </w:rPr>
        <w:t>.</w:t>
      </w:r>
    </w:p>
    <w:p w:rsidR="00EF5D49" w:rsidRDefault="00EF5D49" w:rsidP="00C81FD6">
      <w:pPr>
        <w:jc w:val="both"/>
      </w:pPr>
    </w:p>
    <w:p w:rsidR="002568C8" w:rsidRPr="00FA1345" w:rsidRDefault="00392F5A" w:rsidP="002568C8">
      <w:pPr>
        <w:pStyle w:val="ListParagraph"/>
        <w:numPr>
          <w:ilvl w:val="0"/>
          <w:numId w:val="6"/>
        </w:numPr>
        <w:jc w:val="both"/>
        <w:rPr>
          <w:b/>
          <w:sz w:val="28"/>
          <w:szCs w:val="28"/>
        </w:rPr>
      </w:pPr>
      <w:r w:rsidRPr="00FA1345">
        <w:rPr>
          <w:b/>
          <w:sz w:val="28"/>
          <w:szCs w:val="28"/>
        </w:rPr>
        <w:t>Effective workplace communication</w:t>
      </w:r>
    </w:p>
    <w:p w:rsidR="00FA1345" w:rsidRPr="004C3745" w:rsidRDefault="00AB39EC" w:rsidP="00FA1345">
      <w:pPr>
        <w:spacing w:after="120"/>
        <w:jc w:val="both"/>
        <w:rPr>
          <w:sz w:val="24"/>
          <w:szCs w:val="24"/>
        </w:rPr>
      </w:pPr>
      <w:r w:rsidRPr="004C3745">
        <w:rPr>
          <w:sz w:val="24"/>
          <w:szCs w:val="24"/>
        </w:rPr>
        <w:t xml:space="preserve">“Communication plays a central role in our lives. In fact, being a skilled communicator enhances one’s prospects for sustaining a happy, healthy, and productive life” (Burgoon, Guerrero, and Floyd, 2016). “The importance of effective communication to individuals, team and organisations cannot be overstated. The corollary of poor communication for an organisation is that employees will misread management decisions or react to them on a way that was not intended. Similarly, managers will misunderstand the needs of employees and will therefore suffer from lower performance and a higher turnover of staff” (Dainty, Moore and Murray, 2006). </w:t>
      </w:r>
      <w:r w:rsidR="002568C8" w:rsidRPr="004C3745">
        <w:rPr>
          <w:sz w:val="24"/>
          <w:szCs w:val="24"/>
        </w:rPr>
        <w:t>As a major aspect of their part, managers should adequately impact their workers to trust and respect them so that they resolve their tasks and problems. Without the ability to gain respect to their employees, managers will be unable to communicate and guide their workers effectively, which will cause major problems in the work environment.</w:t>
      </w:r>
    </w:p>
    <w:p w:rsidR="00FA1345" w:rsidRPr="00FA1345" w:rsidRDefault="00FA1345" w:rsidP="00FA1345">
      <w:pPr>
        <w:spacing w:after="120"/>
        <w:jc w:val="both"/>
      </w:pPr>
    </w:p>
    <w:p w:rsidR="00C81FD6" w:rsidRPr="00FA1345" w:rsidRDefault="00C81FD6" w:rsidP="00FA1345">
      <w:pPr>
        <w:pStyle w:val="ListParagraph"/>
        <w:numPr>
          <w:ilvl w:val="1"/>
          <w:numId w:val="6"/>
        </w:numPr>
        <w:spacing w:after="120"/>
        <w:jc w:val="both"/>
        <w:rPr>
          <w:b/>
          <w:sz w:val="28"/>
          <w:szCs w:val="28"/>
        </w:rPr>
      </w:pPr>
      <w:r w:rsidRPr="00AB5E08">
        <w:rPr>
          <w:b/>
          <w:sz w:val="28"/>
          <w:szCs w:val="28"/>
        </w:rPr>
        <w:t>Models of communication</w:t>
      </w:r>
    </w:p>
    <w:p w:rsidR="005139EB" w:rsidRPr="004C3745" w:rsidRDefault="005139EB" w:rsidP="00FA1345">
      <w:pPr>
        <w:spacing w:after="120"/>
        <w:jc w:val="both"/>
        <w:rPr>
          <w:sz w:val="24"/>
          <w:szCs w:val="24"/>
        </w:rPr>
      </w:pPr>
      <w:r w:rsidRPr="004C3745">
        <w:rPr>
          <w:sz w:val="24"/>
          <w:szCs w:val="24"/>
        </w:rPr>
        <w:t>There are</w:t>
      </w:r>
      <w:r w:rsidR="00127BEA" w:rsidRPr="004C3745">
        <w:rPr>
          <w:sz w:val="24"/>
          <w:szCs w:val="24"/>
        </w:rPr>
        <w:t xml:space="preserve"> many</w:t>
      </w:r>
      <w:r w:rsidRPr="004C3745">
        <w:rPr>
          <w:sz w:val="24"/>
          <w:szCs w:val="24"/>
        </w:rPr>
        <w:t xml:space="preserve"> m</w:t>
      </w:r>
      <w:r w:rsidR="00127BEA" w:rsidRPr="004C3745">
        <w:rPr>
          <w:sz w:val="24"/>
          <w:szCs w:val="24"/>
        </w:rPr>
        <w:t xml:space="preserve">odels of communication. </w:t>
      </w:r>
      <w:r w:rsidRPr="004C3745">
        <w:rPr>
          <w:sz w:val="24"/>
          <w:szCs w:val="24"/>
        </w:rPr>
        <w:t xml:space="preserve"> Shannon and Bea</w:t>
      </w:r>
      <w:r w:rsidR="00127BEA" w:rsidRPr="004C3745">
        <w:rPr>
          <w:sz w:val="24"/>
          <w:szCs w:val="24"/>
        </w:rPr>
        <w:t>ver model is the first major one</w:t>
      </w:r>
      <w:r w:rsidRPr="004C3745">
        <w:rPr>
          <w:sz w:val="24"/>
          <w:szCs w:val="24"/>
        </w:rPr>
        <w:t xml:space="preserve"> and y</w:t>
      </w:r>
      <w:r w:rsidR="00127BEA" w:rsidRPr="004C3745">
        <w:rPr>
          <w:sz w:val="24"/>
          <w:szCs w:val="24"/>
        </w:rPr>
        <w:t>et most understandable</w:t>
      </w:r>
      <w:r w:rsidRPr="004C3745">
        <w:rPr>
          <w:sz w:val="24"/>
          <w:szCs w:val="24"/>
        </w:rPr>
        <w:t xml:space="preserve">. According to Shannon and Beaver model, communication is based on six steps. The first step is the sender or the source. This is the person who choose and sends information. For example, in a work example the source can be the manager. The next step is the encoder or transmitter. Encoder is the machine used to transmit the message. This could be a telephone network company. The message then should be transmitted through a channel which in our example is the mobile network. The next step is the decoder or also receiver, which is the machine used to convert the information into message, like a smartphone. Once the data is sent and converted into a message it reaches the receiver. The receiver is the person who gets the </w:t>
      </w:r>
      <w:r w:rsidRPr="004C3745">
        <w:rPr>
          <w:sz w:val="24"/>
          <w:szCs w:val="24"/>
        </w:rPr>
        <w:lastRenderedPageBreak/>
        <w:t>message. For instance, the manager sends massage to the supervisor.  However, there is a factor that can be a major problem in that model of communication and this is the noise. Noise is the distraction and disturbances that might change in a certain way the original meaning of the message. For example, the supervisor misunderstands an important message sent to him by the manager due to noise. The last step of the model is the feedback. This is when the receiver let the encoder know that he has received his message and its either und</w:t>
      </w:r>
      <w:r w:rsidR="00E154FB" w:rsidRPr="004C3745">
        <w:rPr>
          <w:sz w:val="24"/>
          <w:szCs w:val="24"/>
        </w:rPr>
        <w:t xml:space="preserve">erstood or distracted by noise </w:t>
      </w:r>
      <w:sdt>
        <w:sdtPr>
          <w:rPr>
            <w:sz w:val="24"/>
            <w:szCs w:val="24"/>
          </w:rPr>
          <w:id w:val="1757009386"/>
          <w:citation/>
        </w:sdtPr>
        <w:sdtEndPr/>
        <w:sdtContent>
          <w:r w:rsidR="0041578B" w:rsidRPr="004C3745">
            <w:rPr>
              <w:sz w:val="24"/>
              <w:szCs w:val="24"/>
            </w:rPr>
            <w:fldChar w:fldCharType="begin"/>
          </w:r>
          <w:r w:rsidR="0041578B" w:rsidRPr="004C3745">
            <w:rPr>
              <w:sz w:val="24"/>
              <w:szCs w:val="24"/>
            </w:rPr>
            <w:instrText xml:space="preserve"> CITATION Sha48 \l 1033 </w:instrText>
          </w:r>
          <w:r w:rsidR="0041578B" w:rsidRPr="004C3745">
            <w:rPr>
              <w:sz w:val="24"/>
              <w:szCs w:val="24"/>
            </w:rPr>
            <w:fldChar w:fldCharType="separate"/>
          </w:r>
          <w:r w:rsidR="00BE5521" w:rsidRPr="004C3745">
            <w:rPr>
              <w:noProof/>
              <w:sz w:val="24"/>
              <w:szCs w:val="24"/>
            </w:rPr>
            <w:t>(Shannon, 1948)</w:t>
          </w:r>
          <w:r w:rsidR="0041578B" w:rsidRPr="004C3745">
            <w:rPr>
              <w:sz w:val="24"/>
              <w:szCs w:val="24"/>
            </w:rPr>
            <w:fldChar w:fldCharType="end"/>
          </w:r>
        </w:sdtContent>
      </w:sdt>
      <w:r w:rsidR="00E154FB" w:rsidRPr="004C3745">
        <w:rPr>
          <w:sz w:val="24"/>
          <w:szCs w:val="24"/>
        </w:rPr>
        <w:t>.</w:t>
      </w:r>
    </w:p>
    <w:p w:rsidR="00E154FB" w:rsidRPr="004C3745" w:rsidRDefault="00E154FB" w:rsidP="00C81FD6">
      <w:pPr>
        <w:jc w:val="both"/>
        <w:rPr>
          <w:rFonts w:cstheme="minorHAnsi"/>
          <w:sz w:val="24"/>
          <w:szCs w:val="24"/>
        </w:rPr>
      </w:pPr>
      <w:r w:rsidRPr="004C3745">
        <w:rPr>
          <w:rFonts w:cstheme="minorHAnsi"/>
          <w:sz w:val="24"/>
          <w:szCs w:val="24"/>
        </w:rPr>
        <w:t>Another model of communication, which is also considered as “</w:t>
      </w:r>
      <w:r w:rsidRPr="004C3745">
        <w:rPr>
          <w:rFonts w:cstheme="minorHAnsi"/>
          <w:color w:val="252525"/>
          <w:sz w:val="24"/>
          <w:szCs w:val="24"/>
          <w:shd w:val="clear" w:color="auto" w:fill="FFFFFF"/>
        </w:rPr>
        <w:t>one of the earliest and most influential </w:t>
      </w:r>
      <w:r w:rsidRPr="004C3745">
        <w:rPr>
          <w:rFonts w:cstheme="minorHAnsi"/>
          <w:sz w:val="24"/>
          <w:szCs w:val="24"/>
          <w:shd w:val="clear" w:color="auto" w:fill="FFFFFF"/>
        </w:rPr>
        <w:t xml:space="preserve">communication models.” (Shoemaker, Tankard and Lasorsa, 2004) is the Lasswell’s communication model.  This model is described as “an act of communication by defining who said what, what exactly was said, in what channel it was said, to whom it was said, and with what effect it was said” (Lasswell, 1948). </w:t>
      </w:r>
    </w:p>
    <w:p w:rsidR="005139EB" w:rsidRPr="004C3745" w:rsidRDefault="005741BD" w:rsidP="00FA1345">
      <w:pPr>
        <w:spacing w:after="120"/>
        <w:jc w:val="both"/>
        <w:rPr>
          <w:rFonts w:cstheme="minorHAnsi"/>
          <w:color w:val="252525"/>
          <w:sz w:val="24"/>
          <w:szCs w:val="24"/>
          <w:shd w:val="clear" w:color="auto" w:fill="FFFFFF"/>
        </w:rPr>
      </w:pPr>
      <w:r w:rsidRPr="004C3745">
        <w:rPr>
          <w:rFonts w:cstheme="minorHAnsi"/>
          <w:color w:val="252525"/>
          <w:sz w:val="24"/>
          <w:szCs w:val="24"/>
          <w:shd w:val="clear" w:color="auto" w:fill="FFFFFF"/>
        </w:rPr>
        <w:t>Lasswell stated that the ‘Who’ referred to ‘control analysis’, the ‘Says What’ referred to ‘</w:t>
      </w:r>
      <w:hyperlink r:id="rId9" w:tooltip="Content analysis" w:history="1">
        <w:r w:rsidRPr="004C3745">
          <w:rPr>
            <w:rStyle w:val="Hyperlink"/>
            <w:rFonts w:cstheme="minorHAnsi"/>
            <w:color w:val="auto"/>
            <w:sz w:val="24"/>
            <w:szCs w:val="24"/>
            <w:u w:val="none"/>
            <w:shd w:val="clear" w:color="auto" w:fill="FFFFFF"/>
          </w:rPr>
          <w:t>content analysis</w:t>
        </w:r>
      </w:hyperlink>
      <w:r w:rsidRPr="004C3745">
        <w:rPr>
          <w:rFonts w:cstheme="minorHAnsi"/>
          <w:color w:val="252525"/>
          <w:sz w:val="24"/>
          <w:szCs w:val="24"/>
          <w:shd w:val="clear" w:color="auto" w:fill="FFFFFF"/>
        </w:rPr>
        <w:t>’, the ‘In Which Channel’ referred to ‘media analysis’, the ‘To Whom’ referred to ‘</w:t>
      </w:r>
      <w:hyperlink r:id="rId10" w:tooltip="Audience analysis" w:history="1">
        <w:r w:rsidRPr="004C3745">
          <w:rPr>
            <w:rStyle w:val="Hyperlink"/>
            <w:rFonts w:cstheme="minorHAnsi"/>
            <w:color w:val="auto"/>
            <w:sz w:val="24"/>
            <w:szCs w:val="24"/>
            <w:u w:val="none"/>
            <w:shd w:val="clear" w:color="auto" w:fill="FFFFFF"/>
          </w:rPr>
          <w:t>audience analysis</w:t>
        </w:r>
      </w:hyperlink>
      <w:r w:rsidRPr="004C3745">
        <w:rPr>
          <w:rFonts w:cstheme="minorHAnsi"/>
          <w:color w:val="252525"/>
          <w:sz w:val="24"/>
          <w:szCs w:val="24"/>
          <w:shd w:val="clear" w:color="auto" w:fill="FFFFFF"/>
        </w:rPr>
        <w:t xml:space="preserve">’, and the ‘With What Effect’ referred to ‘effect analysis’ (Lasswell, 1948). </w:t>
      </w:r>
    </w:p>
    <w:p w:rsidR="005741BD" w:rsidRPr="005741BD" w:rsidRDefault="005741BD" w:rsidP="00FA1345">
      <w:pPr>
        <w:pStyle w:val="ListParagraph"/>
        <w:spacing w:after="120"/>
        <w:jc w:val="both"/>
        <w:rPr>
          <w:rFonts w:cstheme="minorHAnsi"/>
        </w:rPr>
      </w:pPr>
    </w:p>
    <w:p w:rsidR="00FA1345" w:rsidRPr="00FA1345" w:rsidRDefault="00FA1345" w:rsidP="00FA1345">
      <w:pPr>
        <w:pStyle w:val="ListParagraph"/>
        <w:numPr>
          <w:ilvl w:val="1"/>
          <w:numId w:val="6"/>
        </w:numPr>
        <w:spacing w:after="120"/>
        <w:ind w:left="0" w:firstLine="360"/>
        <w:jc w:val="both"/>
        <w:rPr>
          <w:b/>
          <w:sz w:val="28"/>
          <w:szCs w:val="28"/>
        </w:rPr>
      </w:pPr>
      <w:r w:rsidRPr="00FA1345">
        <w:rPr>
          <w:b/>
          <w:sz w:val="28"/>
          <w:szCs w:val="28"/>
        </w:rPr>
        <w:t>Components of effective communication</w:t>
      </w:r>
    </w:p>
    <w:p w:rsidR="00FA1345" w:rsidRPr="004C3745" w:rsidRDefault="00FA1345" w:rsidP="00FA1345">
      <w:pPr>
        <w:pStyle w:val="ListParagraph"/>
        <w:spacing w:after="120"/>
        <w:ind w:left="0"/>
        <w:jc w:val="both"/>
        <w:rPr>
          <w:sz w:val="24"/>
          <w:szCs w:val="24"/>
        </w:rPr>
      </w:pPr>
      <w:r w:rsidRPr="004C3745">
        <w:rPr>
          <w:sz w:val="24"/>
          <w:szCs w:val="24"/>
        </w:rPr>
        <w:t xml:space="preserve">Effective communication is a two-way process that includes transmitting and receiving messages. Most people focus mainly on the process rather than the most vital component of effective communication, which is an accurate message. An accurate message is the one that gives the exact information that needs to be stated, without including any clutter that might deceive the message.  There are some components of effective communication that will help cut down the clutter and produce a clearer message (Mikoluk, 2013). </w:t>
      </w:r>
    </w:p>
    <w:p w:rsidR="00FA1345" w:rsidRPr="004C3745" w:rsidRDefault="00FA1345" w:rsidP="00FA1345">
      <w:pPr>
        <w:pStyle w:val="ListParagraph"/>
        <w:ind w:left="0"/>
        <w:jc w:val="both"/>
        <w:rPr>
          <w:sz w:val="24"/>
          <w:szCs w:val="24"/>
        </w:rPr>
      </w:pPr>
    </w:p>
    <w:p w:rsidR="00FA1345" w:rsidRPr="004C3745" w:rsidRDefault="00FA1345" w:rsidP="00FA1345">
      <w:pPr>
        <w:pStyle w:val="ListParagraph"/>
        <w:ind w:left="0"/>
        <w:jc w:val="both"/>
        <w:rPr>
          <w:sz w:val="24"/>
          <w:szCs w:val="24"/>
        </w:rPr>
      </w:pPr>
      <w:r w:rsidRPr="004C3745">
        <w:rPr>
          <w:sz w:val="24"/>
          <w:szCs w:val="24"/>
        </w:rPr>
        <w:t xml:space="preserve">The most important fundamental of effective communication is listening. Being able to listen effectively is not only understanding the words of the speaker, but also understanding their importance and meaning. </w:t>
      </w:r>
    </w:p>
    <w:p w:rsidR="00FA1345" w:rsidRPr="004C3745" w:rsidRDefault="00FA1345" w:rsidP="00FA1345">
      <w:pPr>
        <w:pStyle w:val="ListParagraph"/>
        <w:ind w:left="0"/>
        <w:jc w:val="both"/>
        <w:rPr>
          <w:sz w:val="24"/>
          <w:szCs w:val="24"/>
        </w:rPr>
      </w:pPr>
      <w:r w:rsidRPr="004C3745">
        <w:rPr>
          <w:sz w:val="24"/>
          <w:szCs w:val="24"/>
        </w:rPr>
        <w:t>Another component that plays vital role in effective communication is managing stress. Controlling the pitch and the voice would engage the opponent and eliminate the stress. Words should be used appropriately and confrontational voice and aggressive words should be avoided.</w:t>
      </w:r>
    </w:p>
    <w:p w:rsidR="00FA1345" w:rsidRPr="004C3745" w:rsidRDefault="00FA1345" w:rsidP="00FA1345">
      <w:pPr>
        <w:pStyle w:val="ListParagraph"/>
        <w:ind w:left="0"/>
        <w:jc w:val="both"/>
        <w:rPr>
          <w:sz w:val="24"/>
          <w:szCs w:val="24"/>
        </w:rPr>
      </w:pPr>
      <w:r w:rsidRPr="004C3745">
        <w:rPr>
          <w:sz w:val="24"/>
          <w:szCs w:val="24"/>
        </w:rPr>
        <w:t xml:space="preserve">Assertiveness is also vital for achieving effective communication. This “is the ability to express oneself directly and honestly without disrespecting or dishonoring another person. Assertive people are able to stand up for themselves and communicate their ideas firmly without bullying, patronizing, or manipulating others” (Maund, Schriek and Tinkler, 2017). </w:t>
      </w:r>
    </w:p>
    <w:p w:rsidR="00FA1345" w:rsidRPr="004C3745" w:rsidRDefault="00FA1345" w:rsidP="00FA1345">
      <w:pPr>
        <w:pStyle w:val="ListParagraph"/>
        <w:spacing w:after="120"/>
        <w:ind w:left="0"/>
        <w:jc w:val="both"/>
        <w:rPr>
          <w:sz w:val="24"/>
          <w:szCs w:val="24"/>
        </w:rPr>
      </w:pPr>
      <w:r w:rsidRPr="004C3745">
        <w:rPr>
          <w:sz w:val="24"/>
          <w:szCs w:val="24"/>
        </w:rPr>
        <w:t xml:space="preserve">Communication is a process that includes listening, stress managing and assertiveness. In order to achieve effective communication all those components are essential. </w:t>
      </w:r>
    </w:p>
    <w:p w:rsidR="00FA1345" w:rsidRDefault="00FA1345" w:rsidP="00FA1345">
      <w:pPr>
        <w:pStyle w:val="ListParagraph"/>
        <w:spacing w:after="120"/>
        <w:ind w:left="375"/>
        <w:jc w:val="both"/>
      </w:pPr>
    </w:p>
    <w:p w:rsidR="00FA1345" w:rsidRDefault="00C81FD6" w:rsidP="00FA1345">
      <w:pPr>
        <w:pStyle w:val="ListParagraph"/>
        <w:numPr>
          <w:ilvl w:val="1"/>
          <w:numId w:val="6"/>
        </w:numPr>
        <w:spacing w:after="120"/>
        <w:jc w:val="both"/>
        <w:rPr>
          <w:b/>
          <w:sz w:val="28"/>
          <w:szCs w:val="28"/>
        </w:rPr>
      </w:pPr>
      <w:r w:rsidRPr="00FA1345">
        <w:rPr>
          <w:b/>
          <w:sz w:val="28"/>
          <w:szCs w:val="28"/>
        </w:rPr>
        <w:t>Written communication</w:t>
      </w:r>
    </w:p>
    <w:p w:rsidR="001900CD" w:rsidRPr="004C3745" w:rsidRDefault="005068BB" w:rsidP="00FA1345">
      <w:pPr>
        <w:spacing w:after="0"/>
        <w:jc w:val="both"/>
        <w:rPr>
          <w:rFonts w:cstheme="minorHAnsi"/>
          <w:b/>
          <w:sz w:val="24"/>
          <w:szCs w:val="24"/>
        </w:rPr>
      </w:pPr>
      <w:r w:rsidRPr="004C3745">
        <w:rPr>
          <w:rFonts w:cstheme="minorHAnsi"/>
          <w:sz w:val="24"/>
          <w:szCs w:val="24"/>
          <w:shd w:val="clear" w:color="auto" w:fill="FFFFFF"/>
        </w:rPr>
        <w:lastRenderedPageBreak/>
        <w:t>The </w:t>
      </w:r>
      <w:r w:rsidRPr="004C3745">
        <w:rPr>
          <w:rStyle w:val="Strong"/>
          <w:rFonts w:cstheme="minorHAnsi"/>
          <w:b w:val="0"/>
          <w:sz w:val="24"/>
          <w:szCs w:val="24"/>
          <w:shd w:val="clear" w:color="auto" w:fill="FFFFFF"/>
        </w:rPr>
        <w:t>written communication</w:t>
      </w:r>
      <w:r w:rsidRPr="004C3745">
        <w:rPr>
          <w:rFonts w:cstheme="minorHAnsi"/>
          <w:sz w:val="24"/>
          <w:szCs w:val="24"/>
          <w:shd w:val="clear" w:color="auto" w:fill="FFFFFF"/>
        </w:rPr>
        <w:t> refers to the process of conveying a message through the written symbols. In other words, any message exchanged between two or more persons that make use of written words is called as written communication</w:t>
      </w:r>
      <w:r w:rsidRPr="004C3745">
        <w:rPr>
          <w:rFonts w:cstheme="minorHAnsi"/>
          <w:color w:val="000000"/>
          <w:sz w:val="24"/>
          <w:szCs w:val="24"/>
          <w:shd w:val="clear" w:color="auto" w:fill="FFFFFF"/>
        </w:rPr>
        <w:t>.</w:t>
      </w:r>
      <w:r w:rsidRPr="004C3745">
        <w:rPr>
          <w:rFonts w:cstheme="minorHAnsi"/>
          <w:sz w:val="24"/>
          <w:szCs w:val="24"/>
        </w:rPr>
        <w:t xml:space="preserve"> More</w:t>
      </w:r>
      <w:r w:rsidR="0017769F" w:rsidRPr="004C3745">
        <w:rPr>
          <w:rFonts w:cstheme="minorHAnsi"/>
          <w:sz w:val="24"/>
          <w:szCs w:val="24"/>
        </w:rPr>
        <w:t xml:space="preserve"> and more employers choose written way of communication to interact with their emplo</w:t>
      </w:r>
      <w:r w:rsidR="001A1CBB" w:rsidRPr="004C3745">
        <w:rPr>
          <w:rFonts w:cstheme="minorHAnsi"/>
          <w:sz w:val="24"/>
          <w:szCs w:val="24"/>
        </w:rPr>
        <w:t>yees.</w:t>
      </w:r>
      <w:r w:rsidR="005D45AE" w:rsidRPr="004C3745">
        <w:rPr>
          <w:rFonts w:cstheme="minorHAnsi"/>
          <w:sz w:val="24"/>
          <w:szCs w:val="24"/>
        </w:rPr>
        <w:t xml:space="preserve"> Written com</w:t>
      </w:r>
      <w:r w:rsidR="00127BEA" w:rsidRPr="004C3745">
        <w:rPr>
          <w:rFonts w:cstheme="minorHAnsi"/>
          <w:sz w:val="24"/>
          <w:szCs w:val="24"/>
        </w:rPr>
        <w:t>munication is chosen by manager</w:t>
      </w:r>
      <w:r w:rsidR="005D45AE" w:rsidRPr="004C3745">
        <w:rPr>
          <w:rFonts w:cstheme="minorHAnsi"/>
          <w:sz w:val="24"/>
          <w:szCs w:val="24"/>
        </w:rPr>
        <w:t>s because of its easier and quicker way to address a message to their employees.</w:t>
      </w:r>
      <w:r w:rsidR="00A96DE1" w:rsidRPr="004C3745">
        <w:rPr>
          <w:rFonts w:cstheme="minorHAnsi"/>
          <w:sz w:val="24"/>
          <w:szCs w:val="24"/>
        </w:rPr>
        <w:t xml:space="preserve"> In fact, written form of communication is the most popular among businesses.</w:t>
      </w:r>
      <w:r w:rsidR="001A1CBB" w:rsidRPr="004C3745">
        <w:rPr>
          <w:rFonts w:cstheme="minorHAnsi"/>
          <w:sz w:val="24"/>
          <w:szCs w:val="24"/>
        </w:rPr>
        <w:t xml:space="preserve"> This way of communication, however, does not allow personal level</w:t>
      </w:r>
      <w:r w:rsidR="00876B7F" w:rsidRPr="004C3745">
        <w:rPr>
          <w:rFonts w:cstheme="minorHAnsi"/>
          <w:sz w:val="24"/>
          <w:szCs w:val="24"/>
        </w:rPr>
        <w:t xml:space="preserve"> of</w:t>
      </w:r>
      <w:r w:rsidR="001A1CBB" w:rsidRPr="004C3745">
        <w:rPr>
          <w:rFonts w:cstheme="minorHAnsi"/>
          <w:sz w:val="24"/>
          <w:szCs w:val="24"/>
        </w:rPr>
        <w:t xml:space="preserve"> connection, which arise the communication barriers, causing problems between employers and employees. Written communication does not give the opportunity of feedback, which may lead to misunderstandings. </w:t>
      </w:r>
      <w:r w:rsidR="00AB39EC" w:rsidRPr="004C3745">
        <w:rPr>
          <w:rFonts w:cstheme="minorHAnsi"/>
          <w:sz w:val="24"/>
          <w:szCs w:val="24"/>
        </w:rPr>
        <w:t xml:space="preserve"> In order to improve the communication in the workplace and have effective outcomes, written communication is better to be chosen in case of inability to have a face to face correspondence. This will prevent confusions and misguides between managers and employers.</w:t>
      </w:r>
    </w:p>
    <w:p w:rsidR="00AB5E08" w:rsidRPr="004C3745" w:rsidRDefault="005741BD" w:rsidP="00C81FD6">
      <w:pPr>
        <w:jc w:val="both"/>
        <w:rPr>
          <w:rFonts w:cstheme="minorHAnsi"/>
          <w:sz w:val="24"/>
          <w:szCs w:val="24"/>
        </w:rPr>
      </w:pPr>
      <w:r w:rsidRPr="004C3745">
        <w:rPr>
          <w:rFonts w:cstheme="minorHAnsi"/>
          <w:sz w:val="24"/>
          <w:szCs w:val="24"/>
        </w:rPr>
        <w:t xml:space="preserve"> As a person with big past working experience I have many personal examples of bad and ineffective written communication with employers and coworkers. For instance, I used to work as a supervisor in a bar in my origin country, Bulgaria. I was sent an email by my employer, who was out of town, asking me to contact one of our major distributors and order supplies for upcoming event in the bar. Unfortunately, the message had been forwarded to my spam folder, which led to me not seeing in and paying attention to it. Two days later, after coming back to town, my employer asked me if I </w:t>
      </w:r>
      <w:r w:rsidR="00EA3C99" w:rsidRPr="004C3745">
        <w:rPr>
          <w:rFonts w:cstheme="minorHAnsi"/>
          <w:sz w:val="24"/>
          <w:szCs w:val="24"/>
        </w:rPr>
        <w:t>have done his task</w:t>
      </w:r>
      <w:r w:rsidRPr="004C3745">
        <w:rPr>
          <w:rFonts w:cstheme="minorHAnsi"/>
          <w:sz w:val="24"/>
          <w:szCs w:val="24"/>
        </w:rPr>
        <w:t xml:space="preserve">s. </w:t>
      </w:r>
      <w:r w:rsidR="00EA3C99" w:rsidRPr="004C3745">
        <w:rPr>
          <w:rFonts w:cstheme="minorHAnsi"/>
          <w:sz w:val="24"/>
          <w:szCs w:val="24"/>
        </w:rPr>
        <w:t>Although the upcoming event was not scheduled after another week and we still had time to order the needed supplies, the whole situation was very nerve wracking and led to problems in the whole organization. Written communication may be easy and time saving, however, not always it is the best choice.</w:t>
      </w:r>
    </w:p>
    <w:p w:rsidR="002568C8" w:rsidRPr="00FA1345" w:rsidRDefault="00127BEA" w:rsidP="00FA1345">
      <w:pPr>
        <w:pStyle w:val="ListParagraph"/>
        <w:numPr>
          <w:ilvl w:val="1"/>
          <w:numId w:val="6"/>
        </w:numPr>
        <w:spacing w:after="0"/>
        <w:jc w:val="both"/>
        <w:rPr>
          <w:b/>
          <w:sz w:val="28"/>
          <w:szCs w:val="28"/>
        </w:rPr>
      </w:pPr>
      <w:r w:rsidRPr="00FA1345">
        <w:rPr>
          <w:b/>
          <w:sz w:val="28"/>
          <w:szCs w:val="28"/>
        </w:rPr>
        <w:t>Interpersonal communication</w:t>
      </w:r>
    </w:p>
    <w:p w:rsidR="004A5D1C" w:rsidRPr="004C3745" w:rsidRDefault="00127BEA" w:rsidP="00FA1345">
      <w:pPr>
        <w:spacing w:after="0"/>
        <w:jc w:val="both"/>
        <w:rPr>
          <w:sz w:val="24"/>
          <w:szCs w:val="24"/>
        </w:rPr>
      </w:pPr>
      <w:r w:rsidRPr="004C3745">
        <w:rPr>
          <w:sz w:val="24"/>
          <w:szCs w:val="24"/>
        </w:rPr>
        <w:t xml:space="preserve">Defined simply, interpersonal communication is the face-to-face correspondence between two or more people. </w:t>
      </w:r>
      <w:r w:rsidR="001A1CBB" w:rsidRPr="004C3745">
        <w:rPr>
          <w:sz w:val="24"/>
          <w:szCs w:val="24"/>
        </w:rPr>
        <w:t>In order to achieve an effective communication, personal connection is needed.</w:t>
      </w:r>
      <w:r w:rsidR="00876B7F" w:rsidRPr="004C3745">
        <w:rPr>
          <w:sz w:val="24"/>
          <w:szCs w:val="24"/>
        </w:rPr>
        <w:t xml:space="preserve"> As Allan Pease says, “verbal channel is used primarily for conveying information, while the non-verbal channel is used for negotiating interpersonal attitudes”. (Pease,1988).</w:t>
      </w:r>
      <w:r w:rsidR="00A44273">
        <w:rPr>
          <w:sz w:val="24"/>
          <w:szCs w:val="24"/>
        </w:rPr>
        <w:t xml:space="preserve"> “Non-verbal communication regulates relationships and can support or even replace verbal communication in many situations. Different genders and cultures use non-verbal communication differently and these differences can impact the nature of interpersonal communication. Nonverbal communication can become a barrier or tear down barriers to effective communication” (Phutela, 2015).  </w:t>
      </w:r>
      <w:r w:rsidRPr="004C3745">
        <w:rPr>
          <w:sz w:val="24"/>
          <w:szCs w:val="24"/>
        </w:rPr>
        <w:t>This</w:t>
      </w:r>
      <w:r w:rsidR="001A1CBB" w:rsidRPr="004C3745">
        <w:rPr>
          <w:sz w:val="24"/>
          <w:szCs w:val="24"/>
        </w:rPr>
        <w:t xml:space="preserve"> way of communicating allows to observe the body language, reaction and impressions of the other correspondent.  It also gives the chance to clarify the message, ask questions and give feedback. </w:t>
      </w:r>
      <w:r w:rsidR="004A5D1C" w:rsidRPr="004C3745">
        <w:rPr>
          <w:sz w:val="24"/>
          <w:szCs w:val="24"/>
        </w:rPr>
        <w:t>“Non-verbal communication includes facial expressions, the tone and pitch of the voice, gestures displayed through body language (kinesics) and the physical distance between the communicators (proxemics).” (SkillsYouNeed, 2017).</w:t>
      </w:r>
      <w:r w:rsidR="00547702" w:rsidRPr="004C3745">
        <w:rPr>
          <w:sz w:val="24"/>
          <w:szCs w:val="24"/>
        </w:rPr>
        <w:t xml:space="preserve"> Non</w:t>
      </w:r>
      <w:r w:rsidR="00920F88" w:rsidRPr="004C3745">
        <w:rPr>
          <w:sz w:val="24"/>
          <w:szCs w:val="24"/>
        </w:rPr>
        <w:t>-</w:t>
      </w:r>
      <w:r w:rsidR="00547702" w:rsidRPr="004C3745">
        <w:rPr>
          <w:sz w:val="24"/>
          <w:szCs w:val="24"/>
        </w:rPr>
        <w:t>verbal communication can provid</w:t>
      </w:r>
      <w:r w:rsidR="004A5D1C" w:rsidRPr="004C3745">
        <w:rPr>
          <w:sz w:val="24"/>
          <w:szCs w:val="24"/>
        </w:rPr>
        <w:t xml:space="preserve">e more information and clues beyond verbal communication. </w:t>
      </w:r>
      <w:r w:rsidR="00EA3C99" w:rsidRPr="004C3745">
        <w:rPr>
          <w:sz w:val="24"/>
          <w:szCs w:val="24"/>
        </w:rPr>
        <w:t xml:space="preserve"> This type of communication is very important as it can show how the other person feels about the whole conversation, through the body language. Smiling, nodding, hand gestures and eye contact are all actions that expose interest, concentration and understanding. On the other side, avoiding </w:t>
      </w:r>
      <w:r w:rsidR="00EA3C99" w:rsidRPr="004C3745">
        <w:rPr>
          <w:sz w:val="24"/>
          <w:szCs w:val="24"/>
        </w:rPr>
        <w:lastRenderedPageBreak/>
        <w:t xml:space="preserve">eye to eye contact, being reserved, looking at the time constantly or even face expressions, like yawning, mean that the person is not interested in the correspondence and is looking to its end.  </w:t>
      </w:r>
    </w:p>
    <w:p w:rsidR="007B060E" w:rsidRPr="004C3745" w:rsidRDefault="007B060E" w:rsidP="004C3745">
      <w:pPr>
        <w:spacing w:after="120"/>
        <w:jc w:val="both"/>
        <w:rPr>
          <w:sz w:val="24"/>
          <w:szCs w:val="24"/>
        </w:rPr>
      </w:pPr>
      <w:r w:rsidRPr="004C3745">
        <w:rPr>
          <w:sz w:val="24"/>
          <w:szCs w:val="24"/>
        </w:rPr>
        <w:t xml:space="preserve">Personal example of inefficient non-verbal communication is again from my work in Bulgaria. I was called by my employer to discuss few candidates for work place we were offering. My boss was sitting on the computer, browsing Facebook and asking me about the different people who applied for the position. Throughout the whole time, my employer looked uninterested and not concentrated. I did not receive any face expression, gestures or feedback, which made me feel like everything I have said was left unheard.  </w:t>
      </w:r>
    </w:p>
    <w:p w:rsidR="00002921" w:rsidRPr="004C3745" w:rsidRDefault="00876B7F" w:rsidP="004C3745">
      <w:pPr>
        <w:spacing w:after="120"/>
        <w:jc w:val="both"/>
        <w:rPr>
          <w:sz w:val="24"/>
          <w:szCs w:val="24"/>
        </w:rPr>
      </w:pPr>
      <w:r w:rsidRPr="004C3745">
        <w:rPr>
          <w:sz w:val="24"/>
          <w:szCs w:val="24"/>
        </w:rPr>
        <w:t>Having big past experience working in small companies and communicating directly with emp</w:t>
      </w:r>
      <w:r w:rsidR="00127BEA" w:rsidRPr="004C3745">
        <w:rPr>
          <w:sz w:val="24"/>
          <w:szCs w:val="24"/>
        </w:rPr>
        <w:t>loyers, I do believe that interpersonal</w:t>
      </w:r>
      <w:r w:rsidRPr="004C3745">
        <w:rPr>
          <w:sz w:val="24"/>
          <w:szCs w:val="24"/>
        </w:rPr>
        <w:t xml:space="preserve"> communication is the most effective way of interacting. I have experienced bad written communication with managers and co-workers, that had led to misunderstandings, missing deadlines and ineffective work results. Having the chance to have face-to-face conversation with either your employer or your colleagues gives you the opportunity to</w:t>
      </w:r>
      <w:r w:rsidR="00396824" w:rsidRPr="004C3745">
        <w:rPr>
          <w:sz w:val="24"/>
          <w:szCs w:val="24"/>
        </w:rPr>
        <w:t xml:space="preserve"> directly discuss any further information about the task given, which on the other hand provides better work accomplishments and results.</w:t>
      </w:r>
    </w:p>
    <w:p w:rsidR="00FA1345" w:rsidRDefault="00FA1345" w:rsidP="00C81FD6">
      <w:pPr>
        <w:jc w:val="both"/>
      </w:pPr>
    </w:p>
    <w:p w:rsidR="0080584A" w:rsidRDefault="0080584A" w:rsidP="00C81FD6">
      <w:pPr>
        <w:jc w:val="both"/>
      </w:pPr>
    </w:p>
    <w:p w:rsidR="00C81FD6" w:rsidRDefault="00C81FD6" w:rsidP="00FA1345">
      <w:pPr>
        <w:pStyle w:val="ListParagraph"/>
        <w:numPr>
          <w:ilvl w:val="0"/>
          <w:numId w:val="6"/>
        </w:numPr>
        <w:jc w:val="both"/>
        <w:rPr>
          <w:b/>
          <w:sz w:val="28"/>
          <w:szCs w:val="28"/>
        </w:rPr>
      </w:pPr>
      <w:r>
        <w:rPr>
          <w:b/>
          <w:sz w:val="28"/>
          <w:szCs w:val="28"/>
        </w:rPr>
        <w:t xml:space="preserve">Conclusion </w:t>
      </w:r>
    </w:p>
    <w:p w:rsidR="0080584A" w:rsidRDefault="0080584A" w:rsidP="00C81FD6">
      <w:pPr>
        <w:jc w:val="both"/>
        <w:rPr>
          <w:b/>
          <w:sz w:val="28"/>
          <w:szCs w:val="28"/>
        </w:rPr>
      </w:pPr>
    </w:p>
    <w:p w:rsidR="004C3745" w:rsidRPr="00AE23E7" w:rsidRDefault="00AE23E7" w:rsidP="00C81FD6">
      <w:pPr>
        <w:jc w:val="both"/>
        <w:rPr>
          <w:sz w:val="24"/>
          <w:szCs w:val="24"/>
        </w:rPr>
      </w:pPr>
      <w:r>
        <w:rPr>
          <w:sz w:val="24"/>
          <w:szCs w:val="24"/>
        </w:rPr>
        <w:t xml:space="preserve">Effective communication is a vital skill needed in our </w:t>
      </w:r>
      <w:r w:rsidR="00DF5AAD">
        <w:rPr>
          <w:sz w:val="24"/>
          <w:szCs w:val="24"/>
        </w:rPr>
        <w:t>lives, no matter if it is with friends, family, university or co-workers. This skill is mostly valued by all employers as it guarantees good and calm working environment and effective and efficient group work.</w:t>
      </w:r>
      <w:r w:rsidR="009A3061">
        <w:rPr>
          <w:sz w:val="24"/>
          <w:szCs w:val="24"/>
        </w:rPr>
        <w:t xml:space="preserve"> There are two types of communicating. One is written communication, which is all kind of text correspondence, such as emails, letters and faxes. The other type of communication is the non-verbal one. Nonverbal communication is the way we express ourselves, the body language and gesture we use. The non-verbal communication is very important as on the one hand it can show positive attitude towards a conversation or on the other hand, put barriers and bring negativities in the other people.</w:t>
      </w:r>
      <w:r w:rsidR="00DF5AAD">
        <w:rPr>
          <w:sz w:val="24"/>
          <w:szCs w:val="24"/>
        </w:rPr>
        <w:t xml:space="preserve"> There are several components in the effective communication which need to be</w:t>
      </w:r>
      <w:r w:rsidR="009A3061">
        <w:rPr>
          <w:sz w:val="24"/>
          <w:szCs w:val="24"/>
        </w:rPr>
        <w:t xml:space="preserve"> followed and improved </w:t>
      </w:r>
      <w:r w:rsidR="00DF5AAD">
        <w:rPr>
          <w:sz w:val="24"/>
          <w:szCs w:val="24"/>
        </w:rPr>
        <w:t>to achieve excellent result</w:t>
      </w:r>
      <w:r w:rsidR="009A3061">
        <w:rPr>
          <w:sz w:val="24"/>
          <w:szCs w:val="24"/>
        </w:rPr>
        <w:t>s</w:t>
      </w:r>
      <w:r w:rsidR="00DF5AAD">
        <w:rPr>
          <w:sz w:val="24"/>
          <w:szCs w:val="24"/>
        </w:rPr>
        <w:t xml:space="preserve"> in communicating. Those are listening, stress managing and assertiveness.</w:t>
      </w:r>
      <w:r w:rsidR="009A3061">
        <w:rPr>
          <w:sz w:val="24"/>
          <w:szCs w:val="24"/>
        </w:rPr>
        <w:t xml:space="preserve"> Both employers and employees should work on improving and developing their communication in order to be able to work effectively, increase the productivity in the company and reach greater overall results. </w:t>
      </w:r>
      <w:r w:rsidR="00DF5AAD">
        <w:rPr>
          <w:sz w:val="24"/>
          <w:szCs w:val="24"/>
        </w:rPr>
        <w:t xml:space="preserve"> </w:t>
      </w: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Default="004C3745" w:rsidP="00C81FD6">
      <w:pPr>
        <w:jc w:val="both"/>
        <w:rPr>
          <w:b/>
          <w:sz w:val="28"/>
          <w:szCs w:val="28"/>
        </w:rPr>
      </w:pPr>
    </w:p>
    <w:p w:rsidR="004C3745" w:rsidRPr="00C81FD6" w:rsidRDefault="004C3745" w:rsidP="00C81FD6">
      <w:pPr>
        <w:jc w:val="both"/>
        <w:rPr>
          <w:b/>
          <w:sz w:val="28"/>
          <w:szCs w:val="28"/>
        </w:rPr>
      </w:pPr>
    </w:p>
    <w:p w:rsidR="005139EB" w:rsidRPr="00FA1345" w:rsidRDefault="00C81FD6" w:rsidP="00FA1345">
      <w:pPr>
        <w:pStyle w:val="ListParagraph"/>
        <w:numPr>
          <w:ilvl w:val="0"/>
          <w:numId w:val="6"/>
        </w:numPr>
        <w:jc w:val="both"/>
        <w:rPr>
          <w:b/>
          <w:sz w:val="28"/>
          <w:szCs w:val="28"/>
        </w:rPr>
      </w:pPr>
      <w:r>
        <w:rPr>
          <w:b/>
          <w:sz w:val="28"/>
          <w:szCs w:val="28"/>
        </w:rPr>
        <w:t>References</w:t>
      </w:r>
    </w:p>
    <w:p w:rsidR="00BD5851" w:rsidRDefault="00BD5851" w:rsidP="00BD5851"/>
    <w:p w:rsidR="00BD5851" w:rsidRDefault="00BD5851" w:rsidP="00BD5851"/>
    <w:p w:rsidR="00BD5851" w:rsidRDefault="00C71CDD" w:rsidP="00BD5851">
      <w:r>
        <w:t xml:space="preserve">Bednarz, T. (2013) </w:t>
      </w:r>
      <w:r w:rsidR="00BD5851" w:rsidRPr="004C3745">
        <w:rPr>
          <w:i/>
        </w:rPr>
        <w:t>Effective communication in the workplace</w:t>
      </w:r>
      <w:r w:rsidR="00BD5851">
        <w:t>. Wisconsin:</w:t>
      </w:r>
    </w:p>
    <w:p w:rsidR="00BD5851" w:rsidRDefault="00BD5851" w:rsidP="00BD5851">
      <w:r>
        <w:t>Burgoon, J., Gu</w:t>
      </w:r>
      <w:r w:rsidR="00C71CDD">
        <w:t>errero, L.</w:t>
      </w:r>
      <w:r w:rsidR="00BE1C93">
        <w:t xml:space="preserve">, </w:t>
      </w:r>
      <w:bookmarkStart w:id="0" w:name="_GoBack"/>
      <w:bookmarkEnd w:id="0"/>
      <w:r w:rsidR="00C71CDD">
        <w:t xml:space="preserve">and Floyd, K. (2016) </w:t>
      </w:r>
      <w:r w:rsidRPr="004C3745">
        <w:rPr>
          <w:i/>
        </w:rPr>
        <w:t>Non-verbal communication</w:t>
      </w:r>
      <w:r>
        <w:t>. Oxon: Routledge.</w:t>
      </w:r>
    </w:p>
    <w:p w:rsidR="00BD5851" w:rsidRDefault="00BD5851" w:rsidP="00BD5851">
      <w:r>
        <w:t>Dainty, A., M</w:t>
      </w:r>
      <w:r w:rsidR="00C71CDD">
        <w:t xml:space="preserve">oore, D., and Murray, M. (2006) </w:t>
      </w:r>
      <w:r w:rsidRPr="004C3745">
        <w:rPr>
          <w:i/>
        </w:rPr>
        <w:t>Communication in construction. Theory and practice</w:t>
      </w:r>
      <w:r>
        <w:t xml:space="preserve">. Ox-on: Taylor &amp; Francis. </w:t>
      </w:r>
    </w:p>
    <w:p w:rsidR="00BD5851" w:rsidRDefault="00C71CDD" w:rsidP="00BD5851">
      <w:r>
        <w:t xml:space="preserve">Group, T. (2005) </w:t>
      </w:r>
      <w:r w:rsidR="00BD5851" w:rsidRPr="004C3745">
        <w:rPr>
          <w:i/>
        </w:rPr>
        <w:t>Working in teams</w:t>
      </w:r>
      <w:r w:rsidR="00BD5851">
        <w:t>. Colorado: The TRACOM Corporation</w:t>
      </w:r>
    </w:p>
    <w:p w:rsidR="00BD5851" w:rsidRDefault="00C71CDD" w:rsidP="00BD5851">
      <w:r>
        <w:t xml:space="preserve">Gutierez, A. (2014) </w:t>
      </w:r>
      <w:r w:rsidR="00BD5851" w:rsidRPr="004C3745">
        <w:rPr>
          <w:i/>
        </w:rPr>
        <w:t>Effective communication in the workplace</w:t>
      </w:r>
      <w:r w:rsidR="00BD5851">
        <w:t>. LCPublifish LLC</w:t>
      </w:r>
    </w:p>
    <w:p w:rsidR="00BD5851" w:rsidRDefault="00BD5851" w:rsidP="00BD5851">
      <w:r>
        <w:t xml:space="preserve">Lasswell, H. (1948) </w:t>
      </w:r>
      <w:r w:rsidRPr="004C3745">
        <w:rPr>
          <w:i/>
        </w:rPr>
        <w:t>The structure and function of communication in society. The communication of ideas.</w:t>
      </w:r>
      <w:r>
        <w:t xml:space="preserve"> New York: Institute for Religious and Social Studies. p.37. </w:t>
      </w:r>
    </w:p>
    <w:p w:rsidR="00BD5851" w:rsidRDefault="00BD5851" w:rsidP="00BD5851">
      <w:r>
        <w:t xml:space="preserve">Maund, A., Schriek, M., and Tinkler, P. (2017) </w:t>
      </w:r>
      <w:r w:rsidRPr="004C3745">
        <w:rPr>
          <w:i/>
        </w:rPr>
        <w:t xml:space="preserve">Certificate of higher education: skills for the workplace student yearbook. </w:t>
      </w:r>
      <w:r>
        <w:t xml:space="preserve">London: SAGE Publications Ltd. p.55. </w:t>
      </w:r>
    </w:p>
    <w:p w:rsidR="00BD5851" w:rsidRDefault="00BD5851" w:rsidP="00BD5851">
      <w:r>
        <w:t xml:space="preserve">Mikoluk, </w:t>
      </w:r>
      <w:r w:rsidR="00C71CDD">
        <w:t>K. (</w:t>
      </w:r>
      <w:r>
        <w:t xml:space="preserve">2013) </w:t>
      </w:r>
      <w:r w:rsidRPr="004C3745">
        <w:rPr>
          <w:i/>
        </w:rPr>
        <w:t>What is effective communication: Three crucia</w:t>
      </w:r>
      <w:r w:rsidR="00C71CDD">
        <w:rPr>
          <w:i/>
        </w:rPr>
        <w:t>l components of an accurate mes</w:t>
      </w:r>
      <w:r w:rsidR="00C71CDD" w:rsidRPr="004C3745">
        <w:rPr>
          <w:i/>
        </w:rPr>
        <w:t>sage.</w:t>
      </w:r>
      <w:r w:rsidR="00C71CDD">
        <w:t xml:space="preserve"> [</w:t>
      </w:r>
      <w:r>
        <w:t xml:space="preserve">Online] </w:t>
      </w:r>
      <w:r w:rsidR="00C71CDD">
        <w:t xml:space="preserve">Udemy, Inc. Available from: </w:t>
      </w:r>
      <w:r>
        <w:t>https://blog.udemy.com/what-is-effective-communication/</w:t>
      </w:r>
      <w:r w:rsidR="00C71CDD">
        <w:t xml:space="preserve">        (Accessed:26 August 2018)</w:t>
      </w:r>
      <w:r>
        <w:t>.</w:t>
      </w:r>
    </w:p>
    <w:p w:rsidR="00BD5851" w:rsidRDefault="00BD5851" w:rsidP="00BD5851">
      <w:r>
        <w:lastRenderedPageBreak/>
        <w:t xml:space="preserve">Pease, A. (1988) </w:t>
      </w:r>
      <w:r w:rsidRPr="004C3745">
        <w:rPr>
          <w:i/>
        </w:rPr>
        <w:t>Body language</w:t>
      </w:r>
      <w:r>
        <w:t>. 10th ed. London: Sheldon Press.</w:t>
      </w:r>
    </w:p>
    <w:p w:rsidR="006948C3" w:rsidRDefault="006948C3" w:rsidP="00BD5851">
      <w:r>
        <w:t xml:space="preserve">Phutela, D. (2015) </w:t>
      </w:r>
      <w:r w:rsidRPr="006948C3">
        <w:rPr>
          <w:i/>
        </w:rPr>
        <w:t>‘The IUP Journal of Soft Skills’. The importance of non-verbal communication</w:t>
      </w:r>
      <w:r>
        <w:t>, December, 9(4). Pp.43-49. (Assessed:26 August 2018</w:t>
      </w:r>
      <w:r w:rsidRPr="006948C3">
        <w:rPr>
          <w:rFonts w:cstheme="minorHAnsi"/>
        </w:rPr>
        <w:t xml:space="preserve">) </w:t>
      </w:r>
      <w:r w:rsidRPr="006948C3">
        <w:rPr>
          <w:rFonts w:cstheme="minorHAnsi"/>
          <w:shd w:val="clear" w:color="auto" w:fill="FFFFFF"/>
        </w:rPr>
        <w:t>https://ssrn.com/abstract=2715432</w:t>
      </w:r>
    </w:p>
    <w:p w:rsidR="00BD5851" w:rsidRDefault="00BD5851" w:rsidP="00BD5851">
      <w:r>
        <w:t xml:space="preserve">Shannon, C. (1948) </w:t>
      </w:r>
      <w:r w:rsidR="006948C3">
        <w:t>‘</w:t>
      </w:r>
      <w:r w:rsidRPr="004C3745">
        <w:rPr>
          <w:i/>
        </w:rPr>
        <w:t>BSTJ</w:t>
      </w:r>
      <w:r w:rsidR="006948C3">
        <w:rPr>
          <w:i/>
        </w:rPr>
        <w:t>’</w:t>
      </w:r>
      <w:r w:rsidRPr="004C3745">
        <w:rPr>
          <w:i/>
        </w:rPr>
        <w:t>.</w:t>
      </w:r>
      <w:r>
        <w:t xml:space="preserve"> </w:t>
      </w:r>
      <w:r w:rsidRPr="004C3745">
        <w:rPr>
          <w:i/>
        </w:rPr>
        <w:t>A mathematical theory of communication</w:t>
      </w:r>
      <w:r>
        <w:t>, July, 27(3). pp. 380-381.</w:t>
      </w:r>
      <w:r w:rsidR="00891925">
        <w:t xml:space="preserve">                </w:t>
      </w:r>
      <w:r w:rsidR="00C71CDD">
        <w:t xml:space="preserve"> (Assessed:26 August 2018)</w:t>
      </w:r>
      <w:r w:rsidR="00891925">
        <w:t xml:space="preserve"> </w:t>
      </w:r>
      <w:hyperlink r:id="rId11" w:history="1">
        <w:r w:rsidR="00C71CDD" w:rsidRPr="006948C3">
          <w:rPr>
            <w:rStyle w:val="Hyperlink"/>
            <w:rFonts w:cstheme="minorHAnsi"/>
            <w:bCs/>
            <w:color w:val="auto"/>
            <w:u w:val="none"/>
            <w:shd w:val="clear" w:color="auto" w:fill="FFFFFF"/>
          </w:rPr>
          <w:t>https://doi.org/10.1002/j.1538-7305.1948.tb01338.x</w:t>
        </w:r>
      </w:hyperlink>
      <w:r w:rsidR="00C71CDD" w:rsidRPr="006948C3">
        <w:rPr>
          <w:rFonts w:cstheme="minorHAnsi"/>
        </w:rPr>
        <w:t>.</w:t>
      </w:r>
      <w:r w:rsidR="00C71CDD">
        <w:t xml:space="preserve"> </w:t>
      </w:r>
    </w:p>
    <w:p w:rsidR="00BD5851" w:rsidRDefault="00BD5851" w:rsidP="00BD5851">
      <w:r>
        <w:t xml:space="preserve">Shoemaker, P., Tankard, J., and Lasorsa, D. (2004) </w:t>
      </w:r>
      <w:r w:rsidRPr="004C3745">
        <w:rPr>
          <w:i/>
        </w:rPr>
        <w:t>How to build social science theories</w:t>
      </w:r>
      <w:r>
        <w:t>. Thousand oaks: Sage Publications. p.109.</w:t>
      </w:r>
    </w:p>
    <w:p w:rsidR="00BD5851" w:rsidRDefault="00BD5851" w:rsidP="00BD5851">
      <w:r>
        <w:t xml:space="preserve">SkillsYouNeed, (2017) </w:t>
      </w:r>
      <w:r w:rsidRPr="004C3745">
        <w:rPr>
          <w:i/>
        </w:rPr>
        <w:t>Non-verbal communication</w:t>
      </w:r>
      <w:r>
        <w:t>. [Online] Available from: https://www.skillsyouneed.com/ip</w:t>
      </w:r>
      <w:r w:rsidR="00891925">
        <w:t>s/nonverbal-communication.html (Accessed:6 August 2018)</w:t>
      </w:r>
      <w:r>
        <w:t>.</w:t>
      </w:r>
    </w:p>
    <w:p w:rsidR="0041578B" w:rsidRDefault="0041578B"/>
    <w:p w:rsidR="007B32A9" w:rsidRDefault="007B32A9" w:rsidP="002568C8"/>
    <w:sectPr w:rsidR="007B32A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4BF6" w:rsidRDefault="00424BF6" w:rsidP="00B05A87">
      <w:pPr>
        <w:spacing w:after="0" w:line="240" w:lineRule="auto"/>
      </w:pPr>
      <w:r>
        <w:separator/>
      </w:r>
    </w:p>
  </w:endnote>
  <w:endnote w:type="continuationSeparator" w:id="0">
    <w:p w:rsidR="00424BF6" w:rsidRDefault="00424BF6" w:rsidP="00B05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8766471"/>
      <w:docPartObj>
        <w:docPartGallery w:val="Page Numbers (Bottom of Page)"/>
        <w:docPartUnique/>
      </w:docPartObj>
    </w:sdtPr>
    <w:sdtEndPr/>
    <w:sdtContent>
      <w:p w:rsidR="00B05A87" w:rsidRDefault="00B05A87">
        <w:pPr>
          <w:pStyle w:val="Footer"/>
          <w:jc w:val="right"/>
        </w:pPr>
        <w:r>
          <w:fldChar w:fldCharType="begin"/>
        </w:r>
        <w:r>
          <w:instrText>PAGE   \* MERGEFORMAT</w:instrText>
        </w:r>
        <w:r>
          <w:fldChar w:fldCharType="separate"/>
        </w:r>
        <w:r w:rsidR="009C54EF" w:rsidRPr="009C54EF">
          <w:rPr>
            <w:noProof/>
            <w:lang w:val="bg-BG"/>
          </w:rPr>
          <w:t>9</w:t>
        </w:r>
        <w:r>
          <w:fldChar w:fldCharType="end"/>
        </w:r>
      </w:p>
    </w:sdtContent>
  </w:sdt>
  <w:p w:rsidR="00B05A87" w:rsidRDefault="00B05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4BF6" w:rsidRDefault="00424BF6" w:rsidP="00B05A87">
      <w:pPr>
        <w:spacing w:after="0" w:line="240" w:lineRule="auto"/>
      </w:pPr>
      <w:r>
        <w:separator/>
      </w:r>
    </w:p>
  </w:footnote>
  <w:footnote w:type="continuationSeparator" w:id="0">
    <w:p w:rsidR="00424BF6" w:rsidRDefault="00424BF6" w:rsidP="00B05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14A0E"/>
    <w:multiLevelType w:val="hybridMultilevel"/>
    <w:tmpl w:val="619051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EE20E5"/>
    <w:multiLevelType w:val="multilevel"/>
    <w:tmpl w:val="0DD2B326"/>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1EB4191F"/>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83D59D7"/>
    <w:multiLevelType w:val="multilevel"/>
    <w:tmpl w:val="89449306"/>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29043B2A"/>
    <w:multiLevelType w:val="multilevel"/>
    <w:tmpl w:val="D2A2484A"/>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8200A71"/>
    <w:multiLevelType w:val="multilevel"/>
    <w:tmpl w:val="0DD2B326"/>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6" w15:restartNumberingAfterBreak="0">
    <w:nsid w:val="68FC508D"/>
    <w:multiLevelType w:val="hybridMultilevel"/>
    <w:tmpl w:val="E2DEFE5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0"/>
  </w:num>
  <w:num w:numId="2">
    <w:abstractNumId w:val="3"/>
  </w:num>
  <w:num w:numId="3">
    <w:abstractNumId w:val="5"/>
  </w:num>
  <w:num w:numId="4">
    <w:abstractNumId w:val="1"/>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5"/>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F5A"/>
    <w:rsid w:val="00002921"/>
    <w:rsid w:val="000C3A88"/>
    <w:rsid w:val="000C48EC"/>
    <w:rsid w:val="000F1050"/>
    <w:rsid w:val="00104E37"/>
    <w:rsid w:val="00127BEA"/>
    <w:rsid w:val="0017769F"/>
    <w:rsid w:val="001900CD"/>
    <w:rsid w:val="001A1CBB"/>
    <w:rsid w:val="002568C8"/>
    <w:rsid w:val="00325D80"/>
    <w:rsid w:val="0034155D"/>
    <w:rsid w:val="00373D18"/>
    <w:rsid w:val="00390973"/>
    <w:rsid w:val="00392F5A"/>
    <w:rsid w:val="00396824"/>
    <w:rsid w:val="003C2D46"/>
    <w:rsid w:val="003C4F9A"/>
    <w:rsid w:val="0041578B"/>
    <w:rsid w:val="00424BF6"/>
    <w:rsid w:val="00440248"/>
    <w:rsid w:val="00485916"/>
    <w:rsid w:val="004A5D1C"/>
    <w:rsid w:val="004C3745"/>
    <w:rsid w:val="004E788C"/>
    <w:rsid w:val="00503D12"/>
    <w:rsid w:val="005068BB"/>
    <w:rsid w:val="005139EB"/>
    <w:rsid w:val="00547702"/>
    <w:rsid w:val="00554EB3"/>
    <w:rsid w:val="005741BD"/>
    <w:rsid w:val="005D45AE"/>
    <w:rsid w:val="005E3A91"/>
    <w:rsid w:val="005F2D77"/>
    <w:rsid w:val="006948C3"/>
    <w:rsid w:val="006B2395"/>
    <w:rsid w:val="006E219F"/>
    <w:rsid w:val="006F1477"/>
    <w:rsid w:val="00741B8D"/>
    <w:rsid w:val="00795E71"/>
    <w:rsid w:val="007B060E"/>
    <w:rsid w:val="007B32A9"/>
    <w:rsid w:val="007C3A21"/>
    <w:rsid w:val="007F63D4"/>
    <w:rsid w:val="008018D2"/>
    <w:rsid w:val="0080584A"/>
    <w:rsid w:val="008358B1"/>
    <w:rsid w:val="00876B7F"/>
    <w:rsid w:val="00882EC1"/>
    <w:rsid w:val="00891925"/>
    <w:rsid w:val="00892B14"/>
    <w:rsid w:val="008B5218"/>
    <w:rsid w:val="008E400E"/>
    <w:rsid w:val="00920F88"/>
    <w:rsid w:val="009A3061"/>
    <w:rsid w:val="009C54EF"/>
    <w:rsid w:val="009D2396"/>
    <w:rsid w:val="00A03CF9"/>
    <w:rsid w:val="00A44273"/>
    <w:rsid w:val="00A44A83"/>
    <w:rsid w:val="00A53DEC"/>
    <w:rsid w:val="00A76245"/>
    <w:rsid w:val="00A96DE1"/>
    <w:rsid w:val="00AB39EC"/>
    <w:rsid w:val="00AB5E08"/>
    <w:rsid w:val="00AE23E7"/>
    <w:rsid w:val="00AF7A3B"/>
    <w:rsid w:val="00B05A87"/>
    <w:rsid w:val="00B94817"/>
    <w:rsid w:val="00BC383D"/>
    <w:rsid w:val="00BD5851"/>
    <w:rsid w:val="00BE1C93"/>
    <w:rsid w:val="00BE5521"/>
    <w:rsid w:val="00C27798"/>
    <w:rsid w:val="00C27E45"/>
    <w:rsid w:val="00C3068E"/>
    <w:rsid w:val="00C33C8B"/>
    <w:rsid w:val="00C71CDD"/>
    <w:rsid w:val="00C81FD6"/>
    <w:rsid w:val="00CB340A"/>
    <w:rsid w:val="00CC0AC0"/>
    <w:rsid w:val="00D13E2C"/>
    <w:rsid w:val="00D20D1B"/>
    <w:rsid w:val="00D35194"/>
    <w:rsid w:val="00DF5AAD"/>
    <w:rsid w:val="00E154FB"/>
    <w:rsid w:val="00EA3C99"/>
    <w:rsid w:val="00EC491D"/>
    <w:rsid w:val="00EF5B16"/>
    <w:rsid w:val="00EF5D49"/>
    <w:rsid w:val="00F324FD"/>
    <w:rsid w:val="00FA1345"/>
    <w:rsid w:val="00FB289B"/>
    <w:rsid w:val="00FE2A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1F152"/>
  <w15:chartTrackingRefBased/>
  <w15:docId w15:val="{823EF2B5-0D65-4733-8359-FBB6E8D23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D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D49"/>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EF5D49"/>
  </w:style>
  <w:style w:type="character" w:styleId="Emphasis">
    <w:name w:val="Emphasis"/>
    <w:basedOn w:val="DefaultParagraphFont"/>
    <w:uiPriority w:val="20"/>
    <w:qFormat/>
    <w:rsid w:val="004A5D1C"/>
    <w:rPr>
      <w:i/>
      <w:iCs/>
    </w:rPr>
  </w:style>
  <w:style w:type="character" w:styleId="Hyperlink">
    <w:name w:val="Hyperlink"/>
    <w:basedOn w:val="DefaultParagraphFont"/>
    <w:uiPriority w:val="99"/>
    <w:unhideWhenUsed/>
    <w:rsid w:val="004A5D1C"/>
    <w:rPr>
      <w:color w:val="0000FF"/>
      <w:u w:val="single"/>
    </w:rPr>
  </w:style>
  <w:style w:type="paragraph" w:styleId="ListParagraph">
    <w:name w:val="List Paragraph"/>
    <w:basedOn w:val="Normal"/>
    <w:uiPriority w:val="34"/>
    <w:qFormat/>
    <w:rsid w:val="00741B8D"/>
    <w:pPr>
      <w:ind w:left="720"/>
      <w:contextualSpacing/>
    </w:pPr>
  </w:style>
  <w:style w:type="paragraph" w:styleId="TOCHeading">
    <w:name w:val="TOC Heading"/>
    <w:basedOn w:val="Heading1"/>
    <w:next w:val="Normal"/>
    <w:uiPriority w:val="39"/>
    <w:unhideWhenUsed/>
    <w:qFormat/>
    <w:rsid w:val="00C81FD6"/>
    <w:pPr>
      <w:outlineLvl w:val="9"/>
    </w:pPr>
  </w:style>
  <w:style w:type="character" w:styleId="Strong">
    <w:name w:val="Strong"/>
    <w:basedOn w:val="DefaultParagraphFont"/>
    <w:uiPriority w:val="22"/>
    <w:qFormat/>
    <w:rsid w:val="005068BB"/>
    <w:rPr>
      <w:b/>
      <w:bCs/>
    </w:rPr>
  </w:style>
  <w:style w:type="character" w:styleId="SubtleEmphasis">
    <w:name w:val="Subtle Emphasis"/>
    <w:basedOn w:val="DefaultParagraphFont"/>
    <w:uiPriority w:val="19"/>
    <w:qFormat/>
    <w:rsid w:val="00B05A87"/>
    <w:rPr>
      <w:i/>
      <w:iCs/>
      <w:color w:val="404040" w:themeColor="text1" w:themeTint="BF"/>
    </w:rPr>
  </w:style>
  <w:style w:type="paragraph" w:styleId="Header">
    <w:name w:val="header"/>
    <w:basedOn w:val="Normal"/>
    <w:link w:val="HeaderChar"/>
    <w:uiPriority w:val="99"/>
    <w:unhideWhenUsed/>
    <w:rsid w:val="00B05A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5A87"/>
  </w:style>
  <w:style w:type="paragraph" w:styleId="Footer">
    <w:name w:val="footer"/>
    <w:basedOn w:val="Normal"/>
    <w:link w:val="FooterChar"/>
    <w:uiPriority w:val="99"/>
    <w:unhideWhenUsed/>
    <w:rsid w:val="00B05A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5A87"/>
  </w:style>
  <w:style w:type="paragraph" w:styleId="Subtitle">
    <w:name w:val="Subtitle"/>
    <w:basedOn w:val="Normal"/>
    <w:next w:val="Normal"/>
    <w:link w:val="SubtitleChar"/>
    <w:uiPriority w:val="11"/>
    <w:qFormat/>
    <w:rsid w:val="00B05A8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05A87"/>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671078">
      <w:bodyDiv w:val="1"/>
      <w:marLeft w:val="0"/>
      <w:marRight w:val="0"/>
      <w:marTop w:val="0"/>
      <w:marBottom w:val="0"/>
      <w:divBdr>
        <w:top w:val="none" w:sz="0" w:space="0" w:color="auto"/>
        <w:left w:val="none" w:sz="0" w:space="0" w:color="auto"/>
        <w:bottom w:val="none" w:sz="0" w:space="0" w:color="auto"/>
        <w:right w:val="none" w:sz="0" w:space="0" w:color="auto"/>
      </w:divBdr>
    </w:div>
    <w:div w:id="183595125">
      <w:bodyDiv w:val="1"/>
      <w:marLeft w:val="0"/>
      <w:marRight w:val="0"/>
      <w:marTop w:val="0"/>
      <w:marBottom w:val="0"/>
      <w:divBdr>
        <w:top w:val="none" w:sz="0" w:space="0" w:color="auto"/>
        <w:left w:val="none" w:sz="0" w:space="0" w:color="auto"/>
        <w:bottom w:val="none" w:sz="0" w:space="0" w:color="auto"/>
        <w:right w:val="none" w:sz="0" w:space="0" w:color="auto"/>
      </w:divBdr>
    </w:div>
    <w:div w:id="317610565">
      <w:bodyDiv w:val="1"/>
      <w:marLeft w:val="0"/>
      <w:marRight w:val="0"/>
      <w:marTop w:val="0"/>
      <w:marBottom w:val="0"/>
      <w:divBdr>
        <w:top w:val="none" w:sz="0" w:space="0" w:color="auto"/>
        <w:left w:val="none" w:sz="0" w:space="0" w:color="auto"/>
        <w:bottom w:val="none" w:sz="0" w:space="0" w:color="auto"/>
        <w:right w:val="none" w:sz="0" w:space="0" w:color="auto"/>
      </w:divBdr>
    </w:div>
    <w:div w:id="332227810">
      <w:bodyDiv w:val="1"/>
      <w:marLeft w:val="0"/>
      <w:marRight w:val="0"/>
      <w:marTop w:val="0"/>
      <w:marBottom w:val="0"/>
      <w:divBdr>
        <w:top w:val="none" w:sz="0" w:space="0" w:color="auto"/>
        <w:left w:val="none" w:sz="0" w:space="0" w:color="auto"/>
        <w:bottom w:val="none" w:sz="0" w:space="0" w:color="auto"/>
        <w:right w:val="none" w:sz="0" w:space="0" w:color="auto"/>
      </w:divBdr>
    </w:div>
    <w:div w:id="432361156">
      <w:bodyDiv w:val="1"/>
      <w:marLeft w:val="0"/>
      <w:marRight w:val="0"/>
      <w:marTop w:val="0"/>
      <w:marBottom w:val="0"/>
      <w:divBdr>
        <w:top w:val="none" w:sz="0" w:space="0" w:color="auto"/>
        <w:left w:val="none" w:sz="0" w:space="0" w:color="auto"/>
        <w:bottom w:val="none" w:sz="0" w:space="0" w:color="auto"/>
        <w:right w:val="none" w:sz="0" w:space="0" w:color="auto"/>
      </w:divBdr>
    </w:div>
    <w:div w:id="454175586">
      <w:bodyDiv w:val="1"/>
      <w:marLeft w:val="0"/>
      <w:marRight w:val="0"/>
      <w:marTop w:val="0"/>
      <w:marBottom w:val="0"/>
      <w:divBdr>
        <w:top w:val="none" w:sz="0" w:space="0" w:color="auto"/>
        <w:left w:val="none" w:sz="0" w:space="0" w:color="auto"/>
        <w:bottom w:val="none" w:sz="0" w:space="0" w:color="auto"/>
        <w:right w:val="none" w:sz="0" w:space="0" w:color="auto"/>
      </w:divBdr>
    </w:div>
    <w:div w:id="523058522">
      <w:bodyDiv w:val="1"/>
      <w:marLeft w:val="0"/>
      <w:marRight w:val="0"/>
      <w:marTop w:val="0"/>
      <w:marBottom w:val="0"/>
      <w:divBdr>
        <w:top w:val="none" w:sz="0" w:space="0" w:color="auto"/>
        <w:left w:val="none" w:sz="0" w:space="0" w:color="auto"/>
        <w:bottom w:val="none" w:sz="0" w:space="0" w:color="auto"/>
        <w:right w:val="none" w:sz="0" w:space="0" w:color="auto"/>
      </w:divBdr>
    </w:div>
    <w:div w:id="629284424">
      <w:bodyDiv w:val="1"/>
      <w:marLeft w:val="0"/>
      <w:marRight w:val="0"/>
      <w:marTop w:val="0"/>
      <w:marBottom w:val="0"/>
      <w:divBdr>
        <w:top w:val="none" w:sz="0" w:space="0" w:color="auto"/>
        <w:left w:val="none" w:sz="0" w:space="0" w:color="auto"/>
        <w:bottom w:val="none" w:sz="0" w:space="0" w:color="auto"/>
        <w:right w:val="none" w:sz="0" w:space="0" w:color="auto"/>
      </w:divBdr>
    </w:div>
    <w:div w:id="631138822">
      <w:bodyDiv w:val="1"/>
      <w:marLeft w:val="0"/>
      <w:marRight w:val="0"/>
      <w:marTop w:val="0"/>
      <w:marBottom w:val="0"/>
      <w:divBdr>
        <w:top w:val="none" w:sz="0" w:space="0" w:color="auto"/>
        <w:left w:val="none" w:sz="0" w:space="0" w:color="auto"/>
        <w:bottom w:val="none" w:sz="0" w:space="0" w:color="auto"/>
        <w:right w:val="none" w:sz="0" w:space="0" w:color="auto"/>
      </w:divBdr>
    </w:div>
    <w:div w:id="790435774">
      <w:bodyDiv w:val="1"/>
      <w:marLeft w:val="0"/>
      <w:marRight w:val="0"/>
      <w:marTop w:val="0"/>
      <w:marBottom w:val="0"/>
      <w:divBdr>
        <w:top w:val="none" w:sz="0" w:space="0" w:color="auto"/>
        <w:left w:val="none" w:sz="0" w:space="0" w:color="auto"/>
        <w:bottom w:val="none" w:sz="0" w:space="0" w:color="auto"/>
        <w:right w:val="none" w:sz="0" w:space="0" w:color="auto"/>
      </w:divBdr>
    </w:div>
    <w:div w:id="1103039625">
      <w:bodyDiv w:val="1"/>
      <w:marLeft w:val="0"/>
      <w:marRight w:val="0"/>
      <w:marTop w:val="0"/>
      <w:marBottom w:val="0"/>
      <w:divBdr>
        <w:top w:val="none" w:sz="0" w:space="0" w:color="auto"/>
        <w:left w:val="none" w:sz="0" w:space="0" w:color="auto"/>
        <w:bottom w:val="none" w:sz="0" w:space="0" w:color="auto"/>
        <w:right w:val="none" w:sz="0" w:space="0" w:color="auto"/>
      </w:divBdr>
    </w:div>
    <w:div w:id="1135293637">
      <w:bodyDiv w:val="1"/>
      <w:marLeft w:val="0"/>
      <w:marRight w:val="0"/>
      <w:marTop w:val="0"/>
      <w:marBottom w:val="0"/>
      <w:divBdr>
        <w:top w:val="none" w:sz="0" w:space="0" w:color="auto"/>
        <w:left w:val="none" w:sz="0" w:space="0" w:color="auto"/>
        <w:bottom w:val="none" w:sz="0" w:space="0" w:color="auto"/>
        <w:right w:val="none" w:sz="0" w:space="0" w:color="auto"/>
      </w:divBdr>
    </w:div>
    <w:div w:id="1610352978">
      <w:bodyDiv w:val="1"/>
      <w:marLeft w:val="0"/>
      <w:marRight w:val="0"/>
      <w:marTop w:val="0"/>
      <w:marBottom w:val="0"/>
      <w:divBdr>
        <w:top w:val="none" w:sz="0" w:space="0" w:color="auto"/>
        <w:left w:val="none" w:sz="0" w:space="0" w:color="auto"/>
        <w:bottom w:val="none" w:sz="0" w:space="0" w:color="auto"/>
        <w:right w:val="none" w:sz="0" w:space="0" w:color="auto"/>
      </w:divBdr>
    </w:div>
    <w:div w:id="1817337751">
      <w:bodyDiv w:val="1"/>
      <w:marLeft w:val="0"/>
      <w:marRight w:val="0"/>
      <w:marTop w:val="0"/>
      <w:marBottom w:val="0"/>
      <w:divBdr>
        <w:top w:val="none" w:sz="0" w:space="0" w:color="auto"/>
        <w:left w:val="none" w:sz="0" w:space="0" w:color="auto"/>
        <w:bottom w:val="none" w:sz="0" w:space="0" w:color="auto"/>
        <w:right w:val="none" w:sz="0" w:space="0" w:color="auto"/>
      </w:divBdr>
    </w:div>
    <w:div w:id="1822429507">
      <w:bodyDiv w:val="1"/>
      <w:marLeft w:val="0"/>
      <w:marRight w:val="0"/>
      <w:marTop w:val="0"/>
      <w:marBottom w:val="0"/>
      <w:divBdr>
        <w:top w:val="none" w:sz="0" w:space="0" w:color="auto"/>
        <w:left w:val="none" w:sz="0" w:space="0" w:color="auto"/>
        <w:bottom w:val="none" w:sz="0" w:space="0" w:color="auto"/>
        <w:right w:val="none" w:sz="0" w:space="0" w:color="auto"/>
      </w:divBdr>
    </w:div>
    <w:div w:id="1904287532">
      <w:bodyDiv w:val="1"/>
      <w:marLeft w:val="0"/>
      <w:marRight w:val="0"/>
      <w:marTop w:val="0"/>
      <w:marBottom w:val="0"/>
      <w:divBdr>
        <w:top w:val="none" w:sz="0" w:space="0" w:color="auto"/>
        <w:left w:val="none" w:sz="0" w:space="0" w:color="auto"/>
        <w:bottom w:val="none" w:sz="0" w:space="0" w:color="auto"/>
        <w:right w:val="none" w:sz="0" w:space="0" w:color="auto"/>
      </w:divBdr>
    </w:div>
    <w:div w:id="2005278715">
      <w:bodyDiv w:val="1"/>
      <w:marLeft w:val="0"/>
      <w:marRight w:val="0"/>
      <w:marTop w:val="0"/>
      <w:marBottom w:val="0"/>
      <w:divBdr>
        <w:top w:val="none" w:sz="0" w:space="0" w:color="auto"/>
        <w:left w:val="none" w:sz="0" w:space="0" w:color="auto"/>
        <w:bottom w:val="none" w:sz="0" w:space="0" w:color="auto"/>
        <w:right w:val="none" w:sz="0" w:space="0" w:color="auto"/>
      </w:divBdr>
    </w:div>
    <w:div w:id="2016374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02/j.1538-7305.1948.tb01338.x" TargetMode="External" /><Relationship Id="rId5" Type="http://schemas.openxmlformats.org/officeDocument/2006/relationships/webSettings" Target="webSettings.xml" /><Relationship Id="rId10" Type="http://schemas.openxmlformats.org/officeDocument/2006/relationships/hyperlink" Target="https://ipfs.io/ipfs/QmXoypizjW3WknFiJnKLwHCnL72vedxjQkDDP1mXWo6uco/wiki/Audience_analysis.html" TargetMode="External" /><Relationship Id="rId4" Type="http://schemas.openxmlformats.org/officeDocument/2006/relationships/settings" Target="settings.xml" /><Relationship Id="rId9" Type="http://schemas.openxmlformats.org/officeDocument/2006/relationships/hyperlink" Target="https://ipfs.io/ipfs/QmXoypizjW3WknFiJnKLwHCnL72vedxjQkDDP1mXWo6uco/wiki/Content_analysis.html" TargetMode="External" /><Relationship Id="rId14" Type="http://schemas.openxmlformats.org/officeDocument/2006/relationships/theme" Target="theme/theme1.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All88</b:Tag>
    <b:SourceType>Book</b:SourceType>
    <b:Guid>{34B2F84F-6064-4B27-9ECC-410B0FB3729F}</b:Guid>
    <b:LCID>en-US</b:LCID>
    <b:Author>
      <b:Author>
        <b:NameList>
          <b:Person>
            <b:Last>Pease</b:Last>
            <b:First>Allan</b:First>
          </b:Person>
        </b:NameList>
      </b:Author>
    </b:Author>
    <b:Title>Body Language</b:Title>
    <b:Year>1988</b:Year>
    <b:City>London</b:City>
    <b:Publisher>Sheldon Press</b:Publisher>
    <b:Edition>10</b:Edition>
    <b:RefOrder>2</b:RefOrder>
  </b:Source>
  <b:Source>
    <b:Tag>TRA05</b:Tag>
    <b:SourceType>Book</b:SourceType>
    <b:Guid>{7EA794D4-F2C0-477B-BEA3-DB25546DA973}</b:Guid>
    <b:LCID>en-US</b:LCID>
    <b:Author>
      <b:Author>
        <b:NameList>
          <b:Person>
            <b:Last>Group</b:Last>
            <b:First>TRACOM</b:First>
          </b:Person>
        </b:NameList>
      </b:Author>
    </b:Author>
    <b:Title>Working in Teams</b:Title>
    <b:Year>2005</b:Year>
    <b:City>Colorado</b:City>
    <b:Publisher>The TRACOM Corporation</b:Publisher>
    <b:RefOrder>3</b:RefOrder>
  </b:Source>
  <b:Source>
    <b:Tag>Ant14</b:Tag>
    <b:SourceType>Book</b:SourceType>
    <b:Guid>{9D179A23-623B-4712-AD05-AD85332CA759}</b:Guid>
    <b:Title>Effective Communication in the Workplace</b:Title>
    <b:Year>2014</b:Year>
    <b:LCID>en-US</b:LCID>
    <b:Author>
      <b:Author>
        <b:NameList>
          <b:Person>
            <b:Last>Gutierez</b:Last>
            <b:First>Anthony</b:First>
          </b:Person>
        </b:NameList>
      </b:Author>
    </b:Author>
    <b:Publisher>LCPublifish LLC</b:Publisher>
    <b:RefOrder>4</b:RefOrder>
  </b:Source>
  <b:Source>
    <b:Tag>Ski17</b:Tag>
    <b:SourceType>InternetSite</b:SourceType>
    <b:Guid>{A7889C0F-8089-4C7A-A1D5-E2F33D0EE8B1}</b:Guid>
    <b:Title>Non-verbal communication</b:Title>
    <b:Year>2017</b:Year>
    <b:LCID>en-US</b:LCID>
    <b:Author>
      <b:Author>
        <b:NameList>
          <b:Person>
            <b:Last>SkillsYouNeed</b:Last>
          </b:Person>
        </b:NameList>
      </b:Author>
    </b:Author>
    <b:YearAccessed>2018</b:YearAccessed>
    <b:MonthAccessed>August</b:MonthAccessed>
    <b:DayAccessed>06</b:DayAccessed>
    <b:URL>https://www.skillsyouneed.com/ips/nonverbal-communication.html</b:URL>
    <b:RefOrder>5</b:RefOrder>
  </b:Source>
  <b:Source>
    <b:Tag>Sha48</b:Tag>
    <b:SourceType>JournalArticle</b:SourceType>
    <b:Guid>{46D241C2-ABAA-4775-B048-015DF3216704}</b:Guid>
    <b:Title>BSTJ</b:Title>
    <b:Year>1948</b:Year>
    <b:Author>
      <b:Author>
        <b:NameList>
          <b:Person>
            <b:Last>Shannon</b:Last>
            <b:First>Claude</b:First>
          </b:Person>
        </b:NameList>
      </b:Author>
    </b:Author>
    <b:PeriodicalTitle>A Mathematical Theory of Communication</b:PeriodicalTitle>
    <b:Month>July</b:Month>
    <b:Pages>380-381</b:Pages>
    <b:Volume>27</b:Volume>
    <b:Issue>3</b:Issue>
    <b:JournalName>A Mathematical Theory of Communication</b:JournalName>
    <b:RefOrder>1</b:RefOrder>
  </b:Source>
</b:Sources>
</file>

<file path=customXml/itemProps1.xml><?xml version="1.0" encoding="utf-8"?>
<ds:datastoreItem xmlns:ds="http://schemas.openxmlformats.org/officeDocument/2006/customXml" ds:itemID="{A0EFDDDE-3056-D04C-A83F-63EF59D7C3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2274</Words>
  <Characters>12968</Characters>
  <Application>Microsoft Office Word</Application>
  <DocSecurity>0</DocSecurity>
  <Lines>108</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 Succaria</dc:creator>
  <cp:keywords/>
  <dc:description/>
  <cp:lastModifiedBy>Ioana Georgieva</cp:lastModifiedBy>
  <cp:revision>2</cp:revision>
  <dcterms:created xsi:type="dcterms:W3CDTF">2018-08-28T22:01:00Z</dcterms:created>
  <dcterms:modified xsi:type="dcterms:W3CDTF">2018-08-28T22:01:00Z</dcterms:modified>
</cp:coreProperties>
</file>