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52003CEA" w:rsidP="52003CEA" w:rsidRDefault="52003CEA" w14:paraId="1584C362" w14:textId="0B9C41F4">
      <w:pPr>
        <w:jc w:val="center"/>
        <w:rPr>
          <w:rFonts w:ascii="Arial" w:hAnsi="Arial" w:eastAsia="Arial" w:cs="Arial"/>
          <w:color w:val="000000" w:themeColor="text1"/>
        </w:rPr>
      </w:pPr>
      <w:r w:rsidRPr="52003CEA">
        <w:rPr>
          <w:rFonts w:ascii="Arial" w:hAnsi="Arial" w:eastAsia="Arial" w:cs="Arial"/>
          <w:b/>
          <w:bCs/>
          <w:color w:val="000000" w:themeColor="text1"/>
        </w:rPr>
        <w:t>Marketing plan written for</w:t>
      </w:r>
    </w:p>
    <w:p w:rsidR="52003CEA" w:rsidP="52003CEA" w:rsidRDefault="52003CEA" w14:paraId="48F351F4" w14:textId="5B78DD00">
      <w:pPr>
        <w:jc w:val="center"/>
        <w:rPr>
          <w:rFonts w:ascii="Arial" w:hAnsi="Arial" w:eastAsia="Arial" w:cs="Arial"/>
          <w:color w:val="000000" w:themeColor="text1"/>
        </w:rPr>
      </w:pPr>
      <w:r w:rsidRPr="52003CEA">
        <w:rPr>
          <w:rFonts w:ascii="Arial" w:hAnsi="Arial" w:eastAsia="Arial" w:cs="Arial"/>
          <w:b/>
          <w:bCs/>
          <w:color w:val="000000" w:themeColor="text1"/>
        </w:rPr>
        <w:t xml:space="preserve"> </w:t>
      </w:r>
    </w:p>
    <w:p w:rsidR="52003CEA" w:rsidP="52003CEA" w:rsidRDefault="52003CEA" w14:paraId="55789CE5" w14:textId="25F12CC0">
      <w:pPr>
        <w:rPr>
          <w:rFonts w:ascii="Arial" w:hAnsi="Arial" w:eastAsia="Arial" w:cs="Arial"/>
          <w:color w:val="000000" w:themeColor="text1"/>
        </w:rPr>
      </w:pPr>
      <w:r w:rsidRPr="76D1ED4B" w:rsidR="52003CEA">
        <w:rPr>
          <w:rFonts w:ascii="Arial" w:hAnsi="Arial" w:eastAsia="Arial" w:cs="Arial"/>
          <w:b w:val="1"/>
          <w:bCs w:val="1"/>
          <w:color w:val="000000" w:themeColor="text1" w:themeTint="FF" w:themeShade="FF"/>
        </w:rPr>
        <w:t>______________</w:t>
      </w:r>
      <w:r w:rsidRPr="76D1ED4B" w:rsidR="5C1936C2">
        <w:rPr>
          <w:rFonts w:ascii="Arial" w:hAnsi="Arial" w:eastAsia="Arial" w:cs="Arial"/>
          <w:b w:val="1"/>
          <w:bCs w:val="1"/>
          <w:color w:val="000000" w:themeColor="text1" w:themeTint="FF" w:themeShade="FF"/>
        </w:rPr>
        <w:t>E</w:t>
      </w:r>
      <w:r w:rsidRPr="76D1ED4B" w:rsidR="6D231D7F">
        <w:rPr>
          <w:rFonts w:ascii="Arial" w:hAnsi="Arial" w:eastAsia="Arial" w:cs="Arial"/>
          <w:b w:val="1"/>
          <w:bCs w:val="1"/>
          <w:color w:val="000000" w:themeColor="text1" w:themeTint="FF" w:themeShade="FF"/>
        </w:rPr>
        <w:t xml:space="preserve">DGWARE </w:t>
      </w:r>
      <w:r w:rsidRPr="76D1ED4B" w:rsidR="6D231D7F">
        <w:rPr>
          <w:rFonts w:ascii="Arial" w:hAnsi="Arial" w:eastAsia="Arial" w:cs="Arial"/>
          <w:b w:val="1"/>
          <w:bCs w:val="1"/>
          <w:color w:val="000000" w:themeColor="text1" w:themeTint="FF" w:themeShade="FF"/>
        </w:rPr>
        <w:t xml:space="preserve">HOTEL  </w:t>
      </w:r>
      <w:r w:rsidRPr="76D1ED4B" w:rsidR="528B7CD9">
        <w:rPr>
          <w:rFonts w:ascii="Arial" w:hAnsi="Arial" w:eastAsia="Arial" w:cs="Arial"/>
          <w:b w:val="1"/>
          <w:bCs w:val="1"/>
          <w:color w:val="000000" w:themeColor="text1" w:themeTint="FF" w:themeShade="FF"/>
        </w:rPr>
        <w:t>LONDON</w:t>
      </w:r>
      <w:r w:rsidRPr="76D1ED4B" w:rsidR="52003CEA">
        <w:rPr>
          <w:rFonts w:ascii="Arial" w:hAnsi="Arial" w:eastAsia="Arial" w:cs="Arial"/>
          <w:b w:val="1"/>
          <w:bCs w:val="1"/>
          <w:color w:val="000000" w:themeColor="text1" w:themeTint="FF" w:themeShade="FF"/>
        </w:rPr>
        <w:t>(PREMIER INN HOTEL) _____</w:t>
      </w:r>
    </w:p>
    <w:p w:rsidR="52003CEA" w:rsidP="52003CEA" w:rsidRDefault="52003CEA" w14:paraId="081407D2" w14:textId="040E40C1">
      <w:pPr>
        <w:jc w:val="center"/>
        <w:rPr>
          <w:rFonts w:ascii="Arial" w:hAnsi="Arial" w:eastAsia="Arial" w:cs="Arial"/>
          <w:color w:val="000000" w:themeColor="text1"/>
        </w:rPr>
      </w:pPr>
      <w:r w:rsidRPr="52003CEA">
        <w:rPr>
          <w:rFonts w:ascii="Arial" w:hAnsi="Arial" w:eastAsia="Arial" w:cs="Arial"/>
          <w:b/>
          <w:bCs/>
          <w:color w:val="000000" w:themeColor="text1"/>
        </w:rPr>
        <w:t xml:space="preserve"> </w:t>
      </w:r>
    </w:p>
    <w:p w:rsidR="52003CEA" w:rsidP="52003CEA" w:rsidRDefault="52003CEA" w14:paraId="7E35B165" w14:textId="74AEB3CA">
      <w:pPr>
        <w:jc w:val="center"/>
        <w:rPr>
          <w:rFonts w:ascii="Arial" w:hAnsi="Arial" w:eastAsia="Arial" w:cs="Arial"/>
          <w:color w:val="000000" w:themeColor="text1"/>
        </w:rPr>
      </w:pPr>
      <w:r w:rsidRPr="52003CEA">
        <w:rPr>
          <w:rFonts w:ascii="Arial" w:hAnsi="Arial" w:eastAsia="Arial" w:cs="Arial"/>
          <w:b/>
          <w:bCs/>
          <w:color w:val="000000" w:themeColor="text1"/>
        </w:rPr>
        <w:t>Student Name</w:t>
      </w:r>
    </w:p>
    <w:p w:rsidR="52003CEA" w:rsidP="52003CEA" w:rsidRDefault="52003CEA" w14:paraId="2DCBA733" w14:textId="76661838">
      <w:pPr>
        <w:jc w:val="center"/>
        <w:rPr>
          <w:rFonts w:ascii="Arial" w:hAnsi="Arial" w:eastAsia="Arial" w:cs="Arial"/>
          <w:color w:val="000000" w:themeColor="text1"/>
        </w:rPr>
      </w:pPr>
      <w:r w:rsidRPr="76D1ED4B" w:rsidR="675B2012">
        <w:rPr>
          <w:rFonts w:ascii="Arial" w:hAnsi="Arial" w:eastAsia="Arial" w:cs="Arial"/>
          <w:b w:val="1"/>
          <w:bCs w:val="1"/>
          <w:color w:val="000000" w:themeColor="text1" w:themeTint="FF" w:themeShade="FF"/>
        </w:rPr>
        <w:t>Cecilia-Maria Cojocaru</w:t>
      </w:r>
      <w:r w:rsidRPr="76D1ED4B" w:rsidR="52003CEA">
        <w:rPr>
          <w:rFonts w:ascii="Arial" w:hAnsi="Arial" w:eastAsia="Arial" w:cs="Arial"/>
          <w:b w:val="1"/>
          <w:bCs w:val="1"/>
          <w:color w:val="000000" w:themeColor="text1" w:themeTint="FF" w:themeShade="FF"/>
        </w:rPr>
        <w:t xml:space="preserve"> </w:t>
      </w:r>
    </w:p>
    <w:p w:rsidR="52003CEA" w:rsidP="52003CEA" w:rsidRDefault="52003CEA" w14:paraId="52D7F6C0" w14:textId="237DC314">
      <w:pPr>
        <w:jc w:val="center"/>
        <w:rPr>
          <w:rFonts w:ascii="Arial" w:hAnsi="Arial" w:eastAsia="Arial" w:cs="Arial"/>
          <w:color w:val="000000" w:themeColor="text1"/>
        </w:rPr>
      </w:pPr>
      <w:r w:rsidRPr="76D1ED4B" w:rsidR="52003CEA">
        <w:rPr>
          <w:rFonts w:ascii="Arial" w:hAnsi="Arial" w:eastAsia="Arial" w:cs="Arial"/>
          <w:b w:val="1"/>
          <w:bCs w:val="1"/>
          <w:color w:val="000000" w:themeColor="text1" w:themeTint="FF" w:themeShade="FF"/>
        </w:rPr>
        <w:t xml:space="preserve"> </w:t>
      </w:r>
    </w:p>
    <w:p w:rsidR="52003CEA" w:rsidP="52003CEA" w:rsidRDefault="52003CEA" w14:paraId="69270011" w14:textId="39677CB2">
      <w:pPr>
        <w:jc w:val="center"/>
        <w:rPr>
          <w:rFonts w:ascii="Arial" w:hAnsi="Arial" w:eastAsia="Arial" w:cs="Arial"/>
          <w:color w:val="000000" w:themeColor="text1"/>
        </w:rPr>
      </w:pPr>
      <w:r w:rsidRPr="52003CEA">
        <w:rPr>
          <w:rFonts w:ascii="Arial" w:hAnsi="Arial" w:eastAsia="Arial" w:cs="Arial"/>
          <w:b/>
          <w:bCs/>
          <w:color w:val="000000" w:themeColor="text1"/>
        </w:rPr>
        <w:t xml:space="preserve"> </w:t>
      </w:r>
    </w:p>
    <w:p w:rsidR="52003CEA" w:rsidP="52003CEA" w:rsidRDefault="52003CEA" w14:paraId="4B606098" w14:textId="3D623369">
      <w:pPr>
        <w:jc w:val="center"/>
        <w:rPr>
          <w:rFonts w:ascii="Arial" w:hAnsi="Arial" w:eastAsia="Arial" w:cs="Arial"/>
          <w:color w:val="000000" w:themeColor="text1"/>
        </w:rPr>
      </w:pPr>
      <w:r w:rsidRPr="76D1ED4B" w:rsidR="52003CEA">
        <w:rPr>
          <w:rFonts w:ascii="Arial" w:hAnsi="Arial" w:eastAsia="Arial" w:cs="Arial"/>
          <w:b w:val="1"/>
          <w:bCs w:val="1"/>
          <w:color w:val="000000" w:themeColor="text1" w:themeTint="FF" w:themeShade="FF"/>
        </w:rPr>
        <w:t>Student ID number</w:t>
      </w:r>
    </w:p>
    <w:p w:rsidR="52003CEA" w:rsidP="52003CEA" w:rsidRDefault="52003CEA" w14:paraId="49984E3D" w14:textId="5CB395FA">
      <w:pPr>
        <w:jc w:val="center"/>
        <w:rPr>
          <w:rFonts w:ascii="Arial" w:hAnsi="Arial" w:eastAsia="Arial" w:cs="Arial"/>
          <w:color w:val="000000" w:themeColor="text1"/>
        </w:rPr>
      </w:pPr>
      <w:r w:rsidRPr="76D1ED4B" w:rsidR="1D8AC5F9">
        <w:rPr>
          <w:rFonts w:ascii="Arial" w:hAnsi="Arial" w:eastAsia="Arial" w:cs="Arial"/>
          <w:b w:val="1"/>
          <w:bCs w:val="1"/>
          <w:color w:val="000000" w:themeColor="text1" w:themeTint="FF" w:themeShade="FF"/>
        </w:rPr>
        <w:t>1816288</w:t>
      </w:r>
      <w:r w:rsidRPr="76D1ED4B" w:rsidR="52003CEA">
        <w:rPr>
          <w:rFonts w:ascii="Arial" w:hAnsi="Arial" w:eastAsia="Arial" w:cs="Arial"/>
          <w:b w:val="1"/>
          <w:bCs w:val="1"/>
          <w:color w:val="000000" w:themeColor="text1" w:themeTint="FF" w:themeShade="FF"/>
        </w:rPr>
        <w:t xml:space="preserve"> </w:t>
      </w:r>
    </w:p>
    <w:p w:rsidR="52003CEA" w:rsidP="52003CEA" w:rsidRDefault="52003CEA" w14:paraId="7A17D519" w14:textId="2DC644E6">
      <w:pPr>
        <w:jc w:val="center"/>
        <w:rPr>
          <w:rFonts w:ascii="Arial" w:hAnsi="Arial" w:eastAsia="Arial" w:cs="Arial"/>
          <w:color w:val="000000" w:themeColor="text1"/>
        </w:rPr>
      </w:pPr>
      <w:r w:rsidRPr="52003CEA">
        <w:rPr>
          <w:rFonts w:ascii="Arial" w:hAnsi="Arial" w:eastAsia="Arial" w:cs="Arial"/>
          <w:b/>
          <w:bCs/>
          <w:color w:val="000000" w:themeColor="text1"/>
        </w:rPr>
        <w:t xml:space="preserve"> </w:t>
      </w:r>
    </w:p>
    <w:p w:rsidR="52003CEA" w:rsidP="52003CEA" w:rsidRDefault="52003CEA" w14:paraId="0CB1D355" w14:textId="58A2A678">
      <w:pPr>
        <w:jc w:val="center"/>
        <w:rPr>
          <w:rFonts w:ascii="Arial" w:hAnsi="Arial" w:eastAsia="Arial" w:cs="Arial"/>
          <w:color w:val="000000" w:themeColor="text1"/>
        </w:rPr>
      </w:pPr>
      <w:r w:rsidRPr="52003CEA">
        <w:rPr>
          <w:rFonts w:ascii="Arial" w:hAnsi="Arial" w:eastAsia="Arial" w:cs="Arial"/>
          <w:b/>
          <w:bCs/>
          <w:color w:val="000000" w:themeColor="text1"/>
        </w:rPr>
        <w:t xml:space="preserve"> </w:t>
      </w:r>
    </w:p>
    <w:p w:rsidR="52003CEA" w:rsidP="52003CEA" w:rsidRDefault="52003CEA" w14:paraId="1B364D30" w14:textId="0D8968A2">
      <w:pPr>
        <w:jc w:val="center"/>
        <w:rPr>
          <w:rFonts w:ascii="Arial" w:hAnsi="Arial" w:eastAsia="Arial" w:cs="Arial"/>
          <w:color w:val="000000" w:themeColor="text1"/>
        </w:rPr>
      </w:pPr>
      <w:r w:rsidRPr="52003CEA">
        <w:rPr>
          <w:rFonts w:ascii="Arial" w:hAnsi="Arial" w:eastAsia="Arial" w:cs="Arial"/>
          <w:b/>
          <w:bCs/>
          <w:color w:val="000000" w:themeColor="text1"/>
        </w:rPr>
        <w:t xml:space="preserve"> </w:t>
      </w:r>
    </w:p>
    <w:p w:rsidR="52003CEA" w:rsidP="52003CEA" w:rsidRDefault="52003CEA" w14:paraId="2F181CE3" w14:textId="3651CED2">
      <w:pPr>
        <w:jc w:val="center"/>
        <w:rPr>
          <w:rFonts w:ascii="Arial" w:hAnsi="Arial" w:eastAsia="Arial" w:cs="Arial"/>
          <w:color w:val="000000" w:themeColor="text1"/>
        </w:rPr>
      </w:pPr>
      <w:r w:rsidRPr="52003CEA">
        <w:rPr>
          <w:rFonts w:ascii="Arial" w:hAnsi="Arial" w:eastAsia="Arial" w:cs="Arial"/>
          <w:b/>
          <w:bCs/>
          <w:color w:val="000000" w:themeColor="text1"/>
        </w:rPr>
        <w:t>Marketing Essentials BMIH4005</w:t>
      </w:r>
    </w:p>
    <w:p w:rsidR="52003CEA" w:rsidP="52003CEA" w:rsidRDefault="52003CEA" w14:paraId="0B160D32" w14:textId="1F119F34">
      <w:pPr>
        <w:jc w:val="center"/>
        <w:rPr>
          <w:rFonts w:ascii="Arial" w:hAnsi="Arial" w:eastAsia="Arial" w:cs="Arial"/>
          <w:color w:val="000000" w:themeColor="text1"/>
        </w:rPr>
      </w:pPr>
      <w:r w:rsidRPr="52003CEA">
        <w:rPr>
          <w:rFonts w:ascii="Arial" w:hAnsi="Arial" w:eastAsia="Arial" w:cs="Arial"/>
          <w:b/>
          <w:bCs/>
          <w:color w:val="000000" w:themeColor="text1"/>
        </w:rPr>
        <w:t xml:space="preserve"> </w:t>
      </w:r>
    </w:p>
    <w:p w:rsidR="52003CEA" w:rsidP="52003CEA" w:rsidRDefault="52003CEA" w14:paraId="56385EAA" w14:textId="39B7DDE1">
      <w:pPr>
        <w:jc w:val="center"/>
        <w:rPr>
          <w:rFonts w:ascii="Arial" w:hAnsi="Arial" w:eastAsia="Arial" w:cs="Arial"/>
          <w:color w:val="000000" w:themeColor="text1"/>
        </w:rPr>
      </w:pPr>
      <w:r w:rsidRPr="52003CEA">
        <w:rPr>
          <w:rFonts w:ascii="Arial" w:hAnsi="Arial" w:eastAsia="Arial" w:cs="Arial"/>
          <w:b/>
          <w:bCs/>
          <w:color w:val="000000" w:themeColor="text1"/>
        </w:rPr>
        <w:t xml:space="preserve"> </w:t>
      </w:r>
    </w:p>
    <w:p w:rsidR="52003CEA" w:rsidP="52003CEA" w:rsidRDefault="52003CEA" w14:paraId="4B39FC6A" w14:textId="7DB7C6B2">
      <w:pPr>
        <w:jc w:val="center"/>
        <w:rPr>
          <w:rFonts w:ascii="Arial" w:hAnsi="Arial" w:eastAsia="Arial" w:cs="Arial"/>
          <w:color w:val="000000" w:themeColor="text1"/>
        </w:rPr>
      </w:pPr>
      <w:r w:rsidRPr="52003CEA">
        <w:rPr>
          <w:rFonts w:ascii="Arial" w:hAnsi="Arial" w:eastAsia="Arial" w:cs="Arial"/>
          <w:b/>
          <w:bCs/>
          <w:color w:val="000000" w:themeColor="text1"/>
        </w:rPr>
        <w:t>Lecturer</w:t>
      </w:r>
    </w:p>
    <w:p w:rsidR="52003CEA" w:rsidP="52003CEA" w:rsidRDefault="52003CEA" w14:paraId="3984A2D0" w14:textId="27190E4E">
      <w:pPr>
        <w:jc w:val="center"/>
        <w:rPr>
          <w:rFonts w:ascii="Arial" w:hAnsi="Arial" w:eastAsia="Arial" w:cs="Arial"/>
          <w:color w:val="000000" w:themeColor="text1"/>
        </w:rPr>
      </w:pPr>
      <w:r w:rsidRPr="76D1ED4B" w:rsidR="52003CEA">
        <w:rPr>
          <w:rFonts w:ascii="Arial" w:hAnsi="Arial" w:eastAsia="Arial" w:cs="Arial"/>
          <w:b w:val="1"/>
          <w:bCs w:val="1"/>
          <w:color w:val="000000" w:themeColor="text1" w:themeTint="FF" w:themeShade="FF"/>
        </w:rPr>
        <w:t xml:space="preserve"> </w:t>
      </w:r>
    </w:p>
    <w:p w:rsidR="24D83F1B" w:rsidP="76D1ED4B" w:rsidRDefault="24D83F1B" w14:paraId="61427E7A" w14:textId="3A69C2EF">
      <w:pPr>
        <w:pStyle w:val="Normal"/>
        <w:bidi w:val="0"/>
        <w:spacing w:before="0" w:beforeAutospacing="off" w:after="160" w:afterAutospacing="off" w:line="259" w:lineRule="auto"/>
        <w:ind w:left="0" w:right="0"/>
        <w:jc w:val="center"/>
      </w:pPr>
      <w:r w:rsidRPr="76D1ED4B" w:rsidR="24D83F1B">
        <w:rPr>
          <w:rFonts w:ascii="Arial" w:hAnsi="Arial" w:eastAsia="Arial" w:cs="Arial"/>
          <w:b w:val="1"/>
          <w:bCs w:val="1"/>
          <w:color w:val="000000" w:themeColor="text1" w:themeTint="FF" w:themeShade="FF"/>
        </w:rPr>
        <w:t>Ruth Taylor Davies</w:t>
      </w:r>
    </w:p>
    <w:p w:rsidR="76D1ED4B" w:rsidP="76D1ED4B" w:rsidRDefault="76D1ED4B" w14:paraId="76359F7F" w14:textId="194A0C58">
      <w:pPr>
        <w:pStyle w:val="Normal"/>
        <w:bidi w:val="0"/>
        <w:spacing w:before="0" w:beforeAutospacing="off" w:after="160" w:afterAutospacing="off" w:line="259" w:lineRule="auto"/>
        <w:ind w:left="0" w:right="0"/>
        <w:jc w:val="center"/>
        <w:rPr>
          <w:rFonts w:ascii="Arial" w:hAnsi="Arial" w:eastAsia="Arial" w:cs="Arial"/>
          <w:b w:val="1"/>
          <w:bCs w:val="1"/>
          <w:color w:val="000000" w:themeColor="text1" w:themeTint="FF" w:themeShade="FF"/>
        </w:rPr>
      </w:pPr>
    </w:p>
    <w:p w:rsidR="24D83F1B" w:rsidP="76D1ED4B" w:rsidRDefault="24D83F1B" w14:paraId="36A832FD" w14:textId="23C61B86">
      <w:pPr>
        <w:pStyle w:val="Normal"/>
        <w:bidi w:val="0"/>
        <w:spacing w:before="0" w:beforeAutospacing="off" w:after="160" w:afterAutospacing="off" w:line="259" w:lineRule="auto"/>
        <w:ind w:left="0" w:right="0"/>
        <w:jc w:val="center"/>
        <w:rPr>
          <w:rFonts w:ascii="Arial" w:hAnsi="Arial" w:eastAsia="Arial" w:cs="Arial"/>
          <w:b w:val="1"/>
          <w:bCs w:val="1"/>
          <w:color w:val="000000" w:themeColor="text1" w:themeTint="FF" w:themeShade="FF"/>
        </w:rPr>
      </w:pPr>
      <w:r w:rsidRPr="76D1ED4B" w:rsidR="24D83F1B">
        <w:rPr>
          <w:rFonts w:ascii="Arial" w:hAnsi="Arial" w:eastAsia="Arial" w:cs="Arial"/>
          <w:b w:val="1"/>
          <w:bCs w:val="1"/>
          <w:color w:val="000000" w:themeColor="text1" w:themeTint="FF" w:themeShade="FF"/>
        </w:rPr>
        <w:t>Word count:</w:t>
      </w:r>
    </w:p>
    <w:p w:rsidR="76D1ED4B" w:rsidP="76D1ED4B" w:rsidRDefault="76D1ED4B" w14:paraId="434923FA" w14:textId="7A5629C2">
      <w:pPr>
        <w:pStyle w:val="Normal"/>
        <w:bidi w:val="0"/>
        <w:spacing w:before="0" w:beforeAutospacing="off" w:after="160" w:afterAutospacing="off" w:line="259" w:lineRule="auto"/>
        <w:ind w:left="0" w:right="0"/>
        <w:jc w:val="center"/>
        <w:rPr>
          <w:rFonts w:ascii="Arial" w:hAnsi="Arial" w:eastAsia="Arial" w:cs="Arial"/>
          <w:b w:val="1"/>
          <w:bCs w:val="1"/>
          <w:color w:val="000000" w:themeColor="text1" w:themeTint="FF" w:themeShade="FF"/>
        </w:rPr>
      </w:pPr>
    </w:p>
    <w:p w:rsidR="52003CEA" w:rsidP="52003CEA" w:rsidRDefault="52003CEA" w14:paraId="60C1C948" w14:textId="2E4D9D70">
      <w:pPr>
        <w:rPr>
          <w:rFonts w:ascii="Calibri" w:hAnsi="Calibri" w:eastAsia="Calibri" w:cs="Calibri"/>
          <w:color w:val="000000" w:themeColor="text1"/>
        </w:rPr>
      </w:pPr>
    </w:p>
    <w:p w:rsidR="52003CEA" w:rsidRDefault="52003CEA" w14:paraId="3F74B716" w14:textId="24CA1878">
      <w:r>
        <w:br w:type="page"/>
      </w:r>
    </w:p>
    <w:sdt>
      <w:sdtPr>
        <w:id w:val="826432341"/>
        <w:docPartObj>
          <w:docPartGallery w:val="Table of Contents"/>
          <w:docPartUnique/>
        </w:docPartObj>
      </w:sdtPr>
      <w:sdtEndPr/>
      <w:sdtContent>
        <w:p w:rsidR="52003CEA" w:rsidP="52003CEA" w:rsidRDefault="52003CEA" w14:paraId="7CBC679E" w14:textId="2D750574">
          <w:pPr>
            <w:pStyle w:val="Cuprins1"/>
            <w:tabs>
              <w:tab w:val="right" w:leader="dot" w:pos="9360"/>
            </w:tabs>
            <w:rPr>
              <w:rStyle w:val="Hyperlink"/>
            </w:rPr>
          </w:pPr>
          <w:r>
            <w:fldChar w:fldCharType="begin"/>
          </w:r>
          <w:r>
            <w:instrText>TOC \o \z \u \h</w:instrText>
          </w:r>
          <w:r>
            <w:fldChar w:fldCharType="separate"/>
          </w:r>
          <w:hyperlink w:anchor="_Toc1792148972">
            <w:r w:rsidRPr="52003CEA">
              <w:rPr>
                <w:rStyle w:val="Hyperlink"/>
              </w:rPr>
              <w:t>Introduction</w:t>
            </w:r>
            <w:r>
              <w:tab/>
            </w:r>
            <w:r>
              <w:fldChar w:fldCharType="begin"/>
            </w:r>
            <w:r>
              <w:instrText>PAGEREF _Toc1792148972 \h</w:instrText>
            </w:r>
            <w:r>
              <w:fldChar w:fldCharType="separate"/>
            </w:r>
            <w:r w:rsidRPr="52003CEA">
              <w:rPr>
                <w:rStyle w:val="Hyperlink"/>
              </w:rPr>
              <w:t>2</w:t>
            </w:r>
            <w:r>
              <w:fldChar w:fldCharType="end"/>
            </w:r>
          </w:hyperlink>
        </w:p>
        <w:p w:rsidR="52003CEA" w:rsidP="52003CEA" w:rsidRDefault="007557BC" w14:paraId="03F55B3B" w14:textId="632A5062">
          <w:pPr>
            <w:pStyle w:val="Cuprins1"/>
            <w:tabs>
              <w:tab w:val="right" w:leader="dot" w:pos="9360"/>
            </w:tabs>
            <w:rPr>
              <w:rStyle w:val="Hyperlink"/>
            </w:rPr>
          </w:pPr>
          <w:hyperlink w:anchor="_Toc143106990">
            <w:r w:rsidRPr="52003CEA" w:rsidR="52003CEA">
              <w:rPr>
                <w:rStyle w:val="Hyperlink"/>
              </w:rPr>
              <w:t>Situation analysis</w:t>
            </w:r>
            <w:r w:rsidR="52003CEA">
              <w:tab/>
            </w:r>
            <w:r w:rsidR="52003CEA">
              <w:fldChar w:fldCharType="begin"/>
            </w:r>
            <w:r w:rsidR="52003CEA">
              <w:instrText>PAGEREF _Toc143106990 \h</w:instrText>
            </w:r>
            <w:r w:rsidR="52003CEA">
              <w:fldChar w:fldCharType="separate"/>
            </w:r>
            <w:r w:rsidRPr="52003CEA" w:rsidR="52003CEA">
              <w:rPr>
                <w:rStyle w:val="Hyperlink"/>
              </w:rPr>
              <w:t>2</w:t>
            </w:r>
            <w:r w:rsidR="52003CEA">
              <w:fldChar w:fldCharType="end"/>
            </w:r>
          </w:hyperlink>
        </w:p>
        <w:p w:rsidR="52003CEA" w:rsidP="52003CEA" w:rsidRDefault="007557BC" w14:paraId="5504A8E9" w14:textId="7C64C1AC">
          <w:pPr>
            <w:pStyle w:val="Cuprins2"/>
            <w:tabs>
              <w:tab w:val="right" w:leader="dot" w:pos="9360"/>
            </w:tabs>
            <w:rPr>
              <w:rStyle w:val="Hyperlink"/>
            </w:rPr>
          </w:pPr>
          <w:hyperlink w:anchor="_Toc781787664">
            <w:r w:rsidRPr="52003CEA" w:rsidR="52003CEA">
              <w:rPr>
                <w:rStyle w:val="Hyperlink"/>
              </w:rPr>
              <w:t>SWOT Analysis of Premier Inn</w:t>
            </w:r>
            <w:r w:rsidR="52003CEA">
              <w:tab/>
            </w:r>
            <w:r w:rsidR="52003CEA">
              <w:fldChar w:fldCharType="begin"/>
            </w:r>
            <w:r w:rsidR="52003CEA">
              <w:instrText>PAGEREF _Toc781787664 \h</w:instrText>
            </w:r>
            <w:r w:rsidR="52003CEA">
              <w:fldChar w:fldCharType="separate"/>
            </w:r>
            <w:r w:rsidRPr="52003CEA" w:rsidR="52003CEA">
              <w:rPr>
                <w:rStyle w:val="Hyperlink"/>
              </w:rPr>
              <w:t>2</w:t>
            </w:r>
            <w:r w:rsidR="52003CEA">
              <w:fldChar w:fldCharType="end"/>
            </w:r>
          </w:hyperlink>
        </w:p>
        <w:p w:rsidR="52003CEA" w:rsidP="52003CEA" w:rsidRDefault="007557BC" w14:paraId="418F21C0" w14:textId="167E8288">
          <w:pPr>
            <w:pStyle w:val="Cuprins2"/>
            <w:tabs>
              <w:tab w:val="right" w:leader="dot" w:pos="9360"/>
            </w:tabs>
            <w:rPr>
              <w:rStyle w:val="Hyperlink"/>
            </w:rPr>
          </w:pPr>
          <w:hyperlink w:anchor="_Toc1936395715">
            <w:r w:rsidRPr="52003CEA" w:rsidR="52003CEA">
              <w:rPr>
                <w:rStyle w:val="Hyperlink"/>
              </w:rPr>
              <w:t>Porters five force Model</w:t>
            </w:r>
            <w:r w:rsidR="52003CEA">
              <w:tab/>
            </w:r>
            <w:r w:rsidR="52003CEA">
              <w:fldChar w:fldCharType="begin"/>
            </w:r>
            <w:r w:rsidR="52003CEA">
              <w:instrText>PAGEREF _Toc1936395715 \h</w:instrText>
            </w:r>
            <w:r w:rsidR="52003CEA">
              <w:fldChar w:fldCharType="separate"/>
            </w:r>
            <w:r w:rsidRPr="52003CEA" w:rsidR="52003CEA">
              <w:rPr>
                <w:rStyle w:val="Hyperlink"/>
              </w:rPr>
              <w:t>3</w:t>
            </w:r>
            <w:r w:rsidR="52003CEA">
              <w:fldChar w:fldCharType="end"/>
            </w:r>
          </w:hyperlink>
        </w:p>
        <w:p w:rsidR="52003CEA" w:rsidP="52003CEA" w:rsidRDefault="007557BC" w14:paraId="3584E4E1" w14:textId="0AAA48D9">
          <w:pPr>
            <w:pStyle w:val="Cuprins2"/>
            <w:tabs>
              <w:tab w:val="right" w:leader="dot" w:pos="9360"/>
            </w:tabs>
            <w:rPr>
              <w:rStyle w:val="Hyperlink"/>
            </w:rPr>
          </w:pPr>
          <w:hyperlink w:anchor="_Toc754416611">
            <w:r w:rsidRPr="52003CEA" w:rsidR="52003CEA">
              <w:rPr>
                <w:rStyle w:val="Hyperlink"/>
              </w:rPr>
              <w:t>PESTEL Analysis</w:t>
            </w:r>
            <w:r w:rsidR="52003CEA">
              <w:tab/>
            </w:r>
            <w:r w:rsidR="52003CEA">
              <w:fldChar w:fldCharType="begin"/>
            </w:r>
            <w:r w:rsidR="52003CEA">
              <w:instrText>PAGEREF _Toc754416611 \h</w:instrText>
            </w:r>
            <w:r w:rsidR="52003CEA">
              <w:fldChar w:fldCharType="separate"/>
            </w:r>
            <w:r w:rsidRPr="52003CEA" w:rsidR="52003CEA">
              <w:rPr>
                <w:rStyle w:val="Hyperlink"/>
              </w:rPr>
              <w:t>5</w:t>
            </w:r>
            <w:r w:rsidR="52003CEA">
              <w:fldChar w:fldCharType="end"/>
            </w:r>
          </w:hyperlink>
        </w:p>
        <w:p w:rsidR="52003CEA" w:rsidP="52003CEA" w:rsidRDefault="007557BC" w14:paraId="1DC9BFCF" w14:textId="045532D4">
          <w:pPr>
            <w:pStyle w:val="Cuprins1"/>
            <w:tabs>
              <w:tab w:val="right" w:leader="dot" w:pos="9360"/>
            </w:tabs>
            <w:rPr>
              <w:rStyle w:val="Hyperlink"/>
            </w:rPr>
          </w:pPr>
          <w:hyperlink w:anchor="_Toc1583396353">
            <w:r w:rsidRPr="52003CEA" w:rsidR="52003CEA">
              <w:rPr>
                <w:rStyle w:val="Hyperlink"/>
              </w:rPr>
              <w:t>Objectives</w:t>
            </w:r>
            <w:r w:rsidR="52003CEA">
              <w:tab/>
            </w:r>
            <w:r w:rsidR="52003CEA">
              <w:fldChar w:fldCharType="begin"/>
            </w:r>
            <w:r w:rsidR="52003CEA">
              <w:instrText>PAGEREF _Toc1583396353 \h</w:instrText>
            </w:r>
            <w:r w:rsidR="52003CEA">
              <w:fldChar w:fldCharType="separate"/>
            </w:r>
            <w:r w:rsidRPr="52003CEA" w:rsidR="52003CEA">
              <w:rPr>
                <w:rStyle w:val="Hyperlink"/>
              </w:rPr>
              <w:t>7</w:t>
            </w:r>
            <w:r w:rsidR="52003CEA">
              <w:fldChar w:fldCharType="end"/>
            </w:r>
          </w:hyperlink>
        </w:p>
        <w:p w:rsidR="52003CEA" w:rsidP="52003CEA" w:rsidRDefault="007557BC" w14:paraId="4410D19C" w14:textId="72702B72">
          <w:pPr>
            <w:pStyle w:val="Cuprins1"/>
            <w:tabs>
              <w:tab w:val="right" w:leader="dot" w:pos="9360"/>
            </w:tabs>
            <w:rPr>
              <w:rStyle w:val="Hyperlink"/>
            </w:rPr>
          </w:pPr>
          <w:hyperlink w:anchor="_Toc2042614051">
            <w:r w:rsidRPr="52003CEA" w:rsidR="52003CEA">
              <w:rPr>
                <w:rStyle w:val="Hyperlink"/>
              </w:rPr>
              <w:t>Strategy</w:t>
            </w:r>
            <w:r w:rsidR="52003CEA">
              <w:tab/>
            </w:r>
            <w:r w:rsidR="52003CEA">
              <w:fldChar w:fldCharType="begin"/>
            </w:r>
            <w:r w:rsidR="52003CEA">
              <w:instrText>PAGEREF _Toc2042614051 \h</w:instrText>
            </w:r>
            <w:r w:rsidR="52003CEA">
              <w:fldChar w:fldCharType="separate"/>
            </w:r>
            <w:r w:rsidRPr="52003CEA" w:rsidR="52003CEA">
              <w:rPr>
                <w:rStyle w:val="Hyperlink"/>
              </w:rPr>
              <w:t>7</w:t>
            </w:r>
            <w:r w:rsidR="52003CEA">
              <w:fldChar w:fldCharType="end"/>
            </w:r>
          </w:hyperlink>
        </w:p>
        <w:p w:rsidR="52003CEA" w:rsidP="52003CEA" w:rsidRDefault="007557BC" w14:paraId="08E21A58" w14:textId="1DE4D7D8">
          <w:pPr>
            <w:pStyle w:val="Cuprins1"/>
            <w:tabs>
              <w:tab w:val="right" w:leader="dot" w:pos="9360"/>
            </w:tabs>
            <w:rPr>
              <w:rStyle w:val="Hyperlink"/>
            </w:rPr>
          </w:pPr>
          <w:hyperlink w:anchor="_Toc1875747506">
            <w:r w:rsidRPr="52003CEA" w:rsidR="52003CEA">
              <w:rPr>
                <w:rStyle w:val="Hyperlink"/>
              </w:rPr>
              <w:t>Linking value preposition to customer segments</w:t>
            </w:r>
            <w:r w:rsidR="52003CEA">
              <w:tab/>
            </w:r>
            <w:r w:rsidR="52003CEA">
              <w:fldChar w:fldCharType="begin"/>
            </w:r>
            <w:r w:rsidR="52003CEA">
              <w:instrText>PAGEREF _Toc1875747506 \h</w:instrText>
            </w:r>
            <w:r w:rsidR="52003CEA">
              <w:fldChar w:fldCharType="separate"/>
            </w:r>
            <w:r w:rsidRPr="52003CEA" w:rsidR="52003CEA">
              <w:rPr>
                <w:rStyle w:val="Hyperlink"/>
              </w:rPr>
              <w:t>8</w:t>
            </w:r>
            <w:r w:rsidR="52003CEA">
              <w:fldChar w:fldCharType="end"/>
            </w:r>
          </w:hyperlink>
        </w:p>
        <w:p w:rsidR="52003CEA" w:rsidP="52003CEA" w:rsidRDefault="007557BC" w14:paraId="14660857" w14:textId="1F91836B">
          <w:pPr>
            <w:pStyle w:val="Cuprins2"/>
            <w:tabs>
              <w:tab w:val="right" w:leader="dot" w:pos="9360"/>
            </w:tabs>
            <w:rPr>
              <w:rStyle w:val="Hyperlink"/>
            </w:rPr>
          </w:pPr>
          <w:hyperlink w:anchor="_Toc1539005770">
            <w:r w:rsidRPr="52003CEA" w:rsidR="52003CEA">
              <w:rPr>
                <w:rStyle w:val="Hyperlink"/>
              </w:rPr>
              <w:t>Bowman’s Strategic Clock</w:t>
            </w:r>
            <w:r w:rsidR="52003CEA">
              <w:tab/>
            </w:r>
            <w:r w:rsidR="52003CEA">
              <w:fldChar w:fldCharType="begin"/>
            </w:r>
            <w:r w:rsidR="52003CEA">
              <w:instrText>PAGEREF _Toc1539005770 \h</w:instrText>
            </w:r>
            <w:r w:rsidR="52003CEA">
              <w:fldChar w:fldCharType="separate"/>
            </w:r>
            <w:r w:rsidRPr="52003CEA" w:rsidR="52003CEA">
              <w:rPr>
                <w:rStyle w:val="Hyperlink"/>
              </w:rPr>
              <w:t>8</w:t>
            </w:r>
            <w:r w:rsidR="52003CEA">
              <w:fldChar w:fldCharType="end"/>
            </w:r>
          </w:hyperlink>
        </w:p>
        <w:p w:rsidR="52003CEA" w:rsidP="52003CEA" w:rsidRDefault="007557BC" w14:paraId="7D7FEC16" w14:textId="0A3F353C">
          <w:pPr>
            <w:pStyle w:val="Cuprins1"/>
            <w:tabs>
              <w:tab w:val="right" w:leader="dot" w:pos="9360"/>
            </w:tabs>
            <w:rPr>
              <w:rStyle w:val="Hyperlink"/>
            </w:rPr>
          </w:pPr>
          <w:hyperlink w:anchor="_Toc2031975515">
            <w:r w:rsidRPr="52003CEA" w:rsidR="52003CEA">
              <w:rPr>
                <w:rStyle w:val="Hyperlink"/>
              </w:rPr>
              <w:t>Tactics</w:t>
            </w:r>
            <w:r w:rsidR="52003CEA">
              <w:tab/>
            </w:r>
            <w:r w:rsidR="52003CEA">
              <w:fldChar w:fldCharType="begin"/>
            </w:r>
            <w:r w:rsidR="52003CEA">
              <w:instrText>PAGEREF _Toc2031975515 \h</w:instrText>
            </w:r>
            <w:r w:rsidR="52003CEA">
              <w:fldChar w:fldCharType="separate"/>
            </w:r>
            <w:r w:rsidRPr="52003CEA" w:rsidR="52003CEA">
              <w:rPr>
                <w:rStyle w:val="Hyperlink"/>
              </w:rPr>
              <w:t>10</w:t>
            </w:r>
            <w:r w:rsidR="52003CEA">
              <w:fldChar w:fldCharType="end"/>
            </w:r>
          </w:hyperlink>
        </w:p>
        <w:p w:rsidR="52003CEA" w:rsidP="52003CEA" w:rsidRDefault="007557BC" w14:paraId="049C7619" w14:textId="65702354">
          <w:pPr>
            <w:pStyle w:val="Cuprins2"/>
            <w:tabs>
              <w:tab w:val="right" w:leader="dot" w:pos="9360"/>
            </w:tabs>
            <w:rPr>
              <w:rStyle w:val="Hyperlink"/>
            </w:rPr>
          </w:pPr>
          <w:hyperlink w:anchor="_Toc1688677852">
            <w:r w:rsidRPr="52003CEA" w:rsidR="52003CEA">
              <w:rPr>
                <w:rStyle w:val="Hyperlink"/>
              </w:rPr>
              <w:t>Marketing mix</w:t>
            </w:r>
            <w:r w:rsidR="52003CEA">
              <w:tab/>
            </w:r>
            <w:r w:rsidR="52003CEA">
              <w:fldChar w:fldCharType="begin"/>
            </w:r>
            <w:r w:rsidR="52003CEA">
              <w:instrText>PAGEREF _Toc1688677852 \h</w:instrText>
            </w:r>
            <w:r w:rsidR="52003CEA">
              <w:fldChar w:fldCharType="separate"/>
            </w:r>
            <w:r w:rsidRPr="52003CEA" w:rsidR="52003CEA">
              <w:rPr>
                <w:rStyle w:val="Hyperlink"/>
              </w:rPr>
              <w:t>10</w:t>
            </w:r>
            <w:r w:rsidR="52003CEA">
              <w:fldChar w:fldCharType="end"/>
            </w:r>
          </w:hyperlink>
        </w:p>
        <w:p w:rsidR="52003CEA" w:rsidP="52003CEA" w:rsidRDefault="007557BC" w14:paraId="7360EDA5" w14:textId="26FB424B">
          <w:pPr>
            <w:pStyle w:val="Cuprins3"/>
            <w:tabs>
              <w:tab w:val="right" w:leader="dot" w:pos="9360"/>
            </w:tabs>
            <w:rPr>
              <w:rStyle w:val="Hyperlink"/>
            </w:rPr>
          </w:pPr>
          <w:hyperlink w:anchor="_Toc35773463">
            <w:r w:rsidRPr="52003CEA" w:rsidR="52003CEA">
              <w:rPr>
                <w:rStyle w:val="Hyperlink"/>
              </w:rPr>
              <w:t>Product</w:t>
            </w:r>
            <w:r w:rsidR="52003CEA">
              <w:tab/>
            </w:r>
            <w:r w:rsidR="52003CEA">
              <w:fldChar w:fldCharType="begin"/>
            </w:r>
            <w:r w:rsidR="52003CEA">
              <w:instrText>PAGEREF _Toc35773463 \h</w:instrText>
            </w:r>
            <w:r w:rsidR="52003CEA">
              <w:fldChar w:fldCharType="separate"/>
            </w:r>
            <w:r w:rsidRPr="52003CEA" w:rsidR="52003CEA">
              <w:rPr>
                <w:rStyle w:val="Hyperlink"/>
              </w:rPr>
              <w:t>10</w:t>
            </w:r>
            <w:r w:rsidR="52003CEA">
              <w:fldChar w:fldCharType="end"/>
            </w:r>
          </w:hyperlink>
        </w:p>
        <w:p w:rsidR="52003CEA" w:rsidP="52003CEA" w:rsidRDefault="007557BC" w14:paraId="71B11D9E" w14:textId="6CF82154">
          <w:pPr>
            <w:pStyle w:val="Cuprins3"/>
            <w:tabs>
              <w:tab w:val="right" w:leader="dot" w:pos="9360"/>
            </w:tabs>
            <w:rPr>
              <w:rStyle w:val="Hyperlink"/>
            </w:rPr>
          </w:pPr>
          <w:hyperlink w:anchor="_Toc1649572627">
            <w:r w:rsidRPr="52003CEA" w:rsidR="52003CEA">
              <w:rPr>
                <w:rStyle w:val="Hyperlink"/>
              </w:rPr>
              <w:t>Place</w:t>
            </w:r>
            <w:r w:rsidR="52003CEA">
              <w:tab/>
            </w:r>
            <w:r w:rsidR="52003CEA">
              <w:fldChar w:fldCharType="begin"/>
            </w:r>
            <w:r w:rsidR="52003CEA">
              <w:instrText>PAGEREF _Toc1649572627 \h</w:instrText>
            </w:r>
            <w:r w:rsidR="52003CEA">
              <w:fldChar w:fldCharType="separate"/>
            </w:r>
            <w:r w:rsidRPr="52003CEA" w:rsidR="52003CEA">
              <w:rPr>
                <w:rStyle w:val="Hyperlink"/>
              </w:rPr>
              <w:t>10</w:t>
            </w:r>
            <w:r w:rsidR="52003CEA">
              <w:fldChar w:fldCharType="end"/>
            </w:r>
          </w:hyperlink>
        </w:p>
        <w:p w:rsidR="52003CEA" w:rsidP="52003CEA" w:rsidRDefault="007557BC" w14:paraId="10861700" w14:textId="13DBCC5E">
          <w:pPr>
            <w:pStyle w:val="Cuprins3"/>
            <w:tabs>
              <w:tab w:val="right" w:leader="dot" w:pos="9360"/>
            </w:tabs>
            <w:rPr>
              <w:rStyle w:val="Hyperlink"/>
            </w:rPr>
          </w:pPr>
          <w:hyperlink w:anchor="_Toc1749796303">
            <w:r w:rsidRPr="52003CEA" w:rsidR="52003CEA">
              <w:rPr>
                <w:rStyle w:val="Hyperlink"/>
              </w:rPr>
              <w:t>Promotion</w:t>
            </w:r>
            <w:r w:rsidR="52003CEA">
              <w:tab/>
            </w:r>
            <w:r w:rsidR="52003CEA">
              <w:fldChar w:fldCharType="begin"/>
            </w:r>
            <w:r w:rsidR="52003CEA">
              <w:instrText>PAGEREF _Toc1749796303 \h</w:instrText>
            </w:r>
            <w:r w:rsidR="52003CEA">
              <w:fldChar w:fldCharType="separate"/>
            </w:r>
            <w:r w:rsidRPr="52003CEA" w:rsidR="52003CEA">
              <w:rPr>
                <w:rStyle w:val="Hyperlink"/>
              </w:rPr>
              <w:t>11</w:t>
            </w:r>
            <w:r w:rsidR="52003CEA">
              <w:fldChar w:fldCharType="end"/>
            </w:r>
          </w:hyperlink>
        </w:p>
        <w:p w:rsidR="52003CEA" w:rsidP="52003CEA" w:rsidRDefault="007557BC" w14:paraId="4FC459FC" w14:textId="4BC14702">
          <w:pPr>
            <w:pStyle w:val="Cuprins1"/>
            <w:tabs>
              <w:tab w:val="right" w:leader="dot" w:pos="9360"/>
            </w:tabs>
            <w:rPr>
              <w:rStyle w:val="Hyperlink"/>
            </w:rPr>
          </w:pPr>
          <w:hyperlink w:anchor="_Toc739852100">
            <w:r w:rsidRPr="52003CEA" w:rsidR="52003CEA">
              <w:rPr>
                <w:rStyle w:val="Hyperlink"/>
              </w:rPr>
              <w:t>Action</w:t>
            </w:r>
            <w:r w:rsidR="52003CEA">
              <w:tab/>
            </w:r>
            <w:r w:rsidR="52003CEA">
              <w:fldChar w:fldCharType="begin"/>
            </w:r>
            <w:r w:rsidR="52003CEA">
              <w:instrText>PAGEREF _Toc739852100 \h</w:instrText>
            </w:r>
            <w:r w:rsidR="52003CEA">
              <w:fldChar w:fldCharType="separate"/>
            </w:r>
            <w:r w:rsidRPr="52003CEA" w:rsidR="52003CEA">
              <w:rPr>
                <w:rStyle w:val="Hyperlink"/>
              </w:rPr>
              <w:t>11</w:t>
            </w:r>
            <w:r w:rsidR="52003CEA">
              <w:fldChar w:fldCharType="end"/>
            </w:r>
          </w:hyperlink>
        </w:p>
        <w:p w:rsidR="52003CEA" w:rsidP="52003CEA" w:rsidRDefault="007557BC" w14:paraId="2796FDA2" w14:textId="53AE9719">
          <w:pPr>
            <w:pStyle w:val="Cuprins1"/>
            <w:tabs>
              <w:tab w:val="right" w:leader="dot" w:pos="9360"/>
            </w:tabs>
            <w:rPr>
              <w:rStyle w:val="Hyperlink"/>
            </w:rPr>
          </w:pPr>
          <w:hyperlink w:anchor="_Toc1267443981">
            <w:r w:rsidRPr="52003CEA" w:rsidR="52003CEA">
              <w:rPr>
                <w:rStyle w:val="Hyperlink"/>
              </w:rPr>
              <w:t>Control</w:t>
            </w:r>
            <w:r w:rsidR="52003CEA">
              <w:tab/>
            </w:r>
            <w:r w:rsidR="52003CEA">
              <w:fldChar w:fldCharType="begin"/>
            </w:r>
            <w:r w:rsidR="52003CEA">
              <w:instrText>PAGEREF _Toc1267443981 \h</w:instrText>
            </w:r>
            <w:r w:rsidR="52003CEA">
              <w:fldChar w:fldCharType="separate"/>
            </w:r>
            <w:r w:rsidRPr="52003CEA" w:rsidR="52003CEA">
              <w:rPr>
                <w:rStyle w:val="Hyperlink"/>
              </w:rPr>
              <w:t>12</w:t>
            </w:r>
            <w:r w:rsidR="52003CEA">
              <w:fldChar w:fldCharType="end"/>
            </w:r>
          </w:hyperlink>
        </w:p>
        <w:p w:rsidR="52003CEA" w:rsidP="52003CEA" w:rsidRDefault="007557BC" w14:paraId="3E758014" w14:textId="002CCCCF">
          <w:pPr>
            <w:pStyle w:val="Cuprins2"/>
            <w:tabs>
              <w:tab w:val="right" w:leader="dot" w:pos="9360"/>
            </w:tabs>
            <w:rPr>
              <w:rStyle w:val="Hyperlink"/>
            </w:rPr>
          </w:pPr>
          <w:hyperlink w:anchor="_Toc994736809">
            <w:r w:rsidRPr="52003CEA" w:rsidR="52003CEA">
              <w:rPr>
                <w:rStyle w:val="Hyperlink"/>
              </w:rPr>
              <w:t>Unique selling proposition on marketing</w:t>
            </w:r>
            <w:r w:rsidR="52003CEA">
              <w:tab/>
            </w:r>
            <w:r w:rsidR="52003CEA">
              <w:fldChar w:fldCharType="begin"/>
            </w:r>
            <w:r w:rsidR="52003CEA">
              <w:instrText>PAGEREF _Toc994736809 \h</w:instrText>
            </w:r>
            <w:r w:rsidR="52003CEA">
              <w:fldChar w:fldCharType="separate"/>
            </w:r>
            <w:r w:rsidRPr="52003CEA" w:rsidR="52003CEA">
              <w:rPr>
                <w:rStyle w:val="Hyperlink"/>
              </w:rPr>
              <w:t>12</w:t>
            </w:r>
            <w:r w:rsidR="52003CEA">
              <w:fldChar w:fldCharType="end"/>
            </w:r>
          </w:hyperlink>
        </w:p>
        <w:p w:rsidR="52003CEA" w:rsidP="52003CEA" w:rsidRDefault="007557BC" w14:paraId="614399FA" w14:textId="4C2524DE">
          <w:pPr>
            <w:pStyle w:val="Cuprins1"/>
            <w:tabs>
              <w:tab w:val="right" w:leader="dot" w:pos="9360"/>
            </w:tabs>
            <w:rPr>
              <w:rStyle w:val="Hyperlink"/>
            </w:rPr>
          </w:pPr>
          <w:hyperlink w:anchor="_Toc1115745037">
            <w:r w:rsidRPr="52003CEA" w:rsidR="52003CEA">
              <w:rPr>
                <w:rStyle w:val="Hyperlink"/>
              </w:rPr>
              <w:t>Conclusion</w:t>
            </w:r>
            <w:r w:rsidR="52003CEA">
              <w:tab/>
            </w:r>
            <w:r w:rsidR="52003CEA">
              <w:fldChar w:fldCharType="begin"/>
            </w:r>
            <w:r w:rsidR="52003CEA">
              <w:instrText>PAGEREF _Toc1115745037 \h</w:instrText>
            </w:r>
            <w:r w:rsidR="52003CEA">
              <w:fldChar w:fldCharType="separate"/>
            </w:r>
            <w:r w:rsidRPr="52003CEA" w:rsidR="52003CEA">
              <w:rPr>
                <w:rStyle w:val="Hyperlink"/>
              </w:rPr>
              <w:t>13</w:t>
            </w:r>
            <w:r w:rsidR="52003CEA">
              <w:fldChar w:fldCharType="end"/>
            </w:r>
          </w:hyperlink>
        </w:p>
        <w:p w:rsidR="52003CEA" w:rsidP="52003CEA" w:rsidRDefault="007557BC" w14:paraId="64F8785D" w14:textId="6BADCE99">
          <w:pPr>
            <w:pStyle w:val="Cuprins1"/>
            <w:tabs>
              <w:tab w:val="right" w:leader="dot" w:pos="9360"/>
            </w:tabs>
            <w:rPr>
              <w:rStyle w:val="Hyperlink"/>
            </w:rPr>
          </w:pPr>
          <w:hyperlink w:anchor="_Toc445523260">
            <w:r w:rsidRPr="52003CEA" w:rsidR="52003CEA">
              <w:rPr>
                <w:rStyle w:val="Hyperlink"/>
              </w:rPr>
              <w:t>References</w:t>
            </w:r>
            <w:r w:rsidR="52003CEA">
              <w:tab/>
            </w:r>
            <w:r w:rsidR="52003CEA">
              <w:fldChar w:fldCharType="begin"/>
            </w:r>
            <w:r w:rsidR="52003CEA">
              <w:instrText>PAGEREF _Toc445523260 \h</w:instrText>
            </w:r>
            <w:r w:rsidR="52003CEA">
              <w:fldChar w:fldCharType="separate"/>
            </w:r>
            <w:r w:rsidRPr="52003CEA" w:rsidR="52003CEA">
              <w:rPr>
                <w:rStyle w:val="Hyperlink"/>
              </w:rPr>
              <w:t>13</w:t>
            </w:r>
            <w:r w:rsidR="52003CEA">
              <w:fldChar w:fldCharType="end"/>
            </w:r>
          </w:hyperlink>
        </w:p>
        <w:p w:rsidR="52003CEA" w:rsidP="52003CEA" w:rsidRDefault="007557BC" w14:paraId="04303AA8" w14:textId="108EEC6E">
          <w:pPr>
            <w:pStyle w:val="Cuprins1"/>
            <w:tabs>
              <w:tab w:val="right" w:leader="dot" w:pos="9360"/>
            </w:tabs>
            <w:rPr>
              <w:rStyle w:val="Hyperlink"/>
            </w:rPr>
          </w:pPr>
          <w:hyperlink w:anchor="_Toc1839943825">
            <w:r w:rsidRPr="52003CEA" w:rsidR="52003CEA">
              <w:rPr>
                <w:rStyle w:val="Hyperlink"/>
              </w:rPr>
              <w:t>Appendix</w:t>
            </w:r>
            <w:r w:rsidR="52003CEA">
              <w:tab/>
            </w:r>
            <w:r w:rsidR="52003CEA">
              <w:fldChar w:fldCharType="begin"/>
            </w:r>
            <w:r w:rsidR="52003CEA">
              <w:instrText>PAGEREF _Toc1839943825 \h</w:instrText>
            </w:r>
            <w:r w:rsidR="52003CEA">
              <w:fldChar w:fldCharType="separate"/>
            </w:r>
            <w:r w:rsidRPr="52003CEA" w:rsidR="52003CEA">
              <w:rPr>
                <w:rStyle w:val="Hyperlink"/>
              </w:rPr>
              <w:t>14</w:t>
            </w:r>
            <w:r w:rsidR="52003CEA">
              <w:fldChar w:fldCharType="end"/>
            </w:r>
          </w:hyperlink>
          <w:r w:rsidR="52003CEA">
            <w:fldChar w:fldCharType="end"/>
          </w:r>
        </w:p>
      </w:sdtContent>
    </w:sdt>
    <w:p w:rsidR="52003CEA" w:rsidP="52003CEA" w:rsidRDefault="52003CEA" w14:paraId="71648E1A" w14:textId="7DEE2A5B">
      <w:pPr>
        <w:pStyle w:val="Titlu1"/>
      </w:pPr>
    </w:p>
    <w:p w:rsidR="565F53CD" w:rsidP="565F53CD" w:rsidRDefault="565F53CD" w14:paraId="7334B295" w14:textId="4A2B83F3">
      <w:pPr>
        <w:pStyle w:val="Titlu1"/>
      </w:pPr>
    </w:p>
    <w:p w:rsidR="565F53CD" w:rsidP="565F53CD" w:rsidRDefault="565F53CD" w14:paraId="540F4EFF" w14:textId="72D03C02">
      <w:pPr>
        <w:pStyle w:val="Titlu1"/>
      </w:pPr>
    </w:p>
    <w:p w:rsidR="565F53CD" w:rsidP="565F53CD" w:rsidRDefault="565F53CD" w14:paraId="78F14695" w14:textId="2E01CB40">
      <w:pPr>
        <w:pStyle w:val="Titlu1"/>
      </w:pPr>
    </w:p>
    <w:p w:rsidR="565F53CD" w:rsidP="565F53CD" w:rsidRDefault="565F53CD" w14:paraId="209C2E98" w14:textId="0320B3CE">
      <w:pPr>
        <w:pStyle w:val="Titlu1"/>
      </w:pPr>
    </w:p>
    <w:p w:rsidR="565F53CD" w:rsidP="565F53CD" w:rsidRDefault="565F53CD" w14:paraId="5DB41FF4" w14:textId="6ADEFB2E">
      <w:pPr>
        <w:pStyle w:val="Titlu1"/>
      </w:pPr>
    </w:p>
    <w:p w:rsidR="565F53CD" w:rsidP="565F53CD" w:rsidRDefault="565F53CD" w14:paraId="69985074" w14:textId="296B8EDD">
      <w:pPr>
        <w:pStyle w:val="Titlu1"/>
      </w:pPr>
    </w:p>
    <w:p w:rsidR="565F53CD" w:rsidP="565F53CD" w:rsidRDefault="565F53CD" w14:paraId="0AF05537" w14:textId="0369F641">
      <w:pPr>
        <w:pStyle w:val="Titlu1"/>
      </w:pPr>
    </w:p>
    <w:p w:rsidR="565F53CD" w:rsidP="565F53CD" w:rsidRDefault="565F53CD" w14:paraId="2B07D62F" w14:textId="5C9E742C">
      <w:pPr>
        <w:pStyle w:val="Titlu1"/>
      </w:pPr>
    </w:p>
    <w:p w:rsidR="565F53CD" w:rsidP="565F53CD" w:rsidRDefault="565F53CD" w14:paraId="74EEDFA0" w14:textId="748C4C29">
      <w:pPr>
        <w:pStyle w:val="Titlu1"/>
      </w:pPr>
    </w:p>
    <w:p w:rsidR="565F53CD" w:rsidP="565F53CD" w:rsidRDefault="565F53CD" w14:paraId="3ACBCC5A" w14:textId="77BA680F">
      <w:pPr>
        <w:pStyle w:val="Titlu1"/>
      </w:pPr>
    </w:p>
    <w:p w:rsidR="565F53CD" w:rsidP="565F53CD" w:rsidRDefault="565F53CD" w14:paraId="4DCD9843" w14:textId="3487C849">
      <w:pPr>
        <w:pStyle w:val="Titlu1"/>
      </w:pPr>
    </w:p>
    <w:p w:rsidR="565F53CD" w:rsidP="565F53CD" w:rsidRDefault="565F53CD" w14:paraId="01F92D22" w14:textId="648E5980">
      <w:pPr>
        <w:pStyle w:val="Titlu1"/>
      </w:pPr>
    </w:p>
    <w:p w:rsidR="565F53CD" w:rsidP="565F53CD" w:rsidRDefault="565F53CD" w14:paraId="28C74594" w14:textId="431E526C">
      <w:pPr>
        <w:pStyle w:val="Titlu1"/>
      </w:pPr>
    </w:p>
    <w:p w:rsidR="565F53CD" w:rsidP="565F53CD" w:rsidRDefault="565F53CD" w14:paraId="1D4593AF" w14:textId="17B77857">
      <w:pPr>
        <w:pStyle w:val="Titlu1"/>
      </w:pPr>
    </w:p>
    <w:p w:rsidR="565F53CD" w:rsidP="565F53CD" w:rsidRDefault="565F53CD" w14:paraId="7E8307F6" w14:textId="2CCCC6E9">
      <w:pPr>
        <w:pStyle w:val="Titlu1"/>
      </w:pPr>
    </w:p>
    <w:p w:rsidR="565F53CD" w:rsidP="565F53CD" w:rsidRDefault="565F53CD" w14:paraId="70E22A76" w14:textId="0326C542">
      <w:pPr>
        <w:pStyle w:val="Titlu1"/>
      </w:pPr>
    </w:p>
    <w:p w:rsidR="565F53CD" w:rsidP="565F53CD" w:rsidRDefault="565F53CD" w14:paraId="3175C9F3" w14:textId="517BFCBA">
      <w:pPr>
        <w:pStyle w:val="Titlu1"/>
      </w:pPr>
    </w:p>
    <w:p w:rsidR="565F53CD" w:rsidP="565F53CD" w:rsidRDefault="565F53CD" w14:paraId="3C236AD2" w14:textId="4FA7B18E">
      <w:pPr>
        <w:pStyle w:val="Titlu1"/>
      </w:pPr>
    </w:p>
    <w:p w:rsidR="565F53CD" w:rsidP="565F53CD" w:rsidRDefault="565F53CD" w14:paraId="47273C60" w14:textId="2BBF7C26">
      <w:pPr>
        <w:pStyle w:val="Titlu1"/>
      </w:pPr>
    </w:p>
    <w:p w:rsidR="00D27EDC" w:rsidP="52003CEA" w:rsidRDefault="52003CEA" w14:paraId="2C078E63" w14:textId="3E9C554D">
      <w:pPr>
        <w:pStyle w:val="Titlu1"/>
        <w:rPr>
          <w:rFonts w:ascii="Times New Roman" w:hAnsi="Times New Roman" w:eastAsia="Times New Roman" w:cs="Times New Roman"/>
          <w:sz w:val="24"/>
          <w:szCs w:val="24"/>
        </w:rPr>
      </w:pPr>
      <w:bookmarkStart w:name="_Toc1792148972" w:id="0"/>
      <w:r>
        <w:t xml:space="preserve">Introduction </w:t>
      </w:r>
      <w:bookmarkEnd w:id="0"/>
    </w:p>
    <w:p w:rsidR="281C0E18" w:rsidP="52003CEA" w:rsidRDefault="52003CEA" w14:paraId="1FDB57E7" w14:textId="5BCB8299">
      <w:pPr>
        <w:spacing w:line="360" w:lineRule="auto"/>
        <w:jc w:val="both"/>
        <w:rPr>
          <w:rFonts w:ascii="Times New Roman" w:hAnsi="Times New Roman" w:eastAsia="Times New Roman" w:cs="Times New Roman"/>
          <w:sz w:val="24"/>
          <w:szCs w:val="24"/>
        </w:rPr>
      </w:pPr>
      <w:r w:rsidRPr="52003CEA" w:rsidR="52003CEA">
        <w:rPr>
          <w:sz w:val="24"/>
          <w:szCs w:val="24"/>
        </w:rPr>
        <w:t xml:space="preserve">This marketing plan is written for The Premier Inn hotel </w:t>
      </w:r>
      <w:r w:rsidR="00764521">
        <w:rPr>
          <w:sz w:val="24"/>
          <w:szCs w:val="24"/>
        </w:rPr>
        <w:t xml:space="preserve">located</w:t>
      </w:r>
      <w:r w:rsidR="00764521">
        <w:rPr>
          <w:sz w:val="24"/>
          <w:szCs w:val="24"/>
        </w:rPr>
        <w:t xml:space="preserve"> in London, Edgware. This hotel was built in 2005 and the exact location is </w:t>
      </w:r>
      <w:r w:rsidR="00764521">
        <w:rPr>
          <w:rFonts w:ascii="Arial" w:hAnsi="Arial" w:cs="Arial"/>
          <w:color w:val="202124"/>
          <w:sz w:val="21"/>
          <w:szCs w:val="21"/>
          <w:shd w:val="clear" w:color="auto" w:fill="FFFFFF"/>
        </w:rPr>
        <w:t>Burnt Oak Broadway, Edgware HA8 5AQ</w:t>
      </w:r>
      <w:r w:rsidRPr="52003CEA" w:rsidR="52003CEA">
        <w:rPr>
          <w:sz w:val="24"/>
          <w:szCs w:val="24"/>
        </w:rPr>
        <w:t xml:space="preserve">. The aim of the plan is to attract new customers. The Premier Inn hotel </w:t>
      </w:r>
      <w:r w:rsidRPr="52003CEA" w:rsidR="52003CEA">
        <w:rPr>
          <w:sz w:val="24"/>
          <w:szCs w:val="24"/>
        </w:rPr>
        <w:t>is  the</w:t>
      </w:r>
      <w:r w:rsidRPr="52003CEA" w:rsidR="52003CEA">
        <w:rPr>
          <w:sz w:val="24"/>
          <w:szCs w:val="24"/>
        </w:rPr>
        <w:t xml:space="preserve"> largest and fastest-growing hotel chain in the UK, which also </w:t>
      </w:r>
      <w:r w:rsidRPr="52003CEA" w:rsidR="52003CEA">
        <w:rPr>
          <w:sz w:val="24"/>
          <w:szCs w:val="24"/>
        </w:rPr>
        <w:t>operates</w:t>
      </w:r>
      <w:r w:rsidRPr="52003CEA" w:rsidR="52003CEA">
        <w:rPr>
          <w:sz w:val="24"/>
          <w:szCs w:val="24"/>
        </w:rPr>
        <w:t xml:space="preserve"> more than 590 priced accommodations  spread out over the UK and Ireland. three hotels overseas, one of which is in India. The plan shall incorporate the use of the SOSTAC framework in analysing the marketing environment of the Premier Inn Hotel.</w:t>
      </w:r>
    </w:p>
    <w:p w:rsidR="281C0E18" w:rsidP="52003CEA" w:rsidRDefault="52003CEA" w14:paraId="50064A25" w14:textId="0652DAD1">
      <w:pPr>
        <w:pStyle w:val="Titlu1"/>
        <w:rPr>
          <w:rFonts w:ascii="Times New Roman" w:hAnsi="Times New Roman" w:eastAsia="Times New Roman" w:cs="Times New Roman"/>
          <w:sz w:val="24"/>
          <w:szCs w:val="24"/>
        </w:rPr>
      </w:pPr>
      <w:bookmarkStart w:name="_Toc143106990" w:id="1"/>
      <w:r>
        <w:lastRenderedPageBreak/>
        <w:t>Situation analysis</w:t>
      </w:r>
      <w:bookmarkEnd w:id="1"/>
    </w:p>
    <w:p w:rsidR="281C0E18" w:rsidP="52003CEA" w:rsidRDefault="52003CEA" w14:paraId="22ABF358" w14:textId="2F7DA774">
      <w:pPr>
        <w:spacing w:line="360" w:lineRule="auto"/>
        <w:jc w:val="both"/>
        <w:rPr>
          <w:rFonts w:ascii="Times New Roman" w:hAnsi="Times New Roman" w:eastAsia="Times New Roman" w:cs="Times New Roman"/>
          <w:sz w:val="24"/>
          <w:szCs w:val="24"/>
        </w:rPr>
      </w:pPr>
      <w:r w:rsidRPr="52003CEA">
        <w:rPr>
          <w:sz w:val="24"/>
          <w:szCs w:val="24"/>
        </w:rPr>
        <w:t>Using situation analysis, management of a company can better understand internal and external opportunities and barriers to their organization, service, or product. This analysis can also be used to determine a problem's scope. In this section, the situation analysis of The Premier Inn hotel shall be discussed.</w:t>
      </w:r>
    </w:p>
    <w:p w:rsidR="281C0E18" w:rsidP="52003CEA" w:rsidRDefault="52003CEA" w14:paraId="5EBC5FB9" w14:textId="7473B7CF">
      <w:pPr>
        <w:spacing w:line="360" w:lineRule="auto"/>
        <w:jc w:val="both"/>
        <w:rPr>
          <w:rFonts w:ascii="Times New Roman" w:hAnsi="Times New Roman" w:eastAsia="Times New Roman" w:cs="Times New Roman"/>
          <w:b/>
          <w:bCs/>
          <w:sz w:val="24"/>
          <w:szCs w:val="24"/>
        </w:rPr>
      </w:pPr>
      <w:r w:rsidRPr="52003CEA">
        <w:rPr>
          <w:b/>
          <w:bCs/>
          <w:sz w:val="24"/>
          <w:szCs w:val="24"/>
        </w:rPr>
        <w:t xml:space="preserve">Company </w:t>
      </w:r>
    </w:p>
    <w:p w:rsidR="00764521" w:rsidP="565F53CD" w:rsidRDefault="00764521" w14:paraId="7D5CEDEC" w14:textId="6485B0A1">
      <w:pPr>
        <w:spacing w:line="360" w:lineRule="auto"/>
        <w:jc w:val="both"/>
        <w:rPr>
          <w:rFonts w:ascii="Times New Roman" w:hAnsi="Times New Roman" w:eastAsia="Times New Roman" w:cs="Times New Roman"/>
          <w:sz w:val="24"/>
          <w:szCs w:val="24"/>
        </w:rPr>
      </w:pPr>
      <w:r w:rsidRPr="565F53CD" w:rsidR="00764521">
        <w:rPr>
          <w:sz w:val="24"/>
          <w:szCs w:val="24"/>
        </w:rPr>
        <w:t>The Premier Inn Edgware is a contemporary hotel that has family rooms that are large enough to accommodate two parents and two children. While it is far enough from the centre of London to avoid having to pay the congestion fee, it is yet close enough to make it easy to get to using the public transportation in the area</w:t>
      </w:r>
      <w:r w:rsidRPr="565F53CD" w:rsidR="00764521">
        <w:rPr>
          <w:sz w:val="24"/>
          <w:szCs w:val="24"/>
        </w:rPr>
        <w:t xml:space="preserve">. </w:t>
      </w:r>
      <w:r w:rsidRPr="565F53CD" w:rsidR="00764521">
        <w:rPr>
          <w:sz w:val="24"/>
          <w:szCs w:val="24"/>
        </w:rPr>
        <w:t xml:space="preserve"> </w:t>
      </w:r>
      <w:r w:rsidRPr="565F53CD" w:rsidR="52003CEA">
        <w:rPr>
          <w:sz w:val="24"/>
          <w:szCs w:val="24"/>
        </w:rPr>
        <w:t>(Premier Inn, 2021).</w:t>
      </w:r>
    </w:p>
    <w:p w:rsidR="565F53CD" w:rsidP="565F53CD" w:rsidRDefault="565F53CD" w14:paraId="10ADB655" w14:textId="441FDBE7">
      <w:pPr>
        <w:pStyle w:val="Titlu2"/>
      </w:pPr>
    </w:p>
    <w:p w:rsidR="281C0E18" w:rsidP="52003CEA" w:rsidRDefault="52003CEA" w14:paraId="31EA8E7D" w14:textId="6B3568F9">
      <w:pPr>
        <w:pStyle w:val="Titlu2"/>
        <w:rPr>
          <w:rFonts w:ascii="Times New Roman" w:hAnsi="Times New Roman" w:eastAsia="Times New Roman" w:cs="Times New Roman"/>
          <w:sz w:val="24"/>
          <w:szCs w:val="24"/>
        </w:rPr>
      </w:pPr>
      <w:bookmarkStart w:name="_Toc781787664" w:id="2"/>
      <w:r w:rsidR="52003CEA">
        <w:rPr/>
        <w:t>SWOT Analysis of Premier Inn</w:t>
      </w:r>
      <w:bookmarkEnd w:id="2"/>
    </w:p>
    <w:tbl>
      <w:tblPr>
        <w:tblStyle w:val="Tabelgril"/>
        <w:tblW w:w="0" w:type="auto"/>
        <w:tblLayout w:type="fixed"/>
        <w:tblLook w:val="06A0" w:firstRow="1" w:lastRow="0" w:firstColumn="1" w:lastColumn="0" w:noHBand="1" w:noVBand="1"/>
      </w:tblPr>
      <w:tblGrid>
        <w:gridCol w:w="4680"/>
        <w:gridCol w:w="4680"/>
      </w:tblGrid>
      <w:tr w:rsidR="281C0E18" w:rsidTr="565F53CD" w14:paraId="626826A7" w14:textId="77777777">
        <w:tc>
          <w:tcPr>
            <w:tcW w:w="4680" w:type="dxa"/>
            <w:shd w:val="clear" w:color="auto" w:fill="92D050"/>
            <w:tcMar/>
          </w:tcPr>
          <w:p w:rsidR="281C0E18" w:rsidP="52003CEA" w:rsidRDefault="52003CEA" w14:paraId="78EE9AFE" w14:textId="611CEECD">
            <w:pPr>
              <w:spacing w:line="360" w:lineRule="auto"/>
              <w:jc w:val="both"/>
              <w:rPr>
                <w:rFonts w:ascii="Times New Roman" w:hAnsi="Times New Roman" w:eastAsia="Times New Roman" w:cs="Times New Roman"/>
                <w:sz w:val="24"/>
                <w:szCs w:val="24"/>
              </w:rPr>
            </w:pPr>
            <w:r w:rsidRPr="52003CEA">
              <w:rPr>
                <w:sz w:val="24"/>
                <w:szCs w:val="24"/>
              </w:rPr>
              <w:t xml:space="preserve">Strengths </w:t>
            </w:r>
          </w:p>
        </w:tc>
        <w:tc>
          <w:tcPr>
            <w:tcW w:w="4680" w:type="dxa"/>
            <w:shd w:val="clear" w:color="auto" w:fill="92D050"/>
            <w:tcMar/>
          </w:tcPr>
          <w:p w:rsidR="281C0E18" w:rsidP="52003CEA" w:rsidRDefault="52003CEA" w14:paraId="67D87064" w14:textId="0650BCEE">
            <w:pPr>
              <w:spacing w:line="360" w:lineRule="auto"/>
              <w:jc w:val="both"/>
              <w:rPr>
                <w:rFonts w:ascii="Times New Roman" w:hAnsi="Times New Roman" w:eastAsia="Times New Roman" w:cs="Times New Roman"/>
                <w:sz w:val="24"/>
                <w:szCs w:val="24"/>
              </w:rPr>
            </w:pPr>
            <w:r w:rsidRPr="52003CEA">
              <w:rPr>
                <w:sz w:val="24"/>
                <w:szCs w:val="24"/>
              </w:rPr>
              <w:t>Weaknesses</w:t>
            </w:r>
          </w:p>
        </w:tc>
      </w:tr>
      <w:tr w:rsidR="281C0E18" w:rsidTr="565F53CD" w14:paraId="3084745F" w14:textId="77777777">
        <w:tc>
          <w:tcPr>
            <w:tcW w:w="4680" w:type="dxa"/>
            <w:shd w:val="clear" w:color="auto" w:fill="8EAADB" w:themeFill="accent1" w:themeFillTint="99"/>
            <w:tcMar/>
          </w:tcPr>
          <w:p w:rsidR="281C0E18" w:rsidP="52003CEA" w:rsidRDefault="52003CEA" w14:paraId="258D26C4" w14:textId="40AB4287">
            <w:pPr>
              <w:spacing w:line="360" w:lineRule="auto"/>
              <w:jc w:val="both"/>
              <w:rPr>
                <w:rFonts w:ascii="Times New Roman" w:hAnsi="Times New Roman" w:eastAsia="Times New Roman" w:cs="Times New Roman"/>
                <w:sz w:val="24"/>
                <w:szCs w:val="24"/>
              </w:rPr>
            </w:pPr>
            <w:r w:rsidRPr="565F53CD" w:rsidR="52003CEA">
              <w:rPr>
                <w:sz w:val="24"/>
                <w:szCs w:val="24"/>
              </w:rPr>
              <w:t xml:space="preserve">Although the premier inn hotel is not classified as a luxury hotel, it still is </w:t>
            </w:r>
            <w:bookmarkStart w:name="_Int_jp1I06fa" w:id="3"/>
            <w:r w:rsidRPr="565F53CD" w:rsidR="52003CEA">
              <w:rPr>
                <w:sz w:val="24"/>
                <w:szCs w:val="24"/>
              </w:rPr>
              <w:t>extremely popular</w:t>
            </w:r>
            <w:bookmarkEnd w:id="3"/>
            <w:r w:rsidRPr="565F53CD" w:rsidR="52003CEA">
              <w:rPr>
                <w:sz w:val="24"/>
                <w:szCs w:val="24"/>
              </w:rPr>
              <w:t xml:space="preserve"> as a budget 4.5-star hotel. The key strength of the hotel brand is its location. </w:t>
            </w:r>
            <w:r w:rsidRPr="565F53CD" w:rsidR="52003CEA">
              <w:rPr>
                <w:sz w:val="24"/>
                <w:szCs w:val="24"/>
              </w:rPr>
              <w:t>(</w:t>
            </w:r>
            <w:r w:rsidRPr="565F53CD" w:rsidR="52003CEA">
              <w:rPr>
                <w:sz w:val="24"/>
                <w:szCs w:val="24"/>
              </w:rPr>
              <w:t>Sarsby</w:t>
            </w:r>
            <w:r w:rsidRPr="565F53CD" w:rsidR="52003CEA">
              <w:rPr>
                <w:sz w:val="24"/>
                <w:szCs w:val="24"/>
              </w:rPr>
              <w:t>, 2016).</w:t>
            </w:r>
          </w:p>
        </w:tc>
        <w:tc>
          <w:tcPr>
            <w:tcW w:w="4680" w:type="dxa"/>
            <w:shd w:val="clear" w:color="auto" w:fill="8EAADB" w:themeFill="accent1" w:themeFillTint="99"/>
            <w:tcMar/>
          </w:tcPr>
          <w:p w:rsidR="281C0E18" w:rsidP="52003CEA" w:rsidRDefault="52003CEA" w14:paraId="3D2D7308" w14:textId="1E21A81A">
            <w:pPr>
              <w:spacing w:line="360" w:lineRule="auto"/>
              <w:jc w:val="both"/>
              <w:rPr>
                <w:rFonts w:ascii="Times New Roman" w:hAnsi="Times New Roman" w:eastAsia="Times New Roman" w:cs="Times New Roman"/>
                <w:sz w:val="24"/>
                <w:szCs w:val="24"/>
              </w:rPr>
            </w:pPr>
            <w:r w:rsidRPr="52003CEA">
              <w:rPr>
                <w:sz w:val="24"/>
                <w:szCs w:val="24"/>
              </w:rPr>
              <w:t xml:space="preserve">The premier Inn hotel is the largest hotel brand in the United Kingdom. </w:t>
            </w:r>
            <w:bookmarkStart w:name="_Int_TU2laPmq" w:id="4"/>
            <w:r w:rsidRPr="52003CEA">
              <w:rPr>
                <w:sz w:val="24"/>
                <w:szCs w:val="24"/>
              </w:rPr>
              <w:t>It</w:t>
            </w:r>
            <w:bookmarkEnd w:id="4"/>
            <w:r w:rsidRPr="52003CEA">
              <w:rPr>
                <w:sz w:val="24"/>
                <w:szCs w:val="24"/>
              </w:rPr>
              <w:t xml:space="preserve"> is understandable that the hotel controls the market in the UK industry. However, when it comes to the global stage, the brand is not that established.</w:t>
            </w:r>
          </w:p>
        </w:tc>
      </w:tr>
      <w:tr w:rsidR="281C0E18" w:rsidTr="565F53CD" w14:paraId="5AD2CC10" w14:textId="77777777">
        <w:tc>
          <w:tcPr>
            <w:tcW w:w="4680" w:type="dxa"/>
            <w:shd w:val="clear" w:color="auto" w:fill="92D050"/>
            <w:tcMar/>
          </w:tcPr>
          <w:p w:rsidR="281C0E18" w:rsidP="52003CEA" w:rsidRDefault="52003CEA" w14:paraId="2CCA1869" w14:textId="11FFE054">
            <w:pPr>
              <w:spacing w:line="360" w:lineRule="auto"/>
              <w:jc w:val="both"/>
              <w:rPr>
                <w:rFonts w:ascii="Times New Roman" w:hAnsi="Times New Roman" w:eastAsia="Times New Roman" w:cs="Times New Roman"/>
                <w:sz w:val="24"/>
                <w:szCs w:val="24"/>
              </w:rPr>
            </w:pPr>
            <w:r w:rsidRPr="52003CEA">
              <w:rPr>
                <w:sz w:val="24"/>
                <w:szCs w:val="24"/>
              </w:rPr>
              <w:t xml:space="preserve">Opportunities </w:t>
            </w:r>
          </w:p>
        </w:tc>
        <w:tc>
          <w:tcPr>
            <w:tcW w:w="4680" w:type="dxa"/>
            <w:shd w:val="clear" w:color="auto" w:fill="92D050"/>
            <w:tcMar/>
          </w:tcPr>
          <w:p w:rsidR="281C0E18" w:rsidP="52003CEA" w:rsidRDefault="52003CEA" w14:paraId="25EB8B68" w14:textId="7B8A8108">
            <w:pPr>
              <w:spacing w:line="360" w:lineRule="auto"/>
              <w:jc w:val="both"/>
              <w:rPr>
                <w:rFonts w:ascii="Times New Roman" w:hAnsi="Times New Roman" w:eastAsia="Times New Roman" w:cs="Times New Roman"/>
                <w:sz w:val="24"/>
                <w:szCs w:val="24"/>
              </w:rPr>
            </w:pPr>
            <w:r w:rsidRPr="52003CEA">
              <w:rPr>
                <w:sz w:val="24"/>
                <w:szCs w:val="24"/>
              </w:rPr>
              <w:t xml:space="preserve">Threats </w:t>
            </w:r>
          </w:p>
        </w:tc>
      </w:tr>
      <w:tr w:rsidR="281C0E18" w:rsidTr="565F53CD" w14:paraId="5D552B6E" w14:textId="77777777">
        <w:tc>
          <w:tcPr>
            <w:tcW w:w="4680" w:type="dxa"/>
            <w:shd w:val="clear" w:color="auto" w:fill="8EAADB" w:themeFill="accent1" w:themeFillTint="99"/>
            <w:tcMar/>
          </w:tcPr>
          <w:p w:rsidR="281C0E18" w:rsidP="52003CEA" w:rsidRDefault="52003CEA" w14:paraId="597529A0" w14:textId="78DD80AF">
            <w:pPr>
              <w:spacing w:line="360" w:lineRule="auto"/>
              <w:jc w:val="both"/>
              <w:rPr>
                <w:rFonts w:ascii="Times New Roman" w:hAnsi="Times New Roman" w:eastAsia="Times New Roman" w:cs="Times New Roman"/>
                <w:sz w:val="24"/>
                <w:szCs w:val="24"/>
              </w:rPr>
            </w:pPr>
            <w:r w:rsidRPr="52003CEA">
              <w:rPr>
                <w:sz w:val="24"/>
                <w:szCs w:val="24"/>
              </w:rPr>
              <w:lastRenderedPageBreak/>
              <w:t>The hotel can capitalize on its weakness which provides opportunity to expound on its global presence by opening other branches and locations in major economies in Europe and across the globe (Sarsby, 2016).</w:t>
            </w:r>
          </w:p>
        </w:tc>
        <w:tc>
          <w:tcPr>
            <w:tcW w:w="4680" w:type="dxa"/>
            <w:shd w:val="clear" w:color="auto" w:fill="8EAADB" w:themeFill="accent1" w:themeFillTint="99"/>
            <w:tcMar/>
          </w:tcPr>
          <w:p w:rsidR="281C0E18" w:rsidP="52003CEA" w:rsidRDefault="52003CEA" w14:paraId="7ED54B04" w14:textId="230FE71D">
            <w:pPr>
              <w:spacing w:line="360" w:lineRule="auto"/>
              <w:jc w:val="both"/>
              <w:rPr>
                <w:rFonts w:ascii="Times New Roman" w:hAnsi="Times New Roman" w:eastAsia="Times New Roman" w:cs="Times New Roman"/>
                <w:sz w:val="24"/>
                <w:szCs w:val="24"/>
              </w:rPr>
            </w:pPr>
            <w:r w:rsidRPr="52003CEA">
              <w:rPr>
                <w:sz w:val="24"/>
                <w:szCs w:val="24"/>
              </w:rPr>
              <w:t>As competitive as the hotel industry is, competition from rivals is not the biggest threat that premier Inn faces. The biggest threat is the rapidly growing air bnb business that has become a substitute for hotels and is becoming popular amongst users.</w:t>
            </w:r>
          </w:p>
        </w:tc>
      </w:tr>
    </w:tbl>
    <w:p w:rsidR="281C0E18" w:rsidP="52003CEA" w:rsidRDefault="281C0E18" w14:paraId="4CAADAB0" w14:textId="7D7629CD">
      <w:pPr>
        <w:spacing w:line="360" w:lineRule="auto"/>
        <w:jc w:val="both"/>
        <w:rPr>
          <w:sz w:val="24"/>
          <w:szCs w:val="24"/>
        </w:rPr>
      </w:pPr>
    </w:p>
    <w:p w:rsidR="52003CEA" w:rsidP="565F53CD" w:rsidRDefault="52003CEA" w14:paraId="470ADE31" w14:textId="6DAF4519">
      <w:pPr>
        <w:pStyle w:val="Normal"/>
        <w:spacing w:line="360" w:lineRule="auto"/>
        <w:jc w:val="both"/>
        <w:rPr>
          <w:rFonts w:ascii="Times New Roman" w:hAnsi="Times New Roman" w:eastAsia="Times New Roman" w:cs="Times New Roman"/>
          <w:b w:val="1"/>
          <w:bCs w:val="1"/>
          <w:sz w:val="24"/>
          <w:szCs w:val="24"/>
        </w:rPr>
      </w:pPr>
      <w:r w:rsidRPr="565F53CD" w:rsidR="52003CEA">
        <w:rPr>
          <w:b w:val="1"/>
          <w:bCs w:val="1"/>
          <w:sz w:val="24"/>
          <w:szCs w:val="24"/>
        </w:rPr>
        <w:t xml:space="preserve">Customers </w:t>
      </w:r>
    </w:p>
    <w:p w:rsidR="52003CEA" w:rsidP="52003CEA" w:rsidRDefault="52003CEA" w14:paraId="1C1CDCDF" w14:textId="4562B0E3">
      <w:pPr>
        <w:spacing w:line="360" w:lineRule="auto"/>
        <w:jc w:val="both"/>
        <w:rPr>
          <w:rFonts w:ascii="Times New Roman" w:hAnsi="Times New Roman" w:eastAsia="Times New Roman" w:cs="Times New Roman"/>
          <w:sz w:val="24"/>
          <w:szCs w:val="24"/>
        </w:rPr>
      </w:pPr>
      <w:r w:rsidRPr="52003CEA">
        <w:rPr>
          <w:sz w:val="24"/>
          <w:szCs w:val="24"/>
        </w:rPr>
        <w:t>The Premier Inn Hotel has made a name for itself as the top value accommodation in the UK. For its target market, The Premier Inn hotel specifically caters to tourists and backpackers looking for affordable lodging and has divided up its services to accommodate both businesses and families.</w:t>
      </w:r>
    </w:p>
    <w:p w:rsidR="52003CEA" w:rsidP="52003CEA" w:rsidRDefault="52003CEA" w14:paraId="2EEE30D1" w14:textId="046E8762">
      <w:pPr>
        <w:spacing w:line="360" w:lineRule="auto"/>
        <w:jc w:val="both"/>
        <w:rPr>
          <w:rFonts w:ascii="Times New Roman" w:hAnsi="Times New Roman" w:eastAsia="Times New Roman" w:cs="Times New Roman"/>
          <w:b/>
          <w:bCs/>
          <w:sz w:val="24"/>
          <w:szCs w:val="24"/>
        </w:rPr>
      </w:pPr>
      <w:r w:rsidRPr="52003CEA">
        <w:rPr>
          <w:b/>
          <w:bCs/>
          <w:sz w:val="24"/>
          <w:szCs w:val="24"/>
        </w:rPr>
        <w:t xml:space="preserve">Competitors </w:t>
      </w:r>
    </w:p>
    <w:p w:rsidR="52003CEA" w:rsidP="52003CEA" w:rsidRDefault="52003CEA" w14:paraId="6593D9D5" w14:textId="58B7AFBC">
      <w:pPr>
        <w:spacing w:line="360" w:lineRule="auto"/>
        <w:jc w:val="both"/>
        <w:rPr>
          <w:rFonts w:ascii="Times New Roman" w:hAnsi="Times New Roman" w:eastAsia="Times New Roman" w:cs="Times New Roman"/>
          <w:sz w:val="24"/>
          <w:szCs w:val="24"/>
        </w:rPr>
      </w:pPr>
      <w:r w:rsidRPr="565F53CD" w:rsidR="52003CEA">
        <w:rPr>
          <w:sz w:val="24"/>
          <w:szCs w:val="24"/>
        </w:rPr>
        <w:t>The Porter's Five Forces analysis of Premier Inn is summarized in the table in this subsection. The Premier Inn will use Porter's five forces to determine who is accountable for the problem at work. This data allows one to assess the strength of the company's current competitive position as well as the competitive position the hotel aspires to occupy (Bowie et al., 2016).</w:t>
      </w:r>
    </w:p>
    <w:p w:rsidR="52003CEA" w:rsidP="52003CEA" w:rsidRDefault="52003CEA" w14:paraId="1CDC58AE" w14:textId="19F5846D">
      <w:pPr>
        <w:pStyle w:val="Titlu2"/>
      </w:pPr>
    </w:p>
    <w:p w:rsidR="52003CEA" w:rsidP="52003CEA" w:rsidRDefault="52003CEA" w14:paraId="715A4D8A" w14:textId="785EFBE8">
      <w:pPr>
        <w:pStyle w:val="Titlu2"/>
      </w:pPr>
    </w:p>
    <w:p w:rsidR="52003CEA" w:rsidP="52003CEA" w:rsidRDefault="52003CEA" w14:paraId="443ED99D" w14:textId="2FDB4CB1">
      <w:pPr>
        <w:pStyle w:val="Titlu2"/>
        <w:rPr>
          <w:rFonts w:ascii="Times New Roman" w:hAnsi="Times New Roman" w:eastAsia="Times New Roman" w:cs="Times New Roman"/>
          <w:sz w:val="24"/>
          <w:szCs w:val="24"/>
        </w:rPr>
      </w:pPr>
      <w:bookmarkStart w:name="_Toc1936395715" w:id="5"/>
      <w:r w:rsidR="52003CEA">
        <w:rPr/>
        <w:t>Porters five force Model</w:t>
      </w:r>
      <w:bookmarkEnd w:id="5"/>
    </w:p>
    <w:p w:rsidR="52003CEA" w:rsidP="52003CEA" w:rsidRDefault="52003CEA" w14:paraId="5D19AA3A" w14:textId="312CB89C">
      <w:pPr>
        <w:spacing w:line="360" w:lineRule="auto"/>
        <w:jc w:val="both"/>
        <w:rPr>
          <w:sz w:val="24"/>
          <w:szCs w:val="24"/>
        </w:rPr>
      </w:pPr>
    </w:p>
    <w:tbl>
      <w:tblPr>
        <w:tblStyle w:val="Tabelgril"/>
        <w:tblW w:w="0" w:type="auto"/>
        <w:tblLayout w:type="fixed"/>
        <w:tblLook w:val="06A0" w:firstRow="1" w:lastRow="0" w:firstColumn="1" w:lastColumn="0" w:noHBand="1" w:noVBand="1"/>
      </w:tblPr>
      <w:tblGrid>
        <w:gridCol w:w="4680"/>
        <w:gridCol w:w="4680"/>
      </w:tblGrid>
      <w:tr w:rsidR="52003CEA" w:rsidTr="52003CEA" w14:paraId="62FE3E7A" w14:textId="77777777">
        <w:tc>
          <w:tcPr>
            <w:tcW w:w="4680" w:type="dxa"/>
            <w:shd w:val="clear" w:color="auto" w:fill="A8D08D" w:themeFill="accent6" w:themeFillTint="99"/>
          </w:tcPr>
          <w:p w:rsidR="52003CEA" w:rsidP="52003CEA" w:rsidRDefault="52003CEA" w14:paraId="30593594" w14:textId="13007454">
            <w:pPr>
              <w:spacing w:line="360" w:lineRule="auto"/>
              <w:jc w:val="both"/>
              <w:rPr>
                <w:rFonts w:ascii="Times New Roman" w:hAnsi="Times New Roman" w:eastAsia="Times New Roman" w:cs="Times New Roman"/>
                <w:sz w:val="24"/>
                <w:szCs w:val="24"/>
              </w:rPr>
            </w:pPr>
            <w:r w:rsidRPr="52003CEA">
              <w:rPr>
                <w:sz w:val="24"/>
                <w:szCs w:val="24"/>
              </w:rPr>
              <w:t>Threat of new entry</w:t>
            </w:r>
          </w:p>
          <w:p w:rsidR="52003CEA" w:rsidP="52003CEA" w:rsidRDefault="52003CEA" w14:paraId="047B0910" w14:textId="09FC984E">
            <w:pPr>
              <w:spacing w:line="360" w:lineRule="auto"/>
              <w:jc w:val="both"/>
              <w:rPr>
                <w:sz w:val="24"/>
                <w:szCs w:val="24"/>
              </w:rPr>
            </w:pPr>
          </w:p>
        </w:tc>
        <w:tc>
          <w:tcPr>
            <w:tcW w:w="4680" w:type="dxa"/>
            <w:shd w:val="clear" w:color="auto" w:fill="FFD966" w:themeFill="accent4" w:themeFillTint="99"/>
          </w:tcPr>
          <w:p w:rsidR="52003CEA" w:rsidP="52003CEA" w:rsidRDefault="52003CEA" w14:paraId="6D9190D2" w14:textId="2C08284D">
            <w:pPr>
              <w:spacing w:line="360" w:lineRule="auto"/>
              <w:jc w:val="both"/>
              <w:rPr>
                <w:rFonts w:ascii="Times New Roman" w:hAnsi="Times New Roman" w:eastAsia="Times New Roman" w:cs="Times New Roman"/>
                <w:sz w:val="24"/>
                <w:szCs w:val="24"/>
              </w:rPr>
            </w:pPr>
            <w:r w:rsidRPr="52003CEA">
              <w:rPr>
                <w:sz w:val="24"/>
                <w:szCs w:val="24"/>
              </w:rPr>
              <w:t>It takes a lot of effort for a new entrant to ensure that the substantial capital expenditures are used to realize a hotel's full potential. A well-known hotel chain would also be at a distinct advantage over this newcomer because it already has a name, a solid reputation, and loyal patrons who are difficult to win over.</w:t>
            </w:r>
          </w:p>
        </w:tc>
      </w:tr>
      <w:tr w:rsidR="52003CEA" w:rsidTr="52003CEA" w14:paraId="5EC5588A" w14:textId="77777777">
        <w:tc>
          <w:tcPr>
            <w:tcW w:w="4680" w:type="dxa"/>
            <w:shd w:val="clear" w:color="auto" w:fill="A8D08D" w:themeFill="accent6" w:themeFillTint="99"/>
          </w:tcPr>
          <w:p w:rsidR="52003CEA" w:rsidP="52003CEA" w:rsidRDefault="52003CEA" w14:paraId="0672A0A1" w14:textId="78EF584B">
            <w:pPr>
              <w:spacing w:line="360" w:lineRule="auto"/>
              <w:jc w:val="both"/>
              <w:rPr>
                <w:rFonts w:ascii="Times New Roman" w:hAnsi="Times New Roman" w:eastAsia="Times New Roman" w:cs="Times New Roman"/>
                <w:sz w:val="24"/>
                <w:szCs w:val="24"/>
              </w:rPr>
            </w:pPr>
            <w:r w:rsidRPr="52003CEA">
              <w:rPr>
                <w:sz w:val="24"/>
                <w:szCs w:val="24"/>
              </w:rPr>
              <w:lastRenderedPageBreak/>
              <w:t xml:space="preserve">Bargaining power of suppliers </w:t>
            </w:r>
          </w:p>
          <w:p w:rsidR="52003CEA" w:rsidP="52003CEA" w:rsidRDefault="52003CEA" w14:paraId="33AA75ED" w14:textId="4E0A6374">
            <w:pPr>
              <w:spacing w:line="360" w:lineRule="auto"/>
              <w:jc w:val="both"/>
              <w:rPr>
                <w:sz w:val="24"/>
                <w:szCs w:val="24"/>
              </w:rPr>
            </w:pPr>
          </w:p>
        </w:tc>
        <w:tc>
          <w:tcPr>
            <w:tcW w:w="4680" w:type="dxa"/>
            <w:shd w:val="clear" w:color="auto" w:fill="FFD966" w:themeFill="accent4" w:themeFillTint="99"/>
          </w:tcPr>
          <w:p w:rsidR="52003CEA" w:rsidP="52003CEA" w:rsidRDefault="52003CEA" w14:paraId="3E478D53" w14:textId="5B1DC6AA">
            <w:pPr>
              <w:spacing w:line="360" w:lineRule="auto"/>
              <w:jc w:val="both"/>
              <w:rPr>
                <w:rFonts w:ascii="Times New Roman" w:hAnsi="Times New Roman" w:eastAsia="Times New Roman" w:cs="Times New Roman"/>
                <w:sz w:val="24"/>
                <w:szCs w:val="24"/>
              </w:rPr>
            </w:pPr>
            <w:r w:rsidRPr="52003CEA">
              <w:rPr>
                <w:sz w:val="24"/>
                <w:szCs w:val="24"/>
              </w:rPr>
              <w:t>Given that the labor force has a significant impact on the industry, the power of suppliers may be characterized as low. It is implied that there is a high demand for skilled and seasoned workers and that suppliers do not put much pressure on hotels.</w:t>
            </w:r>
          </w:p>
        </w:tc>
      </w:tr>
      <w:tr w:rsidR="52003CEA" w:rsidTr="52003CEA" w14:paraId="13BDD069" w14:textId="77777777">
        <w:tc>
          <w:tcPr>
            <w:tcW w:w="4680" w:type="dxa"/>
            <w:shd w:val="clear" w:color="auto" w:fill="A8D08D" w:themeFill="accent6" w:themeFillTint="99"/>
          </w:tcPr>
          <w:p w:rsidR="52003CEA" w:rsidP="52003CEA" w:rsidRDefault="52003CEA" w14:paraId="33354E52" w14:textId="26F02AB3">
            <w:pPr>
              <w:spacing w:line="360" w:lineRule="auto"/>
              <w:jc w:val="both"/>
              <w:rPr>
                <w:rFonts w:ascii="Times New Roman" w:hAnsi="Times New Roman" w:eastAsia="Times New Roman" w:cs="Times New Roman"/>
                <w:sz w:val="24"/>
                <w:szCs w:val="24"/>
              </w:rPr>
            </w:pPr>
            <w:r w:rsidRPr="52003CEA">
              <w:rPr>
                <w:sz w:val="24"/>
                <w:szCs w:val="24"/>
              </w:rPr>
              <w:t>Bargaining power of Buyers</w:t>
            </w:r>
          </w:p>
          <w:p w:rsidR="52003CEA" w:rsidP="52003CEA" w:rsidRDefault="52003CEA" w14:paraId="7654F94F" w14:textId="35DAB495">
            <w:pPr>
              <w:spacing w:line="360" w:lineRule="auto"/>
              <w:jc w:val="both"/>
              <w:rPr>
                <w:sz w:val="24"/>
                <w:szCs w:val="24"/>
              </w:rPr>
            </w:pPr>
          </w:p>
        </w:tc>
        <w:tc>
          <w:tcPr>
            <w:tcW w:w="4680" w:type="dxa"/>
            <w:shd w:val="clear" w:color="auto" w:fill="FFD966" w:themeFill="accent4" w:themeFillTint="99"/>
          </w:tcPr>
          <w:p w:rsidR="52003CEA" w:rsidP="52003CEA" w:rsidRDefault="52003CEA" w14:paraId="7919829A" w14:textId="4E3269C4">
            <w:pPr>
              <w:spacing w:line="360" w:lineRule="auto"/>
              <w:jc w:val="both"/>
              <w:rPr>
                <w:rFonts w:ascii="Times New Roman" w:hAnsi="Times New Roman" w:eastAsia="Times New Roman" w:cs="Times New Roman"/>
                <w:sz w:val="24"/>
                <w:szCs w:val="24"/>
              </w:rPr>
            </w:pPr>
            <w:r w:rsidRPr="52003CEA">
              <w:rPr>
                <w:sz w:val="24"/>
                <w:szCs w:val="24"/>
              </w:rPr>
              <w:t>The hotel industry has strong buyer power because, for one thing, some customers buy hotel rooms in large quantities, which significantly affects the market. Travel agencies, airlines, and conference planners are some of these clients. Premier Inn hotel ought to keep updated of any changes,</w:t>
            </w:r>
          </w:p>
        </w:tc>
      </w:tr>
      <w:tr w:rsidR="52003CEA" w:rsidTr="52003CEA" w14:paraId="330EA9FA" w14:textId="77777777">
        <w:tc>
          <w:tcPr>
            <w:tcW w:w="4680" w:type="dxa"/>
            <w:shd w:val="clear" w:color="auto" w:fill="A8D08D" w:themeFill="accent6" w:themeFillTint="99"/>
          </w:tcPr>
          <w:p w:rsidR="52003CEA" w:rsidP="52003CEA" w:rsidRDefault="52003CEA" w14:paraId="7DF86554" w14:textId="3307F2F6">
            <w:pPr>
              <w:spacing w:line="360" w:lineRule="auto"/>
              <w:jc w:val="both"/>
              <w:rPr>
                <w:rFonts w:ascii="Times New Roman" w:hAnsi="Times New Roman" w:eastAsia="Times New Roman" w:cs="Times New Roman"/>
                <w:sz w:val="24"/>
                <w:szCs w:val="24"/>
              </w:rPr>
            </w:pPr>
            <w:r w:rsidRPr="52003CEA">
              <w:rPr>
                <w:sz w:val="24"/>
                <w:szCs w:val="24"/>
              </w:rPr>
              <w:t>Threat of substitutes</w:t>
            </w:r>
          </w:p>
          <w:p w:rsidR="52003CEA" w:rsidP="52003CEA" w:rsidRDefault="52003CEA" w14:paraId="03E6FF4F" w14:textId="2C55EA64">
            <w:pPr>
              <w:spacing w:line="360" w:lineRule="auto"/>
              <w:jc w:val="both"/>
              <w:rPr>
                <w:sz w:val="24"/>
                <w:szCs w:val="24"/>
              </w:rPr>
            </w:pPr>
          </w:p>
        </w:tc>
        <w:tc>
          <w:tcPr>
            <w:tcW w:w="4680" w:type="dxa"/>
            <w:shd w:val="clear" w:color="auto" w:fill="FFD966" w:themeFill="accent4" w:themeFillTint="99"/>
          </w:tcPr>
          <w:p w:rsidR="52003CEA" w:rsidP="52003CEA" w:rsidRDefault="52003CEA" w14:paraId="3D0BD03C" w14:textId="7159C43B">
            <w:pPr>
              <w:spacing w:line="360" w:lineRule="auto"/>
              <w:jc w:val="both"/>
              <w:rPr>
                <w:rFonts w:ascii="Times New Roman" w:hAnsi="Times New Roman" w:eastAsia="Times New Roman" w:cs="Times New Roman"/>
                <w:sz w:val="24"/>
                <w:szCs w:val="24"/>
              </w:rPr>
            </w:pPr>
            <w:r w:rsidRPr="52003CEA">
              <w:rPr>
                <w:sz w:val="24"/>
                <w:szCs w:val="24"/>
              </w:rPr>
              <w:t>As discussed in the SWOT analysis, the rapidly growing Air bnb business poses a threat to the operations of Premier Inn hotel. Additionally, lockdowns have forced consumers to forego their trips and opt to stay at home.</w:t>
            </w:r>
          </w:p>
          <w:p w:rsidR="52003CEA" w:rsidP="52003CEA" w:rsidRDefault="52003CEA" w14:paraId="10F1A521" w14:textId="522EBAB8">
            <w:pPr>
              <w:spacing w:line="360" w:lineRule="auto"/>
              <w:jc w:val="both"/>
              <w:rPr>
                <w:sz w:val="24"/>
                <w:szCs w:val="24"/>
              </w:rPr>
            </w:pPr>
          </w:p>
        </w:tc>
      </w:tr>
      <w:tr w:rsidR="52003CEA" w:rsidTr="52003CEA" w14:paraId="0E55CCBA" w14:textId="77777777">
        <w:tc>
          <w:tcPr>
            <w:tcW w:w="4680" w:type="dxa"/>
            <w:shd w:val="clear" w:color="auto" w:fill="A8D08D" w:themeFill="accent6" w:themeFillTint="99"/>
          </w:tcPr>
          <w:p w:rsidR="52003CEA" w:rsidP="52003CEA" w:rsidRDefault="52003CEA" w14:paraId="78C0F5BB" w14:textId="76187EBB">
            <w:pPr>
              <w:spacing w:line="360" w:lineRule="auto"/>
              <w:jc w:val="both"/>
              <w:rPr>
                <w:rFonts w:ascii="Times New Roman" w:hAnsi="Times New Roman" w:eastAsia="Times New Roman" w:cs="Times New Roman"/>
                <w:sz w:val="24"/>
                <w:szCs w:val="24"/>
              </w:rPr>
            </w:pPr>
            <w:r w:rsidRPr="52003CEA">
              <w:rPr>
                <w:sz w:val="24"/>
                <w:szCs w:val="24"/>
              </w:rPr>
              <w:t>Rivalry among competitors</w:t>
            </w:r>
          </w:p>
          <w:p w:rsidR="52003CEA" w:rsidP="52003CEA" w:rsidRDefault="52003CEA" w14:paraId="29406EBA" w14:textId="677CE3CE">
            <w:pPr>
              <w:spacing w:line="360" w:lineRule="auto"/>
              <w:jc w:val="both"/>
              <w:rPr>
                <w:sz w:val="24"/>
                <w:szCs w:val="24"/>
              </w:rPr>
            </w:pPr>
          </w:p>
        </w:tc>
        <w:tc>
          <w:tcPr>
            <w:tcW w:w="4680" w:type="dxa"/>
            <w:shd w:val="clear" w:color="auto" w:fill="FFD966" w:themeFill="accent4" w:themeFillTint="99"/>
          </w:tcPr>
          <w:p w:rsidR="52003CEA" w:rsidP="52003CEA" w:rsidRDefault="52003CEA" w14:paraId="08FA72F5" w14:textId="3A49D422">
            <w:pPr>
              <w:spacing w:line="360" w:lineRule="auto"/>
              <w:jc w:val="both"/>
              <w:rPr>
                <w:rFonts w:ascii="Times New Roman" w:hAnsi="Times New Roman" w:eastAsia="Times New Roman" w:cs="Times New Roman"/>
                <w:sz w:val="24"/>
                <w:szCs w:val="24"/>
              </w:rPr>
            </w:pPr>
            <w:r w:rsidRPr="52003CEA">
              <w:rPr>
                <w:sz w:val="24"/>
                <w:szCs w:val="24"/>
              </w:rPr>
              <w:t>There is likely to be fierce competition in the hotel market given the low costs associated with service differentiation. Then, barring weekends and holidays, the market reveals high capital costs, compelling rivals to implement price reductions. The Premier Inn hotel faces a lot of competition form other established brands like Holiday Inn.</w:t>
            </w:r>
          </w:p>
        </w:tc>
      </w:tr>
    </w:tbl>
    <w:p w:rsidR="52003CEA" w:rsidP="52003CEA" w:rsidRDefault="52003CEA" w14:paraId="7BBD11B1" w14:textId="43E7F392">
      <w:pPr>
        <w:spacing w:line="360" w:lineRule="auto"/>
        <w:jc w:val="both"/>
        <w:rPr>
          <w:sz w:val="24"/>
          <w:szCs w:val="24"/>
        </w:rPr>
      </w:pPr>
    </w:p>
    <w:p w:rsidR="52003CEA" w:rsidP="52003CEA" w:rsidRDefault="52003CEA" w14:paraId="534BCA70" w14:textId="1318D9D6">
      <w:pPr>
        <w:spacing w:line="360" w:lineRule="auto"/>
        <w:jc w:val="both"/>
        <w:rPr>
          <w:rFonts w:ascii="Times New Roman" w:hAnsi="Times New Roman" w:eastAsia="Times New Roman" w:cs="Times New Roman"/>
          <w:b/>
          <w:bCs/>
          <w:sz w:val="24"/>
          <w:szCs w:val="24"/>
        </w:rPr>
      </w:pPr>
      <w:r w:rsidRPr="52003CEA">
        <w:rPr>
          <w:b/>
          <w:bCs/>
          <w:sz w:val="24"/>
          <w:szCs w:val="24"/>
        </w:rPr>
        <w:t xml:space="preserve">Collaborators </w:t>
      </w:r>
    </w:p>
    <w:p w:rsidR="52003CEA" w:rsidP="52003CEA" w:rsidRDefault="52003CEA" w14:paraId="7A78815C" w14:textId="6037BEAA">
      <w:pPr>
        <w:spacing w:line="360" w:lineRule="auto"/>
        <w:jc w:val="both"/>
        <w:rPr>
          <w:rFonts w:ascii="Times New Roman" w:hAnsi="Times New Roman" w:eastAsia="Times New Roman" w:cs="Times New Roman"/>
          <w:sz w:val="24"/>
          <w:szCs w:val="24"/>
        </w:rPr>
      </w:pPr>
      <w:r w:rsidRPr="52003CEA">
        <w:rPr>
          <w:sz w:val="24"/>
          <w:szCs w:val="24"/>
        </w:rPr>
        <w:lastRenderedPageBreak/>
        <w:t xml:space="preserve">Hotel companies work together on partnership marketing strategies to boost sales and market share. By combining their resources, </w:t>
      </w:r>
      <w:bookmarkStart w:name="_Int_0Nlm98BI" w:id="6"/>
      <w:r w:rsidRPr="52003CEA">
        <w:rPr>
          <w:sz w:val="24"/>
          <w:szCs w:val="24"/>
        </w:rPr>
        <w:t>varied brands</w:t>
      </w:r>
      <w:bookmarkEnd w:id="6"/>
      <w:r w:rsidRPr="52003CEA">
        <w:rPr>
          <w:sz w:val="24"/>
          <w:szCs w:val="24"/>
        </w:rPr>
        <w:t xml:space="preserve"> can: Develop an action plan. Improve your services. bring in more customers. Sharing enables travel agencies, cruise lines, hotel chains, resorts, and car rental businesses to focus resources and capabilities on initiatives that will increase revenue and further their aspirations for expansion (Bowie et al., 2016).</w:t>
      </w:r>
    </w:p>
    <w:p w:rsidR="52003CEA" w:rsidP="52003CEA" w:rsidRDefault="52003CEA" w14:paraId="2A4DA3A9" w14:textId="35254A7F">
      <w:pPr>
        <w:spacing w:line="360" w:lineRule="auto"/>
        <w:jc w:val="both"/>
        <w:rPr>
          <w:rFonts w:ascii="Times New Roman" w:hAnsi="Times New Roman" w:eastAsia="Times New Roman" w:cs="Times New Roman"/>
          <w:sz w:val="24"/>
          <w:szCs w:val="24"/>
        </w:rPr>
      </w:pPr>
      <w:r w:rsidRPr="565F53CD" w:rsidR="52003CEA">
        <w:rPr>
          <w:sz w:val="24"/>
          <w:szCs w:val="24"/>
        </w:rPr>
        <w:t>Through a partnership with Premier Inn, more than 700 hotels in the UK now have access to Fornova's Supernova platform. Thanks to the use of this platform, businesses have been able to boost marketing returns, cut down on customer acquisition costs, and better utilize marketing budgets. With the aid of Fornova's platform, Premier Inn can now effectively and profitably manage crucial online channels like Meta Search Engines and Display. Most of Premier Inn's direct booking revenue comes from these channels.</w:t>
      </w:r>
    </w:p>
    <w:p w:rsidR="565F53CD" w:rsidP="565F53CD" w:rsidRDefault="565F53CD" w14:paraId="22125DCC" w14:textId="68D96108">
      <w:pPr>
        <w:pStyle w:val="Normal"/>
        <w:spacing w:line="360" w:lineRule="auto"/>
        <w:jc w:val="both"/>
        <w:rPr>
          <w:b w:val="1"/>
          <w:bCs w:val="1"/>
          <w:sz w:val="24"/>
          <w:szCs w:val="24"/>
        </w:rPr>
      </w:pPr>
    </w:p>
    <w:p w:rsidR="52003CEA" w:rsidP="565F53CD" w:rsidRDefault="52003CEA" w14:paraId="44AEB744" w14:textId="46C54F1F">
      <w:pPr>
        <w:pStyle w:val="Normal"/>
        <w:spacing w:line="360" w:lineRule="auto"/>
        <w:jc w:val="both"/>
        <w:rPr>
          <w:rFonts w:ascii="Times New Roman" w:hAnsi="Times New Roman" w:eastAsia="Times New Roman" w:cs="Times New Roman"/>
          <w:b w:val="1"/>
          <w:bCs w:val="1"/>
          <w:sz w:val="24"/>
          <w:szCs w:val="24"/>
        </w:rPr>
      </w:pPr>
      <w:r w:rsidRPr="565F53CD" w:rsidR="52003CEA">
        <w:rPr>
          <w:b w:val="1"/>
          <w:bCs w:val="1"/>
          <w:sz w:val="24"/>
          <w:szCs w:val="24"/>
        </w:rPr>
        <w:t xml:space="preserve">Climate </w:t>
      </w:r>
    </w:p>
    <w:p w:rsidR="52003CEA" w:rsidP="52003CEA" w:rsidRDefault="52003CEA" w14:paraId="089AD521" w14:textId="47B04650">
      <w:pPr>
        <w:spacing w:line="360" w:lineRule="auto"/>
        <w:jc w:val="both"/>
        <w:rPr>
          <w:rFonts w:ascii="Times New Roman" w:hAnsi="Times New Roman" w:eastAsia="Times New Roman" w:cs="Times New Roman"/>
          <w:sz w:val="24"/>
          <w:szCs w:val="24"/>
        </w:rPr>
      </w:pPr>
      <w:r w:rsidRPr="52003CEA">
        <w:rPr>
          <w:sz w:val="24"/>
          <w:szCs w:val="24"/>
        </w:rPr>
        <w:t>This subsection shall discuss the macro environment of Premier Inn hotel using the PESTEL model.</w:t>
      </w:r>
    </w:p>
    <w:p w:rsidR="52003CEA" w:rsidP="52003CEA" w:rsidRDefault="52003CEA" w14:paraId="00DD9700" w14:textId="1CFC0E1D">
      <w:pPr>
        <w:spacing w:line="360" w:lineRule="auto"/>
        <w:jc w:val="both"/>
        <w:rPr>
          <w:sz w:val="24"/>
          <w:szCs w:val="24"/>
        </w:rPr>
      </w:pPr>
    </w:p>
    <w:p w:rsidR="52003CEA" w:rsidP="565F53CD" w:rsidRDefault="52003CEA" w14:paraId="37728D9F" w14:textId="18454774">
      <w:pPr>
        <w:pStyle w:val="Titlu2"/>
        <w:spacing w:line="360" w:lineRule="auto"/>
        <w:jc w:val="both"/>
        <w:rPr>
          <w:rFonts w:ascii="Times New Roman" w:hAnsi="Times New Roman" w:eastAsia="Times New Roman" w:cs="Times New Roman"/>
          <w:sz w:val="24"/>
          <w:szCs w:val="24"/>
        </w:rPr>
      </w:pPr>
      <w:bookmarkStart w:name="_Toc754416611" w:id="7"/>
      <w:r w:rsidR="52003CEA">
        <w:rPr/>
        <w:t>PESTEL Analysis</w:t>
      </w:r>
      <w:bookmarkEnd w:id="7"/>
    </w:p>
    <w:p w:rsidR="52003CEA" w:rsidP="565F53CD" w:rsidRDefault="52003CEA" w14:paraId="4C9098B1" w14:textId="609FF77A">
      <w:pPr>
        <w:pStyle w:val="Normal"/>
        <w:spacing w:line="360" w:lineRule="auto"/>
        <w:jc w:val="both"/>
        <w:rPr>
          <w:sz w:val="24"/>
          <w:szCs w:val="24"/>
        </w:rPr>
      </w:pPr>
    </w:p>
    <w:tbl>
      <w:tblPr>
        <w:tblStyle w:val="Tabelgril"/>
        <w:tblW w:w="0" w:type="auto"/>
        <w:tblLayout w:type="fixed"/>
        <w:tblLook w:val="06A0" w:firstRow="1" w:lastRow="0" w:firstColumn="1" w:lastColumn="0" w:noHBand="1" w:noVBand="1"/>
      </w:tblPr>
      <w:tblGrid>
        <w:gridCol w:w="1560"/>
        <w:gridCol w:w="1560"/>
        <w:gridCol w:w="1560"/>
        <w:gridCol w:w="1560"/>
        <w:gridCol w:w="1560"/>
        <w:gridCol w:w="1560"/>
      </w:tblGrid>
      <w:tr w:rsidR="52003CEA" w:rsidTr="52003CEA" w14:paraId="78A18811" w14:textId="77777777">
        <w:tc>
          <w:tcPr>
            <w:tcW w:w="1560" w:type="dxa"/>
            <w:shd w:val="clear" w:color="auto" w:fill="FFD966" w:themeFill="accent4" w:themeFillTint="99"/>
          </w:tcPr>
          <w:p w:rsidR="52003CEA" w:rsidP="52003CEA" w:rsidRDefault="52003CEA" w14:paraId="110D8F2F" w14:textId="6D4E0F8B">
            <w:pPr>
              <w:spacing w:line="360" w:lineRule="auto"/>
              <w:jc w:val="both"/>
              <w:rPr>
                <w:rFonts w:ascii="Times New Roman" w:hAnsi="Times New Roman" w:eastAsia="Times New Roman" w:cs="Times New Roman"/>
                <w:sz w:val="24"/>
                <w:szCs w:val="24"/>
              </w:rPr>
            </w:pPr>
            <w:r w:rsidRPr="52003CEA">
              <w:rPr>
                <w:sz w:val="24"/>
                <w:szCs w:val="24"/>
              </w:rPr>
              <w:t>Political</w:t>
            </w:r>
          </w:p>
        </w:tc>
        <w:tc>
          <w:tcPr>
            <w:tcW w:w="1560" w:type="dxa"/>
            <w:shd w:val="clear" w:color="auto" w:fill="FFD966" w:themeFill="accent4" w:themeFillTint="99"/>
          </w:tcPr>
          <w:p w:rsidR="52003CEA" w:rsidP="52003CEA" w:rsidRDefault="52003CEA" w14:paraId="06FEA6DA" w14:textId="3E94D630">
            <w:pPr>
              <w:spacing w:line="360" w:lineRule="auto"/>
              <w:jc w:val="both"/>
              <w:rPr>
                <w:rFonts w:ascii="Times New Roman" w:hAnsi="Times New Roman" w:eastAsia="Times New Roman" w:cs="Times New Roman"/>
                <w:sz w:val="24"/>
                <w:szCs w:val="24"/>
              </w:rPr>
            </w:pPr>
            <w:r w:rsidRPr="52003CEA">
              <w:rPr>
                <w:sz w:val="24"/>
                <w:szCs w:val="24"/>
              </w:rPr>
              <w:t xml:space="preserve">Economic </w:t>
            </w:r>
          </w:p>
        </w:tc>
        <w:tc>
          <w:tcPr>
            <w:tcW w:w="1560" w:type="dxa"/>
            <w:shd w:val="clear" w:color="auto" w:fill="FFD966" w:themeFill="accent4" w:themeFillTint="99"/>
          </w:tcPr>
          <w:p w:rsidR="52003CEA" w:rsidP="52003CEA" w:rsidRDefault="52003CEA" w14:paraId="4A46F737" w14:textId="37B5599D">
            <w:pPr>
              <w:spacing w:line="360" w:lineRule="auto"/>
              <w:jc w:val="both"/>
              <w:rPr>
                <w:rFonts w:ascii="Times New Roman" w:hAnsi="Times New Roman" w:eastAsia="Times New Roman" w:cs="Times New Roman"/>
                <w:sz w:val="24"/>
                <w:szCs w:val="24"/>
              </w:rPr>
            </w:pPr>
            <w:r w:rsidRPr="52003CEA">
              <w:rPr>
                <w:sz w:val="24"/>
                <w:szCs w:val="24"/>
              </w:rPr>
              <w:t xml:space="preserve">Technological </w:t>
            </w:r>
          </w:p>
        </w:tc>
        <w:tc>
          <w:tcPr>
            <w:tcW w:w="1560" w:type="dxa"/>
            <w:shd w:val="clear" w:color="auto" w:fill="FFD966" w:themeFill="accent4" w:themeFillTint="99"/>
          </w:tcPr>
          <w:p w:rsidR="52003CEA" w:rsidP="52003CEA" w:rsidRDefault="52003CEA" w14:paraId="12702886" w14:textId="0A7958B3">
            <w:pPr>
              <w:spacing w:line="360" w:lineRule="auto"/>
              <w:jc w:val="both"/>
              <w:rPr>
                <w:rFonts w:ascii="Times New Roman" w:hAnsi="Times New Roman" w:eastAsia="Times New Roman" w:cs="Times New Roman"/>
                <w:sz w:val="24"/>
                <w:szCs w:val="24"/>
              </w:rPr>
            </w:pPr>
            <w:r w:rsidRPr="52003CEA">
              <w:rPr>
                <w:sz w:val="24"/>
                <w:szCs w:val="24"/>
              </w:rPr>
              <w:t xml:space="preserve">Social </w:t>
            </w:r>
          </w:p>
        </w:tc>
        <w:tc>
          <w:tcPr>
            <w:tcW w:w="1560" w:type="dxa"/>
            <w:shd w:val="clear" w:color="auto" w:fill="FFD966" w:themeFill="accent4" w:themeFillTint="99"/>
          </w:tcPr>
          <w:p w:rsidR="52003CEA" w:rsidP="52003CEA" w:rsidRDefault="52003CEA" w14:paraId="5C92DBAB" w14:textId="2787D219">
            <w:pPr>
              <w:spacing w:line="360" w:lineRule="auto"/>
              <w:jc w:val="both"/>
              <w:rPr>
                <w:rFonts w:ascii="Times New Roman" w:hAnsi="Times New Roman" w:eastAsia="Times New Roman" w:cs="Times New Roman"/>
                <w:sz w:val="24"/>
                <w:szCs w:val="24"/>
              </w:rPr>
            </w:pPr>
            <w:r w:rsidRPr="52003CEA">
              <w:rPr>
                <w:sz w:val="24"/>
                <w:szCs w:val="24"/>
              </w:rPr>
              <w:t xml:space="preserve">Environmental </w:t>
            </w:r>
          </w:p>
        </w:tc>
        <w:tc>
          <w:tcPr>
            <w:tcW w:w="1560" w:type="dxa"/>
            <w:shd w:val="clear" w:color="auto" w:fill="FFD966" w:themeFill="accent4" w:themeFillTint="99"/>
          </w:tcPr>
          <w:p w:rsidR="52003CEA" w:rsidP="52003CEA" w:rsidRDefault="52003CEA" w14:paraId="3F307FCE" w14:textId="3D11990E">
            <w:pPr>
              <w:spacing w:line="360" w:lineRule="auto"/>
              <w:jc w:val="both"/>
              <w:rPr>
                <w:rFonts w:ascii="Times New Roman" w:hAnsi="Times New Roman" w:eastAsia="Times New Roman" w:cs="Times New Roman"/>
                <w:sz w:val="24"/>
                <w:szCs w:val="24"/>
              </w:rPr>
            </w:pPr>
            <w:r w:rsidRPr="52003CEA">
              <w:rPr>
                <w:sz w:val="24"/>
                <w:szCs w:val="24"/>
              </w:rPr>
              <w:t xml:space="preserve">Legal </w:t>
            </w:r>
          </w:p>
        </w:tc>
      </w:tr>
      <w:tr w:rsidR="52003CEA" w:rsidTr="52003CEA" w14:paraId="0D0FEA99" w14:textId="77777777">
        <w:tc>
          <w:tcPr>
            <w:tcW w:w="1560" w:type="dxa"/>
            <w:shd w:val="clear" w:color="auto" w:fill="8EAADB" w:themeFill="accent1" w:themeFillTint="99"/>
          </w:tcPr>
          <w:p w:rsidR="52003CEA" w:rsidP="52003CEA" w:rsidRDefault="52003CEA" w14:paraId="3C71C63B" w14:textId="7D09C13B">
            <w:pPr>
              <w:spacing w:line="360" w:lineRule="auto"/>
              <w:jc w:val="both"/>
              <w:rPr>
                <w:rFonts w:ascii="Times New Roman" w:hAnsi="Times New Roman" w:eastAsia="Times New Roman" w:cs="Times New Roman"/>
                <w:sz w:val="24"/>
                <w:szCs w:val="24"/>
              </w:rPr>
            </w:pPr>
            <w:r w:rsidRPr="52003CEA">
              <w:rPr>
                <w:sz w:val="24"/>
                <w:szCs w:val="24"/>
              </w:rPr>
              <w:t xml:space="preserve">Given that Premier Inn operates in different countries, the political stability plays </w:t>
            </w:r>
            <w:bookmarkStart w:name="_Int_8JFApBKa" w:id="8"/>
            <w:r w:rsidRPr="52003CEA">
              <w:rPr>
                <w:sz w:val="24"/>
                <w:szCs w:val="24"/>
              </w:rPr>
              <w:t>an important role</w:t>
            </w:r>
            <w:bookmarkEnd w:id="8"/>
            <w:r w:rsidRPr="52003CEA">
              <w:rPr>
                <w:sz w:val="24"/>
                <w:szCs w:val="24"/>
              </w:rPr>
              <w:t>. Even though they all share the trait of internal political stability, the legal structures and regulations that apply to the hotel industry vary between various nations.</w:t>
            </w:r>
          </w:p>
        </w:tc>
        <w:tc>
          <w:tcPr>
            <w:tcW w:w="1560" w:type="dxa"/>
            <w:shd w:val="clear" w:color="auto" w:fill="8EAADB" w:themeFill="accent1" w:themeFillTint="99"/>
          </w:tcPr>
          <w:p w:rsidR="52003CEA" w:rsidP="52003CEA" w:rsidRDefault="52003CEA" w14:paraId="2F2C6E6D" w14:textId="503CC2B6">
            <w:pPr>
              <w:spacing w:line="360" w:lineRule="auto"/>
              <w:jc w:val="both"/>
              <w:rPr>
                <w:rFonts w:ascii="Times New Roman" w:hAnsi="Times New Roman" w:eastAsia="Times New Roman" w:cs="Times New Roman"/>
                <w:sz w:val="24"/>
                <w:szCs w:val="24"/>
              </w:rPr>
            </w:pPr>
            <w:r w:rsidRPr="52003CEA">
              <w:rPr>
                <w:sz w:val="24"/>
                <w:szCs w:val="24"/>
              </w:rPr>
              <w:t>In countries like the UK, Ireland, and Germany, the cost of labor is high. Premier Inn would have benefited from cheaper labor and rent costs if it had locations in other nations, especially developing ones.</w:t>
            </w:r>
          </w:p>
        </w:tc>
        <w:tc>
          <w:tcPr>
            <w:tcW w:w="1560" w:type="dxa"/>
            <w:shd w:val="clear" w:color="auto" w:fill="8EAADB" w:themeFill="accent1" w:themeFillTint="99"/>
          </w:tcPr>
          <w:p w:rsidR="52003CEA" w:rsidP="52003CEA" w:rsidRDefault="52003CEA" w14:paraId="4F59316E" w14:textId="0A71891E">
            <w:pPr>
              <w:spacing w:line="360" w:lineRule="auto"/>
              <w:jc w:val="both"/>
              <w:rPr>
                <w:rFonts w:ascii="Times New Roman" w:hAnsi="Times New Roman" w:eastAsia="Times New Roman" w:cs="Times New Roman"/>
                <w:sz w:val="24"/>
                <w:szCs w:val="24"/>
              </w:rPr>
            </w:pPr>
            <w:r w:rsidRPr="52003CEA">
              <w:rPr>
                <w:sz w:val="24"/>
                <w:szCs w:val="24"/>
              </w:rPr>
              <w:t>Along with the use of computers, internet browsing, and the availability of mobile apps, Premier Inn's accessibility and visibility have increased. Thanks to the expansion of social media, advertising, and particularly viral marketing, there are now more affordable ways to target a sizable, targeted audience.</w:t>
            </w:r>
          </w:p>
        </w:tc>
        <w:tc>
          <w:tcPr>
            <w:tcW w:w="1560" w:type="dxa"/>
            <w:shd w:val="clear" w:color="auto" w:fill="8EAADB" w:themeFill="accent1" w:themeFillTint="99"/>
          </w:tcPr>
          <w:p w:rsidR="52003CEA" w:rsidP="52003CEA" w:rsidRDefault="52003CEA" w14:paraId="691255D5" w14:textId="334BA061">
            <w:pPr>
              <w:spacing w:line="360" w:lineRule="auto"/>
              <w:jc w:val="both"/>
              <w:rPr>
                <w:rFonts w:ascii="Times New Roman" w:hAnsi="Times New Roman" w:eastAsia="Times New Roman" w:cs="Times New Roman"/>
                <w:sz w:val="24"/>
                <w:szCs w:val="24"/>
              </w:rPr>
            </w:pPr>
            <w:r w:rsidRPr="52003CEA">
              <w:rPr>
                <w:sz w:val="24"/>
                <w:szCs w:val="24"/>
              </w:rPr>
              <w:t>The fact that people are more likely to make purchases during seasonal holidays like Easter, bank holidays, and Christmas is a key factor in the dates that Premier Inn targets. Tourism, both domestic and international, is a major source of income for Premier Inn.</w:t>
            </w:r>
          </w:p>
        </w:tc>
        <w:tc>
          <w:tcPr>
            <w:tcW w:w="1560" w:type="dxa"/>
            <w:shd w:val="clear" w:color="auto" w:fill="8EAADB" w:themeFill="accent1" w:themeFillTint="99"/>
          </w:tcPr>
          <w:p w:rsidR="52003CEA" w:rsidP="52003CEA" w:rsidRDefault="52003CEA" w14:paraId="5D5F273A" w14:textId="64D16044">
            <w:pPr>
              <w:spacing w:line="360" w:lineRule="auto"/>
              <w:jc w:val="both"/>
              <w:rPr>
                <w:rFonts w:ascii="Times New Roman" w:hAnsi="Times New Roman" w:eastAsia="Times New Roman" w:cs="Times New Roman"/>
                <w:sz w:val="24"/>
                <w:szCs w:val="24"/>
              </w:rPr>
            </w:pPr>
            <w:r w:rsidRPr="52003CEA">
              <w:rPr>
                <w:sz w:val="24"/>
                <w:szCs w:val="24"/>
              </w:rPr>
              <w:t>The climatic changes could have a big impact on Premier Inn. The subsequent flooding was caused by January 2014 being the wettest month on record, which led to the disruption of many transportation services, especially the rail networks.</w:t>
            </w:r>
          </w:p>
        </w:tc>
        <w:tc>
          <w:tcPr>
            <w:tcW w:w="1560" w:type="dxa"/>
            <w:shd w:val="clear" w:color="auto" w:fill="8EAADB" w:themeFill="accent1" w:themeFillTint="99"/>
          </w:tcPr>
          <w:p w:rsidR="52003CEA" w:rsidP="52003CEA" w:rsidRDefault="52003CEA" w14:paraId="40D8B387" w14:textId="30A7BCB1">
            <w:pPr>
              <w:spacing w:line="360" w:lineRule="auto"/>
              <w:jc w:val="both"/>
              <w:rPr>
                <w:rFonts w:ascii="Times New Roman" w:hAnsi="Times New Roman" w:eastAsia="Times New Roman" w:cs="Times New Roman"/>
                <w:sz w:val="24"/>
                <w:szCs w:val="24"/>
              </w:rPr>
            </w:pPr>
            <w:r w:rsidRPr="52003CEA">
              <w:rPr>
                <w:sz w:val="24"/>
                <w:szCs w:val="24"/>
              </w:rPr>
              <w:t>The Premier Inn upholds the law regarding health and safety and promises equal employment opportunities. The UK government's increase in the minimum wage would result in an increase in the cost of running hotel chains.</w:t>
            </w:r>
          </w:p>
        </w:tc>
      </w:tr>
    </w:tbl>
    <w:p w:rsidR="52003CEA" w:rsidP="52003CEA" w:rsidRDefault="52003CEA" w14:paraId="28161F8F" w14:textId="3E7044D3">
      <w:pPr>
        <w:spacing w:line="360" w:lineRule="auto"/>
        <w:jc w:val="both"/>
        <w:rPr>
          <w:sz w:val="24"/>
          <w:szCs w:val="24"/>
        </w:rPr>
      </w:pPr>
    </w:p>
    <w:p w:rsidR="565F53CD" w:rsidP="565F53CD" w:rsidRDefault="565F53CD" w14:paraId="09094A5C" w14:textId="5F05F1FC">
      <w:pPr>
        <w:pStyle w:val="Titlu1"/>
      </w:pPr>
    </w:p>
    <w:p w:rsidR="565F53CD" w:rsidP="565F53CD" w:rsidRDefault="565F53CD" w14:paraId="24C7BFCF" w14:textId="236A3036">
      <w:pPr>
        <w:pStyle w:val="Titlu1"/>
      </w:pPr>
    </w:p>
    <w:p w:rsidR="565F53CD" w:rsidP="565F53CD" w:rsidRDefault="565F53CD" w14:paraId="011111BD" w14:textId="006D264D">
      <w:pPr>
        <w:pStyle w:val="Titlu1"/>
      </w:pPr>
    </w:p>
    <w:p w:rsidR="565F53CD" w:rsidP="565F53CD" w:rsidRDefault="565F53CD" w14:paraId="004CEADF" w14:textId="028375CC">
      <w:pPr>
        <w:pStyle w:val="Titlu1"/>
      </w:pPr>
    </w:p>
    <w:p w:rsidR="565F53CD" w:rsidP="565F53CD" w:rsidRDefault="565F53CD" w14:paraId="467A907A" w14:textId="3FBB8EF9">
      <w:pPr>
        <w:pStyle w:val="Titlu1"/>
      </w:pPr>
    </w:p>
    <w:p w:rsidR="52003CEA" w:rsidP="52003CEA" w:rsidRDefault="52003CEA" w14:paraId="2910CCEA" w14:textId="54B52100">
      <w:pPr>
        <w:pStyle w:val="Titlu1"/>
        <w:rPr>
          <w:rFonts w:ascii="Times New Roman" w:hAnsi="Times New Roman" w:eastAsia="Times New Roman" w:cs="Times New Roman"/>
          <w:b/>
          <w:bCs/>
          <w:sz w:val="24"/>
          <w:szCs w:val="24"/>
        </w:rPr>
      </w:pPr>
      <w:bookmarkStart w:name="_Toc1583396353" w:id="9"/>
      <w:r w:rsidRPr="52003CEA">
        <w:t>Objectives</w:t>
      </w:r>
      <w:bookmarkEnd w:id="9"/>
    </w:p>
    <w:p w:rsidR="52003CEA" w:rsidP="565F53CD" w:rsidRDefault="52003CEA" w14:paraId="248324F2" w14:textId="61CB0493">
      <w:pPr>
        <w:spacing w:line="360" w:lineRule="auto"/>
        <w:jc w:val="both"/>
        <w:rPr>
          <w:rFonts w:ascii="Times New Roman" w:hAnsi="Times New Roman" w:eastAsia="Times New Roman" w:cs="Times New Roman"/>
          <w:sz w:val="24"/>
          <w:szCs w:val="24"/>
        </w:rPr>
      </w:pPr>
      <w:r w:rsidRPr="565F53CD" w:rsidR="52003CEA">
        <w:rPr>
          <w:sz w:val="24"/>
          <w:szCs w:val="24"/>
        </w:rPr>
        <w:t xml:space="preserve">The primary goal of advertising is to build advocates among the target market and, </w:t>
      </w:r>
      <w:r w:rsidRPr="565F53CD" w:rsidR="52003CEA">
        <w:rPr>
          <w:sz w:val="24"/>
          <w:szCs w:val="24"/>
        </w:rPr>
        <w:t>as a consequence</w:t>
      </w:r>
      <w:r w:rsidRPr="565F53CD" w:rsidR="52003CEA">
        <w:rPr>
          <w:sz w:val="24"/>
          <w:szCs w:val="24"/>
        </w:rPr>
        <w:t>, gain insights into customer impression.</w:t>
      </w:r>
    </w:p>
    <w:p w:rsidR="52003CEA" w:rsidP="52003CEA" w:rsidRDefault="52003CEA" w14:paraId="3BBF484B" w14:textId="5D3F98AF">
      <w:pPr>
        <w:pStyle w:val="Titlu1"/>
        <w:rPr>
          <w:rFonts w:ascii="Times New Roman" w:hAnsi="Times New Roman" w:eastAsia="Times New Roman" w:cs="Times New Roman"/>
          <w:b/>
          <w:bCs/>
          <w:sz w:val="24"/>
          <w:szCs w:val="24"/>
        </w:rPr>
      </w:pPr>
      <w:bookmarkStart w:name="_Toc2042614051" w:id="10"/>
      <w:r w:rsidRPr="52003CEA">
        <w:t>Strategy</w:t>
      </w:r>
      <w:bookmarkEnd w:id="10"/>
    </w:p>
    <w:p w:rsidR="52003CEA" w:rsidP="52003CEA" w:rsidRDefault="52003CEA" w14:paraId="1C2BCF4F" w14:textId="4306A689">
      <w:pPr>
        <w:spacing w:line="360" w:lineRule="auto"/>
        <w:jc w:val="both"/>
        <w:rPr>
          <w:rFonts w:ascii="Times New Roman" w:hAnsi="Times New Roman" w:eastAsia="Times New Roman" w:cs="Times New Roman"/>
          <w:sz w:val="24"/>
          <w:szCs w:val="24"/>
        </w:rPr>
      </w:pPr>
      <w:r w:rsidRPr="565F53CD" w:rsidR="52003CEA">
        <w:rPr>
          <w:sz w:val="24"/>
          <w:szCs w:val="24"/>
        </w:rPr>
        <w:t xml:space="preserve">Premier Inn did a study to boost the number of frequent </w:t>
      </w:r>
      <w:r w:rsidRPr="565F53CD" w:rsidR="52003CEA">
        <w:rPr>
          <w:sz w:val="24"/>
          <w:szCs w:val="24"/>
        </w:rPr>
        <w:t>travelers</w:t>
      </w:r>
      <w:r w:rsidRPr="565F53CD" w:rsidR="52003CEA">
        <w:rPr>
          <w:sz w:val="24"/>
          <w:szCs w:val="24"/>
        </w:rPr>
        <w:t xml:space="preserve">, and the results fundamentally altered how the company views and offers consumer experience. That the supplier was </w:t>
      </w:r>
      <w:r w:rsidRPr="565F53CD" w:rsidR="52003CEA">
        <w:rPr>
          <w:sz w:val="24"/>
          <w:szCs w:val="24"/>
        </w:rPr>
        <w:t>really just</w:t>
      </w:r>
      <w:r w:rsidRPr="565F53CD" w:rsidR="52003CEA">
        <w:rPr>
          <w:sz w:val="24"/>
          <w:szCs w:val="24"/>
        </w:rPr>
        <w:t xml:space="preserve"> a driver was a crucial realization that helped Premier Inn communicate with company's other departments and </w:t>
      </w:r>
      <w:r w:rsidRPr="565F53CD" w:rsidR="52003CEA">
        <w:rPr>
          <w:sz w:val="24"/>
          <w:szCs w:val="24"/>
        </w:rPr>
        <w:t>provided</w:t>
      </w:r>
      <w:r w:rsidRPr="565F53CD" w:rsidR="52003CEA">
        <w:rPr>
          <w:sz w:val="24"/>
          <w:szCs w:val="24"/>
        </w:rPr>
        <w:t xml:space="preserve"> some news stories. </w:t>
      </w:r>
      <w:r w:rsidRPr="565F53CD" w:rsidR="52003CEA">
        <w:rPr>
          <w:sz w:val="24"/>
          <w:szCs w:val="24"/>
        </w:rPr>
        <w:t>In order to</w:t>
      </w:r>
      <w:r w:rsidRPr="565F53CD" w:rsidR="52003CEA">
        <w:rPr>
          <w:sz w:val="24"/>
          <w:szCs w:val="24"/>
        </w:rPr>
        <w:t xml:space="preserve"> distinguish among those who depend exclusively on supplier while those who are motivated by other considerations, Premier Inn developed a predicting future structure to examine the impact supplier would have on visitors. All teammates are now driven by the client service total score, and hotels have set goals based on information on both current stages and potential upside. The data is used by the Premier Inn label team to produce personalized communication with a provider focus. The construction, which had a £50,000 spending plan, was finished in four months.</w:t>
      </w:r>
    </w:p>
    <w:p w:rsidR="52003CEA" w:rsidP="52003CEA" w:rsidRDefault="52003CEA" w14:paraId="423CA915" w14:textId="756D73B5">
      <w:pPr>
        <w:pStyle w:val="Titlu1"/>
        <w:rPr>
          <w:rFonts w:ascii="Times New Roman" w:hAnsi="Times New Roman" w:eastAsia="Times New Roman" w:cs="Times New Roman"/>
          <w:color w:val="4F81BD"/>
          <w:sz w:val="24"/>
          <w:szCs w:val="24"/>
        </w:rPr>
      </w:pPr>
      <w:bookmarkStart w:name="_Toc1875747506" w:id="11"/>
      <w:r w:rsidRPr="52003CEA">
        <w:t>Linking value preposition to customer segments</w:t>
      </w:r>
      <w:bookmarkEnd w:id="11"/>
    </w:p>
    <w:p w:rsidR="52003CEA" w:rsidP="52003CEA" w:rsidRDefault="52003CEA" w14:paraId="13A45417" w14:textId="2578AB79">
      <w:pPr>
        <w:spacing w:line="360" w:lineRule="auto"/>
        <w:jc w:val="both"/>
        <w:rPr>
          <w:rFonts w:ascii="Times New Roman" w:hAnsi="Times New Roman" w:eastAsia="Times New Roman" w:cs="Times New Roman"/>
          <w:b/>
          <w:bCs/>
          <w:sz w:val="24"/>
          <w:szCs w:val="24"/>
        </w:rPr>
      </w:pPr>
      <w:r w:rsidRPr="565F53CD" w:rsidR="52003CEA">
        <w:rPr>
          <w:sz w:val="24"/>
          <w:szCs w:val="24"/>
        </w:rPr>
        <w:t xml:space="preserve"> </w:t>
      </w:r>
    </w:p>
    <w:p w:rsidR="565F53CD" w:rsidP="565F53CD" w:rsidRDefault="565F53CD" w14:paraId="7094F5CD" w14:textId="0DFC349F">
      <w:pPr>
        <w:pStyle w:val="Titlu2"/>
      </w:pPr>
    </w:p>
    <w:p w:rsidR="565F53CD" w:rsidP="565F53CD" w:rsidRDefault="565F53CD" w14:paraId="6812FAE4" w14:textId="731D4A86">
      <w:pPr>
        <w:pStyle w:val="Titlu2"/>
      </w:pPr>
    </w:p>
    <w:p w:rsidR="565F53CD" w:rsidP="565F53CD" w:rsidRDefault="565F53CD" w14:paraId="7B9CB243" w14:textId="474FFA0C">
      <w:pPr>
        <w:pStyle w:val="Titlu2"/>
      </w:pPr>
    </w:p>
    <w:p w:rsidR="565F53CD" w:rsidP="565F53CD" w:rsidRDefault="565F53CD" w14:paraId="57E12C5F" w14:textId="13EC00FE">
      <w:pPr>
        <w:pStyle w:val="Titlu2"/>
      </w:pPr>
    </w:p>
    <w:p w:rsidR="565F53CD" w:rsidP="565F53CD" w:rsidRDefault="565F53CD" w14:paraId="1F60E731" w14:textId="1ADD3FA9">
      <w:pPr>
        <w:pStyle w:val="Titlu2"/>
      </w:pPr>
    </w:p>
    <w:p w:rsidR="52003CEA" w:rsidP="52003CEA" w:rsidRDefault="52003CEA" w14:paraId="4C793A8E" w14:textId="33E8E8D3">
      <w:pPr>
        <w:pStyle w:val="Titlu2"/>
        <w:rPr>
          <w:rFonts w:ascii="Times New Roman" w:hAnsi="Times New Roman" w:eastAsia="Times New Roman" w:cs="Times New Roman"/>
          <w:b/>
          <w:bCs/>
          <w:sz w:val="24"/>
          <w:szCs w:val="24"/>
        </w:rPr>
      </w:pPr>
      <w:bookmarkStart w:name="_Toc1539005770" w:id="12"/>
      <w:r w:rsidRPr="52003CEA">
        <w:t>Bowman’s Strategic Clock</w:t>
      </w:r>
      <w:bookmarkEnd w:id="12"/>
    </w:p>
    <w:p w:rsidR="52003CEA" w:rsidP="52003CEA" w:rsidRDefault="52003CEA" w14:paraId="24A27E8D" w14:textId="0068FBDA">
      <w:pPr>
        <w:spacing w:line="360" w:lineRule="auto"/>
        <w:jc w:val="both"/>
        <w:rPr>
          <w:rFonts w:ascii="Times New Roman" w:hAnsi="Times New Roman" w:eastAsia="Times New Roman" w:cs="Times New Roman"/>
          <w:b w:val="1"/>
          <w:bCs w:val="1"/>
          <w:sz w:val="24"/>
          <w:szCs w:val="24"/>
        </w:rPr>
      </w:pPr>
      <w:r w:rsidRPr="565F53CD" w:rsidR="52003CEA">
        <w:rPr>
          <w:sz w:val="24"/>
          <w:szCs w:val="24"/>
        </w:rPr>
        <w:t xml:space="preserve"> </w:t>
      </w:r>
      <w:r w:rsidRPr="565F53CD" w:rsidR="52003CEA">
        <w:rPr>
          <w:b w:val="1"/>
          <w:bCs w:val="1"/>
          <w:sz w:val="24"/>
          <w:szCs w:val="24"/>
        </w:rPr>
        <w:t>Position 1: Low Price and Low Value Added</w:t>
      </w:r>
    </w:p>
    <w:p w:rsidR="52003CEA" w:rsidP="52003CEA" w:rsidRDefault="52003CEA" w14:paraId="0DB5359D" w14:textId="092DD9E4">
      <w:pPr>
        <w:spacing w:line="360" w:lineRule="auto"/>
        <w:jc w:val="both"/>
        <w:rPr>
          <w:rFonts w:ascii="Times New Roman" w:hAnsi="Times New Roman" w:eastAsia="Times New Roman" w:cs="Times New Roman"/>
          <w:sz w:val="24"/>
          <w:szCs w:val="24"/>
        </w:rPr>
      </w:pPr>
      <w:r w:rsidRPr="52003CEA">
        <w:rPr>
          <w:sz w:val="24"/>
          <w:szCs w:val="24"/>
        </w:rPr>
        <w:t>Within this corporate strategy planning phase, raising costs relatively modestly is the only finally appeared that the company could use to stay competitive. The obtainable commodities are incredibly inexpensive. Likewise, the recognition is the first stage such a small amount of the bland item or service. Reasonably low lines are offered (Tukdeo, 2016).</w:t>
      </w:r>
    </w:p>
    <w:p w:rsidR="52003CEA" w:rsidP="565F53CD" w:rsidRDefault="52003CEA" w14:paraId="42C7ED21" w14:textId="7B82313A">
      <w:pPr>
        <w:spacing w:line="360" w:lineRule="auto"/>
        <w:jc w:val="both"/>
        <w:rPr>
          <w:rFonts w:ascii="Times New Roman" w:hAnsi="Times New Roman" w:eastAsia="Times New Roman" w:cs="Times New Roman"/>
          <w:sz w:val="24"/>
          <w:szCs w:val="24"/>
        </w:rPr>
      </w:pPr>
      <w:r w:rsidRPr="565F53CD" w:rsidR="52003CEA">
        <w:rPr>
          <w:b w:val="1"/>
          <w:bCs w:val="1"/>
          <w:sz w:val="24"/>
          <w:szCs w:val="24"/>
        </w:rPr>
        <w:t>Position 2: Low Price</w:t>
      </w:r>
    </w:p>
    <w:p w:rsidR="52003CEA" w:rsidP="52003CEA" w:rsidRDefault="52003CEA" w14:paraId="307183DB" w14:textId="247BA0E7">
      <w:pPr>
        <w:spacing w:line="360" w:lineRule="auto"/>
        <w:jc w:val="both"/>
        <w:rPr>
          <w:rFonts w:ascii="Times New Roman" w:hAnsi="Times New Roman" w:eastAsia="Times New Roman" w:cs="Times New Roman"/>
          <w:sz w:val="24"/>
          <w:szCs w:val="24"/>
        </w:rPr>
      </w:pPr>
      <w:r w:rsidRPr="565F53CD" w:rsidR="52003CEA">
        <w:rPr>
          <w:sz w:val="24"/>
          <w:szCs w:val="24"/>
        </w:rPr>
        <w:t xml:space="preserve">One such perspective is better with less costly market leaders who place a strong emphasis on cost-cutting, faster and reasonably priced industrial production, and the application of effectiveness. Due to corporatization, businesses compete directly to win customer base </w:t>
      </w:r>
    </w:p>
    <w:p w:rsidR="52003CEA" w:rsidP="52003CEA" w:rsidRDefault="52003CEA" w14:paraId="6B439064" w14:textId="5A89B586">
      <w:pPr>
        <w:spacing w:line="360" w:lineRule="auto"/>
        <w:jc w:val="both"/>
        <w:rPr>
          <w:rFonts w:ascii="Times New Roman" w:hAnsi="Times New Roman" w:eastAsia="Times New Roman" w:cs="Times New Roman"/>
          <w:b/>
          <w:bCs/>
          <w:sz w:val="24"/>
          <w:szCs w:val="24"/>
        </w:rPr>
      </w:pPr>
      <w:r w:rsidRPr="52003CEA">
        <w:rPr>
          <w:b/>
          <w:bCs/>
          <w:sz w:val="24"/>
          <w:szCs w:val="24"/>
        </w:rPr>
        <w:t>Position 3: Hybrid (Moderate Price/Moderate Differentiation)</w:t>
      </w:r>
    </w:p>
    <w:p w:rsidR="52003CEA" w:rsidP="52003CEA" w:rsidRDefault="52003CEA" w14:paraId="49CBE7EC" w14:textId="2656EC3A">
      <w:pPr>
        <w:spacing w:line="360" w:lineRule="auto"/>
        <w:jc w:val="both"/>
        <w:rPr>
          <w:rFonts w:ascii="Times New Roman" w:hAnsi="Times New Roman" w:eastAsia="Times New Roman" w:cs="Times New Roman"/>
          <w:sz w:val="24"/>
          <w:szCs w:val="24"/>
        </w:rPr>
      </w:pPr>
      <w:r w:rsidRPr="52003CEA">
        <w:rPr>
          <w:sz w:val="24"/>
          <w:szCs w:val="24"/>
        </w:rPr>
        <w:t>A production powertrain attracts customers by offering goods with a specific product wide range that powerful contenders would not even provide. Customers are convinced that the company boasts a better product at a fair price (Desai, 2019).</w:t>
      </w:r>
    </w:p>
    <w:p w:rsidR="52003CEA" w:rsidP="52003CEA" w:rsidRDefault="52003CEA" w14:paraId="5818D12C" w14:textId="14A05B20">
      <w:pPr>
        <w:spacing w:line="360" w:lineRule="auto"/>
        <w:jc w:val="both"/>
        <w:rPr>
          <w:rFonts w:ascii="Times New Roman" w:hAnsi="Times New Roman" w:eastAsia="Times New Roman" w:cs="Times New Roman"/>
          <w:b/>
          <w:bCs/>
          <w:sz w:val="24"/>
          <w:szCs w:val="24"/>
        </w:rPr>
      </w:pPr>
      <w:r w:rsidRPr="52003CEA">
        <w:rPr>
          <w:b/>
          <w:bCs/>
          <w:sz w:val="24"/>
          <w:szCs w:val="24"/>
        </w:rPr>
        <w:t>Position 4: Differentiation</w:t>
      </w:r>
    </w:p>
    <w:p w:rsidR="52003CEA" w:rsidP="52003CEA" w:rsidRDefault="52003CEA" w14:paraId="083978E5" w14:textId="550A2552">
      <w:pPr>
        <w:spacing w:line="360" w:lineRule="auto"/>
        <w:jc w:val="both"/>
        <w:rPr>
          <w:rFonts w:ascii="Times New Roman" w:hAnsi="Times New Roman" w:eastAsia="Times New Roman" w:cs="Times New Roman"/>
          <w:sz w:val="24"/>
          <w:szCs w:val="24"/>
        </w:rPr>
      </w:pPr>
      <w:r w:rsidRPr="52003CEA">
        <w:rPr>
          <w:sz w:val="24"/>
          <w:szCs w:val="24"/>
        </w:rPr>
        <w:t>Elevated production of goods and a powerful brand led to increased costs and financial gain. Due to their propensity to pay for certain commodities, customers are open to the raised commodities of the well trade names.</w:t>
      </w:r>
    </w:p>
    <w:p w:rsidR="52003CEA" w:rsidP="52003CEA" w:rsidRDefault="52003CEA" w14:paraId="2206EB2D" w14:textId="586B5588">
      <w:pPr>
        <w:spacing w:line="360" w:lineRule="auto"/>
        <w:jc w:val="both"/>
        <w:rPr>
          <w:rFonts w:ascii="Times New Roman" w:hAnsi="Times New Roman" w:eastAsia="Times New Roman" w:cs="Times New Roman"/>
          <w:b/>
          <w:bCs/>
          <w:sz w:val="24"/>
          <w:szCs w:val="24"/>
        </w:rPr>
      </w:pPr>
      <w:r w:rsidRPr="52003CEA">
        <w:rPr>
          <w:b/>
          <w:bCs/>
          <w:sz w:val="24"/>
          <w:szCs w:val="24"/>
        </w:rPr>
        <w:t>Position 5: Focused Differentiation</w:t>
      </w:r>
    </w:p>
    <w:p w:rsidR="52003CEA" w:rsidP="52003CEA" w:rsidRDefault="52003CEA" w14:paraId="319FE7DA" w14:textId="54B0FE69">
      <w:pPr>
        <w:spacing w:line="360" w:lineRule="auto"/>
        <w:jc w:val="both"/>
        <w:rPr>
          <w:rFonts w:ascii="Times New Roman" w:hAnsi="Times New Roman" w:eastAsia="Times New Roman" w:cs="Times New Roman"/>
          <w:sz w:val="24"/>
          <w:szCs w:val="24"/>
        </w:rPr>
      </w:pPr>
      <w:r w:rsidRPr="52003CEA">
        <w:rPr>
          <w:sz w:val="24"/>
          <w:szCs w:val="24"/>
        </w:rPr>
        <w:t xml:space="preserve">Market includes attempting to position a commodity at the expensive price locations, in which consumers will purchase or utilize it because they believe it to be of a strong lineup (Nunes et.al, 2021). </w:t>
      </w:r>
    </w:p>
    <w:p w:rsidR="52003CEA" w:rsidP="52003CEA" w:rsidRDefault="52003CEA" w14:paraId="4C687D73" w14:textId="04EB61F4">
      <w:pPr>
        <w:spacing w:line="360" w:lineRule="auto"/>
        <w:jc w:val="both"/>
        <w:rPr>
          <w:rFonts w:ascii="Times New Roman" w:hAnsi="Times New Roman" w:eastAsia="Times New Roman" w:cs="Times New Roman"/>
          <w:b/>
          <w:bCs/>
          <w:sz w:val="24"/>
          <w:szCs w:val="24"/>
        </w:rPr>
      </w:pPr>
      <w:r w:rsidRPr="52003CEA">
        <w:rPr>
          <w:b/>
          <w:bCs/>
          <w:sz w:val="24"/>
          <w:szCs w:val="24"/>
        </w:rPr>
        <w:t>Position 6: Risky High Margins</w:t>
      </w:r>
    </w:p>
    <w:p w:rsidR="52003CEA" w:rsidP="52003CEA" w:rsidRDefault="52003CEA" w14:paraId="0E2A9326" w14:textId="5A792020">
      <w:pPr>
        <w:spacing w:line="360" w:lineRule="auto"/>
        <w:jc w:val="both"/>
        <w:rPr>
          <w:rFonts w:ascii="Times New Roman" w:hAnsi="Times New Roman" w:eastAsia="Times New Roman" w:cs="Times New Roman"/>
          <w:sz w:val="24"/>
          <w:szCs w:val="24"/>
        </w:rPr>
      </w:pPr>
      <w:r w:rsidRPr="565F53CD" w:rsidR="52003CEA">
        <w:rPr>
          <w:sz w:val="24"/>
          <w:szCs w:val="24"/>
        </w:rPr>
        <w:t xml:space="preserve"> </w:t>
      </w:r>
      <w:r w:rsidRPr="565F53CD" w:rsidR="52003CEA">
        <w:rPr>
          <w:sz w:val="24"/>
          <w:szCs w:val="24"/>
        </w:rPr>
        <w:t xml:space="preserve">It is a short-term strategy to profit from a transient mismatch in the market. The coverage given could indeed justify the high price. Some customers would then continue to make purchases till they find a suitable substitute or restoration. Over time, fewer workers would then </w:t>
      </w:r>
      <w:r w:rsidRPr="565F53CD" w:rsidR="52003CEA">
        <w:rPr>
          <w:sz w:val="24"/>
          <w:szCs w:val="24"/>
        </w:rPr>
        <w:t>purchase</w:t>
      </w:r>
      <w:r w:rsidRPr="565F53CD" w:rsidR="52003CEA">
        <w:rPr>
          <w:sz w:val="24"/>
          <w:szCs w:val="24"/>
        </w:rPr>
        <w:t xml:space="preserve"> the product. Inside a financial system where solutions are difficult to come by, this strategy can momentarily boost profitability.</w:t>
      </w:r>
    </w:p>
    <w:p w:rsidR="52003CEA" w:rsidP="52003CEA" w:rsidRDefault="52003CEA" w14:paraId="0257C02A" w14:textId="310F1C09">
      <w:pPr>
        <w:spacing w:line="360" w:lineRule="auto"/>
        <w:jc w:val="both"/>
        <w:rPr>
          <w:rFonts w:ascii="Times New Roman" w:hAnsi="Times New Roman" w:eastAsia="Times New Roman" w:cs="Times New Roman"/>
          <w:b w:val="1"/>
          <w:bCs w:val="1"/>
          <w:sz w:val="24"/>
          <w:szCs w:val="24"/>
        </w:rPr>
      </w:pPr>
      <w:r w:rsidRPr="565F53CD" w:rsidR="52003CEA">
        <w:rPr>
          <w:b w:val="1"/>
          <w:bCs w:val="1"/>
          <w:sz w:val="24"/>
          <w:szCs w:val="24"/>
        </w:rPr>
        <w:t>Position 7: Monopoly Pricing</w:t>
      </w:r>
    </w:p>
    <w:p w:rsidR="52003CEA" w:rsidP="52003CEA" w:rsidRDefault="52003CEA" w14:paraId="5410664A" w14:textId="622BBE7A">
      <w:pPr>
        <w:spacing w:line="360" w:lineRule="auto"/>
        <w:jc w:val="both"/>
        <w:rPr>
          <w:rFonts w:ascii="Times New Roman" w:hAnsi="Times New Roman" w:eastAsia="Times New Roman" w:cs="Times New Roman"/>
          <w:sz w:val="24"/>
          <w:szCs w:val="24"/>
        </w:rPr>
      </w:pPr>
      <w:r w:rsidRPr="565F53CD" w:rsidR="52003CEA">
        <w:rPr>
          <w:sz w:val="24"/>
          <w:szCs w:val="24"/>
        </w:rPr>
        <w:t xml:space="preserve"> </w:t>
      </w:r>
      <w:r w:rsidRPr="565F53CD" w:rsidR="52003CEA">
        <w:rPr>
          <w:sz w:val="24"/>
          <w:szCs w:val="24"/>
        </w:rPr>
        <w:t xml:space="preserve">Selling prices and customer satisfaction are much less of a concern for a company with market dominance. The current clients are reliant on the client. Because the buyer has quite few possibilities, profit maximizing costs take brand satisfaction into account. According to my theory, the cost will be dominated by a single firm. Customers can decide </w:t>
      </w:r>
      <w:r w:rsidRPr="565F53CD" w:rsidR="52003CEA">
        <w:rPr>
          <w:sz w:val="24"/>
          <w:szCs w:val="24"/>
        </w:rPr>
        <w:t>whether or not</w:t>
      </w:r>
      <w:r w:rsidRPr="565F53CD" w:rsidR="52003CEA">
        <w:rPr>
          <w:sz w:val="24"/>
          <w:szCs w:val="24"/>
        </w:rPr>
        <w:t xml:space="preserve"> to buy the good </w:t>
      </w:r>
    </w:p>
    <w:p w:rsidR="52003CEA" w:rsidP="52003CEA" w:rsidRDefault="52003CEA" w14:paraId="518C0C5F" w14:textId="5FF90625">
      <w:pPr>
        <w:spacing w:line="360" w:lineRule="auto"/>
        <w:jc w:val="both"/>
        <w:rPr>
          <w:rFonts w:ascii="Times New Roman" w:hAnsi="Times New Roman" w:eastAsia="Times New Roman" w:cs="Times New Roman"/>
          <w:b/>
          <w:bCs/>
          <w:sz w:val="24"/>
          <w:szCs w:val="24"/>
        </w:rPr>
      </w:pPr>
      <w:r w:rsidRPr="52003CEA">
        <w:rPr>
          <w:b/>
          <w:bCs/>
          <w:sz w:val="24"/>
          <w:szCs w:val="24"/>
        </w:rPr>
        <w:t>Position 8: Loss of Market Share</w:t>
      </w:r>
    </w:p>
    <w:p w:rsidR="52003CEA" w:rsidP="52003CEA" w:rsidRDefault="52003CEA" w14:paraId="37FB340C" w14:textId="30753EDF">
      <w:pPr>
        <w:spacing w:line="360" w:lineRule="auto"/>
        <w:jc w:val="both"/>
        <w:rPr>
          <w:rFonts w:ascii="Times New Roman" w:hAnsi="Times New Roman" w:eastAsia="Times New Roman" w:cs="Times New Roman"/>
          <w:sz w:val="24"/>
          <w:szCs w:val="24"/>
        </w:rPr>
      </w:pPr>
      <w:r w:rsidRPr="565F53CD" w:rsidR="52003CEA">
        <w:rPr>
          <w:sz w:val="24"/>
          <w:szCs w:val="24"/>
        </w:rPr>
        <w:t xml:space="preserve"> </w:t>
      </w:r>
      <w:r w:rsidRPr="565F53CD" w:rsidR="52003CEA">
        <w:rPr>
          <w:sz w:val="24"/>
          <w:szCs w:val="24"/>
        </w:rPr>
        <w:t xml:space="preserve">In addition to supporting the business strategy of exceptional contenders or product preference, the above tactic </w:t>
      </w:r>
      <w:r w:rsidRPr="565F53CD" w:rsidR="52003CEA">
        <w:rPr>
          <w:sz w:val="24"/>
          <w:szCs w:val="24"/>
        </w:rPr>
        <w:t>generally involves</w:t>
      </w:r>
      <w:r w:rsidRPr="565F53CD" w:rsidR="52003CEA">
        <w:rPr>
          <w:sz w:val="24"/>
          <w:szCs w:val="24"/>
        </w:rPr>
        <w:t xml:space="preserve"> charging more for a </w:t>
      </w:r>
      <w:r w:rsidRPr="565F53CD" w:rsidR="52003CEA">
        <w:rPr>
          <w:sz w:val="24"/>
          <w:szCs w:val="24"/>
        </w:rPr>
        <w:t>sub standard</w:t>
      </w:r>
      <w:r w:rsidRPr="565F53CD" w:rsidR="52003CEA">
        <w:rPr>
          <w:sz w:val="24"/>
          <w:szCs w:val="24"/>
        </w:rPr>
        <w:t xml:space="preserve"> good or service. The above strategy might be effective in markets with short - term horizons or trends. But over time, this tactic has the potential of angering customers and yielding lower profits.</w:t>
      </w:r>
    </w:p>
    <w:p w:rsidR="52003CEA" w:rsidP="52003CEA" w:rsidRDefault="52003CEA" w14:paraId="42F7584C" w14:textId="0E026282">
      <w:pPr>
        <w:pStyle w:val="Titlu1"/>
      </w:pPr>
      <w:bookmarkStart w:name="_Toc2031975515" w:id="13"/>
      <w:r w:rsidRPr="52003CEA">
        <w:t xml:space="preserve">Tactics </w:t>
      </w:r>
      <w:bookmarkEnd w:id="13"/>
    </w:p>
    <w:p w:rsidR="52003CEA" w:rsidP="52003CEA" w:rsidRDefault="52003CEA" w14:paraId="2D15C5E4" w14:textId="55468616">
      <w:pPr>
        <w:spacing w:line="360" w:lineRule="auto"/>
        <w:jc w:val="both"/>
        <w:rPr>
          <w:rFonts w:ascii="Times New Roman" w:hAnsi="Times New Roman" w:eastAsia="Times New Roman" w:cs="Times New Roman"/>
          <w:b/>
          <w:bCs/>
          <w:sz w:val="24"/>
          <w:szCs w:val="24"/>
        </w:rPr>
      </w:pPr>
      <w:r w:rsidRPr="52003CEA">
        <w:rPr>
          <w:sz w:val="24"/>
          <w:szCs w:val="24"/>
        </w:rPr>
        <w:t xml:space="preserve"> </w:t>
      </w:r>
    </w:p>
    <w:p w:rsidR="52003CEA" w:rsidP="52003CEA" w:rsidRDefault="52003CEA" w14:paraId="7791A002" w14:textId="053163F4">
      <w:pPr>
        <w:pStyle w:val="Titlu2"/>
        <w:rPr>
          <w:rFonts w:ascii="Times New Roman" w:hAnsi="Times New Roman" w:eastAsia="Times New Roman" w:cs="Times New Roman"/>
          <w:b/>
          <w:bCs/>
          <w:sz w:val="24"/>
          <w:szCs w:val="24"/>
        </w:rPr>
      </w:pPr>
      <w:bookmarkStart w:name="_Toc1688677852" w:id="14"/>
      <w:r w:rsidRPr="52003CEA">
        <w:t>Marketing mix</w:t>
      </w:r>
      <w:bookmarkEnd w:id="14"/>
    </w:p>
    <w:p w:rsidR="52003CEA" w:rsidP="52003CEA" w:rsidRDefault="52003CEA" w14:paraId="2BEFF956" w14:textId="3935A590">
      <w:pPr>
        <w:spacing w:line="360" w:lineRule="auto"/>
        <w:jc w:val="both"/>
        <w:rPr>
          <w:rFonts w:ascii="Times New Roman" w:hAnsi="Times New Roman" w:eastAsia="Times New Roman" w:cs="Times New Roman"/>
          <w:sz w:val="24"/>
          <w:szCs w:val="24"/>
        </w:rPr>
      </w:pPr>
      <w:r w:rsidRPr="52003CEA">
        <w:rPr>
          <w:sz w:val="24"/>
          <w:szCs w:val="24"/>
        </w:rPr>
        <w:t xml:space="preserve"> </w:t>
      </w:r>
    </w:p>
    <w:p w:rsidR="52003CEA" w:rsidP="52003CEA" w:rsidRDefault="52003CEA" w14:paraId="12625F5D" w14:textId="0088C520">
      <w:pPr>
        <w:pStyle w:val="Titlu3"/>
      </w:pPr>
      <w:bookmarkStart w:name="_Toc35773463" w:id="15"/>
      <w:r w:rsidRPr="52003CEA">
        <w:t xml:space="preserve">Product </w:t>
      </w:r>
      <w:bookmarkEnd w:id="15"/>
    </w:p>
    <w:p w:rsidR="52003CEA" w:rsidP="52003CEA" w:rsidRDefault="52003CEA" w14:paraId="0F517511" w14:textId="1D581EC1">
      <w:pPr>
        <w:spacing w:line="360" w:lineRule="auto"/>
        <w:jc w:val="both"/>
        <w:rPr>
          <w:rFonts w:ascii="Times New Roman" w:hAnsi="Times New Roman" w:eastAsia="Times New Roman" w:cs="Times New Roman"/>
          <w:sz w:val="24"/>
          <w:szCs w:val="24"/>
        </w:rPr>
      </w:pPr>
      <w:r w:rsidRPr="565F53CD" w:rsidR="52003CEA">
        <w:rPr>
          <w:sz w:val="24"/>
          <w:szCs w:val="24"/>
        </w:rPr>
        <w:t xml:space="preserve"> Institutions offer a wide range of services, such as accommodation, enjoyment, restaurants, and transportation. Through all of its offerings, it helps to retain customers and improve customer service. The quality of the visitors' sleep plays a significant role in Premier Inn's placement as the most affordable and well-regarded hotel within UK.</w:t>
      </w:r>
    </w:p>
    <w:p w:rsidR="565F53CD" w:rsidP="565F53CD" w:rsidRDefault="565F53CD" w14:paraId="48DC34B0" w14:textId="3615585B">
      <w:pPr>
        <w:spacing w:line="360" w:lineRule="auto"/>
        <w:jc w:val="both"/>
        <w:rPr>
          <w:rStyle w:val="Titlu3Caracter"/>
        </w:rPr>
      </w:pPr>
    </w:p>
    <w:p w:rsidR="565F53CD" w:rsidP="565F53CD" w:rsidRDefault="565F53CD" w14:paraId="659ADE47" w14:textId="5666DBA0">
      <w:pPr>
        <w:spacing w:line="360" w:lineRule="auto"/>
        <w:jc w:val="both"/>
        <w:rPr>
          <w:rStyle w:val="Titlu3Caracter"/>
        </w:rPr>
      </w:pPr>
    </w:p>
    <w:p w:rsidR="565F53CD" w:rsidP="565F53CD" w:rsidRDefault="565F53CD" w14:paraId="73F82688" w14:textId="1C48B9C9">
      <w:pPr>
        <w:spacing w:line="360" w:lineRule="auto"/>
        <w:jc w:val="both"/>
        <w:rPr>
          <w:rStyle w:val="Titlu3Caracter"/>
        </w:rPr>
      </w:pPr>
    </w:p>
    <w:p w:rsidR="565F53CD" w:rsidP="565F53CD" w:rsidRDefault="565F53CD" w14:paraId="3A80F596" w14:textId="00F21CC3">
      <w:pPr>
        <w:spacing w:line="360" w:lineRule="auto"/>
        <w:jc w:val="both"/>
        <w:rPr>
          <w:rStyle w:val="Titlu3Caracter"/>
        </w:rPr>
      </w:pPr>
    </w:p>
    <w:p w:rsidR="52003CEA" w:rsidP="52003CEA" w:rsidRDefault="52003CEA" w14:paraId="7B9BE7BD" w14:textId="327D6FDB">
      <w:pPr>
        <w:spacing w:line="360" w:lineRule="auto"/>
        <w:jc w:val="both"/>
        <w:rPr>
          <w:rFonts w:ascii="Times New Roman" w:hAnsi="Times New Roman" w:eastAsia="Times New Roman" w:cs="Times New Roman"/>
          <w:sz w:val="24"/>
          <w:szCs w:val="24"/>
        </w:rPr>
      </w:pPr>
      <w:r w:rsidRPr="52003CEA">
        <w:rPr>
          <w:rStyle w:val="Titlu3Caracter"/>
        </w:rPr>
        <w:t xml:space="preserve">Price </w:t>
      </w:r>
    </w:p>
    <w:p w:rsidR="52003CEA" w:rsidP="52003CEA" w:rsidRDefault="52003CEA" w14:paraId="661AD40C" w14:textId="24AAAC91">
      <w:pPr>
        <w:spacing w:line="360" w:lineRule="auto"/>
        <w:jc w:val="both"/>
        <w:rPr>
          <w:rFonts w:ascii="Times New Roman" w:hAnsi="Times New Roman" w:eastAsia="Times New Roman" w:cs="Times New Roman"/>
          <w:sz w:val="24"/>
          <w:szCs w:val="24"/>
        </w:rPr>
      </w:pPr>
      <w:r w:rsidRPr="52003CEA">
        <w:rPr>
          <w:sz w:val="24"/>
          <w:szCs w:val="24"/>
        </w:rPr>
        <w:t>The benefits rendered by Premier Inn include lodging, entertainment, dining, and public transit. Their wide selection, which includes the majority of items, keeps users and increases consumer service. The effectiveness of guests' evening greatly contributes to Premiere Inn's position as the most reasonably priced and so well hotel inside the UK. This suggests that despite the fact that costs are prohibitively high, the majority of customers are guaranteed to receive high-quality provider..</w:t>
      </w:r>
    </w:p>
    <w:p w:rsidR="52003CEA" w:rsidP="52003CEA" w:rsidRDefault="52003CEA" w14:paraId="0A9EDCBD" w14:textId="578CEF03">
      <w:pPr>
        <w:pStyle w:val="Titlu3"/>
      </w:pPr>
      <w:bookmarkStart w:name="_Toc1649572627" w:id="16"/>
      <w:r w:rsidRPr="52003CEA">
        <w:t xml:space="preserve">Place </w:t>
      </w:r>
      <w:bookmarkEnd w:id="16"/>
    </w:p>
    <w:p w:rsidR="52003CEA" w:rsidP="52003CEA" w:rsidRDefault="52003CEA" w14:paraId="678724DF" w14:textId="2DE981EC">
      <w:pPr>
        <w:spacing w:line="360" w:lineRule="auto"/>
        <w:jc w:val="both"/>
        <w:rPr>
          <w:rFonts w:ascii="Times New Roman" w:hAnsi="Times New Roman" w:eastAsia="Times New Roman" w:cs="Times New Roman"/>
          <w:sz w:val="24"/>
          <w:szCs w:val="24"/>
        </w:rPr>
      </w:pPr>
      <w:r w:rsidRPr="565F53CD" w:rsidR="52003CEA">
        <w:rPr>
          <w:sz w:val="24"/>
          <w:szCs w:val="24"/>
        </w:rPr>
        <w:t>In the UK, the business has had more over 850 arenas, many of which are</w:t>
      </w:r>
      <w:r w:rsidRPr="565F53CD" w:rsidR="52003CEA">
        <w:rPr>
          <w:sz w:val="24"/>
          <w:szCs w:val="24"/>
        </w:rPr>
        <w:t xml:space="preserve">guesthouses internationally with flowerbeds. Furthermore, each of the company's web pages offers accommodations of the highest </w:t>
      </w:r>
      <w:r w:rsidRPr="565F53CD" w:rsidR="52003CEA">
        <w:rPr>
          <w:sz w:val="24"/>
          <w:szCs w:val="24"/>
        </w:rPr>
        <w:t>magnitude</w:t>
      </w:r>
      <w:r w:rsidRPr="565F53CD" w:rsidR="52003CEA">
        <w:rPr>
          <w:sz w:val="24"/>
          <w:szCs w:val="24"/>
        </w:rPr>
        <w:t xml:space="preserve"> and distinguishing elements.</w:t>
      </w:r>
    </w:p>
    <w:p w:rsidR="52003CEA" w:rsidP="52003CEA" w:rsidRDefault="52003CEA" w14:paraId="1DC1EA34" w14:textId="31295FDE">
      <w:pPr>
        <w:pStyle w:val="Titlu3"/>
      </w:pPr>
      <w:bookmarkStart w:name="_Toc1749796303" w:id="17"/>
      <w:r w:rsidRPr="52003CEA">
        <w:t>Promotion</w:t>
      </w:r>
      <w:bookmarkEnd w:id="17"/>
    </w:p>
    <w:p w:rsidR="52003CEA" w:rsidP="52003CEA" w:rsidRDefault="52003CEA" w14:paraId="628BF623" w14:textId="425726B6">
      <w:pPr>
        <w:spacing w:line="360" w:lineRule="auto"/>
        <w:jc w:val="both"/>
        <w:rPr>
          <w:rFonts w:ascii="Times New Roman" w:hAnsi="Times New Roman" w:eastAsia="Times New Roman" w:cs="Times New Roman"/>
          <w:sz w:val="24"/>
          <w:szCs w:val="24"/>
        </w:rPr>
      </w:pPr>
      <w:r w:rsidRPr="565F53CD" w:rsidR="52003CEA">
        <w:rPr>
          <w:sz w:val="24"/>
          <w:szCs w:val="24"/>
        </w:rPr>
        <w:t xml:space="preserve"> Firms give struck a deal and other incentives in an effort to persuade their senior customers to spend more time on their property. Businesses provide advice of where to go what tourist destinations are close. Businesses successfully keep advertising their products and services online.</w:t>
      </w:r>
    </w:p>
    <w:p w:rsidR="52003CEA" w:rsidP="52003CEA" w:rsidRDefault="52003CEA" w14:paraId="5476EBFA" w14:textId="0945E1C6">
      <w:pPr>
        <w:pStyle w:val="Titlu1"/>
        <w:rPr>
          <w:rFonts w:ascii="Times New Roman" w:hAnsi="Times New Roman" w:eastAsia="Times New Roman" w:cs="Times New Roman"/>
          <w:b w:val="1"/>
          <w:bCs w:val="1"/>
          <w:sz w:val="24"/>
          <w:szCs w:val="24"/>
        </w:rPr>
      </w:pPr>
      <w:bookmarkStart w:name="_Toc739852100" w:id="18"/>
      <w:r w:rsidR="52003CEA">
        <w:rPr/>
        <w:t>Action</w:t>
      </w:r>
      <w:bookmarkEnd w:id="18"/>
    </w:p>
    <w:p w:rsidR="52003CEA" w:rsidP="52003CEA" w:rsidRDefault="52003CEA" w14:paraId="4DAD10A1" w14:textId="2BEFFE93">
      <w:pPr>
        <w:spacing w:line="360" w:lineRule="auto"/>
        <w:jc w:val="both"/>
        <w:rPr>
          <w:rFonts w:ascii="Times New Roman" w:hAnsi="Times New Roman" w:eastAsia="Times New Roman" w:cs="Times New Roman"/>
          <w:sz w:val="24"/>
          <w:szCs w:val="24"/>
        </w:rPr>
      </w:pPr>
      <w:r w:rsidRPr="52003CEA">
        <w:rPr>
          <w:sz w:val="24"/>
          <w:szCs w:val="24"/>
        </w:rPr>
        <w:t xml:space="preserve"> </w:t>
      </w:r>
    </w:p>
    <w:p w:rsidR="52003CEA" w:rsidP="52003CEA" w:rsidRDefault="00764521" w14:paraId="18B10914" w14:textId="07E1B9D6" w14:noSpellErr="1">
      <w:pPr>
        <w:spacing w:line="360" w:lineRule="auto"/>
        <w:jc w:val="both"/>
        <w:rPr>
          <w:rFonts w:ascii="Times New Roman" w:hAnsi="Times New Roman" w:eastAsia="Times New Roman" w:cs="Times New Roman"/>
          <w:sz w:val="24"/>
          <w:szCs w:val="24"/>
        </w:rPr>
      </w:pPr>
      <w:r w:rsidRPr="000D45E9">
        <w:rPr>
          <w:noProof/>
          <w:lang w:val="en-US"/>
        </w:rPr>
        <w:drawing>
          <wp:anchor distT="0" distB="0" distL="114300" distR="114300" simplePos="0" relativeHeight="251659264" behindDoc="0" locked="0" layoutInCell="1" allowOverlap="1" wp14:anchorId="79A2F9FD" wp14:editId="097D9A04">
            <wp:simplePos x="0" y="0"/>
            <wp:positionH relativeFrom="margin">
              <wp:posOffset>0</wp:posOffset>
            </wp:positionH>
            <wp:positionV relativeFrom="paragraph">
              <wp:posOffset>364490</wp:posOffset>
            </wp:positionV>
            <wp:extent cx="6076952" cy="3078728"/>
            <wp:effectExtent l="0" t="0" r="0" b="0"/>
            <wp:wrapTopAndBottom/>
            <wp:docPr id="14" name="Picture 14" descr="Chart&#10;&#10;Description automatically generated"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pic:cNvPicPr/>
                  </pic:nvPicPr>
                  <pic:blipFill>
                    <a:blip r:embed="rId5" cstate="print">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76952" cy="3078728"/>
                    </a:xfrm>
                    <a:prstGeom prst="rect">
                      <a:avLst/>
                    </a:prstGeom>
                  </pic:spPr>
                </pic:pic>
              </a:graphicData>
            </a:graphic>
            <wp14:sizeRelV relativeFrom="margin">
              <wp14:pctHeight>0</wp14:pctHeight>
            </wp14:sizeRelV>
          </wp:anchor>
        </w:drawing>
      </w:r>
    </w:p>
    <w:p w:rsidR="52003CEA" w:rsidP="52003CEA" w:rsidRDefault="52003CEA" w14:paraId="050A8C50" w14:textId="67726C30">
      <w:pPr>
        <w:spacing w:line="360" w:lineRule="auto"/>
        <w:jc w:val="both"/>
        <w:rPr>
          <w:rFonts w:ascii="Times New Roman" w:hAnsi="Times New Roman" w:eastAsia="Times New Roman" w:cs="Times New Roman"/>
          <w:sz w:val="24"/>
          <w:szCs w:val="24"/>
        </w:rPr>
      </w:pPr>
      <w:r w:rsidRPr="52003CEA">
        <w:rPr>
          <w:sz w:val="24"/>
          <w:szCs w:val="24"/>
        </w:rPr>
        <w:t>It was essential for my business plan to include the aforementioned during the timeframe for my sales representatives: clear, achievable goals, and measurable goals, deadlines for achieving goals; an expenditure for each direct marketing; and details on who is involved charge of each activity. The above strategy assisted me in developing a successful sales strategy after three months.</w:t>
      </w:r>
    </w:p>
    <w:p w:rsidR="52003CEA" w:rsidP="52003CEA" w:rsidRDefault="52003CEA" w14:paraId="7001AD11" w14:textId="1EB90A64">
      <w:pPr>
        <w:pStyle w:val="Titlu1"/>
        <w:rPr>
          <w:rFonts w:ascii="Times New Roman" w:hAnsi="Times New Roman" w:eastAsia="Times New Roman" w:cs="Times New Roman"/>
          <w:b/>
          <w:bCs/>
          <w:sz w:val="24"/>
          <w:szCs w:val="24"/>
        </w:rPr>
      </w:pPr>
      <w:bookmarkStart w:name="_Toc1267443981" w:id="19"/>
      <w:r w:rsidRPr="52003CEA">
        <w:t>Control</w:t>
      </w:r>
      <w:bookmarkEnd w:id="19"/>
    </w:p>
    <w:p w:rsidR="52003CEA" w:rsidP="565F53CD" w:rsidRDefault="52003CEA" w14:paraId="44108F32" w14:textId="162A8094">
      <w:pPr>
        <w:spacing w:line="360" w:lineRule="auto"/>
        <w:jc w:val="both"/>
        <w:rPr>
          <w:rFonts w:ascii="Times New Roman" w:hAnsi="Times New Roman" w:eastAsia="Times New Roman" w:cs="Times New Roman"/>
          <w:color w:val="4F81BD"/>
          <w:sz w:val="24"/>
          <w:szCs w:val="24"/>
        </w:rPr>
      </w:pPr>
      <w:r>
        <w:br/>
      </w:r>
      <w:bookmarkStart w:name="_Toc994736809" w:id="20"/>
      <w:r w:rsidR="52003CEA">
        <w:rPr/>
        <w:t>Unique selling proposition on marketing</w:t>
      </w:r>
      <w:bookmarkEnd w:id="20"/>
    </w:p>
    <w:p w:rsidR="52003CEA" w:rsidP="52003CEA" w:rsidRDefault="52003CEA" w14:paraId="3D2D14CF" w14:textId="5AC944C5">
      <w:pPr>
        <w:spacing w:line="360" w:lineRule="auto"/>
        <w:jc w:val="both"/>
        <w:rPr>
          <w:rFonts w:ascii="Times New Roman" w:hAnsi="Times New Roman" w:eastAsia="Times New Roman" w:cs="Times New Roman"/>
          <w:color w:val="4F81BD"/>
          <w:sz w:val="24"/>
          <w:szCs w:val="24"/>
        </w:rPr>
      </w:pPr>
      <w:r w:rsidRPr="565F53CD" w:rsidR="52003CEA">
        <w:rPr>
          <w:sz w:val="24"/>
          <w:szCs w:val="24"/>
        </w:rPr>
        <w:t>A distinguishable Unique Selling Proposition would be the foundation of any innovative project (USP). Because of this, despite marketing tactics, a lot of goods commonly go unobserved. What really sets your company or corporation apart from the competition and defines it is its USP.</w:t>
      </w:r>
    </w:p>
    <w:p w:rsidR="52003CEA" w:rsidP="52003CEA" w:rsidRDefault="52003CEA" w14:paraId="3F03FF20" w14:textId="5B3D4FEB">
      <w:pPr>
        <w:spacing w:line="360" w:lineRule="auto"/>
        <w:jc w:val="both"/>
        <w:rPr>
          <w:rFonts w:ascii="Times New Roman" w:hAnsi="Times New Roman" w:eastAsia="Times New Roman" w:cs="Times New Roman"/>
          <w:color w:val="4F81BD"/>
          <w:sz w:val="24"/>
          <w:szCs w:val="24"/>
        </w:rPr>
      </w:pPr>
      <w:r w:rsidRPr="52003CEA">
        <w:rPr>
          <w:sz w:val="24"/>
          <w:szCs w:val="24"/>
        </w:rPr>
        <w:t>Features of unique selling proposition on marketing</w:t>
      </w:r>
    </w:p>
    <w:p w:rsidR="52003CEA" w:rsidP="52003CEA" w:rsidRDefault="52003CEA" w14:paraId="5CCBCC7D" w14:textId="7AD63D83">
      <w:pPr>
        <w:spacing w:line="360" w:lineRule="auto"/>
        <w:jc w:val="both"/>
        <w:rPr>
          <w:rFonts w:ascii="Times New Roman" w:hAnsi="Times New Roman" w:eastAsia="Times New Roman" w:cs="Times New Roman"/>
          <w:color w:val="4F81BD"/>
          <w:sz w:val="24"/>
          <w:szCs w:val="24"/>
        </w:rPr>
      </w:pPr>
      <w:r w:rsidRPr="52003CEA">
        <w:rPr>
          <w:sz w:val="24"/>
          <w:szCs w:val="24"/>
        </w:rPr>
        <w:t>• It must be totally unique.</w:t>
      </w:r>
    </w:p>
    <w:p w:rsidR="52003CEA" w:rsidP="52003CEA" w:rsidRDefault="52003CEA" w14:paraId="218BAE91" w14:textId="23509CA6">
      <w:pPr>
        <w:spacing w:line="360" w:lineRule="auto"/>
        <w:jc w:val="both"/>
        <w:rPr>
          <w:rFonts w:ascii="Times New Roman" w:hAnsi="Times New Roman" w:eastAsia="Times New Roman" w:cs="Times New Roman"/>
          <w:color w:val="4F81BD"/>
          <w:sz w:val="24"/>
          <w:szCs w:val="24"/>
        </w:rPr>
      </w:pPr>
      <w:r w:rsidRPr="52003CEA">
        <w:rPr>
          <w:sz w:val="24"/>
          <w:szCs w:val="24"/>
        </w:rPr>
        <w:t>• It must be inspiring and captivating in order to grab your target audience's attention, spark conversation about it, and ultimately compel purchase decisions.</w:t>
      </w:r>
    </w:p>
    <w:p w:rsidR="52003CEA" w:rsidP="52003CEA" w:rsidRDefault="52003CEA" w14:paraId="26167CF0" w14:textId="78EC6B89">
      <w:pPr>
        <w:spacing w:line="360" w:lineRule="auto"/>
        <w:jc w:val="both"/>
        <w:rPr>
          <w:rFonts w:ascii="Times New Roman" w:hAnsi="Times New Roman" w:eastAsia="Times New Roman" w:cs="Times New Roman"/>
          <w:color w:val="4F81BD"/>
          <w:sz w:val="24"/>
          <w:szCs w:val="24"/>
        </w:rPr>
      </w:pPr>
      <w:r w:rsidRPr="52003CEA">
        <w:rPr>
          <w:sz w:val="24"/>
          <w:szCs w:val="24"/>
        </w:rPr>
        <w:t>• It should be difficult to duplicate.</w:t>
      </w:r>
    </w:p>
    <w:p w:rsidR="52003CEA" w:rsidP="52003CEA" w:rsidRDefault="52003CEA" w14:paraId="09A19A32" w14:textId="0C191186">
      <w:pPr>
        <w:spacing w:line="360" w:lineRule="auto"/>
        <w:jc w:val="both"/>
        <w:rPr>
          <w:rFonts w:ascii="Times New Roman" w:hAnsi="Times New Roman" w:eastAsia="Times New Roman" w:cs="Times New Roman"/>
          <w:color w:val="4F81BD"/>
          <w:sz w:val="24"/>
          <w:szCs w:val="24"/>
        </w:rPr>
      </w:pPr>
      <w:r w:rsidRPr="52003CEA">
        <w:rPr>
          <w:sz w:val="24"/>
          <w:szCs w:val="24"/>
        </w:rPr>
        <w:t>• It should be simple to understand.</w:t>
      </w:r>
    </w:p>
    <w:p w:rsidR="52003CEA" w:rsidP="52003CEA" w:rsidRDefault="52003CEA" w14:paraId="507F51EA" w14:textId="1C72916F">
      <w:pPr>
        <w:spacing w:line="360" w:lineRule="auto"/>
        <w:jc w:val="both"/>
        <w:rPr>
          <w:rFonts w:ascii="Times New Roman" w:hAnsi="Times New Roman" w:eastAsia="Times New Roman" w:cs="Times New Roman"/>
          <w:color w:val="4F81BD"/>
          <w:sz w:val="24"/>
          <w:szCs w:val="24"/>
        </w:rPr>
      </w:pPr>
      <w:r w:rsidRPr="52003CEA">
        <w:rPr>
          <w:sz w:val="24"/>
          <w:szCs w:val="24"/>
        </w:rPr>
        <w:t>Importance of unique selling proposition on marketing</w:t>
      </w:r>
    </w:p>
    <w:p w:rsidR="52003CEA" w:rsidP="52003CEA" w:rsidRDefault="52003CEA" w14:paraId="3CE71BEE" w14:textId="12ACC445">
      <w:pPr>
        <w:spacing w:line="360" w:lineRule="auto"/>
        <w:jc w:val="both"/>
        <w:rPr>
          <w:rFonts w:ascii="Times New Roman" w:hAnsi="Times New Roman" w:eastAsia="Times New Roman" w:cs="Times New Roman"/>
          <w:sz w:val="24"/>
          <w:szCs w:val="24"/>
        </w:rPr>
      </w:pPr>
      <w:r w:rsidRPr="52003CEA">
        <w:rPr>
          <w:sz w:val="24"/>
          <w:szCs w:val="24"/>
        </w:rPr>
        <w:t>A advantage that is obvious - When the benefit of your product or service is highlighted through its own Pharmacopoeia, ones target market is more likely to recognize its importance. Increasing wealth - A useful item Because USP gives your company a specific point of purchase, it improves your sales strategy and supports income. Loyal market - If you develop a strong and positive brand picture in via a significant USP, your economy would then acknowledge their stance alongside you. Users might object to customers being given the option to choose your service or product and a different one. Consumers may target the unique product classification that wants and needs the solution you could provide with such a compelling USP, increasing corporate image (Niu, 2016). Simplified sales promotion - Given how difficult it could be to highlight the characteristics and benefits of an item, overall promotional and marketing efforts may not be successful. In addition to enabling users to express how they want their industry to perceive their company and product and focus on it great qualities, a strong USP simplifies your strategic plan (Dev and Shoemaker, 1995).</w:t>
      </w:r>
    </w:p>
    <w:p w:rsidR="52003CEA" w:rsidP="52003CEA" w:rsidRDefault="52003CEA" w14:paraId="7B1B9D24" w14:textId="34F49C9D">
      <w:pPr>
        <w:spacing w:line="360" w:lineRule="auto"/>
        <w:jc w:val="both"/>
        <w:rPr>
          <w:sz w:val="24"/>
          <w:szCs w:val="24"/>
        </w:rPr>
      </w:pPr>
    </w:p>
    <w:p w:rsidR="52003CEA" w:rsidP="52003CEA" w:rsidRDefault="52003CEA" w14:paraId="604F26EC" w14:textId="5E3CCA14">
      <w:pPr>
        <w:pStyle w:val="Titlu1"/>
        <w:tabs>
          <w:tab w:val="left" w:pos="821"/>
        </w:tabs>
        <w:rPr>
          <w:rFonts w:ascii="Times New Roman" w:hAnsi="Times New Roman" w:eastAsia="Times New Roman" w:cs="Times New Roman"/>
          <w:sz w:val="24"/>
          <w:szCs w:val="24"/>
        </w:rPr>
      </w:pPr>
      <w:bookmarkStart w:name="_Toc1115745037" w:id="21"/>
      <w:r w:rsidRPr="52003CEA">
        <w:t xml:space="preserve"> Conclusion </w:t>
      </w:r>
      <w:bookmarkEnd w:id="21"/>
    </w:p>
    <w:p w:rsidR="52003CEA" w:rsidP="52003CEA" w:rsidRDefault="52003CEA" w14:paraId="3F3BC9AE" w14:textId="72F3C64A">
      <w:pPr>
        <w:tabs>
          <w:tab w:val="left" w:pos="821"/>
        </w:tabs>
        <w:spacing w:line="360" w:lineRule="auto"/>
        <w:jc w:val="both"/>
        <w:rPr>
          <w:rFonts w:ascii="Times New Roman" w:hAnsi="Times New Roman" w:eastAsia="Times New Roman" w:cs="Times New Roman"/>
          <w:sz w:val="24"/>
          <w:szCs w:val="24"/>
        </w:rPr>
      </w:pPr>
      <w:r w:rsidRPr="52003CEA">
        <w:rPr>
          <w:sz w:val="24"/>
          <w:szCs w:val="24"/>
        </w:rPr>
        <w:t xml:space="preserve"> </w:t>
      </w:r>
    </w:p>
    <w:p w:rsidR="52003CEA" w:rsidP="52003CEA" w:rsidRDefault="52003CEA" w14:paraId="37EFCF6C" w14:textId="2E0E1CB7">
      <w:pPr>
        <w:spacing w:line="360" w:lineRule="auto"/>
        <w:jc w:val="both"/>
        <w:rPr>
          <w:rFonts w:ascii="Times New Roman" w:hAnsi="Times New Roman" w:eastAsia="Times New Roman" w:cs="Times New Roman"/>
          <w:sz w:val="24"/>
          <w:szCs w:val="24"/>
        </w:rPr>
      </w:pPr>
      <w:r>
        <w:t>Overall, the assignment has emphasized the value of having a marketing plan and the advantages it offers a business. By creating a marketing strategy, the Premier Inn hotel will be better equipped to draw in new clients. But it is not always that simple. During the plan's execution, difficulties will undoubtedly arise. The absence of funding for the campaigns and resources are two major issues that might arise. By focusing on your marketing, you can solve your budgetary issues. Start small and move slowly to see which campaigns produce the most engagement. The hotel's management should start small and set reasonable expectations in order to address the resource shortage.</w:t>
      </w:r>
      <w:r>
        <w:br/>
      </w:r>
    </w:p>
    <w:p w:rsidR="52003CEA" w:rsidP="52003CEA" w:rsidRDefault="52003CEA" w14:paraId="45284AFE" w14:textId="0C72610F">
      <w:pPr>
        <w:spacing w:line="360" w:lineRule="auto"/>
        <w:jc w:val="both"/>
        <w:rPr>
          <w:rFonts w:ascii="Times New Roman" w:hAnsi="Times New Roman" w:eastAsia="Times New Roman" w:cs="Times New Roman"/>
          <w:sz w:val="24"/>
          <w:szCs w:val="24"/>
        </w:rPr>
      </w:pPr>
      <w:r w:rsidRPr="52003CEA">
        <w:rPr>
          <w:sz w:val="24"/>
          <w:szCs w:val="24"/>
        </w:rPr>
        <w:t xml:space="preserve"> </w:t>
      </w:r>
    </w:p>
    <w:p w:rsidR="52003CEA" w:rsidRDefault="52003CEA" w14:paraId="337BDCB0" w14:textId="0AA464D7">
      <w:r>
        <w:br w:type="page"/>
      </w:r>
    </w:p>
    <w:p w:rsidR="52003CEA" w:rsidP="52003CEA" w:rsidRDefault="52003CEA" w14:paraId="183B6CBE" w14:textId="4364DA65">
      <w:pPr>
        <w:pStyle w:val="Titlu1"/>
        <w:tabs>
          <w:tab w:val="left" w:pos="821"/>
        </w:tabs>
        <w:rPr>
          <w:rFonts w:ascii="Times New Roman" w:hAnsi="Times New Roman" w:eastAsia="Times New Roman" w:cs="Times New Roman"/>
          <w:sz w:val="24"/>
          <w:szCs w:val="24"/>
        </w:rPr>
      </w:pPr>
      <w:bookmarkStart w:name="_Toc445523260" w:id="22"/>
      <w:r w:rsidRPr="52003CEA">
        <w:t xml:space="preserve">References </w:t>
      </w:r>
      <w:bookmarkEnd w:id="22"/>
    </w:p>
    <w:p w:rsidR="52003CEA" w:rsidP="52003CEA" w:rsidRDefault="52003CEA" w14:paraId="2CB1EF11" w14:textId="2DCBCC56">
      <w:pPr>
        <w:tabs>
          <w:tab w:val="left" w:pos="821"/>
        </w:tabs>
        <w:spacing w:line="360" w:lineRule="auto"/>
        <w:jc w:val="both"/>
        <w:rPr>
          <w:rFonts w:ascii="Times New Roman" w:hAnsi="Times New Roman" w:eastAsia="Times New Roman" w:cs="Times New Roman"/>
          <w:sz w:val="24"/>
          <w:szCs w:val="24"/>
        </w:rPr>
      </w:pPr>
      <w:r w:rsidRPr="52003CEA">
        <w:rPr>
          <w:sz w:val="24"/>
          <w:szCs w:val="24"/>
        </w:rPr>
        <w:t xml:space="preserve">Bowie, D., Buttle, F., Brookes, M. and Mariussen, A., 2016. Hospitality marketing. Routledge. </w:t>
      </w:r>
    </w:p>
    <w:p w:rsidR="52003CEA" w:rsidP="52003CEA" w:rsidRDefault="52003CEA" w14:paraId="12C9A195" w14:textId="140DA542">
      <w:pPr>
        <w:spacing w:line="360" w:lineRule="auto"/>
        <w:jc w:val="both"/>
        <w:rPr>
          <w:rFonts w:ascii="Times New Roman" w:hAnsi="Times New Roman" w:eastAsia="Times New Roman" w:cs="Times New Roman"/>
          <w:sz w:val="24"/>
          <w:szCs w:val="24"/>
        </w:rPr>
      </w:pPr>
      <w:r w:rsidRPr="52003CEA">
        <w:rPr>
          <w:sz w:val="24"/>
          <w:szCs w:val="24"/>
        </w:rPr>
        <w:t>Desai, C., 2019. Strategy and strategic management. In Management for Scientists. Emerald Publishing Limited.</w:t>
      </w:r>
    </w:p>
    <w:p w:rsidR="52003CEA" w:rsidP="52003CEA" w:rsidRDefault="52003CEA" w14:paraId="6E8EC6B0" w14:textId="2632FA9D">
      <w:pPr>
        <w:spacing w:line="360" w:lineRule="auto"/>
        <w:jc w:val="both"/>
        <w:rPr>
          <w:rFonts w:ascii="Times New Roman" w:hAnsi="Times New Roman" w:eastAsia="Times New Roman" w:cs="Times New Roman"/>
          <w:sz w:val="24"/>
          <w:szCs w:val="24"/>
        </w:rPr>
      </w:pPr>
      <w:r w:rsidRPr="52003CEA">
        <w:rPr>
          <w:sz w:val="24"/>
          <w:szCs w:val="24"/>
        </w:rPr>
        <w:t>Dev, C.S., Morgan, M.S. and Shoemaker, S., 1995. A positioning analysis of hotel brands: Based on travel- manager perceptions. Cornell Hotel and Restaurant Administration Quarterly, 36(6), pp.48-55.</w:t>
      </w:r>
    </w:p>
    <w:p w:rsidR="52003CEA" w:rsidP="52003CEA" w:rsidRDefault="52003CEA" w14:paraId="3D654ADC" w14:textId="1E0A7EAE">
      <w:pPr>
        <w:spacing w:line="360" w:lineRule="auto"/>
        <w:jc w:val="both"/>
        <w:rPr>
          <w:rFonts w:ascii="Times New Roman" w:hAnsi="Times New Roman" w:eastAsia="Times New Roman" w:cs="Times New Roman"/>
          <w:sz w:val="24"/>
          <w:szCs w:val="24"/>
        </w:rPr>
      </w:pPr>
      <w:r w:rsidRPr="52003CEA">
        <w:rPr>
          <w:sz w:val="24"/>
          <w:szCs w:val="24"/>
        </w:rPr>
        <w:t xml:space="preserve">Premier Inn (2021). </w:t>
      </w:r>
      <w:r w:rsidRPr="52003CEA">
        <w:rPr>
          <w:sz w:val="24"/>
          <w:szCs w:val="24"/>
          <w:lang w:val="en-US"/>
        </w:rPr>
        <w:t xml:space="preserve">Premier Inn Home. [online] Premier Inn. Available at: </w:t>
      </w:r>
      <w:hyperlink r:id="rId6">
        <w:r w:rsidRPr="52003CEA">
          <w:rPr>
            <w:rStyle w:val="Hyperlink"/>
            <w:color w:val="auto"/>
            <w:sz w:val="24"/>
            <w:szCs w:val="24"/>
            <w:lang w:val="en-US"/>
          </w:rPr>
          <w:t>https://www.premierinn.com/gb/en/home.html</w:t>
        </w:r>
      </w:hyperlink>
      <w:r w:rsidRPr="52003CEA">
        <w:rPr>
          <w:sz w:val="24"/>
          <w:szCs w:val="24"/>
          <w:lang w:val="en-US"/>
        </w:rPr>
        <w:t>.</w:t>
      </w:r>
      <w:r w:rsidRPr="52003CEA">
        <w:rPr>
          <w:sz w:val="24"/>
          <w:szCs w:val="24"/>
        </w:rPr>
        <w:t xml:space="preserve">  </w:t>
      </w:r>
    </w:p>
    <w:p w:rsidR="52003CEA" w:rsidP="52003CEA" w:rsidRDefault="52003CEA" w14:paraId="5A8B09BC" w14:textId="5D8DB3F7">
      <w:pPr>
        <w:spacing w:line="360" w:lineRule="auto"/>
        <w:jc w:val="both"/>
        <w:rPr>
          <w:rFonts w:ascii="Times New Roman" w:hAnsi="Times New Roman" w:eastAsia="Times New Roman" w:cs="Times New Roman"/>
          <w:sz w:val="24"/>
          <w:szCs w:val="24"/>
        </w:rPr>
      </w:pPr>
      <w:r w:rsidRPr="52003CEA">
        <w:rPr>
          <w:sz w:val="24"/>
          <w:szCs w:val="24"/>
        </w:rPr>
        <w:t xml:space="preserve">Niu, Y. and Wang, C.L., 2016. Revised unique selling proposition: scale development, validation, and application. Journal of promotion management, 22(6), pp.874-896. </w:t>
      </w:r>
    </w:p>
    <w:p w:rsidR="52003CEA" w:rsidP="52003CEA" w:rsidRDefault="52003CEA" w14:paraId="5EB3B2EA" w14:textId="573D823E">
      <w:pPr>
        <w:tabs>
          <w:tab w:val="left" w:pos="821"/>
        </w:tabs>
        <w:spacing w:line="360" w:lineRule="auto"/>
        <w:jc w:val="both"/>
        <w:rPr>
          <w:rFonts w:ascii="Times New Roman" w:hAnsi="Times New Roman" w:eastAsia="Times New Roman" w:cs="Times New Roman"/>
          <w:sz w:val="24"/>
          <w:szCs w:val="24"/>
        </w:rPr>
      </w:pPr>
      <w:r w:rsidRPr="52003CEA">
        <w:rPr>
          <w:sz w:val="24"/>
          <w:szCs w:val="24"/>
        </w:rPr>
        <w:t xml:space="preserve">Palmer, A., McMahon‐ Beattie, U. and Beggs, R., 2000. A structural analysis of hotel sector loyalty programmes. International Journal of Contemporary Hospitality Management. </w:t>
      </w:r>
    </w:p>
    <w:p w:rsidR="52003CEA" w:rsidP="52003CEA" w:rsidRDefault="52003CEA" w14:paraId="159A171F" w14:textId="3816869F">
      <w:pPr>
        <w:spacing w:line="360" w:lineRule="auto"/>
        <w:jc w:val="both"/>
        <w:rPr>
          <w:rFonts w:ascii="Times New Roman" w:hAnsi="Times New Roman" w:eastAsia="Times New Roman" w:cs="Times New Roman"/>
          <w:sz w:val="24"/>
          <w:szCs w:val="24"/>
        </w:rPr>
      </w:pPr>
      <w:r w:rsidRPr="52003CEA">
        <w:rPr>
          <w:sz w:val="24"/>
          <w:szCs w:val="24"/>
        </w:rPr>
        <w:t xml:space="preserve">Tukdeo, R., 2016. Strategic analysis &amp; recommendation. </w:t>
      </w:r>
    </w:p>
    <w:p w:rsidR="52003CEA" w:rsidP="52003CEA" w:rsidRDefault="52003CEA" w14:paraId="3FEC38DA" w14:textId="7A8A7520">
      <w:pPr>
        <w:spacing w:line="360" w:lineRule="auto"/>
        <w:jc w:val="both"/>
        <w:rPr>
          <w:rFonts w:ascii="Times New Roman" w:hAnsi="Times New Roman" w:eastAsia="Times New Roman" w:cs="Times New Roman"/>
          <w:sz w:val="24"/>
          <w:szCs w:val="24"/>
        </w:rPr>
      </w:pPr>
      <w:r w:rsidRPr="52003CEA">
        <w:rPr>
          <w:sz w:val="24"/>
          <w:szCs w:val="24"/>
        </w:rPr>
        <w:t xml:space="preserve">Nunes, B.C., Pimentel, J., Malheiro, J., Ferreira, M.R. and Proença, J.F., 2021. </w:t>
      </w:r>
      <w:bookmarkStart w:name="_Int_JJAF91c0" w:id="23"/>
      <w:r w:rsidRPr="52003CEA">
        <w:rPr>
          <w:sz w:val="24"/>
          <w:szCs w:val="24"/>
        </w:rPr>
        <w:t>Life in a Bag: Sustainability, Green Economy, and Business Strategy–A Case Study.</w:t>
      </w:r>
      <w:bookmarkEnd w:id="23"/>
      <w:r w:rsidRPr="52003CEA">
        <w:rPr>
          <w:sz w:val="24"/>
          <w:szCs w:val="24"/>
        </w:rPr>
        <w:t xml:space="preserve"> In Handbook of Research on Nascent Entrepreneurship and Creating New Ventures (pp. 335-350). IGI Global. </w:t>
      </w:r>
    </w:p>
    <w:p w:rsidR="52003CEA" w:rsidP="52003CEA" w:rsidRDefault="52003CEA" w14:paraId="1E03EC39" w14:textId="0190FE61">
      <w:pPr>
        <w:tabs>
          <w:tab w:val="left" w:pos="821"/>
        </w:tabs>
        <w:spacing w:line="360" w:lineRule="auto"/>
        <w:jc w:val="both"/>
        <w:rPr>
          <w:rFonts w:ascii="Times New Roman" w:hAnsi="Times New Roman" w:eastAsia="Times New Roman" w:cs="Times New Roman"/>
          <w:sz w:val="24"/>
          <w:szCs w:val="24"/>
        </w:rPr>
      </w:pPr>
      <w:r w:rsidRPr="52003CEA">
        <w:rPr>
          <w:sz w:val="24"/>
          <w:szCs w:val="24"/>
        </w:rPr>
        <w:t>Sarsby, A., 2016. SWOT analysis. Lulu. Com.</w:t>
      </w:r>
    </w:p>
    <w:p w:rsidR="52003CEA" w:rsidP="52003CEA" w:rsidRDefault="52003CEA" w14:paraId="7177ABFE" w14:textId="0E54B31C">
      <w:pPr>
        <w:pStyle w:val="Titlu1"/>
      </w:pPr>
      <w:r>
        <w:br w:type="page"/>
      </w:r>
    </w:p>
    <w:p w:rsidR="52003CEA" w:rsidP="52003CEA" w:rsidRDefault="52003CEA" w14:paraId="670D5C74" w14:textId="71893BA5">
      <w:pPr>
        <w:pStyle w:val="Titlu1"/>
        <w:tabs>
          <w:tab w:val="left" w:pos="821"/>
        </w:tabs>
      </w:pPr>
      <w:bookmarkStart w:name="_Toc1839943825" w:id="24"/>
      <w:r w:rsidR="52003CEA">
        <w:rPr/>
        <w:t xml:space="preserve">Appendix </w:t>
      </w:r>
      <w:bookmarkEnd w:id="24"/>
    </w:p>
    <w:p w:rsidR="28281183" w:rsidP="28281183" w:rsidRDefault="28281183" w14:paraId="5D04FAB9" w14:textId="24432CC6">
      <w:pPr>
        <w:pStyle w:val="Normal"/>
        <w:tabs>
          <w:tab w:val="left" w:leader="none" w:pos="821"/>
        </w:tabs>
      </w:pPr>
    </w:p>
    <w:p w:rsidR="28281183" w:rsidP="28281183" w:rsidRDefault="28281183" w14:paraId="1495CE19" w14:textId="6ACBCC62">
      <w:pPr>
        <w:pStyle w:val="Normal"/>
        <w:tabs>
          <w:tab w:val="left" w:leader="none" w:pos="821"/>
        </w:tabs>
      </w:pPr>
    </w:p>
    <w:p w:rsidR="52003CEA" w:rsidP="565F53CD" w:rsidRDefault="52003CEA" w14:paraId="1DA26A4D" w14:textId="73418239">
      <w:pPr>
        <w:pStyle w:val="Normal"/>
        <w:tabs>
          <w:tab w:val="left" w:leader="none" w:pos="821"/>
        </w:tabs>
        <w:spacing w:line="360" w:lineRule="auto"/>
      </w:pPr>
      <w:r w:rsidR="362FD534">
        <w:drawing>
          <wp:inline wp14:editId="1FDEEA6F" wp14:anchorId="4949CA8F">
            <wp:extent cx="4572000" cy="2438400"/>
            <wp:effectExtent l="0" t="0" r="0" b="0"/>
            <wp:docPr id="117583041" name="" title=""/>
            <wp:cNvGraphicFramePr>
              <a:graphicFrameLocks noChangeAspect="1"/>
            </wp:cNvGraphicFramePr>
            <a:graphic>
              <a:graphicData uri="http://schemas.openxmlformats.org/drawingml/2006/picture">
                <pic:pic>
                  <pic:nvPicPr>
                    <pic:cNvPr id="0" name=""/>
                    <pic:cNvPicPr/>
                  </pic:nvPicPr>
                  <pic:blipFill>
                    <a:blip r:embed="R4c556d7cad6a4e7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438400"/>
                    </a:xfrm>
                    <a:prstGeom prst="rect">
                      <a:avLst/>
                    </a:prstGeom>
                  </pic:spPr>
                </pic:pic>
              </a:graphicData>
            </a:graphic>
          </wp:inline>
        </w:drawing>
      </w:r>
      <w:r>
        <w:br/>
      </w:r>
    </w:p>
    <w:p w:rsidR="52003CEA" w:rsidP="52003CEA" w:rsidRDefault="52003CEA" w14:paraId="5E35C366" w14:noSpellErr="1" w14:textId="147655A5">
      <w:pPr>
        <w:spacing w:line="360" w:lineRule="auto"/>
        <w:jc w:val="both"/>
      </w:pPr>
    </w:p>
    <w:p w:rsidR="52003CEA" w:rsidP="52003CEA" w:rsidRDefault="52003CEA" w14:paraId="0311124F" w14:noSpellErr="1" w14:textId="75C62D0E">
      <w:pPr>
        <w:spacing w:line="360" w:lineRule="auto"/>
        <w:jc w:val="both"/>
      </w:pPr>
    </w:p>
    <w:p w:rsidR="52003CEA" w:rsidP="52003CEA" w:rsidRDefault="52003CEA" w14:paraId="0CF0782E" w14:noSpellErr="1" w14:textId="5647A1AE">
      <w:pPr>
        <w:spacing w:line="360" w:lineRule="auto"/>
        <w:jc w:val="both"/>
      </w:pPr>
    </w:p>
    <w:p w:rsidR="52003CEA" w:rsidP="52003CEA" w:rsidRDefault="52003CEA" w14:paraId="7FD0C50B" w14:textId="4268D11E">
      <w:r>
        <w:br w:type="page"/>
      </w:r>
    </w:p>
    <w:p w:rsidR="52003CEA" w:rsidP="565F53CD" w:rsidRDefault="52003CEA" w14:paraId="5FA52236" w14:textId="33D219CD">
      <w:pPr>
        <w:pStyle w:val="Normal"/>
      </w:pPr>
      <w:r w:rsidR="12D0C57B">
        <w:drawing>
          <wp:inline wp14:editId="03D19260" wp14:anchorId="7AC819A9">
            <wp:extent cx="4572000" cy="2552700"/>
            <wp:effectExtent l="0" t="0" r="0" b="0"/>
            <wp:docPr id="17474022" name="" title=""/>
            <wp:cNvGraphicFramePr>
              <a:graphicFrameLocks noChangeAspect="1"/>
            </wp:cNvGraphicFramePr>
            <a:graphic>
              <a:graphicData uri="http://schemas.openxmlformats.org/drawingml/2006/picture">
                <pic:pic>
                  <pic:nvPicPr>
                    <pic:cNvPr id="0" name=""/>
                    <pic:cNvPicPr/>
                  </pic:nvPicPr>
                  <pic:blipFill>
                    <a:blip r:embed="R33e23c1273874e4a">
                      <a:extLst>
                        <a:ext xmlns:a="http://schemas.openxmlformats.org/drawingml/2006/main" uri="{28A0092B-C50C-407E-A947-70E740481C1C}">
                          <a14:useLocalDpi val="0"/>
                        </a:ext>
                      </a:extLst>
                    </a:blip>
                    <a:stretch>
                      <a:fillRect/>
                    </a:stretch>
                  </pic:blipFill>
                  <pic:spPr>
                    <a:xfrm>
                      <a:off x="0" y="0"/>
                      <a:ext cx="4572000" cy="2552700"/>
                    </a:xfrm>
                    <a:prstGeom prst="rect">
                      <a:avLst/>
                    </a:prstGeom>
                  </pic:spPr>
                </pic:pic>
              </a:graphicData>
            </a:graphic>
          </wp:inline>
        </w:drawing>
      </w:r>
    </w:p>
    <w:p w:rsidR="52003CEA" w:rsidP="565F53CD" w:rsidRDefault="52003CEA" w14:paraId="46DCA441" w14:textId="14E9E521">
      <w:pPr>
        <w:pStyle w:val="Normal"/>
        <w:spacing w:line="360" w:lineRule="auto"/>
      </w:pPr>
    </w:p>
    <w:p w:rsidR="52003CEA" w:rsidP="565F53CD" w:rsidRDefault="52003CEA" w14:paraId="7FA228EC" w14:textId="52B12540">
      <w:pPr>
        <w:pStyle w:val="Normal"/>
        <w:spacing w:line="360" w:lineRule="auto"/>
      </w:pPr>
      <w:r w:rsidR="12D0C57B">
        <w:drawing>
          <wp:inline wp14:editId="4E5E6872" wp14:anchorId="4BADAC40">
            <wp:extent cx="4572000" cy="2609850"/>
            <wp:effectExtent l="0" t="0" r="0" b="0"/>
            <wp:docPr id="185680450" name="" title=""/>
            <wp:cNvGraphicFramePr>
              <a:graphicFrameLocks noChangeAspect="1"/>
            </wp:cNvGraphicFramePr>
            <a:graphic>
              <a:graphicData uri="http://schemas.openxmlformats.org/drawingml/2006/picture">
                <pic:pic>
                  <pic:nvPicPr>
                    <pic:cNvPr id="0" name=""/>
                    <pic:cNvPicPr/>
                  </pic:nvPicPr>
                  <pic:blipFill>
                    <a:blip r:embed="R784aa6b01ba74de4">
                      <a:extLst>
                        <a:ext xmlns:a="http://schemas.openxmlformats.org/drawingml/2006/main" uri="{28A0092B-C50C-407E-A947-70E740481C1C}">
                          <a14:useLocalDpi val="0"/>
                        </a:ext>
                      </a:extLst>
                    </a:blip>
                    <a:stretch>
                      <a:fillRect/>
                    </a:stretch>
                  </pic:blipFill>
                  <pic:spPr>
                    <a:xfrm>
                      <a:off x="0" y="0"/>
                      <a:ext cx="4572000" cy="2609850"/>
                    </a:xfrm>
                    <a:prstGeom prst="rect">
                      <a:avLst/>
                    </a:prstGeom>
                  </pic:spPr>
                </pic:pic>
              </a:graphicData>
            </a:graphic>
          </wp:inline>
        </w:drawing>
      </w:r>
    </w:p>
    <w:p w:rsidR="52003CEA" w:rsidP="565F53CD" w:rsidRDefault="52003CEA" w14:paraId="43146462" w14:textId="6775B070">
      <w:pPr>
        <w:pStyle w:val="Normal"/>
        <w:spacing w:line="360" w:lineRule="auto"/>
      </w:pPr>
    </w:p>
    <w:p w:rsidR="52003CEA" w:rsidP="565F53CD" w:rsidRDefault="52003CEA" w14:paraId="0D001ADB" w14:textId="1207EEF8">
      <w:pPr>
        <w:pStyle w:val="Normal"/>
        <w:spacing w:line="360" w:lineRule="auto"/>
      </w:pPr>
      <w:r w:rsidR="12D0C57B">
        <w:drawing>
          <wp:inline wp14:editId="013E7E39" wp14:anchorId="0185CF57">
            <wp:extent cx="4572000" cy="2562225"/>
            <wp:effectExtent l="0" t="0" r="0" b="0"/>
            <wp:docPr id="855163466" name="" title=""/>
            <wp:cNvGraphicFramePr>
              <a:graphicFrameLocks noChangeAspect="1"/>
            </wp:cNvGraphicFramePr>
            <a:graphic>
              <a:graphicData uri="http://schemas.openxmlformats.org/drawingml/2006/picture">
                <pic:pic>
                  <pic:nvPicPr>
                    <pic:cNvPr id="0" name=""/>
                    <pic:cNvPicPr/>
                  </pic:nvPicPr>
                  <pic:blipFill>
                    <a:blip r:embed="Rcbd82f08d531400f">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p>
    <w:p w:rsidR="52003CEA" w:rsidP="565F53CD" w:rsidRDefault="52003CEA" w14:paraId="472625C6" w14:textId="7063F324">
      <w:pPr>
        <w:pStyle w:val="Normal"/>
        <w:spacing w:line="360" w:lineRule="auto"/>
      </w:pPr>
      <w:r w:rsidR="12D0C57B">
        <w:drawing>
          <wp:inline wp14:editId="5C5237BD" wp14:anchorId="55C58D91">
            <wp:extent cx="4572000" cy="2571750"/>
            <wp:effectExtent l="0" t="0" r="0" b="0"/>
            <wp:docPr id="662445209" name="" title=""/>
            <wp:cNvGraphicFramePr>
              <a:graphicFrameLocks noChangeAspect="1"/>
            </wp:cNvGraphicFramePr>
            <a:graphic>
              <a:graphicData uri="http://schemas.openxmlformats.org/drawingml/2006/picture">
                <pic:pic>
                  <pic:nvPicPr>
                    <pic:cNvPr id="0" name=""/>
                    <pic:cNvPicPr/>
                  </pic:nvPicPr>
                  <pic:blipFill>
                    <a:blip r:embed="R728c4eacde7f49ef">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52003CEA" w:rsidP="565F53CD" w:rsidRDefault="52003CEA" w14:paraId="66766033" w14:textId="3F1CDBEF">
      <w:pPr>
        <w:pStyle w:val="Normal"/>
        <w:spacing w:line="360" w:lineRule="auto"/>
      </w:pPr>
      <w:r w:rsidR="372EB3A9">
        <w:drawing>
          <wp:inline wp14:editId="74BAAB4D" wp14:anchorId="3AEC4B08">
            <wp:extent cx="4572000" cy="2533650"/>
            <wp:effectExtent l="0" t="0" r="0" b="0"/>
            <wp:docPr id="1210382163" name="" title=""/>
            <wp:cNvGraphicFramePr>
              <a:graphicFrameLocks noChangeAspect="1"/>
            </wp:cNvGraphicFramePr>
            <a:graphic>
              <a:graphicData uri="http://schemas.openxmlformats.org/drawingml/2006/picture">
                <pic:pic>
                  <pic:nvPicPr>
                    <pic:cNvPr id="0" name=""/>
                    <pic:cNvPicPr/>
                  </pic:nvPicPr>
                  <pic:blipFill>
                    <a:blip r:embed="R644ac2c0cb3b43b1">
                      <a:extLst>
                        <a:ext xmlns:a="http://schemas.openxmlformats.org/drawingml/2006/main" uri="{28A0092B-C50C-407E-A947-70E740481C1C}">
                          <a14:useLocalDpi val="0"/>
                        </a:ext>
                      </a:extLst>
                    </a:blip>
                    <a:stretch>
                      <a:fillRect/>
                    </a:stretch>
                  </pic:blipFill>
                  <pic:spPr>
                    <a:xfrm>
                      <a:off x="0" y="0"/>
                      <a:ext cx="4572000" cy="2533650"/>
                    </a:xfrm>
                    <a:prstGeom prst="rect">
                      <a:avLst/>
                    </a:prstGeom>
                  </pic:spPr>
                </pic:pic>
              </a:graphicData>
            </a:graphic>
          </wp:inline>
        </w:drawing>
      </w:r>
    </w:p>
    <w:p w:rsidR="52003CEA" w:rsidP="565F53CD" w:rsidRDefault="52003CEA" w14:paraId="2335323C" w14:textId="005E3A2E">
      <w:pPr>
        <w:pStyle w:val="Normal"/>
        <w:spacing w:line="360" w:lineRule="auto"/>
      </w:pPr>
    </w:p>
    <w:p w:rsidR="52003CEA" w:rsidP="565F53CD" w:rsidRDefault="52003CEA" w14:paraId="1985D8BC" w14:textId="0B535203">
      <w:pPr>
        <w:pStyle w:val="Normal"/>
        <w:spacing w:line="360" w:lineRule="auto"/>
      </w:pPr>
    </w:p>
    <w:p w:rsidR="52003CEA" w:rsidP="565F53CD" w:rsidRDefault="52003CEA" w14:paraId="4787326C" w14:textId="67FC196F">
      <w:pPr>
        <w:pStyle w:val="Normal"/>
        <w:spacing w:line="360" w:lineRule="auto"/>
        <w:jc w:val="both"/>
      </w:pPr>
      <w:r w:rsidR="372EB3A9">
        <w:drawing>
          <wp:inline wp14:editId="3FDBDC4D" wp14:anchorId="531E409D">
            <wp:extent cx="4572000" cy="2543175"/>
            <wp:effectExtent l="0" t="0" r="0" b="0"/>
            <wp:docPr id="317182651" name="" title=""/>
            <wp:cNvGraphicFramePr>
              <a:graphicFrameLocks noChangeAspect="1"/>
            </wp:cNvGraphicFramePr>
            <a:graphic>
              <a:graphicData uri="http://schemas.openxmlformats.org/drawingml/2006/picture">
                <pic:pic>
                  <pic:nvPicPr>
                    <pic:cNvPr id="0" name=""/>
                    <pic:cNvPicPr/>
                  </pic:nvPicPr>
                  <pic:blipFill>
                    <a:blip r:embed="Rae01182a96c54cac">
                      <a:extLst>
                        <a:ext xmlns:a="http://schemas.openxmlformats.org/drawingml/2006/main" uri="{28A0092B-C50C-407E-A947-70E740481C1C}">
                          <a14:useLocalDpi val="0"/>
                        </a:ext>
                      </a:extLst>
                    </a:blip>
                    <a:stretch>
                      <a:fillRect/>
                    </a:stretch>
                  </pic:blipFill>
                  <pic:spPr>
                    <a:xfrm>
                      <a:off x="0" y="0"/>
                      <a:ext cx="4572000" cy="2543175"/>
                    </a:xfrm>
                    <a:prstGeom prst="rect">
                      <a:avLst/>
                    </a:prstGeom>
                  </pic:spPr>
                </pic:pic>
              </a:graphicData>
            </a:graphic>
          </wp:inline>
        </w:drawing>
      </w:r>
    </w:p>
    <w:p w:rsidR="52003CEA" w:rsidP="565F53CD" w:rsidRDefault="52003CEA" w14:paraId="1E9E455D" w14:textId="64693E12">
      <w:pPr>
        <w:pStyle w:val="Normal"/>
        <w:spacing w:line="360" w:lineRule="auto"/>
        <w:jc w:val="both"/>
      </w:pPr>
      <w:r w:rsidR="372EB3A9">
        <w:drawing>
          <wp:inline wp14:editId="4AF75E5A" wp14:anchorId="1783DFA0">
            <wp:extent cx="4572000" cy="2562225"/>
            <wp:effectExtent l="0" t="0" r="0" b="0"/>
            <wp:docPr id="1325067941" name="" title=""/>
            <wp:cNvGraphicFramePr>
              <a:graphicFrameLocks noChangeAspect="1"/>
            </wp:cNvGraphicFramePr>
            <a:graphic>
              <a:graphicData uri="http://schemas.openxmlformats.org/drawingml/2006/picture">
                <pic:pic>
                  <pic:nvPicPr>
                    <pic:cNvPr id="0" name=""/>
                    <pic:cNvPicPr/>
                  </pic:nvPicPr>
                  <pic:blipFill>
                    <a:blip r:embed="Rf9e9924ebc77449c">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p>
    <w:p w:rsidR="52003CEA" w:rsidP="565F53CD" w:rsidRDefault="52003CEA" w14:paraId="6D5C9A46" w14:textId="604CC4C9">
      <w:pPr>
        <w:pStyle w:val="Normal"/>
        <w:spacing w:line="360" w:lineRule="auto"/>
        <w:jc w:val="both"/>
      </w:pPr>
    </w:p>
    <w:p w:rsidR="52003CEA" w:rsidP="565F53CD" w:rsidRDefault="52003CEA" w14:paraId="2B364BF9" w14:textId="401DCD3F">
      <w:pPr>
        <w:pStyle w:val="Normal"/>
        <w:spacing w:line="360" w:lineRule="auto"/>
        <w:jc w:val="both"/>
      </w:pPr>
      <w:r w:rsidR="372EB3A9">
        <w:drawing>
          <wp:inline wp14:editId="4FE84A66" wp14:anchorId="07B41AD3">
            <wp:extent cx="4572000" cy="2552700"/>
            <wp:effectExtent l="0" t="0" r="0" b="0"/>
            <wp:docPr id="49310559" name="" title=""/>
            <wp:cNvGraphicFramePr>
              <a:graphicFrameLocks noChangeAspect="1"/>
            </wp:cNvGraphicFramePr>
            <a:graphic>
              <a:graphicData uri="http://schemas.openxmlformats.org/drawingml/2006/picture">
                <pic:pic>
                  <pic:nvPicPr>
                    <pic:cNvPr id="0" name=""/>
                    <pic:cNvPicPr/>
                  </pic:nvPicPr>
                  <pic:blipFill>
                    <a:blip r:embed="Racf38756dc98432b">
                      <a:extLst>
                        <a:ext xmlns:a="http://schemas.openxmlformats.org/drawingml/2006/main" uri="{28A0092B-C50C-407E-A947-70E740481C1C}">
                          <a14:useLocalDpi val="0"/>
                        </a:ext>
                      </a:extLst>
                    </a:blip>
                    <a:stretch>
                      <a:fillRect/>
                    </a:stretch>
                  </pic:blipFill>
                  <pic:spPr>
                    <a:xfrm>
                      <a:off x="0" y="0"/>
                      <a:ext cx="4572000" cy="2552700"/>
                    </a:xfrm>
                    <a:prstGeom prst="rect">
                      <a:avLst/>
                    </a:prstGeom>
                  </pic:spPr>
                </pic:pic>
              </a:graphicData>
            </a:graphic>
          </wp:inline>
        </w:drawing>
      </w:r>
    </w:p>
    <w:p w:rsidR="52003CEA" w:rsidP="565F53CD" w:rsidRDefault="52003CEA" w14:paraId="1FCB528D" w14:textId="04397746">
      <w:pPr>
        <w:pStyle w:val="Normal"/>
        <w:spacing w:line="360" w:lineRule="auto"/>
        <w:jc w:val="both"/>
      </w:pPr>
    </w:p>
    <w:p w:rsidR="52003CEA" w:rsidP="565F53CD" w:rsidRDefault="52003CEA" w14:paraId="42EE1545" w14:textId="20DBCB1A">
      <w:pPr>
        <w:pStyle w:val="Normal"/>
        <w:spacing w:line="360" w:lineRule="auto"/>
        <w:jc w:val="both"/>
      </w:pPr>
      <w:r w:rsidR="372EB3A9">
        <w:drawing>
          <wp:inline wp14:editId="3686076B" wp14:anchorId="70A46E95">
            <wp:extent cx="4572000" cy="2466975"/>
            <wp:effectExtent l="0" t="0" r="0" b="0"/>
            <wp:docPr id="731082925" name="" title=""/>
            <wp:cNvGraphicFramePr>
              <a:graphicFrameLocks noChangeAspect="1"/>
            </wp:cNvGraphicFramePr>
            <a:graphic>
              <a:graphicData uri="http://schemas.openxmlformats.org/drawingml/2006/picture">
                <pic:pic>
                  <pic:nvPicPr>
                    <pic:cNvPr id="0" name=""/>
                    <pic:cNvPicPr/>
                  </pic:nvPicPr>
                  <pic:blipFill>
                    <a:blip r:embed="R1af34bd1cb7848bf">
                      <a:extLst>
                        <a:ext xmlns:a="http://schemas.openxmlformats.org/drawingml/2006/main" uri="{28A0092B-C50C-407E-A947-70E740481C1C}">
                          <a14:useLocalDpi val="0"/>
                        </a:ext>
                      </a:extLst>
                    </a:blip>
                    <a:stretch>
                      <a:fillRect/>
                    </a:stretch>
                  </pic:blipFill>
                  <pic:spPr>
                    <a:xfrm>
                      <a:off x="0" y="0"/>
                      <a:ext cx="4572000" cy="2466975"/>
                    </a:xfrm>
                    <a:prstGeom prst="rect">
                      <a:avLst/>
                    </a:prstGeom>
                  </pic:spPr>
                </pic:pic>
              </a:graphicData>
            </a:graphic>
          </wp:inline>
        </w:drawing>
      </w:r>
    </w:p>
    <w:p w:rsidR="52003CEA" w:rsidP="565F53CD" w:rsidRDefault="52003CEA" w14:paraId="743DA2AB" w14:textId="25984CC0">
      <w:pPr>
        <w:pStyle w:val="Normal"/>
        <w:spacing w:line="360" w:lineRule="auto"/>
        <w:jc w:val="both"/>
      </w:pPr>
    </w:p>
    <w:p w:rsidR="52003CEA" w:rsidP="565F53CD" w:rsidRDefault="52003CEA" w14:paraId="501EF6CF" w14:textId="341FFA5A">
      <w:pPr>
        <w:pStyle w:val="Normal"/>
        <w:spacing w:line="360" w:lineRule="auto"/>
        <w:jc w:val="both"/>
      </w:pPr>
      <w:r w:rsidR="372EB3A9">
        <w:drawing>
          <wp:inline wp14:editId="6CFFCDD6" wp14:anchorId="70FA8542">
            <wp:extent cx="4572000" cy="2600325"/>
            <wp:effectExtent l="0" t="0" r="0" b="0"/>
            <wp:docPr id="1055461907" name="" title=""/>
            <wp:cNvGraphicFramePr>
              <a:graphicFrameLocks noChangeAspect="1"/>
            </wp:cNvGraphicFramePr>
            <a:graphic>
              <a:graphicData uri="http://schemas.openxmlformats.org/drawingml/2006/picture">
                <pic:pic>
                  <pic:nvPicPr>
                    <pic:cNvPr id="0" name=""/>
                    <pic:cNvPicPr/>
                  </pic:nvPicPr>
                  <pic:blipFill>
                    <a:blip r:embed="Rd5c12d3e563f415d">
                      <a:extLst>
                        <a:ext xmlns:a="http://schemas.openxmlformats.org/drawingml/2006/main" uri="{28A0092B-C50C-407E-A947-70E740481C1C}">
                          <a14:useLocalDpi val="0"/>
                        </a:ext>
                      </a:extLst>
                    </a:blip>
                    <a:stretch>
                      <a:fillRect/>
                    </a:stretch>
                  </pic:blipFill>
                  <pic:spPr>
                    <a:xfrm>
                      <a:off x="0" y="0"/>
                      <a:ext cx="4572000" cy="2600325"/>
                    </a:xfrm>
                    <a:prstGeom prst="rect">
                      <a:avLst/>
                    </a:prstGeom>
                  </pic:spPr>
                </pic:pic>
              </a:graphicData>
            </a:graphic>
          </wp:inline>
        </w:drawing>
      </w:r>
    </w:p>
    <w:p w:rsidR="52003CEA" w:rsidP="565F53CD" w:rsidRDefault="52003CEA" w14:paraId="0917CE10" w14:textId="6546DE7F">
      <w:pPr>
        <w:pStyle w:val="Normal"/>
        <w:spacing w:line="360" w:lineRule="auto"/>
        <w:jc w:val="both"/>
      </w:pPr>
      <w:r w:rsidR="372EB3A9">
        <w:drawing>
          <wp:inline wp14:editId="44D0C589" wp14:anchorId="734962A4">
            <wp:extent cx="4572000" cy="2533650"/>
            <wp:effectExtent l="0" t="0" r="0" b="0"/>
            <wp:docPr id="1995485041" name="" title=""/>
            <wp:cNvGraphicFramePr>
              <a:graphicFrameLocks noChangeAspect="1"/>
            </wp:cNvGraphicFramePr>
            <a:graphic>
              <a:graphicData uri="http://schemas.openxmlformats.org/drawingml/2006/picture">
                <pic:pic>
                  <pic:nvPicPr>
                    <pic:cNvPr id="0" name=""/>
                    <pic:cNvPicPr/>
                  </pic:nvPicPr>
                  <pic:blipFill>
                    <a:blip r:embed="R0b1e5793b7c5401d">
                      <a:extLst>
                        <a:ext xmlns:a="http://schemas.openxmlformats.org/drawingml/2006/main" uri="{28A0092B-C50C-407E-A947-70E740481C1C}">
                          <a14:useLocalDpi val="0"/>
                        </a:ext>
                      </a:extLst>
                    </a:blip>
                    <a:stretch>
                      <a:fillRect/>
                    </a:stretch>
                  </pic:blipFill>
                  <pic:spPr>
                    <a:xfrm>
                      <a:off x="0" y="0"/>
                      <a:ext cx="4572000" cy="2533650"/>
                    </a:xfrm>
                    <a:prstGeom prst="rect">
                      <a:avLst/>
                    </a:prstGeom>
                  </pic:spPr>
                </pic:pic>
              </a:graphicData>
            </a:graphic>
          </wp:inline>
        </w:drawing>
      </w:r>
    </w:p>
    <w:p w:rsidR="565F53CD" w:rsidP="565F53CD" w:rsidRDefault="565F53CD" w14:paraId="0219256D" w14:textId="23FAE56D">
      <w:pPr>
        <w:pStyle w:val="Normal"/>
        <w:spacing w:line="360" w:lineRule="auto"/>
        <w:jc w:val="both"/>
      </w:pPr>
    </w:p>
    <w:p w:rsidR="372EB3A9" w:rsidP="565F53CD" w:rsidRDefault="372EB3A9" w14:paraId="3D08D0E6" w14:textId="5269CE17">
      <w:pPr>
        <w:pStyle w:val="Normal"/>
        <w:spacing w:line="360" w:lineRule="auto"/>
        <w:jc w:val="both"/>
      </w:pPr>
      <w:r w:rsidR="372EB3A9">
        <w:drawing>
          <wp:inline wp14:editId="736B3EFF" wp14:anchorId="5940014D">
            <wp:extent cx="4572000" cy="2571750"/>
            <wp:effectExtent l="0" t="0" r="0" b="0"/>
            <wp:docPr id="1279483158" name="" title=""/>
            <wp:cNvGraphicFramePr>
              <a:graphicFrameLocks noChangeAspect="1"/>
            </wp:cNvGraphicFramePr>
            <a:graphic>
              <a:graphicData uri="http://schemas.openxmlformats.org/drawingml/2006/picture">
                <pic:pic>
                  <pic:nvPicPr>
                    <pic:cNvPr id="0" name=""/>
                    <pic:cNvPicPr/>
                  </pic:nvPicPr>
                  <pic:blipFill>
                    <a:blip r:embed="Rb05e0e758f234596">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52003CEA" w:rsidP="52003CEA" w:rsidRDefault="52003CEA" w14:paraId="3872CADD" w14:noSpellErr="1" w14:textId="21656964">
      <w:pPr>
        <w:spacing w:line="360" w:lineRule="auto"/>
        <w:jc w:val="both"/>
      </w:pPr>
    </w:p>
    <w:p w:rsidR="52003CEA" w:rsidP="52003CEA" w:rsidRDefault="52003CEA" w14:paraId="5BEE9B60" w14:noSpellErr="1" w14:textId="7DEA71B7">
      <w:pPr>
        <w:spacing w:line="360" w:lineRule="auto"/>
        <w:jc w:val="both"/>
      </w:pPr>
    </w:p>
    <w:p w:rsidR="52003CEA" w:rsidP="52003CEA" w:rsidRDefault="52003CEA" w14:paraId="17AD58E7" w14:textId="23982F3D">
      <w:pPr>
        <w:spacing w:line="360" w:lineRule="auto"/>
        <w:jc w:val="both"/>
        <w:rPr>
          <w:sz w:val="24"/>
          <w:szCs w:val="24"/>
        </w:rPr>
      </w:pPr>
    </w:p>
    <w:sectPr w:rsidR="52003CEA">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HJNI6T54fR7Yck" int2:id="RDVHNft5">
      <int2:state int2:value="Rejected" int2:type="LegacyProofing"/>
    </int2:textHash>
    <int2:bookmark int2:bookmarkName="_Int_JJAF91c0" int2:invalidationBookmarkName="" int2:hashCode="K7uP9fsIfTH77a" int2:id="1YymTrCC">
      <int2:extLst>
        <oel:ext uri="426473B9-03D8-482F-96C9-C2C85392BACA">
          <int2:similarityCritique int2:version="1" int2:context="Life in a Bag: Sustainability, Green Economy, and Business Strategy–A Case Study.">
            <int2:source int2:sourceType="Online" int2:sourceTitle="[PDF] Life in a Bag: Sustainability, Green Economy, and Business ..." int2:sourceUrl="https://www.researchgate.net/publication/344540955_Life_in_a_Bag_Sustainability_Green_Economy_and_Business_Strategy_-_A_Case_Study" int2:sourceSnippet="Life in a Bag: Sustainability, Green Economy, and Business Strategy – A Case Study">
              <int2:suggestions int2:citationType="Inline">
                <int2:suggestion int2:citationStyle="Mla" int2:isIdentical="0">
                  <int2:citationText>(“[PDF] Life in a Bag: Sustainability, Green Economy, and Business ...”)</int2:citationText>
                </int2:suggestion>
                <int2:suggestion int2:citationStyle="Apa" int2:isIdentical="0">
                  <int2:citationText>(“[PDF] Life in a Bag: Sustainability, Green Economy, and Business ...”)</int2:citationText>
                </int2:suggestion>
                <int2:suggestion int2:citationStyle="Chicago" int2:isIdentical="0">
                  <int2:citationText>(“[PDF] Life in a Bag: Sustainability, Green Economy, and Business ...”)</int2:citationText>
                </int2:suggestion>
              </int2:suggestions>
              <int2:suggestions int2:citationType="Full">
                <int2:suggestion int2:citationStyle="Mla" int2:isIdentical="0">
                  <int2:citationText>&lt;i&gt;[PDF] Life in a Bag: Sustainability, Green Economy, and Business ...&lt;/i&gt;, https://www.researchgate.net/publication/344540955_Life_in_a_Bag_Sustainability_Green_Economy_and_Business_Strategy_-_A_Case_Study.</int2:citationText>
                </int2:suggestion>
                <int2:suggestion int2:citationStyle="Apa" int2:isIdentical="0">
                  <int2:citationText>&lt;i&gt;[PDF] Life in a Bag: Sustainability, Green Economy, and Business ...&lt;/i&gt;. (n.d.). Retrieved from https://www.researchgate.net/publication/344540955_Life_in_a_Bag_Sustainability_Green_Economy_and_Business_Strategy_-_A_Case_Study</int2:citationText>
                </int2:suggestion>
                <int2:suggestion int2:citationStyle="Chicago" int2:isIdentical="0">
                  <int2:citationText>“[PDF] Life in a Bag: Sustainability, Green Economy, and Business ...” n.d., https://www.researchgate.net/publication/344540955_Life_in_a_Bag_Sustainability_Green_Economy_and_Business_Strategy_-_A_Case_Study.</int2:citationText>
                </int2:suggestion>
              </int2:suggestions>
            </int2:source>
          </int2:similarityCritique>
        </oel:ext>
      </int2:extLst>
    </int2:bookmark>
    <int2:bookmark int2:bookmarkName="_Int_TU2laPmq" int2:invalidationBookmarkName="" int2:hashCode="x04s1VQ/dMnZ6a" int2:id="s9ZO9aow"/>
    <int2:bookmark int2:bookmarkName="_Int_8JFApBKa" int2:invalidationBookmarkName="" int2:hashCode="EZV4dJS9HH7lfX" int2:id="gsY4Nbqz"/>
    <int2:bookmark int2:bookmarkName="_Int_0Nlm98BI" int2:invalidationBookmarkName="" int2:hashCode="L87fLghVX6US3j" int2:id="LBeo8DB6"/>
    <int2:bookmark int2:bookmarkName="_Int_jp1I06fa" int2:invalidationBookmarkName="" int2:hashCode="xzIUacpEk1Lble" int2:id="ECCpbcEI"/>
    <int2:entireDocument int2:id="ZlWMDCTJ">
      <int2:extLst>
        <oel:ext uri="E302BA01-7950-474C-9AD3-286E660C40A8">
          <int2:similaritySummary int2:version="1" int2:runId="1670022322642" int2:tilesCheckedInThisRun="146" int2:totalNumOfTiles="146" int2:similarityAnnotationCount="1" int2:numWords="2815" int2:numFlaggedWords="13"/>
        </oel:ext>
      </int2:extLst>
    </int2:entireDocument>
  </int2:observations>
  <int2:intelligenceSettings/>
  <int2:onDemandWorkflows>
    <int2:onDemandWorkflow int2:type="SimilarityCheck" int2:paragraphVersions="1584C362-0B9C41F4 48F351F4-5B78DD00 55789CE5-16BBC9C8 081407D2-040E40C1 7E35B165-74AEB3CA 2DCBA733-25967321 79862660-5D623CAA 52D7F6C0-6C551AEB 69270011-39677CB2 4B606098-3D623369 4198B9DD-2BE411F7 49984E3D-11CB762D 7A17D519-2DC644E6 0CB1D355-58A2A678 1B364D30-0D8968A2 2F181CE3-3651CED2 0B160D32-1F119F34 56385EAA-39B7DDE1 4B39FC6A-7DB7C6B2 3984A2D0-27190E4E 7C7236E1-2CDD607D 60C1C948-2E4D9D70 3F74B716-24CA1878 7CBC679E-2D750574 03F55B3B-632A5062 5504A8E9-7C64C1AC 418F21C0-167E8288 3584E4E1-0AAA48D9 1DC9BFCF-045532D4 4410D19C-72702B72 08E21A58-1DE4D7D8 14660857-1F91836B 7D7FEC16-0A3F353C 049C7619-65702354 7360EDA5-26FB424B 71B11D9E-6CF82154 10861700-13DBCC5E 4FC459FC-4BC14702 2796FDA2-53AE9719 3E758014-002CCCCF 614399FA-4C2524DE 64F8785D-6BADCE99 04303AA8-108EEC6E 71648E1A-7DEE2A5B 2C078E63-3E9C554D 1FDB57E7-20131F5C 50064A25-0652DAD1 22ABF358-2F7DA774 5EBC5FB9-7473B7CF 59A6EB9C-035CCDA8 31EA8E7D-6B3568F9 2B30069F-451E1519 78EE9AFE-611CEECD 67D87064-0650BCEE 258D26C4-74CFBEAA 3D2D7308-1E21A81A 2CCA1869-11FFE054 25EB8B68-7B8A8108 597529A0-78DD80AF 7ED54B04-230FE71D 4CAADAB0-7D7629CD 6819D1C2-5BDA6CAB 470ADE31-4CD12A38 1C1CDCDF-4562B0E3 2EEE30D1-046E8762 6593D9D5-58B7AFBC 443ED99D-128D6C89 5D19AA3A-312CB89C 30593594-13007454 047B0910-09FC984E 6D9190D2-2C08284D 0672A0A1-78EF584B 33AA75ED-4E0A6374 3E478D53-5B1DC6AA 33354E52-26F02AB3 7654F94F-35DAB495 7919829A-4E3269C4 7DF86554-3307F2F6 03E6FF4F-2C55EA64 3D0BD03C-7159C43B 10F1A521-522EBAB8 78C0F5BB-76187EBB 29406EBA-677CE3CE 08FA72F5-3A49D422 7BBD11B1-43E7F392 534BCA70-1318D9D6 7A78815C-6037BEAA 2A4DA3A9-35254A7F 67A12E11-73CC024D 44AEB744-103D3F2C 089AD521-47B04650 00DD9700-1CFC0E1D 7132AE6A-611F2412 54EA8886-30532D10 37728D9F-14B86BAF 72BC29A1-27856233 67997461-31CA2369 5623AD8C-65563BA8 4D6456C8-04A604DD 06423A62-7B2DFF15 443F6554-4D80D3D2 660D9660-15995876 4C9F07DE-1EB310F6 79D425FD-2DB5ECE2 7B461392-208A9AF9 4C9098B1-52A503B2 110D8F2F-6D4E0F8B 06FEA6DA-3E94D630 4A46F737-37B5599D 12702886-0A7958B3 5C92DBAB-2787D219 3F307FCE-3D11990E 3C71C63B-7D09C13B 2F2C6E6D-503CC2B6 4F59316E-0A71891E 691255D5-334BA061 5D5F273A-64D16044 40D8B387-30A7BCB1 28161F8F-3E7044D3 2910CCEA-54B52100 4F47EC93-2584CB4B 0D5D671E-32BE6F3C 248324F2-409F90FE 3BBF484B-5D3F98AF 0C6AE750-0D313FFA 1C2BCF4F-1C72691A 423CA915-756D73B5 13A45417-2578AB79 4C793A8E-33E8E8D3 2C48DD78-7B73921B 064ACB27-5D3E8C02 24A27E8D-33608DEF 0DB5359D-092DD9E4 48FF85DF-6D0768DE 307183DB-5774C61B 6B439064-5A89B586 49CBE7EC-2656EC3A 5818D12C-14A05B20 083978E5-550A2552 2206EB2D-586B5588 319FE7DA-54B0FE69 4C687D73-04EB61F4 17A9EB85-2B323E56 6C2C014B-1038A523 0E2A9326-3F8A7B9E 1A776CE8-16BCB40F 0257C02A-27545B15 52EFFBA7-11DE1DCD 53851051-0FA0E926 5410664A-04AB2AB9 518C0C5F-5FF90625 093FCD10-600C45A0 37FB340C-2001F3CC 42F7584C-0E026282 2D15C5E4-55468616 7791A002-053163F4 2BEFF956-3935A590 12625F5D-0088C520 0F517511-1D581EC1 661AD40C-59CB15CB 0A9EDCBD-578CEF03 2C6CEDF9-5CAEBC8A 06D2F5CB-2768B491 48F4E0A9-0A1D7311 678724DF-32466F47 1DC1EA34-31295FDE 628BF623-425726B6 5476EBFA-34601B09 4DAD10A1-2BEFFE93 7956294A-2470257B 18B10914-13078451 41B7091F-5B59EFBF 2692C13B-4491773E 5787EC2C-673678C1 1ED63589-55BC3558 139C55C5-74F32335 34F3806B-76B008AB 204CB3BB-03A31020 1263731B-26FDEBB6 5C23ACF6-72CFD5E7 66EE493F-11556B29 1B3AC159-220F0A75 05EA6833-77A7EBD6 15217A41-21663278 3AFBEC24-6757FB4C 03DDF47B-19A1C961 183BFD29-4B82AFFE 70DA0A2C-52D84201 13574628-3A915710 0DF25AF2-493A9F47 3D6495C8-76F9977A 1A7B9EC6-171BCBDF 39FD0F4E-518FC0AC 0DBD60A9-7D47A71C 24413F90-07C9F7E7 5E740AE6-7ACF9799 7A38F251-79AFD3F0 050A8C50-67726C30 7001AD11-1EB90A64 7107BF7F-33A833F8 44108F32-32208EDD 3D2D14CF-5AC944C5 1B26A550-7F431150 3F03FF20-5B3D4FEB 5CCBCC7D-7AD63D83 218BAE91-23509CA6 26167CF0-78EC6B89 09A19A32-0C191186 507F51EA-1C72916F 3CE71BEE-12ACC445 7B1B9D24-34F49C9D 604F26EC-5E3CCA14 3F3BC9AE-72F3C64A 37EFCF6C-28AE3591 45284AFE-0C72610F 337BDCB0-0AA464D7 183B6CBE-4364DA65 2CB1EF11-2DCBCC56 12C9A195-140DA542 6E8EC6B0-2632FA9D 3D654ADC-1E0A7EAE 5A8B09BC-5D8DB3F7 5EB3B2EA-573D823E 159A171F-3816869F 3FEC38DA-7A8A7520 1E03EC39-0190FE61 7177ABFE-0E54B31C 670D5C74-71893BA5 1DA26A4D-41F427EF 0917CE10-4301C077 17AD58E7-23982F3D"/>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92566"/>
    <w:multiLevelType w:val="hybridMultilevel"/>
    <w:tmpl w:val="EFAEAE84"/>
    <w:lvl w:ilvl="0" w:tplc="B2D04DA4">
      <w:start w:val="1"/>
      <w:numFmt w:val="bullet"/>
      <w:lvlText w:val="·"/>
      <w:lvlJc w:val="left"/>
      <w:pPr>
        <w:ind w:left="720" w:hanging="360"/>
      </w:pPr>
      <w:rPr>
        <w:rFonts w:hint="default" w:ascii="Symbol" w:hAnsi="Symbol"/>
      </w:rPr>
    </w:lvl>
    <w:lvl w:ilvl="1" w:tplc="DDE2B13C">
      <w:start w:val="1"/>
      <w:numFmt w:val="bullet"/>
      <w:lvlText w:val="o"/>
      <w:lvlJc w:val="left"/>
      <w:pPr>
        <w:ind w:left="1440" w:hanging="360"/>
      </w:pPr>
      <w:rPr>
        <w:rFonts w:hint="default" w:ascii="Courier New" w:hAnsi="Courier New"/>
      </w:rPr>
    </w:lvl>
    <w:lvl w:ilvl="2" w:tplc="D1F88F0C">
      <w:start w:val="1"/>
      <w:numFmt w:val="bullet"/>
      <w:lvlText w:val=""/>
      <w:lvlJc w:val="left"/>
      <w:pPr>
        <w:ind w:left="2160" w:hanging="360"/>
      </w:pPr>
      <w:rPr>
        <w:rFonts w:hint="default" w:ascii="Wingdings" w:hAnsi="Wingdings"/>
      </w:rPr>
    </w:lvl>
    <w:lvl w:ilvl="3" w:tplc="66D80434">
      <w:start w:val="1"/>
      <w:numFmt w:val="bullet"/>
      <w:lvlText w:val=""/>
      <w:lvlJc w:val="left"/>
      <w:pPr>
        <w:ind w:left="2880" w:hanging="360"/>
      </w:pPr>
      <w:rPr>
        <w:rFonts w:hint="default" w:ascii="Symbol" w:hAnsi="Symbol"/>
      </w:rPr>
    </w:lvl>
    <w:lvl w:ilvl="4" w:tplc="B218BA02">
      <w:start w:val="1"/>
      <w:numFmt w:val="bullet"/>
      <w:lvlText w:val="o"/>
      <w:lvlJc w:val="left"/>
      <w:pPr>
        <w:ind w:left="3600" w:hanging="360"/>
      </w:pPr>
      <w:rPr>
        <w:rFonts w:hint="default" w:ascii="Courier New" w:hAnsi="Courier New"/>
      </w:rPr>
    </w:lvl>
    <w:lvl w:ilvl="5" w:tplc="92683972">
      <w:start w:val="1"/>
      <w:numFmt w:val="bullet"/>
      <w:lvlText w:val=""/>
      <w:lvlJc w:val="left"/>
      <w:pPr>
        <w:ind w:left="4320" w:hanging="360"/>
      </w:pPr>
      <w:rPr>
        <w:rFonts w:hint="default" w:ascii="Wingdings" w:hAnsi="Wingdings"/>
      </w:rPr>
    </w:lvl>
    <w:lvl w:ilvl="6" w:tplc="2E804080">
      <w:start w:val="1"/>
      <w:numFmt w:val="bullet"/>
      <w:lvlText w:val=""/>
      <w:lvlJc w:val="left"/>
      <w:pPr>
        <w:ind w:left="5040" w:hanging="360"/>
      </w:pPr>
      <w:rPr>
        <w:rFonts w:hint="default" w:ascii="Symbol" w:hAnsi="Symbol"/>
      </w:rPr>
    </w:lvl>
    <w:lvl w:ilvl="7" w:tplc="FEE082C0">
      <w:start w:val="1"/>
      <w:numFmt w:val="bullet"/>
      <w:lvlText w:val="o"/>
      <w:lvlJc w:val="left"/>
      <w:pPr>
        <w:ind w:left="5760" w:hanging="360"/>
      </w:pPr>
      <w:rPr>
        <w:rFonts w:hint="default" w:ascii="Courier New" w:hAnsi="Courier New"/>
      </w:rPr>
    </w:lvl>
    <w:lvl w:ilvl="8" w:tplc="A6EAC748">
      <w:start w:val="1"/>
      <w:numFmt w:val="bullet"/>
      <w:lvlText w:val=""/>
      <w:lvlJc w:val="left"/>
      <w:pPr>
        <w:ind w:left="6480" w:hanging="360"/>
      </w:pPr>
      <w:rPr>
        <w:rFonts w:hint="default" w:ascii="Wingdings" w:hAnsi="Wingdings"/>
      </w:rPr>
    </w:lvl>
  </w:abstractNum>
  <w:abstractNum w:abstractNumId="1" w15:restartNumberingAfterBreak="0">
    <w:nsid w:val="47DD0961"/>
    <w:multiLevelType w:val="hybridMultilevel"/>
    <w:tmpl w:val="60807CB8"/>
    <w:lvl w:ilvl="0" w:tplc="03424400">
      <w:start w:val="1"/>
      <w:numFmt w:val="bullet"/>
      <w:lvlText w:val=""/>
      <w:lvlJc w:val="left"/>
      <w:pPr>
        <w:ind w:left="720" w:hanging="360"/>
      </w:pPr>
      <w:rPr>
        <w:rFonts w:hint="default" w:ascii="Symbol" w:hAnsi="Symbol"/>
      </w:rPr>
    </w:lvl>
    <w:lvl w:ilvl="1" w:tplc="190C39B0">
      <w:start w:val="1"/>
      <w:numFmt w:val="bullet"/>
      <w:lvlText w:val="o"/>
      <w:lvlJc w:val="left"/>
      <w:pPr>
        <w:ind w:left="1440" w:hanging="360"/>
      </w:pPr>
      <w:rPr>
        <w:rFonts w:hint="default" w:ascii="Courier New" w:hAnsi="Courier New"/>
      </w:rPr>
    </w:lvl>
    <w:lvl w:ilvl="2" w:tplc="5EC0669E">
      <w:start w:val="1"/>
      <w:numFmt w:val="bullet"/>
      <w:lvlText w:val=""/>
      <w:lvlJc w:val="left"/>
      <w:pPr>
        <w:ind w:left="2160" w:hanging="360"/>
      </w:pPr>
      <w:rPr>
        <w:rFonts w:hint="default" w:ascii="Wingdings" w:hAnsi="Wingdings"/>
      </w:rPr>
    </w:lvl>
    <w:lvl w:ilvl="3" w:tplc="435EF962">
      <w:start w:val="1"/>
      <w:numFmt w:val="bullet"/>
      <w:lvlText w:val=""/>
      <w:lvlJc w:val="left"/>
      <w:pPr>
        <w:ind w:left="2880" w:hanging="360"/>
      </w:pPr>
      <w:rPr>
        <w:rFonts w:hint="default" w:ascii="Symbol" w:hAnsi="Symbol"/>
      </w:rPr>
    </w:lvl>
    <w:lvl w:ilvl="4" w:tplc="ED0EB790">
      <w:start w:val="1"/>
      <w:numFmt w:val="bullet"/>
      <w:lvlText w:val="o"/>
      <w:lvlJc w:val="left"/>
      <w:pPr>
        <w:ind w:left="3600" w:hanging="360"/>
      </w:pPr>
      <w:rPr>
        <w:rFonts w:hint="default" w:ascii="Courier New" w:hAnsi="Courier New"/>
      </w:rPr>
    </w:lvl>
    <w:lvl w:ilvl="5" w:tplc="8DE069A0">
      <w:start w:val="1"/>
      <w:numFmt w:val="bullet"/>
      <w:lvlText w:val=""/>
      <w:lvlJc w:val="left"/>
      <w:pPr>
        <w:ind w:left="4320" w:hanging="360"/>
      </w:pPr>
      <w:rPr>
        <w:rFonts w:hint="default" w:ascii="Wingdings" w:hAnsi="Wingdings"/>
      </w:rPr>
    </w:lvl>
    <w:lvl w:ilvl="6" w:tplc="86642A24">
      <w:start w:val="1"/>
      <w:numFmt w:val="bullet"/>
      <w:lvlText w:val=""/>
      <w:lvlJc w:val="left"/>
      <w:pPr>
        <w:ind w:left="5040" w:hanging="360"/>
      </w:pPr>
      <w:rPr>
        <w:rFonts w:hint="default" w:ascii="Symbol" w:hAnsi="Symbol"/>
      </w:rPr>
    </w:lvl>
    <w:lvl w:ilvl="7" w:tplc="2B221164">
      <w:start w:val="1"/>
      <w:numFmt w:val="bullet"/>
      <w:lvlText w:val="o"/>
      <w:lvlJc w:val="left"/>
      <w:pPr>
        <w:ind w:left="5760" w:hanging="360"/>
      </w:pPr>
      <w:rPr>
        <w:rFonts w:hint="default" w:ascii="Courier New" w:hAnsi="Courier New"/>
      </w:rPr>
    </w:lvl>
    <w:lvl w:ilvl="8" w:tplc="7838609A">
      <w:start w:val="1"/>
      <w:numFmt w:val="bullet"/>
      <w:lvlText w:val=""/>
      <w:lvlJc w:val="left"/>
      <w:pPr>
        <w:ind w:left="6480" w:hanging="360"/>
      </w:pPr>
      <w:rPr>
        <w:rFonts w:hint="default" w:ascii="Wingdings" w:hAnsi="Wingdings"/>
      </w:rPr>
    </w:lvl>
  </w:abstractNum>
  <w:num w:numId="1" w16cid:durableId="159198969">
    <w:abstractNumId w:val="1"/>
  </w:num>
  <w:num w:numId="2" w16cid:durableId="1013996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0"/>
  <w:revisionView w:inkAnnotations="0"/>
  <w:trackRevisions w:val="fals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0E4AD0"/>
    <w:rsid w:val="007557BC"/>
    <w:rsid w:val="00764521"/>
    <w:rsid w:val="009C4D9C"/>
    <w:rsid w:val="00D27EDC"/>
    <w:rsid w:val="039A1BDC"/>
    <w:rsid w:val="05EBCB79"/>
    <w:rsid w:val="076B1EEB"/>
    <w:rsid w:val="0BC28403"/>
    <w:rsid w:val="10E6A1DE"/>
    <w:rsid w:val="12D0C57B"/>
    <w:rsid w:val="1A505E3A"/>
    <w:rsid w:val="1B814717"/>
    <w:rsid w:val="1D8AC5F9"/>
    <w:rsid w:val="2203F919"/>
    <w:rsid w:val="238664AF"/>
    <w:rsid w:val="239E8FF2"/>
    <w:rsid w:val="23E39179"/>
    <w:rsid w:val="24D83F1B"/>
    <w:rsid w:val="281C0E18"/>
    <w:rsid w:val="28281183"/>
    <w:rsid w:val="2DB17CF4"/>
    <w:rsid w:val="330DDFD6"/>
    <w:rsid w:val="33206B10"/>
    <w:rsid w:val="33BCA142"/>
    <w:rsid w:val="362FD534"/>
    <w:rsid w:val="372EB3A9"/>
    <w:rsid w:val="37E93D84"/>
    <w:rsid w:val="3B5CB9BA"/>
    <w:rsid w:val="3E363098"/>
    <w:rsid w:val="42F3D458"/>
    <w:rsid w:val="433D90A4"/>
    <w:rsid w:val="44188FE1"/>
    <w:rsid w:val="49820A4D"/>
    <w:rsid w:val="4C818E41"/>
    <w:rsid w:val="52003CEA"/>
    <w:rsid w:val="5278F19F"/>
    <w:rsid w:val="528B7CD9"/>
    <w:rsid w:val="547F615E"/>
    <w:rsid w:val="565F53CD"/>
    <w:rsid w:val="5A7D6661"/>
    <w:rsid w:val="5C1936C2"/>
    <w:rsid w:val="66454139"/>
    <w:rsid w:val="67514BB5"/>
    <w:rsid w:val="675B2012"/>
    <w:rsid w:val="68EBE28E"/>
    <w:rsid w:val="6D231D7F"/>
    <w:rsid w:val="6DBF53B1"/>
    <w:rsid w:val="6DD31873"/>
    <w:rsid w:val="704469C9"/>
    <w:rsid w:val="720E4AD0"/>
    <w:rsid w:val="75C501FB"/>
    <w:rsid w:val="76D1ED4B"/>
    <w:rsid w:val="7A3ACAD2"/>
    <w:rsid w:val="7CDD3891"/>
    <w:rsid w:val="7D2EA395"/>
    <w:rsid w:val="7ECA73F6"/>
    <w:rsid w:val="7F7A6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E4AD0"/>
  <w15:chartTrackingRefBased/>
  <w15:docId w15:val="{DEBC5926-829C-4AD9-8ED2-04C3E2D2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52003CEA"/>
    <w:rPr>
      <w:lang w:val="en-GB"/>
    </w:rPr>
  </w:style>
  <w:style w:type="paragraph" w:styleId="Titlu1">
    <w:name w:val="heading 1"/>
    <w:basedOn w:val="Normal"/>
    <w:next w:val="Normal"/>
    <w:link w:val="Titlu1Caracter"/>
    <w:uiPriority w:val="9"/>
    <w:qFormat/>
    <w:rsid w:val="52003CEA"/>
    <w:pPr>
      <w:keepNext/>
      <w:spacing w:before="240" w:after="0"/>
      <w:outlineLvl w:val="0"/>
    </w:pPr>
    <w:rPr>
      <w:rFonts w:asciiTheme="majorHAnsi" w:hAnsiTheme="majorHAnsi" w:eastAsiaTheme="majorEastAsia" w:cstheme="majorBidi"/>
      <w:color w:val="2F5496" w:themeColor="accent1" w:themeShade="BF"/>
      <w:sz w:val="32"/>
      <w:szCs w:val="32"/>
    </w:rPr>
  </w:style>
  <w:style w:type="paragraph" w:styleId="Titlu2">
    <w:name w:val="heading 2"/>
    <w:basedOn w:val="Normal"/>
    <w:next w:val="Normal"/>
    <w:link w:val="Titlu2Caracter"/>
    <w:uiPriority w:val="9"/>
    <w:unhideWhenUsed/>
    <w:qFormat/>
    <w:rsid w:val="52003CEA"/>
    <w:pPr>
      <w:keepNext/>
      <w:spacing w:before="40" w:after="0"/>
      <w:outlineLvl w:val="1"/>
    </w:pPr>
    <w:rPr>
      <w:rFonts w:asciiTheme="majorHAnsi" w:hAnsiTheme="majorHAnsi" w:eastAsiaTheme="majorEastAsia" w:cstheme="majorBidi"/>
      <w:color w:val="2F5496" w:themeColor="accent1" w:themeShade="BF"/>
      <w:sz w:val="26"/>
      <w:szCs w:val="26"/>
    </w:rPr>
  </w:style>
  <w:style w:type="paragraph" w:styleId="Titlu3">
    <w:name w:val="heading 3"/>
    <w:basedOn w:val="Normal"/>
    <w:next w:val="Normal"/>
    <w:link w:val="Titlu3Caracter"/>
    <w:uiPriority w:val="9"/>
    <w:unhideWhenUsed/>
    <w:qFormat/>
    <w:rsid w:val="52003CEA"/>
    <w:pPr>
      <w:keepNext/>
      <w:spacing w:before="40" w:after="0"/>
      <w:outlineLvl w:val="2"/>
    </w:pPr>
    <w:rPr>
      <w:rFonts w:asciiTheme="majorHAnsi" w:hAnsiTheme="majorHAnsi" w:eastAsiaTheme="majorEastAsia" w:cstheme="majorBidi"/>
      <w:color w:val="1F3763"/>
      <w:sz w:val="24"/>
      <w:szCs w:val="24"/>
    </w:rPr>
  </w:style>
  <w:style w:type="paragraph" w:styleId="Titlu4">
    <w:name w:val="heading 4"/>
    <w:basedOn w:val="Normal"/>
    <w:next w:val="Normal"/>
    <w:link w:val="Titlu4Caracter"/>
    <w:uiPriority w:val="9"/>
    <w:unhideWhenUsed/>
    <w:qFormat/>
    <w:rsid w:val="52003CEA"/>
    <w:pPr>
      <w:keepNext/>
      <w:spacing w:before="40" w:after="0"/>
      <w:outlineLvl w:val="3"/>
    </w:pPr>
    <w:rPr>
      <w:rFonts w:asciiTheme="majorHAnsi" w:hAnsiTheme="majorHAnsi" w:eastAsiaTheme="majorEastAsia" w:cstheme="majorBidi"/>
      <w:i/>
      <w:iCs/>
      <w:color w:val="2F5496" w:themeColor="accent1" w:themeShade="BF"/>
    </w:rPr>
  </w:style>
  <w:style w:type="paragraph" w:styleId="Titlu5">
    <w:name w:val="heading 5"/>
    <w:basedOn w:val="Normal"/>
    <w:next w:val="Normal"/>
    <w:link w:val="Titlu5Caracter"/>
    <w:uiPriority w:val="9"/>
    <w:unhideWhenUsed/>
    <w:qFormat/>
    <w:rsid w:val="52003CEA"/>
    <w:pPr>
      <w:keepNext/>
      <w:spacing w:before="40" w:after="0"/>
      <w:outlineLvl w:val="4"/>
    </w:pPr>
    <w:rPr>
      <w:rFonts w:asciiTheme="majorHAnsi" w:hAnsiTheme="majorHAnsi" w:eastAsiaTheme="majorEastAsia" w:cstheme="majorBidi"/>
      <w:color w:val="2F5496" w:themeColor="accent1" w:themeShade="BF"/>
    </w:rPr>
  </w:style>
  <w:style w:type="paragraph" w:styleId="Titlu6">
    <w:name w:val="heading 6"/>
    <w:basedOn w:val="Normal"/>
    <w:next w:val="Normal"/>
    <w:link w:val="Titlu6Caracter"/>
    <w:uiPriority w:val="9"/>
    <w:unhideWhenUsed/>
    <w:qFormat/>
    <w:rsid w:val="52003CEA"/>
    <w:pPr>
      <w:keepNext/>
      <w:spacing w:before="40" w:after="0"/>
      <w:outlineLvl w:val="5"/>
    </w:pPr>
    <w:rPr>
      <w:rFonts w:asciiTheme="majorHAnsi" w:hAnsiTheme="majorHAnsi" w:eastAsiaTheme="majorEastAsia" w:cstheme="majorBidi"/>
      <w:color w:val="1F3763"/>
    </w:rPr>
  </w:style>
  <w:style w:type="paragraph" w:styleId="Titlu7">
    <w:name w:val="heading 7"/>
    <w:basedOn w:val="Normal"/>
    <w:next w:val="Normal"/>
    <w:link w:val="Titlu7Caracter"/>
    <w:uiPriority w:val="9"/>
    <w:unhideWhenUsed/>
    <w:qFormat/>
    <w:rsid w:val="52003CEA"/>
    <w:pPr>
      <w:keepNext/>
      <w:spacing w:before="40" w:after="0"/>
      <w:outlineLvl w:val="6"/>
    </w:pPr>
    <w:rPr>
      <w:rFonts w:asciiTheme="majorHAnsi" w:hAnsiTheme="majorHAnsi" w:eastAsiaTheme="majorEastAsia" w:cstheme="majorBidi"/>
      <w:i/>
      <w:iCs/>
      <w:color w:val="1F3763"/>
    </w:rPr>
  </w:style>
  <w:style w:type="paragraph" w:styleId="Titlu8">
    <w:name w:val="heading 8"/>
    <w:basedOn w:val="Normal"/>
    <w:next w:val="Normal"/>
    <w:link w:val="Titlu8Caracter"/>
    <w:uiPriority w:val="9"/>
    <w:unhideWhenUsed/>
    <w:qFormat/>
    <w:rsid w:val="52003CEA"/>
    <w:pPr>
      <w:keepNext/>
      <w:spacing w:before="40" w:after="0"/>
      <w:outlineLvl w:val="7"/>
    </w:pPr>
    <w:rPr>
      <w:rFonts w:asciiTheme="majorHAnsi" w:hAnsiTheme="majorHAnsi" w:eastAsiaTheme="majorEastAsia" w:cstheme="majorBidi"/>
      <w:color w:val="272727"/>
      <w:sz w:val="21"/>
      <w:szCs w:val="21"/>
    </w:rPr>
  </w:style>
  <w:style w:type="paragraph" w:styleId="Titlu9">
    <w:name w:val="heading 9"/>
    <w:basedOn w:val="Normal"/>
    <w:next w:val="Normal"/>
    <w:link w:val="Titlu9Caracter"/>
    <w:uiPriority w:val="9"/>
    <w:unhideWhenUsed/>
    <w:qFormat/>
    <w:rsid w:val="52003CEA"/>
    <w:pPr>
      <w:keepNext/>
      <w:spacing w:before="40" w:after="0"/>
      <w:outlineLvl w:val="8"/>
    </w:pPr>
    <w:rPr>
      <w:rFonts w:asciiTheme="majorHAnsi" w:hAnsiTheme="majorHAnsi" w:eastAsiaTheme="majorEastAsia" w:cstheme="majorBidi"/>
      <w:i/>
      <w:iCs/>
      <w:color w:val="272727"/>
      <w:sz w:val="21"/>
      <w:szCs w:val="21"/>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table" w:styleId="Tabelgril">
    <w:name w:val="Table Grid"/>
    <w:basedOn w:val="Tabel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itlu">
    <w:name w:val="Title"/>
    <w:basedOn w:val="Normal"/>
    <w:next w:val="Normal"/>
    <w:link w:val="TitluCaracter"/>
    <w:uiPriority w:val="10"/>
    <w:qFormat/>
    <w:rsid w:val="52003CEA"/>
    <w:pPr>
      <w:spacing w:after="0"/>
      <w:contextualSpacing/>
    </w:pPr>
    <w:rPr>
      <w:rFonts w:asciiTheme="majorHAnsi" w:hAnsiTheme="majorHAnsi" w:eastAsiaTheme="majorEastAsia" w:cstheme="majorBidi"/>
      <w:sz w:val="56"/>
      <w:szCs w:val="56"/>
    </w:rPr>
  </w:style>
  <w:style w:type="paragraph" w:styleId="Subtitlu">
    <w:name w:val="Subtitle"/>
    <w:basedOn w:val="Normal"/>
    <w:next w:val="Normal"/>
    <w:link w:val="SubtitluCaracter"/>
    <w:uiPriority w:val="11"/>
    <w:qFormat/>
    <w:rsid w:val="52003CEA"/>
    <w:rPr>
      <w:rFonts w:eastAsiaTheme="minorEastAsia"/>
      <w:color w:val="5A5A5A"/>
    </w:rPr>
  </w:style>
  <w:style w:type="paragraph" w:styleId="Citat">
    <w:name w:val="Quote"/>
    <w:basedOn w:val="Normal"/>
    <w:next w:val="Normal"/>
    <w:link w:val="CitatCaracter"/>
    <w:uiPriority w:val="29"/>
    <w:qFormat/>
    <w:rsid w:val="52003CEA"/>
    <w:pPr>
      <w:spacing w:before="200"/>
      <w:ind w:left="864" w:right="864"/>
      <w:jc w:val="center"/>
    </w:pPr>
    <w:rPr>
      <w:i/>
      <w:iCs/>
      <w:color w:val="404040" w:themeColor="text1" w:themeTint="BF"/>
    </w:rPr>
  </w:style>
  <w:style w:type="paragraph" w:styleId="Citatintens">
    <w:name w:val="Intense Quote"/>
    <w:basedOn w:val="Normal"/>
    <w:next w:val="Normal"/>
    <w:link w:val="CitatintensCaracter"/>
    <w:uiPriority w:val="30"/>
    <w:qFormat/>
    <w:rsid w:val="52003CEA"/>
    <w:pPr>
      <w:spacing w:before="360" w:after="360"/>
      <w:ind w:left="864" w:right="864"/>
      <w:jc w:val="center"/>
    </w:pPr>
    <w:rPr>
      <w:i/>
      <w:iCs/>
      <w:color w:val="4472C4" w:themeColor="accent1"/>
    </w:rPr>
  </w:style>
  <w:style w:type="paragraph" w:styleId="Listparagraf">
    <w:name w:val="List Paragraph"/>
    <w:basedOn w:val="Normal"/>
    <w:uiPriority w:val="34"/>
    <w:qFormat/>
    <w:rsid w:val="52003CEA"/>
    <w:pPr>
      <w:ind w:left="720"/>
      <w:contextualSpacing/>
    </w:pPr>
  </w:style>
  <w:style w:type="character" w:styleId="Titlu1Caracter" w:customStyle="1">
    <w:name w:val="Titlu 1 Caracter"/>
    <w:basedOn w:val="Fontdeparagrafimplicit"/>
    <w:link w:val="Titlu1"/>
    <w:uiPriority w:val="9"/>
    <w:rsid w:val="52003CEA"/>
    <w:rPr>
      <w:rFonts w:asciiTheme="majorHAnsi" w:hAnsiTheme="majorHAnsi" w:eastAsiaTheme="majorEastAsia" w:cstheme="majorBidi"/>
      <w:noProof w:val="0"/>
      <w:color w:val="2F5496" w:themeColor="accent1" w:themeShade="BF"/>
      <w:sz w:val="32"/>
      <w:szCs w:val="32"/>
      <w:lang w:val="en-GB"/>
    </w:rPr>
  </w:style>
  <w:style w:type="character" w:styleId="Titlu2Caracter" w:customStyle="1">
    <w:name w:val="Titlu 2 Caracter"/>
    <w:basedOn w:val="Fontdeparagrafimplicit"/>
    <w:link w:val="Titlu2"/>
    <w:uiPriority w:val="9"/>
    <w:rsid w:val="52003CEA"/>
    <w:rPr>
      <w:rFonts w:asciiTheme="majorHAnsi" w:hAnsiTheme="majorHAnsi" w:eastAsiaTheme="majorEastAsia" w:cstheme="majorBidi"/>
      <w:noProof w:val="0"/>
      <w:color w:val="2F5496" w:themeColor="accent1" w:themeShade="BF"/>
      <w:sz w:val="26"/>
      <w:szCs w:val="26"/>
      <w:lang w:val="en-GB"/>
    </w:rPr>
  </w:style>
  <w:style w:type="character" w:styleId="Titlu3Caracter" w:customStyle="1">
    <w:name w:val="Titlu 3 Caracter"/>
    <w:basedOn w:val="Fontdeparagrafimplicit"/>
    <w:link w:val="Titlu3"/>
    <w:uiPriority w:val="9"/>
    <w:rsid w:val="52003CEA"/>
    <w:rPr>
      <w:rFonts w:asciiTheme="majorHAnsi" w:hAnsiTheme="majorHAnsi" w:eastAsiaTheme="majorEastAsia" w:cstheme="majorBidi"/>
      <w:noProof w:val="0"/>
      <w:color w:val="1F3763"/>
      <w:sz w:val="24"/>
      <w:szCs w:val="24"/>
      <w:lang w:val="en-GB"/>
    </w:rPr>
  </w:style>
  <w:style w:type="character" w:styleId="Titlu4Caracter" w:customStyle="1">
    <w:name w:val="Titlu 4 Caracter"/>
    <w:basedOn w:val="Fontdeparagrafimplicit"/>
    <w:link w:val="Titlu4"/>
    <w:uiPriority w:val="9"/>
    <w:rsid w:val="52003CEA"/>
    <w:rPr>
      <w:rFonts w:asciiTheme="majorHAnsi" w:hAnsiTheme="majorHAnsi" w:eastAsiaTheme="majorEastAsia" w:cstheme="majorBidi"/>
      <w:i/>
      <w:iCs/>
      <w:noProof w:val="0"/>
      <w:color w:val="2F5496" w:themeColor="accent1" w:themeShade="BF"/>
      <w:lang w:val="en-GB"/>
    </w:rPr>
  </w:style>
  <w:style w:type="character" w:styleId="Titlu5Caracter" w:customStyle="1">
    <w:name w:val="Titlu 5 Caracter"/>
    <w:basedOn w:val="Fontdeparagrafimplicit"/>
    <w:link w:val="Titlu5"/>
    <w:uiPriority w:val="9"/>
    <w:rsid w:val="52003CEA"/>
    <w:rPr>
      <w:rFonts w:asciiTheme="majorHAnsi" w:hAnsiTheme="majorHAnsi" w:eastAsiaTheme="majorEastAsia" w:cstheme="majorBidi"/>
      <w:noProof w:val="0"/>
      <w:color w:val="2F5496" w:themeColor="accent1" w:themeShade="BF"/>
      <w:lang w:val="en-GB"/>
    </w:rPr>
  </w:style>
  <w:style w:type="character" w:styleId="Titlu6Caracter" w:customStyle="1">
    <w:name w:val="Titlu 6 Caracter"/>
    <w:basedOn w:val="Fontdeparagrafimplicit"/>
    <w:link w:val="Titlu6"/>
    <w:uiPriority w:val="9"/>
    <w:rsid w:val="52003CEA"/>
    <w:rPr>
      <w:rFonts w:asciiTheme="majorHAnsi" w:hAnsiTheme="majorHAnsi" w:eastAsiaTheme="majorEastAsia" w:cstheme="majorBidi"/>
      <w:noProof w:val="0"/>
      <w:color w:val="1F3763"/>
      <w:lang w:val="en-GB"/>
    </w:rPr>
  </w:style>
  <w:style w:type="character" w:styleId="Titlu7Caracter" w:customStyle="1">
    <w:name w:val="Titlu 7 Caracter"/>
    <w:basedOn w:val="Fontdeparagrafimplicit"/>
    <w:link w:val="Titlu7"/>
    <w:uiPriority w:val="9"/>
    <w:rsid w:val="52003CEA"/>
    <w:rPr>
      <w:rFonts w:asciiTheme="majorHAnsi" w:hAnsiTheme="majorHAnsi" w:eastAsiaTheme="majorEastAsia" w:cstheme="majorBidi"/>
      <w:i/>
      <w:iCs/>
      <w:noProof w:val="0"/>
      <w:color w:val="1F3763"/>
      <w:lang w:val="en-GB"/>
    </w:rPr>
  </w:style>
  <w:style w:type="character" w:styleId="Titlu8Caracter" w:customStyle="1">
    <w:name w:val="Titlu 8 Caracter"/>
    <w:basedOn w:val="Fontdeparagrafimplicit"/>
    <w:link w:val="Titlu8"/>
    <w:uiPriority w:val="9"/>
    <w:rsid w:val="52003CEA"/>
    <w:rPr>
      <w:rFonts w:asciiTheme="majorHAnsi" w:hAnsiTheme="majorHAnsi" w:eastAsiaTheme="majorEastAsia" w:cstheme="majorBidi"/>
      <w:noProof w:val="0"/>
      <w:color w:val="272727"/>
      <w:sz w:val="21"/>
      <w:szCs w:val="21"/>
      <w:lang w:val="en-GB"/>
    </w:rPr>
  </w:style>
  <w:style w:type="character" w:styleId="Titlu9Caracter" w:customStyle="1">
    <w:name w:val="Titlu 9 Caracter"/>
    <w:basedOn w:val="Fontdeparagrafimplicit"/>
    <w:link w:val="Titlu9"/>
    <w:uiPriority w:val="9"/>
    <w:rsid w:val="52003CEA"/>
    <w:rPr>
      <w:rFonts w:asciiTheme="majorHAnsi" w:hAnsiTheme="majorHAnsi" w:eastAsiaTheme="majorEastAsia" w:cstheme="majorBidi"/>
      <w:i/>
      <w:iCs/>
      <w:noProof w:val="0"/>
      <w:color w:val="272727"/>
      <w:sz w:val="21"/>
      <w:szCs w:val="21"/>
      <w:lang w:val="en-GB"/>
    </w:rPr>
  </w:style>
  <w:style w:type="character" w:styleId="TitluCaracter" w:customStyle="1">
    <w:name w:val="Titlu Caracter"/>
    <w:basedOn w:val="Fontdeparagrafimplicit"/>
    <w:link w:val="Titlu"/>
    <w:uiPriority w:val="10"/>
    <w:rsid w:val="52003CEA"/>
    <w:rPr>
      <w:rFonts w:asciiTheme="majorHAnsi" w:hAnsiTheme="majorHAnsi" w:eastAsiaTheme="majorEastAsia" w:cstheme="majorBidi"/>
      <w:noProof w:val="0"/>
      <w:sz w:val="56"/>
      <w:szCs w:val="56"/>
      <w:lang w:val="en-GB"/>
    </w:rPr>
  </w:style>
  <w:style w:type="character" w:styleId="SubtitluCaracter" w:customStyle="1">
    <w:name w:val="Subtitlu Caracter"/>
    <w:basedOn w:val="Fontdeparagrafimplicit"/>
    <w:link w:val="Subtitlu"/>
    <w:uiPriority w:val="11"/>
    <w:rsid w:val="52003CEA"/>
    <w:rPr>
      <w:rFonts w:asciiTheme="minorHAnsi" w:hAnsiTheme="minorHAnsi" w:eastAsiaTheme="minorEastAsia" w:cstheme="minorBidi"/>
      <w:noProof w:val="0"/>
      <w:color w:val="5A5A5A"/>
      <w:lang w:val="en-GB"/>
    </w:rPr>
  </w:style>
  <w:style w:type="character" w:styleId="CitatCaracter" w:customStyle="1">
    <w:name w:val="Citat Caracter"/>
    <w:basedOn w:val="Fontdeparagrafimplicit"/>
    <w:link w:val="Citat"/>
    <w:uiPriority w:val="29"/>
    <w:rsid w:val="52003CEA"/>
    <w:rPr>
      <w:i/>
      <w:iCs/>
      <w:noProof w:val="0"/>
      <w:color w:val="404040" w:themeColor="text1" w:themeTint="BF"/>
      <w:lang w:val="en-GB"/>
    </w:rPr>
  </w:style>
  <w:style w:type="character" w:styleId="CitatintensCaracter" w:customStyle="1">
    <w:name w:val="Citat intens Caracter"/>
    <w:basedOn w:val="Fontdeparagrafimplicit"/>
    <w:link w:val="Citatintens"/>
    <w:uiPriority w:val="30"/>
    <w:rsid w:val="52003CEA"/>
    <w:rPr>
      <w:i/>
      <w:iCs/>
      <w:noProof w:val="0"/>
      <w:color w:val="4472C4" w:themeColor="accent1"/>
      <w:lang w:val="en-GB"/>
    </w:rPr>
  </w:style>
  <w:style w:type="paragraph" w:styleId="Cuprins1">
    <w:name w:val="toc 1"/>
    <w:basedOn w:val="Normal"/>
    <w:next w:val="Normal"/>
    <w:uiPriority w:val="39"/>
    <w:unhideWhenUsed/>
    <w:rsid w:val="52003CEA"/>
    <w:pPr>
      <w:spacing w:after="100"/>
    </w:pPr>
  </w:style>
  <w:style w:type="paragraph" w:styleId="Cuprins2">
    <w:name w:val="toc 2"/>
    <w:basedOn w:val="Normal"/>
    <w:next w:val="Normal"/>
    <w:uiPriority w:val="39"/>
    <w:unhideWhenUsed/>
    <w:rsid w:val="52003CEA"/>
    <w:pPr>
      <w:spacing w:after="100"/>
      <w:ind w:left="220"/>
    </w:pPr>
  </w:style>
  <w:style w:type="paragraph" w:styleId="Cuprins3">
    <w:name w:val="toc 3"/>
    <w:basedOn w:val="Normal"/>
    <w:next w:val="Normal"/>
    <w:uiPriority w:val="39"/>
    <w:unhideWhenUsed/>
    <w:rsid w:val="52003CEA"/>
    <w:pPr>
      <w:spacing w:after="100"/>
      <w:ind w:left="440"/>
    </w:pPr>
  </w:style>
  <w:style w:type="paragraph" w:styleId="Cuprins4">
    <w:name w:val="toc 4"/>
    <w:basedOn w:val="Normal"/>
    <w:next w:val="Normal"/>
    <w:uiPriority w:val="39"/>
    <w:unhideWhenUsed/>
    <w:rsid w:val="52003CEA"/>
    <w:pPr>
      <w:spacing w:after="100"/>
      <w:ind w:left="660"/>
    </w:pPr>
  </w:style>
  <w:style w:type="paragraph" w:styleId="Cuprins5">
    <w:name w:val="toc 5"/>
    <w:basedOn w:val="Normal"/>
    <w:next w:val="Normal"/>
    <w:uiPriority w:val="39"/>
    <w:unhideWhenUsed/>
    <w:rsid w:val="52003CEA"/>
    <w:pPr>
      <w:spacing w:after="100"/>
      <w:ind w:left="880"/>
    </w:pPr>
  </w:style>
  <w:style w:type="paragraph" w:styleId="Cuprins6">
    <w:name w:val="toc 6"/>
    <w:basedOn w:val="Normal"/>
    <w:next w:val="Normal"/>
    <w:uiPriority w:val="39"/>
    <w:unhideWhenUsed/>
    <w:rsid w:val="52003CEA"/>
    <w:pPr>
      <w:spacing w:after="100"/>
      <w:ind w:left="1100"/>
    </w:pPr>
  </w:style>
  <w:style w:type="paragraph" w:styleId="Cuprins7">
    <w:name w:val="toc 7"/>
    <w:basedOn w:val="Normal"/>
    <w:next w:val="Normal"/>
    <w:uiPriority w:val="39"/>
    <w:unhideWhenUsed/>
    <w:rsid w:val="52003CEA"/>
    <w:pPr>
      <w:spacing w:after="100"/>
      <w:ind w:left="1320"/>
    </w:pPr>
  </w:style>
  <w:style w:type="paragraph" w:styleId="Cuprins8">
    <w:name w:val="toc 8"/>
    <w:basedOn w:val="Normal"/>
    <w:next w:val="Normal"/>
    <w:uiPriority w:val="39"/>
    <w:unhideWhenUsed/>
    <w:rsid w:val="52003CEA"/>
    <w:pPr>
      <w:spacing w:after="100"/>
      <w:ind w:left="1540"/>
    </w:pPr>
  </w:style>
  <w:style w:type="paragraph" w:styleId="Cuprins9">
    <w:name w:val="toc 9"/>
    <w:basedOn w:val="Normal"/>
    <w:next w:val="Normal"/>
    <w:uiPriority w:val="39"/>
    <w:unhideWhenUsed/>
    <w:rsid w:val="52003CEA"/>
    <w:pPr>
      <w:spacing w:after="100"/>
      <w:ind w:left="1760"/>
    </w:pPr>
  </w:style>
  <w:style w:type="paragraph" w:styleId="Textnotdefinal">
    <w:name w:val="endnote text"/>
    <w:basedOn w:val="Normal"/>
    <w:link w:val="TextnotdefinalCaracter"/>
    <w:uiPriority w:val="99"/>
    <w:semiHidden/>
    <w:unhideWhenUsed/>
    <w:rsid w:val="52003CEA"/>
    <w:pPr>
      <w:spacing w:after="0"/>
    </w:pPr>
    <w:rPr>
      <w:sz w:val="20"/>
      <w:szCs w:val="20"/>
    </w:rPr>
  </w:style>
  <w:style w:type="character" w:styleId="TextnotdefinalCaracter" w:customStyle="1">
    <w:name w:val="Text notă de final Caracter"/>
    <w:basedOn w:val="Fontdeparagrafimplicit"/>
    <w:link w:val="Textnotdefinal"/>
    <w:uiPriority w:val="99"/>
    <w:semiHidden/>
    <w:rsid w:val="52003CEA"/>
    <w:rPr>
      <w:noProof w:val="0"/>
      <w:sz w:val="20"/>
      <w:szCs w:val="20"/>
      <w:lang w:val="en-GB"/>
    </w:rPr>
  </w:style>
  <w:style w:type="paragraph" w:styleId="Subsol">
    <w:name w:val="footer"/>
    <w:basedOn w:val="Normal"/>
    <w:link w:val="SubsolCaracter"/>
    <w:uiPriority w:val="99"/>
    <w:unhideWhenUsed/>
    <w:rsid w:val="52003CEA"/>
    <w:pPr>
      <w:tabs>
        <w:tab w:val="center" w:pos="4680"/>
        <w:tab w:val="right" w:pos="9360"/>
      </w:tabs>
      <w:spacing w:after="0"/>
    </w:pPr>
  </w:style>
  <w:style w:type="character" w:styleId="SubsolCaracter" w:customStyle="1">
    <w:name w:val="Subsol Caracter"/>
    <w:basedOn w:val="Fontdeparagrafimplicit"/>
    <w:link w:val="Subsol"/>
    <w:uiPriority w:val="99"/>
    <w:rsid w:val="52003CEA"/>
    <w:rPr>
      <w:noProof w:val="0"/>
      <w:lang w:val="en-GB"/>
    </w:rPr>
  </w:style>
  <w:style w:type="paragraph" w:styleId="Textnotdesubsol">
    <w:name w:val="footnote text"/>
    <w:basedOn w:val="Normal"/>
    <w:link w:val="TextnotdesubsolCaracter"/>
    <w:uiPriority w:val="99"/>
    <w:semiHidden/>
    <w:unhideWhenUsed/>
    <w:rsid w:val="52003CEA"/>
    <w:pPr>
      <w:spacing w:after="0"/>
    </w:pPr>
    <w:rPr>
      <w:sz w:val="20"/>
      <w:szCs w:val="20"/>
    </w:rPr>
  </w:style>
  <w:style w:type="character" w:styleId="TextnotdesubsolCaracter" w:customStyle="1">
    <w:name w:val="Text notă de subsol Caracter"/>
    <w:basedOn w:val="Fontdeparagrafimplicit"/>
    <w:link w:val="Textnotdesubsol"/>
    <w:uiPriority w:val="99"/>
    <w:semiHidden/>
    <w:rsid w:val="52003CEA"/>
    <w:rPr>
      <w:noProof w:val="0"/>
      <w:sz w:val="20"/>
      <w:szCs w:val="20"/>
      <w:lang w:val="en-GB"/>
    </w:rPr>
  </w:style>
  <w:style w:type="paragraph" w:styleId="Antet">
    <w:name w:val="header"/>
    <w:basedOn w:val="Normal"/>
    <w:link w:val="AntetCaracter"/>
    <w:uiPriority w:val="99"/>
    <w:unhideWhenUsed/>
    <w:rsid w:val="52003CEA"/>
    <w:pPr>
      <w:tabs>
        <w:tab w:val="center" w:pos="4680"/>
        <w:tab w:val="right" w:pos="9360"/>
      </w:tabs>
      <w:spacing w:after="0"/>
    </w:pPr>
  </w:style>
  <w:style w:type="character" w:styleId="AntetCaracter" w:customStyle="1">
    <w:name w:val="Antet Caracter"/>
    <w:basedOn w:val="Fontdeparagrafimplicit"/>
    <w:link w:val="Antet"/>
    <w:uiPriority w:val="99"/>
    <w:rsid w:val="52003CEA"/>
    <w:rPr>
      <w:noProof w:val="0"/>
      <w:lang w:val="en-GB"/>
    </w:rPr>
  </w:style>
  <w:style w:type="character" w:styleId="Hyperlink">
    <w:name w:val="Hyperlink"/>
    <w:basedOn w:val="Fontdeparagrafimplici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8" /><Relationship Type="http://schemas.openxmlformats.org/officeDocument/2006/relationships/settings" Target="settings.xml" Id="rId3"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hyperlink" Target="https://www.premierinn.com/gb/en/home.html" TargetMode="Externa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glossaryDocument" Target="glossary/document.xml" Id="R3fff9b70750846ef" /><Relationship Type="http://schemas.openxmlformats.org/officeDocument/2006/relationships/image" Target="/media/image3.png" Id="R4c556d7cad6a4e74" /><Relationship Type="http://schemas.openxmlformats.org/officeDocument/2006/relationships/image" Target="/media/image4.png" Id="R33e23c1273874e4a" /><Relationship Type="http://schemas.openxmlformats.org/officeDocument/2006/relationships/image" Target="/media/image5.png" Id="R784aa6b01ba74de4" /><Relationship Type="http://schemas.openxmlformats.org/officeDocument/2006/relationships/image" Target="/media/image6.png" Id="Rcbd82f08d531400f" /><Relationship Type="http://schemas.openxmlformats.org/officeDocument/2006/relationships/image" Target="/media/image7.png" Id="R728c4eacde7f49ef" /><Relationship Type="http://schemas.openxmlformats.org/officeDocument/2006/relationships/image" Target="/media/image8.png" Id="R644ac2c0cb3b43b1" /><Relationship Type="http://schemas.openxmlformats.org/officeDocument/2006/relationships/image" Target="/media/image9.png" Id="Rae01182a96c54cac" /><Relationship Type="http://schemas.openxmlformats.org/officeDocument/2006/relationships/image" Target="/media/imagea.png" Id="Rf9e9924ebc77449c" /><Relationship Type="http://schemas.openxmlformats.org/officeDocument/2006/relationships/image" Target="/media/imageb.png" Id="Racf38756dc98432b" /><Relationship Type="http://schemas.openxmlformats.org/officeDocument/2006/relationships/image" Target="/media/imagec.png" Id="R1af34bd1cb7848bf" /><Relationship Type="http://schemas.openxmlformats.org/officeDocument/2006/relationships/image" Target="/media/imaged.png" Id="Rd5c12d3e563f415d" /><Relationship Type="http://schemas.openxmlformats.org/officeDocument/2006/relationships/image" Target="/media/imagee.png" Id="R0b1e5793b7c5401d" /><Relationship Type="http://schemas.openxmlformats.org/officeDocument/2006/relationships/image" Target="/media/imagef.png" Id="Rb05e0e758f23459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5a569e4-fdaf-4d63-bde3-f4c514c31def}"/>
      </w:docPartPr>
      <w:docPartBody>
        <w:p w14:paraId="4AC6CDB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Amin</dc:creator>
  <keywords/>
  <dc:description/>
  <lastModifiedBy>Cecilia-Maria Cojocaru (1816288)</lastModifiedBy>
  <revision>5</revision>
  <dcterms:created xsi:type="dcterms:W3CDTF">2022-12-08T17:06:00.0000000Z</dcterms:created>
  <dcterms:modified xsi:type="dcterms:W3CDTF">2022-12-08T18:41:59.3719924Z</dcterms:modified>
</coreProperties>
</file>