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584640" w14:textId="77777777" w:rsidR="00487653" w:rsidRPr="00487653" w:rsidRDefault="00487653" w:rsidP="00487653">
      <w:pPr>
        <w:spacing w:after="0" w:line="240" w:lineRule="auto"/>
        <w:outlineLvl w:val="0"/>
        <w:rPr>
          <w:rFonts w:ascii="Times New Roman" w:eastAsia="Times New Roman" w:hAnsi="Times New Roman" w:cs="Times New Roman"/>
          <w:b/>
          <w:bCs/>
          <w:kern w:val="36"/>
          <w:sz w:val="48"/>
          <w:szCs w:val="48"/>
        </w:rPr>
      </w:pPr>
      <w:r w:rsidRPr="00487653">
        <w:rPr>
          <w:rFonts w:ascii="Times New Roman" w:eastAsia="Times New Roman" w:hAnsi="Times New Roman" w:cs="Times New Roman"/>
          <w:b/>
          <w:bCs/>
          <w:kern w:val="36"/>
          <w:sz w:val="48"/>
          <w:szCs w:val="48"/>
        </w:rPr>
        <w:t>The Secret Tesla Motors Master Plan (just between you and me)</w:t>
      </w:r>
    </w:p>
    <w:p w14:paraId="1C8BEF8A" w14:textId="77777777" w:rsidR="00487653" w:rsidRDefault="00487653" w:rsidP="00487653">
      <w:pPr>
        <w:spacing w:after="0" w:line="240" w:lineRule="auto"/>
        <w:rPr>
          <w:rFonts w:ascii="Times New Roman" w:eastAsia="Times New Roman" w:hAnsi="Times New Roman" w:cs="Times New Roman"/>
          <w:sz w:val="24"/>
          <w:szCs w:val="24"/>
        </w:rPr>
      </w:pPr>
      <w:r w:rsidRPr="00487653">
        <w:rPr>
          <w:rFonts w:ascii="Times New Roman" w:eastAsia="Times New Roman" w:hAnsi="Times New Roman" w:cs="Times New Roman"/>
          <w:sz w:val="24"/>
          <w:szCs w:val="24"/>
        </w:rPr>
        <w:t>Elon Musk, Co-Founder &amp; CEO of Tesla Motors, August 2, 2006</w:t>
      </w:r>
    </w:p>
    <w:p w14:paraId="3F713AC1" w14:textId="6F1E1AC2" w:rsidR="004C595C" w:rsidRDefault="0004102C" w:rsidP="00487653">
      <w:pPr>
        <w:spacing w:after="0" w:line="240" w:lineRule="auto"/>
        <w:rPr>
          <w:rFonts w:ascii="Times New Roman" w:eastAsia="Times New Roman" w:hAnsi="Times New Roman" w:cs="Times New Roman"/>
          <w:sz w:val="24"/>
          <w:szCs w:val="24"/>
        </w:rPr>
      </w:pPr>
      <w:hyperlink r:id="rId5" w:history="1">
        <w:r>
          <w:rPr>
            <w:rStyle w:val="Hyperlink"/>
          </w:rPr>
          <w:t>The Secret Tesla Motors Master Plan (just between you and me) | Tesla</w:t>
        </w:r>
      </w:hyperlink>
    </w:p>
    <w:p w14:paraId="75E7CBBC" w14:textId="77777777" w:rsidR="004C595C" w:rsidRPr="00487653" w:rsidRDefault="004C595C" w:rsidP="00487653">
      <w:pPr>
        <w:spacing w:after="0" w:line="240" w:lineRule="auto"/>
        <w:rPr>
          <w:rFonts w:ascii="Times New Roman" w:eastAsia="Times New Roman" w:hAnsi="Times New Roman" w:cs="Times New Roman"/>
          <w:sz w:val="24"/>
          <w:szCs w:val="24"/>
        </w:rPr>
      </w:pPr>
    </w:p>
    <w:p w14:paraId="587FF264" w14:textId="77777777" w:rsidR="00487653" w:rsidRDefault="00487653" w:rsidP="00487653">
      <w:pPr>
        <w:shd w:val="clear" w:color="auto" w:fill="FFFFFF"/>
        <w:spacing w:after="0" w:line="240" w:lineRule="auto"/>
        <w:rPr>
          <w:rFonts w:ascii="Segoe UI" w:eastAsia="Times New Roman" w:hAnsi="Segoe UI" w:cs="Segoe UI"/>
          <w:i/>
          <w:iCs/>
          <w:color w:val="393C41"/>
          <w:sz w:val="21"/>
          <w:szCs w:val="21"/>
        </w:rPr>
      </w:pPr>
      <w:r w:rsidRPr="00487653">
        <w:rPr>
          <w:rFonts w:ascii="Segoe UI" w:eastAsia="Times New Roman" w:hAnsi="Segoe UI" w:cs="Segoe UI"/>
          <w:i/>
          <w:iCs/>
          <w:color w:val="393C41"/>
          <w:sz w:val="21"/>
          <w:szCs w:val="21"/>
        </w:rPr>
        <w:t>Background: My day job is running a space transportation company called </w:t>
      </w:r>
      <w:hyperlink r:id="rId6" w:tgtFrame="_blank" w:tooltip="SpaceX" w:history="1">
        <w:r w:rsidRPr="00487653">
          <w:rPr>
            <w:rFonts w:ascii="Segoe UI" w:eastAsia="Times New Roman" w:hAnsi="Segoe UI" w:cs="Segoe UI"/>
            <w:i/>
            <w:iCs/>
            <w:color w:val="0000FF"/>
            <w:sz w:val="21"/>
            <w:szCs w:val="21"/>
            <w:u w:val="single"/>
            <w:bdr w:val="none" w:sz="0" w:space="0" w:color="auto" w:frame="1"/>
          </w:rPr>
          <w:t>SpaceX</w:t>
        </w:r>
      </w:hyperlink>
      <w:r w:rsidRPr="00487653">
        <w:rPr>
          <w:rFonts w:ascii="Segoe UI" w:eastAsia="Times New Roman" w:hAnsi="Segoe UI" w:cs="Segoe UI"/>
          <w:i/>
          <w:iCs/>
          <w:color w:val="393C41"/>
          <w:sz w:val="21"/>
          <w:szCs w:val="21"/>
        </w:rPr>
        <w:t>, but on the side I am the chairman of Tesla Motors and help formulate the business and product strategy with Martin and the rest of the team. I have also been Tesla Motor's primary funding source from when the company was just three people and a business plan.</w:t>
      </w:r>
    </w:p>
    <w:p w14:paraId="3F82D359" w14:textId="77777777" w:rsidR="004C595C" w:rsidRPr="00487653" w:rsidRDefault="004C595C" w:rsidP="00487653">
      <w:pPr>
        <w:shd w:val="clear" w:color="auto" w:fill="FFFFFF"/>
        <w:spacing w:after="0" w:line="240" w:lineRule="auto"/>
        <w:rPr>
          <w:rFonts w:ascii="Segoe UI" w:eastAsia="Times New Roman" w:hAnsi="Segoe UI" w:cs="Segoe UI"/>
          <w:color w:val="393C41"/>
          <w:sz w:val="21"/>
          <w:szCs w:val="21"/>
        </w:rPr>
      </w:pPr>
    </w:p>
    <w:p w14:paraId="18F2E230" w14:textId="77777777" w:rsidR="00487653" w:rsidRDefault="00487653" w:rsidP="00487653">
      <w:pPr>
        <w:shd w:val="clear" w:color="auto" w:fill="FFFFFF"/>
        <w:spacing w:after="0" w:line="240" w:lineRule="auto"/>
        <w:rPr>
          <w:rFonts w:ascii="Segoe UI" w:eastAsia="Times New Roman" w:hAnsi="Segoe UI" w:cs="Segoe UI"/>
          <w:color w:val="393C41"/>
          <w:sz w:val="21"/>
          <w:szCs w:val="21"/>
        </w:rPr>
      </w:pPr>
      <w:r w:rsidRPr="00487653">
        <w:rPr>
          <w:rFonts w:ascii="Segoe UI" w:eastAsia="Times New Roman" w:hAnsi="Segoe UI" w:cs="Segoe UI"/>
          <w:color w:val="393C41"/>
          <w:sz w:val="21"/>
          <w:szCs w:val="21"/>
        </w:rPr>
        <w:t>As you know, the initial product of Tesla Motors is a high performance electric sports car called the Tesla Roadster. However, some readers may not be aware of the fact that our long term plan is to build a wide range of models, including affordably priced family cars. This is because the overarching purpose of Tesla Motors (and the reason I am funding the company) is to help expedite the move from a mine-and-burn hydrocarbon economy towards a solar electric economy, which I believe to be the primary, but not exclusive, sustainable solution.</w:t>
      </w:r>
    </w:p>
    <w:p w14:paraId="38DC11A5" w14:textId="77777777" w:rsidR="004C595C" w:rsidRPr="00487653" w:rsidRDefault="004C595C" w:rsidP="00487653">
      <w:pPr>
        <w:shd w:val="clear" w:color="auto" w:fill="FFFFFF"/>
        <w:spacing w:after="0" w:line="240" w:lineRule="auto"/>
        <w:rPr>
          <w:rFonts w:ascii="Segoe UI" w:eastAsia="Times New Roman" w:hAnsi="Segoe UI" w:cs="Segoe UI"/>
          <w:color w:val="393C41"/>
          <w:sz w:val="21"/>
          <w:szCs w:val="21"/>
        </w:rPr>
      </w:pPr>
    </w:p>
    <w:p w14:paraId="6D9DC859" w14:textId="77777777" w:rsidR="00487653" w:rsidRDefault="00487653" w:rsidP="00487653">
      <w:pPr>
        <w:shd w:val="clear" w:color="auto" w:fill="FFFFFF"/>
        <w:spacing w:after="0" w:line="240" w:lineRule="auto"/>
        <w:rPr>
          <w:rFonts w:ascii="Segoe UI" w:eastAsia="Times New Roman" w:hAnsi="Segoe UI" w:cs="Segoe UI"/>
          <w:color w:val="393C41"/>
          <w:sz w:val="21"/>
          <w:szCs w:val="21"/>
        </w:rPr>
      </w:pPr>
      <w:r w:rsidRPr="00487653">
        <w:rPr>
          <w:rFonts w:ascii="Segoe UI" w:eastAsia="Times New Roman" w:hAnsi="Segoe UI" w:cs="Segoe UI"/>
          <w:color w:val="393C41"/>
          <w:sz w:val="21"/>
          <w:szCs w:val="21"/>
        </w:rPr>
        <w:t>Critical to making that happen is an electric car without compromises, which is why the Tesla Roadster is designed to beat a gasoline sports car like a Porsche or Ferrari in a head to head showdown. Then, over and above that fact, it has twice the energy efficiency of a Prius. Even so, some may question whether this actually does any good for the world. Are we really in need of another high performance sports car? Will it actually make a difference to global carbon emissions?</w:t>
      </w:r>
    </w:p>
    <w:p w14:paraId="591BDD44" w14:textId="77777777" w:rsidR="004C595C" w:rsidRPr="00487653" w:rsidRDefault="004C595C" w:rsidP="00487653">
      <w:pPr>
        <w:shd w:val="clear" w:color="auto" w:fill="FFFFFF"/>
        <w:spacing w:after="0" w:line="240" w:lineRule="auto"/>
        <w:rPr>
          <w:rFonts w:ascii="Segoe UI" w:eastAsia="Times New Roman" w:hAnsi="Segoe UI" w:cs="Segoe UI"/>
          <w:color w:val="393C41"/>
          <w:sz w:val="21"/>
          <w:szCs w:val="21"/>
        </w:rPr>
      </w:pPr>
    </w:p>
    <w:p w14:paraId="1D0458F0" w14:textId="77777777" w:rsidR="00487653" w:rsidRDefault="00487653" w:rsidP="00487653">
      <w:pPr>
        <w:shd w:val="clear" w:color="auto" w:fill="FFFFFF"/>
        <w:spacing w:after="0" w:line="240" w:lineRule="auto"/>
        <w:rPr>
          <w:rFonts w:ascii="Segoe UI" w:eastAsia="Times New Roman" w:hAnsi="Segoe UI" w:cs="Segoe UI"/>
          <w:color w:val="393C41"/>
          <w:sz w:val="21"/>
          <w:szCs w:val="21"/>
        </w:rPr>
      </w:pPr>
      <w:r w:rsidRPr="00487653">
        <w:rPr>
          <w:rFonts w:ascii="Segoe UI" w:eastAsia="Times New Roman" w:hAnsi="Segoe UI" w:cs="Segoe UI"/>
          <w:color w:val="393C41"/>
          <w:sz w:val="21"/>
          <w:szCs w:val="21"/>
        </w:rPr>
        <w:t>Well, the answers are no and not much. However, that misses the point, unless you understand the secret master plan alluded to above. Almost any new technology initially has high unit cost before it can be optimized and this is no less true for electric cars. The strategy of Tesla is to enter at the high end of the market, where customers are prepared to pay a premium, and then drive down market as fast as possible to higher unit volume and lower prices with each successive model.</w:t>
      </w:r>
    </w:p>
    <w:p w14:paraId="4AD4C3DB" w14:textId="77777777" w:rsidR="004C595C" w:rsidRPr="00487653" w:rsidRDefault="004C595C" w:rsidP="00487653">
      <w:pPr>
        <w:shd w:val="clear" w:color="auto" w:fill="FFFFFF"/>
        <w:spacing w:after="0" w:line="240" w:lineRule="auto"/>
        <w:rPr>
          <w:rFonts w:ascii="Segoe UI" w:eastAsia="Times New Roman" w:hAnsi="Segoe UI" w:cs="Segoe UI"/>
          <w:color w:val="393C41"/>
          <w:sz w:val="21"/>
          <w:szCs w:val="21"/>
        </w:rPr>
      </w:pPr>
    </w:p>
    <w:p w14:paraId="5F6A8C23" w14:textId="77777777" w:rsidR="00487653" w:rsidRDefault="00487653" w:rsidP="00487653">
      <w:pPr>
        <w:shd w:val="clear" w:color="auto" w:fill="FFFFFF"/>
        <w:spacing w:after="0" w:line="240" w:lineRule="auto"/>
        <w:rPr>
          <w:rFonts w:ascii="Segoe UI" w:eastAsia="Times New Roman" w:hAnsi="Segoe UI" w:cs="Segoe UI"/>
          <w:color w:val="393C41"/>
          <w:sz w:val="21"/>
          <w:szCs w:val="21"/>
        </w:rPr>
      </w:pPr>
      <w:r w:rsidRPr="00487653">
        <w:rPr>
          <w:rFonts w:ascii="Segoe UI" w:eastAsia="Times New Roman" w:hAnsi="Segoe UI" w:cs="Segoe UI"/>
          <w:color w:val="393C41"/>
          <w:sz w:val="21"/>
          <w:szCs w:val="21"/>
        </w:rPr>
        <w:t xml:space="preserve">Without giving away too much, I can say that the second model will be a sporty four door family car at roughly half the $89k price point of the Tesla Roadster and the third model will be even more affordable. In keeping with a fast growing technology company, all free cash flow is </w:t>
      </w:r>
      <w:proofErr w:type="spellStart"/>
      <w:r w:rsidRPr="00487653">
        <w:rPr>
          <w:rFonts w:ascii="Segoe UI" w:eastAsia="Times New Roman" w:hAnsi="Segoe UI" w:cs="Segoe UI"/>
          <w:color w:val="393C41"/>
          <w:sz w:val="21"/>
          <w:szCs w:val="21"/>
        </w:rPr>
        <w:t>plowed</w:t>
      </w:r>
      <w:proofErr w:type="spellEnd"/>
      <w:r w:rsidRPr="00487653">
        <w:rPr>
          <w:rFonts w:ascii="Segoe UI" w:eastAsia="Times New Roman" w:hAnsi="Segoe UI" w:cs="Segoe UI"/>
          <w:color w:val="393C41"/>
          <w:sz w:val="21"/>
          <w:szCs w:val="21"/>
        </w:rPr>
        <w:t xml:space="preserve"> back into R&amp;D to drive down the costs and bring the follow on products to market as fast as possible. When someone buys the Tesla Roadster sports car, they are actually helping pay for development of the low cost family car.</w:t>
      </w:r>
    </w:p>
    <w:p w14:paraId="158F03EB" w14:textId="77777777" w:rsidR="004C595C" w:rsidRPr="00487653" w:rsidRDefault="004C595C" w:rsidP="00487653">
      <w:pPr>
        <w:shd w:val="clear" w:color="auto" w:fill="FFFFFF"/>
        <w:spacing w:after="0" w:line="240" w:lineRule="auto"/>
        <w:rPr>
          <w:rFonts w:ascii="Segoe UI" w:eastAsia="Times New Roman" w:hAnsi="Segoe UI" w:cs="Segoe UI"/>
          <w:color w:val="393C41"/>
          <w:sz w:val="21"/>
          <w:szCs w:val="21"/>
        </w:rPr>
      </w:pPr>
    </w:p>
    <w:p w14:paraId="2A9602BF" w14:textId="77777777" w:rsidR="00487653" w:rsidRPr="00487653" w:rsidRDefault="00487653" w:rsidP="00487653">
      <w:pPr>
        <w:shd w:val="clear" w:color="auto" w:fill="FFFFFF"/>
        <w:spacing w:after="0" w:line="240" w:lineRule="auto"/>
        <w:rPr>
          <w:rFonts w:ascii="Segoe UI" w:eastAsia="Times New Roman" w:hAnsi="Segoe UI" w:cs="Segoe UI"/>
          <w:color w:val="393C41"/>
          <w:sz w:val="21"/>
          <w:szCs w:val="21"/>
        </w:rPr>
      </w:pPr>
      <w:r w:rsidRPr="00487653">
        <w:rPr>
          <w:rFonts w:ascii="Segoe UI" w:eastAsia="Times New Roman" w:hAnsi="Segoe UI" w:cs="Segoe UI"/>
          <w:color w:val="393C41"/>
          <w:sz w:val="21"/>
          <w:szCs w:val="21"/>
        </w:rPr>
        <w:t>Now I’d like to address two repeated arguments against electric vehicles — battery disposal and power plant emissions. The answer to the first is short and simple, the second requires a bit of math:</w:t>
      </w:r>
    </w:p>
    <w:p w14:paraId="57F431F3" w14:textId="77777777" w:rsidR="004C595C" w:rsidRDefault="00487653" w:rsidP="00487653">
      <w:pPr>
        <w:shd w:val="clear" w:color="auto" w:fill="FFFFFF"/>
        <w:spacing w:after="0" w:line="240" w:lineRule="auto"/>
        <w:rPr>
          <w:rFonts w:ascii="Segoe UI" w:eastAsia="Times New Roman" w:hAnsi="Segoe UI" w:cs="Segoe UI"/>
          <w:color w:val="393C41"/>
          <w:sz w:val="21"/>
          <w:szCs w:val="21"/>
        </w:rPr>
      </w:pPr>
      <w:r w:rsidRPr="00487653">
        <w:rPr>
          <w:rFonts w:ascii="Segoe UI" w:eastAsia="Times New Roman" w:hAnsi="Segoe UI" w:cs="Segoe UI"/>
          <w:color w:val="393C41"/>
          <w:sz w:val="21"/>
          <w:szCs w:val="21"/>
        </w:rPr>
        <w:t>Batteries that are not toxic to the environment!</w:t>
      </w:r>
    </w:p>
    <w:p w14:paraId="4E2D2BF1" w14:textId="77777777" w:rsidR="00487653" w:rsidRPr="00487653" w:rsidRDefault="00487653" w:rsidP="00487653">
      <w:pPr>
        <w:shd w:val="clear" w:color="auto" w:fill="FFFFFF"/>
        <w:spacing w:after="0" w:line="240" w:lineRule="auto"/>
        <w:rPr>
          <w:rFonts w:ascii="Segoe UI" w:eastAsia="Times New Roman" w:hAnsi="Segoe UI" w:cs="Segoe UI"/>
          <w:color w:val="393C41"/>
          <w:sz w:val="21"/>
          <w:szCs w:val="21"/>
        </w:rPr>
      </w:pPr>
      <w:r w:rsidRPr="00487653">
        <w:rPr>
          <w:rFonts w:ascii="Segoe UI" w:eastAsia="Times New Roman" w:hAnsi="Segoe UI" w:cs="Segoe UI"/>
          <w:color w:val="393C41"/>
          <w:sz w:val="21"/>
          <w:szCs w:val="21"/>
        </w:rPr>
        <w:br/>
        <w:t>I wouldn’t recommend them as a dessert topping, but the Tesla Motors Lithium-Ion cells are not classified as hazardous and are landfill safe. However, dumping them in the trash would be throwing money away, since the battery pack can be sold to recycling companies (unsubsidized) at the end of its greater than 100,000-mile design life. Moreover, the battery isn’t dead at that point, it just has less range.</w:t>
      </w:r>
    </w:p>
    <w:p w14:paraId="35FB8F46" w14:textId="77777777" w:rsidR="00487653" w:rsidRDefault="00487653" w:rsidP="00487653">
      <w:pPr>
        <w:shd w:val="clear" w:color="auto" w:fill="FFFFFF"/>
        <w:spacing w:after="0" w:line="240" w:lineRule="auto"/>
        <w:rPr>
          <w:rFonts w:ascii="Segoe UI" w:eastAsia="Times New Roman" w:hAnsi="Segoe UI" w:cs="Segoe UI"/>
          <w:color w:val="393C41"/>
          <w:sz w:val="21"/>
          <w:szCs w:val="21"/>
        </w:rPr>
      </w:pPr>
      <w:r w:rsidRPr="00487653">
        <w:rPr>
          <w:rFonts w:ascii="Segoe UI" w:eastAsia="Times New Roman" w:hAnsi="Segoe UI" w:cs="Segoe UI"/>
          <w:color w:val="393C41"/>
          <w:sz w:val="21"/>
          <w:szCs w:val="21"/>
        </w:rPr>
        <w:lastRenderedPageBreak/>
        <w:t>Power Plant Emissions aka “The Long Tailpipe”</w:t>
      </w:r>
      <w:r w:rsidRPr="00487653">
        <w:rPr>
          <w:rFonts w:ascii="Segoe UI" w:eastAsia="Times New Roman" w:hAnsi="Segoe UI" w:cs="Segoe UI"/>
          <w:color w:val="393C41"/>
          <w:sz w:val="21"/>
          <w:szCs w:val="21"/>
        </w:rPr>
        <w:br/>
        <w:t>(For a more detailed version of this argument, please see the </w:t>
      </w:r>
      <w:hyperlink r:id="rId7" w:tgtFrame="_blank" w:history="1">
        <w:r w:rsidRPr="00487653">
          <w:rPr>
            <w:rFonts w:ascii="Segoe UI" w:eastAsia="Times New Roman" w:hAnsi="Segoe UI" w:cs="Segoe UI"/>
            <w:color w:val="0000FF"/>
            <w:sz w:val="21"/>
            <w:szCs w:val="21"/>
            <w:u w:val="single"/>
            <w:bdr w:val="none" w:sz="0" w:space="0" w:color="auto" w:frame="1"/>
          </w:rPr>
          <w:t>white paper</w:t>
        </w:r>
      </w:hyperlink>
      <w:r w:rsidRPr="00487653">
        <w:rPr>
          <w:rFonts w:ascii="Segoe UI" w:eastAsia="Times New Roman" w:hAnsi="Segoe UI" w:cs="Segoe UI"/>
          <w:color w:val="393C41"/>
          <w:sz w:val="21"/>
          <w:szCs w:val="21"/>
        </w:rPr>
        <w:t> written by Martin and Marc.)</w:t>
      </w:r>
    </w:p>
    <w:p w14:paraId="0EB4384A" w14:textId="77777777" w:rsidR="004C595C" w:rsidRPr="00487653" w:rsidRDefault="004C595C" w:rsidP="00487653">
      <w:pPr>
        <w:shd w:val="clear" w:color="auto" w:fill="FFFFFF"/>
        <w:spacing w:after="0" w:line="240" w:lineRule="auto"/>
        <w:rPr>
          <w:rFonts w:ascii="Segoe UI" w:eastAsia="Times New Roman" w:hAnsi="Segoe UI" w:cs="Segoe UI"/>
          <w:color w:val="393C41"/>
          <w:sz w:val="21"/>
          <w:szCs w:val="21"/>
        </w:rPr>
      </w:pPr>
    </w:p>
    <w:p w14:paraId="32E029C7" w14:textId="77777777" w:rsidR="00487653" w:rsidRDefault="00487653" w:rsidP="00487653">
      <w:pPr>
        <w:shd w:val="clear" w:color="auto" w:fill="FFFFFF"/>
        <w:spacing w:after="0" w:line="240" w:lineRule="auto"/>
        <w:rPr>
          <w:rFonts w:ascii="Segoe UI" w:eastAsia="Times New Roman" w:hAnsi="Segoe UI" w:cs="Segoe UI"/>
          <w:color w:val="393C41"/>
          <w:sz w:val="21"/>
          <w:szCs w:val="21"/>
        </w:rPr>
      </w:pPr>
      <w:r w:rsidRPr="00487653">
        <w:rPr>
          <w:rFonts w:ascii="Segoe UI" w:eastAsia="Times New Roman" w:hAnsi="Segoe UI" w:cs="Segoe UI"/>
          <w:color w:val="393C41"/>
          <w:sz w:val="21"/>
          <w:szCs w:val="21"/>
        </w:rPr>
        <w:t>A common rebuttal to electric vehicles as a solution to carbon emissions is that they simply transfer the CO</w:t>
      </w:r>
      <w:r w:rsidRPr="00487653">
        <w:rPr>
          <w:rFonts w:ascii="Segoe UI" w:eastAsia="Times New Roman" w:hAnsi="Segoe UI" w:cs="Segoe UI"/>
          <w:color w:val="393C41"/>
          <w:sz w:val="16"/>
          <w:szCs w:val="16"/>
          <w:vertAlign w:val="subscript"/>
        </w:rPr>
        <w:t>2</w:t>
      </w:r>
      <w:r w:rsidRPr="00487653">
        <w:rPr>
          <w:rFonts w:ascii="Segoe UI" w:eastAsia="Times New Roman" w:hAnsi="Segoe UI" w:cs="Segoe UI"/>
          <w:color w:val="393C41"/>
          <w:sz w:val="21"/>
          <w:szCs w:val="21"/>
        </w:rPr>
        <w:t> emissions to the power plant. The obvious counter is that one can develop grid electric power from a </w:t>
      </w:r>
      <w:hyperlink r:id="rId8" w:tgtFrame="_blank" w:history="1">
        <w:r w:rsidRPr="00487653">
          <w:rPr>
            <w:rFonts w:ascii="Segoe UI" w:eastAsia="Times New Roman" w:hAnsi="Segoe UI" w:cs="Segoe UI"/>
            <w:color w:val="0000FF"/>
            <w:sz w:val="21"/>
            <w:szCs w:val="21"/>
            <w:u w:val="single"/>
            <w:bdr w:val="none" w:sz="0" w:space="0" w:color="auto" w:frame="1"/>
          </w:rPr>
          <w:t>variety of means</w:t>
        </w:r>
      </w:hyperlink>
      <w:r w:rsidRPr="00487653">
        <w:rPr>
          <w:rFonts w:ascii="Segoe UI" w:eastAsia="Times New Roman" w:hAnsi="Segoe UI" w:cs="Segoe UI"/>
          <w:color w:val="393C41"/>
          <w:sz w:val="21"/>
          <w:szCs w:val="21"/>
        </w:rPr>
        <w:t>, many of which, like hydro, wind, geothermal, nuclear, solar, etc. involve no CO</w:t>
      </w:r>
      <w:r w:rsidRPr="00487653">
        <w:rPr>
          <w:rFonts w:ascii="Segoe UI" w:eastAsia="Times New Roman" w:hAnsi="Segoe UI" w:cs="Segoe UI"/>
          <w:color w:val="393C41"/>
          <w:sz w:val="16"/>
          <w:szCs w:val="16"/>
          <w:vertAlign w:val="subscript"/>
        </w:rPr>
        <w:t>2</w:t>
      </w:r>
      <w:r w:rsidRPr="00487653">
        <w:rPr>
          <w:rFonts w:ascii="Segoe UI" w:eastAsia="Times New Roman" w:hAnsi="Segoe UI" w:cs="Segoe UI"/>
          <w:color w:val="393C41"/>
          <w:sz w:val="21"/>
          <w:szCs w:val="21"/>
        </w:rPr>
        <w:t> emissions. However, let’s assume for the moment that the electricity is generated from a hydrocarbon source like natural gas, the most popular fuel for new US power plants in recent years.</w:t>
      </w:r>
    </w:p>
    <w:p w14:paraId="5CAF884A" w14:textId="77777777" w:rsidR="004C595C" w:rsidRPr="00487653" w:rsidRDefault="004C595C" w:rsidP="00487653">
      <w:pPr>
        <w:shd w:val="clear" w:color="auto" w:fill="FFFFFF"/>
        <w:spacing w:after="0" w:line="240" w:lineRule="auto"/>
        <w:rPr>
          <w:rFonts w:ascii="Segoe UI" w:eastAsia="Times New Roman" w:hAnsi="Segoe UI" w:cs="Segoe UI"/>
          <w:color w:val="393C41"/>
          <w:sz w:val="21"/>
          <w:szCs w:val="21"/>
        </w:rPr>
      </w:pPr>
    </w:p>
    <w:p w14:paraId="550C6648" w14:textId="77777777" w:rsidR="00487653" w:rsidRDefault="00487653" w:rsidP="00487653">
      <w:pPr>
        <w:shd w:val="clear" w:color="auto" w:fill="FFFFFF"/>
        <w:spacing w:after="0" w:line="240" w:lineRule="auto"/>
        <w:rPr>
          <w:rFonts w:ascii="Segoe UI" w:eastAsia="Times New Roman" w:hAnsi="Segoe UI" w:cs="Segoe UI"/>
          <w:color w:val="393C41"/>
          <w:sz w:val="21"/>
          <w:szCs w:val="21"/>
        </w:rPr>
      </w:pPr>
      <w:r w:rsidRPr="00487653">
        <w:rPr>
          <w:rFonts w:ascii="Segoe UI" w:eastAsia="Times New Roman" w:hAnsi="Segoe UI" w:cs="Segoe UI"/>
          <w:color w:val="393C41"/>
          <w:sz w:val="21"/>
          <w:szCs w:val="21"/>
        </w:rPr>
        <w:t>The H-System Combined Cycle Generator from General Electric is 60% efficient in turning natural gas into electricity. "Combined Cycle" is where the natural gas is burned to generate electricity and then the waste heat is used to create steam that powers a second generator. Natural gas recovery is 97.5% efficient, processing is also 97.5% efficient and then transmission efficiency over the electric grid is 92% on average. This gives us a well-to-electric-outlet efficiency of 97.5% x 97.5% x 60% x 92% = 52.5%.</w:t>
      </w:r>
    </w:p>
    <w:p w14:paraId="57BCCB78" w14:textId="77777777" w:rsidR="004C595C" w:rsidRPr="00487653" w:rsidRDefault="004C595C" w:rsidP="00487653">
      <w:pPr>
        <w:shd w:val="clear" w:color="auto" w:fill="FFFFFF"/>
        <w:spacing w:after="0" w:line="240" w:lineRule="auto"/>
        <w:rPr>
          <w:rFonts w:ascii="Segoe UI" w:eastAsia="Times New Roman" w:hAnsi="Segoe UI" w:cs="Segoe UI"/>
          <w:color w:val="393C41"/>
          <w:sz w:val="21"/>
          <w:szCs w:val="21"/>
        </w:rPr>
      </w:pPr>
    </w:p>
    <w:p w14:paraId="00D6A958" w14:textId="77777777" w:rsidR="00487653" w:rsidRDefault="00487653" w:rsidP="00487653">
      <w:pPr>
        <w:shd w:val="clear" w:color="auto" w:fill="FFFFFF"/>
        <w:spacing w:after="0" w:line="240" w:lineRule="auto"/>
        <w:rPr>
          <w:rFonts w:ascii="Segoe UI" w:eastAsia="Times New Roman" w:hAnsi="Segoe UI" w:cs="Segoe UI"/>
          <w:color w:val="393C41"/>
          <w:sz w:val="21"/>
          <w:szCs w:val="21"/>
        </w:rPr>
      </w:pPr>
      <w:r w:rsidRPr="00487653">
        <w:rPr>
          <w:rFonts w:ascii="Segoe UI" w:eastAsia="Times New Roman" w:hAnsi="Segoe UI" w:cs="Segoe UI"/>
          <w:color w:val="393C41"/>
          <w:sz w:val="21"/>
          <w:szCs w:val="21"/>
        </w:rPr>
        <w:t xml:space="preserve">Despite a body shape, tires and gearing aimed at high performance rather than peak efficiency, the Tesla Roadster requires 0.4 MJ per </w:t>
      </w:r>
      <w:proofErr w:type="spellStart"/>
      <w:r w:rsidRPr="00487653">
        <w:rPr>
          <w:rFonts w:ascii="Segoe UI" w:eastAsia="Times New Roman" w:hAnsi="Segoe UI" w:cs="Segoe UI"/>
          <w:color w:val="393C41"/>
          <w:sz w:val="21"/>
          <w:szCs w:val="21"/>
        </w:rPr>
        <w:t>kilometer</w:t>
      </w:r>
      <w:proofErr w:type="spellEnd"/>
      <w:r w:rsidRPr="00487653">
        <w:rPr>
          <w:rFonts w:ascii="Segoe UI" w:eastAsia="Times New Roman" w:hAnsi="Segoe UI" w:cs="Segoe UI"/>
          <w:color w:val="393C41"/>
          <w:sz w:val="21"/>
          <w:szCs w:val="21"/>
        </w:rPr>
        <w:t xml:space="preserve"> or, stated another way, will travel 2.53 km per mega-joule of electricity. The full cycle charge and discharge efficiency of the Tesla Roadster is 86%, which means that for every 100 MJ of electricity used to charge the battery, about 86 MJ reaches the motor.</w:t>
      </w:r>
    </w:p>
    <w:p w14:paraId="462B33EA" w14:textId="77777777" w:rsidR="004C595C" w:rsidRPr="00487653" w:rsidRDefault="004C595C" w:rsidP="00487653">
      <w:pPr>
        <w:shd w:val="clear" w:color="auto" w:fill="FFFFFF"/>
        <w:spacing w:after="0" w:line="240" w:lineRule="auto"/>
        <w:rPr>
          <w:rFonts w:ascii="Segoe UI" w:eastAsia="Times New Roman" w:hAnsi="Segoe UI" w:cs="Segoe UI"/>
          <w:color w:val="393C41"/>
          <w:sz w:val="21"/>
          <w:szCs w:val="21"/>
        </w:rPr>
      </w:pPr>
    </w:p>
    <w:p w14:paraId="02737287" w14:textId="77777777" w:rsidR="00487653" w:rsidRDefault="00487653" w:rsidP="00487653">
      <w:pPr>
        <w:shd w:val="clear" w:color="auto" w:fill="FFFFFF"/>
        <w:spacing w:after="0" w:line="240" w:lineRule="auto"/>
        <w:rPr>
          <w:rFonts w:ascii="Segoe UI" w:eastAsia="Times New Roman" w:hAnsi="Segoe UI" w:cs="Segoe UI"/>
          <w:color w:val="393C41"/>
          <w:sz w:val="21"/>
          <w:szCs w:val="21"/>
        </w:rPr>
      </w:pPr>
      <w:r w:rsidRPr="00487653">
        <w:rPr>
          <w:rFonts w:ascii="Segoe UI" w:eastAsia="Times New Roman" w:hAnsi="Segoe UI" w:cs="Segoe UI"/>
          <w:color w:val="393C41"/>
          <w:sz w:val="21"/>
          <w:szCs w:val="21"/>
        </w:rPr>
        <w:t>Bringing the math together, we get the final figure of merit of 2.53 km/MJ x 86% x 52.5% = 1.14 km/MJ. Let’s compare that to the Prius and a few other options normally considered energy efficient.</w:t>
      </w:r>
    </w:p>
    <w:p w14:paraId="21FD4DCE" w14:textId="77777777" w:rsidR="004C595C" w:rsidRPr="00487653" w:rsidRDefault="004C595C" w:rsidP="00487653">
      <w:pPr>
        <w:shd w:val="clear" w:color="auto" w:fill="FFFFFF"/>
        <w:spacing w:after="0" w:line="240" w:lineRule="auto"/>
        <w:rPr>
          <w:rFonts w:ascii="Segoe UI" w:eastAsia="Times New Roman" w:hAnsi="Segoe UI" w:cs="Segoe UI"/>
          <w:color w:val="393C41"/>
          <w:sz w:val="21"/>
          <w:szCs w:val="21"/>
        </w:rPr>
      </w:pPr>
    </w:p>
    <w:p w14:paraId="0D9EAA7D" w14:textId="77777777" w:rsidR="00487653" w:rsidRDefault="00487653" w:rsidP="00487653">
      <w:pPr>
        <w:shd w:val="clear" w:color="auto" w:fill="FFFFFF"/>
        <w:spacing w:after="0" w:line="240" w:lineRule="auto"/>
        <w:rPr>
          <w:rFonts w:ascii="Segoe UI" w:eastAsia="Times New Roman" w:hAnsi="Segoe UI" w:cs="Segoe UI"/>
          <w:color w:val="393C41"/>
          <w:sz w:val="21"/>
          <w:szCs w:val="21"/>
        </w:rPr>
      </w:pPr>
      <w:r w:rsidRPr="00487653">
        <w:rPr>
          <w:rFonts w:ascii="Segoe UI" w:eastAsia="Times New Roman" w:hAnsi="Segoe UI" w:cs="Segoe UI"/>
          <w:color w:val="393C41"/>
          <w:sz w:val="21"/>
          <w:szCs w:val="21"/>
        </w:rPr>
        <w:t>The fully considered well-to-wheel efficiency of a gasoline powered car is equal to the energy content of gasoline (34.3 MJ/</w:t>
      </w:r>
      <w:proofErr w:type="spellStart"/>
      <w:r w:rsidRPr="00487653">
        <w:rPr>
          <w:rFonts w:ascii="Segoe UI" w:eastAsia="Times New Roman" w:hAnsi="Segoe UI" w:cs="Segoe UI"/>
          <w:color w:val="393C41"/>
          <w:sz w:val="21"/>
          <w:szCs w:val="21"/>
        </w:rPr>
        <w:t>liter</w:t>
      </w:r>
      <w:proofErr w:type="spellEnd"/>
      <w:r w:rsidRPr="00487653">
        <w:rPr>
          <w:rFonts w:ascii="Segoe UI" w:eastAsia="Times New Roman" w:hAnsi="Segoe UI" w:cs="Segoe UI"/>
          <w:color w:val="393C41"/>
          <w:sz w:val="21"/>
          <w:szCs w:val="21"/>
        </w:rPr>
        <w:t xml:space="preserve">) minus the refinement &amp; transportation losses (18.3%), multiplied by the miles per gallon or km per </w:t>
      </w:r>
      <w:proofErr w:type="spellStart"/>
      <w:r w:rsidRPr="00487653">
        <w:rPr>
          <w:rFonts w:ascii="Segoe UI" w:eastAsia="Times New Roman" w:hAnsi="Segoe UI" w:cs="Segoe UI"/>
          <w:color w:val="393C41"/>
          <w:sz w:val="21"/>
          <w:szCs w:val="21"/>
        </w:rPr>
        <w:t>liter</w:t>
      </w:r>
      <w:proofErr w:type="spellEnd"/>
      <w:r w:rsidRPr="00487653">
        <w:rPr>
          <w:rFonts w:ascii="Segoe UI" w:eastAsia="Times New Roman" w:hAnsi="Segoe UI" w:cs="Segoe UI"/>
          <w:color w:val="393C41"/>
          <w:sz w:val="21"/>
          <w:szCs w:val="21"/>
        </w:rPr>
        <w:t>. The Prius at an EPA rated 55 mpg therefore has an energy efficiency of 0.56 km/MJ. This is actually an excellent number compared with a “normal” car like the Toyota Camry at 0.28 km/MJ.</w:t>
      </w:r>
    </w:p>
    <w:p w14:paraId="1AFF2EF1" w14:textId="77777777" w:rsidR="004C595C" w:rsidRPr="00487653" w:rsidRDefault="004C595C" w:rsidP="00487653">
      <w:pPr>
        <w:shd w:val="clear" w:color="auto" w:fill="FFFFFF"/>
        <w:spacing w:after="0" w:line="240" w:lineRule="auto"/>
        <w:rPr>
          <w:rFonts w:ascii="Segoe UI" w:eastAsia="Times New Roman" w:hAnsi="Segoe UI" w:cs="Segoe UI"/>
          <w:color w:val="393C41"/>
          <w:sz w:val="21"/>
          <w:szCs w:val="21"/>
        </w:rPr>
      </w:pPr>
    </w:p>
    <w:p w14:paraId="4AB88980" w14:textId="77777777" w:rsidR="00487653" w:rsidRPr="00487653" w:rsidRDefault="00487653" w:rsidP="00487653">
      <w:pPr>
        <w:shd w:val="clear" w:color="auto" w:fill="FFFFFF"/>
        <w:spacing w:after="0" w:line="240" w:lineRule="auto"/>
        <w:rPr>
          <w:rFonts w:ascii="Segoe UI" w:eastAsia="Times New Roman" w:hAnsi="Segoe UI" w:cs="Segoe UI"/>
          <w:color w:val="393C41"/>
          <w:sz w:val="21"/>
          <w:szCs w:val="21"/>
        </w:rPr>
      </w:pPr>
      <w:r w:rsidRPr="00487653">
        <w:rPr>
          <w:rFonts w:ascii="Segoe UI" w:eastAsia="Times New Roman" w:hAnsi="Segoe UI" w:cs="Segoe UI"/>
          <w:color w:val="393C41"/>
          <w:sz w:val="21"/>
          <w:szCs w:val="21"/>
        </w:rPr>
        <w:t>Note the term hybrid as applied to cars currently on the road is a misnomer. They are really just gasoline powered cars with a little battery assistance and, unless you are one of the handful who have an aftermarket hack, the little battery has to be charged from the gasoline engine. Therefore, they can be considered simply as slightly more efficient gasoline powered cars. If the EPA certified mileage is 55 mpg, then it is indistinguishable from a non-hybrid that achieves 55 mpg. As a friend of mine says, a world 100% full of Prius drivers is still 100% addicted to oil.</w:t>
      </w:r>
    </w:p>
    <w:p w14:paraId="247FC4F3" w14:textId="77777777" w:rsidR="00487653" w:rsidRDefault="00487653" w:rsidP="00487653">
      <w:pPr>
        <w:shd w:val="clear" w:color="auto" w:fill="FFFFFF"/>
        <w:spacing w:after="0" w:line="240" w:lineRule="auto"/>
        <w:rPr>
          <w:rFonts w:ascii="Segoe UI" w:eastAsia="Times New Roman" w:hAnsi="Segoe UI" w:cs="Segoe UI"/>
          <w:color w:val="393C41"/>
          <w:sz w:val="21"/>
          <w:szCs w:val="21"/>
        </w:rPr>
      </w:pPr>
      <w:r w:rsidRPr="00487653">
        <w:rPr>
          <w:rFonts w:ascii="Segoe UI" w:eastAsia="Times New Roman" w:hAnsi="Segoe UI" w:cs="Segoe UI"/>
          <w:color w:val="393C41"/>
          <w:sz w:val="21"/>
          <w:szCs w:val="21"/>
        </w:rPr>
        <w:t>The CO</w:t>
      </w:r>
      <w:r w:rsidRPr="00487653">
        <w:rPr>
          <w:rFonts w:ascii="Segoe UI" w:eastAsia="Times New Roman" w:hAnsi="Segoe UI" w:cs="Segoe UI"/>
          <w:color w:val="393C41"/>
          <w:sz w:val="16"/>
          <w:szCs w:val="16"/>
          <w:vertAlign w:val="subscript"/>
        </w:rPr>
        <w:t>2</w:t>
      </w:r>
      <w:r w:rsidRPr="00487653">
        <w:rPr>
          <w:rFonts w:ascii="Segoe UI" w:eastAsia="Times New Roman" w:hAnsi="Segoe UI" w:cs="Segoe UI"/>
          <w:color w:val="393C41"/>
          <w:sz w:val="21"/>
          <w:szCs w:val="21"/>
        </w:rPr>
        <w:t> content of any given source fuel is well understood. Natural gas is 14.4 grams of carbon per mega-joule and oil is 19.9 grams of carbon per mega-joule. Applying those carbon content levels to the vehicle efficiencies, including as a reference the Honda combusted natural gas and Honda fuel cell natural gas vehicles, the hands down winner is pure electric:</w:t>
      </w:r>
    </w:p>
    <w:p w14:paraId="54B362C3" w14:textId="77777777" w:rsidR="004C595C" w:rsidRDefault="004C595C" w:rsidP="00487653">
      <w:pPr>
        <w:shd w:val="clear" w:color="auto" w:fill="FFFFFF"/>
        <w:spacing w:after="0" w:line="240" w:lineRule="auto"/>
        <w:rPr>
          <w:rFonts w:ascii="Segoe UI" w:eastAsia="Times New Roman" w:hAnsi="Segoe UI" w:cs="Segoe UI"/>
          <w:color w:val="393C41"/>
          <w:sz w:val="21"/>
          <w:szCs w:val="21"/>
        </w:rPr>
      </w:pPr>
    </w:p>
    <w:p w14:paraId="00E0AD6F" w14:textId="77777777" w:rsidR="004C595C" w:rsidRDefault="004C595C" w:rsidP="00487653">
      <w:pPr>
        <w:shd w:val="clear" w:color="auto" w:fill="FFFFFF"/>
        <w:spacing w:after="0" w:line="240" w:lineRule="auto"/>
        <w:rPr>
          <w:rFonts w:ascii="Segoe UI" w:eastAsia="Times New Roman" w:hAnsi="Segoe UI" w:cs="Segoe UI"/>
          <w:color w:val="393C41"/>
          <w:sz w:val="21"/>
          <w:szCs w:val="21"/>
        </w:rPr>
      </w:pPr>
    </w:p>
    <w:p w14:paraId="466A1F97" w14:textId="77777777" w:rsidR="004C595C" w:rsidRDefault="004C595C" w:rsidP="00487653">
      <w:pPr>
        <w:shd w:val="clear" w:color="auto" w:fill="FFFFFF"/>
        <w:spacing w:after="0" w:line="240" w:lineRule="auto"/>
        <w:rPr>
          <w:rFonts w:ascii="Segoe UI" w:eastAsia="Times New Roman" w:hAnsi="Segoe UI" w:cs="Segoe UI"/>
          <w:color w:val="393C41"/>
          <w:sz w:val="21"/>
          <w:szCs w:val="21"/>
        </w:rPr>
      </w:pPr>
    </w:p>
    <w:p w14:paraId="704ABA65" w14:textId="77777777" w:rsidR="004C595C" w:rsidRPr="00487653" w:rsidRDefault="004C595C" w:rsidP="00487653">
      <w:pPr>
        <w:shd w:val="clear" w:color="auto" w:fill="FFFFFF"/>
        <w:spacing w:after="0" w:line="240" w:lineRule="auto"/>
        <w:rPr>
          <w:rFonts w:ascii="Segoe UI" w:eastAsia="Times New Roman" w:hAnsi="Segoe UI" w:cs="Segoe UI"/>
          <w:color w:val="393C41"/>
          <w:sz w:val="21"/>
          <w:szCs w:val="21"/>
        </w:rPr>
      </w:pPr>
    </w:p>
    <w:tbl>
      <w:tblPr>
        <w:tblW w:w="3750" w:type="pct"/>
        <w:tblCellSpacing w:w="15"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306"/>
        <w:gridCol w:w="1436"/>
        <w:gridCol w:w="1294"/>
        <w:gridCol w:w="1186"/>
        <w:gridCol w:w="1536"/>
      </w:tblGrid>
      <w:tr w:rsidR="00487653" w:rsidRPr="00487653" w14:paraId="6A3A0BD4" w14:textId="77777777" w:rsidTr="00487653">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7DDDB87D" w14:textId="77777777" w:rsidR="00487653" w:rsidRPr="00487653" w:rsidRDefault="00487653" w:rsidP="00487653">
            <w:pPr>
              <w:spacing w:after="0" w:line="240" w:lineRule="auto"/>
              <w:rPr>
                <w:rFonts w:ascii="Times New Roman" w:eastAsia="Times New Roman" w:hAnsi="Times New Roman" w:cs="Times New Roman"/>
                <w:sz w:val="24"/>
                <w:szCs w:val="24"/>
              </w:rPr>
            </w:pPr>
            <w:r w:rsidRPr="00487653">
              <w:rPr>
                <w:rFonts w:ascii="Times New Roman" w:eastAsia="Times New Roman" w:hAnsi="Times New Roman" w:cs="Times New Roman"/>
                <w:sz w:val="24"/>
                <w:szCs w:val="24"/>
              </w:rPr>
              <w:lastRenderedPageBreak/>
              <w:t>Car</w:t>
            </w:r>
          </w:p>
        </w:tc>
        <w:tc>
          <w:tcPr>
            <w:tcW w:w="0" w:type="auto"/>
            <w:tcBorders>
              <w:top w:val="outset" w:sz="6" w:space="0" w:color="auto"/>
              <w:left w:val="outset" w:sz="6" w:space="0" w:color="auto"/>
              <w:bottom w:val="outset" w:sz="6" w:space="0" w:color="auto"/>
              <w:right w:val="outset" w:sz="6" w:space="0" w:color="auto"/>
            </w:tcBorders>
            <w:vAlign w:val="center"/>
            <w:hideMark/>
          </w:tcPr>
          <w:p w14:paraId="3DFB80BB" w14:textId="77777777" w:rsidR="00487653" w:rsidRPr="00487653" w:rsidRDefault="00487653" w:rsidP="00487653">
            <w:pPr>
              <w:spacing w:after="0" w:line="240" w:lineRule="auto"/>
              <w:rPr>
                <w:rFonts w:ascii="Times New Roman" w:eastAsia="Times New Roman" w:hAnsi="Times New Roman" w:cs="Times New Roman"/>
                <w:sz w:val="24"/>
                <w:szCs w:val="24"/>
              </w:rPr>
            </w:pPr>
            <w:r w:rsidRPr="00487653">
              <w:rPr>
                <w:rFonts w:ascii="Times New Roman" w:eastAsia="Times New Roman" w:hAnsi="Times New Roman" w:cs="Times New Roman"/>
                <w:sz w:val="24"/>
                <w:szCs w:val="24"/>
              </w:rPr>
              <w:t>Energy Source</w:t>
            </w:r>
          </w:p>
        </w:tc>
        <w:tc>
          <w:tcPr>
            <w:tcW w:w="0" w:type="auto"/>
            <w:tcBorders>
              <w:top w:val="outset" w:sz="6" w:space="0" w:color="auto"/>
              <w:left w:val="outset" w:sz="6" w:space="0" w:color="auto"/>
              <w:bottom w:val="outset" w:sz="6" w:space="0" w:color="auto"/>
              <w:right w:val="outset" w:sz="6" w:space="0" w:color="auto"/>
            </w:tcBorders>
            <w:vAlign w:val="center"/>
            <w:hideMark/>
          </w:tcPr>
          <w:p w14:paraId="7486605F" w14:textId="77777777" w:rsidR="00487653" w:rsidRPr="00487653" w:rsidRDefault="00487653" w:rsidP="00487653">
            <w:pPr>
              <w:spacing w:after="0" w:line="240" w:lineRule="auto"/>
              <w:rPr>
                <w:rFonts w:ascii="Times New Roman" w:eastAsia="Times New Roman" w:hAnsi="Times New Roman" w:cs="Times New Roman"/>
                <w:sz w:val="24"/>
                <w:szCs w:val="24"/>
              </w:rPr>
            </w:pPr>
            <w:r w:rsidRPr="00487653">
              <w:rPr>
                <w:rFonts w:ascii="Times New Roman" w:eastAsia="Times New Roman" w:hAnsi="Times New Roman" w:cs="Times New Roman"/>
                <w:sz w:val="24"/>
                <w:szCs w:val="24"/>
              </w:rPr>
              <w:t>CO</w:t>
            </w:r>
            <w:r w:rsidRPr="00487653">
              <w:rPr>
                <w:rFonts w:ascii="Times New Roman" w:eastAsia="Times New Roman" w:hAnsi="Times New Roman" w:cs="Times New Roman"/>
                <w:sz w:val="16"/>
                <w:szCs w:val="16"/>
                <w:vertAlign w:val="subscript"/>
              </w:rPr>
              <w:t>2</w:t>
            </w:r>
            <w:r w:rsidRPr="00487653">
              <w:rPr>
                <w:rFonts w:ascii="Times New Roman" w:eastAsia="Times New Roman" w:hAnsi="Times New Roman" w:cs="Times New Roman"/>
                <w:sz w:val="24"/>
                <w:szCs w:val="24"/>
              </w:rPr>
              <w:t> Content</w:t>
            </w:r>
          </w:p>
        </w:tc>
        <w:tc>
          <w:tcPr>
            <w:tcW w:w="0" w:type="auto"/>
            <w:tcBorders>
              <w:top w:val="outset" w:sz="6" w:space="0" w:color="auto"/>
              <w:left w:val="outset" w:sz="6" w:space="0" w:color="auto"/>
              <w:bottom w:val="outset" w:sz="6" w:space="0" w:color="auto"/>
              <w:right w:val="outset" w:sz="6" w:space="0" w:color="auto"/>
            </w:tcBorders>
            <w:vAlign w:val="center"/>
            <w:hideMark/>
          </w:tcPr>
          <w:p w14:paraId="622BFF91" w14:textId="77777777" w:rsidR="00487653" w:rsidRPr="00487653" w:rsidRDefault="00487653" w:rsidP="00487653">
            <w:pPr>
              <w:spacing w:after="0" w:line="240" w:lineRule="auto"/>
              <w:rPr>
                <w:rFonts w:ascii="Times New Roman" w:eastAsia="Times New Roman" w:hAnsi="Times New Roman" w:cs="Times New Roman"/>
                <w:sz w:val="24"/>
                <w:szCs w:val="24"/>
              </w:rPr>
            </w:pPr>
            <w:r w:rsidRPr="00487653">
              <w:rPr>
                <w:rFonts w:ascii="Times New Roman" w:eastAsia="Times New Roman" w:hAnsi="Times New Roman" w:cs="Times New Roman"/>
                <w:sz w:val="24"/>
                <w:szCs w:val="24"/>
              </w:rPr>
              <w:t>Efficiency</w:t>
            </w:r>
          </w:p>
        </w:tc>
        <w:tc>
          <w:tcPr>
            <w:tcW w:w="0" w:type="auto"/>
            <w:tcBorders>
              <w:top w:val="outset" w:sz="6" w:space="0" w:color="auto"/>
              <w:left w:val="outset" w:sz="6" w:space="0" w:color="auto"/>
              <w:bottom w:val="outset" w:sz="6" w:space="0" w:color="auto"/>
              <w:right w:val="outset" w:sz="6" w:space="0" w:color="auto"/>
            </w:tcBorders>
            <w:vAlign w:val="center"/>
            <w:hideMark/>
          </w:tcPr>
          <w:p w14:paraId="4CF83C9C" w14:textId="77777777" w:rsidR="00487653" w:rsidRPr="00487653" w:rsidRDefault="00487653" w:rsidP="00487653">
            <w:pPr>
              <w:spacing w:after="0" w:line="240" w:lineRule="auto"/>
              <w:rPr>
                <w:rFonts w:ascii="Times New Roman" w:eastAsia="Times New Roman" w:hAnsi="Times New Roman" w:cs="Times New Roman"/>
                <w:sz w:val="24"/>
                <w:szCs w:val="24"/>
              </w:rPr>
            </w:pPr>
            <w:r w:rsidRPr="00487653">
              <w:rPr>
                <w:rFonts w:ascii="Times New Roman" w:eastAsia="Times New Roman" w:hAnsi="Times New Roman" w:cs="Times New Roman"/>
                <w:sz w:val="24"/>
                <w:szCs w:val="24"/>
              </w:rPr>
              <w:t>CO</w:t>
            </w:r>
            <w:r w:rsidRPr="00487653">
              <w:rPr>
                <w:rFonts w:ascii="Times New Roman" w:eastAsia="Times New Roman" w:hAnsi="Times New Roman" w:cs="Times New Roman"/>
                <w:sz w:val="16"/>
                <w:szCs w:val="16"/>
                <w:vertAlign w:val="subscript"/>
              </w:rPr>
              <w:t>2</w:t>
            </w:r>
            <w:r w:rsidRPr="00487653">
              <w:rPr>
                <w:rFonts w:ascii="Times New Roman" w:eastAsia="Times New Roman" w:hAnsi="Times New Roman" w:cs="Times New Roman"/>
                <w:sz w:val="24"/>
                <w:szCs w:val="24"/>
              </w:rPr>
              <w:t> Emissions</w:t>
            </w:r>
          </w:p>
        </w:tc>
      </w:tr>
      <w:tr w:rsidR="00487653" w:rsidRPr="00487653" w14:paraId="19986602" w14:textId="77777777" w:rsidTr="00487653">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4FE4B814" w14:textId="77777777" w:rsidR="00487653" w:rsidRPr="00487653" w:rsidRDefault="00487653" w:rsidP="00487653">
            <w:pPr>
              <w:spacing w:after="0" w:line="240" w:lineRule="auto"/>
              <w:rPr>
                <w:rFonts w:ascii="Times New Roman" w:eastAsia="Times New Roman" w:hAnsi="Times New Roman" w:cs="Times New Roman"/>
                <w:sz w:val="24"/>
                <w:szCs w:val="24"/>
              </w:rPr>
            </w:pPr>
            <w:r w:rsidRPr="00487653">
              <w:rPr>
                <w:rFonts w:ascii="Times New Roman" w:eastAsia="Times New Roman" w:hAnsi="Times New Roman" w:cs="Times New Roman"/>
                <w:sz w:val="24"/>
                <w:szCs w:val="24"/>
              </w:rPr>
              <w:t>Honda CNG</w:t>
            </w:r>
          </w:p>
        </w:tc>
        <w:tc>
          <w:tcPr>
            <w:tcW w:w="0" w:type="auto"/>
            <w:tcBorders>
              <w:top w:val="outset" w:sz="6" w:space="0" w:color="auto"/>
              <w:left w:val="outset" w:sz="6" w:space="0" w:color="auto"/>
              <w:bottom w:val="outset" w:sz="6" w:space="0" w:color="auto"/>
              <w:right w:val="outset" w:sz="6" w:space="0" w:color="auto"/>
            </w:tcBorders>
            <w:vAlign w:val="center"/>
            <w:hideMark/>
          </w:tcPr>
          <w:p w14:paraId="1476BEF8" w14:textId="77777777" w:rsidR="00487653" w:rsidRPr="00487653" w:rsidRDefault="00487653" w:rsidP="00487653">
            <w:pPr>
              <w:spacing w:after="0" w:line="240" w:lineRule="auto"/>
              <w:rPr>
                <w:rFonts w:ascii="Times New Roman" w:eastAsia="Times New Roman" w:hAnsi="Times New Roman" w:cs="Times New Roman"/>
                <w:sz w:val="24"/>
                <w:szCs w:val="24"/>
              </w:rPr>
            </w:pPr>
            <w:r w:rsidRPr="00487653">
              <w:rPr>
                <w:rFonts w:ascii="Times New Roman" w:eastAsia="Times New Roman" w:hAnsi="Times New Roman" w:cs="Times New Roman"/>
                <w:sz w:val="24"/>
                <w:szCs w:val="24"/>
              </w:rPr>
              <w:t>Natural Gas</w:t>
            </w:r>
          </w:p>
        </w:tc>
        <w:tc>
          <w:tcPr>
            <w:tcW w:w="0" w:type="auto"/>
            <w:tcBorders>
              <w:top w:val="outset" w:sz="6" w:space="0" w:color="auto"/>
              <w:left w:val="outset" w:sz="6" w:space="0" w:color="auto"/>
              <w:bottom w:val="outset" w:sz="6" w:space="0" w:color="auto"/>
              <w:right w:val="outset" w:sz="6" w:space="0" w:color="auto"/>
            </w:tcBorders>
            <w:vAlign w:val="center"/>
            <w:hideMark/>
          </w:tcPr>
          <w:p w14:paraId="2A88F28F" w14:textId="77777777" w:rsidR="00487653" w:rsidRPr="00487653" w:rsidRDefault="00487653" w:rsidP="00487653">
            <w:pPr>
              <w:spacing w:after="0" w:line="240" w:lineRule="auto"/>
              <w:rPr>
                <w:rFonts w:ascii="Times New Roman" w:eastAsia="Times New Roman" w:hAnsi="Times New Roman" w:cs="Times New Roman"/>
                <w:sz w:val="24"/>
                <w:szCs w:val="24"/>
              </w:rPr>
            </w:pPr>
            <w:r w:rsidRPr="00487653">
              <w:rPr>
                <w:rFonts w:ascii="Times New Roman" w:eastAsia="Times New Roman" w:hAnsi="Times New Roman" w:cs="Times New Roman"/>
                <w:sz w:val="24"/>
                <w:szCs w:val="24"/>
              </w:rPr>
              <w:t>14.4 g/MJ</w:t>
            </w:r>
          </w:p>
        </w:tc>
        <w:tc>
          <w:tcPr>
            <w:tcW w:w="0" w:type="auto"/>
            <w:tcBorders>
              <w:top w:val="outset" w:sz="6" w:space="0" w:color="auto"/>
              <w:left w:val="outset" w:sz="6" w:space="0" w:color="auto"/>
              <w:bottom w:val="outset" w:sz="6" w:space="0" w:color="auto"/>
              <w:right w:val="outset" w:sz="6" w:space="0" w:color="auto"/>
            </w:tcBorders>
            <w:vAlign w:val="center"/>
            <w:hideMark/>
          </w:tcPr>
          <w:p w14:paraId="62CE0FD8" w14:textId="77777777" w:rsidR="00487653" w:rsidRPr="00487653" w:rsidRDefault="00487653" w:rsidP="00487653">
            <w:pPr>
              <w:spacing w:after="0" w:line="240" w:lineRule="auto"/>
              <w:rPr>
                <w:rFonts w:ascii="Times New Roman" w:eastAsia="Times New Roman" w:hAnsi="Times New Roman" w:cs="Times New Roman"/>
                <w:sz w:val="24"/>
                <w:szCs w:val="24"/>
              </w:rPr>
            </w:pPr>
            <w:r w:rsidRPr="00487653">
              <w:rPr>
                <w:rFonts w:ascii="Times New Roman" w:eastAsia="Times New Roman" w:hAnsi="Times New Roman" w:cs="Times New Roman"/>
                <w:sz w:val="24"/>
                <w:szCs w:val="24"/>
              </w:rPr>
              <w:t>0.32 km/MJ</w:t>
            </w:r>
          </w:p>
        </w:tc>
        <w:tc>
          <w:tcPr>
            <w:tcW w:w="0" w:type="auto"/>
            <w:tcBorders>
              <w:top w:val="outset" w:sz="6" w:space="0" w:color="auto"/>
              <w:left w:val="outset" w:sz="6" w:space="0" w:color="auto"/>
              <w:bottom w:val="outset" w:sz="6" w:space="0" w:color="auto"/>
              <w:right w:val="outset" w:sz="6" w:space="0" w:color="auto"/>
            </w:tcBorders>
            <w:vAlign w:val="center"/>
            <w:hideMark/>
          </w:tcPr>
          <w:p w14:paraId="1642BEA4" w14:textId="77777777" w:rsidR="00487653" w:rsidRPr="00487653" w:rsidRDefault="00487653" w:rsidP="00487653">
            <w:pPr>
              <w:spacing w:after="0" w:line="240" w:lineRule="auto"/>
              <w:rPr>
                <w:rFonts w:ascii="Times New Roman" w:eastAsia="Times New Roman" w:hAnsi="Times New Roman" w:cs="Times New Roman"/>
                <w:sz w:val="24"/>
                <w:szCs w:val="24"/>
              </w:rPr>
            </w:pPr>
            <w:r w:rsidRPr="00487653">
              <w:rPr>
                <w:rFonts w:ascii="Times New Roman" w:eastAsia="Times New Roman" w:hAnsi="Times New Roman" w:cs="Times New Roman"/>
                <w:sz w:val="24"/>
                <w:szCs w:val="24"/>
              </w:rPr>
              <w:t>45.0 g/km</w:t>
            </w:r>
          </w:p>
        </w:tc>
      </w:tr>
      <w:tr w:rsidR="00487653" w:rsidRPr="00487653" w14:paraId="3491E20C" w14:textId="77777777" w:rsidTr="00487653">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068E18B2" w14:textId="77777777" w:rsidR="00487653" w:rsidRPr="00487653" w:rsidRDefault="00487653" w:rsidP="00487653">
            <w:pPr>
              <w:spacing w:after="0" w:line="240" w:lineRule="auto"/>
              <w:rPr>
                <w:rFonts w:ascii="Times New Roman" w:eastAsia="Times New Roman" w:hAnsi="Times New Roman" w:cs="Times New Roman"/>
                <w:sz w:val="24"/>
                <w:szCs w:val="24"/>
              </w:rPr>
            </w:pPr>
            <w:r w:rsidRPr="00487653">
              <w:rPr>
                <w:rFonts w:ascii="Times New Roman" w:eastAsia="Times New Roman" w:hAnsi="Times New Roman" w:cs="Times New Roman"/>
                <w:sz w:val="24"/>
                <w:szCs w:val="24"/>
              </w:rPr>
              <w:t>Honda FCX</w:t>
            </w:r>
          </w:p>
        </w:tc>
        <w:tc>
          <w:tcPr>
            <w:tcW w:w="0" w:type="auto"/>
            <w:tcBorders>
              <w:top w:val="outset" w:sz="6" w:space="0" w:color="auto"/>
              <w:left w:val="outset" w:sz="6" w:space="0" w:color="auto"/>
              <w:bottom w:val="outset" w:sz="6" w:space="0" w:color="auto"/>
              <w:right w:val="outset" w:sz="6" w:space="0" w:color="auto"/>
            </w:tcBorders>
            <w:vAlign w:val="center"/>
            <w:hideMark/>
          </w:tcPr>
          <w:p w14:paraId="14562076" w14:textId="77777777" w:rsidR="00487653" w:rsidRPr="00487653" w:rsidRDefault="00487653" w:rsidP="00487653">
            <w:pPr>
              <w:spacing w:after="0" w:line="240" w:lineRule="auto"/>
              <w:rPr>
                <w:rFonts w:ascii="Times New Roman" w:eastAsia="Times New Roman" w:hAnsi="Times New Roman" w:cs="Times New Roman"/>
                <w:sz w:val="24"/>
                <w:szCs w:val="24"/>
              </w:rPr>
            </w:pPr>
            <w:r w:rsidRPr="00487653">
              <w:rPr>
                <w:rFonts w:ascii="Times New Roman" w:eastAsia="Times New Roman" w:hAnsi="Times New Roman" w:cs="Times New Roman"/>
                <w:sz w:val="24"/>
                <w:szCs w:val="24"/>
              </w:rPr>
              <w:t>Nat Gas-Fuel Cell</w:t>
            </w:r>
          </w:p>
        </w:tc>
        <w:tc>
          <w:tcPr>
            <w:tcW w:w="0" w:type="auto"/>
            <w:tcBorders>
              <w:top w:val="outset" w:sz="6" w:space="0" w:color="auto"/>
              <w:left w:val="outset" w:sz="6" w:space="0" w:color="auto"/>
              <w:bottom w:val="outset" w:sz="6" w:space="0" w:color="auto"/>
              <w:right w:val="outset" w:sz="6" w:space="0" w:color="auto"/>
            </w:tcBorders>
            <w:vAlign w:val="center"/>
            <w:hideMark/>
          </w:tcPr>
          <w:p w14:paraId="47280065" w14:textId="77777777" w:rsidR="00487653" w:rsidRPr="00487653" w:rsidRDefault="00487653" w:rsidP="00487653">
            <w:pPr>
              <w:spacing w:after="0" w:line="240" w:lineRule="auto"/>
              <w:rPr>
                <w:rFonts w:ascii="Times New Roman" w:eastAsia="Times New Roman" w:hAnsi="Times New Roman" w:cs="Times New Roman"/>
                <w:sz w:val="24"/>
                <w:szCs w:val="24"/>
              </w:rPr>
            </w:pPr>
            <w:r w:rsidRPr="00487653">
              <w:rPr>
                <w:rFonts w:ascii="Times New Roman" w:eastAsia="Times New Roman" w:hAnsi="Times New Roman" w:cs="Times New Roman"/>
                <w:sz w:val="24"/>
                <w:szCs w:val="24"/>
              </w:rPr>
              <w:t>14.4 g/MJ</w:t>
            </w:r>
          </w:p>
        </w:tc>
        <w:tc>
          <w:tcPr>
            <w:tcW w:w="0" w:type="auto"/>
            <w:tcBorders>
              <w:top w:val="outset" w:sz="6" w:space="0" w:color="auto"/>
              <w:left w:val="outset" w:sz="6" w:space="0" w:color="auto"/>
              <w:bottom w:val="outset" w:sz="6" w:space="0" w:color="auto"/>
              <w:right w:val="outset" w:sz="6" w:space="0" w:color="auto"/>
            </w:tcBorders>
            <w:vAlign w:val="center"/>
            <w:hideMark/>
          </w:tcPr>
          <w:p w14:paraId="64A3FF00" w14:textId="77777777" w:rsidR="00487653" w:rsidRPr="00487653" w:rsidRDefault="00487653" w:rsidP="00487653">
            <w:pPr>
              <w:spacing w:after="0" w:line="240" w:lineRule="auto"/>
              <w:rPr>
                <w:rFonts w:ascii="Times New Roman" w:eastAsia="Times New Roman" w:hAnsi="Times New Roman" w:cs="Times New Roman"/>
                <w:sz w:val="24"/>
                <w:szCs w:val="24"/>
              </w:rPr>
            </w:pPr>
            <w:r w:rsidRPr="00487653">
              <w:rPr>
                <w:rFonts w:ascii="Times New Roman" w:eastAsia="Times New Roman" w:hAnsi="Times New Roman" w:cs="Times New Roman"/>
                <w:sz w:val="24"/>
                <w:szCs w:val="24"/>
              </w:rPr>
              <w:t>0.35 km/MJ</w:t>
            </w:r>
          </w:p>
        </w:tc>
        <w:tc>
          <w:tcPr>
            <w:tcW w:w="0" w:type="auto"/>
            <w:tcBorders>
              <w:top w:val="outset" w:sz="6" w:space="0" w:color="auto"/>
              <w:left w:val="outset" w:sz="6" w:space="0" w:color="auto"/>
              <w:bottom w:val="outset" w:sz="6" w:space="0" w:color="auto"/>
              <w:right w:val="outset" w:sz="6" w:space="0" w:color="auto"/>
            </w:tcBorders>
            <w:vAlign w:val="center"/>
            <w:hideMark/>
          </w:tcPr>
          <w:p w14:paraId="027A9AD0" w14:textId="77777777" w:rsidR="00487653" w:rsidRPr="00487653" w:rsidRDefault="00487653" w:rsidP="00487653">
            <w:pPr>
              <w:spacing w:after="0" w:line="240" w:lineRule="auto"/>
              <w:rPr>
                <w:rFonts w:ascii="Times New Roman" w:eastAsia="Times New Roman" w:hAnsi="Times New Roman" w:cs="Times New Roman"/>
                <w:sz w:val="24"/>
                <w:szCs w:val="24"/>
              </w:rPr>
            </w:pPr>
            <w:r w:rsidRPr="00487653">
              <w:rPr>
                <w:rFonts w:ascii="Times New Roman" w:eastAsia="Times New Roman" w:hAnsi="Times New Roman" w:cs="Times New Roman"/>
                <w:sz w:val="24"/>
                <w:szCs w:val="24"/>
              </w:rPr>
              <w:t>41.1 g/km</w:t>
            </w:r>
          </w:p>
        </w:tc>
      </w:tr>
      <w:tr w:rsidR="00487653" w:rsidRPr="00487653" w14:paraId="70661B82" w14:textId="77777777" w:rsidTr="00487653">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5B99C0F3" w14:textId="77777777" w:rsidR="00487653" w:rsidRPr="00487653" w:rsidRDefault="00487653" w:rsidP="00487653">
            <w:pPr>
              <w:spacing w:after="0" w:line="240" w:lineRule="auto"/>
              <w:rPr>
                <w:rFonts w:ascii="Times New Roman" w:eastAsia="Times New Roman" w:hAnsi="Times New Roman" w:cs="Times New Roman"/>
                <w:sz w:val="24"/>
                <w:szCs w:val="24"/>
              </w:rPr>
            </w:pPr>
            <w:r w:rsidRPr="00487653">
              <w:rPr>
                <w:rFonts w:ascii="Times New Roman" w:eastAsia="Times New Roman" w:hAnsi="Times New Roman" w:cs="Times New Roman"/>
                <w:sz w:val="24"/>
                <w:szCs w:val="24"/>
              </w:rPr>
              <w:t>Toyota Prius</w:t>
            </w:r>
          </w:p>
        </w:tc>
        <w:tc>
          <w:tcPr>
            <w:tcW w:w="0" w:type="auto"/>
            <w:tcBorders>
              <w:top w:val="outset" w:sz="6" w:space="0" w:color="auto"/>
              <w:left w:val="outset" w:sz="6" w:space="0" w:color="auto"/>
              <w:bottom w:val="outset" w:sz="6" w:space="0" w:color="auto"/>
              <w:right w:val="outset" w:sz="6" w:space="0" w:color="auto"/>
            </w:tcBorders>
            <w:vAlign w:val="center"/>
            <w:hideMark/>
          </w:tcPr>
          <w:p w14:paraId="348C0BE9" w14:textId="77777777" w:rsidR="00487653" w:rsidRPr="00487653" w:rsidRDefault="00487653" w:rsidP="00487653">
            <w:pPr>
              <w:spacing w:after="0" w:line="240" w:lineRule="auto"/>
              <w:rPr>
                <w:rFonts w:ascii="Times New Roman" w:eastAsia="Times New Roman" w:hAnsi="Times New Roman" w:cs="Times New Roman"/>
                <w:sz w:val="24"/>
                <w:szCs w:val="24"/>
              </w:rPr>
            </w:pPr>
            <w:r w:rsidRPr="00487653">
              <w:rPr>
                <w:rFonts w:ascii="Times New Roman" w:eastAsia="Times New Roman" w:hAnsi="Times New Roman" w:cs="Times New Roman"/>
                <w:sz w:val="24"/>
                <w:szCs w:val="24"/>
              </w:rPr>
              <w:t>Oil</w:t>
            </w:r>
          </w:p>
        </w:tc>
        <w:tc>
          <w:tcPr>
            <w:tcW w:w="0" w:type="auto"/>
            <w:tcBorders>
              <w:top w:val="outset" w:sz="6" w:space="0" w:color="auto"/>
              <w:left w:val="outset" w:sz="6" w:space="0" w:color="auto"/>
              <w:bottom w:val="outset" w:sz="6" w:space="0" w:color="auto"/>
              <w:right w:val="outset" w:sz="6" w:space="0" w:color="auto"/>
            </w:tcBorders>
            <w:vAlign w:val="center"/>
            <w:hideMark/>
          </w:tcPr>
          <w:p w14:paraId="7BB1B71E" w14:textId="77777777" w:rsidR="00487653" w:rsidRPr="00487653" w:rsidRDefault="00487653" w:rsidP="00487653">
            <w:pPr>
              <w:spacing w:after="0" w:line="240" w:lineRule="auto"/>
              <w:rPr>
                <w:rFonts w:ascii="Times New Roman" w:eastAsia="Times New Roman" w:hAnsi="Times New Roman" w:cs="Times New Roman"/>
                <w:sz w:val="24"/>
                <w:szCs w:val="24"/>
              </w:rPr>
            </w:pPr>
            <w:r w:rsidRPr="00487653">
              <w:rPr>
                <w:rFonts w:ascii="Times New Roman" w:eastAsia="Times New Roman" w:hAnsi="Times New Roman" w:cs="Times New Roman"/>
                <w:sz w:val="24"/>
                <w:szCs w:val="24"/>
              </w:rPr>
              <w:t>19.9 g/MJ</w:t>
            </w:r>
          </w:p>
        </w:tc>
        <w:tc>
          <w:tcPr>
            <w:tcW w:w="0" w:type="auto"/>
            <w:tcBorders>
              <w:top w:val="outset" w:sz="6" w:space="0" w:color="auto"/>
              <w:left w:val="outset" w:sz="6" w:space="0" w:color="auto"/>
              <w:bottom w:val="outset" w:sz="6" w:space="0" w:color="auto"/>
              <w:right w:val="outset" w:sz="6" w:space="0" w:color="auto"/>
            </w:tcBorders>
            <w:vAlign w:val="center"/>
            <w:hideMark/>
          </w:tcPr>
          <w:p w14:paraId="6BCAF30E" w14:textId="77777777" w:rsidR="00487653" w:rsidRPr="00487653" w:rsidRDefault="00487653" w:rsidP="00487653">
            <w:pPr>
              <w:spacing w:after="0" w:line="240" w:lineRule="auto"/>
              <w:rPr>
                <w:rFonts w:ascii="Times New Roman" w:eastAsia="Times New Roman" w:hAnsi="Times New Roman" w:cs="Times New Roman"/>
                <w:sz w:val="24"/>
                <w:szCs w:val="24"/>
              </w:rPr>
            </w:pPr>
            <w:r w:rsidRPr="00487653">
              <w:rPr>
                <w:rFonts w:ascii="Times New Roman" w:eastAsia="Times New Roman" w:hAnsi="Times New Roman" w:cs="Times New Roman"/>
                <w:sz w:val="24"/>
                <w:szCs w:val="24"/>
              </w:rPr>
              <w:t>0.56 km/MJ</w:t>
            </w:r>
          </w:p>
        </w:tc>
        <w:tc>
          <w:tcPr>
            <w:tcW w:w="0" w:type="auto"/>
            <w:tcBorders>
              <w:top w:val="outset" w:sz="6" w:space="0" w:color="auto"/>
              <w:left w:val="outset" w:sz="6" w:space="0" w:color="auto"/>
              <w:bottom w:val="outset" w:sz="6" w:space="0" w:color="auto"/>
              <w:right w:val="outset" w:sz="6" w:space="0" w:color="auto"/>
            </w:tcBorders>
            <w:vAlign w:val="center"/>
            <w:hideMark/>
          </w:tcPr>
          <w:p w14:paraId="63DB5559" w14:textId="77777777" w:rsidR="00487653" w:rsidRPr="00487653" w:rsidRDefault="00487653" w:rsidP="00487653">
            <w:pPr>
              <w:spacing w:after="0" w:line="240" w:lineRule="auto"/>
              <w:rPr>
                <w:rFonts w:ascii="Times New Roman" w:eastAsia="Times New Roman" w:hAnsi="Times New Roman" w:cs="Times New Roman"/>
                <w:sz w:val="24"/>
                <w:szCs w:val="24"/>
              </w:rPr>
            </w:pPr>
            <w:r w:rsidRPr="00487653">
              <w:rPr>
                <w:rFonts w:ascii="Times New Roman" w:eastAsia="Times New Roman" w:hAnsi="Times New Roman" w:cs="Times New Roman"/>
                <w:sz w:val="24"/>
                <w:szCs w:val="24"/>
              </w:rPr>
              <w:t>35.8 g/km</w:t>
            </w:r>
          </w:p>
        </w:tc>
      </w:tr>
      <w:tr w:rsidR="00487653" w:rsidRPr="00487653" w14:paraId="68CA0ADB" w14:textId="77777777" w:rsidTr="00487653">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183A44D0" w14:textId="77777777" w:rsidR="00487653" w:rsidRPr="00487653" w:rsidRDefault="00487653" w:rsidP="00487653">
            <w:pPr>
              <w:spacing w:after="0" w:line="240" w:lineRule="auto"/>
              <w:rPr>
                <w:rFonts w:ascii="Times New Roman" w:eastAsia="Times New Roman" w:hAnsi="Times New Roman" w:cs="Times New Roman"/>
                <w:sz w:val="24"/>
                <w:szCs w:val="24"/>
              </w:rPr>
            </w:pPr>
            <w:r w:rsidRPr="00487653">
              <w:rPr>
                <w:rFonts w:ascii="Times New Roman" w:eastAsia="Times New Roman" w:hAnsi="Times New Roman" w:cs="Times New Roman"/>
                <w:sz w:val="24"/>
                <w:szCs w:val="24"/>
              </w:rPr>
              <w:t>Tesla Roadster</w:t>
            </w:r>
          </w:p>
        </w:tc>
        <w:tc>
          <w:tcPr>
            <w:tcW w:w="0" w:type="auto"/>
            <w:tcBorders>
              <w:top w:val="outset" w:sz="6" w:space="0" w:color="auto"/>
              <w:left w:val="outset" w:sz="6" w:space="0" w:color="auto"/>
              <w:bottom w:val="outset" w:sz="6" w:space="0" w:color="auto"/>
              <w:right w:val="outset" w:sz="6" w:space="0" w:color="auto"/>
            </w:tcBorders>
            <w:vAlign w:val="center"/>
            <w:hideMark/>
          </w:tcPr>
          <w:p w14:paraId="0E6E9956" w14:textId="77777777" w:rsidR="00487653" w:rsidRPr="00487653" w:rsidRDefault="00487653" w:rsidP="00487653">
            <w:pPr>
              <w:spacing w:after="0" w:line="240" w:lineRule="auto"/>
              <w:rPr>
                <w:rFonts w:ascii="Times New Roman" w:eastAsia="Times New Roman" w:hAnsi="Times New Roman" w:cs="Times New Roman"/>
                <w:sz w:val="24"/>
                <w:szCs w:val="24"/>
              </w:rPr>
            </w:pPr>
            <w:r w:rsidRPr="00487653">
              <w:rPr>
                <w:rFonts w:ascii="Times New Roman" w:eastAsia="Times New Roman" w:hAnsi="Times New Roman" w:cs="Times New Roman"/>
                <w:sz w:val="24"/>
                <w:szCs w:val="24"/>
              </w:rPr>
              <w:t>Nat Gas-Electric</w:t>
            </w:r>
          </w:p>
        </w:tc>
        <w:tc>
          <w:tcPr>
            <w:tcW w:w="0" w:type="auto"/>
            <w:tcBorders>
              <w:top w:val="outset" w:sz="6" w:space="0" w:color="auto"/>
              <w:left w:val="outset" w:sz="6" w:space="0" w:color="auto"/>
              <w:bottom w:val="outset" w:sz="6" w:space="0" w:color="auto"/>
              <w:right w:val="outset" w:sz="6" w:space="0" w:color="auto"/>
            </w:tcBorders>
            <w:vAlign w:val="center"/>
            <w:hideMark/>
          </w:tcPr>
          <w:p w14:paraId="43FD2D71" w14:textId="77777777" w:rsidR="00487653" w:rsidRPr="00487653" w:rsidRDefault="00487653" w:rsidP="00487653">
            <w:pPr>
              <w:spacing w:after="0" w:line="240" w:lineRule="auto"/>
              <w:rPr>
                <w:rFonts w:ascii="Times New Roman" w:eastAsia="Times New Roman" w:hAnsi="Times New Roman" w:cs="Times New Roman"/>
                <w:sz w:val="24"/>
                <w:szCs w:val="24"/>
              </w:rPr>
            </w:pPr>
            <w:r w:rsidRPr="00487653">
              <w:rPr>
                <w:rFonts w:ascii="Times New Roman" w:eastAsia="Times New Roman" w:hAnsi="Times New Roman" w:cs="Times New Roman"/>
                <w:sz w:val="24"/>
                <w:szCs w:val="24"/>
              </w:rPr>
              <w:t>14.4 g/MJ</w:t>
            </w:r>
          </w:p>
        </w:tc>
        <w:tc>
          <w:tcPr>
            <w:tcW w:w="0" w:type="auto"/>
            <w:tcBorders>
              <w:top w:val="outset" w:sz="6" w:space="0" w:color="auto"/>
              <w:left w:val="outset" w:sz="6" w:space="0" w:color="auto"/>
              <w:bottom w:val="outset" w:sz="6" w:space="0" w:color="auto"/>
              <w:right w:val="outset" w:sz="6" w:space="0" w:color="auto"/>
            </w:tcBorders>
            <w:vAlign w:val="center"/>
            <w:hideMark/>
          </w:tcPr>
          <w:p w14:paraId="62C5208A" w14:textId="77777777" w:rsidR="00487653" w:rsidRPr="00487653" w:rsidRDefault="00487653" w:rsidP="00487653">
            <w:pPr>
              <w:spacing w:after="0" w:line="240" w:lineRule="auto"/>
              <w:rPr>
                <w:rFonts w:ascii="Times New Roman" w:eastAsia="Times New Roman" w:hAnsi="Times New Roman" w:cs="Times New Roman"/>
                <w:sz w:val="24"/>
                <w:szCs w:val="24"/>
              </w:rPr>
            </w:pPr>
            <w:r w:rsidRPr="00487653">
              <w:rPr>
                <w:rFonts w:ascii="Times New Roman" w:eastAsia="Times New Roman" w:hAnsi="Times New Roman" w:cs="Times New Roman"/>
                <w:sz w:val="24"/>
                <w:szCs w:val="24"/>
              </w:rPr>
              <w:t>1.14 km/MJ</w:t>
            </w:r>
          </w:p>
        </w:tc>
        <w:tc>
          <w:tcPr>
            <w:tcW w:w="0" w:type="auto"/>
            <w:tcBorders>
              <w:top w:val="outset" w:sz="6" w:space="0" w:color="auto"/>
              <w:left w:val="outset" w:sz="6" w:space="0" w:color="auto"/>
              <w:bottom w:val="outset" w:sz="6" w:space="0" w:color="auto"/>
              <w:right w:val="outset" w:sz="6" w:space="0" w:color="auto"/>
            </w:tcBorders>
            <w:vAlign w:val="center"/>
            <w:hideMark/>
          </w:tcPr>
          <w:p w14:paraId="3F7E3BD4" w14:textId="77777777" w:rsidR="00487653" w:rsidRPr="00487653" w:rsidRDefault="00487653" w:rsidP="00487653">
            <w:pPr>
              <w:spacing w:after="0" w:line="240" w:lineRule="auto"/>
              <w:rPr>
                <w:rFonts w:ascii="Times New Roman" w:eastAsia="Times New Roman" w:hAnsi="Times New Roman" w:cs="Times New Roman"/>
                <w:sz w:val="24"/>
                <w:szCs w:val="24"/>
              </w:rPr>
            </w:pPr>
            <w:r w:rsidRPr="00487653">
              <w:rPr>
                <w:rFonts w:ascii="Times New Roman" w:eastAsia="Times New Roman" w:hAnsi="Times New Roman" w:cs="Times New Roman"/>
                <w:sz w:val="24"/>
                <w:szCs w:val="24"/>
              </w:rPr>
              <w:t>12.6 g/km</w:t>
            </w:r>
          </w:p>
        </w:tc>
      </w:tr>
    </w:tbl>
    <w:p w14:paraId="2A0F6168" w14:textId="77777777" w:rsidR="00487653" w:rsidRPr="00487653" w:rsidRDefault="00487653" w:rsidP="00487653">
      <w:pPr>
        <w:shd w:val="clear" w:color="auto" w:fill="FFFFFF"/>
        <w:spacing w:after="0" w:line="240" w:lineRule="auto"/>
        <w:rPr>
          <w:rFonts w:ascii="Segoe UI" w:eastAsia="Times New Roman" w:hAnsi="Segoe UI" w:cs="Segoe UI"/>
          <w:color w:val="393C41"/>
          <w:sz w:val="21"/>
          <w:szCs w:val="21"/>
        </w:rPr>
      </w:pPr>
      <w:r w:rsidRPr="00487653">
        <w:rPr>
          <w:rFonts w:ascii="Segoe UI" w:eastAsia="Times New Roman" w:hAnsi="Segoe UI" w:cs="Segoe UI"/>
          <w:color w:val="393C41"/>
          <w:sz w:val="21"/>
          <w:szCs w:val="21"/>
        </w:rPr>
        <w:t>The Tesla Roadster still wins by a hefty margin if you assume the average CO</w:t>
      </w:r>
      <w:r w:rsidRPr="00487653">
        <w:rPr>
          <w:rFonts w:ascii="Segoe UI" w:eastAsia="Times New Roman" w:hAnsi="Segoe UI" w:cs="Segoe UI"/>
          <w:color w:val="393C41"/>
          <w:sz w:val="16"/>
          <w:szCs w:val="16"/>
          <w:vertAlign w:val="subscript"/>
        </w:rPr>
        <w:t>2</w:t>
      </w:r>
      <w:r w:rsidRPr="00487653">
        <w:rPr>
          <w:rFonts w:ascii="Segoe UI" w:eastAsia="Times New Roman" w:hAnsi="Segoe UI" w:cs="Segoe UI"/>
          <w:color w:val="393C41"/>
          <w:sz w:val="21"/>
          <w:szCs w:val="21"/>
        </w:rPr>
        <w:t> per joule of US power production. The higher CO</w:t>
      </w:r>
      <w:r w:rsidRPr="00487653">
        <w:rPr>
          <w:rFonts w:ascii="Segoe UI" w:eastAsia="Times New Roman" w:hAnsi="Segoe UI" w:cs="Segoe UI"/>
          <w:color w:val="393C41"/>
          <w:sz w:val="16"/>
          <w:szCs w:val="16"/>
          <w:vertAlign w:val="subscript"/>
        </w:rPr>
        <w:t>2</w:t>
      </w:r>
      <w:r w:rsidRPr="00487653">
        <w:rPr>
          <w:rFonts w:ascii="Segoe UI" w:eastAsia="Times New Roman" w:hAnsi="Segoe UI" w:cs="Segoe UI"/>
          <w:color w:val="393C41"/>
          <w:sz w:val="21"/>
          <w:szCs w:val="21"/>
        </w:rPr>
        <w:t> content of coal compared to natural gas is offset by the negligible CO</w:t>
      </w:r>
      <w:r w:rsidRPr="00487653">
        <w:rPr>
          <w:rFonts w:ascii="Segoe UI" w:eastAsia="Times New Roman" w:hAnsi="Segoe UI" w:cs="Segoe UI"/>
          <w:color w:val="393C41"/>
          <w:sz w:val="16"/>
          <w:szCs w:val="16"/>
          <w:vertAlign w:val="subscript"/>
        </w:rPr>
        <w:t>2</w:t>
      </w:r>
      <w:r w:rsidRPr="00487653">
        <w:rPr>
          <w:rFonts w:ascii="Segoe UI" w:eastAsia="Times New Roman" w:hAnsi="Segoe UI" w:cs="Segoe UI"/>
          <w:color w:val="393C41"/>
          <w:sz w:val="21"/>
          <w:szCs w:val="21"/>
        </w:rPr>
        <w:t> content of hydro, nuclear, geothermal, wind, solar, etc. The exact power production mixture varies from one part of the country to another and is changing over time, so natural gas is used here as a fixed yardstick.</w:t>
      </w:r>
    </w:p>
    <w:p w14:paraId="2B189133" w14:textId="77777777" w:rsidR="004C595C" w:rsidRDefault="00487653" w:rsidP="00487653">
      <w:pPr>
        <w:shd w:val="clear" w:color="auto" w:fill="FFFFFF"/>
        <w:spacing w:after="0" w:line="240" w:lineRule="auto"/>
        <w:rPr>
          <w:rFonts w:ascii="Segoe UI" w:eastAsia="Times New Roman" w:hAnsi="Segoe UI" w:cs="Segoe UI"/>
          <w:color w:val="393C41"/>
          <w:sz w:val="21"/>
          <w:szCs w:val="21"/>
        </w:rPr>
      </w:pPr>
      <w:r w:rsidRPr="00487653">
        <w:rPr>
          <w:rFonts w:ascii="Segoe UI" w:eastAsia="Times New Roman" w:hAnsi="Segoe UI" w:cs="Segoe UI"/>
          <w:color w:val="393C41"/>
          <w:sz w:val="21"/>
          <w:szCs w:val="21"/>
        </w:rPr>
        <w:t>Becoming Energy Positive</w:t>
      </w:r>
    </w:p>
    <w:p w14:paraId="688710C4" w14:textId="77777777" w:rsidR="00487653" w:rsidRDefault="00487653" w:rsidP="00487653">
      <w:pPr>
        <w:shd w:val="clear" w:color="auto" w:fill="FFFFFF"/>
        <w:spacing w:after="0" w:line="240" w:lineRule="auto"/>
        <w:rPr>
          <w:rFonts w:ascii="Segoe UI" w:eastAsia="Times New Roman" w:hAnsi="Segoe UI" w:cs="Segoe UI"/>
          <w:color w:val="393C41"/>
          <w:sz w:val="21"/>
          <w:szCs w:val="21"/>
        </w:rPr>
      </w:pPr>
      <w:r w:rsidRPr="00487653">
        <w:rPr>
          <w:rFonts w:ascii="Segoe UI" w:eastAsia="Times New Roman" w:hAnsi="Segoe UI" w:cs="Segoe UI"/>
          <w:color w:val="393C41"/>
          <w:sz w:val="21"/>
          <w:szCs w:val="21"/>
        </w:rPr>
        <w:br/>
        <w:t>I should mention that Tesla Motors will be co-marketing sustainable energy products from other companies along with the car. For example, among other choices, we will be offering a modestly sized and priced solar panel from </w:t>
      </w:r>
      <w:hyperlink r:id="rId9" w:tgtFrame="_blank" w:history="1">
        <w:r w:rsidRPr="00487653">
          <w:rPr>
            <w:rFonts w:ascii="Segoe UI" w:eastAsia="Times New Roman" w:hAnsi="Segoe UI" w:cs="Segoe UI"/>
            <w:color w:val="0000FF"/>
            <w:sz w:val="21"/>
            <w:szCs w:val="21"/>
            <w:u w:val="single"/>
            <w:bdr w:val="none" w:sz="0" w:space="0" w:color="auto" w:frame="1"/>
          </w:rPr>
          <w:t>SolarCity</w:t>
        </w:r>
      </w:hyperlink>
      <w:r w:rsidRPr="00487653">
        <w:rPr>
          <w:rFonts w:ascii="Segoe UI" w:eastAsia="Times New Roman" w:hAnsi="Segoe UI" w:cs="Segoe UI"/>
          <w:color w:val="393C41"/>
          <w:sz w:val="21"/>
          <w:szCs w:val="21"/>
        </w:rPr>
        <w:t>, a photovoltaics company (where I am also the principal financier). This system can be installed on your roof in an out of the way location, because of its small size, or set up as a carport and will generate about 50 miles per day of electricity.</w:t>
      </w:r>
    </w:p>
    <w:p w14:paraId="209B14BC" w14:textId="77777777" w:rsidR="004C595C" w:rsidRPr="00487653" w:rsidRDefault="004C595C" w:rsidP="00487653">
      <w:pPr>
        <w:shd w:val="clear" w:color="auto" w:fill="FFFFFF"/>
        <w:spacing w:after="0" w:line="240" w:lineRule="auto"/>
        <w:rPr>
          <w:rFonts w:ascii="Segoe UI" w:eastAsia="Times New Roman" w:hAnsi="Segoe UI" w:cs="Segoe UI"/>
          <w:color w:val="393C41"/>
          <w:sz w:val="21"/>
          <w:szCs w:val="21"/>
        </w:rPr>
      </w:pPr>
    </w:p>
    <w:p w14:paraId="7877287D" w14:textId="77777777" w:rsidR="00487653" w:rsidRPr="00487653" w:rsidRDefault="00487653" w:rsidP="00487653">
      <w:pPr>
        <w:shd w:val="clear" w:color="auto" w:fill="FFFFFF"/>
        <w:spacing w:after="0" w:line="240" w:lineRule="auto"/>
        <w:rPr>
          <w:rFonts w:ascii="Segoe UI" w:eastAsia="Times New Roman" w:hAnsi="Segoe UI" w:cs="Segoe UI"/>
          <w:color w:val="393C41"/>
          <w:sz w:val="21"/>
          <w:szCs w:val="21"/>
        </w:rPr>
      </w:pPr>
      <w:r w:rsidRPr="00487653">
        <w:rPr>
          <w:rFonts w:ascii="Segoe UI" w:eastAsia="Times New Roman" w:hAnsi="Segoe UI" w:cs="Segoe UI"/>
          <w:color w:val="393C41"/>
          <w:sz w:val="21"/>
          <w:szCs w:val="21"/>
        </w:rPr>
        <w:t>If you travel less than 350 miles per week, you will therefore be “energy positive” with respect to your personal transportation. This is a step beyond conserving or even nullifying your use of energy for transport – you will actually be putting more energy back into the system than you consume in transportation! So, in short, the master plan is:</w:t>
      </w:r>
    </w:p>
    <w:p w14:paraId="0E594C75" w14:textId="77777777" w:rsidR="00487653" w:rsidRPr="00487653" w:rsidRDefault="00487653" w:rsidP="00487653">
      <w:pPr>
        <w:numPr>
          <w:ilvl w:val="0"/>
          <w:numId w:val="1"/>
        </w:numPr>
        <w:shd w:val="clear" w:color="auto" w:fill="FFFFFF"/>
        <w:spacing w:after="0" w:line="240" w:lineRule="auto"/>
        <w:rPr>
          <w:rFonts w:ascii="Segoe UI" w:eastAsia="Times New Roman" w:hAnsi="Segoe UI" w:cs="Segoe UI"/>
          <w:color w:val="393C41"/>
          <w:sz w:val="21"/>
          <w:szCs w:val="21"/>
        </w:rPr>
      </w:pPr>
      <w:r w:rsidRPr="00487653">
        <w:rPr>
          <w:rFonts w:ascii="Segoe UI" w:eastAsia="Times New Roman" w:hAnsi="Segoe UI" w:cs="Segoe UI"/>
          <w:color w:val="393C41"/>
          <w:sz w:val="21"/>
          <w:szCs w:val="21"/>
        </w:rPr>
        <w:t>Build sports car</w:t>
      </w:r>
    </w:p>
    <w:p w14:paraId="12D6E086" w14:textId="77777777" w:rsidR="00487653" w:rsidRPr="00487653" w:rsidRDefault="00487653" w:rsidP="00487653">
      <w:pPr>
        <w:numPr>
          <w:ilvl w:val="0"/>
          <w:numId w:val="1"/>
        </w:numPr>
        <w:shd w:val="clear" w:color="auto" w:fill="FFFFFF"/>
        <w:spacing w:after="0" w:line="240" w:lineRule="auto"/>
        <w:rPr>
          <w:rFonts w:ascii="Segoe UI" w:eastAsia="Times New Roman" w:hAnsi="Segoe UI" w:cs="Segoe UI"/>
          <w:color w:val="393C41"/>
          <w:sz w:val="21"/>
          <w:szCs w:val="21"/>
        </w:rPr>
      </w:pPr>
      <w:r w:rsidRPr="00487653">
        <w:rPr>
          <w:rFonts w:ascii="Segoe UI" w:eastAsia="Times New Roman" w:hAnsi="Segoe UI" w:cs="Segoe UI"/>
          <w:color w:val="393C41"/>
          <w:sz w:val="21"/>
          <w:szCs w:val="21"/>
        </w:rPr>
        <w:t>Use that money to build an affordable car</w:t>
      </w:r>
    </w:p>
    <w:p w14:paraId="58703B1C" w14:textId="77777777" w:rsidR="00487653" w:rsidRPr="00487653" w:rsidRDefault="00487653" w:rsidP="00487653">
      <w:pPr>
        <w:numPr>
          <w:ilvl w:val="0"/>
          <w:numId w:val="1"/>
        </w:numPr>
        <w:shd w:val="clear" w:color="auto" w:fill="FFFFFF"/>
        <w:spacing w:after="0" w:line="240" w:lineRule="auto"/>
        <w:rPr>
          <w:rFonts w:ascii="Segoe UI" w:eastAsia="Times New Roman" w:hAnsi="Segoe UI" w:cs="Segoe UI"/>
          <w:color w:val="393C41"/>
          <w:sz w:val="21"/>
          <w:szCs w:val="21"/>
        </w:rPr>
      </w:pPr>
      <w:r w:rsidRPr="00487653">
        <w:rPr>
          <w:rFonts w:ascii="Segoe UI" w:eastAsia="Times New Roman" w:hAnsi="Segoe UI" w:cs="Segoe UI"/>
          <w:color w:val="393C41"/>
          <w:sz w:val="21"/>
          <w:szCs w:val="21"/>
        </w:rPr>
        <w:t>Use </w:t>
      </w:r>
      <w:r w:rsidRPr="00487653">
        <w:rPr>
          <w:rFonts w:ascii="Segoe UI" w:eastAsia="Times New Roman" w:hAnsi="Segoe UI" w:cs="Segoe UI"/>
          <w:i/>
          <w:iCs/>
          <w:color w:val="393C41"/>
          <w:sz w:val="21"/>
          <w:szCs w:val="21"/>
        </w:rPr>
        <w:t>that</w:t>
      </w:r>
      <w:r w:rsidRPr="00487653">
        <w:rPr>
          <w:rFonts w:ascii="Segoe UI" w:eastAsia="Times New Roman" w:hAnsi="Segoe UI" w:cs="Segoe UI"/>
          <w:color w:val="393C41"/>
          <w:sz w:val="21"/>
          <w:szCs w:val="21"/>
        </w:rPr>
        <w:t> money to build an even more affordable car</w:t>
      </w:r>
    </w:p>
    <w:p w14:paraId="6498977B" w14:textId="77777777" w:rsidR="00487653" w:rsidRPr="00487653" w:rsidRDefault="00487653" w:rsidP="00487653">
      <w:pPr>
        <w:numPr>
          <w:ilvl w:val="0"/>
          <w:numId w:val="1"/>
        </w:numPr>
        <w:shd w:val="clear" w:color="auto" w:fill="FFFFFF"/>
        <w:spacing w:after="0" w:line="240" w:lineRule="auto"/>
        <w:rPr>
          <w:rFonts w:ascii="Segoe UI" w:eastAsia="Times New Roman" w:hAnsi="Segoe UI" w:cs="Segoe UI"/>
          <w:color w:val="393C41"/>
          <w:sz w:val="21"/>
          <w:szCs w:val="21"/>
        </w:rPr>
      </w:pPr>
      <w:r w:rsidRPr="00487653">
        <w:rPr>
          <w:rFonts w:ascii="Segoe UI" w:eastAsia="Times New Roman" w:hAnsi="Segoe UI" w:cs="Segoe UI"/>
          <w:color w:val="393C41"/>
          <w:sz w:val="21"/>
          <w:szCs w:val="21"/>
        </w:rPr>
        <w:t>While doing above, also provide zero emission electric power generation options</w:t>
      </w:r>
    </w:p>
    <w:p w14:paraId="4CF8429E" w14:textId="77777777" w:rsidR="004C595C" w:rsidRDefault="004C595C" w:rsidP="00487653">
      <w:pPr>
        <w:shd w:val="clear" w:color="auto" w:fill="FFFFFF"/>
        <w:spacing w:after="0" w:line="240" w:lineRule="auto"/>
        <w:rPr>
          <w:rFonts w:ascii="Segoe UI" w:eastAsia="Times New Roman" w:hAnsi="Segoe UI" w:cs="Segoe UI"/>
          <w:color w:val="393C41"/>
          <w:sz w:val="21"/>
          <w:szCs w:val="21"/>
        </w:rPr>
      </w:pPr>
    </w:p>
    <w:p w14:paraId="6B2087AE" w14:textId="77777777" w:rsidR="00487653" w:rsidRPr="00487653" w:rsidRDefault="00487653" w:rsidP="00487653">
      <w:pPr>
        <w:shd w:val="clear" w:color="auto" w:fill="FFFFFF"/>
        <w:spacing w:after="0" w:line="240" w:lineRule="auto"/>
        <w:rPr>
          <w:rFonts w:ascii="Segoe UI" w:eastAsia="Times New Roman" w:hAnsi="Segoe UI" w:cs="Segoe UI"/>
          <w:color w:val="393C41"/>
          <w:sz w:val="21"/>
          <w:szCs w:val="21"/>
        </w:rPr>
      </w:pPr>
      <w:r w:rsidRPr="00487653">
        <w:rPr>
          <w:rFonts w:ascii="Segoe UI" w:eastAsia="Times New Roman" w:hAnsi="Segoe UI" w:cs="Segoe UI"/>
          <w:color w:val="393C41"/>
          <w:sz w:val="21"/>
          <w:szCs w:val="21"/>
        </w:rPr>
        <w:t>Don't tell anyone.</w:t>
      </w:r>
    </w:p>
    <w:p w14:paraId="48D66734" w14:textId="77777777" w:rsidR="003A4971" w:rsidRDefault="003A4971"/>
    <w:sectPr w:rsidR="003A49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1F05BD"/>
    <w:multiLevelType w:val="multilevel"/>
    <w:tmpl w:val="BCCED7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557E"/>
    <w:rsid w:val="0004102C"/>
    <w:rsid w:val="000F0509"/>
    <w:rsid w:val="003A4971"/>
    <w:rsid w:val="0041557E"/>
    <w:rsid w:val="00487653"/>
    <w:rsid w:val="004C595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DC4BC"/>
  <w15:chartTrackingRefBased/>
  <w15:docId w15:val="{9E7F9C45-4F2E-4B95-8CAC-D32530EF4D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4102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11252779">
      <w:bodyDiv w:val="1"/>
      <w:marLeft w:val="0"/>
      <w:marRight w:val="0"/>
      <w:marTop w:val="0"/>
      <w:marBottom w:val="0"/>
      <w:divBdr>
        <w:top w:val="none" w:sz="0" w:space="0" w:color="auto"/>
        <w:left w:val="none" w:sz="0" w:space="0" w:color="auto"/>
        <w:bottom w:val="none" w:sz="0" w:space="0" w:color="auto"/>
        <w:right w:val="none" w:sz="0" w:space="0" w:color="auto"/>
      </w:divBdr>
      <w:divsChild>
        <w:div w:id="1646857002">
          <w:marLeft w:val="0"/>
          <w:marRight w:val="0"/>
          <w:marTop w:val="0"/>
          <w:marBottom w:val="0"/>
          <w:divBdr>
            <w:top w:val="none" w:sz="0" w:space="0" w:color="auto"/>
            <w:left w:val="none" w:sz="0" w:space="0" w:color="auto"/>
            <w:bottom w:val="none" w:sz="0" w:space="0" w:color="auto"/>
            <w:right w:val="none" w:sz="0" w:space="0" w:color="auto"/>
          </w:divBdr>
          <w:divsChild>
            <w:div w:id="1316060298">
              <w:marLeft w:val="0"/>
              <w:marRight w:val="0"/>
              <w:marTop w:val="0"/>
              <w:marBottom w:val="0"/>
              <w:divBdr>
                <w:top w:val="none" w:sz="0" w:space="0" w:color="auto"/>
                <w:left w:val="none" w:sz="0" w:space="0" w:color="auto"/>
                <w:bottom w:val="none" w:sz="0" w:space="0" w:color="auto"/>
                <w:right w:val="none" w:sz="0" w:space="0" w:color="auto"/>
              </w:divBdr>
            </w:div>
          </w:divsChild>
        </w:div>
        <w:div w:id="997730845">
          <w:marLeft w:val="0"/>
          <w:marRight w:val="0"/>
          <w:marTop w:val="0"/>
          <w:marBottom w:val="0"/>
          <w:divBdr>
            <w:top w:val="none" w:sz="0" w:space="0" w:color="auto"/>
            <w:left w:val="none" w:sz="0" w:space="0" w:color="auto"/>
            <w:bottom w:val="none" w:sz="0" w:space="0" w:color="auto"/>
            <w:right w:val="none" w:sz="0" w:space="0" w:color="auto"/>
          </w:divBdr>
          <w:divsChild>
            <w:div w:id="311956069">
              <w:marLeft w:val="0"/>
              <w:marRight w:val="0"/>
              <w:marTop w:val="0"/>
              <w:marBottom w:val="0"/>
              <w:divBdr>
                <w:top w:val="none" w:sz="0" w:space="0" w:color="auto"/>
                <w:left w:val="none" w:sz="0" w:space="0" w:color="auto"/>
                <w:bottom w:val="none" w:sz="0" w:space="0" w:color="auto"/>
                <w:right w:val="none" w:sz="0" w:space="0" w:color="auto"/>
              </w:divBdr>
              <w:divsChild>
                <w:div w:id="1320503195">
                  <w:marLeft w:val="0"/>
                  <w:marRight w:val="0"/>
                  <w:marTop w:val="0"/>
                  <w:marBottom w:val="0"/>
                  <w:divBdr>
                    <w:top w:val="none" w:sz="0" w:space="0" w:color="auto"/>
                    <w:left w:val="none" w:sz="0" w:space="0" w:color="auto"/>
                    <w:bottom w:val="none" w:sz="0" w:space="0" w:color="auto"/>
                    <w:right w:val="none" w:sz="0" w:space="0" w:color="auto"/>
                  </w:divBdr>
                  <w:divsChild>
                    <w:div w:id="1703357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sla.com/efficiency/environmental_benefits.php" TargetMode="External"/><Relationship Id="rId3" Type="http://schemas.openxmlformats.org/officeDocument/2006/relationships/settings" Target="settings.xml"/><Relationship Id="rId7" Type="http://schemas.openxmlformats.org/officeDocument/2006/relationships/hyperlink" Target="https://www.tesla.com/display_data/twentyfirstcenturycar.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spacex.com/" TargetMode="External"/><Relationship Id="rId11" Type="http://schemas.openxmlformats.org/officeDocument/2006/relationships/theme" Target="theme/theme1.xml"/><Relationship Id="rId5" Type="http://schemas.openxmlformats.org/officeDocument/2006/relationships/hyperlink" Target="https://www.tesla.com/blog/secret-tesla-motors-master-plan-just-between-you-and-me"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solarcit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1272</Words>
  <Characters>7252</Characters>
  <Application>Microsoft Office Word</Application>
  <DocSecurity>0</DocSecurity>
  <Lines>60</Lines>
  <Paragraphs>17</Paragraphs>
  <ScaleCrop>false</ScaleCrop>
  <Company>University of Wales Trinity Saint David</Company>
  <LinksUpToDate>false</LinksUpToDate>
  <CharactersWithSpaces>8507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Mike Durke</cp:lastModifiedBy>
  <cp:revision>4</cp:revision>
  <dcterms:created xsi:type="dcterms:W3CDTF">2023-01-31T17:39:00Z</dcterms:created>
  <dcterms:modified xsi:type="dcterms:W3CDTF">2023-01-31T17:40:00Z</dcterms:modified>
</cp:coreProperties>
</file>