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0EEB76" w14:textId="77777777" w:rsidR="00816F05" w:rsidRPr="00816F05" w:rsidRDefault="00816F05" w:rsidP="00FE603D">
      <w:pPr>
        <w:spacing w:line="360" w:lineRule="auto"/>
        <w:rPr>
          <w:rFonts w:ascii="Times New Roman" w:hAnsi="Times New Roman" w:cs="Times New Roman"/>
          <w:noProof/>
          <w:sz w:val="24"/>
          <w:szCs w:val="24"/>
        </w:rPr>
      </w:pPr>
    </w:p>
    <w:p w14:paraId="346BB714" w14:textId="77777777" w:rsidR="00816F05" w:rsidRPr="00816F05" w:rsidRDefault="00816F05" w:rsidP="00FE603D">
      <w:pPr>
        <w:spacing w:line="360" w:lineRule="auto"/>
        <w:rPr>
          <w:rFonts w:ascii="Times New Roman" w:hAnsi="Times New Roman" w:cs="Times New Roman"/>
          <w:noProof/>
          <w:sz w:val="24"/>
          <w:szCs w:val="24"/>
        </w:rPr>
      </w:pPr>
    </w:p>
    <w:p w14:paraId="235B505D" w14:textId="77777777" w:rsidR="00F93DEB" w:rsidRPr="00816F05" w:rsidRDefault="00F93DEB" w:rsidP="00FE603D">
      <w:pPr>
        <w:spacing w:line="360" w:lineRule="auto"/>
        <w:rPr>
          <w:rFonts w:ascii="Times New Roman" w:hAnsi="Times New Roman" w:cs="Times New Roman"/>
          <w:b/>
          <w:sz w:val="24"/>
          <w:szCs w:val="24"/>
        </w:rPr>
      </w:pPr>
      <w:r w:rsidRPr="00816F05">
        <w:rPr>
          <w:rFonts w:ascii="Times New Roman" w:hAnsi="Times New Roman" w:cs="Times New Roman"/>
          <w:b/>
          <w:sz w:val="24"/>
          <w:szCs w:val="24"/>
        </w:rPr>
        <w:t xml:space="preserve"> </w:t>
      </w:r>
    </w:p>
    <w:p w14:paraId="0126B374" w14:textId="77777777" w:rsidR="00F93DEB" w:rsidRPr="00816F05" w:rsidRDefault="00F93DEB" w:rsidP="00FE603D">
      <w:pPr>
        <w:spacing w:line="360" w:lineRule="auto"/>
        <w:jc w:val="center"/>
        <w:rPr>
          <w:rFonts w:ascii="Times New Roman" w:hAnsi="Times New Roman" w:cs="Times New Roman"/>
          <w:b/>
          <w:sz w:val="24"/>
          <w:szCs w:val="24"/>
        </w:rPr>
      </w:pPr>
      <w:r w:rsidRPr="00816F05">
        <w:rPr>
          <w:rFonts w:ascii="Times New Roman" w:hAnsi="Times New Roman" w:cs="Times New Roman"/>
          <w:b/>
          <w:sz w:val="24"/>
          <w:szCs w:val="24"/>
        </w:rPr>
        <w:t>Programme: Master of Business Administration</w:t>
      </w:r>
    </w:p>
    <w:p w14:paraId="44BF12B0" w14:textId="77777777" w:rsidR="00F93DEB" w:rsidRPr="00816F05" w:rsidRDefault="00F93DEB" w:rsidP="00FE603D">
      <w:pPr>
        <w:spacing w:line="360" w:lineRule="auto"/>
        <w:jc w:val="center"/>
        <w:rPr>
          <w:rFonts w:ascii="Times New Roman" w:hAnsi="Times New Roman" w:cs="Times New Roman"/>
          <w:b/>
          <w:sz w:val="24"/>
          <w:szCs w:val="24"/>
        </w:rPr>
      </w:pPr>
      <w:r w:rsidRPr="00816F05">
        <w:rPr>
          <w:rFonts w:ascii="Times New Roman" w:hAnsi="Times New Roman" w:cs="Times New Roman"/>
          <w:b/>
          <w:sz w:val="24"/>
          <w:szCs w:val="24"/>
        </w:rPr>
        <w:t>Module: Marketing Management</w:t>
      </w:r>
    </w:p>
    <w:p w14:paraId="713CCC34" w14:textId="77777777" w:rsidR="00F93DEB" w:rsidRPr="00816F05" w:rsidRDefault="00F93DEB" w:rsidP="00FE603D">
      <w:pPr>
        <w:spacing w:line="360" w:lineRule="auto"/>
        <w:jc w:val="center"/>
        <w:rPr>
          <w:rFonts w:ascii="Times New Roman" w:hAnsi="Times New Roman" w:cs="Times New Roman"/>
          <w:b/>
          <w:sz w:val="24"/>
          <w:szCs w:val="24"/>
        </w:rPr>
      </w:pPr>
      <w:r w:rsidRPr="00816F05">
        <w:rPr>
          <w:rFonts w:ascii="Times New Roman" w:hAnsi="Times New Roman" w:cs="Times New Roman"/>
          <w:b/>
          <w:sz w:val="24"/>
          <w:szCs w:val="24"/>
        </w:rPr>
        <w:t>Module code: LCMB7024</w:t>
      </w:r>
    </w:p>
    <w:p w14:paraId="4472E7EB" w14:textId="77777777" w:rsidR="00F93DEB" w:rsidRPr="00816F05" w:rsidRDefault="00F93DEB" w:rsidP="00FE603D">
      <w:pPr>
        <w:spacing w:line="360" w:lineRule="auto"/>
        <w:jc w:val="center"/>
        <w:rPr>
          <w:rFonts w:ascii="Times New Roman" w:hAnsi="Times New Roman" w:cs="Times New Roman"/>
          <w:b/>
          <w:sz w:val="24"/>
          <w:szCs w:val="24"/>
        </w:rPr>
      </w:pPr>
      <w:r w:rsidRPr="00816F05">
        <w:rPr>
          <w:rFonts w:ascii="Times New Roman" w:hAnsi="Times New Roman" w:cs="Times New Roman"/>
          <w:b/>
          <w:sz w:val="24"/>
          <w:szCs w:val="24"/>
        </w:rPr>
        <w:t xml:space="preserve">Title: </w:t>
      </w:r>
      <w:r w:rsidRPr="00816F05">
        <w:rPr>
          <w:rFonts w:ascii="Times New Roman" w:hAnsi="Times New Roman" w:cs="Times New Roman"/>
          <w:b/>
          <w:sz w:val="24"/>
          <w:szCs w:val="24"/>
          <w:shd w:val="clear" w:color="auto" w:fill="FFFFFF"/>
        </w:rPr>
        <w:t>Marketing Environment Analysis</w:t>
      </w:r>
    </w:p>
    <w:p w14:paraId="0737F3F9" w14:textId="72E0F210" w:rsidR="00F93DEB" w:rsidRPr="00816F05" w:rsidRDefault="00F93DEB" w:rsidP="00FE603D">
      <w:pPr>
        <w:spacing w:line="360" w:lineRule="auto"/>
        <w:jc w:val="center"/>
        <w:rPr>
          <w:rFonts w:ascii="Times New Roman" w:hAnsi="Times New Roman" w:cs="Times New Roman"/>
          <w:b/>
          <w:sz w:val="24"/>
          <w:szCs w:val="24"/>
        </w:rPr>
      </w:pPr>
      <w:r w:rsidRPr="00816F05">
        <w:rPr>
          <w:rFonts w:ascii="Times New Roman" w:hAnsi="Times New Roman" w:cs="Times New Roman"/>
          <w:b/>
          <w:sz w:val="24"/>
          <w:szCs w:val="24"/>
        </w:rPr>
        <w:t>Student Name:</w:t>
      </w:r>
      <w:r w:rsidR="00072409">
        <w:rPr>
          <w:rFonts w:ascii="Times New Roman" w:hAnsi="Times New Roman" w:cs="Times New Roman"/>
          <w:b/>
          <w:sz w:val="24"/>
          <w:szCs w:val="24"/>
        </w:rPr>
        <w:t xml:space="preserve"> Samuel Kirvej</w:t>
      </w:r>
    </w:p>
    <w:p w14:paraId="08974385" w14:textId="101FE597" w:rsidR="00F93DEB" w:rsidRPr="00816F05" w:rsidRDefault="00F93DEB" w:rsidP="00FE603D">
      <w:pPr>
        <w:spacing w:line="360" w:lineRule="auto"/>
        <w:jc w:val="center"/>
        <w:rPr>
          <w:rFonts w:ascii="Times New Roman" w:hAnsi="Times New Roman" w:cs="Times New Roman"/>
          <w:b/>
          <w:sz w:val="24"/>
          <w:szCs w:val="24"/>
        </w:rPr>
      </w:pPr>
      <w:r w:rsidRPr="00816F05">
        <w:rPr>
          <w:rFonts w:ascii="Times New Roman" w:hAnsi="Times New Roman" w:cs="Times New Roman"/>
          <w:b/>
          <w:sz w:val="24"/>
          <w:szCs w:val="24"/>
        </w:rPr>
        <w:t>Student ID:</w:t>
      </w:r>
      <w:r w:rsidR="00072409">
        <w:rPr>
          <w:rFonts w:ascii="Times New Roman" w:hAnsi="Times New Roman" w:cs="Times New Roman"/>
          <w:b/>
          <w:sz w:val="24"/>
          <w:szCs w:val="24"/>
        </w:rPr>
        <w:t>2120449</w:t>
      </w:r>
      <w:r w:rsidRPr="00816F05">
        <w:rPr>
          <w:rFonts w:ascii="Times New Roman" w:hAnsi="Times New Roman" w:cs="Times New Roman"/>
          <w:b/>
          <w:sz w:val="24"/>
          <w:szCs w:val="24"/>
        </w:rPr>
        <w:br w:type="page"/>
      </w:r>
    </w:p>
    <w:p w14:paraId="2E05F14D" w14:textId="77777777" w:rsidR="00F93DEB" w:rsidRPr="00816F05" w:rsidRDefault="00F93DEB" w:rsidP="00FE603D">
      <w:pPr>
        <w:spacing w:line="360" w:lineRule="auto"/>
        <w:rPr>
          <w:rFonts w:ascii="Times New Roman" w:hAnsi="Times New Roman" w:cs="Times New Roman"/>
          <w:b/>
          <w:sz w:val="24"/>
          <w:szCs w:val="24"/>
        </w:rPr>
      </w:pPr>
    </w:p>
    <w:sdt>
      <w:sdtPr>
        <w:rPr>
          <w:rFonts w:ascii="Times New Roman" w:eastAsiaTheme="minorHAnsi" w:hAnsi="Times New Roman" w:cs="Times New Roman"/>
          <w:color w:val="auto"/>
          <w:sz w:val="24"/>
          <w:szCs w:val="24"/>
        </w:rPr>
        <w:id w:val="-890343770"/>
        <w:docPartObj>
          <w:docPartGallery w:val="Table of Contents"/>
          <w:docPartUnique/>
        </w:docPartObj>
      </w:sdtPr>
      <w:sdtEndPr>
        <w:rPr>
          <w:b/>
          <w:bCs/>
          <w:noProof/>
        </w:rPr>
      </w:sdtEndPr>
      <w:sdtContent>
        <w:p w14:paraId="3506E25A" w14:textId="77777777" w:rsidR="00BE1CB1" w:rsidRPr="00816F05" w:rsidRDefault="00BE1CB1" w:rsidP="00FE603D">
          <w:pPr>
            <w:pStyle w:val="TOCHeading"/>
            <w:spacing w:line="360" w:lineRule="auto"/>
            <w:jc w:val="center"/>
            <w:rPr>
              <w:rFonts w:ascii="Times New Roman" w:hAnsi="Times New Roman" w:cs="Times New Roman"/>
              <w:b/>
              <w:i/>
              <w:color w:val="auto"/>
              <w:sz w:val="24"/>
              <w:szCs w:val="24"/>
            </w:rPr>
          </w:pPr>
          <w:r w:rsidRPr="00816F05">
            <w:rPr>
              <w:rFonts w:ascii="Times New Roman" w:hAnsi="Times New Roman" w:cs="Times New Roman"/>
              <w:b/>
              <w:i/>
              <w:color w:val="auto"/>
              <w:sz w:val="24"/>
              <w:szCs w:val="24"/>
            </w:rPr>
            <w:t>Table of Contents</w:t>
          </w:r>
        </w:p>
        <w:p w14:paraId="64266631" w14:textId="77777777" w:rsidR="00FE603D" w:rsidRPr="00816F05" w:rsidRDefault="00BE1CB1" w:rsidP="00A95B18">
          <w:pPr>
            <w:pStyle w:val="TOC1"/>
            <w:tabs>
              <w:tab w:val="left" w:pos="440"/>
              <w:tab w:val="right" w:leader="dot" w:pos="9350"/>
            </w:tabs>
            <w:spacing w:line="360" w:lineRule="auto"/>
            <w:rPr>
              <w:rFonts w:ascii="Times New Roman" w:eastAsiaTheme="minorEastAsia" w:hAnsi="Times New Roman" w:cs="Times New Roman"/>
              <w:noProof/>
            </w:rPr>
          </w:pPr>
          <w:r w:rsidRPr="00816F05">
            <w:rPr>
              <w:rFonts w:ascii="Times New Roman" w:hAnsi="Times New Roman" w:cs="Times New Roman"/>
              <w:b/>
              <w:sz w:val="24"/>
              <w:szCs w:val="24"/>
            </w:rPr>
            <w:fldChar w:fldCharType="begin"/>
          </w:r>
          <w:r w:rsidRPr="00816F05">
            <w:rPr>
              <w:rFonts w:ascii="Times New Roman" w:hAnsi="Times New Roman" w:cs="Times New Roman"/>
              <w:b/>
              <w:sz w:val="24"/>
              <w:szCs w:val="24"/>
            </w:rPr>
            <w:instrText xml:space="preserve"> TOC \o "1-3" \h \z \u </w:instrText>
          </w:r>
          <w:r w:rsidRPr="00816F05">
            <w:rPr>
              <w:rFonts w:ascii="Times New Roman" w:hAnsi="Times New Roman" w:cs="Times New Roman"/>
              <w:b/>
              <w:sz w:val="24"/>
              <w:szCs w:val="24"/>
            </w:rPr>
            <w:fldChar w:fldCharType="separate"/>
          </w:r>
          <w:hyperlink w:anchor="_Toc213869674" w:history="1">
            <w:r w:rsidR="00FE603D" w:rsidRPr="00816F05">
              <w:rPr>
                <w:rStyle w:val="Hyperlink"/>
                <w:rFonts w:ascii="Times New Roman" w:hAnsi="Times New Roman" w:cs="Times New Roman"/>
                <w:noProof/>
              </w:rPr>
              <w:t>1</w:t>
            </w:r>
            <w:r w:rsidR="00FE603D" w:rsidRPr="00816F05">
              <w:rPr>
                <w:rFonts w:ascii="Times New Roman" w:eastAsiaTheme="minorEastAsia" w:hAnsi="Times New Roman" w:cs="Times New Roman"/>
                <w:noProof/>
              </w:rPr>
              <w:tab/>
            </w:r>
            <w:r w:rsidR="00FE603D" w:rsidRPr="00816F05">
              <w:rPr>
                <w:rStyle w:val="Hyperlink"/>
                <w:rFonts w:ascii="Times New Roman" w:hAnsi="Times New Roman" w:cs="Times New Roman"/>
                <w:noProof/>
              </w:rPr>
              <w:t>Introduction</w:t>
            </w:r>
            <w:r w:rsidR="00FE603D" w:rsidRPr="00816F05">
              <w:rPr>
                <w:rFonts w:ascii="Times New Roman" w:hAnsi="Times New Roman" w:cs="Times New Roman"/>
                <w:noProof/>
                <w:webHidden/>
              </w:rPr>
              <w:tab/>
            </w:r>
            <w:r w:rsidR="00FE603D" w:rsidRPr="00816F05">
              <w:rPr>
                <w:rFonts w:ascii="Times New Roman" w:hAnsi="Times New Roman" w:cs="Times New Roman"/>
                <w:noProof/>
                <w:webHidden/>
              </w:rPr>
              <w:fldChar w:fldCharType="begin"/>
            </w:r>
            <w:r w:rsidR="00FE603D" w:rsidRPr="00816F05">
              <w:rPr>
                <w:rFonts w:ascii="Times New Roman" w:hAnsi="Times New Roman" w:cs="Times New Roman"/>
                <w:noProof/>
                <w:webHidden/>
              </w:rPr>
              <w:instrText xml:space="preserve"> PAGEREF _Toc213869674 \h </w:instrText>
            </w:r>
            <w:r w:rsidR="00FE603D" w:rsidRPr="00816F05">
              <w:rPr>
                <w:rFonts w:ascii="Times New Roman" w:hAnsi="Times New Roman" w:cs="Times New Roman"/>
                <w:noProof/>
                <w:webHidden/>
              </w:rPr>
            </w:r>
            <w:r w:rsidR="00FE603D" w:rsidRPr="00816F05">
              <w:rPr>
                <w:rFonts w:ascii="Times New Roman" w:hAnsi="Times New Roman" w:cs="Times New Roman"/>
                <w:noProof/>
                <w:webHidden/>
              </w:rPr>
              <w:fldChar w:fldCharType="separate"/>
            </w:r>
            <w:r w:rsidR="00FE603D" w:rsidRPr="00816F05">
              <w:rPr>
                <w:rFonts w:ascii="Times New Roman" w:hAnsi="Times New Roman" w:cs="Times New Roman"/>
                <w:noProof/>
                <w:webHidden/>
              </w:rPr>
              <w:t>3</w:t>
            </w:r>
            <w:r w:rsidR="00FE603D" w:rsidRPr="00816F05">
              <w:rPr>
                <w:rFonts w:ascii="Times New Roman" w:hAnsi="Times New Roman" w:cs="Times New Roman"/>
                <w:noProof/>
                <w:webHidden/>
              </w:rPr>
              <w:fldChar w:fldCharType="end"/>
            </w:r>
          </w:hyperlink>
        </w:p>
        <w:p w14:paraId="302B5B4A" w14:textId="77777777" w:rsidR="00FE603D" w:rsidRPr="00816F05" w:rsidRDefault="00FE603D" w:rsidP="00A95B18">
          <w:pPr>
            <w:pStyle w:val="TOC1"/>
            <w:tabs>
              <w:tab w:val="left" w:pos="440"/>
              <w:tab w:val="right" w:leader="dot" w:pos="9350"/>
            </w:tabs>
            <w:spacing w:line="360" w:lineRule="auto"/>
            <w:rPr>
              <w:rFonts w:ascii="Times New Roman" w:eastAsiaTheme="minorEastAsia" w:hAnsi="Times New Roman" w:cs="Times New Roman"/>
              <w:noProof/>
            </w:rPr>
          </w:pPr>
          <w:hyperlink w:anchor="_Toc213869675" w:history="1">
            <w:r w:rsidRPr="00816F05">
              <w:rPr>
                <w:rStyle w:val="Hyperlink"/>
                <w:rFonts w:ascii="Times New Roman" w:eastAsia="Times New Roman" w:hAnsi="Times New Roman" w:cs="Times New Roman"/>
                <w:noProof/>
              </w:rPr>
              <w:t>2</w:t>
            </w:r>
            <w:r w:rsidRPr="00816F05">
              <w:rPr>
                <w:rFonts w:ascii="Times New Roman" w:eastAsiaTheme="minorEastAsia" w:hAnsi="Times New Roman" w:cs="Times New Roman"/>
                <w:noProof/>
              </w:rPr>
              <w:tab/>
            </w:r>
            <w:r w:rsidRPr="00816F05">
              <w:rPr>
                <w:rStyle w:val="Hyperlink"/>
                <w:rFonts w:ascii="Times New Roman" w:eastAsia="Times New Roman" w:hAnsi="Times New Roman" w:cs="Times New Roman"/>
                <w:noProof/>
              </w:rPr>
              <w:t>Theoretical Framework</w:t>
            </w:r>
            <w:r w:rsidRPr="00816F05">
              <w:rPr>
                <w:rFonts w:ascii="Times New Roman" w:hAnsi="Times New Roman" w:cs="Times New Roman"/>
                <w:noProof/>
                <w:webHidden/>
              </w:rPr>
              <w:tab/>
            </w:r>
            <w:r w:rsidRPr="00816F05">
              <w:rPr>
                <w:rFonts w:ascii="Times New Roman" w:hAnsi="Times New Roman" w:cs="Times New Roman"/>
                <w:noProof/>
                <w:webHidden/>
              </w:rPr>
              <w:fldChar w:fldCharType="begin"/>
            </w:r>
            <w:r w:rsidRPr="00816F05">
              <w:rPr>
                <w:rFonts w:ascii="Times New Roman" w:hAnsi="Times New Roman" w:cs="Times New Roman"/>
                <w:noProof/>
                <w:webHidden/>
              </w:rPr>
              <w:instrText xml:space="preserve"> PAGEREF _Toc213869675 \h </w:instrText>
            </w:r>
            <w:r w:rsidRPr="00816F05">
              <w:rPr>
                <w:rFonts w:ascii="Times New Roman" w:hAnsi="Times New Roman" w:cs="Times New Roman"/>
                <w:noProof/>
                <w:webHidden/>
              </w:rPr>
            </w:r>
            <w:r w:rsidRPr="00816F05">
              <w:rPr>
                <w:rFonts w:ascii="Times New Roman" w:hAnsi="Times New Roman" w:cs="Times New Roman"/>
                <w:noProof/>
                <w:webHidden/>
              </w:rPr>
              <w:fldChar w:fldCharType="separate"/>
            </w:r>
            <w:r w:rsidRPr="00816F05">
              <w:rPr>
                <w:rFonts w:ascii="Times New Roman" w:hAnsi="Times New Roman" w:cs="Times New Roman"/>
                <w:noProof/>
                <w:webHidden/>
              </w:rPr>
              <w:t>3</w:t>
            </w:r>
            <w:r w:rsidRPr="00816F05">
              <w:rPr>
                <w:rFonts w:ascii="Times New Roman" w:hAnsi="Times New Roman" w:cs="Times New Roman"/>
                <w:noProof/>
                <w:webHidden/>
              </w:rPr>
              <w:fldChar w:fldCharType="end"/>
            </w:r>
          </w:hyperlink>
        </w:p>
        <w:p w14:paraId="0A59F888" w14:textId="77777777" w:rsidR="00FE603D" w:rsidRPr="00816F05" w:rsidRDefault="00FE603D" w:rsidP="00A95B18">
          <w:pPr>
            <w:pStyle w:val="TOC2"/>
            <w:tabs>
              <w:tab w:val="left" w:pos="880"/>
              <w:tab w:val="right" w:leader="dot" w:pos="9350"/>
            </w:tabs>
            <w:spacing w:line="360" w:lineRule="auto"/>
            <w:rPr>
              <w:rFonts w:ascii="Times New Roman" w:eastAsiaTheme="minorEastAsia" w:hAnsi="Times New Roman" w:cs="Times New Roman"/>
              <w:noProof/>
            </w:rPr>
          </w:pPr>
          <w:hyperlink w:anchor="_Toc213869676" w:history="1">
            <w:r w:rsidRPr="00816F05">
              <w:rPr>
                <w:rStyle w:val="Hyperlink"/>
                <w:rFonts w:ascii="Times New Roman" w:hAnsi="Times New Roman" w:cs="Times New Roman"/>
                <w:noProof/>
              </w:rPr>
              <w:t>2.1</w:t>
            </w:r>
            <w:r w:rsidRPr="00816F05">
              <w:rPr>
                <w:rFonts w:ascii="Times New Roman" w:eastAsiaTheme="minorEastAsia" w:hAnsi="Times New Roman" w:cs="Times New Roman"/>
                <w:noProof/>
              </w:rPr>
              <w:tab/>
            </w:r>
            <w:r w:rsidRPr="00816F05">
              <w:rPr>
                <w:rStyle w:val="Hyperlink"/>
                <w:rFonts w:ascii="Times New Roman" w:hAnsi="Times New Roman" w:cs="Times New Roman"/>
                <w:noProof/>
              </w:rPr>
              <w:t>Understanding the Marketing Environment</w:t>
            </w:r>
            <w:r w:rsidRPr="00816F05">
              <w:rPr>
                <w:rFonts w:ascii="Times New Roman" w:hAnsi="Times New Roman" w:cs="Times New Roman"/>
                <w:noProof/>
                <w:webHidden/>
              </w:rPr>
              <w:tab/>
            </w:r>
            <w:r w:rsidRPr="00816F05">
              <w:rPr>
                <w:rFonts w:ascii="Times New Roman" w:hAnsi="Times New Roman" w:cs="Times New Roman"/>
                <w:noProof/>
                <w:webHidden/>
              </w:rPr>
              <w:fldChar w:fldCharType="begin"/>
            </w:r>
            <w:r w:rsidRPr="00816F05">
              <w:rPr>
                <w:rFonts w:ascii="Times New Roman" w:hAnsi="Times New Roman" w:cs="Times New Roman"/>
                <w:noProof/>
                <w:webHidden/>
              </w:rPr>
              <w:instrText xml:space="preserve"> PAGEREF _Toc213869676 \h </w:instrText>
            </w:r>
            <w:r w:rsidRPr="00816F05">
              <w:rPr>
                <w:rFonts w:ascii="Times New Roman" w:hAnsi="Times New Roman" w:cs="Times New Roman"/>
                <w:noProof/>
                <w:webHidden/>
              </w:rPr>
            </w:r>
            <w:r w:rsidRPr="00816F05">
              <w:rPr>
                <w:rFonts w:ascii="Times New Roman" w:hAnsi="Times New Roman" w:cs="Times New Roman"/>
                <w:noProof/>
                <w:webHidden/>
              </w:rPr>
              <w:fldChar w:fldCharType="separate"/>
            </w:r>
            <w:r w:rsidRPr="00816F05">
              <w:rPr>
                <w:rFonts w:ascii="Times New Roman" w:hAnsi="Times New Roman" w:cs="Times New Roman"/>
                <w:noProof/>
                <w:webHidden/>
              </w:rPr>
              <w:t>3</w:t>
            </w:r>
            <w:r w:rsidRPr="00816F05">
              <w:rPr>
                <w:rFonts w:ascii="Times New Roman" w:hAnsi="Times New Roman" w:cs="Times New Roman"/>
                <w:noProof/>
                <w:webHidden/>
              </w:rPr>
              <w:fldChar w:fldCharType="end"/>
            </w:r>
          </w:hyperlink>
        </w:p>
        <w:p w14:paraId="38A03A4C" w14:textId="77777777" w:rsidR="00FE603D" w:rsidRPr="00816F05" w:rsidRDefault="00FE603D" w:rsidP="00A95B18">
          <w:pPr>
            <w:pStyle w:val="TOC2"/>
            <w:tabs>
              <w:tab w:val="left" w:pos="880"/>
              <w:tab w:val="right" w:leader="dot" w:pos="9350"/>
            </w:tabs>
            <w:spacing w:line="360" w:lineRule="auto"/>
            <w:rPr>
              <w:rFonts w:ascii="Times New Roman" w:eastAsiaTheme="minorEastAsia" w:hAnsi="Times New Roman" w:cs="Times New Roman"/>
              <w:noProof/>
            </w:rPr>
          </w:pPr>
          <w:hyperlink w:anchor="_Toc213869677" w:history="1">
            <w:r w:rsidRPr="00816F05">
              <w:rPr>
                <w:rStyle w:val="Hyperlink"/>
                <w:rFonts w:ascii="Times New Roman" w:hAnsi="Times New Roman" w:cs="Times New Roman"/>
                <w:noProof/>
              </w:rPr>
              <w:t>2.2</w:t>
            </w:r>
            <w:r w:rsidRPr="00816F05">
              <w:rPr>
                <w:rFonts w:ascii="Times New Roman" w:eastAsiaTheme="minorEastAsia" w:hAnsi="Times New Roman" w:cs="Times New Roman"/>
                <w:noProof/>
              </w:rPr>
              <w:tab/>
            </w:r>
            <w:r w:rsidRPr="00816F05">
              <w:rPr>
                <w:rStyle w:val="Hyperlink"/>
                <w:rFonts w:ascii="Times New Roman" w:hAnsi="Times New Roman" w:cs="Times New Roman"/>
                <w:noProof/>
              </w:rPr>
              <w:t>Pioneers and Followers: Strategic Perspectives</w:t>
            </w:r>
            <w:r w:rsidRPr="00816F05">
              <w:rPr>
                <w:rFonts w:ascii="Times New Roman" w:hAnsi="Times New Roman" w:cs="Times New Roman"/>
                <w:noProof/>
                <w:webHidden/>
              </w:rPr>
              <w:tab/>
            </w:r>
            <w:r w:rsidRPr="00816F05">
              <w:rPr>
                <w:rFonts w:ascii="Times New Roman" w:hAnsi="Times New Roman" w:cs="Times New Roman"/>
                <w:noProof/>
                <w:webHidden/>
              </w:rPr>
              <w:fldChar w:fldCharType="begin"/>
            </w:r>
            <w:r w:rsidRPr="00816F05">
              <w:rPr>
                <w:rFonts w:ascii="Times New Roman" w:hAnsi="Times New Roman" w:cs="Times New Roman"/>
                <w:noProof/>
                <w:webHidden/>
              </w:rPr>
              <w:instrText xml:space="preserve"> PAGEREF _Toc213869677 \h </w:instrText>
            </w:r>
            <w:r w:rsidRPr="00816F05">
              <w:rPr>
                <w:rFonts w:ascii="Times New Roman" w:hAnsi="Times New Roman" w:cs="Times New Roman"/>
                <w:noProof/>
                <w:webHidden/>
              </w:rPr>
            </w:r>
            <w:r w:rsidRPr="00816F05">
              <w:rPr>
                <w:rFonts w:ascii="Times New Roman" w:hAnsi="Times New Roman" w:cs="Times New Roman"/>
                <w:noProof/>
                <w:webHidden/>
              </w:rPr>
              <w:fldChar w:fldCharType="separate"/>
            </w:r>
            <w:r w:rsidRPr="00816F05">
              <w:rPr>
                <w:rFonts w:ascii="Times New Roman" w:hAnsi="Times New Roman" w:cs="Times New Roman"/>
                <w:noProof/>
                <w:webHidden/>
              </w:rPr>
              <w:t>4</w:t>
            </w:r>
            <w:r w:rsidRPr="00816F05">
              <w:rPr>
                <w:rFonts w:ascii="Times New Roman" w:hAnsi="Times New Roman" w:cs="Times New Roman"/>
                <w:noProof/>
                <w:webHidden/>
              </w:rPr>
              <w:fldChar w:fldCharType="end"/>
            </w:r>
          </w:hyperlink>
        </w:p>
        <w:p w14:paraId="75E9349F" w14:textId="77777777" w:rsidR="00FE603D" w:rsidRPr="00816F05" w:rsidRDefault="00FE603D" w:rsidP="00A95B18">
          <w:pPr>
            <w:pStyle w:val="TOC2"/>
            <w:tabs>
              <w:tab w:val="left" w:pos="880"/>
              <w:tab w:val="right" w:leader="dot" w:pos="9350"/>
            </w:tabs>
            <w:spacing w:line="360" w:lineRule="auto"/>
            <w:rPr>
              <w:rFonts w:ascii="Times New Roman" w:eastAsiaTheme="minorEastAsia" w:hAnsi="Times New Roman" w:cs="Times New Roman"/>
              <w:noProof/>
            </w:rPr>
          </w:pPr>
          <w:hyperlink w:anchor="_Toc213869678" w:history="1">
            <w:r w:rsidRPr="00816F05">
              <w:rPr>
                <w:rStyle w:val="Hyperlink"/>
                <w:rFonts w:ascii="Times New Roman" w:hAnsi="Times New Roman" w:cs="Times New Roman"/>
                <w:noProof/>
              </w:rPr>
              <w:t>2.3</w:t>
            </w:r>
            <w:r w:rsidRPr="00816F05">
              <w:rPr>
                <w:rFonts w:ascii="Times New Roman" w:eastAsiaTheme="minorEastAsia" w:hAnsi="Times New Roman" w:cs="Times New Roman"/>
                <w:noProof/>
              </w:rPr>
              <w:tab/>
            </w:r>
            <w:r w:rsidRPr="00816F05">
              <w:rPr>
                <w:rStyle w:val="Hyperlink"/>
                <w:rFonts w:ascii="Times New Roman" w:hAnsi="Times New Roman" w:cs="Times New Roman"/>
                <w:noProof/>
              </w:rPr>
              <w:t>Diffusion of Innovation and Market Adoption</w:t>
            </w:r>
            <w:r w:rsidRPr="00816F05">
              <w:rPr>
                <w:rFonts w:ascii="Times New Roman" w:hAnsi="Times New Roman" w:cs="Times New Roman"/>
                <w:noProof/>
                <w:webHidden/>
              </w:rPr>
              <w:tab/>
            </w:r>
            <w:r w:rsidRPr="00816F05">
              <w:rPr>
                <w:rFonts w:ascii="Times New Roman" w:hAnsi="Times New Roman" w:cs="Times New Roman"/>
                <w:noProof/>
                <w:webHidden/>
              </w:rPr>
              <w:fldChar w:fldCharType="begin"/>
            </w:r>
            <w:r w:rsidRPr="00816F05">
              <w:rPr>
                <w:rFonts w:ascii="Times New Roman" w:hAnsi="Times New Roman" w:cs="Times New Roman"/>
                <w:noProof/>
                <w:webHidden/>
              </w:rPr>
              <w:instrText xml:space="preserve"> PAGEREF _Toc213869678 \h </w:instrText>
            </w:r>
            <w:r w:rsidRPr="00816F05">
              <w:rPr>
                <w:rFonts w:ascii="Times New Roman" w:hAnsi="Times New Roman" w:cs="Times New Roman"/>
                <w:noProof/>
                <w:webHidden/>
              </w:rPr>
            </w:r>
            <w:r w:rsidRPr="00816F05">
              <w:rPr>
                <w:rFonts w:ascii="Times New Roman" w:hAnsi="Times New Roman" w:cs="Times New Roman"/>
                <w:noProof/>
                <w:webHidden/>
              </w:rPr>
              <w:fldChar w:fldCharType="separate"/>
            </w:r>
            <w:r w:rsidRPr="00816F05">
              <w:rPr>
                <w:rFonts w:ascii="Times New Roman" w:hAnsi="Times New Roman" w:cs="Times New Roman"/>
                <w:noProof/>
                <w:webHidden/>
              </w:rPr>
              <w:t>4</w:t>
            </w:r>
            <w:r w:rsidRPr="00816F05">
              <w:rPr>
                <w:rFonts w:ascii="Times New Roman" w:hAnsi="Times New Roman" w:cs="Times New Roman"/>
                <w:noProof/>
                <w:webHidden/>
              </w:rPr>
              <w:fldChar w:fldCharType="end"/>
            </w:r>
          </w:hyperlink>
        </w:p>
        <w:p w14:paraId="0E94AEC0" w14:textId="77777777" w:rsidR="00FE603D" w:rsidRPr="00816F05" w:rsidRDefault="00FE603D" w:rsidP="00A95B18">
          <w:pPr>
            <w:pStyle w:val="TOC2"/>
            <w:tabs>
              <w:tab w:val="left" w:pos="880"/>
              <w:tab w:val="right" w:leader="dot" w:pos="9350"/>
            </w:tabs>
            <w:spacing w:line="360" w:lineRule="auto"/>
            <w:rPr>
              <w:rFonts w:ascii="Times New Roman" w:eastAsiaTheme="minorEastAsia" w:hAnsi="Times New Roman" w:cs="Times New Roman"/>
              <w:noProof/>
            </w:rPr>
          </w:pPr>
          <w:hyperlink w:anchor="_Toc213869679" w:history="1">
            <w:r w:rsidRPr="00816F05">
              <w:rPr>
                <w:rStyle w:val="Hyperlink"/>
                <w:rFonts w:ascii="Times New Roman" w:hAnsi="Times New Roman" w:cs="Times New Roman"/>
                <w:noProof/>
              </w:rPr>
              <w:t>2.4</w:t>
            </w:r>
            <w:r w:rsidRPr="00816F05">
              <w:rPr>
                <w:rFonts w:ascii="Times New Roman" w:eastAsiaTheme="minorEastAsia" w:hAnsi="Times New Roman" w:cs="Times New Roman"/>
                <w:noProof/>
              </w:rPr>
              <w:tab/>
            </w:r>
            <w:r w:rsidRPr="00816F05">
              <w:rPr>
                <w:rStyle w:val="Hyperlink"/>
                <w:rFonts w:ascii="Times New Roman" w:hAnsi="Times New Roman" w:cs="Times New Roman"/>
                <w:noProof/>
              </w:rPr>
              <w:t>Supporting Strategic Models</w:t>
            </w:r>
            <w:r w:rsidRPr="00816F05">
              <w:rPr>
                <w:rFonts w:ascii="Times New Roman" w:hAnsi="Times New Roman" w:cs="Times New Roman"/>
                <w:noProof/>
                <w:webHidden/>
              </w:rPr>
              <w:tab/>
            </w:r>
            <w:r w:rsidRPr="00816F05">
              <w:rPr>
                <w:rFonts w:ascii="Times New Roman" w:hAnsi="Times New Roman" w:cs="Times New Roman"/>
                <w:noProof/>
                <w:webHidden/>
              </w:rPr>
              <w:fldChar w:fldCharType="begin"/>
            </w:r>
            <w:r w:rsidRPr="00816F05">
              <w:rPr>
                <w:rFonts w:ascii="Times New Roman" w:hAnsi="Times New Roman" w:cs="Times New Roman"/>
                <w:noProof/>
                <w:webHidden/>
              </w:rPr>
              <w:instrText xml:space="preserve"> PAGEREF _Toc213869679 \h </w:instrText>
            </w:r>
            <w:r w:rsidRPr="00816F05">
              <w:rPr>
                <w:rFonts w:ascii="Times New Roman" w:hAnsi="Times New Roman" w:cs="Times New Roman"/>
                <w:noProof/>
                <w:webHidden/>
              </w:rPr>
            </w:r>
            <w:r w:rsidRPr="00816F05">
              <w:rPr>
                <w:rFonts w:ascii="Times New Roman" w:hAnsi="Times New Roman" w:cs="Times New Roman"/>
                <w:noProof/>
                <w:webHidden/>
              </w:rPr>
              <w:fldChar w:fldCharType="separate"/>
            </w:r>
            <w:r w:rsidRPr="00816F05">
              <w:rPr>
                <w:rFonts w:ascii="Times New Roman" w:hAnsi="Times New Roman" w:cs="Times New Roman"/>
                <w:noProof/>
                <w:webHidden/>
              </w:rPr>
              <w:t>4</w:t>
            </w:r>
            <w:r w:rsidRPr="00816F05">
              <w:rPr>
                <w:rFonts w:ascii="Times New Roman" w:hAnsi="Times New Roman" w:cs="Times New Roman"/>
                <w:noProof/>
                <w:webHidden/>
              </w:rPr>
              <w:fldChar w:fldCharType="end"/>
            </w:r>
          </w:hyperlink>
        </w:p>
        <w:p w14:paraId="7900C04E" w14:textId="77777777" w:rsidR="00FE603D" w:rsidRPr="00816F05" w:rsidRDefault="00FE603D" w:rsidP="00A95B18">
          <w:pPr>
            <w:pStyle w:val="TOC1"/>
            <w:tabs>
              <w:tab w:val="left" w:pos="440"/>
              <w:tab w:val="right" w:leader="dot" w:pos="9350"/>
            </w:tabs>
            <w:spacing w:line="360" w:lineRule="auto"/>
            <w:rPr>
              <w:rFonts w:ascii="Times New Roman" w:eastAsiaTheme="minorEastAsia" w:hAnsi="Times New Roman" w:cs="Times New Roman"/>
              <w:noProof/>
            </w:rPr>
          </w:pPr>
          <w:hyperlink w:anchor="_Toc213869680" w:history="1">
            <w:r w:rsidRPr="00816F05">
              <w:rPr>
                <w:rStyle w:val="Hyperlink"/>
                <w:rFonts w:ascii="Times New Roman" w:eastAsia="Times New Roman" w:hAnsi="Times New Roman" w:cs="Times New Roman"/>
                <w:noProof/>
              </w:rPr>
              <w:t>3</w:t>
            </w:r>
            <w:r w:rsidRPr="00816F05">
              <w:rPr>
                <w:rFonts w:ascii="Times New Roman" w:eastAsiaTheme="minorEastAsia" w:hAnsi="Times New Roman" w:cs="Times New Roman"/>
                <w:noProof/>
              </w:rPr>
              <w:tab/>
            </w:r>
            <w:r w:rsidRPr="00816F05">
              <w:rPr>
                <w:rStyle w:val="Hyperlink"/>
                <w:rFonts w:ascii="Times New Roman" w:eastAsia="Times New Roman" w:hAnsi="Times New Roman" w:cs="Times New Roman"/>
                <w:noProof/>
              </w:rPr>
              <w:t>Macro Marketing Environment Analysis (Task 1)</w:t>
            </w:r>
            <w:r w:rsidRPr="00816F05">
              <w:rPr>
                <w:rFonts w:ascii="Times New Roman" w:hAnsi="Times New Roman" w:cs="Times New Roman"/>
                <w:noProof/>
                <w:webHidden/>
              </w:rPr>
              <w:tab/>
            </w:r>
            <w:r w:rsidRPr="00816F05">
              <w:rPr>
                <w:rFonts w:ascii="Times New Roman" w:hAnsi="Times New Roman" w:cs="Times New Roman"/>
                <w:noProof/>
                <w:webHidden/>
              </w:rPr>
              <w:fldChar w:fldCharType="begin"/>
            </w:r>
            <w:r w:rsidRPr="00816F05">
              <w:rPr>
                <w:rFonts w:ascii="Times New Roman" w:hAnsi="Times New Roman" w:cs="Times New Roman"/>
                <w:noProof/>
                <w:webHidden/>
              </w:rPr>
              <w:instrText xml:space="preserve"> PAGEREF _Toc213869680 \h </w:instrText>
            </w:r>
            <w:r w:rsidRPr="00816F05">
              <w:rPr>
                <w:rFonts w:ascii="Times New Roman" w:hAnsi="Times New Roman" w:cs="Times New Roman"/>
                <w:noProof/>
                <w:webHidden/>
              </w:rPr>
            </w:r>
            <w:r w:rsidRPr="00816F05">
              <w:rPr>
                <w:rFonts w:ascii="Times New Roman" w:hAnsi="Times New Roman" w:cs="Times New Roman"/>
                <w:noProof/>
                <w:webHidden/>
              </w:rPr>
              <w:fldChar w:fldCharType="separate"/>
            </w:r>
            <w:r w:rsidRPr="00816F05">
              <w:rPr>
                <w:rFonts w:ascii="Times New Roman" w:hAnsi="Times New Roman" w:cs="Times New Roman"/>
                <w:noProof/>
                <w:webHidden/>
              </w:rPr>
              <w:t>4</w:t>
            </w:r>
            <w:r w:rsidRPr="00816F05">
              <w:rPr>
                <w:rFonts w:ascii="Times New Roman" w:hAnsi="Times New Roman" w:cs="Times New Roman"/>
                <w:noProof/>
                <w:webHidden/>
              </w:rPr>
              <w:fldChar w:fldCharType="end"/>
            </w:r>
          </w:hyperlink>
        </w:p>
        <w:p w14:paraId="2CDE7842" w14:textId="77777777" w:rsidR="00FE603D" w:rsidRPr="00816F05" w:rsidRDefault="00FE603D" w:rsidP="00A95B18">
          <w:pPr>
            <w:pStyle w:val="TOC2"/>
            <w:tabs>
              <w:tab w:val="left" w:pos="880"/>
              <w:tab w:val="right" w:leader="dot" w:pos="9350"/>
            </w:tabs>
            <w:spacing w:line="360" w:lineRule="auto"/>
            <w:rPr>
              <w:rFonts w:ascii="Times New Roman" w:eastAsiaTheme="minorEastAsia" w:hAnsi="Times New Roman" w:cs="Times New Roman"/>
              <w:noProof/>
            </w:rPr>
          </w:pPr>
          <w:hyperlink w:anchor="_Toc213869681" w:history="1">
            <w:r w:rsidRPr="00816F05">
              <w:rPr>
                <w:rStyle w:val="Hyperlink"/>
                <w:rFonts w:ascii="Times New Roman" w:hAnsi="Times New Roman" w:cs="Times New Roman"/>
                <w:noProof/>
              </w:rPr>
              <w:t>3.1</w:t>
            </w:r>
            <w:r w:rsidRPr="00816F05">
              <w:rPr>
                <w:rFonts w:ascii="Times New Roman" w:eastAsiaTheme="minorEastAsia" w:hAnsi="Times New Roman" w:cs="Times New Roman"/>
                <w:noProof/>
              </w:rPr>
              <w:tab/>
            </w:r>
            <w:r w:rsidRPr="00816F05">
              <w:rPr>
                <w:rStyle w:val="Hyperlink"/>
                <w:rFonts w:ascii="Times New Roman" w:hAnsi="Times New Roman" w:cs="Times New Roman"/>
                <w:noProof/>
              </w:rPr>
              <w:t>Overview of the UK Electric Vehicle Market Context</w:t>
            </w:r>
            <w:r w:rsidRPr="00816F05">
              <w:rPr>
                <w:rFonts w:ascii="Times New Roman" w:hAnsi="Times New Roman" w:cs="Times New Roman"/>
                <w:noProof/>
                <w:webHidden/>
              </w:rPr>
              <w:tab/>
            </w:r>
            <w:r w:rsidRPr="00816F05">
              <w:rPr>
                <w:rFonts w:ascii="Times New Roman" w:hAnsi="Times New Roman" w:cs="Times New Roman"/>
                <w:noProof/>
                <w:webHidden/>
              </w:rPr>
              <w:fldChar w:fldCharType="begin"/>
            </w:r>
            <w:r w:rsidRPr="00816F05">
              <w:rPr>
                <w:rFonts w:ascii="Times New Roman" w:hAnsi="Times New Roman" w:cs="Times New Roman"/>
                <w:noProof/>
                <w:webHidden/>
              </w:rPr>
              <w:instrText xml:space="preserve"> PAGEREF _Toc213869681 \h </w:instrText>
            </w:r>
            <w:r w:rsidRPr="00816F05">
              <w:rPr>
                <w:rFonts w:ascii="Times New Roman" w:hAnsi="Times New Roman" w:cs="Times New Roman"/>
                <w:noProof/>
                <w:webHidden/>
              </w:rPr>
            </w:r>
            <w:r w:rsidRPr="00816F05">
              <w:rPr>
                <w:rFonts w:ascii="Times New Roman" w:hAnsi="Times New Roman" w:cs="Times New Roman"/>
                <w:noProof/>
                <w:webHidden/>
              </w:rPr>
              <w:fldChar w:fldCharType="separate"/>
            </w:r>
            <w:r w:rsidRPr="00816F05">
              <w:rPr>
                <w:rFonts w:ascii="Times New Roman" w:hAnsi="Times New Roman" w:cs="Times New Roman"/>
                <w:noProof/>
                <w:webHidden/>
              </w:rPr>
              <w:t>4</w:t>
            </w:r>
            <w:r w:rsidRPr="00816F05">
              <w:rPr>
                <w:rFonts w:ascii="Times New Roman" w:hAnsi="Times New Roman" w:cs="Times New Roman"/>
                <w:noProof/>
                <w:webHidden/>
              </w:rPr>
              <w:fldChar w:fldCharType="end"/>
            </w:r>
          </w:hyperlink>
        </w:p>
        <w:p w14:paraId="6DB8427B" w14:textId="77777777" w:rsidR="00FE603D" w:rsidRPr="00816F05" w:rsidRDefault="00FE603D" w:rsidP="00A95B18">
          <w:pPr>
            <w:pStyle w:val="TOC2"/>
            <w:tabs>
              <w:tab w:val="left" w:pos="880"/>
              <w:tab w:val="right" w:leader="dot" w:pos="9350"/>
            </w:tabs>
            <w:spacing w:line="360" w:lineRule="auto"/>
            <w:rPr>
              <w:rFonts w:ascii="Times New Roman" w:eastAsiaTheme="minorEastAsia" w:hAnsi="Times New Roman" w:cs="Times New Roman"/>
              <w:noProof/>
            </w:rPr>
          </w:pPr>
          <w:hyperlink w:anchor="_Toc213869682" w:history="1">
            <w:r w:rsidRPr="00816F05">
              <w:rPr>
                <w:rStyle w:val="Hyperlink"/>
                <w:rFonts w:ascii="Times New Roman" w:hAnsi="Times New Roman" w:cs="Times New Roman"/>
                <w:noProof/>
              </w:rPr>
              <w:t>3.2</w:t>
            </w:r>
            <w:r w:rsidRPr="00816F05">
              <w:rPr>
                <w:rFonts w:ascii="Times New Roman" w:eastAsiaTheme="minorEastAsia" w:hAnsi="Times New Roman" w:cs="Times New Roman"/>
                <w:noProof/>
              </w:rPr>
              <w:tab/>
            </w:r>
            <w:r w:rsidRPr="00816F05">
              <w:rPr>
                <w:rStyle w:val="Hyperlink"/>
                <w:rFonts w:ascii="Times New Roman" w:hAnsi="Times New Roman" w:cs="Times New Roman"/>
                <w:noProof/>
              </w:rPr>
              <w:t>Technological Environment</w:t>
            </w:r>
            <w:r w:rsidRPr="00816F05">
              <w:rPr>
                <w:rFonts w:ascii="Times New Roman" w:hAnsi="Times New Roman" w:cs="Times New Roman"/>
                <w:noProof/>
                <w:webHidden/>
              </w:rPr>
              <w:tab/>
            </w:r>
            <w:r w:rsidRPr="00816F05">
              <w:rPr>
                <w:rFonts w:ascii="Times New Roman" w:hAnsi="Times New Roman" w:cs="Times New Roman"/>
                <w:noProof/>
                <w:webHidden/>
              </w:rPr>
              <w:fldChar w:fldCharType="begin"/>
            </w:r>
            <w:r w:rsidRPr="00816F05">
              <w:rPr>
                <w:rFonts w:ascii="Times New Roman" w:hAnsi="Times New Roman" w:cs="Times New Roman"/>
                <w:noProof/>
                <w:webHidden/>
              </w:rPr>
              <w:instrText xml:space="preserve"> PAGEREF _Toc213869682 \h </w:instrText>
            </w:r>
            <w:r w:rsidRPr="00816F05">
              <w:rPr>
                <w:rFonts w:ascii="Times New Roman" w:hAnsi="Times New Roman" w:cs="Times New Roman"/>
                <w:noProof/>
                <w:webHidden/>
              </w:rPr>
            </w:r>
            <w:r w:rsidRPr="00816F05">
              <w:rPr>
                <w:rFonts w:ascii="Times New Roman" w:hAnsi="Times New Roman" w:cs="Times New Roman"/>
                <w:noProof/>
                <w:webHidden/>
              </w:rPr>
              <w:fldChar w:fldCharType="separate"/>
            </w:r>
            <w:r w:rsidRPr="00816F05">
              <w:rPr>
                <w:rFonts w:ascii="Times New Roman" w:hAnsi="Times New Roman" w:cs="Times New Roman"/>
                <w:noProof/>
                <w:webHidden/>
              </w:rPr>
              <w:t>5</w:t>
            </w:r>
            <w:r w:rsidRPr="00816F05">
              <w:rPr>
                <w:rFonts w:ascii="Times New Roman" w:hAnsi="Times New Roman" w:cs="Times New Roman"/>
                <w:noProof/>
                <w:webHidden/>
              </w:rPr>
              <w:fldChar w:fldCharType="end"/>
            </w:r>
          </w:hyperlink>
        </w:p>
        <w:p w14:paraId="50DB65F7" w14:textId="77777777" w:rsidR="00FE603D" w:rsidRPr="00816F05" w:rsidRDefault="00FE603D" w:rsidP="00A95B18">
          <w:pPr>
            <w:pStyle w:val="TOC3"/>
            <w:tabs>
              <w:tab w:val="left" w:pos="1320"/>
              <w:tab w:val="right" w:leader="dot" w:pos="9350"/>
            </w:tabs>
            <w:spacing w:line="360" w:lineRule="auto"/>
            <w:rPr>
              <w:rFonts w:ascii="Times New Roman" w:eastAsiaTheme="minorEastAsia" w:hAnsi="Times New Roman" w:cs="Times New Roman"/>
              <w:noProof/>
            </w:rPr>
          </w:pPr>
          <w:hyperlink w:anchor="_Toc213869683" w:history="1">
            <w:r w:rsidRPr="00816F05">
              <w:rPr>
                <w:rStyle w:val="Hyperlink"/>
                <w:rFonts w:ascii="Times New Roman" w:hAnsi="Times New Roman" w:cs="Times New Roman"/>
                <w:noProof/>
              </w:rPr>
              <w:t>3.2.1</w:t>
            </w:r>
            <w:r w:rsidRPr="00816F05">
              <w:rPr>
                <w:rFonts w:ascii="Times New Roman" w:eastAsiaTheme="minorEastAsia" w:hAnsi="Times New Roman" w:cs="Times New Roman"/>
                <w:noProof/>
              </w:rPr>
              <w:tab/>
            </w:r>
            <w:r w:rsidRPr="00816F05">
              <w:rPr>
                <w:rStyle w:val="Hyperlink"/>
                <w:rFonts w:ascii="Times New Roman" w:hAnsi="Times New Roman" w:cs="Times New Roman"/>
                <w:noProof/>
              </w:rPr>
              <w:t>Opportunities for Pioneers (Tesla)</w:t>
            </w:r>
            <w:r w:rsidRPr="00816F05">
              <w:rPr>
                <w:rFonts w:ascii="Times New Roman" w:hAnsi="Times New Roman" w:cs="Times New Roman"/>
                <w:noProof/>
                <w:webHidden/>
              </w:rPr>
              <w:tab/>
            </w:r>
            <w:r w:rsidRPr="00816F05">
              <w:rPr>
                <w:rFonts w:ascii="Times New Roman" w:hAnsi="Times New Roman" w:cs="Times New Roman"/>
                <w:noProof/>
                <w:webHidden/>
              </w:rPr>
              <w:fldChar w:fldCharType="begin"/>
            </w:r>
            <w:r w:rsidRPr="00816F05">
              <w:rPr>
                <w:rFonts w:ascii="Times New Roman" w:hAnsi="Times New Roman" w:cs="Times New Roman"/>
                <w:noProof/>
                <w:webHidden/>
              </w:rPr>
              <w:instrText xml:space="preserve"> PAGEREF _Toc213869683 \h </w:instrText>
            </w:r>
            <w:r w:rsidRPr="00816F05">
              <w:rPr>
                <w:rFonts w:ascii="Times New Roman" w:hAnsi="Times New Roman" w:cs="Times New Roman"/>
                <w:noProof/>
                <w:webHidden/>
              </w:rPr>
            </w:r>
            <w:r w:rsidRPr="00816F05">
              <w:rPr>
                <w:rFonts w:ascii="Times New Roman" w:hAnsi="Times New Roman" w:cs="Times New Roman"/>
                <w:noProof/>
                <w:webHidden/>
              </w:rPr>
              <w:fldChar w:fldCharType="separate"/>
            </w:r>
            <w:r w:rsidRPr="00816F05">
              <w:rPr>
                <w:rFonts w:ascii="Times New Roman" w:hAnsi="Times New Roman" w:cs="Times New Roman"/>
                <w:noProof/>
                <w:webHidden/>
              </w:rPr>
              <w:t>5</w:t>
            </w:r>
            <w:r w:rsidRPr="00816F05">
              <w:rPr>
                <w:rFonts w:ascii="Times New Roman" w:hAnsi="Times New Roman" w:cs="Times New Roman"/>
                <w:noProof/>
                <w:webHidden/>
              </w:rPr>
              <w:fldChar w:fldCharType="end"/>
            </w:r>
          </w:hyperlink>
        </w:p>
        <w:p w14:paraId="0BE3832F" w14:textId="77777777" w:rsidR="00FE603D" w:rsidRPr="00816F05" w:rsidRDefault="00FE603D" w:rsidP="00A95B18">
          <w:pPr>
            <w:pStyle w:val="TOC3"/>
            <w:tabs>
              <w:tab w:val="left" w:pos="1320"/>
              <w:tab w:val="right" w:leader="dot" w:pos="9350"/>
            </w:tabs>
            <w:spacing w:line="360" w:lineRule="auto"/>
            <w:rPr>
              <w:rFonts w:ascii="Times New Roman" w:eastAsiaTheme="minorEastAsia" w:hAnsi="Times New Roman" w:cs="Times New Roman"/>
              <w:noProof/>
            </w:rPr>
          </w:pPr>
          <w:hyperlink w:anchor="_Toc213869684" w:history="1">
            <w:r w:rsidRPr="00816F05">
              <w:rPr>
                <w:rStyle w:val="Hyperlink"/>
                <w:rFonts w:ascii="Times New Roman" w:hAnsi="Times New Roman" w:cs="Times New Roman"/>
                <w:noProof/>
              </w:rPr>
              <w:t>3.2.2</w:t>
            </w:r>
            <w:r w:rsidRPr="00816F05">
              <w:rPr>
                <w:rFonts w:ascii="Times New Roman" w:eastAsiaTheme="minorEastAsia" w:hAnsi="Times New Roman" w:cs="Times New Roman"/>
                <w:noProof/>
              </w:rPr>
              <w:tab/>
            </w:r>
            <w:r w:rsidRPr="00816F05">
              <w:rPr>
                <w:rStyle w:val="Hyperlink"/>
                <w:rFonts w:ascii="Times New Roman" w:hAnsi="Times New Roman" w:cs="Times New Roman"/>
                <w:noProof/>
              </w:rPr>
              <w:t>Threats for Pioneers (Tesla)</w:t>
            </w:r>
            <w:r w:rsidRPr="00816F05">
              <w:rPr>
                <w:rFonts w:ascii="Times New Roman" w:hAnsi="Times New Roman" w:cs="Times New Roman"/>
                <w:noProof/>
                <w:webHidden/>
              </w:rPr>
              <w:tab/>
            </w:r>
            <w:r w:rsidRPr="00816F05">
              <w:rPr>
                <w:rFonts w:ascii="Times New Roman" w:hAnsi="Times New Roman" w:cs="Times New Roman"/>
                <w:noProof/>
                <w:webHidden/>
              </w:rPr>
              <w:fldChar w:fldCharType="begin"/>
            </w:r>
            <w:r w:rsidRPr="00816F05">
              <w:rPr>
                <w:rFonts w:ascii="Times New Roman" w:hAnsi="Times New Roman" w:cs="Times New Roman"/>
                <w:noProof/>
                <w:webHidden/>
              </w:rPr>
              <w:instrText xml:space="preserve"> PAGEREF _Toc213869684 \h </w:instrText>
            </w:r>
            <w:r w:rsidRPr="00816F05">
              <w:rPr>
                <w:rFonts w:ascii="Times New Roman" w:hAnsi="Times New Roman" w:cs="Times New Roman"/>
                <w:noProof/>
                <w:webHidden/>
              </w:rPr>
            </w:r>
            <w:r w:rsidRPr="00816F05">
              <w:rPr>
                <w:rFonts w:ascii="Times New Roman" w:hAnsi="Times New Roman" w:cs="Times New Roman"/>
                <w:noProof/>
                <w:webHidden/>
              </w:rPr>
              <w:fldChar w:fldCharType="separate"/>
            </w:r>
            <w:r w:rsidRPr="00816F05">
              <w:rPr>
                <w:rFonts w:ascii="Times New Roman" w:hAnsi="Times New Roman" w:cs="Times New Roman"/>
                <w:noProof/>
                <w:webHidden/>
              </w:rPr>
              <w:t>5</w:t>
            </w:r>
            <w:r w:rsidRPr="00816F05">
              <w:rPr>
                <w:rFonts w:ascii="Times New Roman" w:hAnsi="Times New Roman" w:cs="Times New Roman"/>
                <w:noProof/>
                <w:webHidden/>
              </w:rPr>
              <w:fldChar w:fldCharType="end"/>
            </w:r>
          </w:hyperlink>
        </w:p>
        <w:p w14:paraId="322C5C5F" w14:textId="77777777" w:rsidR="00FE603D" w:rsidRPr="00816F05" w:rsidRDefault="00FE603D" w:rsidP="00A95B18">
          <w:pPr>
            <w:pStyle w:val="TOC3"/>
            <w:tabs>
              <w:tab w:val="left" w:pos="1320"/>
              <w:tab w:val="right" w:leader="dot" w:pos="9350"/>
            </w:tabs>
            <w:spacing w:line="360" w:lineRule="auto"/>
            <w:rPr>
              <w:rFonts w:ascii="Times New Roman" w:eastAsiaTheme="minorEastAsia" w:hAnsi="Times New Roman" w:cs="Times New Roman"/>
              <w:noProof/>
            </w:rPr>
          </w:pPr>
          <w:hyperlink w:anchor="_Toc213869685" w:history="1">
            <w:r w:rsidRPr="00816F05">
              <w:rPr>
                <w:rStyle w:val="Hyperlink"/>
                <w:rFonts w:ascii="Times New Roman" w:hAnsi="Times New Roman" w:cs="Times New Roman"/>
                <w:noProof/>
              </w:rPr>
              <w:t>3.2.3</w:t>
            </w:r>
            <w:r w:rsidRPr="00816F05">
              <w:rPr>
                <w:rFonts w:ascii="Times New Roman" w:eastAsiaTheme="minorEastAsia" w:hAnsi="Times New Roman" w:cs="Times New Roman"/>
                <w:noProof/>
              </w:rPr>
              <w:tab/>
            </w:r>
            <w:r w:rsidRPr="00816F05">
              <w:rPr>
                <w:rStyle w:val="Hyperlink"/>
                <w:rFonts w:ascii="Times New Roman" w:hAnsi="Times New Roman" w:cs="Times New Roman"/>
                <w:noProof/>
              </w:rPr>
              <w:t>Opportunities for Followers (Jaguar Land Rover)</w:t>
            </w:r>
            <w:r w:rsidRPr="00816F05">
              <w:rPr>
                <w:rFonts w:ascii="Times New Roman" w:hAnsi="Times New Roman" w:cs="Times New Roman"/>
                <w:noProof/>
                <w:webHidden/>
              </w:rPr>
              <w:tab/>
            </w:r>
            <w:r w:rsidRPr="00816F05">
              <w:rPr>
                <w:rFonts w:ascii="Times New Roman" w:hAnsi="Times New Roman" w:cs="Times New Roman"/>
                <w:noProof/>
                <w:webHidden/>
              </w:rPr>
              <w:fldChar w:fldCharType="begin"/>
            </w:r>
            <w:r w:rsidRPr="00816F05">
              <w:rPr>
                <w:rFonts w:ascii="Times New Roman" w:hAnsi="Times New Roman" w:cs="Times New Roman"/>
                <w:noProof/>
                <w:webHidden/>
              </w:rPr>
              <w:instrText xml:space="preserve"> PAGEREF _Toc213869685 \h </w:instrText>
            </w:r>
            <w:r w:rsidRPr="00816F05">
              <w:rPr>
                <w:rFonts w:ascii="Times New Roman" w:hAnsi="Times New Roman" w:cs="Times New Roman"/>
                <w:noProof/>
                <w:webHidden/>
              </w:rPr>
            </w:r>
            <w:r w:rsidRPr="00816F05">
              <w:rPr>
                <w:rFonts w:ascii="Times New Roman" w:hAnsi="Times New Roman" w:cs="Times New Roman"/>
                <w:noProof/>
                <w:webHidden/>
              </w:rPr>
              <w:fldChar w:fldCharType="separate"/>
            </w:r>
            <w:r w:rsidRPr="00816F05">
              <w:rPr>
                <w:rFonts w:ascii="Times New Roman" w:hAnsi="Times New Roman" w:cs="Times New Roman"/>
                <w:noProof/>
                <w:webHidden/>
              </w:rPr>
              <w:t>5</w:t>
            </w:r>
            <w:r w:rsidRPr="00816F05">
              <w:rPr>
                <w:rFonts w:ascii="Times New Roman" w:hAnsi="Times New Roman" w:cs="Times New Roman"/>
                <w:noProof/>
                <w:webHidden/>
              </w:rPr>
              <w:fldChar w:fldCharType="end"/>
            </w:r>
          </w:hyperlink>
        </w:p>
        <w:p w14:paraId="6AE06820" w14:textId="77777777" w:rsidR="00FE603D" w:rsidRPr="00816F05" w:rsidRDefault="00FE603D" w:rsidP="00A95B18">
          <w:pPr>
            <w:pStyle w:val="TOC3"/>
            <w:tabs>
              <w:tab w:val="left" w:pos="1320"/>
              <w:tab w:val="right" w:leader="dot" w:pos="9350"/>
            </w:tabs>
            <w:spacing w:line="360" w:lineRule="auto"/>
            <w:rPr>
              <w:rFonts w:ascii="Times New Roman" w:eastAsiaTheme="minorEastAsia" w:hAnsi="Times New Roman" w:cs="Times New Roman"/>
              <w:noProof/>
            </w:rPr>
          </w:pPr>
          <w:hyperlink w:anchor="_Toc213869686" w:history="1">
            <w:r w:rsidRPr="00816F05">
              <w:rPr>
                <w:rStyle w:val="Hyperlink"/>
                <w:rFonts w:ascii="Times New Roman" w:hAnsi="Times New Roman" w:cs="Times New Roman"/>
                <w:noProof/>
              </w:rPr>
              <w:t>3.2.4</w:t>
            </w:r>
            <w:r w:rsidRPr="00816F05">
              <w:rPr>
                <w:rFonts w:ascii="Times New Roman" w:eastAsiaTheme="minorEastAsia" w:hAnsi="Times New Roman" w:cs="Times New Roman"/>
                <w:noProof/>
              </w:rPr>
              <w:tab/>
            </w:r>
            <w:r w:rsidRPr="00816F05">
              <w:rPr>
                <w:rStyle w:val="Hyperlink"/>
                <w:rFonts w:ascii="Times New Roman" w:hAnsi="Times New Roman" w:cs="Times New Roman"/>
                <w:noProof/>
              </w:rPr>
              <w:t>Threats for Followers (Jaguar Land Rover)</w:t>
            </w:r>
            <w:r w:rsidRPr="00816F05">
              <w:rPr>
                <w:rFonts w:ascii="Times New Roman" w:hAnsi="Times New Roman" w:cs="Times New Roman"/>
                <w:noProof/>
                <w:webHidden/>
              </w:rPr>
              <w:tab/>
            </w:r>
            <w:r w:rsidRPr="00816F05">
              <w:rPr>
                <w:rFonts w:ascii="Times New Roman" w:hAnsi="Times New Roman" w:cs="Times New Roman"/>
                <w:noProof/>
                <w:webHidden/>
              </w:rPr>
              <w:fldChar w:fldCharType="begin"/>
            </w:r>
            <w:r w:rsidRPr="00816F05">
              <w:rPr>
                <w:rFonts w:ascii="Times New Roman" w:hAnsi="Times New Roman" w:cs="Times New Roman"/>
                <w:noProof/>
                <w:webHidden/>
              </w:rPr>
              <w:instrText xml:space="preserve"> PAGEREF _Toc213869686 \h </w:instrText>
            </w:r>
            <w:r w:rsidRPr="00816F05">
              <w:rPr>
                <w:rFonts w:ascii="Times New Roman" w:hAnsi="Times New Roman" w:cs="Times New Roman"/>
                <w:noProof/>
                <w:webHidden/>
              </w:rPr>
            </w:r>
            <w:r w:rsidRPr="00816F05">
              <w:rPr>
                <w:rFonts w:ascii="Times New Roman" w:hAnsi="Times New Roman" w:cs="Times New Roman"/>
                <w:noProof/>
                <w:webHidden/>
              </w:rPr>
              <w:fldChar w:fldCharType="separate"/>
            </w:r>
            <w:r w:rsidRPr="00816F05">
              <w:rPr>
                <w:rFonts w:ascii="Times New Roman" w:hAnsi="Times New Roman" w:cs="Times New Roman"/>
                <w:noProof/>
                <w:webHidden/>
              </w:rPr>
              <w:t>6</w:t>
            </w:r>
            <w:r w:rsidRPr="00816F05">
              <w:rPr>
                <w:rFonts w:ascii="Times New Roman" w:hAnsi="Times New Roman" w:cs="Times New Roman"/>
                <w:noProof/>
                <w:webHidden/>
              </w:rPr>
              <w:fldChar w:fldCharType="end"/>
            </w:r>
          </w:hyperlink>
        </w:p>
        <w:p w14:paraId="3E0775A2" w14:textId="77777777" w:rsidR="00FE603D" w:rsidRPr="00816F05" w:rsidRDefault="00FE603D" w:rsidP="00A95B18">
          <w:pPr>
            <w:pStyle w:val="TOC2"/>
            <w:tabs>
              <w:tab w:val="left" w:pos="880"/>
              <w:tab w:val="right" w:leader="dot" w:pos="9350"/>
            </w:tabs>
            <w:spacing w:line="360" w:lineRule="auto"/>
            <w:rPr>
              <w:rFonts w:ascii="Times New Roman" w:eastAsiaTheme="minorEastAsia" w:hAnsi="Times New Roman" w:cs="Times New Roman"/>
              <w:noProof/>
            </w:rPr>
          </w:pPr>
          <w:hyperlink w:anchor="_Toc213869687" w:history="1">
            <w:r w:rsidRPr="00816F05">
              <w:rPr>
                <w:rStyle w:val="Hyperlink"/>
                <w:rFonts w:ascii="Times New Roman" w:hAnsi="Times New Roman" w:cs="Times New Roman"/>
                <w:noProof/>
              </w:rPr>
              <w:t>3.3</w:t>
            </w:r>
            <w:r w:rsidRPr="00816F05">
              <w:rPr>
                <w:rFonts w:ascii="Times New Roman" w:eastAsiaTheme="minorEastAsia" w:hAnsi="Times New Roman" w:cs="Times New Roman"/>
                <w:noProof/>
              </w:rPr>
              <w:tab/>
            </w:r>
            <w:r w:rsidRPr="00816F05">
              <w:rPr>
                <w:rStyle w:val="Hyperlink"/>
                <w:rFonts w:ascii="Times New Roman" w:hAnsi="Times New Roman" w:cs="Times New Roman"/>
                <w:noProof/>
              </w:rPr>
              <w:t>Environmental and Sustainability Factors</w:t>
            </w:r>
            <w:r w:rsidRPr="00816F05">
              <w:rPr>
                <w:rFonts w:ascii="Times New Roman" w:hAnsi="Times New Roman" w:cs="Times New Roman"/>
                <w:noProof/>
                <w:webHidden/>
              </w:rPr>
              <w:tab/>
            </w:r>
            <w:r w:rsidRPr="00816F05">
              <w:rPr>
                <w:rFonts w:ascii="Times New Roman" w:hAnsi="Times New Roman" w:cs="Times New Roman"/>
                <w:noProof/>
                <w:webHidden/>
              </w:rPr>
              <w:fldChar w:fldCharType="begin"/>
            </w:r>
            <w:r w:rsidRPr="00816F05">
              <w:rPr>
                <w:rFonts w:ascii="Times New Roman" w:hAnsi="Times New Roman" w:cs="Times New Roman"/>
                <w:noProof/>
                <w:webHidden/>
              </w:rPr>
              <w:instrText xml:space="preserve"> PAGEREF _Toc213869687 \h </w:instrText>
            </w:r>
            <w:r w:rsidRPr="00816F05">
              <w:rPr>
                <w:rFonts w:ascii="Times New Roman" w:hAnsi="Times New Roman" w:cs="Times New Roman"/>
                <w:noProof/>
                <w:webHidden/>
              </w:rPr>
            </w:r>
            <w:r w:rsidRPr="00816F05">
              <w:rPr>
                <w:rFonts w:ascii="Times New Roman" w:hAnsi="Times New Roman" w:cs="Times New Roman"/>
                <w:noProof/>
                <w:webHidden/>
              </w:rPr>
              <w:fldChar w:fldCharType="separate"/>
            </w:r>
            <w:r w:rsidRPr="00816F05">
              <w:rPr>
                <w:rFonts w:ascii="Times New Roman" w:hAnsi="Times New Roman" w:cs="Times New Roman"/>
                <w:noProof/>
                <w:webHidden/>
              </w:rPr>
              <w:t>6</w:t>
            </w:r>
            <w:r w:rsidRPr="00816F05">
              <w:rPr>
                <w:rFonts w:ascii="Times New Roman" w:hAnsi="Times New Roman" w:cs="Times New Roman"/>
                <w:noProof/>
                <w:webHidden/>
              </w:rPr>
              <w:fldChar w:fldCharType="end"/>
            </w:r>
          </w:hyperlink>
        </w:p>
        <w:p w14:paraId="3F3891CE" w14:textId="77777777" w:rsidR="00FE603D" w:rsidRPr="00816F05" w:rsidRDefault="00FE603D" w:rsidP="00A95B18">
          <w:pPr>
            <w:pStyle w:val="TOC3"/>
            <w:tabs>
              <w:tab w:val="left" w:pos="1320"/>
              <w:tab w:val="right" w:leader="dot" w:pos="9350"/>
            </w:tabs>
            <w:spacing w:line="360" w:lineRule="auto"/>
            <w:rPr>
              <w:rFonts w:ascii="Times New Roman" w:eastAsiaTheme="minorEastAsia" w:hAnsi="Times New Roman" w:cs="Times New Roman"/>
              <w:noProof/>
            </w:rPr>
          </w:pPr>
          <w:hyperlink w:anchor="_Toc213869688" w:history="1">
            <w:r w:rsidRPr="00816F05">
              <w:rPr>
                <w:rStyle w:val="Hyperlink"/>
                <w:rFonts w:ascii="Times New Roman" w:hAnsi="Times New Roman" w:cs="Times New Roman"/>
                <w:noProof/>
              </w:rPr>
              <w:t>3.3.1</w:t>
            </w:r>
            <w:r w:rsidRPr="00816F05">
              <w:rPr>
                <w:rFonts w:ascii="Times New Roman" w:eastAsiaTheme="minorEastAsia" w:hAnsi="Times New Roman" w:cs="Times New Roman"/>
                <w:noProof/>
              </w:rPr>
              <w:tab/>
            </w:r>
            <w:r w:rsidRPr="00816F05">
              <w:rPr>
                <w:rStyle w:val="Hyperlink"/>
                <w:rFonts w:ascii="Times New Roman" w:hAnsi="Times New Roman" w:cs="Times New Roman"/>
                <w:noProof/>
              </w:rPr>
              <w:t>Opportunities for Pioneers (Tesla)</w:t>
            </w:r>
            <w:r w:rsidRPr="00816F05">
              <w:rPr>
                <w:rFonts w:ascii="Times New Roman" w:hAnsi="Times New Roman" w:cs="Times New Roman"/>
                <w:noProof/>
                <w:webHidden/>
              </w:rPr>
              <w:tab/>
            </w:r>
            <w:r w:rsidRPr="00816F05">
              <w:rPr>
                <w:rFonts w:ascii="Times New Roman" w:hAnsi="Times New Roman" w:cs="Times New Roman"/>
                <w:noProof/>
                <w:webHidden/>
              </w:rPr>
              <w:fldChar w:fldCharType="begin"/>
            </w:r>
            <w:r w:rsidRPr="00816F05">
              <w:rPr>
                <w:rFonts w:ascii="Times New Roman" w:hAnsi="Times New Roman" w:cs="Times New Roman"/>
                <w:noProof/>
                <w:webHidden/>
              </w:rPr>
              <w:instrText xml:space="preserve"> PAGEREF _Toc213869688 \h </w:instrText>
            </w:r>
            <w:r w:rsidRPr="00816F05">
              <w:rPr>
                <w:rFonts w:ascii="Times New Roman" w:hAnsi="Times New Roman" w:cs="Times New Roman"/>
                <w:noProof/>
                <w:webHidden/>
              </w:rPr>
            </w:r>
            <w:r w:rsidRPr="00816F05">
              <w:rPr>
                <w:rFonts w:ascii="Times New Roman" w:hAnsi="Times New Roman" w:cs="Times New Roman"/>
                <w:noProof/>
                <w:webHidden/>
              </w:rPr>
              <w:fldChar w:fldCharType="separate"/>
            </w:r>
            <w:r w:rsidRPr="00816F05">
              <w:rPr>
                <w:rFonts w:ascii="Times New Roman" w:hAnsi="Times New Roman" w:cs="Times New Roman"/>
                <w:noProof/>
                <w:webHidden/>
              </w:rPr>
              <w:t>6</w:t>
            </w:r>
            <w:r w:rsidRPr="00816F05">
              <w:rPr>
                <w:rFonts w:ascii="Times New Roman" w:hAnsi="Times New Roman" w:cs="Times New Roman"/>
                <w:noProof/>
                <w:webHidden/>
              </w:rPr>
              <w:fldChar w:fldCharType="end"/>
            </w:r>
          </w:hyperlink>
        </w:p>
        <w:p w14:paraId="783E7063" w14:textId="77777777" w:rsidR="00FE603D" w:rsidRPr="00816F05" w:rsidRDefault="00FE603D" w:rsidP="00A95B18">
          <w:pPr>
            <w:pStyle w:val="TOC3"/>
            <w:tabs>
              <w:tab w:val="left" w:pos="1320"/>
              <w:tab w:val="right" w:leader="dot" w:pos="9350"/>
            </w:tabs>
            <w:spacing w:line="360" w:lineRule="auto"/>
            <w:rPr>
              <w:rFonts w:ascii="Times New Roman" w:eastAsiaTheme="minorEastAsia" w:hAnsi="Times New Roman" w:cs="Times New Roman"/>
              <w:noProof/>
            </w:rPr>
          </w:pPr>
          <w:hyperlink w:anchor="_Toc213869689" w:history="1">
            <w:r w:rsidRPr="00816F05">
              <w:rPr>
                <w:rStyle w:val="Hyperlink"/>
                <w:rFonts w:ascii="Times New Roman" w:hAnsi="Times New Roman" w:cs="Times New Roman"/>
                <w:noProof/>
              </w:rPr>
              <w:t>3.3.2</w:t>
            </w:r>
            <w:r w:rsidRPr="00816F05">
              <w:rPr>
                <w:rFonts w:ascii="Times New Roman" w:eastAsiaTheme="minorEastAsia" w:hAnsi="Times New Roman" w:cs="Times New Roman"/>
                <w:noProof/>
              </w:rPr>
              <w:tab/>
            </w:r>
            <w:r w:rsidRPr="00816F05">
              <w:rPr>
                <w:rStyle w:val="Hyperlink"/>
                <w:rFonts w:ascii="Times New Roman" w:hAnsi="Times New Roman" w:cs="Times New Roman"/>
                <w:noProof/>
              </w:rPr>
              <w:t>Threats for Pioneers (Tesla)</w:t>
            </w:r>
            <w:r w:rsidRPr="00816F05">
              <w:rPr>
                <w:rFonts w:ascii="Times New Roman" w:hAnsi="Times New Roman" w:cs="Times New Roman"/>
                <w:noProof/>
                <w:webHidden/>
              </w:rPr>
              <w:tab/>
            </w:r>
            <w:r w:rsidRPr="00816F05">
              <w:rPr>
                <w:rFonts w:ascii="Times New Roman" w:hAnsi="Times New Roman" w:cs="Times New Roman"/>
                <w:noProof/>
                <w:webHidden/>
              </w:rPr>
              <w:fldChar w:fldCharType="begin"/>
            </w:r>
            <w:r w:rsidRPr="00816F05">
              <w:rPr>
                <w:rFonts w:ascii="Times New Roman" w:hAnsi="Times New Roman" w:cs="Times New Roman"/>
                <w:noProof/>
                <w:webHidden/>
              </w:rPr>
              <w:instrText xml:space="preserve"> PAGEREF _Toc213869689 \h </w:instrText>
            </w:r>
            <w:r w:rsidRPr="00816F05">
              <w:rPr>
                <w:rFonts w:ascii="Times New Roman" w:hAnsi="Times New Roman" w:cs="Times New Roman"/>
                <w:noProof/>
                <w:webHidden/>
              </w:rPr>
            </w:r>
            <w:r w:rsidRPr="00816F05">
              <w:rPr>
                <w:rFonts w:ascii="Times New Roman" w:hAnsi="Times New Roman" w:cs="Times New Roman"/>
                <w:noProof/>
                <w:webHidden/>
              </w:rPr>
              <w:fldChar w:fldCharType="separate"/>
            </w:r>
            <w:r w:rsidRPr="00816F05">
              <w:rPr>
                <w:rFonts w:ascii="Times New Roman" w:hAnsi="Times New Roman" w:cs="Times New Roman"/>
                <w:noProof/>
                <w:webHidden/>
              </w:rPr>
              <w:t>6</w:t>
            </w:r>
            <w:r w:rsidRPr="00816F05">
              <w:rPr>
                <w:rFonts w:ascii="Times New Roman" w:hAnsi="Times New Roman" w:cs="Times New Roman"/>
                <w:noProof/>
                <w:webHidden/>
              </w:rPr>
              <w:fldChar w:fldCharType="end"/>
            </w:r>
          </w:hyperlink>
        </w:p>
        <w:p w14:paraId="0E6A7D07" w14:textId="77777777" w:rsidR="00FE603D" w:rsidRPr="00816F05" w:rsidRDefault="00FE603D" w:rsidP="00A95B18">
          <w:pPr>
            <w:pStyle w:val="TOC3"/>
            <w:tabs>
              <w:tab w:val="left" w:pos="1320"/>
              <w:tab w:val="right" w:leader="dot" w:pos="9350"/>
            </w:tabs>
            <w:spacing w:line="360" w:lineRule="auto"/>
            <w:rPr>
              <w:rFonts w:ascii="Times New Roman" w:eastAsiaTheme="minorEastAsia" w:hAnsi="Times New Roman" w:cs="Times New Roman"/>
              <w:noProof/>
            </w:rPr>
          </w:pPr>
          <w:hyperlink w:anchor="_Toc213869690" w:history="1">
            <w:r w:rsidRPr="00816F05">
              <w:rPr>
                <w:rStyle w:val="Hyperlink"/>
                <w:rFonts w:ascii="Times New Roman" w:hAnsi="Times New Roman" w:cs="Times New Roman"/>
                <w:noProof/>
              </w:rPr>
              <w:t>3.3.3</w:t>
            </w:r>
            <w:r w:rsidRPr="00816F05">
              <w:rPr>
                <w:rFonts w:ascii="Times New Roman" w:eastAsiaTheme="minorEastAsia" w:hAnsi="Times New Roman" w:cs="Times New Roman"/>
                <w:noProof/>
              </w:rPr>
              <w:tab/>
            </w:r>
            <w:r w:rsidRPr="00816F05">
              <w:rPr>
                <w:rStyle w:val="Hyperlink"/>
                <w:rFonts w:ascii="Times New Roman" w:hAnsi="Times New Roman" w:cs="Times New Roman"/>
                <w:noProof/>
              </w:rPr>
              <w:t>Opportunities for Followers (Jaguar Land Rover)</w:t>
            </w:r>
            <w:r w:rsidRPr="00816F05">
              <w:rPr>
                <w:rFonts w:ascii="Times New Roman" w:hAnsi="Times New Roman" w:cs="Times New Roman"/>
                <w:noProof/>
                <w:webHidden/>
              </w:rPr>
              <w:tab/>
            </w:r>
            <w:r w:rsidRPr="00816F05">
              <w:rPr>
                <w:rFonts w:ascii="Times New Roman" w:hAnsi="Times New Roman" w:cs="Times New Roman"/>
                <w:noProof/>
                <w:webHidden/>
              </w:rPr>
              <w:fldChar w:fldCharType="begin"/>
            </w:r>
            <w:r w:rsidRPr="00816F05">
              <w:rPr>
                <w:rFonts w:ascii="Times New Roman" w:hAnsi="Times New Roman" w:cs="Times New Roman"/>
                <w:noProof/>
                <w:webHidden/>
              </w:rPr>
              <w:instrText xml:space="preserve"> PAGEREF _Toc213869690 \h </w:instrText>
            </w:r>
            <w:r w:rsidRPr="00816F05">
              <w:rPr>
                <w:rFonts w:ascii="Times New Roman" w:hAnsi="Times New Roman" w:cs="Times New Roman"/>
                <w:noProof/>
                <w:webHidden/>
              </w:rPr>
            </w:r>
            <w:r w:rsidRPr="00816F05">
              <w:rPr>
                <w:rFonts w:ascii="Times New Roman" w:hAnsi="Times New Roman" w:cs="Times New Roman"/>
                <w:noProof/>
                <w:webHidden/>
              </w:rPr>
              <w:fldChar w:fldCharType="separate"/>
            </w:r>
            <w:r w:rsidRPr="00816F05">
              <w:rPr>
                <w:rFonts w:ascii="Times New Roman" w:hAnsi="Times New Roman" w:cs="Times New Roman"/>
                <w:noProof/>
                <w:webHidden/>
              </w:rPr>
              <w:t>7</w:t>
            </w:r>
            <w:r w:rsidRPr="00816F05">
              <w:rPr>
                <w:rFonts w:ascii="Times New Roman" w:hAnsi="Times New Roman" w:cs="Times New Roman"/>
                <w:noProof/>
                <w:webHidden/>
              </w:rPr>
              <w:fldChar w:fldCharType="end"/>
            </w:r>
          </w:hyperlink>
        </w:p>
        <w:p w14:paraId="264B4126" w14:textId="77777777" w:rsidR="00FE603D" w:rsidRPr="00816F05" w:rsidRDefault="00FE603D" w:rsidP="00A95B18">
          <w:pPr>
            <w:pStyle w:val="TOC3"/>
            <w:tabs>
              <w:tab w:val="left" w:pos="1320"/>
              <w:tab w:val="right" w:leader="dot" w:pos="9350"/>
            </w:tabs>
            <w:spacing w:line="360" w:lineRule="auto"/>
            <w:rPr>
              <w:rFonts w:ascii="Times New Roman" w:eastAsiaTheme="minorEastAsia" w:hAnsi="Times New Roman" w:cs="Times New Roman"/>
              <w:noProof/>
            </w:rPr>
          </w:pPr>
          <w:hyperlink w:anchor="_Toc213869691" w:history="1">
            <w:r w:rsidRPr="00816F05">
              <w:rPr>
                <w:rStyle w:val="Hyperlink"/>
                <w:rFonts w:ascii="Times New Roman" w:hAnsi="Times New Roman" w:cs="Times New Roman"/>
                <w:noProof/>
              </w:rPr>
              <w:t>3.3.4</w:t>
            </w:r>
            <w:r w:rsidRPr="00816F05">
              <w:rPr>
                <w:rFonts w:ascii="Times New Roman" w:eastAsiaTheme="minorEastAsia" w:hAnsi="Times New Roman" w:cs="Times New Roman"/>
                <w:noProof/>
              </w:rPr>
              <w:tab/>
            </w:r>
            <w:r w:rsidRPr="00816F05">
              <w:rPr>
                <w:rStyle w:val="Hyperlink"/>
                <w:rFonts w:ascii="Times New Roman" w:hAnsi="Times New Roman" w:cs="Times New Roman"/>
                <w:noProof/>
              </w:rPr>
              <w:t>Threats for Followers (Jaguar Land Rover)</w:t>
            </w:r>
            <w:r w:rsidRPr="00816F05">
              <w:rPr>
                <w:rFonts w:ascii="Times New Roman" w:hAnsi="Times New Roman" w:cs="Times New Roman"/>
                <w:noProof/>
                <w:webHidden/>
              </w:rPr>
              <w:tab/>
            </w:r>
            <w:r w:rsidRPr="00816F05">
              <w:rPr>
                <w:rFonts w:ascii="Times New Roman" w:hAnsi="Times New Roman" w:cs="Times New Roman"/>
                <w:noProof/>
                <w:webHidden/>
              </w:rPr>
              <w:fldChar w:fldCharType="begin"/>
            </w:r>
            <w:r w:rsidRPr="00816F05">
              <w:rPr>
                <w:rFonts w:ascii="Times New Roman" w:hAnsi="Times New Roman" w:cs="Times New Roman"/>
                <w:noProof/>
                <w:webHidden/>
              </w:rPr>
              <w:instrText xml:space="preserve"> PAGEREF _Toc213869691 \h </w:instrText>
            </w:r>
            <w:r w:rsidRPr="00816F05">
              <w:rPr>
                <w:rFonts w:ascii="Times New Roman" w:hAnsi="Times New Roman" w:cs="Times New Roman"/>
                <w:noProof/>
                <w:webHidden/>
              </w:rPr>
            </w:r>
            <w:r w:rsidRPr="00816F05">
              <w:rPr>
                <w:rFonts w:ascii="Times New Roman" w:hAnsi="Times New Roman" w:cs="Times New Roman"/>
                <w:noProof/>
                <w:webHidden/>
              </w:rPr>
              <w:fldChar w:fldCharType="separate"/>
            </w:r>
            <w:r w:rsidRPr="00816F05">
              <w:rPr>
                <w:rFonts w:ascii="Times New Roman" w:hAnsi="Times New Roman" w:cs="Times New Roman"/>
                <w:noProof/>
                <w:webHidden/>
              </w:rPr>
              <w:t>7</w:t>
            </w:r>
            <w:r w:rsidRPr="00816F05">
              <w:rPr>
                <w:rFonts w:ascii="Times New Roman" w:hAnsi="Times New Roman" w:cs="Times New Roman"/>
                <w:noProof/>
                <w:webHidden/>
              </w:rPr>
              <w:fldChar w:fldCharType="end"/>
            </w:r>
          </w:hyperlink>
        </w:p>
        <w:p w14:paraId="300F0CD9" w14:textId="77777777" w:rsidR="00FE603D" w:rsidRPr="00816F05" w:rsidRDefault="00FE603D" w:rsidP="00A95B18">
          <w:pPr>
            <w:pStyle w:val="TOC2"/>
            <w:tabs>
              <w:tab w:val="left" w:pos="880"/>
              <w:tab w:val="right" w:leader="dot" w:pos="9350"/>
            </w:tabs>
            <w:spacing w:line="360" w:lineRule="auto"/>
            <w:rPr>
              <w:rFonts w:ascii="Times New Roman" w:eastAsiaTheme="minorEastAsia" w:hAnsi="Times New Roman" w:cs="Times New Roman"/>
              <w:noProof/>
            </w:rPr>
          </w:pPr>
          <w:hyperlink w:anchor="_Toc213869692" w:history="1">
            <w:r w:rsidRPr="00816F05">
              <w:rPr>
                <w:rStyle w:val="Hyperlink"/>
                <w:rFonts w:ascii="Times New Roman" w:hAnsi="Times New Roman" w:cs="Times New Roman"/>
                <w:noProof/>
              </w:rPr>
              <w:t>3.4</w:t>
            </w:r>
            <w:r w:rsidRPr="00816F05">
              <w:rPr>
                <w:rFonts w:ascii="Times New Roman" w:eastAsiaTheme="minorEastAsia" w:hAnsi="Times New Roman" w:cs="Times New Roman"/>
                <w:noProof/>
              </w:rPr>
              <w:tab/>
            </w:r>
            <w:r w:rsidRPr="00816F05">
              <w:rPr>
                <w:rStyle w:val="Hyperlink"/>
                <w:rFonts w:ascii="Times New Roman" w:hAnsi="Times New Roman" w:cs="Times New Roman"/>
                <w:noProof/>
              </w:rPr>
              <w:t>Summary of Key Implications</w:t>
            </w:r>
            <w:r w:rsidRPr="00816F05">
              <w:rPr>
                <w:rFonts w:ascii="Times New Roman" w:hAnsi="Times New Roman" w:cs="Times New Roman"/>
                <w:noProof/>
                <w:webHidden/>
              </w:rPr>
              <w:tab/>
            </w:r>
            <w:r w:rsidRPr="00816F05">
              <w:rPr>
                <w:rFonts w:ascii="Times New Roman" w:hAnsi="Times New Roman" w:cs="Times New Roman"/>
                <w:noProof/>
                <w:webHidden/>
              </w:rPr>
              <w:fldChar w:fldCharType="begin"/>
            </w:r>
            <w:r w:rsidRPr="00816F05">
              <w:rPr>
                <w:rFonts w:ascii="Times New Roman" w:hAnsi="Times New Roman" w:cs="Times New Roman"/>
                <w:noProof/>
                <w:webHidden/>
              </w:rPr>
              <w:instrText xml:space="preserve"> PAGEREF _Toc213869692 \h </w:instrText>
            </w:r>
            <w:r w:rsidRPr="00816F05">
              <w:rPr>
                <w:rFonts w:ascii="Times New Roman" w:hAnsi="Times New Roman" w:cs="Times New Roman"/>
                <w:noProof/>
                <w:webHidden/>
              </w:rPr>
            </w:r>
            <w:r w:rsidRPr="00816F05">
              <w:rPr>
                <w:rFonts w:ascii="Times New Roman" w:hAnsi="Times New Roman" w:cs="Times New Roman"/>
                <w:noProof/>
                <w:webHidden/>
              </w:rPr>
              <w:fldChar w:fldCharType="separate"/>
            </w:r>
            <w:r w:rsidRPr="00816F05">
              <w:rPr>
                <w:rFonts w:ascii="Times New Roman" w:hAnsi="Times New Roman" w:cs="Times New Roman"/>
                <w:noProof/>
                <w:webHidden/>
              </w:rPr>
              <w:t>7</w:t>
            </w:r>
            <w:r w:rsidRPr="00816F05">
              <w:rPr>
                <w:rFonts w:ascii="Times New Roman" w:hAnsi="Times New Roman" w:cs="Times New Roman"/>
                <w:noProof/>
                <w:webHidden/>
              </w:rPr>
              <w:fldChar w:fldCharType="end"/>
            </w:r>
          </w:hyperlink>
        </w:p>
        <w:p w14:paraId="4C6CA398" w14:textId="77777777" w:rsidR="00FE603D" w:rsidRPr="00816F05" w:rsidRDefault="00FE603D" w:rsidP="00A95B18">
          <w:pPr>
            <w:pStyle w:val="TOC1"/>
            <w:tabs>
              <w:tab w:val="left" w:pos="440"/>
              <w:tab w:val="right" w:leader="dot" w:pos="9350"/>
            </w:tabs>
            <w:spacing w:line="360" w:lineRule="auto"/>
            <w:rPr>
              <w:rFonts w:ascii="Times New Roman" w:eastAsiaTheme="minorEastAsia" w:hAnsi="Times New Roman" w:cs="Times New Roman"/>
              <w:noProof/>
            </w:rPr>
          </w:pPr>
          <w:hyperlink w:anchor="_Toc213869693" w:history="1">
            <w:r w:rsidRPr="00816F05">
              <w:rPr>
                <w:rStyle w:val="Hyperlink"/>
                <w:rFonts w:ascii="Times New Roman" w:hAnsi="Times New Roman" w:cs="Times New Roman"/>
                <w:noProof/>
              </w:rPr>
              <w:t>4</w:t>
            </w:r>
            <w:r w:rsidRPr="00816F05">
              <w:rPr>
                <w:rFonts w:ascii="Times New Roman" w:eastAsiaTheme="minorEastAsia" w:hAnsi="Times New Roman" w:cs="Times New Roman"/>
                <w:noProof/>
              </w:rPr>
              <w:tab/>
            </w:r>
            <w:r w:rsidRPr="00816F05">
              <w:rPr>
                <w:rStyle w:val="Hyperlink"/>
                <w:rFonts w:ascii="Times New Roman" w:hAnsi="Times New Roman" w:cs="Times New Roman"/>
                <w:noProof/>
              </w:rPr>
              <w:t>Strategic Responses of Pioneers and Followers (Task 2)</w:t>
            </w:r>
            <w:r w:rsidRPr="00816F05">
              <w:rPr>
                <w:rFonts w:ascii="Times New Roman" w:hAnsi="Times New Roman" w:cs="Times New Roman"/>
                <w:noProof/>
                <w:webHidden/>
              </w:rPr>
              <w:tab/>
            </w:r>
            <w:r w:rsidRPr="00816F05">
              <w:rPr>
                <w:rFonts w:ascii="Times New Roman" w:hAnsi="Times New Roman" w:cs="Times New Roman"/>
                <w:noProof/>
                <w:webHidden/>
              </w:rPr>
              <w:fldChar w:fldCharType="begin"/>
            </w:r>
            <w:r w:rsidRPr="00816F05">
              <w:rPr>
                <w:rFonts w:ascii="Times New Roman" w:hAnsi="Times New Roman" w:cs="Times New Roman"/>
                <w:noProof/>
                <w:webHidden/>
              </w:rPr>
              <w:instrText xml:space="preserve"> PAGEREF _Toc213869693 \h </w:instrText>
            </w:r>
            <w:r w:rsidRPr="00816F05">
              <w:rPr>
                <w:rFonts w:ascii="Times New Roman" w:hAnsi="Times New Roman" w:cs="Times New Roman"/>
                <w:noProof/>
                <w:webHidden/>
              </w:rPr>
            </w:r>
            <w:r w:rsidRPr="00816F05">
              <w:rPr>
                <w:rFonts w:ascii="Times New Roman" w:hAnsi="Times New Roman" w:cs="Times New Roman"/>
                <w:noProof/>
                <w:webHidden/>
              </w:rPr>
              <w:fldChar w:fldCharType="separate"/>
            </w:r>
            <w:r w:rsidRPr="00816F05">
              <w:rPr>
                <w:rFonts w:ascii="Times New Roman" w:hAnsi="Times New Roman" w:cs="Times New Roman"/>
                <w:noProof/>
                <w:webHidden/>
              </w:rPr>
              <w:t>8</w:t>
            </w:r>
            <w:r w:rsidRPr="00816F05">
              <w:rPr>
                <w:rFonts w:ascii="Times New Roman" w:hAnsi="Times New Roman" w:cs="Times New Roman"/>
                <w:noProof/>
                <w:webHidden/>
              </w:rPr>
              <w:fldChar w:fldCharType="end"/>
            </w:r>
          </w:hyperlink>
        </w:p>
        <w:p w14:paraId="7ECCD1FC" w14:textId="77777777" w:rsidR="00FE603D" w:rsidRPr="00816F05" w:rsidRDefault="00FE603D" w:rsidP="00A95B18">
          <w:pPr>
            <w:pStyle w:val="TOC2"/>
            <w:tabs>
              <w:tab w:val="left" w:pos="880"/>
              <w:tab w:val="right" w:leader="dot" w:pos="9350"/>
            </w:tabs>
            <w:spacing w:line="360" w:lineRule="auto"/>
            <w:rPr>
              <w:rFonts w:ascii="Times New Roman" w:eastAsiaTheme="minorEastAsia" w:hAnsi="Times New Roman" w:cs="Times New Roman"/>
              <w:noProof/>
            </w:rPr>
          </w:pPr>
          <w:hyperlink w:anchor="_Toc213869694" w:history="1">
            <w:r w:rsidRPr="00816F05">
              <w:rPr>
                <w:rStyle w:val="Hyperlink"/>
                <w:rFonts w:ascii="Times New Roman" w:hAnsi="Times New Roman" w:cs="Times New Roman"/>
                <w:noProof/>
              </w:rPr>
              <w:t>4.1</w:t>
            </w:r>
            <w:r w:rsidRPr="00816F05">
              <w:rPr>
                <w:rFonts w:ascii="Times New Roman" w:eastAsiaTheme="minorEastAsia" w:hAnsi="Times New Roman" w:cs="Times New Roman"/>
                <w:noProof/>
              </w:rPr>
              <w:tab/>
            </w:r>
            <w:r w:rsidRPr="00816F05">
              <w:rPr>
                <w:rStyle w:val="Hyperlink"/>
                <w:rFonts w:ascii="Times New Roman" w:hAnsi="Times New Roman" w:cs="Times New Roman"/>
                <w:noProof/>
              </w:rPr>
              <w:t>Strategic Responses to Technological Change</w:t>
            </w:r>
            <w:r w:rsidRPr="00816F05">
              <w:rPr>
                <w:rFonts w:ascii="Times New Roman" w:hAnsi="Times New Roman" w:cs="Times New Roman"/>
                <w:noProof/>
                <w:webHidden/>
              </w:rPr>
              <w:tab/>
            </w:r>
            <w:r w:rsidRPr="00816F05">
              <w:rPr>
                <w:rFonts w:ascii="Times New Roman" w:hAnsi="Times New Roman" w:cs="Times New Roman"/>
                <w:noProof/>
                <w:webHidden/>
              </w:rPr>
              <w:fldChar w:fldCharType="begin"/>
            </w:r>
            <w:r w:rsidRPr="00816F05">
              <w:rPr>
                <w:rFonts w:ascii="Times New Roman" w:hAnsi="Times New Roman" w:cs="Times New Roman"/>
                <w:noProof/>
                <w:webHidden/>
              </w:rPr>
              <w:instrText xml:space="preserve"> PAGEREF _Toc213869694 \h </w:instrText>
            </w:r>
            <w:r w:rsidRPr="00816F05">
              <w:rPr>
                <w:rFonts w:ascii="Times New Roman" w:hAnsi="Times New Roman" w:cs="Times New Roman"/>
                <w:noProof/>
                <w:webHidden/>
              </w:rPr>
            </w:r>
            <w:r w:rsidRPr="00816F05">
              <w:rPr>
                <w:rFonts w:ascii="Times New Roman" w:hAnsi="Times New Roman" w:cs="Times New Roman"/>
                <w:noProof/>
                <w:webHidden/>
              </w:rPr>
              <w:fldChar w:fldCharType="separate"/>
            </w:r>
            <w:r w:rsidRPr="00816F05">
              <w:rPr>
                <w:rFonts w:ascii="Times New Roman" w:hAnsi="Times New Roman" w:cs="Times New Roman"/>
                <w:noProof/>
                <w:webHidden/>
              </w:rPr>
              <w:t>8</w:t>
            </w:r>
            <w:r w:rsidRPr="00816F05">
              <w:rPr>
                <w:rFonts w:ascii="Times New Roman" w:hAnsi="Times New Roman" w:cs="Times New Roman"/>
                <w:noProof/>
                <w:webHidden/>
              </w:rPr>
              <w:fldChar w:fldCharType="end"/>
            </w:r>
          </w:hyperlink>
        </w:p>
        <w:p w14:paraId="12A0B399" w14:textId="77777777" w:rsidR="00FE603D" w:rsidRPr="00816F05" w:rsidRDefault="00FE603D" w:rsidP="00A95B18">
          <w:pPr>
            <w:pStyle w:val="TOC3"/>
            <w:tabs>
              <w:tab w:val="left" w:pos="1320"/>
              <w:tab w:val="right" w:leader="dot" w:pos="9350"/>
            </w:tabs>
            <w:spacing w:line="360" w:lineRule="auto"/>
            <w:rPr>
              <w:rFonts w:ascii="Times New Roman" w:eastAsiaTheme="minorEastAsia" w:hAnsi="Times New Roman" w:cs="Times New Roman"/>
              <w:noProof/>
            </w:rPr>
          </w:pPr>
          <w:hyperlink w:anchor="_Toc213869695" w:history="1">
            <w:r w:rsidRPr="00816F05">
              <w:rPr>
                <w:rStyle w:val="Hyperlink"/>
                <w:rFonts w:ascii="Times New Roman" w:hAnsi="Times New Roman" w:cs="Times New Roman"/>
                <w:noProof/>
              </w:rPr>
              <w:t>4.1.1</w:t>
            </w:r>
            <w:r w:rsidRPr="00816F05">
              <w:rPr>
                <w:rFonts w:ascii="Times New Roman" w:eastAsiaTheme="minorEastAsia" w:hAnsi="Times New Roman" w:cs="Times New Roman"/>
                <w:noProof/>
              </w:rPr>
              <w:tab/>
            </w:r>
            <w:r w:rsidRPr="00816F05">
              <w:rPr>
                <w:rStyle w:val="Hyperlink"/>
                <w:rFonts w:ascii="Times New Roman" w:hAnsi="Times New Roman" w:cs="Times New Roman"/>
                <w:noProof/>
              </w:rPr>
              <w:t>Tesla’s Innovation-Led Strategy</w:t>
            </w:r>
            <w:r w:rsidRPr="00816F05">
              <w:rPr>
                <w:rFonts w:ascii="Times New Roman" w:hAnsi="Times New Roman" w:cs="Times New Roman"/>
                <w:noProof/>
                <w:webHidden/>
              </w:rPr>
              <w:tab/>
            </w:r>
            <w:r w:rsidRPr="00816F05">
              <w:rPr>
                <w:rFonts w:ascii="Times New Roman" w:hAnsi="Times New Roman" w:cs="Times New Roman"/>
                <w:noProof/>
                <w:webHidden/>
              </w:rPr>
              <w:fldChar w:fldCharType="begin"/>
            </w:r>
            <w:r w:rsidRPr="00816F05">
              <w:rPr>
                <w:rFonts w:ascii="Times New Roman" w:hAnsi="Times New Roman" w:cs="Times New Roman"/>
                <w:noProof/>
                <w:webHidden/>
              </w:rPr>
              <w:instrText xml:space="preserve"> PAGEREF _Toc213869695 \h </w:instrText>
            </w:r>
            <w:r w:rsidRPr="00816F05">
              <w:rPr>
                <w:rFonts w:ascii="Times New Roman" w:hAnsi="Times New Roman" w:cs="Times New Roman"/>
                <w:noProof/>
                <w:webHidden/>
              </w:rPr>
            </w:r>
            <w:r w:rsidRPr="00816F05">
              <w:rPr>
                <w:rFonts w:ascii="Times New Roman" w:hAnsi="Times New Roman" w:cs="Times New Roman"/>
                <w:noProof/>
                <w:webHidden/>
              </w:rPr>
              <w:fldChar w:fldCharType="separate"/>
            </w:r>
            <w:r w:rsidRPr="00816F05">
              <w:rPr>
                <w:rFonts w:ascii="Times New Roman" w:hAnsi="Times New Roman" w:cs="Times New Roman"/>
                <w:noProof/>
                <w:webHidden/>
              </w:rPr>
              <w:t>8</w:t>
            </w:r>
            <w:r w:rsidRPr="00816F05">
              <w:rPr>
                <w:rFonts w:ascii="Times New Roman" w:hAnsi="Times New Roman" w:cs="Times New Roman"/>
                <w:noProof/>
                <w:webHidden/>
              </w:rPr>
              <w:fldChar w:fldCharType="end"/>
            </w:r>
          </w:hyperlink>
        </w:p>
        <w:p w14:paraId="3A16C295" w14:textId="77777777" w:rsidR="00FE603D" w:rsidRPr="00816F05" w:rsidRDefault="00FE603D" w:rsidP="00A95B18">
          <w:pPr>
            <w:pStyle w:val="TOC3"/>
            <w:tabs>
              <w:tab w:val="left" w:pos="1320"/>
              <w:tab w:val="right" w:leader="dot" w:pos="9350"/>
            </w:tabs>
            <w:spacing w:line="360" w:lineRule="auto"/>
            <w:rPr>
              <w:rFonts w:ascii="Times New Roman" w:eastAsiaTheme="minorEastAsia" w:hAnsi="Times New Roman" w:cs="Times New Roman"/>
              <w:noProof/>
            </w:rPr>
          </w:pPr>
          <w:hyperlink w:anchor="_Toc213869696" w:history="1">
            <w:r w:rsidRPr="00816F05">
              <w:rPr>
                <w:rStyle w:val="Hyperlink"/>
                <w:rFonts w:ascii="Times New Roman" w:hAnsi="Times New Roman" w:cs="Times New Roman"/>
                <w:noProof/>
              </w:rPr>
              <w:t>4.1.2</w:t>
            </w:r>
            <w:r w:rsidRPr="00816F05">
              <w:rPr>
                <w:rFonts w:ascii="Times New Roman" w:eastAsiaTheme="minorEastAsia" w:hAnsi="Times New Roman" w:cs="Times New Roman"/>
                <w:noProof/>
              </w:rPr>
              <w:tab/>
            </w:r>
            <w:r w:rsidRPr="00816F05">
              <w:rPr>
                <w:rStyle w:val="Hyperlink"/>
                <w:rFonts w:ascii="Times New Roman" w:hAnsi="Times New Roman" w:cs="Times New Roman"/>
                <w:noProof/>
              </w:rPr>
              <w:t>JLR’s Adaptive Technological Strategy</w:t>
            </w:r>
            <w:r w:rsidRPr="00816F05">
              <w:rPr>
                <w:rFonts w:ascii="Times New Roman" w:hAnsi="Times New Roman" w:cs="Times New Roman"/>
                <w:noProof/>
                <w:webHidden/>
              </w:rPr>
              <w:tab/>
            </w:r>
            <w:r w:rsidRPr="00816F05">
              <w:rPr>
                <w:rFonts w:ascii="Times New Roman" w:hAnsi="Times New Roman" w:cs="Times New Roman"/>
                <w:noProof/>
                <w:webHidden/>
              </w:rPr>
              <w:fldChar w:fldCharType="begin"/>
            </w:r>
            <w:r w:rsidRPr="00816F05">
              <w:rPr>
                <w:rFonts w:ascii="Times New Roman" w:hAnsi="Times New Roman" w:cs="Times New Roman"/>
                <w:noProof/>
                <w:webHidden/>
              </w:rPr>
              <w:instrText xml:space="preserve"> PAGEREF _Toc213869696 \h </w:instrText>
            </w:r>
            <w:r w:rsidRPr="00816F05">
              <w:rPr>
                <w:rFonts w:ascii="Times New Roman" w:hAnsi="Times New Roman" w:cs="Times New Roman"/>
                <w:noProof/>
                <w:webHidden/>
              </w:rPr>
            </w:r>
            <w:r w:rsidRPr="00816F05">
              <w:rPr>
                <w:rFonts w:ascii="Times New Roman" w:hAnsi="Times New Roman" w:cs="Times New Roman"/>
                <w:noProof/>
                <w:webHidden/>
              </w:rPr>
              <w:fldChar w:fldCharType="separate"/>
            </w:r>
            <w:r w:rsidRPr="00816F05">
              <w:rPr>
                <w:rFonts w:ascii="Times New Roman" w:hAnsi="Times New Roman" w:cs="Times New Roman"/>
                <w:noProof/>
                <w:webHidden/>
              </w:rPr>
              <w:t>8</w:t>
            </w:r>
            <w:r w:rsidRPr="00816F05">
              <w:rPr>
                <w:rFonts w:ascii="Times New Roman" w:hAnsi="Times New Roman" w:cs="Times New Roman"/>
                <w:noProof/>
                <w:webHidden/>
              </w:rPr>
              <w:fldChar w:fldCharType="end"/>
            </w:r>
          </w:hyperlink>
        </w:p>
        <w:p w14:paraId="1633AB58" w14:textId="77777777" w:rsidR="00FE603D" w:rsidRPr="00816F05" w:rsidRDefault="00FE603D" w:rsidP="00A95B18">
          <w:pPr>
            <w:pStyle w:val="TOC2"/>
            <w:tabs>
              <w:tab w:val="left" w:pos="880"/>
              <w:tab w:val="right" w:leader="dot" w:pos="9350"/>
            </w:tabs>
            <w:spacing w:line="360" w:lineRule="auto"/>
            <w:rPr>
              <w:rFonts w:ascii="Times New Roman" w:eastAsiaTheme="minorEastAsia" w:hAnsi="Times New Roman" w:cs="Times New Roman"/>
              <w:noProof/>
            </w:rPr>
          </w:pPr>
          <w:hyperlink w:anchor="_Toc213869697" w:history="1">
            <w:r w:rsidRPr="00816F05">
              <w:rPr>
                <w:rStyle w:val="Hyperlink"/>
                <w:rFonts w:ascii="Times New Roman" w:hAnsi="Times New Roman" w:cs="Times New Roman"/>
                <w:noProof/>
              </w:rPr>
              <w:t>4.2</w:t>
            </w:r>
            <w:r w:rsidRPr="00816F05">
              <w:rPr>
                <w:rFonts w:ascii="Times New Roman" w:eastAsiaTheme="minorEastAsia" w:hAnsi="Times New Roman" w:cs="Times New Roman"/>
                <w:noProof/>
              </w:rPr>
              <w:tab/>
            </w:r>
            <w:r w:rsidRPr="00816F05">
              <w:rPr>
                <w:rStyle w:val="Hyperlink"/>
                <w:rFonts w:ascii="Times New Roman" w:hAnsi="Times New Roman" w:cs="Times New Roman"/>
                <w:noProof/>
              </w:rPr>
              <w:t>Strategic Responses to Environmental and Sustainability Forces</w:t>
            </w:r>
            <w:r w:rsidRPr="00816F05">
              <w:rPr>
                <w:rFonts w:ascii="Times New Roman" w:hAnsi="Times New Roman" w:cs="Times New Roman"/>
                <w:noProof/>
                <w:webHidden/>
              </w:rPr>
              <w:tab/>
            </w:r>
            <w:r w:rsidRPr="00816F05">
              <w:rPr>
                <w:rFonts w:ascii="Times New Roman" w:hAnsi="Times New Roman" w:cs="Times New Roman"/>
                <w:noProof/>
                <w:webHidden/>
              </w:rPr>
              <w:fldChar w:fldCharType="begin"/>
            </w:r>
            <w:r w:rsidRPr="00816F05">
              <w:rPr>
                <w:rFonts w:ascii="Times New Roman" w:hAnsi="Times New Roman" w:cs="Times New Roman"/>
                <w:noProof/>
                <w:webHidden/>
              </w:rPr>
              <w:instrText xml:space="preserve"> PAGEREF _Toc213869697 \h </w:instrText>
            </w:r>
            <w:r w:rsidRPr="00816F05">
              <w:rPr>
                <w:rFonts w:ascii="Times New Roman" w:hAnsi="Times New Roman" w:cs="Times New Roman"/>
                <w:noProof/>
                <w:webHidden/>
              </w:rPr>
            </w:r>
            <w:r w:rsidRPr="00816F05">
              <w:rPr>
                <w:rFonts w:ascii="Times New Roman" w:hAnsi="Times New Roman" w:cs="Times New Roman"/>
                <w:noProof/>
                <w:webHidden/>
              </w:rPr>
              <w:fldChar w:fldCharType="separate"/>
            </w:r>
            <w:r w:rsidRPr="00816F05">
              <w:rPr>
                <w:rFonts w:ascii="Times New Roman" w:hAnsi="Times New Roman" w:cs="Times New Roman"/>
                <w:noProof/>
                <w:webHidden/>
              </w:rPr>
              <w:t>9</w:t>
            </w:r>
            <w:r w:rsidRPr="00816F05">
              <w:rPr>
                <w:rFonts w:ascii="Times New Roman" w:hAnsi="Times New Roman" w:cs="Times New Roman"/>
                <w:noProof/>
                <w:webHidden/>
              </w:rPr>
              <w:fldChar w:fldCharType="end"/>
            </w:r>
          </w:hyperlink>
        </w:p>
        <w:p w14:paraId="574100F2" w14:textId="77777777" w:rsidR="00FE603D" w:rsidRPr="00816F05" w:rsidRDefault="00FE603D" w:rsidP="00A95B18">
          <w:pPr>
            <w:pStyle w:val="TOC3"/>
            <w:tabs>
              <w:tab w:val="left" w:pos="1320"/>
              <w:tab w:val="right" w:leader="dot" w:pos="9350"/>
            </w:tabs>
            <w:spacing w:line="360" w:lineRule="auto"/>
            <w:rPr>
              <w:rFonts w:ascii="Times New Roman" w:eastAsiaTheme="minorEastAsia" w:hAnsi="Times New Roman" w:cs="Times New Roman"/>
              <w:noProof/>
            </w:rPr>
          </w:pPr>
          <w:hyperlink w:anchor="_Toc213869698" w:history="1">
            <w:r w:rsidRPr="00816F05">
              <w:rPr>
                <w:rStyle w:val="Hyperlink"/>
                <w:rFonts w:ascii="Times New Roman" w:hAnsi="Times New Roman" w:cs="Times New Roman"/>
                <w:noProof/>
              </w:rPr>
              <w:t>4.2.1</w:t>
            </w:r>
            <w:r w:rsidRPr="00816F05">
              <w:rPr>
                <w:rFonts w:ascii="Times New Roman" w:eastAsiaTheme="minorEastAsia" w:hAnsi="Times New Roman" w:cs="Times New Roman"/>
                <w:noProof/>
              </w:rPr>
              <w:tab/>
            </w:r>
            <w:r w:rsidRPr="00816F05">
              <w:rPr>
                <w:rStyle w:val="Hyperlink"/>
                <w:rFonts w:ascii="Times New Roman" w:hAnsi="Times New Roman" w:cs="Times New Roman"/>
                <w:noProof/>
              </w:rPr>
              <w:t>Tesla’s Sustainability-Driven Marketing</w:t>
            </w:r>
            <w:r w:rsidRPr="00816F05">
              <w:rPr>
                <w:rFonts w:ascii="Times New Roman" w:hAnsi="Times New Roman" w:cs="Times New Roman"/>
                <w:noProof/>
                <w:webHidden/>
              </w:rPr>
              <w:tab/>
            </w:r>
            <w:r w:rsidRPr="00816F05">
              <w:rPr>
                <w:rFonts w:ascii="Times New Roman" w:hAnsi="Times New Roman" w:cs="Times New Roman"/>
                <w:noProof/>
                <w:webHidden/>
              </w:rPr>
              <w:fldChar w:fldCharType="begin"/>
            </w:r>
            <w:r w:rsidRPr="00816F05">
              <w:rPr>
                <w:rFonts w:ascii="Times New Roman" w:hAnsi="Times New Roman" w:cs="Times New Roman"/>
                <w:noProof/>
                <w:webHidden/>
              </w:rPr>
              <w:instrText xml:space="preserve"> PAGEREF _Toc213869698 \h </w:instrText>
            </w:r>
            <w:r w:rsidRPr="00816F05">
              <w:rPr>
                <w:rFonts w:ascii="Times New Roman" w:hAnsi="Times New Roman" w:cs="Times New Roman"/>
                <w:noProof/>
                <w:webHidden/>
              </w:rPr>
            </w:r>
            <w:r w:rsidRPr="00816F05">
              <w:rPr>
                <w:rFonts w:ascii="Times New Roman" w:hAnsi="Times New Roman" w:cs="Times New Roman"/>
                <w:noProof/>
                <w:webHidden/>
              </w:rPr>
              <w:fldChar w:fldCharType="separate"/>
            </w:r>
            <w:r w:rsidRPr="00816F05">
              <w:rPr>
                <w:rFonts w:ascii="Times New Roman" w:hAnsi="Times New Roman" w:cs="Times New Roman"/>
                <w:noProof/>
                <w:webHidden/>
              </w:rPr>
              <w:t>9</w:t>
            </w:r>
            <w:r w:rsidRPr="00816F05">
              <w:rPr>
                <w:rFonts w:ascii="Times New Roman" w:hAnsi="Times New Roman" w:cs="Times New Roman"/>
                <w:noProof/>
                <w:webHidden/>
              </w:rPr>
              <w:fldChar w:fldCharType="end"/>
            </w:r>
          </w:hyperlink>
        </w:p>
        <w:p w14:paraId="73CE23AB" w14:textId="77777777" w:rsidR="00FE603D" w:rsidRPr="00816F05" w:rsidRDefault="00FE603D" w:rsidP="00A95B18">
          <w:pPr>
            <w:pStyle w:val="TOC3"/>
            <w:tabs>
              <w:tab w:val="left" w:pos="1320"/>
              <w:tab w:val="right" w:leader="dot" w:pos="9350"/>
            </w:tabs>
            <w:spacing w:line="360" w:lineRule="auto"/>
            <w:rPr>
              <w:rFonts w:ascii="Times New Roman" w:eastAsiaTheme="minorEastAsia" w:hAnsi="Times New Roman" w:cs="Times New Roman"/>
              <w:noProof/>
            </w:rPr>
          </w:pPr>
          <w:hyperlink w:anchor="_Toc213869699" w:history="1">
            <w:r w:rsidRPr="00816F05">
              <w:rPr>
                <w:rStyle w:val="Hyperlink"/>
                <w:rFonts w:ascii="Times New Roman" w:hAnsi="Times New Roman" w:cs="Times New Roman"/>
                <w:noProof/>
              </w:rPr>
              <w:t>4.2.2</w:t>
            </w:r>
            <w:r w:rsidRPr="00816F05">
              <w:rPr>
                <w:rFonts w:ascii="Times New Roman" w:eastAsiaTheme="minorEastAsia" w:hAnsi="Times New Roman" w:cs="Times New Roman"/>
                <w:noProof/>
              </w:rPr>
              <w:tab/>
            </w:r>
            <w:r w:rsidRPr="00816F05">
              <w:rPr>
                <w:rStyle w:val="Hyperlink"/>
                <w:rFonts w:ascii="Times New Roman" w:hAnsi="Times New Roman" w:cs="Times New Roman"/>
                <w:noProof/>
              </w:rPr>
              <w:t>JLR’s Eco-Luxury Transformation</w:t>
            </w:r>
            <w:r w:rsidRPr="00816F05">
              <w:rPr>
                <w:rFonts w:ascii="Times New Roman" w:hAnsi="Times New Roman" w:cs="Times New Roman"/>
                <w:noProof/>
                <w:webHidden/>
              </w:rPr>
              <w:tab/>
            </w:r>
            <w:r w:rsidRPr="00816F05">
              <w:rPr>
                <w:rFonts w:ascii="Times New Roman" w:hAnsi="Times New Roman" w:cs="Times New Roman"/>
                <w:noProof/>
                <w:webHidden/>
              </w:rPr>
              <w:fldChar w:fldCharType="begin"/>
            </w:r>
            <w:r w:rsidRPr="00816F05">
              <w:rPr>
                <w:rFonts w:ascii="Times New Roman" w:hAnsi="Times New Roman" w:cs="Times New Roman"/>
                <w:noProof/>
                <w:webHidden/>
              </w:rPr>
              <w:instrText xml:space="preserve"> PAGEREF _Toc213869699 \h </w:instrText>
            </w:r>
            <w:r w:rsidRPr="00816F05">
              <w:rPr>
                <w:rFonts w:ascii="Times New Roman" w:hAnsi="Times New Roman" w:cs="Times New Roman"/>
                <w:noProof/>
                <w:webHidden/>
              </w:rPr>
            </w:r>
            <w:r w:rsidRPr="00816F05">
              <w:rPr>
                <w:rFonts w:ascii="Times New Roman" w:hAnsi="Times New Roman" w:cs="Times New Roman"/>
                <w:noProof/>
                <w:webHidden/>
              </w:rPr>
              <w:fldChar w:fldCharType="separate"/>
            </w:r>
            <w:r w:rsidRPr="00816F05">
              <w:rPr>
                <w:rFonts w:ascii="Times New Roman" w:hAnsi="Times New Roman" w:cs="Times New Roman"/>
                <w:noProof/>
                <w:webHidden/>
              </w:rPr>
              <w:t>9</w:t>
            </w:r>
            <w:r w:rsidRPr="00816F05">
              <w:rPr>
                <w:rFonts w:ascii="Times New Roman" w:hAnsi="Times New Roman" w:cs="Times New Roman"/>
                <w:noProof/>
                <w:webHidden/>
              </w:rPr>
              <w:fldChar w:fldCharType="end"/>
            </w:r>
          </w:hyperlink>
        </w:p>
        <w:p w14:paraId="463B5C91" w14:textId="77777777" w:rsidR="00FE603D" w:rsidRPr="00816F05" w:rsidRDefault="00FE603D" w:rsidP="00A95B18">
          <w:pPr>
            <w:pStyle w:val="TOC2"/>
            <w:tabs>
              <w:tab w:val="left" w:pos="880"/>
              <w:tab w:val="right" w:leader="dot" w:pos="9350"/>
            </w:tabs>
            <w:spacing w:line="360" w:lineRule="auto"/>
            <w:rPr>
              <w:rFonts w:ascii="Times New Roman" w:eastAsiaTheme="minorEastAsia" w:hAnsi="Times New Roman" w:cs="Times New Roman"/>
              <w:noProof/>
            </w:rPr>
          </w:pPr>
          <w:hyperlink w:anchor="_Toc213869700" w:history="1">
            <w:r w:rsidRPr="00816F05">
              <w:rPr>
                <w:rStyle w:val="Hyperlink"/>
                <w:rFonts w:ascii="Times New Roman" w:hAnsi="Times New Roman" w:cs="Times New Roman"/>
                <w:noProof/>
              </w:rPr>
              <w:t>4.3</w:t>
            </w:r>
            <w:r w:rsidRPr="00816F05">
              <w:rPr>
                <w:rFonts w:ascii="Times New Roman" w:eastAsiaTheme="minorEastAsia" w:hAnsi="Times New Roman" w:cs="Times New Roman"/>
                <w:noProof/>
              </w:rPr>
              <w:tab/>
            </w:r>
            <w:r w:rsidRPr="00816F05">
              <w:rPr>
                <w:rStyle w:val="Hyperlink"/>
                <w:rFonts w:ascii="Times New Roman" w:hAnsi="Times New Roman" w:cs="Times New Roman"/>
                <w:noProof/>
              </w:rPr>
              <w:t>Strategic Analysis and Marketing Implications</w:t>
            </w:r>
            <w:r w:rsidRPr="00816F05">
              <w:rPr>
                <w:rFonts w:ascii="Times New Roman" w:hAnsi="Times New Roman" w:cs="Times New Roman"/>
                <w:noProof/>
                <w:webHidden/>
              </w:rPr>
              <w:tab/>
            </w:r>
            <w:r w:rsidRPr="00816F05">
              <w:rPr>
                <w:rFonts w:ascii="Times New Roman" w:hAnsi="Times New Roman" w:cs="Times New Roman"/>
                <w:noProof/>
                <w:webHidden/>
              </w:rPr>
              <w:fldChar w:fldCharType="begin"/>
            </w:r>
            <w:r w:rsidRPr="00816F05">
              <w:rPr>
                <w:rFonts w:ascii="Times New Roman" w:hAnsi="Times New Roman" w:cs="Times New Roman"/>
                <w:noProof/>
                <w:webHidden/>
              </w:rPr>
              <w:instrText xml:space="preserve"> PAGEREF _Toc213869700 \h </w:instrText>
            </w:r>
            <w:r w:rsidRPr="00816F05">
              <w:rPr>
                <w:rFonts w:ascii="Times New Roman" w:hAnsi="Times New Roman" w:cs="Times New Roman"/>
                <w:noProof/>
                <w:webHidden/>
              </w:rPr>
            </w:r>
            <w:r w:rsidRPr="00816F05">
              <w:rPr>
                <w:rFonts w:ascii="Times New Roman" w:hAnsi="Times New Roman" w:cs="Times New Roman"/>
                <w:noProof/>
                <w:webHidden/>
              </w:rPr>
              <w:fldChar w:fldCharType="separate"/>
            </w:r>
            <w:r w:rsidRPr="00816F05">
              <w:rPr>
                <w:rFonts w:ascii="Times New Roman" w:hAnsi="Times New Roman" w:cs="Times New Roman"/>
                <w:noProof/>
                <w:webHidden/>
              </w:rPr>
              <w:t>9</w:t>
            </w:r>
            <w:r w:rsidRPr="00816F05">
              <w:rPr>
                <w:rFonts w:ascii="Times New Roman" w:hAnsi="Times New Roman" w:cs="Times New Roman"/>
                <w:noProof/>
                <w:webHidden/>
              </w:rPr>
              <w:fldChar w:fldCharType="end"/>
            </w:r>
          </w:hyperlink>
        </w:p>
        <w:p w14:paraId="6E5B13D8" w14:textId="77777777" w:rsidR="00FE603D" w:rsidRPr="00816F05" w:rsidRDefault="00FE603D" w:rsidP="00A95B18">
          <w:pPr>
            <w:pStyle w:val="TOC2"/>
            <w:tabs>
              <w:tab w:val="left" w:pos="880"/>
              <w:tab w:val="right" w:leader="dot" w:pos="9350"/>
            </w:tabs>
            <w:spacing w:line="360" w:lineRule="auto"/>
            <w:rPr>
              <w:rFonts w:ascii="Times New Roman" w:eastAsiaTheme="minorEastAsia" w:hAnsi="Times New Roman" w:cs="Times New Roman"/>
              <w:noProof/>
            </w:rPr>
          </w:pPr>
          <w:hyperlink w:anchor="_Toc213869701" w:history="1">
            <w:r w:rsidRPr="00816F05">
              <w:rPr>
                <w:rStyle w:val="Hyperlink"/>
                <w:rFonts w:ascii="Times New Roman" w:hAnsi="Times New Roman" w:cs="Times New Roman"/>
                <w:noProof/>
              </w:rPr>
              <w:t>4.4</w:t>
            </w:r>
            <w:r w:rsidRPr="00816F05">
              <w:rPr>
                <w:rFonts w:ascii="Times New Roman" w:eastAsiaTheme="minorEastAsia" w:hAnsi="Times New Roman" w:cs="Times New Roman"/>
                <w:noProof/>
              </w:rPr>
              <w:tab/>
            </w:r>
            <w:r w:rsidRPr="00816F05">
              <w:rPr>
                <w:rStyle w:val="Hyperlink"/>
                <w:rFonts w:ascii="Times New Roman" w:hAnsi="Times New Roman" w:cs="Times New Roman"/>
                <w:noProof/>
              </w:rPr>
              <w:t>Summary of Strategic Responses</w:t>
            </w:r>
            <w:r w:rsidRPr="00816F05">
              <w:rPr>
                <w:rFonts w:ascii="Times New Roman" w:hAnsi="Times New Roman" w:cs="Times New Roman"/>
                <w:noProof/>
                <w:webHidden/>
              </w:rPr>
              <w:tab/>
            </w:r>
            <w:r w:rsidRPr="00816F05">
              <w:rPr>
                <w:rFonts w:ascii="Times New Roman" w:hAnsi="Times New Roman" w:cs="Times New Roman"/>
                <w:noProof/>
                <w:webHidden/>
              </w:rPr>
              <w:fldChar w:fldCharType="begin"/>
            </w:r>
            <w:r w:rsidRPr="00816F05">
              <w:rPr>
                <w:rFonts w:ascii="Times New Roman" w:hAnsi="Times New Roman" w:cs="Times New Roman"/>
                <w:noProof/>
                <w:webHidden/>
              </w:rPr>
              <w:instrText xml:space="preserve"> PAGEREF _Toc213869701 \h </w:instrText>
            </w:r>
            <w:r w:rsidRPr="00816F05">
              <w:rPr>
                <w:rFonts w:ascii="Times New Roman" w:hAnsi="Times New Roman" w:cs="Times New Roman"/>
                <w:noProof/>
                <w:webHidden/>
              </w:rPr>
            </w:r>
            <w:r w:rsidRPr="00816F05">
              <w:rPr>
                <w:rFonts w:ascii="Times New Roman" w:hAnsi="Times New Roman" w:cs="Times New Roman"/>
                <w:noProof/>
                <w:webHidden/>
              </w:rPr>
              <w:fldChar w:fldCharType="separate"/>
            </w:r>
            <w:r w:rsidRPr="00816F05">
              <w:rPr>
                <w:rFonts w:ascii="Times New Roman" w:hAnsi="Times New Roman" w:cs="Times New Roman"/>
                <w:noProof/>
                <w:webHidden/>
              </w:rPr>
              <w:t>10</w:t>
            </w:r>
            <w:r w:rsidRPr="00816F05">
              <w:rPr>
                <w:rFonts w:ascii="Times New Roman" w:hAnsi="Times New Roman" w:cs="Times New Roman"/>
                <w:noProof/>
                <w:webHidden/>
              </w:rPr>
              <w:fldChar w:fldCharType="end"/>
            </w:r>
          </w:hyperlink>
        </w:p>
        <w:p w14:paraId="37153842" w14:textId="77777777" w:rsidR="00FE603D" w:rsidRPr="00816F05" w:rsidRDefault="00FE603D" w:rsidP="00A95B18">
          <w:pPr>
            <w:pStyle w:val="TOC1"/>
            <w:tabs>
              <w:tab w:val="left" w:pos="440"/>
              <w:tab w:val="right" w:leader="dot" w:pos="9350"/>
            </w:tabs>
            <w:spacing w:line="360" w:lineRule="auto"/>
            <w:rPr>
              <w:rFonts w:ascii="Times New Roman" w:eastAsiaTheme="minorEastAsia" w:hAnsi="Times New Roman" w:cs="Times New Roman"/>
              <w:noProof/>
            </w:rPr>
          </w:pPr>
          <w:hyperlink w:anchor="_Toc213869702" w:history="1">
            <w:r w:rsidRPr="00816F05">
              <w:rPr>
                <w:rStyle w:val="Hyperlink"/>
                <w:rFonts w:ascii="Times New Roman" w:hAnsi="Times New Roman" w:cs="Times New Roman"/>
                <w:noProof/>
              </w:rPr>
              <w:t>5</w:t>
            </w:r>
            <w:r w:rsidRPr="00816F05">
              <w:rPr>
                <w:rFonts w:ascii="Times New Roman" w:eastAsiaTheme="minorEastAsia" w:hAnsi="Times New Roman" w:cs="Times New Roman"/>
                <w:noProof/>
              </w:rPr>
              <w:tab/>
            </w:r>
            <w:r w:rsidRPr="00816F05">
              <w:rPr>
                <w:rStyle w:val="Hyperlink"/>
                <w:rFonts w:ascii="Times New Roman" w:hAnsi="Times New Roman" w:cs="Times New Roman"/>
                <w:noProof/>
              </w:rPr>
              <w:t>Conclusion and Recommendations</w:t>
            </w:r>
            <w:r w:rsidRPr="00816F05">
              <w:rPr>
                <w:rFonts w:ascii="Times New Roman" w:hAnsi="Times New Roman" w:cs="Times New Roman"/>
                <w:noProof/>
                <w:webHidden/>
              </w:rPr>
              <w:tab/>
            </w:r>
            <w:r w:rsidRPr="00816F05">
              <w:rPr>
                <w:rFonts w:ascii="Times New Roman" w:hAnsi="Times New Roman" w:cs="Times New Roman"/>
                <w:noProof/>
                <w:webHidden/>
              </w:rPr>
              <w:fldChar w:fldCharType="begin"/>
            </w:r>
            <w:r w:rsidRPr="00816F05">
              <w:rPr>
                <w:rFonts w:ascii="Times New Roman" w:hAnsi="Times New Roman" w:cs="Times New Roman"/>
                <w:noProof/>
                <w:webHidden/>
              </w:rPr>
              <w:instrText xml:space="preserve"> PAGEREF _Toc213869702 \h </w:instrText>
            </w:r>
            <w:r w:rsidRPr="00816F05">
              <w:rPr>
                <w:rFonts w:ascii="Times New Roman" w:hAnsi="Times New Roman" w:cs="Times New Roman"/>
                <w:noProof/>
                <w:webHidden/>
              </w:rPr>
            </w:r>
            <w:r w:rsidRPr="00816F05">
              <w:rPr>
                <w:rFonts w:ascii="Times New Roman" w:hAnsi="Times New Roman" w:cs="Times New Roman"/>
                <w:noProof/>
                <w:webHidden/>
              </w:rPr>
              <w:fldChar w:fldCharType="separate"/>
            </w:r>
            <w:r w:rsidRPr="00816F05">
              <w:rPr>
                <w:rFonts w:ascii="Times New Roman" w:hAnsi="Times New Roman" w:cs="Times New Roman"/>
                <w:noProof/>
                <w:webHidden/>
              </w:rPr>
              <w:t>10</w:t>
            </w:r>
            <w:r w:rsidRPr="00816F05">
              <w:rPr>
                <w:rFonts w:ascii="Times New Roman" w:hAnsi="Times New Roman" w:cs="Times New Roman"/>
                <w:noProof/>
                <w:webHidden/>
              </w:rPr>
              <w:fldChar w:fldCharType="end"/>
            </w:r>
          </w:hyperlink>
        </w:p>
        <w:p w14:paraId="441C204E" w14:textId="77777777" w:rsidR="00FE603D" w:rsidRPr="00816F05" w:rsidRDefault="00FE603D" w:rsidP="00A95B18">
          <w:pPr>
            <w:pStyle w:val="TOC2"/>
            <w:tabs>
              <w:tab w:val="left" w:pos="880"/>
              <w:tab w:val="right" w:leader="dot" w:pos="9350"/>
            </w:tabs>
            <w:spacing w:line="360" w:lineRule="auto"/>
            <w:rPr>
              <w:rFonts w:ascii="Times New Roman" w:eastAsiaTheme="minorEastAsia" w:hAnsi="Times New Roman" w:cs="Times New Roman"/>
              <w:noProof/>
            </w:rPr>
          </w:pPr>
          <w:hyperlink w:anchor="_Toc213869703" w:history="1">
            <w:r w:rsidRPr="00816F05">
              <w:rPr>
                <w:rStyle w:val="Hyperlink"/>
                <w:rFonts w:ascii="Times New Roman" w:hAnsi="Times New Roman" w:cs="Times New Roman"/>
                <w:noProof/>
              </w:rPr>
              <w:t>5.1</w:t>
            </w:r>
            <w:r w:rsidRPr="00816F05">
              <w:rPr>
                <w:rFonts w:ascii="Times New Roman" w:eastAsiaTheme="minorEastAsia" w:hAnsi="Times New Roman" w:cs="Times New Roman"/>
                <w:noProof/>
              </w:rPr>
              <w:tab/>
            </w:r>
            <w:r w:rsidRPr="00816F05">
              <w:rPr>
                <w:rStyle w:val="Hyperlink"/>
                <w:rFonts w:ascii="Times New Roman" w:hAnsi="Times New Roman" w:cs="Times New Roman"/>
                <w:noProof/>
              </w:rPr>
              <w:t>Conclusion</w:t>
            </w:r>
            <w:r w:rsidRPr="00816F05">
              <w:rPr>
                <w:rFonts w:ascii="Times New Roman" w:hAnsi="Times New Roman" w:cs="Times New Roman"/>
                <w:noProof/>
                <w:webHidden/>
              </w:rPr>
              <w:tab/>
            </w:r>
            <w:r w:rsidRPr="00816F05">
              <w:rPr>
                <w:rFonts w:ascii="Times New Roman" w:hAnsi="Times New Roman" w:cs="Times New Roman"/>
                <w:noProof/>
                <w:webHidden/>
              </w:rPr>
              <w:fldChar w:fldCharType="begin"/>
            </w:r>
            <w:r w:rsidRPr="00816F05">
              <w:rPr>
                <w:rFonts w:ascii="Times New Roman" w:hAnsi="Times New Roman" w:cs="Times New Roman"/>
                <w:noProof/>
                <w:webHidden/>
              </w:rPr>
              <w:instrText xml:space="preserve"> PAGEREF _Toc213869703 \h </w:instrText>
            </w:r>
            <w:r w:rsidRPr="00816F05">
              <w:rPr>
                <w:rFonts w:ascii="Times New Roman" w:hAnsi="Times New Roman" w:cs="Times New Roman"/>
                <w:noProof/>
                <w:webHidden/>
              </w:rPr>
            </w:r>
            <w:r w:rsidRPr="00816F05">
              <w:rPr>
                <w:rFonts w:ascii="Times New Roman" w:hAnsi="Times New Roman" w:cs="Times New Roman"/>
                <w:noProof/>
                <w:webHidden/>
              </w:rPr>
              <w:fldChar w:fldCharType="separate"/>
            </w:r>
            <w:r w:rsidRPr="00816F05">
              <w:rPr>
                <w:rFonts w:ascii="Times New Roman" w:hAnsi="Times New Roman" w:cs="Times New Roman"/>
                <w:noProof/>
                <w:webHidden/>
              </w:rPr>
              <w:t>10</w:t>
            </w:r>
            <w:r w:rsidRPr="00816F05">
              <w:rPr>
                <w:rFonts w:ascii="Times New Roman" w:hAnsi="Times New Roman" w:cs="Times New Roman"/>
                <w:noProof/>
                <w:webHidden/>
              </w:rPr>
              <w:fldChar w:fldCharType="end"/>
            </w:r>
          </w:hyperlink>
        </w:p>
        <w:p w14:paraId="0610327F" w14:textId="77777777" w:rsidR="00FE603D" w:rsidRPr="00816F05" w:rsidRDefault="00FE603D" w:rsidP="00A95B18">
          <w:pPr>
            <w:pStyle w:val="TOC2"/>
            <w:tabs>
              <w:tab w:val="left" w:pos="880"/>
              <w:tab w:val="right" w:leader="dot" w:pos="9350"/>
            </w:tabs>
            <w:spacing w:line="360" w:lineRule="auto"/>
            <w:rPr>
              <w:rFonts w:ascii="Times New Roman" w:eastAsiaTheme="minorEastAsia" w:hAnsi="Times New Roman" w:cs="Times New Roman"/>
              <w:noProof/>
            </w:rPr>
          </w:pPr>
          <w:hyperlink w:anchor="_Toc213869704" w:history="1">
            <w:r w:rsidRPr="00816F05">
              <w:rPr>
                <w:rStyle w:val="Hyperlink"/>
                <w:rFonts w:ascii="Times New Roman" w:hAnsi="Times New Roman" w:cs="Times New Roman"/>
                <w:noProof/>
              </w:rPr>
              <w:t>5.2</w:t>
            </w:r>
            <w:r w:rsidRPr="00816F05">
              <w:rPr>
                <w:rFonts w:ascii="Times New Roman" w:eastAsiaTheme="minorEastAsia" w:hAnsi="Times New Roman" w:cs="Times New Roman"/>
                <w:noProof/>
              </w:rPr>
              <w:tab/>
            </w:r>
            <w:r w:rsidRPr="00816F05">
              <w:rPr>
                <w:rStyle w:val="Hyperlink"/>
                <w:rFonts w:ascii="Times New Roman" w:hAnsi="Times New Roman" w:cs="Times New Roman"/>
                <w:noProof/>
              </w:rPr>
              <w:t>Recommendations</w:t>
            </w:r>
            <w:r w:rsidRPr="00816F05">
              <w:rPr>
                <w:rFonts w:ascii="Times New Roman" w:hAnsi="Times New Roman" w:cs="Times New Roman"/>
                <w:noProof/>
                <w:webHidden/>
              </w:rPr>
              <w:tab/>
            </w:r>
            <w:r w:rsidRPr="00816F05">
              <w:rPr>
                <w:rFonts w:ascii="Times New Roman" w:hAnsi="Times New Roman" w:cs="Times New Roman"/>
                <w:noProof/>
                <w:webHidden/>
              </w:rPr>
              <w:fldChar w:fldCharType="begin"/>
            </w:r>
            <w:r w:rsidRPr="00816F05">
              <w:rPr>
                <w:rFonts w:ascii="Times New Roman" w:hAnsi="Times New Roman" w:cs="Times New Roman"/>
                <w:noProof/>
                <w:webHidden/>
              </w:rPr>
              <w:instrText xml:space="preserve"> PAGEREF _Toc213869704 \h </w:instrText>
            </w:r>
            <w:r w:rsidRPr="00816F05">
              <w:rPr>
                <w:rFonts w:ascii="Times New Roman" w:hAnsi="Times New Roman" w:cs="Times New Roman"/>
                <w:noProof/>
                <w:webHidden/>
              </w:rPr>
            </w:r>
            <w:r w:rsidRPr="00816F05">
              <w:rPr>
                <w:rFonts w:ascii="Times New Roman" w:hAnsi="Times New Roman" w:cs="Times New Roman"/>
                <w:noProof/>
                <w:webHidden/>
              </w:rPr>
              <w:fldChar w:fldCharType="separate"/>
            </w:r>
            <w:r w:rsidRPr="00816F05">
              <w:rPr>
                <w:rFonts w:ascii="Times New Roman" w:hAnsi="Times New Roman" w:cs="Times New Roman"/>
                <w:noProof/>
                <w:webHidden/>
              </w:rPr>
              <w:t>11</w:t>
            </w:r>
            <w:r w:rsidRPr="00816F05">
              <w:rPr>
                <w:rFonts w:ascii="Times New Roman" w:hAnsi="Times New Roman" w:cs="Times New Roman"/>
                <w:noProof/>
                <w:webHidden/>
              </w:rPr>
              <w:fldChar w:fldCharType="end"/>
            </w:r>
          </w:hyperlink>
        </w:p>
        <w:p w14:paraId="366DE3AA" w14:textId="77777777" w:rsidR="00FE603D" w:rsidRPr="00816F05" w:rsidRDefault="00FE603D" w:rsidP="00A95B18">
          <w:pPr>
            <w:pStyle w:val="TOC1"/>
            <w:tabs>
              <w:tab w:val="left" w:pos="440"/>
              <w:tab w:val="right" w:leader="dot" w:pos="9350"/>
            </w:tabs>
            <w:spacing w:line="360" w:lineRule="auto"/>
            <w:rPr>
              <w:rFonts w:ascii="Times New Roman" w:eastAsiaTheme="minorEastAsia" w:hAnsi="Times New Roman" w:cs="Times New Roman"/>
              <w:b/>
              <w:noProof/>
            </w:rPr>
          </w:pPr>
          <w:hyperlink w:anchor="_Toc213869705" w:history="1">
            <w:r w:rsidRPr="00816F05">
              <w:rPr>
                <w:rStyle w:val="Hyperlink"/>
                <w:rFonts w:ascii="Times New Roman" w:hAnsi="Times New Roman" w:cs="Times New Roman"/>
                <w:noProof/>
              </w:rPr>
              <w:t>6</w:t>
            </w:r>
            <w:r w:rsidRPr="00816F05">
              <w:rPr>
                <w:rFonts w:ascii="Times New Roman" w:eastAsiaTheme="minorEastAsia" w:hAnsi="Times New Roman" w:cs="Times New Roman"/>
                <w:noProof/>
              </w:rPr>
              <w:tab/>
            </w:r>
            <w:r w:rsidRPr="00816F05">
              <w:rPr>
                <w:rStyle w:val="Hyperlink"/>
                <w:rFonts w:ascii="Times New Roman" w:hAnsi="Times New Roman" w:cs="Times New Roman"/>
                <w:noProof/>
              </w:rPr>
              <w:t>References</w:t>
            </w:r>
            <w:r w:rsidRPr="00816F05">
              <w:rPr>
                <w:rFonts w:ascii="Times New Roman" w:hAnsi="Times New Roman" w:cs="Times New Roman"/>
                <w:noProof/>
                <w:webHidden/>
              </w:rPr>
              <w:tab/>
            </w:r>
            <w:r w:rsidRPr="00816F05">
              <w:rPr>
                <w:rFonts w:ascii="Times New Roman" w:hAnsi="Times New Roman" w:cs="Times New Roman"/>
                <w:noProof/>
                <w:webHidden/>
              </w:rPr>
              <w:fldChar w:fldCharType="begin"/>
            </w:r>
            <w:r w:rsidRPr="00816F05">
              <w:rPr>
                <w:rFonts w:ascii="Times New Roman" w:hAnsi="Times New Roman" w:cs="Times New Roman"/>
                <w:noProof/>
                <w:webHidden/>
              </w:rPr>
              <w:instrText xml:space="preserve"> PAGEREF _Toc213869705 \h </w:instrText>
            </w:r>
            <w:r w:rsidRPr="00816F05">
              <w:rPr>
                <w:rFonts w:ascii="Times New Roman" w:hAnsi="Times New Roman" w:cs="Times New Roman"/>
                <w:noProof/>
                <w:webHidden/>
              </w:rPr>
            </w:r>
            <w:r w:rsidRPr="00816F05">
              <w:rPr>
                <w:rFonts w:ascii="Times New Roman" w:hAnsi="Times New Roman" w:cs="Times New Roman"/>
                <w:noProof/>
                <w:webHidden/>
              </w:rPr>
              <w:fldChar w:fldCharType="separate"/>
            </w:r>
            <w:r w:rsidRPr="00816F05">
              <w:rPr>
                <w:rFonts w:ascii="Times New Roman" w:hAnsi="Times New Roman" w:cs="Times New Roman"/>
                <w:noProof/>
                <w:webHidden/>
              </w:rPr>
              <w:t>12</w:t>
            </w:r>
            <w:r w:rsidRPr="00816F05">
              <w:rPr>
                <w:rFonts w:ascii="Times New Roman" w:hAnsi="Times New Roman" w:cs="Times New Roman"/>
                <w:noProof/>
                <w:webHidden/>
              </w:rPr>
              <w:fldChar w:fldCharType="end"/>
            </w:r>
          </w:hyperlink>
        </w:p>
        <w:p w14:paraId="30C3CD12" w14:textId="77777777" w:rsidR="00BE1CB1" w:rsidRPr="00816F05" w:rsidRDefault="00BE1CB1" w:rsidP="00FE603D">
          <w:pPr>
            <w:spacing w:line="360" w:lineRule="auto"/>
            <w:rPr>
              <w:rFonts w:ascii="Times New Roman" w:hAnsi="Times New Roman" w:cs="Times New Roman"/>
              <w:b/>
              <w:bCs/>
              <w:noProof/>
              <w:sz w:val="24"/>
              <w:szCs w:val="24"/>
            </w:rPr>
          </w:pPr>
          <w:r w:rsidRPr="00816F05">
            <w:rPr>
              <w:rFonts w:ascii="Times New Roman" w:hAnsi="Times New Roman" w:cs="Times New Roman"/>
              <w:b/>
              <w:bCs/>
              <w:noProof/>
              <w:sz w:val="24"/>
              <w:szCs w:val="24"/>
            </w:rPr>
            <w:fldChar w:fldCharType="end"/>
          </w:r>
        </w:p>
      </w:sdtContent>
    </w:sdt>
    <w:p w14:paraId="629EFCFC" w14:textId="77777777" w:rsidR="00FE603D" w:rsidRPr="00816F05" w:rsidRDefault="00FE603D">
      <w:pPr>
        <w:rPr>
          <w:rFonts w:ascii="Times New Roman" w:eastAsiaTheme="majorEastAsia" w:hAnsi="Times New Roman" w:cs="Times New Roman"/>
          <w:b/>
          <w:sz w:val="24"/>
          <w:szCs w:val="24"/>
        </w:rPr>
      </w:pPr>
      <w:bookmarkStart w:id="0" w:name="_Toc213869674"/>
      <w:r w:rsidRPr="00816F05">
        <w:rPr>
          <w:rFonts w:ascii="Times New Roman" w:hAnsi="Times New Roman" w:cs="Times New Roman"/>
          <w:b/>
          <w:sz w:val="24"/>
          <w:szCs w:val="24"/>
        </w:rPr>
        <w:br w:type="page"/>
      </w:r>
    </w:p>
    <w:p w14:paraId="085C3A66" w14:textId="77777777" w:rsidR="00FE603D" w:rsidRPr="00816F05" w:rsidRDefault="00FE603D" w:rsidP="00FE603D">
      <w:pPr>
        <w:pStyle w:val="Heading1"/>
        <w:numPr>
          <w:ilvl w:val="0"/>
          <w:numId w:val="0"/>
        </w:numPr>
        <w:spacing w:line="360" w:lineRule="auto"/>
        <w:jc w:val="both"/>
        <w:rPr>
          <w:rFonts w:ascii="Times New Roman" w:hAnsi="Times New Roman" w:cs="Times New Roman"/>
          <w:b/>
          <w:color w:val="auto"/>
          <w:sz w:val="24"/>
          <w:szCs w:val="24"/>
        </w:rPr>
      </w:pPr>
    </w:p>
    <w:p w14:paraId="55390F47" w14:textId="77777777" w:rsidR="000A2723" w:rsidRPr="00816F05" w:rsidRDefault="000A2723" w:rsidP="00FE603D">
      <w:pPr>
        <w:pStyle w:val="Heading1"/>
        <w:spacing w:line="360" w:lineRule="auto"/>
        <w:jc w:val="both"/>
        <w:rPr>
          <w:rFonts w:ascii="Times New Roman" w:hAnsi="Times New Roman" w:cs="Times New Roman"/>
          <w:b/>
          <w:color w:val="auto"/>
          <w:sz w:val="24"/>
          <w:szCs w:val="24"/>
        </w:rPr>
      </w:pPr>
      <w:r w:rsidRPr="00816F05">
        <w:rPr>
          <w:rFonts w:ascii="Times New Roman" w:hAnsi="Times New Roman" w:cs="Times New Roman"/>
          <w:b/>
          <w:color w:val="auto"/>
          <w:sz w:val="24"/>
          <w:szCs w:val="24"/>
        </w:rPr>
        <w:t>Introduction</w:t>
      </w:r>
      <w:bookmarkEnd w:id="0"/>
      <w:r w:rsidRPr="00816F05">
        <w:rPr>
          <w:rFonts w:ascii="Times New Roman" w:hAnsi="Times New Roman" w:cs="Times New Roman"/>
          <w:b/>
          <w:color w:val="auto"/>
          <w:sz w:val="24"/>
          <w:szCs w:val="24"/>
        </w:rPr>
        <w:t xml:space="preserve"> </w:t>
      </w:r>
    </w:p>
    <w:p w14:paraId="090C07CA" w14:textId="77777777" w:rsidR="00FB7B8E" w:rsidRPr="00816F05" w:rsidRDefault="000A2723" w:rsidP="00FE603D">
      <w:pPr>
        <w:spacing w:line="360" w:lineRule="auto"/>
        <w:jc w:val="both"/>
        <w:rPr>
          <w:rFonts w:ascii="Times New Roman" w:hAnsi="Times New Roman" w:cs="Times New Roman"/>
          <w:sz w:val="24"/>
          <w:szCs w:val="24"/>
        </w:rPr>
      </w:pPr>
      <w:r w:rsidRPr="00816F05">
        <w:rPr>
          <w:rFonts w:ascii="Times New Roman" w:hAnsi="Times New Roman" w:cs="Times New Roman"/>
          <w:sz w:val="24"/>
          <w:szCs w:val="24"/>
        </w:rPr>
        <w:t>The marketing environment plays an important role in influencing the way organisations build and maintain competitive advantage in a dynamic market like the UK electric vehicle (EV) market. With the UK government moving towards its zero-emission vehicle goal in 2035, car manufacturers have no other choice, but to adjust their marketing and business approaches to the swift technological and environmental changes (</w:t>
      </w:r>
      <w:r w:rsidR="005539B2" w:rsidRPr="00816F05">
        <w:rPr>
          <w:rFonts w:ascii="Times New Roman" w:hAnsi="Times New Roman" w:cs="Times New Roman"/>
          <w:sz w:val="24"/>
          <w:szCs w:val="24"/>
          <w:shd w:val="clear" w:color="auto" w:fill="FFFFFF"/>
        </w:rPr>
        <w:t>Shelar</w:t>
      </w:r>
      <w:r w:rsidRPr="00816F05">
        <w:rPr>
          <w:rFonts w:ascii="Times New Roman" w:hAnsi="Times New Roman" w:cs="Times New Roman"/>
          <w:sz w:val="24"/>
          <w:szCs w:val="24"/>
        </w:rPr>
        <w:t>, 2024). The macro marketing environment, which is analysed using the PESTLE framework, gives an understanding of how business opportunities and threats are in relation to the external environment factors, including technological innovation and environmental re</w:t>
      </w:r>
      <w:r w:rsidR="005539B2" w:rsidRPr="00816F05">
        <w:rPr>
          <w:rFonts w:ascii="Times New Roman" w:hAnsi="Times New Roman" w:cs="Times New Roman"/>
          <w:sz w:val="24"/>
          <w:szCs w:val="24"/>
        </w:rPr>
        <w:t>gulation</w:t>
      </w:r>
      <w:r w:rsidR="004C5587" w:rsidRPr="00816F05">
        <w:rPr>
          <w:rFonts w:ascii="Times New Roman" w:hAnsi="Times New Roman" w:cs="Times New Roman"/>
          <w:sz w:val="24"/>
          <w:szCs w:val="24"/>
        </w:rPr>
        <w:t xml:space="preserve">. </w:t>
      </w:r>
      <w:r w:rsidRPr="00816F05">
        <w:rPr>
          <w:rFonts w:ascii="Times New Roman" w:hAnsi="Times New Roman" w:cs="Times New Roman"/>
          <w:sz w:val="24"/>
          <w:szCs w:val="24"/>
        </w:rPr>
        <w:t>This report critically reviews two significant macro-environmental dri</w:t>
      </w:r>
      <w:r w:rsidR="004C5587" w:rsidRPr="00816F05">
        <w:rPr>
          <w:rFonts w:ascii="Times New Roman" w:hAnsi="Times New Roman" w:cs="Times New Roman"/>
          <w:sz w:val="24"/>
          <w:szCs w:val="24"/>
        </w:rPr>
        <w:t xml:space="preserve">vers, namely, technological and </w:t>
      </w:r>
      <w:r w:rsidRPr="00816F05">
        <w:rPr>
          <w:rFonts w:ascii="Times New Roman" w:hAnsi="Times New Roman" w:cs="Times New Roman"/>
          <w:sz w:val="24"/>
          <w:szCs w:val="24"/>
        </w:rPr>
        <w:t>environmental forces and considers how they affect both pioneering and follower organisations in the UK EV industry. Tesla UK and Jaguar Land Rover (JLR) are chosen as a market leader who exhibits opposite reactions to the environment and a strategic follower, respectively</w:t>
      </w:r>
      <w:r w:rsidR="005539B2" w:rsidRPr="00816F05">
        <w:rPr>
          <w:rFonts w:ascii="Times New Roman" w:hAnsi="Times New Roman" w:cs="Times New Roman"/>
          <w:sz w:val="24"/>
          <w:szCs w:val="24"/>
        </w:rPr>
        <w:t xml:space="preserve"> (</w:t>
      </w:r>
      <w:r w:rsidR="005539B2" w:rsidRPr="00816F05">
        <w:rPr>
          <w:rFonts w:ascii="Times New Roman" w:hAnsi="Times New Roman" w:cs="Times New Roman"/>
          <w:sz w:val="24"/>
          <w:szCs w:val="24"/>
          <w:shd w:val="clear" w:color="auto" w:fill="FFFFFF"/>
        </w:rPr>
        <w:t>Zahan et al., 2025)</w:t>
      </w:r>
      <w:r w:rsidRPr="00816F05">
        <w:rPr>
          <w:rFonts w:ascii="Times New Roman" w:hAnsi="Times New Roman" w:cs="Times New Roman"/>
          <w:sz w:val="24"/>
          <w:szCs w:val="24"/>
        </w:rPr>
        <w:t>. It examines how the two companies cope with the changing technological curve and pressure to be environmentally responsible to keep their positions competitive and on the brand ladder. The analysis using the application of relevant marketing theories and modern evidence helps to figure out how the environmental scanning, innovation capability and adaptive marketing strategies are the key to success in a rapidly changing market environment.</w:t>
      </w:r>
    </w:p>
    <w:p w14:paraId="2D938090" w14:textId="77777777" w:rsidR="004C5587" w:rsidRPr="00816F05" w:rsidRDefault="004C5587" w:rsidP="00FE603D">
      <w:pPr>
        <w:pStyle w:val="Heading1"/>
        <w:spacing w:line="360" w:lineRule="auto"/>
        <w:jc w:val="both"/>
        <w:rPr>
          <w:rFonts w:ascii="Times New Roman" w:eastAsia="Times New Roman" w:hAnsi="Times New Roman" w:cs="Times New Roman"/>
          <w:b/>
          <w:color w:val="auto"/>
          <w:sz w:val="24"/>
          <w:szCs w:val="24"/>
        </w:rPr>
      </w:pPr>
      <w:bookmarkStart w:id="1" w:name="_Toc213869675"/>
      <w:r w:rsidRPr="00816F05">
        <w:rPr>
          <w:rFonts w:ascii="Times New Roman" w:eastAsia="Times New Roman" w:hAnsi="Times New Roman" w:cs="Times New Roman"/>
          <w:b/>
          <w:color w:val="auto"/>
          <w:sz w:val="24"/>
          <w:szCs w:val="24"/>
        </w:rPr>
        <w:t>Theoretical Framework</w:t>
      </w:r>
      <w:bookmarkEnd w:id="1"/>
    </w:p>
    <w:p w14:paraId="0EB7E64A" w14:textId="77777777" w:rsidR="000A2723" w:rsidRPr="00816F05" w:rsidRDefault="004C5587" w:rsidP="00FE603D">
      <w:pPr>
        <w:pStyle w:val="Heading2"/>
        <w:spacing w:line="360" w:lineRule="auto"/>
        <w:jc w:val="both"/>
        <w:rPr>
          <w:sz w:val="24"/>
          <w:szCs w:val="24"/>
        </w:rPr>
      </w:pPr>
      <w:bookmarkStart w:id="2" w:name="_Toc213869676"/>
      <w:r w:rsidRPr="00816F05">
        <w:rPr>
          <w:sz w:val="24"/>
          <w:szCs w:val="24"/>
        </w:rPr>
        <w:t>Understanding the Marketing Environment</w:t>
      </w:r>
      <w:bookmarkEnd w:id="2"/>
    </w:p>
    <w:p w14:paraId="400A4D6B" w14:textId="77777777" w:rsidR="000A2723" w:rsidRPr="00816F05" w:rsidRDefault="000A2723" w:rsidP="00FE603D">
      <w:pPr>
        <w:spacing w:line="360" w:lineRule="auto"/>
        <w:jc w:val="both"/>
        <w:rPr>
          <w:rFonts w:ascii="Times New Roman" w:hAnsi="Times New Roman" w:cs="Times New Roman"/>
          <w:sz w:val="24"/>
          <w:szCs w:val="24"/>
        </w:rPr>
      </w:pPr>
      <w:r w:rsidRPr="00816F05">
        <w:rPr>
          <w:rFonts w:ascii="Times New Roman" w:hAnsi="Times New Roman" w:cs="Times New Roman"/>
          <w:sz w:val="24"/>
          <w:szCs w:val="24"/>
        </w:rPr>
        <w:t>The marketing environment is dynamic and it requires the integration of strategic models explaining the interaction of organisations with the external forces. One of the underlying frameworks, the PESTLE framework, is used to evaluate Political, Economic, Social, Technological, Legal, and Environmental factors that affect the marketing decisions conducted by an organisation (</w:t>
      </w:r>
      <w:r w:rsidR="005539B2" w:rsidRPr="00816F05">
        <w:rPr>
          <w:rFonts w:ascii="Times New Roman" w:hAnsi="Times New Roman" w:cs="Times New Roman"/>
          <w:sz w:val="24"/>
          <w:szCs w:val="24"/>
          <w:shd w:val="clear" w:color="auto" w:fill="FFFFFF"/>
        </w:rPr>
        <w:t>Eierle</w:t>
      </w:r>
      <w:r w:rsidR="005539B2" w:rsidRPr="00816F05">
        <w:rPr>
          <w:rFonts w:ascii="Times New Roman" w:hAnsi="Times New Roman" w:cs="Times New Roman"/>
          <w:sz w:val="24"/>
          <w:szCs w:val="24"/>
        </w:rPr>
        <w:t xml:space="preserve"> et al., 2022</w:t>
      </w:r>
      <w:r w:rsidRPr="00816F05">
        <w:rPr>
          <w:rFonts w:ascii="Times New Roman" w:hAnsi="Times New Roman" w:cs="Times New Roman"/>
          <w:sz w:val="24"/>
          <w:szCs w:val="24"/>
        </w:rPr>
        <w:t>). The technological and environmental aspects are especially relevant in the industry of UK electric vehicles (EV), as they influence the priorities of innovations, the perception of consumers, and determining their posit</w:t>
      </w:r>
      <w:r w:rsidR="005539B2" w:rsidRPr="00816F05">
        <w:rPr>
          <w:rFonts w:ascii="Times New Roman" w:hAnsi="Times New Roman" w:cs="Times New Roman"/>
          <w:sz w:val="24"/>
          <w:szCs w:val="24"/>
        </w:rPr>
        <w:t>ioning</w:t>
      </w:r>
      <w:r w:rsidRPr="00816F05">
        <w:rPr>
          <w:rFonts w:ascii="Times New Roman" w:hAnsi="Times New Roman" w:cs="Times New Roman"/>
          <w:sz w:val="24"/>
          <w:szCs w:val="24"/>
        </w:rPr>
        <w:t>.</w:t>
      </w:r>
    </w:p>
    <w:p w14:paraId="6648E5F9" w14:textId="77777777" w:rsidR="000A2723" w:rsidRPr="00816F05" w:rsidRDefault="004C5587" w:rsidP="00FE603D">
      <w:pPr>
        <w:pStyle w:val="Heading2"/>
        <w:spacing w:line="360" w:lineRule="auto"/>
        <w:jc w:val="both"/>
        <w:rPr>
          <w:sz w:val="24"/>
          <w:szCs w:val="24"/>
        </w:rPr>
      </w:pPr>
      <w:bookmarkStart w:id="3" w:name="_Toc213869677"/>
      <w:r w:rsidRPr="00816F05">
        <w:rPr>
          <w:sz w:val="24"/>
          <w:szCs w:val="24"/>
        </w:rPr>
        <w:t>Pioneers and Followers: Strategic Perspectives</w:t>
      </w:r>
      <w:bookmarkEnd w:id="3"/>
    </w:p>
    <w:p w14:paraId="15AB7513" w14:textId="77777777" w:rsidR="000A2723" w:rsidRPr="00816F05" w:rsidRDefault="000A2723" w:rsidP="00FE603D">
      <w:pPr>
        <w:spacing w:line="360" w:lineRule="auto"/>
        <w:jc w:val="both"/>
        <w:rPr>
          <w:rFonts w:ascii="Times New Roman" w:hAnsi="Times New Roman" w:cs="Times New Roman"/>
          <w:sz w:val="24"/>
          <w:szCs w:val="24"/>
        </w:rPr>
      </w:pPr>
      <w:r w:rsidRPr="00816F05">
        <w:rPr>
          <w:rFonts w:ascii="Times New Roman" w:hAnsi="Times New Roman" w:cs="Times New Roman"/>
          <w:sz w:val="24"/>
          <w:szCs w:val="24"/>
        </w:rPr>
        <w:lastRenderedPageBreak/>
        <w:t xml:space="preserve">Two strategic perspectives would be especially applicable to the analysis of competitive responses, including First-Mover Advantage (FMA) and Follower Strategy frameworks. As </w:t>
      </w:r>
      <w:r w:rsidR="005539B2" w:rsidRPr="00816F05">
        <w:rPr>
          <w:rFonts w:ascii="Times New Roman" w:hAnsi="Times New Roman" w:cs="Times New Roman"/>
          <w:sz w:val="24"/>
          <w:szCs w:val="24"/>
          <w:shd w:val="clear" w:color="auto" w:fill="FFFFFF"/>
        </w:rPr>
        <w:t>Han</w:t>
      </w:r>
      <w:r w:rsidR="005539B2" w:rsidRPr="00816F05">
        <w:rPr>
          <w:rFonts w:ascii="Times New Roman" w:hAnsi="Times New Roman" w:cs="Times New Roman"/>
          <w:sz w:val="24"/>
          <w:szCs w:val="24"/>
        </w:rPr>
        <w:t xml:space="preserve"> (2021</w:t>
      </w:r>
      <w:r w:rsidRPr="00816F05">
        <w:rPr>
          <w:rFonts w:ascii="Times New Roman" w:hAnsi="Times New Roman" w:cs="Times New Roman"/>
          <w:sz w:val="24"/>
          <w:szCs w:val="24"/>
        </w:rPr>
        <w:t>) put it, early entrants like Tesla enjoy the advantage of establishing a technology leadership, brand image and customer loyalty. Nevertheless, late-movers such as Jaguar Land Rover have an opportunity to use the benefits of the first movers and develop based on the experience of the pioneers in the market by applying the best technologies and capitalising on the known trust</w:t>
      </w:r>
      <w:r w:rsidR="005539B2" w:rsidRPr="00816F05">
        <w:rPr>
          <w:rFonts w:ascii="Times New Roman" w:hAnsi="Times New Roman" w:cs="Times New Roman"/>
          <w:sz w:val="24"/>
          <w:szCs w:val="24"/>
        </w:rPr>
        <w:t xml:space="preserve"> of a brand.</w:t>
      </w:r>
      <w:r w:rsidRPr="00816F05">
        <w:rPr>
          <w:rFonts w:ascii="Times New Roman" w:hAnsi="Times New Roman" w:cs="Times New Roman"/>
          <w:sz w:val="24"/>
          <w:szCs w:val="24"/>
        </w:rPr>
        <w:t>.</w:t>
      </w:r>
    </w:p>
    <w:p w14:paraId="6DB717CA" w14:textId="77777777" w:rsidR="000A2723" w:rsidRPr="00816F05" w:rsidRDefault="004C5587" w:rsidP="00FE603D">
      <w:pPr>
        <w:pStyle w:val="Heading2"/>
        <w:spacing w:line="360" w:lineRule="auto"/>
        <w:jc w:val="both"/>
        <w:rPr>
          <w:sz w:val="24"/>
          <w:szCs w:val="24"/>
        </w:rPr>
      </w:pPr>
      <w:bookmarkStart w:id="4" w:name="_Toc213869678"/>
      <w:r w:rsidRPr="00816F05">
        <w:rPr>
          <w:sz w:val="24"/>
          <w:szCs w:val="24"/>
        </w:rPr>
        <w:t>Diffusion of Innovation and Market Adoption</w:t>
      </w:r>
      <w:bookmarkEnd w:id="4"/>
    </w:p>
    <w:p w14:paraId="2418A1F0" w14:textId="77777777" w:rsidR="000A2723" w:rsidRPr="00816F05" w:rsidRDefault="000A2723" w:rsidP="00FE603D">
      <w:pPr>
        <w:spacing w:line="360" w:lineRule="auto"/>
        <w:jc w:val="both"/>
        <w:rPr>
          <w:rFonts w:ascii="Times New Roman" w:hAnsi="Times New Roman" w:cs="Times New Roman"/>
          <w:sz w:val="24"/>
          <w:szCs w:val="24"/>
        </w:rPr>
      </w:pPr>
      <w:r w:rsidRPr="00816F05">
        <w:rPr>
          <w:rFonts w:ascii="Times New Roman" w:hAnsi="Times New Roman" w:cs="Times New Roman"/>
          <w:sz w:val="24"/>
          <w:szCs w:val="24"/>
        </w:rPr>
        <w:t>Moreover, the Diffusion of Innovation Theory invented by Rogers (2003) can help to learn how the new technologies, like EVs, will be accepted by different market layers, i.e. by innovators and early adopters, and later by the mainstream. This marketer-customer communication, product positioning, and consumer engagement process is directly affected by this diffusion (</w:t>
      </w:r>
      <w:r w:rsidR="005539B2" w:rsidRPr="00816F05">
        <w:rPr>
          <w:rFonts w:ascii="Times New Roman" w:hAnsi="Times New Roman" w:cs="Times New Roman"/>
          <w:sz w:val="24"/>
          <w:szCs w:val="24"/>
          <w:shd w:val="clear" w:color="auto" w:fill="FFFFFF"/>
        </w:rPr>
        <w:t>Visconti et al.</w:t>
      </w:r>
      <w:r w:rsidR="005539B2" w:rsidRPr="00816F05">
        <w:rPr>
          <w:rFonts w:ascii="Times New Roman" w:hAnsi="Times New Roman" w:cs="Times New Roman"/>
          <w:sz w:val="24"/>
          <w:szCs w:val="24"/>
        </w:rPr>
        <w:t>, 2020</w:t>
      </w:r>
      <w:r w:rsidRPr="00816F05">
        <w:rPr>
          <w:rFonts w:ascii="Times New Roman" w:hAnsi="Times New Roman" w:cs="Times New Roman"/>
          <w:sz w:val="24"/>
          <w:szCs w:val="24"/>
        </w:rPr>
        <w:t>).</w:t>
      </w:r>
    </w:p>
    <w:p w14:paraId="600929E9" w14:textId="77777777" w:rsidR="000A2723" w:rsidRPr="00816F05" w:rsidRDefault="004C5587" w:rsidP="00FE603D">
      <w:pPr>
        <w:pStyle w:val="Heading2"/>
        <w:spacing w:line="360" w:lineRule="auto"/>
        <w:jc w:val="both"/>
        <w:rPr>
          <w:sz w:val="24"/>
          <w:szCs w:val="24"/>
        </w:rPr>
      </w:pPr>
      <w:bookmarkStart w:id="5" w:name="_Toc213869679"/>
      <w:r w:rsidRPr="00816F05">
        <w:rPr>
          <w:sz w:val="24"/>
          <w:szCs w:val="24"/>
        </w:rPr>
        <w:t>Supporting Strategic Models</w:t>
      </w:r>
      <w:bookmarkEnd w:id="5"/>
    </w:p>
    <w:p w14:paraId="5A99B28C" w14:textId="77777777" w:rsidR="000A2723" w:rsidRPr="00816F05" w:rsidRDefault="000A2723" w:rsidP="00FE603D">
      <w:pPr>
        <w:spacing w:line="360" w:lineRule="auto"/>
        <w:jc w:val="both"/>
        <w:rPr>
          <w:rFonts w:ascii="Times New Roman" w:hAnsi="Times New Roman" w:cs="Times New Roman"/>
          <w:sz w:val="24"/>
          <w:szCs w:val="24"/>
        </w:rPr>
      </w:pPr>
      <w:r w:rsidRPr="00816F05">
        <w:rPr>
          <w:rFonts w:ascii="Times New Roman" w:hAnsi="Times New Roman" w:cs="Times New Roman"/>
          <w:sz w:val="24"/>
          <w:szCs w:val="24"/>
        </w:rPr>
        <w:t>Lastly, Porters Five Forces and Ansoffes Growth Matrix are also utilized in strategic evaluation, which aids in determining the level of competition and strategic alternatives that a company can make: market penetration or diversification (</w:t>
      </w:r>
      <w:r w:rsidR="005539B2" w:rsidRPr="00816F05">
        <w:rPr>
          <w:rFonts w:ascii="Times New Roman" w:hAnsi="Times New Roman" w:cs="Times New Roman"/>
          <w:sz w:val="24"/>
          <w:szCs w:val="24"/>
          <w:shd w:val="clear" w:color="auto" w:fill="FFFFFF"/>
        </w:rPr>
        <w:t>Gunawan</w:t>
      </w:r>
      <w:r w:rsidR="005539B2" w:rsidRPr="00816F05">
        <w:rPr>
          <w:rFonts w:ascii="Times New Roman" w:hAnsi="Times New Roman" w:cs="Times New Roman"/>
          <w:sz w:val="24"/>
          <w:szCs w:val="24"/>
        </w:rPr>
        <w:t>, 2024</w:t>
      </w:r>
      <w:r w:rsidRPr="00816F05">
        <w:rPr>
          <w:rFonts w:ascii="Times New Roman" w:hAnsi="Times New Roman" w:cs="Times New Roman"/>
          <w:sz w:val="24"/>
          <w:szCs w:val="24"/>
        </w:rPr>
        <w:t>). Collectively, these models offer an analytical framework through which the opportunities and threats of macro-environmental forces on the strategies and responses of pioneer and follower organisations in the UK EV market can be critically evaluated.</w:t>
      </w:r>
    </w:p>
    <w:p w14:paraId="55639C12" w14:textId="77777777" w:rsidR="004C5587" w:rsidRPr="00816F05" w:rsidRDefault="004C5587" w:rsidP="00FE603D">
      <w:pPr>
        <w:pStyle w:val="Heading1"/>
        <w:spacing w:line="360" w:lineRule="auto"/>
        <w:jc w:val="both"/>
        <w:rPr>
          <w:rFonts w:ascii="Times New Roman" w:eastAsia="Times New Roman" w:hAnsi="Times New Roman" w:cs="Times New Roman"/>
          <w:b/>
          <w:color w:val="auto"/>
          <w:sz w:val="24"/>
          <w:szCs w:val="24"/>
        </w:rPr>
      </w:pPr>
      <w:bookmarkStart w:id="6" w:name="_Toc213869680"/>
      <w:r w:rsidRPr="00816F05">
        <w:rPr>
          <w:rFonts w:ascii="Times New Roman" w:eastAsia="Times New Roman" w:hAnsi="Times New Roman" w:cs="Times New Roman"/>
          <w:b/>
          <w:color w:val="auto"/>
          <w:sz w:val="24"/>
          <w:szCs w:val="24"/>
        </w:rPr>
        <w:t>Macro Marketing Environment Analysis (Task 1)</w:t>
      </w:r>
      <w:bookmarkEnd w:id="6"/>
    </w:p>
    <w:p w14:paraId="69673800" w14:textId="77777777" w:rsidR="004C5587" w:rsidRPr="00816F05" w:rsidRDefault="004C5587" w:rsidP="00FE603D">
      <w:pPr>
        <w:pStyle w:val="Heading2"/>
        <w:spacing w:line="360" w:lineRule="auto"/>
        <w:jc w:val="both"/>
        <w:rPr>
          <w:rStyle w:val="Heading2Char"/>
          <w:b/>
          <w:sz w:val="24"/>
          <w:szCs w:val="24"/>
        </w:rPr>
      </w:pPr>
      <w:bookmarkStart w:id="7" w:name="_Toc213869681"/>
      <w:r w:rsidRPr="00816F05">
        <w:rPr>
          <w:rStyle w:val="Heading2Char"/>
          <w:b/>
          <w:sz w:val="24"/>
          <w:szCs w:val="24"/>
        </w:rPr>
        <w:t>Overview of the UK Electric Vehicle Market Context</w:t>
      </w:r>
      <w:bookmarkEnd w:id="7"/>
    </w:p>
    <w:p w14:paraId="37DC538F" w14:textId="77777777" w:rsidR="00851571" w:rsidRPr="00816F05" w:rsidRDefault="00A1636E" w:rsidP="00FE603D">
      <w:pPr>
        <w:spacing w:line="360" w:lineRule="auto"/>
        <w:jc w:val="both"/>
        <w:rPr>
          <w:rFonts w:ascii="Times New Roman" w:hAnsi="Times New Roman" w:cs="Times New Roman"/>
          <w:sz w:val="24"/>
          <w:szCs w:val="24"/>
        </w:rPr>
      </w:pPr>
      <w:r w:rsidRPr="00816F05">
        <w:rPr>
          <w:rFonts w:ascii="Times New Roman" w:hAnsi="Times New Roman" w:cs="Times New Roman"/>
          <w:sz w:val="24"/>
          <w:szCs w:val="24"/>
        </w:rPr>
        <w:t>Electric vehicle (EV) market in the UK has reported tremendous growth due to government incentives, sustainability regulations, and high rates of technological development. By 2024, the percentage of EVs of total new cars registered was 17, which is a significant increase</w:t>
      </w:r>
      <w:r w:rsidR="00A66600" w:rsidRPr="00816F05">
        <w:rPr>
          <w:rFonts w:ascii="Times New Roman" w:hAnsi="Times New Roman" w:cs="Times New Roman"/>
          <w:sz w:val="24"/>
          <w:szCs w:val="24"/>
        </w:rPr>
        <w:t xml:space="preserve"> compared to only 1.5% in 2019</w:t>
      </w:r>
      <w:r w:rsidR="00F93DEB" w:rsidRPr="00816F05">
        <w:rPr>
          <w:rFonts w:ascii="Times New Roman" w:hAnsi="Times New Roman" w:cs="Times New Roman"/>
          <w:sz w:val="24"/>
          <w:szCs w:val="24"/>
        </w:rPr>
        <w:t xml:space="preserve"> </w:t>
      </w:r>
      <w:r w:rsidR="00F93DEB" w:rsidRPr="00816F05">
        <w:rPr>
          <w:rFonts w:ascii="Times New Roman" w:eastAsia="Times New Roman" w:hAnsi="Times New Roman" w:cs="Times New Roman"/>
          <w:sz w:val="24"/>
          <w:szCs w:val="24"/>
        </w:rPr>
        <w:t>(Department for Transport, 2024)</w:t>
      </w:r>
      <w:r w:rsidR="00A66600" w:rsidRPr="00816F05">
        <w:rPr>
          <w:rFonts w:ascii="Times New Roman" w:hAnsi="Times New Roman" w:cs="Times New Roman"/>
          <w:sz w:val="24"/>
          <w:szCs w:val="24"/>
        </w:rPr>
        <w:t xml:space="preserve">. </w:t>
      </w:r>
      <w:r w:rsidRPr="00816F05">
        <w:rPr>
          <w:rFonts w:ascii="Times New Roman" w:hAnsi="Times New Roman" w:cs="Times New Roman"/>
          <w:sz w:val="24"/>
          <w:szCs w:val="24"/>
        </w:rPr>
        <w:t xml:space="preserve">This wave shows that there is regulatory pressure and a change of consumer preference towards sustainable mobility. Nevertheless, due to </w:t>
      </w:r>
      <w:r w:rsidRPr="00816F05">
        <w:rPr>
          <w:rFonts w:ascii="Times New Roman" w:hAnsi="Times New Roman" w:cs="Times New Roman"/>
          <w:sz w:val="24"/>
          <w:szCs w:val="24"/>
        </w:rPr>
        <w:lastRenderedPageBreak/>
        <w:t>the maturation of the market, companies are exposed to the growing technological requirements, infrastructure limitations, and new sustainability expectations (</w:t>
      </w:r>
      <w:r w:rsidR="00A66600" w:rsidRPr="00816F05">
        <w:rPr>
          <w:rFonts w:ascii="Times New Roman" w:hAnsi="Times New Roman" w:cs="Times New Roman"/>
          <w:sz w:val="24"/>
          <w:szCs w:val="24"/>
          <w:shd w:val="clear" w:color="auto" w:fill="FFFFFF"/>
        </w:rPr>
        <w:t>Söderholm,</w:t>
      </w:r>
      <w:r w:rsidR="00A66600" w:rsidRPr="00816F05">
        <w:rPr>
          <w:rFonts w:ascii="Times New Roman" w:hAnsi="Times New Roman" w:cs="Times New Roman"/>
          <w:sz w:val="24"/>
          <w:szCs w:val="24"/>
        </w:rPr>
        <w:t>, 2020</w:t>
      </w:r>
      <w:r w:rsidRPr="00816F05">
        <w:rPr>
          <w:rFonts w:ascii="Times New Roman" w:hAnsi="Times New Roman" w:cs="Times New Roman"/>
          <w:sz w:val="24"/>
          <w:szCs w:val="24"/>
        </w:rPr>
        <w:t xml:space="preserve">). </w:t>
      </w:r>
      <w:r w:rsidR="00851571" w:rsidRPr="00816F05">
        <w:rPr>
          <w:rFonts w:ascii="Times New Roman" w:hAnsi="Times New Roman" w:cs="Times New Roman"/>
          <w:sz w:val="24"/>
          <w:szCs w:val="24"/>
        </w:rPr>
        <w:t>The innovative firms like Tesla rely on technology to ensure they stay at the top of the market in this sort of a competitive setting where traditional producers like Jaguar Land Rover (JLR) have no option but to alter their marketing and production models to endure.</w:t>
      </w:r>
    </w:p>
    <w:p w14:paraId="1A7E5C95" w14:textId="77777777" w:rsidR="004C5587" w:rsidRPr="00816F05" w:rsidRDefault="004C5587" w:rsidP="00FE603D">
      <w:pPr>
        <w:pStyle w:val="Heading2"/>
        <w:spacing w:line="360" w:lineRule="auto"/>
        <w:jc w:val="both"/>
        <w:rPr>
          <w:sz w:val="24"/>
          <w:szCs w:val="24"/>
        </w:rPr>
      </w:pPr>
      <w:bookmarkStart w:id="8" w:name="_Toc213869682"/>
      <w:r w:rsidRPr="00816F05">
        <w:rPr>
          <w:rStyle w:val="Strong"/>
          <w:b/>
          <w:bCs/>
          <w:sz w:val="24"/>
          <w:szCs w:val="24"/>
        </w:rPr>
        <w:t>Technological Environment</w:t>
      </w:r>
      <w:bookmarkEnd w:id="8"/>
    </w:p>
    <w:p w14:paraId="7CB28C7A" w14:textId="77777777" w:rsidR="00A1636E" w:rsidRPr="00816F05" w:rsidRDefault="004C5587" w:rsidP="00FE603D">
      <w:pPr>
        <w:pStyle w:val="Heading3"/>
        <w:spacing w:line="360" w:lineRule="auto"/>
        <w:jc w:val="both"/>
        <w:rPr>
          <w:sz w:val="24"/>
          <w:szCs w:val="24"/>
        </w:rPr>
      </w:pPr>
      <w:bookmarkStart w:id="9" w:name="_Toc213869683"/>
      <w:r w:rsidRPr="00816F05">
        <w:rPr>
          <w:rStyle w:val="Strong"/>
          <w:b/>
          <w:bCs/>
          <w:sz w:val="24"/>
          <w:szCs w:val="24"/>
        </w:rPr>
        <w:t>Opportunities for Pioneers (Tesla)</w:t>
      </w:r>
      <w:bookmarkEnd w:id="9"/>
    </w:p>
    <w:p w14:paraId="68C4280B" w14:textId="77777777" w:rsidR="00A1636E" w:rsidRPr="00816F05" w:rsidRDefault="00D96805" w:rsidP="00FE603D">
      <w:pPr>
        <w:spacing w:line="360" w:lineRule="auto"/>
        <w:jc w:val="both"/>
        <w:rPr>
          <w:rFonts w:ascii="Times New Roman" w:hAnsi="Times New Roman" w:cs="Times New Roman"/>
          <w:sz w:val="24"/>
          <w:szCs w:val="24"/>
        </w:rPr>
      </w:pPr>
      <w:r w:rsidRPr="00816F05">
        <w:rPr>
          <w:rFonts w:ascii="Times New Roman" w:hAnsi="Times New Roman" w:cs="Times New Roman"/>
          <w:sz w:val="24"/>
          <w:szCs w:val="24"/>
        </w:rPr>
        <w:t xml:space="preserve">Tesla has a technological innovation as the core strength. It has been taking the lead in its market in UK due to its initial investment in the capability of battery, self-driving software and digitalisation (Gaccione, 2024). The new technologies such as artificial intelligence (AI), machine learning, and the Internet of Things (IoT) to track the functionality of the vehicles in real-time, anticipate functionality, and provide personal services. </w:t>
      </w:r>
      <w:r w:rsidR="00851571" w:rsidRPr="00816F05">
        <w:rPr>
          <w:rFonts w:ascii="Times New Roman" w:hAnsi="Times New Roman" w:cs="Times New Roman"/>
          <w:sz w:val="24"/>
          <w:szCs w:val="24"/>
        </w:rPr>
        <w:t>.</w:t>
      </w:r>
      <w:r w:rsidR="00A1636E" w:rsidRPr="00816F05">
        <w:rPr>
          <w:rFonts w:ascii="Times New Roman" w:hAnsi="Times New Roman" w:cs="Times New Roman"/>
          <w:sz w:val="24"/>
          <w:szCs w:val="24"/>
        </w:rPr>
        <w:t>Also, the use of data-driven marketing tools, such as augmented reality (AR) showrooms and social media campaigns, improve brand participatio</w:t>
      </w:r>
      <w:r w:rsidR="00A66600" w:rsidRPr="00816F05">
        <w:rPr>
          <w:rFonts w:ascii="Times New Roman" w:hAnsi="Times New Roman" w:cs="Times New Roman"/>
          <w:sz w:val="24"/>
          <w:szCs w:val="24"/>
        </w:rPr>
        <w:t>n and commitment</w:t>
      </w:r>
      <w:r w:rsidR="00A1636E" w:rsidRPr="00816F05">
        <w:rPr>
          <w:rFonts w:ascii="Times New Roman" w:hAnsi="Times New Roman" w:cs="Times New Roman"/>
          <w:sz w:val="24"/>
          <w:szCs w:val="24"/>
        </w:rPr>
        <w:t>. The Tesla on-the-air (OTA) updates also make it even differentiated by enabling remote improvement and software enhancement (</w:t>
      </w:r>
      <w:r w:rsidR="00A66600" w:rsidRPr="00816F05">
        <w:rPr>
          <w:rFonts w:ascii="Times New Roman" w:hAnsi="Times New Roman" w:cs="Times New Roman"/>
          <w:sz w:val="24"/>
          <w:szCs w:val="24"/>
          <w:shd w:val="clear" w:color="auto" w:fill="FFFFFF"/>
        </w:rPr>
        <w:t>Singla</w:t>
      </w:r>
      <w:r w:rsidR="00A66600" w:rsidRPr="00816F05">
        <w:rPr>
          <w:rFonts w:ascii="Times New Roman" w:hAnsi="Times New Roman" w:cs="Times New Roman"/>
          <w:sz w:val="24"/>
          <w:szCs w:val="24"/>
        </w:rPr>
        <w:t xml:space="preserve"> et al., 2024</w:t>
      </w:r>
      <w:r w:rsidR="00A1636E" w:rsidRPr="00816F05">
        <w:rPr>
          <w:rFonts w:ascii="Times New Roman" w:hAnsi="Times New Roman" w:cs="Times New Roman"/>
          <w:sz w:val="24"/>
          <w:szCs w:val="24"/>
        </w:rPr>
        <w:t>). The innovations enhance customer satisfaction, brand equity, and sustainab</w:t>
      </w:r>
      <w:r w:rsidR="004C5587" w:rsidRPr="00816F05">
        <w:rPr>
          <w:rFonts w:ascii="Times New Roman" w:hAnsi="Times New Roman" w:cs="Times New Roman"/>
          <w:sz w:val="24"/>
          <w:szCs w:val="24"/>
        </w:rPr>
        <w:t>le marketing position of Tesla.</w:t>
      </w:r>
    </w:p>
    <w:p w14:paraId="48411446" w14:textId="77777777" w:rsidR="00A1636E" w:rsidRPr="00816F05" w:rsidRDefault="004C5587" w:rsidP="00FE603D">
      <w:pPr>
        <w:pStyle w:val="Heading3"/>
        <w:spacing w:line="360" w:lineRule="auto"/>
        <w:jc w:val="both"/>
        <w:rPr>
          <w:sz w:val="24"/>
          <w:szCs w:val="24"/>
        </w:rPr>
      </w:pPr>
      <w:bookmarkStart w:id="10" w:name="_Toc213869684"/>
      <w:r w:rsidRPr="00816F05">
        <w:rPr>
          <w:sz w:val="24"/>
          <w:szCs w:val="24"/>
        </w:rPr>
        <w:t>Threats for Pioneers (Tesla)</w:t>
      </w:r>
      <w:bookmarkEnd w:id="10"/>
    </w:p>
    <w:p w14:paraId="03B398F3" w14:textId="77777777" w:rsidR="00A1636E" w:rsidRPr="00816F05" w:rsidRDefault="00A1636E" w:rsidP="00FE603D">
      <w:pPr>
        <w:spacing w:line="360" w:lineRule="auto"/>
        <w:jc w:val="both"/>
        <w:rPr>
          <w:rFonts w:ascii="Times New Roman" w:hAnsi="Times New Roman" w:cs="Times New Roman"/>
          <w:sz w:val="24"/>
          <w:szCs w:val="24"/>
        </w:rPr>
      </w:pPr>
      <w:r w:rsidRPr="00816F05">
        <w:rPr>
          <w:rFonts w:ascii="Times New Roman" w:hAnsi="Times New Roman" w:cs="Times New Roman"/>
          <w:sz w:val="24"/>
          <w:szCs w:val="24"/>
        </w:rPr>
        <w:t>There are a number of technological obstacles to Tesla, even though it leads. The accelerated development of innovations increases the cost of R&amp;D and threatens to become technologic</w:t>
      </w:r>
      <w:r w:rsidR="00A66600" w:rsidRPr="00816F05">
        <w:rPr>
          <w:rFonts w:ascii="Times New Roman" w:hAnsi="Times New Roman" w:cs="Times New Roman"/>
          <w:sz w:val="24"/>
          <w:szCs w:val="24"/>
        </w:rPr>
        <w:t>ally obsolete</w:t>
      </w:r>
      <w:r w:rsidRPr="00816F05">
        <w:rPr>
          <w:rFonts w:ascii="Times New Roman" w:hAnsi="Times New Roman" w:cs="Times New Roman"/>
          <w:sz w:val="24"/>
          <w:szCs w:val="24"/>
        </w:rPr>
        <w:t>. The emergence of open-source EV platforms and AI-based battery systems gives competitors like Polestar and NIO the chance to dilute the uniqueness of Tesla, increasing pri</w:t>
      </w:r>
      <w:r w:rsidR="00A66600" w:rsidRPr="00816F05">
        <w:rPr>
          <w:rFonts w:ascii="Times New Roman" w:hAnsi="Times New Roman" w:cs="Times New Roman"/>
          <w:sz w:val="24"/>
          <w:szCs w:val="24"/>
        </w:rPr>
        <w:t>ce competition (</w:t>
      </w:r>
      <w:r w:rsidR="00A66600" w:rsidRPr="00816F05">
        <w:rPr>
          <w:rFonts w:ascii="Times New Roman" w:hAnsi="Times New Roman" w:cs="Times New Roman"/>
          <w:sz w:val="24"/>
          <w:szCs w:val="24"/>
          <w:shd w:val="clear" w:color="auto" w:fill="FFFFFF"/>
        </w:rPr>
        <w:t>Riyaz, 2024)</w:t>
      </w:r>
      <w:r w:rsidRPr="00816F05">
        <w:rPr>
          <w:rFonts w:ascii="Times New Roman" w:hAnsi="Times New Roman" w:cs="Times New Roman"/>
          <w:sz w:val="24"/>
          <w:szCs w:val="24"/>
        </w:rPr>
        <w:t>. What is more, excessive digital addiction provides more exposure to cybersecurity risk, which can compromise consum</w:t>
      </w:r>
      <w:r w:rsidR="00A66600" w:rsidRPr="00816F05">
        <w:rPr>
          <w:rFonts w:ascii="Times New Roman" w:hAnsi="Times New Roman" w:cs="Times New Roman"/>
          <w:sz w:val="24"/>
          <w:szCs w:val="24"/>
        </w:rPr>
        <w:t>er confidence</w:t>
      </w:r>
      <w:r w:rsidRPr="00816F05">
        <w:rPr>
          <w:rFonts w:ascii="Times New Roman" w:hAnsi="Times New Roman" w:cs="Times New Roman"/>
          <w:sz w:val="24"/>
          <w:szCs w:val="24"/>
        </w:rPr>
        <w:t>.</w:t>
      </w:r>
    </w:p>
    <w:p w14:paraId="1BFF5BC0" w14:textId="77777777" w:rsidR="00A1636E" w:rsidRPr="00816F05" w:rsidRDefault="004C5587" w:rsidP="00FE603D">
      <w:pPr>
        <w:pStyle w:val="Heading3"/>
        <w:spacing w:line="360" w:lineRule="auto"/>
        <w:jc w:val="both"/>
        <w:rPr>
          <w:sz w:val="24"/>
          <w:szCs w:val="24"/>
        </w:rPr>
      </w:pPr>
      <w:bookmarkStart w:id="11" w:name="_Toc213869685"/>
      <w:r w:rsidRPr="00816F05">
        <w:rPr>
          <w:sz w:val="24"/>
          <w:szCs w:val="24"/>
        </w:rPr>
        <w:t>Opportunities for Followers (Jaguar Land Rover)</w:t>
      </w:r>
      <w:bookmarkEnd w:id="11"/>
    </w:p>
    <w:p w14:paraId="2E6F9471" w14:textId="77777777" w:rsidR="00A1636E" w:rsidRPr="00816F05" w:rsidRDefault="00A1636E" w:rsidP="00FE603D">
      <w:pPr>
        <w:spacing w:line="360" w:lineRule="auto"/>
        <w:jc w:val="both"/>
        <w:rPr>
          <w:rFonts w:ascii="Times New Roman" w:hAnsi="Times New Roman" w:cs="Times New Roman"/>
          <w:sz w:val="24"/>
          <w:szCs w:val="24"/>
        </w:rPr>
      </w:pPr>
      <w:r w:rsidRPr="00816F05">
        <w:rPr>
          <w:rFonts w:ascii="Times New Roman" w:hAnsi="Times New Roman" w:cs="Times New Roman"/>
          <w:sz w:val="24"/>
          <w:szCs w:val="24"/>
        </w:rPr>
        <w:t>In the case of JLR, technological evolution is a chance to reinvent. Viewing the innovations of Tesla, JLR will be able to embrace successful techno</w:t>
      </w:r>
      <w:r w:rsidR="00A66600" w:rsidRPr="00816F05">
        <w:rPr>
          <w:rFonts w:ascii="Times New Roman" w:hAnsi="Times New Roman" w:cs="Times New Roman"/>
          <w:sz w:val="24"/>
          <w:szCs w:val="24"/>
        </w:rPr>
        <w:t>logies at reduced cost and risk (</w:t>
      </w:r>
      <w:r w:rsidR="00A66600" w:rsidRPr="00816F05">
        <w:rPr>
          <w:rFonts w:ascii="Times New Roman" w:hAnsi="Times New Roman" w:cs="Times New Roman"/>
          <w:sz w:val="24"/>
          <w:szCs w:val="24"/>
          <w:shd w:val="clear" w:color="auto" w:fill="FFFFFF"/>
        </w:rPr>
        <w:t xml:space="preserve">Li et al., </w:t>
      </w:r>
      <w:r w:rsidR="00A66600" w:rsidRPr="00816F05">
        <w:rPr>
          <w:rFonts w:ascii="Times New Roman" w:hAnsi="Times New Roman" w:cs="Times New Roman"/>
          <w:sz w:val="24"/>
          <w:szCs w:val="24"/>
          <w:shd w:val="clear" w:color="auto" w:fill="FFFFFF"/>
        </w:rPr>
        <w:lastRenderedPageBreak/>
        <w:t>2024)</w:t>
      </w:r>
      <w:r w:rsidR="00A66600" w:rsidRPr="00816F05">
        <w:rPr>
          <w:rFonts w:ascii="Times New Roman" w:hAnsi="Times New Roman" w:cs="Times New Roman"/>
          <w:sz w:val="24"/>
          <w:szCs w:val="24"/>
        </w:rPr>
        <w:t xml:space="preserve">. </w:t>
      </w:r>
      <w:r w:rsidRPr="00816F05">
        <w:rPr>
          <w:rFonts w:ascii="Times New Roman" w:hAnsi="Times New Roman" w:cs="Times New Roman"/>
          <w:sz w:val="24"/>
          <w:szCs w:val="24"/>
        </w:rPr>
        <w:t>Its Reimagine Strategy (2021) plans to go electric with all of its vehicles by 2030 with support of alliance with NVIDIA to produce systems with AI and with Gigafactory of Tata to produce bat</w:t>
      </w:r>
      <w:r w:rsidR="00A66600" w:rsidRPr="00816F05">
        <w:rPr>
          <w:rFonts w:ascii="Times New Roman" w:hAnsi="Times New Roman" w:cs="Times New Roman"/>
          <w:sz w:val="24"/>
          <w:szCs w:val="24"/>
        </w:rPr>
        <w:t>teries</w:t>
      </w:r>
      <w:r w:rsidRPr="00816F05">
        <w:rPr>
          <w:rFonts w:ascii="Times New Roman" w:hAnsi="Times New Roman" w:cs="Times New Roman"/>
          <w:sz w:val="24"/>
          <w:szCs w:val="24"/>
        </w:rPr>
        <w:t>. Such partnerships enable JLR to tap into the latest expertise, coming at a time when it is concentrating on its luxurious design. Connected cars, predictive navigation, and hybrid models also help JLR to reduce the innovation gap, as incremental innovation (</w:t>
      </w:r>
      <w:r w:rsidR="00A66600" w:rsidRPr="00816F05">
        <w:rPr>
          <w:rFonts w:ascii="Times New Roman" w:hAnsi="Times New Roman" w:cs="Times New Roman"/>
          <w:sz w:val="24"/>
          <w:szCs w:val="24"/>
          <w:shd w:val="clear" w:color="auto" w:fill="FFFFFF"/>
        </w:rPr>
        <w:t>Hoeft</w:t>
      </w:r>
      <w:r w:rsidR="00A66600" w:rsidRPr="00816F05">
        <w:rPr>
          <w:rFonts w:ascii="Times New Roman" w:hAnsi="Times New Roman" w:cs="Times New Roman"/>
          <w:sz w:val="24"/>
          <w:szCs w:val="24"/>
        </w:rPr>
        <w:t>, 2024</w:t>
      </w:r>
      <w:r w:rsidRPr="00816F05">
        <w:rPr>
          <w:rFonts w:ascii="Times New Roman" w:hAnsi="Times New Roman" w:cs="Times New Roman"/>
          <w:sz w:val="24"/>
          <w:szCs w:val="24"/>
        </w:rPr>
        <w:t>).</w:t>
      </w:r>
    </w:p>
    <w:p w14:paraId="099E75AA" w14:textId="77777777" w:rsidR="00A1636E" w:rsidRPr="00816F05" w:rsidRDefault="004C5587" w:rsidP="00FE603D">
      <w:pPr>
        <w:pStyle w:val="Heading3"/>
        <w:spacing w:line="360" w:lineRule="auto"/>
        <w:jc w:val="both"/>
        <w:rPr>
          <w:sz w:val="24"/>
          <w:szCs w:val="24"/>
        </w:rPr>
      </w:pPr>
      <w:bookmarkStart w:id="12" w:name="_Toc213869686"/>
      <w:r w:rsidRPr="00816F05">
        <w:rPr>
          <w:sz w:val="24"/>
          <w:szCs w:val="24"/>
        </w:rPr>
        <w:t>Threats for Followers (Jaguar Land Rover)</w:t>
      </w:r>
      <w:bookmarkEnd w:id="12"/>
    </w:p>
    <w:p w14:paraId="1F14C098" w14:textId="77777777" w:rsidR="00A1636E" w:rsidRPr="00816F05" w:rsidRDefault="00A1636E" w:rsidP="00FE603D">
      <w:pPr>
        <w:spacing w:line="360" w:lineRule="auto"/>
        <w:jc w:val="both"/>
        <w:rPr>
          <w:rFonts w:ascii="Times New Roman" w:hAnsi="Times New Roman" w:cs="Times New Roman"/>
          <w:sz w:val="24"/>
          <w:szCs w:val="24"/>
        </w:rPr>
      </w:pPr>
      <w:r w:rsidRPr="00816F05">
        <w:rPr>
          <w:rFonts w:ascii="Times New Roman" w:hAnsi="Times New Roman" w:cs="Times New Roman"/>
          <w:sz w:val="24"/>
          <w:szCs w:val="24"/>
        </w:rPr>
        <w:t>The imitation of technology has its boundaries. Lack of perceptions of leading innovation may undermine the brand image of JLR (</w:t>
      </w:r>
      <w:r w:rsidR="00A66600" w:rsidRPr="00816F05">
        <w:rPr>
          <w:rFonts w:ascii="Times New Roman" w:hAnsi="Times New Roman" w:cs="Times New Roman"/>
          <w:sz w:val="24"/>
          <w:szCs w:val="24"/>
          <w:shd w:val="clear" w:color="auto" w:fill="FFFFFF"/>
        </w:rPr>
        <w:t>Gupta</w:t>
      </w:r>
      <w:r w:rsidR="00A66600" w:rsidRPr="00816F05">
        <w:rPr>
          <w:rFonts w:ascii="Times New Roman" w:hAnsi="Times New Roman" w:cs="Times New Roman"/>
          <w:sz w:val="24"/>
          <w:szCs w:val="24"/>
        </w:rPr>
        <w:t>, 2022</w:t>
      </w:r>
      <w:r w:rsidRPr="00816F05">
        <w:rPr>
          <w:rFonts w:ascii="Times New Roman" w:hAnsi="Times New Roman" w:cs="Times New Roman"/>
          <w:sz w:val="24"/>
          <w:szCs w:val="24"/>
        </w:rPr>
        <w:t>). Also, the corporation is exposed to legacy issues associated with relying on internal combustion engine (ICE) infrastructure. The presence of limited charging networks in the rural areas limits the level</w:t>
      </w:r>
      <w:r w:rsidR="00A66600" w:rsidRPr="00816F05">
        <w:rPr>
          <w:rFonts w:ascii="Times New Roman" w:hAnsi="Times New Roman" w:cs="Times New Roman"/>
          <w:sz w:val="24"/>
          <w:szCs w:val="24"/>
        </w:rPr>
        <w:t xml:space="preserve"> of growth</w:t>
      </w:r>
      <w:r w:rsidRPr="00816F05">
        <w:rPr>
          <w:rFonts w:ascii="Times New Roman" w:hAnsi="Times New Roman" w:cs="Times New Roman"/>
          <w:sz w:val="24"/>
          <w:szCs w:val="24"/>
        </w:rPr>
        <w:t>. The shortages and unstable battery supply chains of semiconductors globally also interfere with production stability and customer satisfaction (</w:t>
      </w:r>
      <w:r w:rsidR="00A66600" w:rsidRPr="00816F05">
        <w:rPr>
          <w:rFonts w:ascii="Times New Roman" w:hAnsi="Times New Roman" w:cs="Times New Roman"/>
          <w:sz w:val="24"/>
          <w:szCs w:val="24"/>
          <w:shd w:val="clear" w:color="auto" w:fill="FFFFFF"/>
        </w:rPr>
        <w:t>Xiong et al.</w:t>
      </w:r>
      <w:r w:rsidR="00A66600" w:rsidRPr="00816F05">
        <w:rPr>
          <w:rFonts w:ascii="Times New Roman" w:hAnsi="Times New Roman" w:cs="Times New Roman"/>
          <w:sz w:val="24"/>
          <w:szCs w:val="24"/>
        </w:rPr>
        <w:t>, 2025</w:t>
      </w:r>
      <w:r w:rsidRPr="00816F05">
        <w:rPr>
          <w:rFonts w:ascii="Times New Roman" w:hAnsi="Times New Roman" w:cs="Times New Roman"/>
          <w:sz w:val="24"/>
          <w:szCs w:val="24"/>
        </w:rPr>
        <w:t>).</w:t>
      </w:r>
    </w:p>
    <w:p w14:paraId="7A2D45C8" w14:textId="77777777" w:rsidR="004C5587" w:rsidRPr="00816F05" w:rsidRDefault="004C5587" w:rsidP="00FE603D">
      <w:pPr>
        <w:pStyle w:val="Heading2"/>
        <w:spacing w:line="360" w:lineRule="auto"/>
        <w:jc w:val="both"/>
        <w:rPr>
          <w:sz w:val="24"/>
          <w:szCs w:val="24"/>
        </w:rPr>
      </w:pPr>
      <w:bookmarkStart w:id="13" w:name="_Toc213869687"/>
      <w:r w:rsidRPr="00816F05">
        <w:rPr>
          <w:rStyle w:val="Strong"/>
          <w:b/>
          <w:bCs/>
          <w:sz w:val="24"/>
          <w:szCs w:val="24"/>
        </w:rPr>
        <w:t>Environmental and Sustainability Factors</w:t>
      </w:r>
      <w:bookmarkEnd w:id="13"/>
    </w:p>
    <w:p w14:paraId="35DAFD32" w14:textId="77777777" w:rsidR="00A1636E" w:rsidRPr="00816F05" w:rsidRDefault="004C5587" w:rsidP="00FE603D">
      <w:pPr>
        <w:pStyle w:val="Heading3"/>
        <w:spacing w:line="360" w:lineRule="auto"/>
        <w:jc w:val="both"/>
        <w:rPr>
          <w:sz w:val="24"/>
          <w:szCs w:val="24"/>
        </w:rPr>
      </w:pPr>
      <w:bookmarkStart w:id="14" w:name="_Toc213869688"/>
      <w:r w:rsidRPr="00816F05">
        <w:rPr>
          <w:rStyle w:val="Strong"/>
          <w:b/>
          <w:bCs/>
          <w:sz w:val="24"/>
          <w:szCs w:val="24"/>
        </w:rPr>
        <w:t>Opportunities for Pioneers (Tesla)</w:t>
      </w:r>
      <w:bookmarkEnd w:id="14"/>
    </w:p>
    <w:p w14:paraId="2D304474" w14:textId="77777777" w:rsidR="00A1636E" w:rsidRPr="00816F05" w:rsidRDefault="00A1636E" w:rsidP="00FE603D">
      <w:pPr>
        <w:spacing w:line="360" w:lineRule="auto"/>
        <w:jc w:val="both"/>
        <w:rPr>
          <w:rFonts w:ascii="Times New Roman" w:hAnsi="Times New Roman" w:cs="Times New Roman"/>
          <w:sz w:val="24"/>
          <w:szCs w:val="24"/>
        </w:rPr>
      </w:pPr>
      <w:r w:rsidRPr="00816F05">
        <w:rPr>
          <w:rFonts w:ascii="Times New Roman" w:hAnsi="Times New Roman" w:cs="Times New Roman"/>
          <w:sz w:val="24"/>
          <w:szCs w:val="24"/>
        </w:rPr>
        <w:t>Green community is the basis of the Tesla brand name. Its adherence to the Net Zero Strategy o</w:t>
      </w:r>
      <w:r w:rsidR="00A66600" w:rsidRPr="00816F05">
        <w:rPr>
          <w:rFonts w:ascii="Times New Roman" w:hAnsi="Times New Roman" w:cs="Times New Roman"/>
          <w:sz w:val="24"/>
          <w:szCs w:val="24"/>
        </w:rPr>
        <w:t>f England and Wales</w:t>
      </w:r>
      <w:r w:rsidRPr="00816F05">
        <w:rPr>
          <w:rFonts w:ascii="Times New Roman" w:hAnsi="Times New Roman" w:cs="Times New Roman"/>
          <w:sz w:val="24"/>
          <w:szCs w:val="24"/>
        </w:rPr>
        <w:t xml:space="preserve"> and its adherence to recyclable battery materials reinforce </w:t>
      </w:r>
      <w:r w:rsidR="00A66600" w:rsidRPr="00816F05">
        <w:rPr>
          <w:rFonts w:ascii="Times New Roman" w:hAnsi="Times New Roman" w:cs="Times New Roman"/>
          <w:sz w:val="24"/>
          <w:szCs w:val="24"/>
        </w:rPr>
        <w:t>the profile of its CSR</w:t>
      </w:r>
      <w:r w:rsidRPr="00816F05">
        <w:rPr>
          <w:rFonts w:ascii="Times New Roman" w:hAnsi="Times New Roman" w:cs="Times New Roman"/>
          <w:sz w:val="24"/>
          <w:szCs w:val="24"/>
        </w:rPr>
        <w:t>. The vertically integrated production and charging system of Tesla lowers the emissions in its chain of supply (</w:t>
      </w:r>
      <w:r w:rsidR="00A66600" w:rsidRPr="00816F05">
        <w:rPr>
          <w:rFonts w:ascii="Times New Roman" w:hAnsi="Times New Roman" w:cs="Times New Roman"/>
          <w:sz w:val="24"/>
          <w:szCs w:val="24"/>
          <w:shd w:val="clear" w:color="auto" w:fill="FFFFFF"/>
        </w:rPr>
        <w:t>Susanto and Ellitan</w:t>
      </w:r>
      <w:r w:rsidR="00A66600" w:rsidRPr="00816F05">
        <w:rPr>
          <w:rFonts w:ascii="Times New Roman" w:hAnsi="Times New Roman" w:cs="Times New Roman"/>
          <w:sz w:val="24"/>
          <w:szCs w:val="24"/>
        </w:rPr>
        <w:t>, 2024</w:t>
      </w:r>
      <w:r w:rsidRPr="00816F05">
        <w:rPr>
          <w:rFonts w:ascii="Times New Roman" w:hAnsi="Times New Roman" w:cs="Times New Roman"/>
          <w:sz w:val="24"/>
          <w:szCs w:val="24"/>
        </w:rPr>
        <w:t>). Its credibility is also boosted through active attendance on green marketing campaigns an</w:t>
      </w:r>
      <w:r w:rsidR="00A66600" w:rsidRPr="00816F05">
        <w:rPr>
          <w:rFonts w:ascii="Times New Roman" w:hAnsi="Times New Roman" w:cs="Times New Roman"/>
          <w:sz w:val="24"/>
          <w:szCs w:val="24"/>
        </w:rPr>
        <w:t>d transparency reporting</w:t>
      </w:r>
      <w:r w:rsidRPr="00816F05">
        <w:rPr>
          <w:rFonts w:ascii="Times New Roman" w:hAnsi="Times New Roman" w:cs="Times New Roman"/>
          <w:sz w:val="24"/>
          <w:szCs w:val="24"/>
        </w:rPr>
        <w:t>. These efforts increase regulatory goodwill and consumer attachment, which solidifies the Tesla leadership in eco-innovation.</w:t>
      </w:r>
    </w:p>
    <w:p w14:paraId="2FBECF16" w14:textId="77777777" w:rsidR="00A1636E" w:rsidRPr="00816F05" w:rsidRDefault="004C5587" w:rsidP="00FE603D">
      <w:pPr>
        <w:pStyle w:val="Heading3"/>
        <w:spacing w:line="360" w:lineRule="auto"/>
        <w:jc w:val="both"/>
        <w:rPr>
          <w:sz w:val="24"/>
          <w:szCs w:val="24"/>
        </w:rPr>
      </w:pPr>
      <w:bookmarkStart w:id="15" w:name="_Toc213869689"/>
      <w:r w:rsidRPr="00816F05">
        <w:rPr>
          <w:sz w:val="24"/>
          <w:szCs w:val="24"/>
        </w:rPr>
        <w:t>Threats for Pioneers (Tesla)</w:t>
      </w:r>
      <w:bookmarkEnd w:id="15"/>
    </w:p>
    <w:p w14:paraId="461B5AA1" w14:textId="77777777" w:rsidR="00A1636E" w:rsidRPr="00816F05" w:rsidRDefault="00A1636E" w:rsidP="00FE603D">
      <w:pPr>
        <w:spacing w:line="360" w:lineRule="auto"/>
        <w:jc w:val="both"/>
        <w:rPr>
          <w:rFonts w:ascii="Times New Roman" w:hAnsi="Times New Roman" w:cs="Times New Roman"/>
          <w:sz w:val="24"/>
          <w:szCs w:val="24"/>
        </w:rPr>
      </w:pPr>
      <w:r w:rsidRPr="00816F05">
        <w:rPr>
          <w:rFonts w:ascii="Times New Roman" w:hAnsi="Times New Roman" w:cs="Times New Roman"/>
          <w:sz w:val="24"/>
          <w:szCs w:val="24"/>
        </w:rPr>
        <w:t>Nevertheless, there is a risk posed by sustainability expectations too. Tesla is being questioned over the lithium mining and battery production c</w:t>
      </w:r>
      <w:r w:rsidR="00A66600" w:rsidRPr="00816F05">
        <w:rPr>
          <w:rFonts w:ascii="Times New Roman" w:hAnsi="Times New Roman" w:cs="Times New Roman"/>
          <w:sz w:val="24"/>
          <w:szCs w:val="24"/>
        </w:rPr>
        <w:t>arbon footprint</w:t>
      </w:r>
      <w:r w:rsidRPr="00816F05">
        <w:rPr>
          <w:rFonts w:ascii="Times New Roman" w:hAnsi="Times New Roman" w:cs="Times New Roman"/>
          <w:sz w:val="24"/>
          <w:szCs w:val="24"/>
        </w:rPr>
        <w:t>. The transition to the model of a circular economy requires enormous investment in recycling technologies, which increases the complexity of operations (</w:t>
      </w:r>
      <w:r w:rsidR="00A66600" w:rsidRPr="00816F05">
        <w:rPr>
          <w:rFonts w:ascii="Times New Roman" w:hAnsi="Times New Roman" w:cs="Times New Roman"/>
          <w:sz w:val="24"/>
          <w:szCs w:val="24"/>
          <w:shd w:val="clear" w:color="auto" w:fill="FFFFFF"/>
        </w:rPr>
        <w:t>Kazancoglu</w:t>
      </w:r>
      <w:r w:rsidR="00A66600" w:rsidRPr="00816F05">
        <w:rPr>
          <w:rFonts w:ascii="Times New Roman" w:hAnsi="Times New Roman" w:cs="Times New Roman"/>
          <w:sz w:val="24"/>
          <w:szCs w:val="24"/>
        </w:rPr>
        <w:t xml:space="preserve"> et al., 2023</w:t>
      </w:r>
      <w:r w:rsidRPr="00816F05">
        <w:rPr>
          <w:rFonts w:ascii="Times New Roman" w:hAnsi="Times New Roman" w:cs="Times New Roman"/>
          <w:sz w:val="24"/>
          <w:szCs w:val="24"/>
        </w:rPr>
        <w:t>). In addition, the profitability in European markets and the UK markets might be subject to volatile carbon credit schemes and en</w:t>
      </w:r>
      <w:r w:rsidR="00A66600" w:rsidRPr="00816F05">
        <w:rPr>
          <w:rFonts w:ascii="Times New Roman" w:hAnsi="Times New Roman" w:cs="Times New Roman"/>
          <w:sz w:val="24"/>
          <w:szCs w:val="24"/>
        </w:rPr>
        <w:t>vironmental levies</w:t>
      </w:r>
      <w:r w:rsidRPr="00816F05">
        <w:rPr>
          <w:rFonts w:ascii="Times New Roman" w:hAnsi="Times New Roman" w:cs="Times New Roman"/>
          <w:sz w:val="24"/>
          <w:szCs w:val="24"/>
        </w:rPr>
        <w:t>.</w:t>
      </w:r>
    </w:p>
    <w:p w14:paraId="2270B1F3" w14:textId="77777777" w:rsidR="00A1636E" w:rsidRPr="00816F05" w:rsidRDefault="004C5587" w:rsidP="00FE603D">
      <w:pPr>
        <w:pStyle w:val="Heading3"/>
        <w:spacing w:line="360" w:lineRule="auto"/>
        <w:jc w:val="both"/>
        <w:rPr>
          <w:sz w:val="24"/>
          <w:szCs w:val="24"/>
        </w:rPr>
      </w:pPr>
      <w:bookmarkStart w:id="16" w:name="_Toc213869690"/>
      <w:r w:rsidRPr="00816F05">
        <w:rPr>
          <w:sz w:val="24"/>
          <w:szCs w:val="24"/>
        </w:rPr>
        <w:t>Opportunities for Followers (Jaguar Land Rover)</w:t>
      </w:r>
      <w:bookmarkEnd w:id="16"/>
    </w:p>
    <w:p w14:paraId="58677A7D" w14:textId="77777777" w:rsidR="00A1636E" w:rsidRPr="00816F05" w:rsidRDefault="00A1636E" w:rsidP="00FE603D">
      <w:pPr>
        <w:spacing w:line="360" w:lineRule="auto"/>
        <w:jc w:val="both"/>
        <w:rPr>
          <w:rFonts w:ascii="Times New Roman" w:hAnsi="Times New Roman" w:cs="Times New Roman"/>
          <w:sz w:val="24"/>
          <w:szCs w:val="24"/>
        </w:rPr>
      </w:pPr>
      <w:r w:rsidRPr="00816F05">
        <w:rPr>
          <w:rFonts w:ascii="Times New Roman" w:hAnsi="Times New Roman" w:cs="Times New Roman"/>
          <w:sz w:val="24"/>
          <w:szCs w:val="24"/>
        </w:rPr>
        <w:t>The concept of sustainability gives JLR strategic repositioning opportunities. The Reimagine plan aims at making it net-0 by 2039, with purpose-driven br</w:t>
      </w:r>
      <w:r w:rsidR="00A66600" w:rsidRPr="00816F05">
        <w:rPr>
          <w:rFonts w:ascii="Times New Roman" w:hAnsi="Times New Roman" w:cs="Times New Roman"/>
          <w:sz w:val="24"/>
          <w:szCs w:val="24"/>
        </w:rPr>
        <w:t>anding</w:t>
      </w:r>
      <w:r w:rsidRPr="00816F05">
        <w:rPr>
          <w:rFonts w:ascii="Times New Roman" w:hAnsi="Times New Roman" w:cs="Times New Roman"/>
          <w:sz w:val="24"/>
          <w:szCs w:val="24"/>
        </w:rPr>
        <w:t>. This rebranding as a responsible high-end car manufacturer will enable JLR to align its values with environmental friendliness and luxury (</w:t>
      </w:r>
      <w:r w:rsidR="00A66600" w:rsidRPr="00816F05">
        <w:rPr>
          <w:rFonts w:ascii="Times New Roman" w:hAnsi="Times New Roman" w:cs="Times New Roman"/>
          <w:sz w:val="24"/>
          <w:szCs w:val="24"/>
          <w:shd w:val="clear" w:color="auto" w:fill="FFFFFF"/>
        </w:rPr>
        <w:t>Chandiran</w:t>
      </w:r>
      <w:r w:rsidR="00A66600" w:rsidRPr="00816F05">
        <w:rPr>
          <w:rFonts w:ascii="Times New Roman" w:hAnsi="Times New Roman" w:cs="Times New Roman"/>
          <w:sz w:val="24"/>
          <w:szCs w:val="24"/>
        </w:rPr>
        <w:t>, 2021</w:t>
      </w:r>
      <w:r w:rsidRPr="00816F05">
        <w:rPr>
          <w:rFonts w:ascii="Times New Roman" w:hAnsi="Times New Roman" w:cs="Times New Roman"/>
          <w:sz w:val="24"/>
          <w:szCs w:val="24"/>
        </w:rPr>
        <w:t>). Recycled aluminium and vegan leather will be used in the production of its products, which will distinguish its products in t</w:t>
      </w:r>
      <w:r w:rsidR="00A66600" w:rsidRPr="00816F05">
        <w:rPr>
          <w:rFonts w:ascii="Times New Roman" w:hAnsi="Times New Roman" w:cs="Times New Roman"/>
          <w:sz w:val="24"/>
          <w:szCs w:val="24"/>
        </w:rPr>
        <w:t>he eco-luxury segment</w:t>
      </w:r>
      <w:r w:rsidRPr="00816F05">
        <w:rPr>
          <w:rFonts w:ascii="Times New Roman" w:hAnsi="Times New Roman" w:cs="Times New Roman"/>
          <w:sz w:val="24"/>
          <w:szCs w:val="24"/>
        </w:rPr>
        <w:t>. The UK government programs such as the Green Industrial Revolution also help the JLR to localise its supply chain and secure sustainabil</w:t>
      </w:r>
      <w:r w:rsidR="00A66600" w:rsidRPr="00816F05">
        <w:rPr>
          <w:rFonts w:ascii="Times New Roman" w:hAnsi="Times New Roman" w:cs="Times New Roman"/>
          <w:sz w:val="24"/>
          <w:szCs w:val="24"/>
        </w:rPr>
        <w:t>ity grants</w:t>
      </w:r>
      <w:r w:rsidRPr="00816F05">
        <w:rPr>
          <w:rFonts w:ascii="Times New Roman" w:hAnsi="Times New Roman" w:cs="Times New Roman"/>
          <w:sz w:val="24"/>
          <w:szCs w:val="24"/>
        </w:rPr>
        <w:t>.</w:t>
      </w:r>
    </w:p>
    <w:p w14:paraId="14D2E4A1" w14:textId="77777777" w:rsidR="00A1636E" w:rsidRPr="00816F05" w:rsidRDefault="004C5587" w:rsidP="00FE603D">
      <w:pPr>
        <w:pStyle w:val="Heading3"/>
        <w:spacing w:line="360" w:lineRule="auto"/>
        <w:jc w:val="both"/>
        <w:rPr>
          <w:sz w:val="24"/>
          <w:szCs w:val="24"/>
        </w:rPr>
      </w:pPr>
      <w:bookmarkStart w:id="17" w:name="_Toc213869691"/>
      <w:r w:rsidRPr="00816F05">
        <w:rPr>
          <w:sz w:val="24"/>
          <w:szCs w:val="24"/>
        </w:rPr>
        <w:t>Threats for Followers (Jaguar Land Rover)</w:t>
      </w:r>
      <w:bookmarkEnd w:id="17"/>
    </w:p>
    <w:p w14:paraId="7999B872" w14:textId="77777777" w:rsidR="00B27BA5" w:rsidRPr="00816F05" w:rsidRDefault="00A1636E" w:rsidP="00FE603D">
      <w:pPr>
        <w:spacing w:line="360" w:lineRule="auto"/>
        <w:jc w:val="both"/>
        <w:rPr>
          <w:rFonts w:ascii="Times New Roman" w:hAnsi="Times New Roman" w:cs="Times New Roman"/>
          <w:sz w:val="24"/>
          <w:szCs w:val="24"/>
        </w:rPr>
      </w:pPr>
      <w:r w:rsidRPr="00816F05">
        <w:rPr>
          <w:rFonts w:ascii="Times New Roman" w:hAnsi="Times New Roman" w:cs="Times New Roman"/>
          <w:sz w:val="24"/>
          <w:szCs w:val="24"/>
        </w:rPr>
        <w:t>However, old systems and transformation costs are st</w:t>
      </w:r>
      <w:r w:rsidR="00A66600" w:rsidRPr="00816F05">
        <w:rPr>
          <w:rFonts w:ascii="Times New Roman" w:hAnsi="Times New Roman" w:cs="Times New Roman"/>
          <w:sz w:val="24"/>
          <w:szCs w:val="24"/>
        </w:rPr>
        <w:t>ill major impediments</w:t>
      </w:r>
      <w:r w:rsidRPr="00816F05">
        <w:rPr>
          <w:rFonts w:ascii="Times New Roman" w:hAnsi="Times New Roman" w:cs="Times New Roman"/>
          <w:sz w:val="24"/>
          <w:szCs w:val="24"/>
        </w:rPr>
        <w:t>. JLR runs the risk of being accused of greenwashing in the event that it seems to proact in its environmental initiatives and not strategic (</w:t>
      </w:r>
      <w:r w:rsidR="00A66600" w:rsidRPr="00816F05">
        <w:rPr>
          <w:rFonts w:ascii="Times New Roman" w:hAnsi="Times New Roman" w:cs="Times New Roman"/>
          <w:sz w:val="24"/>
          <w:szCs w:val="24"/>
          <w:shd w:val="clear" w:color="auto" w:fill="FFFFFF"/>
        </w:rPr>
        <w:t>Sammons</w:t>
      </w:r>
      <w:r w:rsidR="00A66600" w:rsidRPr="00816F05">
        <w:rPr>
          <w:rFonts w:ascii="Times New Roman" w:hAnsi="Times New Roman" w:cs="Times New Roman"/>
          <w:sz w:val="24"/>
          <w:szCs w:val="24"/>
        </w:rPr>
        <w:t>, 2024</w:t>
      </w:r>
      <w:r w:rsidRPr="00816F05">
        <w:rPr>
          <w:rFonts w:ascii="Times New Roman" w:hAnsi="Times New Roman" w:cs="Times New Roman"/>
          <w:sz w:val="24"/>
          <w:szCs w:val="24"/>
        </w:rPr>
        <w:t>). Ethical mining and environmental compliance related to the supply chain vulnerabilities would cause reputational and regu</w:t>
      </w:r>
      <w:r w:rsidR="00A66600" w:rsidRPr="00816F05">
        <w:rPr>
          <w:rFonts w:ascii="Times New Roman" w:hAnsi="Times New Roman" w:cs="Times New Roman"/>
          <w:sz w:val="24"/>
          <w:szCs w:val="24"/>
        </w:rPr>
        <w:t>latory consequences</w:t>
      </w:r>
      <w:r w:rsidRPr="00816F05">
        <w:rPr>
          <w:rFonts w:ascii="Times New Roman" w:hAnsi="Times New Roman" w:cs="Times New Roman"/>
          <w:sz w:val="24"/>
          <w:szCs w:val="24"/>
        </w:rPr>
        <w:t>. Also, the demands of consumers of ESG transparency can be even higher than JLR is currently able to operate, which will weaken its competitiveness in comparison with such pioneers as Tesla.</w:t>
      </w:r>
      <w:r w:rsidR="008C39F4" w:rsidRPr="00816F05">
        <w:rPr>
          <w:rFonts w:ascii="Times New Roman" w:hAnsi="Times New Roman" w:cs="Times New Roman"/>
          <w:sz w:val="24"/>
          <w:szCs w:val="24"/>
        </w:rPr>
        <w:t xml:space="preserve">4. </w:t>
      </w:r>
    </w:p>
    <w:p w14:paraId="1945E3F4" w14:textId="77777777" w:rsidR="00B27BA5" w:rsidRPr="00816F05" w:rsidRDefault="004C5587" w:rsidP="00FE603D">
      <w:pPr>
        <w:pStyle w:val="Heading2"/>
        <w:spacing w:line="360" w:lineRule="auto"/>
        <w:jc w:val="both"/>
        <w:rPr>
          <w:sz w:val="24"/>
          <w:szCs w:val="24"/>
        </w:rPr>
      </w:pPr>
      <w:bookmarkStart w:id="18" w:name="_Toc213869692"/>
      <w:r w:rsidRPr="00816F05">
        <w:rPr>
          <w:sz w:val="24"/>
          <w:szCs w:val="24"/>
        </w:rPr>
        <w:t>Summary of Key Implications</w:t>
      </w:r>
      <w:bookmarkEnd w:id="18"/>
    </w:p>
    <w:tbl>
      <w:tblPr>
        <w:tblStyle w:val="TableGrid"/>
        <w:tblW w:w="0" w:type="auto"/>
        <w:tblLook w:val="04A0" w:firstRow="1" w:lastRow="0" w:firstColumn="1" w:lastColumn="0" w:noHBand="0" w:noVBand="1"/>
      </w:tblPr>
      <w:tblGrid>
        <w:gridCol w:w="1870"/>
        <w:gridCol w:w="1870"/>
        <w:gridCol w:w="1870"/>
        <w:gridCol w:w="1870"/>
        <w:gridCol w:w="1870"/>
      </w:tblGrid>
      <w:tr w:rsidR="00FE603D" w:rsidRPr="00816F05" w14:paraId="4A58C8C0" w14:textId="77777777" w:rsidTr="004C5587">
        <w:tc>
          <w:tcPr>
            <w:tcW w:w="1870" w:type="dxa"/>
          </w:tcPr>
          <w:p w14:paraId="2946C8C1" w14:textId="77777777" w:rsidR="004C5587" w:rsidRPr="00816F05" w:rsidRDefault="004C5587" w:rsidP="00FE603D">
            <w:pPr>
              <w:spacing w:line="360" w:lineRule="auto"/>
              <w:jc w:val="both"/>
              <w:rPr>
                <w:rFonts w:ascii="Times New Roman" w:hAnsi="Times New Roman" w:cs="Times New Roman"/>
                <w:b/>
                <w:sz w:val="24"/>
                <w:szCs w:val="24"/>
              </w:rPr>
            </w:pPr>
            <w:r w:rsidRPr="00816F05">
              <w:rPr>
                <w:rFonts w:ascii="Times New Roman" w:hAnsi="Times New Roman" w:cs="Times New Roman"/>
                <w:b/>
                <w:sz w:val="24"/>
                <w:szCs w:val="24"/>
              </w:rPr>
              <w:t>Macro Factors</w:t>
            </w:r>
          </w:p>
        </w:tc>
        <w:tc>
          <w:tcPr>
            <w:tcW w:w="1870" w:type="dxa"/>
          </w:tcPr>
          <w:p w14:paraId="1B906809" w14:textId="77777777" w:rsidR="004C5587" w:rsidRPr="00816F05" w:rsidRDefault="004C5587" w:rsidP="00FE603D">
            <w:pPr>
              <w:spacing w:line="360" w:lineRule="auto"/>
              <w:jc w:val="both"/>
              <w:rPr>
                <w:rFonts w:ascii="Times New Roman" w:hAnsi="Times New Roman" w:cs="Times New Roman"/>
                <w:b/>
                <w:sz w:val="24"/>
                <w:szCs w:val="24"/>
              </w:rPr>
            </w:pPr>
            <w:r w:rsidRPr="00816F05">
              <w:rPr>
                <w:rFonts w:ascii="Times New Roman" w:hAnsi="Times New Roman" w:cs="Times New Roman"/>
                <w:b/>
                <w:sz w:val="24"/>
                <w:szCs w:val="24"/>
              </w:rPr>
              <w:t>Opportunities for Pioneers (Tesla)</w:t>
            </w:r>
          </w:p>
        </w:tc>
        <w:tc>
          <w:tcPr>
            <w:tcW w:w="1870" w:type="dxa"/>
          </w:tcPr>
          <w:p w14:paraId="0DF3E588" w14:textId="77777777" w:rsidR="004C5587" w:rsidRPr="00816F05" w:rsidRDefault="00C52832" w:rsidP="00FE603D">
            <w:pPr>
              <w:spacing w:line="360" w:lineRule="auto"/>
              <w:jc w:val="both"/>
              <w:rPr>
                <w:rFonts w:ascii="Times New Roman" w:hAnsi="Times New Roman" w:cs="Times New Roman"/>
                <w:b/>
                <w:sz w:val="24"/>
                <w:szCs w:val="24"/>
              </w:rPr>
            </w:pPr>
            <w:r w:rsidRPr="00816F05">
              <w:rPr>
                <w:rFonts w:ascii="Times New Roman" w:hAnsi="Times New Roman" w:cs="Times New Roman"/>
                <w:b/>
                <w:sz w:val="24"/>
                <w:szCs w:val="24"/>
              </w:rPr>
              <w:t>Threats for Pioneers (Tesla)</w:t>
            </w:r>
          </w:p>
        </w:tc>
        <w:tc>
          <w:tcPr>
            <w:tcW w:w="1870" w:type="dxa"/>
          </w:tcPr>
          <w:p w14:paraId="60B95817" w14:textId="77777777" w:rsidR="004C5587" w:rsidRPr="00816F05" w:rsidRDefault="00C52832" w:rsidP="00FE603D">
            <w:pPr>
              <w:spacing w:line="360" w:lineRule="auto"/>
              <w:jc w:val="both"/>
              <w:rPr>
                <w:rFonts w:ascii="Times New Roman" w:hAnsi="Times New Roman" w:cs="Times New Roman"/>
                <w:b/>
                <w:sz w:val="24"/>
                <w:szCs w:val="24"/>
              </w:rPr>
            </w:pPr>
            <w:r w:rsidRPr="00816F05">
              <w:rPr>
                <w:rFonts w:ascii="Times New Roman" w:hAnsi="Times New Roman" w:cs="Times New Roman"/>
                <w:b/>
                <w:sz w:val="24"/>
                <w:szCs w:val="24"/>
              </w:rPr>
              <w:t>Opportunities for Followers (JLR)</w:t>
            </w:r>
          </w:p>
        </w:tc>
        <w:tc>
          <w:tcPr>
            <w:tcW w:w="1870" w:type="dxa"/>
          </w:tcPr>
          <w:p w14:paraId="41754159" w14:textId="77777777" w:rsidR="004C5587" w:rsidRPr="00816F05" w:rsidRDefault="00C52832" w:rsidP="00FE603D">
            <w:pPr>
              <w:spacing w:line="360" w:lineRule="auto"/>
              <w:jc w:val="both"/>
              <w:rPr>
                <w:rFonts w:ascii="Times New Roman" w:hAnsi="Times New Roman" w:cs="Times New Roman"/>
                <w:b/>
                <w:sz w:val="24"/>
                <w:szCs w:val="24"/>
              </w:rPr>
            </w:pPr>
            <w:r w:rsidRPr="00816F05">
              <w:rPr>
                <w:rFonts w:ascii="Times New Roman" w:hAnsi="Times New Roman" w:cs="Times New Roman"/>
                <w:b/>
                <w:sz w:val="24"/>
                <w:szCs w:val="24"/>
              </w:rPr>
              <w:t>Threats for Followers (JLR)</w:t>
            </w:r>
          </w:p>
        </w:tc>
      </w:tr>
      <w:tr w:rsidR="00FE603D" w:rsidRPr="00816F05" w14:paraId="5F46886E" w14:textId="77777777" w:rsidTr="004C5587">
        <w:tc>
          <w:tcPr>
            <w:tcW w:w="1870" w:type="dxa"/>
          </w:tcPr>
          <w:p w14:paraId="4B1A4A49" w14:textId="77777777" w:rsidR="004C5587" w:rsidRPr="00816F05" w:rsidRDefault="004C5587" w:rsidP="00FE603D">
            <w:pPr>
              <w:spacing w:line="360" w:lineRule="auto"/>
              <w:jc w:val="both"/>
              <w:rPr>
                <w:rFonts w:ascii="Times New Roman" w:hAnsi="Times New Roman" w:cs="Times New Roman"/>
                <w:b/>
                <w:sz w:val="24"/>
                <w:szCs w:val="24"/>
              </w:rPr>
            </w:pPr>
            <w:r w:rsidRPr="00816F05">
              <w:rPr>
                <w:rFonts w:ascii="Times New Roman" w:hAnsi="Times New Roman" w:cs="Times New Roman"/>
                <w:b/>
                <w:sz w:val="24"/>
                <w:szCs w:val="24"/>
              </w:rPr>
              <w:t>Technological</w:t>
            </w:r>
          </w:p>
        </w:tc>
        <w:tc>
          <w:tcPr>
            <w:tcW w:w="1870" w:type="dxa"/>
          </w:tcPr>
          <w:p w14:paraId="4AA0B8DF" w14:textId="77777777" w:rsidR="004C5587" w:rsidRPr="00816F05" w:rsidRDefault="00C52832" w:rsidP="00FE603D">
            <w:pPr>
              <w:spacing w:line="360" w:lineRule="auto"/>
              <w:jc w:val="both"/>
              <w:rPr>
                <w:rFonts w:ascii="Times New Roman" w:hAnsi="Times New Roman" w:cs="Times New Roman"/>
                <w:sz w:val="24"/>
                <w:szCs w:val="24"/>
              </w:rPr>
            </w:pPr>
            <w:r w:rsidRPr="00816F05">
              <w:rPr>
                <w:rFonts w:ascii="Times New Roman" w:hAnsi="Times New Roman" w:cs="Times New Roman"/>
                <w:sz w:val="24"/>
                <w:szCs w:val="24"/>
              </w:rPr>
              <w:t>Innovation leadership, brand loyalty, data-driven marketing.</w:t>
            </w:r>
          </w:p>
        </w:tc>
        <w:tc>
          <w:tcPr>
            <w:tcW w:w="1870" w:type="dxa"/>
          </w:tcPr>
          <w:p w14:paraId="12E12180" w14:textId="77777777" w:rsidR="004C5587" w:rsidRPr="00816F05" w:rsidRDefault="00C52832" w:rsidP="00FE603D">
            <w:pPr>
              <w:spacing w:line="360" w:lineRule="auto"/>
              <w:jc w:val="both"/>
              <w:rPr>
                <w:rFonts w:ascii="Times New Roman" w:hAnsi="Times New Roman" w:cs="Times New Roman"/>
                <w:sz w:val="24"/>
                <w:szCs w:val="24"/>
              </w:rPr>
            </w:pPr>
            <w:r w:rsidRPr="00816F05">
              <w:rPr>
                <w:rFonts w:ascii="Times New Roman" w:hAnsi="Times New Roman" w:cs="Times New Roman"/>
                <w:sz w:val="24"/>
                <w:szCs w:val="24"/>
              </w:rPr>
              <w:t>High R&amp;D costs, cybersecurity risks, fast obsolescence.</w:t>
            </w:r>
          </w:p>
        </w:tc>
        <w:tc>
          <w:tcPr>
            <w:tcW w:w="1870" w:type="dxa"/>
          </w:tcPr>
          <w:p w14:paraId="61CEE0D9" w14:textId="77777777" w:rsidR="004C5587" w:rsidRPr="00816F05" w:rsidRDefault="00C52832" w:rsidP="00FE603D">
            <w:pPr>
              <w:spacing w:line="360" w:lineRule="auto"/>
              <w:jc w:val="both"/>
              <w:rPr>
                <w:rFonts w:ascii="Times New Roman" w:hAnsi="Times New Roman" w:cs="Times New Roman"/>
                <w:sz w:val="24"/>
                <w:szCs w:val="24"/>
              </w:rPr>
            </w:pPr>
            <w:r w:rsidRPr="00816F05">
              <w:rPr>
                <w:rFonts w:ascii="Times New Roman" w:hAnsi="Times New Roman" w:cs="Times New Roman"/>
                <w:sz w:val="24"/>
                <w:szCs w:val="24"/>
              </w:rPr>
              <w:t>Learn from pioneers, adopt proven tech, partnerships.</w:t>
            </w:r>
          </w:p>
        </w:tc>
        <w:tc>
          <w:tcPr>
            <w:tcW w:w="1870" w:type="dxa"/>
          </w:tcPr>
          <w:p w14:paraId="5894CB42" w14:textId="77777777" w:rsidR="004C5587" w:rsidRPr="00816F05" w:rsidRDefault="00C52832" w:rsidP="00FE603D">
            <w:pPr>
              <w:spacing w:line="360" w:lineRule="auto"/>
              <w:jc w:val="both"/>
              <w:rPr>
                <w:rFonts w:ascii="Times New Roman" w:hAnsi="Times New Roman" w:cs="Times New Roman"/>
                <w:sz w:val="24"/>
                <w:szCs w:val="24"/>
              </w:rPr>
            </w:pPr>
            <w:r w:rsidRPr="00816F05">
              <w:rPr>
                <w:rFonts w:ascii="Times New Roman" w:hAnsi="Times New Roman" w:cs="Times New Roman"/>
                <w:sz w:val="24"/>
                <w:szCs w:val="24"/>
              </w:rPr>
              <w:t>Perceived lag, infrastructure gaps, supply chain issues.</w:t>
            </w:r>
          </w:p>
        </w:tc>
      </w:tr>
      <w:tr w:rsidR="00FE603D" w:rsidRPr="00816F05" w14:paraId="29446099" w14:textId="77777777" w:rsidTr="004C5587">
        <w:tc>
          <w:tcPr>
            <w:tcW w:w="1870" w:type="dxa"/>
          </w:tcPr>
          <w:p w14:paraId="2FECBB8E" w14:textId="77777777" w:rsidR="004C5587" w:rsidRPr="00816F05" w:rsidRDefault="00BE1CB1" w:rsidP="00FE603D">
            <w:pPr>
              <w:spacing w:line="360" w:lineRule="auto"/>
              <w:jc w:val="both"/>
              <w:rPr>
                <w:rFonts w:ascii="Times New Roman" w:hAnsi="Times New Roman" w:cs="Times New Roman"/>
                <w:b/>
                <w:sz w:val="24"/>
                <w:szCs w:val="24"/>
              </w:rPr>
            </w:pPr>
            <w:r w:rsidRPr="00816F05">
              <w:rPr>
                <w:rFonts w:ascii="Times New Roman" w:hAnsi="Times New Roman" w:cs="Times New Roman"/>
                <w:b/>
                <w:sz w:val="24"/>
                <w:szCs w:val="24"/>
              </w:rPr>
              <w:t>Environmental</w:t>
            </w:r>
          </w:p>
        </w:tc>
        <w:tc>
          <w:tcPr>
            <w:tcW w:w="1870" w:type="dxa"/>
          </w:tcPr>
          <w:p w14:paraId="27E3F707" w14:textId="77777777" w:rsidR="004C5587" w:rsidRPr="00816F05" w:rsidRDefault="00C52832" w:rsidP="00FE603D">
            <w:pPr>
              <w:spacing w:line="360" w:lineRule="auto"/>
              <w:jc w:val="both"/>
              <w:rPr>
                <w:rFonts w:ascii="Times New Roman" w:hAnsi="Times New Roman" w:cs="Times New Roman"/>
                <w:sz w:val="24"/>
                <w:szCs w:val="24"/>
              </w:rPr>
            </w:pPr>
            <w:r w:rsidRPr="00816F05">
              <w:rPr>
                <w:rFonts w:ascii="Times New Roman" w:hAnsi="Times New Roman" w:cs="Times New Roman"/>
                <w:sz w:val="24"/>
                <w:szCs w:val="24"/>
              </w:rPr>
              <w:t>Strong CSR image, regulatory support, eco-brand differentiation.</w:t>
            </w:r>
          </w:p>
        </w:tc>
        <w:tc>
          <w:tcPr>
            <w:tcW w:w="1870" w:type="dxa"/>
          </w:tcPr>
          <w:p w14:paraId="6F88831C" w14:textId="77777777" w:rsidR="004C5587" w:rsidRPr="00816F05" w:rsidRDefault="00C52832" w:rsidP="00FE603D">
            <w:pPr>
              <w:spacing w:line="360" w:lineRule="auto"/>
              <w:jc w:val="both"/>
              <w:rPr>
                <w:rFonts w:ascii="Times New Roman" w:hAnsi="Times New Roman" w:cs="Times New Roman"/>
                <w:sz w:val="24"/>
                <w:szCs w:val="24"/>
              </w:rPr>
            </w:pPr>
            <w:r w:rsidRPr="00816F05">
              <w:rPr>
                <w:rFonts w:ascii="Times New Roman" w:hAnsi="Times New Roman" w:cs="Times New Roman"/>
                <w:sz w:val="24"/>
                <w:szCs w:val="24"/>
              </w:rPr>
              <w:t>Sustainability scrutiny, raw material sourcing, cost escalation.</w:t>
            </w:r>
          </w:p>
        </w:tc>
        <w:tc>
          <w:tcPr>
            <w:tcW w:w="1870" w:type="dxa"/>
          </w:tcPr>
          <w:p w14:paraId="631AB285" w14:textId="77777777" w:rsidR="004C5587" w:rsidRPr="00816F05" w:rsidRDefault="00C52832" w:rsidP="00FE603D">
            <w:pPr>
              <w:spacing w:line="360" w:lineRule="auto"/>
              <w:jc w:val="both"/>
              <w:rPr>
                <w:rFonts w:ascii="Times New Roman" w:hAnsi="Times New Roman" w:cs="Times New Roman"/>
                <w:sz w:val="24"/>
                <w:szCs w:val="24"/>
              </w:rPr>
            </w:pPr>
            <w:r w:rsidRPr="00816F05">
              <w:rPr>
                <w:rFonts w:ascii="Times New Roman" w:hAnsi="Times New Roman" w:cs="Times New Roman"/>
                <w:sz w:val="24"/>
                <w:szCs w:val="24"/>
              </w:rPr>
              <w:t>Eco-rebranding, circular materials, green alliances.</w:t>
            </w:r>
          </w:p>
        </w:tc>
        <w:tc>
          <w:tcPr>
            <w:tcW w:w="1870" w:type="dxa"/>
          </w:tcPr>
          <w:p w14:paraId="123F80FF" w14:textId="77777777" w:rsidR="004C5587" w:rsidRPr="00816F05" w:rsidRDefault="00C52832" w:rsidP="00FE603D">
            <w:pPr>
              <w:spacing w:line="360" w:lineRule="auto"/>
              <w:jc w:val="both"/>
              <w:rPr>
                <w:rFonts w:ascii="Times New Roman" w:hAnsi="Times New Roman" w:cs="Times New Roman"/>
                <w:sz w:val="24"/>
                <w:szCs w:val="24"/>
              </w:rPr>
            </w:pPr>
            <w:r w:rsidRPr="00816F05">
              <w:rPr>
                <w:rFonts w:ascii="Times New Roman" w:hAnsi="Times New Roman" w:cs="Times New Roman"/>
                <w:sz w:val="24"/>
                <w:szCs w:val="24"/>
              </w:rPr>
              <w:t>Greenwashing risk, transformation costs, compliance challenges.</w:t>
            </w:r>
          </w:p>
        </w:tc>
      </w:tr>
    </w:tbl>
    <w:p w14:paraId="3F3A9CA2" w14:textId="77777777" w:rsidR="004C5587" w:rsidRPr="00816F05" w:rsidRDefault="004C5587" w:rsidP="00FE603D">
      <w:pPr>
        <w:pStyle w:val="Heading1"/>
        <w:spacing w:line="360" w:lineRule="auto"/>
        <w:jc w:val="both"/>
        <w:rPr>
          <w:rFonts w:ascii="Times New Roman" w:hAnsi="Times New Roman" w:cs="Times New Roman"/>
          <w:color w:val="auto"/>
          <w:sz w:val="24"/>
          <w:szCs w:val="24"/>
        </w:rPr>
      </w:pPr>
      <w:bookmarkStart w:id="19" w:name="_Toc213869693"/>
      <w:r w:rsidRPr="00816F05">
        <w:rPr>
          <w:rStyle w:val="Strong"/>
          <w:rFonts w:ascii="Times New Roman" w:hAnsi="Times New Roman" w:cs="Times New Roman"/>
          <w:bCs w:val="0"/>
          <w:color w:val="auto"/>
          <w:sz w:val="24"/>
          <w:szCs w:val="24"/>
        </w:rPr>
        <w:t>Strategic Responses of Pioneers and Followers (Task 2)</w:t>
      </w:r>
      <w:bookmarkEnd w:id="19"/>
    </w:p>
    <w:p w14:paraId="4697BE87" w14:textId="77777777" w:rsidR="008C39F4" w:rsidRPr="00816F05" w:rsidRDefault="004C5587" w:rsidP="00FE603D">
      <w:pPr>
        <w:pStyle w:val="Heading2"/>
        <w:spacing w:line="360" w:lineRule="auto"/>
        <w:jc w:val="both"/>
        <w:rPr>
          <w:rStyle w:val="Strong"/>
          <w:b/>
          <w:bCs/>
          <w:sz w:val="24"/>
          <w:szCs w:val="24"/>
        </w:rPr>
      </w:pPr>
      <w:bookmarkStart w:id="20" w:name="_Toc213869694"/>
      <w:r w:rsidRPr="00816F05">
        <w:rPr>
          <w:rStyle w:val="Strong"/>
          <w:b/>
          <w:bCs/>
          <w:sz w:val="24"/>
          <w:szCs w:val="24"/>
        </w:rPr>
        <w:t>Strategic Responses to Technological Change</w:t>
      </w:r>
      <w:bookmarkEnd w:id="20"/>
    </w:p>
    <w:p w14:paraId="46752C6A" w14:textId="77777777" w:rsidR="004C5587" w:rsidRPr="00816F05" w:rsidRDefault="004C5587" w:rsidP="00FE603D">
      <w:pPr>
        <w:pStyle w:val="Heading3"/>
        <w:spacing w:line="360" w:lineRule="auto"/>
        <w:jc w:val="both"/>
        <w:rPr>
          <w:sz w:val="24"/>
          <w:szCs w:val="24"/>
        </w:rPr>
      </w:pPr>
      <w:bookmarkStart w:id="21" w:name="_Toc213869695"/>
      <w:r w:rsidRPr="00816F05">
        <w:rPr>
          <w:sz w:val="24"/>
          <w:szCs w:val="24"/>
        </w:rPr>
        <w:t>Tesla’s Innovation-Led Strategy</w:t>
      </w:r>
      <w:bookmarkEnd w:id="21"/>
    </w:p>
    <w:p w14:paraId="1835C384" w14:textId="77777777" w:rsidR="008C39F4" w:rsidRPr="00816F05" w:rsidRDefault="008C39F4" w:rsidP="00FE603D">
      <w:pPr>
        <w:spacing w:line="360" w:lineRule="auto"/>
        <w:jc w:val="both"/>
        <w:rPr>
          <w:rFonts w:ascii="Times New Roman" w:hAnsi="Times New Roman" w:cs="Times New Roman"/>
          <w:sz w:val="24"/>
          <w:szCs w:val="24"/>
        </w:rPr>
      </w:pPr>
      <w:r w:rsidRPr="00816F05">
        <w:rPr>
          <w:rFonts w:ascii="Times New Roman" w:hAnsi="Times New Roman" w:cs="Times New Roman"/>
          <w:sz w:val="24"/>
          <w:szCs w:val="24"/>
        </w:rPr>
        <w:t>The response of Tesla to change in technology is an example of a proactive innovation and integration. It bases its model on an investment in heavy R&amp;D, vertical integration, and information-based marketing to maintain its first-mover competence (Sahoo et al., 2022). Tesla has the ability to control production and software ecosystems to control such key technologies as autonomous driving, over-the-air (OTA) updates, and AI-based diagnostics (Liu et al., 2023). This is in line with the product development strategy of Ansoff, which emphasizes leadersh</w:t>
      </w:r>
      <w:r w:rsidR="004C5587" w:rsidRPr="00816F05">
        <w:rPr>
          <w:rFonts w:ascii="Times New Roman" w:hAnsi="Times New Roman" w:cs="Times New Roman"/>
          <w:sz w:val="24"/>
          <w:szCs w:val="24"/>
        </w:rPr>
        <w:t xml:space="preserve">ip through constant innovation. </w:t>
      </w:r>
      <w:r w:rsidRPr="00816F05">
        <w:rPr>
          <w:rFonts w:ascii="Times New Roman" w:hAnsi="Times New Roman" w:cs="Times New Roman"/>
          <w:sz w:val="24"/>
          <w:szCs w:val="24"/>
        </w:rPr>
        <w:t>Digital transformation has transformed the marketing aspect of the firm through the application of analytics, social media, and direct-to-consumer (D2C) (McKinsey, 2023). The elimination of dealerships and transition to online sales will conform to the expectations of consumers to have a smooth experience (Deloitte, 2023). The technology-based marketing of Tesla is, hence, an expression of change to macro trends of digitalisation and the pace of innovation.</w:t>
      </w:r>
    </w:p>
    <w:p w14:paraId="619A4CBC" w14:textId="77777777" w:rsidR="004C5587" w:rsidRPr="00816F05" w:rsidRDefault="004C5587" w:rsidP="00FE603D">
      <w:pPr>
        <w:pStyle w:val="Heading3"/>
        <w:spacing w:line="360" w:lineRule="auto"/>
        <w:jc w:val="both"/>
        <w:rPr>
          <w:b w:val="0"/>
          <w:sz w:val="24"/>
          <w:szCs w:val="24"/>
        </w:rPr>
      </w:pPr>
      <w:bookmarkStart w:id="22" w:name="_Toc213869696"/>
      <w:r w:rsidRPr="00816F05">
        <w:rPr>
          <w:rStyle w:val="Heading3Char"/>
          <w:b/>
          <w:sz w:val="24"/>
          <w:szCs w:val="24"/>
        </w:rPr>
        <w:t>JLR’s Adaptive Technological Strategy</w:t>
      </w:r>
      <w:bookmarkEnd w:id="22"/>
    </w:p>
    <w:p w14:paraId="777EA175" w14:textId="77777777" w:rsidR="008C39F4" w:rsidRPr="00816F05" w:rsidRDefault="008C39F4" w:rsidP="00FE603D">
      <w:pPr>
        <w:spacing w:line="360" w:lineRule="auto"/>
        <w:jc w:val="both"/>
        <w:rPr>
          <w:rFonts w:ascii="Times New Roman" w:hAnsi="Times New Roman" w:cs="Times New Roman"/>
          <w:sz w:val="24"/>
          <w:szCs w:val="24"/>
        </w:rPr>
      </w:pPr>
      <w:r w:rsidRPr="00816F05">
        <w:rPr>
          <w:rFonts w:ascii="Times New Roman" w:hAnsi="Times New Roman" w:cs="Times New Roman"/>
          <w:sz w:val="24"/>
          <w:szCs w:val="24"/>
        </w:rPr>
        <w:t>Jaguar Land Rover (JLR) as a follower uses the risk-reducing collaborative technological strategy. Its Reimagine programme is directed at integrating digitalisation, electrification, and AI (</w:t>
      </w:r>
      <w:r w:rsidR="00F93DEB" w:rsidRPr="00816F05">
        <w:rPr>
          <w:rFonts w:ascii="Times New Roman" w:hAnsi="Times New Roman" w:cs="Times New Roman"/>
          <w:sz w:val="24"/>
          <w:szCs w:val="24"/>
          <w:shd w:val="clear" w:color="auto" w:fill="FFFFFF"/>
        </w:rPr>
        <w:t>Kasianenko et al.</w:t>
      </w:r>
      <w:r w:rsidR="00F93DEB" w:rsidRPr="00816F05">
        <w:rPr>
          <w:rFonts w:ascii="Times New Roman" w:hAnsi="Times New Roman" w:cs="Times New Roman"/>
          <w:sz w:val="24"/>
          <w:szCs w:val="24"/>
        </w:rPr>
        <w:t>, 2024</w:t>
      </w:r>
      <w:r w:rsidRPr="00816F05">
        <w:rPr>
          <w:rFonts w:ascii="Times New Roman" w:hAnsi="Times New Roman" w:cs="Times New Roman"/>
          <w:sz w:val="24"/>
          <w:szCs w:val="24"/>
        </w:rPr>
        <w:t>). Cooperation with NVIDIA in the driver-assistance system and Tata in the Gigafactory in batter</w:t>
      </w:r>
      <w:r w:rsidR="00F93DEB" w:rsidRPr="00816F05">
        <w:rPr>
          <w:rFonts w:ascii="Times New Roman" w:hAnsi="Times New Roman" w:cs="Times New Roman"/>
          <w:sz w:val="24"/>
          <w:szCs w:val="24"/>
        </w:rPr>
        <w:t>ies save on R&amp;D cost</w:t>
      </w:r>
      <w:r w:rsidRPr="00816F05">
        <w:rPr>
          <w:rFonts w:ascii="Times New Roman" w:hAnsi="Times New Roman" w:cs="Times New Roman"/>
          <w:sz w:val="24"/>
          <w:szCs w:val="24"/>
        </w:rPr>
        <w:t xml:space="preserve">. JLR undertakes luxury, performance, and connectivity changes in an incremental approach instead </w:t>
      </w:r>
      <w:r w:rsidR="00F93DEB" w:rsidRPr="00816F05">
        <w:rPr>
          <w:rFonts w:ascii="Times New Roman" w:hAnsi="Times New Roman" w:cs="Times New Roman"/>
          <w:sz w:val="24"/>
          <w:szCs w:val="24"/>
        </w:rPr>
        <w:t>of disruptive change</w:t>
      </w:r>
      <w:r w:rsidRPr="00816F05">
        <w:rPr>
          <w:rFonts w:ascii="Times New Roman" w:hAnsi="Times New Roman" w:cs="Times New Roman"/>
          <w:sz w:val="24"/>
          <w:szCs w:val="24"/>
        </w:rPr>
        <w:t>. Autonomous car systems and intelligent driving technology serve as a support of premium distinction in line with the strategy of experiential value-c</w:t>
      </w:r>
      <w:r w:rsidR="00F93DEB" w:rsidRPr="00816F05">
        <w:rPr>
          <w:rFonts w:ascii="Times New Roman" w:hAnsi="Times New Roman" w:cs="Times New Roman"/>
          <w:sz w:val="24"/>
          <w:szCs w:val="24"/>
        </w:rPr>
        <w:t>reation applied by Porter (</w:t>
      </w:r>
      <w:r w:rsidR="00F93DEB" w:rsidRPr="00816F05">
        <w:rPr>
          <w:rFonts w:ascii="Times New Roman" w:hAnsi="Times New Roman" w:cs="Times New Roman"/>
          <w:sz w:val="24"/>
          <w:szCs w:val="24"/>
          <w:shd w:val="clear" w:color="auto" w:fill="FFFFFF"/>
        </w:rPr>
        <w:t>Nishio, 2024)</w:t>
      </w:r>
      <w:r w:rsidRPr="00816F05">
        <w:rPr>
          <w:rFonts w:ascii="Times New Roman" w:hAnsi="Times New Roman" w:cs="Times New Roman"/>
          <w:sz w:val="24"/>
          <w:szCs w:val="24"/>
        </w:rPr>
        <w:t>.</w:t>
      </w:r>
    </w:p>
    <w:p w14:paraId="50050B8D" w14:textId="77777777" w:rsidR="004C5587" w:rsidRPr="00816F05" w:rsidRDefault="004C5587" w:rsidP="00FE603D">
      <w:pPr>
        <w:pStyle w:val="Heading2"/>
        <w:spacing w:line="360" w:lineRule="auto"/>
        <w:jc w:val="both"/>
        <w:rPr>
          <w:sz w:val="24"/>
          <w:szCs w:val="24"/>
        </w:rPr>
      </w:pPr>
      <w:bookmarkStart w:id="23" w:name="_Toc213869697"/>
      <w:r w:rsidRPr="00816F05">
        <w:rPr>
          <w:rStyle w:val="Strong"/>
          <w:b/>
          <w:bCs/>
          <w:sz w:val="24"/>
          <w:szCs w:val="24"/>
        </w:rPr>
        <w:t>Strategic Responses to Environmental and Sustainability Forces</w:t>
      </w:r>
      <w:bookmarkEnd w:id="23"/>
    </w:p>
    <w:p w14:paraId="6C98F869" w14:textId="77777777" w:rsidR="004C5587" w:rsidRPr="00816F05" w:rsidRDefault="004C5587" w:rsidP="00FE603D">
      <w:pPr>
        <w:pStyle w:val="Heading3"/>
        <w:spacing w:line="360" w:lineRule="auto"/>
        <w:jc w:val="both"/>
        <w:rPr>
          <w:sz w:val="24"/>
          <w:szCs w:val="24"/>
        </w:rPr>
      </w:pPr>
      <w:bookmarkStart w:id="24" w:name="_Toc213869698"/>
      <w:r w:rsidRPr="00816F05">
        <w:rPr>
          <w:rStyle w:val="Strong"/>
          <w:b/>
          <w:bCs/>
          <w:sz w:val="24"/>
          <w:szCs w:val="24"/>
        </w:rPr>
        <w:t>Tesla’s Sustainability-Driven Marketing</w:t>
      </w:r>
      <w:bookmarkEnd w:id="24"/>
    </w:p>
    <w:p w14:paraId="437ECC54" w14:textId="77777777" w:rsidR="008C39F4" w:rsidRPr="00816F05" w:rsidRDefault="008C39F4" w:rsidP="00FE603D">
      <w:pPr>
        <w:spacing w:line="360" w:lineRule="auto"/>
        <w:jc w:val="both"/>
        <w:rPr>
          <w:rFonts w:ascii="Times New Roman" w:hAnsi="Times New Roman" w:cs="Times New Roman"/>
          <w:sz w:val="24"/>
          <w:szCs w:val="24"/>
        </w:rPr>
      </w:pPr>
      <w:r w:rsidRPr="00816F05">
        <w:rPr>
          <w:rFonts w:ascii="Times New Roman" w:hAnsi="Times New Roman" w:cs="Times New Roman"/>
          <w:sz w:val="24"/>
          <w:szCs w:val="24"/>
        </w:rPr>
        <w:t xml:space="preserve">The sustainability approach at Tesla is based on green innovation, as well as transparency. It has vertically integrated business, which reduces the emissions in sourcing, manufacturing, and logistics </w:t>
      </w:r>
      <w:r w:rsidR="00F93DEB" w:rsidRPr="00816F05">
        <w:rPr>
          <w:rFonts w:ascii="Times New Roman" w:hAnsi="Times New Roman" w:cs="Times New Roman"/>
          <w:sz w:val="24"/>
          <w:szCs w:val="24"/>
          <w:shd w:val="clear" w:color="auto" w:fill="FFFFFF"/>
        </w:rPr>
        <w:t>Zokaee et al.</w:t>
      </w:r>
      <w:r w:rsidR="00F93DEB" w:rsidRPr="00816F05">
        <w:rPr>
          <w:rFonts w:ascii="Times New Roman" w:hAnsi="Times New Roman" w:cs="Times New Roman"/>
          <w:sz w:val="24"/>
          <w:szCs w:val="24"/>
        </w:rPr>
        <w:t>, 2021</w:t>
      </w:r>
      <w:r w:rsidRPr="00816F05">
        <w:rPr>
          <w:rFonts w:ascii="Times New Roman" w:hAnsi="Times New Roman" w:cs="Times New Roman"/>
          <w:sz w:val="24"/>
          <w:szCs w:val="24"/>
        </w:rPr>
        <w:t>). The company is making new investments in renewable energy and battery recycling and uses solar and Powerwall in a single sustainability narrative (Mintel, 2023). The focus of marketing on clean energy transition and carbon neutrality is aligned with the marketing co</w:t>
      </w:r>
      <w:r w:rsidR="00F93DEB" w:rsidRPr="00816F05">
        <w:rPr>
          <w:rFonts w:ascii="Times New Roman" w:hAnsi="Times New Roman" w:cs="Times New Roman"/>
          <w:sz w:val="24"/>
          <w:szCs w:val="24"/>
        </w:rPr>
        <w:t>ncept of a society</w:t>
      </w:r>
      <w:r w:rsidRPr="00816F05">
        <w:rPr>
          <w:rFonts w:ascii="Times New Roman" w:hAnsi="Times New Roman" w:cs="Times New Roman"/>
          <w:sz w:val="24"/>
          <w:szCs w:val="24"/>
        </w:rPr>
        <w:t>. Community engagement also turns consumers into brand evangelists, which s</w:t>
      </w:r>
      <w:r w:rsidR="00F93DEB" w:rsidRPr="00816F05">
        <w:rPr>
          <w:rFonts w:ascii="Times New Roman" w:hAnsi="Times New Roman" w:cs="Times New Roman"/>
          <w:sz w:val="24"/>
          <w:szCs w:val="24"/>
        </w:rPr>
        <w:t>trengthens Tesla eco-leadership.</w:t>
      </w:r>
      <w:r w:rsidRPr="00816F05">
        <w:rPr>
          <w:rFonts w:ascii="Times New Roman" w:hAnsi="Times New Roman" w:cs="Times New Roman"/>
          <w:sz w:val="24"/>
          <w:szCs w:val="24"/>
        </w:rPr>
        <w:t>.</w:t>
      </w:r>
    </w:p>
    <w:p w14:paraId="727199D7" w14:textId="77777777" w:rsidR="008C39F4" w:rsidRPr="00816F05" w:rsidRDefault="004C5587" w:rsidP="00FE603D">
      <w:pPr>
        <w:pStyle w:val="Heading3"/>
        <w:spacing w:line="360" w:lineRule="auto"/>
        <w:jc w:val="both"/>
        <w:rPr>
          <w:sz w:val="24"/>
          <w:szCs w:val="24"/>
        </w:rPr>
      </w:pPr>
      <w:bookmarkStart w:id="25" w:name="_Toc213869699"/>
      <w:r w:rsidRPr="00816F05">
        <w:rPr>
          <w:sz w:val="24"/>
          <w:szCs w:val="24"/>
        </w:rPr>
        <w:t>JLR’s Eco-Luxury Transformation</w:t>
      </w:r>
      <w:bookmarkEnd w:id="25"/>
    </w:p>
    <w:p w14:paraId="0B27B975" w14:textId="77777777" w:rsidR="008C39F4" w:rsidRPr="00816F05" w:rsidRDefault="008C39F4" w:rsidP="00FE603D">
      <w:pPr>
        <w:spacing w:line="360" w:lineRule="auto"/>
        <w:jc w:val="both"/>
        <w:rPr>
          <w:rFonts w:ascii="Times New Roman" w:hAnsi="Times New Roman" w:cs="Times New Roman"/>
          <w:sz w:val="24"/>
          <w:szCs w:val="24"/>
        </w:rPr>
      </w:pPr>
      <w:r w:rsidRPr="00816F05">
        <w:rPr>
          <w:rFonts w:ascii="Times New Roman" w:hAnsi="Times New Roman" w:cs="Times New Roman"/>
          <w:sz w:val="24"/>
          <w:szCs w:val="24"/>
        </w:rPr>
        <w:t>The Reimagine strategy at JLR addresses the issue of sustainability by pledging to be fully electrified by 2030 and reach net-zero emissions b</w:t>
      </w:r>
      <w:r w:rsidR="00F93DEB" w:rsidRPr="00816F05">
        <w:rPr>
          <w:rFonts w:ascii="Times New Roman" w:hAnsi="Times New Roman" w:cs="Times New Roman"/>
          <w:sz w:val="24"/>
          <w:szCs w:val="24"/>
        </w:rPr>
        <w:t>y 2039</w:t>
      </w:r>
      <w:r w:rsidRPr="00816F05">
        <w:rPr>
          <w:rFonts w:ascii="Times New Roman" w:hAnsi="Times New Roman" w:cs="Times New Roman"/>
          <w:sz w:val="24"/>
          <w:szCs w:val="24"/>
        </w:rPr>
        <w:t>. Following the Net Zero</w:t>
      </w:r>
      <w:r w:rsidR="00F93DEB" w:rsidRPr="00816F05">
        <w:rPr>
          <w:rFonts w:ascii="Times New Roman" w:hAnsi="Times New Roman" w:cs="Times New Roman"/>
          <w:sz w:val="24"/>
          <w:szCs w:val="24"/>
        </w:rPr>
        <w:t xml:space="preserve"> Strategy of the UK</w:t>
      </w:r>
      <w:r w:rsidRPr="00816F05">
        <w:rPr>
          <w:rFonts w:ascii="Times New Roman" w:hAnsi="Times New Roman" w:cs="Times New Roman"/>
          <w:sz w:val="24"/>
          <w:szCs w:val="24"/>
        </w:rPr>
        <w:t>, JLR makes itself an eco-luxury brand that combines sustainabili</w:t>
      </w:r>
      <w:r w:rsidR="00F93DEB" w:rsidRPr="00816F05">
        <w:rPr>
          <w:rFonts w:ascii="Times New Roman" w:hAnsi="Times New Roman" w:cs="Times New Roman"/>
          <w:sz w:val="24"/>
          <w:szCs w:val="24"/>
        </w:rPr>
        <w:t>ty and craftsmanship</w:t>
      </w:r>
      <w:r w:rsidRPr="00816F05">
        <w:rPr>
          <w:rFonts w:ascii="Times New Roman" w:hAnsi="Times New Roman" w:cs="Times New Roman"/>
          <w:sz w:val="24"/>
          <w:szCs w:val="24"/>
        </w:rPr>
        <w:t>. Such campaigns like vegan leather, recycled aluminium, and closed-loop production are indicators of the use of a circular economy (</w:t>
      </w:r>
      <w:r w:rsidR="00F93DEB" w:rsidRPr="00816F05">
        <w:rPr>
          <w:rFonts w:ascii="Times New Roman" w:hAnsi="Times New Roman" w:cs="Times New Roman"/>
          <w:sz w:val="24"/>
          <w:szCs w:val="24"/>
          <w:shd w:val="clear" w:color="auto" w:fill="FFFFFF"/>
        </w:rPr>
        <w:t>Scattolin</w:t>
      </w:r>
      <w:r w:rsidR="00F93DEB" w:rsidRPr="00816F05">
        <w:rPr>
          <w:rFonts w:ascii="Times New Roman" w:hAnsi="Times New Roman" w:cs="Times New Roman"/>
          <w:sz w:val="24"/>
          <w:szCs w:val="24"/>
        </w:rPr>
        <w:t>, 2023</w:t>
      </w:r>
      <w:r w:rsidRPr="00816F05">
        <w:rPr>
          <w:rFonts w:ascii="Times New Roman" w:hAnsi="Times New Roman" w:cs="Times New Roman"/>
          <w:sz w:val="24"/>
          <w:szCs w:val="24"/>
        </w:rPr>
        <w:t>). The partnerships with renewable energy providers and transparent ESG reporting improve the level of authenticity and reduce the risk of g</w:t>
      </w:r>
      <w:r w:rsidR="00F93DEB" w:rsidRPr="00816F05">
        <w:rPr>
          <w:rFonts w:ascii="Times New Roman" w:hAnsi="Times New Roman" w:cs="Times New Roman"/>
          <w:sz w:val="24"/>
          <w:szCs w:val="24"/>
        </w:rPr>
        <w:t>reenwashing</w:t>
      </w:r>
      <w:r w:rsidRPr="00816F05">
        <w:rPr>
          <w:rFonts w:ascii="Times New Roman" w:hAnsi="Times New Roman" w:cs="Times New Roman"/>
          <w:sz w:val="24"/>
          <w:szCs w:val="24"/>
        </w:rPr>
        <w:t>.</w:t>
      </w:r>
    </w:p>
    <w:p w14:paraId="0E0263A5" w14:textId="77777777" w:rsidR="008C39F4" w:rsidRPr="00816F05" w:rsidRDefault="004C5587" w:rsidP="00FE603D">
      <w:pPr>
        <w:pStyle w:val="Heading2"/>
        <w:spacing w:line="360" w:lineRule="auto"/>
        <w:jc w:val="both"/>
        <w:rPr>
          <w:sz w:val="24"/>
          <w:szCs w:val="24"/>
        </w:rPr>
      </w:pPr>
      <w:bookmarkStart w:id="26" w:name="_Toc213869700"/>
      <w:r w:rsidRPr="00816F05">
        <w:rPr>
          <w:sz w:val="24"/>
          <w:szCs w:val="24"/>
        </w:rPr>
        <w:t>Strategic Analysis and Marketing Implications</w:t>
      </w:r>
      <w:bookmarkEnd w:id="26"/>
    </w:p>
    <w:p w14:paraId="0CB575E1" w14:textId="77777777" w:rsidR="004C5587" w:rsidRPr="00816F05" w:rsidRDefault="008C39F4" w:rsidP="00FE603D">
      <w:pPr>
        <w:spacing w:line="360" w:lineRule="auto"/>
        <w:jc w:val="both"/>
        <w:rPr>
          <w:rFonts w:ascii="Times New Roman" w:hAnsi="Times New Roman" w:cs="Times New Roman"/>
          <w:sz w:val="24"/>
          <w:szCs w:val="24"/>
        </w:rPr>
      </w:pPr>
      <w:r w:rsidRPr="00816F05">
        <w:rPr>
          <w:rFonts w:ascii="Times New Roman" w:hAnsi="Times New Roman" w:cs="Times New Roman"/>
          <w:sz w:val="24"/>
          <w:szCs w:val="24"/>
        </w:rPr>
        <w:t>Tesla possesses the innovation-driven, market-driving behaviour that shapes the demand by creating sustainability discourses and technolo</w:t>
      </w:r>
      <w:r w:rsidR="00667F52" w:rsidRPr="00816F05">
        <w:rPr>
          <w:rFonts w:ascii="Times New Roman" w:hAnsi="Times New Roman" w:cs="Times New Roman"/>
          <w:sz w:val="24"/>
          <w:szCs w:val="24"/>
        </w:rPr>
        <w:t>gy leadership</w:t>
      </w:r>
      <w:r w:rsidRPr="00816F05">
        <w:rPr>
          <w:rFonts w:ascii="Times New Roman" w:hAnsi="Times New Roman" w:cs="Times New Roman"/>
          <w:sz w:val="24"/>
          <w:szCs w:val="24"/>
        </w:rPr>
        <w:t>. Being a late mover, JLR studies the innovators to perfect the technologies, but loses disruption in favor of stability (</w:t>
      </w:r>
      <w:r w:rsidR="00667F52" w:rsidRPr="00816F05">
        <w:rPr>
          <w:rFonts w:ascii="Times New Roman" w:hAnsi="Times New Roman" w:cs="Times New Roman"/>
          <w:sz w:val="24"/>
          <w:szCs w:val="24"/>
          <w:shd w:val="clear" w:color="auto" w:fill="FFFFFF"/>
        </w:rPr>
        <w:t>Chandrasekaran et al.</w:t>
      </w:r>
      <w:r w:rsidRPr="00816F05">
        <w:rPr>
          <w:rFonts w:ascii="Times New Roman" w:hAnsi="Times New Roman" w:cs="Times New Roman"/>
          <w:sz w:val="24"/>
          <w:szCs w:val="24"/>
        </w:rPr>
        <w:t>, 2022). The two companies incorporate technology and sustainability in creating a competitive advantage, which fits the Re</w:t>
      </w:r>
      <w:r w:rsidR="00667F52" w:rsidRPr="00816F05">
        <w:rPr>
          <w:rFonts w:ascii="Times New Roman" w:hAnsi="Times New Roman" w:cs="Times New Roman"/>
          <w:sz w:val="24"/>
          <w:szCs w:val="24"/>
        </w:rPr>
        <w:t>source-Based View</w:t>
      </w:r>
      <w:r w:rsidRPr="00816F05">
        <w:rPr>
          <w:rFonts w:ascii="Times New Roman" w:hAnsi="Times New Roman" w:cs="Times New Roman"/>
          <w:sz w:val="24"/>
          <w:szCs w:val="24"/>
        </w:rPr>
        <w:t>. The positive attitude of Tesla ensures first-mover advantages, and the adaptive strategy provides JLR with long-term stability. The future success of both of them relies on further innovation, environmental scanning, and alignment of strategies in response to changes in consumer and policy demands (</w:t>
      </w:r>
      <w:r w:rsidR="00667F52" w:rsidRPr="00816F05">
        <w:rPr>
          <w:rFonts w:ascii="Times New Roman" w:hAnsi="Times New Roman" w:cs="Times New Roman"/>
          <w:sz w:val="24"/>
          <w:szCs w:val="24"/>
          <w:shd w:val="clear" w:color="auto" w:fill="FFFFFF"/>
        </w:rPr>
        <w:t>Narne</w:t>
      </w:r>
      <w:r w:rsidR="00667F52" w:rsidRPr="00816F05">
        <w:rPr>
          <w:rFonts w:ascii="Times New Roman" w:hAnsi="Times New Roman" w:cs="Times New Roman"/>
          <w:sz w:val="24"/>
          <w:szCs w:val="24"/>
        </w:rPr>
        <w:t xml:space="preserve"> et al., 2024</w:t>
      </w:r>
      <w:r w:rsidRPr="00816F05">
        <w:rPr>
          <w:rFonts w:ascii="Times New Roman" w:hAnsi="Times New Roman" w:cs="Times New Roman"/>
          <w:sz w:val="24"/>
          <w:szCs w:val="24"/>
        </w:rPr>
        <w:t>).</w:t>
      </w:r>
    </w:p>
    <w:p w14:paraId="2877F069" w14:textId="77777777" w:rsidR="004C5587" w:rsidRPr="00816F05" w:rsidRDefault="004C5587" w:rsidP="00FE603D">
      <w:pPr>
        <w:pStyle w:val="Heading2"/>
        <w:spacing w:line="360" w:lineRule="auto"/>
        <w:jc w:val="both"/>
        <w:rPr>
          <w:b w:val="0"/>
          <w:sz w:val="24"/>
          <w:szCs w:val="24"/>
        </w:rPr>
      </w:pPr>
      <w:bookmarkStart w:id="27" w:name="_Toc213869701"/>
      <w:r w:rsidRPr="00816F05">
        <w:rPr>
          <w:rStyle w:val="Heading2Char"/>
          <w:b/>
          <w:sz w:val="24"/>
          <w:szCs w:val="24"/>
        </w:rPr>
        <w:t>Summary of Strategic Responses</w:t>
      </w:r>
      <w:bookmarkEnd w:id="27"/>
    </w:p>
    <w:tbl>
      <w:tblPr>
        <w:tblStyle w:val="TableGrid"/>
        <w:tblW w:w="0" w:type="auto"/>
        <w:tblLook w:val="04A0" w:firstRow="1" w:lastRow="0" w:firstColumn="1" w:lastColumn="0" w:noHBand="0" w:noVBand="1"/>
      </w:tblPr>
      <w:tblGrid>
        <w:gridCol w:w="3116"/>
        <w:gridCol w:w="3117"/>
        <w:gridCol w:w="3117"/>
      </w:tblGrid>
      <w:tr w:rsidR="00FE603D" w:rsidRPr="00816F05" w14:paraId="27D56544" w14:textId="77777777" w:rsidTr="004C5587">
        <w:tc>
          <w:tcPr>
            <w:tcW w:w="3116" w:type="dxa"/>
          </w:tcPr>
          <w:p w14:paraId="1C4EC46A" w14:textId="77777777" w:rsidR="004C5587" w:rsidRPr="00816F05" w:rsidRDefault="00C52832" w:rsidP="00FE603D">
            <w:pPr>
              <w:spacing w:line="360" w:lineRule="auto"/>
              <w:jc w:val="center"/>
              <w:rPr>
                <w:rFonts w:ascii="Times New Roman" w:hAnsi="Times New Roman" w:cs="Times New Roman"/>
                <w:bCs/>
                <w:sz w:val="24"/>
                <w:szCs w:val="24"/>
              </w:rPr>
            </w:pPr>
            <w:r w:rsidRPr="00816F05">
              <w:rPr>
                <w:rStyle w:val="Strong"/>
                <w:rFonts w:ascii="Times New Roman" w:hAnsi="Times New Roman" w:cs="Times New Roman"/>
                <w:sz w:val="24"/>
                <w:szCs w:val="24"/>
              </w:rPr>
              <w:t>Factor</w:t>
            </w:r>
          </w:p>
        </w:tc>
        <w:tc>
          <w:tcPr>
            <w:tcW w:w="3117" w:type="dxa"/>
          </w:tcPr>
          <w:p w14:paraId="14D1C8F0" w14:textId="77777777" w:rsidR="004C5587" w:rsidRPr="00816F05" w:rsidRDefault="00C52832" w:rsidP="00FE603D">
            <w:pPr>
              <w:spacing w:line="360" w:lineRule="auto"/>
              <w:jc w:val="center"/>
              <w:rPr>
                <w:rFonts w:ascii="Times New Roman" w:hAnsi="Times New Roman" w:cs="Times New Roman"/>
                <w:b/>
                <w:sz w:val="24"/>
                <w:szCs w:val="24"/>
              </w:rPr>
            </w:pPr>
            <w:r w:rsidRPr="00816F05">
              <w:rPr>
                <w:rFonts w:ascii="Times New Roman" w:hAnsi="Times New Roman" w:cs="Times New Roman"/>
                <w:b/>
                <w:sz w:val="24"/>
                <w:szCs w:val="24"/>
              </w:rPr>
              <w:t>Tesla (Pioneer)</w:t>
            </w:r>
          </w:p>
        </w:tc>
        <w:tc>
          <w:tcPr>
            <w:tcW w:w="3117" w:type="dxa"/>
          </w:tcPr>
          <w:p w14:paraId="4F165C07" w14:textId="77777777" w:rsidR="004C5587" w:rsidRPr="00816F05" w:rsidRDefault="00C52832" w:rsidP="00FE603D">
            <w:pPr>
              <w:spacing w:line="360" w:lineRule="auto"/>
              <w:jc w:val="center"/>
              <w:rPr>
                <w:rFonts w:ascii="Times New Roman" w:hAnsi="Times New Roman" w:cs="Times New Roman"/>
                <w:b/>
                <w:sz w:val="24"/>
                <w:szCs w:val="24"/>
              </w:rPr>
            </w:pPr>
            <w:r w:rsidRPr="00816F05">
              <w:rPr>
                <w:rFonts w:ascii="Times New Roman" w:hAnsi="Times New Roman" w:cs="Times New Roman"/>
                <w:b/>
                <w:sz w:val="24"/>
                <w:szCs w:val="24"/>
              </w:rPr>
              <w:t>Jaguar Land Rover (Follower)</w:t>
            </w:r>
          </w:p>
        </w:tc>
      </w:tr>
      <w:tr w:rsidR="00FE603D" w:rsidRPr="00816F05" w14:paraId="2D35FFB2" w14:textId="77777777" w:rsidTr="004C5587">
        <w:tc>
          <w:tcPr>
            <w:tcW w:w="3116" w:type="dxa"/>
          </w:tcPr>
          <w:p w14:paraId="409AAAAF" w14:textId="77777777" w:rsidR="004C5587" w:rsidRPr="00816F05" w:rsidRDefault="00C52832" w:rsidP="00FE603D">
            <w:pPr>
              <w:spacing w:line="360" w:lineRule="auto"/>
              <w:jc w:val="center"/>
              <w:rPr>
                <w:rFonts w:ascii="Times New Roman" w:hAnsi="Times New Roman" w:cs="Times New Roman"/>
                <w:b/>
                <w:sz w:val="24"/>
                <w:szCs w:val="24"/>
              </w:rPr>
            </w:pPr>
            <w:r w:rsidRPr="00816F05">
              <w:rPr>
                <w:rFonts w:ascii="Times New Roman" w:hAnsi="Times New Roman" w:cs="Times New Roman"/>
                <w:b/>
                <w:sz w:val="24"/>
                <w:szCs w:val="24"/>
              </w:rPr>
              <w:t>Technological Response</w:t>
            </w:r>
          </w:p>
        </w:tc>
        <w:tc>
          <w:tcPr>
            <w:tcW w:w="3117" w:type="dxa"/>
          </w:tcPr>
          <w:p w14:paraId="0892D245" w14:textId="77777777" w:rsidR="004C5587" w:rsidRPr="00816F05" w:rsidRDefault="00C52832" w:rsidP="00FE603D">
            <w:pPr>
              <w:spacing w:line="360" w:lineRule="auto"/>
              <w:jc w:val="both"/>
              <w:rPr>
                <w:rFonts w:ascii="Times New Roman" w:hAnsi="Times New Roman" w:cs="Times New Roman"/>
                <w:sz w:val="24"/>
                <w:szCs w:val="24"/>
              </w:rPr>
            </w:pPr>
            <w:r w:rsidRPr="00816F05">
              <w:rPr>
                <w:rFonts w:ascii="Times New Roman" w:hAnsi="Times New Roman" w:cs="Times New Roman"/>
                <w:sz w:val="24"/>
                <w:szCs w:val="24"/>
              </w:rPr>
              <w:t>Vertical integration, R&amp;D leadership, AI-driven marketing.</w:t>
            </w:r>
          </w:p>
        </w:tc>
        <w:tc>
          <w:tcPr>
            <w:tcW w:w="3117" w:type="dxa"/>
          </w:tcPr>
          <w:p w14:paraId="03995A9E" w14:textId="77777777" w:rsidR="004C5587" w:rsidRPr="00816F05" w:rsidRDefault="00C52832" w:rsidP="00FE603D">
            <w:pPr>
              <w:spacing w:line="360" w:lineRule="auto"/>
              <w:jc w:val="both"/>
              <w:rPr>
                <w:rFonts w:ascii="Times New Roman" w:hAnsi="Times New Roman" w:cs="Times New Roman"/>
                <w:sz w:val="24"/>
                <w:szCs w:val="24"/>
              </w:rPr>
            </w:pPr>
            <w:r w:rsidRPr="00816F05">
              <w:rPr>
                <w:rFonts w:ascii="Times New Roman" w:hAnsi="Times New Roman" w:cs="Times New Roman"/>
                <w:sz w:val="24"/>
                <w:szCs w:val="24"/>
              </w:rPr>
              <w:t>Strategic partnerships, incremental innovation, digital enhancement.</w:t>
            </w:r>
          </w:p>
        </w:tc>
      </w:tr>
      <w:tr w:rsidR="00FE603D" w:rsidRPr="00816F05" w14:paraId="763A791B" w14:textId="77777777" w:rsidTr="004C5587">
        <w:tc>
          <w:tcPr>
            <w:tcW w:w="3116" w:type="dxa"/>
          </w:tcPr>
          <w:p w14:paraId="0B9F0E28" w14:textId="77777777" w:rsidR="004C5587" w:rsidRPr="00816F05" w:rsidRDefault="00C52832" w:rsidP="00FE603D">
            <w:pPr>
              <w:spacing w:line="360" w:lineRule="auto"/>
              <w:jc w:val="center"/>
              <w:rPr>
                <w:rFonts w:ascii="Times New Roman" w:hAnsi="Times New Roman" w:cs="Times New Roman"/>
                <w:b/>
                <w:sz w:val="24"/>
                <w:szCs w:val="24"/>
              </w:rPr>
            </w:pPr>
            <w:r w:rsidRPr="00816F05">
              <w:rPr>
                <w:rFonts w:ascii="Times New Roman" w:hAnsi="Times New Roman" w:cs="Times New Roman"/>
                <w:b/>
                <w:sz w:val="24"/>
                <w:szCs w:val="24"/>
              </w:rPr>
              <w:t>Environmental Response</w:t>
            </w:r>
          </w:p>
        </w:tc>
        <w:tc>
          <w:tcPr>
            <w:tcW w:w="3117" w:type="dxa"/>
          </w:tcPr>
          <w:p w14:paraId="6FEEDABD" w14:textId="77777777" w:rsidR="004C5587" w:rsidRPr="00816F05" w:rsidRDefault="00C52832" w:rsidP="00FE603D">
            <w:pPr>
              <w:spacing w:line="360" w:lineRule="auto"/>
              <w:jc w:val="both"/>
              <w:rPr>
                <w:rFonts w:ascii="Times New Roman" w:hAnsi="Times New Roman" w:cs="Times New Roman"/>
                <w:sz w:val="24"/>
                <w:szCs w:val="24"/>
              </w:rPr>
            </w:pPr>
            <w:r w:rsidRPr="00816F05">
              <w:rPr>
                <w:rFonts w:ascii="Times New Roman" w:hAnsi="Times New Roman" w:cs="Times New Roman"/>
                <w:sz w:val="24"/>
                <w:szCs w:val="24"/>
              </w:rPr>
              <w:t>Green innovation, holistic sustainability branding.</w:t>
            </w:r>
          </w:p>
        </w:tc>
        <w:tc>
          <w:tcPr>
            <w:tcW w:w="3117" w:type="dxa"/>
          </w:tcPr>
          <w:p w14:paraId="394A6611" w14:textId="77777777" w:rsidR="004C5587" w:rsidRPr="00816F05" w:rsidRDefault="00C52832" w:rsidP="00FE603D">
            <w:pPr>
              <w:spacing w:line="360" w:lineRule="auto"/>
              <w:jc w:val="both"/>
              <w:rPr>
                <w:rFonts w:ascii="Times New Roman" w:hAnsi="Times New Roman" w:cs="Times New Roman"/>
                <w:sz w:val="24"/>
                <w:szCs w:val="24"/>
              </w:rPr>
            </w:pPr>
            <w:r w:rsidRPr="00816F05">
              <w:rPr>
                <w:rFonts w:ascii="Times New Roman" w:hAnsi="Times New Roman" w:cs="Times New Roman"/>
                <w:sz w:val="24"/>
                <w:szCs w:val="24"/>
              </w:rPr>
              <w:t>Eco-luxury rebranding, circular materials, CSR-led transformation.</w:t>
            </w:r>
          </w:p>
        </w:tc>
      </w:tr>
      <w:tr w:rsidR="00FE603D" w:rsidRPr="00816F05" w14:paraId="4FF3D70E" w14:textId="77777777" w:rsidTr="004C5587">
        <w:tc>
          <w:tcPr>
            <w:tcW w:w="3116" w:type="dxa"/>
          </w:tcPr>
          <w:p w14:paraId="3C450655" w14:textId="77777777" w:rsidR="004C5587" w:rsidRPr="00816F05" w:rsidRDefault="00C52832" w:rsidP="00FE603D">
            <w:pPr>
              <w:spacing w:line="360" w:lineRule="auto"/>
              <w:jc w:val="center"/>
              <w:rPr>
                <w:rFonts w:ascii="Times New Roman" w:hAnsi="Times New Roman" w:cs="Times New Roman"/>
                <w:b/>
                <w:sz w:val="24"/>
                <w:szCs w:val="24"/>
              </w:rPr>
            </w:pPr>
            <w:r w:rsidRPr="00816F05">
              <w:rPr>
                <w:rFonts w:ascii="Times New Roman" w:hAnsi="Times New Roman" w:cs="Times New Roman"/>
                <w:b/>
                <w:sz w:val="24"/>
                <w:szCs w:val="24"/>
              </w:rPr>
              <w:t>Strategic Orientation</w:t>
            </w:r>
          </w:p>
        </w:tc>
        <w:tc>
          <w:tcPr>
            <w:tcW w:w="3117" w:type="dxa"/>
          </w:tcPr>
          <w:p w14:paraId="3F10B894" w14:textId="77777777" w:rsidR="004C5587" w:rsidRPr="00816F05" w:rsidRDefault="00C52832" w:rsidP="00FE603D">
            <w:pPr>
              <w:spacing w:line="360" w:lineRule="auto"/>
              <w:jc w:val="both"/>
              <w:rPr>
                <w:rFonts w:ascii="Times New Roman" w:hAnsi="Times New Roman" w:cs="Times New Roman"/>
                <w:sz w:val="24"/>
                <w:szCs w:val="24"/>
              </w:rPr>
            </w:pPr>
            <w:r w:rsidRPr="00816F05">
              <w:rPr>
                <w:rFonts w:ascii="Times New Roman" w:hAnsi="Times New Roman" w:cs="Times New Roman"/>
                <w:sz w:val="24"/>
                <w:szCs w:val="24"/>
              </w:rPr>
              <w:t>Market-driving, proactive.</w:t>
            </w:r>
          </w:p>
        </w:tc>
        <w:tc>
          <w:tcPr>
            <w:tcW w:w="3117" w:type="dxa"/>
          </w:tcPr>
          <w:p w14:paraId="7F85ED76" w14:textId="77777777" w:rsidR="004C5587" w:rsidRPr="00816F05" w:rsidRDefault="00C52832" w:rsidP="00FE603D">
            <w:pPr>
              <w:spacing w:line="360" w:lineRule="auto"/>
              <w:jc w:val="both"/>
              <w:rPr>
                <w:rFonts w:ascii="Times New Roman" w:hAnsi="Times New Roman" w:cs="Times New Roman"/>
                <w:sz w:val="24"/>
                <w:szCs w:val="24"/>
              </w:rPr>
            </w:pPr>
            <w:r w:rsidRPr="00816F05">
              <w:rPr>
                <w:rFonts w:ascii="Times New Roman" w:hAnsi="Times New Roman" w:cs="Times New Roman"/>
                <w:sz w:val="24"/>
                <w:szCs w:val="24"/>
              </w:rPr>
              <w:t>Market-driven, adaptive.</w:t>
            </w:r>
          </w:p>
        </w:tc>
      </w:tr>
      <w:tr w:rsidR="00F93DEB" w:rsidRPr="00816F05" w14:paraId="680E7565" w14:textId="77777777" w:rsidTr="004C5587">
        <w:tc>
          <w:tcPr>
            <w:tcW w:w="3116" w:type="dxa"/>
          </w:tcPr>
          <w:p w14:paraId="588E126B" w14:textId="77777777" w:rsidR="004C5587" w:rsidRPr="00816F05" w:rsidRDefault="00C52832" w:rsidP="00FE603D">
            <w:pPr>
              <w:spacing w:line="360" w:lineRule="auto"/>
              <w:jc w:val="center"/>
              <w:rPr>
                <w:rFonts w:ascii="Times New Roman" w:hAnsi="Times New Roman" w:cs="Times New Roman"/>
                <w:b/>
                <w:sz w:val="24"/>
                <w:szCs w:val="24"/>
              </w:rPr>
            </w:pPr>
            <w:r w:rsidRPr="00816F05">
              <w:rPr>
                <w:rFonts w:ascii="Times New Roman" w:hAnsi="Times New Roman" w:cs="Times New Roman"/>
                <w:b/>
                <w:sz w:val="24"/>
                <w:szCs w:val="24"/>
              </w:rPr>
              <w:t>Key Advantage</w:t>
            </w:r>
          </w:p>
        </w:tc>
        <w:tc>
          <w:tcPr>
            <w:tcW w:w="3117" w:type="dxa"/>
          </w:tcPr>
          <w:p w14:paraId="5D658702" w14:textId="77777777" w:rsidR="004C5587" w:rsidRPr="00816F05" w:rsidRDefault="00C52832" w:rsidP="00FE603D">
            <w:pPr>
              <w:spacing w:line="360" w:lineRule="auto"/>
              <w:jc w:val="both"/>
              <w:rPr>
                <w:rFonts w:ascii="Times New Roman" w:hAnsi="Times New Roman" w:cs="Times New Roman"/>
                <w:sz w:val="24"/>
                <w:szCs w:val="24"/>
              </w:rPr>
            </w:pPr>
            <w:r w:rsidRPr="00816F05">
              <w:rPr>
                <w:rFonts w:ascii="Times New Roman" w:hAnsi="Times New Roman" w:cs="Times New Roman"/>
                <w:sz w:val="24"/>
                <w:szCs w:val="24"/>
              </w:rPr>
              <w:t>Innovation leadership and loyal customer base.</w:t>
            </w:r>
          </w:p>
        </w:tc>
        <w:tc>
          <w:tcPr>
            <w:tcW w:w="3117" w:type="dxa"/>
          </w:tcPr>
          <w:p w14:paraId="1AF94666" w14:textId="77777777" w:rsidR="004C5587" w:rsidRPr="00816F05" w:rsidRDefault="00C52832" w:rsidP="00FE603D">
            <w:pPr>
              <w:spacing w:line="360" w:lineRule="auto"/>
              <w:jc w:val="both"/>
              <w:rPr>
                <w:rFonts w:ascii="Times New Roman" w:hAnsi="Times New Roman" w:cs="Times New Roman"/>
                <w:sz w:val="24"/>
                <w:szCs w:val="24"/>
              </w:rPr>
            </w:pPr>
            <w:r w:rsidRPr="00816F05">
              <w:rPr>
                <w:rFonts w:ascii="Times New Roman" w:hAnsi="Times New Roman" w:cs="Times New Roman"/>
                <w:sz w:val="24"/>
                <w:szCs w:val="24"/>
              </w:rPr>
              <w:t>Brand heritage and adaptability.</w:t>
            </w:r>
          </w:p>
        </w:tc>
      </w:tr>
    </w:tbl>
    <w:p w14:paraId="0DBA8254" w14:textId="77777777" w:rsidR="004C5587" w:rsidRPr="00816F05" w:rsidRDefault="004C5587" w:rsidP="00FE603D">
      <w:pPr>
        <w:spacing w:line="360" w:lineRule="auto"/>
        <w:jc w:val="both"/>
        <w:rPr>
          <w:rFonts w:ascii="Times New Roman" w:hAnsi="Times New Roman" w:cs="Times New Roman"/>
          <w:sz w:val="24"/>
          <w:szCs w:val="24"/>
        </w:rPr>
      </w:pPr>
    </w:p>
    <w:p w14:paraId="472693CD" w14:textId="77777777" w:rsidR="008C39F4" w:rsidRPr="00816F05" w:rsidRDefault="008C39F4" w:rsidP="00FE603D">
      <w:pPr>
        <w:pStyle w:val="Heading1"/>
        <w:spacing w:line="360" w:lineRule="auto"/>
        <w:jc w:val="both"/>
        <w:rPr>
          <w:rFonts w:ascii="Times New Roman" w:hAnsi="Times New Roman" w:cs="Times New Roman"/>
          <w:b/>
          <w:color w:val="auto"/>
          <w:sz w:val="24"/>
          <w:szCs w:val="24"/>
        </w:rPr>
      </w:pPr>
      <w:bookmarkStart w:id="28" w:name="_Toc213869702"/>
      <w:r w:rsidRPr="00816F05">
        <w:rPr>
          <w:rFonts w:ascii="Times New Roman" w:hAnsi="Times New Roman" w:cs="Times New Roman"/>
          <w:b/>
          <w:color w:val="auto"/>
          <w:sz w:val="24"/>
          <w:szCs w:val="24"/>
        </w:rPr>
        <w:t>Conclusion</w:t>
      </w:r>
      <w:r w:rsidR="00BE1CB1" w:rsidRPr="00816F05">
        <w:rPr>
          <w:rFonts w:ascii="Times New Roman" w:hAnsi="Times New Roman" w:cs="Times New Roman"/>
          <w:b/>
          <w:color w:val="auto"/>
          <w:sz w:val="24"/>
          <w:szCs w:val="24"/>
        </w:rPr>
        <w:t xml:space="preserve"> and Recommendations</w:t>
      </w:r>
      <w:bookmarkEnd w:id="28"/>
    </w:p>
    <w:p w14:paraId="2E00FDA9" w14:textId="77777777" w:rsidR="00BE1CB1" w:rsidRPr="00816F05" w:rsidRDefault="00BE1CB1" w:rsidP="00FE603D">
      <w:pPr>
        <w:pStyle w:val="Heading2"/>
        <w:spacing w:line="360" w:lineRule="auto"/>
        <w:jc w:val="both"/>
        <w:rPr>
          <w:sz w:val="24"/>
          <w:szCs w:val="24"/>
        </w:rPr>
      </w:pPr>
      <w:bookmarkStart w:id="29" w:name="_Toc213869703"/>
      <w:r w:rsidRPr="00816F05">
        <w:rPr>
          <w:sz w:val="24"/>
          <w:szCs w:val="24"/>
        </w:rPr>
        <w:t>Conclusion</w:t>
      </w:r>
      <w:bookmarkEnd w:id="29"/>
    </w:p>
    <w:p w14:paraId="770FFC3B" w14:textId="77777777" w:rsidR="008C39F4" w:rsidRPr="00816F05" w:rsidRDefault="008C39F4" w:rsidP="00FE603D">
      <w:pPr>
        <w:spacing w:line="360" w:lineRule="auto"/>
        <w:jc w:val="both"/>
        <w:rPr>
          <w:rFonts w:ascii="Times New Roman" w:hAnsi="Times New Roman" w:cs="Times New Roman"/>
          <w:sz w:val="24"/>
          <w:szCs w:val="24"/>
        </w:rPr>
      </w:pPr>
      <w:r w:rsidRPr="00816F05">
        <w:rPr>
          <w:rFonts w:ascii="Times New Roman" w:hAnsi="Times New Roman" w:cs="Times New Roman"/>
          <w:sz w:val="24"/>
          <w:szCs w:val="24"/>
        </w:rPr>
        <w:t>The discussion has shown that the macro marketing environment especially technological development and environmental sustainability are the determinants of strategic competitiveness in the UK electric vehicle(EV) sector. Indeed, Tesla is a pioneer organization that benefits by its first-mover advantage due to its leadership in the innovation, vertical integration, and sustainability-focused brand image. As its follower, Jaguar Land Rover (JLR) implements adaptive strategies that are centered around collaboration, eco-luxury positioning, and slow-speed digital transformation. Both organisations successfully react to the external pressures, but their strategic orientation is different: Tesla is aimed at market innovation, whereas JLR is focused on addressing the trends in regulations and consumer desires. The technological and sustainability convergence creates emphasis on the value of the ongoing innovation, customer contact and the responsible marketing approach. A balance between generating profitability and environmental custodianship will require long-term success in the UK EV industry through retaining nimbleness, transparency and ecosystem alliances.</w:t>
      </w:r>
    </w:p>
    <w:p w14:paraId="3B4C5A58" w14:textId="77777777" w:rsidR="008C39F4" w:rsidRPr="00816F05" w:rsidRDefault="008C39F4" w:rsidP="00FE603D">
      <w:pPr>
        <w:pStyle w:val="Heading2"/>
        <w:spacing w:line="360" w:lineRule="auto"/>
        <w:jc w:val="both"/>
        <w:rPr>
          <w:sz w:val="24"/>
          <w:szCs w:val="24"/>
        </w:rPr>
      </w:pPr>
      <w:bookmarkStart w:id="30" w:name="_Toc213869704"/>
      <w:r w:rsidRPr="00816F05">
        <w:rPr>
          <w:sz w:val="24"/>
          <w:szCs w:val="24"/>
        </w:rPr>
        <w:t>Recommendations</w:t>
      </w:r>
      <w:bookmarkEnd w:id="30"/>
    </w:p>
    <w:p w14:paraId="7B32C5FF" w14:textId="77777777" w:rsidR="008C39F4" w:rsidRPr="00816F05" w:rsidRDefault="008C39F4" w:rsidP="00FE603D">
      <w:pPr>
        <w:pStyle w:val="ListParagraph"/>
        <w:numPr>
          <w:ilvl w:val="0"/>
          <w:numId w:val="2"/>
        </w:numPr>
        <w:spacing w:line="360" w:lineRule="auto"/>
        <w:jc w:val="both"/>
        <w:rPr>
          <w:rFonts w:ascii="Times New Roman" w:hAnsi="Times New Roman" w:cs="Times New Roman"/>
          <w:sz w:val="24"/>
          <w:szCs w:val="24"/>
        </w:rPr>
      </w:pPr>
      <w:r w:rsidRPr="00816F05">
        <w:rPr>
          <w:rFonts w:ascii="Times New Roman" w:hAnsi="Times New Roman" w:cs="Times New Roman"/>
          <w:sz w:val="24"/>
          <w:szCs w:val="24"/>
        </w:rPr>
        <w:t>Enhance the cooperation of the automakers, technology companies, and the government to improve the infrastructure and te</w:t>
      </w:r>
      <w:r w:rsidR="00BE1CB1" w:rsidRPr="00816F05">
        <w:rPr>
          <w:rFonts w:ascii="Times New Roman" w:hAnsi="Times New Roman" w:cs="Times New Roman"/>
          <w:sz w:val="24"/>
          <w:szCs w:val="24"/>
        </w:rPr>
        <w:t>chnological advancement of EVs.</w:t>
      </w:r>
    </w:p>
    <w:p w14:paraId="65E2B448" w14:textId="77777777" w:rsidR="008C39F4" w:rsidRPr="00816F05" w:rsidRDefault="008C39F4" w:rsidP="00FE603D">
      <w:pPr>
        <w:pStyle w:val="ListParagraph"/>
        <w:numPr>
          <w:ilvl w:val="0"/>
          <w:numId w:val="2"/>
        </w:numPr>
        <w:spacing w:line="360" w:lineRule="auto"/>
        <w:jc w:val="both"/>
        <w:rPr>
          <w:rFonts w:ascii="Times New Roman" w:hAnsi="Times New Roman" w:cs="Times New Roman"/>
          <w:sz w:val="24"/>
          <w:szCs w:val="24"/>
        </w:rPr>
      </w:pPr>
      <w:r w:rsidRPr="00816F05">
        <w:rPr>
          <w:rFonts w:ascii="Times New Roman" w:hAnsi="Times New Roman" w:cs="Times New Roman"/>
          <w:sz w:val="24"/>
          <w:szCs w:val="24"/>
        </w:rPr>
        <w:t>Invest more in the field of data analytics and artificial intelligence to enhance predictive marketing an</w:t>
      </w:r>
      <w:r w:rsidR="00BE1CB1" w:rsidRPr="00816F05">
        <w:rPr>
          <w:rFonts w:ascii="Times New Roman" w:hAnsi="Times New Roman" w:cs="Times New Roman"/>
          <w:sz w:val="24"/>
          <w:szCs w:val="24"/>
        </w:rPr>
        <w:t>d personalization of customers.</w:t>
      </w:r>
    </w:p>
    <w:p w14:paraId="452B1688" w14:textId="77777777" w:rsidR="008C39F4" w:rsidRPr="00816F05" w:rsidRDefault="008C39F4" w:rsidP="00FE603D">
      <w:pPr>
        <w:pStyle w:val="ListParagraph"/>
        <w:numPr>
          <w:ilvl w:val="0"/>
          <w:numId w:val="2"/>
        </w:numPr>
        <w:spacing w:line="360" w:lineRule="auto"/>
        <w:jc w:val="both"/>
        <w:rPr>
          <w:rFonts w:ascii="Times New Roman" w:hAnsi="Times New Roman" w:cs="Times New Roman"/>
          <w:sz w:val="24"/>
          <w:szCs w:val="24"/>
        </w:rPr>
      </w:pPr>
      <w:r w:rsidRPr="00816F05">
        <w:rPr>
          <w:rFonts w:ascii="Times New Roman" w:hAnsi="Times New Roman" w:cs="Times New Roman"/>
          <w:sz w:val="24"/>
          <w:szCs w:val="24"/>
        </w:rPr>
        <w:t>Create closed supply chain of battery recycli</w:t>
      </w:r>
      <w:r w:rsidR="00BE1CB1" w:rsidRPr="00816F05">
        <w:rPr>
          <w:rFonts w:ascii="Times New Roman" w:hAnsi="Times New Roman" w:cs="Times New Roman"/>
          <w:sz w:val="24"/>
          <w:szCs w:val="24"/>
        </w:rPr>
        <w:t>ng and material sustainability.</w:t>
      </w:r>
    </w:p>
    <w:p w14:paraId="210C3A39" w14:textId="77777777" w:rsidR="008C39F4" w:rsidRPr="00816F05" w:rsidRDefault="008C39F4" w:rsidP="00FE603D">
      <w:pPr>
        <w:pStyle w:val="ListParagraph"/>
        <w:numPr>
          <w:ilvl w:val="0"/>
          <w:numId w:val="2"/>
        </w:numPr>
        <w:spacing w:line="360" w:lineRule="auto"/>
        <w:jc w:val="both"/>
        <w:rPr>
          <w:rFonts w:ascii="Times New Roman" w:hAnsi="Times New Roman" w:cs="Times New Roman"/>
          <w:sz w:val="24"/>
          <w:szCs w:val="24"/>
        </w:rPr>
      </w:pPr>
      <w:r w:rsidRPr="00816F05">
        <w:rPr>
          <w:rFonts w:ascii="Times New Roman" w:hAnsi="Times New Roman" w:cs="Times New Roman"/>
          <w:sz w:val="24"/>
          <w:szCs w:val="24"/>
        </w:rPr>
        <w:t>Encourage open sustainability reporting to prevent green</w:t>
      </w:r>
      <w:r w:rsidR="00BE1CB1" w:rsidRPr="00816F05">
        <w:rPr>
          <w:rFonts w:ascii="Times New Roman" w:hAnsi="Times New Roman" w:cs="Times New Roman"/>
          <w:sz w:val="24"/>
          <w:szCs w:val="24"/>
        </w:rPr>
        <w:t>washing and build brand equity.</w:t>
      </w:r>
    </w:p>
    <w:p w14:paraId="6D2255E0" w14:textId="77777777" w:rsidR="008C39F4" w:rsidRPr="00816F05" w:rsidRDefault="008C39F4" w:rsidP="00FE603D">
      <w:pPr>
        <w:pStyle w:val="ListParagraph"/>
        <w:numPr>
          <w:ilvl w:val="0"/>
          <w:numId w:val="2"/>
        </w:numPr>
        <w:spacing w:line="360" w:lineRule="auto"/>
        <w:jc w:val="both"/>
        <w:rPr>
          <w:rFonts w:ascii="Times New Roman" w:hAnsi="Times New Roman" w:cs="Times New Roman"/>
          <w:sz w:val="24"/>
          <w:szCs w:val="24"/>
        </w:rPr>
      </w:pPr>
      <w:r w:rsidRPr="00816F05">
        <w:rPr>
          <w:rFonts w:ascii="Times New Roman" w:hAnsi="Times New Roman" w:cs="Times New Roman"/>
          <w:sz w:val="24"/>
          <w:szCs w:val="24"/>
        </w:rPr>
        <w:t>Focus on adaptive marketing strategies, so as to strike a balance between innovation and affordability in order to access mainstream consumers in the UK.</w:t>
      </w:r>
    </w:p>
    <w:p w14:paraId="594562EB" w14:textId="77777777" w:rsidR="000A2723" w:rsidRPr="00816F05" w:rsidRDefault="000A2723" w:rsidP="00FE603D">
      <w:pPr>
        <w:spacing w:line="360" w:lineRule="auto"/>
        <w:jc w:val="both"/>
        <w:rPr>
          <w:rFonts w:ascii="Times New Roman" w:hAnsi="Times New Roman" w:cs="Times New Roman"/>
          <w:sz w:val="24"/>
          <w:szCs w:val="24"/>
        </w:rPr>
      </w:pPr>
    </w:p>
    <w:p w14:paraId="55F0A477" w14:textId="77777777" w:rsidR="000A2723" w:rsidRPr="00816F05" w:rsidRDefault="00B7065F" w:rsidP="00FE603D">
      <w:pPr>
        <w:pStyle w:val="Heading1"/>
        <w:spacing w:line="360" w:lineRule="auto"/>
        <w:rPr>
          <w:rFonts w:ascii="Times New Roman" w:hAnsi="Times New Roman" w:cs="Times New Roman"/>
          <w:b/>
          <w:color w:val="auto"/>
          <w:sz w:val="24"/>
          <w:szCs w:val="24"/>
        </w:rPr>
      </w:pPr>
      <w:r w:rsidRPr="00816F05">
        <w:rPr>
          <w:rFonts w:ascii="Times New Roman" w:hAnsi="Times New Roman" w:cs="Times New Roman"/>
          <w:color w:val="auto"/>
          <w:sz w:val="24"/>
          <w:szCs w:val="24"/>
        </w:rPr>
        <w:br w:type="page"/>
      </w:r>
      <w:bookmarkStart w:id="31" w:name="_Toc213869705"/>
      <w:r w:rsidRPr="00816F05">
        <w:rPr>
          <w:rFonts w:ascii="Times New Roman" w:hAnsi="Times New Roman" w:cs="Times New Roman"/>
          <w:b/>
          <w:color w:val="auto"/>
          <w:sz w:val="24"/>
          <w:szCs w:val="24"/>
        </w:rPr>
        <w:t>References</w:t>
      </w:r>
      <w:bookmarkEnd w:id="31"/>
    </w:p>
    <w:p w14:paraId="0BE253EF" w14:textId="77777777" w:rsidR="00F46BDF" w:rsidRPr="00816F05" w:rsidRDefault="00F46BDF" w:rsidP="00FE603D">
      <w:pPr>
        <w:pStyle w:val="NormalWeb"/>
        <w:spacing w:line="360" w:lineRule="auto"/>
        <w:ind w:left="720" w:hanging="720"/>
        <w:jc w:val="both"/>
      </w:pPr>
      <w:r w:rsidRPr="00816F05">
        <w:t xml:space="preserve">Chandiran, G.K., (2021). </w:t>
      </w:r>
      <w:r w:rsidRPr="00816F05">
        <w:rPr>
          <w:rStyle w:val="Emphasis"/>
        </w:rPr>
        <w:t>Luxury branding: What it takes to be recognised as a luxury brand</w:t>
      </w:r>
      <w:r w:rsidRPr="00816F05">
        <w:t xml:space="preserve"> (Doctoral dissertation, MSc Dissertation. Bournemouth University, United Kingdom).</w:t>
      </w:r>
    </w:p>
    <w:p w14:paraId="04BA9E1E" w14:textId="77777777" w:rsidR="00F46BDF" w:rsidRPr="00816F05" w:rsidRDefault="00F46BDF" w:rsidP="00FE603D">
      <w:pPr>
        <w:pStyle w:val="NormalWeb"/>
        <w:spacing w:line="360" w:lineRule="auto"/>
        <w:ind w:left="720" w:hanging="720"/>
        <w:jc w:val="both"/>
      </w:pPr>
      <w:r w:rsidRPr="00816F05">
        <w:t xml:space="preserve">Chandrasekaran, D., Tellis, G.J. and James, G.M., (2022). </w:t>
      </w:r>
      <w:r w:rsidRPr="00816F05">
        <w:rPr>
          <w:rStyle w:val="Emphasis"/>
        </w:rPr>
        <w:t>Leapfrogging, cannibalization, and survival during disruptive technological change: the critical role of rate of disengagement.</w:t>
      </w:r>
      <w:r w:rsidRPr="00816F05">
        <w:t xml:space="preserve"> Journal of Marketing, 86(1), pp.149-166.</w:t>
      </w:r>
    </w:p>
    <w:p w14:paraId="06509169" w14:textId="77777777" w:rsidR="00F46BDF" w:rsidRPr="00816F05" w:rsidRDefault="00F46BDF" w:rsidP="00FE603D">
      <w:pPr>
        <w:pStyle w:val="NormalWeb"/>
        <w:spacing w:before="0" w:beforeAutospacing="0" w:after="240" w:afterAutospacing="0" w:line="360" w:lineRule="auto"/>
        <w:ind w:left="720" w:hanging="720"/>
        <w:jc w:val="both"/>
      </w:pPr>
      <w:r w:rsidRPr="00816F05">
        <w:t xml:space="preserve">Department for Transport (2024). </w:t>
      </w:r>
      <w:r w:rsidRPr="00816F05">
        <w:rPr>
          <w:i/>
          <w:iCs/>
        </w:rPr>
        <w:t>Vehicle licensing statistics: April to June 2024</w:t>
      </w:r>
      <w:r w:rsidRPr="00816F05">
        <w:t>. [online] GOV.UK. Available at: https://www.gov.uk/government/statistics/vehicle-licensing-statistics-april-to-june-2024/vehicle-licensing-statistics-april-to-june-2024.</w:t>
      </w:r>
    </w:p>
    <w:p w14:paraId="5BE71893" w14:textId="77777777" w:rsidR="00F46BDF" w:rsidRPr="00816F05" w:rsidRDefault="00F46BDF" w:rsidP="00FE603D">
      <w:pPr>
        <w:pStyle w:val="NormalWeb"/>
        <w:spacing w:line="360" w:lineRule="auto"/>
        <w:ind w:left="720" w:hanging="720"/>
        <w:jc w:val="both"/>
      </w:pPr>
      <w:r w:rsidRPr="00816F05">
        <w:t xml:space="preserve">Eierle, B., Hartlieb, S., Hay, D.C., Niemi, L. and Ojala, H., (2022). </w:t>
      </w:r>
      <w:r w:rsidRPr="00816F05">
        <w:rPr>
          <w:rStyle w:val="Emphasis"/>
        </w:rPr>
        <w:t>External factors and the pricing of audit services: A systematic review of the archival literature using a PESTLE analysis.</w:t>
      </w:r>
      <w:r w:rsidRPr="00816F05">
        <w:t xml:space="preserve"> Auditing: A Journal of Practice &amp; Theory, 41(3), pp.95-119.</w:t>
      </w:r>
    </w:p>
    <w:p w14:paraId="4BA6986B" w14:textId="77777777" w:rsidR="00F46BDF" w:rsidRPr="00816F05" w:rsidRDefault="00F46BDF" w:rsidP="00FE603D">
      <w:pPr>
        <w:pStyle w:val="NormalWeb"/>
        <w:spacing w:line="360" w:lineRule="auto"/>
        <w:ind w:left="720" w:hanging="720"/>
        <w:jc w:val="both"/>
      </w:pPr>
      <w:r w:rsidRPr="00816F05">
        <w:t xml:space="preserve">Gaccione, V., (2024). </w:t>
      </w:r>
      <w:r w:rsidRPr="00816F05">
        <w:rPr>
          <w:rStyle w:val="Emphasis"/>
        </w:rPr>
        <w:t>Driving Change: a comprehensive analysis of technological, strategical and economical shifts in the Automotive Industry.</w:t>
      </w:r>
    </w:p>
    <w:p w14:paraId="5132129E" w14:textId="77777777" w:rsidR="00F46BDF" w:rsidRPr="00816F05" w:rsidRDefault="00F46BDF" w:rsidP="00FE603D">
      <w:pPr>
        <w:pStyle w:val="NormalWeb"/>
        <w:spacing w:line="360" w:lineRule="auto"/>
        <w:ind w:left="720" w:hanging="720"/>
        <w:jc w:val="both"/>
      </w:pPr>
      <w:r w:rsidRPr="00816F05">
        <w:t xml:space="preserve">Gunawan, W.B., (2024). </w:t>
      </w:r>
      <w:r w:rsidRPr="00816F05">
        <w:rPr>
          <w:rStyle w:val="Emphasis"/>
        </w:rPr>
        <w:t>Matching stage strategy development of PT Alam Sutera Realty Tbk: Diversification as key strategy for business sustainability.</w:t>
      </w:r>
      <w:r w:rsidRPr="00816F05">
        <w:t xml:space="preserve"> Review of Management, Accounting, and Business Studies, 5(2), pp.96-108.</w:t>
      </w:r>
    </w:p>
    <w:p w14:paraId="090117C3" w14:textId="77777777" w:rsidR="00F46BDF" w:rsidRPr="00816F05" w:rsidRDefault="00F46BDF" w:rsidP="00FE603D">
      <w:pPr>
        <w:pStyle w:val="NormalWeb"/>
        <w:spacing w:line="360" w:lineRule="auto"/>
        <w:ind w:left="720" w:hanging="720"/>
        <w:jc w:val="both"/>
      </w:pPr>
      <w:r w:rsidRPr="00816F05">
        <w:t xml:space="preserve">Gupta, N., (2022). </w:t>
      </w:r>
      <w:r w:rsidRPr="00816F05">
        <w:rPr>
          <w:rStyle w:val="Emphasis"/>
        </w:rPr>
        <w:t>Cross Border Merger &amp; Acquisition a wealth creating proposition: An exploratory case study of Tata Motors and Jaguar Land Rover</w:t>
      </w:r>
      <w:r w:rsidRPr="00816F05">
        <w:t xml:space="preserve"> (Doctoral dissertation, Dublin, National College of Ireland).</w:t>
      </w:r>
    </w:p>
    <w:p w14:paraId="09F93796" w14:textId="77777777" w:rsidR="00F46BDF" w:rsidRPr="00816F05" w:rsidRDefault="00F46BDF" w:rsidP="00FE603D">
      <w:pPr>
        <w:pStyle w:val="NormalWeb"/>
        <w:spacing w:line="360" w:lineRule="auto"/>
        <w:ind w:left="720" w:hanging="720"/>
        <w:jc w:val="both"/>
      </w:pPr>
      <w:r w:rsidRPr="00816F05">
        <w:t xml:space="preserve">Han, J., (2021). </w:t>
      </w:r>
      <w:r w:rsidRPr="00816F05">
        <w:rPr>
          <w:rStyle w:val="Emphasis"/>
        </w:rPr>
        <w:t>How does Tesla motors achieve competitive advantage in the global automobile industry?</w:t>
      </w:r>
      <w:r w:rsidRPr="00816F05">
        <w:t xml:space="preserve"> Journal of Next-generation Convergence Information Services Technology Vol, 10(5), pp.573-582.</w:t>
      </w:r>
    </w:p>
    <w:p w14:paraId="38D61B42" w14:textId="77777777" w:rsidR="00F46BDF" w:rsidRPr="00816F05" w:rsidRDefault="00F46BDF" w:rsidP="00FE603D">
      <w:pPr>
        <w:pStyle w:val="NormalWeb"/>
        <w:spacing w:line="360" w:lineRule="auto"/>
        <w:ind w:left="720" w:hanging="720"/>
        <w:jc w:val="both"/>
      </w:pPr>
      <w:r w:rsidRPr="00816F05">
        <w:t xml:space="preserve">Hoeft, F., (2024). </w:t>
      </w:r>
      <w:r w:rsidRPr="00816F05">
        <w:rPr>
          <w:rStyle w:val="Emphasis"/>
        </w:rPr>
        <w:t>How can incumbents survive in dynamic environments: The case of the automotive industry</w:t>
      </w:r>
      <w:r w:rsidRPr="00816F05">
        <w:t xml:space="preserve"> (Doctoral dissertation, University of York).</w:t>
      </w:r>
    </w:p>
    <w:p w14:paraId="08E07B70" w14:textId="77777777" w:rsidR="00F46BDF" w:rsidRPr="00816F05" w:rsidRDefault="00F46BDF" w:rsidP="00FE603D">
      <w:pPr>
        <w:pStyle w:val="NormalWeb"/>
        <w:spacing w:line="360" w:lineRule="auto"/>
        <w:ind w:left="720" w:hanging="720"/>
        <w:jc w:val="both"/>
      </w:pPr>
      <w:r w:rsidRPr="00816F05">
        <w:t xml:space="preserve">Kasianenko, V.O., Fedotov, V.H. and Harkusha, V.V., (2024). </w:t>
      </w:r>
      <w:r w:rsidRPr="00816F05">
        <w:rPr>
          <w:rStyle w:val="Emphasis"/>
        </w:rPr>
        <w:t>Digitalisation and sustainable energy sector transformation: analysis of key trends.</w:t>
      </w:r>
    </w:p>
    <w:p w14:paraId="26EC1D9A" w14:textId="77777777" w:rsidR="00F46BDF" w:rsidRPr="00816F05" w:rsidRDefault="00F46BDF" w:rsidP="00FE603D">
      <w:pPr>
        <w:pStyle w:val="NormalWeb"/>
        <w:spacing w:line="360" w:lineRule="auto"/>
        <w:ind w:left="720" w:hanging="720"/>
        <w:jc w:val="both"/>
      </w:pPr>
      <w:r w:rsidRPr="00816F05">
        <w:t xml:space="preserve">Kazancoglu, Y., Ozkan-Ozen, Y.D., Sagnak, M., Kazancoglu, I. and Dora, M., (2023). </w:t>
      </w:r>
      <w:r w:rsidRPr="00816F05">
        <w:rPr>
          <w:rStyle w:val="Emphasis"/>
        </w:rPr>
        <w:t>Framework for a sustainable supply chain to overcome risks in transition to a circular economy through Industry 4.0.</w:t>
      </w:r>
      <w:r w:rsidRPr="00816F05">
        <w:t xml:space="preserve"> Production Planning &amp; Control, 34(10), pp.902-917.</w:t>
      </w:r>
    </w:p>
    <w:p w14:paraId="4B387356" w14:textId="77777777" w:rsidR="00F46BDF" w:rsidRPr="00816F05" w:rsidRDefault="00F46BDF" w:rsidP="00FE603D">
      <w:pPr>
        <w:pStyle w:val="NormalWeb"/>
        <w:spacing w:line="360" w:lineRule="auto"/>
        <w:ind w:left="720" w:hanging="720"/>
        <w:jc w:val="both"/>
      </w:pPr>
      <w:r w:rsidRPr="00816F05">
        <w:t xml:space="preserve">Li, L., Ismai, N.A., Zeng, J. and Chong, C.W., (2024). </w:t>
      </w:r>
      <w:r w:rsidRPr="00816F05">
        <w:rPr>
          <w:rStyle w:val="Emphasis"/>
        </w:rPr>
        <w:t>What Are JLR Trying To Achieve With Their Current Global Strategies? Using the Module Content, Wider Reading and Your Own Re-search, Critically Evaluate the JLR Global Strat-egy Potential and Advise JLR on Improvements.</w:t>
      </w:r>
      <w:r w:rsidRPr="00816F05">
        <w:t xml:space="preserve"> Economics &amp; Management, 5(3).</w:t>
      </w:r>
    </w:p>
    <w:p w14:paraId="4FAD94A4" w14:textId="77777777" w:rsidR="00F46BDF" w:rsidRPr="00816F05" w:rsidRDefault="00F46BDF" w:rsidP="00FE603D">
      <w:pPr>
        <w:pStyle w:val="NormalWeb"/>
        <w:spacing w:line="360" w:lineRule="auto"/>
        <w:ind w:left="720" w:hanging="720"/>
        <w:jc w:val="both"/>
      </w:pPr>
      <w:r w:rsidRPr="00816F05">
        <w:t xml:space="preserve">Narne, S., Adedoja, T., Mohan, M. and Ayyalasomayajula, T., (2024). </w:t>
      </w:r>
      <w:r w:rsidRPr="00816F05">
        <w:rPr>
          <w:rStyle w:val="Emphasis"/>
        </w:rPr>
        <w:t>AI-driven decision support systems in management: enhancing strategic planning and execution.</w:t>
      </w:r>
      <w:r w:rsidRPr="00816F05">
        <w:t xml:space="preserve"> International journal on recent and innovation trends in computing and communication, 12(1), pp.268-276.</w:t>
      </w:r>
    </w:p>
    <w:p w14:paraId="512C2EB8" w14:textId="77777777" w:rsidR="00F46BDF" w:rsidRPr="00816F05" w:rsidRDefault="00F46BDF" w:rsidP="00FE603D">
      <w:pPr>
        <w:pStyle w:val="NormalWeb"/>
        <w:spacing w:line="360" w:lineRule="auto"/>
        <w:ind w:left="720" w:hanging="720"/>
        <w:jc w:val="both"/>
      </w:pPr>
      <w:r w:rsidRPr="00816F05">
        <w:t xml:space="preserve">Nishio, K., (2024). </w:t>
      </w:r>
      <w:r w:rsidRPr="00816F05">
        <w:rPr>
          <w:rStyle w:val="Emphasis"/>
        </w:rPr>
        <w:t>New Value Creation through Autonomous Driving Technology: Basic Research for Framework Construction.</w:t>
      </w:r>
      <w:r w:rsidRPr="00816F05">
        <w:t xml:space="preserve"> Journal of Strategic Management Studies, 16(1), pp.73-80.</w:t>
      </w:r>
    </w:p>
    <w:p w14:paraId="27092C33" w14:textId="77777777" w:rsidR="00F46BDF" w:rsidRPr="00816F05" w:rsidRDefault="00F46BDF" w:rsidP="00FE603D">
      <w:pPr>
        <w:pStyle w:val="NormalWeb"/>
        <w:spacing w:line="360" w:lineRule="auto"/>
        <w:ind w:left="720" w:hanging="720"/>
        <w:jc w:val="both"/>
      </w:pPr>
      <w:r w:rsidRPr="00816F05">
        <w:t xml:space="preserve">Riyaz, F., (2024). </w:t>
      </w:r>
      <w:r w:rsidRPr="00816F05">
        <w:rPr>
          <w:rStyle w:val="Emphasis"/>
        </w:rPr>
        <w:t>Optimising business models for AI-based battery analytics platforms: a multi-sector analysis in the Swedish electric vehicle and energy storage market</w:t>
      </w:r>
      <w:r w:rsidRPr="00816F05">
        <w:t xml:space="preserve"> (Master's thesis, Universitat Politècnica de Catalunya).</w:t>
      </w:r>
    </w:p>
    <w:p w14:paraId="25F174D3" w14:textId="77777777" w:rsidR="00F46BDF" w:rsidRPr="00816F05" w:rsidRDefault="00F46BDF" w:rsidP="00FE603D">
      <w:pPr>
        <w:pStyle w:val="NormalWeb"/>
        <w:spacing w:line="360" w:lineRule="auto"/>
        <w:ind w:left="720" w:hanging="720"/>
        <w:jc w:val="both"/>
      </w:pPr>
      <w:r w:rsidRPr="00816F05">
        <w:t xml:space="preserve">Sammons, E., (2024). </w:t>
      </w:r>
      <w:r w:rsidRPr="00816F05">
        <w:rPr>
          <w:rStyle w:val="Emphasis"/>
        </w:rPr>
        <w:t>"Green" Is the New Black: Enforcing Consumer Protection Laws against Greenwashing in the Fashion Industry.</w:t>
      </w:r>
      <w:r w:rsidRPr="00816F05">
        <w:t xml:space="preserve"> Emory Int'l L. Rev., 38, p.191.</w:t>
      </w:r>
    </w:p>
    <w:p w14:paraId="3B1B8364" w14:textId="77777777" w:rsidR="00F46BDF" w:rsidRPr="00816F05" w:rsidRDefault="00F46BDF" w:rsidP="00FE603D">
      <w:pPr>
        <w:pStyle w:val="NormalWeb"/>
        <w:spacing w:line="360" w:lineRule="auto"/>
        <w:ind w:left="720" w:hanging="720"/>
        <w:jc w:val="both"/>
      </w:pPr>
      <w:r w:rsidRPr="00816F05">
        <w:t xml:space="preserve">Scattolin, F., (2023). </w:t>
      </w:r>
      <w:r w:rsidRPr="00816F05">
        <w:rPr>
          <w:rStyle w:val="Emphasis"/>
        </w:rPr>
        <w:t>The influence of the Circular Economy on an industrial cluster: a comparative study in the leather industry.</w:t>
      </w:r>
    </w:p>
    <w:p w14:paraId="298C6AC5" w14:textId="77777777" w:rsidR="00F46BDF" w:rsidRPr="00816F05" w:rsidRDefault="00F46BDF" w:rsidP="00FE603D">
      <w:pPr>
        <w:pStyle w:val="NormalWeb"/>
        <w:spacing w:line="360" w:lineRule="auto"/>
        <w:ind w:left="720" w:hanging="720"/>
        <w:jc w:val="both"/>
      </w:pPr>
      <w:r w:rsidRPr="00816F05">
        <w:t xml:space="preserve">Shelar, R., (2024). </w:t>
      </w:r>
      <w:r w:rsidRPr="00816F05">
        <w:rPr>
          <w:rStyle w:val="Emphasis"/>
        </w:rPr>
        <w:t>Accelerating the Shift to Electric: Challenges, Opportunities and Strategies.</w:t>
      </w:r>
    </w:p>
    <w:p w14:paraId="0AE8E06F" w14:textId="77777777" w:rsidR="00F46BDF" w:rsidRPr="00816F05" w:rsidRDefault="00F46BDF" w:rsidP="00FE603D">
      <w:pPr>
        <w:pStyle w:val="NormalWeb"/>
        <w:spacing w:line="360" w:lineRule="auto"/>
        <w:ind w:left="720" w:hanging="720"/>
        <w:jc w:val="both"/>
      </w:pPr>
      <w:r w:rsidRPr="00816F05">
        <w:t xml:space="preserve">Singla, A., Hussain, S.R., Chowdhury, O., Bertino, E. and Li, N., (2020). </w:t>
      </w:r>
      <w:r w:rsidRPr="00816F05">
        <w:rPr>
          <w:rStyle w:val="Emphasis"/>
        </w:rPr>
        <w:t>Protecting the 4G and 5G cellular paging protocols against security and privacy attacks.</w:t>
      </w:r>
      <w:r w:rsidRPr="00816F05">
        <w:t xml:space="preserve"> Proceedings on Privacy Enhancing Technologies.</w:t>
      </w:r>
    </w:p>
    <w:p w14:paraId="22F6C623" w14:textId="77777777" w:rsidR="00F46BDF" w:rsidRPr="00816F05" w:rsidRDefault="00F46BDF" w:rsidP="00FE603D">
      <w:pPr>
        <w:pStyle w:val="NormalWeb"/>
        <w:spacing w:line="360" w:lineRule="auto"/>
        <w:ind w:left="720" w:hanging="720"/>
        <w:jc w:val="both"/>
      </w:pPr>
      <w:r w:rsidRPr="00816F05">
        <w:t xml:space="preserve">Söderholm, P., (2020). </w:t>
      </w:r>
      <w:r w:rsidRPr="00816F05">
        <w:rPr>
          <w:rStyle w:val="Emphasis"/>
        </w:rPr>
        <w:t>The green economy transition: the challenges of technological change for sustainability.</w:t>
      </w:r>
      <w:r w:rsidRPr="00816F05">
        <w:t xml:space="preserve"> Sustainable Earth, 3(1), p.6.</w:t>
      </w:r>
    </w:p>
    <w:p w14:paraId="701BEEF3" w14:textId="77777777" w:rsidR="00F46BDF" w:rsidRPr="00816F05" w:rsidRDefault="00F46BDF" w:rsidP="00FE603D">
      <w:pPr>
        <w:pStyle w:val="NormalWeb"/>
        <w:spacing w:line="360" w:lineRule="auto"/>
        <w:ind w:left="720" w:hanging="720"/>
        <w:jc w:val="both"/>
      </w:pPr>
      <w:r w:rsidRPr="00816F05">
        <w:t xml:space="preserve">Susanto, M. and Ellitan, L., (2024). </w:t>
      </w:r>
      <w:r w:rsidRPr="00816F05">
        <w:rPr>
          <w:rStyle w:val="Emphasis"/>
        </w:rPr>
        <w:t>Unveiling the Tesla Touch in Supply Chain Effectiveness.</w:t>
      </w:r>
      <w:r w:rsidRPr="00816F05">
        <w:t xml:space="preserve"> Article in International Journal of Research, 11(2).</w:t>
      </w:r>
    </w:p>
    <w:p w14:paraId="7AAACFFE" w14:textId="77777777" w:rsidR="00F46BDF" w:rsidRPr="00816F05" w:rsidRDefault="00F46BDF" w:rsidP="00FE603D">
      <w:pPr>
        <w:pStyle w:val="NormalWeb"/>
        <w:spacing w:line="360" w:lineRule="auto"/>
        <w:ind w:left="720" w:hanging="720"/>
        <w:jc w:val="both"/>
      </w:pPr>
      <w:r w:rsidRPr="00816F05">
        <w:t xml:space="preserve">Visconti, L.M., Hughes, M.Ü. and Corengia, M., (2020). </w:t>
      </w:r>
      <w:r w:rsidRPr="00816F05">
        <w:rPr>
          <w:rStyle w:val="Emphasis"/>
        </w:rPr>
        <w:t>Re-examining market segmentation: Bifurcated perspectives and practices.</w:t>
      </w:r>
      <w:r w:rsidRPr="00816F05">
        <w:t xml:space="preserve"> Marketing management, pp.287-312.</w:t>
      </w:r>
    </w:p>
    <w:p w14:paraId="05FA3CE3" w14:textId="77777777" w:rsidR="00F46BDF" w:rsidRPr="00816F05" w:rsidRDefault="00F46BDF" w:rsidP="00FE603D">
      <w:pPr>
        <w:pStyle w:val="NormalWeb"/>
        <w:spacing w:line="360" w:lineRule="auto"/>
        <w:ind w:left="720" w:hanging="720"/>
        <w:jc w:val="both"/>
      </w:pPr>
      <w:r w:rsidRPr="00816F05">
        <w:t xml:space="preserve">Xiong, W., Wu, D.D. and Yeung, J.H., (2025). </w:t>
      </w:r>
      <w:r w:rsidRPr="00816F05">
        <w:rPr>
          <w:rStyle w:val="Emphasis"/>
        </w:rPr>
        <w:t>Semiconductor supply chain resilience and disruption: Insights, mitigation, and future directions.</w:t>
      </w:r>
      <w:r w:rsidRPr="00816F05">
        <w:t xml:space="preserve"> International Journal of Production Research, 63(9), pp.3442-3465.</w:t>
      </w:r>
    </w:p>
    <w:p w14:paraId="6BFE7C72" w14:textId="77777777" w:rsidR="00F46BDF" w:rsidRPr="00816F05" w:rsidRDefault="00F46BDF" w:rsidP="00FE603D">
      <w:pPr>
        <w:pStyle w:val="NormalWeb"/>
        <w:spacing w:line="360" w:lineRule="auto"/>
        <w:ind w:left="720" w:hanging="720"/>
        <w:jc w:val="both"/>
      </w:pPr>
      <w:r w:rsidRPr="00816F05">
        <w:t xml:space="preserve">Zahan, M., Thasin, T. and Zahan, S.K., (2025). </w:t>
      </w:r>
      <w:r w:rsidRPr="00816F05">
        <w:rPr>
          <w:rStyle w:val="Emphasis"/>
        </w:rPr>
        <w:t>Global Strategic Planning: Feedback from the Automobile Industry.</w:t>
      </w:r>
      <w:r w:rsidRPr="00816F05">
        <w:t xml:space="preserve"> The Business &amp; Management Review, 16(1), pp.110-122.</w:t>
      </w:r>
    </w:p>
    <w:p w14:paraId="1CF91328" w14:textId="77777777" w:rsidR="00F46BDF" w:rsidRPr="00816F05" w:rsidRDefault="00F46BDF" w:rsidP="00FE603D">
      <w:pPr>
        <w:pStyle w:val="NormalWeb"/>
        <w:spacing w:line="360" w:lineRule="auto"/>
        <w:ind w:left="720" w:hanging="720"/>
        <w:jc w:val="both"/>
      </w:pPr>
      <w:r w:rsidRPr="00816F05">
        <w:t xml:space="preserve">Zokaee, M., Nazari, A., Aghsami, A. and Jolai, F., (2021). </w:t>
      </w:r>
      <w:r w:rsidRPr="00816F05">
        <w:rPr>
          <w:rStyle w:val="Emphasis"/>
        </w:rPr>
        <w:t>An inventory system with coordination among manufacturers and retailers under buyback contract, vertical integration, retailer’s effort and carbon footprint constraint.</w:t>
      </w:r>
      <w:r w:rsidRPr="00816F05">
        <w:t xml:space="preserve"> International Journal of Sustainable Engineering, 14(6), pp.1551-1571.</w:t>
      </w:r>
    </w:p>
    <w:p w14:paraId="1A60B508" w14:textId="77777777" w:rsidR="00461F2A" w:rsidRPr="00816F05" w:rsidRDefault="00461F2A" w:rsidP="00FE603D">
      <w:pPr>
        <w:spacing w:line="360" w:lineRule="auto"/>
        <w:rPr>
          <w:rFonts w:ascii="Times New Roman" w:hAnsi="Times New Roman" w:cs="Times New Roman"/>
          <w:sz w:val="24"/>
          <w:szCs w:val="24"/>
        </w:rPr>
      </w:pPr>
    </w:p>
    <w:p w14:paraId="0B0DC309" w14:textId="77777777" w:rsidR="00F93DEB" w:rsidRPr="00816F05" w:rsidRDefault="00F93DEB" w:rsidP="00FE603D">
      <w:pPr>
        <w:spacing w:line="360" w:lineRule="auto"/>
        <w:rPr>
          <w:rFonts w:ascii="Times New Roman" w:hAnsi="Times New Roman" w:cs="Times New Roman"/>
          <w:sz w:val="24"/>
          <w:szCs w:val="24"/>
        </w:rPr>
      </w:pPr>
    </w:p>
    <w:sectPr w:rsidR="00F93DEB" w:rsidRPr="00816F0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ACF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64735AB"/>
    <w:multiLevelType w:val="multilevel"/>
    <w:tmpl w:val="2F8C7D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03B57E0"/>
    <w:multiLevelType w:val="multilevel"/>
    <w:tmpl w:val="E41CC060"/>
    <w:lvl w:ilvl="0">
      <w:start w:val="1"/>
      <w:numFmt w:val="decimal"/>
      <w:pStyle w:val="Heading1"/>
      <w:lvlText w:val="%1"/>
      <w:lvlJc w:val="left"/>
      <w:pPr>
        <w:ind w:left="432" w:hanging="432"/>
      </w:pPr>
      <w:rPr>
        <w:b/>
      </w:rPr>
    </w:lvl>
    <w:lvl w:ilvl="1">
      <w:start w:val="1"/>
      <w:numFmt w:val="decimal"/>
      <w:pStyle w:val="Heading2"/>
      <w:lvlText w:val="%1.%2"/>
      <w:lvlJc w:val="left"/>
      <w:pPr>
        <w:ind w:left="576" w:hanging="576"/>
      </w:pPr>
      <w:rPr>
        <w:b/>
      </w:rPr>
    </w:lvl>
    <w:lvl w:ilvl="2">
      <w:start w:val="1"/>
      <w:numFmt w:val="decimal"/>
      <w:pStyle w:val="Heading3"/>
      <w:lvlText w:val="%1.%2.%3"/>
      <w:lvlJc w:val="left"/>
      <w:pPr>
        <w:ind w:left="720" w:hanging="720"/>
      </w:pPr>
      <w:rPr>
        <w:b/>
      </w:r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75231DB5"/>
    <w:multiLevelType w:val="hybridMultilevel"/>
    <w:tmpl w:val="A600B7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102094262">
    <w:abstractNumId w:val="1"/>
  </w:num>
  <w:num w:numId="2" w16cid:durableId="1213494538">
    <w:abstractNumId w:val="2"/>
  </w:num>
  <w:num w:numId="3" w16cid:durableId="17233622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A2723"/>
    <w:rsid w:val="00072409"/>
    <w:rsid w:val="000A2723"/>
    <w:rsid w:val="0014096D"/>
    <w:rsid w:val="00170645"/>
    <w:rsid w:val="0038321C"/>
    <w:rsid w:val="00461F2A"/>
    <w:rsid w:val="004C5587"/>
    <w:rsid w:val="005539B2"/>
    <w:rsid w:val="005B426D"/>
    <w:rsid w:val="00667F52"/>
    <w:rsid w:val="00816F05"/>
    <w:rsid w:val="00851571"/>
    <w:rsid w:val="008C39F4"/>
    <w:rsid w:val="00A1636E"/>
    <w:rsid w:val="00A66600"/>
    <w:rsid w:val="00A95B18"/>
    <w:rsid w:val="00B27BA5"/>
    <w:rsid w:val="00B7065F"/>
    <w:rsid w:val="00B7378C"/>
    <w:rsid w:val="00BE1CB1"/>
    <w:rsid w:val="00C52832"/>
    <w:rsid w:val="00D96805"/>
    <w:rsid w:val="00F46BDF"/>
    <w:rsid w:val="00F93DEB"/>
    <w:rsid w:val="00FB7B8E"/>
    <w:rsid w:val="00FC5B01"/>
    <w:rsid w:val="00FE603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E8D2DD"/>
  <w15:chartTrackingRefBased/>
  <w15:docId w15:val="{55D83F19-2802-4C6F-80D6-2232F049A5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E1CB1"/>
    <w:pPr>
      <w:keepNext/>
      <w:keepLines/>
      <w:numPr>
        <w:numId w:val="1"/>
      </w:numPr>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link w:val="Heading2Char"/>
    <w:uiPriority w:val="9"/>
    <w:qFormat/>
    <w:rsid w:val="004C5587"/>
    <w:pPr>
      <w:numPr>
        <w:ilvl w:val="1"/>
        <w:numId w:val="1"/>
      </w:num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link w:val="Heading3Char"/>
    <w:uiPriority w:val="9"/>
    <w:qFormat/>
    <w:rsid w:val="004C5587"/>
    <w:pPr>
      <w:numPr>
        <w:ilvl w:val="2"/>
        <w:numId w:val="1"/>
      </w:numPr>
      <w:spacing w:before="100" w:beforeAutospacing="1" w:after="100" w:afterAutospacing="1" w:line="240" w:lineRule="auto"/>
      <w:outlineLvl w:val="2"/>
    </w:pPr>
    <w:rPr>
      <w:rFonts w:ascii="Times New Roman" w:eastAsia="Times New Roman" w:hAnsi="Times New Roman" w:cs="Times New Roman"/>
      <w:b/>
      <w:bCs/>
      <w:sz w:val="27"/>
      <w:szCs w:val="27"/>
    </w:rPr>
  </w:style>
  <w:style w:type="paragraph" w:styleId="Heading4">
    <w:name w:val="heading 4"/>
    <w:basedOn w:val="Normal"/>
    <w:next w:val="Normal"/>
    <w:link w:val="Heading4Char"/>
    <w:uiPriority w:val="9"/>
    <w:unhideWhenUsed/>
    <w:qFormat/>
    <w:rsid w:val="004C5587"/>
    <w:pPr>
      <w:keepNext/>
      <w:keepLines/>
      <w:numPr>
        <w:ilvl w:val="3"/>
        <w:numId w:val="1"/>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BE1CB1"/>
    <w:pPr>
      <w:keepNext/>
      <w:keepLines/>
      <w:numPr>
        <w:ilvl w:val="4"/>
        <w:numId w:val="1"/>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BE1CB1"/>
    <w:pPr>
      <w:keepNext/>
      <w:keepLines/>
      <w:numPr>
        <w:ilvl w:val="5"/>
        <w:numId w:val="1"/>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BE1CB1"/>
    <w:pPr>
      <w:keepNext/>
      <w:keepLines/>
      <w:numPr>
        <w:ilvl w:val="6"/>
        <w:numId w:val="1"/>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BE1CB1"/>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BE1CB1"/>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4C5587"/>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rsid w:val="004C5587"/>
    <w:rPr>
      <w:rFonts w:ascii="Times New Roman" w:eastAsia="Times New Roman" w:hAnsi="Times New Roman" w:cs="Times New Roman"/>
      <w:b/>
      <w:bCs/>
      <w:sz w:val="27"/>
      <w:szCs w:val="27"/>
    </w:rPr>
  </w:style>
  <w:style w:type="character" w:styleId="Strong">
    <w:name w:val="Strong"/>
    <w:basedOn w:val="DefaultParagraphFont"/>
    <w:uiPriority w:val="22"/>
    <w:qFormat/>
    <w:rsid w:val="004C5587"/>
    <w:rPr>
      <w:b/>
      <w:bCs/>
    </w:rPr>
  </w:style>
  <w:style w:type="paragraph" w:styleId="NormalWeb">
    <w:name w:val="Normal (Web)"/>
    <w:basedOn w:val="Normal"/>
    <w:uiPriority w:val="99"/>
    <w:semiHidden/>
    <w:unhideWhenUsed/>
    <w:rsid w:val="004C5587"/>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4C5587"/>
    <w:rPr>
      <w:i/>
      <w:iCs/>
    </w:rPr>
  </w:style>
  <w:style w:type="character" w:customStyle="1" w:styleId="Heading4Char">
    <w:name w:val="Heading 4 Char"/>
    <w:basedOn w:val="DefaultParagraphFont"/>
    <w:link w:val="Heading4"/>
    <w:uiPriority w:val="9"/>
    <w:rsid w:val="004C5587"/>
    <w:rPr>
      <w:rFonts w:asciiTheme="majorHAnsi" w:eastAsiaTheme="majorEastAsia" w:hAnsiTheme="majorHAnsi" w:cstheme="majorBidi"/>
      <w:i/>
      <w:iCs/>
      <w:color w:val="2E74B5" w:themeColor="accent1" w:themeShade="BF"/>
    </w:rPr>
  </w:style>
  <w:style w:type="table" w:styleId="TableGrid">
    <w:name w:val="Table Grid"/>
    <w:basedOn w:val="TableNormal"/>
    <w:uiPriority w:val="39"/>
    <w:rsid w:val="004C558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BE1CB1"/>
    <w:rPr>
      <w:rFonts w:asciiTheme="majorHAnsi" w:eastAsiaTheme="majorEastAsia" w:hAnsiTheme="majorHAnsi" w:cstheme="majorBidi"/>
      <w:color w:val="2E74B5" w:themeColor="accent1" w:themeShade="BF"/>
      <w:sz w:val="32"/>
      <w:szCs w:val="32"/>
    </w:rPr>
  </w:style>
  <w:style w:type="character" w:customStyle="1" w:styleId="Heading5Char">
    <w:name w:val="Heading 5 Char"/>
    <w:basedOn w:val="DefaultParagraphFont"/>
    <w:link w:val="Heading5"/>
    <w:uiPriority w:val="9"/>
    <w:semiHidden/>
    <w:rsid w:val="00BE1CB1"/>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BE1CB1"/>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BE1CB1"/>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semiHidden/>
    <w:rsid w:val="00BE1CB1"/>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BE1CB1"/>
    <w:rPr>
      <w:rFonts w:asciiTheme="majorHAnsi" w:eastAsiaTheme="majorEastAsia" w:hAnsiTheme="majorHAnsi" w:cstheme="majorBidi"/>
      <w:i/>
      <w:iCs/>
      <w:color w:val="272727" w:themeColor="text1" w:themeTint="D8"/>
      <w:sz w:val="21"/>
      <w:szCs w:val="21"/>
    </w:rPr>
  </w:style>
  <w:style w:type="paragraph" w:styleId="ListParagraph">
    <w:name w:val="List Paragraph"/>
    <w:basedOn w:val="Normal"/>
    <w:uiPriority w:val="34"/>
    <w:qFormat/>
    <w:rsid w:val="00BE1CB1"/>
    <w:pPr>
      <w:ind w:left="720"/>
      <w:contextualSpacing/>
    </w:pPr>
  </w:style>
  <w:style w:type="paragraph" w:styleId="TOCHeading">
    <w:name w:val="TOC Heading"/>
    <w:basedOn w:val="Heading1"/>
    <w:next w:val="Normal"/>
    <w:uiPriority w:val="39"/>
    <w:unhideWhenUsed/>
    <w:qFormat/>
    <w:rsid w:val="00BE1CB1"/>
    <w:pPr>
      <w:numPr>
        <w:numId w:val="0"/>
      </w:numPr>
      <w:outlineLvl w:val="9"/>
    </w:pPr>
  </w:style>
  <w:style w:type="paragraph" w:styleId="TOC1">
    <w:name w:val="toc 1"/>
    <w:basedOn w:val="Normal"/>
    <w:next w:val="Normal"/>
    <w:autoRedefine/>
    <w:uiPriority w:val="39"/>
    <w:unhideWhenUsed/>
    <w:rsid w:val="00BE1CB1"/>
    <w:pPr>
      <w:spacing w:after="100"/>
    </w:pPr>
  </w:style>
  <w:style w:type="paragraph" w:styleId="TOC2">
    <w:name w:val="toc 2"/>
    <w:basedOn w:val="Normal"/>
    <w:next w:val="Normal"/>
    <w:autoRedefine/>
    <w:uiPriority w:val="39"/>
    <w:unhideWhenUsed/>
    <w:rsid w:val="00BE1CB1"/>
    <w:pPr>
      <w:spacing w:after="100"/>
      <w:ind w:left="220"/>
    </w:pPr>
  </w:style>
  <w:style w:type="paragraph" w:styleId="TOC3">
    <w:name w:val="toc 3"/>
    <w:basedOn w:val="Normal"/>
    <w:next w:val="Normal"/>
    <w:autoRedefine/>
    <w:uiPriority w:val="39"/>
    <w:unhideWhenUsed/>
    <w:rsid w:val="00BE1CB1"/>
    <w:pPr>
      <w:spacing w:after="100"/>
      <w:ind w:left="440"/>
    </w:pPr>
  </w:style>
  <w:style w:type="character" w:styleId="Hyperlink">
    <w:name w:val="Hyperlink"/>
    <w:basedOn w:val="DefaultParagraphFont"/>
    <w:uiPriority w:val="99"/>
    <w:unhideWhenUsed/>
    <w:rsid w:val="00BE1CB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053364">
      <w:bodyDiv w:val="1"/>
      <w:marLeft w:val="0"/>
      <w:marRight w:val="0"/>
      <w:marTop w:val="0"/>
      <w:marBottom w:val="0"/>
      <w:divBdr>
        <w:top w:val="none" w:sz="0" w:space="0" w:color="auto"/>
        <w:left w:val="none" w:sz="0" w:space="0" w:color="auto"/>
        <w:bottom w:val="none" w:sz="0" w:space="0" w:color="auto"/>
        <w:right w:val="none" w:sz="0" w:space="0" w:color="auto"/>
      </w:divBdr>
    </w:div>
    <w:div w:id="77334333">
      <w:bodyDiv w:val="1"/>
      <w:marLeft w:val="0"/>
      <w:marRight w:val="0"/>
      <w:marTop w:val="0"/>
      <w:marBottom w:val="0"/>
      <w:divBdr>
        <w:top w:val="none" w:sz="0" w:space="0" w:color="auto"/>
        <w:left w:val="none" w:sz="0" w:space="0" w:color="auto"/>
        <w:bottom w:val="none" w:sz="0" w:space="0" w:color="auto"/>
        <w:right w:val="none" w:sz="0" w:space="0" w:color="auto"/>
      </w:divBdr>
    </w:div>
    <w:div w:id="311372096">
      <w:bodyDiv w:val="1"/>
      <w:marLeft w:val="0"/>
      <w:marRight w:val="0"/>
      <w:marTop w:val="0"/>
      <w:marBottom w:val="0"/>
      <w:divBdr>
        <w:top w:val="none" w:sz="0" w:space="0" w:color="auto"/>
        <w:left w:val="none" w:sz="0" w:space="0" w:color="auto"/>
        <w:bottom w:val="none" w:sz="0" w:space="0" w:color="auto"/>
        <w:right w:val="none" w:sz="0" w:space="0" w:color="auto"/>
      </w:divBdr>
    </w:div>
    <w:div w:id="464395261">
      <w:bodyDiv w:val="1"/>
      <w:marLeft w:val="0"/>
      <w:marRight w:val="0"/>
      <w:marTop w:val="0"/>
      <w:marBottom w:val="0"/>
      <w:divBdr>
        <w:top w:val="none" w:sz="0" w:space="0" w:color="auto"/>
        <w:left w:val="none" w:sz="0" w:space="0" w:color="auto"/>
        <w:bottom w:val="none" w:sz="0" w:space="0" w:color="auto"/>
        <w:right w:val="none" w:sz="0" w:space="0" w:color="auto"/>
      </w:divBdr>
    </w:div>
    <w:div w:id="492642017">
      <w:bodyDiv w:val="1"/>
      <w:marLeft w:val="0"/>
      <w:marRight w:val="0"/>
      <w:marTop w:val="0"/>
      <w:marBottom w:val="0"/>
      <w:divBdr>
        <w:top w:val="none" w:sz="0" w:space="0" w:color="auto"/>
        <w:left w:val="none" w:sz="0" w:space="0" w:color="auto"/>
        <w:bottom w:val="none" w:sz="0" w:space="0" w:color="auto"/>
        <w:right w:val="none" w:sz="0" w:space="0" w:color="auto"/>
      </w:divBdr>
    </w:div>
    <w:div w:id="543373263">
      <w:bodyDiv w:val="1"/>
      <w:marLeft w:val="0"/>
      <w:marRight w:val="0"/>
      <w:marTop w:val="0"/>
      <w:marBottom w:val="0"/>
      <w:divBdr>
        <w:top w:val="none" w:sz="0" w:space="0" w:color="auto"/>
        <w:left w:val="none" w:sz="0" w:space="0" w:color="auto"/>
        <w:bottom w:val="none" w:sz="0" w:space="0" w:color="auto"/>
        <w:right w:val="none" w:sz="0" w:space="0" w:color="auto"/>
      </w:divBdr>
    </w:div>
    <w:div w:id="583877602">
      <w:bodyDiv w:val="1"/>
      <w:marLeft w:val="0"/>
      <w:marRight w:val="0"/>
      <w:marTop w:val="0"/>
      <w:marBottom w:val="0"/>
      <w:divBdr>
        <w:top w:val="none" w:sz="0" w:space="0" w:color="auto"/>
        <w:left w:val="none" w:sz="0" w:space="0" w:color="auto"/>
        <w:bottom w:val="none" w:sz="0" w:space="0" w:color="auto"/>
        <w:right w:val="none" w:sz="0" w:space="0" w:color="auto"/>
      </w:divBdr>
    </w:div>
    <w:div w:id="707145591">
      <w:bodyDiv w:val="1"/>
      <w:marLeft w:val="0"/>
      <w:marRight w:val="0"/>
      <w:marTop w:val="0"/>
      <w:marBottom w:val="0"/>
      <w:divBdr>
        <w:top w:val="none" w:sz="0" w:space="0" w:color="auto"/>
        <w:left w:val="none" w:sz="0" w:space="0" w:color="auto"/>
        <w:bottom w:val="none" w:sz="0" w:space="0" w:color="auto"/>
        <w:right w:val="none" w:sz="0" w:space="0" w:color="auto"/>
      </w:divBdr>
    </w:div>
    <w:div w:id="762804603">
      <w:bodyDiv w:val="1"/>
      <w:marLeft w:val="0"/>
      <w:marRight w:val="0"/>
      <w:marTop w:val="0"/>
      <w:marBottom w:val="0"/>
      <w:divBdr>
        <w:top w:val="none" w:sz="0" w:space="0" w:color="auto"/>
        <w:left w:val="none" w:sz="0" w:space="0" w:color="auto"/>
        <w:bottom w:val="none" w:sz="0" w:space="0" w:color="auto"/>
        <w:right w:val="none" w:sz="0" w:space="0" w:color="auto"/>
      </w:divBdr>
    </w:div>
    <w:div w:id="790124216">
      <w:bodyDiv w:val="1"/>
      <w:marLeft w:val="0"/>
      <w:marRight w:val="0"/>
      <w:marTop w:val="0"/>
      <w:marBottom w:val="0"/>
      <w:divBdr>
        <w:top w:val="none" w:sz="0" w:space="0" w:color="auto"/>
        <w:left w:val="none" w:sz="0" w:space="0" w:color="auto"/>
        <w:bottom w:val="none" w:sz="0" w:space="0" w:color="auto"/>
        <w:right w:val="none" w:sz="0" w:space="0" w:color="auto"/>
      </w:divBdr>
      <w:divsChild>
        <w:div w:id="250821958">
          <w:marLeft w:val="0"/>
          <w:marRight w:val="0"/>
          <w:marTop w:val="0"/>
          <w:marBottom w:val="0"/>
          <w:divBdr>
            <w:top w:val="none" w:sz="0" w:space="0" w:color="auto"/>
            <w:left w:val="none" w:sz="0" w:space="0" w:color="auto"/>
            <w:bottom w:val="none" w:sz="0" w:space="0" w:color="auto"/>
            <w:right w:val="none" w:sz="0" w:space="0" w:color="auto"/>
          </w:divBdr>
          <w:divsChild>
            <w:div w:id="318386790">
              <w:marLeft w:val="0"/>
              <w:marRight w:val="0"/>
              <w:marTop w:val="0"/>
              <w:marBottom w:val="0"/>
              <w:divBdr>
                <w:top w:val="none" w:sz="0" w:space="0" w:color="auto"/>
                <w:left w:val="none" w:sz="0" w:space="0" w:color="auto"/>
                <w:bottom w:val="none" w:sz="0" w:space="0" w:color="auto"/>
                <w:right w:val="none" w:sz="0" w:space="0" w:color="auto"/>
              </w:divBdr>
              <w:divsChild>
                <w:div w:id="1399088105">
                  <w:marLeft w:val="0"/>
                  <w:marRight w:val="0"/>
                  <w:marTop w:val="0"/>
                  <w:marBottom w:val="0"/>
                  <w:divBdr>
                    <w:top w:val="none" w:sz="0" w:space="0" w:color="auto"/>
                    <w:left w:val="none" w:sz="0" w:space="0" w:color="auto"/>
                    <w:bottom w:val="none" w:sz="0" w:space="0" w:color="auto"/>
                    <w:right w:val="none" w:sz="0" w:space="0" w:color="auto"/>
                  </w:divBdr>
                  <w:divsChild>
                    <w:div w:id="986252010">
                      <w:marLeft w:val="0"/>
                      <w:marRight w:val="0"/>
                      <w:marTop w:val="0"/>
                      <w:marBottom w:val="0"/>
                      <w:divBdr>
                        <w:top w:val="none" w:sz="0" w:space="0" w:color="auto"/>
                        <w:left w:val="none" w:sz="0" w:space="0" w:color="auto"/>
                        <w:bottom w:val="none" w:sz="0" w:space="0" w:color="auto"/>
                        <w:right w:val="none" w:sz="0" w:space="0" w:color="auto"/>
                      </w:divBdr>
                      <w:divsChild>
                        <w:div w:id="393309220">
                          <w:marLeft w:val="0"/>
                          <w:marRight w:val="0"/>
                          <w:marTop w:val="0"/>
                          <w:marBottom w:val="0"/>
                          <w:divBdr>
                            <w:top w:val="none" w:sz="0" w:space="0" w:color="auto"/>
                            <w:left w:val="none" w:sz="0" w:space="0" w:color="auto"/>
                            <w:bottom w:val="none" w:sz="0" w:space="0" w:color="auto"/>
                            <w:right w:val="none" w:sz="0" w:space="0" w:color="auto"/>
                          </w:divBdr>
                          <w:divsChild>
                            <w:div w:id="1426219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78857405">
      <w:bodyDiv w:val="1"/>
      <w:marLeft w:val="0"/>
      <w:marRight w:val="0"/>
      <w:marTop w:val="0"/>
      <w:marBottom w:val="0"/>
      <w:divBdr>
        <w:top w:val="none" w:sz="0" w:space="0" w:color="auto"/>
        <w:left w:val="none" w:sz="0" w:space="0" w:color="auto"/>
        <w:bottom w:val="none" w:sz="0" w:space="0" w:color="auto"/>
        <w:right w:val="none" w:sz="0" w:space="0" w:color="auto"/>
      </w:divBdr>
    </w:div>
    <w:div w:id="986011762">
      <w:bodyDiv w:val="1"/>
      <w:marLeft w:val="0"/>
      <w:marRight w:val="0"/>
      <w:marTop w:val="0"/>
      <w:marBottom w:val="0"/>
      <w:divBdr>
        <w:top w:val="none" w:sz="0" w:space="0" w:color="auto"/>
        <w:left w:val="none" w:sz="0" w:space="0" w:color="auto"/>
        <w:bottom w:val="none" w:sz="0" w:space="0" w:color="auto"/>
        <w:right w:val="none" w:sz="0" w:space="0" w:color="auto"/>
      </w:divBdr>
    </w:div>
    <w:div w:id="1029063957">
      <w:bodyDiv w:val="1"/>
      <w:marLeft w:val="0"/>
      <w:marRight w:val="0"/>
      <w:marTop w:val="0"/>
      <w:marBottom w:val="0"/>
      <w:divBdr>
        <w:top w:val="none" w:sz="0" w:space="0" w:color="auto"/>
        <w:left w:val="none" w:sz="0" w:space="0" w:color="auto"/>
        <w:bottom w:val="none" w:sz="0" w:space="0" w:color="auto"/>
        <w:right w:val="none" w:sz="0" w:space="0" w:color="auto"/>
      </w:divBdr>
    </w:div>
    <w:div w:id="1159691391">
      <w:bodyDiv w:val="1"/>
      <w:marLeft w:val="0"/>
      <w:marRight w:val="0"/>
      <w:marTop w:val="0"/>
      <w:marBottom w:val="0"/>
      <w:divBdr>
        <w:top w:val="none" w:sz="0" w:space="0" w:color="auto"/>
        <w:left w:val="none" w:sz="0" w:space="0" w:color="auto"/>
        <w:bottom w:val="none" w:sz="0" w:space="0" w:color="auto"/>
        <w:right w:val="none" w:sz="0" w:space="0" w:color="auto"/>
      </w:divBdr>
    </w:div>
    <w:div w:id="1420445379">
      <w:bodyDiv w:val="1"/>
      <w:marLeft w:val="0"/>
      <w:marRight w:val="0"/>
      <w:marTop w:val="0"/>
      <w:marBottom w:val="0"/>
      <w:divBdr>
        <w:top w:val="none" w:sz="0" w:space="0" w:color="auto"/>
        <w:left w:val="none" w:sz="0" w:space="0" w:color="auto"/>
        <w:bottom w:val="none" w:sz="0" w:space="0" w:color="auto"/>
        <w:right w:val="none" w:sz="0" w:space="0" w:color="auto"/>
      </w:divBdr>
    </w:div>
    <w:div w:id="1429697731">
      <w:bodyDiv w:val="1"/>
      <w:marLeft w:val="0"/>
      <w:marRight w:val="0"/>
      <w:marTop w:val="0"/>
      <w:marBottom w:val="0"/>
      <w:divBdr>
        <w:top w:val="none" w:sz="0" w:space="0" w:color="auto"/>
        <w:left w:val="none" w:sz="0" w:space="0" w:color="auto"/>
        <w:bottom w:val="none" w:sz="0" w:space="0" w:color="auto"/>
        <w:right w:val="none" w:sz="0" w:space="0" w:color="auto"/>
      </w:divBdr>
    </w:div>
    <w:div w:id="1439257548">
      <w:bodyDiv w:val="1"/>
      <w:marLeft w:val="0"/>
      <w:marRight w:val="0"/>
      <w:marTop w:val="0"/>
      <w:marBottom w:val="0"/>
      <w:divBdr>
        <w:top w:val="none" w:sz="0" w:space="0" w:color="auto"/>
        <w:left w:val="none" w:sz="0" w:space="0" w:color="auto"/>
        <w:bottom w:val="none" w:sz="0" w:space="0" w:color="auto"/>
        <w:right w:val="none" w:sz="0" w:space="0" w:color="auto"/>
      </w:divBdr>
    </w:div>
    <w:div w:id="1549681114">
      <w:bodyDiv w:val="1"/>
      <w:marLeft w:val="0"/>
      <w:marRight w:val="0"/>
      <w:marTop w:val="0"/>
      <w:marBottom w:val="0"/>
      <w:divBdr>
        <w:top w:val="none" w:sz="0" w:space="0" w:color="auto"/>
        <w:left w:val="none" w:sz="0" w:space="0" w:color="auto"/>
        <w:bottom w:val="none" w:sz="0" w:space="0" w:color="auto"/>
        <w:right w:val="none" w:sz="0" w:space="0" w:color="auto"/>
      </w:divBdr>
      <w:divsChild>
        <w:div w:id="1707563924">
          <w:marLeft w:val="0"/>
          <w:marRight w:val="0"/>
          <w:marTop w:val="0"/>
          <w:marBottom w:val="0"/>
          <w:divBdr>
            <w:top w:val="none" w:sz="0" w:space="0" w:color="auto"/>
            <w:left w:val="none" w:sz="0" w:space="0" w:color="auto"/>
            <w:bottom w:val="none" w:sz="0" w:space="0" w:color="auto"/>
            <w:right w:val="none" w:sz="0" w:space="0" w:color="auto"/>
          </w:divBdr>
        </w:div>
      </w:divsChild>
    </w:div>
    <w:div w:id="20694483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F131740-0712-411F-AD3B-ED3785C62EA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3825</Words>
  <Characters>21804</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25578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ATR-PC's</dc:creator>
  <cp:keywords/>
  <dc:description/>
  <cp:lastModifiedBy>Samuel Kirvej (2120449)</cp:lastModifiedBy>
  <cp:revision>2</cp:revision>
  <dcterms:created xsi:type="dcterms:W3CDTF">2025-11-30T08:36:00Z</dcterms:created>
  <dcterms:modified xsi:type="dcterms:W3CDTF">2025-11-30T08:36:00Z</dcterms:modified>
</cp:coreProperties>
</file>