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CCE4C69" w:rsidR="008E1AF3" w:rsidRPr="00F627FF" w:rsidRDefault="009A3F59" w:rsidP="008E1AF3">
            <w:r>
              <w:t>Kalee Thomas</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0A7DA0CD" w:rsidR="70C03AC9" w:rsidRPr="00F627FF" w:rsidRDefault="0061420B" w:rsidP="70C03AC9">
            <w:r>
              <w:t>Corey Edwards</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Institution/organisation/other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7FCA51F6" w:rsidR="008E1AF3" w:rsidRPr="00F627FF" w:rsidRDefault="0061420B" w:rsidP="008E1AF3">
            <w:r>
              <w:t>Institute of Management and Health – University of Wales Trinity Saint David</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64E6C6EE" w:rsidR="008E1AF3" w:rsidRPr="00F627FF" w:rsidRDefault="0061420B" w:rsidP="008E1AF3">
            <w:r>
              <w:t>Academic Director</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136C1FC3" w:rsidR="008E1AF3" w:rsidRPr="00F627FF" w:rsidRDefault="0061420B" w:rsidP="008E1AF3">
            <w:r>
              <w:t>Kalee.thomas@uwtsd.ac.uk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5B2DCF98" w:rsidR="008E1AF3" w:rsidRPr="00F627FF" w:rsidRDefault="0061420B" w:rsidP="008E1AF3">
            <w:r>
              <w:t>N/A</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5D653DD3" w:rsidR="008E1AF3" w:rsidRPr="00F627FF" w:rsidRDefault="0061420B" w:rsidP="008E1AF3">
            <w:r>
              <w:t>Line Manager</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448F5527" w:rsidR="008E1AF3" w:rsidRPr="00F627FF" w:rsidRDefault="0061420B" w:rsidP="008E1AF3">
            <w:r>
              <w:t>June 2023 - present</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052B31DC" w:rsidR="006131F9" w:rsidRPr="00F627FF" w:rsidRDefault="0061420B" w:rsidP="006131F9">
            <w:r>
              <w:t>Miss KM Thomas</w:t>
            </w:r>
          </w:p>
          <w:p w14:paraId="52F9D468" w14:textId="77777777" w:rsidR="006131F9" w:rsidRPr="00F627FF" w:rsidRDefault="006131F9" w:rsidP="006131F9">
            <w:r w:rsidRPr="00F627FF">
              <w:t xml:space="preserve">                                                                              </w:t>
            </w:r>
          </w:p>
          <w:p w14:paraId="5556751E" w14:textId="47BEFD75" w:rsidR="006131F9" w:rsidRPr="00F627FF" w:rsidRDefault="006131F9" w:rsidP="006131F9">
            <w:r w:rsidRPr="00F627FF">
              <w:rPr>
                <w:b/>
                <w:iCs/>
              </w:rPr>
              <w:t xml:space="preserve"> Date:</w:t>
            </w:r>
            <w:r w:rsidR="0061420B">
              <w:rPr>
                <w:b/>
                <w:iCs/>
              </w:rPr>
              <w:t xml:space="preserve"> 30/07/2025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default" r:id="rId11"/>
          <w:footerReference w:type="default" r:id="rId12"/>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r w:rsidR="27AC7F0C" w:rsidRPr="00F627FF">
        <w:t xml:space="preserve">AdvanceHE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38D669D2" w14:textId="77777777" w:rsidR="0061420B" w:rsidRPr="0061420B" w:rsidRDefault="0061420B" w:rsidP="008E1AF3">
            <w:pPr>
              <w:rPr>
                <w:rFonts w:eastAsia="Times New Roman"/>
              </w:rPr>
            </w:pPr>
          </w:p>
          <w:p w14:paraId="6C298B67" w14:textId="77777777" w:rsidR="0061420B" w:rsidRDefault="0061420B" w:rsidP="0061420B">
            <w:pPr>
              <w:rPr>
                <w:rFonts w:eastAsia="Times New Roman"/>
              </w:rPr>
            </w:pPr>
            <w:r>
              <w:rPr>
                <w:rFonts w:eastAsia="Times New Roman"/>
              </w:rPr>
              <w:t xml:space="preserve">Corey commenced in employment in the Digital Health and Care Team in the University of Wales Trinity Saint David in June 2023. I initially worked with Corey as a peer and became his line manager in February 2024. Corey lectures on a variety of health and social care related </w:t>
            </w:r>
            <w:proofErr w:type="spellStart"/>
            <w:r>
              <w:rPr>
                <w:rFonts w:eastAsia="Times New Roman"/>
              </w:rPr>
              <w:t>programmes</w:t>
            </w:r>
            <w:proofErr w:type="spellEnd"/>
            <w:r>
              <w:rPr>
                <w:rFonts w:eastAsia="Times New Roman"/>
              </w:rPr>
              <w:t xml:space="preserve"> at levels 4-6 and has proven to be a valued lecturer amongst students </w:t>
            </w:r>
            <w:r>
              <w:rPr>
                <w:rFonts w:eastAsia="Times New Roman"/>
              </w:rPr>
              <w:t>as evidenced by informal feedback and the level of engagement from students both in and out of formal lectures</w:t>
            </w:r>
            <w:r>
              <w:rPr>
                <w:rFonts w:eastAsia="Times New Roman"/>
              </w:rPr>
              <w:t xml:space="preserve">. </w:t>
            </w:r>
          </w:p>
          <w:p w14:paraId="75B80EFA" w14:textId="77777777" w:rsidR="0061420B" w:rsidRDefault="0061420B" w:rsidP="0061420B">
            <w:pPr>
              <w:rPr>
                <w:rFonts w:eastAsia="Times New Roman"/>
              </w:rPr>
            </w:pPr>
          </w:p>
          <w:p w14:paraId="5AC9B2CB" w14:textId="6E31FC8D" w:rsidR="0061420B" w:rsidRDefault="0061420B" w:rsidP="0061420B">
            <w:pPr>
              <w:rPr>
                <w:rFonts w:eastAsia="Times New Roman"/>
              </w:rPr>
            </w:pPr>
            <w:r>
              <w:rPr>
                <w:rFonts w:eastAsia="Times New Roman"/>
              </w:rPr>
              <w:t xml:space="preserve">Corey’s academic interests are largely focused on psychology and is currently undertaking a PhD in this area with a focus on internet use in relation to individuals with diagnosed spectrum disorders and as such is a module tutor on a variety of psychology and psychopathological modules. In addition Corey draws upon his previous occupational experiences into developing students in more graduate attribute and industry focused modules such as Promotion of Health and Wellbeing and Equality and Inclusion. In addition Corey annually supervises a number of dissertation students during their final year of study. </w:t>
            </w:r>
          </w:p>
          <w:p w14:paraId="6A1693CE" w14:textId="77777777" w:rsidR="0061420B" w:rsidRDefault="0061420B" w:rsidP="0061420B">
            <w:pPr>
              <w:rPr>
                <w:rFonts w:eastAsia="Times New Roman"/>
              </w:rPr>
            </w:pPr>
          </w:p>
          <w:p w14:paraId="3B2658E4" w14:textId="6A7D62F7" w:rsidR="0061420B" w:rsidRDefault="0061420B" w:rsidP="0061420B">
            <w:pPr>
              <w:rPr>
                <w:rFonts w:eastAsia="Times New Roman"/>
              </w:rPr>
            </w:pPr>
            <w:r>
              <w:rPr>
                <w:rFonts w:eastAsia="Times New Roman"/>
              </w:rPr>
              <w:t xml:space="preserve">Alongside being a module lead for eight undergraduate modules, Corey is also a Programme Manager for Health and Social Care, Healthcare Management and Health and Care of Children and Young People undergraduate degree </w:t>
            </w:r>
            <w:proofErr w:type="spellStart"/>
            <w:r>
              <w:rPr>
                <w:rFonts w:eastAsia="Times New Roman"/>
              </w:rPr>
              <w:t>programmes</w:t>
            </w:r>
            <w:proofErr w:type="spellEnd"/>
            <w:r>
              <w:rPr>
                <w:rFonts w:eastAsia="Times New Roman"/>
              </w:rPr>
              <w:t xml:space="preserve">. Corey is also the main point of contact with the External Examiners for our undergraduate </w:t>
            </w:r>
            <w:proofErr w:type="spellStart"/>
            <w:r>
              <w:rPr>
                <w:rFonts w:eastAsia="Times New Roman"/>
              </w:rPr>
              <w:t>programmes</w:t>
            </w:r>
            <w:proofErr w:type="spellEnd"/>
            <w:r>
              <w:rPr>
                <w:rFonts w:eastAsia="Times New Roman"/>
              </w:rPr>
              <w:t xml:space="preserve"> and ensures that the team follow due process in terms of moderating and completing the necessary paperwork to ensure compliance and that standards of quality for assessment, marking and feedback are maintained. Corey is the academic misconduct lead for the team and often works with staff and students to ensure academic integrity is maintained in students work.</w:t>
            </w:r>
          </w:p>
          <w:p w14:paraId="45A62D06" w14:textId="77777777" w:rsidR="0061420B" w:rsidRDefault="0061420B" w:rsidP="0061420B">
            <w:pPr>
              <w:rPr>
                <w:rFonts w:eastAsia="Times New Roman"/>
              </w:rPr>
            </w:pPr>
          </w:p>
          <w:p w14:paraId="5BCC75FA" w14:textId="5A4A86EE" w:rsidR="0061420B" w:rsidRDefault="0061420B" w:rsidP="0061420B">
            <w:pPr>
              <w:rPr>
                <w:rFonts w:eastAsia="Times New Roman"/>
              </w:rPr>
            </w:pPr>
            <w:r>
              <w:rPr>
                <w:rFonts w:eastAsia="Times New Roman"/>
              </w:rPr>
              <w:t xml:space="preserve">In his capacity as </w:t>
            </w:r>
            <w:proofErr w:type="spellStart"/>
            <w:r>
              <w:rPr>
                <w:rFonts w:eastAsia="Times New Roman"/>
              </w:rPr>
              <w:t>programme</w:t>
            </w:r>
            <w:proofErr w:type="spellEnd"/>
            <w:r>
              <w:rPr>
                <w:rFonts w:eastAsia="Times New Roman"/>
              </w:rPr>
              <w:t xml:space="preserve"> manager, Corey works very closely with the wider team on both pastoral matters and academic consistency.  He has both lead and collaborated with the wider lecturing team on assessment improvement and ensures consistency and innovative assessment methods are deployed across all </w:t>
            </w:r>
            <w:proofErr w:type="spellStart"/>
            <w:r>
              <w:rPr>
                <w:rFonts w:eastAsia="Times New Roman"/>
              </w:rPr>
              <w:t>programmes</w:t>
            </w:r>
            <w:proofErr w:type="spellEnd"/>
            <w:r>
              <w:rPr>
                <w:rFonts w:eastAsia="Times New Roman"/>
              </w:rPr>
              <w:t xml:space="preserve"> and levels. His role as academic misconduct lead is invaluable in contributing ideas for incorporating and managing the emerging use of Artificial Intelligence (AI) in student learning and assessment. He has provided examples in incorporation of AI use to the team and recognizes wider applications of AI not only as a digital learning tool but in application to future careers. One such example is how he </w:t>
            </w:r>
            <w:proofErr w:type="spellStart"/>
            <w:r>
              <w:rPr>
                <w:rFonts w:eastAsia="Times New Roman"/>
              </w:rPr>
              <w:t>utilises</w:t>
            </w:r>
            <w:proofErr w:type="spellEnd"/>
            <w:r>
              <w:rPr>
                <w:rFonts w:eastAsia="Times New Roman"/>
              </w:rPr>
              <w:t xml:space="preserve"> AI in a scaffolded manner at levels 4 to 5. At level four this is used as a means to understand the benefits and potential hazards to using generative AI for assessments. Moving through the levels use of AI is also incorporated into lectures in terms of application to health and social care.</w:t>
            </w:r>
          </w:p>
          <w:p w14:paraId="746D6EFA" w14:textId="77777777" w:rsidR="0061420B" w:rsidRDefault="0061420B" w:rsidP="0061420B">
            <w:pPr>
              <w:rPr>
                <w:rFonts w:eastAsia="Times New Roman"/>
              </w:rPr>
            </w:pPr>
          </w:p>
          <w:p w14:paraId="3DB8CD2D" w14:textId="7D854DAF" w:rsidR="0061420B" w:rsidRDefault="0061420B" w:rsidP="0061420B">
            <w:pPr>
              <w:rPr>
                <w:rFonts w:eastAsia="Times New Roman"/>
              </w:rPr>
            </w:pPr>
            <w:r w:rsidRPr="0061420B">
              <w:rPr>
                <w:rFonts w:eastAsia="Times New Roman"/>
                <w:lang w:val="en-GB"/>
              </w:rPr>
              <w:t> </w:t>
            </w:r>
          </w:p>
          <w:p w14:paraId="0DC44966" w14:textId="66078994" w:rsidR="008E1AF3" w:rsidRDefault="0061420B" w:rsidP="008E1AF3">
            <w:pPr>
              <w:rPr>
                <w:rFonts w:eastAsia="Times New Roman"/>
              </w:rPr>
            </w:pPr>
            <w:r>
              <w:rPr>
                <w:rFonts w:eastAsia="Times New Roman"/>
              </w:rPr>
              <w:t xml:space="preserve">I have observed Corey in practice and have monitored his learning materials and assessment creation. Whilst always ensuring the learning outcomes of modules are adhered to, Corey manages to create an engaging and inclusive learning environment for our students who come from ‘non-traditional’ backgrounds and a variety of educational experiences. This is evidenced by use of the Virtual Learning Environment, recordings, and other digital tools such as Kahoot. Corey ensures that learning materials are provided to learners ahead of sessions to ensure students with additional learning needs or for whom English is a second language have an opportunity to adequately prepare for their lectures – whilst also ensuring time both before and after formal teaching is given to allow individuals to ask relevant questions or talk through issues that may not be comfortable in discussing in front of their peers. Corey also incorporates a sense of fun and gamification to develop not only the knowledge and skills required for the module but to develop transferable skills such as communication and teamwork whilst encouraging a peer support network and a sense of belonging. An example I have observed is using a lecture session for a class exercise involving a murder mystery. Within a set time limit students were clearly instructed to discuss and </w:t>
            </w:r>
            <w:proofErr w:type="spellStart"/>
            <w:r>
              <w:rPr>
                <w:rFonts w:eastAsia="Times New Roman"/>
              </w:rPr>
              <w:t>analyse</w:t>
            </w:r>
            <w:proofErr w:type="spellEnd"/>
            <w:r>
              <w:rPr>
                <w:rFonts w:eastAsia="Times New Roman"/>
              </w:rPr>
              <w:t xml:space="preserve"> a set of clues thereby encouraging students to demonstrate communication, team work, critical thinking and active listening to find the correct solution. This was then concluded with a feedback session so students were aware of why this exercise was relevant for skills development, whilst inviting students to self reflect on what they felt they had learned. </w:t>
            </w:r>
          </w:p>
          <w:p w14:paraId="71C59F02" w14:textId="77777777" w:rsidR="0061420B" w:rsidRDefault="0061420B" w:rsidP="008E1AF3">
            <w:pPr>
              <w:rPr>
                <w:rFonts w:eastAsia="Times New Roman"/>
              </w:rPr>
            </w:pPr>
          </w:p>
          <w:p w14:paraId="20CFB979" w14:textId="77777777" w:rsidR="0061420B" w:rsidRDefault="0061420B" w:rsidP="008E1AF3">
            <w:pPr>
              <w:rPr>
                <w:rFonts w:eastAsia="Times New Roman"/>
              </w:rPr>
            </w:pPr>
          </w:p>
          <w:p w14:paraId="02D22356" w14:textId="77777777" w:rsidR="0061420B" w:rsidRDefault="0061420B" w:rsidP="008E1AF3">
            <w:pPr>
              <w:rPr>
                <w:rFonts w:eastAsia="Times New Roman"/>
              </w:rPr>
            </w:pPr>
          </w:p>
          <w:p w14:paraId="3E408ECB" w14:textId="08A4872D" w:rsidR="008E1AF3" w:rsidRPr="008E1AF3" w:rsidRDefault="0061420B" w:rsidP="008E1AF3">
            <w:pPr>
              <w:rPr>
                <w:rFonts w:eastAsia="Times New Roman"/>
              </w:rPr>
            </w:pPr>
            <w:r>
              <w:rPr>
                <w:rFonts w:eastAsia="Times New Roman"/>
              </w:rPr>
              <w:t xml:space="preserve">In addition to his commitment to quality assurance, team engagement, management of </w:t>
            </w:r>
            <w:proofErr w:type="spellStart"/>
            <w:r>
              <w:rPr>
                <w:rFonts w:eastAsia="Times New Roman"/>
              </w:rPr>
              <w:t>programmes</w:t>
            </w:r>
            <w:proofErr w:type="spellEnd"/>
            <w:r>
              <w:rPr>
                <w:rFonts w:eastAsia="Times New Roman"/>
              </w:rPr>
              <w:t xml:space="preserve"> and impeccable teaching practices, Corey is highly committed to ensuring the curriculum aligns with industry standards and has started to engage with external statutory bodies such as Agored Cymru and Social Care Wales whilst also liaising with internal careers development teams. This ensures that the student journey is not confined to the academic certification but that students can identify a relevant career and further educational pathways once graduated.</w:t>
            </w:r>
          </w:p>
          <w:p w14:paraId="4DB2D930" w14:textId="77777777" w:rsidR="008E1AF3" w:rsidRPr="008E1AF3" w:rsidRDefault="008E1AF3" w:rsidP="008E1AF3">
            <w:pPr>
              <w:rPr>
                <w:rFonts w:eastAsia="Times New Roman"/>
              </w:rPr>
            </w:pPr>
          </w:p>
          <w:p w14:paraId="6142DF4D" w14:textId="77777777" w:rsidR="008E1AF3" w:rsidRPr="008E1AF3" w:rsidRDefault="008E1AF3" w:rsidP="008E1AF3">
            <w:pPr>
              <w:rPr>
                <w:rFonts w:eastAsia="Times New Roman"/>
              </w:rPr>
            </w:pPr>
          </w:p>
          <w:p w14:paraId="5D7D7725" w14:textId="784381EA" w:rsidR="008E1AF3" w:rsidRPr="008E1AF3" w:rsidRDefault="0061420B" w:rsidP="0061420B">
            <w:pPr>
              <w:rPr>
                <w:rFonts w:eastAsia="Times New Roman"/>
              </w:rPr>
            </w:pPr>
            <w:r w:rsidRPr="0061420B">
              <w:rPr>
                <w:rFonts w:eastAsia="Times New Roman"/>
                <w:lang w:val="en-GB"/>
              </w:rPr>
              <w:t>Corey is a dedicated and innovative academic whose contributions significantly enhance the quality</w:t>
            </w:r>
            <w:r>
              <w:rPr>
                <w:rFonts w:eastAsia="Times New Roman"/>
                <w:lang w:val="en-GB"/>
              </w:rPr>
              <w:t>, relevance</w:t>
            </w:r>
            <w:r w:rsidRPr="0061420B">
              <w:rPr>
                <w:rFonts w:eastAsia="Times New Roman"/>
                <w:lang w:val="en-GB"/>
              </w:rPr>
              <w:t xml:space="preserve"> and inclusivity of our programmes. </w:t>
            </w:r>
            <w:r>
              <w:rPr>
                <w:rFonts w:eastAsia="Times New Roman"/>
                <w:lang w:val="en-GB"/>
              </w:rPr>
              <w:t xml:space="preserve">His work both as a module lead and engagement with the wider team is of a high standard and in line with QAA guidance. </w:t>
            </w:r>
            <w:r w:rsidRPr="0061420B">
              <w:rPr>
                <w:rFonts w:eastAsia="Times New Roman"/>
                <w:lang w:val="en-GB"/>
              </w:rPr>
              <w:t>His leadership, subject expertise, and commitment to student success make him an invaluable member of the Digital Health and Care Team</w:t>
            </w:r>
            <w:r>
              <w:rPr>
                <w:rFonts w:eastAsia="Times New Roman"/>
                <w:lang w:val="en-GB"/>
              </w:rPr>
              <w:t xml:space="preserve"> and I am confident that he comfortably demonstrates the key competencies as shown on the </w:t>
            </w:r>
            <w:r>
              <w:t>Professional Values, Core Knowledge and Areas of Activity of the PSF 2023</w:t>
            </w:r>
            <w:r>
              <w:t xml:space="preserve"> to achieve HE Fellowship status. </w:t>
            </w: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DF73E" w14:textId="77777777" w:rsidR="00B47860" w:rsidRDefault="00B47860" w:rsidP="00621C0A">
      <w:pPr>
        <w:spacing w:after="0" w:line="240" w:lineRule="auto"/>
      </w:pPr>
      <w:r>
        <w:separator/>
      </w:r>
    </w:p>
  </w:endnote>
  <w:endnote w:type="continuationSeparator" w:id="0">
    <w:p w14:paraId="7A6699CF" w14:textId="77777777" w:rsidR="00B47860" w:rsidRDefault="00B47860"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DA9C7" w14:textId="77777777" w:rsidR="00B47860" w:rsidRDefault="00B47860" w:rsidP="00621C0A">
      <w:pPr>
        <w:spacing w:after="0" w:line="240" w:lineRule="auto"/>
      </w:pPr>
      <w:r>
        <w:separator/>
      </w:r>
    </w:p>
  </w:footnote>
  <w:footnote w:type="continuationSeparator" w:id="0">
    <w:p w14:paraId="595BE030" w14:textId="77777777" w:rsidR="00B47860" w:rsidRDefault="00B47860"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C21EB"/>
    <w:rsid w:val="001E1E6C"/>
    <w:rsid w:val="00224025"/>
    <w:rsid w:val="002C0E0C"/>
    <w:rsid w:val="003633F1"/>
    <w:rsid w:val="003C5845"/>
    <w:rsid w:val="003E3B11"/>
    <w:rsid w:val="00401656"/>
    <w:rsid w:val="00401F52"/>
    <w:rsid w:val="00476C41"/>
    <w:rsid w:val="004F0C33"/>
    <w:rsid w:val="00511195"/>
    <w:rsid w:val="0052187F"/>
    <w:rsid w:val="00521A56"/>
    <w:rsid w:val="00530BDD"/>
    <w:rsid w:val="006131F9"/>
    <w:rsid w:val="0061420B"/>
    <w:rsid w:val="00621C0A"/>
    <w:rsid w:val="006D4CC2"/>
    <w:rsid w:val="00724D23"/>
    <w:rsid w:val="00766368"/>
    <w:rsid w:val="007A7B13"/>
    <w:rsid w:val="007C58CA"/>
    <w:rsid w:val="007C5FD6"/>
    <w:rsid w:val="0086433C"/>
    <w:rsid w:val="00866D5D"/>
    <w:rsid w:val="008E1AF3"/>
    <w:rsid w:val="009A3F59"/>
    <w:rsid w:val="00A34BE6"/>
    <w:rsid w:val="00B0198B"/>
    <w:rsid w:val="00B46ABE"/>
    <w:rsid w:val="00B47860"/>
    <w:rsid w:val="00B839CE"/>
    <w:rsid w:val="00B839F1"/>
    <w:rsid w:val="00B945E0"/>
    <w:rsid w:val="00BD7D57"/>
    <w:rsid w:val="00C84018"/>
    <w:rsid w:val="00D52379"/>
    <w:rsid w:val="00DD11FA"/>
    <w:rsid w:val="00E25B76"/>
    <w:rsid w:val="00E2DEA6"/>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F0F61322-44F8-419A-9E2A-8B43CCDD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33716">
      <w:bodyDiv w:val="1"/>
      <w:marLeft w:val="0"/>
      <w:marRight w:val="0"/>
      <w:marTop w:val="0"/>
      <w:marBottom w:val="0"/>
      <w:divBdr>
        <w:top w:val="none" w:sz="0" w:space="0" w:color="auto"/>
        <w:left w:val="none" w:sz="0" w:space="0" w:color="auto"/>
        <w:bottom w:val="none" w:sz="0" w:space="0" w:color="auto"/>
        <w:right w:val="none" w:sz="0" w:space="0" w:color="auto"/>
      </w:divBdr>
    </w:div>
    <w:div w:id="589773061">
      <w:bodyDiv w:val="1"/>
      <w:marLeft w:val="0"/>
      <w:marRight w:val="0"/>
      <w:marTop w:val="0"/>
      <w:marBottom w:val="0"/>
      <w:divBdr>
        <w:top w:val="none" w:sz="0" w:space="0" w:color="auto"/>
        <w:left w:val="none" w:sz="0" w:space="0" w:color="auto"/>
        <w:bottom w:val="none" w:sz="0" w:space="0" w:color="auto"/>
        <w:right w:val="none" w:sz="0" w:space="0" w:color="auto"/>
      </w:divBdr>
    </w:div>
    <w:div w:id="106275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2.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Errietta Bissa</cp:lastModifiedBy>
  <cp:revision>8</cp:revision>
  <cp:lastPrinted>2020-01-22T12:11:00Z</cp:lastPrinted>
  <dcterms:created xsi:type="dcterms:W3CDTF">2022-04-11T10:02:00Z</dcterms:created>
  <dcterms:modified xsi:type="dcterms:W3CDTF">2024-08-16T10:06:00Z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