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Pr="00451AB2" w:rsidRDefault="00575AC9">
      <w:pPr>
        <w:rPr>
          <w:b/>
        </w:rPr>
      </w:pPr>
      <w:bookmarkStart w:id="0" w:name="_GoBack"/>
      <w:r w:rsidRPr="00451AB2">
        <w:rPr>
          <w:b/>
        </w:rPr>
        <w:t>Name</w:t>
      </w:r>
      <w:r w:rsidR="00633936" w:rsidRPr="00451AB2">
        <w:rPr>
          <w:b/>
        </w:rPr>
        <w:t>:</w:t>
      </w:r>
      <w:r w:rsidR="00633936">
        <w:rPr>
          <w:b/>
        </w:rPr>
        <w:t xml:space="preserve"> -</w:t>
      </w:r>
      <w:r w:rsidR="00451AB2">
        <w:rPr>
          <w:b/>
        </w:rPr>
        <w:tab/>
      </w:r>
      <w:r w:rsidR="00451AB2">
        <w:rPr>
          <w:b/>
        </w:rPr>
        <w:tab/>
      </w:r>
      <w:r w:rsidR="00451AB2">
        <w:rPr>
          <w:b/>
        </w:rPr>
        <w:tab/>
      </w:r>
      <w:r w:rsidR="00D21201">
        <w:t>David Moore</w:t>
      </w:r>
    </w:p>
    <w:p w:rsidR="007E4409" w:rsidRDefault="00451AB2">
      <w:r w:rsidRPr="00451AB2">
        <w:rPr>
          <w:b/>
        </w:rPr>
        <w:t>Force Number</w:t>
      </w:r>
      <w:r w:rsidR="00633936" w:rsidRPr="00451AB2">
        <w:rPr>
          <w:b/>
        </w:rPr>
        <w:t>:</w:t>
      </w:r>
      <w:r w:rsidR="00633936">
        <w:rPr>
          <w:b/>
        </w:rPr>
        <w:t xml:space="preserve"> -</w:t>
      </w:r>
      <w:r>
        <w:tab/>
      </w:r>
      <w:r>
        <w:tab/>
      </w:r>
      <w:r w:rsidR="00D21201">
        <w:t>PC6938</w:t>
      </w:r>
      <w:r w:rsidR="00575AC9">
        <w:t xml:space="preserve"> </w:t>
      </w:r>
      <w:r w:rsidR="007E4409">
        <w:t>South Wales Police</w:t>
      </w:r>
    </w:p>
    <w:p w:rsidR="00966385" w:rsidRPr="00451AB2" w:rsidRDefault="007E4409">
      <w:pPr>
        <w:rPr>
          <w:b/>
        </w:rPr>
      </w:pPr>
      <w:r w:rsidRPr="00451AB2">
        <w:rPr>
          <w:b/>
        </w:rPr>
        <w:t>Student Number</w:t>
      </w:r>
      <w:r w:rsidR="00633936" w:rsidRPr="00451AB2">
        <w:rPr>
          <w:b/>
        </w:rPr>
        <w:t>:</w:t>
      </w:r>
      <w:r w:rsidR="00633936">
        <w:rPr>
          <w:b/>
        </w:rPr>
        <w:t xml:space="preserve"> -</w:t>
      </w:r>
      <w:r w:rsidR="00D21201">
        <w:rPr>
          <w:b/>
        </w:rPr>
        <w:tab/>
        <w:t>2029380</w:t>
      </w:r>
    </w:p>
    <w:p w:rsidR="007E4409" w:rsidRPr="00451AB2" w:rsidRDefault="00D21201">
      <w:pPr>
        <w:rPr>
          <w:b/>
        </w:rPr>
      </w:pPr>
      <w:r>
        <w:rPr>
          <w:b/>
        </w:rPr>
        <w:t xml:space="preserve">Exam </w:t>
      </w:r>
      <w:r w:rsidR="00633936">
        <w:rPr>
          <w:b/>
        </w:rPr>
        <w:t>2</w:t>
      </w:r>
      <w:r w:rsidR="00633936" w:rsidRPr="00451AB2">
        <w:rPr>
          <w:b/>
        </w:rPr>
        <w:t>:</w:t>
      </w:r>
      <w:r w:rsidR="00451AB2">
        <w:rPr>
          <w:b/>
        </w:rPr>
        <w:t>-</w:t>
      </w:r>
      <w:r w:rsidR="007E4409" w:rsidRPr="00451AB2">
        <w:rPr>
          <w:b/>
        </w:rPr>
        <w:t xml:space="preserve"> </w:t>
      </w:r>
      <w:r w:rsidR="00451AB2">
        <w:rPr>
          <w:b/>
        </w:rPr>
        <w:tab/>
      </w:r>
      <w:r w:rsidR="00451AB2">
        <w:rPr>
          <w:b/>
        </w:rPr>
        <w:tab/>
      </w:r>
      <w:r>
        <w:t>23/08/2021</w:t>
      </w:r>
    </w:p>
    <w:p w:rsidR="00682F3B" w:rsidRDefault="00682F3B"/>
    <w:p w:rsidR="00682F3B" w:rsidRDefault="00682F3B">
      <w:r w:rsidRPr="00451AB2">
        <w:rPr>
          <w:b/>
        </w:rPr>
        <w:t>Question 1</w:t>
      </w:r>
      <w:r w:rsidR="00451AB2">
        <w:rPr>
          <w:b/>
        </w:rPr>
        <w:br/>
      </w:r>
    </w:p>
    <w:p w:rsidR="00361C58" w:rsidRDefault="00361C58">
      <w:r>
        <w:t>Section 163 Road Traffic Act 1988 – Power to stop a vehicle</w:t>
      </w:r>
    </w:p>
    <w:p w:rsidR="00361C58" w:rsidRDefault="00361C58">
      <w:r>
        <w:t xml:space="preserve">A person must stop their mechanically </w:t>
      </w:r>
      <w:r w:rsidR="00BF150E">
        <w:t>propelled vehicle, whilst driving on a road or</w:t>
      </w:r>
      <w:r>
        <w:t xml:space="preserve"> other public place, when requested to do so by a police constable in uniform, or by a traffic officer. </w:t>
      </w:r>
    </w:p>
    <w:p w:rsidR="00361C58" w:rsidRDefault="00361C58">
      <w:r>
        <w:t>A person must stop their pedal cycle if requested to do so by a police constable in uniform or by a traffic officer.</w:t>
      </w:r>
    </w:p>
    <w:p w:rsidR="00361C58" w:rsidRDefault="00361C58">
      <w:r>
        <w:t>If a person fails to comply with this, they are guilty of an offence.</w:t>
      </w:r>
    </w:p>
    <w:p w:rsidR="00361C58" w:rsidRDefault="00361C58">
      <w:r>
        <w:t>Points to prove:</w:t>
      </w:r>
    </w:p>
    <w:p w:rsidR="00361C58" w:rsidRDefault="00361C58" w:rsidP="00361C58">
      <w:pPr>
        <w:pStyle w:val="ListParagraph"/>
        <w:numPr>
          <w:ilvl w:val="0"/>
          <w:numId w:val="2"/>
        </w:numPr>
      </w:pPr>
      <w:r>
        <w:t>Mechanically propelled vehicle or motor vehicle</w:t>
      </w:r>
    </w:p>
    <w:p w:rsidR="00361C58" w:rsidRDefault="00361C58" w:rsidP="00361C58">
      <w:pPr>
        <w:pStyle w:val="ListParagraph"/>
        <w:numPr>
          <w:ilvl w:val="0"/>
          <w:numId w:val="2"/>
        </w:numPr>
      </w:pPr>
      <w:r>
        <w:t>Stop</w:t>
      </w:r>
    </w:p>
    <w:p w:rsidR="00361C58" w:rsidRDefault="00361C58" w:rsidP="00361C58">
      <w:pPr>
        <w:pStyle w:val="ListParagraph"/>
        <w:numPr>
          <w:ilvl w:val="0"/>
          <w:numId w:val="2"/>
        </w:numPr>
      </w:pPr>
      <w:r>
        <w:t>Road or public place</w:t>
      </w:r>
    </w:p>
    <w:p w:rsidR="00BF150E" w:rsidRDefault="00BF150E" w:rsidP="00361C58">
      <w:pPr>
        <w:pStyle w:val="ListParagraph"/>
        <w:numPr>
          <w:ilvl w:val="0"/>
          <w:numId w:val="2"/>
        </w:numPr>
      </w:pPr>
      <w:r>
        <w:t>Constable in uniform</w:t>
      </w:r>
    </w:p>
    <w:p w:rsidR="00BF150E" w:rsidRDefault="00BF150E" w:rsidP="00361C58">
      <w:pPr>
        <w:pStyle w:val="ListParagraph"/>
        <w:numPr>
          <w:ilvl w:val="0"/>
          <w:numId w:val="2"/>
        </w:numPr>
      </w:pPr>
      <w:r>
        <w:t>Traffic officer</w:t>
      </w:r>
    </w:p>
    <w:p w:rsidR="00682F3B" w:rsidRDefault="00682F3B"/>
    <w:p w:rsidR="00682F3B" w:rsidRPr="00451AB2" w:rsidRDefault="00682F3B">
      <w:pPr>
        <w:rPr>
          <w:b/>
        </w:rPr>
      </w:pPr>
      <w:r w:rsidRPr="00451AB2">
        <w:rPr>
          <w:b/>
        </w:rPr>
        <w:t>Question 2</w:t>
      </w:r>
    </w:p>
    <w:p w:rsidR="00682F3B" w:rsidRDefault="00361C58" w:rsidP="00361C58">
      <w:r>
        <w:t>Section 6 Road Traffic Act 1988 is the Power to request a preliminary test from a person you reasonably suspect: SAM</w:t>
      </w:r>
    </w:p>
    <w:p w:rsidR="00361C58" w:rsidRDefault="00361C58" w:rsidP="00361C58">
      <w:r>
        <w:t>Suspect to be unfit through drink or drugs</w:t>
      </w:r>
      <w:r>
        <w:br/>
        <w:t>Accident has occurred whereby a personal injury has occurred</w:t>
      </w:r>
      <w:r>
        <w:br/>
        <w:t>Moving traffic offence has been committed</w:t>
      </w:r>
    </w:p>
    <w:p w:rsidR="00BF150E" w:rsidRDefault="00361C58">
      <w:r>
        <w:t xml:space="preserve">In this case, you can stop the vehicle and request they take a preliminary test due to them having committed an offence while the vehicle is in motion. </w:t>
      </w:r>
      <w:r w:rsidR="00BF150E">
        <w:t xml:space="preserve">This request can be for a preliminary breath, blood or urine test. </w:t>
      </w:r>
    </w:p>
    <w:p w:rsidR="00682F3B" w:rsidRDefault="00361C58">
      <w:r>
        <w:t xml:space="preserve">If they fail to provide a </w:t>
      </w:r>
      <w:r w:rsidR="00BF150E">
        <w:t xml:space="preserve">specimen for a </w:t>
      </w:r>
      <w:r>
        <w:t>test, you can arrest them under S</w:t>
      </w:r>
      <w:r w:rsidR="00BF150E">
        <w:t>ection 6D Road Traffic Act 1988 and request that they do the preliminary test at a police station instead of a roadside breath test.</w:t>
      </w:r>
    </w:p>
    <w:p w:rsidR="00682F3B" w:rsidRPr="00451AB2" w:rsidRDefault="00682F3B" w:rsidP="00682F3B">
      <w:pPr>
        <w:rPr>
          <w:b/>
        </w:rPr>
      </w:pPr>
      <w:r w:rsidRPr="00451AB2">
        <w:rPr>
          <w:b/>
        </w:rPr>
        <w:t>Question 3</w:t>
      </w:r>
    </w:p>
    <w:p w:rsidR="00682F3B" w:rsidRDefault="00361C58">
      <w:r>
        <w:t>Section 3 Road Traffic Act 1988 – Driving without due care and attention</w:t>
      </w:r>
    </w:p>
    <w:p w:rsidR="00361C58" w:rsidRDefault="00361C58">
      <w:r>
        <w:t xml:space="preserve">If a person </w:t>
      </w:r>
      <w:proofErr w:type="gramStart"/>
      <w:r>
        <w:t>drives</w:t>
      </w:r>
      <w:proofErr w:type="gramEnd"/>
      <w:r>
        <w:t xml:space="preserve"> a mechanically propelled vehicle without due care an attention or without reasonable consideration for other road users, on a road or other public place shall be guilty of an offence.</w:t>
      </w:r>
    </w:p>
    <w:p w:rsidR="00682F3B" w:rsidRDefault="00361C58">
      <w:r>
        <w:lastRenderedPageBreak/>
        <w:t>Points to prove:</w:t>
      </w:r>
    </w:p>
    <w:p w:rsidR="00361C58" w:rsidRDefault="00361C58" w:rsidP="00361C58">
      <w:pPr>
        <w:pStyle w:val="ListParagraph"/>
        <w:numPr>
          <w:ilvl w:val="0"/>
          <w:numId w:val="1"/>
        </w:numPr>
      </w:pPr>
      <w:r>
        <w:t>Drives</w:t>
      </w:r>
    </w:p>
    <w:p w:rsidR="00361C58" w:rsidRDefault="00361C58" w:rsidP="00361C58">
      <w:pPr>
        <w:pStyle w:val="ListParagraph"/>
        <w:numPr>
          <w:ilvl w:val="0"/>
          <w:numId w:val="1"/>
        </w:numPr>
      </w:pPr>
      <w:r>
        <w:t>MPV (Steam, Electric, Petrol, Diesel, Oil, Gas)</w:t>
      </w:r>
    </w:p>
    <w:p w:rsidR="00361C58" w:rsidRDefault="00361C58" w:rsidP="00361C58">
      <w:pPr>
        <w:pStyle w:val="ListParagraph"/>
        <w:numPr>
          <w:ilvl w:val="0"/>
          <w:numId w:val="1"/>
        </w:numPr>
      </w:pPr>
      <w:r>
        <w:t>Without due care an attention or reasonable consideration</w:t>
      </w:r>
    </w:p>
    <w:p w:rsidR="00361C58" w:rsidRDefault="00361C58" w:rsidP="00361C58">
      <w:pPr>
        <w:pStyle w:val="ListParagraph"/>
        <w:numPr>
          <w:ilvl w:val="0"/>
          <w:numId w:val="1"/>
        </w:numPr>
      </w:pPr>
      <w:r>
        <w:t>Road or other public place</w:t>
      </w:r>
    </w:p>
    <w:p w:rsidR="00682F3B" w:rsidRPr="00451AB2" w:rsidRDefault="00682F3B" w:rsidP="00682F3B">
      <w:pPr>
        <w:rPr>
          <w:b/>
        </w:rPr>
      </w:pPr>
      <w:r w:rsidRPr="00451AB2">
        <w:rPr>
          <w:b/>
        </w:rPr>
        <w:t>Question 4</w:t>
      </w:r>
    </w:p>
    <w:p w:rsidR="00682F3B" w:rsidRDefault="00361C58">
      <w:r>
        <w:t>Defences for Section 3 Road Traffic Act 1988</w:t>
      </w:r>
    </w:p>
    <w:p w:rsidR="00361C58" w:rsidRDefault="00361C58" w:rsidP="00361C58">
      <w:pPr>
        <w:pStyle w:val="ListParagraph"/>
        <w:numPr>
          <w:ilvl w:val="0"/>
          <w:numId w:val="1"/>
        </w:numPr>
      </w:pPr>
      <w:r>
        <w:t>Duress (The driver is under duress from another)</w:t>
      </w:r>
    </w:p>
    <w:p w:rsidR="00361C58" w:rsidRDefault="00361C58" w:rsidP="00361C58">
      <w:pPr>
        <w:pStyle w:val="ListParagraph"/>
        <w:numPr>
          <w:ilvl w:val="0"/>
          <w:numId w:val="1"/>
        </w:numPr>
      </w:pPr>
      <w:r>
        <w:t>Sudden mechanical defect of the vehicle</w:t>
      </w:r>
    </w:p>
    <w:p w:rsidR="00361C58" w:rsidRDefault="00361C58" w:rsidP="00361C58">
      <w:pPr>
        <w:pStyle w:val="ListParagraph"/>
        <w:numPr>
          <w:ilvl w:val="0"/>
          <w:numId w:val="1"/>
        </w:numPr>
      </w:pPr>
      <w:r>
        <w:t xml:space="preserve">Sudden illness or unconsciousness of the driver </w:t>
      </w:r>
    </w:p>
    <w:p w:rsidR="00682F3B" w:rsidRDefault="00361C58" w:rsidP="00BF150E">
      <w:pPr>
        <w:pStyle w:val="ListParagraph"/>
        <w:numPr>
          <w:ilvl w:val="0"/>
          <w:numId w:val="1"/>
        </w:numPr>
      </w:pPr>
      <w:r>
        <w:t>If they are driving at a licenced motoring event (race)</w:t>
      </w:r>
    </w:p>
    <w:p w:rsidR="00682F3B" w:rsidRPr="00451AB2" w:rsidRDefault="00682F3B" w:rsidP="00682F3B">
      <w:pPr>
        <w:rPr>
          <w:b/>
        </w:rPr>
      </w:pPr>
      <w:r w:rsidRPr="00451AB2">
        <w:rPr>
          <w:b/>
        </w:rPr>
        <w:t>Question 5</w:t>
      </w:r>
    </w:p>
    <w:p w:rsidR="00682F3B" w:rsidRDefault="00361C58">
      <w:r>
        <w:t>Section 165A Road Traffic Act 1988 – Power to seize a vehicle</w:t>
      </w:r>
    </w:p>
    <w:p w:rsidR="00361C58" w:rsidRDefault="00361C58">
      <w:r>
        <w:t xml:space="preserve">A constable may seize any mechanically propelled vehicle or motor vehicle if it is being driven on a road or other public place, and </w:t>
      </w:r>
    </w:p>
    <w:p w:rsidR="00361C58" w:rsidRDefault="00361C58" w:rsidP="00361C58">
      <w:pPr>
        <w:pStyle w:val="ListParagraph"/>
        <w:numPr>
          <w:ilvl w:val="0"/>
          <w:numId w:val="1"/>
        </w:numPr>
      </w:pPr>
      <w:r>
        <w:t xml:space="preserve">The driver does not have insurance for that vehicle, </w:t>
      </w:r>
    </w:p>
    <w:p w:rsidR="00361C58" w:rsidRDefault="00361C58" w:rsidP="00361C58">
      <w:pPr>
        <w:pStyle w:val="ListParagraph"/>
        <w:numPr>
          <w:ilvl w:val="0"/>
          <w:numId w:val="1"/>
        </w:numPr>
      </w:pPr>
      <w:r>
        <w:t xml:space="preserve">The vehicle is not insured, </w:t>
      </w:r>
    </w:p>
    <w:p w:rsidR="00361C58" w:rsidRDefault="00361C58" w:rsidP="00361C58">
      <w:pPr>
        <w:pStyle w:val="ListParagraph"/>
        <w:numPr>
          <w:ilvl w:val="0"/>
          <w:numId w:val="1"/>
        </w:numPr>
      </w:pPr>
      <w:r>
        <w:t>The driver does not have a driving licence, under Section 89 Road Traffic Act</w:t>
      </w:r>
    </w:p>
    <w:p w:rsidR="00682F3B" w:rsidRDefault="00361C58" w:rsidP="00CF15C9">
      <w:pPr>
        <w:pStyle w:val="ListParagraph"/>
        <w:numPr>
          <w:ilvl w:val="0"/>
          <w:numId w:val="1"/>
        </w:numPr>
      </w:pPr>
      <w:r>
        <w:t xml:space="preserve">The driver does not have the relevant test certificates, such as an MOT, and </w:t>
      </w:r>
      <w:r w:rsidR="00CF15C9">
        <w:t>cannot</w:t>
      </w:r>
      <w:r>
        <w:t xml:space="preserve"> produce these documents</w:t>
      </w:r>
    </w:p>
    <w:p w:rsidR="00361C58" w:rsidRDefault="00682F3B" w:rsidP="00682F3B">
      <w:r w:rsidRPr="00451AB2">
        <w:rPr>
          <w:b/>
        </w:rPr>
        <w:t>Question 6</w:t>
      </w:r>
      <w:r w:rsidR="00451AB2">
        <w:rPr>
          <w:b/>
        </w:rPr>
        <w:br/>
      </w:r>
    </w:p>
    <w:p w:rsidR="00361C58" w:rsidRDefault="00361C58" w:rsidP="00682F3B">
      <w:r>
        <w:t>Section 170(1) Road Traffic Act 1988 – Road Traffic Collision</w:t>
      </w:r>
    </w:p>
    <w:p w:rsidR="00361C58" w:rsidRDefault="00361C58" w:rsidP="00682F3B">
      <w:r>
        <w:t>When a person driving a mechanically propelled vehicle, on a road or other public place and has a collision whereby</w:t>
      </w:r>
    </w:p>
    <w:p w:rsidR="00361C58" w:rsidRDefault="00361C58" w:rsidP="00361C58">
      <w:pPr>
        <w:pStyle w:val="ListParagraph"/>
        <w:numPr>
          <w:ilvl w:val="0"/>
          <w:numId w:val="1"/>
        </w:numPr>
      </w:pPr>
      <w:r>
        <w:t xml:space="preserve">Injury is caused to any person </w:t>
      </w:r>
      <w:r w:rsidR="001F2DF0">
        <w:t>other than in that MPV or any trailer drawn by it</w:t>
      </w:r>
    </w:p>
    <w:p w:rsidR="001F2DF0" w:rsidRDefault="001F2DF0" w:rsidP="00361C58">
      <w:pPr>
        <w:pStyle w:val="ListParagraph"/>
        <w:numPr>
          <w:ilvl w:val="0"/>
          <w:numId w:val="1"/>
        </w:numPr>
      </w:pPr>
      <w:r>
        <w:t>Damage is done to any vehicle other than that MPV or any trailer drawn by it</w:t>
      </w:r>
    </w:p>
    <w:p w:rsidR="001F2DF0" w:rsidRDefault="001F2DF0" w:rsidP="00361C58">
      <w:pPr>
        <w:pStyle w:val="ListParagraph"/>
        <w:numPr>
          <w:ilvl w:val="0"/>
          <w:numId w:val="1"/>
        </w:numPr>
      </w:pPr>
      <w:r>
        <w:t>Any animal is injured other than inside that MPV or any trailer drawn by it</w:t>
      </w:r>
    </w:p>
    <w:p w:rsidR="001F2DF0" w:rsidRDefault="001F2DF0" w:rsidP="00361C58">
      <w:pPr>
        <w:pStyle w:val="ListParagraph"/>
        <w:numPr>
          <w:ilvl w:val="0"/>
          <w:numId w:val="1"/>
        </w:numPr>
      </w:pPr>
      <w:r>
        <w:t>Any damage is done to property attached to, alongside or constructed on the land that the accident occurs</w:t>
      </w:r>
    </w:p>
    <w:p w:rsidR="001F2DF0" w:rsidRDefault="001F2DF0" w:rsidP="001F2DF0">
      <w:r>
        <w:t>They are guilty of an offence</w:t>
      </w:r>
    </w:p>
    <w:p w:rsidR="001F2DF0" w:rsidRDefault="001F2DF0" w:rsidP="001F2DF0">
      <w:r>
        <w:t>Points to prove:</w:t>
      </w:r>
    </w:p>
    <w:p w:rsidR="001F2DF0" w:rsidRDefault="001F2DF0" w:rsidP="001F2DF0">
      <w:pPr>
        <w:pStyle w:val="ListParagraph"/>
        <w:numPr>
          <w:ilvl w:val="0"/>
          <w:numId w:val="1"/>
        </w:numPr>
      </w:pPr>
      <w:r>
        <w:t>Driving</w:t>
      </w:r>
    </w:p>
    <w:p w:rsidR="001F2DF0" w:rsidRDefault="001F2DF0" w:rsidP="001F2DF0">
      <w:pPr>
        <w:pStyle w:val="ListParagraph"/>
        <w:numPr>
          <w:ilvl w:val="0"/>
          <w:numId w:val="1"/>
        </w:numPr>
      </w:pPr>
      <w:r>
        <w:t>MPV (Steam, Electric, Petrol, Diesel, Oil, Gas)</w:t>
      </w:r>
    </w:p>
    <w:p w:rsidR="001F2DF0" w:rsidRDefault="001F2DF0" w:rsidP="001F2DF0">
      <w:pPr>
        <w:pStyle w:val="ListParagraph"/>
        <w:numPr>
          <w:ilvl w:val="0"/>
          <w:numId w:val="1"/>
        </w:numPr>
      </w:pPr>
      <w:r>
        <w:t>Injury to any person other in that MPV</w:t>
      </w:r>
    </w:p>
    <w:p w:rsidR="001F2DF0" w:rsidRDefault="001F2DF0" w:rsidP="001F2DF0">
      <w:pPr>
        <w:pStyle w:val="ListParagraph"/>
        <w:numPr>
          <w:ilvl w:val="0"/>
          <w:numId w:val="1"/>
        </w:numPr>
      </w:pPr>
      <w:r>
        <w:t>Damage to any vehicle other than that MPV</w:t>
      </w:r>
    </w:p>
    <w:p w:rsidR="001F2DF0" w:rsidRDefault="001F2DF0" w:rsidP="001F2DF0">
      <w:pPr>
        <w:pStyle w:val="ListParagraph"/>
        <w:numPr>
          <w:ilvl w:val="0"/>
          <w:numId w:val="1"/>
        </w:numPr>
      </w:pPr>
      <w:r>
        <w:t>Any animal injured other than in that MPV (CATTLE, HORSE, ASS, MULE, PIG, SHEEP, DOG, GOAT)</w:t>
      </w:r>
    </w:p>
    <w:p w:rsidR="001F2DF0" w:rsidRDefault="001F2DF0" w:rsidP="001F2DF0">
      <w:pPr>
        <w:pStyle w:val="ListParagraph"/>
        <w:numPr>
          <w:ilvl w:val="0"/>
          <w:numId w:val="1"/>
        </w:numPr>
      </w:pPr>
      <w:r>
        <w:t>Damage done to property</w:t>
      </w:r>
    </w:p>
    <w:p w:rsidR="00361C58" w:rsidRPr="00451AB2" w:rsidRDefault="00361C58" w:rsidP="00682F3B"/>
    <w:p w:rsidR="00682F3B" w:rsidRDefault="00682F3B"/>
    <w:p w:rsidR="00682F3B" w:rsidRDefault="00682F3B">
      <w:r w:rsidRPr="00451AB2">
        <w:rPr>
          <w:b/>
        </w:rPr>
        <w:t>Question 7</w:t>
      </w:r>
      <w:r w:rsidR="00451AB2">
        <w:rPr>
          <w:b/>
        </w:rPr>
        <w:br/>
      </w:r>
    </w:p>
    <w:p w:rsidR="001F2DF0" w:rsidRDefault="001F2DF0">
      <w:r>
        <w:t xml:space="preserve">Road – Any road that is </w:t>
      </w:r>
      <w:proofErr w:type="gramStart"/>
      <w:r>
        <w:t>made,</w:t>
      </w:r>
      <w:proofErr w:type="gramEnd"/>
      <w:r>
        <w:t xml:space="preserve"> adapted or intended to be used as a road for motor vehicles</w:t>
      </w:r>
    </w:p>
    <w:p w:rsidR="001F2DF0" w:rsidRDefault="001F2DF0">
      <w:r>
        <w:t xml:space="preserve">Public place – Any place in which the public has access to at any point. Can include supermarket car parks until they are shut, </w:t>
      </w:r>
      <w:proofErr w:type="spellStart"/>
      <w:r>
        <w:t>can not</w:t>
      </w:r>
      <w:proofErr w:type="spellEnd"/>
      <w:r>
        <w:t xml:space="preserve"> include private car parks or private roads such as lanes within farmland if there are gates in place to stop people from going onto those places.</w:t>
      </w:r>
    </w:p>
    <w:p w:rsidR="001F2DF0" w:rsidRDefault="001F2DF0">
      <w:r>
        <w:t>Mechanically Propelled Vehicle – Any vehicle that is mechanically propelled, SEPDOG, Steam, Electric, Petrol, Diesel, Oil, Gas</w:t>
      </w:r>
    </w:p>
    <w:p w:rsidR="001F2DF0" w:rsidRDefault="001F2DF0">
      <w:r>
        <w:t>Animal – CHAMPSDG, Cattle/Cow, Horse, Ass, Mule, Pig, Sheep, Dog, Goat</w:t>
      </w:r>
    </w:p>
    <w:p w:rsidR="00682F3B" w:rsidRDefault="00682F3B"/>
    <w:p w:rsidR="00682F3B" w:rsidRDefault="00682F3B" w:rsidP="00682F3B">
      <w:r w:rsidRPr="00451AB2">
        <w:rPr>
          <w:b/>
        </w:rPr>
        <w:t>Question 8</w:t>
      </w:r>
      <w:r w:rsidR="00451AB2">
        <w:rPr>
          <w:b/>
        </w:rPr>
        <w:br/>
      </w:r>
    </w:p>
    <w:p w:rsidR="001F2DF0" w:rsidRDefault="001F2DF0" w:rsidP="00682F3B">
      <w:r>
        <w:t>Section 170 Road Traffic Act 1988 – Road Traffic Collision</w:t>
      </w:r>
    </w:p>
    <w:p w:rsidR="001F2DF0" w:rsidRDefault="001F2DF0" w:rsidP="00682F3B">
      <w:r>
        <w:t xml:space="preserve">When a driver is involved in an </w:t>
      </w:r>
      <w:proofErr w:type="gramStart"/>
      <w:r>
        <w:t>RTC</w:t>
      </w:r>
      <w:proofErr w:type="gramEnd"/>
      <w:r>
        <w:t xml:space="preserve"> they must stop immediately, and after doing so they must provide their details to anyone who is lawful entitled to request them. These details can include:</w:t>
      </w:r>
    </w:p>
    <w:p w:rsidR="001F2DF0" w:rsidRDefault="001F2DF0" w:rsidP="001F2DF0">
      <w:pPr>
        <w:pStyle w:val="ListParagraph"/>
        <w:numPr>
          <w:ilvl w:val="0"/>
          <w:numId w:val="1"/>
        </w:numPr>
      </w:pPr>
      <w:r>
        <w:t>Name and address of driver</w:t>
      </w:r>
    </w:p>
    <w:p w:rsidR="001F2DF0" w:rsidRDefault="001F2DF0" w:rsidP="001F2DF0">
      <w:pPr>
        <w:pStyle w:val="ListParagraph"/>
        <w:numPr>
          <w:ilvl w:val="0"/>
          <w:numId w:val="1"/>
        </w:numPr>
      </w:pPr>
      <w:r>
        <w:t>Name and address of owner/registered keeper of the vehicle</w:t>
      </w:r>
    </w:p>
    <w:p w:rsidR="001F2DF0" w:rsidRDefault="001F2DF0" w:rsidP="001F2DF0">
      <w:pPr>
        <w:pStyle w:val="ListParagraph"/>
        <w:numPr>
          <w:ilvl w:val="0"/>
          <w:numId w:val="1"/>
        </w:numPr>
      </w:pPr>
      <w:r>
        <w:t>Registration number of the car or other identifiable number such as a VIN</w:t>
      </w:r>
    </w:p>
    <w:p w:rsidR="001F2DF0" w:rsidRDefault="001F2DF0" w:rsidP="001F2DF0">
      <w:pPr>
        <w:pStyle w:val="ListParagraph"/>
        <w:numPr>
          <w:ilvl w:val="0"/>
          <w:numId w:val="1"/>
        </w:numPr>
      </w:pPr>
      <w:r>
        <w:t>Insurance details if there has been an injury as a result of the RTC</w:t>
      </w:r>
    </w:p>
    <w:p w:rsidR="001F2DF0" w:rsidRPr="00451AB2" w:rsidRDefault="001F2DF0" w:rsidP="001F2DF0">
      <w:r>
        <w:t xml:space="preserve">If the driver </w:t>
      </w:r>
      <w:r w:rsidR="00CF15C9">
        <w:t>cannot</w:t>
      </w:r>
      <w:r>
        <w:t xml:space="preserve"> give these details straight away, they must give them to a police constable in uniform or at a police station as soon as is reasonably practicable or within 24 hours.</w:t>
      </w:r>
    </w:p>
    <w:p w:rsidR="00682F3B" w:rsidRDefault="00682F3B"/>
    <w:p w:rsidR="00682F3B" w:rsidRDefault="00682F3B" w:rsidP="00682F3B">
      <w:r w:rsidRPr="00451AB2">
        <w:rPr>
          <w:b/>
        </w:rPr>
        <w:t>Question 9</w:t>
      </w:r>
      <w:r w:rsidR="00451AB2">
        <w:rPr>
          <w:b/>
        </w:rPr>
        <w:br/>
      </w:r>
    </w:p>
    <w:p w:rsidR="00966385" w:rsidRDefault="00966385" w:rsidP="00682F3B">
      <w:r>
        <w:t xml:space="preserve">Section 6E Road Traffic Act 1988 is the power of entry given to a police constable after a driving offence has been committed. They may enter any premises, using necessary force, </w:t>
      </w:r>
      <w:proofErr w:type="gramStart"/>
      <w:r>
        <w:t>in order to</w:t>
      </w:r>
      <w:proofErr w:type="gramEnd"/>
      <w:r>
        <w:t>:</w:t>
      </w:r>
    </w:p>
    <w:p w:rsidR="00966385" w:rsidRDefault="00966385" w:rsidP="00966385">
      <w:pPr>
        <w:pStyle w:val="ListParagraph"/>
        <w:numPr>
          <w:ilvl w:val="0"/>
          <w:numId w:val="1"/>
        </w:numPr>
      </w:pPr>
      <w:r>
        <w:t>Request a preliminary breath test, if the officer reasonably suspects that the person was driving that vehicle and are under the influence of a specified controlled drug or alcohol</w:t>
      </w:r>
    </w:p>
    <w:p w:rsidR="00966385" w:rsidRDefault="00966385" w:rsidP="00966385">
      <w:pPr>
        <w:pStyle w:val="ListParagraph"/>
        <w:numPr>
          <w:ilvl w:val="0"/>
          <w:numId w:val="1"/>
        </w:numPr>
      </w:pPr>
      <w:r>
        <w:t xml:space="preserve">To arrest someone who </w:t>
      </w:r>
      <w:r w:rsidR="00EA0F94">
        <w:t xml:space="preserve">has failed a preliminary </w:t>
      </w:r>
      <w:r>
        <w:t xml:space="preserve">test and </w:t>
      </w:r>
      <w:proofErr w:type="gramStart"/>
      <w:r>
        <w:t>has been shown</w:t>
      </w:r>
      <w:proofErr w:type="gramEnd"/>
      <w:r>
        <w:t xml:space="preserve"> to be over the prescribed limit </w:t>
      </w:r>
      <w:r w:rsidR="00EA0F94">
        <w:t>through their breath, blood or urine.</w:t>
      </w:r>
    </w:p>
    <w:p w:rsidR="00EA0F94" w:rsidRDefault="00EA0F94" w:rsidP="00966385">
      <w:pPr>
        <w:pStyle w:val="ListParagraph"/>
        <w:numPr>
          <w:ilvl w:val="0"/>
          <w:numId w:val="1"/>
        </w:numPr>
      </w:pPr>
      <w:r>
        <w:t>To arrest someone who has failed to provide a specimen for a preliminary test</w:t>
      </w:r>
    </w:p>
    <w:p w:rsidR="00EA0F94" w:rsidRDefault="00EA0F94" w:rsidP="00966385">
      <w:pPr>
        <w:pStyle w:val="ListParagraph"/>
        <w:numPr>
          <w:ilvl w:val="0"/>
          <w:numId w:val="1"/>
        </w:numPr>
      </w:pPr>
      <w:r>
        <w:t>If they were the driver of a vehicle involved in an RTC involving injury</w:t>
      </w:r>
    </w:p>
    <w:p w:rsidR="00EA0F94" w:rsidRPr="00451AB2" w:rsidRDefault="00EA0F94" w:rsidP="00EA0F94">
      <w:r>
        <w:t xml:space="preserve">In this scenario, the police constable may enter the premises in order to request a specimen of breath, blood or urine for a preliminary test </w:t>
      </w:r>
    </w:p>
    <w:p w:rsidR="00682F3B" w:rsidRDefault="00682F3B"/>
    <w:p w:rsidR="00682F3B" w:rsidRDefault="00682F3B"/>
    <w:p w:rsidR="00682F3B" w:rsidRDefault="00682F3B" w:rsidP="00682F3B">
      <w:r w:rsidRPr="00451AB2">
        <w:rPr>
          <w:b/>
        </w:rPr>
        <w:t>Question 10</w:t>
      </w:r>
      <w:r w:rsidR="00D21201">
        <w:br/>
      </w:r>
    </w:p>
    <w:p w:rsidR="00EA0F94" w:rsidRDefault="00EA0F94" w:rsidP="00682F3B">
      <w:r>
        <w:t>Section 1 Road Traffic Act 1988 – Causing death by dangerous driving</w:t>
      </w:r>
    </w:p>
    <w:p w:rsidR="00EA0F94" w:rsidRDefault="00EA0F94" w:rsidP="00682F3B">
      <w:r>
        <w:t>If a person drives a mechanically propelled vehicle dangerously on a road or other public place, and by doing so, they cause the death of another person; they shall be guilty of an offence.</w:t>
      </w:r>
    </w:p>
    <w:p w:rsidR="00EA0F94" w:rsidRDefault="00EA0F94" w:rsidP="00682F3B">
      <w:r>
        <w:t>Points to prove:</w:t>
      </w:r>
    </w:p>
    <w:p w:rsidR="00EA0F94" w:rsidRDefault="00EA0F94" w:rsidP="00EA0F94">
      <w:pPr>
        <w:pStyle w:val="ListParagraph"/>
        <w:numPr>
          <w:ilvl w:val="0"/>
          <w:numId w:val="1"/>
        </w:numPr>
      </w:pPr>
      <w:r>
        <w:t>Driving</w:t>
      </w:r>
    </w:p>
    <w:p w:rsidR="00EA0F94" w:rsidRDefault="00EA0F94" w:rsidP="00EA0F94">
      <w:pPr>
        <w:pStyle w:val="ListParagraph"/>
        <w:numPr>
          <w:ilvl w:val="0"/>
          <w:numId w:val="1"/>
        </w:numPr>
      </w:pPr>
      <w:r>
        <w:t>Mechanically propelled vehicle (SEPDOG)</w:t>
      </w:r>
    </w:p>
    <w:p w:rsidR="00EA0F94" w:rsidRDefault="00EA0F94" w:rsidP="00EA0F94">
      <w:pPr>
        <w:pStyle w:val="ListParagraph"/>
        <w:numPr>
          <w:ilvl w:val="0"/>
          <w:numId w:val="1"/>
        </w:numPr>
      </w:pPr>
      <w:r>
        <w:t>Dangerously</w:t>
      </w:r>
    </w:p>
    <w:p w:rsidR="00EA0F94" w:rsidRDefault="00EA0F94" w:rsidP="00EA0F94">
      <w:pPr>
        <w:pStyle w:val="ListParagraph"/>
        <w:numPr>
          <w:ilvl w:val="0"/>
          <w:numId w:val="1"/>
        </w:numPr>
      </w:pPr>
      <w:r>
        <w:t>Road or other public place</w:t>
      </w:r>
    </w:p>
    <w:p w:rsidR="00EA0F94" w:rsidRDefault="00EA0F94" w:rsidP="00EA0F94">
      <w:pPr>
        <w:pStyle w:val="ListParagraph"/>
        <w:numPr>
          <w:ilvl w:val="0"/>
          <w:numId w:val="1"/>
        </w:numPr>
      </w:pPr>
      <w:r>
        <w:t>Causes death</w:t>
      </w:r>
    </w:p>
    <w:p w:rsidR="00682F3B" w:rsidRDefault="00682F3B"/>
    <w:p w:rsidR="00EA0F94" w:rsidRDefault="00682F3B">
      <w:r w:rsidRPr="00451AB2">
        <w:rPr>
          <w:b/>
        </w:rPr>
        <w:t>Question 11</w:t>
      </w:r>
      <w:r w:rsidR="00451AB2">
        <w:rPr>
          <w:b/>
        </w:rPr>
        <w:br/>
      </w:r>
    </w:p>
    <w:p w:rsidR="00EA0F94" w:rsidRDefault="00EA0F94">
      <w:r>
        <w:t>The national prescribed limits for drink/drug driving related offences are as follows:</w:t>
      </w:r>
    </w:p>
    <w:p w:rsidR="00EA0F94" w:rsidRDefault="00EA0F94">
      <w:r>
        <w:t>Alcohol</w:t>
      </w:r>
    </w:p>
    <w:p w:rsidR="00EA0F94" w:rsidRDefault="00EA0F94" w:rsidP="00EA0F94">
      <w:pPr>
        <w:pStyle w:val="ListParagraph"/>
        <w:numPr>
          <w:ilvl w:val="0"/>
          <w:numId w:val="1"/>
        </w:numPr>
      </w:pPr>
      <w:r>
        <w:t>35 micrograms of alcohol per 100ml of breath</w:t>
      </w:r>
    </w:p>
    <w:p w:rsidR="00EA0F94" w:rsidRDefault="00EA0F94" w:rsidP="00EA0F94">
      <w:pPr>
        <w:pStyle w:val="ListParagraph"/>
        <w:numPr>
          <w:ilvl w:val="0"/>
          <w:numId w:val="1"/>
        </w:numPr>
      </w:pPr>
      <w:r>
        <w:t>80 milligrams of alcohol per 100ml blood</w:t>
      </w:r>
    </w:p>
    <w:p w:rsidR="00EA0F94" w:rsidRDefault="00EA0F94" w:rsidP="00EA0F94">
      <w:pPr>
        <w:pStyle w:val="ListParagraph"/>
        <w:numPr>
          <w:ilvl w:val="0"/>
          <w:numId w:val="1"/>
        </w:numPr>
      </w:pPr>
      <w:r>
        <w:t>107 milligrams of alcohol per 100ml urine</w:t>
      </w:r>
    </w:p>
    <w:p w:rsidR="00EA0F94" w:rsidRDefault="00EA0F94" w:rsidP="00EA0F94">
      <w:r>
        <w:t>Drugs</w:t>
      </w:r>
    </w:p>
    <w:p w:rsidR="00EA0F94" w:rsidRDefault="00EA0F94" w:rsidP="00EA0F94">
      <w:pPr>
        <w:pStyle w:val="ListParagraph"/>
        <w:numPr>
          <w:ilvl w:val="0"/>
          <w:numId w:val="1"/>
        </w:numPr>
      </w:pPr>
      <w:r>
        <w:t>Cannabis: 2 micrograms per 100ml blood</w:t>
      </w:r>
    </w:p>
    <w:p w:rsidR="00682F3B" w:rsidRDefault="00EA0F94" w:rsidP="00EA0F94">
      <w:pPr>
        <w:pStyle w:val="ListParagraph"/>
        <w:numPr>
          <w:ilvl w:val="0"/>
          <w:numId w:val="1"/>
        </w:numPr>
      </w:pPr>
      <w:r>
        <w:t>Cocaine: 10 micrograms per 100ml blood</w:t>
      </w:r>
      <w:r w:rsidR="00451AB2">
        <w:br/>
      </w:r>
    </w:p>
    <w:p w:rsidR="00EA0F94" w:rsidRDefault="00682F3B" w:rsidP="00682F3B">
      <w:pPr>
        <w:rPr>
          <w:b/>
        </w:rPr>
      </w:pPr>
      <w:r w:rsidRPr="00451AB2">
        <w:rPr>
          <w:b/>
        </w:rPr>
        <w:t>Question 12</w:t>
      </w:r>
      <w:r w:rsidR="00451AB2">
        <w:rPr>
          <w:b/>
        </w:rPr>
        <w:br/>
      </w:r>
    </w:p>
    <w:p w:rsidR="00EA0F94" w:rsidRDefault="00A10EAF" w:rsidP="00682F3B">
      <w:r>
        <w:t>A “relevant other” in a suspect interview could be a solicitor, a translator or an appropriate adult, or for police officers could be a second interviewing officer.</w:t>
      </w:r>
    </w:p>
    <w:p w:rsidR="00A10EAF" w:rsidRDefault="00A10EAF" w:rsidP="00682F3B">
      <w:r>
        <w:t>A solicitor is there to provide the suspect with legal advice, and cannot speak on behalf of their client but can advise their client on responses or potential anticipated pleas. You must have a solicitor briefing before every interview and disclose any relevant information or evidence that you plan to bring up in interview.</w:t>
      </w:r>
    </w:p>
    <w:p w:rsidR="00A10EAF" w:rsidRDefault="00A10EAF" w:rsidP="00682F3B">
      <w:r>
        <w:t xml:space="preserve">A translator will be there if there is a language barrier between yourself and suspect, and will translate everything that you say to a suspect and everything they say back to you. You must not talk directly to the translator about matters you do not want translating and the translator </w:t>
      </w:r>
      <w:proofErr w:type="spellStart"/>
      <w:proofErr w:type="gramStart"/>
      <w:r>
        <w:t>can not</w:t>
      </w:r>
      <w:proofErr w:type="spellEnd"/>
      <w:proofErr w:type="gramEnd"/>
      <w:r>
        <w:t xml:space="preserve"> have a conversation with the suspect about anything other than translating what is said. You need to use a service in order to get an impartial </w:t>
      </w:r>
      <w:proofErr w:type="gramStart"/>
      <w:r>
        <w:t>translator,</w:t>
      </w:r>
      <w:proofErr w:type="gramEnd"/>
      <w:r>
        <w:t xml:space="preserve"> it </w:t>
      </w:r>
      <w:proofErr w:type="spellStart"/>
      <w:r>
        <w:t>can not</w:t>
      </w:r>
      <w:proofErr w:type="spellEnd"/>
      <w:r>
        <w:t xml:space="preserve"> be a family member or friend of the suspect or officer.</w:t>
      </w:r>
    </w:p>
    <w:p w:rsidR="00A10EAF" w:rsidRDefault="00A10EAF" w:rsidP="00682F3B">
      <w:r>
        <w:lastRenderedPageBreak/>
        <w:t xml:space="preserve">An appropriate adult in an interview could be present if the suspect is a juvenile or if the suspect has a lack of understanding, potentially through a mental disability. The appropriate adult </w:t>
      </w:r>
      <w:proofErr w:type="spellStart"/>
      <w:proofErr w:type="gramStart"/>
      <w:r>
        <w:t>can not</w:t>
      </w:r>
      <w:proofErr w:type="spellEnd"/>
      <w:proofErr w:type="gramEnd"/>
      <w:r>
        <w:t xml:space="preserve"> speak on behalf of the suspect or lead the suspect in their responses, but is there to help to suspect understand what is happening and the questions being asked of them.</w:t>
      </w:r>
    </w:p>
    <w:p w:rsidR="00A10EAF" w:rsidRDefault="00A10EAF" w:rsidP="00682F3B"/>
    <w:p w:rsidR="00A10EAF" w:rsidRDefault="00A10EAF" w:rsidP="00682F3B">
      <w:r>
        <w:t>A second officer could also be present with you in order to conduct the interview, and may potentially ask questions themselves, but there has to be one clear lead interviewer.</w:t>
      </w:r>
    </w:p>
    <w:p w:rsidR="00A10EAF" w:rsidRDefault="00A10EAF" w:rsidP="00682F3B"/>
    <w:p w:rsidR="00A10EAF" w:rsidRPr="00EA0F94" w:rsidRDefault="00A10EAF" w:rsidP="00682F3B">
      <w:r>
        <w:t>All must confirm themselves as being present on the recording of the interview.</w:t>
      </w:r>
    </w:p>
    <w:p w:rsidR="00682F3B" w:rsidRDefault="00682F3B"/>
    <w:p w:rsidR="00682F3B" w:rsidRDefault="00682F3B" w:rsidP="00682F3B">
      <w:r w:rsidRPr="00451AB2">
        <w:rPr>
          <w:b/>
        </w:rPr>
        <w:t>Question 13</w:t>
      </w:r>
      <w:r w:rsidR="00451AB2">
        <w:rPr>
          <w:b/>
        </w:rPr>
        <w:br/>
      </w:r>
    </w:p>
    <w:p w:rsidR="00A10EAF" w:rsidRDefault="00A10EAF" w:rsidP="00682F3B">
      <w:r>
        <w:t xml:space="preserve">The national policing interviewing model </w:t>
      </w:r>
      <w:proofErr w:type="gramStart"/>
      <w:r>
        <w:t>is known</w:t>
      </w:r>
      <w:proofErr w:type="gramEnd"/>
      <w:r>
        <w:t xml:space="preserve"> as PEACE, this is used for both witness and suspect interviews. This stands for:</w:t>
      </w:r>
    </w:p>
    <w:p w:rsidR="00A10EAF" w:rsidRDefault="00A10EAF" w:rsidP="00A10EAF">
      <w:pPr>
        <w:pStyle w:val="ListParagraph"/>
        <w:numPr>
          <w:ilvl w:val="0"/>
          <w:numId w:val="1"/>
        </w:numPr>
      </w:pPr>
      <w:r>
        <w:t>Planning and Preparation</w:t>
      </w:r>
    </w:p>
    <w:p w:rsidR="00A10EAF" w:rsidRDefault="00A10EAF" w:rsidP="00A10EAF">
      <w:pPr>
        <w:pStyle w:val="ListParagraph"/>
        <w:numPr>
          <w:ilvl w:val="0"/>
          <w:numId w:val="1"/>
        </w:numPr>
      </w:pPr>
      <w:r>
        <w:t>Engage and explain</w:t>
      </w:r>
    </w:p>
    <w:p w:rsidR="00A10EAF" w:rsidRDefault="00A10EAF" w:rsidP="00A10EAF">
      <w:pPr>
        <w:pStyle w:val="ListParagraph"/>
        <w:numPr>
          <w:ilvl w:val="0"/>
          <w:numId w:val="1"/>
        </w:numPr>
      </w:pPr>
      <w:r>
        <w:t>Account</w:t>
      </w:r>
    </w:p>
    <w:p w:rsidR="00A10EAF" w:rsidRDefault="00A10EAF" w:rsidP="00A10EAF">
      <w:pPr>
        <w:pStyle w:val="ListParagraph"/>
        <w:numPr>
          <w:ilvl w:val="0"/>
          <w:numId w:val="1"/>
        </w:numPr>
      </w:pPr>
      <w:r>
        <w:t>Conclusion</w:t>
      </w:r>
    </w:p>
    <w:p w:rsidR="00A10EAF" w:rsidRPr="00451AB2" w:rsidRDefault="00A10EAF" w:rsidP="00A10EAF">
      <w:pPr>
        <w:pStyle w:val="ListParagraph"/>
        <w:numPr>
          <w:ilvl w:val="0"/>
          <w:numId w:val="1"/>
        </w:numPr>
      </w:pPr>
      <w:r>
        <w:t>Evaluate</w:t>
      </w:r>
    </w:p>
    <w:p w:rsidR="00682F3B" w:rsidRDefault="00A10EAF">
      <w:r>
        <w:t>The planning and preparation stage comes before anything else that you do. This must have happened before you start the interview, and will happen before both witness and suspect interviews. It consists of gathering the evidence you want to use in interview and any potential questions that you would like to ask the suspect or witness. You can use this time to fill in the persons personal details on the interview booklet and prepare your solicitor briefing if needed.</w:t>
      </w:r>
    </w:p>
    <w:p w:rsidR="00A10EAF" w:rsidRDefault="00A10EAF">
      <w:r>
        <w:t xml:space="preserve">The engage and explain stage occurs when you start your interview, again on both witness and suspect interviews, where you take the time to talk to the person you are interviewing and try and build a rapport with them, the 4 R’s. You explain to them why they are here and then any general pieces of information they need to know </w:t>
      </w:r>
      <w:proofErr w:type="gramStart"/>
      <w:r>
        <w:t>such as where the toilets are and to offer a drink</w:t>
      </w:r>
      <w:proofErr w:type="gramEnd"/>
      <w:r>
        <w:t>. This is a very important stage as this allows you to earn the trust of the person you are interviewing, which might give you a better outcome at interview, or calm down the person you are interviewing.</w:t>
      </w:r>
    </w:p>
    <w:p w:rsidR="00A10EAF" w:rsidRDefault="00A10EAF">
      <w:r>
        <w:t xml:space="preserve">The account stage differs on witness and suspect interviews. For a witness </w:t>
      </w:r>
      <w:proofErr w:type="gramStart"/>
      <w:r>
        <w:t>interview</w:t>
      </w:r>
      <w:proofErr w:type="gramEnd"/>
      <w:r>
        <w:t xml:space="preserve"> you </w:t>
      </w:r>
      <w:r w:rsidR="00FB34FF">
        <w:t xml:space="preserve">need to get the ‘witness account’ or ‘first account; by using a spider diagram to write down the story of what happened. Once you have a first account, you ask question from the cone of questioning: open questions TED (Tell me, Explain, Describe), Probing questions (Who, what, where, why, when, how?) and closed questions, (Did this happen?) in order to build on the first account and get a good knowledge of what happened. For a suspect </w:t>
      </w:r>
      <w:proofErr w:type="gramStart"/>
      <w:r w:rsidR="00FB34FF">
        <w:t>interview</w:t>
      </w:r>
      <w:proofErr w:type="gramEnd"/>
      <w:r w:rsidR="00FB34FF">
        <w:t xml:space="preserve"> the ACCOUNT stage comes in three parts: Suspect account, Police Agenda, Probing. You still take the ‘First suspect account’ in the same way that you did for the witness interview, then once you have that first account, you move onto the Police Agenda, where you bring up any significant statements the suspect has made before coming to the interview, such as a caution reply. Then you start probing; this is where you take all the information you have collated from all interviews, and compare the details to the </w:t>
      </w:r>
      <w:proofErr w:type="gramStart"/>
      <w:r w:rsidR="00FB34FF">
        <w:t>suspects</w:t>
      </w:r>
      <w:proofErr w:type="gramEnd"/>
      <w:r w:rsidR="00FB34FF">
        <w:t xml:space="preserve"> first </w:t>
      </w:r>
      <w:r w:rsidR="00FB34FF">
        <w:lastRenderedPageBreak/>
        <w:t>account and question them on that information. This will ensure we have a true and accurate account of what happened during the incident.</w:t>
      </w:r>
    </w:p>
    <w:p w:rsidR="00FB34FF" w:rsidRDefault="00FB34FF">
      <w:r>
        <w:t xml:space="preserve">The conclusion stage comes next and this is where you have no further questions to ask and conclude the interview. You ask both witness and suspect </w:t>
      </w:r>
      <w:proofErr w:type="gramStart"/>
      <w:r>
        <w:t>if there is anything else they would like to say, or add, to the information they have already given us</w:t>
      </w:r>
      <w:proofErr w:type="gramEnd"/>
      <w:r>
        <w:t>.</w:t>
      </w:r>
    </w:p>
    <w:p w:rsidR="00FB34FF" w:rsidRDefault="00FB34FF">
      <w:r>
        <w:t xml:space="preserve">The evaluation stage is then where you would write up your witness interview on an MG11 form and ask them to read it and then sign. </w:t>
      </w:r>
      <w:proofErr w:type="gramStart"/>
      <w:r>
        <w:t>This is also a stage where you can evaluate your interviews and think about what went well or not so well, and perform a self-evaluation for your next interview.</w:t>
      </w:r>
      <w:proofErr w:type="gramEnd"/>
    </w:p>
    <w:p w:rsidR="00682F3B" w:rsidRDefault="00682F3B" w:rsidP="00682F3B">
      <w:r w:rsidRPr="00451AB2">
        <w:rPr>
          <w:b/>
        </w:rPr>
        <w:t>Question 14</w:t>
      </w:r>
      <w:r w:rsidR="00451AB2">
        <w:rPr>
          <w:b/>
        </w:rPr>
        <w:br/>
      </w:r>
    </w:p>
    <w:p w:rsidR="00FB34FF" w:rsidRDefault="00FB34FF" w:rsidP="00682F3B">
      <w:r>
        <w:t>A person is guilty of controlling or coercive behaviour in an intimate or family relationship, if</w:t>
      </w:r>
      <w:r w:rsidR="00CF15C9">
        <w:t xml:space="preserve"> on more than one occasion</w:t>
      </w:r>
      <w:r>
        <w:t>:</w:t>
      </w:r>
    </w:p>
    <w:p w:rsidR="00FB34FF" w:rsidRDefault="00FB34FF" w:rsidP="00FB34FF">
      <w:pPr>
        <w:pStyle w:val="ListParagraph"/>
        <w:numPr>
          <w:ilvl w:val="0"/>
          <w:numId w:val="1"/>
        </w:numPr>
      </w:pPr>
      <w:r>
        <w:t>They perform actions or use behaviour that is controlling or coercive,</w:t>
      </w:r>
    </w:p>
    <w:p w:rsidR="00FB34FF" w:rsidRDefault="00FB34FF" w:rsidP="00FB34FF">
      <w:pPr>
        <w:pStyle w:val="ListParagraph"/>
        <w:numPr>
          <w:ilvl w:val="0"/>
          <w:numId w:val="1"/>
        </w:numPr>
      </w:pPr>
      <w:r>
        <w:t>The actions class as harassment</w:t>
      </w:r>
    </w:p>
    <w:p w:rsidR="00FB34FF" w:rsidRDefault="00FB34FF" w:rsidP="00FB34FF">
      <w:pPr>
        <w:pStyle w:val="ListParagraph"/>
        <w:numPr>
          <w:ilvl w:val="0"/>
          <w:numId w:val="1"/>
        </w:numPr>
      </w:pPr>
      <w:r>
        <w:t xml:space="preserve">If they have a personal connection with the victim (personally connected), </w:t>
      </w:r>
    </w:p>
    <w:p w:rsidR="00FB34FF" w:rsidRDefault="00FB34FF" w:rsidP="00FB34FF">
      <w:pPr>
        <w:pStyle w:val="ListParagraph"/>
        <w:numPr>
          <w:ilvl w:val="0"/>
          <w:numId w:val="1"/>
        </w:numPr>
      </w:pPr>
      <w:r>
        <w:t>If they are both over 16 years of age,</w:t>
      </w:r>
    </w:p>
    <w:p w:rsidR="00FB34FF" w:rsidRDefault="00FB34FF" w:rsidP="00FB34FF">
      <w:pPr>
        <w:pStyle w:val="ListParagraph"/>
        <w:numPr>
          <w:ilvl w:val="0"/>
          <w:numId w:val="1"/>
        </w:numPr>
      </w:pPr>
      <w:r>
        <w:t>The coercive behaviour is that of: financial control, controlling what they do or say, controlling what they wear, controlling every element of their lives</w:t>
      </w:r>
    </w:p>
    <w:p w:rsidR="00FB34FF" w:rsidRDefault="00FB34FF" w:rsidP="00FB34FF">
      <w:proofErr w:type="gramStart"/>
      <w:r>
        <w:t>And</w:t>
      </w:r>
      <w:proofErr w:type="gramEnd"/>
      <w:r>
        <w:t xml:space="preserve"> the person knows or ought to know that their actions or behaviour would be controlling or coercive against the other person.</w:t>
      </w:r>
    </w:p>
    <w:p w:rsidR="00FB34FF" w:rsidRDefault="00FB34FF" w:rsidP="00FB34FF">
      <w:r>
        <w:t>Points to prove:</w:t>
      </w:r>
    </w:p>
    <w:p w:rsidR="00FB34FF" w:rsidRDefault="00FB34FF" w:rsidP="00FB34FF">
      <w:pPr>
        <w:pStyle w:val="ListParagraph"/>
        <w:numPr>
          <w:ilvl w:val="0"/>
          <w:numId w:val="1"/>
        </w:numPr>
      </w:pPr>
      <w:r>
        <w:t>Are controlling or coercive behaviour</w:t>
      </w:r>
    </w:p>
    <w:p w:rsidR="00FB34FF" w:rsidRDefault="00FB34FF" w:rsidP="00FB34FF">
      <w:pPr>
        <w:pStyle w:val="ListParagraph"/>
        <w:numPr>
          <w:ilvl w:val="0"/>
          <w:numId w:val="1"/>
        </w:numPr>
      </w:pPr>
      <w:r>
        <w:t>Harassment</w:t>
      </w:r>
    </w:p>
    <w:p w:rsidR="00FB34FF" w:rsidRDefault="00FB34FF" w:rsidP="00FB34FF">
      <w:pPr>
        <w:pStyle w:val="ListParagraph"/>
        <w:numPr>
          <w:ilvl w:val="0"/>
          <w:numId w:val="1"/>
        </w:numPr>
      </w:pPr>
      <w:r>
        <w:t>They are personally connected</w:t>
      </w:r>
    </w:p>
    <w:p w:rsidR="00FB34FF" w:rsidRDefault="00FB34FF" w:rsidP="00FB34FF">
      <w:pPr>
        <w:pStyle w:val="ListParagraph"/>
        <w:numPr>
          <w:ilvl w:val="0"/>
          <w:numId w:val="1"/>
        </w:numPr>
      </w:pPr>
      <w:r>
        <w:t>Over 16 years of age</w:t>
      </w:r>
    </w:p>
    <w:p w:rsidR="00FB34FF" w:rsidRPr="00451AB2" w:rsidRDefault="00FB34FF" w:rsidP="00FB34FF">
      <w:pPr>
        <w:pStyle w:val="ListParagraph"/>
        <w:numPr>
          <w:ilvl w:val="0"/>
          <w:numId w:val="1"/>
        </w:numPr>
      </w:pPr>
      <w:r>
        <w:t>Know or ought to know</w:t>
      </w:r>
    </w:p>
    <w:p w:rsidR="00682F3B" w:rsidRPr="00451AB2" w:rsidRDefault="00451AB2" w:rsidP="00682F3B">
      <w:pPr>
        <w:rPr>
          <w:b/>
        </w:rPr>
      </w:pPr>
      <w:r>
        <w:br/>
      </w:r>
      <w:r w:rsidR="00682F3B" w:rsidRPr="00451AB2">
        <w:rPr>
          <w:b/>
        </w:rPr>
        <w:t>Question 15</w:t>
      </w:r>
    </w:p>
    <w:p w:rsidR="00682F3B" w:rsidRDefault="00FB34FF">
      <w:r>
        <w:t xml:space="preserve">This is a very important piece of legislation as this is something that </w:t>
      </w:r>
      <w:proofErr w:type="gramStart"/>
      <w:r>
        <w:t>was potentially not taken</w:t>
      </w:r>
      <w:proofErr w:type="gramEnd"/>
      <w:r>
        <w:t xml:space="preserve"> as seriously in the past. This aids domestic abuse legislation and allows us to help victims that are suffering this in silent. Coercive control can come in many forms, such as financial control, controlling what people wear or say, controlling where they go or </w:t>
      </w:r>
      <w:proofErr w:type="gramStart"/>
      <w:r>
        <w:t>who</w:t>
      </w:r>
      <w:proofErr w:type="gramEnd"/>
      <w:r>
        <w:t xml:space="preserve"> they talk to. This new act creates an actual offence for people to </w:t>
      </w:r>
      <w:proofErr w:type="gramStart"/>
      <w:r>
        <w:t>be convicted</w:t>
      </w:r>
      <w:proofErr w:type="gramEnd"/>
      <w:r>
        <w:t xml:space="preserve"> of if they perform any of these acts.</w:t>
      </w:r>
      <w:r w:rsidR="00CF15C9">
        <w:t xml:space="preserve"> </w:t>
      </w:r>
    </w:p>
    <w:p w:rsidR="00682F3B" w:rsidRDefault="00682F3B"/>
    <w:p w:rsidR="00682F3B" w:rsidRDefault="00682F3B">
      <w:pPr>
        <w:rPr>
          <w:b/>
        </w:rPr>
      </w:pPr>
      <w:r w:rsidRPr="00451AB2">
        <w:rPr>
          <w:b/>
        </w:rPr>
        <w:t>Question 16</w:t>
      </w:r>
      <w:r w:rsidR="00451AB2">
        <w:rPr>
          <w:b/>
        </w:rPr>
        <w:br/>
      </w:r>
    </w:p>
    <w:p w:rsidR="00FB34FF" w:rsidRDefault="00FB34FF" w:rsidP="00682F3B">
      <w:r>
        <w:t xml:space="preserve">This gives us the power to intervene in this child’s life and potentially take the child away from that environment into a care </w:t>
      </w:r>
      <w:proofErr w:type="gramStart"/>
      <w:r>
        <w:t>home</w:t>
      </w:r>
      <w:r w:rsidR="00DA4B19">
        <w:t>(</w:t>
      </w:r>
      <w:proofErr w:type="gramEnd"/>
      <w:r w:rsidR="00DA4B19">
        <w:t>remove the child from the property by force)</w:t>
      </w:r>
      <w:r>
        <w:t xml:space="preserve">. The care home is a first step, the child can then stay there whilst we put the parents or guardians in the right direction of any help and support they may require, and allow them to build a health relationship with their </w:t>
      </w:r>
      <w:r>
        <w:lastRenderedPageBreak/>
        <w:t xml:space="preserve">child. The child could then be given back to </w:t>
      </w:r>
      <w:proofErr w:type="gramStart"/>
      <w:r>
        <w:t>their</w:t>
      </w:r>
      <w:proofErr w:type="gramEnd"/>
      <w:r>
        <w:t xml:space="preserve"> parents or guardians, which will always be the priority, but if not then the child could be fostered or adopted by another person or family. This is only to </w:t>
      </w:r>
      <w:proofErr w:type="gramStart"/>
      <w:r>
        <w:t>be used</w:t>
      </w:r>
      <w:proofErr w:type="gramEnd"/>
      <w:r>
        <w:t xml:space="preserve"> as a last resort, and only if there is a very high and serious risk that the child will suffer significant harm.</w:t>
      </w:r>
    </w:p>
    <w:p w:rsidR="00682F3B" w:rsidRPr="00FB34FF" w:rsidRDefault="00682F3B" w:rsidP="00682F3B">
      <w:r w:rsidRPr="00451AB2">
        <w:rPr>
          <w:b/>
        </w:rPr>
        <w:t>Question 17</w:t>
      </w:r>
    </w:p>
    <w:p w:rsidR="00682F3B" w:rsidRDefault="00FB34FF">
      <w:r>
        <w:t>Section 1 Children and Young Persons Act 1933 – Child cruelty</w:t>
      </w:r>
    </w:p>
    <w:p w:rsidR="00FB34FF" w:rsidRDefault="00FB34FF">
      <w:r>
        <w:t>Where a person, A, who is over 16 years of age, is in charge of or control of a child, B under 16 years of age and whilst in their care they commit any of the following acts:</w:t>
      </w:r>
    </w:p>
    <w:p w:rsidR="00FB34FF" w:rsidRDefault="00FB34FF" w:rsidP="00FB34FF">
      <w:pPr>
        <w:pStyle w:val="ListParagraph"/>
        <w:numPr>
          <w:ilvl w:val="0"/>
          <w:numId w:val="1"/>
        </w:numPr>
      </w:pPr>
      <w:r>
        <w:t>A is physically abusive to B</w:t>
      </w:r>
    </w:p>
    <w:p w:rsidR="00FB34FF" w:rsidRDefault="00FB34FF" w:rsidP="00FB34FF">
      <w:pPr>
        <w:pStyle w:val="ListParagraph"/>
        <w:numPr>
          <w:ilvl w:val="0"/>
          <w:numId w:val="1"/>
        </w:numPr>
      </w:pPr>
      <w:r>
        <w:t>A is mentally abusive to B</w:t>
      </w:r>
    </w:p>
    <w:p w:rsidR="00FB34FF" w:rsidRDefault="00FB34FF" w:rsidP="00FB34FF">
      <w:pPr>
        <w:pStyle w:val="ListParagraph"/>
        <w:numPr>
          <w:ilvl w:val="0"/>
          <w:numId w:val="1"/>
        </w:numPr>
      </w:pPr>
      <w:r>
        <w:t>A is emotionally abusive to B</w:t>
      </w:r>
    </w:p>
    <w:p w:rsidR="00FB34FF" w:rsidRDefault="00FB34FF" w:rsidP="00FB34FF">
      <w:pPr>
        <w:pStyle w:val="ListParagraph"/>
        <w:numPr>
          <w:ilvl w:val="0"/>
          <w:numId w:val="1"/>
        </w:numPr>
      </w:pPr>
      <w:r>
        <w:t>A is psychologically abusive to B</w:t>
      </w:r>
    </w:p>
    <w:p w:rsidR="00FB34FF" w:rsidRDefault="00FB34FF" w:rsidP="00FB34FF">
      <w:pPr>
        <w:pStyle w:val="ListParagraph"/>
        <w:numPr>
          <w:ilvl w:val="0"/>
          <w:numId w:val="1"/>
        </w:numPr>
      </w:pPr>
      <w:r>
        <w:t>A neglects B</w:t>
      </w:r>
    </w:p>
    <w:p w:rsidR="00FB34FF" w:rsidRDefault="00FB34FF" w:rsidP="00FB34FF">
      <w:proofErr w:type="gramStart"/>
      <w:r>
        <w:t>And</w:t>
      </w:r>
      <w:proofErr w:type="gramEnd"/>
      <w:r>
        <w:t xml:space="preserve"> A knows or ought to know that their conduct is child cruelty</w:t>
      </w:r>
    </w:p>
    <w:p w:rsidR="00FB34FF" w:rsidRDefault="00FB34FF" w:rsidP="00FB34FF">
      <w:r>
        <w:t>Points to prove:</w:t>
      </w:r>
    </w:p>
    <w:p w:rsidR="00FB34FF" w:rsidRDefault="00FB34FF" w:rsidP="00FB34FF">
      <w:pPr>
        <w:pStyle w:val="ListParagraph"/>
        <w:numPr>
          <w:ilvl w:val="0"/>
          <w:numId w:val="1"/>
        </w:numPr>
      </w:pPr>
      <w:r>
        <w:t>Over 16 years of age</w:t>
      </w:r>
    </w:p>
    <w:p w:rsidR="00FB34FF" w:rsidRDefault="00FB34FF" w:rsidP="00FB34FF">
      <w:pPr>
        <w:pStyle w:val="ListParagraph"/>
        <w:numPr>
          <w:ilvl w:val="0"/>
          <w:numId w:val="1"/>
        </w:numPr>
      </w:pPr>
      <w:r>
        <w:t>Under 16 years of age</w:t>
      </w:r>
    </w:p>
    <w:p w:rsidR="00FB34FF" w:rsidRDefault="00FB34FF" w:rsidP="00FB34FF">
      <w:pPr>
        <w:pStyle w:val="ListParagraph"/>
        <w:numPr>
          <w:ilvl w:val="0"/>
          <w:numId w:val="1"/>
        </w:numPr>
      </w:pPr>
      <w:r>
        <w:t>In charge of</w:t>
      </w:r>
    </w:p>
    <w:p w:rsidR="00FB34FF" w:rsidRDefault="00FB34FF" w:rsidP="00FB34FF">
      <w:pPr>
        <w:pStyle w:val="ListParagraph"/>
        <w:numPr>
          <w:ilvl w:val="0"/>
          <w:numId w:val="1"/>
        </w:numPr>
      </w:pPr>
      <w:r>
        <w:t>In their care</w:t>
      </w:r>
    </w:p>
    <w:p w:rsidR="00FB34FF" w:rsidRDefault="00FB34FF" w:rsidP="00FB34FF">
      <w:pPr>
        <w:pStyle w:val="ListParagraph"/>
        <w:numPr>
          <w:ilvl w:val="0"/>
          <w:numId w:val="1"/>
        </w:numPr>
      </w:pPr>
      <w:r>
        <w:t>Physically, mentally, emotionally abusive</w:t>
      </w:r>
    </w:p>
    <w:p w:rsidR="00FB34FF" w:rsidRDefault="00FB34FF" w:rsidP="00FB34FF">
      <w:pPr>
        <w:pStyle w:val="ListParagraph"/>
        <w:numPr>
          <w:ilvl w:val="0"/>
          <w:numId w:val="1"/>
        </w:numPr>
      </w:pPr>
      <w:r>
        <w:t>Neglect</w:t>
      </w:r>
    </w:p>
    <w:p w:rsidR="00682F3B" w:rsidRDefault="00682F3B" w:rsidP="00682F3B">
      <w:pPr>
        <w:rPr>
          <w:b/>
        </w:rPr>
      </w:pPr>
      <w:r w:rsidRPr="00451AB2">
        <w:rPr>
          <w:b/>
        </w:rPr>
        <w:t>Question 18</w:t>
      </w:r>
      <w:r w:rsidR="00451AB2">
        <w:rPr>
          <w:b/>
        </w:rPr>
        <w:br/>
      </w:r>
    </w:p>
    <w:p w:rsidR="00FB34FF" w:rsidRPr="00FB34FF" w:rsidRDefault="00FB34FF" w:rsidP="00682F3B">
      <w:r>
        <w:t xml:space="preserve">The model used to identify, assess and manage risk is the </w:t>
      </w:r>
      <w:r w:rsidRPr="00FB34FF">
        <w:t>DASH</w:t>
      </w:r>
      <w:r>
        <w:t xml:space="preserve"> model. DASH stands for Domestic Abuse Stalking and Harassment; and includes honour-based abuse. This model is a frontline model used across multiple agencies in order to best protect the victim of domestic abuse, and give them the correct level of care that </w:t>
      </w:r>
      <w:proofErr w:type="gramStart"/>
      <w:r>
        <w:t>is needed</w:t>
      </w:r>
      <w:proofErr w:type="gramEnd"/>
      <w:r>
        <w:t xml:space="preserve">. DASH assessments become an active investigation and consist of 29 questions that </w:t>
      </w:r>
      <w:proofErr w:type="gramStart"/>
      <w:r>
        <w:t>must always be asked</w:t>
      </w:r>
      <w:proofErr w:type="gramEnd"/>
      <w:r>
        <w:t xml:space="preserve"> for every victim. This allows us to work out the seriousness of the abuse and the level of risk the victim is facing. These questions and model </w:t>
      </w:r>
      <w:proofErr w:type="gramStart"/>
      <w:r>
        <w:t>can be found</w:t>
      </w:r>
      <w:proofErr w:type="gramEnd"/>
      <w:r>
        <w:t xml:space="preserve"> on a PPN (public protection notice) form and should be done for every domestic case you attend. This also helps all agencies to spot repeat offenders. </w:t>
      </w:r>
    </w:p>
    <w:p w:rsidR="00682F3B" w:rsidRDefault="00682F3B"/>
    <w:p w:rsidR="00682F3B" w:rsidRDefault="00682F3B" w:rsidP="00682F3B">
      <w:pPr>
        <w:rPr>
          <w:b/>
        </w:rPr>
      </w:pPr>
      <w:r w:rsidRPr="00451AB2">
        <w:rPr>
          <w:b/>
        </w:rPr>
        <w:t>Question 19</w:t>
      </w:r>
      <w:r w:rsidR="00451AB2">
        <w:rPr>
          <w:b/>
        </w:rPr>
        <w:br/>
      </w:r>
    </w:p>
    <w:p w:rsidR="00FB34FF" w:rsidRDefault="00FB34FF" w:rsidP="00682F3B">
      <w:r w:rsidRPr="00FB34FF">
        <w:t>A PPN</w:t>
      </w:r>
      <w:r>
        <w:t xml:space="preserve"> is a public protection notice and </w:t>
      </w:r>
      <w:proofErr w:type="gramStart"/>
      <w:r>
        <w:t>should be completed</w:t>
      </w:r>
      <w:proofErr w:type="gramEnd"/>
      <w:r>
        <w:t xml:space="preserve"> at every domestic call you attend. This allows you to ascertain the risk level of the </w:t>
      </w:r>
      <w:proofErr w:type="gramStart"/>
      <w:r>
        <w:t>victim,</w:t>
      </w:r>
      <w:proofErr w:type="gramEnd"/>
      <w:r>
        <w:t xml:space="preserve"> the risk can be STANDARD, MEDIUM OR HIGH. The PPN hold the 29 DASH questions that you need to ask, and also allows us to spot repeat offenders, even if the PPN is for a different victim as you also attach the perpetrator to the PPN.</w:t>
      </w:r>
    </w:p>
    <w:p w:rsidR="00FB34FF" w:rsidRDefault="00FB34FF" w:rsidP="00682F3B">
      <w:r>
        <w:t>Standard risk shows that there are no identifiable markers and the victim is not in any immediate threat or risk</w:t>
      </w:r>
    </w:p>
    <w:p w:rsidR="00FB34FF" w:rsidRDefault="00FB34FF">
      <w:r>
        <w:lastRenderedPageBreak/>
        <w:t>Medium risk shows that there are some identifiable markers of abuse, but not currently active unless there is a potential change of circumstance</w:t>
      </w:r>
    </w:p>
    <w:p w:rsidR="00FB34FF" w:rsidRDefault="00FB34FF">
      <w:r>
        <w:t xml:space="preserve">High risk shows that there are </w:t>
      </w:r>
      <w:proofErr w:type="spellStart"/>
      <w:proofErr w:type="gramStart"/>
      <w:r>
        <w:t>may</w:t>
      </w:r>
      <w:proofErr w:type="spellEnd"/>
      <w:proofErr w:type="gramEnd"/>
      <w:r>
        <w:t xml:space="preserve"> identifiable markers of abuse and that victim is at serious risk of imminent threat or violence.</w:t>
      </w:r>
    </w:p>
    <w:p w:rsidR="00682F3B" w:rsidRDefault="00FB34FF">
      <w:r>
        <w:rPr>
          <w:b/>
        </w:rPr>
        <w:t>Q</w:t>
      </w:r>
      <w:r w:rsidR="00682F3B" w:rsidRPr="00451AB2">
        <w:rPr>
          <w:b/>
        </w:rPr>
        <w:t>uestion 20</w:t>
      </w:r>
      <w:r w:rsidR="00451AB2">
        <w:rPr>
          <w:b/>
        </w:rPr>
        <w:br/>
      </w:r>
    </w:p>
    <w:p w:rsidR="00D0752A" w:rsidRDefault="00D0752A">
      <w:r>
        <w:t xml:space="preserve">A DVPN is a Domestic Violence Protection Notice, and can be requested by the investigating officer and authorised by a Superintendent or higher, which allows the victim of domestic violence to be apart from the perpetrator for a maximum of 48 hours.  The perpetrator must not contact the victim by any means necessary during the </w:t>
      </w:r>
      <w:proofErr w:type="gramStart"/>
      <w:r>
        <w:t>48 hour</w:t>
      </w:r>
      <w:proofErr w:type="gramEnd"/>
      <w:r>
        <w:t xml:space="preserve"> period, or go near them. This could mean that the perpetrator has to live elsewhere if they live together, but the perpetrator and victim do not need to live together in order for the request to </w:t>
      </w:r>
      <w:proofErr w:type="gramStart"/>
      <w:r>
        <w:t>be made</w:t>
      </w:r>
      <w:proofErr w:type="gramEnd"/>
      <w:r>
        <w:t>, it is a victimless request. This gives the victim time away from the perpetrator to figure out what options are available to them and the next course of action.</w:t>
      </w:r>
    </w:p>
    <w:p w:rsidR="00D0752A" w:rsidRPr="00FB34FF" w:rsidRDefault="00D0752A">
      <w:r>
        <w:t xml:space="preserve">If the DVPN is not substantial enough, a request to the courts can </w:t>
      </w:r>
      <w:proofErr w:type="gramStart"/>
      <w:r>
        <w:t>them</w:t>
      </w:r>
      <w:proofErr w:type="gramEnd"/>
      <w:r>
        <w:t xml:space="preserve"> be made for a DVPO which is a Domestic Abuse Protection Order. If granted, the court can extend the order for between 14-28 days.</w:t>
      </w:r>
    </w:p>
    <w:p w:rsidR="00682F3B" w:rsidRDefault="00682F3B"/>
    <w:p w:rsidR="00682F3B" w:rsidRDefault="00682F3B" w:rsidP="00682F3B">
      <w:pPr>
        <w:rPr>
          <w:b/>
        </w:rPr>
      </w:pPr>
      <w:r w:rsidRPr="00451AB2">
        <w:rPr>
          <w:b/>
        </w:rPr>
        <w:t>Question 21</w:t>
      </w:r>
      <w:r w:rsidR="00451AB2">
        <w:rPr>
          <w:b/>
        </w:rPr>
        <w:br/>
      </w:r>
    </w:p>
    <w:p w:rsidR="00D0752A" w:rsidRDefault="00D0752A" w:rsidP="00682F3B">
      <w:r>
        <w:t>Child sexual exploitation occurs when an adult ages 18 or older, or a group of people, engage in actions that exploit a child under 18. These exploits can be of a sexual nature for themselves</w:t>
      </w:r>
      <w:r w:rsidR="00A03FC4">
        <w:t xml:space="preserve"> for sexual gratification</w:t>
      </w:r>
      <w:r>
        <w:t>, or can also be moneta</w:t>
      </w:r>
      <w:r w:rsidR="00A03FC4">
        <w:t xml:space="preserve">ry; if they are </w:t>
      </w:r>
      <w:proofErr w:type="gramStart"/>
      <w:r w:rsidR="00A03FC4">
        <w:t>getting</w:t>
      </w:r>
      <w:proofErr w:type="gramEnd"/>
      <w:r w:rsidR="00A03FC4">
        <w:t xml:space="preserve"> paid for</w:t>
      </w:r>
      <w:r>
        <w:t xml:space="preserve"> others to have sexual conduct with these children. </w:t>
      </w:r>
      <w:r w:rsidR="00A03FC4">
        <w:t xml:space="preserve">These exploits also do not have to be in person, they </w:t>
      </w:r>
      <w:proofErr w:type="gramStart"/>
      <w:r w:rsidR="00A03FC4">
        <w:t>can be done</w:t>
      </w:r>
      <w:proofErr w:type="gramEnd"/>
      <w:r w:rsidR="00A03FC4">
        <w:t xml:space="preserve"> over the phone. </w:t>
      </w:r>
    </w:p>
    <w:p w:rsidR="00682F3B" w:rsidRDefault="00A03FC4">
      <w:r>
        <w:t xml:space="preserve">The way in which they manipulate and incite the children to be a part of this is usually done by giving the children things that they think they want or need, (This is shown in the BBC drama ‘Three Girls’) such as money, new clothes, items they need, food, a place to stay. The child can be being sexual exploited even if they believe that the acts are consensual. </w:t>
      </w:r>
      <w:proofErr w:type="gramStart"/>
      <w:r>
        <w:t>But</w:t>
      </w:r>
      <w:proofErr w:type="gramEnd"/>
      <w:r>
        <w:t xml:space="preserve"> often the children feel like they have no other choice but to stay, often being moved in to these </w:t>
      </w:r>
      <w:proofErr w:type="spellStart"/>
      <w:r>
        <w:t>peoples</w:t>
      </w:r>
      <w:proofErr w:type="spellEnd"/>
      <w:r>
        <w:t xml:space="preserve"> homes.</w:t>
      </w:r>
    </w:p>
    <w:p w:rsidR="00A03FC4" w:rsidRDefault="00682F3B" w:rsidP="00682F3B">
      <w:r w:rsidRPr="00451AB2">
        <w:rPr>
          <w:b/>
        </w:rPr>
        <w:t>Question 22</w:t>
      </w:r>
      <w:r w:rsidR="00451AB2">
        <w:rPr>
          <w:b/>
        </w:rPr>
        <w:br/>
      </w:r>
      <w:r w:rsidR="00A03FC4">
        <w:t>Section 1 Sexual Offences Act 2003 – Rape</w:t>
      </w:r>
    </w:p>
    <w:p w:rsidR="00A03FC4" w:rsidRDefault="00A03FC4" w:rsidP="00682F3B">
      <w:r>
        <w:t>When a person, A, intentionally penetrates the vagina, anus or mouth of another person, B, with his penis, AND</w:t>
      </w:r>
    </w:p>
    <w:p w:rsidR="00A03FC4" w:rsidRDefault="00A03FC4" w:rsidP="00682F3B">
      <w:r>
        <w:t>B does not consent to the penetration, OR</w:t>
      </w:r>
    </w:p>
    <w:p w:rsidR="00A03FC4" w:rsidRDefault="00A03FC4" w:rsidP="00682F3B">
      <w:r>
        <w:t>A does not reasonably believe that B consents to the penetration</w:t>
      </w:r>
    </w:p>
    <w:p w:rsidR="00A03FC4" w:rsidRDefault="00A03FC4" w:rsidP="00682F3B">
      <w:r>
        <w:t>Is guilty of an offence</w:t>
      </w:r>
    </w:p>
    <w:p w:rsidR="00A03FC4" w:rsidRDefault="00A03FC4" w:rsidP="00682F3B">
      <w:r>
        <w:t>Points to prove:</w:t>
      </w:r>
    </w:p>
    <w:p w:rsidR="00A03FC4" w:rsidRDefault="00A03FC4" w:rsidP="00A03FC4">
      <w:pPr>
        <w:pStyle w:val="ListParagraph"/>
        <w:numPr>
          <w:ilvl w:val="0"/>
          <w:numId w:val="1"/>
        </w:numPr>
      </w:pPr>
      <w:r>
        <w:t>Penetrates</w:t>
      </w:r>
    </w:p>
    <w:p w:rsidR="00A03FC4" w:rsidRDefault="00A03FC4" w:rsidP="00A03FC4">
      <w:pPr>
        <w:pStyle w:val="ListParagraph"/>
        <w:numPr>
          <w:ilvl w:val="0"/>
          <w:numId w:val="1"/>
        </w:numPr>
      </w:pPr>
      <w:r>
        <w:lastRenderedPageBreak/>
        <w:t>Vagina, anus, mouth</w:t>
      </w:r>
    </w:p>
    <w:p w:rsidR="00A03FC4" w:rsidRDefault="00A03FC4" w:rsidP="00A03FC4">
      <w:pPr>
        <w:pStyle w:val="ListParagraph"/>
        <w:numPr>
          <w:ilvl w:val="0"/>
          <w:numId w:val="1"/>
        </w:numPr>
      </w:pPr>
      <w:r>
        <w:t>B does not consent</w:t>
      </w:r>
    </w:p>
    <w:p w:rsidR="00A03FC4" w:rsidRPr="00451AB2" w:rsidRDefault="00A03FC4" w:rsidP="00A03FC4">
      <w:pPr>
        <w:pStyle w:val="ListParagraph"/>
        <w:numPr>
          <w:ilvl w:val="0"/>
          <w:numId w:val="1"/>
        </w:numPr>
      </w:pPr>
      <w:r>
        <w:t>A does not reasonably believe that B consents</w:t>
      </w:r>
    </w:p>
    <w:p w:rsidR="00682F3B" w:rsidRDefault="00682F3B"/>
    <w:p w:rsidR="00682F3B" w:rsidRDefault="00682F3B" w:rsidP="00682F3B">
      <w:r w:rsidRPr="00451AB2">
        <w:rPr>
          <w:b/>
        </w:rPr>
        <w:t>Question 23</w:t>
      </w:r>
      <w:r w:rsidR="00451AB2">
        <w:rPr>
          <w:b/>
        </w:rPr>
        <w:br/>
      </w:r>
    </w:p>
    <w:p w:rsidR="00A03FC4" w:rsidRDefault="00A03FC4" w:rsidP="00682F3B">
      <w:r>
        <w:t>There are two evidential presumptions that a court can make under Section 75, these are:</w:t>
      </w:r>
    </w:p>
    <w:p w:rsidR="00A03FC4" w:rsidRDefault="00A03FC4" w:rsidP="00A03FC4">
      <w:pPr>
        <w:pStyle w:val="ListParagraph"/>
        <w:numPr>
          <w:ilvl w:val="0"/>
          <w:numId w:val="1"/>
        </w:numPr>
      </w:pPr>
      <w:r>
        <w:t>Evidential presumptions</w:t>
      </w:r>
    </w:p>
    <w:p w:rsidR="00A03FC4" w:rsidRPr="00451AB2" w:rsidRDefault="00A03FC4" w:rsidP="00A03FC4">
      <w:pPr>
        <w:pStyle w:val="ListParagraph"/>
        <w:numPr>
          <w:ilvl w:val="0"/>
          <w:numId w:val="1"/>
        </w:numPr>
      </w:pPr>
      <w:r>
        <w:t>Conclusive presumptions</w:t>
      </w:r>
    </w:p>
    <w:p w:rsidR="00682F3B" w:rsidRDefault="00A03FC4">
      <w:r>
        <w:t>Evidential presumptions are up for a court to decide whether consent was present, and they need to prove that:</w:t>
      </w:r>
    </w:p>
    <w:p w:rsidR="00A03FC4" w:rsidRDefault="00A03FC4" w:rsidP="00A03FC4">
      <w:pPr>
        <w:pStyle w:val="ListParagraph"/>
        <w:numPr>
          <w:ilvl w:val="0"/>
          <w:numId w:val="4"/>
        </w:numPr>
      </w:pPr>
      <w:r>
        <w:t>The sexual assault happened</w:t>
      </w:r>
    </w:p>
    <w:p w:rsidR="00A03FC4" w:rsidRDefault="00A03FC4" w:rsidP="00A03FC4">
      <w:pPr>
        <w:pStyle w:val="ListParagraph"/>
        <w:numPr>
          <w:ilvl w:val="0"/>
          <w:numId w:val="4"/>
        </w:numPr>
      </w:pPr>
      <w:r>
        <w:t>Any of the specified circumstances existed (DVSDVS)</w:t>
      </w:r>
    </w:p>
    <w:p w:rsidR="00A03FC4" w:rsidRDefault="00A03FC4" w:rsidP="00A03FC4">
      <w:pPr>
        <w:pStyle w:val="ListParagraph"/>
        <w:numPr>
          <w:ilvl w:val="0"/>
          <w:numId w:val="4"/>
        </w:numPr>
      </w:pPr>
      <w:r>
        <w:t>The perpetrator knew that any of the specified circumstances existed</w:t>
      </w:r>
    </w:p>
    <w:p w:rsidR="00A03FC4" w:rsidRDefault="00A03FC4" w:rsidP="00A03FC4">
      <w:r>
        <w:t xml:space="preserve">DVSDVS: </w:t>
      </w:r>
    </w:p>
    <w:p w:rsidR="00A03FC4" w:rsidRDefault="00A03FC4" w:rsidP="00A03FC4">
      <w:pPr>
        <w:pStyle w:val="ListParagraph"/>
        <w:numPr>
          <w:ilvl w:val="0"/>
          <w:numId w:val="1"/>
        </w:numPr>
      </w:pPr>
      <w:r>
        <w:t>Detained (unlawfully)</w:t>
      </w:r>
    </w:p>
    <w:p w:rsidR="00A03FC4" w:rsidRDefault="00A03FC4" w:rsidP="00A03FC4">
      <w:pPr>
        <w:pStyle w:val="ListParagraph"/>
        <w:numPr>
          <w:ilvl w:val="0"/>
          <w:numId w:val="1"/>
        </w:numPr>
      </w:pPr>
      <w:r>
        <w:t>Violence (</w:t>
      </w:r>
      <w:r w:rsidR="00CF15C9">
        <w:t>themselves</w:t>
      </w:r>
      <w:r>
        <w:t>)</w:t>
      </w:r>
    </w:p>
    <w:p w:rsidR="00A03FC4" w:rsidRDefault="00A03FC4" w:rsidP="00A03FC4">
      <w:pPr>
        <w:pStyle w:val="ListParagraph"/>
        <w:numPr>
          <w:ilvl w:val="0"/>
          <w:numId w:val="1"/>
        </w:numPr>
      </w:pPr>
      <w:r>
        <w:t>Sleeping (or unconscious)</w:t>
      </w:r>
    </w:p>
    <w:p w:rsidR="00A03FC4" w:rsidRDefault="00A03FC4" w:rsidP="00A03FC4">
      <w:pPr>
        <w:pStyle w:val="ListParagraph"/>
        <w:numPr>
          <w:ilvl w:val="0"/>
          <w:numId w:val="1"/>
        </w:numPr>
      </w:pPr>
      <w:r>
        <w:t>Disabled (mentally or physically unable to consent)</w:t>
      </w:r>
    </w:p>
    <w:p w:rsidR="00A03FC4" w:rsidRDefault="00A03FC4" w:rsidP="00A03FC4">
      <w:pPr>
        <w:pStyle w:val="ListParagraph"/>
        <w:numPr>
          <w:ilvl w:val="0"/>
          <w:numId w:val="1"/>
        </w:numPr>
      </w:pPr>
      <w:r>
        <w:t>Violence (the other person)</w:t>
      </w:r>
    </w:p>
    <w:p w:rsidR="00A03FC4" w:rsidRDefault="00A03FC4" w:rsidP="00A03FC4">
      <w:pPr>
        <w:pStyle w:val="ListParagraph"/>
        <w:numPr>
          <w:ilvl w:val="0"/>
          <w:numId w:val="1"/>
        </w:numPr>
      </w:pPr>
      <w:r>
        <w:t>Substance consumes (unlawfully or unwillingly)</w:t>
      </w:r>
    </w:p>
    <w:p w:rsidR="00A03FC4" w:rsidRDefault="00A03FC4" w:rsidP="00A03FC4">
      <w:r>
        <w:t>Conclusive Presumptions are for a court to decide whether consent was present, and they need to prove that:</w:t>
      </w:r>
    </w:p>
    <w:p w:rsidR="00A03FC4" w:rsidRDefault="00A03FC4" w:rsidP="00A03FC4">
      <w:pPr>
        <w:pStyle w:val="ListParagraph"/>
        <w:numPr>
          <w:ilvl w:val="0"/>
          <w:numId w:val="5"/>
        </w:numPr>
      </w:pPr>
      <w:r>
        <w:t>The Sexual assault happened,</w:t>
      </w:r>
    </w:p>
    <w:p w:rsidR="00A03FC4" w:rsidRDefault="00A03FC4" w:rsidP="00A03FC4">
      <w:pPr>
        <w:pStyle w:val="ListParagraph"/>
        <w:numPr>
          <w:ilvl w:val="0"/>
          <w:numId w:val="5"/>
        </w:numPr>
      </w:pPr>
      <w:r>
        <w:t>Any of the specified circumstances existed:</w:t>
      </w:r>
    </w:p>
    <w:p w:rsidR="00A03FC4" w:rsidRDefault="00A03FC4" w:rsidP="00A03FC4">
      <w:pPr>
        <w:pStyle w:val="ListParagraph"/>
        <w:numPr>
          <w:ilvl w:val="0"/>
          <w:numId w:val="6"/>
        </w:numPr>
      </w:pPr>
      <w:r>
        <w:t>The sexual act was accepted into under dishonest means or false pretences (such as a person taking a condom off mid-sex without informing the other, consent was present for the condom but not without)</w:t>
      </w:r>
    </w:p>
    <w:p w:rsidR="00A03FC4" w:rsidRDefault="00A03FC4" w:rsidP="00A03FC4">
      <w:pPr>
        <w:pStyle w:val="ListParagraph"/>
        <w:numPr>
          <w:ilvl w:val="0"/>
          <w:numId w:val="6"/>
        </w:numPr>
      </w:pPr>
      <w:r>
        <w:t>The person knowingly impersonates someone known to the victim in order to engage in the sexual activity (such as pretending to be a professional footballer in order to get the person to engage in the sexual activity)</w:t>
      </w:r>
    </w:p>
    <w:p w:rsidR="00A03FC4" w:rsidRDefault="00682F3B" w:rsidP="00682F3B">
      <w:r w:rsidRPr="00451AB2">
        <w:rPr>
          <w:b/>
        </w:rPr>
        <w:t>Question 24</w:t>
      </w:r>
      <w:r w:rsidR="00451AB2">
        <w:rPr>
          <w:b/>
        </w:rPr>
        <w:br/>
      </w:r>
    </w:p>
    <w:p w:rsidR="00A03FC4" w:rsidRDefault="00A03FC4" w:rsidP="00682F3B">
      <w:r>
        <w:t xml:space="preserve">Section 18(1) PACE – </w:t>
      </w:r>
      <w:r w:rsidR="00504AE2">
        <w:t>Power to search</w:t>
      </w:r>
      <w:r w:rsidR="0004208F">
        <w:t xml:space="preserve"> any property after arrest</w:t>
      </w:r>
    </w:p>
    <w:p w:rsidR="0004208F" w:rsidRDefault="0004208F" w:rsidP="00682F3B">
      <w:r>
        <w:t>You can use this section to search any property that the arrested person was in at the time of arrest, to locate any property involved in that specified offence.</w:t>
      </w:r>
    </w:p>
    <w:p w:rsidR="0004208F" w:rsidRPr="00451AB2" w:rsidRDefault="0004208F" w:rsidP="00682F3B">
      <w:r>
        <w:t>Can be authorised by superintendent or higher</w:t>
      </w:r>
    </w:p>
    <w:p w:rsidR="00682F3B" w:rsidRDefault="00682F3B"/>
    <w:p w:rsidR="00CF15C9" w:rsidRDefault="00CF15C9"/>
    <w:p w:rsidR="00682F3B" w:rsidRDefault="00682F3B" w:rsidP="00682F3B">
      <w:pPr>
        <w:rPr>
          <w:b/>
        </w:rPr>
      </w:pPr>
      <w:r w:rsidRPr="00451AB2">
        <w:rPr>
          <w:b/>
        </w:rPr>
        <w:lastRenderedPageBreak/>
        <w:t>Question 25</w:t>
      </w:r>
    </w:p>
    <w:p w:rsidR="00504AE2" w:rsidRDefault="00504AE2" w:rsidP="00682F3B">
      <w:r>
        <w:t xml:space="preserve">When a search power </w:t>
      </w:r>
      <w:proofErr w:type="gramStart"/>
      <w:r>
        <w:t>is lawfully executed</w:t>
      </w:r>
      <w:proofErr w:type="gramEnd"/>
      <w:r>
        <w:t>, an officer may seize any property that:</w:t>
      </w:r>
    </w:p>
    <w:p w:rsidR="00504AE2" w:rsidRDefault="00504AE2" w:rsidP="00504AE2">
      <w:pPr>
        <w:pStyle w:val="ListParagraph"/>
        <w:numPr>
          <w:ilvl w:val="0"/>
          <w:numId w:val="1"/>
        </w:numPr>
      </w:pPr>
      <w:r>
        <w:t>they have reasonable ground</w:t>
      </w:r>
      <w:r w:rsidR="0004208F">
        <w:t>s to suspect was involved in a</w:t>
      </w:r>
      <w:r>
        <w:t xml:space="preserve"> specified offence, </w:t>
      </w:r>
    </w:p>
    <w:p w:rsidR="00504AE2" w:rsidRDefault="00504AE2" w:rsidP="00504AE2">
      <w:pPr>
        <w:pStyle w:val="ListParagraph"/>
        <w:numPr>
          <w:ilvl w:val="0"/>
          <w:numId w:val="1"/>
        </w:numPr>
      </w:pPr>
      <w:r>
        <w:t xml:space="preserve">they have reasonable grounds to suspect was involved in any </w:t>
      </w:r>
      <w:r w:rsidR="0004208F">
        <w:t xml:space="preserve">other </w:t>
      </w:r>
      <w:r>
        <w:t>offence</w:t>
      </w:r>
      <w:r w:rsidR="0004208F">
        <w:t>,</w:t>
      </w:r>
    </w:p>
    <w:p w:rsidR="0004208F" w:rsidRDefault="0004208F" w:rsidP="00504AE2">
      <w:pPr>
        <w:pStyle w:val="ListParagraph"/>
        <w:numPr>
          <w:ilvl w:val="0"/>
          <w:numId w:val="1"/>
        </w:numPr>
      </w:pPr>
      <w:r>
        <w:t>any property that may be connected to the specified offence</w:t>
      </w:r>
    </w:p>
    <w:p w:rsidR="0004208F" w:rsidRDefault="0004208F" w:rsidP="00504AE2">
      <w:pPr>
        <w:pStyle w:val="ListParagraph"/>
        <w:numPr>
          <w:ilvl w:val="0"/>
          <w:numId w:val="1"/>
        </w:numPr>
      </w:pPr>
      <w:r>
        <w:t>any property you need to acquire DNA for a crime, such as smashed glass at a burglary</w:t>
      </w:r>
    </w:p>
    <w:p w:rsidR="00C475B4" w:rsidRPr="00504AE2" w:rsidRDefault="00C475B4" w:rsidP="00504AE2">
      <w:pPr>
        <w:pStyle w:val="ListParagraph"/>
        <w:numPr>
          <w:ilvl w:val="0"/>
          <w:numId w:val="1"/>
        </w:numPr>
      </w:pPr>
      <w:r>
        <w:t>any property for investigation purposes</w:t>
      </w:r>
      <w:bookmarkEnd w:id="0"/>
    </w:p>
    <w:sectPr w:rsidR="00C475B4" w:rsidRPr="00504AE2" w:rsidSect="00633936">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0752A" w:rsidRDefault="00D0752A" w:rsidP="00633936">
      <w:pPr>
        <w:spacing w:after="0" w:line="240" w:lineRule="auto"/>
      </w:pPr>
      <w:r>
        <w:separator/>
      </w:r>
    </w:p>
  </w:endnote>
  <w:endnote w:type="continuationSeparator" w:id="0">
    <w:p w:rsidR="00D0752A" w:rsidRDefault="00D0752A" w:rsidP="006339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752A" w:rsidRDefault="00DA4B19" w:rsidP="00DA4B19">
    <w:pPr>
      <w:pStyle w:val="Footer"/>
      <w:rPr>
        <w:color w:val="000000"/>
        <w:sz w:val="17"/>
      </w:rPr>
    </w:pPr>
    <w:bookmarkStart w:id="3" w:name="TITUS1FooterEvenPages"/>
    <w:r>
      <w:rPr>
        <w:color w:val="000000"/>
        <w:sz w:val="17"/>
      </w:rPr>
      <w:t> </w:t>
    </w:r>
  </w:p>
  <w:bookmarkEnd w:id="3"/>
  <w:p w:rsidR="00D0752A" w:rsidRDefault="00D0752A" w:rsidP="00361C58">
    <w:pPr>
      <w:pStyle w:val="Footer"/>
    </w:pPr>
  </w:p>
  <w:p w:rsidR="00D0752A" w:rsidRDefault="00D0752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752A" w:rsidRDefault="00DA4B19" w:rsidP="00DA4B19">
    <w:pPr>
      <w:pStyle w:val="Footer"/>
      <w:rPr>
        <w:color w:val="000000"/>
        <w:sz w:val="17"/>
      </w:rPr>
    </w:pPr>
    <w:bookmarkStart w:id="4" w:name="TITUS1FooterPrimary"/>
    <w:r>
      <w:rPr>
        <w:color w:val="000000"/>
        <w:sz w:val="17"/>
      </w:rPr>
      <w:t> </w:t>
    </w:r>
  </w:p>
  <w:bookmarkEnd w:id="4"/>
  <w:p w:rsidR="00D0752A" w:rsidRDefault="00D0752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752A" w:rsidRDefault="00DA4B19" w:rsidP="00DA4B19">
    <w:pPr>
      <w:pStyle w:val="Footer"/>
      <w:rPr>
        <w:color w:val="000000"/>
        <w:sz w:val="17"/>
      </w:rPr>
    </w:pPr>
    <w:bookmarkStart w:id="6" w:name="TITUS1FooterFirstPage"/>
    <w:r>
      <w:rPr>
        <w:color w:val="000000"/>
        <w:sz w:val="17"/>
      </w:rPr>
      <w:t> </w:t>
    </w:r>
  </w:p>
  <w:bookmarkEnd w:id="6"/>
  <w:p w:rsidR="00D0752A" w:rsidRDefault="00D075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0752A" w:rsidRDefault="00D0752A" w:rsidP="00633936">
      <w:pPr>
        <w:spacing w:after="0" w:line="240" w:lineRule="auto"/>
      </w:pPr>
      <w:r>
        <w:separator/>
      </w:r>
    </w:p>
  </w:footnote>
  <w:footnote w:type="continuationSeparator" w:id="0">
    <w:p w:rsidR="00D0752A" w:rsidRDefault="00D0752A" w:rsidP="006339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752A" w:rsidRDefault="00DA4B19" w:rsidP="00DA4B19">
    <w:pPr>
      <w:pStyle w:val="Header"/>
      <w:rPr>
        <w:color w:val="000000"/>
        <w:sz w:val="17"/>
      </w:rPr>
    </w:pPr>
    <w:bookmarkStart w:id="1" w:name="TITUS1HeaderEvenPages"/>
    <w:r>
      <w:rPr>
        <w:color w:val="000000"/>
        <w:sz w:val="17"/>
      </w:rPr>
      <w:t> </w:t>
    </w:r>
  </w:p>
  <w:bookmarkEnd w:id="1"/>
  <w:p w:rsidR="00D0752A" w:rsidRDefault="00D0752A" w:rsidP="00361C58">
    <w:pPr>
      <w:pStyle w:val="Header"/>
    </w:pPr>
  </w:p>
  <w:p w:rsidR="00D0752A" w:rsidRDefault="00D0752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752A" w:rsidRDefault="00DA4B19" w:rsidP="00DA4B19">
    <w:pPr>
      <w:pStyle w:val="Header"/>
      <w:rPr>
        <w:color w:val="000000"/>
        <w:sz w:val="17"/>
      </w:rPr>
    </w:pPr>
    <w:bookmarkStart w:id="2" w:name="TITUS1HeaderPrimary"/>
    <w:r>
      <w:rPr>
        <w:color w:val="000000"/>
        <w:sz w:val="17"/>
      </w:rPr>
      <w:t> </w:t>
    </w:r>
  </w:p>
  <w:bookmarkEnd w:id="2"/>
  <w:p w:rsidR="00D0752A" w:rsidRDefault="00D0752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752A" w:rsidRDefault="00DA4B19" w:rsidP="00DA4B19">
    <w:pPr>
      <w:pStyle w:val="Header"/>
      <w:rPr>
        <w:color w:val="000000"/>
        <w:sz w:val="17"/>
      </w:rPr>
    </w:pPr>
    <w:bookmarkStart w:id="5" w:name="TITUS1HeaderFirstPage"/>
    <w:r>
      <w:rPr>
        <w:color w:val="000000"/>
        <w:sz w:val="17"/>
      </w:rPr>
      <w:t> </w:t>
    </w:r>
  </w:p>
  <w:bookmarkEnd w:id="5"/>
  <w:p w:rsidR="00D0752A" w:rsidRDefault="00D0752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C25703"/>
    <w:multiLevelType w:val="hybridMultilevel"/>
    <w:tmpl w:val="09CEA2F0"/>
    <w:lvl w:ilvl="0" w:tplc="9B708EF0">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047071"/>
    <w:multiLevelType w:val="hybridMultilevel"/>
    <w:tmpl w:val="A70E610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EFA098C"/>
    <w:multiLevelType w:val="hybridMultilevel"/>
    <w:tmpl w:val="FFF625DA"/>
    <w:lvl w:ilvl="0" w:tplc="D4EAA9F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AAC0AFC"/>
    <w:multiLevelType w:val="hybridMultilevel"/>
    <w:tmpl w:val="52D4EB2C"/>
    <w:lvl w:ilvl="0" w:tplc="CD5AB326">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FC756D8"/>
    <w:multiLevelType w:val="hybridMultilevel"/>
    <w:tmpl w:val="51DE33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EF05D00"/>
    <w:multiLevelType w:val="hybridMultilevel"/>
    <w:tmpl w:val="6EB22A0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0"/>
  </w:num>
  <w:num w:numId="3">
    <w:abstractNumId w:val="5"/>
  </w:num>
  <w:num w:numId="4">
    <w:abstractNumId w:val="4"/>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7"/>
  <w:proofState w:spelling="clean" w:grammar="clean"/>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4208F"/>
    <w:rsid w:val="00121DF7"/>
    <w:rsid w:val="001F2DF0"/>
    <w:rsid w:val="003264A4"/>
    <w:rsid w:val="00361C58"/>
    <w:rsid w:val="00451AB2"/>
    <w:rsid w:val="004F28E4"/>
    <w:rsid w:val="00504AE2"/>
    <w:rsid w:val="00575AC9"/>
    <w:rsid w:val="00633936"/>
    <w:rsid w:val="00682F3B"/>
    <w:rsid w:val="007E4409"/>
    <w:rsid w:val="00801B4F"/>
    <w:rsid w:val="00877432"/>
    <w:rsid w:val="00966385"/>
    <w:rsid w:val="00A03FC4"/>
    <w:rsid w:val="00A10EAF"/>
    <w:rsid w:val="00BF150E"/>
    <w:rsid w:val="00C475B4"/>
    <w:rsid w:val="00CF15C9"/>
    <w:rsid w:val="00D0752A"/>
    <w:rsid w:val="00D21201"/>
    <w:rsid w:val="00DA4B19"/>
    <w:rsid w:val="00EA0F94"/>
    <w:rsid w:val="00FB34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8CF8C3"/>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339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3936"/>
  </w:style>
  <w:style w:type="paragraph" w:styleId="Footer">
    <w:name w:val="footer"/>
    <w:basedOn w:val="Normal"/>
    <w:link w:val="FooterChar"/>
    <w:uiPriority w:val="99"/>
    <w:unhideWhenUsed/>
    <w:rsid w:val="006339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3936"/>
  </w:style>
  <w:style w:type="paragraph" w:styleId="ListParagraph">
    <w:name w:val="List Paragraph"/>
    <w:basedOn w:val="Normal"/>
    <w:uiPriority w:val="34"/>
    <w:qFormat/>
    <w:rsid w:val="00361C5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2862</Words>
  <Characters>16319</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19143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Moore,David swp6938</cp:lastModifiedBy>
  <cp:revision>2</cp:revision>
  <dcterms:created xsi:type="dcterms:W3CDTF">2021-08-23T14:02:00Z</dcterms:created>
  <dcterms:modified xsi:type="dcterms:W3CDTF">2021-08-23T14:02:00Z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157f6bc6-5797-493b-a6f9-f511713881b6</vt:lpwstr>
  </property>
  <property fmtid="{D5CDD505-2E9C-101B-9397-08002B2CF9AE}" pid="3" name="Classification">
    <vt:lpwstr>OFFICIAL</vt:lpwstr>
  </property>
  <property fmtid="{D5CDD505-2E9C-101B-9397-08002B2CF9AE}" pid="4" name="Visibility">
    <vt:lpwstr>NOT VISIBLE</vt:lpwstr>
  </property>
</Properties>
</file>