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3F8277" w14:textId="40DFB82B" w:rsidR="00B01FCD" w:rsidRPr="00AC78D1" w:rsidRDefault="006115F7" w:rsidP="00AF6954">
      <w:pPr>
        <w:pStyle w:val="PaperNumber"/>
      </w:pPr>
      <w:r>
        <w:t>27</w:t>
      </w:r>
      <w:r w:rsidR="00391610">
        <w:t>-0</w:t>
      </w:r>
      <w:r>
        <w:t>3</w:t>
      </w:r>
      <w:r w:rsidR="00391610">
        <w:t>-</w:t>
      </w:r>
      <w:r>
        <w:t>2020</w:t>
      </w:r>
    </w:p>
    <w:p w14:paraId="707CCD58" w14:textId="6927AC41" w:rsidR="00B01FCD" w:rsidRDefault="004B7B50" w:rsidP="00A418D3">
      <w:pPr>
        <w:pStyle w:val="Title"/>
      </w:pPr>
      <w:r>
        <w:t>Semi-</w:t>
      </w:r>
      <w:r w:rsidR="006115F7">
        <w:t>Active Motorcycle Suspension review</w:t>
      </w:r>
    </w:p>
    <w:p w14:paraId="7EDE990F" w14:textId="19114E33" w:rsidR="009D5F0A" w:rsidRDefault="0079613F" w:rsidP="009D5F0A">
      <w:pPr>
        <w:pStyle w:val="Author"/>
      </w:pPr>
      <w:r>
        <w:t>Robert Hughes</w:t>
      </w:r>
    </w:p>
    <w:p w14:paraId="3CA2CA76" w14:textId="77868489" w:rsidR="009D5F0A" w:rsidRDefault="0079613F" w:rsidP="009D5F0A">
      <w:pPr>
        <w:pStyle w:val="Affiliation"/>
      </w:pPr>
      <w:r>
        <w:t>UWTSD</w:t>
      </w:r>
      <w:r w:rsidR="009D5F0A">
        <w:t xml:space="preserve"> </w:t>
      </w:r>
    </w:p>
    <w:p w14:paraId="7EE06DBB" w14:textId="77777777" w:rsidR="004D1F7B" w:rsidRPr="009908CF" w:rsidRDefault="004D1F7B" w:rsidP="009908CF">
      <w:pPr>
        <w:pStyle w:val="Copyright"/>
        <w:sectPr w:rsidR="004D1F7B" w:rsidRPr="009908CF" w:rsidSect="0006755B">
          <w:footerReference w:type="even" r:id="rId8"/>
          <w:footerReference w:type="default" r:id="rId9"/>
          <w:type w:val="continuous"/>
          <w:pgSz w:w="12240" w:h="15840"/>
          <w:pgMar w:top="720" w:right="720" w:bottom="720" w:left="720" w:header="720" w:footer="720" w:gutter="0"/>
          <w:cols w:space="720"/>
          <w:docGrid w:linePitch="360"/>
        </w:sectPr>
      </w:pPr>
    </w:p>
    <w:p w14:paraId="02DEA92E" w14:textId="77777777" w:rsidR="00B01FCD" w:rsidRDefault="00B01FCD" w:rsidP="0006755B">
      <w:pPr>
        <w:pStyle w:val="Head1"/>
      </w:pPr>
      <w:r>
        <w:t>A</w:t>
      </w:r>
      <w:r w:rsidR="009908CF">
        <w:t>bstract</w:t>
      </w:r>
    </w:p>
    <w:p w14:paraId="46EAD338" w14:textId="4A256A9A" w:rsidR="003734A5" w:rsidRDefault="00591951" w:rsidP="0079613F">
      <w:r>
        <w:t>A study into semi-active motorcycle suspension from major manufacturers to emergent technologies and their possible impact on the riding experience; With the complexities of the geometric condition that is</w:t>
      </w:r>
      <w:r w:rsidR="00260629">
        <w:t xml:space="preserve"> the</w:t>
      </w:r>
      <w:r>
        <w:t xml:space="preserve"> motorcycle</w:t>
      </w:r>
      <w:r w:rsidR="00260629">
        <w:t>,</w:t>
      </w:r>
      <w:r>
        <w:t xml:space="preserve"> dynamics</w:t>
      </w:r>
      <w:r w:rsidR="00260629">
        <w:t xml:space="preserve"> and</w:t>
      </w:r>
      <w:r>
        <w:t xml:space="preserve"> the safety implications that could arise with their use.</w:t>
      </w:r>
    </w:p>
    <w:p w14:paraId="2E0AAAF9" w14:textId="45B86FAD" w:rsidR="00A768D5" w:rsidRDefault="00A768D5" w:rsidP="0079613F">
      <w:r>
        <w:t>The current technology of electro-mechanical control valves that can quickly increase or decrease the flow of oil as to control the level of damping</w:t>
      </w:r>
      <w:r w:rsidR="00260629">
        <w:t xml:space="preserve"> and the controlling of the system via the other sensors on the bike.</w:t>
      </w:r>
    </w:p>
    <w:p w14:paraId="4FA12872" w14:textId="23DB1861" w:rsidR="00260629" w:rsidRDefault="00260629" w:rsidP="0079613F">
      <w:r>
        <w:t>The technology of magnetorheological fluid has been used on cars and some off-road vehicles for many years but the problems that arise from their use almost, until recently prevented them from being made small enough as to be compatible for a motorcycle.</w:t>
      </w:r>
    </w:p>
    <w:p w14:paraId="39B5D5AC" w14:textId="77777777" w:rsidR="00B01FCD" w:rsidRDefault="00B01FCD" w:rsidP="00A418D3">
      <w:pPr>
        <w:pStyle w:val="Head1"/>
      </w:pPr>
      <w:r w:rsidRPr="00A418D3">
        <w:t>I</w:t>
      </w:r>
      <w:r w:rsidR="009908CF">
        <w:t>ntroduction</w:t>
      </w:r>
    </w:p>
    <w:p w14:paraId="0FD30885" w14:textId="55F8E5DE" w:rsidR="00A02501" w:rsidRDefault="00A02501" w:rsidP="00A02501">
      <w:r>
        <w:t xml:space="preserve">The </w:t>
      </w:r>
      <w:r w:rsidR="005221A3">
        <w:t>suspension fitted to a motorcycle has to fulfill many tasks, but these tasks are not solely the domain of the suspension units themselves.</w:t>
      </w:r>
    </w:p>
    <w:p w14:paraId="453644EC" w14:textId="77777777" w:rsidR="0093499B" w:rsidRDefault="0093499B" w:rsidP="0093499B">
      <w:pPr>
        <w:keepNext/>
      </w:pPr>
      <w:r w:rsidRPr="00A06621">
        <w:rPr>
          <w:noProof/>
        </w:rPr>
        <w:drawing>
          <wp:inline distT="0" distB="0" distL="0" distR="0" wp14:anchorId="7C2A465F" wp14:editId="31C1D26E">
            <wp:extent cx="2188693" cy="28803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7381" t="6550" b="49233"/>
                    <a:stretch/>
                  </pic:blipFill>
                  <pic:spPr bwMode="auto">
                    <a:xfrm>
                      <a:off x="0" y="0"/>
                      <a:ext cx="2225211" cy="2928418"/>
                    </a:xfrm>
                    <a:prstGeom prst="rect">
                      <a:avLst/>
                    </a:prstGeom>
                    <a:ln>
                      <a:noFill/>
                    </a:ln>
                    <a:extLst>
                      <a:ext uri="{53640926-AAD7-44D8-BBD7-CCE9431645EC}">
                        <a14:shadowObscured xmlns:a14="http://schemas.microsoft.com/office/drawing/2010/main"/>
                      </a:ext>
                    </a:extLst>
                  </pic:spPr>
                </pic:pic>
              </a:graphicData>
            </a:graphic>
          </wp:inline>
        </w:drawing>
      </w:r>
    </w:p>
    <w:p w14:paraId="29005403" w14:textId="061A653E" w:rsidR="0068033C" w:rsidRDefault="0093499B" w:rsidP="0093499B">
      <w:pPr>
        <w:pStyle w:val="Caption"/>
      </w:pPr>
      <w:r>
        <w:t xml:space="preserve">Figure </w:t>
      </w:r>
      <w:fldSimple w:instr=" SEQ Figure \* ARABIC ">
        <w:r w:rsidR="00DC6654">
          <w:rPr>
            <w:noProof/>
          </w:rPr>
          <w:t>1</w:t>
        </w:r>
      </w:fldSimple>
      <w:r>
        <w:t>, lean angle contact patch detail</w:t>
      </w:r>
      <w:sdt>
        <w:sdtPr>
          <w:id w:val="627355456"/>
          <w:citation/>
        </w:sdtPr>
        <w:sdtEndPr/>
        <w:sdtContent>
          <w:r>
            <w:fldChar w:fldCharType="begin"/>
          </w:r>
          <w:r>
            <w:rPr>
              <w:lang w:val="en-GB"/>
            </w:rPr>
            <w:instrText xml:space="preserve"> CITATION Cos06 \l 2057 </w:instrText>
          </w:r>
          <w:r>
            <w:fldChar w:fldCharType="separate"/>
          </w:r>
          <w:r w:rsidR="00D239D6">
            <w:rPr>
              <w:noProof/>
              <w:lang w:val="en-GB"/>
            </w:rPr>
            <w:t xml:space="preserve"> </w:t>
          </w:r>
          <w:r w:rsidR="00D239D6" w:rsidRPr="00D239D6">
            <w:rPr>
              <w:noProof/>
              <w:lang w:val="en-GB"/>
            </w:rPr>
            <w:t>[1]</w:t>
          </w:r>
          <w:r>
            <w:fldChar w:fldCharType="end"/>
          </w:r>
        </w:sdtContent>
      </w:sdt>
    </w:p>
    <w:p w14:paraId="1D3CF2E7" w14:textId="77777777" w:rsidR="00260629" w:rsidRDefault="00260629" w:rsidP="00260629">
      <w:r>
        <w:t>The motorcycle, being a single-track vehicle (two wheeled) has many more movement possibilities than that of a multi-track vehicle; the roll aspect of motion elicits much complexity into the geometrical outlay.</w:t>
      </w:r>
    </w:p>
    <w:p w14:paraId="02F1FEA3" w14:textId="77777777" w:rsidR="00260629" w:rsidRDefault="00260629" w:rsidP="00260629">
      <w:r>
        <w:t>At slow speeds a turn is achieved by turning the handlebars, the bike remains upright, the suspension acts in predictable way; this is not the case at higher velocities.</w:t>
      </w:r>
      <w:r w:rsidRPr="0093499B">
        <w:t xml:space="preserve"> </w:t>
      </w:r>
    </w:p>
    <w:p w14:paraId="63371201" w14:textId="442A2172" w:rsidR="0068033C" w:rsidRDefault="0068033C" w:rsidP="00A02501">
      <w:r>
        <w:t>A torque input to the handlebar results in the bike rolling to the side, acted upon by gyroscopic precession the bike tilts opposite to the torque, once the bike is no longer vertical</w:t>
      </w:r>
      <w:r w:rsidR="00E32438">
        <w:t>,</w:t>
      </w:r>
      <w:r>
        <w:t xml:space="preserve"> suspension forces start </w:t>
      </w:r>
      <w:r w:rsidR="00E32438">
        <w:t>to be experienced out of plane with the suspension.</w:t>
      </w:r>
      <w:r w:rsidR="0093499B" w:rsidRPr="0093499B">
        <w:t xml:space="preserve"> </w:t>
      </w:r>
    </w:p>
    <w:p w14:paraId="401F0583" w14:textId="5A6E4BC9" w:rsidR="00D46950" w:rsidRDefault="00E32438" w:rsidP="00A02501">
      <w:r>
        <w:t>These out of plane forces increase with the increased roll of the bike, in extreme cases such as racing motorcycles, the forces can be almost completely off plane</w:t>
      </w:r>
      <w:r w:rsidR="00D46950">
        <w:t>.</w:t>
      </w:r>
      <w:r w:rsidR="0093499B" w:rsidRPr="0093499B">
        <w:t xml:space="preserve"> </w:t>
      </w:r>
    </w:p>
    <w:p w14:paraId="212AB307" w14:textId="09F5FABC" w:rsidR="00A06621" w:rsidRDefault="00D46950" w:rsidP="00A02501">
      <w:r>
        <w:t>A</w:t>
      </w:r>
      <w:r w:rsidR="00E32438">
        <w:t xml:space="preserve">t this extreme the major forces felt </w:t>
      </w:r>
      <w:r>
        <w:t>closer to</w:t>
      </w:r>
      <w:r w:rsidR="00E32438">
        <w:t xml:space="preserve"> plane are the forces centripetal to the center of the curve being undertaken</w:t>
      </w:r>
      <w:r>
        <w:t xml:space="preserve"> but as the tyre contact patch is now far from the centerline of the wheel there are no forces directly in plane with the suspension</w:t>
      </w:r>
      <w:r w:rsidR="0093499B">
        <w:t>, see figure 1</w:t>
      </w:r>
      <w:sdt>
        <w:sdtPr>
          <w:id w:val="1705746961"/>
          <w:citation/>
        </w:sdtPr>
        <w:sdtEndPr/>
        <w:sdtContent>
          <w:r w:rsidR="004F3F1A">
            <w:fldChar w:fldCharType="begin"/>
          </w:r>
          <w:r w:rsidR="004F3F1A">
            <w:rPr>
              <w:lang w:val="en-GB"/>
            </w:rPr>
            <w:instrText xml:space="preserve"> CITATION Cos06 \l 2057 </w:instrText>
          </w:r>
          <w:r w:rsidR="004F3F1A">
            <w:fldChar w:fldCharType="separate"/>
          </w:r>
          <w:r w:rsidR="00D239D6">
            <w:rPr>
              <w:noProof/>
              <w:lang w:val="en-GB"/>
            </w:rPr>
            <w:t xml:space="preserve"> </w:t>
          </w:r>
          <w:r w:rsidR="00D239D6" w:rsidRPr="00D239D6">
            <w:rPr>
              <w:noProof/>
              <w:lang w:val="en-GB"/>
            </w:rPr>
            <w:t>[1]</w:t>
          </w:r>
          <w:r w:rsidR="004F3F1A">
            <w:fldChar w:fldCharType="end"/>
          </w:r>
        </w:sdtContent>
      </w:sdt>
      <w:r>
        <w:t>.</w:t>
      </w:r>
    </w:p>
    <w:p w14:paraId="7BA05453" w14:textId="1A519669" w:rsidR="00D46950" w:rsidRDefault="00D46950" w:rsidP="00A02501">
      <w:r>
        <w:t>This causes problems for many design aspects of a performance motorcycle such as frame, fork and wheel stiffnesses.</w:t>
      </w:r>
    </w:p>
    <w:p w14:paraId="3D7AA34C" w14:textId="589523AC" w:rsidR="00D46950" w:rsidRDefault="004F3F1A" w:rsidP="00A02501">
      <w:r>
        <w:t>There has been a long struggle to find the ideal suspension setup for a motorcycle, early bikes had twin rear shock absorber/spring units</w:t>
      </w:r>
      <w:r w:rsidR="001E7CDE">
        <w:t xml:space="preserve"> mounted toward the rear of the rear swing arm</w:t>
      </w:r>
      <w:r>
        <w:t xml:space="preserve">; these, as </w:t>
      </w:r>
      <w:r w:rsidR="001E7CDE">
        <w:t xml:space="preserve">the </w:t>
      </w:r>
      <w:r>
        <w:t>possible speeds increased tended to fail due to the heat generated by the amount of oil being displaced during operation.</w:t>
      </w:r>
    </w:p>
    <w:p w14:paraId="15404287" w14:textId="32081C38" w:rsidR="004F3F1A" w:rsidRDefault="004F3F1A" w:rsidP="00A02501">
      <w:r>
        <w:t>Mono shock suspension, as its name implies only utilizes one shock absorber/spring unit, this was now mounted closer to the fulcrum of the rear swing arm and in so experienced less motion</w:t>
      </w:r>
      <w:r w:rsidR="004B7B50">
        <w:t>, this</w:t>
      </w:r>
      <w:r>
        <w:t xml:space="preserve"> much reduced the heating effect</w:t>
      </w:r>
      <w:r w:rsidR="001E7CDE">
        <w:t>; this system then coupled with a lower linkage is the arrangement utilized by most motorcycles today.</w:t>
      </w:r>
    </w:p>
    <w:p w14:paraId="70C3A10C" w14:textId="7427D2DE" w:rsidR="004B7B50" w:rsidRDefault="00616680" w:rsidP="00A02501">
      <w:r>
        <w:t xml:space="preserve">As technology has advanced further riders demand more from their </w:t>
      </w:r>
      <w:r w:rsidR="004B7B50">
        <w:t>machines,</w:t>
      </w:r>
      <w:r>
        <w:t xml:space="preserve"> more power, more speed and in many cases more comfort</w:t>
      </w:r>
      <w:r w:rsidR="004B7B50">
        <w:t>.</w:t>
      </w:r>
    </w:p>
    <w:p w14:paraId="6EF3EBE1" w14:textId="77777777" w:rsidR="00B872EE" w:rsidRDefault="004B7B50" w:rsidP="00A02501">
      <w:r>
        <w:t>P</w:t>
      </w:r>
      <w:r w:rsidR="00616680">
        <w:t xml:space="preserve">ower and speed bring problems with handling, the faster the bike traverses the ridden surface the faster the suspension </w:t>
      </w:r>
      <w:r w:rsidR="009E1216">
        <w:t>must</w:t>
      </w:r>
      <w:r w:rsidR="00616680">
        <w:t xml:space="preserve"> react but there is a point at which the bike becomes unrideable and </w:t>
      </w:r>
      <w:r w:rsidR="005D5868">
        <w:t xml:space="preserve">again </w:t>
      </w:r>
      <w:r w:rsidR="00616680">
        <w:t xml:space="preserve">compromises </w:t>
      </w:r>
      <w:proofErr w:type="gramStart"/>
      <w:r w:rsidR="00616680">
        <w:t>have to</w:t>
      </w:r>
      <w:proofErr w:type="gramEnd"/>
      <w:r w:rsidR="00616680">
        <w:t xml:space="preserve"> be made.</w:t>
      </w:r>
    </w:p>
    <w:p w14:paraId="5353D9E8" w14:textId="43D7047F" w:rsidR="00616680" w:rsidRDefault="00B872EE" w:rsidP="00A02501">
      <w:r>
        <w:t>Normally suspension damping is controlled by a series of one-way valves in specifically sized channels that allow a standardization for a range of machines, more specific damping characteristics can be achieved with the use of valving that incorporates a shim stack restricting a larger orifice that can be specialist tuned.</w:t>
      </w:r>
    </w:p>
    <w:p w14:paraId="6E25F73D" w14:textId="143D323C" w:rsidR="00E32438" w:rsidRDefault="00616680" w:rsidP="00A02501">
      <w:r>
        <w:t xml:space="preserve">The high-end manufacturers now are focusing more on suspension units that can </w:t>
      </w:r>
      <w:r w:rsidR="005D5868">
        <w:t>adjust or</w:t>
      </w:r>
      <w:r>
        <w:t xml:space="preserve"> be adjusted easily by the user or even automatically by the </w:t>
      </w:r>
      <w:r w:rsidR="005D5868">
        <w:t>bike’s</w:t>
      </w:r>
      <w:r>
        <w:t xml:space="preserve"> onboard computers.</w:t>
      </w:r>
    </w:p>
    <w:p w14:paraId="2DFA9269" w14:textId="005E8F4E" w:rsidR="008C19F5" w:rsidRDefault="00094951" w:rsidP="008C19F5">
      <w:pPr>
        <w:pStyle w:val="Head1"/>
      </w:pPr>
      <w:r>
        <w:lastRenderedPageBreak/>
        <w:t>Research</w:t>
      </w:r>
    </w:p>
    <w:p w14:paraId="46AC4BCC" w14:textId="23D309B7" w:rsidR="00546680" w:rsidRDefault="00546680" w:rsidP="00546680">
      <w:pPr>
        <w:pStyle w:val="Head2"/>
      </w:pPr>
      <w:r>
        <w:t>Current control</w:t>
      </w:r>
    </w:p>
    <w:p w14:paraId="4D49ECCB" w14:textId="77777777" w:rsidR="00533311" w:rsidRDefault="001E7CDE" w:rsidP="00094951">
      <w:r>
        <w:t xml:space="preserve">Many motorcycle manufacturers now </w:t>
      </w:r>
      <w:r w:rsidR="004B7B50">
        <w:t>include or</w:t>
      </w:r>
      <w:r>
        <w:t xml:space="preserve"> have the option to include a semi-active suspension system</w:t>
      </w:r>
      <w:r w:rsidR="004B7B50">
        <w:t xml:space="preserve"> on their higher priced models.</w:t>
      </w:r>
    </w:p>
    <w:p w14:paraId="214DA74D" w14:textId="0D737581" w:rsidR="00684B6B" w:rsidRDefault="00533311" w:rsidP="00094951">
      <w:r w:rsidRPr="00533311">
        <w:t xml:space="preserve"> </w:t>
      </w:r>
      <w:r>
        <w:t xml:space="preserve">Early manufacturers concentrated their efforts in controlling a single element of the suspension system, controlling the front and rear separately, as if it were </w:t>
      </w:r>
      <w:r w:rsidR="00DC6654">
        <w:t>two</w:t>
      </w:r>
      <w:r>
        <w:t xml:space="preserve"> quarter car model</w:t>
      </w:r>
      <w:r w:rsidR="00DC6654">
        <w:t>s,</w:t>
      </w:r>
      <w:r>
        <w:t xml:space="preserve"> but it quickly became apparent that for the system to realize its full potential many more inputs needed monitoring.</w:t>
      </w:r>
    </w:p>
    <w:p w14:paraId="08DD13CC" w14:textId="0C12A8A6" w:rsidR="00533311" w:rsidRDefault="00533311" w:rsidP="00094951">
      <w:r>
        <w:t>The current systems take a more holistic approach to the motorcycle, controlling it as a half car model</w:t>
      </w:r>
      <w:r w:rsidR="0055331E">
        <w:t>, including other elements that have an impact on the wider system, ABS and brake pressures, TCS and wheel speeds</w:t>
      </w:r>
    </w:p>
    <w:p w14:paraId="02F03D6A" w14:textId="2AD44FD5" w:rsidR="00B22B54" w:rsidRDefault="0093499B" w:rsidP="00B22B54">
      <w:r>
        <w:t>T</w:t>
      </w:r>
      <w:r w:rsidR="00B22B54">
        <w:t>he primary driver of the adjustment of the suspension unit is an electrical signal from an onboard management unit, some manufacturers use a secondary unit connected to the main ECU to control the suspension, information is shared via a canbus system such as in BMW’s DDC.</w:t>
      </w:r>
    </w:p>
    <w:p w14:paraId="2E077419" w14:textId="10FAB6F6" w:rsidR="00B872EE" w:rsidRPr="00B22B54" w:rsidRDefault="00B872EE" w:rsidP="00B22B54">
      <w:r>
        <w:t xml:space="preserve">The electrical signal control electronic </w:t>
      </w:r>
      <w:r w:rsidR="00F960B0">
        <w:t>solenoids</w:t>
      </w:r>
      <w:r>
        <w:t xml:space="preserve"> that can open and close the oil galleries </w:t>
      </w:r>
      <w:r w:rsidR="005411E0">
        <w:t>to increase or decrease the damping ability of a given suspension unit, this alone equates to only adaptive damping and not semi-active suspension</w:t>
      </w:r>
    </w:p>
    <w:p w14:paraId="202DA0F1" w14:textId="209ABBBC" w:rsidR="00533311" w:rsidRDefault="009E1216" w:rsidP="00533311">
      <w:r>
        <w:t>The BMW</w:t>
      </w:r>
      <w:r w:rsidR="001B7710">
        <w:t xml:space="preserve"> S1000RR’s</w:t>
      </w:r>
      <w:r>
        <w:t xml:space="preserve"> system is supplied by Marzocchi and utilizes a single </w:t>
      </w:r>
      <w:r w:rsidR="001B7710">
        <w:t>servo that controls both the compression and rebound characteristics utilizing one in piston valve</w:t>
      </w:r>
      <w:r w:rsidR="00B22B54">
        <w:t xml:space="preserve">, see figure </w:t>
      </w:r>
      <w:r w:rsidR="0093499B">
        <w:t>2</w:t>
      </w:r>
      <w:sdt>
        <w:sdtPr>
          <w:id w:val="-1846236441"/>
          <w:citation/>
        </w:sdtPr>
        <w:sdtEndPr/>
        <w:sdtContent>
          <w:r w:rsidR="00B873D2">
            <w:fldChar w:fldCharType="begin"/>
          </w:r>
          <w:r w:rsidR="00B873D2">
            <w:rPr>
              <w:lang w:val="en-GB"/>
            </w:rPr>
            <w:instrText xml:space="preserve"> CITATION BMW20 \l 2057 </w:instrText>
          </w:r>
          <w:r w:rsidR="00B873D2">
            <w:fldChar w:fldCharType="separate"/>
          </w:r>
          <w:r w:rsidR="00D239D6">
            <w:rPr>
              <w:noProof/>
              <w:lang w:val="en-GB"/>
            </w:rPr>
            <w:t xml:space="preserve"> </w:t>
          </w:r>
          <w:r w:rsidR="00D239D6" w:rsidRPr="00D239D6">
            <w:rPr>
              <w:noProof/>
              <w:lang w:val="en-GB"/>
            </w:rPr>
            <w:t>[2]</w:t>
          </w:r>
          <w:r w:rsidR="00B873D2">
            <w:fldChar w:fldCharType="end"/>
          </w:r>
        </w:sdtContent>
      </w:sdt>
      <w:r w:rsidR="00B873D2">
        <w:t>.</w:t>
      </w:r>
      <w:r w:rsidR="0093499B" w:rsidRPr="0093499B">
        <w:t xml:space="preserve"> </w:t>
      </w:r>
    </w:p>
    <w:p w14:paraId="262056D6" w14:textId="1183F048" w:rsidR="0093499B" w:rsidRDefault="0093499B" w:rsidP="00094951"/>
    <w:p w14:paraId="51D1B9E2" w14:textId="77777777" w:rsidR="0093499B" w:rsidRDefault="0093499B" w:rsidP="0093499B">
      <w:pPr>
        <w:keepNext/>
      </w:pPr>
      <w:r w:rsidRPr="00B22B54">
        <w:rPr>
          <w:noProof/>
        </w:rPr>
        <w:drawing>
          <wp:inline distT="0" distB="0" distL="0" distR="0" wp14:anchorId="7E65ECA5" wp14:editId="40EE9317">
            <wp:extent cx="3200400" cy="23971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0400" cy="2397125"/>
                    </a:xfrm>
                    <a:prstGeom prst="rect">
                      <a:avLst/>
                    </a:prstGeom>
                  </pic:spPr>
                </pic:pic>
              </a:graphicData>
            </a:graphic>
          </wp:inline>
        </w:drawing>
      </w:r>
    </w:p>
    <w:p w14:paraId="2D9CE836" w14:textId="379376DC" w:rsidR="009E1216" w:rsidRDefault="0093499B" w:rsidP="0093499B">
      <w:pPr>
        <w:pStyle w:val="Caption"/>
      </w:pPr>
      <w:r>
        <w:t xml:space="preserve">Figure </w:t>
      </w:r>
      <w:fldSimple w:instr=" SEQ Figure \* ARABIC ">
        <w:r w:rsidR="00DC6654">
          <w:rPr>
            <w:noProof/>
          </w:rPr>
          <w:t>2</w:t>
        </w:r>
      </w:fldSimple>
      <w:r w:rsidRPr="00C75AE7">
        <w:t>,BMW piston detail</w:t>
      </w:r>
      <w:sdt>
        <w:sdtPr>
          <w:id w:val="-1740082771"/>
          <w:citation/>
        </w:sdtPr>
        <w:sdtEndPr/>
        <w:sdtContent>
          <w:r w:rsidR="005A1745">
            <w:fldChar w:fldCharType="begin"/>
          </w:r>
          <w:r w:rsidR="005A1745">
            <w:rPr>
              <w:lang w:val="en-GB"/>
            </w:rPr>
            <w:instrText xml:space="preserve"> CITATION BMW201 \l 2057 </w:instrText>
          </w:r>
          <w:r w:rsidR="005A1745">
            <w:fldChar w:fldCharType="separate"/>
          </w:r>
          <w:r w:rsidR="00D239D6">
            <w:rPr>
              <w:noProof/>
              <w:lang w:val="en-GB"/>
            </w:rPr>
            <w:t xml:space="preserve"> </w:t>
          </w:r>
          <w:r w:rsidR="00D239D6" w:rsidRPr="00D239D6">
            <w:rPr>
              <w:noProof/>
              <w:lang w:val="en-GB"/>
            </w:rPr>
            <w:t>[3]</w:t>
          </w:r>
          <w:r w:rsidR="005A1745">
            <w:fldChar w:fldCharType="end"/>
          </w:r>
        </w:sdtContent>
      </w:sdt>
    </w:p>
    <w:p w14:paraId="1FFAA345" w14:textId="5B32AC3A" w:rsidR="00B22B54" w:rsidRDefault="00CC2181" w:rsidP="00094951">
      <w:r>
        <w:t>BMW have a fork arrangement which only incorporate</w:t>
      </w:r>
      <w:r w:rsidR="00B22B54">
        <w:t>s</w:t>
      </w:r>
      <w:r>
        <w:t xml:space="preserve"> electronic adjustability into only one fork leg</w:t>
      </w:r>
      <w:r w:rsidR="00B22B54">
        <w:t>.</w:t>
      </w:r>
    </w:p>
    <w:p w14:paraId="4E9A1483" w14:textId="081F8506" w:rsidR="00FD3711" w:rsidRDefault="00FD3711" w:rsidP="00094951">
      <w:r>
        <w:t xml:space="preserve">On the more refined HP4 model BMW incorporated all the controls into one management unit including </w:t>
      </w:r>
      <w:r w:rsidR="00B873D2">
        <w:t xml:space="preserve">control of the </w:t>
      </w:r>
      <w:r>
        <w:t>ABS, TCS and DDC.</w:t>
      </w:r>
    </w:p>
    <w:p w14:paraId="29F0E994" w14:textId="125C1C8A" w:rsidR="00B873D2" w:rsidRDefault="00B873D2" w:rsidP="00094951">
      <w:r>
        <w:t xml:space="preserve">The system as a whole works well but is very complex with many ancillary sensors such a s a chassis sensor to indicate the position of the rear swing arm and a </w:t>
      </w:r>
      <w:r w:rsidR="00DC6654">
        <w:t xml:space="preserve">gyroscopic </w:t>
      </w:r>
      <w:r>
        <w:t xml:space="preserve">unit which measures the three </w:t>
      </w:r>
      <w:r w:rsidR="00BD0B27">
        <w:t>axes</w:t>
      </w:r>
      <w:r>
        <w:t xml:space="preserve"> of the bike</w:t>
      </w:r>
      <w:r w:rsidR="00DC6654">
        <w:t>, pitch, roll and yaw</w:t>
      </w:r>
      <w:r w:rsidR="00CC2181">
        <w:t>.</w:t>
      </w:r>
    </w:p>
    <w:p w14:paraId="6E5BFD9F" w14:textId="12055991" w:rsidR="00CC2181" w:rsidRDefault="00CC2181" w:rsidP="00094951">
      <w:r>
        <w:t>Ducati have taken a very similar approach on their Multistrada and Panagale having electrically operated valve systems attached to the shock absorber unit and both fork legs</w:t>
      </w:r>
      <w:r w:rsidR="00B22B54">
        <w:t xml:space="preserve">, see figure </w:t>
      </w:r>
      <w:r w:rsidR="0093499B">
        <w:t>3</w:t>
      </w:r>
      <w:r w:rsidR="00B22B54">
        <w:t>.</w:t>
      </w:r>
    </w:p>
    <w:p w14:paraId="49213816" w14:textId="77777777" w:rsidR="00DC6654" w:rsidRDefault="00B22B54" w:rsidP="00DC6654">
      <w:pPr>
        <w:keepNext/>
      </w:pPr>
      <w:r w:rsidRPr="00B22B54">
        <w:rPr>
          <w:noProof/>
        </w:rPr>
        <w:drawing>
          <wp:inline distT="0" distB="0" distL="0" distR="0" wp14:anchorId="603846C4" wp14:editId="675E4E19">
            <wp:extent cx="3200400" cy="47986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4798695"/>
                    </a:xfrm>
                    <a:prstGeom prst="rect">
                      <a:avLst/>
                    </a:prstGeom>
                  </pic:spPr>
                </pic:pic>
              </a:graphicData>
            </a:graphic>
          </wp:inline>
        </w:drawing>
      </w:r>
    </w:p>
    <w:p w14:paraId="1A71760B" w14:textId="2C9C7C59" w:rsidR="00DC6654" w:rsidRDefault="00DC6654" w:rsidP="00DC6654">
      <w:pPr>
        <w:pStyle w:val="Caption"/>
      </w:pPr>
      <w:r>
        <w:t xml:space="preserve">Figure </w:t>
      </w:r>
      <w:fldSimple w:instr=" SEQ Figure \* ARABIC ">
        <w:r>
          <w:rPr>
            <w:noProof/>
          </w:rPr>
          <w:t>3</w:t>
        </w:r>
      </w:fldSimple>
      <w:r>
        <w:t>,</w:t>
      </w:r>
      <w:r w:rsidRPr="00551421">
        <w:t xml:space="preserve">Ducati </w:t>
      </w:r>
      <w:r w:rsidR="00185883">
        <w:t xml:space="preserve">Panigale </w:t>
      </w:r>
      <w:r w:rsidRPr="00551421">
        <w:t>fork top detail</w:t>
      </w:r>
      <w:sdt>
        <w:sdtPr>
          <w:id w:val="-1214031724"/>
          <w:citation/>
        </w:sdtPr>
        <w:sdtEndPr/>
        <w:sdtContent>
          <w:r>
            <w:fldChar w:fldCharType="begin"/>
          </w:r>
          <w:r>
            <w:rPr>
              <w:lang w:val="en-GB"/>
            </w:rPr>
            <w:instrText xml:space="preserve"> CITATION Mat20 \l 2057 </w:instrText>
          </w:r>
          <w:r>
            <w:fldChar w:fldCharType="separate"/>
          </w:r>
          <w:r w:rsidR="00D239D6">
            <w:rPr>
              <w:noProof/>
              <w:lang w:val="en-GB"/>
            </w:rPr>
            <w:t xml:space="preserve"> </w:t>
          </w:r>
          <w:r w:rsidR="00D239D6" w:rsidRPr="00D239D6">
            <w:rPr>
              <w:noProof/>
              <w:lang w:val="en-GB"/>
            </w:rPr>
            <w:t>[4]</w:t>
          </w:r>
          <w:r>
            <w:fldChar w:fldCharType="end"/>
          </w:r>
        </w:sdtContent>
      </w:sdt>
      <w:r>
        <w:t>.</w:t>
      </w:r>
    </w:p>
    <w:p w14:paraId="7763FC35" w14:textId="210B49F6" w:rsidR="0055331E" w:rsidRDefault="0055331E" w:rsidP="00DC6654">
      <w:pPr>
        <w:keepNext/>
      </w:pPr>
      <w:r w:rsidRPr="0055331E">
        <w:t xml:space="preserve"> </w:t>
      </w:r>
    </w:p>
    <w:p w14:paraId="19EF48F2" w14:textId="240659E1" w:rsidR="0055331E" w:rsidRDefault="0055331E" w:rsidP="0055331E">
      <w:r>
        <w:t>Similarly, the rear suspension has two attached valves, in this case one valve controls compression the other rebound,</w:t>
      </w:r>
      <w:r w:rsidR="00DC6654">
        <w:t xml:space="preserve"> the system was </w:t>
      </w:r>
      <w:r w:rsidR="00185883">
        <w:t>designed in conjunction with Ohlins suspension</w:t>
      </w:r>
      <w:r w:rsidR="00E03C44">
        <w:t>, see figure 4</w:t>
      </w:r>
      <w:r w:rsidR="00185883">
        <w:t>.</w:t>
      </w:r>
    </w:p>
    <w:p w14:paraId="0EA9A97D" w14:textId="1B83E1D1" w:rsidR="00B22B54" w:rsidRDefault="00185883" w:rsidP="005A1745">
      <w:r>
        <w:t>Again, it is incorporated fully into the control center of the bike to take advantage of the onboard sensors as in the BMW system</w:t>
      </w:r>
      <w:r w:rsidR="005A1745">
        <w:t>.</w:t>
      </w:r>
      <w:sdt>
        <w:sdtPr>
          <w:id w:val="1932158234"/>
          <w:citation/>
        </w:sdtPr>
        <w:sdtEndPr/>
        <w:sdtContent>
          <w:r w:rsidR="00AC2148">
            <w:fldChar w:fldCharType="begin"/>
          </w:r>
          <w:r w:rsidR="00AC2148">
            <w:rPr>
              <w:lang w:val="en-GB"/>
            </w:rPr>
            <w:instrText xml:space="preserve"> CITATION Kev20 \l 2057 </w:instrText>
          </w:r>
          <w:r w:rsidR="00AC2148">
            <w:fldChar w:fldCharType="separate"/>
          </w:r>
          <w:r w:rsidR="00D239D6">
            <w:rPr>
              <w:noProof/>
              <w:lang w:val="en-GB"/>
            </w:rPr>
            <w:t xml:space="preserve"> </w:t>
          </w:r>
          <w:r w:rsidR="00D239D6" w:rsidRPr="00D239D6">
            <w:rPr>
              <w:noProof/>
              <w:lang w:val="en-GB"/>
            </w:rPr>
            <w:t>[5]</w:t>
          </w:r>
          <w:r w:rsidR="00AC2148">
            <w:fldChar w:fldCharType="end"/>
          </w:r>
        </w:sdtContent>
      </w:sdt>
    </w:p>
    <w:p w14:paraId="31C67187" w14:textId="3A5EA63B" w:rsidR="005A1745" w:rsidRDefault="005A1745" w:rsidP="005A1745">
      <w:r>
        <w:t xml:space="preserve">The Panigale utilizes an adjustable damper in both fork legs, it is unclear from initial research if one fork leg is adjusting compression </w:t>
      </w:r>
      <w:r>
        <w:lastRenderedPageBreak/>
        <w:t>and the other rebound or whether one fork adjusts both and the other is a sensor (as per wp suspensions setup on the KTM 1290 superduke).</w:t>
      </w:r>
    </w:p>
    <w:p w14:paraId="3C77EC2E" w14:textId="77777777" w:rsidR="00A23C5E" w:rsidRDefault="00B22B54" w:rsidP="00A23C5E">
      <w:pPr>
        <w:keepNext/>
      </w:pPr>
      <w:r w:rsidRPr="00B22B54">
        <w:rPr>
          <w:noProof/>
        </w:rPr>
        <w:drawing>
          <wp:inline distT="0" distB="0" distL="0" distR="0" wp14:anchorId="7267E834" wp14:editId="2FF6AEFD">
            <wp:extent cx="3200400" cy="2133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0400" cy="2133600"/>
                    </a:xfrm>
                    <a:prstGeom prst="rect">
                      <a:avLst/>
                    </a:prstGeom>
                  </pic:spPr>
                </pic:pic>
              </a:graphicData>
            </a:graphic>
          </wp:inline>
        </w:drawing>
      </w:r>
    </w:p>
    <w:p w14:paraId="65FA90C5" w14:textId="3864EBC6" w:rsidR="00B22B54" w:rsidRDefault="00A23C5E" w:rsidP="00A23C5E">
      <w:pPr>
        <w:pStyle w:val="Caption"/>
      </w:pPr>
      <w:r>
        <w:t xml:space="preserve">Figure </w:t>
      </w:r>
      <w:fldSimple w:instr=" SEQ Figure \* ARABIC ">
        <w:r w:rsidR="00DC6654">
          <w:rPr>
            <w:noProof/>
          </w:rPr>
          <w:t>4</w:t>
        </w:r>
      </w:fldSimple>
      <w:r>
        <w:t>, Panagale rear suspension detail</w:t>
      </w:r>
      <w:sdt>
        <w:sdtPr>
          <w:id w:val="1249687689"/>
          <w:citation/>
        </w:sdtPr>
        <w:sdtEndPr/>
        <w:sdtContent>
          <w:r>
            <w:fldChar w:fldCharType="begin"/>
          </w:r>
          <w:r>
            <w:rPr>
              <w:lang w:val="en-GB"/>
            </w:rPr>
            <w:instrText xml:space="preserve"> CITATION Mat20 \l 2057 </w:instrText>
          </w:r>
          <w:r>
            <w:fldChar w:fldCharType="separate"/>
          </w:r>
          <w:r w:rsidR="00D239D6">
            <w:rPr>
              <w:noProof/>
              <w:lang w:val="en-GB"/>
            </w:rPr>
            <w:t xml:space="preserve"> </w:t>
          </w:r>
          <w:r w:rsidR="00D239D6" w:rsidRPr="00D239D6">
            <w:rPr>
              <w:noProof/>
              <w:lang w:val="en-GB"/>
            </w:rPr>
            <w:t>[4]</w:t>
          </w:r>
          <w:r>
            <w:fldChar w:fldCharType="end"/>
          </w:r>
        </w:sdtContent>
      </w:sdt>
      <w:r w:rsidR="00DC6654">
        <w:t>.</w:t>
      </w:r>
    </w:p>
    <w:p w14:paraId="34C7C923" w14:textId="2C2E5FB9" w:rsidR="00546680" w:rsidRDefault="00546680" w:rsidP="00546680">
      <w:pPr>
        <w:pStyle w:val="Head2"/>
      </w:pPr>
      <w:r>
        <w:t>Possible future control strategies</w:t>
      </w:r>
    </w:p>
    <w:p w14:paraId="1DFBB6D1" w14:textId="4ECDDE0A" w:rsidR="00546680" w:rsidRDefault="00E03C44" w:rsidP="00546680">
      <w:r>
        <w:t xml:space="preserve">There are numerous vehicles on the road today that utilize MR fluid in their dampers as </w:t>
      </w:r>
      <w:r w:rsidR="00384AA6">
        <w:t>opposed</w:t>
      </w:r>
      <w:r>
        <w:t xml:space="preserve"> to the usual oil, one of the most recent converts to this technology is Land Rover on their high end evoke </w:t>
      </w:r>
      <w:r w:rsidR="00D31C43">
        <w:t xml:space="preserve">and range rover sport </w:t>
      </w:r>
      <w:r>
        <w:t>model</w:t>
      </w:r>
      <w:r w:rsidR="00D31C43">
        <w:t>s</w:t>
      </w:r>
      <w:r>
        <w:t>.</w:t>
      </w:r>
    </w:p>
    <w:p w14:paraId="131A4011" w14:textId="4FE32AB3" w:rsidR="00E03C44" w:rsidRDefault="00E03C44" w:rsidP="00546680">
      <w:r>
        <w:t>MR fluid is an oil base that has microscopic ferrite particles in suspension</w:t>
      </w:r>
      <w:r w:rsidR="00F960B0">
        <w:t>, the use of this in a suspension damper enables flow control without physical valving.</w:t>
      </w:r>
      <w:r w:rsidR="00A16C75">
        <w:t xml:space="preserve"> The fluid when introduced to a magnetic field aligns its ferritic particles with the lines of flux within the magnetic field, with stronger field excitation the fluid exhibits a much more viscous flow as flow is inhibited by the ferrous particles attracted and slowed</w:t>
      </w:r>
    </w:p>
    <w:p w14:paraId="51CD1F31" w14:textId="020E8B98" w:rsidR="00F960B0" w:rsidRDefault="005D2264" w:rsidP="00546680">
      <w:r>
        <w:t>Early MR dampers utilized more physical valving than their moder</w:t>
      </w:r>
      <w:r w:rsidR="00D31C43">
        <w:t>n</w:t>
      </w:r>
      <w:r>
        <w:t xml:space="preserve"> day equivalents</w:t>
      </w:r>
      <w:r w:rsidR="00D31C43">
        <w:t>, their goal was to control compression damping and not rebound</w:t>
      </w:r>
      <w:sdt>
        <w:sdtPr>
          <w:id w:val="-427659828"/>
          <w:citation/>
        </w:sdtPr>
        <w:sdtEndPr/>
        <w:sdtContent>
          <w:r w:rsidR="00D31C43">
            <w:fldChar w:fldCharType="begin"/>
          </w:r>
          <w:r w:rsidR="00D068C4">
            <w:rPr>
              <w:lang w:val="en-GB"/>
            </w:rPr>
            <w:instrText xml:space="preserve">CITATION MLO01 \l 2057 </w:instrText>
          </w:r>
          <w:r w:rsidR="00D31C43">
            <w:fldChar w:fldCharType="separate"/>
          </w:r>
          <w:r w:rsidR="00D239D6">
            <w:rPr>
              <w:noProof/>
              <w:lang w:val="en-GB"/>
            </w:rPr>
            <w:t xml:space="preserve"> </w:t>
          </w:r>
          <w:r w:rsidR="00D239D6" w:rsidRPr="00D239D6">
            <w:rPr>
              <w:noProof/>
              <w:lang w:val="en-GB"/>
            </w:rPr>
            <w:t>[6]</w:t>
          </w:r>
          <w:r w:rsidR="00D31C43">
            <w:fldChar w:fldCharType="end"/>
          </w:r>
        </w:sdtContent>
      </w:sdt>
      <w:r w:rsidR="00D31C43">
        <w:t>.</w:t>
      </w:r>
    </w:p>
    <w:p w14:paraId="3A195FC4" w14:textId="5BDB8058" w:rsidR="00D31C43" w:rsidRDefault="00D068C4" w:rsidP="00546680">
      <w:r>
        <w:t>More recently research has focused on a multi</w:t>
      </w:r>
      <w:r w:rsidR="00AC2148">
        <w:t xml:space="preserve">-phase </w:t>
      </w:r>
      <w:r>
        <w:t xml:space="preserve">control system using an electromagnet and a </w:t>
      </w:r>
      <w:r w:rsidR="00AC2148">
        <w:t>permanent</w:t>
      </w:r>
      <w:r>
        <w:t xml:space="preserve"> magnet to achieve a base control</w:t>
      </w:r>
      <w:r w:rsidR="00AC2148">
        <w:t xml:space="preserve"> strategy and the electronic activates when greater control is required, the idea is to avoid constant power usage</w:t>
      </w:r>
      <w:sdt>
        <w:sdtPr>
          <w:id w:val="329639174"/>
          <w:citation/>
        </w:sdtPr>
        <w:sdtEndPr/>
        <w:sdtContent>
          <w:r w:rsidR="00AC2148">
            <w:fldChar w:fldCharType="begin"/>
          </w:r>
          <w:r w:rsidR="00AC2148">
            <w:rPr>
              <w:lang w:val="en-GB"/>
            </w:rPr>
            <w:instrText xml:space="preserve"> CITATION 李志华18 \l 2057 </w:instrText>
          </w:r>
          <w:r w:rsidR="00AC2148">
            <w:fldChar w:fldCharType="separate"/>
          </w:r>
          <w:r w:rsidR="00D239D6">
            <w:rPr>
              <w:noProof/>
              <w:lang w:val="en-GB"/>
            </w:rPr>
            <w:t xml:space="preserve"> </w:t>
          </w:r>
          <w:r w:rsidR="00D239D6" w:rsidRPr="00D239D6">
            <w:rPr>
              <w:noProof/>
              <w:lang w:val="en-GB"/>
            </w:rPr>
            <w:t>[7]</w:t>
          </w:r>
          <w:r w:rsidR="00AC2148">
            <w:fldChar w:fldCharType="end"/>
          </w:r>
        </w:sdtContent>
      </w:sdt>
    </w:p>
    <w:p w14:paraId="596F8AEF" w14:textId="0D6C6C98" w:rsidR="00AC2148" w:rsidRDefault="00AC2148" w:rsidP="00546680">
      <w:r>
        <w:t>There are concerns that the time for the magnetic field to build is to long for faster applications, the early approach used a varying voltage approach but more recently there is a stratagem utilizing a constant voltage with var</w:t>
      </w:r>
      <w:r w:rsidR="0006204B">
        <w:t>iable current, this approach has seen significant time advantage.</w:t>
      </w:r>
    </w:p>
    <w:p w14:paraId="138EAF21" w14:textId="412AA9A3" w:rsidR="0006204B" w:rsidRPr="00546680" w:rsidRDefault="0006204B" w:rsidP="00546680">
      <w:r>
        <w:t>The second strategy that is prevalent in the research is a multi</w:t>
      </w:r>
      <w:r w:rsidR="00A16C75">
        <w:t>-</w:t>
      </w:r>
      <w:r>
        <w:t xml:space="preserve">coil strategy to not only control the flow but to control </w:t>
      </w:r>
      <w:r w:rsidR="00A16C75">
        <w:t xml:space="preserve">the shape of the flow in respect of achieving </w:t>
      </w:r>
      <w:r w:rsidR="00D239D6">
        <w:t>better control, this is being researched for many applications but as yet not for a motorcycle</w:t>
      </w:r>
      <w:sdt>
        <w:sdtPr>
          <w:id w:val="392471050"/>
          <w:citation/>
        </w:sdtPr>
        <w:sdtEndPr/>
        <w:sdtContent>
          <w:r w:rsidR="00D239D6">
            <w:fldChar w:fldCharType="begin"/>
          </w:r>
          <w:r w:rsidR="00D239D6">
            <w:rPr>
              <w:lang w:val="en-GB"/>
            </w:rPr>
            <w:instrText xml:space="preserve"> CITATION 徐明19 \l 2057 </w:instrText>
          </w:r>
          <w:r w:rsidR="00D239D6">
            <w:fldChar w:fldCharType="separate"/>
          </w:r>
          <w:r w:rsidR="00D239D6">
            <w:rPr>
              <w:noProof/>
              <w:lang w:val="en-GB"/>
            </w:rPr>
            <w:t xml:space="preserve"> </w:t>
          </w:r>
          <w:r w:rsidR="00D239D6" w:rsidRPr="00D239D6">
            <w:rPr>
              <w:noProof/>
              <w:lang w:val="en-GB"/>
            </w:rPr>
            <w:t>[8]</w:t>
          </w:r>
          <w:r w:rsidR="00D239D6">
            <w:fldChar w:fldCharType="end"/>
          </w:r>
        </w:sdtContent>
      </w:sdt>
    </w:p>
    <w:p w14:paraId="4FA9BDBC" w14:textId="607B8863" w:rsidR="00D31C43" w:rsidRDefault="00B01FCD" w:rsidP="00A418D3">
      <w:pPr>
        <w:pStyle w:val="Head1"/>
      </w:pPr>
      <w:r>
        <w:t>Conclusion</w:t>
      </w:r>
      <w:r w:rsidR="002C6C40">
        <w:t>s</w:t>
      </w:r>
    </w:p>
    <w:p w14:paraId="5050CF87" w14:textId="77777777" w:rsidR="00260629" w:rsidRDefault="00D239D6" w:rsidP="00D239D6">
      <w:r>
        <w:t xml:space="preserve">Semi-active suspension as fitted to current motorcycles certainly makes </w:t>
      </w:r>
      <w:r w:rsidR="00124BF9">
        <w:t xml:space="preserve">for a safer more enjoyable ride, with its ability to soften the </w:t>
      </w:r>
    </w:p>
    <w:p w14:paraId="7E2C3805" w14:textId="2742FF81" w:rsidR="00D239D6" w:rsidRDefault="00124BF9" w:rsidP="00D239D6">
      <w:r>
        <w:t>suspension damping in both compression and rebound the tyre is much less likely to leave contact with the ridden surface on encountering uneven surfaces moreover the ability of the braking system to be more effective in more extreme environments, the braking effort is also taken into account by gyroscopes, accelerometers and pressure transducers incorporated into the greater integrated system to inform the control algorithm of the movement of the bike for it to make the most appropriate decision on how stiff to make the suspension on encountering more extreme events.</w:t>
      </w:r>
    </w:p>
    <w:p w14:paraId="22D95737" w14:textId="5F318669" w:rsidR="00F960B0" w:rsidRDefault="00373FA7" w:rsidP="00373FA7">
      <w:r>
        <w:t>The efficacy of the system in full cornering/roll events is still up for debate, these events being more controlled by stiffnesses designed into the frame and tyre etc.</w:t>
      </w:r>
    </w:p>
    <w:p w14:paraId="09FE61BC" w14:textId="4B7CBCF8" w:rsidR="00373FA7" w:rsidRDefault="00373FA7" w:rsidP="00373FA7">
      <w:r>
        <w:t>The constraints of the current adjustment system design, being electrically operated mechanical valves makes improvement opportunities limited the only improvements that can be realized are in the software environment</w:t>
      </w:r>
      <w:r w:rsidR="004C08B6">
        <w:t>.</w:t>
      </w:r>
    </w:p>
    <w:p w14:paraId="4EE705E2" w14:textId="77777777" w:rsidR="004C08B6" w:rsidRDefault="004C08B6" w:rsidP="00373FA7">
      <w:r>
        <w:t>The main other possibility for research and development is in the field of MR fluids, there are many ways that other research could be adapted to be suitable for a motorcycle, the main problem envisaged is the power availability on the bike (especially if it were fitted to an electric motorcycle), the MR valving system requires many times more power than the conventional valves coupled by the possible use of multi coil control strategies exacerbates this.</w:t>
      </w:r>
    </w:p>
    <w:p w14:paraId="0B6A455F" w14:textId="7AE385A8" w:rsidR="004C08B6" w:rsidRDefault="004C08B6" w:rsidP="00373FA7">
      <w:r>
        <w:t>limits in magnetic field creation time would require that a field be partially energized constantly</w:t>
      </w:r>
      <w:r w:rsidR="001A21F0">
        <w:t>, the constant voltage approach with minimal amperage could limit the parasitic power draw from this strategy.</w:t>
      </w:r>
    </w:p>
    <w:p w14:paraId="058B7998" w14:textId="2509733C" w:rsidR="001A21F0" w:rsidRDefault="001A21F0" w:rsidP="00373FA7">
      <w:r>
        <w:t>MR fluid also has another disadvantage over the current technology that it, although oil based, has an abrasive attribute, this is especially prevalent when it is forced through small orifices, the permanent magnet idea could go some way to alleviating this problem, this would require a design that could use the magnetic field from the mag</w:t>
      </w:r>
      <w:r w:rsidR="00BA7304">
        <w:t>n</w:t>
      </w:r>
      <w:r>
        <w:t>et to hold just enough fluid</w:t>
      </w:r>
      <w:r w:rsidR="00A768D5">
        <w:t xml:space="preserve"> or ferrite particles</w:t>
      </w:r>
      <w:r>
        <w:t xml:space="preserve"> as to </w:t>
      </w:r>
      <w:r w:rsidR="00A768D5">
        <w:t xml:space="preserve">maintain a </w:t>
      </w:r>
      <w:r>
        <w:t>coat</w:t>
      </w:r>
      <w:r w:rsidR="00A768D5">
        <w:t>ing on</w:t>
      </w:r>
      <w:r>
        <w:t xml:space="preserve"> </w:t>
      </w:r>
      <w:r w:rsidR="00BA7304">
        <w:t>the interior of the control tube</w:t>
      </w:r>
      <w:r w:rsidR="00A768D5">
        <w:t>.</w:t>
      </w:r>
    </w:p>
    <w:p w14:paraId="76969711" w14:textId="77777777" w:rsidR="00A768D5" w:rsidRDefault="00A768D5" w:rsidP="00373FA7"/>
    <w:p w14:paraId="61A99D4D" w14:textId="3B9D768A" w:rsidR="00B01FCD" w:rsidRDefault="00B01FCD" w:rsidP="0088184E">
      <w:pPr>
        <w:pStyle w:val="Head1"/>
      </w:pPr>
      <w:r>
        <w:t>C</w:t>
      </w:r>
      <w:r w:rsidR="002C6C40">
        <w:t>ontact Information</w:t>
      </w:r>
    </w:p>
    <w:p w14:paraId="43047C9F" w14:textId="7E0FC376" w:rsidR="006155E9" w:rsidRDefault="00094951" w:rsidP="006155E9">
      <w:r>
        <w:t>S.R.racing@outlook.com.</w:t>
      </w:r>
    </w:p>
    <w:p w14:paraId="5D5F7345" w14:textId="31D6058B" w:rsidR="00FD3711" w:rsidRDefault="001E0A92" w:rsidP="009E7CF2">
      <w:pPr>
        <w:pStyle w:val="Head1"/>
      </w:pPr>
      <w:r>
        <w:t>Definition</w:t>
      </w:r>
      <w:r w:rsidR="002C6C40">
        <w:t>s</w:t>
      </w:r>
      <w:r>
        <w:t>/Abbreviation</w:t>
      </w:r>
      <w:r w:rsidR="002C6C40">
        <w:t>s</w:t>
      </w:r>
    </w:p>
    <w:tbl>
      <w:tblPr>
        <w:tblStyle w:val="BorderlessTable"/>
        <w:tblW w:w="4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29"/>
        <w:gridCol w:w="3831"/>
      </w:tblGrid>
      <w:tr w:rsidR="008C19F5" w:rsidRPr="00BA647B" w14:paraId="09D50927" w14:textId="77777777" w:rsidTr="00AC2148">
        <w:trPr>
          <w:trHeight w:val="42"/>
        </w:trPr>
        <w:tc>
          <w:tcPr>
            <w:tcW w:w="1129" w:type="dxa"/>
            <w:shd w:val="clear" w:color="auto" w:fill="auto"/>
          </w:tcPr>
          <w:p w14:paraId="174A575F" w14:textId="19CE94CC" w:rsidR="008C19F5" w:rsidRPr="00BA647B" w:rsidRDefault="00094951" w:rsidP="00DF2BB2">
            <w:pPr>
              <w:pStyle w:val="DefinitionTerm"/>
            </w:pPr>
            <w:r>
              <w:t>MR</w:t>
            </w:r>
          </w:p>
        </w:tc>
        <w:tc>
          <w:tcPr>
            <w:tcW w:w="3831" w:type="dxa"/>
            <w:shd w:val="clear" w:color="auto" w:fill="auto"/>
          </w:tcPr>
          <w:p w14:paraId="1A0696D4" w14:textId="6FFDCAFC" w:rsidR="008C19F5" w:rsidRPr="00BA647B" w:rsidRDefault="00094951" w:rsidP="00CA09F0">
            <w:pPr>
              <w:pStyle w:val="Definition"/>
            </w:pPr>
            <w:r>
              <w:t>magnetorheological</w:t>
            </w:r>
          </w:p>
        </w:tc>
      </w:tr>
      <w:tr w:rsidR="008C19F5" w:rsidRPr="00BA647B" w14:paraId="2EFC7E8D" w14:textId="77777777" w:rsidTr="00AC2148">
        <w:trPr>
          <w:trHeight w:val="42"/>
        </w:trPr>
        <w:tc>
          <w:tcPr>
            <w:tcW w:w="1129" w:type="dxa"/>
            <w:shd w:val="clear" w:color="auto" w:fill="auto"/>
          </w:tcPr>
          <w:p w14:paraId="4CCCD13E" w14:textId="68843B91" w:rsidR="008C19F5" w:rsidRPr="00BA647B" w:rsidRDefault="009E1216" w:rsidP="00DF2BB2">
            <w:pPr>
              <w:pStyle w:val="DefinitionTerm"/>
            </w:pPr>
            <w:r>
              <w:t>ECU</w:t>
            </w:r>
          </w:p>
        </w:tc>
        <w:tc>
          <w:tcPr>
            <w:tcW w:w="3831" w:type="dxa"/>
            <w:shd w:val="clear" w:color="auto" w:fill="auto"/>
          </w:tcPr>
          <w:p w14:paraId="68841A94" w14:textId="63BF1341" w:rsidR="008C19F5" w:rsidRPr="00BA647B" w:rsidRDefault="009E1216" w:rsidP="00CA09F0">
            <w:pPr>
              <w:pStyle w:val="Definition"/>
            </w:pPr>
            <w:r>
              <w:t>Engine control unit</w:t>
            </w:r>
            <w:r w:rsidR="005B6432">
              <w:t>.</w:t>
            </w:r>
          </w:p>
        </w:tc>
      </w:tr>
      <w:tr w:rsidR="00CD7086" w:rsidRPr="00BA647B" w14:paraId="588A6102" w14:textId="77777777" w:rsidTr="00AC2148">
        <w:trPr>
          <w:trHeight w:val="416"/>
        </w:trPr>
        <w:tc>
          <w:tcPr>
            <w:tcW w:w="1129" w:type="dxa"/>
            <w:shd w:val="clear" w:color="auto" w:fill="auto"/>
          </w:tcPr>
          <w:p w14:paraId="278FB872" w14:textId="215B3A63" w:rsidR="00FD3711" w:rsidRPr="00FD3711" w:rsidRDefault="009E1216" w:rsidP="00FD3711">
            <w:pPr>
              <w:pStyle w:val="DefinitionTerm"/>
            </w:pPr>
            <w:r>
              <w:t>DDC</w:t>
            </w:r>
          </w:p>
        </w:tc>
        <w:tc>
          <w:tcPr>
            <w:tcW w:w="3831" w:type="dxa"/>
            <w:shd w:val="clear" w:color="auto" w:fill="auto"/>
          </w:tcPr>
          <w:p w14:paraId="4FA3C35B" w14:textId="23201891" w:rsidR="00FD3711" w:rsidRPr="00FD3711" w:rsidRDefault="009E1216" w:rsidP="00FD3711">
            <w:pPr>
              <w:pStyle w:val="Definition"/>
            </w:pPr>
            <w:r>
              <w:t>Dynamic damping control</w:t>
            </w:r>
          </w:p>
        </w:tc>
      </w:tr>
      <w:tr w:rsidR="00FD3711" w:rsidRPr="00BA647B" w14:paraId="7019C6B0" w14:textId="77777777" w:rsidTr="00AC2148">
        <w:trPr>
          <w:trHeight w:val="416"/>
        </w:trPr>
        <w:tc>
          <w:tcPr>
            <w:tcW w:w="1129" w:type="dxa"/>
            <w:shd w:val="clear" w:color="auto" w:fill="auto"/>
          </w:tcPr>
          <w:p w14:paraId="4405BAE7" w14:textId="3ED0E802" w:rsidR="00FD3711" w:rsidRDefault="00FD3711" w:rsidP="00FD3711">
            <w:pPr>
              <w:pStyle w:val="DefinitionTerm"/>
            </w:pPr>
            <w:r>
              <w:t>ABS</w:t>
            </w:r>
          </w:p>
        </w:tc>
        <w:tc>
          <w:tcPr>
            <w:tcW w:w="3831" w:type="dxa"/>
            <w:shd w:val="clear" w:color="auto" w:fill="auto"/>
          </w:tcPr>
          <w:p w14:paraId="2AE00B2F" w14:textId="0BE5E4D1" w:rsidR="00FD3711" w:rsidRDefault="00B873D2" w:rsidP="00FD3711">
            <w:pPr>
              <w:pStyle w:val="Definition"/>
            </w:pPr>
            <w:r>
              <w:t>Anti-lock brake system</w:t>
            </w:r>
          </w:p>
        </w:tc>
      </w:tr>
      <w:tr w:rsidR="00FD3711" w:rsidRPr="00BA647B" w14:paraId="0C595018" w14:textId="77777777" w:rsidTr="00AC2148">
        <w:trPr>
          <w:trHeight w:val="416"/>
        </w:trPr>
        <w:tc>
          <w:tcPr>
            <w:tcW w:w="1129" w:type="dxa"/>
            <w:shd w:val="clear" w:color="auto" w:fill="auto"/>
          </w:tcPr>
          <w:p w14:paraId="27E84C1E" w14:textId="2A16E3F1" w:rsidR="00FD3711" w:rsidRDefault="00B873D2" w:rsidP="00FD3711">
            <w:pPr>
              <w:pStyle w:val="DefinitionTerm"/>
            </w:pPr>
            <w:r>
              <w:t>TCS</w:t>
            </w:r>
          </w:p>
        </w:tc>
        <w:tc>
          <w:tcPr>
            <w:tcW w:w="3831" w:type="dxa"/>
            <w:shd w:val="clear" w:color="auto" w:fill="auto"/>
          </w:tcPr>
          <w:p w14:paraId="15BCF03F" w14:textId="6D3E30DE" w:rsidR="00FD3711" w:rsidRDefault="00B873D2" w:rsidP="00FD3711">
            <w:pPr>
              <w:pStyle w:val="Definition"/>
            </w:pPr>
            <w:r>
              <w:t>Traction control system</w:t>
            </w:r>
          </w:p>
        </w:tc>
      </w:tr>
    </w:tbl>
    <w:sdt>
      <w:sdtPr>
        <w:id w:val="-573587230"/>
        <w:bibliography/>
      </w:sdtPr>
      <w:sdtEndPr/>
      <w:sdtContent>
        <w:p w14:paraId="52C1931C" w14:textId="551D6CD8" w:rsidR="00C511C8" w:rsidRPr="0012241C" w:rsidRDefault="00C511C8" w:rsidP="0012241C">
          <w:pPr>
            <w:pStyle w:val="Heading1"/>
            <w:rPr>
              <w:b w:val="0"/>
              <w:sz w:val="24"/>
              <w:szCs w:val="28"/>
            </w:rPr>
          </w:pPr>
        </w:p>
        <w:p w14:paraId="1482E616" w14:textId="20394933" w:rsidR="00F960B0" w:rsidRDefault="00F960B0" w:rsidP="00E20066">
          <w:pPr>
            <w:pStyle w:val="Head1"/>
            <w:sectPr w:rsidR="00F960B0" w:rsidSect="006009F0">
              <w:type w:val="continuous"/>
              <w:pgSz w:w="12240" w:h="15840"/>
              <w:pgMar w:top="720" w:right="720" w:bottom="720" w:left="720" w:header="720" w:footer="720" w:gutter="0"/>
              <w:cols w:num="2" w:space="720"/>
              <w:docGrid w:linePitch="360"/>
            </w:sectPr>
          </w:pPr>
        </w:p>
        <w:sdt>
          <w:sdtPr>
            <w:rPr>
              <w:b w:val="0"/>
              <w:kern w:val="0"/>
              <w:sz w:val="18"/>
            </w:rPr>
            <w:id w:val="821230381"/>
            <w:docPartObj>
              <w:docPartGallery w:val="Bibliographies"/>
              <w:docPartUnique/>
            </w:docPartObj>
          </w:sdtPr>
          <w:sdtEndPr/>
          <w:sdtContent>
            <w:p w14:paraId="3F91D1F2" w14:textId="0E817BDB" w:rsidR="0012241C" w:rsidRDefault="0012241C">
              <w:pPr>
                <w:pStyle w:val="Heading1"/>
              </w:pPr>
              <w:r>
                <w:t>References</w:t>
              </w:r>
            </w:p>
            <w:sdt>
              <w:sdtPr>
                <w:id w:val="548650904"/>
                <w:bibliography/>
              </w:sdtPr>
              <w:sdtEndPr/>
              <w:sdtContent>
                <w:p w14:paraId="377B360C" w14:textId="77777777" w:rsidR="0012241C" w:rsidRDefault="0012241C">
                  <w:pPr>
                    <w:sectPr w:rsidR="0012241C" w:rsidSect="00C511C8">
                      <w:type w:val="continuous"/>
                      <w:pgSz w:w="12240" w:h="15840"/>
                      <w:pgMar w:top="720" w:right="720" w:bottom="720" w:left="720" w:header="720" w:footer="720" w:gutter="0"/>
                      <w:cols w:space="720"/>
                      <w:docGrid w:linePitch="360"/>
                    </w:sectPr>
                  </w:pPr>
                </w:p>
                <w:p w14:paraId="56E5976B" w14:textId="2F61014A" w:rsidR="0012241C" w:rsidRDefault="0012241C">
                  <w:pPr>
                    <w:rPr>
                      <w:noProof/>
                      <w:sz w:val="24"/>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4614"/>
                  </w:tblGrid>
                  <w:tr w:rsidR="0012241C" w14:paraId="6C95706A" w14:textId="77777777" w:rsidTr="0012241C">
                    <w:trPr>
                      <w:divId w:val="1922828615"/>
                      <w:tblCellSpacing w:w="15" w:type="dxa"/>
                    </w:trPr>
                    <w:tc>
                      <w:tcPr>
                        <w:tcW w:w="378" w:type="pct"/>
                        <w:hideMark/>
                      </w:tcPr>
                      <w:p w14:paraId="799E306E" w14:textId="24652267" w:rsidR="0012241C" w:rsidRDefault="0012241C">
                        <w:pPr>
                          <w:pStyle w:val="Bibliography"/>
                          <w:rPr>
                            <w:noProof/>
                            <w:sz w:val="24"/>
                          </w:rPr>
                        </w:pPr>
                        <w:r>
                          <w:rPr>
                            <w:noProof/>
                          </w:rPr>
                          <w:t xml:space="preserve">[1] </w:t>
                        </w:r>
                      </w:p>
                    </w:tc>
                    <w:tc>
                      <w:tcPr>
                        <w:tcW w:w="4533" w:type="pct"/>
                        <w:hideMark/>
                      </w:tcPr>
                      <w:p w14:paraId="44B4F12F" w14:textId="77777777" w:rsidR="0012241C" w:rsidRDefault="0012241C">
                        <w:pPr>
                          <w:pStyle w:val="Bibliography"/>
                          <w:rPr>
                            <w:noProof/>
                          </w:rPr>
                        </w:pPr>
                        <w:r>
                          <w:rPr>
                            <w:noProof/>
                          </w:rPr>
                          <w:t xml:space="preserve">V. Cossalter, Motorcycle dynamics, usa: Lulu, 2006. </w:t>
                        </w:r>
                      </w:p>
                    </w:tc>
                  </w:tr>
                  <w:tr w:rsidR="0012241C" w14:paraId="5004C0DB" w14:textId="77777777" w:rsidTr="0012241C">
                    <w:trPr>
                      <w:divId w:val="1922828615"/>
                      <w:tblCellSpacing w:w="15" w:type="dxa"/>
                    </w:trPr>
                    <w:tc>
                      <w:tcPr>
                        <w:tcW w:w="378" w:type="pct"/>
                        <w:hideMark/>
                      </w:tcPr>
                      <w:p w14:paraId="3C067244" w14:textId="77777777" w:rsidR="0012241C" w:rsidRDefault="0012241C">
                        <w:pPr>
                          <w:pStyle w:val="Bibliography"/>
                          <w:rPr>
                            <w:noProof/>
                          </w:rPr>
                        </w:pPr>
                        <w:r>
                          <w:rPr>
                            <w:noProof/>
                          </w:rPr>
                          <w:t xml:space="preserve">[2] </w:t>
                        </w:r>
                      </w:p>
                    </w:tc>
                    <w:tc>
                      <w:tcPr>
                        <w:tcW w:w="4533" w:type="pct"/>
                        <w:hideMark/>
                      </w:tcPr>
                      <w:p w14:paraId="5E5A79EF" w14:textId="77777777" w:rsidR="0012241C" w:rsidRDefault="0012241C">
                        <w:pPr>
                          <w:pStyle w:val="Bibliography"/>
                          <w:rPr>
                            <w:noProof/>
                          </w:rPr>
                        </w:pPr>
                        <w:r>
                          <w:rPr>
                            <w:noProof/>
                          </w:rPr>
                          <w:t>BMW motorrad, "DDC - technology in detail," 26 03 2020. [Online]. Available: https://www.bmwmotorcycles.com/en/discover/engineering/technology-detail/suspension/ddc.html.</w:t>
                        </w:r>
                      </w:p>
                    </w:tc>
                  </w:tr>
                  <w:tr w:rsidR="0012241C" w14:paraId="492DF3BF" w14:textId="77777777" w:rsidTr="0012241C">
                    <w:trPr>
                      <w:divId w:val="1922828615"/>
                      <w:tblCellSpacing w:w="15" w:type="dxa"/>
                    </w:trPr>
                    <w:tc>
                      <w:tcPr>
                        <w:tcW w:w="378" w:type="pct"/>
                        <w:hideMark/>
                      </w:tcPr>
                      <w:p w14:paraId="61677523" w14:textId="77777777" w:rsidR="0012241C" w:rsidRDefault="0012241C">
                        <w:pPr>
                          <w:pStyle w:val="Bibliography"/>
                          <w:rPr>
                            <w:noProof/>
                          </w:rPr>
                        </w:pPr>
                        <w:r>
                          <w:rPr>
                            <w:noProof/>
                          </w:rPr>
                          <w:t xml:space="preserve">[3] </w:t>
                        </w:r>
                      </w:p>
                    </w:tc>
                    <w:tc>
                      <w:tcPr>
                        <w:tcW w:w="4533" w:type="pct"/>
                        <w:hideMark/>
                      </w:tcPr>
                      <w:p w14:paraId="5905A8EA" w14:textId="77777777" w:rsidR="0012241C" w:rsidRDefault="0012241C">
                        <w:pPr>
                          <w:pStyle w:val="Bibliography"/>
                          <w:rPr>
                            <w:noProof/>
                          </w:rPr>
                        </w:pPr>
                        <w:r>
                          <w:rPr>
                            <w:noProof/>
                          </w:rPr>
                          <w:t>BMW Motorrad, "BMW Introduces Dynamic Damping Control for Future Motorcycles," 26 03 2020. [Online]. Available: https://bmwmcmag.com/2011/07/bmw-introduces-dynamic-damping-control-for-future-motorcycles/.</w:t>
                        </w:r>
                      </w:p>
                    </w:tc>
                  </w:tr>
                  <w:tr w:rsidR="0012241C" w14:paraId="263B4447" w14:textId="77777777" w:rsidTr="0012241C">
                    <w:trPr>
                      <w:divId w:val="1922828615"/>
                      <w:tblCellSpacing w:w="15" w:type="dxa"/>
                    </w:trPr>
                    <w:tc>
                      <w:tcPr>
                        <w:tcW w:w="378" w:type="pct"/>
                        <w:hideMark/>
                      </w:tcPr>
                      <w:p w14:paraId="02ECBEF5" w14:textId="77777777" w:rsidR="0012241C" w:rsidRDefault="0012241C">
                        <w:pPr>
                          <w:pStyle w:val="Bibliography"/>
                          <w:rPr>
                            <w:noProof/>
                          </w:rPr>
                        </w:pPr>
                        <w:r>
                          <w:rPr>
                            <w:noProof/>
                          </w:rPr>
                          <w:t xml:space="preserve">[4] </w:t>
                        </w:r>
                      </w:p>
                    </w:tc>
                    <w:tc>
                      <w:tcPr>
                        <w:tcW w:w="4533" w:type="pct"/>
                        <w:hideMark/>
                      </w:tcPr>
                      <w:p w14:paraId="4F6664F1" w14:textId="77777777" w:rsidR="0012241C" w:rsidRDefault="0012241C">
                        <w:pPr>
                          <w:pStyle w:val="Bibliography"/>
                          <w:rPr>
                            <w:noProof/>
                          </w:rPr>
                        </w:pPr>
                        <w:r>
                          <w:rPr>
                            <w:noProof/>
                          </w:rPr>
                          <w:t>M. Wildee, "DUCATI PANIGALE V4S (2018-2019) Review," 26 03 2020. [Online]. Available: https://www.motorcyclenews.com/bike-reviews/ducati/panigale-v4s/2018/.</w:t>
                        </w:r>
                      </w:p>
                    </w:tc>
                  </w:tr>
                  <w:tr w:rsidR="0012241C" w14:paraId="40C70DB9" w14:textId="77777777" w:rsidTr="0012241C">
                    <w:trPr>
                      <w:divId w:val="1922828615"/>
                      <w:tblCellSpacing w:w="15" w:type="dxa"/>
                    </w:trPr>
                    <w:tc>
                      <w:tcPr>
                        <w:tcW w:w="378" w:type="pct"/>
                        <w:hideMark/>
                      </w:tcPr>
                      <w:p w14:paraId="4AB7104A" w14:textId="77777777" w:rsidR="0012241C" w:rsidRDefault="0012241C">
                        <w:pPr>
                          <w:pStyle w:val="Bibliography"/>
                          <w:rPr>
                            <w:noProof/>
                          </w:rPr>
                        </w:pPr>
                        <w:r>
                          <w:rPr>
                            <w:noProof/>
                          </w:rPr>
                          <w:t xml:space="preserve">[5] </w:t>
                        </w:r>
                      </w:p>
                    </w:tc>
                    <w:tc>
                      <w:tcPr>
                        <w:tcW w:w="4533" w:type="pct"/>
                        <w:hideMark/>
                      </w:tcPr>
                      <w:p w14:paraId="6BF8BF12" w14:textId="77777777" w:rsidR="0012241C" w:rsidRDefault="0012241C">
                        <w:pPr>
                          <w:pStyle w:val="Bibliography"/>
                          <w:rPr>
                            <w:noProof/>
                          </w:rPr>
                        </w:pPr>
                        <w:r>
                          <w:rPr>
                            <w:noProof/>
                          </w:rPr>
                          <w:t>K. Ash, "How Ducati Skyhook semi-active suspension works," 26 03 2020. [Online]. Available: https://www.rideapart.com/articles/254548/how-ducati-skyhook-semi-active-suspension-works/.</w:t>
                        </w:r>
                      </w:p>
                    </w:tc>
                  </w:tr>
                  <w:tr w:rsidR="0012241C" w14:paraId="15C1929E" w14:textId="77777777" w:rsidTr="0012241C">
                    <w:trPr>
                      <w:divId w:val="1922828615"/>
                      <w:tblCellSpacing w:w="15" w:type="dxa"/>
                    </w:trPr>
                    <w:tc>
                      <w:tcPr>
                        <w:tcW w:w="378" w:type="pct"/>
                        <w:hideMark/>
                      </w:tcPr>
                      <w:p w14:paraId="2F665989" w14:textId="77777777" w:rsidR="0012241C" w:rsidRDefault="0012241C">
                        <w:pPr>
                          <w:pStyle w:val="Bibliography"/>
                          <w:rPr>
                            <w:noProof/>
                          </w:rPr>
                        </w:pPr>
                        <w:r>
                          <w:rPr>
                            <w:noProof/>
                          </w:rPr>
                          <w:t xml:space="preserve">[6] </w:t>
                        </w:r>
                      </w:p>
                    </w:tc>
                    <w:tc>
                      <w:tcPr>
                        <w:tcW w:w="4533" w:type="pct"/>
                        <w:hideMark/>
                      </w:tcPr>
                      <w:p w14:paraId="0485A2C2" w14:textId="77777777" w:rsidR="0012241C" w:rsidRDefault="0012241C">
                        <w:pPr>
                          <w:pStyle w:val="Bibliography"/>
                          <w:rPr>
                            <w:noProof/>
                          </w:rPr>
                        </w:pPr>
                        <w:r>
                          <w:rPr>
                            <w:noProof/>
                          </w:rPr>
                          <w:t>M. Oliver, "Magnetorheological damper with piston bypass". USA Patent US6419058B1, 30 03 2001.</w:t>
                        </w:r>
                      </w:p>
                    </w:tc>
                  </w:tr>
                  <w:tr w:rsidR="0012241C" w14:paraId="02F83747" w14:textId="77777777" w:rsidTr="0012241C">
                    <w:trPr>
                      <w:divId w:val="1922828615"/>
                      <w:tblCellSpacing w:w="15" w:type="dxa"/>
                    </w:trPr>
                    <w:tc>
                      <w:tcPr>
                        <w:tcW w:w="378" w:type="pct"/>
                        <w:hideMark/>
                      </w:tcPr>
                      <w:p w14:paraId="3E227C55" w14:textId="77777777" w:rsidR="0012241C" w:rsidRDefault="0012241C">
                        <w:pPr>
                          <w:pStyle w:val="Bibliography"/>
                          <w:rPr>
                            <w:noProof/>
                          </w:rPr>
                        </w:pPr>
                        <w:r>
                          <w:rPr>
                            <w:noProof/>
                          </w:rPr>
                          <w:t xml:space="preserve">[7] </w:t>
                        </w:r>
                      </w:p>
                    </w:tc>
                    <w:tc>
                      <w:tcPr>
                        <w:tcW w:w="4533" w:type="pct"/>
                        <w:hideMark/>
                      </w:tcPr>
                      <w:p w14:paraId="4C08A6EA" w14:textId="77777777" w:rsidR="0012241C" w:rsidRDefault="0012241C">
                        <w:pPr>
                          <w:pStyle w:val="Bibliography"/>
                          <w:rPr>
                            <w:noProof/>
                          </w:rPr>
                        </w:pPr>
                        <w:r>
                          <w:rPr>
                            <w:rFonts w:ascii="MS Mincho" w:eastAsia="MS Mincho" w:hAnsi="MS Mincho" w:cs="MS Mincho" w:hint="eastAsia"/>
                            <w:noProof/>
                          </w:rPr>
                          <w:t>李志</w:t>
                        </w:r>
                        <w:r>
                          <w:rPr>
                            <w:rFonts w:ascii="SimSun" w:eastAsia="SimSun" w:hAnsi="SimSun" w:cs="SimSun" w:hint="eastAsia"/>
                            <w:noProof/>
                          </w:rPr>
                          <w:t>华</w:t>
                        </w:r>
                        <w:r>
                          <w:rPr>
                            <w:noProof/>
                          </w:rPr>
                          <w:t>, "Permanent magnet and excitation coil mixed magnetorheological damper and damping adjustment method thereof". China Patent CN108518444B, 22 03 2018.</w:t>
                        </w:r>
                      </w:p>
                    </w:tc>
                  </w:tr>
                  <w:tr w:rsidR="0012241C" w14:paraId="13086294" w14:textId="77777777" w:rsidTr="0012241C">
                    <w:trPr>
                      <w:divId w:val="1922828615"/>
                      <w:tblCellSpacing w:w="15" w:type="dxa"/>
                    </w:trPr>
                    <w:tc>
                      <w:tcPr>
                        <w:tcW w:w="378" w:type="pct"/>
                        <w:hideMark/>
                      </w:tcPr>
                      <w:p w14:paraId="076D5139" w14:textId="77777777" w:rsidR="0012241C" w:rsidRDefault="0012241C">
                        <w:pPr>
                          <w:pStyle w:val="Bibliography"/>
                          <w:rPr>
                            <w:noProof/>
                          </w:rPr>
                        </w:pPr>
                        <w:r>
                          <w:rPr>
                            <w:noProof/>
                          </w:rPr>
                          <w:t xml:space="preserve">[8] </w:t>
                        </w:r>
                      </w:p>
                    </w:tc>
                    <w:tc>
                      <w:tcPr>
                        <w:tcW w:w="4533" w:type="pct"/>
                        <w:hideMark/>
                      </w:tcPr>
                      <w:p w14:paraId="07D1B48E" w14:textId="77777777" w:rsidR="0012241C" w:rsidRDefault="0012241C">
                        <w:pPr>
                          <w:pStyle w:val="Bibliography"/>
                          <w:rPr>
                            <w:noProof/>
                          </w:rPr>
                        </w:pPr>
                        <w:r>
                          <w:rPr>
                            <w:rFonts w:ascii="MS Mincho" w:eastAsia="MS Mincho" w:hAnsi="MS Mincho" w:cs="MS Mincho" w:hint="eastAsia"/>
                            <w:noProof/>
                          </w:rPr>
                          <w:t>徐</w:t>
                        </w:r>
                        <w:r>
                          <w:rPr>
                            <w:noProof/>
                          </w:rPr>
                          <w:t xml:space="preserve">. </w:t>
                        </w:r>
                        <w:r>
                          <w:rPr>
                            <w:rFonts w:ascii="MS Mincho" w:eastAsia="MS Mincho" w:hAnsi="MS Mincho" w:cs="MS Mincho" w:hint="eastAsia"/>
                            <w:noProof/>
                          </w:rPr>
                          <w:t>明</w:t>
                        </w:r>
                        <w:r>
                          <w:rPr>
                            <w:noProof/>
                          </w:rPr>
                          <w:t>, "Novel full-channel winding type magnetorheological damper". China Patent CN209762121U, 03 01 2019.</w:t>
                        </w:r>
                      </w:p>
                    </w:tc>
                  </w:tr>
                </w:tbl>
                <w:p w14:paraId="43BA786C" w14:textId="77777777" w:rsidR="0012241C" w:rsidRDefault="0012241C">
                  <w:pPr>
                    <w:divId w:val="1922828615"/>
                    <w:rPr>
                      <w:noProof/>
                    </w:rPr>
                  </w:pPr>
                </w:p>
                <w:p w14:paraId="582FFF37" w14:textId="22721AF9" w:rsidR="0012241C" w:rsidRDefault="0012241C">
                  <w:r>
                    <w:rPr>
                      <w:b/>
                      <w:bCs/>
                      <w:noProof/>
                    </w:rPr>
                    <w:fldChar w:fldCharType="end"/>
                  </w:r>
                </w:p>
              </w:sdtContent>
            </w:sdt>
          </w:sdtContent>
        </w:sdt>
        <w:p w14:paraId="2AE6A90A" w14:textId="24E2926D" w:rsidR="00D3332D" w:rsidRPr="0012241C" w:rsidRDefault="009507B8" w:rsidP="0012241C">
          <w:pPr>
            <w:pStyle w:val="Heading1"/>
          </w:pPr>
        </w:p>
      </w:sdtContent>
    </w:sdt>
    <w:sectPr w:rsidR="00D3332D" w:rsidRPr="0012241C" w:rsidSect="0012241C">
      <w:type w:val="continuous"/>
      <w:pgSz w:w="12240" w:h="15840"/>
      <w:pgMar w:top="720" w:right="720" w:bottom="720" w:left="720" w:header="720" w:footer="720"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3DB116" w14:textId="77777777" w:rsidR="009507B8" w:rsidRDefault="009507B8" w:rsidP="00A418D3">
      <w:r>
        <w:separator/>
      </w:r>
    </w:p>
  </w:endnote>
  <w:endnote w:type="continuationSeparator" w:id="0">
    <w:p w14:paraId="3CC1E5C2" w14:textId="77777777" w:rsidR="009507B8" w:rsidRDefault="009507B8" w:rsidP="00A418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8BD31B" w14:textId="77777777" w:rsidR="00CC54C8" w:rsidRPr="009F7DCB" w:rsidRDefault="00CC54C8" w:rsidP="009F7DCB">
    <w:r w:rsidRPr="009F7DCB">
      <w:fldChar w:fldCharType="begin"/>
    </w:r>
    <w:r w:rsidRPr="009F7DCB">
      <w:instrText xml:space="preserve">PAGE  </w:instrText>
    </w:r>
    <w:r w:rsidRPr="009F7DCB">
      <w:fldChar w:fldCharType="end"/>
    </w:r>
  </w:p>
  <w:p w14:paraId="4B2EA560" w14:textId="77777777" w:rsidR="00CC54C8" w:rsidRDefault="00CC54C8" w:rsidP="00C621E9"/>
  <w:p w14:paraId="578B235F" w14:textId="77777777" w:rsidR="00CC54C8" w:rsidRDefault="00CC54C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65050477"/>
      <w:docPartObj>
        <w:docPartGallery w:val="Page Numbers (Top of Page)"/>
        <w:docPartUnique/>
      </w:docPartObj>
    </w:sdtPr>
    <w:sdtEndPr/>
    <w:sdtContent>
      <w:p w14:paraId="0F6F77A6" w14:textId="77777777" w:rsidR="00CC54C8" w:rsidRPr="00BF0C74" w:rsidRDefault="00CC54C8" w:rsidP="004676DD">
        <w:r w:rsidRPr="00BF0C74">
          <w:t xml:space="preserve">Page </w:t>
        </w:r>
        <w:r>
          <w:fldChar w:fldCharType="begin"/>
        </w:r>
        <w:r>
          <w:instrText xml:space="preserve"> PAGE </w:instrText>
        </w:r>
        <w:r>
          <w:fldChar w:fldCharType="separate"/>
        </w:r>
        <w:r w:rsidR="005675E1">
          <w:rPr>
            <w:noProof/>
          </w:rPr>
          <w:t>2</w:t>
        </w:r>
        <w:r>
          <w:rPr>
            <w:noProof/>
          </w:rPr>
          <w:fldChar w:fldCharType="end"/>
        </w:r>
        <w:r w:rsidRPr="00BF0C74">
          <w:t xml:space="preserve"> of </w:t>
        </w:r>
        <w:fldSimple w:instr=" NUMPAGES  ">
          <w:r w:rsidR="005675E1">
            <w:rPr>
              <w:noProof/>
            </w:rPr>
            <w:t>3</w:t>
          </w:r>
        </w:fldSimple>
      </w:p>
    </w:sdtContent>
  </w:sdt>
  <w:p w14:paraId="424DDC31" w14:textId="1692882B" w:rsidR="00CC54C8" w:rsidRDefault="004B7B50" w:rsidP="00A418D3">
    <w:r>
      <w:t>27/03</w:t>
    </w:r>
    <w:r w:rsidR="00D3332D">
      <w:t>/20</w:t>
    </w:r>
    <w:r>
      <w:t>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43F2E7" w14:textId="77777777" w:rsidR="009507B8" w:rsidRDefault="009507B8" w:rsidP="00A418D3">
      <w:r>
        <w:separator/>
      </w:r>
    </w:p>
  </w:footnote>
  <w:footnote w:type="continuationSeparator" w:id="0">
    <w:p w14:paraId="34BA12BB" w14:textId="77777777" w:rsidR="009507B8" w:rsidRDefault="009507B8" w:rsidP="00A418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44512"/>
    <w:multiLevelType w:val="multilevel"/>
    <w:tmpl w:val="46CA2122"/>
    <w:lvl w:ilvl="0">
      <w:start w:val="1"/>
      <w:numFmt w:val="decimal"/>
      <w:pStyle w:val="List-Ordered-Numeric"/>
      <w:lvlText w:val="%1."/>
      <w:lvlJc w:val="left"/>
      <w:pPr>
        <w:ind w:left="360" w:hanging="360"/>
      </w:pPr>
      <w:rPr>
        <w:rFonts w:ascii="Times New Roman" w:hAnsi="Times New Roman" w:hint="default"/>
        <w:caps w:val="0"/>
        <w:strike w:val="0"/>
        <w:dstrike w:val="0"/>
        <w:vanish w:val="0"/>
        <w:color w:val="000000"/>
        <w:sz w:val="18"/>
        <w:szCs w:val="18"/>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F1C1F49"/>
    <w:multiLevelType w:val="hybridMultilevel"/>
    <w:tmpl w:val="F6C698E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7E3461A3"/>
    <w:multiLevelType w:val="hybridMultilevel"/>
    <w:tmpl w:val="63BC7C7C"/>
    <w:lvl w:ilvl="0" w:tplc="38080CD6">
      <w:start w:val="1"/>
      <w:numFmt w:val="bullet"/>
      <w:pStyle w:val="List-Unordered"/>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8" w:allStyles="0" w:customStyles="0" w:latentStyles="0" w:stylesInUse="1" w:headingStyles="0" w:numberingStyles="0" w:tableStyles="0" w:directFormattingOnRuns="1" w:directFormattingOnParagraphs="1" w:directFormattingOnNumbering="1" w:directFormattingOnTables="1" w:clearFormatting="1" w:top3HeadingStyles="1" w:visibleStyles="0" w:alternateStyleNames="0"/>
  <w:stylePaneSortMethod w:val="0000"/>
  <w:documentProtection w:formatting="1" w:enforcement="0"/>
  <w:defaultTabStop w:val="720"/>
  <w:doNotHyphenateCaps/>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7C7"/>
    <w:rsid w:val="00030174"/>
    <w:rsid w:val="00031728"/>
    <w:rsid w:val="00031B68"/>
    <w:rsid w:val="00056067"/>
    <w:rsid w:val="0005744B"/>
    <w:rsid w:val="00060DD2"/>
    <w:rsid w:val="0006204B"/>
    <w:rsid w:val="00066663"/>
    <w:rsid w:val="0006755B"/>
    <w:rsid w:val="000808C6"/>
    <w:rsid w:val="000853DD"/>
    <w:rsid w:val="000948CC"/>
    <w:rsid w:val="00094951"/>
    <w:rsid w:val="000A1AA0"/>
    <w:rsid w:val="000A1CA4"/>
    <w:rsid w:val="000A65D3"/>
    <w:rsid w:val="000A7D3D"/>
    <w:rsid w:val="000B1307"/>
    <w:rsid w:val="000B759B"/>
    <w:rsid w:val="000C744F"/>
    <w:rsid w:val="000D2A1B"/>
    <w:rsid w:val="000D56B5"/>
    <w:rsid w:val="000E4E44"/>
    <w:rsid w:val="000F51C0"/>
    <w:rsid w:val="0010106B"/>
    <w:rsid w:val="00101168"/>
    <w:rsid w:val="001027A5"/>
    <w:rsid w:val="00104931"/>
    <w:rsid w:val="00112558"/>
    <w:rsid w:val="001137C5"/>
    <w:rsid w:val="0012241C"/>
    <w:rsid w:val="00124BF9"/>
    <w:rsid w:val="00134901"/>
    <w:rsid w:val="0014104B"/>
    <w:rsid w:val="00145F4C"/>
    <w:rsid w:val="00151E0C"/>
    <w:rsid w:val="00176CFC"/>
    <w:rsid w:val="00184623"/>
    <w:rsid w:val="00185883"/>
    <w:rsid w:val="00187F22"/>
    <w:rsid w:val="001A21F0"/>
    <w:rsid w:val="001B7710"/>
    <w:rsid w:val="001C0F88"/>
    <w:rsid w:val="001D1C28"/>
    <w:rsid w:val="001D2695"/>
    <w:rsid w:val="001D47E6"/>
    <w:rsid w:val="001E0A92"/>
    <w:rsid w:val="001E6FE0"/>
    <w:rsid w:val="001E75DC"/>
    <w:rsid w:val="001E7CDE"/>
    <w:rsid w:val="001F29BF"/>
    <w:rsid w:val="001F2DFC"/>
    <w:rsid w:val="00200166"/>
    <w:rsid w:val="00217179"/>
    <w:rsid w:val="002249F8"/>
    <w:rsid w:val="0023013F"/>
    <w:rsid w:val="0023025C"/>
    <w:rsid w:val="00231F88"/>
    <w:rsid w:val="002355A8"/>
    <w:rsid w:val="00236AC8"/>
    <w:rsid w:val="002459CC"/>
    <w:rsid w:val="00253D84"/>
    <w:rsid w:val="00256CA8"/>
    <w:rsid w:val="00256E10"/>
    <w:rsid w:val="00260629"/>
    <w:rsid w:val="002734A8"/>
    <w:rsid w:val="002741E9"/>
    <w:rsid w:val="00274C68"/>
    <w:rsid w:val="0028144E"/>
    <w:rsid w:val="00283D55"/>
    <w:rsid w:val="00284991"/>
    <w:rsid w:val="00284A18"/>
    <w:rsid w:val="002933F0"/>
    <w:rsid w:val="002A345A"/>
    <w:rsid w:val="002A3DC2"/>
    <w:rsid w:val="002A76DC"/>
    <w:rsid w:val="002A7A9D"/>
    <w:rsid w:val="002B1648"/>
    <w:rsid w:val="002C0024"/>
    <w:rsid w:val="002C0E22"/>
    <w:rsid w:val="002C6C40"/>
    <w:rsid w:val="002C7AB2"/>
    <w:rsid w:val="002D0E56"/>
    <w:rsid w:val="002D3324"/>
    <w:rsid w:val="002D4E1B"/>
    <w:rsid w:val="002D60E0"/>
    <w:rsid w:val="002E0F3C"/>
    <w:rsid w:val="002E2BD5"/>
    <w:rsid w:val="002E4534"/>
    <w:rsid w:val="002F1E37"/>
    <w:rsid w:val="002F41FF"/>
    <w:rsid w:val="002F5464"/>
    <w:rsid w:val="0030027D"/>
    <w:rsid w:val="00310513"/>
    <w:rsid w:val="00313224"/>
    <w:rsid w:val="00321C96"/>
    <w:rsid w:val="00327F61"/>
    <w:rsid w:val="00336470"/>
    <w:rsid w:val="00341AFC"/>
    <w:rsid w:val="0035590F"/>
    <w:rsid w:val="00366EC9"/>
    <w:rsid w:val="003734A5"/>
    <w:rsid w:val="00373FA7"/>
    <w:rsid w:val="0037583A"/>
    <w:rsid w:val="003758FD"/>
    <w:rsid w:val="00383FF7"/>
    <w:rsid w:val="00384AA6"/>
    <w:rsid w:val="00391610"/>
    <w:rsid w:val="003B012B"/>
    <w:rsid w:val="003B2388"/>
    <w:rsid w:val="003B6CB9"/>
    <w:rsid w:val="003C05EF"/>
    <w:rsid w:val="003C1FE8"/>
    <w:rsid w:val="003D0F6E"/>
    <w:rsid w:val="003D3C65"/>
    <w:rsid w:val="003D709D"/>
    <w:rsid w:val="003E1067"/>
    <w:rsid w:val="003F2AAF"/>
    <w:rsid w:val="00404F43"/>
    <w:rsid w:val="00406291"/>
    <w:rsid w:val="0040762F"/>
    <w:rsid w:val="0041682E"/>
    <w:rsid w:val="00420DC9"/>
    <w:rsid w:val="00422A49"/>
    <w:rsid w:val="00422EE9"/>
    <w:rsid w:val="00424C9C"/>
    <w:rsid w:val="004262CE"/>
    <w:rsid w:val="00432A4F"/>
    <w:rsid w:val="00445ACE"/>
    <w:rsid w:val="00451CBA"/>
    <w:rsid w:val="00453333"/>
    <w:rsid w:val="00453FEB"/>
    <w:rsid w:val="004623C5"/>
    <w:rsid w:val="00466818"/>
    <w:rsid w:val="004676DD"/>
    <w:rsid w:val="00471829"/>
    <w:rsid w:val="00474C22"/>
    <w:rsid w:val="00482161"/>
    <w:rsid w:val="004A14DD"/>
    <w:rsid w:val="004B22FF"/>
    <w:rsid w:val="004B7B50"/>
    <w:rsid w:val="004C08B6"/>
    <w:rsid w:val="004C4350"/>
    <w:rsid w:val="004C597E"/>
    <w:rsid w:val="004C6518"/>
    <w:rsid w:val="004D1F7B"/>
    <w:rsid w:val="004D6BAB"/>
    <w:rsid w:val="004D72EA"/>
    <w:rsid w:val="004E1DD5"/>
    <w:rsid w:val="004E4063"/>
    <w:rsid w:val="004F3F1A"/>
    <w:rsid w:val="004F7B25"/>
    <w:rsid w:val="005064D6"/>
    <w:rsid w:val="00515C24"/>
    <w:rsid w:val="005221A3"/>
    <w:rsid w:val="005228B9"/>
    <w:rsid w:val="0053056E"/>
    <w:rsid w:val="00533311"/>
    <w:rsid w:val="0053460F"/>
    <w:rsid w:val="00534690"/>
    <w:rsid w:val="005411E0"/>
    <w:rsid w:val="00542676"/>
    <w:rsid w:val="00543C02"/>
    <w:rsid w:val="00546680"/>
    <w:rsid w:val="0055331E"/>
    <w:rsid w:val="00563CA2"/>
    <w:rsid w:val="00565800"/>
    <w:rsid w:val="005675E1"/>
    <w:rsid w:val="00571B58"/>
    <w:rsid w:val="00576410"/>
    <w:rsid w:val="00591951"/>
    <w:rsid w:val="005921D3"/>
    <w:rsid w:val="0059606F"/>
    <w:rsid w:val="005A1745"/>
    <w:rsid w:val="005A4977"/>
    <w:rsid w:val="005B31C1"/>
    <w:rsid w:val="005B6432"/>
    <w:rsid w:val="005B7676"/>
    <w:rsid w:val="005C3785"/>
    <w:rsid w:val="005D2264"/>
    <w:rsid w:val="005D34ED"/>
    <w:rsid w:val="005D5868"/>
    <w:rsid w:val="005E1A29"/>
    <w:rsid w:val="005E378F"/>
    <w:rsid w:val="005E4273"/>
    <w:rsid w:val="006009F0"/>
    <w:rsid w:val="006115F7"/>
    <w:rsid w:val="006155E9"/>
    <w:rsid w:val="00615646"/>
    <w:rsid w:val="00615BE0"/>
    <w:rsid w:val="00616680"/>
    <w:rsid w:val="00622391"/>
    <w:rsid w:val="00622BFF"/>
    <w:rsid w:val="006376B3"/>
    <w:rsid w:val="00643687"/>
    <w:rsid w:val="006515E5"/>
    <w:rsid w:val="0068033C"/>
    <w:rsid w:val="006812CF"/>
    <w:rsid w:val="00682EE1"/>
    <w:rsid w:val="00684B6B"/>
    <w:rsid w:val="0069397B"/>
    <w:rsid w:val="00693ABA"/>
    <w:rsid w:val="006B1A70"/>
    <w:rsid w:val="006B751B"/>
    <w:rsid w:val="006C5FCD"/>
    <w:rsid w:val="006D3C6E"/>
    <w:rsid w:val="006D7235"/>
    <w:rsid w:val="006E120E"/>
    <w:rsid w:val="006E5CB1"/>
    <w:rsid w:val="007029E1"/>
    <w:rsid w:val="00717CBE"/>
    <w:rsid w:val="0072764B"/>
    <w:rsid w:val="00733DD9"/>
    <w:rsid w:val="00753D77"/>
    <w:rsid w:val="00765313"/>
    <w:rsid w:val="0077749E"/>
    <w:rsid w:val="007871A8"/>
    <w:rsid w:val="007959D7"/>
    <w:rsid w:val="00795DD7"/>
    <w:rsid w:val="0079613F"/>
    <w:rsid w:val="00796FA0"/>
    <w:rsid w:val="007A3256"/>
    <w:rsid w:val="007A7560"/>
    <w:rsid w:val="007B3EFE"/>
    <w:rsid w:val="007C0327"/>
    <w:rsid w:val="007D22DD"/>
    <w:rsid w:val="007E7374"/>
    <w:rsid w:val="007F5607"/>
    <w:rsid w:val="007F70DE"/>
    <w:rsid w:val="00812A8D"/>
    <w:rsid w:val="008137EB"/>
    <w:rsid w:val="00824BDB"/>
    <w:rsid w:val="00840A4A"/>
    <w:rsid w:val="00842151"/>
    <w:rsid w:val="00853F8C"/>
    <w:rsid w:val="008554A6"/>
    <w:rsid w:val="00866A7E"/>
    <w:rsid w:val="00867DF2"/>
    <w:rsid w:val="0088184E"/>
    <w:rsid w:val="00886E8E"/>
    <w:rsid w:val="00887EB9"/>
    <w:rsid w:val="00892FD4"/>
    <w:rsid w:val="008A47C7"/>
    <w:rsid w:val="008A5AEE"/>
    <w:rsid w:val="008C19F5"/>
    <w:rsid w:val="008D142E"/>
    <w:rsid w:val="008D2D21"/>
    <w:rsid w:val="008E1A38"/>
    <w:rsid w:val="008E34D0"/>
    <w:rsid w:val="008E573A"/>
    <w:rsid w:val="008E711F"/>
    <w:rsid w:val="009002DE"/>
    <w:rsid w:val="009006DC"/>
    <w:rsid w:val="009035C5"/>
    <w:rsid w:val="00910060"/>
    <w:rsid w:val="0093499B"/>
    <w:rsid w:val="009507B8"/>
    <w:rsid w:val="0095524D"/>
    <w:rsid w:val="00955ABA"/>
    <w:rsid w:val="009662C3"/>
    <w:rsid w:val="00975EEF"/>
    <w:rsid w:val="009834C9"/>
    <w:rsid w:val="009906DF"/>
    <w:rsid w:val="009908CF"/>
    <w:rsid w:val="00992FCB"/>
    <w:rsid w:val="00994EA9"/>
    <w:rsid w:val="009978DE"/>
    <w:rsid w:val="009A13AC"/>
    <w:rsid w:val="009C1D75"/>
    <w:rsid w:val="009C5CC3"/>
    <w:rsid w:val="009D4831"/>
    <w:rsid w:val="009D5F0A"/>
    <w:rsid w:val="009E01B6"/>
    <w:rsid w:val="009E1216"/>
    <w:rsid w:val="009E7CF2"/>
    <w:rsid w:val="009F779A"/>
    <w:rsid w:val="009F7DCB"/>
    <w:rsid w:val="00A02501"/>
    <w:rsid w:val="00A02C3D"/>
    <w:rsid w:val="00A06621"/>
    <w:rsid w:val="00A1434C"/>
    <w:rsid w:val="00A15FDC"/>
    <w:rsid w:val="00A16C75"/>
    <w:rsid w:val="00A20246"/>
    <w:rsid w:val="00A23C5E"/>
    <w:rsid w:val="00A26FE9"/>
    <w:rsid w:val="00A32261"/>
    <w:rsid w:val="00A34E09"/>
    <w:rsid w:val="00A418D3"/>
    <w:rsid w:val="00A53AC7"/>
    <w:rsid w:val="00A54231"/>
    <w:rsid w:val="00A5493C"/>
    <w:rsid w:val="00A748E0"/>
    <w:rsid w:val="00A7570D"/>
    <w:rsid w:val="00A766CE"/>
    <w:rsid w:val="00A768D5"/>
    <w:rsid w:val="00A901A5"/>
    <w:rsid w:val="00A91C18"/>
    <w:rsid w:val="00A91C7A"/>
    <w:rsid w:val="00A92F87"/>
    <w:rsid w:val="00A97E1A"/>
    <w:rsid w:val="00AA6461"/>
    <w:rsid w:val="00AB0203"/>
    <w:rsid w:val="00AB2B1E"/>
    <w:rsid w:val="00AC2148"/>
    <w:rsid w:val="00AC2EED"/>
    <w:rsid w:val="00AC6BEC"/>
    <w:rsid w:val="00AC78D1"/>
    <w:rsid w:val="00AD4E14"/>
    <w:rsid w:val="00AD6441"/>
    <w:rsid w:val="00AD7F24"/>
    <w:rsid w:val="00AE5CFC"/>
    <w:rsid w:val="00AF6954"/>
    <w:rsid w:val="00B019CD"/>
    <w:rsid w:val="00B01FCD"/>
    <w:rsid w:val="00B0413D"/>
    <w:rsid w:val="00B10F00"/>
    <w:rsid w:val="00B22B54"/>
    <w:rsid w:val="00B22EC2"/>
    <w:rsid w:val="00B33F67"/>
    <w:rsid w:val="00B343DC"/>
    <w:rsid w:val="00B41D03"/>
    <w:rsid w:val="00B4560F"/>
    <w:rsid w:val="00B73E6B"/>
    <w:rsid w:val="00B872EE"/>
    <w:rsid w:val="00B873D2"/>
    <w:rsid w:val="00BA5C6B"/>
    <w:rsid w:val="00BA67D3"/>
    <w:rsid w:val="00BA7304"/>
    <w:rsid w:val="00BB0F44"/>
    <w:rsid w:val="00BB10BC"/>
    <w:rsid w:val="00BB23D0"/>
    <w:rsid w:val="00BD0B27"/>
    <w:rsid w:val="00BE3714"/>
    <w:rsid w:val="00BE74D4"/>
    <w:rsid w:val="00BF0C74"/>
    <w:rsid w:val="00BF5794"/>
    <w:rsid w:val="00BF7087"/>
    <w:rsid w:val="00C0692C"/>
    <w:rsid w:val="00C06DB0"/>
    <w:rsid w:val="00C124C3"/>
    <w:rsid w:val="00C205BD"/>
    <w:rsid w:val="00C25019"/>
    <w:rsid w:val="00C25ADE"/>
    <w:rsid w:val="00C34922"/>
    <w:rsid w:val="00C41026"/>
    <w:rsid w:val="00C46522"/>
    <w:rsid w:val="00C511C8"/>
    <w:rsid w:val="00C512D0"/>
    <w:rsid w:val="00C519AC"/>
    <w:rsid w:val="00C621E9"/>
    <w:rsid w:val="00C625DA"/>
    <w:rsid w:val="00C65EFC"/>
    <w:rsid w:val="00C70F1B"/>
    <w:rsid w:val="00C7287D"/>
    <w:rsid w:val="00C74388"/>
    <w:rsid w:val="00C806B0"/>
    <w:rsid w:val="00C8115E"/>
    <w:rsid w:val="00C824BD"/>
    <w:rsid w:val="00C85D3B"/>
    <w:rsid w:val="00C92191"/>
    <w:rsid w:val="00C9283F"/>
    <w:rsid w:val="00C9344F"/>
    <w:rsid w:val="00CA09F0"/>
    <w:rsid w:val="00CA2ABA"/>
    <w:rsid w:val="00CB399E"/>
    <w:rsid w:val="00CB5137"/>
    <w:rsid w:val="00CC2181"/>
    <w:rsid w:val="00CC3F12"/>
    <w:rsid w:val="00CC54C8"/>
    <w:rsid w:val="00CD0C3E"/>
    <w:rsid w:val="00CD7086"/>
    <w:rsid w:val="00CE1255"/>
    <w:rsid w:val="00CE58B2"/>
    <w:rsid w:val="00CE62B5"/>
    <w:rsid w:val="00CE7D82"/>
    <w:rsid w:val="00CF67D0"/>
    <w:rsid w:val="00D03790"/>
    <w:rsid w:val="00D068C4"/>
    <w:rsid w:val="00D220FF"/>
    <w:rsid w:val="00D239D6"/>
    <w:rsid w:val="00D24567"/>
    <w:rsid w:val="00D25890"/>
    <w:rsid w:val="00D317E2"/>
    <w:rsid w:val="00D31C43"/>
    <w:rsid w:val="00D31CA6"/>
    <w:rsid w:val="00D328BE"/>
    <w:rsid w:val="00D3332D"/>
    <w:rsid w:val="00D400A8"/>
    <w:rsid w:val="00D46950"/>
    <w:rsid w:val="00D53402"/>
    <w:rsid w:val="00D60647"/>
    <w:rsid w:val="00D71F6D"/>
    <w:rsid w:val="00D76E7B"/>
    <w:rsid w:val="00D7754F"/>
    <w:rsid w:val="00D95157"/>
    <w:rsid w:val="00DA7FA0"/>
    <w:rsid w:val="00DB0C29"/>
    <w:rsid w:val="00DB268A"/>
    <w:rsid w:val="00DC15F0"/>
    <w:rsid w:val="00DC6654"/>
    <w:rsid w:val="00DD5E0A"/>
    <w:rsid w:val="00DD5E12"/>
    <w:rsid w:val="00DE18AB"/>
    <w:rsid w:val="00DF2BB2"/>
    <w:rsid w:val="00DF6B61"/>
    <w:rsid w:val="00E01BD3"/>
    <w:rsid w:val="00E03C44"/>
    <w:rsid w:val="00E05022"/>
    <w:rsid w:val="00E14938"/>
    <w:rsid w:val="00E17F5A"/>
    <w:rsid w:val="00E20066"/>
    <w:rsid w:val="00E21ADE"/>
    <w:rsid w:val="00E25DD3"/>
    <w:rsid w:val="00E32438"/>
    <w:rsid w:val="00E32BB4"/>
    <w:rsid w:val="00E37DC5"/>
    <w:rsid w:val="00E43931"/>
    <w:rsid w:val="00E43998"/>
    <w:rsid w:val="00E52CD3"/>
    <w:rsid w:val="00E601AC"/>
    <w:rsid w:val="00E6556E"/>
    <w:rsid w:val="00E81994"/>
    <w:rsid w:val="00E90967"/>
    <w:rsid w:val="00E9116E"/>
    <w:rsid w:val="00E92199"/>
    <w:rsid w:val="00E958CC"/>
    <w:rsid w:val="00EA6719"/>
    <w:rsid w:val="00EB29A5"/>
    <w:rsid w:val="00EE1BCF"/>
    <w:rsid w:val="00EE4921"/>
    <w:rsid w:val="00EE7E6C"/>
    <w:rsid w:val="00EF4D47"/>
    <w:rsid w:val="00F0220B"/>
    <w:rsid w:val="00F04F83"/>
    <w:rsid w:val="00F17988"/>
    <w:rsid w:val="00F26681"/>
    <w:rsid w:val="00F345B4"/>
    <w:rsid w:val="00F4768D"/>
    <w:rsid w:val="00F502DB"/>
    <w:rsid w:val="00F641DA"/>
    <w:rsid w:val="00F76AEA"/>
    <w:rsid w:val="00F85EBC"/>
    <w:rsid w:val="00F910BE"/>
    <w:rsid w:val="00F93A6B"/>
    <w:rsid w:val="00F960B0"/>
    <w:rsid w:val="00FA2863"/>
    <w:rsid w:val="00FB53F1"/>
    <w:rsid w:val="00FB599C"/>
    <w:rsid w:val="00FC230D"/>
    <w:rsid w:val="00FC30DF"/>
    <w:rsid w:val="00FD3482"/>
    <w:rsid w:val="00FD3711"/>
    <w:rsid w:val="00FE24DE"/>
    <w:rsid w:val="00FE434A"/>
    <w:rsid w:val="00FE5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F832F08"/>
  <w15:docId w15:val="{E7008995-4DB1-5343-AD89-C912D29CE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docDefaults>
  <w:latentStyles w:defLockedState="1" w:defUIPriority="0" w:defSemiHidden="0" w:defUnhideWhenUsed="0" w:defQFormat="0" w:count="376">
    <w:lsdException w:name="Normal" w:locked="0" w:qFormat="1"/>
    <w:lsdException w:name="heading 1" w:locked="0"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locked="0" w:semiHidden="1" w:unhideWhenUsed="1"/>
    <w:lsdException w:name="annotation text" w:semiHidden="1" w:unhideWhenUsed="1"/>
    <w:lsdException w:name="header" w:locked="0"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locked="0"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0" w:qFormat="1"/>
    <w:lsdException w:name="Closing" w:semiHidden="1" w:unhideWhenUsed="1"/>
    <w:lsdException w:name="Signature" w:semiHidden="1" w:unhideWhenUsed="1"/>
    <w:lsdException w:name="Default Paragraph Font" w:locked="0"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0" w:semiHidden="1"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locked="0" w:semiHidden="1" w:unhideWhenUsed="1"/>
    <w:lsdException w:name="HTML Bottom of Form" w:locked="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0" w:semiHidden="1" w:unhideWhenUsed="1"/>
    <w:lsdException w:name="annotation subject" w:semiHidden="1" w:unhideWhenUsed="1"/>
    <w:lsdException w:name="No List" w:locked="0" w:semiHidden="1" w:unhideWhenUsed="1"/>
    <w:lsdException w:name="Outline List 1" w:semiHidden="1" w:unhideWhenUsed="1"/>
    <w:lsdException w:name="Outline List 2" w:semiHidden="1" w:unhideWhenUsed="1"/>
    <w:lsdException w:name="Outline List 3" w:semiHidden="1" w:unhideWhenUsed="1"/>
    <w:lsdException w:name="Table Simple 1" w:locked="0" w:semiHidden="1" w:unhideWhenUsed="1"/>
    <w:lsdException w:name="Table Simple 2" w:semiHidden="1" w:unhideWhenUsed="1"/>
    <w:lsdException w:name="Table Simple 3" w:semiHidden="1" w:unhideWhenUsed="1"/>
    <w:lsdException w:name="Table Classic 1" w:locked="0"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locked="0"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locked="0"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0"/>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locked="0" w:semiHidden="1" w:uiPriority="99"/>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locked="0" w:uiPriority="41"/>
    <w:lsdException w:name="Plain Table 2" w:locked="0" w:uiPriority="42"/>
    <w:lsdException w:name="Plain Table 3" w:locked="0" w:uiPriority="43"/>
    <w:lsdException w:name="Plain Table 4" w:locked="0" w:uiPriority="44"/>
    <w:lsdException w:name="Plain Table 5" w:locked="0" w:uiPriority="45"/>
    <w:lsdException w:name="Grid Table Light" w:locked="0" w:uiPriority="40"/>
    <w:lsdException w:name="Grid Table 1 Light" w:locked="0" w:uiPriority="46"/>
    <w:lsdException w:name="Grid Table 2" w:locked="0" w:uiPriority="47"/>
    <w:lsdException w:name="Grid Table 3" w:locked="0" w:uiPriority="48"/>
    <w:lsdException w:name="Grid Table 4" w:locked="0" w:uiPriority="49"/>
    <w:lsdException w:name="Grid Table 5 Dark" w:locked="0" w:uiPriority="50"/>
    <w:lsdException w:name="Grid Table 6 Colorful" w:locked="0" w:uiPriority="51"/>
    <w:lsdException w:name="Grid Table 7 Colorful" w:locked="0" w:uiPriority="52"/>
    <w:lsdException w:name="Grid Table 1 Light Accent 1" w:locked="0" w:uiPriority="46"/>
    <w:lsdException w:name="Grid Table 2 Accent 1" w:locked="0" w:uiPriority="47"/>
    <w:lsdException w:name="Grid Table 3 Accent 1" w:locked="0" w:uiPriority="48"/>
    <w:lsdException w:name="Grid Table 4 Accent 1" w:locked="0" w:uiPriority="49"/>
    <w:lsdException w:name="Grid Table 5 Dark Accent 1" w:locked="0" w:uiPriority="50"/>
    <w:lsdException w:name="Grid Table 6 Colorful Accent 1" w:locked="0" w:uiPriority="51"/>
    <w:lsdException w:name="Grid Table 7 Colorful Accent 1" w:locked="0" w:uiPriority="52"/>
    <w:lsdException w:name="Grid Table 1 Light Accent 2" w:locked="0" w:uiPriority="46"/>
    <w:lsdException w:name="Grid Table 2 Accent 2" w:locked="0" w:uiPriority="47"/>
    <w:lsdException w:name="Grid Table 3 Accent 2" w:locked="0" w:uiPriority="48"/>
    <w:lsdException w:name="Grid Table 4 Accent 2" w:locked="0" w:uiPriority="49"/>
    <w:lsdException w:name="Grid Table 5 Dark Accent 2" w:locked="0" w:uiPriority="50"/>
    <w:lsdException w:name="Grid Table 6 Colorful Accent 2" w:locked="0" w:uiPriority="51"/>
    <w:lsdException w:name="Grid Table 7 Colorful Accent 2" w:locked="0" w:uiPriority="52"/>
    <w:lsdException w:name="Grid Table 1 Light Accent 3" w:locked="0" w:uiPriority="46"/>
    <w:lsdException w:name="Grid Table 2 Accent 3" w:locked="0" w:uiPriority="47"/>
    <w:lsdException w:name="Grid Table 3 Accent 3" w:locked="0" w:uiPriority="48"/>
    <w:lsdException w:name="Grid Table 4 Accent 3" w:locked="0" w:uiPriority="49"/>
    <w:lsdException w:name="Grid Table 5 Dark Accent 3" w:locked="0" w:uiPriority="50"/>
    <w:lsdException w:name="Grid Table 6 Colorful Accent 3" w:locked="0" w:uiPriority="51"/>
    <w:lsdException w:name="Grid Table 7 Colorful Accent 3" w:locked="0" w:uiPriority="52"/>
    <w:lsdException w:name="Grid Table 1 Light Accent 4" w:locked="0" w:uiPriority="46"/>
    <w:lsdException w:name="Grid Table 2 Accent 4" w:locked="0" w:uiPriority="47"/>
    <w:lsdException w:name="Grid Table 3 Accent 4" w:locked="0" w:uiPriority="48"/>
    <w:lsdException w:name="Grid Table 4 Accent 4" w:locked="0" w:uiPriority="49"/>
    <w:lsdException w:name="Grid Table 5 Dark Accent 4" w:locked="0" w:uiPriority="50"/>
    <w:lsdException w:name="Grid Table 6 Colorful Accent 4" w:locked="0" w:uiPriority="51"/>
    <w:lsdException w:name="Grid Table 7 Colorful Accent 4" w:locked="0" w:uiPriority="52"/>
    <w:lsdException w:name="Grid Table 1 Light Accent 5" w:locked="0" w:uiPriority="46"/>
    <w:lsdException w:name="Grid Table 2 Accent 5" w:locked="0" w:uiPriority="47"/>
    <w:lsdException w:name="Grid Table 3 Accent 5" w:locked="0" w:uiPriority="48"/>
    <w:lsdException w:name="Grid Table 4 Accent 5" w:locked="0" w:uiPriority="49"/>
    <w:lsdException w:name="Grid Table 5 Dark Accent 5" w:locked="0" w:uiPriority="50"/>
    <w:lsdException w:name="Grid Table 6 Colorful Accent 5" w:locked="0" w:uiPriority="51"/>
    <w:lsdException w:name="Grid Table 7 Colorful Accent 5" w:locked="0" w:uiPriority="52"/>
    <w:lsdException w:name="Grid Table 1 Light Accent 6" w:locked="0" w:uiPriority="46"/>
    <w:lsdException w:name="Grid Table 2 Accent 6" w:locked="0" w:uiPriority="47"/>
    <w:lsdException w:name="Grid Table 3 Accent 6" w:locked="0" w:uiPriority="48"/>
    <w:lsdException w:name="Grid Table 4 Accent 6" w:locked="0" w:uiPriority="49"/>
    <w:lsdException w:name="Grid Table 5 Dark Accent 6" w:locked="0" w:uiPriority="50"/>
    <w:lsdException w:name="Grid Table 6 Colorful Accent 6" w:locked="0" w:uiPriority="51"/>
    <w:lsdException w:name="Grid Table 7 Colorful Accent 6" w:locked="0" w:uiPriority="52"/>
    <w:lsdException w:name="List Table 1 Light" w:locked="0" w:uiPriority="46"/>
    <w:lsdException w:name="List Table 2" w:locked="0" w:uiPriority="47"/>
    <w:lsdException w:name="List Table 3" w:locked="0" w:uiPriority="48"/>
    <w:lsdException w:name="List Table 4" w:locked="0" w:uiPriority="49"/>
    <w:lsdException w:name="List Table 5 Dark" w:locked="0" w:uiPriority="50"/>
    <w:lsdException w:name="List Table 6 Colorful" w:locked="0" w:uiPriority="51"/>
    <w:lsdException w:name="List Table 7 Colorful" w:locked="0" w:uiPriority="52"/>
    <w:lsdException w:name="List Table 1 Light Accent 1" w:locked="0" w:uiPriority="46"/>
    <w:lsdException w:name="List Table 2 Accent 1" w:locked="0" w:uiPriority="47"/>
    <w:lsdException w:name="List Table 3 Accent 1" w:locked="0" w:uiPriority="48"/>
    <w:lsdException w:name="List Table 4 Accent 1" w:locked="0" w:uiPriority="49"/>
    <w:lsdException w:name="List Table 5 Dark Accent 1" w:locked="0" w:uiPriority="50"/>
    <w:lsdException w:name="List Table 6 Colorful Accent 1" w:locked="0" w:uiPriority="51"/>
    <w:lsdException w:name="List Table 7 Colorful Accent 1" w:locked="0" w:uiPriority="52"/>
    <w:lsdException w:name="List Table 1 Light Accent 2" w:locked="0" w:uiPriority="46"/>
    <w:lsdException w:name="List Table 2 Accent 2" w:locked="0" w:uiPriority="47"/>
    <w:lsdException w:name="List Table 3 Accent 2" w:locked="0" w:uiPriority="48"/>
    <w:lsdException w:name="List Table 4 Accent 2" w:locked="0" w:uiPriority="49"/>
    <w:lsdException w:name="List Table 5 Dark Accent 2" w:locked="0" w:uiPriority="50"/>
    <w:lsdException w:name="List Table 6 Colorful Accent 2" w:locked="0" w:uiPriority="51"/>
    <w:lsdException w:name="List Table 7 Colorful Accent 2" w:locked="0" w:uiPriority="52"/>
    <w:lsdException w:name="List Table 1 Light Accent 3" w:locked="0" w:uiPriority="46"/>
    <w:lsdException w:name="List Table 2 Accent 3" w:locked="0" w:uiPriority="47"/>
    <w:lsdException w:name="List Table 3 Accent 3" w:locked="0" w:uiPriority="48"/>
    <w:lsdException w:name="List Table 4 Accent 3" w:locked="0" w:uiPriority="49"/>
    <w:lsdException w:name="List Table 5 Dark Accent 3" w:locked="0" w:uiPriority="50"/>
    <w:lsdException w:name="List Table 6 Colorful Accent 3" w:locked="0" w:uiPriority="51"/>
    <w:lsdException w:name="List Table 7 Colorful Accent 3" w:locked="0" w:uiPriority="52"/>
    <w:lsdException w:name="List Table 1 Light Accent 4" w:locked="0" w:uiPriority="46"/>
    <w:lsdException w:name="List Table 2 Accent 4" w:locked="0" w:uiPriority="47"/>
    <w:lsdException w:name="List Table 3 Accent 4" w:locked="0" w:uiPriority="48"/>
    <w:lsdException w:name="List Table 4 Accent 4" w:locked="0" w:uiPriority="49"/>
    <w:lsdException w:name="List Table 5 Dark Accent 4" w:locked="0" w:uiPriority="50"/>
    <w:lsdException w:name="List Table 6 Colorful Accent 4" w:locked="0" w:uiPriority="51"/>
    <w:lsdException w:name="List Table 7 Colorful Accent 4" w:locked="0" w:uiPriority="52"/>
    <w:lsdException w:name="List Table 1 Light Accent 5" w:locked="0" w:uiPriority="46"/>
    <w:lsdException w:name="List Table 2 Accent 5" w:locked="0" w:uiPriority="47"/>
    <w:lsdException w:name="List Table 3 Accent 5" w:locked="0" w:uiPriority="48"/>
    <w:lsdException w:name="List Table 4 Accent 5" w:locked="0" w:uiPriority="49"/>
    <w:lsdException w:name="List Table 5 Dark Accent 5" w:locked="0" w:uiPriority="50"/>
    <w:lsdException w:name="List Table 6 Colorful Accent 5" w:locked="0" w:uiPriority="51"/>
    <w:lsdException w:name="List Table 7 Colorful Accent 5" w:locked="0" w:uiPriority="52"/>
    <w:lsdException w:name="List Table 1 Light Accent 6" w:locked="0" w:uiPriority="46"/>
    <w:lsdException w:name="List Table 2 Accent 6" w:locked="0" w:uiPriority="47"/>
    <w:lsdException w:name="List Table 3 Accent 6" w:locked="0" w:uiPriority="48"/>
    <w:lsdException w:name="List Table 4 Accent 6" w:locked="0" w:uiPriority="49"/>
    <w:lsdException w:name="List Table 5 Dark Accent 6" w:locked="0" w:uiPriority="50"/>
    <w:lsdException w:name="List Table 6 Colorful Accent 6" w:locked="0" w:uiPriority="51"/>
    <w:lsdException w:name="List Table 7 Colorful Accent 6" w:locked="0" w:uiPriority="52"/>
    <w:lsdException w:name="Mention" w:locked="0" w:semiHidden="1" w:uiPriority="99" w:unhideWhenUsed="1"/>
    <w:lsdException w:name="Smart Hyperlink" w:locked="0" w:semiHidden="1" w:uiPriority="99" w:unhideWhenUsed="1"/>
    <w:lsdException w:name="Hashtag" w:locked="0" w:semiHidden="1" w:uiPriority="99" w:unhideWhenUsed="1"/>
    <w:lsdException w:name="Unresolved Mention" w:locked="0" w:semiHidden="1" w:uiPriority="99" w:unhideWhenUsed="1"/>
    <w:lsdException w:name="Smart Link" w:locked="0" w:semiHidden="1" w:uiPriority="99" w:unhideWhenUsed="1"/>
  </w:latentStyles>
  <w:style w:type="paragraph" w:default="1" w:styleId="Normal">
    <w:name w:val="Normal"/>
    <w:qFormat/>
    <w:rsid w:val="00C625DA"/>
    <w:pPr>
      <w:spacing w:after="240"/>
    </w:pPr>
    <w:rPr>
      <w:sz w:val="18"/>
    </w:rPr>
  </w:style>
  <w:style w:type="paragraph" w:styleId="Heading1">
    <w:name w:val="heading 1"/>
    <w:basedOn w:val="Normal"/>
    <w:next w:val="Normal"/>
    <w:link w:val="Heading1Char"/>
    <w:uiPriority w:val="9"/>
    <w:unhideWhenUsed/>
    <w:qFormat/>
    <w:locked/>
    <w:rsid w:val="002D3324"/>
    <w:pPr>
      <w:keepNext/>
      <w:spacing w:before="240" w:after="60"/>
      <w:outlineLvl w:val="0"/>
    </w:pPr>
    <w:rPr>
      <w:b/>
      <w:kern w:val="28"/>
      <w:sz w:val="28"/>
    </w:rPr>
  </w:style>
  <w:style w:type="paragraph" w:styleId="Heading2">
    <w:name w:val="heading 2"/>
    <w:basedOn w:val="Normal"/>
    <w:next w:val="Normal"/>
    <w:semiHidden/>
    <w:unhideWhenUsed/>
    <w:qFormat/>
    <w:locked/>
    <w:rsid w:val="000D2A1B"/>
    <w:pPr>
      <w:keepNext/>
      <w:spacing w:before="240" w:after="60"/>
      <w:outlineLvl w:val="1"/>
    </w:pPr>
    <w:rPr>
      <w:rFonts w:cs="Arial"/>
      <w:b/>
      <w:bCs/>
      <w:i/>
      <w:iCs/>
      <w:sz w:val="28"/>
      <w:szCs w:val="28"/>
    </w:rPr>
  </w:style>
  <w:style w:type="paragraph" w:styleId="Heading3">
    <w:name w:val="heading 3"/>
    <w:basedOn w:val="Normal"/>
    <w:next w:val="Normal"/>
    <w:semiHidden/>
    <w:unhideWhenUsed/>
    <w:qFormat/>
    <w:locked/>
    <w:rsid w:val="000D2A1B"/>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uthor">
    <w:name w:val="Author"/>
    <w:basedOn w:val="Normal"/>
    <w:qFormat/>
    <w:rsid w:val="005E378F"/>
    <w:pPr>
      <w:spacing w:after="0" w:line="280" w:lineRule="exact"/>
      <w:jc w:val="right"/>
    </w:pPr>
    <w:rPr>
      <w:b/>
      <w:sz w:val="24"/>
    </w:rPr>
  </w:style>
  <w:style w:type="paragraph" w:customStyle="1" w:styleId="Affiliation">
    <w:name w:val="Affiliation"/>
    <w:basedOn w:val="Normal"/>
    <w:qFormat/>
    <w:rsid w:val="005E378F"/>
    <w:pPr>
      <w:spacing w:line="240" w:lineRule="exact"/>
      <w:jc w:val="right"/>
    </w:pPr>
    <w:rPr>
      <w:sz w:val="20"/>
    </w:rPr>
  </w:style>
  <w:style w:type="paragraph" w:styleId="Header">
    <w:name w:val="header"/>
    <w:basedOn w:val="Normal"/>
    <w:link w:val="HeaderChar"/>
    <w:semiHidden/>
    <w:locked/>
    <w:rsid w:val="005B31C1"/>
    <w:pPr>
      <w:tabs>
        <w:tab w:val="center" w:pos="4680"/>
        <w:tab w:val="right" w:pos="9360"/>
      </w:tabs>
      <w:spacing w:after="0"/>
    </w:pPr>
  </w:style>
  <w:style w:type="paragraph" w:customStyle="1" w:styleId="PaperNumber">
    <w:name w:val="Paper Number"/>
    <w:basedOn w:val="Normal"/>
    <w:next w:val="Author"/>
    <w:qFormat/>
    <w:rsid w:val="00542676"/>
    <w:pPr>
      <w:spacing w:line="280" w:lineRule="exact"/>
      <w:jc w:val="right"/>
    </w:pPr>
    <w:rPr>
      <w:b/>
    </w:rPr>
  </w:style>
  <w:style w:type="character" w:customStyle="1" w:styleId="HeaderChar">
    <w:name w:val="Header Char"/>
    <w:basedOn w:val="DefaultParagraphFont"/>
    <w:link w:val="Header"/>
    <w:rsid w:val="005B31C1"/>
    <w:rPr>
      <w:rFonts w:ascii="Arial" w:hAnsi="Arial"/>
    </w:rPr>
  </w:style>
  <w:style w:type="character" w:styleId="FootnoteReference">
    <w:name w:val="footnote reference"/>
    <w:basedOn w:val="DefaultParagraphFont"/>
    <w:qFormat/>
    <w:rsid w:val="00CA09F0"/>
    <w:rPr>
      <w:rFonts w:ascii="Arial" w:hAnsi="Arial"/>
      <w:sz w:val="22"/>
      <w:vertAlign w:val="superscript"/>
    </w:rPr>
  </w:style>
  <w:style w:type="paragraph" w:styleId="FootnoteText">
    <w:name w:val="footnote text"/>
    <w:basedOn w:val="Normal"/>
    <w:rsid w:val="005E378F"/>
    <w:rPr>
      <w:szCs w:val="20"/>
    </w:rPr>
  </w:style>
  <w:style w:type="paragraph" w:customStyle="1" w:styleId="Copyright">
    <w:name w:val="Copyright"/>
    <w:basedOn w:val="Normal"/>
    <w:qFormat/>
    <w:rsid w:val="005E378F"/>
    <w:pPr>
      <w:spacing w:after="960" w:line="200" w:lineRule="exact"/>
    </w:pPr>
    <w:rPr>
      <w:sz w:val="16"/>
    </w:rPr>
  </w:style>
  <w:style w:type="paragraph" w:styleId="Title">
    <w:name w:val="Title"/>
    <w:basedOn w:val="Normal"/>
    <w:qFormat/>
    <w:rsid w:val="005E378F"/>
    <w:pPr>
      <w:spacing w:after="340"/>
      <w:jc w:val="right"/>
    </w:pPr>
    <w:rPr>
      <w:b/>
      <w:kern w:val="28"/>
      <w:sz w:val="30"/>
    </w:rPr>
  </w:style>
  <w:style w:type="paragraph" w:customStyle="1" w:styleId="Head1">
    <w:name w:val="Head1"/>
    <w:basedOn w:val="Normal"/>
    <w:qFormat/>
    <w:rsid w:val="005E378F"/>
    <w:pPr>
      <w:keepNext/>
    </w:pPr>
    <w:rPr>
      <w:b/>
      <w:sz w:val="24"/>
      <w:szCs w:val="28"/>
    </w:rPr>
  </w:style>
  <w:style w:type="paragraph" w:customStyle="1" w:styleId="Head3">
    <w:name w:val="Head3"/>
    <w:basedOn w:val="Head2"/>
    <w:next w:val="Normal"/>
    <w:qFormat/>
    <w:rsid w:val="00366EC9"/>
    <w:pPr>
      <w:spacing w:after="240"/>
    </w:pPr>
    <w:rPr>
      <w:i w:val="0"/>
      <w:sz w:val="20"/>
    </w:rPr>
  </w:style>
  <w:style w:type="paragraph" w:customStyle="1" w:styleId="Head4">
    <w:name w:val="Head4"/>
    <w:basedOn w:val="Head3"/>
    <w:next w:val="Normal"/>
    <w:qFormat/>
    <w:rsid w:val="00366EC9"/>
    <w:pPr>
      <w:spacing w:after="220"/>
    </w:pPr>
    <w:rPr>
      <w:i/>
      <w:sz w:val="18"/>
    </w:rPr>
  </w:style>
  <w:style w:type="paragraph" w:customStyle="1" w:styleId="List-Unordered">
    <w:name w:val="List-Unordered"/>
    <w:basedOn w:val="Normal"/>
    <w:qFormat/>
    <w:rsid w:val="00CA09F0"/>
    <w:pPr>
      <w:numPr>
        <w:numId w:val="1"/>
      </w:numPr>
      <w:contextualSpacing/>
    </w:pPr>
  </w:style>
  <w:style w:type="paragraph" w:customStyle="1" w:styleId="List-Ordered-Numeric">
    <w:name w:val="List-Ordered-Numeric"/>
    <w:basedOn w:val="Normal"/>
    <w:qFormat/>
    <w:rsid w:val="00E03C44"/>
    <w:pPr>
      <w:numPr>
        <w:numId w:val="2"/>
      </w:numPr>
      <w:contextualSpacing/>
    </w:pPr>
    <w:rPr>
      <w:sz w:val="16"/>
    </w:rPr>
  </w:style>
  <w:style w:type="paragraph" w:customStyle="1" w:styleId="Head2">
    <w:name w:val="Head2"/>
    <w:basedOn w:val="Normal"/>
    <w:next w:val="Normal"/>
    <w:qFormat/>
    <w:rsid w:val="005E378F"/>
    <w:pPr>
      <w:keepNext/>
      <w:spacing w:after="260"/>
    </w:pPr>
    <w:rPr>
      <w:b/>
      <w:i/>
      <w:sz w:val="22"/>
      <w:szCs w:val="28"/>
    </w:rPr>
  </w:style>
  <w:style w:type="paragraph" w:customStyle="1" w:styleId="Equation">
    <w:name w:val="Equation"/>
    <w:basedOn w:val="Normal"/>
    <w:qFormat/>
    <w:rsid w:val="005E378F"/>
  </w:style>
  <w:style w:type="character" w:customStyle="1" w:styleId="Subscript">
    <w:name w:val="Subscript"/>
    <w:qFormat/>
    <w:rsid w:val="00F93A6B"/>
    <w:rPr>
      <w:sz w:val="18"/>
      <w:vertAlign w:val="subscript"/>
    </w:rPr>
  </w:style>
  <w:style w:type="character" w:customStyle="1" w:styleId="Superscript">
    <w:name w:val="Superscript"/>
    <w:qFormat/>
    <w:rsid w:val="00F93A6B"/>
    <w:rPr>
      <w:sz w:val="18"/>
      <w:vertAlign w:val="superscript"/>
    </w:rPr>
  </w:style>
  <w:style w:type="character" w:customStyle="1" w:styleId="Symbol">
    <w:name w:val="Symbol"/>
    <w:qFormat/>
    <w:rsid w:val="00A34E09"/>
    <w:rPr>
      <w:rFonts w:ascii="Symbol" w:hAnsi="Symbol"/>
    </w:rPr>
  </w:style>
  <w:style w:type="character" w:customStyle="1" w:styleId="Subscript-Italic">
    <w:name w:val="Subscript-Italic"/>
    <w:qFormat/>
    <w:rsid w:val="00F93A6B"/>
    <w:rPr>
      <w:i/>
      <w:sz w:val="18"/>
      <w:vertAlign w:val="subscript"/>
    </w:rPr>
  </w:style>
  <w:style w:type="character" w:customStyle="1" w:styleId="Superscript-Italic">
    <w:name w:val="Superscript-Italic"/>
    <w:qFormat/>
    <w:rsid w:val="00F93A6B"/>
    <w:rPr>
      <w:i/>
      <w:sz w:val="18"/>
      <w:vertAlign w:val="superscript"/>
    </w:rPr>
  </w:style>
  <w:style w:type="paragraph" w:customStyle="1" w:styleId="Monotype">
    <w:name w:val="Monotype"/>
    <w:basedOn w:val="Normal"/>
    <w:qFormat/>
    <w:rsid w:val="00BA5C6B"/>
    <w:rPr>
      <w:rFonts w:ascii="Courier New" w:hAnsi="Courier New"/>
    </w:rPr>
  </w:style>
  <w:style w:type="character" w:customStyle="1" w:styleId="TableNoteReference">
    <w:name w:val="Table Note Reference"/>
    <w:basedOn w:val="DefaultParagraphFont"/>
    <w:uiPriority w:val="1"/>
    <w:qFormat/>
    <w:rsid w:val="00422A49"/>
    <w:rPr>
      <w:rFonts w:ascii="Arial" w:hAnsi="Arial"/>
      <w:i/>
      <w:sz w:val="14"/>
      <w:vertAlign w:val="superscript"/>
    </w:rPr>
  </w:style>
  <w:style w:type="character" w:customStyle="1" w:styleId="Emphasis-Bold">
    <w:name w:val="Emphasis-Bold"/>
    <w:basedOn w:val="DefaultParagraphFont"/>
    <w:qFormat/>
    <w:rsid w:val="000D2A1B"/>
    <w:rPr>
      <w:b/>
    </w:rPr>
  </w:style>
  <w:style w:type="character" w:customStyle="1" w:styleId="Emphasis-Italic">
    <w:name w:val="Emphasis-Italic"/>
    <w:basedOn w:val="DefaultParagraphFont"/>
    <w:qFormat/>
    <w:rsid w:val="000D2A1B"/>
    <w:rPr>
      <w:i/>
    </w:rPr>
  </w:style>
  <w:style w:type="character" w:customStyle="1" w:styleId="Emphasis-Underline">
    <w:name w:val="Emphasis-Underline"/>
    <w:basedOn w:val="DefaultParagraphFont"/>
    <w:qFormat/>
    <w:rsid w:val="000D2A1B"/>
    <w:rPr>
      <w:u w:val="single"/>
    </w:rPr>
  </w:style>
  <w:style w:type="paragraph" w:customStyle="1" w:styleId="TableTitle">
    <w:name w:val="Table Title"/>
    <w:basedOn w:val="Normal"/>
    <w:next w:val="Normal"/>
    <w:rsid w:val="005E378F"/>
    <w:pPr>
      <w:keepNext/>
      <w:spacing w:after="220"/>
    </w:pPr>
    <w:rPr>
      <w:color w:val="01A0E9"/>
      <w:sz w:val="16"/>
    </w:rPr>
  </w:style>
  <w:style w:type="paragraph" w:customStyle="1" w:styleId="FigureCaption">
    <w:name w:val="Figure Caption"/>
    <w:basedOn w:val="Normal"/>
    <w:next w:val="Normal"/>
    <w:rsid w:val="005E378F"/>
    <w:pPr>
      <w:spacing w:after="220"/>
    </w:pPr>
    <w:rPr>
      <w:color w:val="01A0E9"/>
      <w:sz w:val="16"/>
    </w:rPr>
  </w:style>
  <w:style w:type="character" w:customStyle="1" w:styleId="Emphasis-Bold-Italic">
    <w:name w:val="Emphasis-Bold-Italic"/>
    <w:basedOn w:val="DefaultParagraphFont"/>
    <w:qFormat/>
    <w:rsid w:val="00A766CE"/>
    <w:rPr>
      <w:b/>
      <w:i/>
    </w:rPr>
  </w:style>
  <w:style w:type="paragraph" w:styleId="Footer">
    <w:name w:val="footer"/>
    <w:basedOn w:val="Normal"/>
    <w:unhideWhenUsed/>
    <w:locked/>
    <w:rsid w:val="005E378F"/>
    <w:pPr>
      <w:tabs>
        <w:tab w:val="center" w:pos="4320"/>
        <w:tab w:val="right" w:pos="8640"/>
      </w:tabs>
    </w:pPr>
  </w:style>
  <w:style w:type="character" w:styleId="PageNumber">
    <w:name w:val="page number"/>
    <w:basedOn w:val="DefaultParagraphFont"/>
    <w:semiHidden/>
    <w:unhideWhenUsed/>
    <w:locked/>
    <w:rsid w:val="009662C3"/>
  </w:style>
  <w:style w:type="paragraph" w:customStyle="1" w:styleId="TableNoteText">
    <w:name w:val="Table Note Text"/>
    <w:basedOn w:val="Normal"/>
    <w:next w:val="Normal"/>
    <w:qFormat/>
    <w:rsid w:val="005E378F"/>
    <w:pPr>
      <w:spacing w:after="180"/>
    </w:pPr>
    <w:rPr>
      <w:sz w:val="14"/>
    </w:rPr>
  </w:style>
  <w:style w:type="paragraph" w:customStyle="1" w:styleId="Center">
    <w:name w:val="Center"/>
    <w:basedOn w:val="Normal"/>
    <w:next w:val="Normal"/>
    <w:qFormat/>
    <w:rsid w:val="00D400A8"/>
    <w:pPr>
      <w:jc w:val="center"/>
    </w:pPr>
  </w:style>
  <w:style w:type="table" w:styleId="TableGrid">
    <w:name w:val="Table Grid"/>
    <w:basedOn w:val="TableNormal"/>
    <w:rsid w:val="00C85D3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tcPr>
      <w:vAlign w:val="center"/>
    </w:tcPr>
  </w:style>
  <w:style w:type="table" w:customStyle="1" w:styleId="BorderlessTable">
    <w:name w:val="Borderless Table"/>
    <w:basedOn w:val="TableNormal"/>
    <w:uiPriority w:val="99"/>
    <w:rsid w:val="009834C9"/>
    <w:tblPr/>
  </w:style>
  <w:style w:type="table" w:customStyle="1" w:styleId="TableGridCenter">
    <w:name w:val="Table Grid Center"/>
    <w:basedOn w:val="TableGrid"/>
    <w:uiPriority w:val="99"/>
    <w:qFormat/>
    <w:rsid w:val="005064D6"/>
    <w:tblPr>
      <w:jc w:val="center"/>
    </w:tblPr>
    <w:trPr>
      <w:jc w:val="center"/>
    </w:trPr>
  </w:style>
  <w:style w:type="table" w:customStyle="1" w:styleId="BorderlessTableCenter">
    <w:name w:val="Borderless Table Center"/>
    <w:basedOn w:val="TableNormal"/>
    <w:uiPriority w:val="99"/>
    <w:rsid w:val="00EB29A5"/>
    <w:tblPr>
      <w:jc w:val="center"/>
    </w:tblPr>
    <w:trPr>
      <w:jc w:val="center"/>
    </w:trPr>
    <w:tcPr>
      <w:vAlign w:val="center"/>
    </w:tcPr>
  </w:style>
  <w:style w:type="paragraph" w:customStyle="1" w:styleId="DefinitionTerm">
    <w:name w:val="Definition Term"/>
    <w:basedOn w:val="Normal"/>
    <w:next w:val="Definition"/>
    <w:qFormat/>
    <w:rsid w:val="005E378F"/>
    <w:rPr>
      <w:b/>
    </w:rPr>
  </w:style>
  <w:style w:type="paragraph" w:customStyle="1" w:styleId="Definition">
    <w:name w:val="Definition"/>
    <w:basedOn w:val="Normal"/>
    <w:next w:val="Normal"/>
    <w:qFormat/>
    <w:rsid w:val="005E378F"/>
    <w:pPr>
      <w:ind w:left="720" w:right="720"/>
    </w:pPr>
  </w:style>
  <w:style w:type="paragraph" w:customStyle="1" w:styleId="Figure">
    <w:name w:val="Figure"/>
    <w:basedOn w:val="Normal"/>
    <w:next w:val="FigureCaption"/>
    <w:qFormat/>
    <w:rsid w:val="005E378F"/>
    <w:pPr>
      <w:keepNext/>
      <w:spacing w:after="0"/>
    </w:pPr>
  </w:style>
  <w:style w:type="paragraph" w:customStyle="1" w:styleId="NormalTableText">
    <w:name w:val="Normal Table Text"/>
    <w:basedOn w:val="Normal"/>
    <w:qFormat/>
    <w:rsid w:val="00C625DA"/>
    <w:pPr>
      <w:spacing w:after="180"/>
    </w:pPr>
    <w:rPr>
      <w:sz w:val="16"/>
    </w:rPr>
  </w:style>
  <w:style w:type="paragraph" w:styleId="BalloonText">
    <w:name w:val="Balloon Text"/>
    <w:basedOn w:val="Normal"/>
    <w:link w:val="BalloonTextChar"/>
    <w:semiHidden/>
    <w:locked/>
    <w:rsid w:val="00FD3482"/>
    <w:pPr>
      <w:spacing w:after="0"/>
    </w:pPr>
    <w:rPr>
      <w:rFonts w:ascii="Tahoma" w:hAnsi="Tahoma" w:cs="Tahoma"/>
      <w:sz w:val="16"/>
      <w:szCs w:val="16"/>
    </w:rPr>
  </w:style>
  <w:style w:type="character" w:customStyle="1" w:styleId="BalloonTextChar">
    <w:name w:val="Balloon Text Char"/>
    <w:basedOn w:val="DefaultParagraphFont"/>
    <w:link w:val="BalloonText"/>
    <w:semiHidden/>
    <w:rsid w:val="00796FA0"/>
    <w:rPr>
      <w:rFonts w:ascii="Tahoma" w:hAnsi="Tahoma" w:cs="Tahoma"/>
      <w:sz w:val="16"/>
      <w:szCs w:val="16"/>
    </w:rPr>
  </w:style>
  <w:style w:type="character" w:styleId="Emphasis">
    <w:name w:val="Emphasis"/>
    <w:basedOn w:val="DefaultParagraphFont"/>
    <w:uiPriority w:val="20"/>
    <w:qFormat/>
    <w:locked/>
    <w:rsid w:val="00824BDB"/>
    <w:rPr>
      <w:i/>
      <w:iCs/>
    </w:rPr>
  </w:style>
  <w:style w:type="character" w:styleId="Hyperlink">
    <w:name w:val="Hyperlink"/>
    <w:basedOn w:val="DefaultParagraphFont"/>
    <w:uiPriority w:val="99"/>
    <w:qFormat/>
    <w:rsid w:val="00231F88"/>
    <w:rPr>
      <w:color w:val="0000FF" w:themeColor="hyperlink"/>
      <w:u w:val="single"/>
    </w:rPr>
  </w:style>
  <w:style w:type="character" w:styleId="FollowedHyperlink">
    <w:name w:val="FollowedHyperlink"/>
    <w:basedOn w:val="DefaultParagraphFont"/>
    <w:locked/>
    <w:rsid w:val="00231F88"/>
    <w:rPr>
      <w:color w:val="800080" w:themeColor="followedHyperlink"/>
      <w:u w:val="single"/>
    </w:rPr>
  </w:style>
  <w:style w:type="paragraph" w:customStyle="1" w:styleId="StyleList-Ordered-NumericItalic">
    <w:name w:val="Style List-Ordered-Numeric + Italic"/>
    <w:basedOn w:val="List-Ordered-Numeric"/>
    <w:rsid w:val="005E378F"/>
    <w:rPr>
      <w:i/>
      <w:iCs/>
    </w:rPr>
  </w:style>
  <w:style w:type="paragraph" w:customStyle="1" w:styleId="StyleStyleList-Ordered-NumericItalicUnderline">
    <w:name w:val="Style Style List-Ordered-Numeric + Italic + Underline"/>
    <w:basedOn w:val="StyleList-Ordered-NumericItalic"/>
    <w:rsid w:val="005E378F"/>
    <w:rPr>
      <w:u w:val="single"/>
    </w:rPr>
  </w:style>
  <w:style w:type="paragraph" w:styleId="ListParagraph">
    <w:name w:val="List Paragraph"/>
    <w:basedOn w:val="Normal"/>
    <w:uiPriority w:val="34"/>
    <w:locked/>
    <w:rsid w:val="003734A5"/>
    <w:pPr>
      <w:ind w:left="720"/>
      <w:contextualSpacing/>
    </w:pPr>
  </w:style>
  <w:style w:type="paragraph" w:styleId="Caption">
    <w:name w:val="caption"/>
    <w:basedOn w:val="Normal"/>
    <w:next w:val="Normal"/>
    <w:unhideWhenUsed/>
    <w:qFormat/>
    <w:locked/>
    <w:rsid w:val="00B22B54"/>
    <w:pPr>
      <w:spacing w:after="200"/>
    </w:pPr>
    <w:rPr>
      <w:i/>
      <w:iCs/>
      <w:color w:val="1F497D" w:themeColor="text2"/>
      <w:szCs w:val="18"/>
    </w:rPr>
  </w:style>
  <w:style w:type="character" w:customStyle="1" w:styleId="Heading1Char">
    <w:name w:val="Heading 1 Char"/>
    <w:basedOn w:val="DefaultParagraphFont"/>
    <w:link w:val="Heading1"/>
    <w:uiPriority w:val="9"/>
    <w:rsid w:val="005A1745"/>
    <w:rPr>
      <w:b/>
      <w:kern w:val="28"/>
      <w:sz w:val="28"/>
    </w:rPr>
  </w:style>
  <w:style w:type="paragraph" w:styleId="Bibliography">
    <w:name w:val="Bibliography"/>
    <w:basedOn w:val="Normal"/>
    <w:next w:val="Normal"/>
    <w:uiPriority w:val="37"/>
    <w:unhideWhenUsed/>
    <w:locked/>
    <w:rsid w:val="005A1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64899">
      <w:bodyDiv w:val="1"/>
      <w:marLeft w:val="0"/>
      <w:marRight w:val="0"/>
      <w:marTop w:val="0"/>
      <w:marBottom w:val="0"/>
      <w:divBdr>
        <w:top w:val="none" w:sz="0" w:space="0" w:color="auto"/>
        <w:left w:val="none" w:sz="0" w:space="0" w:color="auto"/>
        <w:bottom w:val="none" w:sz="0" w:space="0" w:color="auto"/>
        <w:right w:val="none" w:sz="0" w:space="0" w:color="auto"/>
      </w:divBdr>
    </w:div>
    <w:div w:id="40138226">
      <w:bodyDiv w:val="1"/>
      <w:marLeft w:val="0"/>
      <w:marRight w:val="0"/>
      <w:marTop w:val="0"/>
      <w:marBottom w:val="0"/>
      <w:divBdr>
        <w:top w:val="none" w:sz="0" w:space="0" w:color="auto"/>
        <w:left w:val="none" w:sz="0" w:space="0" w:color="auto"/>
        <w:bottom w:val="none" w:sz="0" w:space="0" w:color="auto"/>
        <w:right w:val="none" w:sz="0" w:space="0" w:color="auto"/>
      </w:divBdr>
    </w:div>
    <w:div w:id="59250806">
      <w:bodyDiv w:val="1"/>
      <w:marLeft w:val="0"/>
      <w:marRight w:val="0"/>
      <w:marTop w:val="0"/>
      <w:marBottom w:val="0"/>
      <w:divBdr>
        <w:top w:val="none" w:sz="0" w:space="0" w:color="auto"/>
        <w:left w:val="none" w:sz="0" w:space="0" w:color="auto"/>
        <w:bottom w:val="none" w:sz="0" w:space="0" w:color="auto"/>
        <w:right w:val="none" w:sz="0" w:space="0" w:color="auto"/>
      </w:divBdr>
    </w:div>
    <w:div w:id="62800465">
      <w:bodyDiv w:val="1"/>
      <w:marLeft w:val="0"/>
      <w:marRight w:val="0"/>
      <w:marTop w:val="0"/>
      <w:marBottom w:val="0"/>
      <w:divBdr>
        <w:top w:val="none" w:sz="0" w:space="0" w:color="auto"/>
        <w:left w:val="none" w:sz="0" w:space="0" w:color="auto"/>
        <w:bottom w:val="none" w:sz="0" w:space="0" w:color="auto"/>
        <w:right w:val="none" w:sz="0" w:space="0" w:color="auto"/>
      </w:divBdr>
    </w:div>
    <w:div w:id="86464948">
      <w:bodyDiv w:val="1"/>
      <w:marLeft w:val="0"/>
      <w:marRight w:val="0"/>
      <w:marTop w:val="0"/>
      <w:marBottom w:val="0"/>
      <w:divBdr>
        <w:top w:val="none" w:sz="0" w:space="0" w:color="auto"/>
        <w:left w:val="none" w:sz="0" w:space="0" w:color="auto"/>
        <w:bottom w:val="none" w:sz="0" w:space="0" w:color="auto"/>
        <w:right w:val="none" w:sz="0" w:space="0" w:color="auto"/>
      </w:divBdr>
    </w:div>
    <w:div w:id="125896581">
      <w:bodyDiv w:val="1"/>
      <w:marLeft w:val="0"/>
      <w:marRight w:val="0"/>
      <w:marTop w:val="0"/>
      <w:marBottom w:val="0"/>
      <w:divBdr>
        <w:top w:val="none" w:sz="0" w:space="0" w:color="auto"/>
        <w:left w:val="none" w:sz="0" w:space="0" w:color="auto"/>
        <w:bottom w:val="none" w:sz="0" w:space="0" w:color="auto"/>
        <w:right w:val="none" w:sz="0" w:space="0" w:color="auto"/>
      </w:divBdr>
    </w:div>
    <w:div w:id="150367533">
      <w:bodyDiv w:val="1"/>
      <w:marLeft w:val="0"/>
      <w:marRight w:val="0"/>
      <w:marTop w:val="0"/>
      <w:marBottom w:val="0"/>
      <w:divBdr>
        <w:top w:val="none" w:sz="0" w:space="0" w:color="auto"/>
        <w:left w:val="none" w:sz="0" w:space="0" w:color="auto"/>
        <w:bottom w:val="none" w:sz="0" w:space="0" w:color="auto"/>
        <w:right w:val="none" w:sz="0" w:space="0" w:color="auto"/>
      </w:divBdr>
    </w:div>
    <w:div w:id="171991166">
      <w:bodyDiv w:val="1"/>
      <w:marLeft w:val="0"/>
      <w:marRight w:val="0"/>
      <w:marTop w:val="0"/>
      <w:marBottom w:val="0"/>
      <w:divBdr>
        <w:top w:val="none" w:sz="0" w:space="0" w:color="auto"/>
        <w:left w:val="none" w:sz="0" w:space="0" w:color="auto"/>
        <w:bottom w:val="none" w:sz="0" w:space="0" w:color="auto"/>
        <w:right w:val="none" w:sz="0" w:space="0" w:color="auto"/>
      </w:divBdr>
    </w:div>
    <w:div w:id="206381662">
      <w:bodyDiv w:val="1"/>
      <w:marLeft w:val="0"/>
      <w:marRight w:val="0"/>
      <w:marTop w:val="0"/>
      <w:marBottom w:val="0"/>
      <w:divBdr>
        <w:top w:val="none" w:sz="0" w:space="0" w:color="auto"/>
        <w:left w:val="none" w:sz="0" w:space="0" w:color="auto"/>
        <w:bottom w:val="none" w:sz="0" w:space="0" w:color="auto"/>
        <w:right w:val="none" w:sz="0" w:space="0" w:color="auto"/>
      </w:divBdr>
    </w:div>
    <w:div w:id="241187415">
      <w:bodyDiv w:val="1"/>
      <w:marLeft w:val="0"/>
      <w:marRight w:val="0"/>
      <w:marTop w:val="0"/>
      <w:marBottom w:val="0"/>
      <w:divBdr>
        <w:top w:val="none" w:sz="0" w:space="0" w:color="auto"/>
        <w:left w:val="none" w:sz="0" w:space="0" w:color="auto"/>
        <w:bottom w:val="none" w:sz="0" w:space="0" w:color="auto"/>
        <w:right w:val="none" w:sz="0" w:space="0" w:color="auto"/>
      </w:divBdr>
    </w:div>
    <w:div w:id="249971436">
      <w:bodyDiv w:val="1"/>
      <w:marLeft w:val="0"/>
      <w:marRight w:val="0"/>
      <w:marTop w:val="0"/>
      <w:marBottom w:val="0"/>
      <w:divBdr>
        <w:top w:val="none" w:sz="0" w:space="0" w:color="auto"/>
        <w:left w:val="none" w:sz="0" w:space="0" w:color="auto"/>
        <w:bottom w:val="none" w:sz="0" w:space="0" w:color="auto"/>
        <w:right w:val="none" w:sz="0" w:space="0" w:color="auto"/>
      </w:divBdr>
    </w:div>
    <w:div w:id="262305491">
      <w:bodyDiv w:val="1"/>
      <w:marLeft w:val="0"/>
      <w:marRight w:val="0"/>
      <w:marTop w:val="0"/>
      <w:marBottom w:val="0"/>
      <w:divBdr>
        <w:top w:val="none" w:sz="0" w:space="0" w:color="auto"/>
        <w:left w:val="none" w:sz="0" w:space="0" w:color="auto"/>
        <w:bottom w:val="none" w:sz="0" w:space="0" w:color="auto"/>
        <w:right w:val="none" w:sz="0" w:space="0" w:color="auto"/>
      </w:divBdr>
    </w:div>
    <w:div w:id="267587574">
      <w:bodyDiv w:val="1"/>
      <w:marLeft w:val="0"/>
      <w:marRight w:val="0"/>
      <w:marTop w:val="0"/>
      <w:marBottom w:val="0"/>
      <w:divBdr>
        <w:top w:val="none" w:sz="0" w:space="0" w:color="auto"/>
        <w:left w:val="none" w:sz="0" w:space="0" w:color="auto"/>
        <w:bottom w:val="none" w:sz="0" w:space="0" w:color="auto"/>
        <w:right w:val="none" w:sz="0" w:space="0" w:color="auto"/>
      </w:divBdr>
    </w:div>
    <w:div w:id="287319022">
      <w:bodyDiv w:val="1"/>
      <w:marLeft w:val="0"/>
      <w:marRight w:val="0"/>
      <w:marTop w:val="0"/>
      <w:marBottom w:val="0"/>
      <w:divBdr>
        <w:top w:val="none" w:sz="0" w:space="0" w:color="auto"/>
        <w:left w:val="none" w:sz="0" w:space="0" w:color="auto"/>
        <w:bottom w:val="none" w:sz="0" w:space="0" w:color="auto"/>
        <w:right w:val="none" w:sz="0" w:space="0" w:color="auto"/>
      </w:divBdr>
    </w:div>
    <w:div w:id="325521741">
      <w:bodyDiv w:val="1"/>
      <w:marLeft w:val="0"/>
      <w:marRight w:val="0"/>
      <w:marTop w:val="0"/>
      <w:marBottom w:val="0"/>
      <w:divBdr>
        <w:top w:val="none" w:sz="0" w:space="0" w:color="auto"/>
        <w:left w:val="none" w:sz="0" w:space="0" w:color="auto"/>
        <w:bottom w:val="none" w:sz="0" w:space="0" w:color="auto"/>
        <w:right w:val="none" w:sz="0" w:space="0" w:color="auto"/>
      </w:divBdr>
    </w:div>
    <w:div w:id="331836733">
      <w:bodyDiv w:val="1"/>
      <w:marLeft w:val="0"/>
      <w:marRight w:val="0"/>
      <w:marTop w:val="0"/>
      <w:marBottom w:val="0"/>
      <w:divBdr>
        <w:top w:val="none" w:sz="0" w:space="0" w:color="auto"/>
        <w:left w:val="none" w:sz="0" w:space="0" w:color="auto"/>
        <w:bottom w:val="none" w:sz="0" w:space="0" w:color="auto"/>
        <w:right w:val="none" w:sz="0" w:space="0" w:color="auto"/>
      </w:divBdr>
    </w:div>
    <w:div w:id="359471920">
      <w:bodyDiv w:val="1"/>
      <w:marLeft w:val="0"/>
      <w:marRight w:val="0"/>
      <w:marTop w:val="0"/>
      <w:marBottom w:val="0"/>
      <w:divBdr>
        <w:top w:val="none" w:sz="0" w:space="0" w:color="auto"/>
        <w:left w:val="none" w:sz="0" w:space="0" w:color="auto"/>
        <w:bottom w:val="none" w:sz="0" w:space="0" w:color="auto"/>
        <w:right w:val="none" w:sz="0" w:space="0" w:color="auto"/>
      </w:divBdr>
    </w:div>
    <w:div w:id="376324011">
      <w:bodyDiv w:val="1"/>
      <w:marLeft w:val="0"/>
      <w:marRight w:val="0"/>
      <w:marTop w:val="0"/>
      <w:marBottom w:val="0"/>
      <w:divBdr>
        <w:top w:val="none" w:sz="0" w:space="0" w:color="auto"/>
        <w:left w:val="none" w:sz="0" w:space="0" w:color="auto"/>
        <w:bottom w:val="none" w:sz="0" w:space="0" w:color="auto"/>
        <w:right w:val="none" w:sz="0" w:space="0" w:color="auto"/>
      </w:divBdr>
    </w:div>
    <w:div w:id="385644328">
      <w:bodyDiv w:val="1"/>
      <w:marLeft w:val="0"/>
      <w:marRight w:val="0"/>
      <w:marTop w:val="0"/>
      <w:marBottom w:val="0"/>
      <w:divBdr>
        <w:top w:val="none" w:sz="0" w:space="0" w:color="auto"/>
        <w:left w:val="none" w:sz="0" w:space="0" w:color="auto"/>
        <w:bottom w:val="none" w:sz="0" w:space="0" w:color="auto"/>
        <w:right w:val="none" w:sz="0" w:space="0" w:color="auto"/>
      </w:divBdr>
    </w:div>
    <w:div w:id="398094760">
      <w:bodyDiv w:val="1"/>
      <w:marLeft w:val="0"/>
      <w:marRight w:val="0"/>
      <w:marTop w:val="0"/>
      <w:marBottom w:val="0"/>
      <w:divBdr>
        <w:top w:val="none" w:sz="0" w:space="0" w:color="auto"/>
        <w:left w:val="none" w:sz="0" w:space="0" w:color="auto"/>
        <w:bottom w:val="none" w:sz="0" w:space="0" w:color="auto"/>
        <w:right w:val="none" w:sz="0" w:space="0" w:color="auto"/>
      </w:divBdr>
    </w:div>
    <w:div w:id="415254065">
      <w:bodyDiv w:val="1"/>
      <w:marLeft w:val="0"/>
      <w:marRight w:val="0"/>
      <w:marTop w:val="0"/>
      <w:marBottom w:val="0"/>
      <w:divBdr>
        <w:top w:val="none" w:sz="0" w:space="0" w:color="auto"/>
        <w:left w:val="none" w:sz="0" w:space="0" w:color="auto"/>
        <w:bottom w:val="none" w:sz="0" w:space="0" w:color="auto"/>
        <w:right w:val="none" w:sz="0" w:space="0" w:color="auto"/>
      </w:divBdr>
    </w:div>
    <w:div w:id="422727167">
      <w:bodyDiv w:val="1"/>
      <w:marLeft w:val="0"/>
      <w:marRight w:val="0"/>
      <w:marTop w:val="0"/>
      <w:marBottom w:val="0"/>
      <w:divBdr>
        <w:top w:val="none" w:sz="0" w:space="0" w:color="auto"/>
        <w:left w:val="none" w:sz="0" w:space="0" w:color="auto"/>
        <w:bottom w:val="none" w:sz="0" w:space="0" w:color="auto"/>
        <w:right w:val="none" w:sz="0" w:space="0" w:color="auto"/>
      </w:divBdr>
    </w:div>
    <w:div w:id="433981711">
      <w:bodyDiv w:val="1"/>
      <w:marLeft w:val="0"/>
      <w:marRight w:val="0"/>
      <w:marTop w:val="0"/>
      <w:marBottom w:val="0"/>
      <w:divBdr>
        <w:top w:val="none" w:sz="0" w:space="0" w:color="auto"/>
        <w:left w:val="none" w:sz="0" w:space="0" w:color="auto"/>
        <w:bottom w:val="none" w:sz="0" w:space="0" w:color="auto"/>
        <w:right w:val="none" w:sz="0" w:space="0" w:color="auto"/>
      </w:divBdr>
    </w:div>
    <w:div w:id="434250740">
      <w:bodyDiv w:val="1"/>
      <w:marLeft w:val="0"/>
      <w:marRight w:val="0"/>
      <w:marTop w:val="0"/>
      <w:marBottom w:val="0"/>
      <w:divBdr>
        <w:top w:val="none" w:sz="0" w:space="0" w:color="auto"/>
        <w:left w:val="none" w:sz="0" w:space="0" w:color="auto"/>
        <w:bottom w:val="none" w:sz="0" w:space="0" w:color="auto"/>
        <w:right w:val="none" w:sz="0" w:space="0" w:color="auto"/>
      </w:divBdr>
    </w:div>
    <w:div w:id="445396455">
      <w:bodyDiv w:val="1"/>
      <w:marLeft w:val="0"/>
      <w:marRight w:val="0"/>
      <w:marTop w:val="0"/>
      <w:marBottom w:val="0"/>
      <w:divBdr>
        <w:top w:val="none" w:sz="0" w:space="0" w:color="auto"/>
        <w:left w:val="none" w:sz="0" w:space="0" w:color="auto"/>
        <w:bottom w:val="none" w:sz="0" w:space="0" w:color="auto"/>
        <w:right w:val="none" w:sz="0" w:space="0" w:color="auto"/>
      </w:divBdr>
    </w:div>
    <w:div w:id="452402403">
      <w:bodyDiv w:val="1"/>
      <w:marLeft w:val="0"/>
      <w:marRight w:val="0"/>
      <w:marTop w:val="0"/>
      <w:marBottom w:val="0"/>
      <w:divBdr>
        <w:top w:val="none" w:sz="0" w:space="0" w:color="auto"/>
        <w:left w:val="none" w:sz="0" w:space="0" w:color="auto"/>
        <w:bottom w:val="none" w:sz="0" w:space="0" w:color="auto"/>
        <w:right w:val="none" w:sz="0" w:space="0" w:color="auto"/>
      </w:divBdr>
    </w:div>
    <w:div w:id="474033706">
      <w:bodyDiv w:val="1"/>
      <w:marLeft w:val="0"/>
      <w:marRight w:val="0"/>
      <w:marTop w:val="0"/>
      <w:marBottom w:val="0"/>
      <w:divBdr>
        <w:top w:val="none" w:sz="0" w:space="0" w:color="auto"/>
        <w:left w:val="none" w:sz="0" w:space="0" w:color="auto"/>
        <w:bottom w:val="none" w:sz="0" w:space="0" w:color="auto"/>
        <w:right w:val="none" w:sz="0" w:space="0" w:color="auto"/>
      </w:divBdr>
    </w:div>
    <w:div w:id="488521386">
      <w:bodyDiv w:val="1"/>
      <w:marLeft w:val="0"/>
      <w:marRight w:val="0"/>
      <w:marTop w:val="0"/>
      <w:marBottom w:val="0"/>
      <w:divBdr>
        <w:top w:val="none" w:sz="0" w:space="0" w:color="auto"/>
        <w:left w:val="none" w:sz="0" w:space="0" w:color="auto"/>
        <w:bottom w:val="none" w:sz="0" w:space="0" w:color="auto"/>
        <w:right w:val="none" w:sz="0" w:space="0" w:color="auto"/>
      </w:divBdr>
    </w:div>
    <w:div w:id="500051055">
      <w:bodyDiv w:val="1"/>
      <w:marLeft w:val="0"/>
      <w:marRight w:val="0"/>
      <w:marTop w:val="0"/>
      <w:marBottom w:val="0"/>
      <w:divBdr>
        <w:top w:val="none" w:sz="0" w:space="0" w:color="auto"/>
        <w:left w:val="none" w:sz="0" w:space="0" w:color="auto"/>
        <w:bottom w:val="none" w:sz="0" w:space="0" w:color="auto"/>
        <w:right w:val="none" w:sz="0" w:space="0" w:color="auto"/>
      </w:divBdr>
    </w:div>
    <w:div w:id="523248463">
      <w:bodyDiv w:val="1"/>
      <w:marLeft w:val="0"/>
      <w:marRight w:val="0"/>
      <w:marTop w:val="0"/>
      <w:marBottom w:val="0"/>
      <w:divBdr>
        <w:top w:val="none" w:sz="0" w:space="0" w:color="auto"/>
        <w:left w:val="none" w:sz="0" w:space="0" w:color="auto"/>
        <w:bottom w:val="none" w:sz="0" w:space="0" w:color="auto"/>
        <w:right w:val="none" w:sz="0" w:space="0" w:color="auto"/>
      </w:divBdr>
    </w:div>
    <w:div w:id="528226578">
      <w:bodyDiv w:val="1"/>
      <w:marLeft w:val="0"/>
      <w:marRight w:val="0"/>
      <w:marTop w:val="0"/>
      <w:marBottom w:val="0"/>
      <w:divBdr>
        <w:top w:val="none" w:sz="0" w:space="0" w:color="auto"/>
        <w:left w:val="none" w:sz="0" w:space="0" w:color="auto"/>
        <w:bottom w:val="none" w:sz="0" w:space="0" w:color="auto"/>
        <w:right w:val="none" w:sz="0" w:space="0" w:color="auto"/>
      </w:divBdr>
    </w:div>
    <w:div w:id="535774804">
      <w:bodyDiv w:val="1"/>
      <w:marLeft w:val="0"/>
      <w:marRight w:val="0"/>
      <w:marTop w:val="0"/>
      <w:marBottom w:val="0"/>
      <w:divBdr>
        <w:top w:val="none" w:sz="0" w:space="0" w:color="auto"/>
        <w:left w:val="none" w:sz="0" w:space="0" w:color="auto"/>
        <w:bottom w:val="none" w:sz="0" w:space="0" w:color="auto"/>
        <w:right w:val="none" w:sz="0" w:space="0" w:color="auto"/>
      </w:divBdr>
    </w:div>
    <w:div w:id="537007710">
      <w:bodyDiv w:val="1"/>
      <w:marLeft w:val="0"/>
      <w:marRight w:val="0"/>
      <w:marTop w:val="0"/>
      <w:marBottom w:val="0"/>
      <w:divBdr>
        <w:top w:val="none" w:sz="0" w:space="0" w:color="auto"/>
        <w:left w:val="none" w:sz="0" w:space="0" w:color="auto"/>
        <w:bottom w:val="none" w:sz="0" w:space="0" w:color="auto"/>
        <w:right w:val="none" w:sz="0" w:space="0" w:color="auto"/>
      </w:divBdr>
      <w:divsChild>
        <w:div w:id="1458596932">
          <w:marLeft w:val="0"/>
          <w:marRight w:val="0"/>
          <w:marTop w:val="0"/>
          <w:marBottom w:val="0"/>
          <w:divBdr>
            <w:top w:val="none" w:sz="0" w:space="0" w:color="auto"/>
            <w:left w:val="none" w:sz="0" w:space="0" w:color="auto"/>
            <w:bottom w:val="none" w:sz="0" w:space="0" w:color="auto"/>
            <w:right w:val="none" w:sz="0" w:space="0" w:color="auto"/>
          </w:divBdr>
          <w:divsChild>
            <w:div w:id="1129863330">
              <w:marLeft w:val="0"/>
              <w:marRight w:val="0"/>
              <w:marTop w:val="0"/>
              <w:marBottom w:val="0"/>
              <w:divBdr>
                <w:top w:val="none" w:sz="0" w:space="0" w:color="auto"/>
                <w:left w:val="none" w:sz="0" w:space="0" w:color="auto"/>
                <w:bottom w:val="none" w:sz="0" w:space="0" w:color="auto"/>
                <w:right w:val="none" w:sz="0" w:space="0" w:color="auto"/>
              </w:divBdr>
              <w:divsChild>
                <w:div w:id="435567398">
                  <w:marLeft w:val="0"/>
                  <w:marRight w:val="0"/>
                  <w:marTop w:val="0"/>
                  <w:marBottom w:val="0"/>
                  <w:divBdr>
                    <w:top w:val="none" w:sz="0" w:space="0" w:color="auto"/>
                    <w:left w:val="none" w:sz="0" w:space="0" w:color="auto"/>
                    <w:bottom w:val="none" w:sz="0" w:space="0" w:color="auto"/>
                    <w:right w:val="none" w:sz="0" w:space="0" w:color="auto"/>
                  </w:divBdr>
                  <w:divsChild>
                    <w:div w:id="1632899127">
                      <w:marLeft w:val="180"/>
                      <w:marRight w:val="0"/>
                      <w:marTop w:val="0"/>
                      <w:marBottom w:val="0"/>
                      <w:divBdr>
                        <w:top w:val="none" w:sz="0" w:space="0" w:color="auto"/>
                        <w:left w:val="none" w:sz="0" w:space="0" w:color="auto"/>
                        <w:bottom w:val="none" w:sz="0" w:space="0" w:color="auto"/>
                        <w:right w:val="none" w:sz="0" w:space="0" w:color="auto"/>
                      </w:divBdr>
                      <w:divsChild>
                        <w:div w:id="1631983520">
                          <w:marLeft w:val="0"/>
                          <w:marRight w:val="0"/>
                          <w:marTop w:val="0"/>
                          <w:marBottom w:val="0"/>
                          <w:divBdr>
                            <w:top w:val="none" w:sz="0" w:space="0" w:color="auto"/>
                            <w:left w:val="none" w:sz="0" w:space="0" w:color="auto"/>
                            <w:bottom w:val="none" w:sz="0" w:space="0" w:color="auto"/>
                            <w:right w:val="none" w:sz="0" w:space="0" w:color="auto"/>
                          </w:divBdr>
                          <w:divsChild>
                            <w:div w:id="1410082334">
                              <w:marLeft w:val="0"/>
                              <w:marRight w:val="0"/>
                              <w:marTop w:val="0"/>
                              <w:marBottom w:val="0"/>
                              <w:divBdr>
                                <w:top w:val="single" w:sz="2" w:space="15" w:color="ACACAD"/>
                                <w:left w:val="single" w:sz="6" w:space="0" w:color="ACACAD"/>
                                <w:bottom w:val="single" w:sz="6" w:space="8" w:color="ACACAD"/>
                                <w:right w:val="single" w:sz="6" w:space="0" w:color="ACACAD"/>
                              </w:divBdr>
                              <w:divsChild>
                                <w:div w:id="328138978">
                                  <w:marLeft w:val="0"/>
                                  <w:marRight w:val="0"/>
                                  <w:marTop w:val="0"/>
                                  <w:marBottom w:val="0"/>
                                  <w:divBdr>
                                    <w:top w:val="none" w:sz="0" w:space="0" w:color="auto"/>
                                    <w:left w:val="none" w:sz="0" w:space="0" w:color="auto"/>
                                    <w:bottom w:val="none" w:sz="0" w:space="0" w:color="auto"/>
                                    <w:right w:val="none" w:sz="0" w:space="0" w:color="auto"/>
                                  </w:divBdr>
                                  <w:divsChild>
                                    <w:div w:id="178992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4291889">
      <w:bodyDiv w:val="1"/>
      <w:marLeft w:val="0"/>
      <w:marRight w:val="0"/>
      <w:marTop w:val="0"/>
      <w:marBottom w:val="0"/>
      <w:divBdr>
        <w:top w:val="none" w:sz="0" w:space="0" w:color="auto"/>
        <w:left w:val="none" w:sz="0" w:space="0" w:color="auto"/>
        <w:bottom w:val="none" w:sz="0" w:space="0" w:color="auto"/>
        <w:right w:val="none" w:sz="0" w:space="0" w:color="auto"/>
      </w:divBdr>
    </w:div>
    <w:div w:id="576015389">
      <w:bodyDiv w:val="1"/>
      <w:marLeft w:val="0"/>
      <w:marRight w:val="0"/>
      <w:marTop w:val="0"/>
      <w:marBottom w:val="0"/>
      <w:divBdr>
        <w:top w:val="none" w:sz="0" w:space="0" w:color="auto"/>
        <w:left w:val="none" w:sz="0" w:space="0" w:color="auto"/>
        <w:bottom w:val="none" w:sz="0" w:space="0" w:color="auto"/>
        <w:right w:val="none" w:sz="0" w:space="0" w:color="auto"/>
      </w:divBdr>
    </w:div>
    <w:div w:id="579291305">
      <w:bodyDiv w:val="1"/>
      <w:marLeft w:val="0"/>
      <w:marRight w:val="0"/>
      <w:marTop w:val="0"/>
      <w:marBottom w:val="0"/>
      <w:divBdr>
        <w:top w:val="none" w:sz="0" w:space="0" w:color="auto"/>
        <w:left w:val="none" w:sz="0" w:space="0" w:color="auto"/>
        <w:bottom w:val="none" w:sz="0" w:space="0" w:color="auto"/>
        <w:right w:val="none" w:sz="0" w:space="0" w:color="auto"/>
      </w:divBdr>
    </w:div>
    <w:div w:id="599217547">
      <w:bodyDiv w:val="1"/>
      <w:marLeft w:val="0"/>
      <w:marRight w:val="0"/>
      <w:marTop w:val="0"/>
      <w:marBottom w:val="0"/>
      <w:divBdr>
        <w:top w:val="none" w:sz="0" w:space="0" w:color="auto"/>
        <w:left w:val="none" w:sz="0" w:space="0" w:color="auto"/>
        <w:bottom w:val="none" w:sz="0" w:space="0" w:color="auto"/>
        <w:right w:val="none" w:sz="0" w:space="0" w:color="auto"/>
      </w:divBdr>
    </w:div>
    <w:div w:id="600643555">
      <w:bodyDiv w:val="1"/>
      <w:marLeft w:val="0"/>
      <w:marRight w:val="0"/>
      <w:marTop w:val="0"/>
      <w:marBottom w:val="0"/>
      <w:divBdr>
        <w:top w:val="none" w:sz="0" w:space="0" w:color="auto"/>
        <w:left w:val="none" w:sz="0" w:space="0" w:color="auto"/>
        <w:bottom w:val="none" w:sz="0" w:space="0" w:color="auto"/>
        <w:right w:val="none" w:sz="0" w:space="0" w:color="auto"/>
      </w:divBdr>
    </w:div>
    <w:div w:id="607734657">
      <w:bodyDiv w:val="1"/>
      <w:marLeft w:val="0"/>
      <w:marRight w:val="0"/>
      <w:marTop w:val="0"/>
      <w:marBottom w:val="0"/>
      <w:divBdr>
        <w:top w:val="none" w:sz="0" w:space="0" w:color="auto"/>
        <w:left w:val="none" w:sz="0" w:space="0" w:color="auto"/>
        <w:bottom w:val="none" w:sz="0" w:space="0" w:color="auto"/>
        <w:right w:val="none" w:sz="0" w:space="0" w:color="auto"/>
      </w:divBdr>
    </w:div>
    <w:div w:id="612253165">
      <w:bodyDiv w:val="1"/>
      <w:marLeft w:val="0"/>
      <w:marRight w:val="0"/>
      <w:marTop w:val="0"/>
      <w:marBottom w:val="0"/>
      <w:divBdr>
        <w:top w:val="none" w:sz="0" w:space="0" w:color="auto"/>
        <w:left w:val="none" w:sz="0" w:space="0" w:color="auto"/>
        <w:bottom w:val="none" w:sz="0" w:space="0" w:color="auto"/>
        <w:right w:val="none" w:sz="0" w:space="0" w:color="auto"/>
      </w:divBdr>
    </w:div>
    <w:div w:id="642540091">
      <w:bodyDiv w:val="1"/>
      <w:marLeft w:val="0"/>
      <w:marRight w:val="0"/>
      <w:marTop w:val="0"/>
      <w:marBottom w:val="0"/>
      <w:divBdr>
        <w:top w:val="none" w:sz="0" w:space="0" w:color="auto"/>
        <w:left w:val="none" w:sz="0" w:space="0" w:color="auto"/>
        <w:bottom w:val="none" w:sz="0" w:space="0" w:color="auto"/>
        <w:right w:val="none" w:sz="0" w:space="0" w:color="auto"/>
      </w:divBdr>
    </w:div>
    <w:div w:id="658994796">
      <w:bodyDiv w:val="1"/>
      <w:marLeft w:val="0"/>
      <w:marRight w:val="0"/>
      <w:marTop w:val="0"/>
      <w:marBottom w:val="0"/>
      <w:divBdr>
        <w:top w:val="none" w:sz="0" w:space="0" w:color="auto"/>
        <w:left w:val="none" w:sz="0" w:space="0" w:color="auto"/>
        <w:bottom w:val="none" w:sz="0" w:space="0" w:color="auto"/>
        <w:right w:val="none" w:sz="0" w:space="0" w:color="auto"/>
      </w:divBdr>
    </w:div>
    <w:div w:id="663048658">
      <w:bodyDiv w:val="1"/>
      <w:marLeft w:val="0"/>
      <w:marRight w:val="0"/>
      <w:marTop w:val="0"/>
      <w:marBottom w:val="0"/>
      <w:divBdr>
        <w:top w:val="none" w:sz="0" w:space="0" w:color="auto"/>
        <w:left w:val="none" w:sz="0" w:space="0" w:color="auto"/>
        <w:bottom w:val="none" w:sz="0" w:space="0" w:color="auto"/>
        <w:right w:val="none" w:sz="0" w:space="0" w:color="auto"/>
      </w:divBdr>
    </w:div>
    <w:div w:id="663897872">
      <w:bodyDiv w:val="1"/>
      <w:marLeft w:val="0"/>
      <w:marRight w:val="0"/>
      <w:marTop w:val="0"/>
      <w:marBottom w:val="0"/>
      <w:divBdr>
        <w:top w:val="none" w:sz="0" w:space="0" w:color="auto"/>
        <w:left w:val="none" w:sz="0" w:space="0" w:color="auto"/>
        <w:bottom w:val="none" w:sz="0" w:space="0" w:color="auto"/>
        <w:right w:val="none" w:sz="0" w:space="0" w:color="auto"/>
      </w:divBdr>
    </w:div>
    <w:div w:id="674917148">
      <w:bodyDiv w:val="1"/>
      <w:marLeft w:val="0"/>
      <w:marRight w:val="0"/>
      <w:marTop w:val="0"/>
      <w:marBottom w:val="0"/>
      <w:divBdr>
        <w:top w:val="none" w:sz="0" w:space="0" w:color="auto"/>
        <w:left w:val="none" w:sz="0" w:space="0" w:color="auto"/>
        <w:bottom w:val="none" w:sz="0" w:space="0" w:color="auto"/>
        <w:right w:val="none" w:sz="0" w:space="0" w:color="auto"/>
      </w:divBdr>
    </w:div>
    <w:div w:id="677462382">
      <w:bodyDiv w:val="1"/>
      <w:marLeft w:val="0"/>
      <w:marRight w:val="0"/>
      <w:marTop w:val="0"/>
      <w:marBottom w:val="0"/>
      <w:divBdr>
        <w:top w:val="none" w:sz="0" w:space="0" w:color="auto"/>
        <w:left w:val="none" w:sz="0" w:space="0" w:color="auto"/>
        <w:bottom w:val="none" w:sz="0" w:space="0" w:color="auto"/>
        <w:right w:val="none" w:sz="0" w:space="0" w:color="auto"/>
      </w:divBdr>
    </w:div>
    <w:div w:id="679620556">
      <w:bodyDiv w:val="1"/>
      <w:marLeft w:val="0"/>
      <w:marRight w:val="0"/>
      <w:marTop w:val="0"/>
      <w:marBottom w:val="0"/>
      <w:divBdr>
        <w:top w:val="none" w:sz="0" w:space="0" w:color="auto"/>
        <w:left w:val="none" w:sz="0" w:space="0" w:color="auto"/>
        <w:bottom w:val="none" w:sz="0" w:space="0" w:color="auto"/>
        <w:right w:val="none" w:sz="0" w:space="0" w:color="auto"/>
      </w:divBdr>
    </w:div>
    <w:div w:id="688141686">
      <w:bodyDiv w:val="1"/>
      <w:marLeft w:val="0"/>
      <w:marRight w:val="0"/>
      <w:marTop w:val="0"/>
      <w:marBottom w:val="0"/>
      <w:divBdr>
        <w:top w:val="none" w:sz="0" w:space="0" w:color="auto"/>
        <w:left w:val="none" w:sz="0" w:space="0" w:color="auto"/>
        <w:bottom w:val="none" w:sz="0" w:space="0" w:color="auto"/>
        <w:right w:val="none" w:sz="0" w:space="0" w:color="auto"/>
      </w:divBdr>
    </w:div>
    <w:div w:id="720255314">
      <w:bodyDiv w:val="1"/>
      <w:marLeft w:val="0"/>
      <w:marRight w:val="0"/>
      <w:marTop w:val="0"/>
      <w:marBottom w:val="0"/>
      <w:divBdr>
        <w:top w:val="none" w:sz="0" w:space="0" w:color="auto"/>
        <w:left w:val="none" w:sz="0" w:space="0" w:color="auto"/>
        <w:bottom w:val="none" w:sz="0" w:space="0" w:color="auto"/>
        <w:right w:val="none" w:sz="0" w:space="0" w:color="auto"/>
      </w:divBdr>
    </w:div>
    <w:div w:id="723984743">
      <w:bodyDiv w:val="1"/>
      <w:marLeft w:val="0"/>
      <w:marRight w:val="0"/>
      <w:marTop w:val="0"/>
      <w:marBottom w:val="0"/>
      <w:divBdr>
        <w:top w:val="none" w:sz="0" w:space="0" w:color="auto"/>
        <w:left w:val="none" w:sz="0" w:space="0" w:color="auto"/>
        <w:bottom w:val="none" w:sz="0" w:space="0" w:color="auto"/>
        <w:right w:val="none" w:sz="0" w:space="0" w:color="auto"/>
      </w:divBdr>
    </w:div>
    <w:div w:id="743533213">
      <w:bodyDiv w:val="1"/>
      <w:marLeft w:val="0"/>
      <w:marRight w:val="0"/>
      <w:marTop w:val="0"/>
      <w:marBottom w:val="0"/>
      <w:divBdr>
        <w:top w:val="none" w:sz="0" w:space="0" w:color="auto"/>
        <w:left w:val="none" w:sz="0" w:space="0" w:color="auto"/>
        <w:bottom w:val="none" w:sz="0" w:space="0" w:color="auto"/>
        <w:right w:val="none" w:sz="0" w:space="0" w:color="auto"/>
      </w:divBdr>
    </w:div>
    <w:div w:id="781192533">
      <w:bodyDiv w:val="1"/>
      <w:marLeft w:val="0"/>
      <w:marRight w:val="0"/>
      <w:marTop w:val="0"/>
      <w:marBottom w:val="0"/>
      <w:divBdr>
        <w:top w:val="none" w:sz="0" w:space="0" w:color="auto"/>
        <w:left w:val="none" w:sz="0" w:space="0" w:color="auto"/>
        <w:bottom w:val="none" w:sz="0" w:space="0" w:color="auto"/>
        <w:right w:val="none" w:sz="0" w:space="0" w:color="auto"/>
      </w:divBdr>
    </w:div>
    <w:div w:id="782067940">
      <w:bodyDiv w:val="1"/>
      <w:marLeft w:val="0"/>
      <w:marRight w:val="0"/>
      <w:marTop w:val="0"/>
      <w:marBottom w:val="0"/>
      <w:divBdr>
        <w:top w:val="none" w:sz="0" w:space="0" w:color="auto"/>
        <w:left w:val="none" w:sz="0" w:space="0" w:color="auto"/>
        <w:bottom w:val="none" w:sz="0" w:space="0" w:color="auto"/>
        <w:right w:val="none" w:sz="0" w:space="0" w:color="auto"/>
      </w:divBdr>
    </w:div>
    <w:div w:id="784731017">
      <w:bodyDiv w:val="1"/>
      <w:marLeft w:val="0"/>
      <w:marRight w:val="0"/>
      <w:marTop w:val="0"/>
      <w:marBottom w:val="0"/>
      <w:divBdr>
        <w:top w:val="none" w:sz="0" w:space="0" w:color="auto"/>
        <w:left w:val="none" w:sz="0" w:space="0" w:color="auto"/>
        <w:bottom w:val="none" w:sz="0" w:space="0" w:color="auto"/>
        <w:right w:val="none" w:sz="0" w:space="0" w:color="auto"/>
      </w:divBdr>
    </w:div>
    <w:div w:id="785151204">
      <w:bodyDiv w:val="1"/>
      <w:marLeft w:val="0"/>
      <w:marRight w:val="0"/>
      <w:marTop w:val="0"/>
      <w:marBottom w:val="0"/>
      <w:divBdr>
        <w:top w:val="none" w:sz="0" w:space="0" w:color="auto"/>
        <w:left w:val="none" w:sz="0" w:space="0" w:color="auto"/>
        <w:bottom w:val="none" w:sz="0" w:space="0" w:color="auto"/>
        <w:right w:val="none" w:sz="0" w:space="0" w:color="auto"/>
      </w:divBdr>
    </w:div>
    <w:div w:id="789981871">
      <w:bodyDiv w:val="1"/>
      <w:marLeft w:val="0"/>
      <w:marRight w:val="0"/>
      <w:marTop w:val="0"/>
      <w:marBottom w:val="0"/>
      <w:divBdr>
        <w:top w:val="none" w:sz="0" w:space="0" w:color="auto"/>
        <w:left w:val="none" w:sz="0" w:space="0" w:color="auto"/>
        <w:bottom w:val="none" w:sz="0" w:space="0" w:color="auto"/>
        <w:right w:val="none" w:sz="0" w:space="0" w:color="auto"/>
      </w:divBdr>
    </w:div>
    <w:div w:id="826748426">
      <w:bodyDiv w:val="1"/>
      <w:marLeft w:val="0"/>
      <w:marRight w:val="0"/>
      <w:marTop w:val="0"/>
      <w:marBottom w:val="0"/>
      <w:divBdr>
        <w:top w:val="none" w:sz="0" w:space="0" w:color="auto"/>
        <w:left w:val="none" w:sz="0" w:space="0" w:color="auto"/>
        <w:bottom w:val="none" w:sz="0" w:space="0" w:color="auto"/>
        <w:right w:val="none" w:sz="0" w:space="0" w:color="auto"/>
      </w:divBdr>
    </w:div>
    <w:div w:id="843933234">
      <w:bodyDiv w:val="1"/>
      <w:marLeft w:val="0"/>
      <w:marRight w:val="0"/>
      <w:marTop w:val="0"/>
      <w:marBottom w:val="0"/>
      <w:divBdr>
        <w:top w:val="none" w:sz="0" w:space="0" w:color="auto"/>
        <w:left w:val="none" w:sz="0" w:space="0" w:color="auto"/>
        <w:bottom w:val="none" w:sz="0" w:space="0" w:color="auto"/>
        <w:right w:val="none" w:sz="0" w:space="0" w:color="auto"/>
      </w:divBdr>
    </w:div>
    <w:div w:id="848299183">
      <w:bodyDiv w:val="1"/>
      <w:marLeft w:val="0"/>
      <w:marRight w:val="0"/>
      <w:marTop w:val="0"/>
      <w:marBottom w:val="0"/>
      <w:divBdr>
        <w:top w:val="none" w:sz="0" w:space="0" w:color="auto"/>
        <w:left w:val="none" w:sz="0" w:space="0" w:color="auto"/>
        <w:bottom w:val="none" w:sz="0" w:space="0" w:color="auto"/>
        <w:right w:val="none" w:sz="0" w:space="0" w:color="auto"/>
      </w:divBdr>
    </w:div>
    <w:div w:id="863245636">
      <w:bodyDiv w:val="1"/>
      <w:marLeft w:val="0"/>
      <w:marRight w:val="0"/>
      <w:marTop w:val="0"/>
      <w:marBottom w:val="0"/>
      <w:divBdr>
        <w:top w:val="none" w:sz="0" w:space="0" w:color="auto"/>
        <w:left w:val="none" w:sz="0" w:space="0" w:color="auto"/>
        <w:bottom w:val="none" w:sz="0" w:space="0" w:color="auto"/>
        <w:right w:val="none" w:sz="0" w:space="0" w:color="auto"/>
      </w:divBdr>
    </w:div>
    <w:div w:id="944651832">
      <w:bodyDiv w:val="1"/>
      <w:marLeft w:val="0"/>
      <w:marRight w:val="0"/>
      <w:marTop w:val="0"/>
      <w:marBottom w:val="0"/>
      <w:divBdr>
        <w:top w:val="none" w:sz="0" w:space="0" w:color="auto"/>
        <w:left w:val="none" w:sz="0" w:space="0" w:color="auto"/>
        <w:bottom w:val="none" w:sz="0" w:space="0" w:color="auto"/>
        <w:right w:val="none" w:sz="0" w:space="0" w:color="auto"/>
      </w:divBdr>
    </w:div>
    <w:div w:id="952714234">
      <w:bodyDiv w:val="1"/>
      <w:marLeft w:val="0"/>
      <w:marRight w:val="0"/>
      <w:marTop w:val="0"/>
      <w:marBottom w:val="0"/>
      <w:divBdr>
        <w:top w:val="none" w:sz="0" w:space="0" w:color="auto"/>
        <w:left w:val="none" w:sz="0" w:space="0" w:color="auto"/>
        <w:bottom w:val="none" w:sz="0" w:space="0" w:color="auto"/>
        <w:right w:val="none" w:sz="0" w:space="0" w:color="auto"/>
      </w:divBdr>
    </w:div>
    <w:div w:id="955916504">
      <w:bodyDiv w:val="1"/>
      <w:marLeft w:val="0"/>
      <w:marRight w:val="0"/>
      <w:marTop w:val="0"/>
      <w:marBottom w:val="0"/>
      <w:divBdr>
        <w:top w:val="none" w:sz="0" w:space="0" w:color="auto"/>
        <w:left w:val="none" w:sz="0" w:space="0" w:color="auto"/>
        <w:bottom w:val="none" w:sz="0" w:space="0" w:color="auto"/>
        <w:right w:val="none" w:sz="0" w:space="0" w:color="auto"/>
      </w:divBdr>
    </w:div>
    <w:div w:id="964386196">
      <w:bodyDiv w:val="1"/>
      <w:marLeft w:val="0"/>
      <w:marRight w:val="0"/>
      <w:marTop w:val="0"/>
      <w:marBottom w:val="0"/>
      <w:divBdr>
        <w:top w:val="none" w:sz="0" w:space="0" w:color="auto"/>
        <w:left w:val="none" w:sz="0" w:space="0" w:color="auto"/>
        <w:bottom w:val="none" w:sz="0" w:space="0" w:color="auto"/>
        <w:right w:val="none" w:sz="0" w:space="0" w:color="auto"/>
      </w:divBdr>
    </w:div>
    <w:div w:id="964964501">
      <w:bodyDiv w:val="1"/>
      <w:marLeft w:val="0"/>
      <w:marRight w:val="0"/>
      <w:marTop w:val="0"/>
      <w:marBottom w:val="0"/>
      <w:divBdr>
        <w:top w:val="none" w:sz="0" w:space="0" w:color="auto"/>
        <w:left w:val="none" w:sz="0" w:space="0" w:color="auto"/>
        <w:bottom w:val="none" w:sz="0" w:space="0" w:color="auto"/>
        <w:right w:val="none" w:sz="0" w:space="0" w:color="auto"/>
      </w:divBdr>
    </w:div>
    <w:div w:id="976833615">
      <w:bodyDiv w:val="1"/>
      <w:marLeft w:val="0"/>
      <w:marRight w:val="0"/>
      <w:marTop w:val="0"/>
      <w:marBottom w:val="0"/>
      <w:divBdr>
        <w:top w:val="none" w:sz="0" w:space="0" w:color="auto"/>
        <w:left w:val="none" w:sz="0" w:space="0" w:color="auto"/>
        <w:bottom w:val="none" w:sz="0" w:space="0" w:color="auto"/>
        <w:right w:val="none" w:sz="0" w:space="0" w:color="auto"/>
      </w:divBdr>
    </w:div>
    <w:div w:id="986124610">
      <w:bodyDiv w:val="1"/>
      <w:marLeft w:val="0"/>
      <w:marRight w:val="0"/>
      <w:marTop w:val="0"/>
      <w:marBottom w:val="0"/>
      <w:divBdr>
        <w:top w:val="none" w:sz="0" w:space="0" w:color="auto"/>
        <w:left w:val="none" w:sz="0" w:space="0" w:color="auto"/>
        <w:bottom w:val="none" w:sz="0" w:space="0" w:color="auto"/>
        <w:right w:val="none" w:sz="0" w:space="0" w:color="auto"/>
      </w:divBdr>
    </w:div>
    <w:div w:id="996686781">
      <w:bodyDiv w:val="1"/>
      <w:marLeft w:val="0"/>
      <w:marRight w:val="0"/>
      <w:marTop w:val="0"/>
      <w:marBottom w:val="0"/>
      <w:divBdr>
        <w:top w:val="none" w:sz="0" w:space="0" w:color="auto"/>
        <w:left w:val="none" w:sz="0" w:space="0" w:color="auto"/>
        <w:bottom w:val="none" w:sz="0" w:space="0" w:color="auto"/>
        <w:right w:val="none" w:sz="0" w:space="0" w:color="auto"/>
      </w:divBdr>
    </w:div>
    <w:div w:id="1013654655">
      <w:bodyDiv w:val="1"/>
      <w:marLeft w:val="0"/>
      <w:marRight w:val="0"/>
      <w:marTop w:val="0"/>
      <w:marBottom w:val="0"/>
      <w:divBdr>
        <w:top w:val="none" w:sz="0" w:space="0" w:color="auto"/>
        <w:left w:val="none" w:sz="0" w:space="0" w:color="auto"/>
        <w:bottom w:val="none" w:sz="0" w:space="0" w:color="auto"/>
        <w:right w:val="none" w:sz="0" w:space="0" w:color="auto"/>
      </w:divBdr>
    </w:div>
    <w:div w:id="1015039441">
      <w:bodyDiv w:val="1"/>
      <w:marLeft w:val="0"/>
      <w:marRight w:val="0"/>
      <w:marTop w:val="0"/>
      <w:marBottom w:val="0"/>
      <w:divBdr>
        <w:top w:val="none" w:sz="0" w:space="0" w:color="auto"/>
        <w:left w:val="none" w:sz="0" w:space="0" w:color="auto"/>
        <w:bottom w:val="none" w:sz="0" w:space="0" w:color="auto"/>
        <w:right w:val="none" w:sz="0" w:space="0" w:color="auto"/>
      </w:divBdr>
    </w:div>
    <w:div w:id="1031957313">
      <w:bodyDiv w:val="1"/>
      <w:marLeft w:val="0"/>
      <w:marRight w:val="0"/>
      <w:marTop w:val="0"/>
      <w:marBottom w:val="0"/>
      <w:divBdr>
        <w:top w:val="none" w:sz="0" w:space="0" w:color="auto"/>
        <w:left w:val="none" w:sz="0" w:space="0" w:color="auto"/>
        <w:bottom w:val="none" w:sz="0" w:space="0" w:color="auto"/>
        <w:right w:val="none" w:sz="0" w:space="0" w:color="auto"/>
      </w:divBdr>
    </w:div>
    <w:div w:id="1084760187">
      <w:bodyDiv w:val="1"/>
      <w:marLeft w:val="0"/>
      <w:marRight w:val="0"/>
      <w:marTop w:val="0"/>
      <w:marBottom w:val="0"/>
      <w:divBdr>
        <w:top w:val="none" w:sz="0" w:space="0" w:color="auto"/>
        <w:left w:val="none" w:sz="0" w:space="0" w:color="auto"/>
        <w:bottom w:val="none" w:sz="0" w:space="0" w:color="auto"/>
        <w:right w:val="none" w:sz="0" w:space="0" w:color="auto"/>
      </w:divBdr>
      <w:divsChild>
        <w:div w:id="277688742">
          <w:marLeft w:val="0"/>
          <w:marRight w:val="0"/>
          <w:marTop w:val="0"/>
          <w:marBottom w:val="0"/>
          <w:divBdr>
            <w:top w:val="none" w:sz="0" w:space="0" w:color="auto"/>
            <w:left w:val="none" w:sz="0" w:space="0" w:color="auto"/>
            <w:bottom w:val="none" w:sz="0" w:space="0" w:color="auto"/>
            <w:right w:val="none" w:sz="0" w:space="0" w:color="auto"/>
          </w:divBdr>
          <w:divsChild>
            <w:div w:id="928461491">
              <w:marLeft w:val="0"/>
              <w:marRight w:val="0"/>
              <w:marTop w:val="0"/>
              <w:marBottom w:val="0"/>
              <w:divBdr>
                <w:top w:val="none" w:sz="0" w:space="0" w:color="auto"/>
                <w:left w:val="none" w:sz="0" w:space="0" w:color="auto"/>
                <w:bottom w:val="none" w:sz="0" w:space="0" w:color="auto"/>
                <w:right w:val="none" w:sz="0" w:space="0" w:color="auto"/>
              </w:divBdr>
              <w:divsChild>
                <w:div w:id="929504079">
                  <w:marLeft w:val="0"/>
                  <w:marRight w:val="0"/>
                  <w:marTop w:val="0"/>
                  <w:marBottom w:val="0"/>
                  <w:divBdr>
                    <w:top w:val="none" w:sz="0" w:space="0" w:color="auto"/>
                    <w:left w:val="none" w:sz="0" w:space="0" w:color="auto"/>
                    <w:bottom w:val="none" w:sz="0" w:space="0" w:color="auto"/>
                    <w:right w:val="none" w:sz="0" w:space="0" w:color="auto"/>
                  </w:divBdr>
                  <w:divsChild>
                    <w:div w:id="2012904278">
                      <w:marLeft w:val="180"/>
                      <w:marRight w:val="0"/>
                      <w:marTop w:val="0"/>
                      <w:marBottom w:val="0"/>
                      <w:divBdr>
                        <w:top w:val="none" w:sz="0" w:space="0" w:color="auto"/>
                        <w:left w:val="none" w:sz="0" w:space="0" w:color="auto"/>
                        <w:bottom w:val="none" w:sz="0" w:space="0" w:color="auto"/>
                        <w:right w:val="none" w:sz="0" w:space="0" w:color="auto"/>
                      </w:divBdr>
                      <w:divsChild>
                        <w:div w:id="65037142">
                          <w:marLeft w:val="0"/>
                          <w:marRight w:val="0"/>
                          <w:marTop w:val="0"/>
                          <w:marBottom w:val="0"/>
                          <w:divBdr>
                            <w:top w:val="none" w:sz="0" w:space="0" w:color="auto"/>
                            <w:left w:val="none" w:sz="0" w:space="0" w:color="auto"/>
                            <w:bottom w:val="none" w:sz="0" w:space="0" w:color="auto"/>
                            <w:right w:val="none" w:sz="0" w:space="0" w:color="auto"/>
                          </w:divBdr>
                          <w:divsChild>
                            <w:div w:id="1830831019">
                              <w:marLeft w:val="0"/>
                              <w:marRight w:val="0"/>
                              <w:marTop w:val="0"/>
                              <w:marBottom w:val="0"/>
                              <w:divBdr>
                                <w:top w:val="single" w:sz="2" w:space="15" w:color="ACACAD"/>
                                <w:left w:val="single" w:sz="6" w:space="0" w:color="ACACAD"/>
                                <w:bottom w:val="single" w:sz="6" w:space="8" w:color="ACACAD"/>
                                <w:right w:val="single" w:sz="6" w:space="0" w:color="ACACAD"/>
                              </w:divBdr>
                              <w:divsChild>
                                <w:div w:id="1394622665">
                                  <w:marLeft w:val="0"/>
                                  <w:marRight w:val="0"/>
                                  <w:marTop w:val="0"/>
                                  <w:marBottom w:val="0"/>
                                  <w:divBdr>
                                    <w:top w:val="none" w:sz="0" w:space="0" w:color="auto"/>
                                    <w:left w:val="none" w:sz="0" w:space="0" w:color="auto"/>
                                    <w:bottom w:val="none" w:sz="0" w:space="0" w:color="auto"/>
                                    <w:right w:val="none" w:sz="0" w:space="0" w:color="auto"/>
                                  </w:divBdr>
                                  <w:divsChild>
                                    <w:div w:id="167884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2921658">
      <w:bodyDiv w:val="1"/>
      <w:marLeft w:val="0"/>
      <w:marRight w:val="0"/>
      <w:marTop w:val="0"/>
      <w:marBottom w:val="0"/>
      <w:divBdr>
        <w:top w:val="none" w:sz="0" w:space="0" w:color="auto"/>
        <w:left w:val="none" w:sz="0" w:space="0" w:color="auto"/>
        <w:bottom w:val="none" w:sz="0" w:space="0" w:color="auto"/>
        <w:right w:val="none" w:sz="0" w:space="0" w:color="auto"/>
      </w:divBdr>
    </w:div>
    <w:div w:id="1123429264">
      <w:bodyDiv w:val="1"/>
      <w:marLeft w:val="0"/>
      <w:marRight w:val="0"/>
      <w:marTop w:val="0"/>
      <w:marBottom w:val="0"/>
      <w:divBdr>
        <w:top w:val="none" w:sz="0" w:space="0" w:color="auto"/>
        <w:left w:val="none" w:sz="0" w:space="0" w:color="auto"/>
        <w:bottom w:val="none" w:sz="0" w:space="0" w:color="auto"/>
        <w:right w:val="none" w:sz="0" w:space="0" w:color="auto"/>
      </w:divBdr>
      <w:divsChild>
        <w:div w:id="1999769389">
          <w:marLeft w:val="0"/>
          <w:marRight w:val="0"/>
          <w:marTop w:val="0"/>
          <w:marBottom w:val="0"/>
          <w:divBdr>
            <w:top w:val="none" w:sz="0" w:space="0" w:color="auto"/>
            <w:left w:val="none" w:sz="0" w:space="0" w:color="auto"/>
            <w:bottom w:val="none" w:sz="0" w:space="0" w:color="auto"/>
            <w:right w:val="none" w:sz="0" w:space="0" w:color="auto"/>
          </w:divBdr>
          <w:divsChild>
            <w:div w:id="173417658">
              <w:marLeft w:val="0"/>
              <w:marRight w:val="0"/>
              <w:marTop w:val="0"/>
              <w:marBottom w:val="0"/>
              <w:divBdr>
                <w:top w:val="none" w:sz="0" w:space="0" w:color="auto"/>
                <w:left w:val="none" w:sz="0" w:space="0" w:color="auto"/>
                <w:bottom w:val="none" w:sz="0" w:space="0" w:color="auto"/>
                <w:right w:val="none" w:sz="0" w:space="0" w:color="auto"/>
              </w:divBdr>
              <w:divsChild>
                <w:div w:id="339821166">
                  <w:marLeft w:val="0"/>
                  <w:marRight w:val="0"/>
                  <w:marTop w:val="0"/>
                  <w:marBottom w:val="0"/>
                  <w:divBdr>
                    <w:top w:val="none" w:sz="0" w:space="0" w:color="auto"/>
                    <w:left w:val="none" w:sz="0" w:space="0" w:color="auto"/>
                    <w:bottom w:val="none" w:sz="0" w:space="0" w:color="auto"/>
                    <w:right w:val="none" w:sz="0" w:space="0" w:color="auto"/>
                  </w:divBdr>
                  <w:divsChild>
                    <w:div w:id="1816796396">
                      <w:marLeft w:val="180"/>
                      <w:marRight w:val="0"/>
                      <w:marTop w:val="0"/>
                      <w:marBottom w:val="0"/>
                      <w:divBdr>
                        <w:top w:val="none" w:sz="0" w:space="0" w:color="auto"/>
                        <w:left w:val="none" w:sz="0" w:space="0" w:color="auto"/>
                        <w:bottom w:val="none" w:sz="0" w:space="0" w:color="auto"/>
                        <w:right w:val="none" w:sz="0" w:space="0" w:color="auto"/>
                      </w:divBdr>
                      <w:divsChild>
                        <w:div w:id="1917587913">
                          <w:marLeft w:val="0"/>
                          <w:marRight w:val="0"/>
                          <w:marTop w:val="0"/>
                          <w:marBottom w:val="0"/>
                          <w:divBdr>
                            <w:top w:val="none" w:sz="0" w:space="0" w:color="auto"/>
                            <w:left w:val="none" w:sz="0" w:space="0" w:color="auto"/>
                            <w:bottom w:val="none" w:sz="0" w:space="0" w:color="auto"/>
                            <w:right w:val="none" w:sz="0" w:space="0" w:color="auto"/>
                          </w:divBdr>
                          <w:divsChild>
                            <w:div w:id="181668741">
                              <w:marLeft w:val="0"/>
                              <w:marRight w:val="0"/>
                              <w:marTop w:val="0"/>
                              <w:marBottom w:val="0"/>
                              <w:divBdr>
                                <w:top w:val="single" w:sz="2" w:space="15" w:color="ACACAD"/>
                                <w:left w:val="single" w:sz="6" w:space="0" w:color="ACACAD"/>
                                <w:bottom w:val="single" w:sz="6" w:space="8" w:color="ACACAD"/>
                                <w:right w:val="single" w:sz="6" w:space="0" w:color="ACACAD"/>
                              </w:divBdr>
                              <w:divsChild>
                                <w:div w:id="719282226">
                                  <w:marLeft w:val="0"/>
                                  <w:marRight w:val="0"/>
                                  <w:marTop w:val="0"/>
                                  <w:marBottom w:val="0"/>
                                  <w:divBdr>
                                    <w:top w:val="none" w:sz="0" w:space="0" w:color="auto"/>
                                    <w:left w:val="none" w:sz="0" w:space="0" w:color="auto"/>
                                    <w:bottom w:val="none" w:sz="0" w:space="0" w:color="auto"/>
                                    <w:right w:val="none" w:sz="0" w:space="0" w:color="auto"/>
                                  </w:divBdr>
                                  <w:divsChild>
                                    <w:div w:id="50844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7020172">
      <w:bodyDiv w:val="1"/>
      <w:marLeft w:val="0"/>
      <w:marRight w:val="0"/>
      <w:marTop w:val="0"/>
      <w:marBottom w:val="0"/>
      <w:divBdr>
        <w:top w:val="none" w:sz="0" w:space="0" w:color="auto"/>
        <w:left w:val="none" w:sz="0" w:space="0" w:color="auto"/>
        <w:bottom w:val="none" w:sz="0" w:space="0" w:color="auto"/>
        <w:right w:val="none" w:sz="0" w:space="0" w:color="auto"/>
      </w:divBdr>
    </w:div>
    <w:div w:id="1180657616">
      <w:bodyDiv w:val="1"/>
      <w:marLeft w:val="0"/>
      <w:marRight w:val="0"/>
      <w:marTop w:val="0"/>
      <w:marBottom w:val="0"/>
      <w:divBdr>
        <w:top w:val="none" w:sz="0" w:space="0" w:color="auto"/>
        <w:left w:val="none" w:sz="0" w:space="0" w:color="auto"/>
        <w:bottom w:val="none" w:sz="0" w:space="0" w:color="auto"/>
        <w:right w:val="none" w:sz="0" w:space="0" w:color="auto"/>
      </w:divBdr>
    </w:div>
    <w:div w:id="1267467155">
      <w:bodyDiv w:val="1"/>
      <w:marLeft w:val="0"/>
      <w:marRight w:val="0"/>
      <w:marTop w:val="0"/>
      <w:marBottom w:val="0"/>
      <w:divBdr>
        <w:top w:val="none" w:sz="0" w:space="0" w:color="auto"/>
        <w:left w:val="none" w:sz="0" w:space="0" w:color="auto"/>
        <w:bottom w:val="none" w:sz="0" w:space="0" w:color="auto"/>
        <w:right w:val="none" w:sz="0" w:space="0" w:color="auto"/>
      </w:divBdr>
    </w:div>
    <w:div w:id="1277250284">
      <w:bodyDiv w:val="1"/>
      <w:marLeft w:val="0"/>
      <w:marRight w:val="0"/>
      <w:marTop w:val="0"/>
      <w:marBottom w:val="0"/>
      <w:divBdr>
        <w:top w:val="none" w:sz="0" w:space="0" w:color="auto"/>
        <w:left w:val="none" w:sz="0" w:space="0" w:color="auto"/>
        <w:bottom w:val="none" w:sz="0" w:space="0" w:color="auto"/>
        <w:right w:val="none" w:sz="0" w:space="0" w:color="auto"/>
      </w:divBdr>
    </w:div>
    <w:div w:id="1285766619">
      <w:bodyDiv w:val="1"/>
      <w:marLeft w:val="0"/>
      <w:marRight w:val="0"/>
      <w:marTop w:val="0"/>
      <w:marBottom w:val="0"/>
      <w:divBdr>
        <w:top w:val="none" w:sz="0" w:space="0" w:color="auto"/>
        <w:left w:val="none" w:sz="0" w:space="0" w:color="auto"/>
        <w:bottom w:val="none" w:sz="0" w:space="0" w:color="auto"/>
        <w:right w:val="none" w:sz="0" w:space="0" w:color="auto"/>
      </w:divBdr>
    </w:div>
    <w:div w:id="1303265646">
      <w:bodyDiv w:val="1"/>
      <w:marLeft w:val="0"/>
      <w:marRight w:val="0"/>
      <w:marTop w:val="0"/>
      <w:marBottom w:val="0"/>
      <w:divBdr>
        <w:top w:val="none" w:sz="0" w:space="0" w:color="auto"/>
        <w:left w:val="none" w:sz="0" w:space="0" w:color="auto"/>
        <w:bottom w:val="none" w:sz="0" w:space="0" w:color="auto"/>
        <w:right w:val="none" w:sz="0" w:space="0" w:color="auto"/>
      </w:divBdr>
    </w:div>
    <w:div w:id="1319310082">
      <w:bodyDiv w:val="1"/>
      <w:marLeft w:val="0"/>
      <w:marRight w:val="0"/>
      <w:marTop w:val="0"/>
      <w:marBottom w:val="0"/>
      <w:divBdr>
        <w:top w:val="none" w:sz="0" w:space="0" w:color="auto"/>
        <w:left w:val="none" w:sz="0" w:space="0" w:color="auto"/>
        <w:bottom w:val="none" w:sz="0" w:space="0" w:color="auto"/>
        <w:right w:val="none" w:sz="0" w:space="0" w:color="auto"/>
      </w:divBdr>
    </w:div>
    <w:div w:id="1330210509">
      <w:bodyDiv w:val="1"/>
      <w:marLeft w:val="0"/>
      <w:marRight w:val="0"/>
      <w:marTop w:val="0"/>
      <w:marBottom w:val="0"/>
      <w:divBdr>
        <w:top w:val="none" w:sz="0" w:space="0" w:color="auto"/>
        <w:left w:val="none" w:sz="0" w:space="0" w:color="auto"/>
        <w:bottom w:val="none" w:sz="0" w:space="0" w:color="auto"/>
        <w:right w:val="none" w:sz="0" w:space="0" w:color="auto"/>
      </w:divBdr>
    </w:div>
    <w:div w:id="1378895643">
      <w:bodyDiv w:val="1"/>
      <w:marLeft w:val="0"/>
      <w:marRight w:val="0"/>
      <w:marTop w:val="0"/>
      <w:marBottom w:val="0"/>
      <w:divBdr>
        <w:top w:val="none" w:sz="0" w:space="0" w:color="auto"/>
        <w:left w:val="none" w:sz="0" w:space="0" w:color="auto"/>
        <w:bottom w:val="none" w:sz="0" w:space="0" w:color="auto"/>
        <w:right w:val="none" w:sz="0" w:space="0" w:color="auto"/>
      </w:divBdr>
    </w:div>
    <w:div w:id="1388339631">
      <w:bodyDiv w:val="1"/>
      <w:marLeft w:val="0"/>
      <w:marRight w:val="0"/>
      <w:marTop w:val="0"/>
      <w:marBottom w:val="0"/>
      <w:divBdr>
        <w:top w:val="none" w:sz="0" w:space="0" w:color="auto"/>
        <w:left w:val="none" w:sz="0" w:space="0" w:color="auto"/>
        <w:bottom w:val="none" w:sz="0" w:space="0" w:color="auto"/>
        <w:right w:val="none" w:sz="0" w:space="0" w:color="auto"/>
      </w:divBdr>
    </w:div>
    <w:div w:id="1411808743">
      <w:bodyDiv w:val="1"/>
      <w:marLeft w:val="0"/>
      <w:marRight w:val="0"/>
      <w:marTop w:val="0"/>
      <w:marBottom w:val="0"/>
      <w:divBdr>
        <w:top w:val="none" w:sz="0" w:space="0" w:color="auto"/>
        <w:left w:val="none" w:sz="0" w:space="0" w:color="auto"/>
        <w:bottom w:val="none" w:sz="0" w:space="0" w:color="auto"/>
        <w:right w:val="none" w:sz="0" w:space="0" w:color="auto"/>
      </w:divBdr>
    </w:div>
    <w:div w:id="1425418462">
      <w:bodyDiv w:val="1"/>
      <w:marLeft w:val="0"/>
      <w:marRight w:val="0"/>
      <w:marTop w:val="0"/>
      <w:marBottom w:val="0"/>
      <w:divBdr>
        <w:top w:val="none" w:sz="0" w:space="0" w:color="auto"/>
        <w:left w:val="none" w:sz="0" w:space="0" w:color="auto"/>
        <w:bottom w:val="none" w:sz="0" w:space="0" w:color="auto"/>
        <w:right w:val="none" w:sz="0" w:space="0" w:color="auto"/>
      </w:divBdr>
    </w:div>
    <w:div w:id="1461724296">
      <w:bodyDiv w:val="1"/>
      <w:marLeft w:val="0"/>
      <w:marRight w:val="0"/>
      <w:marTop w:val="0"/>
      <w:marBottom w:val="0"/>
      <w:divBdr>
        <w:top w:val="none" w:sz="0" w:space="0" w:color="auto"/>
        <w:left w:val="none" w:sz="0" w:space="0" w:color="auto"/>
        <w:bottom w:val="none" w:sz="0" w:space="0" w:color="auto"/>
        <w:right w:val="none" w:sz="0" w:space="0" w:color="auto"/>
      </w:divBdr>
    </w:div>
    <w:div w:id="1475949704">
      <w:bodyDiv w:val="1"/>
      <w:marLeft w:val="0"/>
      <w:marRight w:val="0"/>
      <w:marTop w:val="0"/>
      <w:marBottom w:val="0"/>
      <w:divBdr>
        <w:top w:val="none" w:sz="0" w:space="0" w:color="auto"/>
        <w:left w:val="none" w:sz="0" w:space="0" w:color="auto"/>
        <w:bottom w:val="none" w:sz="0" w:space="0" w:color="auto"/>
        <w:right w:val="none" w:sz="0" w:space="0" w:color="auto"/>
      </w:divBdr>
    </w:div>
    <w:div w:id="1508246837">
      <w:bodyDiv w:val="1"/>
      <w:marLeft w:val="0"/>
      <w:marRight w:val="0"/>
      <w:marTop w:val="0"/>
      <w:marBottom w:val="0"/>
      <w:divBdr>
        <w:top w:val="none" w:sz="0" w:space="0" w:color="auto"/>
        <w:left w:val="none" w:sz="0" w:space="0" w:color="auto"/>
        <w:bottom w:val="none" w:sz="0" w:space="0" w:color="auto"/>
        <w:right w:val="none" w:sz="0" w:space="0" w:color="auto"/>
      </w:divBdr>
    </w:div>
    <w:div w:id="1513253684">
      <w:bodyDiv w:val="1"/>
      <w:marLeft w:val="0"/>
      <w:marRight w:val="0"/>
      <w:marTop w:val="0"/>
      <w:marBottom w:val="0"/>
      <w:divBdr>
        <w:top w:val="none" w:sz="0" w:space="0" w:color="auto"/>
        <w:left w:val="none" w:sz="0" w:space="0" w:color="auto"/>
        <w:bottom w:val="none" w:sz="0" w:space="0" w:color="auto"/>
        <w:right w:val="none" w:sz="0" w:space="0" w:color="auto"/>
      </w:divBdr>
    </w:div>
    <w:div w:id="1547831526">
      <w:bodyDiv w:val="1"/>
      <w:marLeft w:val="0"/>
      <w:marRight w:val="0"/>
      <w:marTop w:val="0"/>
      <w:marBottom w:val="0"/>
      <w:divBdr>
        <w:top w:val="none" w:sz="0" w:space="0" w:color="auto"/>
        <w:left w:val="none" w:sz="0" w:space="0" w:color="auto"/>
        <w:bottom w:val="none" w:sz="0" w:space="0" w:color="auto"/>
        <w:right w:val="none" w:sz="0" w:space="0" w:color="auto"/>
      </w:divBdr>
    </w:div>
    <w:div w:id="1557013960">
      <w:bodyDiv w:val="1"/>
      <w:marLeft w:val="0"/>
      <w:marRight w:val="0"/>
      <w:marTop w:val="0"/>
      <w:marBottom w:val="0"/>
      <w:divBdr>
        <w:top w:val="none" w:sz="0" w:space="0" w:color="auto"/>
        <w:left w:val="none" w:sz="0" w:space="0" w:color="auto"/>
        <w:bottom w:val="none" w:sz="0" w:space="0" w:color="auto"/>
        <w:right w:val="none" w:sz="0" w:space="0" w:color="auto"/>
      </w:divBdr>
    </w:div>
    <w:div w:id="1565678417">
      <w:bodyDiv w:val="1"/>
      <w:marLeft w:val="0"/>
      <w:marRight w:val="0"/>
      <w:marTop w:val="0"/>
      <w:marBottom w:val="0"/>
      <w:divBdr>
        <w:top w:val="none" w:sz="0" w:space="0" w:color="auto"/>
        <w:left w:val="none" w:sz="0" w:space="0" w:color="auto"/>
        <w:bottom w:val="none" w:sz="0" w:space="0" w:color="auto"/>
        <w:right w:val="none" w:sz="0" w:space="0" w:color="auto"/>
      </w:divBdr>
    </w:div>
    <w:div w:id="1575504357">
      <w:bodyDiv w:val="1"/>
      <w:marLeft w:val="0"/>
      <w:marRight w:val="0"/>
      <w:marTop w:val="0"/>
      <w:marBottom w:val="0"/>
      <w:divBdr>
        <w:top w:val="none" w:sz="0" w:space="0" w:color="auto"/>
        <w:left w:val="none" w:sz="0" w:space="0" w:color="auto"/>
        <w:bottom w:val="none" w:sz="0" w:space="0" w:color="auto"/>
        <w:right w:val="none" w:sz="0" w:space="0" w:color="auto"/>
      </w:divBdr>
    </w:div>
    <w:div w:id="1579247296">
      <w:bodyDiv w:val="1"/>
      <w:marLeft w:val="0"/>
      <w:marRight w:val="0"/>
      <w:marTop w:val="0"/>
      <w:marBottom w:val="0"/>
      <w:divBdr>
        <w:top w:val="none" w:sz="0" w:space="0" w:color="auto"/>
        <w:left w:val="none" w:sz="0" w:space="0" w:color="auto"/>
        <w:bottom w:val="none" w:sz="0" w:space="0" w:color="auto"/>
        <w:right w:val="none" w:sz="0" w:space="0" w:color="auto"/>
      </w:divBdr>
    </w:div>
    <w:div w:id="1592087677">
      <w:bodyDiv w:val="1"/>
      <w:marLeft w:val="0"/>
      <w:marRight w:val="0"/>
      <w:marTop w:val="0"/>
      <w:marBottom w:val="0"/>
      <w:divBdr>
        <w:top w:val="none" w:sz="0" w:space="0" w:color="auto"/>
        <w:left w:val="none" w:sz="0" w:space="0" w:color="auto"/>
        <w:bottom w:val="none" w:sz="0" w:space="0" w:color="auto"/>
        <w:right w:val="none" w:sz="0" w:space="0" w:color="auto"/>
      </w:divBdr>
    </w:div>
    <w:div w:id="1602446920">
      <w:bodyDiv w:val="1"/>
      <w:marLeft w:val="0"/>
      <w:marRight w:val="0"/>
      <w:marTop w:val="0"/>
      <w:marBottom w:val="0"/>
      <w:divBdr>
        <w:top w:val="none" w:sz="0" w:space="0" w:color="auto"/>
        <w:left w:val="none" w:sz="0" w:space="0" w:color="auto"/>
        <w:bottom w:val="none" w:sz="0" w:space="0" w:color="auto"/>
        <w:right w:val="none" w:sz="0" w:space="0" w:color="auto"/>
      </w:divBdr>
    </w:div>
    <w:div w:id="1602951328">
      <w:bodyDiv w:val="1"/>
      <w:marLeft w:val="0"/>
      <w:marRight w:val="0"/>
      <w:marTop w:val="0"/>
      <w:marBottom w:val="0"/>
      <w:divBdr>
        <w:top w:val="none" w:sz="0" w:space="0" w:color="auto"/>
        <w:left w:val="none" w:sz="0" w:space="0" w:color="auto"/>
        <w:bottom w:val="none" w:sz="0" w:space="0" w:color="auto"/>
        <w:right w:val="none" w:sz="0" w:space="0" w:color="auto"/>
      </w:divBdr>
    </w:div>
    <w:div w:id="1608342360">
      <w:bodyDiv w:val="1"/>
      <w:marLeft w:val="0"/>
      <w:marRight w:val="0"/>
      <w:marTop w:val="0"/>
      <w:marBottom w:val="0"/>
      <w:divBdr>
        <w:top w:val="none" w:sz="0" w:space="0" w:color="auto"/>
        <w:left w:val="none" w:sz="0" w:space="0" w:color="auto"/>
        <w:bottom w:val="none" w:sz="0" w:space="0" w:color="auto"/>
        <w:right w:val="none" w:sz="0" w:space="0" w:color="auto"/>
      </w:divBdr>
    </w:div>
    <w:div w:id="1614441630">
      <w:bodyDiv w:val="1"/>
      <w:marLeft w:val="0"/>
      <w:marRight w:val="0"/>
      <w:marTop w:val="0"/>
      <w:marBottom w:val="0"/>
      <w:divBdr>
        <w:top w:val="none" w:sz="0" w:space="0" w:color="auto"/>
        <w:left w:val="none" w:sz="0" w:space="0" w:color="auto"/>
        <w:bottom w:val="none" w:sz="0" w:space="0" w:color="auto"/>
        <w:right w:val="none" w:sz="0" w:space="0" w:color="auto"/>
      </w:divBdr>
    </w:div>
    <w:div w:id="1702389487">
      <w:bodyDiv w:val="1"/>
      <w:marLeft w:val="0"/>
      <w:marRight w:val="0"/>
      <w:marTop w:val="0"/>
      <w:marBottom w:val="0"/>
      <w:divBdr>
        <w:top w:val="none" w:sz="0" w:space="0" w:color="auto"/>
        <w:left w:val="none" w:sz="0" w:space="0" w:color="auto"/>
        <w:bottom w:val="none" w:sz="0" w:space="0" w:color="auto"/>
        <w:right w:val="none" w:sz="0" w:space="0" w:color="auto"/>
      </w:divBdr>
    </w:div>
    <w:div w:id="1707557998">
      <w:bodyDiv w:val="1"/>
      <w:marLeft w:val="0"/>
      <w:marRight w:val="0"/>
      <w:marTop w:val="0"/>
      <w:marBottom w:val="0"/>
      <w:divBdr>
        <w:top w:val="none" w:sz="0" w:space="0" w:color="auto"/>
        <w:left w:val="none" w:sz="0" w:space="0" w:color="auto"/>
        <w:bottom w:val="none" w:sz="0" w:space="0" w:color="auto"/>
        <w:right w:val="none" w:sz="0" w:space="0" w:color="auto"/>
      </w:divBdr>
    </w:div>
    <w:div w:id="1723675819">
      <w:bodyDiv w:val="1"/>
      <w:marLeft w:val="0"/>
      <w:marRight w:val="0"/>
      <w:marTop w:val="0"/>
      <w:marBottom w:val="0"/>
      <w:divBdr>
        <w:top w:val="none" w:sz="0" w:space="0" w:color="auto"/>
        <w:left w:val="none" w:sz="0" w:space="0" w:color="auto"/>
        <w:bottom w:val="none" w:sz="0" w:space="0" w:color="auto"/>
        <w:right w:val="none" w:sz="0" w:space="0" w:color="auto"/>
      </w:divBdr>
    </w:div>
    <w:div w:id="1735197443">
      <w:bodyDiv w:val="1"/>
      <w:marLeft w:val="0"/>
      <w:marRight w:val="0"/>
      <w:marTop w:val="0"/>
      <w:marBottom w:val="0"/>
      <w:divBdr>
        <w:top w:val="none" w:sz="0" w:space="0" w:color="auto"/>
        <w:left w:val="none" w:sz="0" w:space="0" w:color="auto"/>
        <w:bottom w:val="none" w:sz="0" w:space="0" w:color="auto"/>
        <w:right w:val="none" w:sz="0" w:space="0" w:color="auto"/>
      </w:divBdr>
    </w:div>
    <w:div w:id="1745176353">
      <w:bodyDiv w:val="1"/>
      <w:marLeft w:val="0"/>
      <w:marRight w:val="0"/>
      <w:marTop w:val="0"/>
      <w:marBottom w:val="0"/>
      <w:divBdr>
        <w:top w:val="none" w:sz="0" w:space="0" w:color="auto"/>
        <w:left w:val="none" w:sz="0" w:space="0" w:color="auto"/>
        <w:bottom w:val="none" w:sz="0" w:space="0" w:color="auto"/>
        <w:right w:val="none" w:sz="0" w:space="0" w:color="auto"/>
      </w:divBdr>
    </w:div>
    <w:div w:id="1761170652">
      <w:bodyDiv w:val="1"/>
      <w:marLeft w:val="0"/>
      <w:marRight w:val="0"/>
      <w:marTop w:val="0"/>
      <w:marBottom w:val="0"/>
      <w:divBdr>
        <w:top w:val="none" w:sz="0" w:space="0" w:color="auto"/>
        <w:left w:val="none" w:sz="0" w:space="0" w:color="auto"/>
        <w:bottom w:val="none" w:sz="0" w:space="0" w:color="auto"/>
        <w:right w:val="none" w:sz="0" w:space="0" w:color="auto"/>
      </w:divBdr>
    </w:div>
    <w:div w:id="1776242645">
      <w:bodyDiv w:val="1"/>
      <w:marLeft w:val="0"/>
      <w:marRight w:val="0"/>
      <w:marTop w:val="0"/>
      <w:marBottom w:val="0"/>
      <w:divBdr>
        <w:top w:val="none" w:sz="0" w:space="0" w:color="auto"/>
        <w:left w:val="none" w:sz="0" w:space="0" w:color="auto"/>
        <w:bottom w:val="none" w:sz="0" w:space="0" w:color="auto"/>
        <w:right w:val="none" w:sz="0" w:space="0" w:color="auto"/>
      </w:divBdr>
    </w:div>
    <w:div w:id="1778018552">
      <w:bodyDiv w:val="1"/>
      <w:marLeft w:val="0"/>
      <w:marRight w:val="0"/>
      <w:marTop w:val="0"/>
      <w:marBottom w:val="0"/>
      <w:divBdr>
        <w:top w:val="none" w:sz="0" w:space="0" w:color="auto"/>
        <w:left w:val="none" w:sz="0" w:space="0" w:color="auto"/>
        <w:bottom w:val="none" w:sz="0" w:space="0" w:color="auto"/>
        <w:right w:val="none" w:sz="0" w:space="0" w:color="auto"/>
      </w:divBdr>
    </w:div>
    <w:div w:id="1780024614">
      <w:bodyDiv w:val="1"/>
      <w:marLeft w:val="0"/>
      <w:marRight w:val="0"/>
      <w:marTop w:val="0"/>
      <w:marBottom w:val="0"/>
      <w:divBdr>
        <w:top w:val="none" w:sz="0" w:space="0" w:color="auto"/>
        <w:left w:val="none" w:sz="0" w:space="0" w:color="auto"/>
        <w:bottom w:val="none" w:sz="0" w:space="0" w:color="auto"/>
        <w:right w:val="none" w:sz="0" w:space="0" w:color="auto"/>
      </w:divBdr>
    </w:div>
    <w:div w:id="1785151445">
      <w:bodyDiv w:val="1"/>
      <w:marLeft w:val="0"/>
      <w:marRight w:val="0"/>
      <w:marTop w:val="0"/>
      <w:marBottom w:val="0"/>
      <w:divBdr>
        <w:top w:val="none" w:sz="0" w:space="0" w:color="auto"/>
        <w:left w:val="none" w:sz="0" w:space="0" w:color="auto"/>
        <w:bottom w:val="none" w:sz="0" w:space="0" w:color="auto"/>
        <w:right w:val="none" w:sz="0" w:space="0" w:color="auto"/>
      </w:divBdr>
    </w:div>
    <w:div w:id="1785928457">
      <w:bodyDiv w:val="1"/>
      <w:marLeft w:val="0"/>
      <w:marRight w:val="0"/>
      <w:marTop w:val="0"/>
      <w:marBottom w:val="0"/>
      <w:divBdr>
        <w:top w:val="none" w:sz="0" w:space="0" w:color="auto"/>
        <w:left w:val="none" w:sz="0" w:space="0" w:color="auto"/>
        <w:bottom w:val="none" w:sz="0" w:space="0" w:color="auto"/>
        <w:right w:val="none" w:sz="0" w:space="0" w:color="auto"/>
      </w:divBdr>
    </w:div>
    <w:div w:id="1792672284">
      <w:bodyDiv w:val="1"/>
      <w:marLeft w:val="0"/>
      <w:marRight w:val="0"/>
      <w:marTop w:val="0"/>
      <w:marBottom w:val="0"/>
      <w:divBdr>
        <w:top w:val="none" w:sz="0" w:space="0" w:color="auto"/>
        <w:left w:val="none" w:sz="0" w:space="0" w:color="auto"/>
        <w:bottom w:val="none" w:sz="0" w:space="0" w:color="auto"/>
        <w:right w:val="none" w:sz="0" w:space="0" w:color="auto"/>
      </w:divBdr>
    </w:div>
    <w:div w:id="1795830451">
      <w:bodyDiv w:val="1"/>
      <w:marLeft w:val="0"/>
      <w:marRight w:val="0"/>
      <w:marTop w:val="0"/>
      <w:marBottom w:val="0"/>
      <w:divBdr>
        <w:top w:val="none" w:sz="0" w:space="0" w:color="auto"/>
        <w:left w:val="none" w:sz="0" w:space="0" w:color="auto"/>
        <w:bottom w:val="none" w:sz="0" w:space="0" w:color="auto"/>
        <w:right w:val="none" w:sz="0" w:space="0" w:color="auto"/>
      </w:divBdr>
    </w:div>
    <w:div w:id="1809979260">
      <w:bodyDiv w:val="1"/>
      <w:marLeft w:val="0"/>
      <w:marRight w:val="0"/>
      <w:marTop w:val="0"/>
      <w:marBottom w:val="0"/>
      <w:divBdr>
        <w:top w:val="none" w:sz="0" w:space="0" w:color="auto"/>
        <w:left w:val="none" w:sz="0" w:space="0" w:color="auto"/>
        <w:bottom w:val="none" w:sz="0" w:space="0" w:color="auto"/>
        <w:right w:val="none" w:sz="0" w:space="0" w:color="auto"/>
      </w:divBdr>
    </w:div>
    <w:div w:id="1814911084">
      <w:bodyDiv w:val="1"/>
      <w:marLeft w:val="0"/>
      <w:marRight w:val="0"/>
      <w:marTop w:val="0"/>
      <w:marBottom w:val="0"/>
      <w:divBdr>
        <w:top w:val="none" w:sz="0" w:space="0" w:color="auto"/>
        <w:left w:val="none" w:sz="0" w:space="0" w:color="auto"/>
        <w:bottom w:val="none" w:sz="0" w:space="0" w:color="auto"/>
        <w:right w:val="none" w:sz="0" w:space="0" w:color="auto"/>
      </w:divBdr>
    </w:div>
    <w:div w:id="1815026176">
      <w:bodyDiv w:val="1"/>
      <w:marLeft w:val="0"/>
      <w:marRight w:val="0"/>
      <w:marTop w:val="0"/>
      <w:marBottom w:val="0"/>
      <w:divBdr>
        <w:top w:val="none" w:sz="0" w:space="0" w:color="auto"/>
        <w:left w:val="none" w:sz="0" w:space="0" w:color="auto"/>
        <w:bottom w:val="none" w:sz="0" w:space="0" w:color="auto"/>
        <w:right w:val="none" w:sz="0" w:space="0" w:color="auto"/>
      </w:divBdr>
    </w:div>
    <w:div w:id="1845394402">
      <w:bodyDiv w:val="1"/>
      <w:marLeft w:val="0"/>
      <w:marRight w:val="0"/>
      <w:marTop w:val="0"/>
      <w:marBottom w:val="0"/>
      <w:divBdr>
        <w:top w:val="none" w:sz="0" w:space="0" w:color="auto"/>
        <w:left w:val="none" w:sz="0" w:space="0" w:color="auto"/>
        <w:bottom w:val="none" w:sz="0" w:space="0" w:color="auto"/>
        <w:right w:val="none" w:sz="0" w:space="0" w:color="auto"/>
      </w:divBdr>
    </w:div>
    <w:div w:id="1845894472">
      <w:bodyDiv w:val="1"/>
      <w:marLeft w:val="0"/>
      <w:marRight w:val="0"/>
      <w:marTop w:val="0"/>
      <w:marBottom w:val="0"/>
      <w:divBdr>
        <w:top w:val="none" w:sz="0" w:space="0" w:color="auto"/>
        <w:left w:val="none" w:sz="0" w:space="0" w:color="auto"/>
        <w:bottom w:val="none" w:sz="0" w:space="0" w:color="auto"/>
        <w:right w:val="none" w:sz="0" w:space="0" w:color="auto"/>
      </w:divBdr>
    </w:div>
    <w:div w:id="1856773263">
      <w:bodyDiv w:val="1"/>
      <w:marLeft w:val="0"/>
      <w:marRight w:val="0"/>
      <w:marTop w:val="0"/>
      <w:marBottom w:val="0"/>
      <w:divBdr>
        <w:top w:val="none" w:sz="0" w:space="0" w:color="auto"/>
        <w:left w:val="none" w:sz="0" w:space="0" w:color="auto"/>
        <w:bottom w:val="none" w:sz="0" w:space="0" w:color="auto"/>
        <w:right w:val="none" w:sz="0" w:space="0" w:color="auto"/>
      </w:divBdr>
    </w:div>
    <w:div w:id="1863009869">
      <w:bodyDiv w:val="1"/>
      <w:marLeft w:val="0"/>
      <w:marRight w:val="0"/>
      <w:marTop w:val="0"/>
      <w:marBottom w:val="0"/>
      <w:divBdr>
        <w:top w:val="none" w:sz="0" w:space="0" w:color="auto"/>
        <w:left w:val="none" w:sz="0" w:space="0" w:color="auto"/>
        <w:bottom w:val="none" w:sz="0" w:space="0" w:color="auto"/>
        <w:right w:val="none" w:sz="0" w:space="0" w:color="auto"/>
      </w:divBdr>
    </w:div>
    <w:div w:id="1886718115">
      <w:bodyDiv w:val="1"/>
      <w:marLeft w:val="0"/>
      <w:marRight w:val="0"/>
      <w:marTop w:val="0"/>
      <w:marBottom w:val="0"/>
      <w:divBdr>
        <w:top w:val="none" w:sz="0" w:space="0" w:color="auto"/>
        <w:left w:val="none" w:sz="0" w:space="0" w:color="auto"/>
        <w:bottom w:val="none" w:sz="0" w:space="0" w:color="auto"/>
        <w:right w:val="none" w:sz="0" w:space="0" w:color="auto"/>
      </w:divBdr>
    </w:div>
    <w:div w:id="1916161139">
      <w:bodyDiv w:val="1"/>
      <w:marLeft w:val="0"/>
      <w:marRight w:val="0"/>
      <w:marTop w:val="0"/>
      <w:marBottom w:val="0"/>
      <w:divBdr>
        <w:top w:val="none" w:sz="0" w:space="0" w:color="auto"/>
        <w:left w:val="none" w:sz="0" w:space="0" w:color="auto"/>
        <w:bottom w:val="none" w:sz="0" w:space="0" w:color="auto"/>
        <w:right w:val="none" w:sz="0" w:space="0" w:color="auto"/>
      </w:divBdr>
    </w:div>
    <w:div w:id="1917855944">
      <w:bodyDiv w:val="1"/>
      <w:marLeft w:val="0"/>
      <w:marRight w:val="0"/>
      <w:marTop w:val="0"/>
      <w:marBottom w:val="0"/>
      <w:divBdr>
        <w:top w:val="none" w:sz="0" w:space="0" w:color="auto"/>
        <w:left w:val="none" w:sz="0" w:space="0" w:color="auto"/>
        <w:bottom w:val="none" w:sz="0" w:space="0" w:color="auto"/>
        <w:right w:val="none" w:sz="0" w:space="0" w:color="auto"/>
      </w:divBdr>
    </w:div>
    <w:div w:id="1919243936">
      <w:bodyDiv w:val="1"/>
      <w:marLeft w:val="0"/>
      <w:marRight w:val="0"/>
      <w:marTop w:val="0"/>
      <w:marBottom w:val="0"/>
      <w:divBdr>
        <w:top w:val="none" w:sz="0" w:space="0" w:color="auto"/>
        <w:left w:val="none" w:sz="0" w:space="0" w:color="auto"/>
        <w:bottom w:val="none" w:sz="0" w:space="0" w:color="auto"/>
        <w:right w:val="none" w:sz="0" w:space="0" w:color="auto"/>
      </w:divBdr>
    </w:div>
    <w:div w:id="1919706117">
      <w:bodyDiv w:val="1"/>
      <w:marLeft w:val="0"/>
      <w:marRight w:val="0"/>
      <w:marTop w:val="0"/>
      <w:marBottom w:val="0"/>
      <w:divBdr>
        <w:top w:val="none" w:sz="0" w:space="0" w:color="auto"/>
        <w:left w:val="none" w:sz="0" w:space="0" w:color="auto"/>
        <w:bottom w:val="none" w:sz="0" w:space="0" w:color="auto"/>
        <w:right w:val="none" w:sz="0" w:space="0" w:color="auto"/>
      </w:divBdr>
    </w:div>
    <w:div w:id="1921668849">
      <w:bodyDiv w:val="1"/>
      <w:marLeft w:val="0"/>
      <w:marRight w:val="0"/>
      <w:marTop w:val="0"/>
      <w:marBottom w:val="0"/>
      <w:divBdr>
        <w:top w:val="none" w:sz="0" w:space="0" w:color="auto"/>
        <w:left w:val="none" w:sz="0" w:space="0" w:color="auto"/>
        <w:bottom w:val="none" w:sz="0" w:space="0" w:color="auto"/>
        <w:right w:val="none" w:sz="0" w:space="0" w:color="auto"/>
      </w:divBdr>
    </w:div>
    <w:div w:id="1922828615">
      <w:bodyDiv w:val="1"/>
      <w:marLeft w:val="0"/>
      <w:marRight w:val="0"/>
      <w:marTop w:val="0"/>
      <w:marBottom w:val="0"/>
      <w:divBdr>
        <w:top w:val="none" w:sz="0" w:space="0" w:color="auto"/>
        <w:left w:val="none" w:sz="0" w:space="0" w:color="auto"/>
        <w:bottom w:val="none" w:sz="0" w:space="0" w:color="auto"/>
        <w:right w:val="none" w:sz="0" w:space="0" w:color="auto"/>
      </w:divBdr>
    </w:div>
    <w:div w:id="1971742537">
      <w:bodyDiv w:val="1"/>
      <w:marLeft w:val="0"/>
      <w:marRight w:val="0"/>
      <w:marTop w:val="0"/>
      <w:marBottom w:val="0"/>
      <w:divBdr>
        <w:top w:val="none" w:sz="0" w:space="0" w:color="auto"/>
        <w:left w:val="none" w:sz="0" w:space="0" w:color="auto"/>
        <w:bottom w:val="none" w:sz="0" w:space="0" w:color="auto"/>
        <w:right w:val="none" w:sz="0" w:space="0" w:color="auto"/>
      </w:divBdr>
    </w:div>
    <w:div w:id="1986544681">
      <w:bodyDiv w:val="1"/>
      <w:marLeft w:val="0"/>
      <w:marRight w:val="0"/>
      <w:marTop w:val="0"/>
      <w:marBottom w:val="0"/>
      <w:divBdr>
        <w:top w:val="none" w:sz="0" w:space="0" w:color="auto"/>
        <w:left w:val="none" w:sz="0" w:space="0" w:color="auto"/>
        <w:bottom w:val="none" w:sz="0" w:space="0" w:color="auto"/>
        <w:right w:val="none" w:sz="0" w:space="0" w:color="auto"/>
      </w:divBdr>
      <w:divsChild>
        <w:div w:id="232858376">
          <w:marLeft w:val="0"/>
          <w:marRight w:val="0"/>
          <w:marTop w:val="0"/>
          <w:marBottom w:val="0"/>
          <w:divBdr>
            <w:top w:val="none" w:sz="0" w:space="0" w:color="auto"/>
            <w:left w:val="none" w:sz="0" w:space="0" w:color="auto"/>
            <w:bottom w:val="none" w:sz="0" w:space="0" w:color="auto"/>
            <w:right w:val="none" w:sz="0" w:space="0" w:color="auto"/>
          </w:divBdr>
          <w:divsChild>
            <w:div w:id="1100218558">
              <w:marLeft w:val="0"/>
              <w:marRight w:val="0"/>
              <w:marTop w:val="0"/>
              <w:marBottom w:val="0"/>
              <w:divBdr>
                <w:top w:val="none" w:sz="0" w:space="0" w:color="auto"/>
                <w:left w:val="none" w:sz="0" w:space="0" w:color="auto"/>
                <w:bottom w:val="none" w:sz="0" w:space="0" w:color="auto"/>
                <w:right w:val="none" w:sz="0" w:space="0" w:color="auto"/>
              </w:divBdr>
              <w:divsChild>
                <w:div w:id="274363051">
                  <w:marLeft w:val="0"/>
                  <w:marRight w:val="0"/>
                  <w:marTop w:val="0"/>
                  <w:marBottom w:val="0"/>
                  <w:divBdr>
                    <w:top w:val="none" w:sz="0" w:space="0" w:color="auto"/>
                    <w:left w:val="none" w:sz="0" w:space="0" w:color="auto"/>
                    <w:bottom w:val="none" w:sz="0" w:space="0" w:color="auto"/>
                    <w:right w:val="none" w:sz="0" w:space="0" w:color="auto"/>
                  </w:divBdr>
                  <w:divsChild>
                    <w:div w:id="726535453">
                      <w:marLeft w:val="180"/>
                      <w:marRight w:val="0"/>
                      <w:marTop w:val="0"/>
                      <w:marBottom w:val="0"/>
                      <w:divBdr>
                        <w:top w:val="none" w:sz="0" w:space="0" w:color="auto"/>
                        <w:left w:val="none" w:sz="0" w:space="0" w:color="auto"/>
                        <w:bottom w:val="none" w:sz="0" w:space="0" w:color="auto"/>
                        <w:right w:val="none" w:sz="0" w:space="0" w:color="auto"/>
                      </w:divBdr>
                      <w:divsChild>
                        <w:div w:id="278029287">
                          <w:marLeft w:val="0"/>
                          <w:marRight w:val="0"/>
                          <w:marTop w:val="0"/>
                          <w:marBottom w:val="0"/>
                          <w:divBdr>
                            <w:top w:val="none" w:sz="0" w:space="0" w:color="auto"/>
                            <w:left w:val="none" w:sz="0" w:space="0" w:color="auto"/>
                            <w:bottom w:val="none" w:sz="0" w:space="0" w:color="auto"/>
                            <w:right w:val="none" w:sz="0" w:space="0" w:color="auto"/>
                          </w:divBdr>
                          <w:divsChild>
                            <w:div w:id="113644786">
                              <w:marLeft w:val="0"/>
                              <w:marRight w:val="0"/>
                              <w:marTop w:val="0"/>
                              <w:marBottom w:val="0"/>
                              <w:divBdr>
                                <w:top w:val="single" w:sz="2" w:space="15" w:color="ACACAD"/>
                                <w:left w:val="single" w:sz="6" w:space="0" w:color="ACACAD"/>
                                <w:bottom w:val="single" w:sz="6" w:space="8" w:color="ACACAD"/>
                                <w:right w:val="single" w:sz="6" w:space="0" w:color="ACACAD"/>
                              </w:divBdr>
                              <w:divsChild>
                                <w:div w:id="232548790">
                                  <w:marLeft w:val="0"/>
                                  <w:marRight w:val="0"/>
                                  <w:marTop w:val="0"/>
                                  <w:marBottom w:val="0"/>
                                  <w:divBdr>
                                    <w:top w:val="none" w:sz="0" w:space="0" w:color="auto"/>
                                    <w:left w:val="none" w:sz="0" w:space="0" w:color="auto"/>
                                    <w:bottom w:val="none" w:sz="0" w:space="0" w:color="auto"/>
                                    <w:right w:val="none" w:sz="0" w:space="0" w:color="auto"/>
                                  </w:divBdr>
                                  <w:divsChild>
                                    <w:div w:id="107598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8515425">
      <w:bodyDiv w:val="1"/>
      <w:marLeft w:val="0"/>
      <w:marRight w:val="0"/>
      <w:marTop w:val="0"/>
      <w:marBottom w:val="0"/>
      <w:divBdr>
        <w:top w:val="none" w:sz="0" w:space="0" w:color="auto"/>
        <w:left w:val="none" w:sz="0" w:space="0" w:color="auto"/>
        <w:bottom w:val="none" w:sz="0" w:space="0" w:color="auto"/>
        <w:right w:val="none" w:sz="0" w:space="0" w:color="auto"/>
      </w:divBdr>
    </w:div>
    <w:div w:id="2005862358">
      <w:bodyDiv w:val="1"/>
      <w:marLeft w:val="0"/>
      <w:marRight w:val="0"/>
      <w:marTop w:val="0"/>
      <w:marBottom w:val="0"/>
      <w:divBdr>
        <w:top w:val="none" w:sz="0" w:space="0" w:color="auto"/>
        <w:left w:val="none" w:sz="0" w:space="0" w:color="auto"/>
        <w:bottom w:val="none" w:sz="0" w:space="0" w:color="auto"/>
        <w:right w:val="none" w:sz="0" w:space="0" w:color="auto"/>
      </w:divBdr>
    </w:div>
    <w:div w:id="2008894623">
      <w:bodyDiv w:val="1"/>
      <w:marLeft w:val="0"/>
      <w:marRight w:val="0"/>
      <w:marTop w:val="0"/>
      <w:marBottom w:val="0"/>
      <w:divBdr>
        <w:top w:val="none" w:sz="0" w:space="0" w:color="auto"/>
        <w:left w:val="none" w:sz="0" w:space="0" w:color="auto"/>
        <w:bottom w:val="none" w:sz="0" w:space="0" w:color="auto"/>
        <w:right w:val="none" w:sz="0" w:space="0" w:color="auto"/>
      </w:divBdr>
    </w:div>
    <w:div w:id="2021160978">
      <w:bodyDiv w:val="1"/>
      <w:marLeft w:val="0"/>
      <w:marRight w:val="0"/>
      <w:marTop w:val="0"/>
      <w:marBottom w:val="0"/>
      <w:divBdr>
        <w:top w:val="none" w:sz="0" w:space="0" w:color="auto"/>
        <w:left w:val="none" w:sz="0" w:space="0" w:color="auto"/>
        <w:bottom w:val="none" w:sz="0" w:space="0" w:color="auto"/>
        <w:right w:val="none" w:sz="0" w:space="0" w:color="auto"/>
      </w:divBdr>
    </w:div>
    <w:div w:id="2081948437">
      <w:bodyDiv w:val="1"/>
      <w:marLeft w:val="0"/>
      <w:marRight w:val="0"/>
      <w:marTop w:val="0"/>
      <w:marBottom w:val="0"/>
      <w:divBdr>
        <w:top w:val="none" w:sz="0" w:space="0" w:color="auto"/>
        <w:left w:val="none" w:sz="0" w:space="0" w:color="auto"/>
        <w:bottom w:val="none" w:sz="0" w:space="0" w:color="auto"/>
        <w:right w:val="none" w:sz="0" w:space="0" w:color="auto"/>
      </w:divBdr>
    </w:div>
    <w:div w:id="2097624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Cos06</b:Tag>
    <b:SourceType>Book</b:SourceType>
    <b:Guid>{0F6487D4-5770-4D18-BC81-DB5CF44A5388}</b:Guid>
    <b:Author>
      <b:Author>
        <b:NameList>
          <b:Person>
            <b:Last>Cossalter</b:Last>
            <b:First>Vittore</b:First>
          </b:Person>
        </b:NameList>
      </b:Author>
    </b:Author>
    <b:Title>Motorcycle dynamics</b:Title>
    <b:Year>2006</b:Year>
    <b:City>usa</b:City>
    <b:Publisher>Lulu</b:Publisher>
    <b:RefOrder>1</b:RefOrder>
  </b:Source>
  <b:Source>
    <b:Tag>BMW20</b:Tag>
    <b:SourceType>InternetSite</b:SourceType>
    <b:Guid>{2510B6F4-AE85-420B-A55A-44AD3CD635F6}</b:Guid>
    <b:Author>
      <b:Author>
        <b:Corporate>BMW motorrad</b:Corporate>
      </b:Author>
    </b:Author>
    <b:Title>DDC - technology in detail</b:Title>
    <b:InternetSiteTitle>bmwmotorcycles</b:InternetSiteTitle>
    <b:Year>2020</b:Year>
    <b:Month>03</b:Month>
    <b:Day>26</b:Day>
    <b:URL>https://www.bmwmotorcycles.com/en/discover/engineering/technology-detail/suspension/ddc.html</b:URL>
    <b:RefOrder>2</b:RefOrder>
  </b:Source>
  <b:Source>
    <b:Tag>Kev20</b:Tag>
    <b:SourceType>InternetSite</b:SourceType>
    <b:Guid>{2A9B2635-9596-4C17-B36E-8A8536C71B88}</b:Guid>
    <b:Author>
      <b:Author>
        <b:NameList>
          <b:Person>
            <b:Last>Ash</b:Last>
            <b:First>Kevin</b:First>
          </b:Person>
        </b:NameList>
      </b:Author>
    </b:Author>
    <b:Title>How Ducati Skyhook semi-active suspension works</b:Title>
    <b:InternetSiteTitle>rideapart</b:InternetSiteTitle>
    <b:Year>2020</b:Year>
    <b:Month>03</b:Month>
    <b:Day>26</b:Day>
    <b:URL>https://www.rideapart.com/articles/254548/how-ducati-skyhook-semi-active-suspension-works/</b:URL>
    <b:RefOrder>5</b:RefOrder>
  </b:Source>
  <b:Source>
    <b:Tag>BMW201</b:Tag>
    <b:SourceType>InternetSite</b:SourceType>
    <b:Guid>{B874CA63-B92B-45BC-8EEF-C30EDED3CDC3}</b:Guid>
    <b:Author>
      <b:Author>
        <b:Corporate>BMW Motorrad</b:Corporate>
      </b:Author>
    </b:Author>
    <b:Title>BMW Introduces Dynamic Damping Control for Future Motorcycles</b:Title>
    <b:InternetSiteTitle>bmwmcmag</b:InternetSiteTitle>
    <b:Year>2020</b:Year>
    <b:Month>03</b:Month>
    <b:Day>26</b:Day>
    <b:URL>https://bmwmcmag.com/2011/07/bmw-introduces-dynamic-damping-control-for-future-motorcycles/</b:URL>
    <b:RefOrder>3</b:RefOrder>
  </b:Source>
  <b:Source>
    <b:Tag>Mat20</b:Tag>
    <b:SourceType>InternetSite</b:SourceType>
    <b:Guid>{18E7F0E9-FE0B-4E7A-ABE6-98C81B350557}</b:Guid>
    <b:Author>
      <b:Author>
        <b:NameList>
          <b:Person>
            <b:Last>Wildee</b:Last>
            <b:First>Matt</b:First>
          </b:Person>
        </b:NameList>
      </b:Author>
    </b:Author>
    <b:Title>DUCATI PANIGALE V4S (2018-2019) Review</b:Title>
    <b:InternetSiteTitle>motorcyclenews</b:InternetSiteTitle>
    <b:Year>2020</b:Year>
    <b:Month>03</b:Month>
    <b:Day>26</b:Day>
    <b:URL>https://www.motorcyclenews.com/bike-reviews/ducati/panigale-v4s/2018/</b:URL>
    <b:RefOrder>4</b:RefOrder>
  </b:Source>
  <b:Source>
    <b:Tag>MLO01</b:Tag>
    <b:SourceType>Patent</b:SourceType>
    <b:Guid>{5E54FFAF-D545-4DBB-84A7-C66ED0682DE2}</b:Guid>
    <b:Title>Magnetorheological damper with piston bypass</b:Title>
    <b:Year>2001</b:Year>
    <b:Month>03</b:Month>
    <b:Day>30</b:Day>
    <b:Author>
      <b:Inventor>
        <b:NameList>
          <b:Person>
            <b:Last>Oliver</b:Last>
            <b:First>M</b:First>
          </b:Person>
        </b:NameList>
      </b:Inventor>
    </b:Author>
    <b:CountryRegion>USA</b:CountryRegion>
    <b:PatentNumber>US6419058B1</b:PatentNumber>
    <b:RefOrder>6</b:RefOrder>
  </b:Source>
  <b:Source>
    <b:Tag>李志华18</b:Tag>
    <b:SourceType>Patent</b:SourceType>
    <b:Guid>{98417044-7D8F-4E35-B69A-8883E3C67BB8}</b:Guid>
    <b:Author>
      <b:Inventor>
        <b:NameList>
          <b:Person>
            <b:Last>李志华</b:Last>
          </b:Person>
        </b:NameList>
      </b:Inventor>
    </b:Author>
    <b:Title>Permanent magnet and excitation coil mixed magnetorheological damper and damping adjustment method thereof </b:Title>
    <b:Year>2018</b:Year>
    <b:Month>03</b:Month>
    <b:Day>22</b:Day>
    <b:CountryRegion>China</b:CountryRegion>
    <b:PatentNumber>CN108518444B</b:PatentNumber>
    <b:RefOrder>7</b:RefOrder>
  </b:Source>
  <b:Source>
    <b:Tag>徐明19</b:Tag>
    <b:SourceType>Patent</b:SourceType>
    <b:Guid>{BA137178-A450-4D00-9978-07ED4E7FF0B1}</b:Guid>
    <b:Author>
      <b:Inventor>
        <b:NameList>
          <b:Person>
            <b:Last>明</b:Last>
            <b:First>徐</b:First>
          </b:Person>
        </b:NameList>
      </b:Inventor>
    </b:Author>
    <b:Title>Novel full-channel winding type magnetorheological damper </b:Title>
    <b:Year>2019</b:Year>
    <b:Month>01</b:Month>
    <b:Day>03</b:Day>
    <b:CountryRegion>China</b:CountryRegion>
    <b:PatentNumber>CN209762121U</b:PatentNumber>
    <b:RefOrder>8</b:RefOrder>
  </b:Source>
</b:Sources>
</file>

<file path=customXml/itemProps1.xml><?xml version="1.0" encoding="utf-8"?>
<ds:datastoreItem xmlns:ds="http://schemas.openxmlformats.org/officeDocument/2006/customXml" ds:itemID="{7C19C0B0-D890-4DF3-870E-549243CF9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1830</Words>
  <Characters>10432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Paper Number</vt:lpstr>
    </vt:vector>
  </TitlesOfParts>
  <Company>SAE International</Company>
  <LinksUpToDate>false</LinksUpToDate>
  <CharactersWithSpaces>12238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Number</dc:title>
  <dc:subject/>
  <dc:creator>Microsoft Office User</dc:creator>
  <cp:keywords/>
  <dc:description/>
  <cp:lastModifiedBy>robert hughes</cp:lastModifiedBy>
  <cp:revision>2</cp:revision>
  <cp:lastPrinted>2015-07-23T12:51:00Z</cp:lastPrinted>
  <dcterms:created xsi:type="dcterms:W3CDTF">2020-03-27T17:20:00Z</dcterms:created>
  <dcterms:modified xsi:type="dcterms:W3CDTF">2020-03-27T17:20:00Z</dcterms:modified>
</cp:coreProperties>
</file>