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B8FDF2" w14:textId="77777777" w:rsidR="00B301BA" w:rsidRDefault="00B301BA" w:rsidP="00B301BA">
      <w:pPr>
        <w:spacing w:line="360" w:lineRule="auto"/>
        <w:jc w:val="center"/>
        <w:rPr>
          <w:rFonts w:eastAsia="Times New Roman" w:cs="Times New Roman"/>
          <w:bCs/>
          <w:noProof w:val="0"/>
          <w:color w:val="000000" w:themeColor="text1"/>
          <w:sz w:val="44"/>
          <w:szCs w:val="44"/>
          <w:shd w:val="clear" w:color="auto" w:fill="FFFFFF"/>
          <w:lang w:val="" w:eastAsia=""/>
        </w:rPr>
      </w:pPr>
    </w:p>
    <w:p w14:paraId="1100DB2E" w14:textId="77777777" w:rsidR="00B301BA" w:rsidRDefault="00B301BA" w:rsidP="00B301BA">
      <w:pPr>
        <w:spacing w:line="360" w:lineRule="auto"/>
        <w:jc w:val="center"/>
        <w:rPr>
          <w:rFonts w:eastAsia="Times New Roman" w:cs="Times New Roman"/>
          <w:bCs/>
          <w:noProof w:val="0"/>
          <w:color w:val="000000" w:themeColor="text1"/>
          <w:sz w:val="44"/>
          <w:szCs w:val="44"/>
          <w:shd w:val="clear" w:color="auto" w:fill="FFFFFF"/>
          <w:lang w:val="" w:eastAsia=""/>
        </w:rPr>
      </w:pPr>
    </w:p>
    <w:p w14:paraId="38CFBD1D" w14:textId="77777777" w:rsidR="00B301BA" w:rsidRDefault="00B301BA" w:rsidP="00B301BA">
      <w:pPr>
        <w:spacing w:line="360" w:lineRule="auto"/>
        <w:jc w:val="center"/>
        <w:rPr>
          <w:rFonts w:eastAsia="Times New Roman" w:cs="Times New Roman"/>
          <w:bCs/>
          <w:noProof w:val="0"/>
          <w:color w:val="000000" w:themeColor="text1"/>
          <w:sz w:val="44"/>
          <w:szCs w:val="44"/>
          <w:shd w:val="clear" w:color="auto" w:fill="FFFFFF"/>
          <w:lang w:val="" w:eastAsia=""/>
        </w:rPr>
      </w:pPr>
    </w:p>
    <w:p w14:paraId="354673FB" w14:textId="77777777" w:rsidR="00B301BA" w:rsidRDefault="00B301BA" w:rsidP="00B301BA">
      <w:pPr>
        <w:spacing w:line="360" w:lineRule="auto"/>
        <w:jc w:val="center"/>
        <w:rPr>
          <w:rFonts w:eastAsia="Times New Roman" w:cs="Times New Roman"/>
          <w:bCs/>
          <w:noProof w:val="0"/>
          <w:color w:val="000000" w:themeColor="text1"/>
          <w:sz w:val="44"/>
          <w:szCs w:val="44"/>
          <w:shd w:val="clear" w:color="auto" w:fill="FFFFFF"/>
          <w:lang w:val="" w:eastAsia=""/>
        </w:rPr>
      </w:pPr>
    </w:p>
    <w:p w14:paraId="57EF946F" w14:textId="519AA8B1" w:rsidR="00B301BA" w:rsidRDefault="00B301BA" w:rsidP="00B301BA">
      <w:pPr>
        <w:spacing w:line="360" w:lineRule="auto"/>
        <w:jc w:val="center"/>
        <w:rPr>
          <w:rFonts w:eastAsia="Times New Roman" w:cs="Times New Roman"/>
          <w:bCs/>
          <w:noProof w:val="0"/>
          <w:color w:val="000000" w:themeColor="text1"/>
          <w:sz w:val="44"/>
          <w:szCs w:val="44"/>
          <w:shd w:val="clear" w:color="auto" w:fill="FFFFFF"/>
          <w:lang w:val="" w:eastAsia=""/>
        </w:rPr>
      </w:pPr>
      <w:r>
        <w:rPr>
          <w:rFonts w:eastAsia="Times New Roman" w:cs="Times New Roman"/>
          <w:bCs/>
          <w:noProof w:val="0"/>
          <w:color w:val="000000" w:themeColor="text1"/>
          <w:sz w:val="44"/>
          <w:szCs w:val="44"/>
          <w:shd w:val="clear" w:color="auto" w:fill="FFFFFF"/>
          <w:lang w:val="" w:eastAsia=""/>
        </w:rPr>
        <w:t>Intercultural Competence Report</w:t>
      </w:r>
    </w:p>
    <w:p w14:paraId="6D1CD7F4" w14:textId="77777777" w:rsidR="00B301BA" w:rsidRDefault="00B301BA" w:rsidP="00B301BA">
      <w:pPr>
        <w:spacing w:after="160" w:line="256" w:lineRule="auto"/>
        <w:rPr>
          <w:rFonts w:eastAsia="Times New Roman" w:cs="Times New Roman"/>
          <w:noProof w:val="0"/>
          <w:color w:val="000000" w:themeColor="text1"/>
          <w:shd w:val="clear" w:color="auto" w:fill="FFFFFF"/>
          <w:lang w:val="" w:eastAsia=""/>
        </w:rPr>
      </w:pPr>
    </w:p>
    <w:p w14:paraId="323425BD" w14:textId="77777777" w:rsidR="00B301BA" w:rsidRDefault="00B301BA" w:rsidP="00B301BA">
      <w:pPr>
        <w:spacing w:after="160" w:line="256" w:lineRule="auto"/>
        <w:rPr>
          <w:rFonts w:eastAsia="Times New Roman" w:cs="Times New Roman"/>
          <w:noProof w:val="0"/>
          <w:color w:val="000000" w:themeColor="text1"/>
          <w:shd w:val="clear" w:color="auto" w:fill="FFFFFF"/>
          <w:lang w:val="" w:eastAsia=""/>
        </w:rPr>
      </w:pPr>
    </w:p>
    <w:p w14:paraId="186F453D" w14:textId="77777777" w:rsidR="00B301BA" w:rsidRDefault="00B301BA" w:rsidP="00B301BA">
      <w:pPr>
        <w:spacing w:after="160" w:line="256" w:lineRule="auto"/>
        <w:rPr>
          <w:rFonts w:eastAsia="Times New Roman" w:cs="Times New Roman"/>
          <w:noProof w:val="0"/>
          <w:color w:val="000000" w:themeColor="text1"/>
          <w:shd w:val="clear" w:color="auto" w:fill="FFFFFF"/>
          <w:lang w:val="" w:eastAsia=""/>
        </w:rPr>
      </w:pPr>
    </w:p>
    <w:p w14:paraId="0204531B" w14:textId="77777777" w:rsidR="00B301BA" w:rsidRDefault="00B301BA" w:rsidP="00B301BA">
      <w:pPr>
        <w:spacing w:after="160" w:line="256" w:lineRule="auto"/>
        <w:rPr>
          <w:rFonts w:eastAsia="Times New Roman" w:cs="Times New Roman"/>
          <w:noProof w:val="0"/>
          <w:color w:val="000000" w:themeColor="text1"/>
          <w:shd w:val="clear" w:color="auto" w:fill="FFFFFF"/>
          <w:lang w:val="" w:eastAsia=""/>
        </w:rPr>
      </w:pPr>
    </w:p>
    <w:p w14:paraId="1DA3EDAF" w14:textId="77777777" w:rsidR="00B301BA" w:rsidRDefault="00B301BA" w:rsidP="00B301BA">
      <w:pPr>
        <w:spacing w:after="160" w:line="256" w:lineRule="auto"/>
        <w:rPr>
          <w:rFonts w:eastAsia="Times New Roman" w:cs="Times New Roman"/>
          <w:noProof w:val="0"/>
          <w:color w:val="000000" w:themeColor="text1"/>
          <w:shd w:val="clear" w:color="auto" w:fill="FFFFFF"/>
          <w:lang w:val="" w:eastAsia=""/>
        </w:rPr>
      </w:pPr>
    </w:p>
    <w:p w14:paraId="5E87ACF6" w14:textId="77777777" w:rsidR="00B301BA" w:rsidRDefault="00B301BA" w:rsidP="00B301BA">
      <w:pPr>
        <w:spacing w:after="160" w:line="256" w:lineRule="auto"/>
        <w:rPr>
          <w:rFonts w:eastAsia="Times New Roman" w:cs="Times New Roman"/>
          <w:noProof w:val="0"/>
          <w:color w:val="000000" w:themeColor="text1"/>
          <w:shd w:val="clear" w:color="auto" w:fill="FFFFFF"/>
          <w:lang w:val="" w:eastAsia=""/>
        </w:rPr>
      </w:pPr>
    </w:p>
    <w:p w14:paraId="168DAA60" w14:textId="77777777" w:rsidR="00B301BA" w:rsidRDefault="00B301BA" w:rsidP="00B301BA">
      <w:pPr>
        <w:spacing w:after="160" w:line="256" w:lineRule="auto"/>
        <w:rPr>
          <w:rFonts w:eastAsia="Times New Roman" w:cs="Times New Roman"/>
          <w:noProof w:val="0"/>
          <w:color w:val="000000" w:themeColor="text1"/>
          <w:shd w:val="clear" w:color="auto" w:fill="FFFFFF"/>
          <w:lang w:val="" w:eastAsia=""/>
        </w:rPr>
      </w:pPr>
    </w:p>
    <w:p w14:paraId="5C6B0E3E" w14:textId="77777777" w:rsidR="00B301BA" w:rsidRDefault="00B301BA" w:rsidP="00B301BA">
      <w:pPr>
        <w:spacing w:after="160" w:line="256" w:lineRule="auto"/>
        <w:rPr>
          <w:rFonts w:eastAsia="Times New Roman" w:cs="Times New Roman"/>
          <w:noProof w:val="0"/>
          <w:color w:val="000000" w:themeColor="text1"/>
          <w:shd w:val="clear" w:color="auto" w:fill="FFFFFF"/>
          <w:lang w:val="" w:eastAsia=""/>
        </w:rPr>
      </w:pPr>
    </w:p>
    <w:p w14:paraId="0150EDF0" w14:textId="77777777" w:rsidR="00B301BA" w:rsidRDefault="00B301BA" w:rsidP="00B301BA">
      <w:pPr>
        <w:rPr>
          <w:rFonts w:eastAsia="Times New Roman" w:cs="Times New Roman"/>
          <w:sz w:val="22"/>
        </w:rPr>
      </w:pPr>
    </w:p>
    <w:p w14:paraId="50B8553D" w14:textId="77777777" w:rsidR="00B301BA" w:rsidRDefault="00B301BA" w:rsidP="00B301BA">
      <w:pPr>
        <w:rPr>
          <w:rFonts w:eastAsia="Times New Roman" w:cs="Times New Roman"/>
          <w:sz w:val="22"/>
        </w:rPr>
      </w:pPr>
    </w:p>
    <w:p w14:paraId="1A210ECB" w14:textId="77777777" w:rsidR="00B301BA" w:rsidRDefault="00B301BA" w:rsidP="00B301BA">
      <w:pPr>
        <w:rPr>
          <w:rFonts w:eastAsia="Times New Roman" w:cs="Times New Roman"/>
          <w:sz w:val="22"/>
        </w:rPr>
      </w:pPr>
    </w:p>
    <w:p w14:paraId="3CE5E5EA" w14:textId="77777777" w:rsidR="00B301BA" w:rsidRDefault="00B301BA" w:rsidP="00B301BA">
      <w:pPr>
        <w:rPr>
          <w:rFonts w:eastAsia="Times New Roman" w:cs="Times New Roman"/>
          <w:sz w:val="22"/>
        </w:rPr>
      </w:pPr>
    </w:p>
    <w:p w14:paraId="7E562BCB" w14:textId="77777777" w:rsidR="00B301BA" w:rsidRDefault="00B301BA" w:rsidP="00B301BA">
      <w:pPr>
        <w:rPr>
          <w:rFonts w:eastAsia="Times New Roman" w:cs="Times New Roman"/>
          <w:sz w:val="22"/>
        </w:rPr>
      </w:pPr>
    </w:p>
    <w:p w14:paraId="4D46205F" w14:textId="77777777" w:rsidR="00B301BA" w:rsidRDefault="00B301BA" w:rsidP="00B301BA">
      <w:pPr>
        <w:rPr>
          <w:rFonts w:eastAsia="Times New Roman" w:cs="Times New Roman"/>
          <w:sz w:val="22"/>
        </w:rPr>
      </w:pPr>
    </w:p>
    <w:p w14:paraId="49D91865" w14:textId="77777777" w:rsidR="00B301BA" w:rsidRDefault="00B301BA" w:rsidP="00B301BA">
      <w:pPr>
        <w:rPr>
          <w:rFonts w:eastAsia="Times New Roman" w:cs="Times New Roman"/>
          <w:sz w:val="22"/>
        </w:rPr>
      </w:pPr>
    </w:p>
    <w:p w14:paraId="45BFF880" w14:textId="77777777" w:rsidR="00B301BA" w:rsidRDefault="00B301BA" w:rsidP="00B301BA">
      <w:pPr>
        <w:rPr>
          <w:rFonts w:eastAsia="Times New Roman" w:cs="Times New Roman"/>
          <w:sz w:val="22"/>
        </w:rPr>
      </w:pPr>
    </w:p>
    <w:p w14:paraId="3DB89007" w14:textId="77777777" w:rsidR="00B301BA" w:rsidRDefault="00B301BA" w:rsidP="00B301BA">
      <w:pPr>
        <w:rPr>
          <w:rFonts w:eastAsia="Times New Roman" w:cs="Times New Roman"/>
          <w:sz w:val="22"/>
        </w:rPr>
      </w:pPr>
    </w:p>
    <w:p w14:paraId="2A26ADD9" w14:textId="77777777" w:rsidR="00B301BA" w:rsidRDefault="00B301BA" w:rsidP="00B301BA">
      <w:pPr>
        <w:rPr>
          <w:rFonts w:eastAsia="Times New Roman" w:cs="Times New Roman"/>
          <w:sz w:val="28"/>
          <w:szCs w:val="28"/>
        </w:rPr>
      </w:pPr>
    </w:p>
    <w:p w14:paraId="762D82ED" w14:textId="77777777" w:rsidR="00B301BA" w:rsidRDefault="00B301BA" w:rsidP="00B301BA">
      <w:pPr>
        <w:rPr>
          <w:rFonts w:eastAsia="Times New Roman" w:cs="Times New Roman"/>
          <w:sz w:val="28"/>
          <w:szCs w:val="28"/>
        </w:rPr>
      </w:pPr>
    </w:p>
    <w:p w14:paraId="1138F3F6" w14:textId="77777777" w:rsidR="00B301BA" w:rsidRDefault="00B301BA" w:rsidP="00B301BA">
      <w:pPr>
        <w:rPr>
          <w:rFonts w:eastAsia="Times New Roman" w:cs="Times New Roman"/>
          <w:sz w:val="28"/>
          <w:szCs w:val="28"/>
        </w:rPr>
      </w:pPr>
    </w:p>
    <w:p w14:paraId="0CF84EA9" w14:textId="3BB74B73" w:rsidR="00B301BA" w:rsidRDefault="00B301BA" w:rsidP="00B301BA">
      <w:pPr>
        <w:tabs>
          <w:tab w:val="left" w:pos="2450"/>
          <w:tab w:val="left" w:pos="3170"/>
          <w:tab w:val="center" w:pos="4680"/>
        </w:tabs>
        <w:spacing w:line="360" w:lineRule="auto"/>
        <w:contextualSpacing/>
      </w:pPr>
      <w:r>
        <w:t>Student Name: Florin Andrei Ghinea</w:t>
      </w:r>
      <w:r>
        <w:tab/>
      </w:r>
      <w:r>
        <w:tab/>
      </w:r>
      <w:r>
        <w:tab/>
      </w:r>
    </w:p>
    <w:p w14:paraId="2CEE553B" w14:textId="77777777" w:rsidR="00B301BA" w:rsidRDefault="00B301BA" w:rsidP="00B301BA">
      <w:pPr>
        <w:tabs>
          <w:tab w:val="left" w:pos="2450"/>
          <w:tab w:val="left" w:pos="3170"/>
          <w:tab w:val="center" w:pos="4680"/>
        </w:tabs>
        <w:spacing w:line="360" w:lineRule="auto"/>
        <w:contextualSpacing/>
      </w:pPr>
      <w:r>
        <w:t>Student ID Number: 2214960</w:t>
      </w:r>
    </w:p>
    <w:p w14:paraId="4E4875E0" w14:textId="4EE713F0" w:rsidR="00B301BA" w:rsidRDefault="00B301BA" w:rsidP="00B301BA">
      <w:pPr>
        <w:tabs>
          <w:tab w:val="left" w:pos="2450"/>
          <w:tab w:val="left" w:pos="3170"/>
          <w:tab w:val="center" w:pos="4680"/>
        </w:tabs>
        <w:spacing w:line="360" w:lineRule="auto"/>
        <w:contextualSpacing/>
      </w:pPr>
      <w:r>
        <w:t xml:space="preserve">Module Title: </w:t>
      </w:r>
      <w:r w:rsidR="005175C1" w:rsidRPr="000211BD">
        <w:rPr>
          <w:rFonts w:eastAsia="Times New Roman" w:cs="Times New Roman"/>
          <w:sz w:val="22"/>
          <w:lang w:val="en-AU"/>
        </w:rPr>
        <w:t xml:space="preserve">: </w:t>
      </w:r>
      <w:r w:rsidR="005175C1" w:rsidRPr="000211BD">
        <w:rPr>
          <w:rFonts w:eastAsia="Times New Roman" w:cs="Times New Roman"/>
          <w:sz w:val="22"/>
        </w:rPr>
        <w:t>Foreign Languages &amp; Cultural Awareness</w:t>
      </w:r>
    </w:p>
    <w:p w14:paraId="39E3603A" w14:textId="5EDABF8A" w:rsidR="00B301BA" w:rsidRDefault="00B301BA" w:rsidP="00B301BA">
      <w:pPr>
        <w:tabs>
          <w:tab w:val="left" w:pos="2450"/>
          <w:tab w:val="left" w:pos="3170"/>
          <w:tab w:val="center" w:pos="4680"/>
        </w:tabs>
        <w:spacing w:line="360" w:lineRule="auto"/>
        <w:contextualSpacing/>
      </w:pPr>
      <w:r>
        <w:t>Module Code : BMIH5003</w:t>
      </w:r>
    </w:p>
    <w:p w14:paraId="4CDEEA1E" w14:textId="22C051AE" w:rsidR="00B301BA" w:rsidRDefault="00B301BA" w:rsidP="00B301BA">
      <w:pPr>
        <w:tabs>
          <w:tab w:val="left" w:pos="2450"/>
          <w:tab w:val="left" w:pos="3170"/>
          <w:tab w:val="center" w:pos="4680"/>
        </w:tabs>
        <w:spacing w:line="360" w:lineRule="auto"/>
        <w:contextualSpacing/>
      </w:pPr>
      <w:r>
        <w:t xml:space="preserve">Lecture’s Name: </w:t>
      </w:r>
      <w:r w:rsidR="005175C1">
        <w:rPr>
          <w:rFonts w:cs="Times New Roman"/>
          <w:sz w:val="22"/>
          <w:lang w:val="en-AU"/>
        </w:rPr>
        <w:t>Heidi Prosser</w:t>
      </w:r>
    </w:p>
    <w:p w14:paraId="6B5256EF" w14:textId="05E4E056" w:rsidR="00B301BA" w:rsidRDefault="00B301BA" w:rsidP="00B301BA">
      <w:pPr>
        <w:tabs>
          <w:tab w:val="left" w:pos="2450"/>
          <w:tab w:val="left" w:pos="3170"/>
          <w:tab w:val="center" w:pos="4680"/>
        </w:tabs>
        <w:spacing w:line="360" w:lineRule="auto"/>
        <w:contextualSpacing/>
      </w:pPr>
      <w:r>
        <w:t>Date: 26 February 2024</w:t>
      </w:r>
    </w:p>
    <w:p w14:paraId="1D1E4D21" w14:textId="28E81E59" w:rsidR="00B301BA" w:rsidRDefault="00B301BA" w:rsidP="00B301BA">
      <w:pPr>
        <w:spacing w:after="160" w:line="256" w:lineRule="auto"/>
        <w:rPr>
          <w:rFonts w:eastAsia="Times New Roman" w:cs="Times New Roman"/>
          <w:noProof w:val="0"/>
          <w:color w:val="000000" w:themeColor="text1"/>
          <w:shd w:val="clear" w:color="auto" w:fill="FFFFFF"/>
          <w:lang w:val="" w:eastAsia=""/>
        </w:rPr>
      </w:pPr>
      <w:r>
        <w:rPr>
          <w:rFonts w:eastAsia="Times New Roman" w:cs="Times New Roman"/>
          <w:noProof w:val="0"/>
          <w:color w:val="000000" w:themeColor="text1"/>
          <w:shd w:val="clear" w:color="auto" w:fill="FFFFFF"/>
          <w:lang w:val="" w:eastAsia=""/>
        </w:rPr>
        <w:br w:type="page"/>
      </w:r>
    </w:p>
    <w:p w14:paraId="2E81A68F" w14:textId="77777777" w:rsidR="00B301BA" w:rsidRDefault="00B301BA" w:rsidP="00B301BA">
      <w:pPr>
        <w:spacing w:line="360" w:lineRule="auto"/>
        <w:jc w:val="center"/>
        <w:rPr>
          <w:rFonts w:eastAsia="Times New Roman" w:cs="Times New Roman"/>
          <w:b/>
          <w:bCs/>
          <w:noProof w:val="0"/>
          <w:color w:val="000000" w:themeColor="text1"/>
          <w:shd w:val="clear" w:color="auto" w:fill="FFFFFF"/>
          <w:lang w:val="" w:eastAsia=""/>
        </w:rPr>
      </w:pPr>
    </w:p>
    <w:p w14:paraId="3EDF7EEF" w14:textId="77777777" w:rsidR="00B301BA" w:rsidRDefault="00B301BA" w:rsidP="00B301BA">
      <w:pPr>
        <w:spacing w:line="360" w:lineRule="auto"/>
        <w:jc w:val="center"/>
        <w:rPr>
          <w:rFonts w:eastAsia="Times New Roman" w:cs="Times New Roman"/>
          <w:b/>
          <w:bCs/>
          <w:noProof w:val="0"/>
          <w:color w:val="000000" w:themeColor="text1"/>
          <w:shd w:val="clear" w:color="auto" w:fill="FFFFFF"/>
          <w:lang w:val="" w:eastAsia=""/>
        </w:rPr>
      </w:pPr>
    </w:p>
    <w:p w14:paraId="1F157F80" w14:textId="77777777" w:rsidR="00B301BA" w:rsidRDefault="00B301BA" w:rsidP="00B301BA">
      <w:pPr>
        <w:spacing w:line="360" w:lineRule="auto"/>
        <w:jc w:val="center"/>
        <w:rPr>
          <w:rFonts w:eastAsia="Times New Roman" w:cs="Times New Roman"/>
          <w:b/>
          <w:bCs/>
          <w:noProof w:val="0"/>
          <w:color w:val="000000" w:themeColor="text1"/>
          <w:shd w:val="clear" w:color="auto" w:fill="FFFFFF"/>
          <w:lang w:val="" w:eastAsia=""/>
        </w:rPr>
      </w:pPr>
      <w:r>
        <w:rPr>
          <w:rFonts w:eastAsia="Times New Roman" w:cs="Times New Roman"/>
          <w:b/>
          <w:bCs/>
          <w:noProof w:val="0"/>
          <w:color w:val="000000" w:themeColor="text1"/>
          <w:shd w:val="clear" w:color="auto" w:fill="FFFFFF"/>
          <w:lang w:val="" w:eastAsia=""/>
        </w:rPr>
        <w:t>Executive summary</w:t>
      </w:r>
    </w:p>
    <w:p w14:paraId="16C921D3" w14:textId="77777777" w:rsidR="00B301BA" w:rsidRDefault="00B301BA" w:rsidP="00B301BA">
      <w:pPr>
        <w:spacing w:line="360" w:lineRule="auto"/>
        <w:jc w:val="both"/>
        <w:rPr>
          <w:rFonts w:eastAsia="Times New Roman" w:cs="Times New Roman"/>
          <w:noProof w:val="0"/>
          <w:color w:val="000000" w:themeColor="text1"/>
          <w:shd w:val="clear" w:color="auto" w:fill="FFFFFF"/>
          <w:lang w:val="" w:eastAsia=""/>
        </w:rPr>
      </w:pPr>
      <w:r>
        <w:rPr>
          <w:rFonts w:eastAsia="Times New Roman" w:cs="Times New Roman"/>
          <w:noProof w:val="0"/>
          <w:color w:val="000000" w:themeColor="text1"/>
          <w:shd w:val="clear" w:color="auto" w:fill="FFFFFF"/>
          <w:lang w:val="" w:eastAsia=""/>
        </w:rPr>
        <w:t>The report focuses on the cultural differences between England and Austria. It further analyzes the culture and leadership traits of Austria with the help of the GLOBE project. Knowing the cultural differences between England and Austria has a significant impact on the performance of the business. GLOBE project stude plays a significant role in understanding the impact of cultural differences on the performance of the business. It demostrate the cultural and leadership visualization of Austria. Due to major cultural diffenecs like communication styles, work-life balance and work ethics there can be major intercultural conflicts among hotel employees. The report provides recommendation like trainings,</w:t>
      </w:r>
      <w:r>
        <w:rPr>
          <w:color w:val="000000" w:themeColor="text1"/>
          <w:shd w:val="clear" w:color="auto" w:fill="FFFFFF"/>
        </w:rPr>
        <w:t xml:space="preserve"> communication protocols and collabortaive team environment to overcom cross-cultural challenges.</w:t>
      </w:r>
    </w:p>
    <w:p w14:paraId="3D236AB4" w14:textId="77777777" w:rsidR="00B301BA" w:rsidRDefault="00B301BA" w:rsidP="00B301BA">
      <w:pPr>
        <w:spacing w:line="360" w:lineRule="auto"/>
        <w:jc w:val="both"/>
        <w:rPr>
          <w:rFonts w:eastAsia="Times New Roman" w:cs="Times New Roman"/>
          <w:noProof w:val="0"/>
          <w:color w:val="000000" w:themeColor="text1"/>
          <w:shd w:val="clear" w:color="auto" w:fill="FFFFFF"/>
          <w:lang w:val="" w:eastAsia=""/>
        </w:rPr>
      </w:pPr>
    </w:p>
    <w:p w14:paraId="12C14712" w14:textId="77777777" w:rsidR="00B301BA" w:rsidRDefault="00B301BA" w:rsidP="00B301BA">
      <w:pPr>
        <w:spacing w:line="360" w:lineRule="auto"/>
        <w:jc w:val="both"/>
        <w:rPr>
          <w:rFonts w:eastAsia="Times New Roman" w:cs="Times New Roman"/>
          <w:noProof w:val="0"/>
          <w:color w:val="000000" w:themeColor="text1"/>
          <w:shd w:val="clear" w:color="auto" w:fill="FFFFFF"/>
          <w:lang w:val="" w:eastAsia=""/>
        </w:rPr>
      </w:pPr>
    </w:p>
    <w:p w14:paraId="1BD0428D" w14:textId="77777777" w:rsidR="00B301BA" w:rsidRDefault="00B301BA" w:rsidP="00B301BA">
      <w:pPr>
        <w:spacing w:line="360" w:lineRule="auto"/>
        <w:jc w:val="both"/>
        <w:rPr>
          <w:rFonts w:eastAsia="Times New Roman" w:cs="Times New Roman"/>
          <w:noProof w:val="0"/>
          <w:color w:val="000000" w:themeColor="text1"/>
          <w:shd w:val="clear" w:color="auto" w:fill="FFFFFF"/>
          <w:lang w:val="" w:eastAsia=""/>
        </w:rPr>
      </w:pPr>
    </w:p>
    <w:p w14:paraId="1F95D9DD" w14:textId="77777777" w:rsidR="00B301BA" w:rsidRDefault="00B301BA" w:rsidP="00B301BA">
      <w:pPr>
        <w:spacing w:line="360" w:lineRule="auto"/>
        <w:jc w:val="both"/>
        <w:rPr>
          <w:rFonts w:eastAsia="Times New Roman" w:cs="Times New Roman"/>
          <w:noProof w:val="0"/>
          <w:color w:val="000000" w:themeColor="text1"/>
          <w:shd w:val="clear" w:color="auto" w:fill="FFFFFF"/>
          <w:lang w:val="" w:eastAsia=""/>
        </w:rPr>
      </w:pPr>
    </w:p>
    <w:p w14:paraId="52D3C76E" w14:textId="77777777" w:rsidR="00B301BA" w:rsidRDefault="00B301BA" w:rsidP="00B301BA">
      <w:pPr>
        <w:spacing w:line="360" w:lineRule="auto"/>
        <w:jc w:val="both"/>
        <w:rPr>
          <w:rFonts w:eastAsia="Times New Roman" w:cs="Times New Roman"/>
          <w:noProof w:val="0"/>
          <w:color w:val="000000" w:themeColor="text1"/>
          <w:shd w:val="clear" w:color="auto" w:fill="FFFFFF"/>
          <w:lang w:val="" w:eastAsia=""/>
        </w:rPr>
      </w:pPr>
    </w:p>
    <w:p w14:paraId="2196A021" w14:textId="77777777" w:rsidR="00B301BA" w:rsidRDefault="00B301BA" w:rsidP="00B301BA">
      <w:pPr>
        <w:spacing w:line="360" w:lineRule="auto"/>
        <w:jc w:val="both"/>
        <w:rPr>
          <w:rFonts w:eastAsia="Times New Roman" w:cs="Times New Roman"/>
          <w:noProof w:val="0"/>
          <w:color w:val="000000" w:themeColor="text1"/>
          <w:shd w:val="clear" w:color="auto" w:fill="FFFFFF"/>
          <w:lang w:val="" w:eastAsia=""/>
        </w:rPr>
      </w:pPr>
    </w:p>
    <w:p w14:paraId="2A89CB4F" w14:textId="77777777" w:rsidR="00B301BA" w:rsidRDefault="00B301BA" w:rsidP="00B301BA">
      <w:pPr>
        <w:spacing w:line="360" w:lineRule="auto"/>
        <w:jc w:val="both"/>
        <w:rPr>
          <w:rFonts w:eastAsia="Times New Roman" w:cs="Times New Roman"/>
          <w:noProof w:val="0"/>
          <w:color w:val="000000" w:themeColor="text1"/>
          <w:shd w:val="clear" w:color="auto" w:fill="FFFFFF"/>
          <w:lang w:val="" w:eastAsia=""/>
        </w:rPr>
      </w:pPr>
    </w:p>
    <w:p w14:paraId="03496DD2" w14:textId="77777777" w:rsidR="00B301BA" w:rsidRDefault="00B301BA" w:rsidP="00B301BA">
      <w:pPr>
        <w:spacing w:line="360" w:lineRule="auto"/>
        <w:jc w:val="both"/>
        <w:rPr>
          <w:rFonts w:eastAsia="Times New Roman" w:cs="Times New Roman"/>
          <w:noProof w:val="0"/>
          <w:color w:val="000000" w:themeColor="text1"/>
          <w:shd w:val="clear" w:color="auto" w:fill="FFFFFF"/>
          <w:lang w:val="" w:eastAsia=""/>
        </w:rPr>
      </w:pPr>
    </w:p>
    <w:p w14:paraId="3306B5C8" w14:textId="77777777" w:rsidR="00B301BA" w:rsidRDefault="00B301BA" w:rsidP="00B301BA">
      <w:pPr>
        <w:spacing w:line="360" w:lineRule="auto"/>
        <w:jc w:val="both"/>
        <w:rPr>
          <w:rFonts w:eastAsia="Times New Roman" w:cs="Times New Roman"/>
          <w:noProof w:val="0"/>
          <w:color w:val="000000" w:themeColor="text1"/>
          <w:shd w:val="clear" w:color="auto" w:fill="FFFFFF"/>
          <w:lang w:val="" w:eastAsia=""/>
        </w:rPr>
      </w:pPr>
    </w:p>
    <w:p w14:paraId="23787EBF" w14:textId="77777777" w:rsidR="00B301BA" w:rsidRDefault="00B301BA" w:rsidP="00B301BA">
      <w:pPr>
        <w:spacing w:line="360" w:lineRule="auto"/>
        <w:jc w:val="both"/>
        <w:rPr>
          <w:rFonts w:eastAsia="Times New Roman" w:cs="Times New Roman"/>
          <w:noProof w:val="0"/>
          <w:color w:val="000000" w:themeColor="text1"/>
          <w:shd w:val="clear" w:color="auto" w:fill="FFFFFF"/>
          <w:lang w:val="" w:eastAsia=""/>
        </w:rPr>
      </w:pPr>
    </w:p>
    <w:p w14:paraId="60A31BA2" w14:textId="77777777" w:rsidR="00B301BA" w:rsidRDefault="00B301BA" w:rsidP="00B301BA">
      <w:pPr>
        <w:tabs>
          <w:tab w:val="left" w:pos="3450"/>
        </w:tabs>
        <w:spacing w:line="360" w:lineRule="auto"/>
        <w:jc w:val="both"/>
        <w:rPr>
          <w:rFonts w:eastAsia="Times New Roman" w:cs="Times New Roman"/>
          <w:noProof w:val="0"/>
          <w:color w:val="000000" w:themeColor="text1"/>
          <w:shd w:val="clear" w:color="auto" w:fill="FFFFFF"/>
          <w:lang w:val="" w:eastAsia=""/>
        </w:rPr>
      </w:pPr>
      <w:r>
        <w:rPr>
          <w:rFonts w:eastAsia="Times New Roman" w:cs="Times New Roman"/>
          <w:noProof w:val="0"/>
          <w:color w:val="000000" w:themeColor="text1"/>
          <w:shd w:val="clear" w:color="auto" w:fill="FFFFFF"/>
          <w:lang w:val="" w:eastAsia=""/>
        </w:rPr>
        <w:tab/>
      </w:r>
    </w:p>
    <w:p w14:paraId="6C68032B" w14:textId="77777777" w:rsidR="00B301BA" w:rsidRDefault="00B301BA" w:rsidP="00B301BA">
      <w:pPr>
        <w:spacing w:after="160" w:line="256" w:lineRule="auto"/>
        <w:rPr>
          <w:rFonts w:eastAsia="Times New Roman" w:cs="Times New Roman"/>
          <w:noProof w:val="0"/>
          <w:color w:val="000000" w:themeColor="text1"/>
          <w:shd w:val="clear" w:color="auto" w:fill="FFFFFF"/>
          <w:lang w:val="" w:eastAsia=""/>
        </w:rPr>
      </w:pPr>
      <w:r>
        <w:rPr>
          <w:rFonts w:eastAsia="Times New Roman" w:cs="Times New Roman"/>
          <w:noProof w:val="0"/>
          <w:color w:val="000000" w:themeColor="text1"/>
          <w:shd w:val="clear" w:color="auto" w:fill="FFFFFF"/>
          <w:lang w:val="" w:eastAsia=""/>
        </w:rPr>
        <w:br w:type="page"/>
      </w:r>
    </w:p>
    <w:p w14:paraId="6D4E8958" w14:textId="77777777" w:rsidR="00B301BA" w:rsidRDefault="00B301BA" w:rsidP="00B301BA">
      <w:pPr>
        <w:tabs>
          <w:tab w:val="left" w:pos="3450"/>
        </w:tabs>
        <w:spacing w:line="360" w:lineRule="auto"/>
        <w:jc w:val="both"/>
        <w:rPr>
          <w:rFonts w:eastAsia="Times New Roman" w:cs="Times New Roman"/>
          <w:noProof w:val="0"/>
          <w:color w:val="000000" w:themeColor="text1"/>
          <w:shd w:val="clear" w:color="auto" w:fill="FFFFFF"/>
          <w:lang w:val="" w:eastAsia=""/>
        </w:rPr>
      </w:pPr>
    </w:p>
    <w:p w14:paraId="78F7F791" w14:textId="77777777" w:rsidR="00B301BA" w:rsidRDefault="00B301BA" w:rsidP="00B301BA">
      <w:pPr>
        <w:spacing w:line="360" w:lineRule="auto"/>
        <w:jc w:val="both"/>
        <w:rPr>
          <w:rFonts w:eastAsia="Times New Roman" w:cs="Times New Roman"/>
          <w:noProof w:val="0"/>
          <w:color w:val="000000" w:themeColor="text1"/>
          <w:shd w:val="clear" w:color="auto" w:fill="FFFFFF"/>
          <w:lang w:val="" w:eastAsia=""/>
        </w:rPr>
      </w:pPr>
    </w:p>
    <w:p w14:paraId="5BE16697" w14:textId="77777777" w:rsidR="00B301BA" w:rsidRDefault="00B301BA" w:rsidP="00B301BA">
      <w:pPr>
        <w:spacing w:line="360" w:lineRule="auto"/>
        <w:jc w:val="both"/>
        <w:rPr>
          <w:rFonts w:eastAsia="Times New Roman" w:cs="Times New Roman"/>
          <w:noProof w:val="0"/>
          <w:color w:val="000000" w:themeColor="text1"/>
          <w:shd w:val="clear" w:color="auto" w:fill="FFFFFF"/>
          <w:lang w:val="" w:eastAsia=""/>
        </w:rPr>
      </w:pPr>
    </w:p>
    <w:sdt>
      <w:sdtPr>
        <w:rPr>
          <w:rFonts w:ascii="Times New Roman" w:eastAsiaTheme="minorEastAsia" w:hAnsi="Times New Roman" w:cs="Times New Roman"/>
          <w:noProof/>
          <w:color w:val="000000" w:themeColor="text1"/>
          <w:sz w:val="24"/>
          <w:szCs w:val="24"/>
          <w:lang w:val="en-GB"/>
        </w:rPr>
        <w:id w:val="-1417778041"/>
        <w:docPartObj>
          <w:docPartGallery w:val="Table of Contents"/>
          <w:docPartUnique/>
        </w:docPartObj>
      </w:sdtPr>
      <w:sdtContent>
        <w:p w14:paraId="7129A4DD" w14:textId="77777777" w:rsidR="00B301BA" w:rsidRDefault="00B301BA" w:rsidP="00B301BA">
          <w:pPr>
            <w:pStyle w:val="TOCHeading"/>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Table of Contents</w:t>
          </w:r>
        </w:p>
        <w:p w14:paraId="65A6B5B5" w14:textId="77777777" w:rsidR="00B301BA" w:rsidRDefault="00B301BA" w:rsidP="00B301BA">
          <w:pPr>
            <w:pStyle w:val="TOC1"/>
            <w:tabs>
              <w:tab w:val="left" w:pos="440"/>
              <w:tab w:val="right" w:leader="dot" w:pos="9350"/>
            </w:tabs>
            <w:rPr>
              <w:rFonts w:asciiTheme="minorHAnsi" w:hAnsiTheme="minorHAnsi"/>
              <w:color w:val="000000" w:themeColor="text1"/>
              <w:sz w:val="22"/>
              <w:szCs w:val="22"/>
              <w:lang w:val="en-US"/>
            </w:rPr>
          </w:pPr>
          <w:r>
            <w:rPr>
              <w:rFonts w:cs="Times New Roman"/>
              <w:color w:val="000000" w:themeColor="text1"/>
            </w:rPr>
            <w:fldChar w:fldCharType="begin"/>
          </w:r>
          <w:r>
            <w:rPr>
              <w:rFonts w:cs="Times New Roman"/>
              <w:color w:val="000000" w:themeColor="text1"/>
            </w:rPr>
            <w:instrText xml:space="preserve"> TOC \o "1-3" \h \z \u </w:instrText>
          </w:r>
          <w:r>
            <w:rPr>
              <w:rFonts w:cs="Times New Roman"/>
              <w:color w:val="000000" w:themeColor="text1"/>
            </w:rPr>
            <w:fldChar w:fldCharType="separate"/>
          </w:r>
          <w:hyperlink r:id="rId5" w:anchor="_Toc159709842" w:history="1">
            <w:r>
              <w:rPr>
                <w:rStyle w:val="Hyperlink"/>
                <w:rFonts w:eastAsia="Times New Roman" w:cs="Times New Roman"/>
                <w:color w:val="000000" w:themeColor="text1"/>
                <w:lang w:eastAsia=""/>
              </w:rPr>
              <w:t>1</w:t>
            </w:r>
            <w:r>
              <w:rPr>
                <w:rStyle w:val="Hyperlink"/>
                <w:rFonts w:asciiTheme="minorHAnsi" w:hAnsiTheme="minorHAnsi"/>
                <w:color w:val="000000" w:themeColor="text1"/>
                <w:sz w:val="22"/>
                <w:szCs w:val="22"/>
              </w:rPr>
              <w:tab/>
            </w:r>
            <w:r>
              <w:rPr>
                <w:rStyle w:val="Hyperlink"/>
                <w:rFonts w:eastAsia="Times New Roman" w:cs="Times New Roman"/>
                <w:color w:val="000000" w:themeColor="text1"/>
                <w:shd w:val="clear" w:color="auto" w:fill="FFFFFF"/>
                <w:lang w:eastAsia=""/>
              </w:rPr>
              <w:t>Introduction</w:t>
            </w:r>
            <w:r>
              <w:rPr>
                <w:rStyle w:val="Hyperlink"/>
                <w:webHidden/>
                <w:color w:val="000000" w:themeColor="text1"/>
              </w:rPr>
              <w:tab/>
            </w:r>
            <w:r>
              <w:rPr>
                <w:rStyle w:val="Hyperlink"/>
                <w:webHidden/>
                <w:color w:val="000000" w:themeColor="text1"/>
              </w:rPr>
              <w:fldChar w:fldCharType="begin"/>
            </w:r>
            <w:r>
              <w:rPr>
                <w:rStyle w:val="Hyperlink"/>
                <w:webHidden/>
                <w:color w:val="000000" w:themeColor="text1"/>
              </w:rPr>
              <w:instrText xml:space="preserve"> PAGEREF _Toc159709842 \h </w:instrText>
            </w:r>
            <w:r>
              <w:rPr>
                <w:rStyle w:val="Hyperlink"/>
                <w:webHidden/>
                <w:color w:val="000000" w:themeColor="text1"/>
              </w:rPr>
            </w:r>
            <w:r>
              <w:rPr>
                <w:rStyle w:val="Hyperlink"/>
                <w:webHidden/>
                <w:color w:val="000000" w:themeColor="text1"/>
              </w:rPr>
              <w:fldChar w:fldCharType="separate"/>
            </w:r>
            <w:r>
              <w:rPr>
                <w:rStyle w:val="Hyperlink"/>
                <w:webHidden/>
                <w:color w:val="000000" w:themeColor="text1"/>
              </w:rPr>
              <w:t>3</w:t>
            </w:r>
            <w:r>
              <w:rPr>
                <w:rStyle w:val="Hyperlink"/>
                <w:webHidden/>
                <w:color w:val="000000" w:themeColor="text1"/>
              </w:rPr>
              <w:fldChar w:fldCharType="end"/>
            </w:r>
          </w:hyperlink>
        </w:p>
        <w:p w14:paraId="4795D1AC" w14:textId="77777777" w:rsidR="00B301BA" w:rsidRDefault="00000000" w:rsidP="00B301BA">
          <w:pPr>
            <w:pStyle w:val="TOC1"/>
            <w:tabs>
              <w:tab w:val="left" w:pos="440"/>
              <w:tab w:val="right" w:leader="dot" w:pos="9350"/>
            </w:tabs>
            <w:rPr>
              <w:rFonts w:asciiTheme="minorHAnsi" w:hAnsiTheme="minorHAnsi"/>
              <w:color w:val="000000" w:themeColor="text1"/>
              <w:sz w:val="22"/>
              <w:szCs w:val="22"/>
              <w:lang w:val="en-US"/>
            </w:rPr>
          </w:pPr>
          <w:hyperlink r:id="rId6" w:anchor="_Toc159709843" w:history="1">
            <w:r w:rsidR="00B301BA">
              <w:rPr>
                <w:rStyle w:val="Hyperlink"/>
                <w:rFonts w:eastAsia="Times New Roman" w:cs="Times New Roman"/>
                <w:color w:val="000000" w:themeColor="text1"/>
                <w:lang w:eastAsia=""/>
              </w:rPr>
              <w:t>2</w:t>
            </w:r>
            <w:r w:rsidR="00B301BA">
              <w:rPr>
                <w:rStyle w:val="Hyperlink"/>
                <w:rFonts w:asciiTheme="minorHAnsi" w:hAnsiTheme="minorHAnsi"/>
                <w:color w:val="000000" w:themeColor="text1"/>
                <w:sz w:val="22"/>
                <w:szCs w:val="22"/>
              </w:rPr>
              <w:tab/>
            </w:r>
            <w:r w:rsidR="00B301BA">
              <w:rPr>
                <w:rStyle w:val="Hyperlink"/>
                <w:rFonts w:eastAsia="Times New Roman" w:cs="Times New Roman"/>
                <w:color w:val="000000" w:themeColor="text1"/>
                <w:shd w:val="clear" w:color="auto" w:fill="FFFFFF"/>
                <w:lang w:eastAsia=""/>
              </w:rPr>
              <w:t>Main body</w:t>
            </w:r>
            <w:r w:rsidR="00B301BA">
              <w:rPr>
                <w:rStyle w:val="Hyperlink"/>
                <w:webHidden/>
                <w:color w:val="000000" w:themeColor="text1"/>
              </w:rPr>
              <w:tab/>
            </w:r>
            <w:r w:rsidR="00B301BA">
              <w:rPr>
                <w:rStyle w:val="Hyperlink"/>
                <w:webHidden/>
                <w:color w:val="000000" w:themeColor="text1"/>
              </w:rPr>
              <w:fldChar w:fldCharType="begin"/>
            </w:r>
            <w:r w:rsidR="00B301BA">
              <w:rPr>
                <w:rStyle w:val="Hyperlink"/>
                <w:webHidden/>
                <w:color w:val="000000" w:themeColor="text1"/>
              </w:rPr>
              <w:instrText xml:space="preserve"> PAGEREF _Toc159709843 \h </w:instrText>
            </w:r>
            <w:r w:rsidR="00B301BA">
              <w:rPr>
                <w:rStyle w:val="Hyperlink"/>
                <w:webHidden/>
                <w:color w:val="000000" w:themeColor="text1"/>
              </w:rPr>
            </w:r>
            <w:r w:rsidR="00B301BA">
              <w:rPr>
                <w:rStyle w:val="Hyperlink"/>
                <w:webHidden/>
                <w:color w:val="000000" w:themeColor="text1"/>
              </w:rPr>
              <w:fldChar w:fldCharType="separate"/>
            </w:r>
            <w:r w:rsidR="00B301BA">
              <w:rPr>
                <w:rStyle w:val="Hyperlink"/>
                <w:webHidden/>
                <w:color w:val="000000" w:themeColor="text1"/>
              </w:rPr>
              <w:t>3</w:t>
            </w:r>
            <w:r w:rsidR="00B301BA">
              <w:rPr>
                <w:rStyle w:val="Hyperlink"/>
                <w:webHidden/>
                <w:color w:val="000000" w:themeColor="text1"/>
              </w:rPr>
              <w:fldChar w:fldCharType="end"/>
            </w:r>
          </w:hyperlink>
        </w:p>
        <w:p w14:paraId="5999830F" w14:textId="77777777" w:rsidR="00B301BA" w:rsidRDefault="00000000" w:rsidP="00B301BA">
          <w:pPr>
            <w:pStyle w:val="TOC2"/>
            <w:tabs>
              <w:tab w:val="left" w:pos="880"/>
              <w:tab w:val="right" w:leader="dot" w:pos="9350"/>
            </w:tabs>
            <w:rPr>
              <w:rFonts w:asciiTheme="minorHAnsi" w:hAnsiTheme="minorHAnsi"/>
              <w:color w:val="000000" w:themeColor="text1"/>
              <w:sz w:val="22"/>
              <w:szCs w:val="22"/>
              <w:lang w:val="en-US"/>
            </w:rPr>
          </w:pPr>
          <w:hyperlink r:id="rId7" w:anchor="_Toc159709844" w:history="1">
            <w:r w:rsidR="00B301BA">
              <w:rPr>
                <w:rStyle w:val="Hyperlink"/>
                <w:rFonts w:eastAsia="Times New Roman" w:cs="Times New Roman"/>
                <w:color w:val="000000" w:themeColor="text1"/>
                <w:lang w:val="" w:eastAsia=""/>
              </w:rPr>
              <w:t>2.1</w:t>
            </w:r>
            <w:r w:rsidR="00B301BA">
              <w:rPr>
                <w:rStyle w:val="Hyperlink"/>
                <w:rFonts w:asciiTheme="minorHAnsi" w:hAnsiTheme="minorHAnsi"/>
                <w:color w:val="000000" w:themeColor="text1"/>
                <w:sz w:val="22"/>
                <w:szCs w:val="22"/>
              </w:rPr>
              <w:tab/>
            </w:r>
            <w:r w:rsidR="00B301BA">
              <w:rPr>
                <w:rStyle w:val="Hyperlink"/>
                <w:rFonts w:eastAsia="Times New Roman" w:cs="Times New Roman"/>
                <w:color w:val="000000" w:themeColor="text1"/>
                <w:shd w:val="clear" w:color="auto" w:fill="FFFFFF"/>
                <w:lang w:val="" w:eastAsia=""/>
              </w:rPr>
              <w:t>Culture overview</w:t>
            </w:r>
            <w:r w:rsidR="00B301BA">
              <w:rPr>
                <w:rStyle w:val="Hyperlink"/>
                <w:webHidden/>
                <w:color w:val="000000" w:themeColor="text1"/>
              </w:rPr>
              <w:tab/>
            </w:r>
            <w:r w:rsidR="00B301BA">
              <w:rPr>
                <w:rStyle w:val="Hyperlink"/>
                <w:webHidden/>
                <w:color w:val="000000" w:themeColor="text1"/>
              </w:rPr>
              <w:fldChar w:fldCharType="begin"/>
            </w:r>
            <w:r w:rsidR="00B301BA">
              <w:rPr>
                <w:rStyle w:val="Hyperlink"/>
                <w:webHidden/>
                <w:color w:val="000000" w:themeColor="text1"/>
              </w:rPr>
              <w:instrText xml:space="preserve"> PAGEREF _Toc159709844 \h </w:instrText>
            </w:r>
            <w:r w:rsidR="00B301BA">
              <w:rPr>
                <w:rStyle w:val="Hyperlink"/>
                <w:webHidden/>
                <w:color w:val="000000" w:themeColor="text1"/>
              </w:rPr>
            </w:r>
            <w:r w:rsidR="00B301BA">
              <w:rPr>
                <w:rStyle w:val="Hyperlink"/>
                <w:webHidden/>
                <w:color w:val="000000" w:themeColor="text1"/>
              </w:rPr>
              <w:fldChar w:fldCharType="separate"/>
            </w:r>
            <w:r w:rsidR="00B301BA">
              <w:rPr>
                <w:rStyle w:val="Hyperlink"/>
                <w:webHidden/>
                <w:color w:val="000000" w:themeColor="text1"/>
              </w:rPr>
              <w:t>3</w:t>
            </w:r>
            <w:r w:rsidR="00B301BA">
              <w:rPr>
                <w:rStyle w:val="Hyperlink"/>
                <w:webHidden/>
                <w:color w:val="000000" w:themeColor="text1"/>
              </w:rPr>
              <w:fldChar w:fldCharType="end"/>
            </w:r>
          </w:hyperlink>
        </w:p>
        <w:p w14:paraId="7145AC8A" w14:textId="77777777" w:rsidR="00B301BA" w:rsidRDefault="00000000" w:rsidP="00B301BA">
          <w:pPr>
            <w:pStyle w:val="TOC2"/>
            <w:tabs>
              <w:tab w:val="left" w:pos="880"/>
              <w:tab w:val="right" w:leader="dot" w:pos="9350"/>
            </w:tabs>
            <w:rPr>
              <w:rFonts w:asciiTheme="minorHAnsi" w:hAnsiTheme="minorHAnsi"/>
              <w:color w:val="000000" w:themeColor="text1"/>
              <w:sz w:val="22"/>
              <w:szCs w:val="22"/>
              <w:lang w:val="en-US"/>
            </w:rPr>
          </w:pPr>
          <w:hyperlink r:id="rId8" w:anchor="_Toc159709845" w:history="1">
            <w:r w:rsidR="00B301BA">
              <w:rPr>
                <w:rStyle w:val="Hyperlink"/>
                <w:rFonts w:eastAsia="Times New Roman" w:cs="Times New Roman"/>
                <w:color w:val="000000" w:themeColor="text1"/>
                <w:lang w:val="" w:eastAsia=""/>
              </w:rPr>
              <w:t>2.2</w:t>
            </w:r>
            <w:r w:rsidR="00B301BA">
              <w:rPr>
                <w:rStyle w:val="Hyperlink"/>
                <w:rFonts w:asciiTheme="minorHAnsi" w:hAnsiTheme="minorHAnsi"/>
                <w:color w:val="000000" w:themeColor="text1"/>
                <w:sz w:val="22"/>
                <w:szCs w:val="22"/>
              </w:rPr>
              <w:tab/>
            </w:r>
            <w:r w:rsidR="00B301BA">
              <w:rPr>
                <w:rStyle w:val="Hyperlink"/>
                <w:rFonts w:eastAsia="Times New Roman" w:cs="Times New Roman"/>
                <w:color w:val="000000" w:themeColor="text1"/>
                <w:shd w:val="clear" w:color="auto" w:fill="FFFFFF"/>
                <w:lang w:val="" w:eastAsia=""/>
              </w:rPr>
              <w:t>GLOBE Project analysis:</w:t>
            </w:r>
            <w:r w:rsidR="00B301BA">
              <w:rPr>
                <w:rStyle w:val="Hyperlink"/>
                <w:webHidden/>
                <w:color w:val="000000" w:themeColor="text1"/>
              </w:rPr>
              <w:tab/>
            </w:r>
            <w:r w:rsidR="00B301BA">
              <w:rPr>
                <w:rStyle w:val="Hyperlink"/>
                <w:webHidden/>
                <w:color w:val="000000" w:themeColor="text1"/>
              </w:rPr>
              <w:fldChar w:fldCharType="begin"/>
            </w:r>
            <w:r w:rsidR="00B301BA">
              <w:rPr>
                <w:rStyle w:val="Hyperlink"/>
                <w:webHidden/>
                <w:color w:val="000000" w:themeColor="text1"/>
              </w:rPr>
              <w:instrText xml:space="preserve"> PAGEREF _Toc159709845 \h </w:instrText>
            </w:r>
            <w:r w:rsidR="00B301BA">
              <w:rPr>
                <w:rStyle w:val="Hyperlink"/>
                <w:webHidden/>
                <w:color w:val="000000" w:themeColor="text1"/>
              </w:rPr>
            </w:r>
            <w:r w:rsidR="00B301BA">
              <w:rPr>
                <w:rStyle w:val="Hyperlink"/>
                <w:webHidden/>
                <w:color w:val="000000" w:themeColor="text1"/>
              </w:rPr>
              <w:fldChar w:fldCharType="separate"/>
            </w:r>
            <w:r w:rsidR="00B301BA">
              <w:rPr>
                <w:rStyle w:val="Hyperlink"/>
                <w:webHidden/>
                <w:color w:val="000000" w:themeColor="text1"/>
              </w:rPr>
              <w:t>3</w:t>
            </w:r>
            <w:r w:rsidR="00B301BA">
              <w:rPr>
                <w:rStyle w:val="Hyperlink"/>
                <w:webHidden/>
                <w:color w:val="000000" w:themeColor="text1"/>
              </w:rPr>
              <w:fldChar w:fldCharType="end"/>
            </w:r>
          </w:hyperlink>
        </w:p>
        <w:p w14:paraId="18F91F06" w14:textId="77777777" w:rsidR="00B301BA" w:rsidRDefault="00000000" w:rsidP="00B301BA">
          <w:pPr>
            <w:pStyle w:val="TOC1"/>
            <w:tabs>
              <w:tab w:val="left" w:pos="440"/>
              <w:tab w:val="right" w:leader="dot" w:pos="9350"/>
            </w:tabs>
            <w:rPr>
              <w:rFonts w:asciiTheme="minorHAnsi" w:hAnsiTheme="minorHAnsi"/>
              <w:color w:val="000000" w:themeColor="text1"/>
              <w:sz w:val="22"/>
              <w:szCs w:val="22"/>
              <w:lang w:val="en-US"/>
            </w:rPr>
          </w:pPr>
          <w:hyperlink r:id="rId9" w:anchor="_Toc159709846" w:history="1">
            <w:r w:rsidR="00B301BA">
              <w:rPr>
                <w:rStyle w:val="Hyperlink"/>
                <w:color w:val="000000" w:themeColor="text1"/>
              </w:rPr>
              <w:t>3</w:t>
            </w:r>
            <w:r w:rsidR="00B301BA">
              <w:rPr>
                <w:rStyle w:val="Hyperlink"/>
                <w:rFonts w:asciiTheme="minorHAnsi" w:hAnsiTheme="minorHAnsi"/>
                <w:color w:val="000000" w:themeColor="text1"/>
                <w:sz w:val="22"/>
                <w:szCs w:val="22"/>
              </w:rPr>
              <w:tab/>
            </w:r>
            <w:r w:rsidR="00B301BA">
              <w:rPr>
                <w:rStyle w:val="Hyperlink"/>
                <w:color w:val="000000" w:themeColor="text1"/>
              </w:rPr>
              <w:t>Challenges of intercultural leadership in the hospitality industry</w:t>
            </w:r>
            <w:r w:rsidR="00B301BA">
              <w:rPr>
                <w:rStyle w:val="Hyperlink"/>
                <w:webHidden/>
                <w:color w:val="000000" w:themeColor="text1"/>
              </w:rPr>
              <w:tab/>
            </w:r>
            <w:r w:rsidR="00B301BA">
              <w:rPr>
                <w:rStyle w:val="Hyperlink"/>
                <w:webHidden/>
                <w:color w:val="000000" w:themeColor="text1"/>
              </w:rPr>
              <w:fldChar w:fldCharType="begin"/>
            </w:r>
            <w:r w:rsidR="00B301BA">
              <w:rPr>
                <w:rStyle w:val="Hyperlink"/>
                <w:webHidden/>
                <w:color w:val="000000" w:themeColor="text1"/>
              </w:rPr>
              <w:instrText xml:space="preserve"> PAGEREF _Toc159709846 \h </w:instrText>
            </w:r>
            <w:r w:rsidR="00B301BA">
              <w:rPr>
                <w:rStyle w:val="Hyperlink"/>
                <w:webHidden/>
                <w:color w:val="000000" w:themeColor="text1"/>
              </w:rPr>
            </w:r>
            <w:r w:rsidR="00B301BA">
              <w:rPr>
                <w:rStyle w:val="Hyperlink"/>
                <w:webHidden/>
                <w:color w:val="000000" w:themeColor="text1"/>
              </w:rPr>
              <w:fldChar w:fldCharType="separate"/>
            </w:r>
            <w:r w:rsidR="00B301BA">
              <w:rPr>
                <w:rStyle w:val="Hyperlink"/>
                <w:webHidden/>
                <w:color w:val="000000" w:themeColor="text1"/>
              </w:rPr>
              <w:t>5</w:t>
            </w:r>
            <w:r w:rsidR="00B301BA">
              <w:rPr>
                <w:rStyle w:val="Hyperlink"/>
                <w:webHidden/>
                <w:color w:val="000000" w:themeColor="text1"/>
              </w:rPr>
              <w:fldChar w:fldCharType="end"/>
            </w:r>
          </w:hyperlink>
        </w:p>
        <w:p w14:paraId="2827EA72" w14:textId="77777777" w:rsidR="00B301BA" w:rsidRDefault="00000000" w:rsidP="00B301BA">
          <w:pPr>
            <w:pStyle w:val="TOC1"/>
            <w:tabs>
              <w:tab w:val="left" w:pos="440"/>
              <w:tab w:val="right" w:leader="dot" w:pos="9350"/>
            </w:tabs>
            <w:rPr>
              <w:rFonts w:asciiTheme="minorHAnsi" w:hAnsiTheme="minorHAnsi"/>
              <w:color w:val="000000" w:themeColor="text1"/>
              <w:sz w:val="22"/>
              <w:szCs w:val="22"/>
              <w:lang w:val="en-US"/>
            </w:rPr>
          </w:pPr>
          <w:hyperlink r:id="rId10" w:anchor="_Toc159709847" w:history="1">
            <w:r w:rsidR="00B301BA">
              <w:rPr>
                <w:rStyle w:val="Hyperlink"/>
                <w:color w:val="000000" w:themeColor="text1"/>
              </w:rPr>
              <w:t>4</w:t>
            </w:r>
            <w:r w:rsidR="00B301BA">
              <w:rPr>
                <w:rStyle w:val="Hyperlink"/>
                <w:rFonts w:asciiTheme="minorHAnsi" w:hAnsiTheme="minorHAnsi"/>
                <w:color w:val="000000" w:themeColor="text1"/>
                <w:sz w:val="22"/>
                <w:szCs w:val="22"/>
              </w:rPr>
              <w:tab/>
            </w:r>
            <w:r w:rsidR="00B301BA">
              <w:rPr>
                <w:rStyle w:val="Hyperlink"/>
                <w:color w:val="000000" w:themeColor="text1"/>
                <w:shd w:val="clear" w:color="auto" w:fill="FFFFFF"/>
              </w:rPr>
              <w:t>Recommendations</w:t>
            </w:r>
            <w:r w:rsidR="00B301BA">
              <w:rPr>
                <w:rStyle w:val="Hyperlink"/>
                <w:webHidden/>
                <w:color w:val="000000" w:themeColor="text1"/>
              </w:rPr>
              <w:tab/>
            </w:r>
            <w:r w:rsidR="00B301BA">
              <w:rPr>
                <w:rStyle w:val="Hyperlink"/>
                <w:webHidden/>
                <w:color w:val="000000" w:themeColor="text1"/>
              </w:rPr>
              <w:fldChar w:fldCharType="begin"/>
            </w:r>
            <w:r w:rsidR="00B301BA">
              <w:rPr>
                <w:rStyle w:val="Hyperlink"/>
                <w:webHidden/>
                <w:color w:val="000000" w:themeColor="text1"/>
              </w:rPr>
              <w:instrText xml:space="preserve"> PAGEREF _Toc159709847 \h </w:instrText>
            </w:r>
            <w:r w:rsidR="00B301BA">
              <w:rPr>
                <w:rStyle w:val="Hyperlink"/>
                <w:webHidden/>
                <w:color w:val="000000" w:themeColor="text1"/>
              </w:rPr>
            </w:r>
            <w:r w:rsidR="00B301BA">
              <w:rPr>
                <w:rStyle w:val="Hyperlink"/>
                <w:webHidden/>
                <w:color w:val="000000" w:themeColor="text1"/>
              </w:rPr>
              <w:fldChar w:fldCharType="separate"/>
            </w:r>
            <w:r w:rsidR="00B301BA">
              <w:rPr>
                <w:rStyle w:val="Hyperlink"/>
                <w:webHidden/>
                <w:color w:val="000000" w:themeColor="text1"/>
              </w:rPr>
              <w:t>6</w:t>
            </w:r>
            <w:r w:rsidR="00B301BA">
              <w:rPr>
                <w:rStyle w:val="Hyperlink"/>
                <w:webHidden/>
                <w:color w:val="000000" w:themeColor="text1"/>
              </w:rPr>
              <w:fldChar w:fldCharType="end"/>
            </w:r>
          </w:hyperlink>
        </w:p>
        <w:p w14:paraId="1E59D2E9" w14:textId="77777777" w:rsidR="00B301BA" w:rsidRDefault="00000000" w:rsidP="00B301BA">
          <w:pPr>
            <w:pStyle w:val="TOC1"/>
            <w:tabs>
              <w:tab w:val="left" w:pos="440"/>
              <w:tab w:val="right" w:leader="dot" w:pos="9350"/>
            </w:tabs>
            <w:rPr>
              <w:rFonts w:asciiTheme="minorHAnsi" w:hAnsiTheme="minorHAnsi"/>
              <w:color w:val="000000" w:themeColor="text1"/>
              <w:sz w:val="22"/>
              <w:szCs w:val="22"/>
              <w:lang w:val="en-US"/>
            </w:rPr>
          </w:pPr>
          <w:hyperlink r:id="rId11" w:anchor="_Toc159709848" w:history="1">
            <w:r w:rsidR="00B301BA">
              <w:rPr>
                <w:rStyle w:val="Hyperlink"/>
                <w:color w:val="000000" w:themeColor="text1"/>
              </w:rPr>
              <w:t>5</w:t>
            </w:r>
            <w:r w:rsidR="00B301BA">
              <w:rPr>
                <w:rStyle w:val="Hyperlink"/>
                <w:rFonts w:asciiTheme="minorHAnsi" w:hAnsiTheme="minorHAnsi"/>
                <w:color w:val="000000" w:themeColor="text1"/>
                <w:sz w:val="22"/>
                <w:szCs w:val="22"/>
              </w:rPr>
              <w:tab/>
            </w:r>
            <w:r w:rsidR="00B301BA">
              <w:rPr>
                <w:rStyle w:val="Hyperlink"/>
                <w:color w:val="000000" w:themeColor="text1"/>
                <w:shd w:val="clear" w:color="auto" w:fill="FFFFFF"/>
              </w:rPr>
              <w:t>Conclusion</w:t>
            </w:r>
            <w:r w:rsidR="00B301BA">
              <w:rPr>
                <w:rStyle w:val="Hyperlink"/>
                <w:webHidden/>
                <w:color w:val="000000" w:themeColor="text1"/>
              </w:rPr>
              <w:tab/>
            </w:r>
            <w:r w:rsidR="00B301BA">
              <w:rPr>
                <w:rStyle w:val="Hyperlink"/>
                <w:webHidden/>
                <w:color w:val="000000" w:themeColor="text1"/>
              </w:rPr>
              <w:fldChar w:fldCharType="begin"/>
            </w:r>
            <w:r w:rsidR="00B301BA">
              <w:rPr>
                <w:rStyle w:val="Hyperlink"/>
                <w:webHidden/>
                <w:color w:val="000000" w:themeColor="text1"/>
              </w:rPr>
              <w:instrText xml:space="preserve"> PAGEREF _Toc159709848 \h </w:instrText>
            </w:r>
            <w:r w:rsidR="00B301BA">
              <w:rPr>
                <w:rStyle w:val="Hyperlink"/>
                <w:webHidden/>
                <w:color w:val="000000" w:themeColor="text1"/>
              </w:rPr>
            </w:r>
            <w:r w:rsidR="00B301BA">
              <w:rPr>
                <w:rStyle w:val="Hyperlink"/>
                <w:webHidden/>
                <w:color w:val="000000" w:themeColor="text1"/>
              </w:rPr>
              <w:fldChar w:fldCharType="separate"/>
            </w:r>
            <w:r w:rsidR="00B301BA">
              <w:rPr>
                <w:rStyle w:val="Hyperlink"/>
                <w:webHidden/>
                <w:color w:val="000000" w:themeColor="text1"/>
              </w:rPr>
              <w:t>6</w:t>
            </w:r>
            <w:r w:rsidR="00B301BA">
              <w:rPr>
                <w:rStyle w:val="Hyperlink"/>
                <w:webHidden/>
                <w:color w:val="000000" w:themeColor="text1"/>
              </w:rPr>
              <w:fldChar w:fldCharType="end"/>
            </w:r>
          </w:hyperlink>
        </w:p>
        <w:p w14:paraId="76FCF0A9" w14:textId="77777777" w:rsidR="00B301BA" w:rsidRDefault="00000000" w:rsidP="00B301BA">
          <w:pPr>
            <w:pStyle w:val="TOC1"/>
            <w:tabs>
              <w:tab w:val="left" w:pos="440"/>
              <w:tab w:val="right" w:leader="dot" w:pos="9350"/>
            </w:tabs>
            <w:rPr>
              <w:rFonts w:asciiTheme="minorHAnsi" w:hAnsiTheme="minorHAnsi"/>
              <w:color w:val="000000" w:themeColor="text1"/>
              <w:sz w:val="22"/>
              <w:szCs w:val="22"/>
              <w:lang w:val="en-US"/>
            </w:rPr>
          </w:pPr>
          <w:hyperlink r:id="rId12" w:anchor="_Toc159709849" w:history="1">
            <w:r w:rsidR="00B301BA">
              <w:rPr>
                <w:rStyle w:val="Hyperlink"/>
                <w:color w:val="000000" w:themeColor="text1"/>
              </w:rPr>
              <w:t>6</w:t>
            </w:r>
            <w:r w:rsidR="00B301BA">
              <w:rPr>
                <w:rStyle w:val="Hyperlink"/>
                <w:rFonts w:asciiTheme="minorHAnsi" w:hAnsiTheme="minorHAnsi"/>
                <w:color w:val="000000" w:themeColor="text1"/>
                <w:sz w:val="22"/>
                <w:szCs w:val="22"/>
              </w:rPr>
              <w:tab/>
            </w:r>
            <w:r w:rsidR="00B301BA">
              <w:rPr>
                <w:rStyle w:val="Hyperlink"/>
                <w:color w:val="000000" w:themeColor="text1"/>
              </w:rPr>
              <w:t>References</w:t>
            </w:r>
            <w:r w:rsidR="00B301BA">
              <w:rPr>
                <w:rStyle w:val="Hyperlink"/>
                <w:webHidden/>
                <w:color w:val="000000" w:themeColor="text1"/>
              </w:rPr>
              <w:tab/>
            </w:r>
            <w:r w:rsidR="00B301BA">
              <w:rPr>
                <w:rStyle w:val="Hyperlink"/>
                <w:webHidden/>
                <w:color w:val="000000" w:themeColor="text1"/>
              </w:rPr>
              <w:fldChar w:fldCharType="begin"/>
            </w:r>
            <w:r w:rsidR="00B301BA">
              <w:rPr>
                <w:rStyle w:val="Hyperlink"/>
                <w:webHidden/>
                <w:color w:val="000000" w:themeColor="text1"/>
              </w:rPr>
              <w:instrText xml:space="preserve"> PAGEREF _Toc159709849 \h </w:instrText>
            </w:r>
            <w:r w:rsidR="00B301BA">
              <w:rPr>
                <w:rStyle w:val="Hyperlink"/>
                <w:webHidden/>
                <w:color w:val="000000" w:themeColor="text1"/>
              </w:rPr>
            </w:r>
            <w:r w:rsidR="00B301BA">
              <w:rPr>
                <w:rStyle w:val="Hyperlink"/>
                <w:webHidden/>
                <w:color w:val="000000" w:themeColor="text1"/>
              </w:rPr>
              <w:fldChar w:fldCharType="separate"/>
            </w:r>
            <w:r w:rsidR="00B301BA">
              <w:rPr>
                <w:rStyle w:val="Hyperlink"/>
                <w:webHidden/>
                <w:color w:val="000000" w:themeColor="text1"/>
              </w:rPr>
              <w:t>8</w:t>
            </w:r>
            <w:r w:rsidR="00B301BA">
              <w:rPr>
                <w:rStyle w:val="Hyperlink"/>
                <w:webHidden/>
                <w:color w:val="000000" w:themeColor="text1"/>
              </w:rPr>
              <w:fldChar w:fldCharType="end"/>
            </w:r>
          </w:hyperlink>
        </w:p>
        <w:p w14:paraId="60A97030" w14:textId="77777777" w:rsidR="00B301BA" w:rsidRDefault="00B301BA" w:rsidP="00B301BA">
          <w:pPr>
            <w:spacing w:line="360" w:lineRule="auto"/>
            <w:jc w:val="both"/>
            <w:rPr>
              <w:rFonts w:cs="Times New Roman"/>
              <w:color w:val="000000" w:themeColor="text1"/>
            </w:rPr>
          </w:pPr>
          <w:r>
            <w:rPr>
              <w:rFonts w:cs="Times New Roman"/>
              <w:b/>
              <w:bCs/>
              <w:color w:val="000000" w:themeColor="text1"/>
            </w:rPr>
            <w:fldChar w:fldCharType="end"/>
          </w:r>
        </w:p>
      </w:sdtContent>
    </w:sdt>
    <w:p w14:paraId="5F41D7BF" w14:textId="77777777" w:rsidR="00B301BA" w:rsidRDefault="00B301BA" w:rsidP="00B301BA">
      <w:pPr>
        <w:spacing w:line="360" w:lineRule="auto"/>
        <w:jc w:val="both"/>
        <w:rPr>
          <w:rFonts w:eastAsia="Times New Roman" w:cs="Times New Roman"/>
          <w:noProof w:val="0"/>
          <w:color w:val="000000" w:themeColor="text1"/>
          <w:shd w:val="clear" w:color="auto" w:fill="FFFFFF"/>
          <w:lang w:val="" w:eastAsia=""/>
        </w:rPr>
      </w:pPr>
    </w:p>
    <w:p w14:paraId="7BFEB351" w14:textId="77777777" w:rsidR="00B301BA" w:rsidRDefault="00B301BA" w:rsidP="00B301BA">
      <w:pPr>
        <w:spacing w:after="160" w:line="256" w:lineRule="auto"/>
        <w:rPr>
          <w:rFonts w:eastAsia="Times New Roman" w:cs="Times New Roman"/>
          <w:noProof w:val="0"/>
          <w:color w:val="000000" w:themeColor="text1"/>
          <w:shd w:val="clear" w:color="auto" w:fill="FFFFFF"/>
          <w:lang w:val="" w:eastAsia=""/>
        </w:rPr>
      </w:pPr>
      <w:r>
        <w:rPr>
          <w:rFonts w:eastAsia="Times New Roman" w:cs="Times New Roman"/>
          <w:noProof w:val="0"/>
          <w:color w:val="000000" w:themeColor="text1"/>
          <w:shd w:val="clear" w:color="auto" w:fill="FFFFFF"/>
          <w:lang w:val="" w:eastAsia=""/>
        </w:rPr>
        <w:br w:type="page"/>
      </w:r>
    </w:p>
    <w:p w14:paraId="75323112" w14:textId="77777777" w:rsidR="00B301BA" w:rsidRDefault="00B301BA" w:rsidP="00B301BA">
      <w:pPr>
        <w:pStyle w:val="Heading1"/>
        <w:rPr>
          <w:rFonts w:eastAsia="Times New Roman"/>
          <w:color w:val="000000" w:themeColor="text1"/>
          <w:lang w:eastAsia=""/>
        </w:rPr>
      </w:pPr>
      <w:bookmarkStart w:id="0" w:name="_Toc159709842"/>
      <w:r>
        <w:rPr>
          <w:rFonts w:eastAsia="Times New Roman"/>
          <w:color w:val="000000" w:themeColor="text1"/>
          <w:shd w:val="clear" w:color="auto" w:fill="FFFFFF"/>
          <w:lang w:eastAsia=""/>
        </w:rPr>
        <w:lastRenderedPageBreak/>
        <w:t>Introduction</w:t>
      </w:r>
      <w:bookmarkEnd w:id="0"/>
    </w:p>
    <w:p w14:paraId="2191691D" w14:textId="77777777" w:rsidR="00B301BA" w:rsidRDefault="00B301BA" w:rsidP="00B301BA">
      <w:pPr>
        <w:spacing w:line="360" w:lineRule="auto"/>
        <w:jc w:val="both"/>
        <w:rPr>
          <w:rFonts w:eastAsia="Times New Roman" w:cs="Times New Roman"/>
          <w:noProof w:val="0"/>
          <w:color w:val="000000" w:themeColor="text1"/>
          <w:lang w:val="" w:eastAsia=""/>
        </w:rPr>
      </w:pPr>
      <w:r>
        <w:rPr>
          <w:rFonts w:eastAsia="Times New Roman" w:cs="Times New Roman"/>
          <w:noProof w:val="0"/>
          <w:color w:val="000000" w:themeColor="text1"/>
          <w:shd w:val="clear" w:color="auto" w:fill="FFFFFF"/>
          <w:lang w:val="" w:eastAsia=""/>
        </w:rPr>
        <w:t>The report focuses on the cultural differences between England and Austria. It further analyzes the culture and leadership traits of Austria with the help of the GLOBE project. It gives a detailed analysis of the country's culture and leadership traits by comparing the values, customs, and beliefs of the country with several other countries. It helps in understanding the impact of cultures on the performance of business. Further, this report discusses the challenges faced by the hospitality industry due to cultural differences. In the end, the research gives recommendations on how the hotel management team can face these challenges and improve their performance (Castillo-Palacio et al., 2017).</w:t>
      </w:r>
    </w:p>
    <w:p w14:paraId="627A54D3" w14:textId="77777777" w:rsidR="00B301BA" w:rsidRDefault="00B301BA" w:rsidP="00B301BA">
      <w:pPr>
        <w:pStyle w:val="Heading1"/>
        <w:spacing w:line="360" w:lineRule="auto"/>
        <w:jc w:val="both"/>
        <w:rPr>
          <w:rFonts w:eastAsia="Times New Roman" w:cs="Times New Roman"/>
          <w:color w:val="000000" w:themeColor="text1"/>
          <w:szCs w:val="24"/>
          <w:lang w:eastAsia=""/>
        </w:rPr>
      </w:pPr>
      <w:bookmarkStart w:id="1" w:name="_Toc159709843"/>
      <w:r>
        <w:rPr>
          <w:rFonts w:eastAsia="Times New Roman" w:cs="Times New Roman"/>
          <w:color w:val="000000" w:themeColor="text1"/>
          <w:szCs w:val="24"/>
          <w:shd w:val="clear" w:color="auto" w:fill="FFFFFF"/>
          <w:lang w:eastAsia=""/>
        </w:rPr>
        <w:t>Main body</w:t>
      </w:r>
      <w:bookmarkEnd w:id="1"/>
      <w:r>
        <w:rPr>
          <w:rFonts w:eastAsia="Times New Roman" w:cs="Times New Roman"/>
          <w:color w:val="000000" w:themeColor="text1"/>
          <w:szCs w:val="24"/>
          <w:shd w:val="clear" w:color="auto" w:fill="FFFFFF"/>
          <w:lang w:eastAsia=""/>
        </w:rPr>
        <w:t> </w:t>
      </w:r>
    </w:p>
    <w:p w14:paraId="0A1513F3" w14:textId="77777777" w:rsidR="00B301BA" w:rsidRDefault="00B301BA" w:rsidP="00B301BA">
      <w:pPr>
        <w:pStyle w:val="Heading2"/>
        <w:spacing w:line="360" w:lineRule="auto"/>
        <w:jc w:val="both"/>
        <w:rPr>
          <w:rFonts w:eastAsia="Times New Roman" w:cs="Times New Roman"/>
          <w:color w:val="000000" w:themeColor="text1"/>
          <w:szCs w:val="24"/>
          <w:lang w:val="" w:eastAsia=""/>
        </w:rPr>
      </w:pPr>
      <w:bookmarkStart w:id="2" w:name="_Toc159709844"/>
      <w:r>
        <w:rPr>
          <w:rFonts w:eastAsia="Times New Roman" w:cs="Times New Roman"/>
          <w:color w:val="000000" w:themeColor="text1"/>
          <w:szCs w:val="24"/>
          <w:shd w:val="clear" w:color="auto" w:fill="FFFFFF"/>
          <w:lang w:val="" w:eastAsia=""/>
        </w:rPr>
        <w:t>Culture overview</w:t>
      </w:r>
      <w:bookmarkEnd w:id="2"/>
    </w:p>
    <w:p w14:paraId="65AAF6F7" w14:textId="77777777" w:rsidR="00B301BA" w:rsidRDefault="00B301BA" w:rsidP="00B301BA">
      <w:pPr>
        <w:spacing w:line="360" w:lineRule="auto"/>
        <w:jc w:val="both"/>
        <w:rPr>
          <w:rFonts w:eastAsia="Times New Roman" w:cs="Times New Roman"/>
          <w:noProof w:val="0"/>
          <w:color w:val="000000" w:themeColor="text1"/>
          <w:lang w:val="" w:eastAsia=""/>
        </w:rPr>
      </w:pPr>
      <w:r>
        <w:rPr>
          <w:rFonts w:eastAsia="Times New Roman" w:cs="Times New Roman"/>
          <w:noProof w:val="0"/>
          <w:color w:val="000000" w:themeColor="text1"/>
          <w:shd w:val="clear" w:color="auto" w:fill="FFFFFF"/>
          <w:lang w:val="" w:eastAsia=""/>
        </w:rPr>
        <w:t>Considering the culture, customs, food, and values of the Austrian culture here is some of the basic knowledge. Austrian culture is being greatly influenced by Catholic traditions. In their daily life and legislation, it has a significant impact. Austrian culture is greatly influenced by their love for the enjoyment of life. It is observed in their culture, to have a love for coffee, sports, and a healthy lifestyle. They are very conservative and moderate in their behaviour as compared to Italian people. Austrian people are known for their cheerful and polite behaviour. Often include teasing each other without the intent of being offensive which represents their cheerful behavior. They have a greater love for food, and can happily spend hours discussing food. Having a great love for dessert and coffee, spending hours finishing conversations over coffee and dessert (Gieler, and Smart, 2017). The values of Austrian culture are based on the values of cooperation and formality. They even have deep respect for artistic talents and the environment. Also includes value for warmth and happiness, including enriching conversation practices. Knowing the culture has a significant impact on the performance of the business (De Mooij, 2019).</w:t>
      </w:r>
    </w:p>
    <w:p w14:paraId="6AD14994" w14:textId="77777777" w:rsidR="00B301BA" w:rsidRDefault="00B301BA" w:rsidP="00B301BA">
      <w:pPr>
        <w:pStyle w:val="Heading2"/>
        <w:spacing w:line="360" w:lineRule="auto"/>
        <w:jc w:val="both"/>
        <w:rPr>
          <w:rFonts w:eastAsia="Times New Roman" w:cs="Times New Roman"/>
          <w:color w:val="000000" w:themeColor="text1"/>
          <w:szCs w:val="24"/>
          <w:lang w:val="" w:eastAsia=""/>
        </w:rPr>
      </w:pPr>
      <w:bookmarkStart w:id="3" w:name="_Toc159709845"/>
      <w:r>
        <w:rPr>
          <w:rFonts w:eastAsia="Times New Roman" w:cs="Times New Roman"/>
          <w:color w:val="000000" w:themeColor="text1"/>
          <w:szCs w:val="24"/>
          <w:shd w:val="clear" w:color="auto" w:fill="FFFFFF"/>
          <w:lang w:val="" w:eastAsia=""/>
        </w:rPr>
        <w:t>GLOBE Project analysis:</w:t>
      </w:r>
      <w:bookmarkEnd w:id="3"/>
    </w:p>
    <w:p w14:paraId="7A00A986" w14:textId="77777777" w:rsidR="00B301BA" w:rsidRDefault="00B301BA" w:rsidP="00B301BA">
      <w:pPr>
        <w:spacing w:line="360" w:lineRule="auto"/>
        <w:jc w:val="both"/>
        <w:rPr>
          <w:rFonts w:eastAsia="Times New Roman" w:cs="Times New Roman"/>
          <w:noProof w:val="0"/>
          <w:color w:val="000000" w:themeColor="text1"/>
          <w:lang w:val="" w:eastAsia=""/>
        </w:rPr>
      </w:pPr>
      <w:r>
        <w:rPr>
          <w:rFonts w:eastAsia="Times New Roman" w:cs="Times New Roman"/>
          <w:noProof w:val="0"/>
          <w:color w:val="000000" w:themeColor="text1"/>
          <w:shd w:val="clear" w:color="auto" w:fill="FFFFFF"/>
          <w:lang w:val="" w:eastAsia=""/>
        </w:rPr>
        <w:t xml:space="preserve">In this section, the study focuses on the use of the GLOBE Project to compare the intercultural leadership of the country with several other countries (Tautiva et al., 2020). The culture of Austria is greatly influenced by their love for food and sweets. Encouraging the culture of respect and politeness with a great emphasis on the values of their life. Their values include a culture of respect and harmony for all. Enjoying life at its full potential and the essence of life for them is spending a warm and cheerful life. </w:t>
      </w:r>
    </w:p>
    <w:p w14:paraId="06747624" w14:textId="77777777" w:rsidR="00B301BA" w:rsidRDefault="00B301BA" w:rsidP="00B301BA">
      <w:pPr>
        <w:spacing w:line="360" w:lineRule="auto"/>
        <w:jc w:val="both"/>
        <w:rPr>
          <w:rFonts w:eastAsia="Times New Roman" w:cs="Times New Roman"/>
          <w:noProof w:val="0"/>
          <w:color w:val="000000" w:themeColor="text1"/>
          <w:shd w:val="clear" w:color="auto" w:fill="FFFFFF"/>
          <w:lang w:val="" w:eastAsia=""/>
        </w:rPr>
      </w:pPr>
      <w:r>
        <w:rPr>
          <w:rFonts w:eastAsia="Times New Roman" w:cs="Times New Roman"/>
          <w:noProof w:val="0"/>
          <w:color w:val="000000" w:themeColor="text1"/>
          <w:shd w:val="clear" w:color="auto" w:fill="FFFFFF"/>
          <w:lang w:val="" w:eastAsia=""/>
        </w:rPr>
        <w:lastRenderedPageBreak/>
        <w:t>Enjoying the daily life activities and the food. The food is the warmest place for Austrian culture. Visual representations of Austrian and England culture and leadership are presented below. These visualizations help in understanding the cultural and leadership traits of the Austrians and comparing them with the average of all the countries. This visualization is done with the help of the GLOBES project. It plays a significant role in understanding the impact of cultural differences on the performance of the business (Nazarian et al., 2024). This representation provides a basic understanding of where it falls under different values and beliefs. This project consists of nine cultural and six leadership traits. To deeply analyze all the factors related to a country's culture and leadership traits.</w:t>
      </w:r>
    </w:p>
    <w:p w14:paraId="3CE4EB51" w14:textId="11374A93" w:rsidR="00B301BA" w:rsidRDefault="00B301BA" w:rsidP="00B301BA">
      <w:pPr>
        <w:spacing w:line="360" w:lineRule="auto"/>
        <w:jc w:val="both"/>
        <w:rPr>
          <w:rFonts w:eastAsia="Times New Roman" w:cs="Times New Roman"/>
          <w:noProof w:val="0"/>
          <w:color w:val="000000" w:themeColor="text1"/>
          <w:shd w:val="clear" w:color="auto" w:fill="FFFFFF"/>
          <w:lang w:val="" w:eastAsia=""/>
        </w:rPr>
      </w:pPr>
      <w:r>
        <w:rPr>
          <w:rFonts w:eastAsia="Times New Roman" w:cs="Times New Roman"/>
          <w:color w:val="000000" w:themeColor="text1"/>
          <w:shd w:val="clear" w:color="auto" w:fill="FFFFFF"/>
          <w:lang w:val="en-US"/>
        </w:rPr>
        <w:drawing>
          <wp:inline distT="0" distB="0" distL="0" distR="0" wp14:anchorId="0EB226C2" wp14:editId="75DA03FA">
            <wp:extent cx="5731510" cy="3220720"/>
            <wp:effectExtent l="0" t="0" r="2540" b="0"/>
            <wp:docPr id="78946860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220720"/>
                    </a:xfrm>
                    <a:prstGeom prst="rect">
                      <a:avLst/>
                    </a:prstGeom>
                    <a:noFill/>
                    <a:ln>
                      <a:noFill/>
                    </a:ln>
                  </pic:spPr>
                </pic:pic>
              </a:graphicData>
            </a:graphic>
          </wp:inline>
        </w:drawing>
      </w:r>
    </w:p>
    <w:p w14:paraId="35244AA8" w14:textId="66CB9883" w:rsidR="00B301BA" w:rsidRDefault="00B301BA" w:rsidP="00B301BA">
      <w:pPr>
        <w:keepNext/>
        <w:jc w:val="center"/>
      </w:pPr>
      <w:r>
        <w:lastRenderedPageBreak/>
        <w:drawing>
          <wp:inline distT="0" distB="0" distL="0" distR="0" wp14:anchorId="638595D3" wp14:editId="75EED76E">
            <wp:extent cx="5727700" cy="3302000"/>
            <wp:effectExtent l="0" t="0" r="6350" b="0"/>
            <wp:docPr id="2770105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7700" cy="3302000"/>
                    </a:xfrm>
                    <a:prstGeom prst="rect">
                      <a:avLst/>
                    </a:prstGeom>
                    <a:noFill/>
                    <a:ln>
                      <a:noFill/>
                    </a:ln>
                  </pic:spPr>
                </pic:pic>
              </a:graphicData>
            </a:graphic>
          </wp:inline>
        </w:drawing>
      </w:r>
    </w:p>
    <w:p w14:paraId="4C50ECC4" w14:textId="77777777" w:rsidR="00B301BA" w:rsidRDefault="00B301BA" w:rsidP="00B301BA">
      <w:pPr>
        <w:pStyle w:val="Caption"/>
        <w:jc w:val="center"/>
        <w:rPr>
          <w:color w:val="000000" w:themeColor="text1"/>
        </w:rPr>
      </w:pPr>
      <w:r>
        <w:rPr>
          <w:color w:val="000000" w:themeColor="text1"/>
        </w:rPr>
        <w:t xml:space="preserve">Figure </w:t>
      </w:r>
      <w:r>
        <w:rPr>
          <w:color w:val="000000" w:themeColor="text1"/>
        </w:rPr>
        <w:fldChar w:fldCharType="begin"/>
      </w:r>
      <w:r>
        <w:rPr>
          <w:color w:val="000000" w:themeColor="text1"/>
        </w:rPr>
        <w:instrText xml:space="preserve"> SEQ Figure \* ARABIC </w:instrText>
      </w:r>
      <w:r>
        <w:rPr>
          <w:color w:val="000000" w:themeColor="text1"/>
        </w:rPr>
        <w:fldChar w:fldCharType="separate"/>
      </w:r>
      <w:r>
        <w:rPr>
          <w:noProof/>
          <w:color w:val="000000" w:themeColor="text1"/>
        </w:rPr>
        <w:t>2</w:t>
      </w:r>
      <w:r>
        <w:rPr>
          <w:color w:val="000000" w:themeColor="text1"/>
        </w:rPr>
        <w:fldChar w:fldCharType="end"/>
      </w:r>
      <w:r>
        <w:rPr>
          <w:color w:val="000000" w:themeColor="text1"/>
          <w:lang w:val="en-GB"/>
        </w:rPr>
        <w:t>: Culture in England</w:t>
      </w:r>
      <w:r>
        <w:rPr>
          <w:color w:val="000000" w:themeColor="text1"/>
          <w:lang w:val="en-GB"/>
        </w:rPr>
        <w:br/>
        <w:t>Source: GLOBE Project, 2024</w:t>
      </w:r>
    </w:p>
    <w:p w14:paraId="5797FDF5" w14:textId="77777777" w:rsidR="00B301BA" w:rsidRDefault="00B301BA" w:rsidP="00B301BA">
      <w:pPr>
        <w:spacing w:line="360" w:lineRule="auto"/>
        <w:jc w:val="both"/>
        <w:rPr>
          <w:rFonts w:eastAsia="Times New Roman" w:cs="Times New Roman"/>
          <w:noProof w:val="0"/>
          <w:color w:val="000000" w:themeColor="text1"/>
          <w:shd w:val="clear" w:color="auto" w:fill="FFFFFF"/>
          <w:lang w:val="" w:eastAsia=""/>
        </w:rPr>
      </w:pPr>
    </w:p>
    <w:p w14:paraId="7CF68946" w14:textId="78C0E3F8" w:rsidR="00B301BA" w:rsidRDefault="00B301BA" w:rsidP="00B301BA">
      <w:pPr>
        <w:spacing w:line="360" w:lineRule="auto"/>
        <w:jc w:val="both"/>
        <w:rPr>
          <w:rFonts w:eastAsia="Times New Roman" w:cs="Times New Roman"/>
          <w:noProof w:val="0"/>
          <w:color w:val="000000" w:themeColor="text1"/>
          <w:shd w:val="clear" w:color="auto" w:fill="FFFFFF"/>
          <w:lang w:val="" w:eastAsia=""/>
        </w:rPr>
      </w:pPr>
      <w:r>
        <w:rPr>
          <w:rFonts w:eastAsia="Times New Roman" w:cs="Times New Roman"/>
          <w:color w:val="000000" w:themeColor="text1"/>
          <w:shd w:val="clear" w:color="auto" w:fill="FFFFFF"/>
          <w:lang w:val="en-US"/>
        </w:rPr>
        <w:drawing>
          <wp:inline distT="0" distB="0" distL="0" distR="0" wp14:anchorId="16D1A615" wp14:editId="11F4C298">
            <wp:extent cx="5731510" cy="2881630"/>
            <wp:effectExtent l="0" t="0" r="2540" b="0"/>
            <wp:docPr id="1638281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881630"/>
                    </a:xfrm>
                    <a:prstGeom prst="rect">
                      <a:avLst/>
                    </a:prstGeom>
                    <a:noFill/>
                    <a:ln>
                      <a:noFill/>
                    </a:ln>
                  </pic:spPr>
                </pic:pic>
              </a:graphicData>
            </a:graphic>
          </wp:inline>
        </w:drawing>
      </w:r>
    </w:p>
    <w:p w14:paraId="18FD4A81" w14:textId="00071011" w:rsidR="00B301BA" w:rsidRDefault="00B301BA" w:rsidP="00B301BA">
      <w:pPr>
        <w:keepNext/>
        <w:jc w:val="center"/>
      </w:pPr>
      <w:r>
        <w:lastRenderedPageBreak/>
        <w:drawing>
          <wp:inline distT="0" distB="0" distL="0" distR="0" wp14:anchorId="03DD32B9" wp14:editId="0F245615">
            <wp:extent cx="5731510" cy="2945130"/>
            <wp:effectExtent l="0" t="0" r="2540" b="7620"/>
            <wp:docPr id="15802710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945130"/>
                    </a:xfrm>
                    <a:prstGeom prst="rect">
                      <a:avLst/>
                    </a:prstGeom>
                    <a:noFill/>
                    <a:ln>
                      <a:noFill/>
                    </a:ln>
                  </pic:spPr>
                </pic:pic>
              </a:graphicData>
            </a:graphic>
          </wp:inline>
        </w:drawing>
      </w:r>
    </w:p>
    <w:p w14:paraId="481FE4F2" w14:textId="77777777" w:rsidR="00B301BA" w:rsidRDefault="00B301BA" w:rsidP="00B301BA">
      <w:pPr>
        <w:pStyle w:val="Caption"/>
        <w:jc w:val="center"/>
        <w:rPr>
          <w:color w:val="000000" w:themeColor="text1"/>
          <w:lang w:val="en-GB"/>
        </w:rPr>
      </w:pPr>
      <w:r>
        <w:rPr>
          <w:color w:val="000000" w:themeColor="text1"/>
        </w:rPr>
        <w:t xml:space="preserve">Figure </w:t>
      </w:r>
      <w:r>
        <w:rPr>
          <w:color w:val="000000" w:themeColor="text1"/>
        </w:rPr>
        <w:fldChar w:fldCharType="begin"/>
      </w:r>
      <w:r>
        <w:rPr>
          <w:color w:val="000000" w:themeColor="text1"/>
        </w:rPr>
        <w:instrText xml:space="preserve"> SEQ Figure \* ARABIC </w:instrText>
      </w:r>
      <w:r>
        <w:rPr>
          <w:color w:val="000000" w:themeColor="text1"/>
        </w:rPr>
        <w:fldChar w:fldCharType="separate"/>
      </w:r>
      <w:r>
        <w:rPr>
          <w:noProof/>
          <w:color w:val="000000" w:themeColor="text1"/>
        </w:rPr>
        <w:t>4</w:t>
      </w:r>
      <w:r>
        <w:rPr>
          <w:color w:val="000000" w:themeColor="text1"/>
        </w:rPr>
        <w:fldChar w:fldCharType="end"/>
      </w:r>
      <w:r>
        <w:rPr>
          <w:color w:val="000000" w:themeColor="text1"/>
          <w:lang w:val="en-GB"/>
        </w:rPr>
        <w:t>: Leadership in England</w:t>
      </w:r>
      <w:r>
        <w:rPr>
          <w:color w:val="000000" w:themeColor="text1"/>
          <w:lang w:val="en-GB"/>
        </w:rPr>
        <w:br/>
        <w:t>Source: GLOBE Project, 2024</w:t>
      </w:r>
    </w:p>
    <w:p w14:paraId="0A9EE698" w14:textId="77777777" w:rsidR="00B301BA" w:rsidRDefault="00B301BA" w:rsidP="00B301BA">
      <w:pPr>
        <w:spacing w:line="360" w:lineRule="auto"/>
        <w:jc w:val="both"/>
        <w:rPr>
          <w:rFonts w:eastAsia="Times New Roman" w:cs="Times New Roman"/>
          <w:noProof w:val="0"/>
          <w:color w:val="000000" w:themeColor="text1"/>
          <w:shd w:val="clear" w:color="auto" w:fill="FFFFFF"/>
          <w:lang w:val="" w:eastAsia=""/>
        </w:rPr>
      </w:pPr>
    </w:p>
    <w:p w14:paraId="0D00FE0F" w14:textId="77777777" w:rsidR="00B301BA" w:rsidRDefault="00B301BA" w:rsidP="00B301BA">
      <w:pPr>
        <w:pStyle w:val="Heading1"/>
        <w:rPr>
          <w:color w:val="000000" w:themeColor="text1"/>
        </w:rPr>
      </w:pPr>
      <w:bookmarkStart w:id="4" w:name="_Toc159709846"/>
      <w:r>
        <w:rPr>
          <w:color w:val="000000" w:themeColor="text1"/>
        </w:rPr>
        <w:t>Challenges of intercultural leadership in the hospitality industry</w:t>
      </w:r>
      <w:bookmarkEnd w:id="4"/>
    </w:p>
    <w:p w14:paraId="7A1F38B2" w14:textId="77777777" w:rsidR="00B301BA" w:rsidRDefault="00B301BA" w:rsidP="00B301BA">
      <w:pPr>
        <w:spacing w:line="360" w:lineRule="auto"/>
        <w:jc w:val="both"/>
        <w:rPr>
          <w:color w:val="000000" w:themeColor="text1"/>
          <w:shd w:val="clear" w:color="auto" w:fill="FFFFFF"/>
        </w:rPr>
      </w:pPr>
      <w:r>
        <w:rPr>
          <w:color w:val="000000" w:themeColor="text1"/>
          <w:shd w:val="clear" w:color="auto" w:fill="FFFFFF"/>
        </w:rPr>
        <w:t>The intercultural leadership in England and Austria's hospitality sector have several challenges as both countries have different communication styles, work cultures and cultural practices. Some of the challenges that could be faced by the Assistant manager are discussed below:</w:t>
      </w:r>
    </w:p>
    <w:p w14:paraId="1ACF0E29" w14:textId="77777777" w:rsidR="00B301BA" w:rsidRDefault="00B301BA" w:rsidP="00B301BA">
      <w:pPr>
        <w:pStyle w:val="ListParagraph"/>
        <w:numPr>
          <w:ilvl w:val="0"/>
          <w:numId w:val="2"/>
        </w:numPr>
        <w:spacing w:line="360" w:lineRule="auto"/>
        <w:jc w:val="both"/>
        <w:rPr>
          <w:color w:val="000000" w:themeColor="text1"/>
          <w:shd w:val="clear" w:color="auto" w:fill="FFFFFF"/>
        </w:rPr>
      </w:pPr>
      <w:r>
        <w:rPr>
          <w:color w:val="000000" w:themeColor="text1"/>
          <w:shd w:val="clear" w:color="auto" w:fill="FFFFFF"/>
        </w:rPr>
        <w:t>As the hotel assistant manager is from England where there is a culture of direct communication and in Austria indirect communication style is common which can be challenging for the assistant manager.</w:t>
      </w:r>
    </w:p>
    <w:p w14:paraId="145EFA5D" w14:textId="77777777" w:rsidR="00B301BA" w:rsidRDefault="00B301BA" w:rsidP="00B301BA">
      <w:pPr>
        <w:pStyle w:val="ListParagraph"/>
        <w:numPr>
          <w:ilvl w:val="0"/>
          <w:numId w:val="2"/>
        </w:numPr>
        <w:spacing w:line="360" w:lineRule="auto"/>
        <w:jc w:val="both"/>
        <w:rPr>
          <w:color w:val="000000" w:themeColor="text1"/>
          <w:shd w:val="clear" w:color="auto" w:fill="FFFFFF"/>
        </w:rPr>
      </w:pPr>
      <w:r>
        <w:rPr>
          <w:color w:val="000000" w:themeColor="text1"/>
          <w:shd w:val="clear" w:color="auto" w:fill="FFFFFF"/>
        </w:rPr>
        <w:t>Both countries have varying attitudes towards decision-making and hierarchy which can cause conflicts. Austrian employees need clear guidance from leadership while in England there is a culture of empowerment and autonomy.</w:t>
      </w:r>
    </w:p>
    <w:p w14:paraId="1AB76F7E" w14:textId="77777777" w:rsidR="00B301BA" w:rsidRDefault="00B301BA" w:rsidP="00B301BA">
      <w:pPr>
        <w:pStyle w:val="ListParagraph"/>
        <w:numPr>
          <w:ilvl w:val="0"/>
          <w:numId w:val="2"/>
        </w:numPr>
        <w:spacing w:line="360" w:lineRule="auto"/>
        <w:jc w:val="both"/>
        <w:rPr>
          <w:color w:val="000000" w:themeColor="text1"/>
          <w:shd w:val="clear" w:color="auto" w:fill="FFFFFF"/>
        </w:rPr>
      </w:pPr>
      <w:r>
        <w:rPr>
          <w:color w:val="000000" w:themeColor="text1"/>
          <w:shd w:val="clear" w:color="auto" w:fill="FFFFFF"/>
        </w:rPr>
        <w:t>There are also differences in customer service norms for the hospitality sector which can cause tensions for international guests (</w:t>
      </w:r>
      <w:r>
        <w:rPr>
          <w:color w:val="000000" w:themeColor="text1"/>
        </w:rPr>
        <w:t>Gruber, 2017).</w:t>
      </w:r>
    </w:p>
    <w:p w14:paraId="0A3D06F9" w14:textId="77777777" w:rsidR="00B301BA" w:rsidRDefault="00B301BA" w:rsidP="00B301BA">
      <w:pPr>
        <w:pStyle w:val="ListParagraph"/>
        <w:numPr>
          <w:ilvl w:val="0"/>
          <w:numId w:val="2"/>
        </w:numPr>
        <w:spacing w:line="360" w:lineRule="auto"/>
        <w:jc w:val="both"/>
        <w:rPr>
          <w:color w:val="000000" w:themeColor="text1"/>
        </w:rPr>
      </w:pPr>
      <w:r>
        <w:rPr>
          <w:color w:val="000000" w:themeColor="text1"/>
          <w:shd w:val="clear" w:color="auto" w:fill="FFFFFF"/>
        </w:rPr>
        <w:t>There are several differences in work-life balance between the two countries in England there is more focus towards work-life balance and a flexible working environment is common. In Austria, there is a more structured approach or working they keep work and personal life separated. it can result in conflicts when meetings are scheduled as English staff seek flexibility and Austrians want stricter boundaries (</w:t>
      </w:r>
      <w:r>
        <w:rPr>
          <w:color w:val="000000" w:themeColor="text1"/>
        </w:rPr>
        <w:t>Lewis and Beauregard, 2018).</w:t>
      </w:r>
    </w:p>
    <w:p w14:paraId="62413BE5" w14:textId="77777777" w:rsidR="00B301BA" w:rsidRDefault="00B301BA" w:rsidP="00B301BA">
      <w:pPr>
        <w:spacing w:line="360" w:lineRule="auto"/>
        <w:jc w:val="both"/>
        <w:rPr>
          <w:color w:val="000000" w:themeColor="text1"/>
          <w:shd w:val="clear" w:color="auto" w:fill="FFFFFF"/>
        </w:rPr>
      </w:pPr>
      <w:r>
        <w:rPr>
          <w:color w:val="000000" w:themeColor="text1"/>
          <w:shd w:val="clear" w:color="auto" w:fill="FFFFFF"/>
        </w:rPr>
        <w:lastRenderedPageBreak/>
        <w:t xml:space="preserve">To overcome these challenges the hotel employees and management should undergo cross-cultural training. </w:t>
      </w:r>
    </w:p>
    <w:p w14:paraId="7BA3BE4B" w14:textId="77777777" w:rsidR="00B301BA" w:rsidRDefault="00B301BA" w:rsidP="00B301BA">
      <w:pPr>
        <w:pStyle w:val="Heading1"/>
        <w:spacing w:line="360" w:lineRule="auto"/>
        <w:jc w:val="both"/>
        <w:rPr>
          <w:color w:val="000000" w:themeColor="text1"/>
          <w:shd w:val="clear" w:color="auto" w:fill="FFFFFF"/>
        </w:rPr>
      </w:pPr>
      <w:bookmarkStart w:id="5" w:name="_Toc159709847"/>
      <w:r>
        <w:rPr>
          <w:color w:val="000000" w:themeColor="text1"/>
          <w:shd w:val="clear" w:color="auto" w:fill="FFFFFF"/>
        </w:rPr>
        <w:t>Recommendations</w:t>
      </w:r>
      <w:bookmarkEnd w:id="5"/>
    </w:p>
    <w:p w14:paraId="53C837FC" w14:textId="77777777" w:rsidR="00B301BA" w:rsidRDefault="00B301BA" w:rsidP="00B301BA">
      <w:pPr>
        <w:spacing w:line="360" w:lineRule="auto"/>
        <w:jc w:val="both"/>
        <w:rPr>
          <w:color w:val="000000" w:themeColor="text1"/>
          <w:shd w:val="clear" w:color="auto" w:fill="FFFFFF"/>
        </w:rPr>
      </w:pPr>
      <w:r>
        <w:rPr>
          <w:color w:val="000000" w:themeColor="text1"/>
          <w:shd w:val="clear" w:color="auto" w:fill="FFFFFF"/>
        </w:rPr>
        <w:t>To overcome the challenges due to intercultural leadership there are some recommendations for Hotel Management Team:</w:t>
      </w:r>
    </w:p>
    <w:p w14:paraId="43189863" w14:textId="77777777" w:rsidR="00B301BA" w:rsidRDefault="00B301BA" w:rsidP="00B301BA">
      <w:pPr>
        <w:pStyle w:val="ListParagraph"/>
        <w:numPr>
          <w:ilvl w:val="0"/>
          <w:numId w:val="3"/>
        </w:numPr>
        <w:spacing w:line="360" w:lineRule="auto"/>
        <w:jc w:val="both"/>
        <w:rPr>
          <w:color w:val="000000" w:themeColor="text1"/>
          <w:shd w:val="clear" w:color="auto" w:fill="FFFFFF"/>
        </w:rPr>
      </w:pPr>
      <w:r>
        <w:rPr>
          <w:color w:val="000000" w:themeColor="text1"/>
          <w:shd w:val="clear" w:color="auto" w:fill="FFFFFF"/>
        </w:rPr>
        <w:t>The hotel should provide cross-cultural training to the whole team to develop understanding and awareness about cultural differences. The training includes training sessions for developing effective communication, efficient decision-making processes, maintaining work-life balance and developing hierarchy attitudes. When team members are competent towards these inter-cultural practices conflicts can be reduced and a collaborative work environment (</w:t>
      </w:r>
      <w:r>
        <w:rPr>
          <w:color w:val="000000" w:themeColor="text1"/>
        </w:rPr>
        <w:t>Kamal Abdien and Jacob,  2019).</w:t>
      </w:r>
    </w:p>
    <w:p w14:paraId="219ADFA4" w14:textId="77777777" w:rsidR="00B301BA" w:rsidRDefault="00B301BA" w:rsidP="00B301BA">
      <w:pPr>
        <w:pStyle w:val="ListParagraph"/>
        <w:numPr>
          <w:ilvl w:val="0"/>
          <w:numId w:val="3"/>
        </w:numPr>
        <w:spacing w:line="360" w:lineRule="auto"/>
        <w:jc w:val="both"/>
        <w:rPr>
          <w:color w:val="000000" w:themeColor="text1"/>
          <w:shd w:val="clear" w:color="auto" w:fill="FFFFFF"/>
        </w:rPr>
      </w:pPr>
      <w:r>
        <w:rPr>
          <w:color w:val="000000" w:themeColor="text1"/>
          <w:shd w:val="clear" w:color="auto" w:fill="FFFFFF"/>
        </w:rPr>
        <w:t>The hotel should develop clear communication protocols to develop cultural diversity among the team members. These protocols should be focused towards active listening, clarity and transparency in communication. The managers should encourage their teams to show their preferences towards communication styles. They can also develop a feedback mechanism to make sure that effective communication patterns are adhered to in the hotels (</w:t>
      </w:r>
      <w:r>
        <w:rPr>
          <w:color w:val="000000" w:themeColor="text1"/>
        </w:rPr>
        <w:t>Ting-Toomey and Dorjee, 2018).</w:t>
      </w:r>
    </w:p>
    <w:p w14:paraId="4D82499B" w14:textId="77777777" w:rsidR="00B301BA" w:rsidRDefault="00B301BA" w:rsidP="00B301BA">
      <w:pPr>
        <w:pStyle w:val="ListParagraph"/>
        <w:numPr>
          <w:ilvl w:val="0"/>
          <w:numId w:val="3"/>
        </w:numPr>
        <w:spacing w:line="360" w:lineRule="auto"/>
        <w:jc w:val="both"/>
        <w:rPr>
          <w:color w:val="000000" w:themeColor="text1"/>
          <w:shd w:val="clear" w:color="auto" w:fill="FFFFFF"/>
        </w:rPr>
      </w:pPr>
      <w:r>
        <w:rPr>
          <w:color w:val="000000" w:themeColor="text1"/>
          <w:shd w:val="clear" w:color="auto" w:fill="FFFFFF"/>
        </w:rPr>
        <w:t>The hotel should develop a collaborative team environment that prefers cultural values, inclusivity and diversity. It will allow team members to share their unique cultural ideas and experiences openly. Hotels should focus on creating opportunities for cross-cultural ideas exchange and developing building activities to develop respect among one another (Gill et al., 2018).</w:t>
      </w:r>
    </w:p>
    <w:p w14:paraId="1A4E8D89" w14:textId="77777777" w:rsidR="00B301BA" w:rsidRDefault="00B301BA" w:rsidP="00B301BA">
      <w:pPr>
        <w:spacing w:line="360" w:lineRule="auto"/>
        <w:jc w:val="both"/>
        <w:rPr>
          <w:color w:val="000000" w:themeColor="text1"/>
          <w:shd w:val="clear" w:color="auto" w:fill="FFFFFF"/>
        </w:rPr>
      </w:pPr>
      <w:r>
        <w:rPr>
          <w:color w:val="000000" w:themeColor="text1"/>
          <w:shd w:val="clear" w:color="auto" w:fill="FFFFFF"/>
        </w:rPr>
        <w:t>These practices will allow hotel staff and managers to celebrate diversity and teamwork. It will develop an environment where cultural challenges and differences are considered strengths rather than weaknesses.</w:t>
      </w:r>
    </w:p>
    <w:p w14:paraId="52988C85" w14:textId="77777777" w:rsidR="00B301BA" w:rsidRDefault="00B301BA" w:rsidP="00B301BA">
      <w:pPr>
        <w:pStyle w:val="Heading1"/>
        <w:rPr>
          <w:color w:val="000000" w:themeColor="text1"/>
          <w:shd w:val="clear" w:color="auto" w:fill="FFFFFF"/>
        </w:rPr>
      </w:pPr>
      <w:bookmarkStart w:id="6" w:name="_Toc159709848"/>
      <w:r>
        <w:rPr>
          <w:color w:val="000000" w:themeColor="text1"/>
          <w:shd w:val="clear" w:color="auto" w:fill="FFFFFF"/>
        </w:rPr>
        <w:t>Conclusion</w:t>
      </w:r>
      <w:bookmarkEnd w:id="6"/>
    </w:p>
    <w:p w14:paraId="4153BCA8" w14:textId="77777777" w:rsidR="00B301BA" w:rsidRDefault="00B301BA" w:rsidP="00B301BA">
      <w:pPr>
        <w:spacing w:line="360" w:lineRule="auto"/>
        <w:jc w:val="both"/>
        <w:rPr>
          <w:rFonts w:eastAsia="Times New Roman" w:cs="Times New Roman"/>
          <w:noProof w:val="0"/>
          <w:color w:val="000000" w:themeColor="text1"/>
          <w:shd w:val="clear" w:color="auto" w:fill="FFFFFF"/>
          <w:lang w:val="" w:eastAsia=""/>
        </w:rPr>
      </w:pPr>
      <w:r>
        <w:rPr>
          <w:rFonts w:eastAsia="Times New Roman" w:cs="Times New Roman"/>
          <w:noProof w:val="0"/>
          <w:color w:val="000000" w:themeColor="text1"/>
          <w:shd w:val="clear" w:color="auto" w:fill="FFFFFF"/>
          <w:lang w:val="" w:eastAsia=""/>
        </w:rPr>
        <w:t>The report focuses on the cultural differences between England and Austria for Inclusivity hotels and spas. There are many differences in culture, customs, food, and values between the Austrian culture and England culture. The GLOBE representation provides a basic understanding of where it falls under different values and beliefs. This project consists of nine cultural and six leadership traits. To deeply analyze all the factors related to a country's culture and leadership traits.</w:t>
      </w:r>
      <w:r>
        <w:rPr>
          <w:color w:val="000000" w:themeColor="text1"/>
          <w:shd w:val="clear" w:color="auto" w:fill="FFFFFF"/>
        </w:rPr>
        <w:t xml:space="preserve"> The intercultural leadership in England and Austria's hospitality sector have several challenges as both the countries have different communication styles, work </w:t>
      </w:r>
      <w:r>
        <w:rPr>
          <w:color w:val="000000" w:themeColor="text1"/>
          <w:shd w:val="clear" w:color="auto" w:fill="FFFFFF"/>
        </w:rPr>
        <w:lastRenderedPageBreak/>
        <w:t xml:space="preserve">cultures and cultural practices. The report has also provided recommendations to overcome challenges. </w:t>
      </w:r>
    </w:p>
    <w:p w14:paraId="447959EA" w14:textId="77777777" w:rsidR="00B301BA" w:rsidRDefault="00B301BA" w:rsidP="00B301BA">
      <w:pPr>
        <w:rPr>
          <w:color w:val="000000" w:themeColor="text1"/>
          <w:lang w:val="en-US"/>
        </w:rPr>
      </w:pPr>
    </w:p>
    <w:p w14:paraId="7E7B3A86" w14:textId="77777777" w:rsidR="00B301BA" w:rsidRDefault="00B301BA" w:rsidP="00B301BA">
      <w:pPr>
        <w:spacing w:line="360" w:lineRule="auto"/>
        <w:jc w:val="both"/>
        <w:rPr>
          <w:rFonts w:eastAsia="Times New Roman" w:cs="Times New Roman"/>
          <w:noProof w:val="0"/>
          <w:color w:val="000000" w:themeColor="text1"/>
          <w:shd w:val="clear" w:color="auto" w:fill="FFFFFF"/>
          <w:lang w:val="" w:eastAsia=""/>
        </w:rPr>
      </w:pPr>
    </w:p>
    <w:p w14:paraId="588122AF" w14:textId="77777777" w:rsidR="00B301BA" w:rsidRDefault="00B301BA" w:rsidP="00B301BA">
      <w:pPr>
        <w:spacing w:line="360" w:lineRule="auto"/>
        <w:jc w:val="both"/>
        <w:rPr>
          <w:rFonts w:eastAsia="Times New Roman" w:cs="Times New Roman"/>
          <w:noProof w:val="0"/>
          <w:color w:val="000000" w:themeColor="text1"/>
          <w:shd w:val="clear" w:color="auto" w:fill="FFFFFF"/>
          <w:lang w:val="" w:eastAsia=""/>
        </w:rPr>
      </w:pPr>
    </w:p>
    <w:p w14:paraId="6D1C8517" w14:textId="77777777" w:rsidR="00B301BA" w:rsidRDefault="00B301BA" w:rsidP="00B301BA">
      <w:pPr>
        <w:spacing w:line="360" w:lineRule="auto"/>
        <w:jc w:val="both"/>
        <w:rPr>
          <w:rFonts w:eastAsia="Times New Roman" w:cs="Times New Roman"/>
          <w:noProof w:val="0"/>
          <w:color w:val="000000" w:themeColor="text1"/>
          <w:shd w:val="clear" w:color="auto" w:fill="FFFFFF"/>
          <w:lang w:val="" w:eastAsia=""/>
        </w:rPr>
      </w:pPr>
    </w:p>
    <w:p w14:paraId="7A2AA44F" w14:textId="77777777" w:rsidR="00B301BA" w:rsidRDefault="00B301BA" w:rsidP="00B301BA">
      <w:pPr>
        <w:spacing w:line="360" w:lineRule="auto"/>
        <w:jc w:val="both"/>
        <w:rPr>
          <w:rFonts w:eastAsia="Times New Roman" w:cs="Times New Roman"/>
          <w:noProof w:val="0"/>
          <w:color w:val="000000" w:themeColor="text1"/>
          <w:shd w:val="clear" w:color="auto" w:fill="FFFFFF"/>
          <w:lang w:val="" w:eastAsia=""/>
        </w:rPr>
      </w:pPr>
    </w:p>
    <w:p w14:paraId="50EE6CB3" w14:textId="77777777" w:rsidR="00B301BA" w:rsidRDefault="00B301BA" w:rsidP="00B301BA">
      <w:pPr>
        <w:spacing w:line="360" w:lineRule="auto"/>
        <w:jc w:val="both"/>
        <w:rPr>
          <w:rFonts w:eastAsia="Times New Roman" w:cs="Times New Roman"/>
          <w:noProof w:val="0"/>
          <w:color w:val="000000" w:themeColor="text1"/>
          <w:shd w:val="clear" w:color="auto" w:fill="FFFFFF"/>
          <w:lang w:val="" w:eastAsia=""/>
        </w:rPr>
      </w:pPr>
    </w:p>
    <w:p w14:paraId="65CCEE8F" w14:textId="77777777" w:rsidR="00B301BA" w:rsidRDefault="00B301BA" w:rsidP="00B301BA">
      <w:pPr>
        <w:spacing w:line="360" w:lineRule="auto"/>
        <w:jc w:val="both"/>
        <w:rPr>
          <w:rFonts w:eastAsia="Times New Roman" w:cs="Times New Roman"/>
          <w:noProof w:val="0"/>
          <w:color w:val="000000" w:themeColor="text1"/>
          <w:shd w:val="clear" w:color="auto" w:fill="FFFFFF"/>
          <w:lang w:val="" w:eastAsia=""/>
        </w:rPr>
      </w:pPr>
    </w:p>
    <w:p w14:paraId="01E8D47F" w14:textId="77777777" w:rsidR="00B301BA" w:rsidRDefault="00B301BA" w:rsidP="00B301BA">
      <w:pPr>
        <w:spacing w:line="360" w:lineRule="auto"/>
        <w:jc w:val="both"/>
        <w:rPr>
          <w:rFonts w:eastAsia="Times New Roman" w:cs="Times New Roman"/>
          <w:noProof w:val="0"/>
          <w:color w:val="000000" w:themeColor="text1"/>
          <w:shd w:val="clear" w:color="auto" w:fill="FFFFFF"/>
          <w:lang w:val="" w:eastAsia=""/>
        </w:rPr>
      </w:pPr>
    </w:p>
    <w:p w14:paraId="5C2CB8DE" w14:textId="77777777" w:rsidR="00B301BA" w:rsidRDefault="00B301BA" w:rsidP="00B301BA">
      <w:pPr>
        <w:spacing w:line="360" w:lineRule="auto"/>
        <w:jc w:val="both"/>
        <w:rPr>
          <w:rFonts w:eastAsia="Times New Roman" w:cs="Times New Roman"/>
          <w:noProof w:val="0"/>
          <w:color w:val="000000" w:themeColor="text1"/>
          <w:shd w:val="clear" w:color="auto" w:fill="FFFFFF"/>
          <w:lang w:val="" w:eastAsia=""/>
        </w:rPr>
      </w:pPr>
    </w:p>
    <w:p w14:paraId="3ABD0759" w14:textId="77777777" w:rsidR="00B301BA" w:rsidRDefault="00B301BA" w:rsidP="00B301BA">
      <w:pPr>
        <w:spacing w:line="360" w:lineRule="auto"/>
        <w:jc w:val="both"/>
        <w:rPr>
          <w:rFonts w:eastAsia="Times New Roman" w:cs="Times New Roman"/>
          <w:noProof w:val="0"/>
          <w:color w:val="000000" w:themeColor="text1"/>
          <w:shd w:val="clear" w:color="auto" w:fill="FFFFFF"/>
          <w:lang w:val="" w:eastAsia=""/>
        </w:rPr>
      </w:pPr>
    </w:p>
    <w:p w14:paraId="00CFC4FE" w14:textId="77777777" w:rsidR="00B301BA" w:rsidRDefault="00B301BA" w:rsidP="00B301BA">
      <w:pPr>
        <w:spacing w:line="360" w:lineRule="auto"/>
        <w:jc w:val="both"/>
        <w:rPr>
          <w:rFonts w:eastAsia="Times New Roman" w:cs="Times New Roman"/>
          <w:noProof w:val="0"/>
          <w:color w:val="000000" w:themeColor="text1"/>
          <w:shd w:val="clear" w:color="auto" w:fill="FFFFFF"/>
          <w:lang w:val="" w:eastAsia=""/>
        </w:rPr>
      </w:pPr>
    </w:p>
    <w:p w14:paraId="3DC4E7B7" w14:textId="77777777" w:rsidR="00B301BA" w:rsidRDefault="00B301BA" w:rsidP="00B301BA">
      <w:pPr>
        <w:spacing w:line="360" w:lineRule="auto"/>
        <w:jc w:val="both"/>
        <w:rPr>
          <w:rFonts w:eastAsia="Times New Roman" w:cs="Times New Roman"/>
          <w:noProof w:val="0"/>
          <w:color w:val="000000" w:themeColor="text1"/>
          <w:shd w:val="clear" w:color="auto" w:fill="FFFFFF"/>
          <w:lang w:val="" w:eastAsia=""/>
        </w:rPr>
      </w:pPr>
    </w:p>
    <w:p w14:paraId="45FA2E19" w14:textId="77777777" w:rsidR="00B301BA" w:rsidRDefault="00B301BA" w:rsidP="00B301BA">
      <w:pPr>
        <w:spacing w:line="360" w:lineRule="auto"/>
        <w:jc w:val="both"/>
        <w:rPr>
          <w:rFonts w:eastAsia="Times New Roman" w:cs="Times New Roman"/>
          <w:noProof w:val="0"/>
          <w:color w:val="000000" w:themeColor="text1"/>
          <w:shd w:val="clear" w:color="auto" w:fill="FFFFFF"/>
          <w:lang w:val="" w:eastAsia=""/>
        </w:rPr>
      </w:pPr>
    </w:p>
    <w:p w14:paraId="29C7597D" w14:textId="77777777" w:rsidR="00B301BA" w:rsidRDefault="00B301BA" w:rsidP="00B301BA">
      <w:pPr>
        <w:spacing w:line="360" w:lineRule="auto"/>
        <w:jc w:val="both"/>
        <w:rPr>
          <w:rFonts w:eastAsia="Times New Roman" w:cs="Times New Roman"/>
          <w:noProof w:val="0"/>
          <w:color w:val="000000" w:themeColor="text1"/>
          <w:shd w:val="clear" w:color="auto" w:fill="FFFFFF"/>
          <w:lang w:val="" w:eastAsia=""/>
        </w:rPr>
      </w:pPr>
    </w:p>
    <w:p w14:paraId="5FC0D32B" w14:textId="77777777" w:rsidR="00B301BA" w:rsidRDefault="00B301BA" w:rsidP="00B301BA">
      <w:pPr>
        <w:spacing w:line="360" w:lineRule="auto"/>
        <w:jc w:val="both"/>
        <w:rPr>
          <w:rFonts w:eastAsia="Times New Roman" w:cs="Times New Roman"/>
          <w:noProof w:val="0"/>
          <w:color w:val="000000" w:themeColor="text1"/>
          <w:shd w:val="clear" w:color="auto" w:fill="FFFFFF"/>
          <w:lang w:val="" w:eastAsia=""/>
        </w:rPr>
      </w:pPr>
    </w:p>
    <w:p w14:paraId="037212C2" w14:textId="77777777" w:rsidR="00B301BA" w:rsidRDefault="00B301BA" w:rsidP="00B301BA">
      <w:pPr>
        <w:spacing w:line="360" w:lineRule="auto"/>
        <w:jc w:val="both"/>
        <w:rPr>
          <w:rFonts w:eastAsia="Times New Roman" w:cs="Times New Roman"/>
          <w:noProof w:val="0"/>
          <w:color w:val="000000" w:themeColor="text1"/>
          <w:shd w:val="clear" w:color="auto" w:fill="FFFFFF"/>
          <w:lang w:val="" w:eastAsia=""/>
        </w:rPr>
      </w:pPr>
    </w:p>
    <w:p w14:paraId="4A4652CD" w14:textId="77777777" w:rsidR="00B301BA" w:rsidRDefault="00B301BA" w:rsidP="00B301BA">
      <w:pPr>
        <w:spacing w:line="360" w:lineRule="auto"/>
        <w:jc w:val="both"/>
        <w:rPr>
          <w:rFonts w:eastAsia="Times New Roman" w:cs="Times New Roman"/>
          <w:noProof w:val="0"/>
          <w:color w:val="000000" w:themeColor="text1"/>
          <w:shd w:val="clear" w:color="auto" w:fill="FFFFFF"/>
          <w:lang w:val="" w:eastAsia=""/>
        </w:rPr>
      </w:pPr>
    </w:p>
    <w:p w14:paraId="06E35067" w14:textId="77777777" w:rsidR="00B301BA" w:rsidRDefault="00B301BA" w:rsidP="00B301BA">
      <w:pPr>
        <w:spacing w:line="360" w:lineRule="auto"/>
        <w:jc w:val="both"/>
        <w:rPr>
          <w:rFonts w:eastAsia="Times New Roman" w:cs="Times New Roman"/>
          <w:noProof w:val="0"/>
          <w:color w:val="000000" w:themeColor="text1"/>
          <w:lang w:val="" w:eastAsia=""/>
        </w:rPr>
      </w:pPr>
    </w:p>
    <w:p w14:paraId="59902F4C" w14:textId="77777777" w:rsidR="00B301BA" w:rsidRDefault="00B301BA" w:rsidP="00B301BA">
      <w:pPr>
        <w:spacing w:after="160" w:line="256" w:lineRule="auto"/>
        <w:rPr>
          <w:rStyle w:val="Heading1Char"/>
          <w:rFonts w:cs="Times New Roman"/>
          <w:b w:val="0"/>
          <w:szCs w:val="24"/>
        </w:rPr>
      </w:pPr>
      <w:r>
        <w:rPr>
          <w:rFonts w:eastAsiaTheme="majorEastAsia" w:cs="Times New Roman"/>
          <w:b/>
          <w:color w:val="000000" w:themeColor="text1"/>
        </w:rPr>
        <w:br w:type="page"/>
      </w:r>
    </w:p>
    <w:p w14:paraId="0B735313" w14:textId="77777777" w:rsidR="00B301BA" w:rsidRDefault="00B301BA" w:rsidP="00B301BA">
      <w:pPr>
        <w:pStyle w:val="Heading1"/>
      </w:pPr>
      <w:bookmarkStart w:id="7" w:name="_Toc159709849"/>
      <w:r>
        <w:rPr>
          <w:rStyle w:val="Heading1Char"/>
          <w:b/>
          <w:color w:val="000000" w:themeColor="text1"/>
        </w:rPr>
        <w:lastRenderedPageBreak/>
        <w:t>References</w:t>
      </w:r>
      <w:bookmarkEnd w:id="7"/>
    </w:p>
    <w:p w14:paraId="6246B8EC" w14:textId="77777777" w:rsidR="00B301BA" w:rsidRDefault="00B301BA" w:rsidP="00B301BA">
      <w:pPr>
        <w:spacing w:line="360" w:lineRule="auto"/>
        <w:ind w:left="720" w:hanging="720"/>
        <w:jc w:val="both"/>
        <w:rPr>
          <w:rFonts w:eastAsia="Times New Roman" w:cs="Times New Roman"/>
          <w:noProof w:val="0"/>
          <w:color w:val="000000" w:themeColor="text1"/>
          <w:lang w:val="" w:eastAsia=""/>
        </w:rPr>
      </w:pPr>
      <w:r>
        <w:rPr>
          <w:rFonts w:eastAsia="Times New Roman" w:cs="Times New Roman"/>
          <w:noProof w:val="0"/>
          <w:color w:val="000000" w:themeColor="text1"/>
          <w:shd w:val="clear" w:color="auto" w:fill="FFFFFF"/>
          <w:lang w:val="" w:eastAsia=""/>
        </w:rPr>
        <w:t xml:space="preserve">Castillo-Palacio, M., Batista-Canino, R.M. and Zúñiga Collazos, A., 2017. The relationship between culture and entrepreneurship: from cultural dimensions of GLOBE project. </w:t>
      </w:r>
      <w:r>
        <w:rPr>
          <w:rFonts w:eastAsia="Times New Roman" w:cs="Times New Roman"/>
          <w:i/>
          <w:iCs/>
          <w:noProof w:val="0"/>
          <w:color w:val="000000" w:themeColor="text1"/>
          <w:shd w:val="clear" w:color="auto" w:fill="FFFFFF"/>
          <w:lang w:val="" w:eastAsia=""/>
        </w:rPr>
        <w:t>Espacios</w:t>
      </w:r>
      <w:r>
        <w:rPr>
          <w:rFonts w:eastAsia="Times New Roman" w:cs="Times New Roman"/>
          <w:noProof w:val="0"/>
          <w:color w:val="000000" w:themeColor="text1"/>
          <w:shd w:val="clear" w:color="auto" w:fill="FFFFFF"/>
          <w:lang w:val="" w:eastAsia=""/>
        </w:rPr>
        <w:t>.</w:t>
      </w:r>
    </w:p>
    <w:p w14:paraId="4E311857" w14:textId="77777777" w:rsidR="00B301BA" w:rsidRDefault="00B301BA" w:rsidP="00B301BA">
      <w:pPr>
        <w:spacing w:line="360" w:lineRule="auto"/>
        <w:ind w:left="720" w:hanging="720"/>
        <w:jc w:val="both"/>
        <w:rPr>
          <w:rFonts w:eastAsia="Times New Roman" w:cs="Times New Roman"/>
          <w:noProof w:val="0"/>
          <w:color w:val="000000" w:themeColor="text1"/>
          <w:lang w:val="" w:eastAsia=""/>
        </w:rPr>
      </w:pPr>
      <w:r>
        <w:rPr>
          <w:rFonts w:eastAsia="Times New Roman" w:cs="Times New Roman"/>
          <w:noProof w:val="0"/>
          <w:color w:val="000000" w:themeColor="text1"/>
          <w:shd w:val="clear" w:color="auto" w:fill="FFFFFF"/>
          <w:lang w:val="" w:eastAsia=""/>
        </w:rPr>
        <w:t xml:space="preserve">De Mooij, M., 2019. Consumer behaviour and culture: Consequences for global marketing and advertising. </w:t>
      </w:r>
      <w:r>
        <w:rPr>
          <w:rFonts w:eastAsia="Times New Roman" w:cs="Times New Roman"/>
          <w:i/>
          <w:iCs/>
          <w:noProof w:val="0"/>
          <w:color w:val="000000" w:themeColor="text1"/>
          <w:shd w:val="clear" w:color="auto" w:fill="FFFFFF"/>
          <w:lang w:val="" w:eastAsia=""/>
        </w:rPr>
        <w:t>Consumer Behavior and Culture</w:t>
      </w:r>
      <w:r>
        <w:rPr>
          <w:rFonts w:eastAsia="Times New Roman" w:cs="Times New Roman"/>
          <w:noProof w:val="0"/>
          <w:color w:val="000000" w:themeColor="text1"/>
          <w:shd w:val="clear" w:color="auto" w:fill="FFFFFF"/>
          <w:lang w:val="" w:eastAsia=""/>
        </w:rPr>
        <w:t>, pp.1-472.</w:t>
      </w:r>
    </w:p>
    <w:p w14:paraId="4C7F9CF1" w14:textId="77777777" w:rsidR="00B301BA" w:rsidRDefault="00B301BA" w:rsidP="00B301BA">
      <w:pPr>
        <w:spacing w:line="360" w:lineRule="auto"/>
        <w:ind w:left="720" w:hanging="720"/>
        <w:jc w:val="both"/>
        <w:rPr>
          <w:rFonts w:eastAsia="Times New Roman" w:cs="Times New Roman"/>
          <w:noProof w:val="0"/>
          <w:color w:val="000000" w:themeColor="text1"/>
          <w:lang w:val="" w:eastAsia=""/>
        </w:rPr>
      </w:pPr>
      <w:r>
        <w:rPr>
          <w:rFonts w:eastAsia="Times New Roman" w:cs="Times New Roman"/>
          <w:noProof w:val="0"/>
          <w:color w:val="000000" w:themeColor="text1"/>
          <w:shd w:val="clear" w:color="auto" w:fill="FFFFFF"/>
          <w:lang w:val="" w:eastAsia=""/>
        </w:rPr>
        <w:t>Gieler, P. and Smart, C., 2017. Austria-Culture Smart!: The Essential Guide to Customs &amp; Culture. Kuperard.</w:t>
      </w:r>
    </w:p>
    <w:p w14:paraId="56B4B380" w14:textId="77777777" w:rsidR="00B301BA" w:rsidRDefault="00B301BA" w:rsidP="00B301BA">
      <w:pPr>
        <w:spacing w:line="360" w:lineRule="auto"/>
        <w:ind w:left="720" w:hanging="720"/>
        <w:jc w:val="both"/>
        <w:rPr>
          <w:color w:val="000000" w:themeColor="text1"/>
        </w:rPr>
      </w:pPr>
      <w:r>
        <w:rPr>
          <w:color w:val="000000" w:themeColor="text1"/>
          <w:shd w:val="clear" w:color="auto" w:fill="FFFFFF"/>
        </w:rPr>
        <w:t>Gill, G.K., McNally, M.J. and Berman, V., 2018, September. Effective diversity, equity, and inclusion practices. In </w:t>
      </w:r>
      <w:r>
        <w:rPr>
          <w:i/>
          <w:iCs/>
          <w:color w:val="000000" w:themeColor="text1"/>
          <w:shd w:val="clear" w:color="auto" w:fill="FFFFFF"/>
        </w:rPr>
        <w:t>Healthcare management forum</w:t>
      </w:r>
      <w:r>
        <w:rPr>
          <w:color w:val="000000" w:themeColor="text1"/>
          <w:shd w:val="clear" w:color="auto" w:fill="FFFFFF"/>
        </w:rPr>
        <w:t> (Vol. 31, No. 5, pp. 196-199). Sage CA: Los Angeles, CA: SAGE Publications.</w:t>
      </w:r>
    </w:p>
    <w:p w14:paraId="6D570931" w14:textId="77777777" w:rsidR="00B301BA" w:rsidRDefault="00B301BA" w:rsidP="00B301BA">
      <w:pPr>
        <w:spacing w:line="360" w:lineRule="auto"/>
        <w:ind w:left="720" w:hanging="720"/>
        <w:jc w:val="both"/>
        <w:rPr>
          <w:color w:val="000000" w:themeColor="text1"/>
          <w:shd w:val="clear" w:color="auto" w:fill="FFFFFF"/>
        </w:rPr>
      </w:pPr>
      <w:r>
        <w:rPr>
          <w:color w:val="000000" w:themeColor="text1"/>
          <w:shd w:val="clear" w:color="auto" w:fill="FFFFFF"/>
        </w:rPr>
        <w:t>GLOBE Project, 2024. Austria[Online] Available at &lt;https://globeproject.com/results/countries/AUT%3Fmenu=list.html#list&gt; [Accessed on 24th February 2024]</w:t>
      </w:r>
    </w:p>
    <w:p w14:paraId="3F0898E2" w14:textId="77777777" w:rsidR="00B301BA" w:rsidRDefault="00B301BA" w:rsidP="00B301BA">
      <w:pPr>
        <w:spacing w:line="360" w:lineRule="auto"/>
        <w:ind w:left="720" w:hanging="720"/>
        <w:jc w:val="both"/>
        <w:rPr>
          <w:color w:val="000000" w:themeColor="text1"/>
          <w:shd w:val="clear" w:color="auto" w:fill="FFFFFF"/>
        </w:rPr>
      </w:pPr>
      <w:r>
        <w:rPr>
          <w:color w:val="000000" w:themeColor="text1"/>
          <w:shd w:val="clear" w:color="auto" w:fill="FFFFFF"/>
        </w:rPr>
        <w:t>Gruber, R., 2017. The impact of cultural intelligence in an international company–2st level survey. </w:t>
      </w:r>
      <w:r>
        <w:rPr>
          <w:i/>
          <w:iCs/>
          <w:color w:val="000000" w:themeColor="text1"/>
          <w:shd w:val="clear" w:color="auto" w:fill="FFFFFF"/>
        </w:rPr>
        <w:t>European Journal of Multidisciplinary Studies</w:t>
      </w:r>
      <w:r>
        <w:rPr>
          <w:color w:val="000000" w:themeColor="text1"/>
          <w:shd w:val="clear" w:color="auto" w:fill="FFFFFF"/>
        </w:rPr>
        <w:t>, </w:t>
      </w:r>
      <w:r>
        <w:rPr>
          <w:i/>
          <w:iCs/>
          <w:color w:val="000000" w:themeColor="text1"/>
          <w:shd w:val="clear" w:color="auto" w:fill="FFFFFF"/>
        </w:rPr>
        <w:t>2</w:t>
      </w:r>
      <w:r>
        <w:rPr>
          <w:color w:val="000000" w:themeColor="text1"/>
          <w:shd w:val="clear" w:color="auto" w:fill="FFFFFF"/>
        </w:rPr>
        <w:t>(6), pp.63-76.</w:t>
      </w:r>
    </w:p>
    <w:p w14:paraId="47DDE826" w14:textId="77777777" w:rsidR="00B301BA" w:rsidRDefault="00B301BA" w:rsidP="00B301BA">
      <w:pPr>
        <w:spacing w:line="360" w:lineRule="auto"/>
        <w:ind w:left="720" w:hanging="720"/>
        <w:jc w:val="both"/>
        <w:rPr>
          <w:color w:val="000000" w:themeColor="text1"/>
          <w:shd w:val="clear" w:color="auto" w:fill="FFFFFF"/>
        </w:rPr>
      </w:pPr>
      <w:r>
        <w:rPr>
          <w:color w:val="000000" w:themeColor="text1"/>
          <w:shd w:val="clear" w:color="auto" w:fill="FFFFFF"/>
        </w:rPr>
        <w:t>Kamal Abdien, M. and Jacob, M., 2019. Cross-cultural training and cultural intelligence of hospitality students: a case study in Egypt and Spain. </w:t>
      </w:r>
      <w:r>
        <w:rPr>
          <w:i/>
          <w:iCs/>
          <w:color w:val="000000" w:themeColor="text1"/>
          <w:shd w:val="clear" w:color="auto" w:fill="FFFFFF"/>
        </w:rPr>
        <w:t>Journal of Teaching in Travel &amp; Tourism</w:t>
      </w:r>
      <w:r>
        <w:rPr>
          <w:color w:val="000000" w:themeColor="text1"/>
          <w:shd w:val="clear" w:color="auto" w:fill="FFFFFF"/>
        </w:rPr>
        <w:t>, </w:t>
      </w:r>
      <w:r>
        <w:rPr>
          <w:i/>
          <w:iCs/>
          <w:color w:val="000000" w:themeColor="text1"/>
          <w:shd w:val="clear" w:color="auto" w:fill="FFFFFF"/>
        </w:rPr>
        <w:t>19</w:t>
      </w:r>
      <w:r>
        <w:rPr>
          <w:color w:val="000000" w:themeColor="text1"/>
          <w:shd w:val="clear" w:color="auto" w:fill="FFFFFF"/>
        </w:rPr>
        <w:t>(3), pp.191-215.</w:t>
      </w:r>
    </w:p>
    <w:p w14:paraId="271FCFAD" w14:textId="77777777" w:rsidR="00B301BA" w:rsidRDefault="00B301BA" w:rsidP="00B301BA">
      <w:pPr>
        <w:spacing w:line="360" w:lineRule="auto"/>
        <w:ind w:left="720" w:hanging="720"/>
        <w:jc w:val="both"/>
        <w:rPr>
          <w:color w:val="000000" w:themeColor="text1"/>
          <w:shd w:val="clear" w:color="auto" w:fill="FFFFFF"/>
        </w:rPr>
      </w:pPr>
      <w:r>
        <w:rPr>
          <w:color w:val="000000" w:themeColor="text1"/>
          <w:shd w:val="clear" w:color="auto" w:fill="FFFFFF"/>
        </w:rPr>
        <w:t>Lewis, S. and Beauregard, T.A., 2018. The meanings of work-life balance: A cultural perspective.</w:t>
      </w:r>
    </w:p>
    <w:p w14:paraId="0A6ED979" w14:textId="77777777" w:rsidR="00B301BA" w:rsidRDefault="00B301BA" w:rsidP="00B301BA">
      <w:pPr>
        <w:spacing w:line="360" w:lineRule="auto"/>
        <w:ind w:left="720" w:hanging="720"/>
        <w:jc w:val="both"/>
        <w:rPr>
          <w:rFonts w:eastAsia="Times New Roman" w:cs="Times New Roman"/>
          <w:noProof w:val="0"/>
          <w:color w:val="000000" w:themeColor="text1"/>
          <w:lang w:val="" w:eastAsia=""/>
        </w:rPr>
      </w:pPr>
      <w:r>
        <w:rPr>
          <w:rFonts w:eastAsia="Times New Roman" w:cs="Times New Roman"/>
          <w:noProof w:val="0"/>
          <w:color w:val="000000" w:themeColor="text1"/>
          <w:shd w:val="clear" w:color="auto" w:fill="FFFFFF"/>
          <w:lang w:val="" w:eastAsia=""/>
        </w:rPr>
        <w:t xml:space="preserve">Nazarian, A., Shabankareh, M., Ranjbaran, A., Sadeghilar, N. and Atkinson, P., 2024. Determinants of intention to revisit in hospitality industry: A cross-cultural study based on globe project. </w:t>
      </w:r>
      <w:r>
        <w:rPr>
          <w:rFonts w:eastAsia="Times New Roman" w:cs="Times New Roman"/>
          <w:i/>
          <w:iCs/>
          <w:noProof w:val="0"/>
          <w:color w:val="000000" w:themeColor="text1"/>
          <w:shd w:val="clear" w:color="auto" w:fill="FFFFFF"/>
          <w:lang w:val="" w:eastAsia=""/>
        </w:rPr>
        <w:t>Journal of International Consumer Marketing</w:t>
      </w:r>
      <w:r>
        <w:rPr>
          <w:rFonts w:eastAsia="Times New Roman" w:cs="Times New Roman"/>
          <w:noProof w:val="0"/>
          <w:color w:val="000000" w:themeColor="text1"/>
          <w:shd w:val="clear" w:color="auto" w:fill="FFFFFF"/>
          <w:lang w:val="" w:eastAsia=""/>
        </w:rPr>
        <w:t xml:space="preserve">, </w:t>
      </w:r>
      <w:r>
        <w:rPr>
          <w:rFonts w:eastAsia="Times New Roman" w:cs="Times New Roman"/>
          <w:i/>
          <w:iCs/>
          <w:noProof w:val="0"/>
          <w:color w:val="000000" w:themeColor="text1"/>
          <w:shd w:val="clear" w:color="auto" w:fill="FFFFFF"/>
          <w:lang w:val="" w:eastAsia=""/>
        </w:rPr>
        <w:t>36</w:t>
      </w:r>
      <w:r>
        <w:rPr>
          <w:rFonts w:eastAsia="Times New Roman" w:cs="Times New Roman"/>
          <w:noProof w:val="0"/>
          <w:color w:val="000000" w:themeColor="text1"/>
          <w:shd w:val="clear" w:color="auto" w:fill="FFFFFF"/>
          <w:lang w:val="" w:eastAsia=""/>
        </w:rPr>
        <w:t>(1), pp.62-79.</w:t>
      </w:r>
    </w:p>
    <w:p w14:paraId="59999E38" w14:textId="77777777" w:rsidR="00B301BA" w:rsidRDefault="00B301BA" w:rsidP="00B301BA">
      <w:pPr>
        <w:spacing w:line="360" w:lineRule="auto"/>
        <w:ind w:left="720" w:hanging="720"/>
        <w:jc w:val="both"/>
        <w:rPr>
          <w:rFonts w:eastAsia="Times New Roman" w:cs="Times New Roman"/>
          <w:noProof w:val="0"/>
          <w:color w:val="000000" w:themeColor="text1"/>
          <w:lang w:val="" w:eastAsia=""/>
        </w:rPr>
      </w:pPr>
      <w:r>
        <w:rPr>
          <w:rFonts w:eastAsia="Times New Roman" w:cs="Times New Roman"/>
          <w:noProof w:val="0"/>
          <w:color w:val="000000" w:themeColor="text1"/>
          <w:shd w:val="clear" w:color="auto" w:fill="FFFFFF"/>
          <w:lang w:val="" w:eastAsia=""/>
        </w:rPr>
        <w:t xml:space="preserve">Tautiva, M.J.A.D., Barragán, M.C. and Cavaliere, M.L.P.L., 2020. The Cultural Determinants of Entrepreneurship: Evidence from the GLOBE Project. </w:t>
      </w:r>
      <w:r>
        <w:rPr>
          <w:rFonts w:eastAsia="Times New Roman" w:cs="Times New Roman"/>
          <w:i/>
          <w:iCs/>
          <w:noProof w:val="0"/>
          <w:color w:val="000000" w:themeColor="text1"/>
          <w:shd w:val="clear" w:color="auto" w:fill="FFFFFF"/>
          <w:lang w:val="" w:eastAsia=""/>
        </w:rPr>
        <w:t>PROCEEDINGS E-BOOK</w:t>
      </w:r>
      <w:r>
        <w:rPr>
          <w:rFonts w:eastAsia="Times New Roman" w:cs="Times New Roman"/>
          <w:noProof w:val="0"/>
          <w:color w:val="000000" w:themeColor="text1"/>
          <w:shd w:val="clear" w:color="auto" w:fill="FFFFFF"/>
          <w:lang w:val="" w:eastAsia=""/>
        </w:rPr>
        <w:t>, p.38.</w:t>
      </w:r>
    </w:p>
    <w:p w14:paraId="7557AB13" w14:textId="77777777" w:rsidR="00B301BA" w:rsidRDefault="00B301BA" w:rsidP="00B301BA">
      <w:pPr>
        <w:spacing w:line="360" w:lineRule="auto"/>
        <w:ind w:left="720" w:hanging="720"/>
        <w:jc w:val="both"/>
        <w:rPr>
          <w:color w:val="000000" w:themeColor="text1"/>
          <w:shd w:val="clear" w:color="auto" w:fill="FFFFFF"/>
        </w:rPr>
      </w:pPr>
      <w:r>
        <w:rPr>
          <w:color w:val="000000" w:themeColor="text1"/>
          <w:shd w:val="clear" w:color="auto" w:fill="FFFFFF"/>
        </w:rPr>
        <w:t>Ting-Toomey, S. and Dorjee, T., 2018. </w:t>
      </w:r>
      <w:r>
        <w:rPr>
          <w:i/>
          <w:iCs/>
          <w:color w:val="000000" w:themeColor="text1"/>
          <w:shd w:val="clear" w:color="auto" w:fill="FFFFFF"/>
        </w:rPr>
        <w:t>Communicating across cultures</w:t>
      </w:r>
      <w:r>
        <w:rPr>
          <w:color w:val="000000" w:themeColor="text1"/>
          <w:shd w:val="clear" w:color="auto" w:fill="FFFFFF"/>
        </w:rPr>
        <w:t>. Guilford Publications.</w:t>
      </w:r>
    </w:p>
    <w:p w14:paraId="2E7D27AB" w14:textId="77777777" w:rsidR="00420F3E" w:rsidRDefault="00420F3E"/>
    <w:sectPr w:rsidR="00420F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4E6FAF"/>
    <w:multiLevelType w:val="hybridMultilevel"/>
    <w:tmpl w:val="93E075E8"/>
    <w:lvl w:ilvl="0" w:tplc="119A9D0A">
      <w:start w:val="1"/>
      <w:numFmt w:val="bullet"/>
      <w:lvlText w:val=""/>
      <w:lvlJc w:val="left"/>
      <w:pPr>
        <w:ind w:left="720" w:hanging="360"/>
      </w:pPr>
      <w:rPr>
        <w:rFonts w:ascii="Symbol" w:hAnsi="Symbol" w:hint="default"/>
      </w:rPr>
    </w:lvl>
    <w:lvl w:ilvl="1" w:tplc="2D0A5AC6">
      <w:start w:val="1"/>
      <w:numFmt w:val="bullet"/>
      <w:lvlText w:val="o"/>
      <w:lvlJc w:val="left"/>
      <w:pPr>
        <w:ind w:left="1440" w:hanging="360"/>
      </w:pPr>
      <w:rPr>
        <w:rFonts w:ascii="Courier New" w:hAnsi="Courier New" w:cs="Courier New" w:hint="default"/>
      </w:rPr>
    </w:lvl>
    <w:lvl w:ilvl="2" w:tplc="E6726168">
      <w:start w:val="1"/>
      <w:numFmt w:val="bullet"/>
      <w:lvlText w:val=""/>
      <w:lvlJc w:val="left"/>
      <w:pPr>
        <w:ind w:left="2160" w:hanging="360"/>
      </w:pPr>
      <w:rPr>
        <w:rFonts w:ascii="Wingdings" w:hAnsi="Wingdings" w:hint="default"/>
      </w:rPr>
    </w:lvl>
    <w:lvl w:ilvl="3" w:tplc="6B2C11E8">
      <w:start w:val="1"/>
      <w:numFmt w:val="bullet"/>
      <w:lvlText w:val=""/>
      <w:lvlJc w:val="left"/>
      <w:pPr>
        <w:ind w:left="2880" w:hanging="360"/>
      </w:pPr>
      <w:rPr>
        <w:rFonts w:ascii="Symbol" w:hAnsi="Symbol" w:hint="default"/>
      </w:rPr>
    </w:lvl>
    <w:lvl w:ilvl="4" w:tplc="553C73C6">
      <w:start w:val="1"/>
      <w:numFmt w:val="bullet"/>
      <w:lvlText w:val="o"/>
      <w:lvlJc w:val="left"/>
      <w:pPr>
        <w:ind w:left="3600" w:hanging="360"/>
      </w:pPr>
      <w:rPr>
        <w:rFonts w:ascii="Courier New" w:hAnsi="Courier New" w:cs="Courier New" w:hint="default"/>
      </w:rPr>
    </w:lvl>
    <w:lvl w:ilvl="5" w:tplc="1186834C">
      <w:start w:val="1"/>
      <w:numFmt w:val="bullet"/>
      <w:lvlText w:val=""/>
      <w:lvlJc w:val="left"/>
      <w:pPr>
        <w:ind w:left="4320" w:hanging="360"/>
      </w:pPr>
      <w:rPr>
        <w:rFonts w:ascii="Wingdings" w:hAnsi="Wingdings" w:hint="default"/>
      </w:rPr>
    </w:lvl>
    <w:lvl w:ilvl="6" w:tplc="63D662F2">
      <w:start w:val="1"/>
      <w:numFmt w:val="bullet"/>
      <w:lvlText w:val=""/>
      <w:lvlJc w:val="left"/>
      <w:pPr>
        <w:ind w:left="5040" w:hanging="360"/>
      </w:pPr>
      <w:rPr>
        <w:rFonts w:ascii="Symbol" w:hAnsi="Symbol" w:hint="default"/>
      </w:rPr>
    </w:lvl>
    <w:lvl w:ilvl="7" w:tplc="6B447B90">
      <w:start w:val="1"/>
      <w:numFmt w:val="bullet"/>
      <w:lvlText w:val="o"/>
      <w:lvlJc w:val="left"/>
      <w:pPr>
        <w:ind w:left="5760" w:hanging="360"/>
      </w:pPr>
      <w:rPr>
        <w:rFonts w:ascii="Courier New" w:hAnsi="Courier New" w:cs="Courier New" w:hint="default"/>
      </w:rPr>
    </w:lvl>
    <w:lvl w:ilvl="8" w:tplc="9ED6ECEA">
      <w:start w:val="1"/>
      <w:numFmt w:val="bullet"/>
      <w:lvlText w:val=""/>
      <w:lvlJc w:val="left"/>
      <w:pPr>
        <w:ind w:left="6480" w:hanging="360"/>
      </w:pPr>
      <w:rPr>
        <w:rFonts w:ascii="Wingdings" w:hAnsi="Wingdings" w:hint="default"/>
      </w:rPr>
    </w:lvl>
  </w:abstractNum>
  <w:abstractNum w:abstractNumId="1" w15:restartNumberingAfterBreak="0">
    <w:nsid w:val="55917674"/>
    <w:multiLevelType w:val="multilevel"/>
    <w:tmpl w:val="F14A2A9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7A0C6917"/>
    <w:multiLevelType w:val="hybridMultilevel"/>
    <w:tmpl w:val="D75A3094"/>
    <w:lvl w:ilvl="0" w:tplc="3B8E3280">
      <w:start w:val="1"/>
      <w:numFmt w:val="bullet"/>
      <w:lvlText w:val=""/>
      <w:lvlJc w:val="left"/>
      <w:pPr>
        <w:ind w:left="720" w:hanging="360"/>
      </w:pPr>
      <w:rPr>
        <w:rFonts w:ascii="Symbol" w:hAnsi="Symbol" w:hint="default"/>
      </w:rPr>
    </w:lvl>
    <w:lvl w:ilvl="1" w:tplc="B57245A8">
      <w:start w:val="1"/>
      <w:numFmt w:val="bullet"/>
      <w:lvlText w:val="o"/>
      <w:lvlJc w:val="left"/>
      <w:pPr>
        <w:ind w:left="1440" w:hanging="360"/>
      </w:pPr>
      <w:rPr>
        <w:rFonts w:ascii="Courier New" w:hAnsi="Courier New" w:cs="Courier New" w:hint="default"/>
      </w:rPr>
    </w:lvl>
    <w:lvl w:ilvl="2" w:tplc="B1C8F260">
      <w:start w:val="1"/>
      <w:numFmt w:val="bullet"/>
      <w:lvlText w:val=""/>
      <w:lvlJc w:val="left"/>
      <w:pPr>
        <w:ind w:left="2160" w:hanging="360"/>
      </w:pPr>
      <w:rPr>
        <w:rFonts w:ascii="Wingdings" w:hAnsi="Wingdings" w:hint="default"/>
      </w:rPr>
    </w:lvl>
    <w:lvl w:ilvl="3" w:tplc="CEF4F26A">
      <w:start w:val="1"/>
      <w:numFmt w:val="bullet"/>
      <w:lvlText w:val=""/>
      <w:lvlJc w:val="left"/>
      <w:pPr>
        <w:ind w:left="2880" w:hanging="360"/>
      </w:pPr>
      <w:rPr>
        <w:rFonts w:ascii="Symbol" w:hAnsi="Symbol" w:hint="default"/>
      </w:rPr>
    </w:lvl>
    <w:lvl w:ilvl="4" w:tplc="4FD65012">
      <w:start w:val="1"/>
      <w:numFmt w:val="bullet"/>
      <w:lvlText w:val="o"/>
      <w:lvlJc w:val="left"/>
      <w:pPr>
        <w:ind w:left="3600" w:hanging="360"/>
      </w:pPr>
      <w:rPr>
        <w:rFonts w:ascii="Courier New" w:hAnsi="Courier New" w:cs="Courier New" w:hint="default"/>
      </w:rPr>
    </w:lvl>
    <w:lvl w:ilvl="5" w:tplc="1412354C">
      <w:start w:val="1"/>
      <w:numFmt w:val="bullet"/>
      <w:lvlText w:val=""/>
      <w:lvlJc w:val="left"/>
      <w:pPr>
        <w:ind w:left="4320" w:hanging="360"/>
      </w:pPr>
      <w:rPr>
        <w:rFonts w:ascii="Wingdings" w:hAnsi="Wingdings" w:hint="default"/>
      </w:rPr>
    </w:lvl>
    <w:lvl w:ilvl="6" w:tplc="2D1049E0">
      <w:start w:val="1"/>
      <w:numFmt w:val="bullet"/>
      <w:lvlText w:val=""/>
      <w:lvlJc w:val="left"/>
      <w:pPr>
        <w:ind w:left="5040" w:hanging="360"/>
      </w:pPr>
      <w:rPr>
        <w:rFonts w:ascii="Symbol" w:hAnsi="Symbol" w:hint="default"/>
      </w:rPr>
    </w:lvl>
    <w:lvl w:ilvl="7" w:tplc="6816AD42">
      <w:start w:val="1"/>
      <w:numFmt w:val="bullet"/>
      <w:lvlText w:val="o"/>
      <w:lvlJc w:val="left"/>
      <w:pPr>
        <w:ind w:left="5760" w:hanging="360"/>
      </w:pPr>
      <w:rPr>
        <w:rFonts w:ascii="Courier New" w:hAnsi="Courier New" w:cs="Courier New" w:hint="default"/>
      </w:rPr>
    </w:lvl>
    <w:lvl w:ilvl="8" w:tplc="337EBA20">
      <w:start w:val="1"/>
      <w:numFmt w:val="bullet"/>
      <w:lvlText w:val=""/>
      <w:lvlJc w:val="left"/>
      <w:pPr>
        <w:ind w:left="6480" w:hanging="360"/>
      </w:pPr>
      <w:rPr>
        <w:rFonts w:ascii="Wingdings" w:hAnsi="Wingdings" w:hint="default"/>
      </w:rPr>
    </w:lvl>
  </w:abstractNum>
  <w:num w:numId="1" w16cid:durableId="1404060388">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335953755">
    <w:abstractNumId w:val="2"/>
  </w:num>
  <w:num w:numId="3" w16cid:durableId="4777650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01BA"/>
    <w:rsid w:val="00420F3E"/>
    <w:rsid w:val="005175C1"/>
    <w:rsid w:val="00B301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893CED"/>
  <w15:chartTrackingRefBased/>
  <w15:docId w15:val="{8769205F-6BCC-42DE-8F5C-A0002FD3A4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01BA"/>
    <w:pPr>
      <w:spacing w:after="0" w:line="240" w:lineRule="auto"/>
    </w:pPr>
    <w:rPr>
      <w:rFonts w:ascii="Times New Roman" w:eastAsiaTheme="minorEastAsia" w:hAnsi="Times New Roman"/>
      <w:noProof/>
      <w:kern w:val="0"/>
      <w:sz w:val="24"/>
      <w:szCs w:val="24"/>
      <w14:ligatures w14:val="none"/>
    </w:rPr>
  </w:style>
  <w:style w:type="paragraph" w:styleId="Heading1">
    <w:name w:val="heading 1"/>
    <w:basedOn w:val="Normal"/>
    <w:next w:val="Normal"/>
    <w:link w:val="Heading1Char"/>
    <w:uiPriority w:val="9"/>
    <w:qFormat/>
    <w:rsid w:val="00B301BA"/>
    <w:pPr>
      <w:keepNext/>
      <w:keepLines/>
      <w:numPr>
        <w:numId w:val="1"/>
      </w:numPr>
      <w:spacing w:before="240" w:line="256" w:lineRule="auto"/>
      <w:outlineLvl w:val="0"/>
    </w:pPr>
    <w:rPr>
      <w:rFonts w:eastAsiaTheme="majorEastAsia" w:cstheme="majorBidi"/>
      <w:b/>
      <w:noProof w:val="0"/>
      <w:szCs w:val="32"/>
      <w:lang w:val="en-US"/>
    </w:rPr>
  </w:style>
  <w:style w:type="paragraph" w:styleId="Heading2">
    <w:name w:val="heading 2"/>
    <w:basedOn w:val="Normal"/>
    <w:next w:val="Normal"/>
    <w:link w:val="Heading2Char"/>
    <w:uiPriority w:val="9"/>
    <w:semiHidden/>
    <w:unhideWhenUsed/>
    <w:qFormat/>
    <w:rsid w:val="00B301BA"/>
    <w:pPr>
      <w:keepNext/>
      <w:keepLines/>
      <w:numPr>
        <w:ilvl w:val="1"/>
        <w:numId w:val="1"/>
      </w:numPr>
      <w:spacing w:before="40"/>
      <w:outlineLvl w:val="1"/>
    </w:pPr>
    <w:rPr>
      <w:rFonts w:eastAsiaTheme="majorEastAsia" w:cstheme="majorBidi"/>
      <w:b/>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01BA"/>
    <w:rPr>
      <w:rFonts w:ascii="Times New Roman" w:eastAsiaTheme="majorEastAsia" w:hAnsi="Times New Roman" w:cstheme="majorBidi"/>
      <w:b/>
      <w:kern w:val="0"/>
      <w:sz w:val="24"/>
      <w:szCs w:val="32"/>
      <w:lang w:val="en-US"/>
      <w14:ligatures w14:val="none"/>
    </w:rPr>
  </w:style>
  <w:style w:type="character" w:customStyle="1" w:styleId="Heading2Char">
    <w:name w:val="Heading 2 Char"/>
    <w:basedOn w:val="DefaultParagraphFont"/>
    <w:link w:val="Heading2"/>
    <w:uiPriority w:val="9"/>
    <w:semiHidden/>
    <w:rsid w:val="00B301BA"/>
    <w:rPr>
      <w:rFonts w:ascii="Times New Roman" w:eastAsiaTheme="majorEastAsia" w:hAnsi="Times New Roman" w:cstheme="majorBidi"/>
      <w:b/>
      <w:i/>
      <w:noProof/>
      <w:kern w:val="0"/>
      <w:sz w:val="24"/>
      <w:szCs w:val="26"/>
      <w14:ligatures w14:val="none"/>
    </w:rPr>
  </w:style>
  <w:style w:type="character" w:styleId="Hyperlink">
    <w:name w:val="Hyperlink"/>
    <w:basedOn w:val="DefaultParagraphFont"/>
    <w:uiPriority w:val="99"/>
    <w:semiHidden/>
    <w:unhideWhenUsed/>
    <w:rsid w:val="00B301BA"/>
    <w:rPr>
      <w:color w:val="0563C1" w:themeColor="hyperlink"/>
      <w:u w:val="single"/>
    </w:rPr>
  </w:style>
  <w:style w:type="paragraph" w:styleId="TOC1">
    <w:name w:val="toc 1"/>
    <w:basedOn w:val="Normal"/>
    <w:next w:val="Normal"/>
    <w:autoRedefine/>
    <w:uiPriority w:val="39"/>
    <w:semiHidden/>
    <w:unhideWhenUsed/>
    <w:rsid w:val="00B301BA"/>
    <w:pPr>
      <w:spacing w:after="100"/>
    </w:pPr>
  </w:style>
  <w:style w:type="paragraph" w:styleId="TOC2">
    <w:name w:val="toc 2"/>
    <w:basedOn w:val="Normal"/>
    <w:next w:val="Normal"/>
    <w:autoRedefine/>
    <w:uiPriority w:val="39"/>
    <w:semiHidden/>
    <w:unhideWhenUsed/>
    <w:rsid w:val="00B301BA"/>
    <w:pPr>
      <w:spacing w:after="100"/>
      <w:ind w:left="240"/>
    </w:pPr>
  </w:style>
  <w:style w:type="paragraph" w:styleId="Caption">
    <w:name w:val="caption"/>
    <w:basedOn w:val="Normal"/>
    <w:next w:val="Normal"/>
    <w:uiPriority w:val="35"/>
    <w:semiHidden/>
    <w:unhideWhenUsed/>
    <w:qFormat/>
    <w:rsid w:val="00B301BA"/>
    <w:pPr>
      <w:spacing w:after="200"/>
      <w:jc w:val="both"/>
    </w:pPr>
    <w:rPr>
      <w:rFonts w:eastAsiaTheme="minorHAnsi"/>
      <w:i/>
      <w:iCs/>
      <w:noProof w:val="0"/>
      <w:color w:val="44546A" w:themeColor="text2"/>
      <w:kern w:val="2"/>
      <w:sz w:val="18"/>
      <w:szCs w:val="18"/>
      <w:lang w:val="en-US"/>
      <w14:ligatures w14:val="standardContextual"/>
    </w:rPr>
  </w:style>
  <w:style w:type="paragraph" w:styleId="ListParagraph">
    <w:name w:val="List Paragraph"/>
    <w:basedOn w:val="Normal"/>
    <w:uiPriority w:val="34"/>
    <w:qFormat/>
    <w:rsid w:val="00B301BA"/>
    <w:pPr>
      <w:ind w:left="720"/>
      <w:contextualSpacing/>
    </w:pPr>
  </w:style>
  <w:style w:type="paragraph" w:styleId="TOCHeading">
    <w:name w:val="TOC Heading"/>
    <w:basedOn w:val="Heading1"/>
    <w:next w:val="Normal"/>
    <w:uiPriority w:val="39"/>
    <w:semiHidden/>
    <w:unhideWhenUsed/>
    <w:qFormat/>
    <w:rsid w:val="00B301BA"/>
    <w:pPr>
      <w:numPr>
        <w:numId w:val="0"/>
      </w:numPr>
      <w:outlineLvl w:val="9"/>
    </w:pPr>
    <w:rPr>
      <w:rFonts w:asciiTheme="majorHAnsi" w:hAnsiTheme="majorHAnsi"/>
      <w:b w:val="0"/>
      <w:color w:val="2F5496" w:themeColor="accent1" w:themeShade="BF"/>
      <w:sz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65119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andre\OneDrive\Desktop\FACULTATE\ANDREI\anul%202\Andrei%20Ghinea-BMIH5003.edited.docx" TargetMode="External"/><Relationship Id="rId13" Type="http://schemas.openxmlformats.org/officeDocument/2006/relationships/image" Target="media/image1.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file:///C:\Users\andre\OneDrive\Desktop\FACULTATE\ANDREI\anul%202\Andrei%20Ghinea-BMIH5003.edited.docx" TargetMode="External"/><Relationship Id="rId12" Type="http://schemas.openxmlformats.org/officeDocument/2006/relationships/hyperlink" Target="file:///C:\Users\andre\OneDrive\Desktop\FACULTATE\ANDREI\anul%202\Andrei%20Ghinea-BMIH5003.edited.docx"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4.png"/><Relationship Id="rId1" Type="http://schemas.openxmlformats.org/officeDocument/2006/relationships/numbering" Target="numbering.xml"/><Relationship Id="rId6" Type="http://schemas.openxmlformats.org/officeDocument/2006/relationships/hyperlink" Target="file:///C:\Users\andre\OneDrive\Desktop\FACULTATE\ANDREI\anul%202\Andrei%20Ghinea-BMIH5003.edited.docx" TargetMode="External"/><Relationship Id="rId11" Type="http://schemas.openxmlformats.org/officeDocument/2006/relationships/hyperlink" Target="file:///C:\Users\andre\OneDrive\Desktop\FACULTATE\ANDREI\anul%202\Andrei%20Ghinea-BMIH5003.edited.docx" TargetMode="External"/><Relationship Id="rId5" Type="http://schemas.openxmlformats.org/officeDocument/2006/relationships/hyperlink" Target="file:///C:\Users\andre\OneDrive\Desktop\FACULTATE\ANDREI\anul%202\Andrei%20Ghinea-BMIH5003.edited.docx" TargetMode="External"/><Relationship Id="rId15" Type="http://schemas.openxmlformats.org/officeDocument/2006/relationships/image" Target="media/image3.png"/><Relationship Id="rId10" Type="http://schemas.openxmlformats.org/officeDocument/2006/relationships/hyperlink" Target="file:///C:\Users\andre\OneDrive\Desktop\FACULTATE\ANDREI\anul%202\Andrei%20Ghinea-BMIH5003.edited.docx" TargetMode="External"/><Relationship Id="rId4" Type="http://schemas.openxmlformats.org/officeDocument/2006/relationships/webSettings" Target="webSettings.xml"/><Relationship Id="rId9" Type="http://schemas.openxmlformats.org/officeDocument/2006/relationships/hyperlink" Target="file:///C:\Users\andre\OneDrive\Desktop\FACULTATE\ANDREI\anul%202\Andrei%20Ghinea-BMIH5003.edited.docx" TargetMode="Externa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10</Pages>
  <Words>1790</Words>
  <Characters>10208</Characters>
  <Application>Microsoft Office Word</Application>
  <DocSecurity>0</DocSecurity>
  <Lines>85</Lines>
  <Paragraphs>23</Paragraphs>
  <ScaleCrop>false</ScaleCrop>
  <Company/>
  <LinksUpToDate>false</LinksUpToDate>
  <CharactersWithSpaces>11975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Andrei Ghinea (2214960)</dc:creator>
  <cp:keywords/>
  <dc:description/>
  <cp:lastModifiedBy>Florin Andrei Ghinea (2214960)</cp:lastModifiedBy>
  <cp:revision>2</cp:revision>
  <dcterms:created xsi:type="dcterms:W3CDTF">2024-02-26T11:25:00Z</dcterms:created>
  <dcterms:modified xsi:type="dcterms:W3CDTF">2024-02-26T11:34:00Z</dcterms:modified>
</cp:coreProperties>
</file>