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4AAFB" w14:textId="3ED70BAD" w:rsidR="00CD7922" w:rsidRDefault="00CD7922" w:rsidP="00CD7922">
      <w:pPr>
        <w:spacing w:line="360" w:lineRule="auto"/>
        <w:jc w:val="center"/>
        <w:rPr>
          <w:rFonts w:ascii="Times New Roman" w:eastAsiaTheme="minorHAnsi" w:hAnsi="Times New Roman"/>
          <w:kern w:val="0"/>
          <w:szCs w:val="22"/>
          <w:lang w:eastAsia="en-US"/>
          <w14:ligatures w14:val="none"/>
        </w:rPr>
      </w:pPr>
    </w:p>
    <w:p w14:paraId="6E436127" w14:textId="77777777" w:rsidR="003108D2" w:rsidRDefault="003108D2" w:rsidP="00CD7922">
      <w:pPr>
        <w:spacing w:line="360" w:lineRule="auto"/>
        <w:jc w:val="center"/>
        <w:rPr>
          <w:rFonts w:ascii="Times New Roman" w:eastAsiaTheme="minorHAnsi" w:hAnsi="Times New Roman"/>
          <w:kern w:val="0"/>
          <w:szCs w:val="22"/>
          <w:lang w:eastAsia="en-US"/>
          <w14:ligatures w14:val="none"/>
        </w:rPr>
      </w:pPr>
    </w:p>
    <w:p w14:paraId="553B66AF" w14:textId="77777777" w:rsidR="003108D2" w:rsidRDefault="003108D2" w:rsidP="00CD7922">
      <w:pPr>
        <w:spacing w:line="360" w:lineRule="auto"/>
        <w:jc w:val="center"/>
        <w:rPr>
          <w:rFonts w:ascii="Times New Roman" w:eastAsiaTheme="minorHAnsi" w:hAnsi="Times New Roman"/>
          <w:kern w:val="0"/>
          <w:szCs w:val="22"/>
          <w:lang w:eastAsia="en-US"/>
          <w14:ligatures w14:val="none"/>
        </w:rPr>
      </w:pPr>
    </w:p>
    <w:p w14:paraId="23E0FEE4" w14:textId="77777777" w:rsidR="003108D2" w:rsidRPr="00CD7922" w:rsidRDefault="003108D2" w:rsidP="00CD7922">
      <w:pPr>
        <w:spacing w:line="360" w:lineRule="auto"/>
        <w:jc w:val="center"/>
        <w:rPr>
          <w:rFonts w:ascii="Times New Roman" w:eastAsiaTheme="minorHAnsi" w:hAnsi="Times New Roman"/>
          <w:kern w:val="0"/>
          <w:szCs w:val="22"/>
          <w:lang w:eastAsia="en-US"/>
          <w14:ligatures w14:val="none"/>
        </w:rPr>
      </w:pPr>
    </w:p>
    <w:p w14:paraId="2AE000C1" w14:textId="77777777" w:rsidR="00CD7922" w:rsidRPr="00CD7922" w:rsidRDefault="00CD7922" w:rsidP="00CD7922">
      <w:pPr>
        <w:spacing w:after="0" w:line="360" w:lineRule="auto"/>
        <w:contextualSpacing/>
        <w:jc w:val="center"/>
        <w:rPr>
          <w:rFonts w:ascii="Times New Roman" w:eastAsiaTheme="majorEastAsia" w:hAnsi="Times New Roman" w:cstheme="majorBidi"/>
          <w:b/>
          <w:spacing w:val="-10"/>
          <w:kern w:val="28"/>
          <w:sz w:val="40"/>
          <w:szCs w:val="56"/>
          <w:lang w:eastAsia="en-US"/>
          <w14:ligatures w14:val="none"/>
        </w:rPr>
      </w:pPr>
      <w:r w:rsidRPr="00CD7922">
        <w:rPr>
          <w:rFonts w:ascii="Times New Roman" w:eastAsiaTheme="majorEastAsia" w:hAnsi="Times New Roman" w:cstheme="majorBidi"/>
          <w:b/>
          <w:spacing w:val="-10"/>
          <w:kern w:val="28"/>
          <w:sz w:val="40"/>
          <w:szCs w:val="56"/>
          <w:lang w:eastAsia="en-US"/>
          <w14:ligatures w14:val="none"/>
        </w:rPr>
        <w:t>BMHP5016</w:t>
      </w:r>
    </w:p>
    <w:p w14:paraId="6E89ADF9" w14:textId="77777777" w:rsidR="00CD7922" w:rsidRPr="00CD7922" w:rsidRDefault="00CD7922" w:rsidP="00CD7922">
      <w:pPr>
        <w:spacing w:after="0" w:line="360" w:lineRule="auto"/>
        <w:contextualSpacing/>
        <w:jc w:val="center"/>
        <w:rPr>
          <w:rFonts w:ascii="Times New Roman" w:eastAsiaTheme="majorEastAsia" w:hAnsi="Times New Roman" w:cstheme="majorBidi"/>
          <w:b/>
          <w:spacing w:val="-10"/>
          <w:kern w:val="28"/>
          <w:sz w:val="40"/>
          <w:szCs w:val="56"/>
          <w:lang w:eastAsia="en-US"/>
          <w14:ligatures w14:val="none"/>
        </w:rPr>
      </w:pPr>
      <w:r w:rsidRPr="00CD7922">
        <w:rPr>
          <w:rFonts w:ascii="Times New Roman" w:eastAsiaTheme="majorEastAsia" w:hAnsi="Times New Roman" w:cstheme="majorBidi"/>
          <w:b/>
          <w:spacing w:val="-10"/>
          <w:kern w:val="28"/>
          <w:sz w:val="40"/>
          <w:szCs w:val="56"/>
          <w:lang w:eastAsia="en-US"/>
          <w14:ligatures w14:val="none"/>
        </w:rPr>
        <w:t>Principles of Health and Social Care Practice</w:t>
      </w:r>
    </w:p>
    <w:p w14:paraId="32E41CB3" w14:textId="77777777" w:rsidR="00CD7922" w:rsidRPr="00CD7922" w:rsidRDefault="00CD7922" w:rsidP="00CD7922">
      <w:pPr>
        <w:spacing w:after="0" w:line="360" w:lineRule="auto"/>
        <w:contextualSpacing/>
        <w:jc w:val="center"/>
        <w:rPr>
          <w:rFonts w:ascii="Times New Roman" w:eastAsiaTheme="majorEastAsia" w:hAnsi="Times New Roman" w:cstheme="majorBidi"/>
          <w:b/>
          <w:spacing w:val="-10"/>
          <w:kern w:val="28"/>
          <w:sz w:val="40"/>
          <w:szCs w:val="56"/>
          <w:lang w:eastAsia="en-US"/>
          <w14:ligatures w14:val="none"/>
        </w:rPr>
      </w:pPr>
      <w:r w:rsidRPr="00CD7922">
        <w:rPr>
          <w:rFonts w:ascii="Times New Roman" w:eastAsiaTheme="majorEastAsia" w:hAnsi="Times New Roman" w:cstheme="majorBidi"/>
          <w:b/>
          <w:spacing w:val="-10"/>
          <w:kern w:val="28"/>
          <w:sz w:val="40"/>
          <w:szCs w:val="56"/>
          <w:lang w:eastAsia="en-US"/>
          <w14:ligatures w14:val="none"/>
        </w:rPr>
        <w:t>Component 1: Written Assignment (Reflective Report)</w:t>
      </w:r>
    </w:p>
    <w:p w14:paraId="742DC070" w14:textId="015436D8" w:rsidR="00CD7922" w:rsidRPr="003108D2" w:rsidRDefault="00CD7922" w:rsidP="00CD7922">
      <w:pPr>
        <w:spacing w:line="360" w:lineRule="auto"/>
        <w:jc w:val="center"/>
        <w:rPr>
          <w:rFonts w:ascii="Times New Roman" w:eastAsiaTheme="minorHAnsi" w:hAnsi="Times New Roman"/>
          <w:b/>
          <w:bCs/>
          <w:kern w:val="0"/>
          <w:sz w:val="32"/>
          <w:szCs w:val="28"/>
          <w:lang w:eastAsia="en-US"/>
          <w14:ligatures w14:val="none"/>
        </w:rPr>
      </w:pPr>
      <w:r w:rsidRPr="003108D2">
        <w:rPr>
          <w:rFonts w:ascii="Times New Roman" w:eastAsiaTheme="minorHAnsi" w:hAnsi="Times New Roman"/>
          <w:b/>
          <w:bCs/>
          <w:kern w:val="0"/>
          <w:sz w:val="32"/>
          <w:szCs w:val="28"/>
          <w:lang w:eastAsia="en-US"/>
          <w14:ligatures w14:val="none"/>
        </w:rPr>
        <w:t>Name:</w:t>
      </w:r>
      <w:r w:rsidR="00B37B43" w:rsidRPr="003108D2">
        <w:rPr>
          <w:rFonts w:ascii="Times New Roman" w:eastAsiaTheme="minorHAnsi" w:hAnsi="Times New Roman"/>
          <w:b/>
          <w:bCs/>
          <w:kern w:val="0"/>
          <w:sz w:val="32"/>
          <w:szCs w:val="28"/>
          <w:lang w:eastAsia="en-US"/>
          <w14:ligatures w14:val="none"/>
        </w:rPr>
        <w:t xml:space="preserve"> Princila Manu</w:t>
      </w:r>
    </w:p>
    <w:p w14:paraId="1A3C787C" w14:textId="6EFA733E" w:rsidR="00CD7922" w:rsidRDefault="00CD7922" w:rsidP="00CD7922">
      <w:pPr>
        <w:spacing w:line="360" w:lineRule="auto"/>
        <w:jc w:val="center"/>
        <w:rPr>
          <w:rFonts w:ascii="Times New Roman" w:eastAsiaTheme="minorHAnsi" w:hAnsi="Times New Roman"/>
          <w:b/>
          <w:bCs/>
          <w:kern w:val="0"/>
          <w:sz w:val="32"/>
          <w:szCs w:val="28"/>
          <w:lang w:eastAsia="en-US"/>
          <w14:ligatures w14:val="none"/>
        </w:rPr>
      </w:pPr>
      <w:r w:rsidRPr="003108D2">
        <w:rPr>
          <w:rFonts w:ascii="Times New Roman" w:eastAsiaTheme="minorHAnsi" w:hAnsi="Times New Roman"/>
          <w:b/>
          <w:bCs/>
          <w:kern w:val="0"/>
          <w:sz w:val="32"/>
          <w:szCs w:val="28"/>
          <w:lang w:eastAsia="en-US"/>
          <w14:ligatures w14:val="none"/>
        </w:rPr>
        <w:t>ID:</w:t>
      </w:r>
      <w:r w:rsidR="00B37B43" w:rsidRPr="003108D2">
        <w:rPr>
          <w:rFonts w:ascii="Times New Roman" w:eastAsiaTheme="minorHAnsi" w:hAnsi="Times New Roman"/>
          <w:b/>
          <w:bCs/>
          <w:kern w:val="0"/>
          <w:sz w:val="32"/>
          <w:szCs w:val="28"/>
          <w:lang w:eastAsia="en-US"/>
          <w14:ligatures w14:val="none"/>
        </w:rPr>
        <w:t xml:space="preserve"> </w:t>
      </w:r>
      <w:r w:rsidR="00F770F5" w:rsidRPr="003108D2">
        <w:rPr>
          <w:rFonts w:ascii="Times New Roman" w:eastAsiaTheme="minorHAnsi" w:hAnsi="Times New Roman"/>
          <w:b/>
          <w:bCs/>
          <w:kern w:val="0"/>
          <w:sz w:val="32"/>
          <w:szCs w:val="28"/>
          <w:lang w:eastAsia="en-US"/>
          <w14:ligatures w14:val="none"/>
        </w:rPr>
        <w:t>2330125</w:t>
      </w:r>
    </w:p>
    <w:p w14:paraId="02E65138" w14:textId="26F853DA" w:rsidR="004826A2" w:rsidRPr="003108D2" w:rsidRDefault="004826A2" w:rsidP="00CD7922">
      <w:pPr>
        <w:spacing w:line="360" w:lineRule="auto"/>
        <w:jc w:val="center"/>
        <w:rPr>
          <w:rFonts w:ascii="Times New Roman" w:eastAsiaTheme="minorHAnsi" w:hAnsi="Times New Roman"/>
          <w:b/>
          <w:bCs/>
          <w:kern w:val="0"/>
          <w:sz w:val="32"/>
          <w:szCs w:val="28"/>
          <w:lang w:eastAsia="en-US"/>
          <w14:ligatures w14:val="none"/>
        </w:rPr>
      </w:pPr>
      <w:r>
        <w:rPr>
          <w:rFonts w:ascii="Times New Roman" w:eastAsiaTheme="minorHAnsi" w:hAnsi="Times New Roman"/>
          <w:b/>
          <w:bCs/>
          <w:kern w:val="0"/>
          <w:sz w:val="32"/>
          <w:szCs w:val="28"/>
          <w:lang w:eastAsia="en-US"/>
          <w14:ligatures w14:val="none"/>
        </w:rPr>
        <w:t>Lecturer: Helen Parsons</w:t>
      </w:r>
    </w:p>
    <w:p w14:paraId="1CE6E0D3" w14:textId="77777777" w:rsidR="00CD7922" w:rsidRPr="00CD7922" w:rsidRDefault="00CD7922" w:rsidP="00CD7922">
      <w:pPr>
        <w:spacing w:line="259" w:lineRule="auto"/>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br w:type="page"/>
      </w:r>
    </w:p>
    <w:sdt>
      <w:sdtPr>
        <w:rPr>
          <w:rFonts w:ascii="Times New Roman" w:eastAsiaTheme="minorHAnsi" w:hAnsi="Times New Roman"/>
          <w:kern w:val="0"/>
          <w:szCs w:val="22"/>
          <w:lang w:eastAsia="en-US"/>
          <w14:ligatures w14:val="none"/>
        </w:rPr>
        <w:id w:val="742076965"/>
        <w:docPartObj>
          <w:docPartGallery w:val="Table of Contents"/>
          <w:docPartUnique/>
        </w:docPartObj>
      </w:sdtPr>
      <w:sdtEndPr>
        <w:rPr>
          <w:b/>
          <w:bCs/>
          <w:noProof/>
        </w:rPr>
      </w:sdtEndPr>
      <w:sdtContent>
        <w:p w14:paraId="604BC5D5" w14:textId="77777777" w:rsidR="00CD7922" w:rsidRPr="003108D2" w:rsidRDefault="00CD7922" w:rsidP="00CD7922">
          <w:pPr>
            <w:keepNext/>
            <w:keepLines/>
            <w:spacing w:before="240" w:after="0" w:line="259" w:lineRule="auto"/>
            <w:rPr>
              <w:rFonts w:asciiTheme="majorHAnsi" w:eastAsiaTheme="majorEastAsia" w:hAnsiTheme="majorHAnsi" w:cstheme="majorBidi"/>
              <w:color w:val="0F4761" w:themeColor="accent1" w:themeShade="BF"/>
              <w:kern w:val="0"/>
              <w:sz w:val="44"/>
              <w:szCs w:val="44"/>
              <w:lang w:val="en-US" w:eastAsia="en-US"/>
              <w14:ligatures w14:val="none"/>
            </w:rPr>
          </w:pPr>
          <w:r w:rsidRPr="003108D2">
            <w:rPr>
              <w:rFonts w:asciiTheme="majorHAnsi" w:eastAsiaTheme="majorEastAsia" w:hAnsiTheme="majorHAnsi" w:cstheme="majorBidi"/>
              <w:color w:val="0F4761" w:themeColor="accent1" w:themeShade="BF"/>
              <w:kern w:val="0"/>
              <w:sz w:val="44"/>
              <w:szCs w:val="44"/>
              <w:lang w:val="en-US" w:eastAsia="en-US"/>
              <w14:ligatures w14:val="none"/>
            </w:rPr>
            <w:t>Table of Contents</w:t>
          </w:r>
        </w:p>
        <w:p w14:paraId="55F16BA5" w14:textId="77777777" w:rsidR="00CD7922" w:rsidRPr="003108D2" w:rsidRDefault="00CD7922" w:rsidP="00CD7922">
          <w:pPr>
            <w:tabs>
              <w:tab w:val="right" w:leader="dot" w:pos="9350"/>
            </w:tabs>
            <w:spacing w:after="100" w:line="360" w:lineRule="auto"/>
            <w:jc w:val="both"/>
            <w:rPr>
              <w:rFonts w:ascii="Times New Roman" w:eastAsiaTheme="minorHAnsi" w:hAnsi="Times New Roman"/>
              <w:noProof/>
              <w:kern w:val="0"/>
              <w:sz w:val="36"/>
              <w:szCs w:val="32"/>
              <w:lang w:eastAsia="en-US"/>
              <w14:ligatures w14:val="none"/>
            </w:rPr>
          </w:pPr>
          <w:r w:rsidRPr="003108D2">
            <w:rPr>
              <w:rFonts w:ascii="Times New Roman" w:eastAsiaTheme="minorHAnsi" w:hAnsi="Times New Roman"/>
              <w:kern w:val="0"/>
              <w:sz w:val="36"/>
              <w:szCs w:val="32"/>
              <w:lang w:eastAsia="en-US"/>
              <w14:ligatures w14:val="none"/>
            </w:rPr>
            <w:fldChar w:fldCharType="begin"/>
          </w:r>
          <w:r w:rsidRPr="003108D2">
            <w:rPr>
              <w:rFonts w:ascii="Times New Roman" w:eastAsiaTheme="minorHAnsi" w:hAnsi="Times New Roman"/>
              <w:kern w:val="0"/>
              <w:sz w:val="36"/>
              <w:szCs w:val="32"/>
              <w:lang w:eastAsia="en-US"/>
              <w14:ligatures w14:val="none"/>
            </w:rPr>
            <w:instrText xml:space="preserve"> TOC \o "1-3" \h \z \u </w:instrText>
          </w:r>
          <w:r w:rsidRPr="003108D2">
            <w:rPr>
              <w:rFonts w:ascii="Times New Roman" w:eastAsiaTheme="minorHAnsi" w:hAnsi="Times New Roman"/>
              <w:kern w:val="0"/>
              <w:sz w:val="36"/>
              <w:szCs w:val="32"/>
              <w:lang w:eastAsia="en-US"/>
              <w14:ligatures w14:val="none"/>
            </w:rPr>
            <w:fldChar w:fldCharType="separate"/>
          </w:r>
          <w:hyperlink w:anchor="_Toc211594292" w:history="1">
            <w:r w:rsidRPr="003108D2">
              <w:rPr>
                <w:rFonts w:ascii="Times New Roman" w:eastAsiaTheme="minorHAnsi" w:hAnsi="Times New Roman"/>
                <w:noProof/>
                <w:color w:val="0000FF"/>
                <w:kern w:val="0"/>
                <w:sz w:val="36"/>
                <w:szCs w:val="32"/>
                <w:u w:val="single"/>
                <w:lang w:eastAsia="en-US"/>
                <w14:ligatures w14:val="none"/>
              </w:rPr>
              <w:t>Introduction</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_Toc211594292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3</w:t>
            </w:r>
            <w:r w:rsidRPr="003108D2">
              <w:rPr>
                <w:rFonts w:ascii="Times New Roman" w:eastAsiaTheme="minorHAnsi" w:hAnsi="Times New Roman"/>
                <w:noProof/>
                <w:webHidden/>
                <w:kern w:val="0"/>
                <w:sz w:val="36"/>
                <w:szCs w:val="32"/>
                <w:lang w:eastAsia="en-US"/>
                <w14:ligatures w14:val="none"/>
              </w:rPr>
              <w:fldChar w:fldCharType="end"/>
            </w:r>
          </w:hyperlink>
        </w:p>
        <w:p w14:paraId="29BB8F08" w14:textId="77777777" w:rsidR="00CD7922" w:rsidRPr="003108D2" w:rsidRDefault="00CD7922" w:rsidP="00CD7922">
          <w:pPr>
            <w:tabs>
              <w:tab w:val="right" w:leader="dot" w:pos="9350"/>
            </w:tabs>
            <w:spacing w:after="100" w:line="360" w:lineRule="auto"/>
            <w:jc w:val="both"/>
            <w:rPr>
              <w:rFonts w:ascii="Times New Roman" w:eastAsiaTheme="minorHAnsi" w:hAnsi="Times New Roman"/>
              <w:noProof/>
              <w:kern w:val="0"/>
              <w:sz w:val="36"/>
              <w:szCs w:val="32"/>
              <w:lang w:eastAsia="en-US"/>
              <w14:ligatures w14:val="none"/>
            </w:rPr>
          </w:pPr>
          <w:hyperlink w:anchor="_Toc211594293" w:history="1">
            <w:r w:rsidRPr="003108D2">
              <w:rPr>
                <w:rFonts w:ascii="Times New Roman" w:eastAsiaTheme="minorHAnsi" w:hAnsi="Times New Roman"/>
                <w:noProof/>
                <w:color w:val="0000FF"/>
                <w:kern w:val="0"/>
                <w:sz w:val="36"/>
                <w:szCs w:val="32"/>
                <w:u w:val="single"/>
                <w:lang w:eastAsia="en-US"/>
                <w14:ligatures w14:val="none"/>
              </w:rPr>
              <w:t>Task 1: Reflection on the Importance of Principles of Health and Social Care</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_Toc211594293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4</w:t>
            </w:r>
            <w:r w:rsidRPr="003108D2">
              <w:rPr>
                <w:rFonts w:ascii="Times New Roman" w:eastAsiaTheme="minorHAnsi" w:hAnsi="Times New Roman"/>
                <w:noProof/>
                <w:webHidden/>
                <w:kern w:val="0"/>
                <w:sz w:val="36"/>
                <w:szCs w:val="32"/>
                <w:lang w:eastAsia="en-US"/>
                <w14:ligatures w14:val="none"/>
              </w:rPr>
              <w:fldChar w:fldCharType="end"/>
            </w:r>
          </w:hyperlink>
        </w:p>
        <w:p w14:paraId="1B6AE393" w14:textId="77777777" w:rsidR="00CD7922" w:rsidRPr="003108D2" w:rsidRDefault="00CD7922" w:rsidP="00CD7922">
          <w:pPr>
            <w:tabs>
              <w:tab w:val="right" w:leader="dot" w:pos="9350"/>
            </w:tabs>
            <w:spacing w:after="100" w:line="360" w:lineRule="auto"/>
            <w:jc w:val="both"/>
            <w:rPr>
              <w:rFonts w:ascii="Times New Roman" w:eastAsiaTheme="minorHAnsi" w:hAnsi="Times New Roman"/>
              <w:noProof/>
              <w:kern w:val="0"/>
              <w:sz w:val="36"/>
              <w:szCs w:val="32"/>
              <w:lang w:eastAsia="en-US"/>
              <w14:ligatures w14:val="none"/>
            </w:rPr>
          </w:pPr>
          <w:hyperlink w:anchor="_Toc211594294" w:history="1">
            <w:r w:rsidRPr="003108D2">
              <w:rPr>
                <w:rFonts w:ascii="Times New Roman" w:eastAsiaTheme="minorHAnsi" w:hAnsi="Times New Roman"/>
                <w:noProof/>
                <w:color w:val="0000FF"/>
                <w:kern w:val="0"/>
                <w:sz w:val="36"/>
                <w:szCs w:val="32"/>
                <w:u w:val="single"/>
                <w:lang w:eastAsia="en-US"/>
                <w14:ligatures w14:val="none"/>
              </w:rPr>
              <w:t>Task 2: Practical Examples of Concepts in Practice</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_Toc211594294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6</w:t>
            </w:r>
            <w:r w:rsidRPr="003108D2">
              <w:rPr>
                <w:rFonts w:ascii="Times New Roman" w:eastAsiaTheme="minorHAnsi" w:hAnsi="Times New Roman"/>
                <w:noProof/>
                <w:webHidden/>
                <w:kern w:val="0"/>
                <w:sz w:val="36"/>
                <w:szCs w:val="32"/>
                <w:lang w:eastAsia="en-US"/>
                <w14:ligatures w14:val="none"/>
              </w:rPr>
              <w:fldChar w:fldCharType="end"/>
            </w:r>
          </w:hyperlink>
        </w:p>
        <w:p w14:paraId="6EA944AF" w14:textId="77777777" w:rsidR="00CD7922" w:rsidRPr="003108D2" w:rsidRDefault="00CD7922" w:rsidP="00CD7922">
          <w:pPr>
            <w:tabs>
              <w:tab w:val="right" w:leader="dot" w:pos="9350"/>
            </w:tabs>
            <w:spacing w:after="100" w:line="360" w:lineRule="auto"/>
            <w:jc w:val="both"/>
            <w:rPr>
              <w:rFonts w:ascii="Times New Roman" w:eastAsiaTheme="minorHAnsi" w:hAnsi="Times New Roman"/>
              <w:noProof/>
              <w:kern w:val="0"/>
              <w:sz w:val="36"/>
              <w:szCs w:val="32"/>
              <w:lang w:eastAsia="en-US"/>
              <w14:ligatures w14:val="none"/>
            </w:rPr>
          </w:pPr>
          <w:hyperlink w:anchor="_Toc211594295" w:history="1">
            <w:r w:rsidRPr="003108D2">
              <w:rPr>
                <w:rFonts w:ascii="Times New Roman" w:eastAsiaTheme="minorHAnsi" w:hAnsi="Times New Roman"/>
                <w:noProof/>
                <w:color w:val="0000FF"/>
                <w:kern w:val="0"/>
                <w:sz w:val="36"/>
                <w:szCs w:val="32"/>
                <w:u w:val="single"/>
                <w:lang w:eastAsia="en-US"/>
                <w14:ligatures w14:val="none"/>
              </w:rPr>
              <w:t>Task 3: Self-Reflection as a Health and Social Care Professional</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_Toc211594295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8</w:t>
            </w:r>
            <w:r w:rsidRPr="003108D2">
              <w:rPr>
                <w:rFonts w:ascii="Times New Roman" w:eastAsiaTheme="minorHAnsi" w:hAnsi="Times New Roman"/>
                <w:noProof/>
                <w:webHidden/>
                <w:kern w:val="0"/>
                <w:sz w:val="36"/>
                <w:szCs w:val="32"/>
                <w:lang w:eastAsia="en-US"/>
                <w14:ligatures w14:val="none"/>
              </w:rPr>
              <w:fldChar w:fldCharType="end"/>
            </w:r>
          </w:hyperlink>
        </w:p>
        <w:p w14:paraId="6EBCD5F2" w14:textId="77777777" w:rsidR="00CD7922" w:rsidRPr="003108D2" w:rsidRDefault="00CD7922" w:rsidP="00CD7922">
          <w:pPr>
            <w:tabs>
              <w:tab w:val="right" w:leader="dot" w:pos="9350"/>
            </w:tabs>
            <w:spacing w:after="100" w:line="360" w:lineRule="auto"/>
            <w:ind w:left="240"/>
            <w:jc w:val="both"/>
            <w:rPr>
              <w:rFonts w:ascii="Times New Roman" w:eastAsiaTheme="minorHAnsi" w:hAnsi="Times New Roman"/>
              <w:noProof/>
              <w:kern w:val="0"/>
              <w:sz w:val="36"/>
              <w:szCs w:val="32"/>
              <w:lang w:eastAsia="en-US"/>
              <w14:ligatures w14:val="none"/>
            </w:rPr>
          </w:pPr>
          <w:hyperlink w:anchor="_Toc211594296" w:history="1">
            <w:r w:rsidRPr="003108D2">
              <w:rPr>
                <w:rFonts w:ascii="Times New Roman" w:eastAsiaTheme="minorHAnsi" w:hAnsi="Times New Roman"/>
                <w:noProof/>
                <w:color w:val="0000FF"/>
                <w:kern w:val="0"/>
                <w:sz w:val="36"/>
                <w:szCs w:val="32"/>
                <w:u w:val="single"/>
                <w:lang w:eastAsia="en-US"/>
                <w14:ligatures w14:val="none"/>
              </w:rPr>
              <w:t>Gibbs reflective cycle</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_Toc211594296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8</w:t>
            </w:r>
            <w:r w:rsidRPr="003108D2">
              <w:rPr>
                <w:rFonts w:ascii="Times New Roman" w:eastAsiaTheme="minorHAnsi" w:hAnsi="Times New Roman"/>
                <w:noProof/>
                <w:webHidden/>
                <w:kern w:val="0"/>
                <w:sz w:val="36"/>
                <w:szCs w:val="32"/>
                <w:lang w:eastAsia="en-US"/>
                <w14:ligatures w14:val="none"/>
              </w:rPr>
              <w:fldChar w:fldCharType="end"/>
            </w:r>
          </w:hyperlink>
        </w:p>
        <w:p w14:paraId="5D68A62A" w14:textId="77777777" w:rsidR="00CD7922" w:rsidRPr="003108D2" w:rsidRDefault="00CD7922" w:rsidP="00CD7922">
          <w:pPr>
            <w:tabs>
              <w:tab w:val="right" w:leader="dot" w:pos="9350"/>
            </w:tabs>
            <w:spacing w:after="100" w:line="360" w:lineRule="auto"/>
            <w:ind w:left="240"/>
            <w:jc w:val="both"/>
            <w:rPr>
              <w:rFonts w:ascii="Times New Roman" w:eastAsiaTheme="minorHAnsi" w:hAnsi="Times New Roman"/>
              <w:noProof/>
              <w:kern w:val="0"/>
              <w:sz w:val="36"/>
              <w:szCs w:val="32"/>
              <w:lang w:eastAsia="en-US"/>
              <w14:ligatures w14:val="none"/>
            </w:rPr>
          </w:pPr>
          <w:hyperlink w:anchor="_Toc211594297" w:history="1">
            <w:r w:rsidRPr="003108D2">
              <w:rPr>
                <w:rFonts w:ascii="Times New Roman" w:eastAsiaTheme="minorHAnsi" w:hAnsi="Times New Roman"/>
                <w:noProof/>
                <w:color w:val="0000FF"/>
                <w:kern w:val="0"/>
                <w:sz w:val="36"/>
                <w:szCs w:val="32"/>
                <w:u w:val="single"/>
                <w:lang w:eastAsia="en-US"/>
                <w14:ligatures w14:val="none"/>
              </w:rPr>
              <w:t>Description</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_Toc211594297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8</w:t>
            </w:r>
            <w:r w:rsidRPr="003108D2">
              <w:rPr>
                <w:rFonts w:ascii="Times New Roman" w:eastAsiaTheme="minorHAnsi" w:hAnsi="Times New Roman"/>
                <w:noProof/>
                <w:webHidden/>
                <w:kern w:val="0"/>
                <w:sz w:val="36"/>
                <w:szCs w:val="32"/>
                <w:lang w:eastAsia="en-US"/>
                <w14:ligatures w14:val="none"/>
              </w:rPr>
              <w:fldChar w:fldCharType="end"/>
            </w:r>
          </w:hyperlink>
        </w:p>
        <w:p w14:paraId="12BB7FD6" w14:textId="77777777" w:rsidR="00CD7922" w:rsidRPr="003108D2" w:rsidRDefault="00CD7922" w:rsidP="00CD7922">
          <w:pPr>
            <w:tabs>
              <w:tab w:val="right" w:leader="dot" w:pos="9350"/>
            </w:tabs>
            <w:spacing w:after="100" w:line="360" w:lineRule="auto"/>
            <w:ind w:left="240"/>
            <w:jc w:val="both"/>
            <w:rPr>
              <w:rFonts w:ascii="Times New Roman" w:eastAsiaTheme="minorHAnsi" w:hAnsi="Times New Roman"/>
              <w:noProof/>
              <w:kern w:val="0"/>
              <w:sz w:val="36"/>
              <w:szCs w:val="32"/>
              <w:lang w:eastAsia="en-US"/>
              <w14:ligatures w14:val="none"/>
            </w:rPr>
          </w:pPr>
          <w:hyperlink w:anchor="_Toc211594298" w:history="1">
            <w:r w:rsidRPr="003108D2">
              <w:rPr>
                <w:rFonts w:ascii="Times New Roman" w:eastAsiaTheme="minorHAnsi" w:hAnsi="Times New Roman"/>
                <w:noProof/>
                <w:color w:val="0000FF"/>
                <w:kern w:val="0"/>
                <w:sz w:val="36"/>
                <w:szCs w:val="32"/>
                <w:u w:val="single"/>
                <w:lang w:eastAsia="en-US"/>
                <w14:ligatures w14:val="none"/>
              </w:rPr>
              <w:t>Feelings</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_Toc211594298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8</w:t>
            </w:r>
            <w:r w:rsidRPr="003108D2">
              <w:rPr>
                <w:rFonts w:ascii="Times New Roman" w:eastAsiaTheme="minorHAnsi" w:hAnsi="Times New Roman"/>
                <w:noProof/>
                <w:webHidden/>
                <w:kern w:val="0"/>
                <w:sz w:val="36"/>
                <w:szCs w:val="32"/>
                <w:lang w:eastAsia="en-US"/>
                <w14:ligatures w14:val="none"/>
              </w:rPr>
              <w:fldChar w:fldCharType="end"/>
            </w:r>
          </w:hyperlink>
        </w:p>
        <w:p w14:paraId="3E2401C5" w14:textId="77777777" w:rsidR="00CD7922" w:rsidRPr="003108D2" w:rsidRDefault="00CD7922" w:rsidP="00CD7922">
          <w:pPr>
            <w:tabs>
              <w:tab w:val="right" w:leader="dot" w:pos="9350"/>
            </w:tabs>
            <w:spacing w:after="100" w:line="360" w:lineRule="auto"/>
            <w:ind w:left="240"/>
            <w:jc w:val="both"/>
            <w:rPr>
              <w:rFonts w:ascii="Times New Roman" w:eastAsiaTheme="minorHAnsi" w:hAnsi="Times New Roman"/>
              <w:noProof/>
              <w:kern w:val="0"/>
              <w:sz w:val="36"/>
              <w:szCs w:val="32"/>
              <w:lang w:eastAsia="en-US"/>
              <w14:ligatures w14:val="none"/>
            </w:rPr>
          </w:pPr>
          <w:hyperlink w:anchor="_Toc211594299" w:history="1">
            <w:r w:rsidRPr="003108D2">
              <w:rPr>
                <w:rFonts w:ascii="Times New Roman" w:eastAsiaTheme="minorHAnsi" w:hAnsi="Times New Roman"/>
                <w:noProof/>
                <w:color w:val="0000FF"/>
                <w:kern w:val="0"/>
                <w:sz w:val="36"/>
                <w:szCs w:val="32"/>
                <w:u w:val="single"/>
                <w:lang w:eastAsia="en-US"/>
                <w14:ligatures w14:val="none"/>
              </w:rPr>
              <w:t>Evaluation</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_Toc211594299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8</w:t>
            </w:r>
            <w:r w:rsidRPr="003108D2">
              <w:rPr>
                <w:rFonts w:ascii="Times New Roman" w:eastAsiaTheme="minorHAnsi" w:hAnsi="Times New Roman"/>
                <w:noProof/>
                <w:webHidden/>
                <w:kern w:val="0"/>
                <w:sz w:val="36"/>
                <w:szCs w:val="32"/>
                <w:lang w:eastAsia="en-US"/>
                <w14:ligatures w14:val="none"/>
              </w:rPr>
              <w:fldChar w:fldCharType="end"/>
            </w:r>
          </w:hyperlink>
        </w:p>
        <w:p w14:paraId="0664B1EB" w14:textId="77777777" w:rsidR="00CD7922" w:rsidRPr="003108D2" w:rsidRDefault="00CD7922" w:rsidP="00CD7922">
          <w:pPr>
            <w:tabs>
              <w:tab w:val="right" w:leader="dot" w:pos="9350"/>
            </w:tabs>
            <w:spacing w:after="100" w:line="360" w:lineRule="auto"/>
            <w:ind w:left="240"/>
            <w:jc w:val="both"/>
            <w:rPr>
              <w:rFonts w:ascii="Times New Roman" w:eastAsiaTheme="minorHAnsi" w:hAnsi="Times New Roman"/>
              <w:noProof/>
              <w:kern w:val="0"/>
              <w:sz w:val="36"/>
              <w:szCs w:val="32"/>
              <w:lang w:eastAsia="en-US"/>
              <w14:ligatures w14:val="none"/>
            </w:rPr>
          </w:pPr>
          <w:hyperlink w:anchor="_Toc211594300" w:history="1">
            <w:r w:rsidRPr="003108D2">
              <w:rPr>
                <w:rFonts w:ascii="Times New Roman" w:eastAsiaTheme="minorHAnsi" w:hAnsi="Times New Roman"/>
                <w:noProof/>
                <w:color w:val="0000FF"/>
                <w:kern w:val="0"/>
                <w:sz w:val="36"/>
                <w:szCs w:val="32"/>
                <w:u w:val="single"/>
                <w:lang w:eastAsia="en-US"/>
                <w14:ligatures w14:val="none"/>
              </w:rPr>
              <w:t>Analysis</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_Toc211594300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9</w:t>
            </w:r>
            <w:r w:rsidRPr="003108D2">
              <w:rPr>
                <w:rFonts w:ascii="Times New Roman" w:eastAsiaTheme="minorHAnsi" w:hAnsi="Times New Roman"/>
                <w:noProof/>
                <w:webHidden/>
                <w:kern w:val="0"/>
                <w:sz w:val="36"/>
                <w:szCs w:val="32"/>
                <w:lang w:eastAsia="en-US"/>
                <w14:ligatures w14:val="none"/>
              </w:rPr>
              <w:fldChar w:fldCharType="end"/>
            </w:r>
          </w:hyperlink>
        </w:p>
        <w:p w14:paraId="600A458F" w14:textId="77777777" w:rsidR="00CD7922" w:rsidRPr="003108D2" w:rsidRDefault="00CD7922" w:rsidP="00CD7922">
          <w:pPr>
            <w:tabs>
              <w:tab w:val="right" w:leader="dot" w:pos="9350"/>
            </w:tabs>
            <w:spacing w:after="100" w:line="360" w:lineRule="auto"/>
            <w:ind w:left="240"/>
            <w:jc w:val="both"/>
            <w:rPr>
              <w:rFonts w:ascii="Times New Roman" w:eastAsiaTheme="minorHAnsi" w:hAnsi="Times New Roman"/>
              <w:noProof/>
              <w:kern w:val="0"/>
              <w:sz w:val="36"/>
              <w:szCs w:val="32"/>
              <w:lang w:eastAsia="en-US"/>
              <w14:ligatures w14:val="none"/>
            </w:rPr>
          </w:pPr>
          <w:hyperlink w:anchor="_Toc211594301" w:history="1">
            <w:r w:rsidRPr="003108D2">
              <w:rPr>
                <w:rFonts w:ascii="Times New Roman" w:eastAsiaTheme="minorHAnsi" w:hAnsi="Times New Roman"/>
                <w:noProof/>
                <w:color w:val="0000FF"/>
                <w:kern w:val="0"/>
                <w:sz w:val="36"/>
                <w:szCs w:val="32"/>
                <w:u w:val="single"/>
                <w:lang w:eastAsia="en-US"/>
                <w14:ligatures w14:val="none"/>
              </w:rPr>
              <w:t>Conclusion</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_Toc211594301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10</w:t>
            </w:r>
            <w:r w:rsidRPr="003108D2">
              <w:rPr>
                <w:rFonts w:ascii="Times New Roman" w:eastAsiaTheme="minorHAnsi" w:hAnsi="Times New Roman"/>
                <w:noProof/>
                <w:webHidden/>
                <w:kern w:val="0"/>
                <w:sz w:val="36"/>
                <w:szCs w:val="32"/>
                <w:lang w:eastAsia="en-US"/>
                <w14:ligatures w14:val="none"/>
              </w:rPr>
              <w:fldChar w:fldCharType="end"/>
            </w:r>
          </w:hyperlink>
        </w:p>
        <w:p w14:paraId="051B59D7" w14:textId="77777777" w:rsidR="00CD7922" w:rsidRPr="003108D2" w:rsidRDefault="00CD7922" w:rsidP="00CD7922">
          <w:pPr>
            <w:tabs>
              <w:tab w:val="right" w:leader="dot" w:pos="9350"/>
            </w:tabs>
            <w:spacing w:after="100" w:line="360" w:lineRule="auto"/>
            <w:ind w:left="240"/>
            <w:jc w:val="both"/>
            <w:rPr>
              <w:rFonts w:ascii="Times New Roman" w:eastAsiaTheme="minorHAnsi" w:hAnsi="Times New Roman"/>
              <w:noProof/>
              <w:kern w:val="0"/>
              <w:sz w:val="36"/>
              <w:szCs w:val="32"/>
              <w:lang w:eastAsia="en-US"/>
              <w14:ligatures w14:val="none"/>
            </w:rPr>
          </w:pPr>
          <w:hyperlink w:anchor="_Toc211594302" w:history="1">
            <w:r w:rsidRPr="003108D2">
              <w:rPr>
                <w:rFonts w:ascii="Times New Roman" w:eastAsiaTheme="minorHAnsi" w:hAnsi="Times New Roman"/>
                <w:noProof/>
                <w:color w:val="0000FF"/>
                <w:kern w:val="0"/>
                <w:sz w:val="36"/>
                <w:szCs w:val="32"/>
                <w:u w:val="single"/>
                <w:lang w:eastAsia="en-US"/>
                <w14:ligatures w14:val="none"/>
              </w:rPr>
              <w:t>Action Plan</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_Toc211594302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10</w:t>
            </w:r>
            <w:r w:rsidRPr="003108D2">
              <w:rPr>
                <w:rFonts w:ascii="Times New Roman" w:eastAsiaTheme="minorHAnsi" w:hAnsi="Times New Roman"/>
                <w:noProof/>
                <w:webHidden/>
                <w:kern w:val="0"/>
                <w:sz w:val="36"/>
                <w:szCs w:val="32"/>
                <w:lang w:eastAsia="en-US"/>
                <w14:ligatures w14:val="none"/>
              </w:rPr>
              <w:fldChar w:fldCharType="end"/>
            </w:r>
          </w:hyperlink>
        </w:p>
        <w:p w14:paraId="05524D3F" w14:textId="77777777" w:rsidR="00CD7922" w:rsidRPr="003108D2" w:rsidRDefault="00CD7922" w:rsidP="00CD7922">
          <w:pPr>
            <w:tabs>
              <w:tab w:val="right" w:leader="dot" w:pos="9350"/>
            </w:tabs>
            <w:spacing w:after="100" w:line="360" w:lineRule="auto"/>
            <w:jc w:val="both"/>
            <w:rPr>
              <w:rFonts w:ascii="Times New Roman" w:eastAsiaTheme="minorHAnsi" w:hAnsi="Times New Roman"/>
              <w:noProof/>
              <w:kern w:val="0"/>
              <w:sz w:val="36"/>
              <w:szCs w:val="32"/>
              <w:lang w:eastAsia="en-US"/>
              <w14:ligatures w14:val="none"/>
            </w:rPr>
          </w:pPr>
          <w:hyperlink w:anchor="_Toc211594303" w:history="1">
            <w:r w:rsidRPr="003108D2">
              <w:rPr>
                <w:rFonts w:ascii="Times New Roman" w:eastAsiaTheme="minorHAnsi" w:hAnsi="Times New Roman"/>
                <w:noProof/>
                <w:color w:val="0000FF"/>
                <w:kern w:val="0"/>
                <w:sz w:val="36"/>
                <w:szCs w:val="32"/>
                <w:u w:val="single"/>
                <w:lang w:eastAsia="en-US"/>
                <w14:ligatures w14:val="none"/>
              </w:rPr>
              <w:t>Conclusion</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_Toc211594303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11</w:t>
            </w:r>
            <w:r w:rsidRPr="003108D2">
              <w:rPr>
                <w:rFonts w:ascii="Times New Roman" w:eastAsiaTheme="minorHAnsi" w:hAnsi="Times New Roman"/>
                <w:noProof/>
                <w:webHidden/>
                <w:kern w:val="0"/>
                <w:sz w:val="36"/>
                <w:szCs w:val="32"/>
                <w:lang w:eastAsia="en-US"/>
                <w14:ligatures w14:val="none"/>
              </w:rPr>
              <w:fldChar w:fldCharType="end"/>
            </w:r>
          </w:hyperlink>
        </w:p>
        <w:p w14:paraId="416A2FF2" w14:textId="77777777" w:rsidR="00CD7922" w:rsidRPr="003108D2" w:rsidRDefault="00CD7922" w:rsidP="00CD7922">
          <w:pPr>
            <w:tabs>
              <w:tab w:val="right" w:leader="dot" w:pos="9350"/>
            </w:tabs>
            <w:spacing w:after="100" w:line="360" w:lineRule="auto"/>
            <w:jc w:val="both"/>
            <w:rPr>
              <w:rFonts w:ascii="Times New Roman" w:eastAsiaTheme="minorHAnsi" w:hAnsi="Times New Roman"/>
              <w:noProof/>
              <w:kern w:val="0"/>
              <w:sz w:val="36"/>
              <w:szCs w:val="32"/>
              <w:lang w:eastAsia="en-US"/>
              <w14:ligatures w14:val="none"/>
            </w:rPr>
          </w:pPr>
          <w:hyperlink w:anchor="_Toc211594304" w:history="1">
            <w:r w:rsidRPr="003108D2">
              <w:rPr>
                <w:rFonts w:ascii="Times New Roman" w:eastAsiaTheme="minorHAnsi" w:hAnsi="Times New Roman"/>
                <w:noProof/>
                <w:color w:val="0000FF"/>
                <w:kern w:val="0"/>
                <w:sz w:val="36"/>
                <w:szCs w:val="32"/>
                <w:u w:val="single"/>
                <w:lang w:eastAsia="en-US"/>
                <w14:ligatures w14:val="none"/>
              </w:rPr>
              <w:t>References</w:t>
            </w:r>
            <w:r w:rsidRPr="003108D2">
              <w:rPr>
                <w:rFonts w:ascii="Times New Roman" w:eastAsiaTheme="minorHAnsi" w:hAnsi="Times New Roman"/>
                <w:noProof/>
                <w:webHidden/>
                <w:kern w:val="0"/>
                <w:sz w:val="36"/>
                <w:szCs w:val="32"/>
                <w:lang w:eastAsia="en-US"/>
                <w14:ligatures w14:val="none"/>
              </w:rPr>
              <w:tab/>
            </w:r>
            <w:r w:rsidRPr="003108D2">
              <w:rPr>
                <w:rFonts w:ascii="Times New Roman" w:eastAsiaTheme="minorHAnsi" w:hAnsi="Times New Roman"/>
                <w:noProof/>
                <w:webHidden/>
                <w:kern w:val="0"/>
                <w:sz w:val="36"/>
                <w:szCs w:val="32"/>
                <w:lang w:eastAsia="en-US"/>
                <w14:ligatures w14:val="none"/>
              </w:rPr>
              <w:fldChar w:fldCharType="begin"/>
            </w:r>
            <w:r w:rsidRPr="003108D2">
              <w:rPr>
                <w:rFonts w:ascii="Times New Roman" w:eastAsiaTheme="minorHAnsi" w:hAnsi="Times New Roman"/>
                <w:noProof/>
                <w:webHidden/>
                <w:kern w:val="0"/>
                <w:sz w:val="36"/>
                <w:szCs w:val="32"/>
                <w:lang w:eastAsia="en-US"/>
                <w14:ligatures w14:val="none"/>
              </w:rPr>
              <w:instrText xml:space="preserve"> PAGEREF _Toc211594304 \h </w:instrText>
            </w:r>
            <w:r w:rsidRPr="003108D2">
              <w:rPr>
                <w:rFonts w:ascii="Times New Roman" w:eastAsiaTheme="minorHAnsi" w:hAnsi="Times New Roman"/>
                <w:noProof/>
                <w:webHidden/>
                <w:kern w:val="0"/>
                <w:sz w:val="36"/>
                <w:szCs w:val="32"/>
                <w:lang w:eastAsia="en-US"/>
                <w14:ligatures w14:val="none"/>
              </w:rPr>
            </w:r>
            <w:r w:rsidRPr="003108D2">
              <w:rPr>
                <w:rFonts w:ascii="Times New Roman" w:eastAsiaTheme="minorHAnsi" w:hAnsi="Times New Roman"/>
                <w:noProof/>
                <w:webHidden/>
                <w:kern w:val="0"/>
                <w:sz w:val="36"/>
                <w:szCs w:val="32"/>
                <w:lang w:eastAsia="en-US"/>
                <w14:ligatures w14:val="none"/>
              </w:rPr>
              <w:fldChar w:fldCharType="separate"/>
            </w:r>
            <w:r w:rsidRPr="003108D2">
              <w:rPr>
                <w:rFonts w:ascii="Times New Roman" w:eastAsiaTheme="minorHAnsi" w:hAnsi="Times New Roman"/>
                <w:noProof/>
                <w:webHidden/>
                <w:kern w:val="0"/>
                <w:sz w:val="36"/>
                <w:szCs w:val="32"/>
                <w:lang w:eastAsia="en-US"/>
                <w14:ligatures w14:val="none"/>
              </w:rPr>
              <w:t>12</w:t>
            </w:r>
            <w:r w:rsidRPr="003108D2">
              <w:rPr>
                <w:rFonts w:ascii="Times New Roman" w:eastAsiaTheme="minorHAnsi" w:hAnsi="Times New Roman"/>
                <w:noProof/>
                <w:webHidden/>
                <w:kern w:val="0"/>
                <w:sz w:val="36"/>
                <w:szCs w:val="32"/>
                <w:lang w:eastAsia="en-US"/>
                <w14:ligatures w14:val="none"/>
              </w:rPr>
              <w:fldChar w:fldCharType="end"/>
            </w:r>
          </w:hyperlink>
        </w:p>
        <w:p w14:paraId="21BE2A63"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3108D2">
            <w:rPr>
              <w:rFonts w:ascii="Times New Roman" w:eastAsiaTheme="minorHAnsi" w:hAnsi="Times New Roman"/>
              <w:b/>
              <w:bCs/>
              <w:noProof/>
              <w:kern w:val="0"/>
              <w:sz w:val="36"/>
              <w:szCs w:val="32"/>
              <w:lang w:eastAsia="en-US"/>
              <w14:ligatures w14:val="none"/>
            </w:rPr>
            <w:fldChar w:fldCharType="end"/>
          </w:r>
        </w:p>
      </w:sdtContent>
    </w:sdt>
    <w:p w14:paraId="176CD8C8" w14:textId="77777777" w:rsidR="00CD7922" w:rsidRPr="00CD7922" w:rsidRDefault="00CD7922" w:rsidP="00CD7922">
      <w:pPr>
        <w:spacing w:line="259" w:lineRule="auto"/>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br w:type="page"/>
      </w:r>
    </w:p>
    <w:p w14:paraId="45C528B4" w14:textId="77777777" w:rsidR="00CD7922" w:rsidRPr="00F230F9" w:rsidRDefault="00CD7922" w:rsidP="00CD7922">
      <w:pPr>
        <w:keepNext/>
        <w:keepLines/>
        <w:spacing w:before="240" w:after="0" w:line="360" w:lineRule="auto"/>
        <w:jc w:val="both"/>
        <w:outlineLvl w:val="0"/>
        <w:rPr>
          <w:rFonts w:ascii="Times New Roman" w:eastAsiaTheme="majorEastAsia" w:hAnsi="Times New Roman" w:cstheme="majorBidi"/>
          <w:b/>
          <w:kern w:val="0"/>
          <w:sz w:val="32"/>
          <w:szCs w:val="32"/>
          <w:u w:val="single"/>
          <w:lang w:eastAsia="en-US"/>
          <w14:ligatures w14:val="none"/>
        </w:rPr>
      </w:pPr>
      <w:bookmarkStart w:id="0" w:name="_Toc211594292"/>
      <w:r w:rsidRPr="00F230F9">
        <w:rPr>
          <w:rFonts w:ascii="Times New Roman" w:eastAsiaTheme="majorEastAsia" w:hAnsi="Times New Roman" w:cstheme="majorBidi"/>
          <w:b/>
          <w:kern w:val="0"/>
          <w:sz w:val="32"/>
          <w:szCs w:val="32"/>
          <w:u w:val="single"/>
          <w:lang w:eastAsia="en-US"/>
          <w14:ligatures w14:val="none"/>
        </w:rPr>
        <w:lastRenderedPageBreak/>
        <w:t>Introduction</w:t>
      </w:r>
      <w:bookmarkEnd w:id="0"/>
      <w:r w:rsidRPr="00F230F9">
        <w:rPr>
          <w:rFonts w:ascii="Times New Roman" w:eastAsiaTheme="majorEastAsia" w:hAnsi="Times New Roman" w:cstheme="majorBidi"/>
          <w:b/>
          <w:kern w:val="0"/>
          <w:sz w:val="32"/>
          <w:szCs w:val="32"/>
          <w:u w:val="single"/>
          <w:lang w:eastAsia="en-US"/>
          <w14:ligatures w14:val="none"/>
        </w:rPr>
        <w:t xml:space="preserve"> </w:t>
      </w:r>
    </w:p>
    <w:p w14:paraId="37B75623" w14:textId="799AE0CE" w:rsidR="00CD7922" w:rsidRPr="00CD7922" w:rsidRDefault="004826A2" w:rsidP="00CD7922">
      <w:pPr>
        <w:spacing w:line="360" w:lineRule="auto"/>
        <w:jc w:val="both"/>
        <w:rPr>
          <w:rFonts w:ascii="Times New Roman" w:eastAsiaTheme="minorHAnsi" w:hAnsi="Times New Roman"/>
          <w:kern w:val="0"/>
          <w:szCs w:val="22"/>
          <w:lang w:eastAsia="en-US"/>
          <w14:ligatures w14:val="none"/>
        </w:rPr>
      </w:pPr>
      <w:r>
        <w:rPr>
          <w:rFonts w:ascii="Times New Roman" w:eastAsiaTheme="minorHAnsi" w:hAnsi="Times New Roman"/>
          <w:kern w:val="0"/>
          <w:szCs w:val="22"/>
          <w:lang w:eastAsia="en-US"/>
          <w14:ligatures w14:val="none"/>
        </w:rPr>
        <w:t>In the United Kingdom the practice of health and social care</w:t>
      </w:r>
      <w:r w:rsidR="00CD7922" w:rsidRPr="00CD7922">
        <w:rPr>
          <w:rFonts w:ascii="Times New Roman" w:eastAsiaTheme="minorHAnsi" w:hAnsi="Times New Roman"/>
          <w:kern w:val="0"/>
          <w:szCs w:val="22"/>
          <w:lang w:eastAsia="en-US"/>
          <w14:ligatures w14:val="none"/>
        </w:rPr>
        <w:t xml:space="preserve"> </w:t>
      </w:r>
      <w:r>
        <w:rPr>
          <w:rFonts w:ascii="Times New Roman" w:eastAsiaTheme="minorHAnsi" w:hAnsi="Times New Roman"/>
          <w:kern w:val="0"/>
          <w:szCs w:val="22"/>
          <w:lang w:eastAsia="en-US"/>
          <w14:ligatures w14:val="none"/>
        </w:rPr>
        <w:t>have</w:t>
      </w:r>
      <w:r w:rsidR="00CD7922" w:rsidRPr="00CD7922">
        <w:rPr>
          <w:rFonts w:ascii="Times New Roman" w:eastAsiaTheme="minorHAnsi" w:hAnsi="Times New Roman"/>
          <w:kern w:val="0"/>
          <w:szCs w:val="22"/>
          <w:lang w:eastAsia="en-US"/>
          <w14:ligatures w14:val="none"/>
        </w:rPr>
        <w:t xml:space="preserve"> some basic principles that are used to assure safe, effective, and compassionate care. Such principles are person-centred care, partnership working, and ethical practice, which all lead to better patient experiences and health outcomes. This report is aimed at </w:t>
      </w:r>
      <w:r w:rsidR="0088049E">
        <w:rPr>
          <w:rFonts w:ascii="Times New Roman" w:eastAsiaTheme="minorHAnsi" w:hAnsi="Times New Roman"/>
          <w:kern w:val="0"/>
          <w:szCs w:val="22"/>
          <w:lang w:eastAsia="en-US"/>
          <w14:ligatures w14:val="none"/>
        </w:rPr>
        <w:t>carefully</w:t>
      </w:r>
      <w:r w:rsidR="00CD7922" w:rsidRPr="00CD7922">
        <w:rPr>
          <w:rFonts w:ascii="Times New Roman" w:eastAsiaTheme="minorHAnsi" w:hAnsi="Times New Roman"/>
          <w:kern w:val="0"/>
          <w:szCs w:val="22"/>
          <w:lang w:eastAsia="en-US"/>
          <w14:ligatures w14:val="none"/>
        </w:rPr>
        <w:t xml:space="preserve"> reviewing the role of these principles in defining quality of care in the UK health and social care system (Gallagher et al., 2025). The report will discuss the importance of these principles, how they are applied practically in real-life situations and how they affect professional development. Theoretical frameworks and policies that will be analysed to reinforce the discussion include Maslow Hierarchy of Needs, the Care Act 2014, and the Health and Care Act 2022 (Moonie, 2020). </w:t>
      </w:r>
      <w:r>
        <w:rPr>
          <w:rFonts w:ascii="Times New Roman" w:eastAsiaTheme="minorHAnsi" w:hAnsi="Times New Roman"/>
          <w:kern w:val="0"/>
          <w:szCs w:val="22"/>
          <w:lang w:eastAsia="en-US"/>
          <w14:ligatures w14:val="none"/>
        </w:rPr>
        <w:t xml:space="preserve">Joans case study </w:t>
      </w:r>
      <w:r w:rsidR="00CD7922" w:rsidRPr="00CD7922">
        <w:rPr>
          <w:rFonts w:ascii="Times New Roman" w:eastAsiaTheme="minorHAnsi" w:hAnsi="Times New Roman"/>
          <w:kern w:val="0"/>
          <w:szCs w:val="22"/>
          <w:lang w:eastAsia="en-US"/>
          <w14:ligatures w14:val="none"/>
        </w:rPr>
        <w:t xml:space="preserve">who has chronic obstructive pulmonary disease and poor health activation, will </w:t>
      </w:r>
      <w:bookmarkStart w:id="1" w:name="_Int_j7OgUUOV"/>
      <w:r w:rsidR="00B540CB">
        <w:rPr>
          <w:rFonts w:ascii="Times New Roman" w:eastAsiaTheme="minorHAnsi" w:hAnsi="Times New Roman"/>
          <w:kern w:val="0"/>
          <w:szCs w:val="22"/>
          <w:lang w:eastAsia="en-US"/>
          <w14:ligatures w14:val="none"/>
        </w:rPr>
        <w:t>be used</w:t>
      </w:r>
      <w:bookmarkEnd w:id="1"/>
      <w:r w:rsidR="00CD7922" w:rsidRPr="00CD7922">
        <w:rPr>
          <w:rFonts w:ascii="Times New Roman" w:eastAsiaTheme="minorHAnsi" w:hAnsi="Times New Roman"/>
          <w:kern w:val="0"/>
          <w:szCs w:val="22"/>
          <w:lang w:eastAsia="en-US"/>
          <w14:ligatures w14:val="none"/>
        </w:rPr>
        <w:t xml:space="preserve"> to show how person-centred care, </w:t>
      </w:r>
      <w:r>
        <w:rPr>
          <w:rFonts w:ascii="Times New Roman" w:eastAsiaTheme="minorHAnsi" w:hAnsi="Times New Roman"/>
          <w:kern w:val="0"/>
          <w:szCs w:val="22"/>
          <w:lang w:eastAsia="en-US"/>
          <w14:ligatures w14:val="none"/>
        </w:rPr>
        <w:t>working together as partners</w:t>
      </w:r>
      <w:r w:rsidR="00CD7922" w:rsidRPr="00CD7922">
        <w:rPr>
          <w:rFonts w:ascii="Times New Roman" w:eastAsiaTheme="minorHAnsi" w:hAnsi="Times New Roman"/>
          <w:kern w:val="0"/>
          <w:szCs w:val="22"/>
          <w:lang w:eastAsia="en-US"/>
          <w14:ligatures w14:val="none"/>
        </w:rPr>
        <w:t xml:space="preserve">, and </w:t>
      </w:r>
      <w:r>
        <w:rPr>
          <w:rFonts w:ascii="Times New Roman" w:eastAsiaTheme="minorHAnsi" w:hAnsi="Times New Roman"/>
          <w:kern w:val="0"/>
          <w:szCs w:val="22"/>
          <w:lang w:eastAsia="en-US"/>
          <w14:ligatures w14:val="none"/>
        </w:rPr>
        <w:t>morals (ethics)</w:t>
      </w:r>
      <w:r w:rsidR="00CD7922" w:rsidRPr="00CD7922">
        <w:rPr>
          <w:rFonts w:ascii="Times New Roman" w:eastAsiaTheme="minorHAnsi" w:hAnsi="Times New Roman"/>
          <w:kern w:val="0"/>
          <w:szCs w:val="22"/>
          <w:lang w:eastAsia="en-US"/>
          <w14:ligatures w14:val="none"/>
        </w:rPr>
        <w:t xml:space="preserve"> can </w:t>
      </w:r>
      <w:r w:rsidR="00B540CB">
        <w:rPr>
          <w:rFonts w:ascii="Times New Roman" w:eastAsiaTheme="minorHAnsi" w:hAnsi="Times New Roman"/>
          <w:kern w:val="0"/>
          <w:szCs w:val="22"/>
          <w:lang w:eastAsia="en-US"/>
          <w14:ligatures w14:val="none"/>
        </w:rPr>
        <w:t>improve</w:t>
      </w:r>
      <w:r w:rsidR="00CD7922" w:rsidRPr="00CD7922">
        <w:rPr>
          <w:rFonts w:ascii="Times New Roman" w:eastAsiaTheme="minorHAnsi" w:hAnsi="Times New Roman"/>
          <w:kern w:val="0"/>
          <w:szCs w:val="22"/>
          <w:lang w:eastAsia="en-US"/>
          <w14:ligatures w14:val="none"/>
        </w:rPr>
        <w:t xml:space="preserve"> service delivery and engagement with patients.</w:t>
      </w:r>
    </w:p>
    <w:p w14:paraId="0F7040E7"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60769CA2"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4163CDF7"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CE151C7"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5B0AF8FD"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4EFED681"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177EF7A"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112AE248"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35379828"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30D5129F"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79381A4D"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7855F32E"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145F2B9E"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2190246" w14:textId="01254A1C" w:rsidR="00CD7922" w:rsidRPr="00F230F9" w:rsidRDefault="00CD7922" w:rsidP="00CD7922">
      <w:pPr>
        <w:keepNext/>
        <w:keepLines/>
        <w:spacing w:before="240" w:after="0" w:line="360" w:lineRule="auto"/>
        <w:jc w:val="both"/>
        <w:outlineLvl w:val="0"/>
        <w:rPr>
          <w:rFonts w:ascii="Times New Roman" w:eastAsiaTheme="majorEastAsia" w:hAnsi="Times New Roman" w:cstheme="majorBidi"/>
          <w:b/>
          <w:kern w:val="0"/>
          <w:sz w:val="32"/>
          <w:szCs w:val="32"/>
          <w:u w:val="single"/>
          <w:lang w:eastAsia="en-US"/>
          <w14:ligatures w14:val="none"/>
        </w:rPr>
      </w:pPr>
      <w:bookmarkStart w:id="2" w:name="_Toc211594293"/>
      <w:r w:rsidRPr="00F230F9">
        <w:rPr>
          <w:rFonts w:ascii="Times New Roman" w:eastAsiaTheme="majorEastAsia" w:hAnsi="Times New Roman" w:cstheme="majorBidi"/>
          <w:b/>
          <w:kern w:val="0"/>
          <w:sz w:val="32"/>
          <w:szCs w:val="32"/>
          <w:u w:val="single"/>
          <w:lang w:eastAsia="en-US"/>
          <w14:ligatures w14:val="none"/>
        </w:rPr>
        <w:lastRenderedPageBreak/>
        <w:t xml:space="preserve">Task 1: </w:t>
      </w:r>
      <w:bookmarkEnd w:id="2"/>
    </w:p>
    <w:p w14:paraId="347901E9" w14:textId="154817FC"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b/>
          <w:kern w:val="0"/>
          <w:szCs w:val="22"/>
          <w:lang w:eastAsia="en-US"/>
          <w14:ligatures w14:val="none"/>
        </w:rPr>
        <w:t>Understanding Person-Centred Care:</w:t>
      </w:r>
      <w:r w:rsidRPr="00CD7922">
        <w:rPr>
          <w:rFonts w:ascii="Times New Roman" w:eastAsiaTheme="minorHAnsi" w:hAnsi="Times New Roman"/>
          <w:kern w:val="0"/>
          <w:szCs w:val="22"/>
          <w:lang w:eastAsia="en-US"/>
          <w14:ligatures w14:val="none"/>
        </w:rPr>
        <w:t xml:space="preserve"> The person centred care is one in which individuals are at the centre of all health and social care decisions. It makes sure that the care provision meets individual preferences, values and needs. The Care Act 2014 states that this principle helps to </w:t>
      </w:r>
      <w:r w:rsidR="005A074F">
        <w:rPr>
          <w:rFonts w:ascii="Times New Roman" w:eastAsiaTheme="minorHAnsi" w:hAnsi="Times New Roman"/>
          <w:kern w:val="0"/>
          <w:szCs w:val="22"/>
          <w:lang w:eastAsia="en-US"/>
          <w14:ligatures w14:val="none"/>
        </w:rPr>
        <w:t>suppor</w:t>
      </w:r>
      <w:r w:rsidR="00F12A6B">
        <w:rPr>
          <w:rFonts w:ascii="Times New Roman" w:eastAsiaTheme="minorHAnsi" w:hAnsi="Times New Roman"/>
          <w:kern w:val="0"/>
          <w:szCs w:val="22"/>
          <w:lang w:eastAsia="en-US"/>
          <w14:ligatures w14:val="none"/>
        </w:rPr>
        <w:t>t</w:t>
      </w:r>
      <w:r w:rsidRPr="00CD7922">
        <w:rPr>
          <w:rFonts w:ascii="Times New Roman" w:eastAsiaTheme="minorHAnsi" w:hAnsi="Times New Roman"/>
          <w:kern w:val="0"/>
          <w:szCs w:val="22"/>
          <w:lang w:eastAsia="en-US"/>
          <w14:ligatures w14:val="none"/>
        </w:rPr>
        <w:t xml:space="preserve"> individual dignity, independence and wellbeing (Read et al., 2023). The practice </w:t>
      </w:r>
      <w:r w:rsidR="00F12A6B" w:rsidRPr="00CD7922">
        <w:rPr>
          <w:rFonts w:ascii="Times New Roman" w:eastAsiaTheme="minorHAnsi" w:hAnsi="Times New Roman"/>
          <w:kern w:val="0"/>
          <w:szCs w:val="22"/>
          <w:lang w:eastAsia="en-US"/>
          <w14:ligatures w14:val="none"/>
        </w:rPr>
        <w:t>recognises</w:t>
      </w:r>
      <w:r w:rsidRPr="00CD7922">
        <w:rPr>
          <w:rFonts w:ascii="Times New Roman" w:eastAsiaTheme="minorHAnsi" w:hAnsi="Times New Roman"/>
          <w:kern w:val="0"/>
          <w:szCs w:val="22"/>
          <w:lang w:eastAsia="en-US"/>
          <w14:ligatures w14:val="none"/>
        </w:rPr>
        <w:t xml:space="preserve"> the fact that people are professionals in their lives, and not passive consumers of care. The principle increases the satisfaction level, builds trust, and positively affects the clinical outcomes due to the shared decision-making. There are however, difficulties </w:t>
      </w:r>
      <w:r w:rsidR="00F12A6B" w:rsidRPr="00CD7922">
        <w:rPr>
          <w:rFonts w:ascii="Times New Roman" w:eastAsiaTheme="minorHAnsi" w:hAnsi="Times New Roman"/>
          <w:kern w:val="0"/>
          <w:szCs w:val="22"/>
          <w:lang w:eastAsia="en-US"/>
          <w14:ligatures w14:val="none"/>
        </w:rPr>
        <w:t>met</w:t>
      </w:r>
      <w:r w:rsidRPr="00CD7922">
        <w:rPr>
          <w:rFonts w:ascii="Times New Roman" w:eastAsiaTheme="minorHAnsi" w:hAnsi="Times New Roman"/>
          <w:kern w:val="0"/>
          <w:szCs w:val="22"/>
          <w:lang w:eastAsia="en-US"/>
          <w14:ligatures w14:val="none"/>
        </w:rPr>
        <w:t xml:space="preserve"> through </w:t>
      </w:r>
      <w:r w:rsidR="00DB150B">
        <w:rPr>
          <w:rFonts w:ascii="Times New Roman" w:eastAsiaTheme="minorHAnsi" w:hAnsi="Times New Roman"/>
          <w:kern w:val="0"/>
          <w:szCs w:val="22"/>
          <w:lang w:eastAsia="en-US"/>
          <w14:ligatures w14:val="none"/>
        </w:rPr>
        <w:t>lack of resources</w:t>
      </w:r>
      <w:r w:rsidRPr="00CD7922">
        <w:rPr>
          <w:rFonts w:ascii="Times New Roman" w:eastAsiaTheme="minorHAnsi" w:hAnsi="Times New Roman"/>
          <w:kern w:val="0"/>
          <w:szCs w:val="22"/>
          <w:lang w:eastAsia="en-US"/>
          <w14:ligatures w14:val="none"/>
        </w:rPr>
        <w:t xml:space="preserve">, employee workloads and communication barriers which may limit </w:t>
      </w:r>
      <w:r w:rsidR="004212AB">
        <w:rPr>
          <w:rFonts w:ascii="Times New Roman" w:eastAsiaTheme="minorHAnsi" w:hAnsi="Times New Roman"/>
          <w:kern w:val="0"/>
          <w:szCs w:val="22"/>
          <w:lang w:eastAsia="en-US"/>
          <w14:ligatures w14:val="none"/>
        </w:rPr>
        <w:t>personal</w:t>
      </w:r>
      <w:r w:rsidRPr="00CD7922">
        <w:rPr>
          <w:rFonts w:ascii="Times New Roman" w:eastAsiaTheme="minorHAnsi" w:hAnsi="Times New Roman"/>
          <w:kern w:val="0"/>
          <w:szCs w:val="22"/>
          <w:lang w:eastAsia="en-US"/>
          <w14:ligatures w14:val="none"/>
        </w:rPr>
        <w:t xml:space="preserve"> attention.</w:t>
      </w:r>
    </w:p>
    <w:p w14:paraId="214B1041" w14:textId="77777777" w:rsidR="00CD7922" w:rsidRPr="00CD7922" w:rsidRDefault="00CD7922" w:rsidP="00CD7922">
      <w:pPr>
        <w:spacing w:line="360" w:lineRule="auto"/>
        <w:jc w:val="center"/>
        <w:rPr>
          <w:rFonts w:ascii="Times New Roman" w:eastAsiaTheme="minorHAnsi" w:hAnsi="Times New Roman"/>
          <w:kern w:val="0"/>
          <w:szCs w:val="22"/>
          <w:lang w:eastAsia="en-US"/>
          <w14:ligatures w14:val="none"/>
        </w:rPr>
      </w:pPr>
      <w:r w:rsidRPr="00CD7922">
        <w:rPr>
          <w:rFonts w:ascii="Times New Roman" w:eastAsiaTheme="minorHAnsi" w:hAnsi="Times New Roman"/>
          <w:noProof/>
          <w:kern w:val="0"/>
          <w:szCs w:val="22"/>
          <w14:ligatures w14:val="none"/>
        </w:rPr>
        <w:drawing>
          <wp:inline distT="0" distB="0" distL="0" distR="0" wp14:anchorId="24D2CC80" wp14:editId="45FC223E">
            <wp:extent cx="2857500" cy="2857500"/>
            <wp:effectExtent l="0" t="0" r="0" b="0"/>
            <wp:docPr id="2" name="Picture 2" descr="How to Deliver Person-Centered Care: Key Steps &amp;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Deliver Person-Centered Care: Key Steps &amp; Tip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57BB4176" w14:textId="77777777" w:rsidR="00CD7922" w:rsidRPr="00CD7922" w:rsidRDefault="00CD7922" w:rsidP="00CD7922">
      <w:pPr>
        <w:spacing w:line="360" w:lineRule="auto"/>
        <w:jc w:val="center"/>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Figure 1: Person Centred Care </w:t>
      </w:r>
    </w:p>
    <w:p w14:paraId="45CB4061" w14:textId="77777777" w:rsidR="00CD7922" w:rsidRPr="00CD7922" w:rsidRDefault="00CD7922" w:rsidP="00CD7922">
      <w:pPr>
        <w:spacing w:line="360" w:lineRule="auto"/>
        <w:jc w:val="center"/>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Source: (Read et al., 2023)</w:t>
      </w:r>
    </w:p>
    <w:p w14:paraId="2171B463" w14:textId="551536F6"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b/>
          <w:kern w:val="0"/>
          <w:szCs w:val="22"/>
          <w:lang w:eastAsia="en-US"/>
          <w14:ligatures w14:val="none"/>
        </w:rPr>
        <w:t>Significance of Partnership Working:</w:t>
      </w:r>
      <w:r w:rsidRPr="00CD7922">
        <w:rPr>
          <w:rFonts w:ascii="Times New Roman" w:eastAsiaTheme="minorHAnsi" w:hAnsi="Times New Roman"/>
          <w:kern w:val="0"/>
          <w:szCs w:val="22"/>
          <w:lang w:eastAsia="en-US"/>
          <w14:ligatures w14:val="none"/>
        </w:rPr>
        <w:t xml:space="preserve"> Partnership working focuses on teaming up professionals, service users and other external organisations to provide integrated and effective care. Integration of health and social care providers is one of the aims of the Health and Care Act 2022 that will enhance continuity of services (MacNeill, McGain and Sherman, 2021). Good collaborations also </w:t>
      </w:r>
      <w:r w:rsidR="004A7DD5">
        <w:rPr>
          <w:rFonts w:ascii="Times New Roman" w:eastAsiaTheme="minorHAnsi" w:hAnsi="Times New Roman"/>
          <w:kern w:val="0"/>
          <w:szCs w:val="22"/>
          <w:lang w:eastAsia="en-US"/>
          <w14:ligatures w14:val="none"/>
        </w:rPr>
        <w:t>allow</w:t>
      </w:r>
      <w:r w:rsidRPr="00CD7922">
        <w:rPr>
          <w:rFonts w:ascii="Times New Roman" w:eastAsiaTheme="minorHAnsi" w:hAnsi="Times New Roman"/>
          <w:kern w:val="0"/>
          <w:szCs w:val="22"/>
          <w:lang w:eastAsia="en-US"/>
          <w14:ligatures w14:val="none"/>
        </w:rPr>
        <w:t xml:space="preserve"> sharing of information, </w:t>
      </w:r>
      <w:r w:rsidR="001D626A">
        <w:rPr>
          <w:rFonts w:ascii="Times New Roman" w:eastAsiaTheme="minorHAnsi" w:hAnsi="Times New Roman"/>
          <w:kern w:val="0"/>
          <w:szCs w:val="22"/>
          <w:lang w:eastAsia="en-US"/>
          <w14:ligatures w14:val="none"/>
        </w:rPr>
        <w:t>removing</w:t>
      </w:r>
      <w:r w:rsidRPr="00CD7922">
        <w:rPr>
          <w:rFonts w:ascii="Times New Roman" w:eastAsiaTheme="minorHAnsi" w:hAnsi="Times New Roman"/>
          <w:kern w:val="0"/>
          <w:szCs w:val="22"/>
          <w:lang w:eastAsia="en-US"/>
          <w14:ligatures w14:val="none"/>
        </w:rPr>
        <w:t xml:space="preserve"> </w:t>
      </w:r>
      <w:r w:rsidR="001D626A">
        <w:rPr>
          <w:rFonts w:ascii="Times New Roman" w:eastAsiaTheme="minorHAnsi" w:hAnsi="Times New Roman"/>
          <w:kern w:val="0"/>
          <w:szCs w:val="22"/>
          <w:lang w:eastAsia="en-US"/>
          <w14:ligatures w14:val="none"/>
        </w:rPr>
        <w:t xml:space="preserve">repetition </w:t>
      </w:r>
      <w:r w:rsidRPr="00CD7922">
        <w:rPr>
          <w:rFonts w:ascii="Times New Roman" w:eastAsiaTheme="minorHAnsi" w:hAnsi="Times New Roman"/>
          <w:kern w:val="0"/>
          <w:szCs w:val="22"/>
          <w:lang w:eastAsia="en-US"/>
          <w14:ligatures w14:val="none"/>
        </w:rPr>
        <w:t xml:space="preserve">and </w:t>
      </w:r>
      <w:r w:rsidR="00F12E0F">
        <w:rPr>
          <w:rFonts w:ascii="Times New Roman" w:eastAsiaTheme="minorHAnsi" w:hAnsi="Times New Roman"/>
          <w:kern w:val="0"/>
          <w:szCs w:val="22"/>
          <w:lang w:eastAsia="en-US"/>
          <w14:ligatures w14:val="none"/>
        </w:rPr>
        <w:t>promoting</w:t>
      </w:r>
      <w:r w:rsidRPr="00CD7922">
        <w:rPr>
          <w:rFonts w:ascii="Times New Roman" w:eastAsiaTheme="minorHAnsi" w:hAnsi="Times New Roman"/>
          <w:kern w:val="0"/>
          <w:szCs w:val="22"/>
          <w:lang w:eastAsia="en-US"/>
          <w14:ligatures w14:val="none"/>
        </w:rPr>
        <w:t xml:space="preserve"> </w:t>
      </w:r>
      <w:r w:rsidR="00F12E0F">
        <w:rPr>
          <w:rFonts w:ascii="Times New Roman" w:eastAsiaTheme="minorHAnsi" w:hAnsi="Times New Roman"/>
          <w:kern w:val="0"/>
          <w:szCs w:val="22"/>
          <w:lang w:eastAsia="en-US"/>
          <w14:ligatures w14:val="none"/>
        </w:rPr>
        <w:t xml:space="preserve">overall </w:t>
      </w:r>
      <w:r w:rsidRPr="00CD7922">
        <w:rPr>
          <w:rFonts w:ascii="Times New Roman" w:eastAsiaTheme="minorHAnsi" w:hAnsi="Times New Roman"/>
          <w:kern w:val="0"/>
          <w:szCs w:val="22"/>
          <w:lang w:eastAsia="en-US"/>
          <w14:ligatures w14:val="none"/>
        </w:rPr>
        <w:t xml:space="preserve">care. Teamwork leads to improved results as factors that address the complicated health needs </w:t>
      </w:r>
      <w:bookmarkStart w:id="3" w:name="_Int_qSDx9QZ2"/>
      <w:r w:rsidRPr="00CD7922">
        <w:rPr>
          <w:rFonts w:ascii="Times New Roman" w:eastAsiaTheme="minorHAnsi" w:hAnsi="Times New Roman"/>
          <w:kern w:val="0"/>
          <w:szCs w:val="22"/>
          <w:lang w:eastAsia="en-US"/>
          <w14:ligatures w14:val="none"/>
        </w:rPr>
        <w:t>are met</w:t>
      </w:r>
      <w:bookmarkEnd w:id="3"/>
      <w:r w:rsidRPr="00CD7922">
        <w:rPr>
          <w:rFonts w:ascii="Times New Roman" w:eastAsiaTheme="minorHAnsi" w:hAnsi="Times New Roman"/>
          <w:kern w:val="0"/>
          <w:szCs w:val="22"/>
          <w:lang w:eastAsia="en-US"/>
          <w14:ligatures w14:val="none"/>
        </w:rPr>
        <w:t xml:space="preserve"> through multi-agency assistance. However, hierarchies of professionals and differences in organisational objectives may </w:t>
      </w:r>
      <w:r w:rsidRPr="00CD7922">
        <w:rPr>
          <w:rFonts w:ascii="Times New Roman" w:eastAsiaTheme="minorHAnsi" w:hAnsi="Times New Roman"/>
          <w:kern w:val="0"/>
          <w:szCs w:val="22"/>
          <w:lang w:eastAsia="en-US"/>
          <w14:ligatures w14:val="none"/>
        </w:rPr>
        <w:lastRenderedPageBreak/>
        <w:t xml:space="preserve">become an obstacle to communication and shared responsibility. These challenges are overcome with the help of continuous inter-professional training and shared governance structures (Miller, Glasby and Dickinson, 2021). Partnership working also encourages professional learning power, </w:t>
      </w:r>
      <w:r w:rsidR="003D2BA3" w:rsidRPr="00CD7922">
        <w:rPr>
          <w:rFonts w:ascii="Times New Roman" w:eastAsiaTheme="minorHAnsi" w:hAnsi="Times New Roman"/>
          <w:kern w:val="0"/>
          <w:szCs w:val="22"/>
          <w:lang w:eastAsia="en-US"/>
          <w14:ligatures w14:val="none"/>
        </w:rPr>
        <w:t>novelty,</w:t>
      </w:r>
      <w:r w:rsidRPr="00CD7922">
        <w:rPr>
          <w:rFonts w:ascii="Times New Roman" w:eastAsiaTheme="minorHAnsi" w:hAnsi="Times New Roman"/>
          <w:kern w:val="0"/>
          <w:szCs w:val="22"/>
          <w:lang w:eastAsia="en-US"/>
          <w14:ligatures w14:val="none"/>
        </w:rPr>
        <w:t xml:space="preserve"> and </w:t>
      </w:r>
      <w:r w:rsidR="001F54B9">
        <w:rPr>
          <w:rFonts w:ascii="Times New Roman" w:eastAsiaTheme="minorHAnsi" w:hAnsi="Times New Roman"/>
          <w:kern w:val="0"/>
          <w:szCs w:val="22"/>
          <w:lang w:eastAsia="en-US"/>
          <w14:ligatures w14:val="none"/>
        </w:rPr>
        <w:t>effectiveness</w:t>
      </w:r>
      <w:r w:rsidRPr="00CD7922">
        <w:rPr>
          <w:rFonts w:ascii="Times New Roman" w:eastAsiaTheme="minorHAnsi" w:hAnsi="Times New Roman"/>
          <w:kern w:val="0"/>
          <w:szCs w:val="22"/>
          <w:lang w:eastAsia="en-US"/>
          <w14:ligatures w14:val="none"/>
        </w:rPr>
        <w:t xml:space="preserve"> in </w:t>
      </w:r>
      <w:r w:rsidR="001F54B9">
        <w:rPr>
          <w:rFonts w:ascii="Times New Roman" w:eastAsiaTheme="minorHAnsi" w:hAnsi="Times New Roman"/>
          <w:kern w:val="0"/>
          <w:szCs w:val="22"/>
          <w:lang w:eastAsia="en-US"/>
          <w14:ligatures w14:val="none"/>
        </w:rPr>
        <w:t>team settings.</w:t>
      </w:r>
    </w:p>
    <w:p w14:paraId="22220A11" w14:textId="4B44E883"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b/>
          <w:kern w:val="0"/>
          <w:szCs w:val="22"/>
          <w:lang w:eastAsia="en-US"/>
          <w14:ligatures w14:val="none"/>
        </w:rPr>
        <w:t>Role of Ethics in Health and Social Care:</w:t>
      </w:r>
      <w:r w:rsidRPr="00CD7922">
        <w:rPr>
          <w:rFonts w:ascii="Times New Roman" w:eastAsiaTheme="minorHAnsi" w:hAnsi="Times New Roman"/>
          <w:kern w:val="0"/>
          <w:szCs w:val="22"/>
          <w:lang w:eastAsia="en-US"/>
          <w14:ligatures w14:val="none"/>
        </w:rPr>
        <w:t xml:space="preserve"> Ethics offer the ethical base through which behaviour and decision are arrived at in care delivery. The </w:t>
      </w:r>
      <w:r w:rsidR="004826A2">
        <w:rPr>
          <w:rFonts w:ascii="Times New Roman" w:eastAsiaTheme="minorHAnsi" w:hAnsi="Times New Roman"/>
          <w:kern w:val="0"/>
          <w:szCs w:val="22"/>
          <w:lang w:eastAsia="en-US"/>
          <w14:ligatures w14:val="none"/>
        </w:rPr>
        <w:t>core</w:t>
      </w:r>
      <w:r w:rsidRPr="00CD7922">
        <w:rPr>
          <w:rFonts w:ascii="Times New Roman" w:eastAsiaTheme="minorHAnsi" w:hAnsi="Times New Roman"/>
          <w:kern w:val="0"/>
          <w:szCs w:val="22"/>
          <w:lang w:eastAsia="en-US"/>
          <w14:ligatures w14:val="none"/>
        </w:rPr>
        <w:t xml:space="preserve"> ethical principles beneficence, non-maleficence, justice, and autonomy are used to make sure that the actions are focused on patient welfare and fairness. The values are supported by the Nursing and Midwifery Council (NMC) Code of Conduct that requires integrity, respect, and secrecy in professional practice (Greene et al., 2021). Ethical care defends human rights, </w:t>
      </w:r>
      <w:r w:rsidR="00B503FF">
        <w:rPr>
          <w:rFonts w:ascii="Times New Roman" w:eastAsiaTheme="minorHAnsi" w:hAnsi="Times New Roman"/>
          <w:kern w:val="0"/>
          <w:szCs w:val="22"/>
          <w:lang w:eastAsia="en-US"/>
          <w14:ligatures w14:val="none"/>
        </w:rPr>
        <w:t>supports</w:t>
      </w:r>
      <w:r w:rsidRPr="00CD7922">
        <w:rPr>
          <w:rFonts w:ascii="Times New Roman" w:eastAsiaTheme="minorHAnsi" w:hAnsi="Times New Roman"/>
          <w:kern w:val="0"/>
          <w:szCs w:val="22"/>
          <w:lang w:eastAsia="en-US"/>
          <w14:ligatures w14:val="none"/>
        </w:rPr>
        <w:t xml:space="preserve"> equality and avoids harm. Nevertheless, professional judgment versus patient </w:t>
      </w:r>
      <w:r w:rsidR="0038031F">
        <w:rPr>
          <w:rFonts w:ascii="Times New Roman" w:eastAsiaTheme="minorHAnsi" w:hAnsi="Times New Roman"/>
          <w:kern w:val="0"/>
          <w:szCs w:val="22"/>
          <w:lang w:eastAsia="en-US"/>
          <w14:ligatures w14:val="none"/>
        </w:rPr>
        <w:t>independence</w:t>
      </w:r>
      <w:r w:rsidRPr="00CD7922">
        <w:rPr>
          <w:rFonts w:ascii="Times New Roman" w:eastAsiaTheme="minorHAnsi" w:hAnsi="Times New Roman"/>
          <w:kern w:val="0"/>
          <w:szCs w:val="22"/>
          <w:lang w:eastAsia="en-US"/>
          <w14:ligatures w14:val="none"/>
        </w:rPr>
        <w:t xml:space="preserve"> or finding a balance between resources and patient </w:t>
      </w:r>
      <w:r w:rsidR="00136086">
        <w:rPr>
          <w:rFonts w:ascii="Times New Roman" w:eastAsiaTheme="minorHAnsi" w:hAnsi="Times New Roman"/>
          <w:kern w:val="0"/>
          <w:szCs w:val="22"/>
          <w:lang w:eastAsia="en-US"/>
          <w14:ligatures w14:val="none"/>
        </w:rPr>
        <w:t>independence</w:t>
      </w:r>
      <w:r w:rsidRPr="00CD7922">
        <w:rPr>
          <w:rFonts w:ascii="Times New Roman" w:eastAsiaTheme="minorHAnsi" w:hAnsi="Times New Roman"/>
          <w:kern w:val="0"/>
          <w:szCs w:val="22"/>
          <w:lang w:eastAsia="en-US"/>
          <w14:ligatures w14:val="none"/>
        </w:rPr>
        <w:t xml:space="preserve"> is likely to result in ethical dilemmas. Ongoing self-ethical inquiry and following of professional practices can help practitioners to make good choices.</w:t>
      </w:r>
    </w:p>
    <w:p w14:paraId="0EE8E853" w14:textId="11ECCFE1"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The Hierarchy of Needs suggested by Maslow forms the basis of person-centred care as it </w:t>
      </w:r>
      <w:r w:rsidR="00D21249">
        <w:rPr>
          <w:rFonts w:ascii="Times New Roman" w:eastAsiaTheme="minorHAnsi" w:hAnsi="Times New Roman"/>
          <w:kern w:val="0"/>
          <w:szCs w:val="22"/>
          <w:lang w:eastAsia="en-US"/>
          <w14:ligatures w14:val="none"/>
        </w:rPr>
        <w:t>links</w:t>
      </w:r>
      <w:r w:rsidRPr="00CD7922">
        <w:rPr>
          <w:rFonts w:ascii="Times New Roman" w:eastAsiaTheme="minorHAnsi" w:hAnsi="Times New Roman"/>
          <w:kern w:val="0"/>
          <w:szCs w:val="22"/>
          <w:lang w:eastAsia="en-US"/>
          <w14:ligatures w14:val="none"/>
        </w:rPr>
        <w:t xml:space="preserve"> physical, emotional and social needs to motivation and well-being. It is usual that meeting the basic needs of physiological and safety needs comes first before the higher levels of psychological needs are fulfilled. The Ecological Systems Theory created by Bronfenbrenner describes the impact of external forces, including family, policy, and society, on health outcomes (Sheikh et al., 2021). These theories are supported in the Care Act 2014 through the </w:t>
      </w:r>
      <w:r w:rsidR="007779CB">
        <w:rPr>
          <w:rFonts w:ascii="Times New Roman" w:eastAsiaTheme="minorHAnsi" w:hAnsi="Times New Roman"/>
          <w:kern w:val="0"/>
          <w:szCs w:val="22"/>
          <w:lang w:eastAsia="en-US"/>
          <w14:ligatures w14:val="none"/>
        </w:rPr>
        <w:t>improvement</w:t>
      </w:r>
      <w:r w:rsidRPr="00CD7922">
        <w:rPr>
          <w:rFonts w:ascii="Times New Roman" w:eastAsiaTheme="minorHAnsi" w:hAnsi="Times New Roman"/>
          <w:kern w:val="0"/>
          <w:szCs w:val="22"/>
          <w:lang w:eastAsia="en-US"/>
          <w14:ligatures w14:val="none"/>
        </w:rPr>
        <w:t xml:space="preserve"> of empowerment, prevention, and personalised support. Theory and legislation combined form a system of ethical, joint, and individualistic care.</w:t>
      </w:r>
    </w:p>
    <w:p w14:paraId="182569D5"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6E59D443"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0730FDE9"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7D8998F3"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2BDA328"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6028F931"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1EECA777" w14:textId="0E98C2EE" w:rsidR="00CD7922" w:rsidRPr="00F230F9" w:rsidRDefault="00CD7922" w:rsidP="00CD7922">
      <w:pPr>
        <w:keepNext/>
        <w:keepLines/>
        <w:spacing w:before="240" w:after="0" w:line="360" w:lineRule="auto"/>
        <w:jc w:val="both"/>
        <w:outlineLvl w:val="0"/>
        <w:rPr>
          <w:rFonts w:ascii="Times New Roman" w:eastAsiaTheme="majorEastAsia" w:hAnsi="Times New Roman" w:cstheme="majorBidi"/>
          <w:b/>
          <w:kern w:val="0"/>
          <w:sz w:val="32"/>
          <w:szCs w:val="32"/>
          <w:u w:val="single"/>
          <w:lang w:eastAsia="en-US"/>
          <w14:ligatures w14:val="none"/>
        </w:rPr>
      </w:pPr>
      <w:bookmarkStart w:id="4" w:name="_Toc211594294"/>
      <w:r w:rsidRPr="00F230F9">
        <w:rPr>
          <w:rFonts w:ascii="Times New Roman" w:eastAsiaTheme="majorEastAsia" w:hAnsi="Times New Roman" w:cstheme="majorBidi"/>
          <w:b/>
          <w:kern w:val="0"/>
          <w:sz w:val="32"/>
          <w:szCs w:val="32"/>
          <w:u w:val="single"/>
          <w:lang w:eastAsia="en-US"/>
          <w14:ligatures w14:val="none"/>
        </w:rPr>
        <w:lastRenderedPageBreak/>
        <w:t xml:space="preserve">Task 2: </w:t>
      </w:r>
      <w:bookmarkEnd w:id="4"/>
    </w:p>
    <w:p w14:paraId="77E151D3" w14:textId="241E0A43"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b/>
          <w:kern w:val="0"/>
          <w:szCs w:val="22"/>
          <w:lang w:eastAsia="en-US"/>
          <w14:ligatures w14:val="none"/>
        </w:rPr>
        <w:t xml:space="preserve">Person-Centred Care in Joan’s Journey: </w:t>
      </w:r>
      <w:r w:rsidRPr="00CD7922">
        <w:rPr>
          <w:rFonts w:ascii="Times New Roman" w:eastAsiaTheme="minorHAnsi" w:hAnsi="Times New Roman"/>
          <w:kern w:val="0"/>
          <w:szCs w:val="22"/>
          <w:lang w:eastAsia="en-US"/>
          <w14:ligatures w14:val="none"/>
        </w:rPr>
        <w:t xml:space="preserve">In Joan’s case, personal preferences, fears and limitations were actively taken into account. The clinicians </w:t>
      </w:r>
      <w:r w:rsidR="001A70EF">
        <w:rPr>
          <w:rFonts w:ascii="Times New Roman" w:eastAsiaTheme="minorHAnsi" w:hAnsi="Times New Roman"/>
          <w:kern w:val="0"/>
          <w:szCs w:val="22"/>
          <w:lang w:eastAsia="en-US"/>
          <w14:ligatures w14:val="none"/>
        </w:rPr>
        <w:t>asked</w:t>
      </w:r>
      <w:r w:rsidRPr="00CD7922">
        <w:rPr>
          <w:rFonts w:ascii="Times New Roman" w:eastAsiaTheme="minorHAnsi" w:hAnsi="Times New Roman"/>
          <w:kern w:val="0"/>
          <w:szCs w:val="22"/>
          <w:lang w:eastAsia="en-US"/>
          <w14:ligatures w14:val="none"/>
        </w:rPr>
        <w:t xml:space="preserve"> about her bowel issues, emotional distress, and difficulties in movement (NHS, 2025). A care plan together with the team of therapists took the perspectives and objectives of her views. This allowed the </w:t>
      </w:r>
      <w:r w:rsidR="001A70EF" w:rsidRPr="00CD7922">
        <w:rPr>
          <w:rFonts w:ascii="Times New Roman" w:eastAsiaTheme="minorHAnsi" w:hAnsi="Times New Roman"/>
          <w:kern w:val="0"/>
          <w:szCs w:val="22"/>
          <w:lang w:eastAsia="en-US"/>
          <w14:ligatures w14:val="none"/>
        </w:rPr>
        <w:t>customisation</w:t>
      </w:r>
      <w:r w:rsidRPr="00CD7922">
        <w:rPr>
          <w:rFonts w:ascii="Times New Roman" w:eastAsiaTheme="minorHAnsi" w:hAnsi="Times New Roman"/>
          <w:kern w:val="0"/>
          <w:szCs w:val="22"/>
          <w:lang w:eastAsia="en-US"/>
          <w14:ligatures w14:val="none"/>
        </w:rPr>
        <w:t xml:space="preserve"> of pulmonary rehabilitation sessions to her bowel. Her involvement improved because the treatment was more </w:t>
      </w:r>
      <w:r w:rsidR="00210CC0">
        <w:rPr>
          <w:rFonts w:ascii="Times New Roman" w:eastAsiaTheme="minorHAnsi" w:hAnsi="Times New Roman"/>
          <w:kern w:val="0"/>
          <w:szCs w:val="22"/>
          <w:lang w:eastAsia="en-US"/>
          <w14:ligatures w14:val="none"/>
        </w:rPr>
        <w:t>matched</w:t>
      </w:r>
      <w:r w:rsidRPr="00CD7922">
        <w:rPr>
          <w:rFonts w:ascii="Times New Roman" w:eastAsiaTheme="minorHAnsi" w:hAnsi="Times New Roman"/>
          <w:kern w:val="0"/>
          <w:szCs w:val="22"/>
          <w:lang w:eastAsia="en-US"/>
          <w14:ligatures w14:val="none"/>
        </w:rPr>
        <w:t xml:space="preserve"> with her lived reality and was not the protocol. Such practice can be explained by the Person Centred Care Framework, where the partnership, respect, and co-decision are under focus.</w:t>
      </w:r>
    </w:p>
    <w:p w14:paraId="1A0D0470" w14:textId="6FBB0413"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b/>
          <w:kern w:val="0"/>
          <w:szCs w:val="22"/>
          <w:lang w:eastAsia="en-US"/>
          <w14:ligatures w14:val="none"/>
        </w:rPr>
        <w:t>Partnership Working in Joan’s Care:</w:t>
      </w:r>
      <w:r w:rsidRPr="00CD7922">
        <w:rPr>
          <w:rFonts w:ascii="Times New Roman" w:eastAsiaTheme="minorHAnsi" w:hAnsi="Times New Roman"/>
          <w:kern w:val="0"/>
          <w:szCs w:val="22"/>
          <w:lang w:eastAsia="en-US"/>
          <w14:ligatures w14:val="none"/>
        </w:rPr>
        <w:t xml:space="preserve"> physiotherapist, GP, therapy team, and specialists. Interdisciplinary communication </w:t>
      </w:r>
      <w:r w:rsidR="00C51A61">
        <w:rPr>
          <w:rFonts w:ascii="Times New Roman" w:eastAsiaTheme="minorHAnsi" w:hAnsi="Times New Roman"/>
          <w:kern w:val="0"/>
          <w:szCs w:val="22"/>
          <w:lang w:eastAsia="en-US"/>
          <w14:ligatures w14:val="none"/>
        </w:rPr>
        <w:t>utilised</w:t>
      </w:r>
      <w:r w:rsidRPr="00CD7922">
        <w:rPr>
          <w:rFonts w:ascii="Times New Roman" w:eastAsiaTheme="minorHAnsi" w:hAnsi="Times New Roman"/>
          <w:kern w:val="0"/>
          <w:szCs w:val="22"/>
          <w:lang w:eastAsia="en-US"/>
          <w14:ligatures w14:val="none"/>
        </w:rPr>
        <w:t xml:space="preserve"> the fact that issues in one field of practice (Crohn’s disease) would </w:t>
      </w:r>
      <w:bookmarkStart w:id="5" w:name="_Int_poN9MWGr"/>
      <w:r w:rsidRPr="00CD7922">
        <w:rPr>
          <w:rFonts w:ascii="Times New Roman" w:eastAsiaTheme="minorHAnsi" w:hAnsi="Times New Roman"/>
          <w:kern w:val="0"/>
          <w:szCs w:val="22"/>
          <w:lang w:eastAsia="en-US"/>
          <w14:ligatures w14:val="none"/>
        </w:rPr>
        <w:t>be used</w:t>
      </w:r>
      <w:bookmarkEnd w:id="5"/>
      <w:r w:rsidRPr="00CD7922">
        <w:rPr>
          <w:rFonts w:ascii="Times New Roman" w:eastAsiaTheme="minorHAnsi" w:hAnsi="Times New Roman"/>
          <w:kern w:val="0"/>
          <w:szCs w:val="22"/>
          <w:lang w:eastAsia="en-US"/>
          <w14:ligatures w14:val="none"/>
        </w:rPr>
        <w:t xml:space="preserve"> to promote another (COPD management) (Ham, 2023). The statutory integrated care systems are supported by the Health and Care Act 2022 which promotes the </w:t>
      </w:r>
      <w:r w:rsidR="004826A2">
        <w:rPr>
          <w:rFonts w:ascii="Times New Roman" w:eastAsiaTheme="minorHAnsi" w:hAnsi="Times New Roman"/>
          <w:kern w:val="0"/>
          <w:szCs w:val="22"/>
          <w:lang w:eastAsia="en-US"/>
          <w14:ligatures w14:val="none"/>
        </w:rPr>
        <w:t>partnership</w:t>
      </w:r>
      <w:r w:rsidRPr="00CD7922">
        <w:rPr>
          <w:rFonts w:ascii="Times New Roman" w:eastAsiaTheme="minorHAnsi" w:hAnsi="Times New Roman"/>
          <w:kern w:val="0"/>
          <w:szCs w:val="22"/>
          <w:lang w:eastAsia="en-US"/>
          <w14:ligatures w14:val="none"/>
        </w:rPr>
        <w:t xml:space="preserve"> of health and social care bodies. By </w:t>
      </w:r>
      <w:r w:rsidR="00FB30F6">
        <w:rPr>
          <w:rFonts w:ascii="Times New Roman" w:eastAsiaTheme="minorHAnsi" w:hAnsi="Times New Roman"/>
          <w:kern w:val="0"/>
          <w:szCs w:val="22"/>
          <w:lang w:eastAsia="en-US"/>
          <w14:ligatures w14:val="none"/>
        </w:rPr>
        <w:t>making sure</w:t>
      </w:r>
      <w:r w:rsidRPr="00CD7922">
        <w:rPr>
          <w:rFonts w:ascii="Times New Roman" w:eastAsiaTheme="minorHAnsi" w:hAnsi="Times New Roman"/>
          <w:kern w:val="0"/>
          <w:szCs w:val="22"/>
          <w:lang w:eastAsia="en-US"/>
          <w14:ligatures w14:val="none"/>
        </w:rPr>
        <w:t xml:space="preserve"> there was consistency, eliminating duplication, and simplifying referrals, interagency meetings and shared action plans helped. The family and caregiver involvement was also taken as an important partner to the process of care.</w:t>
      </w:r>
    </w:p>
    <w:p w14:paraId="00700F0A" w14:textId="66F764F0"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b/>
          <w:kern w:val="0"/>
          <w:szCs w:val="22"/>
          <w:lang w:eastAsia="en-US"/>
          <w14:ligatures w14:val="none"/>
        </w:rPr>
        <w:t xml:space="preserve">Ethical Practice Embedded in Care: </w:t>
      </w:r>
      <w:r w:rsidRPr="00CD7922">
        <w:rPr>
          <w:rFonts w:ascii="Times New Roman" w:eastAsiaTheme="minorHAnsi" w:hAnsi="Times New Roman"/>
          <w:kern w:val="0"/>
          <w:szCs w:val="22"/>
          <w:lang w:eastAsia="en-US"/>
          <w14:ligatures w14:val="none"/>
        </w:rPr>
        <w:t xml:space="preserve">Joan was not manipulated but engaged in the process of decisions. There was confidentiality in the disclosure of bowel symptoms that she was hesitant to reveal. The decisions were made based on beneficence and non-maleficence (interventions were evaluated by a ratio of benefits over possible harm (physical strain, psychological burden). The 6 Cs values (Care, Compassion, Competence, Communication, Courage, and Commitment) </w:t>
      </w:r>
      <w:r w:rsidR="00AB47E4">
        <w:rPr>
          <w:rFonts w:ascii="Times New Roman" w:eastAsiaTheme="minorHAnsi" w:hAnsi="Times New Roman"/>
          <w:kern w:val="0"/>
          <w:szCs w:val="22"/>
          <w:lang w:eastAsia="en-US"/>
          <w14:ligatures w14:val="none"/>
        </w:rPr>
        <w:t>designed</w:t>
      </w:r>
      <w:r w:rsidRPr="00CD7922">
        <w:rPr>
          <w:rFonts w:ascii="Times New Roman" w:eastAsiaTheme="minorHAnsi" w:hAnsi="Times New Roman"/>
          <w:kern w:val="0"/>
          <w:szCs w:val="22"/>
          <w:lang w:eastAsia="en-US"/>
          <w14:ligatures w14:val="none"/>
        </w:rPr>
        <w:t xml:space="preserve"> the behaviour of the staff and supported ethical culture (Johnson et al., 2020). </w:t>
      </w:r>
    </w:p>
    <w:p w14:paraId="65FD97A5" w14:textId="74C7596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b/>
          <w:kern w:val="0"/>
          <w:szCs w:val="22"/>
          <w:lang w:eastAsia="en-US"/>
          <w14:ligatures w14:val="none"/>
        </w:rPr>
        <w:t xml:space="preserve">Impact on Service Users and Professionals: </w:t>
      </w:r>
      <w:r w:rsidRPr="00CD7922">
        <w:rPr>
          <w:rFonts w:ascii="Times New Roman" w:eastAsiaTheme="minorHAnsi" w:hAnsi="Times New Roman"/>
          <w:kern w:val="0"/>
          <w:szCs w:val="22"/>
          <w:lang w:eastAsia="en-US"/>
          <w14:ligatures w14:val="none"/>
        </w:rPr>
        <w:t xml:space="preserve">In the case of Joan, there was an increase in confidence, knowledge and activation. Late appointments were </w:t>
      </w:r>
      <w:bookmarkStart w:id="6" w:name="_Int_fkvMXXrl"/>
      <w:r w:rsidRPr="00CD7922">
        <w:rPr>
          <w:rFonts w:ascii="Times New Roman" w:eastAsiaTheme="minorHAnsi" w:hAnsi="Times New Roman"/>
          <w:kern w:val="0"/>
          <w:szCs w:val="22"/>
          <w:lang w:eastAsia="en-US"/>
          <w14:ligatures w14:val="none"/>
        </w:rPr>
        <w:t>decreased</w:t>
      </w:r>
      <w:bookmarkEnd w:id="6"/>
      <w:r w:rsidRPr="00CD7922">
        <w:rPr>
          <w:rFonts w:ascii="Times New Roman" w:eastAsiaTheme="minorHAnsi" w:hAnsi="Times New Roman"/>
          <w:kern w:val="0"/>
          <w:szCs w:val="22"/>
          <w:lang w:eastAsia="en-US"/>
          <w14:ligatures w14:val="none"/>
        </w:rPr>
        <w:t xml:space="preserve"> and emergency accommodation </w:t>
      </w:r>
      <w:r w:rsidR="007476E2">
        <w:rPr>
          <w:rFonts w:ascii="Times New Roman" w:eastAsiaTheme="minorHAnsi" w:hAnsi="Times New Roman"/>
          <w:kern w:val="0"/>
          <w:szCs w:val="22"/>
          <w:lang w:eastAsia="en-US"/>
          <w14:ligatures w14:val="none"/>
        </w:rPr>
        <w:t>went down</w:t>
      </w:r>
      <w:r w:rsidRPr="00CD7922">
        <w:rPr>
          <w:rFonts w:ascii="Times New Roman" w:eastAsiaTheme="minorHAnsi" w:hAnsi="Times New Roman"/>
          <w:kern w:val="0"/>
          <w:szCs w:val="22"/>
          <w:lang w:eastAsia="en-US"/>
          <w14:ligatures w14:val="none"/>
        </w:rPr>
        <w:t xml:space="preserve">. Her quality of life and health outcomes </w:t>
      </w:r>
      <w:bookmarkStart w:id="7" w:name="_Int_x09CRmiY"/>
      <w:r w:rsidRPr="00CD7922">
        <w:rPr>
          <w:rFonts w:ascii="Times New Roman" w:eastAsiaTheme="minorHAnsi" w:hAnsi="Times New Roman"/>
          <w:kern w:val="0"/>
          <w:szCs w:val="22"/>
          <w:lang w:eastAsia="en-US"/>
          <w14:ligatures w14:val="none"/>
        </w:rPr>
        <w:t>were improved</w:t>
      </w:r>
      <w:bookmarkEnd w:id="7"/>
      <w:r w:rsidRPr="00CD7922">
        <w:rPr>
          <w:rFonts w:ascii="Times New Roman" w:eastAsiaTheme="minorHAnsi" w:hAnsi="Times New Roman"/>
          <w:kern w:val="0"/>
          <w:szCs w:val="22"/>
          <w:lang w:eastAsia="en-US"/>
          <w14:ligatures w14:val="none"/>
        </w:rPr>
        <w:t xml:space="preserve"> (</w:t>
      </w:r>
      <w:proofErr w:type="spellStart"/>
      <w:r w:rsidRPr="00CD7922">
        <w:rPr>
          <w:rFonts w:ascii="Times New Roman" w:eastAsiaTheme="minorHAnsi" w:hAnsi="Times New Roman"/>
          <w:kern w:val="0"/>
          <w:szCs w:val="22"/>
          <w:lang w:eastAsia="en-US"/>
          <w14:ligatures w14:val="none"/>
        </w:rPr>
        <w:t>Alderwick</w:t>
      </w:r>
      <w:proofErr w:type="spellEnd"/>
      <w:r w:rsidRPr="00CD7922">
        <w:rPr>
          <w:rFonts w:ascii="Times New Roman" w:eastAsiaTheme="minorHAnsi" w:hAnsi="Times New Roman"/>
          <w:kern w:val="0"/>
          <w:szCs w:val="22"/>
          <w:lang w:eastAsia="en-US"/>
          <w14:ligatures w14:val="none"/>
        </w:rPr>
        <w:t xml:space="preserve"> et al., 2021). The professionals experienced enlightenment on holistic care, enhanced inter-professional </w:t>
      </w:r>
      <w:bookmarkStart w:id="8" w:name="_Int_q8l2IBpX"/>
      <w:r w:rsidRPr="00CD7922">
        <w:rPr>
          <w:rFonts w:ascii="Times New Roman" w:eastAsiaTheme="minorHAnsi" w:hAnsi="Times New Roman"/>
          <w:kern w:val="0"/>
          <w:szCs w:val="22"/>
          <w:lang w:eastAsia="en-US"/>
          <w14:ligatures w14:val="none"/>
        </w:rPr>
        <w:t>competencies</w:t>
      </w:r>
      <w:bookmarkEnd w:id="8"/>
      <w:r w:rsidRPr="00CD7922">
        <w:rPr>
          <w:rFonts w:ascii="Times New Roman" w:eastAsiaTheme="minorHAnsi" w:hAnsi="Times New Roman"/>
          <w:kern w:val="0"/>
          <w:szCs w:val="22"/>
          <w:lang w:eastAsia="en-US"/>
          <w14:ligatures w14:val="none"/>
        </w:rPr>
        <w:t xml:space="preserve"> and </w:t>
      </w:r>
      <w:r w:rsidR="007476E2" w:rsidRPr="00CD7922">
        <w:rPr>
          <w:rFonts w:ascii="Times New Roman" w:eastAsiaTheme="minorHAnsi" w:hAnsi="Times New Roman"/>
          <w:kern w:val="0"/>
          <w:szCs w:val="22"/>
          <w:lang w:eastAsia="en-US"/>
          <w14:ligatures w14:val="none"/>
        </w:rPr>
        <w:t>saw</w:t>
      </w:r>
      <w:r w:rsidRPr="00CD7922">
        <w:rPr>
          <w:rFonts w:ascii="Times New Roman" w:eastAsiaTheme="minorHAnsi" w:hAnsi="Times New Roman"/>
          <w:kern w:val="0"/>
          <w:szCs w:val="22"/>
          <w:lang w:eastAsia="en-US"/>
          <w14:ligatures w14:val="none"/>
        </w:rPr>
        <w:t xml:space="preserve"> better </w:t>
      </w:r>
      <w:r w:rsidR="007476E2" w:rsidRPr="00CD7922">
        <w:rPr>
          <w:rFonts w:ascii="Times New Roman" w:eastAsiaTheme="minorHAnsi" w:hAnsi="Times New Roman"/>
          <w:kern w:val="0"/>
          <w:szCs w:val="22"/>
          <w:lang w:eastAsia="en-US"/>
          <w14:ligatures w14:val="none"/>
        </w:rPr>
        <w:t>use</w:t>
      </w:r>
      <w:r w:rsidRPr="00CD7922">
        <w:rPr>
          <w:rFonts w:ascii="Times New Roman" w:eastAsiaTheme="minorHAnsi" w:hAnsi="Times New Roman"/>
          <w:kern w:val="0"/>
          <w:szCs w:val="22"/>
          <w:lang w:eastAsia="en-US"/>
          <w14:ligatures w14:val="none"/>
        </w:rPr>
        <w:t xml:space="preserve"> of resources. Cooperation, ethical and person-centred strategies </w:t>
      </w:r>
      <w:bookmarkStart w:id="9" w:name="_Int_STIWM0ci"/>
      <w:r w:rsidRPr="00CD7922">
        <w:rPr>
          <w:rFonts w:ascii="Times New Roman" w:eastAsiaTheme="minorHAnsi" w:hAnsi="Times New Roman"/>
          <w:kern w:val="0"/>
          <w:szCs w:val="22"/>
          <w:lang w:eastAsia="en-US"/>
          <w14:ligatures w14:val="none"/>
        </w:rPr>
        <w:t>were confirmed</w:t>
      </w:r>
      <w:bookmarkEnd w:id="9"/>
      <w:r w:rsidRPr="00CD7922">
        <w:rPr>
          <w:rFonts w:ascii="Times New Roman" w:eastAsiaTheme="minorHAnsi" w:hAnsi="Times New Roman"/>
          <w:kern w:val="0"/>
          <w:szCs w:val="22"/>
          <w:lang w:eastAsia="en-US"/>
          <w14:ligatures w14:val="none"/>
        </w:rPr>
        <w:t xml:space="preserve"> by the results, which increased team morale</w:t>
      </w:r>
    </w:p>
    <w:p w14:paraId="4CAF8ACE" w14:textId="6EF4F0C0"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b/>
          <w:kern w:val="0"/>
          <w:szCs w:val="22"/>
          <w:lang w:eastAsia="en-US"/>
          <w14:ligatures w14:val="none"/>
        </w:rPr>
        <w:lastRenderedPageBreak/>
        <w:t>Challenges Encountered and Overcoming Them:</w:t>
      </w:r>
      <w:r w:rsidRPr="00CD7922">
        <w:rPr>
          <w:rFonts w:ascii="Times New Roman" w:eastAsiaTheme="minorHAnsi" w:hAnsi="Times New Roman"/>
          <w:kern w:val="0"/>
          <w:szCs w:val="22"/>
          <w:lang w:eastAsia="en-US"/>
          <w14:ligatures w14:val="none"/>
        </w:rPr>
        <w:t xml:space="preserve"> Joan was not knowledgeable and confident. This could not be overcome in a single push but in bits through constant motivational encouragement and setting of smaller goals. One more problem is professional roles and communication gaps in </w:t>
      </w:r>
      <w:r w:rsidR="00086ADE">
        <w:rPr>
          <w:rFonts w:ascii="Times New Roman" w:eastAsiaTheme="minorHAnsi" w:hAnsi="Times New Roman"/>
          <w:kern w:val="0"/>
          <w:szCs w:val="22"/>
          <w:lang w:eastAsia="en-US"/>
          <w14:ligatures w14:val="none"/>
        </w:rPr>
        <w:t>sections</w:t>
      </w:r>
      <w:r w:rsidRPr="00CD7922">
        <w:rPr>
          <w:rFonts w:ascii="Times New Roman" w:eastAsiaTheme="minorHAnsi" w:hAnsi="Times New Roman"/>
          <w:kern w:val="0"/>
          <w:szCs w:val="22"/>
          <w:lang w:eastAsia="en-US"/>
          <w14:ligatures w14:val="none"/>
        </w:rPr>
        <w:t xml:space="preserve"> endangered integration (Sheikh et al., 2021). Lack of resources and time </w:t>
      </w:r>
      <w:r w:rsidR="00E11D8A">
        <w:rPr>
          <w:rFonts w:ascii="Times New Roman" w:eastAsiaTheme="minorHAnsi" w:hAnsi="Times New Roman"/>
          <w:kern w:val="0"/>
          <w:szCs w:val="22"/>
          <w:lang w:eastAsia="en-US"/>
          <w14:ligatures w14:val="none"/>
        </w:rPr>
        <w:t>limits</w:t>
      </w:r>
      <w:r w:rsidRPr="00CD7922">
        <w:rPr>
          <w:rFonts w:ascii="Times New Roman" w:eastAsiaTheme="minorHAnsi" w:hAnsi="Times New Roman"/>
          <w:kern w:val="0"/>
          <w:szCs w:val="22"/>
          <w:lang w:eastAsia="en-US"/>
          <w14:ligatures w14:val="none"/>
        </w:rPr>
        <w:t xml:space="preserve"> threatened to make this implementation </w:t>
      </w:r>
      <w:r w:rsidR="00D366C4">
        <w:rPr>
          <w:rFonts w:ascii="Times New Roman" w:eastAsiaTheme="minorHAnsi" w:hAnsi="Times New Roman"/>
          <w:kern w:val="0"/>
          <w:szCs w:val="22"/>
          <w:lang w:eastAsia="en-US"/>
          <w14:ligatures w14:val="none"/>
        </w:rPr>
        <w:t>easy</w:t>
      </w:r>
      <w:r w:rsidRPr="00CD7922">
        <w:rPr>
          <w:rFonts w:ascii="Times New Roman" w:eastAsiaTheme="minorHAnsi" w:hAnsi="Times New Roman"/>
          <w:kern w:val="0"/>
          <w:szCs w:val="22"/>
          <w:lang w:eastAsia="en-US"/>
          <w14:ligatures w14:val="none"/>
        </w:rPr>
        <w:t xml:space="preserve">; integrity </w:t>
      </w:r>
      <w:bookmarkStart w:id="10" w:name="_Int_N2qP98zp"/>
      <w:r w:rsidRPr="00CD7922">
        <w:rPr>
          <w:rFonts w:ascii="Times New Roman" w:eastAsiaTheme="minorHAnsi" w:hAnsi="Times New Roman"/>
          <w:kern w:val="0"/>
          <w:szCs w:val="22"/>
          <w:lang w:eastAsia="en-US"/>
          <w14:ligatures w14:val="none"/>
        </w:rPr>
        <w:t>was ensured</w:t>
      </w:r>
      <w:bookmarkEnd w:id="10"/>
      <w:r w:rsidRPr="00CD7922">
        <w:rPr>
          <w:rFonts w:ascii="Times New Roman" w:eastAsiaTheme="minorHAnsi" w:hAnsi="Times New Roman"/>
          <w:kern w:val="0"/>
          <w:szCs w:val="22"/>
          <w:lang w:eastAsia="en-US"/>
          <w14:ligatures w14:val="none"/>
        </w:rPr>
        <w:t xml:space="preserve"> by prioritising the major collaborative actions. The issue of resistance to change </w:t>
      </w:r>
      <w:bookmarkStart w:id="11" w:name="_Int_5yhgFTRA"/>
      <w:r w:rsidRPr="00CD7922">
        <w:rPr>
          <w:rFonts w:ascii="Times New Roman" w:eastAsiaTheme="minorHAnsi" w:hAnsi="Times New Roman"/>
          <w:kern w:val="0"/>
          <w:szCs w:val="22"/>
          <w:lang w:eastAsia="en-US"/>
          <w14:ligatures w14:val="none"/>
        </w:rPr>
        <w:t>was reduced</w:t>
      </w:r>
      <w:bookmarkEnd w:id="11"/>
      <w:r w:rsidRPr="00CD7922">
        <w:rPr>
          <w:rFonts w:ascii="Times New Roman" w:eastAsiaTheme="minorHAnsi" w:hAnsi="Times New Roman"/>
          <w:kern w:val="0"/>
          <w:szCs w:val="22"/>
          <w:lang w:eastAsia="en-US"/>
          <w14:ligatures w14:val="none"/>
        </w:rPr>
        <w:t xml:space="preserve"> through values (6 C’s) training and the need to show some positive results early to clinicians.</w:t>
      </w:r>
    </w:p>
    <w:p w14:paraId="056CDB6E" w14:textId="77777777" w:rsidR="00CD7922" w:rsidRPr="00CD7922" w:rsidRDefault="00CD7922" w:rsidP="00CD7922">
      <w:pPr>
        <w:spacing w:line="360" w:lineRule="auto"/>
        <w:jc w:val="center"/>
        <w:rPr>
          <w:rFonts w:ascii="Times New Roman" w:eastAsiaTheme="minorHAnsi" w:hAnsi="Times New Roman"/>
          <w:kern w:val="0"/>
          <w:szCs w:val="22"/>
          <w:lang w:eastAsia="en-US"/>
          <w14:ligatures w14:val="none"/>
        </w:rPr>
      </w:pPr>
      <w:r w:rsidRPr="00CD7922">
        <w:rPr>
          <w:rFonts w:ascii="Times New Roman" w:eastAsiaTheme="minorHAnsi" w:hAnsi="Times New Roman"/>
          <w:noProof/>
          <w:kern w:val="0"/>
          <w:szCs w:val="22"/>
          <w14:ligatures w14:val="none"/>
        </w:rPr>
        <w:drawing>
          <wp:inline distT="0" distB="0" distL="0" distR="0" wp14:anchorId="74BA72E5" wp14:editId="2FD6BB3F">
            <wp:extent cx="3819525" cy="2990850"/>
            <wp:effectExtent l="0" t="0" r="9525" b="0"/>
            <wp:docPr id="3" name="Picture 3" descr="The 6 Cs of Nursing - D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6 Cs of Nursing - DD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9525" cy="2990850"/>
                    </a:xfrm>
                    <a:prstGeom prst="rect">
                      <a:avLst/>
                    </a:prstGeom>
                    <a:noFill/>
                    <a:ln>
                      <a:noFill/>
                    </a:ln>
                  </pic:spPr>
                </pic:pic>
              </a:graphicData>
            </a:graphic>
          </wp:inline>
        </w:drawing>
      </w:r>
    </w:p>
    <w:p w14:paraId="3C2AAF3A" w14:textId="77777777" w:rsidR="00CD7922" w:rsidRPr="00CD7922" w:rsidRDefault="00CD7922" w:rsidP="00CD7922">
      <w:pPr>
        <w:spacing w:line="360" w:lineRule="auto"/>
        <w:jc w:val="center"/>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Figure 2: 6Cs</w:t>
      </w:r>
    </w:p>
    <w:p w14:paraId="4C911A9D" w14:textId="77777777" w:rsidR="00CD7922" w:rsidRPr="00CD7922" w:rsidRDefault="00CD7922" w:rsidP="00CD7922">
      <w:pPr>
        <w:spacing w:line="360" w:lineRule="auto"/>
        <w:jc w:val="center"/>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Source: (</w:t>
      </w:r>
      <w:proofErr w:type="spellStart"/>
      <w:r w:rsidRPr="00CD7922">
        <w:rPr>
          <w:rFonts w:ascii="Times New Roman" w:eastAsiaTheme="minorHAnsi" w:hAnsi="Times New Roman"/>
          <w:kern w:val="0"/>
          <w:szCs w:val="22"/>
          <w:lang w:eastAsia="en-US"/>
          <w14:ligatures w14:val="none"/>
        </w:rPr>
        <w:t>Alderwick</w:t>
      </w:r>
      <w:proofErr w:type="spellEnd"/>
      <w:r w:rsidRPr="00CD7922">
        <w:rPr>
          <w:rFonts w:ascii="Times New Roman" w:eastAsiaTheme="minorHAnsi" w:hAnsi="Times New Roman"/>
          <w:kern w:val="0"/>
          <w:szCs w:val="22"/>
          <w:lang w:eastAsia="en-US"/>
          <w14:ligatures w14:val="none"/>
        </w:rPr>
        <w:t xml:space="preserve"> et al., 2021)</w:t>
      </w:r>
    </w:p>
    <w:p w14:paraId="75B6CB01"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0096DAA1"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364E104E"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6BD4548E"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4BBCB72F"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1CC599F"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3796F08B"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3496DEC9" w14:textId="157AE521" w:rsidR="00CD7922" w:rsidRPr="00F230F9" w:rsidRDefault="00CD7922" w:rsidP="00CD7922">
      <w:pPr>
        <w:keepNext/>
        <w:keepLines/>
        <w:spacing w:before="240" w:after="0" w:line="360" w:lineRule="auto"/>
        <w:jc w:val="both"/>
        <w:outlineLvl w:val="0"/>
        <w:rPr>
          <w:rFonts w:ascii="Times New Roman" w:eastAsiaTheme="majorEastAsia" w:hAnsi="Times New Roman" w:cstheme="majorBidi"/>
          <w:b/>
          <w:kern w:val="0"/>
          <w:sz w:val="32"/>
          <w:szCs w:val="32"/>
          <w:u w:val="single"/>
          <w:lang w:eastAsia="en-US"/>
          <w14:ligatures w14:val="none"/>
        </w:rPr>
      </w:pPr>
      <w:bookmarkStart w:id="12" w:name="_Toc211594295"/>
      <w:r w:rsidRPr="00F230F9">
        <w:rPr>
          <w:rFonts w:ascii="Times New Roman" w:eastAsiaTheme="majorEastAsia" w:hAnsi="Times New Roman" w:cstheme="majorBidi"/>
          <w:b/>
          <w:kern w:val="0"/>
          <w:sz w:val="32"/>
          <w:szCs w:val="32"/>
          <w:u w:val="single"/>
          <w:lang w:eastAsia="en-US"/>
          <w14:ligatures w14:val="none"/>
        </w:rPr>
        <w:lastRenderedPageBreak/>
        <w:t xml:space="preserve">Task 3: </w:t>
      </w:r>
      <w:bookmarkEnd w:id="12"/>
    </w:p>
    <w:p w14:paraId="1AED9A24" w14:textId="77777777" w:rsidR="00CD7922" w:rsidRPr="00F230F9" w:rsidRDefault="00CD7922" w:rsidP="00CD7922">
      <w:pPr>
        <w:keepNext/>
        <w:keepLines/>
        <w:spacing w:before="40" w:after="0" w:line="360" w:lineRule="auto"/>
        <w:jc w:val="both"/>
        <w:outlineLvl w:val="1"/>
        <w:rPr>
          <w:rFonts w:ascii="Times New Roman" w:eastAsiaTheme="majorEastAsia" w:hAnsi="Times New Roman" w:cstheme="majorBidi"/>
          <w:b/>
          <w:kern w:val="0"/>
          <w:sz w:val="28"/>
          <w:szCs w:val="26"/>
          <w:u w:val="single"/>
          <w:lang w:eastAsia="en-US"/>
          <w14:ligatures w14:val="none"/>
        </w:rPr>
      </w:pPr>
      <w:bookmarkStart w:id="13" w:name="_Toc211594296"/>
      <w:r w:rsidRPr="00F230F9">
        <w:rPr>
          <w:rFonts w:ascii="Times New Roman" w:eastAsiaTheme="majorEastAsia" w:hAnsi="Times New Roman" w:cstheme="majorBidi"/>
          <w:b/>
          <w:kern w:val="0"/>
          <w:sz w:val="28"/>
          <w:szCs w:val="26"/>
          <w:u w:val="single"/>
          <w:lang w:eastAsia="en-US"/>
          <w14:ligatures w14:val="none"/>
        </w:rPr>
        <w:t>Gibbs reflective cycle</w:t>
      </w:r>
      <w:bookmarkEnd w:id="13"/>
    </w:p>
    <w:p w14:paraId="283F17BE" w14:textId="77777777" w:rsidR="00CD7922" w:rsidRPr="00CD7922" w:rsidRDefault="00CD7922" w:rsidP="00CD7922">
      <w:pPr>
        <w:keepNext/>
        <w:keepLines/>
        <w:spacing w:before="40" w:after="0" w:line="360" w:lineRule="auto"/>
        <w:jc w:val="both"/>
        <w:outlineLvl w:val="1"/>
        <w:rPr>
          <w:rFonts w:ascii="Times New Roman" w:eastAsiaTheme="majorEastAsia" w:hAnsi="Times New Roman" w:cstheme="majorBidi"/>
          <w:b/>
          <w:kern w:val="0"/>
          <w:sz w:val="28"/>
          <w:szCs w:val="26"/>
          <w:lang w:eastAsia="en-US"/>
          <w14:ligatures w14:val="none"/>
        </w:rPr>
      </w:pPr>
      <w:bookmarkStart w:id="14" w:name="_Toc211594297"/>
      <w:r w:rsidRPr="00CD7922">
        <w:rPr>
          <w:rFonts w:ascii="Times New Roman" w:eastAsiaTheme="majorEastAsia" w:hAnsi="Times New Roman" w:cstheme="majorBidi"/>
          <w:b/>
          <w:kern w:val="0"/>
          <w:sz w:val="28"/>
          <w:szCs w:val="26"/>
          <w:lang w:eastAsia="en-US"/>
          <w14:ligatures w14:val="none"/>
        </w:rPr>
        <w:t>Description</w:t>
      </w:r>
      <w:bookmarkEnd w:id="14"/>
    </w:p>
    <w:p w14:paraId="177EA480" w14:textId="42DDD648"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Person-centred care, partnership working and ethics are the main </w:t>
      </w:r>
      <w:r w:rsidR="00664288">
        <w:rPr>
          <w:rFonts w:ascii="Times New Roman" w:eastAsiaTheme="minorHAnsi" w:hAnsi="Times New Roman"/>
          <w:kern w:val="0"/>
          <w:szCs w:val="22"/>
          <w:lang w:eastAsia="en-US"/>
          <w14:ligatures w14:val="none"/>
        </w:rPr>
        <w:t>parts</w:t>
      </w:r>
      <w:r w:rsidRPr="00CD7922">
        <w:rPr>
          <w:rFonts w:ascii="Times New Roman" w:eastAsiaTheme="minorHAnsi" w:hAnsi="Times New Roman"/>
          <w:kern w:val="0"/>
          <w:szCs w:val="22"/>
          <w:lang w:eastAsia="en-US"/>
          <w14:ligatures w14:val="none"/>
        </w:rPr>
        <w:t xml:space="preserve"> of the professional practice in my present position of health and social care. These values apply in dealing with service users, families and multidisciplinary teams. I often interact with people with chronic illnesses, mental issues, or complicated social requirements. The use of these principles will make the care provided to patients compassionate, effective, and sensitive to their individual </w:t>
      </w:r>
      <w:r w:rsidR="00664288">
        <w:rPr>
          <w:rFonts w:ascii="Times New Roman" w:eastAsiaTheme="minorHAnsi" w:hAnsi="Times New Roman"/>
          <w:kern w:val="0"/>
          <w:szCs w:val="22"/>
          <w:lang w:eastAsia="en-US"/>
          <w14:ligatures w14:val="none"/>
        </w:rPr>
        <w:t>needs</w:t>
      </w:r>
      <w:r w:rsidRPr="00CD7922">
        <w:rPr>
          <w:rFonts w:ascii="Times New Roman" w:eastAsiaTheme="minorHAnsi" w:hAnsi="Times New Roman"/>
          <w:kern w:val="0"/>
          <w:szCs w:val="22"/>
          <w:lang w:eastAsia="en-US"/>
          <w14:ligatures w14:val="none"/>
        </w:rPr>
        <w:t xml:space="preserve"> (Read et al., 2023). I also practice the process of needs assessment, care plan development, and collaboration with the professionals to ensure holistic well-being </w:t>
      </w:r>
      <w:r w:rsidR="00CD3701" w:rsidRPr="00CD7922">
        <w:rPr>
          <w:rFonts w:ascii="Times New Roman" w:eastAsiaTheme="minorHAnsi" w:hAnsi="Times New Roman"/>
          <w:kern w:val="0"/>
          <w:szCs w:val="22"/>
          <w:lang w:eastAsia="en-US"/>
          <w14:ligatures w14:val="none"/>
        </w:rPr>
        <w:t>daily</w:t>
      </w:r>
      <w:r w:rsidRPr="00CD7922">
        <w:rPr>
          <w:rFonts w:ascii="Times New Roman" w:eastAsiaTheme="minorHAnsi" w:hAnsi="Times New Roman"/>
          <w:kern w:val="0"/>
          <w:szCs w:val="22"/>
          <w:lang w:eastAsia="en-US"/>
          <w14:ligatures w14:val="none"/>
        </w:rPr>
        <w:t>.</w:t>
      </w:r>
    </w:p>
    <w:p w14:paraId="7079791F" w14:textId="77777777" w:rsidR="00CD7922" w:rsidRPr="00CD7922" w:rsidRDefault="00CD7922" w:rsidP="00CD7922">
      <w:pPr>
        <w:keepNext/>
        <w:keepLines/>
        <w:spacing w:before="40" w:after="0" w:line="360" w:lineRule="auto"/>
        <w:jc w:val="both"/>
        <w:outlineLvl w:val="1"/>
        <w:rPr>
          <w:rFonts w:ascii="Times New Roman" w:eastAsiaTheme="majorEastAsia" w:hAnsi="Times New Roman" w:cstheme="majorBidi"/>
          <w:b/>
          <w:kern w:val="0"/>
          <w:sz w:val="28"/>
          <w:szCs w:val="26"/>
          <w:lang w:eastAsia="en-US"/>
          <w14:ligatures w14:val="none"/>
        </w:rPr>
      </w:pPr>
      <w:bookmarkStart w:id="15" w:name="_Toc211594298"/>
      <w:r w:rsidRPr="00CD7922">
        <w:rPr>
          <w:rFonts w:ascii="Times New Roman" w:eastAsiaTheme="majorEastAsia" w:hAnsi="Times New Roman" w:cstheme="majorBidi"/>
          <w:b/>
          <w:kern w:val="0"/>
          <w:sz w:val="28"/>
          <w:szCs w:val="26"/>
          <w:lang w:eastAsia="en-US"/>
          <w14:ligatures w14:val="none"/>
        </w:rPr>
        <w:t>Feelings</w:t>
      </w:r>
      <w:bookmarkEnd w:id="15"/>
    </w:p>
    <w:p w14:paraId="7F28840F" w14:textId="607DA920"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In the first place, I struggled with using person-centred care since I need to balance personal preferences, professional judgement, and limited resources. I would experience a conflict between the policy demands and practical issues like time pressure, lac</w:t>
      </w:r>
      <w:r w:rsidR="00CD3701">
        <w:rPr>
          <w:rFonts w:ascii="Times New Roman" w:eastAsiaTheme="minorHAnsi" w:hAnsi="Times New Roman"/>
          <w:kern w:val="0"/>
          <w:szCs w:val="22"/>
          <w:lang w:eastAsia="en-US"/>
          <w14:ligatures w14:val="none"/>
        </w:rPr>
        <w:t>k of staff</w:t>
      </w:r>
      <w:r w:rsidRPr="00CD7922">
        <w:rPr>
          <w:rFonts w:ascii="Times New Roman" w:eastAsiaTheme="minorHAnsi" w:hAnsi="Times New Roman"/>
          <w:kern w:val="0"/>
          <w:szCs w:val="22"/>
          <w:lang w:eastAsia="en-US"/>
          <w14:ligatures w14:val="none"/>
        </w:rPr>
        <w:t xml:space="preserve"> and service-user resistance (Moonie, 2020). But as time went by, I gained more empathy and compassion about a different situation every </w:t>
      </w:r>
      <w:r w:rsidR="00E54BD0">
        <w:rPr>
          <w:rFonts w:ascii="Times New Roman" w:eastAsiaTheme="minorHAnsi" w:hAnsi="Times New Roman"/>
          <w:kern w:val="0"/>
          <w:szCs w:val="22"/>
          <w:lang w:eastAsia="en-US"/>
          <w14:ligatures w14:val="none"/>
        </w:rPr>
        <w:t>person</w:t>
      </w:r>
      <w:r w:rsidRPr="00CD7922">
        <w:rPr>
          <w:rFonts w:ascii="Times New Roman" w:eastAsiaTheme="minorHAnsi" w:hAnsi="Times New Roman"/>
          <w:kern w:val="0"/>
          <w:szCs w:val="22"/>
          <w:lang w:eastAsia="en-US"/>
          <w14:ligatures w14:val="none"/>
        </w:rPr>
        <w:t xml:space="preserve"> was in. The understanding that even simple and regular steps (like listening and making decisions together) can go a long way in making an individual feel more confident served as a booster to make me feel more satisfied with my professional life. To promote the decision of people, I started to feel a lot more confident even in case this decision did not agree with organisational practices. Sometimes, ethical decision-making caused anxiety, yet a reliable flow of help by the senior colleagues and professional codes of conduct like the NMC Code of Conduct (2018) helped to calm anxiety and make the correct decision (Miller, Glasby and Dickinson, 2021).</w:t>
      </w:r>
    </w:p>
    <w:p w14:paraId="505F1F92" w14:textId="77777777" w:rsidR="00CD7922" w:rsidRPr="00CD7922" w:rsidRDefault="00CD7922" w:rsidP="00CD7922">
      <w:pPr>
        <w:keepNext/>
        <w:keepLines/>
        <w:spacing w:before="40" w:after="0" w:line="360" w:lineRule="auto"/>
        <w:jc w:val="both"/>
        <w:outlineLvl w:val="1"/>
        <w:rPr>
          <w:rFonts w:ascii="Times New Roman" w:eastAsiaTheme="majorEastAsia" w:hAnsi="Times New Roman" w:cstheme="majorBidi"/>
          <w:b/>
          <w:kern w:val="0"/>
          <w:sz w:val="28"/>
          <w:szCs w:val="26"/>
          <w:lang w:eastAsia="en-US"/>
          <w14:ligatures w14:val="none"/>
        </w:rPr>
      </w:pPr>
      <w:bookmarkStart w:id="16" w:name="_Toc211594299"/>
      <w:r w:rsidRPr="00CD7922">
        <w:rPr>
          <w:rFonts w:ascii="Times New Roman" w:eastAsiaTheme="majorEastAsia" w:hAnsi="Times New Roman" w:cstheme="majorBidi"/>
          <w:b/>
          <w:kern w:val="0"/>
          <w:sz w:val="28"/>
          <w:szCs w:val="26"/>
          <w:lang w:eastAsia="en-US"/>
          <w14:ligatures w14:val="none"/>
        </w:rPr>
        <w:t>Evaluation</w:t>
      </w:r>
      <w:bookmarkEnd w:id="16"/>
    </w:p>
    <w:p w14:paraId="6C4B0212" w14:textId="579B7005"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Person-centred care has been the most effective and provides increased engagement and results, which I have learned in experience. In cases where patients are given the </w:t>
      </w:r>
      <w:r w:rsidR="00283D91">
        <w:rPr>
          <w:rFonts w:ascii="Times New Roman" w:eastAsiaTheme="minorHAnsi" w:hAnsi="Times New Roman"/>
          <w:kern w:val="0"/>
          <w:szCs w:val="22"/>
          <w:lang w:eastAsia="en-US"/>
          <w14:ligatures w14:val="none"/>
        </w:rPr>
        <w:t>support</w:t>
      </w:r>
      <w:r w:rsidRPr="00CD7922">
        <w:rPr>
          <w:rFonts w:ascii="Times New Roman" w:eastAsiaTheme="minorHAnsi" w:hAnsi="Times New Roman"/>
          <w:kern w:val="0"/>
          <w:szCs w:val="22"/>
          <w:lang w:eastAsia="en-US"/>
          <w14:ligatures w14:val="none"/>
        </w:rPr>
        <w:t xml:space="preserve"> to be a part of their care plans, they </w:t>
      </w:r>
      <w:bookmarkStart w:id="17" w:name="_Int_NZ8G51P2"/>
      <w:r w:rsidRPr="00CD7922">
        <w:rPr>
          <w:rFonts w:ascii="Times New Roman" w:eastAsiaTheme="minorHAnsi" w:hAnsi="Times New Roman"/>
          <w:kern w:val="0"/>
          <w:szCs w:val="22"/>
          <w:lang w:eastAsia="en-US"/>
          <w14:ligatures w14:val="none"/>
        </w:rPr>
        <w:t>are better placed</w:t>
      </w:r>
      <w:bookmarkEnd w:id="17"/>
      <w:r w:rsidRPr="00CD7922">
        <w:rPr>
          <w:rFonts w:ascii="Times New Roman" w:eastAsiaTheme="minorHAnsi" w:hAnsi="Times New Roman"/>
          <w:kern w:val="0"/>
          <w:szCs w:val="22"/>
          <w:lang w:eastAsia="en-US"/>
          <w14:ligatures w14:val="none"/>
        </w:rPr>
        <w:t xml:space="preserve"> to </w:t>
      </w:r>
      <w:r w:rsidR="00283D91">
        <w:rPr>
          <w:rFonts w:ascii="Times New Roman" w:eastAsiaTheme="minorHAnsi" w:hAnsi="Times New Roman"/>
          <w:kern w:val="0"/>
          <w:szCs w:val="22"/>
          <w:lang w:eastAsia="en-US"/>
          <w14:ligatures w14:val="none"/>
        </w:rPr>
        <w:t>follow</w:t>
      </w:r>
      <w:r w:rsidRPr="00CD7922">
        <w:rPr>
          <w:rFonts w:ascii="Times New Roman" w:eastAsiaTheme="minorHAnsi" w:hAnsi="Times New Roman"/>
          <w:kern w:val="0"/>
          <w:szCs w:val="22"/>
          <w:lang w:eastAsia="en-US"/>
          <w14:ligatures w14:val="none"/>
        </w:rPr>
        <w:t xml:space="preserve"> their treatment recommendations (Johnson et al., 2020). Partnership working promotes communication and </w:t>
      </w:r>
      <w:r w:rsidR="0038208E" w:rsidRPr="00CD7922">
        <w:rPr>
          <w:rFonts w:ascii="Times New Roman" w:eastAsiaTheme="minorHAnsi" w:hAnsi="Times New Roman"/>
          <w:kern w:val="0"/>
          <w:szCs w:val="22"/>
          <w:lang w:eastAsia="en-US"/>
          <w14:ligatures w14:val="none"/>
        </w:rPr>
        <w:t>cuts</w:t>
      </w:r>
      <w:r w:rsidRPr="00CD7922">
        <w:rPr>
          <w:rFonts w:ascii="Times New Roman" w:eastAsiaTheme="minorHAnsi" w:hAnsi="Times New Roman"/>
          <w:kern w:val="0"/>
          <w:szCs w:val="22"/>
          <w:lang w:eastAsia="en-US"/>
          <w14:ligatures w14:val="none"/>
        </w:rPr>
        <w:t xml:space="preserve"> duplicate services. Upon the example, my team has been cooperating with occupational therapists and social workers; this has </w:t>
      </w:r>
      <w:r w:rsidRPr="00CD7922">
        <w:rPr>
          <w:rFonts w:ascii="Times New Roman" w:eastAsiaTheme="minorHAnsi" w:hAnsi="Times New Roman"/>
          <w:kern w:val="0"/>
          <w:szCs w:val="22"/>
          <w:lang w:eastAsia="en-US"/>
          <w14:ligatures w14:val="none"/>
        </w:rPr>
        <w:lastRenderedPageBreak/>
        <w:t xml:space="preserve">helped me to </w:t>
      </w:r>
      <w:r w:rsidR="004826A2">
        <w:rPr>
          <w:rFonts w:ascii="Times New Roman" w:eastAsiaTheme="minorHAnsi" w:hAnsi="Times New Roman"/>
          <w:kern w:val="0"/>
          <w:szCs w:val="22"/>
          <w:lang w:eastAsia="en-US"/>
          <w14:ligatures w14:val="none"/>
        </w:rPr>
        <w:t>react</w:t>
      </w:r>
      <w:r w:rsidRPr="00CD7922">
        <w:rPr>
          <w:rFonts w:ascii="Times New Roman" w:eastAsiaTheme="minorHAnsi" w:hAnsi="Times New Roman"/>
          <w:kern w:val="0"/>
          <w:szCs w:val="22"/>
          <w:lang w:eastAsia="en-US"/>
          <w14:ligatures w14:val="none"/>
        </w:rPr>
        <w:t xml:space="preserve"> faster to the needs of service-users. Professional credibility requires trust, respect, and equality, which are encouraged by ethical practice. However, challenges </w:t>
      </w:r>
      <w:bookmarkStart w:id="18" w:name="_Int_PLRgZ0Ic"/>
      <w:r w:rsidRPr="00CD7922">
        <w:rPr>
          <w:rFonts w:ascii="Times New Roman" w:eastAsiaTheme="minorHAnsi" w:hAnsi="Times New Roman"/>
          <w:kern w:val="0"/>
          <w:szCs w:val="22"/>
          <w:lang w:eastAsia="en-US"/>
          <w14:ligatures w14:val="none"/>
        </w:rPr>
        <w:t>remain</w:t>
      </w:r>
      <w:bookmarkEnd w:id="18"/>
      <w:r w:rsidRPr="00CD7922">
        <w:rPr>
          <w:rFonts w:ascii="Times New Roman" w:eastAsiaTheme="minorHAnsi" w:hAnsi="Times New Roman"/>
          <w:kern w:val="0"/>
          <w:szCs w:val="22"/>
          <w:lang w:eastAsia="en-US"/>
          <w14:ligatures w14:val="none"/>
        </w:rPr>
        <w:t xml:space="preserve">. There are also organisational obstacles like ineffective communication systems and little time to reflect these principles at times prevent successful application of these principles. Also, dealing with ethical dilemmas) including patient autonomy versus safety needs confidence and good judgment (Ham, 2023). Although I have been able to develop </w:t>
      </w:r>
      <w:r w:rsidR="00924FBF" w:rsidRPr="00CD7922">
        <w:rPr>
          <w:rFonts w:ascii="Times New Roman" w:eastAsiaTheme="minorHAnsi" w:hAnsi="Times New Roman"/>
          <w:kern w:val="0"/>
          <w:szCs w:val="22"/>
          <w:lang w:eastAsia="en-US"/>
          <w14:ligatures w14:val="none"/>
        </w:rPr>
        <w:t>in</w:t>
      </w:r>
      <w:r w:rsidRPr="00CD7922">
        <w:rPr>
          <w:rFonts w:ascii="Times New Roman" w:eastAsiaTheme="minorHAnsi" w:hAnsi="Times New Roman"/>
          <w:kern w:val="0"/>
          <w:szCs w:val="22"/>
          <w:lang w:eastAsia="en-US"/>
          <w14:ligatures w14:val="none"/>
        </w:rPr>
        <w:t xml:space="preserve"> </w:t>
      </w:r>
      <w:r w:rsidR="00924FBF" w:rsidRPr="00CD7922">
        <w:rPr>
          <w:rFonts w:ascii="Times New Roman" w:eastAsiaTheme="minorHAnsi" w:hAnsi="Times New Roman"/>
          <w:kern w:val="0"/>
          <w:szCs w:val="22"/>
          <w:lang w:eastAsia="en-US"/>
          <w14:ligatures w14:val="none"/>
        </w:rPr>
        <w:t>finding</w:t>
      </w:r>
      <w:r w:rsidRPr="00CD7922">
        <w:rPr>
          <w:rFonts w:ascii="Times New Roman" w:eastAsiaTheme="minorHAnsi" w:hAnsi="Times New Roman"/>
          <w:kern w:val="0"/>
          <w:szCs w:val="22"/>
          <w:lang w:eastAsia="en-US"/>
          <w14:ligatures w14:val="none"/>
        </w:rPr>
        <w:t xml:space="preserve"> ethical </w:t>
      </w:r>
      <w:bookmarkStart w:id="19" w:name="_Int_iBfilzRl"/>
      <w:r w:rsidRPr="00CD7922">
        <w:rPr>
          <w:rFonts w:ascii="Times New Roman" w:eastAsiaTheme="minorHAnsi" w:hAnsi="Times New Roman"/>
          <w:kern w:val="0"/>
          <w:szCs w:val="22"/>
          <w:lang w:eastAsia="en-US"/>
          <w14:ligatures w14:val="none"/>
        </w:rPr>
        <w:t>issues</w:t>
      </w:r>
      <w:bookmarkEnd w:id="19"/>
      <w:r w:rsidRPr="00CD7922">
        <w:rPr>
          <w:rFonts w:ascii="Times New Roman" w:eastAsiaTheme="minorHAnsi" w:hAnsi="Times New Roman"/>
          <w:kern w:val="0"/>
          <w:szCs w:val="22"/>
          <w:lang w:eastAsia="en-US"/>
          <w14:ligatures w14:val="none"/>
        </w:rPr>
        <w:t xml:space="preserve"> I intend to continue to improve my decision-making processes by engaging in lifelong learning and supervision.</w:t>
      </w:r>
    </w:p>
    <w:p w14:paraId="149B6B2C" w14:textId="77777777" w:rsidR="00CD7922" w:rsidRPr="00CD7922" w:rsidRDefault="00CD7922" w:rsidP="00CD7922">
      <w:pPr>
        <w:keepNext/>
        <w:keepLines/>
        <w:spacing w:before="40" w:after="0" w:line="360" w:lineRule="auto"/>
        <w:jc w:val="both"/>
        <w:outlineLvl w:val="1"/>
        <w:rPr>
          <w:rFonts w:ascii="Times New Roman" w:eastAsiaTheme="majorEastAsia" w:hAnsi="Times New Roman" w:cstheme="majorBidi"/>
          <w:b/>
          <w:kern w:val="0"/>
          <w:sz w:val="28"/>
          <w:szCs w:val="26"/>
          <w:lang w:eastAsia="en-US"/>
          <w14:ligatures w14:val="none"/>
        </w:rPr>
      </w:pPr>
      <w:bookmarkStart w:id="20" w:name="_Toc211594300"/>
      <w:r w:rsidRPr="00CD7922">
        <w:rPr>
          <w:rFonts w:ascii="Times New Roman" w:eastAsiaTheme="majorEastAsia" w:hAnsi="Times New Roman" w:cstheme="majorBidi"/>
          <w:b/>
          <w:kern w:val="0"/>
          <w:sz w:val="28"/>
          <w:szCs w:val="26"/>
          <w:lang w:eastAsia="en-US"/>
          <w14:ligatures w14:val="none"/>
        </w:rPr>
        <w:t>Analysis</w:t>
      </w:r>
      <w:bookmarkEnd w:id="20"/>
    </w:p>
    <w:p w14:paraId="296B296A" w14:textId="2292998A"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The </w:t>
      </w:r>
      <w:r w:rsidR="00FD48C1">
        <w:rPr>
          <w:rFonts w:ascii="Times New Roman" w:eastAsiaTheme="minorHAnsi" w:hAnsi="Times New Roman"/>
          <w:kern w:val="0"/>
          <w:szCs w:val="22"/>
          <w:lang w:eastAsia="en-US"/>
          <w14:ligatures w14:val="none"/>
        </w:rPr>
        <w:t>carrying out</w:t>
      </w:r>
      <w:r w:rsidRPr="00CD7922">
        <w:rPr>
          <w:rFonts w:ascii="Times New Roman" w:eastAsiaTheme="minorHAnsi" w:hAnsi="Times New Roman"/>
          <w:kern w:val="0"/>
          <w:szCs w:val="22"/>
          <w:lang w:eastAsia="en-US"/>
          <w14:ligatures w14:val="none"/>
        </w:rPr>
        <w:t xml:space="preserve"> of the principle of person-centred care is also quite </w:t>
      </w:r>
      <w:r w:rsidR="00D876E8">
        <w:rPr>
          <w:rFonts w:ascii="Times New Roman" w:eastAsiaTheme="minorHAnsi" w:hAnsi="Times New Roman"/>
          <w:kern w:val="0"/>
          <w:szCs w:val="22"/>
          <w:lang w:eastAsia="en-US"/>
          <w14:ligatures w14:val="none"/>
        </w:rPr>
        <w:t>suitable</w:t>
      </w:r>
      <w:r w:rsidRPr="00CD7922">
        <w:rPr>
          <w:rFonts w:ascii="Times New Roman" w:eastAsiaTheme="minorHAnsi" w:hAnsi="Times New Roman"/>
          <w:kern w:val="0"/>
          <w:szCs w:val="22"/>
          <w:lang w:eastAsia="en-US"/>
          <w14:ligatures w14:val="none"/>
        </w:rPr>
        <w:t xml:space="preserve"> with the Hierarchy of Needs (1943) by Maslow, which puts a strong focus on the issues of physical, psychological, and self-fulfilment (MacNeill, McGain and Sherman, 2021). I make sure that the care plans are based on the medical needs and not only on the emotional and social well-being. Personally, an example is when working with a patient with mobility problems, I ask them to </w:t>
      </w:r>
      <w:r w:rsidR="004A0CEB">
        <w:rPr>
          <w:rFonts w:ascii="Times New Roman" w:eastAsiaTheme="minorHAnsi" w:hAnsi="Times New Roman"/>
          <w:kern w:val="0"/>
          <w:szCs w:val="22"/>
          <w:lang w:eastAsia="en-US"/>
          <w14:ligatures w14:val="none"/>
        </w:rPr>
        <w:t>explain</w:t>
      </w:r>
      <w:r w:rsidRPr="00CD7922">
        <w:rPr>
          <w:rFonts w:ascii="Times New Roman" w:eastAsiaTheme="minorHAnsi" w:hAnsi="Times New Roman"/>
          <w:kern w:val="0"/>
          <w:szCs w:val="22"/>
          <w:lang w:eastAsia="en-US"/>
          <w14:ligatures w14:val="none"/>
        </w:rPr>
        <w:t xml:space="preserve"> their own </w:t>
      </w:r>
      <w:bookmarkStart w:id="21" w:name="_Int_s5rgVqZu"/>
      <w:r w:rsidRPr="00CD7922">
        <w:rPr>
          <w:rFonts w:ascii="Times New Roman" w:eastAsiaTheme="minorHAnsi" w:hAnsi="Times New Roman"/>
          <w:kern w:val="0"/>
          <w:szCs w:val="22"/>
          <w:lang w:eastAsia="en-US"/>
          <w14:ligatures w14:val="none"/>
        </w:rPr>
        <w:t>objectives</w:t>
      </w:r>
      <w:bookmarkEnd w:id="21"/>
      <w:r w:rsidRPr="00CD7922">
        <w:rPr>
          <w:rFonts w:ascii="Times New Roman" w:eastAsiaTheme="minorHAnsi" w:hAnsi="Times New Roman"/>
          <w:kern w:val="0"/>
          <w:szCs w:val="22"/>
          <w:lang w:eastAsia="en-US"/>
          <w14:ligatures w14:val="none"/>
        </w:rPr>
        <w:t xml:space="preserve">, including engaging in social events, and this will not only boost their self-esteem and motivation. This </w:t>
      </w:r>
      <w:bookmarkStart w:id="22" w:name="_Int_ihyqEQkq"/>
      <w:r w:rsidRPr="00CD7922">
        <w:rPr>
          <w:rFonts w:ascii="Times New Roman" w:eastAsiaTheme="minorHAnsi" w:hAnsi="Times New Roman"/>
          <w:kern w:val="0"/>
          <w:szCs w:val="22"/>
          <w:lang w:eastAsia="en-US"/>
          <w14:ligatures w14:val="none"/>
        </w:rPr>
        <w:t>is strengthened</w:t>
      </w:r>
      <w:bookmarkEnd w:id="22"/>
      <w:r w:rsidRPr="00CD7922">
        <w:rPr>
          <w:rFonts w:ascii="Times New Roman" w:eastAsiaTheme="minorHAnsi" w:hAnsi="Times New Roman"/>
          <w:kern w:val="0"/>
          <w:szCs w:val="22"/>
          <w:lang w:eastAsia="en-US"/>
          <w14:ligatures w14:val="none"/>
        </w:rPr>
        <w:t xml:space="preserve"> through Care Act 2014 which </w:t>
      </w:r>
      <w:r w:rsidR="00B111CB">
        <w:rPr>
          <w:rFonts w:ascii="Times New Roman" w:eastAsiaTheme="minorHAnsi" w:hAnsi="Times New Roman"/>
          <w:kern w:val="0"/>
          <w:szCs w:val="22"/>
          <w:lang w:eastAsia="en-US"/>
          <w14:ligatures w14:val="none"/>
        </w:rPr>
        <w:t>supports</w:t>
      </w:r>
      <w:r w:rsidRPr="00CD7922">
        <w:rPr>
          <w:rFonts w:ascii="Times New Roman" w:eastAsiaTheme="minorHAnsi" w:hAnsi="Times New Roman"/>
          <w:kern w:val="0"/>
          <w:szCs w:val="22"/>
          <w:lang w:eastAsia="en-US"/>
          <w14:ligatures w14:val="none"/>
        </w:rPr>
        <w:t xml:space="preserve"> independence and control over decisions in care.</w:t>
      </w:r>
    </w:p>
    <w:p w14:paraId="0F20845A" w14:textId="4A125C19"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The </w:t>
      </w:r>
      <w:r w:rsidR="00175B9C">
        <w:rPr>
          <w:rFonts w:ascii="Times New Roman" w:eastAsiaTheme="minorHAnsi" w:hAnsi="Times New Roman"/>
          <w:kern w:val="0"/>
          <w:szCs w:val="22"/>
          <w:lang w:eastAsia="en-US"/>
          <w14:ligatures w14:val="none"/>
        </w:rPr>
        <w:t>idea</w:t>
      </w:r>
      <w:r w:rsidRPr="00CD7922">
        <w:rPr>
          <w:rFonts w:ascii="Times New Roman" w:eastAsiaTheme="minorHAnsi" w:hAnsi="Times New Roman"/>
          <w:kern w:val="0"/>
          <w:szCs w:val="22"/>
          <w:lang w:eastAsia="en-US"/>
          <w14:ligatures w14:val="none"/>
        </w:rPr>
        <w:t xml:space="preserve"> of partnership working has played a fundamental role in the handling of complex cases of care. The Health and Care Act 2022 also </w:t>
      </w:r>
      <w:r w:rsidR="00175B9C" w:rsidRPr="00CD7922">
        <w:rPr>
          <w:rFonts w:ascii="Times New Roman" w:eastAsiaTheme="minorHAnsi" w:hAnsi="Times New Roman"/>
          <w:kern w:val="0"/>
          <w:szCs w:val="22"/>
          <w:lang w:eastAsia="en-US"/>
          <w14:ligatures w14:val="none"/>
        </w:rPr>
        <w:t>promote</w:t>
      </w:r>
      <w:r w:rsidRPr="00CD7922">
        <w:rPr>
          <w:rFonts w:ascii="Times New Roman" w:eastAsiaTheme="minorHAnsi" w:hAnsi="Times New Roman"/>
          <w:kern w:val="0"/>
          <w:szCs w:val="22"/>
          <w:lang w:eastAsia="en-US"/>
          <w14:ligatures w14:val="none"/>
        </w:rPr>
        <w:t xml:space="preserve"> the idea of integrated care systems where professionals working across industry sectors can share information and </w:t>
      </w:r>
      <w:r w:rsidR="003E65A0">
        <w:rPr>
          <w:rFonts w:ascii="Times New Roman" w:eastAsiaTheme="minorHAnsi" w:hAnsi="Times New Roman"/>
          <w:kern w:val="0"/>
          <w:szCs w:val="22"/>
          <w:lang w:eastAsia="en-US"/>
          <w14:ligatures w14:val="none"/>
        </w:rPr>
        <w:t>arrange</w:t>
      </w:r>
      <w:r w:rsidRPr="00CD7922">
        <w:rPr>
          <w:rFonts w:ascii="Times New Roman" w:eastAsiaTheme="minorHAnsi" w:hAnsi="Times New Roman"/>
          <w:kern w:val="0"/>
          <w:szCs w:val="22"/>
          <w:lang w:eastAsia="en-US"/>
          <w14:ligatures w14:val="none"/>
        </w:rPr>
        <w:t xml:space="preserve"> interventions (Greene et al., 2021). I have used this through holding combined meetings with the community nurses, social workers and families to talk about the progress of care. It was a partnership that enhanced </w:t>
      </w:r>
      <w:r w:rsidR="00E95DC6">
        <w:rPr>
          <w:rFonts w:ascii="Times New Roman" w:eastAsiaTheme="minorHAnsi" w:hAnsi="Times New Roman"/>
          <w:kern w:val="0"/>
          <w:szCs w:val="22"/>
          <w:lang w:eastAsia="en-US"/>
          <w14:ligatures w14:val="none"/>
        </w:rPr>
        <w:t>consistency</w:t>
      </w:r>
      <w:r w:rsidRPr="00CD7922">
        <w:rPr>
          <w:rFonts w:ascii="Times New Roman" w:eastAsiaTheme="minorHAnsi" w:hAnsi="Times New Roman"/>
          <w:kern w:val="0"/>
          <w:szCs w:val="22"/>
          <w:lang w:eastAsia="en-US"/>
          <w14:ligatures w14:val="none"/>
        </w:rPr>
        <w:t xml:space="preserve"> and </w:t>
      </w:r>
      <w:r w:rsidR="00084924">
        <w:rPr>
          <w:rFonts w:ascii="Times New Roman" w:eastAsiaTheme="minorHAnsi" w:hAnsi="Times New Roman"/>
          <w:kern w:val="0"/>
          <w:szCs w:val="22"/>
          <w:lang w:eastAsia="en-US"/>
          <w14:ligatures w14:val="none"/>
        </w:rPr>
        <w:t>reduced</w:t>
      </w:r>
      <w:r w:rsidRPr="00CD7922">
        <w:rPr>
          <w:rFonts w:ascii="Times New Roman" w:eastAsiaTheme="minorHAnsi" w:hAnsi="Times New Roman"/>
          <w:kern w:val="0"/>
          <w:szCs w:val="22"/>
          <w:lang w:eastAsia="en-US"/>
          <w14:ligatures w14:val="none"/>
        </w:rPr>
        <w:t xml:space="preserve"> delays in services. Bronfenbrenner (1979) points out that the Ecological Systems Theory argues that people live in an interconnected system that affects the results (Gallagher et al., 2025). </w:t>
      </w:r>
    </w:p>
    <w:p w14:paraId="6D82370D" w14:textId="24720D98"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Ethical practice will always be central in my decision-making. My professional values are developed based on the NMC Code of Conduct (2018) and the 6 Cs framework, which includes care, compassion, competence, communication, courage, and commitment (shape my professional values) (Campbell et al., 2022). Ethical care involves keeping confidentiality and encouraging equality. Once I was helping a senior citizen who did not agree with a prescribed treatment. I </w:t>
      </w:r>
      <w:r w:rsidR="00A6615A">
        <w:rPr>
          <w:rFonts w:ascii="Times New Roman" w:eastAsiaTheme="minorHAnsi" w:hAnsi="Times New Roman"/>
          <w:kern w:val="0"/>
          <w:szCs w:val="22"/>
          <w:lang w:eastAsia="en-US"/>
          <w14:ligatures w14:val="none"/>
        </w:rPr>
        <w:lastRenderedPageBreak/>
        <w:t>respected</w:t>
      </w:r>
      <w:r w:rsidRPr="00CD7922">
        <w:rPr>
          <w:rFonts w:ascii="Times New Roman" w:eastAsiaTheme="minorHAnsi" w:hAnsi="Times New Roman"/>
          <w:kern w:val="0"/>
          <w:szCs w:val="22"/>
          <w:lang w:eastAsia="en-US"/>
          <w14:ligatures w14:val="none"/>
        </w:rPr>
        <w:t xml:space="preserve"> them in their independence and talked openly about dangers and made sure that their choice </w:t>
      </w:r>
      <w:bookmarkStart w:id="23" w:name="_Int_ABFj0JCa"/>
      <w:r w:rsidRPr="00CD7922">
        <w:rPr>
          <w:rFonts w:ascii="Times New Roman" w:eastAsiaTheme="minorHAnsi" w:hAnsi="Times New Roman"/>
          <w:kern w:val="0"/>
          <w:szCs w:val="22"/>
          <w:lang w:eastAsia="en-US"/>
          <w14:ligatures w14:val="none"/>
        </w:rPr>
        <w:t>was educated</w:t>
      </w:r>
      <w:bookmarkEnd w:id="23"/>
      <w:r w:rsidRPr="00CD7922">
        <w:rPr>
          <w:rFonts w:ascii="Times New Roman" w:eastAsiaTheme="minorHAnsi" w:hAnsi="Times New Roman"/>
          <w:kern w:val="0"/>
          <w:szCs w:val="22"/>
          <w:lang w:eastAsia="en-US"/>
          <w14:ligatures w14:val="none"/>
        </w:rPr>
        <w:t xml:space="preserve">. This case showed a dilemma of </w:t>
      </w:r>
      <w:r w:rsidR="00877F0E">
        <w:rPr>
          <w:rFonts w:ascii="Times New Roman" w:eastAsiaTheme="minorHAnsi" w:hAnsi="Times New Roman"/>
          <w:kern w:val="0"/>
          <w:szCs w:val="22"/>
          <w:lang w:eastAsia="en-US"/>
          <w14:ligatures w14:val="none"/>
        </w:rPr>
        <w:t>beneficence</w:t>
      </w:r>
      <w:r w:rsidRPr="00CD7922">
        <w:rPr>
          <w:rFonts w:ascii="Times New Roman" w:eastAsiaTheme="minorHAnsi" w:hAnsi="Times New Roman"/>
          <w:kern w:val="0"/>
          <w:szCs w:val="22"/>
          <w:lang w:eastAsia="en-US"/>
          <w14:ligatures w14:val="none"/>
        </w:rPr>
        <w:t xml:space="preserve"> (acting in good) and autonomy (respecting choice). I responded according to ethical theories, including the Four Principles of Beauchamp and Childress (1979) (autonomy, beneficence, non-maleficence, and justice) (Campbell et al., 2022).</w:t>
      </w:r>
    </w:p>
    <w:p w14:paraId="3786DD11" w14:textId="77777777" w:rsidR="00CD7922" w:rsidRPr="00F230F9" w:rsidRDefault="00CD7922" w:rsidP="00CD7922">
      <w:pPr>
        <w:keepNext/>
        <w:keepLines/>
        <w:spacing w:before="40" w:after="0" w:line="360" w:lineRule="auto"/>
        <w:jc w:val="both"/>
        <w:outlineLvl w:val="1"/>
        <w:rPr>
          <w:rFonts w:ascii="Times New Roman" w:eastAsiaTheme="majorEastAsia" w:hAnsi="Times New Roman" w:cstheme="majorBidi"/>
          <w:b/>
          <w:kern w:val="0"/>
          <w:sz w:val="28"/>
          <w:szCs w:val="26"/>
          <w:u w:val="single"/>
          <w:lang w:eastAsia="en-US"/>
          <w14:ligatures w14:val="none"/>
        </w:rPr>
      </w:pPr>
      <w:bookmarkStart w:id="24" w:name="_Toc211594301"/>
      <w:r w:rsidRPr="00F230F9">
        <w:rPr>
          <w:rFonts w:ascii="Times New Roman" w:eastAsiaTheme="majorEastAsia" w:hAnsi="Times New Roman" w:cstheme="majorBidi"/>
          <w:b/>
          <w:kern w:val="0"/>
          <w:sz w:val="28"/>
          <w:szCs w:val="26"/>
          <w:u w:val="single"/>
          <w:lang w:eastAsia="en-US"/>
          <w14:ligatures w14:val="none"/>
        </w:rPr>
        <w:t>Conclusion</w:t>
      </w:r>
      <w:bookmarkEnd w:id="24"/>
    </w:p>
    <w:p w14:paraId="4BDBABDE" w14:textId="1C9BEF72"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My reflections have strengthened my </w:t>
      </w:r>
      <w:r w:rsidR="00877F0E" w:rsidRPr="00CD7922">
        <w:rPr>
          <w:rFonts w:ascii="Times New Roman" w:eastAsiaTheme="minorHAnsi" w:hAnsi="Times New Roman"/>
          <w:kern w:val="0"/>
          <w:szCs w:val="22"/>
          <w:lang w:eastAsia="en-US"/>
          <w14:ligatures w14:val="none"/>
        </w:rPr>
        <w:t>belief</w:t>
      </w:r>
      <w:r w:rsidRPr="00CD7922">
        <w:rPr>
          <w:rFonts w:ascii="Times New Roman" w:eastAsiaTheme="minorHAnsi" w:hAnsi="Times New Roman"/>
          <w:kern w:val="0"/>
          <w:szCs w:val="22"/>
          <w:lang w:eastAsia="en-US"/>
          <w14:ligatures w14:val="none"/>
        </w:rPr>
        <w:t xml:space="preserve"> of the role of person-centred care and partnership working in addition to ethics in contributing to professional effectiveness. Dignity and empowerment is achieved through person-centred care. Teamwork </w:t>
      </w:r>
      <w:r w:rsidR="00E005A8">
        <w:rPr>
          <w:rFonts w:ascii="Times New Roman" w:eastAsiaTheme="minorHAnsi" w:hAnsi="Times New Roman"/>
          <w:kern w:val="0"/>
          <w:szCs w:val="22"/>
          <w:lang w:eastAsia="en-US"/>
          <w14:ligatures w14:val="none"/>
        </w:rPr>
        <w:t>improves</w:t>
      </w:r>
      <w:r w:rsidRPr="00CD7922">
        <w:rPr>
          <w:rFonts w:ascii="Times New Roman" w:eastAsiaTheme="minorHAnsi" w:hAnsi="Times New Roman"/>
          <w:kern w:val="0"/>
          <w:szCs w:val="22"/>
          <w:lang w:eastAsia="en-US"/>
          <w14:ligatures w14:val="none"/>
        </w:rPr>
        <w:t xml:space="preserve"> cooperation and productivity. These are complementary principles that are necessary in sustaining quality care. I am now more confident and aware but need to continue working on communication, leadership, and ethical reasoning. Professional competence is important to be reflected continually and adhering to the national standards.</w:t>
      </w:r>
    </w:p>
    <w:p w14:paraId="455D438F" w14:textId="77777777" w:rsidR="00CD7922" w:rsidRPr="00CD7922" w:rsidRDefault="00CD7922" w:rsidP="00CD7922">
      <w:pPr>
        <w:keepNext/>
        <w:keepLines/>
        <w:spacing w:before="40" w:after="0" w:line="360" w:lineRule="auto"/>
        <w:jc w:val="both"/>
        <w:outlineLvl w:val="1"/>
        <w:rPr>
          <w:rFonts w:ascii="Times New Roman" w:eastAsiaTheme="majorEastAsia" w:hAnsi="Times New Roman" w:cstheme="majorBidi"/>
          <w:b/>
          <w:kern w:val="0"/>
          <w:sz w:val="28"/>
          <w:szCs w:val="26"/>
          <w:lang w:eastAsia="en-US"/>
          <w14:ligatures w14:val="none"/>
        </w:rPr>
      </w:pPr>
      <w:bookmarkStart w:id="25" w:name="_Toc211594302"/>
      <w:r w:rsidRPr="00CD7922">
        <w:rPr>
          <w:rFonts w:ascii="Times New Roman" w:eastAsiaTheme="majorEastAsia" w:hAnsi="Times New Roman" w:cstheme="majorBidi"/>
          <w:b/>
          <w:kern w:val="0"/>
          <w:sz w:val="28"/>
          <w:szCs w:val="26"/>
          <w:lang w:eastAsia="en-US"/>
          <w14:ligatures w14:val="none"/>
        </w:rPr>
        <w:t>Action Plan</w:t>
      </w:r>
      <w:bookmarkEnd w:id="25"/>
    </w:p>
    <w:tbl>
      <w:tblPr>
        <w:tblStyle w:val="GridTable4-Accent2"/>
        <w:tblW w:w="5000" w:type="pct"/>
        <w:tblLook w:val="04A0" w:firstRow="1" w:lastRow="0" w:firstColumn="1" w:lastColumn="0" w:noHBand="0" w:noVBand="1"/>
      </w:tblPr>
      <w:tblGrid>
        <w:gridCol w:w="2464"/>
        <w:gridCol w:w="2992"/>
        <w:gridCol w:w="1346"/>
        <w:gridCol w:w="2548"/>
      </w:tblGrid>
      <w:tr w:rsidR="00CD7922" w:rsidRPr="00CD7922" w14:paraId="7E26D925" w14:textId="77777777" w:rsidTr="000860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7" w:type="pct"/>
            <w:hideMark/>
          </w:tcPr>
          <w:p w14:paraId="25F58B9C" w14:textId="77777777" w:rsidR="00CD7922" w:rsidRPr="00CD7922" w:rsidRDefault="00CD7922" w:rsidP="00CD7922">
            <w:pPr>
              <w:spacing w:line="360" w:lineRule="auto"/>
              <w:jc w:val="both"/>
              <w:rPr>
                <w:rFonts w:ascii="Times New Roman" w:hAnsi="Times New Roman"/>
              </w:rPr>
            </w:pPr>
            <w:r w:rsidRPr="00CD7922">
              <w:rPr>
                <w:rFonts w:ascii="Times New Roman" w:hAnsi="Times New Roman"/>
              </w:rPr>
              <w:t>Goal</w:t>
            </w:r>
          </w:p>
        </w:tc>
        <w:tc>
          <w:tcPr>
            <w:tcW w:w="1615" w:type="pct"/>
            <w:hideMark/>
          </w:tcPr>
          <w:p w14:paraId="57F99E29" w14:textId="77777777" w:rsidR="00CD7922" w:rsidRPr="00CD7922" w:rsidRDefault="00CD7922" w:rsidP="00CD792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Action Steps</w:t>
            </w:r>
          </w:p>
        </w:tc>
        <w:tc>
          <w:tcPr>
            <w:tcW w:w="586" w:type="pct"/>
            <w:hideMark/>
          </w:tcPr>
          <w:p w14:paraId="1E357778" w14:textId="77777777" w:rsidR="00CD7922" w:rsidRPr="00CD7922" w:rsidRDefault="00CD7922" w:rsidP="00CD792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Timeframe</w:t>
            </w:r>
          </w:p>
        </w:tc>
        <w:tc>
          <w:tcPr>
            <w:tcW w:w="1382" w:type="pct"/>
            <w:hideMark/>
          </w:tcPr>
          <w:p w14:paraId="0434F1A4" w14:textId="77777777" w:rsidR="00CD7922" w:rsidRPr="00CD7922" w:rsidRDefault="00CD7922" w:rsidP="00CD792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Expected Outcome</w:t>
            </w:r>
          </w:p>
        </w:tc>
      </w:tr>
      <w:tr w:rsidR="00CD7922" w:rsidRPr="00CD7922" w14:paraId="15B653AE" w14:textId="77777777" w:rsidTr="000860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7" w:type="pct"/>
            <w:hideMark/>
          </w:tcPr>
          <w:p w14:paraId="336565F7" w14:textId="77777777" w:rsidR="00CD7922" w:rsidRPr="00CD7922" w:rsidRDefault="00CD7922" w:rsidP="00CD7922">
            <w:pPr>
              <w:numPr>
                <w:ilvl w:val="0"/>
                <w:numId w:val="1"/>
              </w:numPr>
              <w:spacing w:line="360" w:lineRule="auto"/>
              <w:contextualSpacing/>
              <w:jc w:val="both"/>
              <w:rPr>
                <w:rFonts w:ascii="Times New Roman" w:hAnsi="Times New Roman"/>
              </w:rPr>
            </w:pPr>
            <w:r w:rsidRPr="00CD7922">
              <w:rPr>
                <w:rFonts w:ascii="Times New Roman" w:hAnsi="Times New Roman"/>
              </w:rPr>
              <w:t>Enhance communication and collaboration</w:t>
            </w:r>
          </w:p>
        </w:tc>
        <w:tc>
          <w:tcPr>
            <w:tcW w:w="1615" w:type="pct"/>
            <w:hideMark/>
          </w:tcPr>
          <w:p w14:paraId="5405826E" w14:textId="77777777" w:rsidR="00CD7922" w:rsidRPr="00CD7922" w:rsidRDefault="00CD7922" w:rsidP="00CD7922">
            <w:pPr>
              <w:numPr>
                <w:ilvl w:val="0"/>
                <w:numId w:val="1"/>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CD7922">
              <w:rPr>
                <w:rFonts w:ascii="Times New Roman" w:hAnsi="Times New Roman"/>
              </w:rPr>
              <w:t>Attend CPD workshops on person-</w:t>
            </w:r>
            <w:proofErr w:type="spellStart"/>
            <w:r w:rsidRPr="00CD7922">
              <w:rPr>
                <w:rFonts w:ascii="Times New Roman" w:hAnsi="Times New Roman"/>
              </w:rPr>
              <w:t>centred</w:t>
            </w:r>
            <w:proofErr w:type="spellEnd"/>
            <w:r w:rsidRPr="00CD7922">
              <w:rPr>
                <w:rFonts w:ascii="Times New Roman" w:hAnsi="Times New Roman"/>
              </w:rPr>
              <w:t xml:space="preserve"> and integrated care (Campbell et al., 2022).</w:t>
            </w:r>
          </w:p>
        </w:tc>
        <w:tc>
          <w:tcPr>
            <w:tcW w:w="586" w:type="pct"/>
            <w:hideMark/>
          </w:tcPr>
          <w:p w14:paraId="72699DA9" w14:textId="77777777" w:rsidR="00CD7922" w:rsidRPr="00CD7922" w:rsidRDefault="00CD7922" w:rsidP="00CD7922">
            <w:pPr>
              <w:numPr>
                <w:ilvl w:val="0"/>
                <w:numId w:val="1"/>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CD7922">
              <w:rPr>
                <w:rFonts w:ascii="Times New Roman" w:hAnsi="Times New Roman"/>
              </w:rPr>
              <w:t>6 months</w:t>
            </w:r>
          </w:p>
        </w:tc>
        <w:tc>
          <w:tcPr>
            <w:tcW w:w="1382" w:type="pct"/>
            <w:hideMark/>
          </w:tcPr>
          <w:p w14:paraId="58D24538" w14:textId="77777777" w:rsidR="00CD7922" w:rsidRPr="00CD7922" w:rsidRDefault="00CD7922" w:rsidP="00CD7922">
            <w:pPr>
              <w:numPr>
                <w:ilvl w:val="0"/>
                <w:numId w:val="1"/>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CD7922">
              <w:rPr>
                <w:rFonts w:ascii="Times New Roman" w:hAnsi="Times New Roman"/>
              </w:rPr>
              <w:t>Improved multidisciplinary coordination</w:t>
            </w:r>
          </w:p>
        </w:tc>
      </w:tr>
      <w:tr w:rsidR="00CD7922" w:rsidRPr="00CD7922" w14:paraId="123375FB" w14:textId="77777777" w:rsidTr="000860ED">
        <w:tc>
          <w:tcPr>
            <w:cnfStyle w:val="001000000000" w:firstRow="0" w:lastRow="0" w:firstColumn="1" w:lastColumn="0" w:oddVBand="0" w:evenVBand="0" w:oddHBand="0" w:evenHBand="0" w:firstRowFirstColumn="0" w:firstRowLastColumn="0" w:lastRowFirstColumn="0" w:lastRowLastColumn="0"/>
            <w:tcW w:w="1337" w:type="pct"/>
            <w:hideMark/>
          </w:tcPr>
          <w:p w14:paraId="0EB507FD" w14:textId="77777777" w:rsidR="00CD7922" w:rsidRPr="00CD7922" w:rsidRDefault="00CD7922" w:rsidP="00CD7922">
            <w:pPr>
              <w:numPr>
                <w:ilvl w:val="0"/>
                <w:numId w:val="1"/>
              </w:numPr>
              <w:spacing w:line="360" w:lineRule="auto"/>
              <w:contextualSpacing/>
              <w:jc w:val="both"/>
              <w:rPr>
                <w:rFonts w:ascii="Times New Roman" w:hAnsi="Times New Roman"/>
              </w:rPr>
            </w:pPr>
            <w:r w:rsidRPr="00CD7922">
              <w:rPr>
                <w:rFonts w:ascii="Times New Roman" w:hAnsi="Times New Roman"/>
              </w:rPr>
              <w:t>Strengthen ethical decision-making</w:t>
            </w:r>
          </w:p>
        </w:tc>
        <w:tc>
          <w:tcPr>
            <w:tcW w:w="1615" w:type="pct"/>
            <w:hideMark/>
          </w:tcPr>
          <w:p w14:paraId="52003D37" w14:textId="77777777" w:rsidR="00CD7922" w:rsidRPr="00CD7922" w:rsidRDefault="00CD7922" w:rsidP="00CD7922">
            <w:pPr>
              <w:numPr>
                <w:ilvl w:val="0"/>
                <w:numId w:val="1"/>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Seek mentorship and reflective supervision</w:t>
            </w:r>
          </w:p>
        </w:tc>
        <w:tc>
          <w:tcPr>
            <w:tcW w:w="586" w:type="pct"/>
            <w:hideMark/>
          </w:tcPr>
          <w:p w14:paraId="6E394BAE" w14:textId="77777777" w:rsidR="00CD7922" w:rsidRPr="00CD7922" w:rsidRDefault="00CD7922" w:rsidP="00CD7922">
            <w:pPr>
              <w:numPr>
                <w:ilvl w:val="0"/>
                <w:numId w:val="1"/>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3 months</w:t>
            </w:r>
          </w:p>
        </w:tc>
        <w:tc>
          <w:tcPr>
            <w:tcW w:w="1382" w:type="pct"/>
            <w:hideMark/>
          </w:tcPr>
          <w:p w14:paraId="27195736" w14:textId="77777777" w:rsidR="00CD7922" w:rsidRPr="00CD7922" w:rsidRDefault="00CD7922" w:rsidP="00CD7922">
            <w:pPr>
              <w:numPr>
                <w:ilvl w:val="0"/>
                <w:numId w:val="1"/>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Greater confidence in ethical practice</w:t>
            </w:r>
          </w:p>
        </w:tc>
      </w:tr>
      <w:tr w:rsidR="00CD7922" w:rsidRPr="00CD7922" w14:paraId="66EA8163" w14:textId="77777777" w:rsidTr="000860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7" w:type="pct"/>
            <w:hideMark/>
          </w:tcPr>
          <w:p w14:paraId="5B41DCF9" w14:textId="77777777" w:rsidR="00CD7922" w:rsidRPr="00CD7922" w:rsidRDefault="00CD7922" w:rsidP="00CD7922">
            <w:pPr>
              <w:numPr>
                <w:ilvl w:val="0"/>
                <w:numId w:val="1"/>
              </w:numPr>
              <w:spacing w:line="360" w:lineRule="auto"/>
              <w:contextualSpacing/>
              <w:jc w:val="both"/>
              <w:rPr>
                <w:rFonts w:ascii="Times New Roman" w:hAnsi="Times New Roman"/>
              </w:rPr>
            </w:pPr>
            <w:r w:rsidRPr="00CD7922">
              <w:rPr>
                <w:rFonts w:ascii="Times New Roman" w:hAnsi="Times New Roman"/>
              </w:rPr>
              <w:t>Improve cultural competence</w:t>
            </w:r>
          </w:p>
        </w:tc>
        <w:tc>
          <w:tcPr>
            <w:tcW w:w="1615" w:type="pct"/>
            <w:hideMark/>
          </w:tcPr>
          <w:p w14:paraId="08C71E8B" w14:textId="77777777" w:rsidR="00CD7922" w:rsidRPr="00CD7922" w:rsidRDefault="00CD7922" w:rsidP="00CD7922">
            <w:pPr>
              <w:numPr>
                <w:ilvl w:val="0"/>
                <w:numId w:val="1"/>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CD7922">
              <w:rPr>
                <w:rFonts w:ascii="Times New Roman" w:hAnsi="Times New Roman"/>
              </w:rPr>
              <w:t>Volunteer in community health projects</w:t>
            </w:r>
          </w:p>
        </w:tc>
        <w:tc>
          <w:tcPr>
            <w:tcW w:w="586" w:type="pct"/>
            <w:hideMark/>
          </w:tcPr>
          <w:p w14:paraId="59EB650E" w14:textId="77777777" w:rsidR="00CD7922" w:rsidRPr="00CD7922" w:rsidRDefault="00CD7922" w:rsidP="00CD7922">
            <w:pPr>
              <w:numPr>
                <w:ilvl w:val="0"/>
                <w:numId w:val="1"/>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CD7922">
              <w:rPr>
                <w:rFonts w:ascii="Times New Roman" w:hAnsi="Times New Roman"/>
              </w:rPr>
              <w:t>Ongoing</w:t>
            </w:r>
          </w:p>
        </w:tc>
        <w:tc>
          <w:tcPr>
            <w:tcW w:w="1382" w:type="pct"/>
            <w:hideMark/>
          </w:tcPr>
          <w:p w14:paraId="3690AA85" w14:textId="77777777" w:rsidR="00CD7922" w:rsidRPr="00CD7922" w:rsidRDefault="00CD7922" w:rsidP="00CD7922">
            <w:pPr>
              <w:numPr>
                <w:ilvl w:val="0"/>
                <w:numId w:val="1"/>
              </w:num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Times New Roman" w:hAnsi="Times New Roman"/>
              </w:rPr>
            </w:pPr>
            <w:r w:rsidRPr="00CD7922">
              <w:rPr>
                <w:rFonts w:ascii="Times New Roman" w:hAnsi="Times New Roman"/>
              </w:rPr>
              <w:t>Broader understanding of diverse needs (Moonie, 2020)</w:t>
            </w:r>
          </w:p>
        </w:tc>
      </w:tr>
      <w:tr w:rsidR="00CD7922" w:rsidRPr="00CD7922" w14:paraId="5A66A7FB" w14:textId="77777777" w:rsidTr="000860ED">
        <w:tc>
          <w:tcPr>
            <w:cnfStyle w:val="001000000000" w:firstRow="0" w:lastRow="0" w:firstColumn="1" w:lastColumn="0" w:oddVBand="0" w:evenVBand="0" w:oddHBand="0" w:evenHBand="0" w:firstRowFirstColumn="0" w:firstRowLastColumn="0" w:lastRowFirstColumn="0" w:lastRowLastColumn="0"/>
            <w:tcW w:w="1337" w:type="pct"/>
            <w:hideMark/>
          </w:tcPr>
          <w:p w14:paraId="4D72A155" w14:textId="77777777" w:rsidR="00CD7922" w:rsidRPr="00CD7922" w:rsidRDefault="00CD7922" w:rsidP="00CD7922">
            <w:pPr>
              <w:numPr>
                <w:ilvl w:val="0"/>
                <w:numId w:val="1"/>
              </w:numPr>
              <w:spacing w:line="360" w:lineRule="auto"/>
              <w:contextualSpacing/>
              <w:jc w:val="both"/>
              <w:rPr>
                <w:rFonts w:ascii="Times New Roman" w:hAnsi="Times New Roman"/>
              </w:rPr>
            </w:pPr>
            <w:r w:rsidRPr="00CD7922">
              <w:rPr>
                <w:rFonts w:ascii="Times New Roman" w:hAnsi="Times New Roman"/>
              </w:rPr>
              <w:t>Develop leadership skills</w:t>
            </w:r>
          </w:p>
        </w:tc>
        <w:tc>
          <w:tcPr>
            <w:tcW w:w="1615" w:type="pct"/>
            <w:hideMark/>
          </w:tcPr>
          <w:p w14:paraId="41A42913" w14:textId="77777777" w:rsidR="00CD7922" w:rsidRPr="00CD7922" w:rsidRDefault="00CD7922" w:rsidP="00CD7922">
            <w:pPr>
              <w:numPr>
                <w:ilvl w:val="0"/>
                <w:numId w:val="1"/>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Participate in inter-professional and management training</w:t>
            </w:r>
          </w:p>
        </w:tc>
        <w:tc>
          <w:tcPr>
            <w:tcW w:w="586" w:type="pct"/>
            <w:hideMark/>
          </w:tcPr>
          <w:p w14:paraId="51C886A8" w14:textId="77777777" w:rsidR="00CD7922" w:rsidRPr="00CD7922" w:rsidRDefault="00CD7922" w:rsidP="00CD7922">
            <w:pPr>
              <w:numPr>
                <w:ilvl w:val="0"/>
                <w:numId w:val="1"/>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1 year</w:t>
            </w:r>
          </w:p>
        </w:tc>
        <w:tc>
          <w:tcPr>
            <w:tcW w:w="1382" w:type="pct"/>
            <w:hideMark/>
          </w:tcPr>
          <w:p w14:paraId="14E2C32F" w14:textId="77777777" w:rsidR="00CD7922" w:rsidRPr="00CD7922" w:rsidRDefault="00CD7922" w:rsidP="00CD7922">
            <w:pPr>
              <w:numPr>
                <w:ilvl w:val="0"/>
                <w:numId w:val="1"/>
              </w:num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rPr>
            </w:pPr>
            <w:r w:rsidRPr="00CD7922">
              <w:rPr>
                <w:rFonts w:ascii="Times New Roman" w:hAnsi="Times New Roman"/>
              </w:rPr>
              <w:t>Enhanced leadership and strategic abilities</w:t>
            </w:r>
          </w:p>
        </w:tc>
      </w:tr>
    </w:tbl>
    <w:p w14:paraId="2F473415"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59A5D2AF" w14:textId="77777777" w:rsidR="00CD7922" w:rsidRPr="00F230F9" w:rsidRDefault="00CD7922" w:rsidP="00CD7922">
      <w:pPr>
        <w:keepNext/>
        <w:keepLines/>
        <w:spacing w:before="240" w:after="0" w:line="360" w:lineRule="auto"/>
        <w:jc w:val="both"/>
        <w:outlineLvl w:val="0"/>
        <w:rPr>
          <w:rFonts w:ascii="Times New Roman" w:eastAsiaTheme="majorEastAsia" w:hAnsi="Times New Roman" w:cstheme="majorBidi"/>
          <w:b/>
          <w:kern w:val="0"/>
          <w:sz w:val="32"/>
          <w:szCs w:val="32"/>
          <w:u w:val="single"/>
          <w:lang w:eastAsia="en-US"/>
          <w14:ligatures w14:val="none"/>
        </w:rPr>
      </w:pPr>
      <w:bookmarkStart w:id="26" w:name="_Toc211594303"/>
      <w:r w:rsidRPr="00F230F9">
        <w:rPr>
          <w:rFonts w:ascii="Times New Roman" w:eastAsiaTheme="majorEastAsia" w:hAnsi="Times New Roman" w:cstheme="majorBidi"/>
          <w:b/>
          <w:kern w:val="0"/>
          <w:sz w:val="32"/>
          <w:szCs w:val="32"/>
          <w:u w:val="single"/>
          <w:lang w:eastAsia="en-US"/>
          <w14:ligatures w14:val="none"/>
        </w:rPr>
        <w:lastRenderedPageBreak/>
        <w:t>Conclusion</w:t>
      </w:r>
      <w:bookmarkEnd w:id="26"/>
      <w:r w:rsidRPr="00F230F9">
        <w:rPr>
          <w:rFonts w:ascii="Times New Roman" w:eastAsiaTheme="majorEastAsia" w:hAnsi="Times New Roman" w:cstheme="majorBidi"/>
          <w:b/>
          <w:kern w:val="0"/>
          <w:sz w:val="32"/>
          <w:szCs w:val="32"/>
          <w:u w:val="single"/>
          <w:lang w:eastAsia="en-US"/>
          <w14:ligatures w14:val="none"/>
        </w:rPr>
        <w:t xml:space="preserve"> </w:t>
      </w:r>
    </w:p>
    <w:p w14:paraId="4990613C" w14:textId="36FE7083"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r w:rsidRPr="00CD7922">
        <w:rPr>
          <w:rFonts w:ascii="Times New Roman" w:eastAsiaTheme="minorHAnsi" w:hAnsi="Times New Roman"/>
          <w:kern w:val="0"/>
          <w:szCs w:val="22"/>
          <w:lang w:eastAsia="en-US"/>
          <w14:ligatures w14:val="none"/>
        </w:rPr>
        <w:t xml:space="preserve">Effective health and social care practice is based on a collaboration working with individuals and ethics. These values provide the people with compassionate, respectful, and integrated care that addresses their specific needs. Person-centred care fosters dignity and empowerment and collaboration and efficiency of the services </w:t>
      </w:r>
      <w:bookmarkStart w:id="27" w:name="_Int_rBkHLn0o"/>
      <w:r w:rsidRPr="00CD7922">
        <w:rPr>
          <w:rFonts w:ascii="Times New Roman" w:eastAsiaTheme="minorHAnsi" w:hAnsi="Times New Roman"/>
          <w:kern w:val="0"/>
          <w:szCs w:val="22"/>
          <w:lang w:eastAsia="en-US"/>
          <w14:ligatures w14:val="none"/>
        </w:rPr>
        <w:t>are improved</w:t>
      </w:r>
      <w:bookmarkEnd w:id="27"/>
      <w:r w:rsidRPr="00CD7922">
        <w:rPr>
          <w:rFonts w:ascii="Times New Roman" w:eastAsiaTheme="minorHAnsi" w:hAnsi="Times New Roman"/>
          <w:kern w:val="0"/>
          <w:szCs w:val="22"/>
          <w:lang w:eastAsia="en-US"/>
          <w14:ligatures w14:val="none"/>
        </w:rPr>
        <w:t xml:space="preserve"> with partnership working. Ethical practice protects the human rights and professional accountability. Together, these values </w:t>
      </w:r>
      <w:r w:rsidR="00B37B43">
        <w:rPr>
          <w:rFonts w:ascii="Times New Roman" w:eastAsiaTheme="minorHAnsi" w:hAnsi="Times New Roman"/>
          <w:kern w:val="0"/>
          <w:szCs w:val="22"/>
          <w:lang w:eastAsia="en-US"/>
          <w14:ligatures w14:val="none"/>
        </w:rPr>
        <w:t>improve</w:t>
      </w:r>
      <w:r w:rsidRPr="00CD7922">
        <w:rPr>
          <w:rFonts w:ascii="Times New Roman" w:eastAsiaTheme="minorHAnsi" w:hAnsi="Times New Roman"/>
          <w:kern w:val="0"/>
          <w:szCs w:val="22"/>
          <w:lang w:eastAsia="en-US"/>
          <w14:ligatures w14:val="none"/>
        </w:rPr>
        <w:t xml:space="preserve"> the health outcomes and build trust between the professionals and service users. To </w:t>
      </w:r>
      <w:bookmarkStart w:id="28" w:name="_Int_RjdRYCoI"/>
      <w:r w:rsidRPr="00CD7922">
        <w:rPr>
          <w:rFonts w:ascii="Times New Roman" w:eastAsiaTheme="minorHAnsi" w:hAnsi="Times New Roman"/>
          <w:kern w:val="0"/>
          <w:szCs w:val="22"/>
          <w:lang w:eastAsia="en-US"/>
          <w14:ligatures w14:val="none"/>
        </w:rPr>
        <w:t>maintain</w:t>
      </w:r>
      <w:bookmarkEnd w:id="28"/>
      <w:r w:rsidRPr="00CD7922">
        <w:rPr>
          <w:rFonts w:ascii="Times New Roman" w:eastAsiaTheme="minorHAnsi" w:hAnsi="Times New Roman"/>
          <w:kern w:val="0"/>
          <w:szCs w:val="22"/>
          <w:lang w:eastAsia="en-US"/>
          <w14:ligatures w14:val="none"/>
        </w:rPr>
        <w:t xml:space="preserve"> quality, integrity, and professionalism in practice in the future, continuous learning, reflective practice and compliance with the legislation like the Care Act 2014 and Health and Care Act 2022 are still crucial.</w:t>
      </w:r>
    </w:p>
    <w:p w14:paraId="42EF1696"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69423F86"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D8BD903"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6911200E"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51079C5D"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C068F7A"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12BB002F"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B02BBC7"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2EA9DAF"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1DAFF4A1"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024884DB"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331D7A29"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0CE43E02"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2B2B854E"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3FA5CC1D"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56945903" w14:textId="77777777" w:rsidR="00CD7922" w:rsidRPr="00F230F9" w:rsidRDefault="00CD7922" w:rsidP="00CD7922">
      <w:pPr>
        <w:keepNext/>
        <w:keepLines/>
        <w:spacing w:before="240" w:after="0" w:line="360" w:lineRule="auto"/>
        <w:jc w:val="both"/>
        <w:outlineLvl w:val="0"/>
        <w:rPr>
          <w:rFonts w:ascii="Times New Roman" w:eastAsiaTheme="majorEastAsia" w:hAnsi="Times New Roman" w:cstheme="majorBidi"/>
          <w:b/>
          <w:kern w:val="0"/>
          <w:sz w:val="32"/>
          <w:szCs w:val="32"/>
          <w:u w:val="single"/>
          <w:lang w:eastAsia="en-US"/>
          <w14:ligatures w14:val="none"/>
        </w:rPr>
      </w:pPr>
      <w:bookmarkStart w:id="29" w:name="_Toc211594304"/>
      <w:r w:rsidRPr="00F230F9">
        <w:rPr>
          <w:rFonts w:ascii="Times New Roman" w:eastAsiaTheme="majorEastAsia" w:hAnsi="Times New Roman" w:cstheme="majorBidi"/>
          <w:b/>
          <w:kern w:val="0"/>
          <w:sz w:val="32"/>
          <w:szCs w:val="32"/>
          <w:u w:val="single"/>
          <w:lang w:eastAsia="en-US"/>
          <w14:ligatures w14:val="none"/>
        </w:rPr>
        <w:lastRenderedPageBreak/>
        <w:t>References</w:t>
      </w:r>
      <w:bookmarkEnd w:id="29"/>
    </w:p>
    <w:p w14:paraId="1427B830"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proofErr w:type="spellStart"/>
      <w:r w:rsidRPr="00CD7922">
        <w:rPr>
          <w:rFonts w:ascii="Times New Roman" w:eastAsia="Times New Roman" w:hAnsi="Times New Roman" w:cs="Times New Roman"/>
          <w:kern w:val="0"/>
          <w14:ligatures w14:val="none"/>
        </w:rPr>
        <w:t>Alderwick</w:t>
      </w:r>
      <w:proofErr w:type="spellEnd"/>
      <w:r w:rsidRPr="00CD7922">
        <w:rPr>
          <w:rFonts w:ascii="Times New Roman" w:eastAsia="Times New Roman" w:hAnsi="Times New Roman" w:cs="Times New Roman"/>
          <w:kern w:val="0"/>
          <w14:ligatures w14:val="none"/>
        </w:rPr>
        <w:t xml:space="preserve">, H., Hutchings, A., Briggs, A. and Mays, N. (2021). The Impacts of Collaboration between Local Health Care and non-health Care Organizations and Factors Shaping How They work: a Systematic Review of Reviews. </w:t>
      </w:r>
      <w:r w:rsidRPr="00CD7922">
        <w:rPr>
          <w:rFonts w:ascii="Times New Roman" w:eastAsia="Times New Roman" w:hAnsi="Times New Roman" w:cs="Times New Roman"/>
          <w:i/>
          <w:iCs/>
          <w:kern w:val="0"/>
          <w14:ligatures w14:val="none"/>
        </w:rPr>
        <w:t>BioMed Central Public Health</w:t>
      </w:r>
      <w:r w:rsidRPr="00CD7922">
        <w:rPr>
          <w:rFonts w:ascii="Times New Roman" w:eastAsia="Times New Roman" w:hAnsi="Times New Roman" w:cs="Times New Roman"/>
          <w:kern w:val="0"/>
          <w14:ligatures w14:val="none"/>
        </w:rPr>
        <w:t xml:space="preserve">, [online] 21(1), pp.1–16. </w:t>
      </w:r>
      <w:proofErr w:type="spellStart"/>
      <w:r w:rsidRPr="00CD7922">
        <w:rPr>
          <w:rFonts w:ascii="Times New Roman" w:eastAsia="Times New Roman" w:hAnsi="Times New Roman" w:cs="Times New Roman"/>
          <w:kern w:val="0"/>
          <w14:ligatures w14:val="none"/>
        </w:rPr>
        <w:t>doi:https</w:t>
      </w:r>
      <w:proofErr w:type="spellEnd"/>
      <w:r w:rsidRPr="00CD7922">
        <w:rPr>
          <w:rFonts w:ascii="Times New Roman" w:eastAsia="Times New Roman" w:hAnsi="Times New Roman" w:cs="Times New Roman"/>
          <w:kern w:val="0"/>
          <w14:ligatures w14:val="none"/>
        </w:rPr>
        <w:t>://doi.org/10.1186/s12889-021-10630-1.</w:t>
      </w:r>
    </w:p>
    <w:p w14:paraId="52D1B2B9"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Campbell, F., Blank, L., Cantrell, A., Baxter, S., Blackmore, C., Dixon, J. and Goyder, E. (2022). Factors That Influence Mental Health of University and College Students in the UK: A Systematic Review. </w:t>
      </w:r>
      <w:r w:rsidRPr="00CD7922">
        <w:rPr>
          <w:rFonts w:ascii="Times New Roman" w:eastAsia="Times New Roman" w:hAnsi="Times New Roman" w:cs="Times New Roman"/>
          <w:i/>
          <w:iCs/>
          <w:kern w:val="0"/>
          <w14:ligatures w14:val="none"/>
        </w:rPr>
        <w:t>BMC Public Health</w:t>
      </w:r>
      <w:r w:rsidRPr="00CD7922">
        <w:rPr>
          <w:rFonts w:ascii="Times New Roman" w:eastAsia="Times New Roman" w:hAnsi="Times New Roman" w:cs="Times New Roman"/>
          <w:kern w:val="0"/>
          <w14:ligatures w14:val="none"/>
        </w:rPr>
        <w:t xml:space="preserve">, [online] 22(1), pp.1–22. </w:t>
      </w:r>
      <w:proofErr w:type="spellStart"/>
      <w:r w:rsidRPr="00CD7922">
        <w:rPr>
          <w:rFonts w:ascii="Times New Roman" w:eastAsia="Times New Roman" w:hAnsi="Times New Roman" w:cs="Times New Roman"/>
          <w:kern w:val="0"/>
          <w14:ligatures w14:val="none"/>
        </w:rPr>
        <w:t>doi:https</w:t>
      </w:r>
      <w:proofErr w:type="spellEnd"/>
      <w:r w:rsidRPr="00CD7922">
        <w:rPr>
          <w:rFonts w:ascii="Times New Roman" w:eastAsia="Times New Roman" w:hAnsi="Times New Roman" w:cs="Times New Roman"/>
          <w:kern w:val="0"/>
          <w14:ligatures w14:val="none"/>
        </w:rPr>
        <w:t>://doi.org/10.1186/s12889-022-13943-x.</w:t>
      </w:r>
    </w:p>
    <w:p w14:paraId="51C24044"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Gallagher, A., Davies, N., Mathastein-Bowen, N. and Sicat, S. (2025). </w:t>
      </w:r>
      <w:r w:rsidRPr="00CD7922">
        <w:rPr>
          <w:rFonts w:ascii="Times New Roman" w:eastAsia="Times New Roman" w:hAnsi="Times New Roman" w:cs="Times New Roman"/>
          <w:i/>
          <w:iCs/>
          <w:kern w:val="0"/>
          <w14:ligatures w14:val="none"/>
        </w:rPr>
        <w:t>Interprofessional Ethics Across the Life Course in Health and Social Care</w:t>
      </w:r>
      <w:r w:rsidRPr="00CD7922">
        <w:rPr>
          <w:rFonts w:ascii="Times New Roman" w:eastAsia="Times New Roman" w:hAnsi="Times New Roman" w:cs="Times New Roman"/>
          <w:kern w:val="0"/>
          <w14:ligatures w14:val="none"/>
        </w:rPr>
        <w:t>. Taylor &amp; Francis.</w:t>
      </w:r>
    </w:p>
    <w:p w14:paraId="24286179"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Greene, T., Harju-Seppänen, J., Adeniji, M., Steel, C., Grey, N., Brewin, C.R., Bloomfield, M.A. and Billings, J. (2021). Predictors and rates of PTSD, depression and anxiety in UK frontline health and social care workers during COVID-19. </w:t>
      </w:r>
      <w:r w:rsidRPr="00CD7922">
        <w:rPr>
          <w:rFonts w:ascii="Times New Roman" w:eastAsia="Times New Roman" w:hAnsi="Times New Roman" w:cs="Times New Roman"/>
          <w:i/>
          <w:iCs/>
          <w:kern w:val="0"/>
          <w14:ligatures w14:val="none"/>
        </w:rPr>
        <w:t xml:space="preserve">European Journal of </w:t>
      </w:r>
      <w:proofErr w:type="spellStart"/>
      <w:r w:rsidRPr="00CD7922">
        <w:rPr>
          <w:rFonts w:ascii="Times New Roman" w:eastAsia="Times New Roman" w:hAnsi="Times New Roman" w:cs="Times New Roman"/>
          <w:i/>
          <w:iCs/>
          <w:kern w:val="0"/>
          <w14:ligatures w14:val="none"/>
        </w:rPr>
        <w:t>Psychotraumatology</w:t>
      </w:r>
      <w:proofErr w:type="spellEnd"/>
      <w:r w:rsidRPr="00CD7922">
        <w:rPr>
          <w:rFonts w:ascii="Times New Roman" w:eastAsia="Times New Roman" w:hAnsi="Times New Roman" w:cs="Times New Roman"/>
          <w:kern w:val="0"/>
          <w14:ligatures w14:val="none"/>
        </w:rPr>
        <w:t xml:space="preserve">, [online] 12(1), p.1882781. </w:t>
      </w:r>
      <w:proofErr w:type="spellStart"/>
      <w:r w:rsidRPr="00CD7922">
        <w:rPr>
          <w:rFonts w:ascii="Times New Roman" w:eastAsia="Times New Roman" w:hAnsi="Times New Roman" w:cs="Times New Roman"/>
          <w:kern w:val="0"/>
          <w14:ligatures w14:val="none"/>
        </w:rPr>
        <w:t>doi:https</w:t>
      </w:r>
      <w:proofErr w:type="spellEnd"/>
      <w:r w:rsidRPr="00CD7922">
        <w:rPr>
          <w:rFonts w:ascii="Times New Roman" w:eastAsia="Times New Roman" w:hAnsi="Times New Roman" w:cs="Times New Roman"/>
          <w:kern w:val="0"/>
          <w14:ligatures w14:val="none"/>
        </w:rPr>
        <w:t>://doi.org/10.1080/20008198.2021.1882781.</w:t>
      </w:r>
    </w:p>
    <w:p w14:paraId="3C302098"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Ham, C. (2023). </w:t>
      </w:r>
      <w:r w:rsidRPr="00CD7922">
        <w:rPr>
          <w:rFonts w:ascii="Times New Roman" w:eastAsia="Times New Roman" w:hAnsi="Times New Roman" w:cs="Times New Roman"/>
          <w:i/>
          <w:iCs/>
          <w:kern w:val="0"/>
          <w14:ligatures w14:val="none"/>
        </w:rPr>
        <w:t>Health Policy in Britain</w:t>
      </w:r>
      <w:r w:rsidRPr="00CD7922">
        <w:rPr>
          <w:rFonts w:ascii="Times New Roman" w:eastAsia="Times New Roman" w:hAnsi="Times New Roman" w:cs="Times New Roman"/>
          <w:kern w:val="0"/>
          <w14:ligatures w14:val="none"/>
        </w:rPr>
        <w:t>. London: Bloomsbury Publishing.</w:t>
      </w:r>
    </w:p>
    <w:p w14:paraId="1D5F458E"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Johnson, S., Dalton-Locke, C., Vera San Juan, N., Foye, U., Oram, S., Papamichail, A., Landau, S., Rowan Olive, R., </w:t>
      </w:r>
      <w:proofErr w:type="spellStart"/>
      <w:r w:rsidRPr="00CD7922">
        <w:rPr>
          <w:rFonts w:ascii="Times New Roman" w:eastAsia="Times New Roman" w:hAnsi="Times New Roman" w:cs="Times New Roman"/>
          <w:kern w:val="0"/>
          <w14:ligatures w14:val="none"/>
        </w:rPr>
        <w:t>Jeynes</w:t>
      </w:r>
      <w:proofErr w:type="spellEnd"/>
      <w:r w:rsidRPr="00CD7922">
        <w:rPr>
          <w:rFonts w:ascii="Times New Roman" w:eastAsia="Times New Roman" w:hAnsi="Times New Roman" w:cs="Times New Roman"/>
          <w:kern w:val="0"/>
          <w14:ligatures w14:val="none"/>
        </w:rPr>
        <w:t xml:space="preserve">, T., Shah, P., Sheridan Rains, L., Lloyd-Evans, B., Carr, S., </w:t>
      </w:r>
      <w:proofErr w:type="spellStart"/>
      <w:r w:rsidRPr="00CD7922">
        <w:rPr>
          <w:rFonts w:ascii="Times New Roman" w:eastAsia="Times New Roman" w:hAnsi="Times New Roman" w:cs="Times New Roman"/>
          <w:kern w:val="0"/>
          <w14:ligatures w14:val="none"/>
        </w:rPr>
        <w:t>Killaspy</w:t>
      </w:r>
      <w:proofErr w:type="spellEnd"/>
      <w:r w:rsidRPr="00CD7922">
        <w:rPr>
          <w:rFonts w:ascii="Times New Roman" w:eastAsia="Times New Roman" w:hAnsi="Times New Roman" w:cs="Times New Roman"/>
          <w:kern w:val="0"/>
          <w14:ligatures w14:val="none"/>
        </w:rPr>
        <w:t xml:space="preserve">, H., Gillard, S. and Simpson, A. (2020). Impact on mental health care and on mental health service users of the COVID-19 pandemic: a mixed methods survey of UK mental health care staff. </w:t>
      </w:r>
      <w:r w:rsidRPr="00CD7922">
        <w:rPr>
          <w:rFonts w:ascii="Times New Roman" w:eastAsia="Times New Roman" w:hAnsi="Times New Roman" w:cs="Times New Roman"/>
          <w:i/>
          <w:iCs/>
          <w:kern w:val="0"/>
          <w14:ligatures w14:val="none"/>
        </w:rPr>
        <w:t>Social Psychiatry and Psychiatric Epidemiology</w:t>
      </w:r>
      <w:r w:rsidRPr="00CD7922">
        <w:rPr>
          <w:rFonts w:ascii="Times New Roman" w:eastAsia="Times New Roman" w:hAnsi="Times New Roman" w:cs="Times New Roman"/>
          <w:kern w:val="0"/>
          <w14:ligatures w14:val="none"/>
        </w:rPr>
        <w:t>, 56(1), pp.1–13.</w:t>
      </w:r>
    </w:p>
    <w:p w14:paraId="6AFC265C"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MacNeill, A.J., McGain, F. and Sherman, J.D. (2021). Planetary health care: a framework for sustainable health systems. </w:t>
      </w:r>
      <w:r w:rsidRPr="00CD7922">
        <w:rPr>
          <w:rFonts w:ascii="Times New Roman" w:eastAsia="Times New Roman" w:hAnsi="Times New Roman" w:cs="Times New Roman"/>
          <w:i/>
          <w:iCs/>
          <w:kern w:val="0"/>
          <w14:ligatures w14:val="none"/>
        </w:rPr>
        <w:t>The Lancet Planetary Health</w:t>
      </w:r>
      <w:r w:rsidRPr="00CD7922">
        <w:rPr>
          <w:rFonts w:ascii="Times New Roman" w:eastAsia="Times New Roman" w:hAnsi="Times New Roman" w:cs="Times New Roman"/>
          <w:kern w:val="0"/>
          <w14:ligatures w14:val="none"/>
        </w:rPr>
        <w:t xml:space="preserve">, [online] 5(2), pp.e66–e68. </w:t>
      </w:r>
      <w:proofErr w:type="spellStart"/>
      <w:r w:rsidRPr="00CD7922">
        <w:rPr>
          <w:rFonts w:ascii="Times New Roman" w:eastAsia="Times New Roman" w:hAnsi="Times New Roman" w:cs="Times New Roman"/>
          <w:kern w:val="0"/>
          <w14:ligatures w14:val="none"/>
        </w:rPr>
        <w:t>doi:https</w:t>
      </w:r>
      <w:proofErr w:type="spellEnd"/>
      <w:r w:rsidRPr="00CD7922">
        <w:rPr>
          <w:rFonts w:ascii="Times New Roman" w:eastAsia="Times New Roman" w:hAnsi="Times New Roman" w:cs="Times New Roman"/>
          <w:kern w:val="0"/>
          <w14:ligatures w14:val="none"/>
        </w:rPr>
        <w:t>://doi.org/10.1016/s2542-5196(21)00005-x.</w:t>
      </w:r>
    </w:p>
    <w:p w14:paraId="66588617"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Miller, R., Glasby, J. and Dickinson, H. (2021). Integrated Health and Social Care in England: Ten Years On. </w:t>
      </w:r>
      <w:r w:rsidRPr="00CD7922">
        <w:rPr>
          <w:rFonts w:ascii="Times New Roman" w:eastAsia="Times New Roman" w:hAnsi="Times New Roman" w:cs="Times New Roman"/>
          <w:i/>
          <w:iCs/>
          <w:kern w:val="0"/>
          <w14:ligatures w14:val="none"/>
        </w:rPr>
        <w:t>International Journal of Integrated Care</w:t>
      </w:r>
      <w:r w:rsidRPr="00CD7922">
        <w:rPr>
          <w:rFonts w:ascii="Times New Roman" w:eastAsia="Times New Roman" w:hAnsi="Times New Roman" w:cs="Times New Roman"/>
          <w:kern w:val="0"/>
          <w14:ligatures w14:val="none"/>
        </w:rPr>
        <w:t xml:space="preserve">, [online] 21(4). </w:t>
      </w:r>
      <w:proofErr w:type="spellStart"/>
      <w:r w:rsidRPr="00CD7922">
        <w:rPr>
          <w:rFonts w:ascii="Times New Roman" w:eastAsia="Times New Roman" w:hAnsi="Times New Roman" w:cs="Times New Roman"/>
          <w:kern w:val="0"/>
          <w14:ligatures w14:val="none"/>
        </w:rPr>
        <w:t>doi:https</w:t>
      </w:r>
      <w:proofErr w:type="spellEnd"/>
      <w:r w:rsidRPr="00CD7922">
        <w:rPr>
          <w:rFonts w:ascii="Times New Roman" w:eastAsia="Times New Roman" w:hAnsi="Times New Roman" w:cs="Times New Roman"/>
          <w:kern w:val="0"/>
          <w14:ligatures w14:val="none"/>
        </w:rPr>
        <w:t>://doi.org/10.5334/ijic.5666.</w:t>
      </w:r>
    </w:p>
    <w:p w14:paraId="6D1D0522"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lastRenderedPageBreak/>
        <w:t xml:space="preserve">Moonie, N. (2020). </w:t>
      </w:r>
      <w:r w:rsidRPr="00CD7922">
        <w:rPr>
          <w:rFonts w:ascii="Times New Roman" w:eastAsia="Times New Roman" w:hAnsi="Times New Roman" w:cs="Times New Roman"/>
          <w:i/>
          <w:iCs/>
          <w:kern w:val="0"/>
          <w14:ligatures w14:val="none"/>
        </w:rPr>
        <w:t>Advanced health and social care</w:t>
      </w:r>
      <w:r w:rsidRPr="00CD7922">
        <w:rPr>
          <w:rFonts w:ascii="Times New Roman" w:eastAsia="Times New Roman" w:hAnsi="Times New Roman" w:cs="Times New Roman"/>
          <w:kern w:val="0"/>
          <w14:ligatures w14:val="none"/>
        </w:rPr>
        <w:t>. Oxford: Heinemann Educational.</w:t>
      </w:r>
    </w:p>
    <w:p w14:paraId="0D5ACEF5"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NHS (2025). </w:t>
      </w:r>
      <w:r w:rsidRPr="00CD7922">
        <w:rPr>
          <w:rFonts w:ascii="Times New Roman" w:eastAsia="Times New Roman" w:hAnsi="Times New Roman" w:cs="Times New Roman"/>
          <w:i/>
          <w:iCs/>
          <w:kern w:val="0"/>
          <w14:ligatures w14:val="none"/>
        </w:rPr>
        <w:t>NHS England» Joan’s Story</w:t>
      </w:r>
      <w:r w:rsidRPr="00CD7922">
        <w:rPr>
          <w:rFonts w:ascii="Times New Roman" w:eastAsia="Times New Roman" w:hAnsi="Times New Roman" w:cs="Times New Roman"/>
          <w:kern w:val="0"/>
          <w14:ligatures w14:val="none"/>
        </w:rPr>
        <w:t>. [online] www.england.nhs.uk. Available at: https://www.england.nhs.uk/personalisedcare/comprehensive-model/case-studies/joans-story/ [Accessed 17 Oct. 2025].</w:t>
      </w:r>
    </w:p>
    <w:p w14:paraId="6FC24C2A"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Read, S., Verity, F., Llewellyn, M., Tetlow, S. and Richards, J. (2023). Problematising ‘Fused Principles’ in Discourses of Preventative Social Care: Interpreting the Implementation of National Social Services Legislation in Wales, UK. </w:t>
      </w:r>
      <w:r w:rsidRPr="00CD7922">
        <w:rPr>
          <w:rFonts w:ascii="Times New Roman" w:eastAsia="Times New Roman" w:hAnsi="Times New Roman" w:cs="Times New Roman"/>
          <w:i/>
          <w:iCs/>
          <w:kern w:val="0"/>
          <w14:ligatures w14:val="none"/>
        </w:rPr>
        <w:t>The British Journal of Social Work</w:t>
      </w:r>
      <w:r w:rsidRPr="00CD7922">
        <w:rPr>
          <w:rFonts w:ascii="Times New Roman" w:eastAsia="Times New Roman" w:hAnsi="Times New Roman" w:cs="Times New Roman"/>
          <w:kern w:val="0"/>
          <w14:ligatures w14:val="none"/>
        </w:rPr>
        <w:t xml:space="preserve">. </w:t>
      </w:r>
      <w:proofErr w:type="spellStart"/>
      <w:r w:rsidRPr="00CD7922">
        <w:rPr>
          <w:rFonts w:ascii="Times New Roman" w:eastAsia="Times New Roman" w:hAnsi="Times New Roman" w:cs="Times New Roman"/>
          <w:kern w:val="0"/>
          <w14:ligatures w14:val="none"/>
        </w:rPr>
        <w:t>doi:https</w:t>
      </w:r>
      <w:proofErr w:type="spellEnd"/>
      <w:r w:rsidRPr="00CD7922">
        <w:rPr>
          <w:rFonts w:ascii="Times New Roman" w:eastAsia="Times New Roman" w:hAnsi="Times New Roman" w:cs="Times New Roman"/>
          <w:kern w:val="0"/>
          <w14:ligatures w14:val="none"/>
        </w:rPr>
        <w:t>://doi.org/10.1093/</w:t>
      </w:r>
      <w:proofErr w:type="spellStart"/>
      <w:r w:rsidRPr="00CD7922">
        <w:rPr>
          <w:rFonts w:ascii="Times New Roman" w:eastAsia="Times New Roman" w:hAnsi="Times New Roman" w:cs="Times New Roman"/>
          <w:kern w:val="0"/>
          <w14:ligatures w14:val="none"/>
        </w:rPr>
        <w:t>bjsw</w:t>
      </w:r>
      <w:proofErr w:type="spellEnd"/>
      <w:r w:rsidRPr="00CD7922">
        <w:rPr>
          <w:rFonts w:ascii="Times New Roman" w:eastAsia="Times New Roman" w:hAnsi="Times New Roman" w:cs="Times New Roman"/>
          <w:kern w:val="0"/>
          <w14:ligatures w14:val="none"/>
        </w:rPr>
        <w:t>/bcad125.</w:t>
      </w:r>
    </w:p>
    <w:p w14:paraId="0BF0EC2F" w14:textId="77777777" w:rsidR="00CD7922" w:rsidRPr="00CD7922" w:rsidRDefault="00CD7922" w:rsidP="00CD7922">
      <w:pPr>
        <w:spacing w:after="240" w:line="360" w:lineRule="auto"/>
        <w:jc w:val="both"/>
        <w:rPr>
          <w:rFonts w:ascii="Times New Roman" w:eastAsia="Times New Roman" w:hAnsi="Times New Roman" w:cs="Times New Roman"/>
          <w:kern w:val="0"/>
          <w14:ligatures w14:val="none"/>
        </w:rPr>
      </w:pPr>
      <w:r w:rsidRPr="00CD7922">
        <w:rPr>
          <w:rFonts w:ascii="Times New Roman" w:eastAsia="Times New Roman" w:hAnsi="Times New Roman" w:cs="Times New Roman"/>
          <w:kern w:val="0"/>
          <w14:ligatures w14:val="none"/>
        </w:rPr>
        <w:t xml:space="preserve">Sheikh, A., Anderson, M., Albala, S., Casadei, B., Franklin, B., Richards, M., Taylor, D., Tibble, H. and </w:t>
      </w:r>
      <w:proofErr w:type="spellStart"/>
      <w:r w:rsidRPr="00CD7922">
        <w:rPr>
          <w:rFonts w:ascii="Times New Roman" w:eastAsia="Times New Roman" w:hAnsi="Times New Roman" w:cs="Times New Roman"/>
          <w:kern w:val="0"/>
          <w14:ligatures w14:val="none"/>
        </w:rPr>
        <w:t>Mossialos</w:t>
      </w:r>
      <w:proofErr w:type="spellEnd"/>
      <w:r w:rsidRPr="00CD7922">
        <w:rPr>
          <w:rFonts w:ascii="Times New Roman" w:eastAsia="Times New Roman" w:hAnsi="Times New Roman" w:cs="Times New Roman"/>
          <w:kern w:val="0"/>
          <w14:ligatures w14:val="none"/>
        </w:rPr>
        <w:t xml:space="preserve">, E. (2021). Health Information Technology and Digital Innovation for National Learning Health and Care Systems. </w:t>
      </w:r>
      <w:r w:rsidRPr="00CD7922">
        <w:rPr>
          <w:rFonts w:ascii="Times New Roman" w:eastAsia="Times New Roman" w:hAnsi="Times New Roman" w:cs="Times New Roman"/>
          <w:i/>
          <w:iCs/>
          <w:kern w:val="0"/>
          <w14:ligatures w14:val="none"/>
        </w:rPr>
        <w:t>The Lancet Digital Health</w:t>
      </w:r>
      <w:r w:rsidRPr="00CD7922">
        <w:rPr>
          <w:rFonts w:ascii="Times New Roman" w:eastAsia="Times New Roman" w:hAnsi="Times New Roman" w:cs="Times New Roman"/>
          <w:kern w:val="0"/>
          <w14:ligatures w14:val="none"/>
        </w:rPr>
        <w:t>, [online] 3(6), pp.383–396. Available at: https://www.thelancet.com/journals/landig/article/PIIS2589-7500(21)00005-4/fulltext.</w:t>
      </w:r>
    </w:p>
    <w:p w14:paraId="34A18364"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333A75A3"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64BFADAD" w14:textId="77777777" w:rsidR="00CD7922" w:rsidRPr="00CD7922" w:rsidRDefault="00CD7922" w:rsidP="00CD7922">
      <w:pPr>
        <w:spacing w:line="360" w:lineRule="auto"/>
        <w:jc w:val="both"/>
        <w:rPr>
          <w:rFonts w:ascii="Times New Roman" w:eastAsiaTheme="minorHAnsi" w:hAnsi="Times New Roman"/>
          <w:kern w:val="0"/>
          <w:szCs w:val="22"/>
          <w:lang w:eastAsia="en-US"/>
          <w14:ligatures w14:val="none"/>
        </w:rPr>
      </w:pPr>
    </w:p>
    <w:p w14:paraId="64F4E45C" w14:textId="77777777" w:rsidR="00CD7922" w:rsidRDefault="00CD7922"/>
    <w:sectPr w:rsidR="00CD7922" w:rsidSect="00CD792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70FD6" w14:textId="77777777" w:rsidR="00E27099" w:rsidRDefault="00E27099">
      <w:pPr>
        <w:spacing w:after="0" w:line="240" w:lineRule="auto"/>
      </w:pPr>
      <w:r>
        <w:separator/>
      </w:r>
    </w:p>
  </w:endnote>
  <w:endnote w:type="continuationSeparator" w:id="0">
    <w:p w14:paraId="7E15F67D" w14:textId="77777777" w:rsidR="00E27099" w:rsidRDefault="00E27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322467"/>
      <w:docPartObj>
        <w:docPartGallery w:val="Page Numbers (Bottom of Page)"/>
        <w:docPartUnique/>
      </w:docPartObj>
    </w:sdtPr>
    <w:sdtEndPr>
      <w:rPr>
        <w:noProof/>
      </w:rPr>
    </w:sdtEndPr>
    <w:sdtContent>
      <w:p w14:paraId="5BDA23B2" w14:textId="77777777" w:rsidR="00CD7922" w:rsidRDefault="00CD7922">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5A984C43" w14:textId="77777777" w:rsidR="00CD7922" w:rsidRDefault="00CD7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51F5F" w14:textId="77777777" w:rsidR="00E27099" w:rsidRDefault="00E27099">
      <w:pPr>
        <w:spacing w:after="0" w:line="240" w:lineRule="auto"/>
      </w:pPr>
      <w:r>
        <w:separator/>
      </w:r>
    </w:p>
  </w:footnote>
  <w:footnote w:type="continuationSeparator" w:id="0">
    <w:p w14:paraId="7EA7C4BC" w14:textId="77777777" w:rsidR="00E27099" w:rsidRDefault="00E2709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7OgUUOV" int2:invalidationBookmarkName="" int2:hashCode="2uW32/K8uBDHiu" int2:id="qWu7gCvk">
      <int2:state int2:value="Rejected" int2:type="style"/>
    </int2:bookmark>
    <int2:bookmark int2:bookmarkName="_Int_qSDx9QZ2" int2:invalidationBookmarkName="" int2:hashCode="PtLU4s0Wi2xkCU" int2:id="ZHHzTjcL">
      <int2:state int2:value="Rejected" int2:type="style"/>
    </int2:bookmark>
    <int2:bookmark int2:bookmarkName="_Int_poN9MWGr" int2:invalidationBookmarkName="" int2:hashCode="2uW32/K8uBDHiu" int2:id="GHqFKCDt">
      <int2:state int2:value="Rejected" int2:type="style"/>
    </int2:bookmark>
    <int2:bookmark int2:bookmarkName="_Int_fkvMXXrl" int2:invalidationBookmarkName="" int2:hashCode="IrEWJItlbyGLzq" int2:id="tUpdIwdF">
      <int2:state int2:value="Rejected" int2:type="gram"/>
    </int2:bookmark>
    <int2:bookmark int2:bookmarkName="_Int_x09CRmiY" int2:invalidationBookmarkName="" int2:hashCode="l8yp/IR8w+SXmz" int2:id="VGcXQyfI">
      <int2:state int2:value="Rejected" int2:type="style"/>
    </int2:bookmark>
    <int2:bookmark int2:bookmarkName="_Int_q8l2IBpX" int2:invalidationBookmarkName="" int2:hashCode="X6cKyW1XlE9O4Z" int2:id="otNoCz0H">
      <int2:state int2:value="Rejected" int2:type="style"/>
    </int2:bookmark>
    <int2:bookmark int2:bookmarkName="_Int_STIWM0ci" int2:invalidationBookmarkName="" int2:hashCode="OXmeacgH2dSc3H" int2:id="u5f04Kms">
      <int2:state int2:value="Rejected" int2:type="style"/>
    </int2:bookmark>
    <int2:bookmark int2:bookmarkName="_Int_N2qP98zp" int2:invalidationBookmarkName="" int2:hashCode="sqHQLl/T4rrw17" int2:id="AlataeA5">
      <int2:state int2:value="Rejected" int2:type="style"/>
    </int2:bookmark>
    <int2:bookmark int2:bookmarkName="_Int_5yhgFTRA" int2:invalidationBookmarkName="" int2:hashCode="HomOYt3nfcxZKA" int2:id="CWd1TQfN">
      <int2:state int2:value="Rejected" int2:type="style"/>
    </int2:bookmark>
    <int2:bookmark int2:bookmarkName="_Int_NZ8G51P2" int2:invalidationBookmarkName="" int2:hashCode="xAzpLqV8WRA0aO" int2:id="YTx1w7uZ">
      <int2:state int2:value="Rejected" int2:type="style"/>
    </int2:bookmark>
    <int2:bookmark int2:bookmarkName="_Int_PLRgZ0Ic" int2:invalidationBookmarkName="" int2:hashCode="dkmkRuVDysnpuX" int2:id="EcPVjivV">
      <int2:state int2:value="Rejected" int2:type="style"/>
    </int2:bookmark>
    <int2:bookmark int2:bookmarkName="_Int_iBfilzRl" int2:invalidationBookmarkName="" int2:hashCode="iQxUDtGKDLjmbe" int2:id="fhry2Uv8">
      <int2:state int2:value="Rejected" int2:type="gram"/>
    </int2:bookmark>
    <int2:bookmark int2:bookmarkName="_Int_s5rgVqZu" int2:invalidationBookmarkName="" int2:hashCode="e3+TZqNgMaC5Vf" int2:id="FdDm1nI7">
      <int2:state int2:value="Rejected" int2:type="style"/>
    </int2:bookmark>
    <int2:bookmark int2:bookmarkName="_Int_ihyqEQkq" int2:invalidationBookmarkName="" int2:hashCode="nlrWA4fQcP1vnw" int2:id="3d4d4p8t">
      <int2:state int2:value="Rejected" int2:type="style"/>
    </int2:bookmark>
    <int2:bookmark int2:bookmarkName="_Int_ABFj0JCa" int2:invalidationBookmarkName="" int2:hashCode="70Z3JUQTC94OzH" int2:id="Bt1e3ryv">
      <int2:state int2:value="Rejected" int2:type="style"/>
    </int2:bookmark>
    <int2:bookmark int2:bookmarkName="_Int_rBkHLn0o" int2:invalidationBookmarkName="" int2:hashCode="rpa58HPm4UB7Q1" int2:id="K00UkViH">
      <int2:state int2:value="Rejected" int2:type="style"/>
    </int2:bookmark>
    <int2:bookmark int2:bookmarkName="_Int_RjdRYCoI" int2:invalidationBookmarkName="" int2:hashCode="6xX40Nbu8SUY24" int2:id="AtIm41U3">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D82724"/>
    <w:multiLevelType w:val="hybridMultilevel"/>
    <w:tmpl w:val="9EF83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41872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22"/>
    <w:rsid w:val="00084924"/>
    <w:rsid w:val="00086ADE"/>
    <w:rsid w:val="00136086"/>
    <w:rsid w:val="00175B9C"/>
    <w:rsid w:val="001A70EF"/>
    <w:rsid w:val="001D626A"/>
    <w:rsid w:val="001F54B9"/>
    <w:rsid w:val="00210CC0"/>
    <w:rsid w:val="00283D91"/>
    <w:rsid w:val="002F6D22"/>
    <w:rsid w:val="003108D2"/>
    <w:rsid w:val="0038031F"/>
    <w:rsid w:val="0038208E"/>
    <w:rsid w:val="003D2BA3"/>
    <w:rsid w:val="003E65A0"/>
    <w:rsid w:val="004212AB"/>
    <w:rsid w:val="004826A2"/>
    <w:rsid w:val="004A0CEB"/>
    <w:rsid w:val="004A7DD5"/>
    <w:rsid w:val="005A074F"/>
    <w:rsid w:val="0063096C"/>
    <w:rsid w:val="0065109B"/>
    <w:rsid w:val="00664288"/>
    <w:rsid w:val="007476E2"/>
    <w:rsid w:val="007779CB"/>
    <w:rsid w:val="00877F0E"/>
    <w:rsid w:val="0088049E"/>
    <w:rsid w:val="00924FBF"/>
    <w:rsid w:val="00A6615A"/>
    <w:rsid w:val="00AB47E4"/>
    <w:rsid w:val="00B111CB"/>
    <w:rsid w:val="00B37B43"/>
    <w:rsid w:val="00B503FF"/>
    <w:rsid w:val="00B540CB"/>
    <w:rsid w:val="00BB4084"/>
    <w:rsid w:val="00C366E9"/>
    <w:rsid w:val="00C51A61"/>
    <w:rsid w:val="00C6471F"/>
    <w:rsid w:val="00CD3701"/>
    <w:rsid w:val="00CD7922"/>
    <w:rsid w:val="00D21249"/>
    <w:rsid w:val="00D366C4"/>
    <w:rsid w:val="00D876E8"/>
    <w:rsid w:val="00DB024D"/>
    <w:rsid w:val="00DB150B"/>
    <w:rsid w:val="00E005A8"/>
    <w:rsid w:val="00E11D8A"/>
    <w:rsid w:val="00E27099"/>
    <w:rsid w:val="00E54BD0"/>
    <w:rsid w:val="00E95DC6"/>
    <w:rsid w:val="00F12A6B"/>
    <w:rsid w:val="00F12E0F"/>
    <w:rsid w:val="00F230F9"/>
    <w:rsid w:val="00F770F5"/>
    <w:rsid w:val="00FB30F6"/>
    <w:rsid w:val="00FD4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E7EA8"/>
  <w15:chartTrackingRefBased/>
  <w15:docId w15:val="{7F75703E-516A-FD43-B498-15C028355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9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79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9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9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9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9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9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9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9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9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79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9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9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9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9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9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9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922"/>
    <w:rPr>
      <w:rFonts w:eastAsiaTheme="majorEastAsia" w:cstheme="majorBidi"/>
      <w:color w:val="272727" w:themeColor="text1" w:themeTint="D8"/>
    </w:rPr>
  </w:style>
  <w:style w:type="paragraph" w:styleId="Title">
    <w:name w:val="Title"/>
    <w:basedOn w:val="Normal"/>
    <w:next w:val="Normal"/>
    <w:link w:val="TitleChar"/>
    <w:uiPriority w:val="10"/>
    <w:qFormat/>
    <w:rsid w:val="00CD79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9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9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9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922"/>
    <w:pPr>
      <w:spacing w:before="160"/>
      <w:jc w:val="center"/>
    </w:pPr>
    <w:rPr>
      <w:i/>
      <w:iCs/>
      <w:color w:val="404040" w:themeColor="text1" w:themeTint="BF"/>
    </w:rPr>
  </w:style>
  <w:style w:type="character" w:customStyle="1" w:styleId="QuoteChar">
    <w:name w:val="Quote Char"/>
    <w:basedOn w:val="DefaultParagraphFont"/>
    <w:link w:val="Quote"/>
    <w:uiPriority w:val="29"/>
    <w:rsid w:val="00CD7922"/>
    <w:rPr>
      <w:i/>
      <w:iCs/>
      <w:color w:val="404040" w:themeColor="text1" w:themeTint="BF"/>
    </w:rPr>
  </w:style>
  <w:style w:type="paragraph" w:styleId="ListParagraph">
    <w:name w:val="List Paragraph"/>
    <w:basedOn w:val="Normal"/>
    <w:uiPriority w:val="34"/>
    <w:qFormat/>
    <w:rsid w:val="00CD7922"/>
    <w:pPr>
      <w:ind w:left="720"/>
      <w:contextualSpacing/>
    </w:pPr>
  </w:style>
  <w:style w:type="character" w:styleId="IntenseEmphasis">
    <w:name w:val="Intense Emphasis"/>
    <w:basedOn w:val="DefaultParagraphFont"/>
    <w:uiPriority w:val="21"/>
    <w:qFormat/>
    <w:rsid w:val="00CD7922"/>
    <w:rPr>
      <w:i/>
      <w:iCs/>
      <w:color w:val="0F4761" w:themeColor="accent1" w:themeShade="BF"/>
    </w:rPr>
  </w:style>
  <w:style w:type="paragraph" w:styleId="IntenseQuote">
    <w:name w:val="Intense Quote"/>
    <w:basedOn w:val="Normal"/>
    <w:next w:val="Normal"/>
    <w:link w:val="IntenseQuoteChar"/>
    <w:uiPriority w:val="30"/>
    <w:qFormat/>
    <w:rsid w:val="00CD79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922"/>
    <w:rPr>
      <w:i/>
      <w:iCs/>
      <w:color w:val="0F4761" w:themeColor="accent1" w:themeShade="BF"/>
    </w:rPr>
  </w:style>
  <w:style w:type="character" w:styleId="IntenseReference">
    <w:name w:val="Intense Reference"/>
    <w:basedOn w:val="DefaultParagraphFont"/>
    <w:uiPriority w:val="32"/>
    <w:qFormat/>
    <w:rsid w:val="00CD7922"/>
    <w:rPr>
      <w:b/>
      <w:bCs/>
      <w:smallCaps/>
      <w:color w:val="0F4761" w:themeColor="accent1" w:themeShade="BF"/>
      <w:spacing w:val="5"/>
    </w:rPr>
  </w:style>
  <w:style w:type="paragraph" w:styleId="NormalWeb">
    <w:name w:val="Normal (Web)"/>
    <w:basedOn w:val="Normal"/>
    <w:uiPriority w:val="99"/>
    <w:semiHidden/>
    <w:unhideWhenUsed/>
    <w:rsid w:val="00CD792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D7922"/>
    <w:rPr>
      <w:color w:val="0000FF"/>
      <w:u w:val="single"/>
    </w:rPr>
  </w:style>
  <w:style w:type="paragraph" w:styleId="Footer">
    <w:name w:val="footer"/>
    <w:basedOn w:val="Normal"/>
    <w:link w:val="FooterChar"/>
    <w:uiPriority w:val="99"/>
    <w:unhideWhenUsed/>
    <w:rsid w:val="00CD7922"/>
    <w:pPr>
      <w:tabs>
        <w:tab w:val="center" w:pos="4680"/>
        <w:tab w:val="right" w:pos="9360"/>
      </w:tabs>
      <w:spacing w:after="0" w:line="240" w:lineRule="auto"/>
      <w:jc w:val="both"/>
    </w:pPr>
    <w:rPr>
      <w:rFonts w:ascii="Times New Roman" w:eastAsiaTheme="minorHAnsi" w:hAnsi="Times New Roman"/>
      <w:kern w:val="0"/>
      <w:szCs w:val="22"/>
      <w:lang w:eastAsia="en-US"/>
      <w14:ligatures w14:val="none"/>
    </w:rPr>
  </w:style>
  <w:style w:type="character" w:customStyle="1" w:styleId="FooterChar">
    <w:name w:val="Footer Char"/>
    <w:basedOn w:val="DefaultParagraphFont"/>
    <w:link w:val="Footer"/>
    <w:uiPriority w:val="99"/>
    <w:rsid w:val="00CD7922"/>
    <w:rPr>
      <w:rFonts w:ascii="Times New Roman" w:eastAsiaTheme="minorHAnsi" w:hAnsi="Times New Roman"/>
      <w:kern w:val="0"/>
      <w:szCs w:val="22"/>
      <w:lang w:eastAsia="en-US"/>
      <w14:ligatures w14:val="none"/>
    </w:rPr>
  </w:style>
  <w:style w:type="table" w:styleId="GridTable4-Accent2">
    <w:name w:val="Grid Table 4 Accent 2"/>
    <w:basedOn w:val="TableNormal"/>
    <w:uiPriority w:val="49"/>
    <w:rsid w:val="00CD7922"/>
    <w:pPr>
      <w:spacing w:after="0" w:line="240" w:lineRule="auto"/>
    </w:pPr>
    <w:rPr>
      <w:rFonts w:eastAsiaTheme="minorHAnsi"/>
      <w:kern w:val="0"/>
      <w:sz w:val="22"/>
      <w:szCs w:val="22"/>
      <w:lang w:val="en-US" w:eastAsia="en-U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TOCHeading">
    <w:name w:val="TOC Heading"/>
    <w:basedOn w:val="Heading1"/>
    <w:next w:val="Normal"/>
    <w:uiPriority w:val="39"/>
    <w:unhideWhenUsed/>
    <w:qFormat/>
    <w:rsid w:val="00CD792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D7922"/>
    <w:pPr>
      <w:spacing w:after="100" w:line="360" w:lineRule="auto"/>
      <w:jc w:val="both"/>
    </w:pPr>
    <w:rPr>
      <w:rFonts w:ascii="Times New Roman" w:eastAsiaTheme="minorHAnsi" w:hAnsi="Times New Roman"/>
      <w:kern w:val="0"/>
      <w:szCs w:val="22"/>
      <w:lang w:eastAsia="en-US"/>
      <w14:ligatures w14:val="none"/>
    </w:rPr>
  </w:style>
  <w:style w:type="paragraph" w:styleId="TOC2">
    <w:name w:val="toc 2"/>
    <w:basedOn w:val="Normal"/>
    <w:next w:val="Normal"/>
    <w:autoRedefine/>
    <w:uiPriority w:val="39"/>
    <w:unhideWhenUsed/>
    <w:rsid w:val="00CD7922"/>
    <w:pPr>
      <w:spacing w:after="100" w:line="360" w:lineRule="auto"/>
      <w:ind w:left="240"/>
      <w:jc w:val="both"/>
    </w:pPr>
    <w:rPr>
      <w:rFonts w:ascii="Times New Roman" w:eastAsiaTheme="minorHAnsi" w:hAnsi="Times New Roman"/>
      <w:kern w:val="0"/>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9545e35e9522c8908db13d2bc102a92">
  <xsd:schema xmlns:xsd="http://www.w3.org/2001/XMLSchema" xmlns:xs="http://www.w3.org/2001/XMLSchema" xmlns:p="http://schemas.microsoft.com/office/2006/metadata/properties" xmlns:ns3="0085e1a2-9cbf-4b92-866b-21f3c89040b6" targetNamespace="http://schemas.microsoft.com/office/2006/metadata/properties" ma:root="true" ma:fieldsID="cf0ac258ed88f29e9d524e1dd52d2a5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8F54061-D79C-4ABF-A9AC-A8CA80EA9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FF036C-C09C-4B97-889D-D1E16E66A7DF}">
  <ds:schemaRefs>
    <ds:schemaRef ds:uri="http://schemas.microsoft.com/sharepoint/v3/contenttype/forms"/>
  </ds:schemaRefs>
</ds:datastoreItem>
</file>

<file path=customXml/itemProps3.xml><?xml version="1.0" encoding="utf-8"?>
<ds:datastoreItem xmlns:ds="http://schemas.openxmlformats.org/officeDocument/2006/customXml" ds:itemID="{56F484F6-109C-400D-AA28-F21EB90C77B0}">
  <ds:schemaRefs>
    <ds:schemaRef ds:uri="http://purl.org/dc/terms/"/>
    <ds:schemaRef ds:uri="http://www.w3.org/XML/1998/namespace"/>
    <ds:schemaRef ds:uri="http://schemas.microsoft.com/office/2006/metadata/properties"/>
    <ds:schemaRef ds:uri="http://purl.org/dc/elements/1.1/"/>
    <ds:schemaRef ds:uri="0085e1a2-9cbf-4b92-866b-21f3c89040b6"/>
    <ds:schemaRef ds:uri="http://purl.org/dc/dcmitype/"/>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2872</Words>
  <Characters>16376</Characters>
  <Application>Microsoft Office Word</Application>
  <DocSecurity>0</DocSecurity>
  <Lines>136</Lines>
  <Paragraphs>38</Paragraphs>
  <ScaleCrop>false</ScaleCrop>
  <Company/>
  <LinksUpToDate>false</LinksUpToDate>
  <CharactersWithSpaces>19210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Kersey</dc:creator>
  <cp:keywords/>
  <dc:description/>
  <cp:lastModifiedBy>Princila Manu (2330125)</cp:lastModifiedBy>
  <cp:revision>2</cp:revision>
  <dcterms:created xsi:type="dcterms:W3CDTF">2025-10-26T19:25:00Z</dcterms:created>
  <dcterms:modified xsi:type="dcterms:W3CDTF">2025-10-26T19:25:00Z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