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A6A30E" w14:textId="0433A324" w:rsidR="00807187" w:rsidRPr="00533C96" w:rsidRDefault="00807187" w:rsidP="001C682E">
      <w:pPr>
        <w:jc w:val="center"/>
        <w:rPr>
          <w:b/>
          <w:bCs/>
          <w:sz w:val="36"/>
          <w:szCs w:val="36"/>
        </w:rPr>
      </w:pPr>
      <w:r w:rsidRPr="00533C96">
        <w:rPr>
          <w:b/>
          <w:bCs/>
          <w:noProof/>
          <w:sz w:val="36"/>
          <w:szCs w:val="36"/>
        </w:rPr>
        <w:drawing>
          <wp:inline distT="0" distB="0" distL="0" distR="0" wp14:anchorId="21DCE0BE" wp14:editId="15D414EE">
            <wp:extent cx="5724525" cy="2552700"/>
            <wp:effectExtent l="0" t="0" r="9525" b="0"/>
            <wp:docPr id="180367940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2552700"/>
                    </a:xfrm>
                    <a:prstGeom prst="rect">
                      <a:avLst/>
                    </a:prstGeom>
                    <a:noFill/>
                    <a:ln>
                      <a:noFill/>
                    </a:ln>
                  </pic:spPr>
                </pic:pic>
              </a:graphicData>
            </a:graphic>
          </wp:inline>
        </w:drawing>
      </w:r>
      <w:r w:rsidRPr="00533C96">
        <w:rPr>
          <w:b/>
          <w:bCs/>
          <w:sz w:val="36"/>
          <w:szCs w:val="36"/>
        </w:rPr>
        <w:t>Coursework Title</w:t>
      </w:r>
    </w:p>
    <w:p w14:paraId="13C12A37" w14:textId="77777777" w:rsidR="001C682E" w:rsidRPr="00533C96" w:rsidRDefault="00807187" w:rsidP="001C682E">
      <w:pPr>
        <w:jc w:val="center"/>
        <w:rPr>
          <w:b/>
          <w:bCs/>
          <w:sz w:val="44"/>
          <w:szCs w:val="44"/>
        </w:rPr>
      </w:pPr>
      <w:r w:rsidRPr="00533C96">
        <w:rPr>
          <w:sz w:val="44"/>
          <w:szCs w:val="44"/>
        </w:rPr>
        <w:t>Module Name</w:t>
      </w:r>
      <w:r w:rsidRPr="00533C96">
        <w:rPr>
          <w:b/>
          <w:bCs/>
          <w:sz w:val="44"/>
          <w:szCs w:val="44"/>
        </w:rPr>
        <w:t xml:space="preserve">: </w:t>
      </w:r>
      <w:r w:rsidR="001C682E" w:rsidRPr="00533C96">
        <w:rPr>
          <w:b/>
          <w:bCs/>
          <w:sz w:val="44"/>
          <w:szCs w:val="44"/>
        </w:rPr>
        <w:t>Network Operating Systems and Services</w:t>
      </w:r>
    </w:p>
    <w:p w14:paraId="439DDE77" w14:textId="5165039F" w:rsidR="00807187" w:rsidRPr="00533C96" w:rsidRDefault="00807187" w:rsidP="001C682E">
      <w:pPr>
        <w:jc w:val="center"/>
        <w:rPr>
          <w:b/>
          <w:bCs/>
          <w:sz w:val="44"/>
          <w:szCs w:val="44"/>
        </w:rPr>
      </w:pPr>
      <w:r w:rsidRPr="00533C96">
        <w:rPr>
          <w:sz w:val="44"/>
          <w:szCs w:val="44"/>
        </w:rPr>
        <w:t>Module Code</w:t>
      </w:r>
      <w:r w:rsidRPr="00533C96">
        <w:rPr>
          <w:b/>
          <w:bCs/>
          <w:sz w:val="44"/>
          <w:szCs w:val="44"/>
        </w:rPr>
        <w:t xml:space="preserve">: </w:t>
      </w:r>
      <w:r w:rsidR="001C682E" w:rsidRPr="00533C96">
        <w:rPr>
          <w:b/>
          <w:bCs/>
          <w:sz w:val="44"/>
          <w:szCs w:val="44"/>
        </w:rPr>
        <w:t>ACCA5023</w:t>
      </w:r>
    </w:p>
    <w:p w14:paraId="1A6C4723" w14:textId="77777777" w:rsidR="00807187" w:rsidRPr="00533C96" w:rsidRDefault="00807187" w:rsidP="001C682E">
      <w:pPr>
        <w:jc w:val="center"/>
        <w:rPr>
          <w:b/>
          <w:bCs/>
          <w:sz w:val="44"/>
          <w:szCs w:val="44"/>
        </w:rPr>
      </w:pPr>
      <w:r w:rsidRPr="00533C96">
        <w:rPr>
          <w:sz w:val="44"/>
          <w:szCs w:val="44"/>
        </w:rPr>
        <w:t>Student Name</w:t>
      </w:r>
      <w:r w:rsidRPr="00533C96">
        <w:rPr>
          <w:b/>
          <w:bCs/>
          <w:sz w:val="44"/>
          <w:szCs w:val="44"/>
        </w:rPr>
        <w:t>: Ivan Yordanov Ivanov</w:t>
      </w:r>
    </w:p>
    <w:p w14:paraId="46F1BD44" w14:textId="77777777" w:rsidR="00807187" w:rsidRPr="00533C96" w:rsidRDefault="00807187" w:rsidP="001C682E">
      <w:pPr>
        <w:jc w:val="center"/>
        <w:rPr>
          <w:b/>
          <w:bCs/>
          <w:sz w:val="44"/>
          <w:szCs w:val="44"/>
        </w:rPr>
      </w:pPr>
      <w:r w:rsidRPr="00533C96">
        <w:rPr>
          <w:sz w:val="44"/>
          <w:szCs w:val="44"/>
        </w:rPr>
        <w:t>Student ID</w:t>
      </w:r>
      <w:r w:rsidRPr="00533C96">
        <w:rPr>
          <w:b/>
          <w:bCs/>
          <w:sz w:val="44"/>
          <w:szCs w:val="44"/>
        </w:rPr>
        <w:t>: 2434440</w:t>
      </w:r>
    </w:p>
    <w:p w14:paraId="536385C2" w14:textId="4537C5F6" w:rsidR="00807187" w:rsidRPr="00533C96" w:rsidRDefault="00807187" w:rsidP="00DB55A8">
      <w:pPr>
        <w:jc w:val="center"/>
        <w:rPr>
          <w:b/>
          <w:bCs/>
          <w:sz w:val="44"/>
          <w:szCs w:val="44"/>
        </w:rPr>
      </w:pPr>
      <w:r w:rsidRPr="00533C96">
        <w:rPr>
          <w:sz w:val="44"/>
          <w:szCs w:val="44"/>
        </w:rPr>
        <w:t>Lecturer Name</w:t>
      </w:r>
      <w:r w:rsidRPr="00533C96">
        <w:rPr>
          <w:b/>
          <w:bCs/>
          <w:sz w:val="44"/>
          <w:szCs w:val="44"/>
        </w:rPr>
        <w:t xml:space="preserve">: </w:t>
      </w:r>
      <w:r w:rsidR="001C682E" w:rsidRPr="00533C96">
        <w:rPr>
          <w:b/>
          <w:bCs/>
          <w:sz w:val="44"/>
          <w:szCs w:val="44"/>
        </w:rPr>
        <w:t>Abrar Jahin Almazi Bipon</w:t>
      </w:r>
    </w:p>
    <w:p w14:paraId="2C0F5212" w14:textId="77777777" w:rsidR="00807187" w:rsidRPr="00533C96" w:rsidRDefault="00807187" w:rsidP="00807187">
      <w:pPr>
        <w:rPr>
          <w:b/>
          <w:bCs/>
          <w:sz w:val="36"/>
          <w:szCs w:val="36"/>
        </w:rPr>
      </w:pPr>
    </w:p>
    <w:p w14:paraId="7D731E51" w14:textId="77777777" w:rsidR="001C682E" w:rsidRPr="00533C96" w:rsidRDefault="001C682E" w:rsidP="00807187">
      <w:pPr>
        <w:rPr>
          <w:b/>
          <w:bCs/>
          <w:sz w:val="36"/>
          <w:szCs w:val="36"/>
        </w:rPr>
      </w:pPr>
    </w:p>
    <w:p w14:paraId="0A9A12EA" w14:textId="77777777" w:rsidR="001C682E" w:rsidRPr="00533C96" w:rsidRDefault="001C682E" w:rsidP="00807187">
      <w:pPr>
        <w:rPr>
          <w:b/>
          <w:bCs/>
          <w:sz w:val="36"/>
          <w:szCs w:val="36"/>
        </w:rPr>
      </w:pPr>
    </w:p>
    <w:p w14:paraId="61FD0472" w14:textId="77777777" w:rsidR="001C682E" w:rsidRPr="00533C96" w:rsidRDefault="001C682E" w:rsidP="00807187">
      <w:pPr>
        <w:rPr>
          <w:b/>
          <w:bCs/>
          <w:sz w:val="36"/>
          <w:szCs w:val="36"/>
        </w:rPr>
      </w:pPr>
    </w:p>
    <w:p w14:paraId="62CC5A46" w14:textId="05BA44DD" w:rsidR="00807187" w:rsidRPr="001F2E48" w:rsidRDefault="00807187" w:rsidP="00807187">
      <w:pPr>
        <w:rPr>
          <w:b/>
          <w:bCs/>
          <w:sz w:val="36"/>
          <w:szCs w:val="36"/>
          <w:lang w:val="bg-BG"/>
        </w:rPr>
      </w:pPr>
      <w:r w:rsidRPr="00533C96">
        <w:rPr>
          <w:b/>
          <w:bCs/>
          <w:sz w:val="36"/>
          <w:szCs w:val="36"/>
        </w:rPr>
        <w:t xml:space="preserve">Submission date: </w:t>
      </w:r>
      <w:r w:rsidR="001F2E48">
        <w:rPr>
          <w:b/>
          <w:bCs/>
          <w:sz w:val="36"/>
          <w:szCs w:val="36"/>
          <w:lang w:val="bg-BG"/>
        </w:rPr>
        <w:t>21.11.2026</w:t>
      </w:r>
    </w:p>
    <w:p w14:paraId="6EFBC246" w14:textId="2F88B82F" w:rsidR="00DA7241" w:rsidRPr="00533C96" w:rsidRDefault="00DA7241" w:rsidP="00807187"/>
    <w:p w14:paraId="6172A5D0" w14:textId="0E71C83B" w:rsidR="00DB55A8" w:rsidRPr="00533C96" w:rsidRDefault="00DB55A8" w:rsidP="00DB55A8">
      <w:r w:rsidRPr="00533C96">
        <w:lastRenderedPageBreak/>
        <w:t>1. Enterprise Network Requirements</w:t>
      </w:r>
    </w:p>
    <w:p w14:paraId="065015E0" w14:textId="77777777" w:rsidR="00DB55A8" w:rsidRPr="00533C96" w:rsidRDefault="00DB55A8" w:rsidP="00DB55A8">
      <w:pPr>
        <w:numPr>
          <w:ilvl w:val="0"/>
          <w:numId w:val="1"/>
        </w:numPr>
      </w:pPr>
      <w:r w:rsidRPr="00533C96">
        <w:t>1.1 Introduction</w:t>
      </w:r>
    </w:p>
    <w:p w14:paraId="4963E8C6" w14:textId="77777777" w:rsidR="00DB55A8" w:rsidRPr="00533C96" w:rsidRDefault="00DB55A8" w:rsidP="00DB55A8">
      <w:pPr>
        <w:numPr>
          <w:ilvl w:val="0"/>
          <w:numId w:val="1"/>
        </w:numPr>
      </w:pPr>
      <w:r w:rsidRPr="00533C96">
        <w:t>1.2 Current Network Requirements</w:t>
      </w:r>
    </w:p>
    <w:p w14:paraId="18E5C8D3" w14:textId="336B6A48" w:rsidR="00DB55A8" w:rsidRPr="00533C96" w:rsidRDefault="00DB55A8" w:rsidP="00DB55A8">
      <w:pPr>
        <w:numPr>
          <w:ilvl w:val="0"/>
          <w:numId w:val="1"/>
        </w:numPr>
      </w:pPr>
      <w:r w:rsidRPr="00533C96">
        <w:t>1.3 Future Network</w:t>
      </w:r>
      <w:r w:rsidR="009E31D5">
        <w:t xml:space="preserve"> </w:t>
      </w:r>
      <w:r w:rsidR="009E31D5" w:rsidRPr="009E31D5">
        <w:t>Requirements</w:t>
      </w:r>
    </w:p>
    <w:p w14:paraId="425618C6" w14:textId="77777777" w:rsidR="00DB55A8" w:rsidRPr="00533C96" w:rsidRDefault="00DB55A8" w:rsidP="00DB55A8">
      <w:r w:rsidRPr="00533C96">
        <w:t>2. Windows Server 2025 and Debian Linux</w:t>
      </w:r>
    </w:p>
    <w:p w14:paraId="7C0140C3" w14:textId="77777777" w:rsidR="00DB55A8" w:rsidRPr="00533C96" w:rsidRDefault="00DB55A8" w:rsidP="00DB55A8">
      <w:pPr>
        <w:numPr>
          <w:ilvl w:val="0"/>
          <w:numId w:val="2"/>
        </w:numPr>
      </w:pPr>
      <w:r w:rsidRPr="00533C96">
        <w:t>2.1 Windows Server 2025</w:t>
      </w:r>
    </w:p>
    <w:p w14:paraId="571E7B10" w14:textId="77777777" w:rsidR="00DB55A8" w:rsidRPr="00533C96" w:rsidRDefault="00DB55A8" w:rsidP="00DB55A8">
      <w:pPr>
        <w:numPr>
          <w:ilvl w:val="0"/>
          <w:numId w:val="2"/>
        </w:numPr>
      </w:pPr>
      <w:r w:rsidRPr="00533C96">
        <w:t>2.2 Debian Linux (CLI)</w:t>
      </w:r>
    </w:p>
    <w:p w14:paraId="47640953" w14:textId="77777777" w:rsidR="00DB55A8" w:rsidRPr="00533C96" w:rsidRDefault="00DB55A8" w:rsidP="00DB55A8">
      <w:pPr>
        <w:numPr>
          <w:ilvl w:val="0"/>
          <w:numId w:val="2"/>
        </w:numPr>
      </w:pPr>
      <w:r w:rsidRPr="00533C96">
        <w:t>2.3 Comparison of Both Operating Systems</w:t>
      </w:r>
    </w:p>
    <w:p w14:paraId="63C6A04C" w14:textId="77777777" w:rsidR="00DB55A8" w:rsidRPr="00533C96" w:rsidRDefault="00DB55A8" w:rsidP="00DB55A8">
      <w:r w:rsidRPr="00533C96">
        <w:t>3. Network Services</w:t>
      </w:r>
    </w:p>
    <w:p w14:paraId="56007A12" w14:textId="77777777" w:rsidR="00DB55A8" w:rsidRPr="00533C96" w:rsidRDefault="00DB55A8" w:rsidP="00DB55A8">
      <w:pPr>
        <w:numPr>
          <w:ilvl w:val="0"/>
          <w:numId w:val="3"/>
        </w:numPr>
      </w:pPr>
      <w:r w:rsidRPr="00533C96">
        <w:t>3.1 DHCP and DNS</w:t>
      </w:r>
    </w:p>
    <w:p w14:paraId="6B57E50B" w14:textId="77777777" w:rsidR="00DB55A8" w:rsidRPr="00533C96" w:rsidRDefault="00DB55A8" w:rsidP="00DB55A8">
      <w:pPr>
        <w:numPr>
          <w:ilvl w:val="0"/>
          <w:numId w:val="3"/>
        </w:numPr>
      </w:pPr>
      <w:r w:rsidRPr="00533C96">
        <w:t>3.2 Active Directory and Domain Services</w:t>
      </w:r>
    </w:p>
    <w:p w14:paraId="25FAD567" w14:textId="77777777" w:rsidR="00DB55A8" w:rsidRPr="00533C96" w:rsidRDefault="00DB55A8" w:rsidP="00DB55A8">
      <w:pPr>
        <w:numPr>
          <w:ilvl w:val="0"/>
          <w:numId w:val="3"/>
        </w:numPr>
      </w:pPr>
      <w:r w:rsidRPr="00533C96">
        <w:t>3.3 File Sharing</w:t>
      </w:r>
    </w:p>
    <w:p w14:paraId="22D99461" w14:textId="77777777" w:rsidR="00DB55A8" w:rsidRPr="00533C96" w:rsidRDefault="00DB55A8" w:rsidP="00DB55A8">
      <w:pPr>
        <w:numPr>
          <w:ilvl w:val="0"/>
          <w:numId w:val="3"/>
        </w:numPr>
      </w:pPr>
      <w:r w:rsidRPr="00533C96">
        <w:t>3.4 Web Servers and IIS</w:t>
      </w:r>
    </w:p>
    <w:p w14:paraId="101E1D6A" w14:textId="77777777" w:rsidR="00DB55A8" w:rsidRPr="00533C96" w:rsidRDefault="00DB55A8" w:rsidP="00DB55A8">
      <w:pPr>
        <w:numPr>
          <w:ilvl w:val="0"/>
          <w:numId w:val="3"/>
        </w:numPr>
      </w:pPr>
      <w:r w:rsidRPr="00533C96">
        <w:t>3.5 Remote Access and RDS</w:t>
      </w:r>
    </w:p>
    <w:p w14:paraId="6E5B2C9E" w14:textId="77777777" w:rsidR="00DB55A8" w:rsidRPr="00533C96" w:rsidRDefault="00DB55A8" w:rsidP="00DB55A8">
      <w:pPr>
        <w:numPr>
          <w:ilvl w:val="0"/>
          <w:numId w:val="3"/>
        </w:numPr>
      </w:pPr>
      <w:r w:rsidRPr="00533C96">
        <w:t>3.6 Routing and VPN</w:t>
      </w:r>
    </w:p>
    <w:p w14:paraId="3ACBA3AF" w14:textId="77777777" w:rsidR="00DB55A8" w:rsidRPr="00533C96" w:rsidRDefault="00DB55A8" w:rsidP="00DB55A8">
      <w:pPr>
        <w:numPr>
          <w:ilvl w:val="0"/>
          <w:numId w:val="3"/>
        </w:numPr>
      </w:pPr>
      <w:r w:rsidRPr="00533C96">
        <w:t>3.7 Digital Certificates</w:t>
      </w:r>
    </w:p>
    <w:p w14:paraId="315334D6" w14:textId="77777777" w:rsidR="00DB55A8" w:rsidRPr="00533C96" w:rsidRDefault="00DB55A8" w:rsidP="00DB55A8">
      <w:pPr>
        <w:numPr>
          <w:ilvl w:val="0"/>
          <w:numId w:val="3"/>
        </w:numPr>
      </w:pPr>
      <w:r w:rsidRPr="00533C96">
        <w:t>3.8 Network Logging and Monitoring</w:t>
      </w:r>
    </w:p>
    <w:p w14:paraId="601EBB6D" w14:textId="77777777" w:rsidR="00DB55A8" w:rsidRPr="00533C96" w:rsidRDefault="00DB55A8" w:rsidP="00DB55A8">
      <w:r w:rsidRPr="00533C96">
        <w:t>4. Network Security</w:t>
      </w:r>
    </w:p>
    <w:p w14:paraId="16091B98" w14:textId="77777777" w:rsidR="00DB55A8" w:rsidRPr="00533C96" w:rsidRDefault="00DB55A8" w:rsidP="00DB55A8">
      <w:pPr>
        <w:numPr>
          <w:ilvl w:val="0"/>
          <w:numId w:val="4"/>
        </w:numPr>
      </w:pPr>
      <w:r w:rsidRPr="00533C96">
        <w:t>4.1 User Authentication and Access Permissions</w:t>
      </w:r>
    </w:p>
    <w:p w14:paraId="76744545" w14:textId="77777777" w:rsidR="00DB55A8" w:rsidRPr="00533C96" w:rsidRDefault="00DB55A8" w:rsidP="00DB55A8">
      <w:pPr>
        <w:numPr>
          <w:ilvl w:val="0"/>
          <w:numId w:val="4"/>
        </w:numPr>
      </w:pPr>
      <w:r w:rsidRPr="00533C96">
        <w:t>4.2 Passwords and User Privileges</w:t>
      </w:r>
    </w:p>
    <w:p w14:paraId="65926AF7" w14:textId="77777777" w:rsidR="00DB55A8" w:rsidRPr="00533C96" w:rsidRDefault="00DB55A8" w:rsidP="00DB55A8">
      <w:pPr>
        <w:numPr>
          <w:ilvl w:val="0"/>
          <w:numId w:val="4"/>
        </w:numPr>
      </w:pPr>
      <w:r w:rsidRPr="00533C96">
        <w:t>4.3 Firewall Rules</w:t>
      </w:r>
    </w:p>
    <w:p w14:paraId="3D1E6C28" w14:textId="77777777" w:rsidR="00DB55A8" w:rsidRPr="00533C96" w:rsidRDefault="00DB55A8" w:rsidP="00DB55A8">
      <w:pPr>
        <w:numPr>
          <w:ilvl w:val="0"/>
          <w:numId w:val="4"/>
        </w:numPr>
      </w:pPr>
      <w:r w:rsidRPr="00533C96">
        <w:t>4.4 System Updates and Safe Operation</w:t>
      </w:r>
    </w:p>
    <w:p w14:paraId="53281FFC" w14:textId="77777777" w:rsidR="00DB55A8" w:rsidRPr="00533C96" w:rsidRDefault="00DB55A8" w:rsidP="00DB55A8">
      <w:r w:rsidRPr="00533C96">
        <w:t>5. Conclusion</w:t>
      </w:r>
    </w:p>
    <w:p w14:paraId="455FDE23" w14:textId="77777777" w:rsidR="00DB55A8" w:rsidRPr="00533C96" w:rsidRDefault="00DB55A8" w:rsidP="00DB55A8">
      <w:r w:rsidRPr="00533C96">
        <w:t>6. References</w:t>
      </w:r>
    </w:p>
    <w:p w14:paraId="70DE0444" w14:textId="77777777" w:rsidR="00DB55A8" w:rsidRPr="00533C96" w:rsidRDefault="00DB55A8" w:rsidP="00807187"/>
    <w:p w14:paraId="32CDB9B7" w14:textId="26CB0185" w:rsidR="00DB55A8" w:rsidRPr="00533C96" w:rsidRDefault="00996792" w:rsidP="00807187">
      <w:r w:rsidRPr="00533C96">
        <w:t xml:space="preserve"> </w:t>
      </w:r>
    </w:p>
    <w:p w14:paraId="47450D5A" w14:textId="77777777" w:rsidR="003E2C57" w:rsidRPr="00533C96" w:rsidRDefault="003E2C57" w:rsidP="003E2C57">
      <w:pPr>
        <w:rPr>
          <w:b/>
          <w:bCs/>
          <w:sz w:val="40"/>
          <w:szCs w:val="40"/>
        </w:rPr>
      </w:pPr>
      <w:r w:rsidRPr="00533C96">
        <w:rPr>
          <w:b/>
          <w:bCs/>
          <w:sz w:val="40"/>
          <w:szCs w:val="40"/>
        </w:rPr>
        <w:lastRenderedPageBreak/>
        <w:t>1. Enterprise Network Requirements</w:t>
      </w:r>
    </w:p>
    <w:p w14:paraId="25EC0C58" w14:textId="77777777" w:rsidR="003E2C57" w:rsidRPr="00533C96" w:rsidRDefault="003E2C57" w:rsidP="00807187"/>
    <w:p w14:paraId="4DDD4262" w14:textId="19F3F980" w:rsidR="00A0512B" w:rsidRPr="00533C96" w:rsidRDefault="00A0512B" w:rsidP="003E2C57">
      <w:pPr>
        <w:pStyle w:val="ListParagraph"/>
        <w:numPr>
          <w:ilvl w:val="1"/>
          <w:numId w:val="10"/>
        </w:numPr>
        <w:rPr>
          <w:b/>
          <w:bCs/>
        </w:rPr>
      </w:pPr>
      <w:bookmarkStart w:id="0" w:name="_Toc190786244"/>
      <w:r w:rsidRPr="00533C96">
        <w:rPr>
          <w:b/>
          <w:bCs/>
        </w:rPr>
        <w:t>Introduction</w:t>
      </w:r>
      <w:bookmarkEnd w:id="0"/>
    </w:p>
    <w:p w14:paraId="35D35BC9" w14:textId="77777777" w:rsidR="00DF1563" w:rsidRPr="00533C96" w:rsidRDefault="00DF1563" w:rsidP="00DF1563">
      <w:pPr>
        <w:spacing w:before="100" w:beforeAutospacing="1" w:after="100" w:afterAutospacing="1" w:line="240" w:lineRule="auto"/>
        <w:rPr>
          <w:rFonts w:eastAsia="Times New Roman" w:cs="Times New Roman"/>
          <w:kern w:val="0"/>
          <w14:ligatures w14:val="none"/>
        </w:rPr>
      </w:pPr>
      <w:r w:rsidRPr="00533C96">
        <w:rPr>
          <w:rFonts w:eastAsia="Times New Roman" w:cs="Times New Roman"/>
          <w:kern w:val="0"/>
          <w14:ligatures w14:val="none"/>
        </w:rPr>
        <w:t>An enterprise network allows computers and servers to connect so employees can share files, communicate and use different services. NOSS2027 has two offices, one in Swansea and one in London, so both locations need a network that allows them to communicate and access shared resources safely.</w:t>
      </w:r>
    </w:p>
    <w:p w14:paraId="08750444" w14:textId="77777777" w:rsidR="00DF1563" w:rsidRPr="00533C96" w:rsidRDefault="00DF1563" w:rsidP="00DF1563">
      <w:pPr>
        <w:spacing w:before="100" w:beforeAutospacing="1" w:after="100" w:afterAutospacing="1" w:line="240" w:lineRule="auto"/>
        <w:rPr>
          <w:rFonts w:eastAsia="Times New Roman" w:cs="Times New Roman"/>
          <w:kern w:val="0"/>
          <w14:ligatures w14:val="none"/>
        </w:rPr>
      </w:pPr>
      <w:r w:rsidRPr="00533C96">
        <w:rPr>
          <w:rFonts w:eastAsia="Times New Roman" w:cs="Times New Roman"/>
          <w:kern w:val="0"/>
          <w14:ligatures w14:val="none"/>
        </w:rPr>
        <w:t>For this assignment, the network will use Windows Server 2025 in Swansea, Debian Linux in London and Windows client computers. This report will look at what each operating system can do, the services needed for the network and how to keep it secure. It will also look at how the network could be expanded in the future. The research will help with planning and building the virtual network in Component 2.</w:t>
      </w:r>
    </w:p>
    <w:p w14:paraId="4AAADBC0" w14:textId="77777777" w:rsidR="0091304B" w:rsidRDefault="0091304B" w:rsidP="0091304B"/>
    <w:p w14:paraId="78274F02" w14:textId="3E43D0B7" w:rsidR="0091304B" w:rsidRPr="0091304B" w:rsidRDefault="0091304B" w:rsidP="0091304B">
      <w:pPr>
        <w:rPr>
          <w:b/>
          <w:bCs/>
        </w:rPr>
      </w:pPr>
      <w:r w:rsidRPr="0091304B">
        <w:rPr>
          <w:b/>
          <w:bCs/>
        </w:rPr>
        <w:t>1.2 Current Network Requirements</w:t>
      </w:r>
    </w:p>
    <w:p w14:paraId="170EF1B2" w14:textId="7F2CCB00" w:rsidR="0091304B" w:rsidRPr="0091304B" w:rsidRDefault="0091304B" w:rsidP="0091304B">
      <w:r w:rsidRPr="0091304B">
        <w:t xml:space="preserve">NOSS2027 requires a reliable network to allow employees in Swansea and London to communicate and access shared resources. Windows Server 2025 could provide important services such as Active Directory, DNS and DHCP. Active Directory would allow user accounts and computers to be managed centrally </w:t>
      </w:r>
      <w:sdt>
        <w:sdtPr>
          <w:id w:val="-111128240"/>
          <w:citation/>
        </w:sdtPr>
        <w:sdtContent>
          <w:r>
            <w:fldChar w:fldCharType="begin"/>
          </w:r>
          <w:r w:rsidR="00C46A5E">
            <w:rPr>
              <w:lang w:val="en-US"/>
            </w:rPr>
            <w:instrText xml:space="preserve">CITATION Mic8 \l 1033 </w:instrText>
          </w:r>
          <w:r>
            <w:fldChar w:fldCharType="separate"/>
          </w:r>
          <w:r w:rsidR="000F5D46" w:rsidRPr="000F5D46">
            <w:rPr>
              <w:noProof/>
              <w:lang w:val="en-US"/>
            </w:rPr>
            <w:t>[1]</w:t>
          </w:r>
          <w:r>
            <w:fldChar w:fldCharType="end"/>
          </w:r>
        </w:sdtContent>
      </w:sdt>
      <w:r w:rsidRPr="0091304B">
        <w:t>, while DHCP would automatically assign IP addresses and DNS would help devices locate servers by name.</w:t>
      </w:r>
    </w:p>
    <w:p w14:paraId="335AF7C8" w14:textId="77777777" w:rsidR="0091304B" w:rsidRPr="0091304B" w:rsidRDefault="0091304B" w:rsidP="0091304B">
      <w:r w:rsidRPr="0091304B">
        <w:t>Each office would use a different IP address range to keep the network organised and easier to manage. Windows RRAS and Debian Linux routing would allow communication between the two networks. A site-to-site VPN could also protect data transferred between the offices. However, relying on a single main server could create problems if it failed, as several important network services might become unavailable.</w:t>
      </w:r>
    </w:p>
    <w:p w14:paraId="1ADE749C" w14:textId="77777777" w:rsidR="007165CF" w:rsidRPr="00533C96" w:rsidRDefault="007165CF" w:rsidP="007165CF"/>
    <w:p w14:paraId="00DDBBE2" w14:textId="77777777" w:rsidR="007165CF" w:rsidRPr="00533C96" w:rsidRDefault="007165CF" w:rsidP="007165CF"/>
    <w:p w14:paraId="339453A7" w14:textId="77777777" w:rsidR="009445C5" w:rsidRPr="00533C96" w:rsidRDefault="009445C5" w:rsidP="009445C5">
      <w:pPr>
        <w:rPr>
          <w:b/>
          <w:bCs/>
        </w:rPr>
      </w:pPr>
    </w:p>
    <w:p w14:paraId="02947249" w14:textId="77777777" w:rsidR="009445C5" w:rsidRPr="00533C96" w:rsidRDefault="009445C5" w:rsidP="009445C5">
      <w:pPr>
        <w:rPr>
          <w:b/>
          <w:bCs/>
        </w:rPr>
      </w:pPr>
    </w:p>
    <w:p w14:paraId="212307C8" w14:textId="77777777" w:rsidR="009445C5" w:rsidRPr="00533C96" w:rsidRDefault="009445C5" w:rsidP="009445C5">
      <w:pPr>
        <w:rPr>
          <w:b/>
          <w:bCs/>
        </w:rPr>
      </w:pPr>
    </w:p>
    <w:p w14:paraId="688987BD" w14:textId="77777777" w:rsidR="009445C5" w:rsidRPr="00533C96" w:rsidRDefault="009445C5" w:rsidP="009445C5">
      <w:pPr>
        <w:rPr>
          <w:b/>
          <w:bCs/>
        </w:rPr>
      </w:pPr>
    </w:p>
    <w:p w14:paraId="4A00794B" w14:textId="77777777" w:rsidR="009E62DE" w:rsidRPr="009E62DE" w:rsidRDefault="009E62DE" w:rsidP="009E62DE">
      <w:pPr>
        <w:rPr>
          <w:b/>
          <w:bCs/>
        </w:rPr>
      </w:pPr>
      <w:r w:rsidRPr="009E62DE">
        <w:rPr>
          <w:b/>
          <w:bCs/>
        </w:rPr>
        <w:lastRenderedPageBreak/>
        <w:t>1.3 Future Network Requirements</w:t>
      </w:r>
    </w:p>
    <w:p w14:paraId="0F3A0749" w14:textId="77777777" w:rsidR="009E62DE" w:rsidRPr="009E62DE" w:rsidRDefault="009E62DE" w:rsidP="009E62DE">
      <w:r w:rsidRPr="009E62DE">
        <w:t>In the future, NOSS2027 may need to support more staff, computers and network services as the organisation expands. The network in Swansea and London should be flexible enough to allow new users and devices to be added without major changes. Windows Server 2025 and Debian Linux could help manage these additional requirements.</w:t>
      </w:r>
    </w:p>
    <w:p w14:paraId="403625EE" w14:textId="0EBA85F9" w:rsidR="009E62DE" w:rsidRPr="009E62DE" w:rsidRDefault="009E62DE" w:rsidP="009E62DE">
      <w:r w:rsidRPr="009E62DE">
        <w:t xml:space="preserve">Network security and availability will also be important as the organisation grows. Introducing another domain controller and keeping regular backups could reduce the impact of server problems. DHCP failover could provide additional reliability by allowing a second DHCP server to continue assigning IP addresses if the first server fails </w:t>
      </w:r>
      <w:sdt>
        <w:sdtPr>
          <w:id w:val="1515029643"/>
          <w:citation/>
        </w:sdtPr>
        <w:sdtContent>
          <w:r>
            <w:fldChar w:fldCharType="begin"/>
          </w:r>
          <w:r w:rsidR="00C46A5E">
            <w:rPr>
              <w:lang w:val="en-US"/>
            </w:rPr>
            <w:instrText xml:space="preserve">CITATION Mic252 \l 1033 </w:instrText>
          </w:r>
          <w:r>
            <w:fldChar w:fldCharType="separate"/>
          </w:r>
          <w:r w:rsidR="000F5D46" w:rsidRPr="000F5D46">
            <w:rPr>
              <w:noProof/>
              <w:lang w:val="en-US"/>
            </w:rPr>
            <w:t>[2]</w:t>
          </w:r>
          <w:r>
            <w:fldChar w:fldCharType="end"/>
          </w:r>
        </w:sdtContent>
      </w:sdt>
      <w:r w:rsidRPr="009E62DE">
        <w:t>. As more employees use the network, the VPN between the two offices may also need greater capacity. Regular system updates and monitoring would help keep the network secure and working effectively.</w:t>
      </w:r>
    </w:p>
    <w:p w14:paraId="5D7821B9" w14:textId="77777777" w:rsidR="00E81781" w:rsidRPr="00533C96" w:rsidRDefault="00E81781" w:rsidP="003E2C57"/>
    <w:p w14:paraId="70786949" w14:textId="77777777" w:rsidR="003E2C57" w:rsidRPr="00533C96" w:rsidRDefault="003E2C57" w:rsidP="003E2C57"/>
    <w:p w14:paraId="3FCF43BC" w14:textId="409E9CB1" w:rsidR="00DB55A8" w:rsidRPr="00533C96" w:rsidRDefault="003E2C57" w:rsidP="00807187">
      <w:pPr>
        <w:rPr>
          <w:b/>
          <w:bCs/>
          <w:sz w:val="40"/>
          <w:szCs w:val="40"/>
        </w:rPr>
      </w:pPr>
      <w:r w:rsidRPr="00533C96">
        <w:rPr>
          <w:b/>
          <w:bCs/>
          <w:sz w:val="40"/>
          <w:szCs w:val="40"/>
        </w:rPr>
        <w:t>2. Windows Server 2025 and Debian Linux</w:t>
      </w:r>
    </w:p>
    <w:p w14:paraId="4C190FDA" w14:textId="77777777" w:rsidR="003E2C57" w:rsidRPr="00533C96" w:rsidRDefault="003E2C57" w:rsidP="00807187">
      <w:pPr>
        <w:rPr>
          <w:b/>
          <w:bCs/>
          <w:sz w:val="40"/>
          <w:szCs w:val="40"/>
        </w:rPr>
      </w:pPr>
    </w:p>
    <w:p w14:paraId="39012984" w14:textId="77777777" w:rsidR="00E12C19" w:rsidRPr="00E12C19" w:rsidRDefault="00E12C19" w:rsidP="00E12C19">
      <w:pPr>
        <w:rPr>
          <w:b/>
          <w:bCs/>
        </w:rPr>
      </w:pPr>
      <w:r w:rsidRPr="00E12C19">
        <w:rPr>
          <w:b/>
          <w:bCs/>
        </w:rPr>
        <w:t>2.1 Windows Server 2025</w:t>
      </w:r>
    </w:p>
    <w:p w14:paraId="7CA28D28" w14:textId="78C4F0B2" w:rsidR="00E12C19" w:rsidRPr="00E12C19" w:rsidRDefault="00E12C19" w:rsidP="00E12C19">
      <w:r w:rsidRPr="00E12C19">
        <w:t xml:space="preserve">Windows Server 2025 would be used for the Swansea server (S-DC) in the NOSS2027 network. It provides important network services, including Active Directory, DNS and DHCP. These services would help the organisation manage employee accounts, computers and network configuration more efficiently </w:t>
      </w:r>
      <w:sdt>
        <w:sdtPr>
          <w:id w:val="824867667"/>
          <w:citation/>
        </w:sdtPr>
        <w:sdtContent>
          <w:r>
            <w:fldChar w:fldCharType="begin"/>
          </w:r>
          <w:r>
            <w:rPr>
              <w:lang w:val="en-US"/>
            </w:rPr>
            <w:instrText xml:space="preserve">CITATION Mic261 \l 1033 </w:instrText>
          </w:r>
          <w:r>
            <w:fldChar w:fldCharType="separate"/>
          </w:r>
          <w:r w:rsidR="000F5D46" w:rsidRPr="000F5D46">
            <w:rPr>
              <w:noProof/>
              <w:lang w:val="en-US"/>
            </w:rPr>
            <w:t>[3]</w:t>
          </w:r>
          <w:r>
            <w:fldChar w:fldCharType="end"/>
          </w:r>
        </w:sdtContent>
      </w:sdt>
      <w:r w:rsidRPr="00E12C19">
        <w:t>.</w:t>
      </w:r>
    </w:p>
    <w:p w14:paraId="030E406E" w14:textId="77777777" w:rsidR="00E12C19" w:rsidRPr="00E12C19" w:rsidRDefault="00E12C19" w:rsidP="00E12C19">
      <w:r w:rsidRPr="00E12C19">
        <w:t>A key benefit of Windows Server 2025 is its centralised security management. Active Directory allows administrators to manage user permissions, while Group Policy can apply security rules to computers across the organisation. Routing and Remote Access Service (RRAS) could also help establish communication between the Swansea and London offices.</w:t>
      </w:r>
    </w:p>
    <w:p w14:paraId="54CA6A0A" w14:textId="77777777" w:rsidR="00E12C19" w:rsidRPr="00E12C19" w:rsidRDefault="00E12C19" w:rsidP="00E12C19">
      <w:r w:rsidRPr="00E12C19">
        <w:t>Windows Server 2025 includes graphical administration tools and PowerShell, which provide different ways to manage the system. However, the operating system requires a paid licence and suitable hardware resources. If the Swansea server failed, several network services could be affected. Regular backups, system updates and a backup server could help reduce this risk.</w:t>
      </w:r>
    </w:p>
    <w:p w14:paraId="2F0F2C2E" w14:textId="77777777" w:rsidR="003E2C57" w:rsidRPr="00533C96" w:rsidRDefault="003E2C57" w:rsidP="00807187"/>
    <w:p w14:paraId="2BD528AB" w14:textId="77777777" w:rsidR="00FD7577" w:rsidRPr="00FD7577" w:rsidRDefault="00FD7577" w:rsidP="00FD7577">
      <w:pPr>
        <w:rPr>
          <w:b/>
          <w:bCs/>
        </w:rPr>
      </w:pPr>
      <w:r w:rsidRPr="00FD7577">
        <w:rPr>
          <w:b/>
          <w:bCs/>
        </w:rPr>
        <w:t>2.2 Debian Linux (CLI)</w:t>
      </w:r>
    </w:p>
    <w:p w14:paraId="4AF60A89" w14:textId="77777777" w:rsidR="00FB5EAC" w:rsidRPr="00FB5EAC" w:rsidRDefault="00FB5EAC" w:rsidP="00FB5EAC">
      <w:r w:rsidRPr="00FB5EAC">
        <w:t>Debian Linux would be used for the London server in the NOSS2027 network. It can run without a graphical interface, allowing administrators to manage the system through the command line. This could reduce hardware requirements and avoid the cost of an operating system licence.</w:t>
      </w:r>
    </w:p>
    <w:p w14:paraId="5BFEF692" w14:textId="232BBF0E" w:rsidR="00FB5EAC" w:rsidRPr="00FB5EAC" w:rsidRDefault="00FB5EAC" w:rsidP="00FB5EAC">
      <w:r w:rsidRPr="00FB5EAC">
        <w:t xml:space="preserve">The server could use IP forwarding to route network traffic between interfaces. Firewall rules would help control connections by allowing necessary traffic and blocking unwanted access. Debian also uses the APT package manager to install software and keep the system updated </w:t>
      </w:r>
      <w:sdt>
        <w:sdtPr>
          <w:id w:val="2042324168"/>
          <w:citation/>
        </w:sdtPr>
        <w:sdtContent>
          <w:r>
            <w:fldChar w:fldCharType="begin"/>
          </w:r>
          <w:r>
            <w:rPr>
              <w:lang w:val="en-US"/>
            </w:rPr>
            <w:instrText xml:space="preserve"> CITATION Mic262 \l 1033 </w:instrText>
          </w:r>
          <w:r>
            <w:fldChar w:fldCharType="separate"/>
          </w:r>
          <w:r w:rsidRPr="00FB5EAC">
            <w:rPr>
              <w:noProof/>
              <w:lang w:val="en-US"/>
            </w:rPr>
            <w:t>[4]</w:t>
          </w:r>
          <w:r>
            <w:fldChar w:fldCharType="end"/>
          </w:r>
        </w:sdtContent>
      </w:sdt>
      <w:r w:rsidRPr="00FB5EAC">
        <w:t>.</w:t>
      </w:r>
    </w:p>
    <w:p w14:paraId="5F461FD8" w14:textId="77777777" w:rsidR="00FB5EAC" w:rsidRPr="00FB5EAC" w:rsidRDefault="00FB5EAC" w:rsidP="00FB5EAC">
      <w:r w:rsidRPr="00FB5EAC">
        <w:t>However, managing Debian through the command line requires technical knowledge. Incorrect settings could cause network problems and interrupt communication between the offices. Regular updates, backups and configuration checks would help keep the server secure and reliable.</w:t>
      </w:r>
    </w:p>
    <w:p w14:paraId="4DF02D6D" w14:textId="77777777" w:rsidR="00C92EF0" w:rsidRDefault="00C92EF0" w:rsidP="00FD7577"/>
    <w:p w14:paraId="2DB199BC" w14:textId="77777777" w:rsidR="00C92EF0" w:rsidRPr="00C92EF0" w:rsidRDefault="00C92EF0" w:rsidP="00C92EF0">
      <w:pPr>
        <w:rPr>
          <w:b/>
          <w:bCs/>
        </w:rPr>
      </w:pPr>
      <w:r w:rsidRPr="00C92EF0">
        <w:rPr>
          <w:b/>
          <w:bCs/>
        </w:rPr>
        <w:t>2.3 Comparison of Both Operating Systems</w:t>
      </w:r>
    </w:p>
    <w:p w14:paraId="116388A2" w14:textId="2714D272" w:rsidR="00C92EF0" w:rsidRPr="00C92EF0" w:rsidRDefault="00C92EF0" w:rsidP="00C92EF0">
      <w:r w:rsidRPr="00C92EF0">
        <w:t>Windows Server 2025 and Debian Linux offer different advantages for the NOSS2027 network. Windows Server is more suitable for the Swansea office because it provides centralised user management through Active Directory and Group Policy. Its graphical tools and PowerShell also provide different options for managing network services</w:t>
      </w:r>
      <w:r w:rsidR="007018F0">
        <w:t xml:space="preserve"> </w:t>
      </w:r>
      <w:sdt>
        <w:sdtPr>
          <w:id w:val="-1897503104"/>
          <w:citation/>
        </w:sdtPr>
        <w:sdtContent>
          <w:r w:rsidR="007018F0">
            <w:fldChar w:fldCharType="begin"/>
          </w:r>
          <w:r w:rsidR="007018F0">
            <w:rPr>
              <w:lang w:val="en-US"/>
            </w:rPr>
            <w:instrText xml:space="preserve"> CITATION Mic261 \l 1033 </w:instrText>
          </w:r>
          <w:r w:rsidR="007018F0">
            <w:fldChar w:fldCharType="separate"/>
          </w:r>
          <w:r w:rsidR="000F5D46" w:rsidRPr="000F5D46">
            <w:rPr>
              <w:noProof/>
              <w:lang w:val="en-US"/>
            </w:rPr>
            <w:t>[3]</w:t>
          </w:r>
          <w:r w:rsidR="007018F0">
            <w:fldChar w:fldCharType="end"/>
          </w:r>
        </w:sdtContent>
      </w:sdt>
      <w:r w:rsidRPr="00C92EF0">
        <w:t>.</w:t>
      </w:r>
    </w:p>
    <w:p w14:paraId="327D5F55" w14:textId="57AE17ED" w:rsidR="00C92EF0" w:rsidRPr="00C92EF0" w:rsidRDefault="00C92EF0" w:rsidP="00C92EF0">
      <w:r w:rsidRPr="00C92EF0">
        <w:t xml:space="preserve">Debian Linux is a suitable choice for the London office because it is free to use and can operate without a graphical interface. It can provide routing and firewall services while using fewer hardware resources. However, managing the system through the command line requires suitable technical knowledge </w:t>
      </w:r>
      <w:sdt>
        <w:sdtPr>
          <w:id w:val="-1133710657"/>
          <w:citation/>
        </w:sdtPr>
        <w:sdtContent>
          <w:r>
            <w:fldChar w:fldCharType="begin"/>
          </w:r>
          <w:r>
            <w:rPr>
              <w:lang w:val="en-US"/>
            </w:rPr>
            <w:instrText xml:space="preserve"> CITATION Mic262 \l 1033 </w:instrText>
          </w:r>
          <w:r>
            <w:fldChar w:fldCharType="separate"/>
          </w:r>
          <w:r w:rsidR="000F5D46" w:rsidRPr="000F5D46">
            <w:rPr>
              <w:noProof/>
              <w:lang w:val="en-US"/>
            </w:rPr>
            <w:t>[4]</w:t>
          </w:r>
          <w:r>
            <w:fldChar w:fldCharType="end"/>
          </w:r>
        </w:sdtContent>
      </w:sdt>
      <w:r w:rsidRPr="00C92EF0">
        <w:t>.</w:t>
      </w:r>
    </w:p>
    <w:p w14:paraId="0EBF075D" w14:textId="77777777" w:rsidR="00C92EF0" w:rsidRPr="00C92EF0" w:rsidRDefault="00C92EF0" w:rsidP="00C92EF0">
      <w:r w:rsidRPr="00C92EF0">
        <w:t>Using both operating systems would allow NOSS2027 to benefit from their different features. Windows Server would manage the main network services, while Debian would support communication between the offices. However, maintaining two systems could increase administration time and require knowledge of both platforms.</w:t>
      </w:r>
    </w:p>
    <w:p w14:paraId="3D5DC6A6" w14:textId="77777777" w:rsidR="00C92EF0" w:rsidRDefault="00C92EF0" w:rsidP="00FD7577"/>
    <w:p w14:paraId="344B6F76" w14:textId="77777777" w:rsidR="00C92EF0" w:rsidRPr="00FD7577" w:rsidRDefault="00C92EF0" w:rsidP="00FD7577"/>
    <w:p w14:paraId="435D9FF3" w14:textId="77777777" w:rsidR="00ED33E8" w:rsidRDefault="00ED33E8" w:rsidP="0074496D">
      <w:pPr>
        <w:rPr>
          <w:b/>
          <w:bCs/>
          <w:sz w:val="40"/>
          <w:szCs w:val="40"/>
        </w:rPr>
      </w:pPr>
    </w:p>
    <w:p w14:paraId="5C1C8FFE" w14:textId="0B6F2EA8" w:rsidR="0074496D" w:rsidRPr="0074496D" w:rsidRDefault="0074496D" w:rsidP="0074496D">
      <w:pPr>
        <w:rPr>
          <w:b/>
          <w:bCs/>
          <w:sz w:val="40"/>
          <w:szCs w:val="40"/>
        </w:rPr>
      </w:pPr>
      <w:r w:rsidRPr="0074496D">
        <w:rPr>
          <w:b/>
          <w:bCs/>
          <w:sz w:val="40"/>
          <w:szCs w:val="40"/>
        </w:rPr>
        <w:lastRenderedPageBreak/>
        <w:t>3. Network Services</w:t>
      </w:r>
    </w:p>
    <w:p w14:paraId="320E4C1D" w14:textId="77777777" w:rsidR="0074496D" w:rsidRDefault="0074496D" w:rsidP="00807187"/>
    <w:p w14:paraId="50CEF0C2" w14:textId="77777777" w:rsidR="0074496D" w:rsidRPr="0074496D" w:rsidRDefault="0074496D" w:rsidP="0074496D">
      <w:pPr>
        <w:rPr>
          <w:b/>
          <w:bCs/>
        </w:rPr>
      </w:pPr>
      <w:r w:rsidRPr="0074496D">
        <w:rPr>
          <w:b/>
          <w:bCs/>
        </w:rPr>
        <w:t>3.1 DHCP and DNS</w:t>
      </w:r>
    </w:p>
    <w:p w14:paraId="2DF7236F" w14:textId="4D44F63C" w:rsidR="0074496D" w:rsidRPr="0074496D" w:rsidRDefault="0074496D" w:rsidP="0074496D">
      <w:r w:rsidRPr="0074496D">
        <w:t xml:space="preserve">DHCP (Dynamic Host Configuration Protocol) automatically assigns IP addresses and other network settings to devices. For NOSS2027, Windows Server 2025 in Swansea could manage DHCP for both offices, using a DHCP relay for the London network. This would reduce manual configuration and help prevent IP address errors. However, relying on one DHCP server could cause problems if the service became unavailable </w:t>
      </w:r>
      <w:sdt>
        <w:sdtPr>
          <w:id w:val="-938904418"/>
          <w:citation/>
        </w:sdtPr>
        <w:sdtContent>
          <w:r>
            <w:fldChar w:fldCharType="begin"/>
          </w:r>
          <w:r w:rsidR="00C46A5E">
            <w:rPr>
              <w:lang w:val="en-US"/>
            </w:rPr>
            <w:instrText xml:space="preserve">CITATION Mic253 \l 1033 </w:instrText>
          </w:r>
          <w:r>
            <w:fldChar w:fldCharType="separate"/>
          </w:r>
          <w:r w:rsidR="000F5D46" w:rsidRPr="000F5D46">
            <w:rPr>
              <w:noProof/>
              <w:lang w:val="en-US"/>
            </w:rPr>
            <w:t>[5]</w:t>
          </w:r>
          <w:r>
            <w:fldChar w:fldCharType="end"/>
          </w:r>
        </w:sdtContent>
      </w:sdt>
      <w:r w:rsidRPr="0074496D">
        <w:t>.</w:t>
      </w:r>
    </w:p>
    <w:p w14:paraId="7D1734CF" w14:textId="766A4757" w:rsidR="0074496D" w:rsidRDefault="0074496D" w:rsidP="0074496D">
      <w:r w:rsidRPr="0074496D">
        <w:t xml:space="preserve">DNS (Domain Name System) allows computers to find servers using names instead of IP addresses. It is also needed for Active Directory because computers use DNS to locate domain services. For NOSS2027, DNS would help employees in both offices access network resources. However, incorrect DNS settings or server failures could interrupt access to important services </w:t>
      </w:r>
      <w:sdt>
        <w:sdtPr>
          <w:id w:val="2117634557"/>
          <w:citation/>
        </w:sdtPr>
        <w:sdtContent>
          <w:r>
            <w:fldChar w:fldCharType="begin"/>
          </w:r>
          <w:r>
            <w:rPr>
              <w:lang w:val="en-US"/>
            </w:rPr>
            <w:instrText xml:space="preserve"> CITATION Mic254 \l 1033 </w:instrText>
          </w:r>
          <w:r>
            <w:fldChar w:fldCharType="separate"/>
          </w:r>
          <w:r w:rsidR="000F5D46" w:rsidRPr="000F5D46">
            <w:rPr>
              <w:noProof/>
              <w:lang w:val="en-US"/>
            </w:rPr>
            <w:t>[6]</w:t>
          </w:r>
          <w:r>
            <w:fldChar w:fldCharType="end"/>
          </w:r>
        </w:sdtContent>
      </w:sdt>
      <w:r w:rsidRPr="0074496D">
        <w:t>.</w:t>
      </w:r>
    </w:p>
    <w:p w14:paraId="088B8F3E" w14:textId="77777777" w:rsidR="009A182E" w:rsidRDefault="009A182E" w:rsidP="0074496D"/>
    <w:p w14:paraId="1F703C1F" w14:textId="77777777" w:rsidR="009A182E" w:rsidRPr="009A182E" w:rsidRDefault="009A182E" w:rsidP="009A182E">
      <w:pPr>
        <w:rPr>
          <w:b/>
          <w:bCs/>
        </w:rPr>
      </w:pPr>
      <w:r w:rsidRPr="009A182E">
        <w:rPr>
          <w:b/>
          <w:bCs/>
        </w:rPr>
        <w:t>3.2 Active Directory and Domain Services</w:t>
      </w:r>
    </w:p>
    <w:p w14:paraId="2FBF3EBD" w14:textId="008BE940" w:rsidR="009A182E" w:rsidRPr="009A182E" w:rsidRDefault="009A182E" w:rsidP="009A182E">
      <w:r w:rsidRPr="009A182E">
        <w:t>Active Directory Domain Services (AD DS) helps organisations manage staff accounts, computers and access to network resources from one location. In the NOSS2027 network, Windows Server 2025 in Swansea would provide central account management for employees working in both offices</w:t>
      </w:r>
      <w:sdt>
        <w:sdtPr>
          <w:id w:val="-204023913"/>
          <w:citation/>
        </w:sdtPr>
        <w:sdtContent>
          <w:r w:rsidR="00B71BEC">
            <w:fldChar w:fldCharType="begin"/>
          </w:r>
          <w:r w:rsidR="00B71BEC">
            <w:rPr>
              <w:lang w:val="en-US"/>
            </w:rPr>
            <w:instrText xml:space="preserve"> CITATION Mic8 \l 1033 </w:instrText>
          </w:r>
          <w:r w:rsidR="00B71BEC">
            <w:fldChar w:fldCharType="separate"/>
          </w:r>
          <w:r w:rsidR="000F5D46">
            <w:rPr>
              <w:noProof/>
              <w:lang w:val="en-US"/>
            </w:rPr>
            <w:t xml:space="preserve"> </w:t>
          </w:r>
          <w:r w:rsidR="000F5D46" w:rsidRPr="000F5D46">
            <w:rPr>
              <w:noProof/>
              <w:lang w:val="en-US"/>
            </w:rPr>
            <w:t>[1]</w:t>
          </w:r>
          <w:r w:rsidR="00B71BEC">
            <w:fldChar w:fldCharType="end"/>
          </w:r>
        </w:sdtContent>
      </w:sdt>
      <w:r w:rsidRPr="009A182E">
        <w:t>.</w:t>
      </w:r>
    </w:p>
    <w:p w14:paraId="56D6AB74" w14:textId="77777777" w:rsidR="009A182E" w:rsidRDefault="009A182E" w:rsidP="009A182E">
      <w:r w:rsidRPr="009A182E">
        <w:t>Group Policy could be used to manage security settings across multiple computers without configuring each one separately. This would save administration time and help maintain consistent security standards. However, having only one domain controller could affect user authentication if the server became unavailable. Regular backups and a second domain controller would help reduce this risk.</w:t>
      </w:r>
    </w:p>
    <w:p w14:paraId="4AC352D5" w14:textId="77777777" w:rsidR="00DE4348" w:rsidRDefault="00DE4348" w:rsidP="009A182E"/>
    <w:p w14:paraId="4FD92C45" w14:textId="77777777" w:rsidR="00DE4348" w:rsidRDefault="00DE4348" w:rsidP="00DE4348">
      <w:pPr>
        <w:rPr>
          <w:b/>
          <w:bCs/>
        </w:rPr>
      </w:pPr>
    </w:p>
    <w:p w14:paraId="40006357" w14:textId="77777777" w:rsidR="00DE4348" w:rsidRDefault="00DE4348" w:rsidP="00DE4348">
      <w:pPr>
        <w:rPr>
          <w:b/>
          <w:bCs/>
        </w:rPr>
      </w:pPr>
    </w:p>
    <w:p w14:paraId="30BEC30C" w14:textId="77777777" w:rsidR="00DE4348" w:rsidRDefault="00DE4348" w:rsidP="00DE4348">
      <w:pPr>
        <w:rPr>
          <w:b/>
          <w:bCs/>
        </w:rPr>
      </w:pPr>
    </w:p>
    <w:p w14:paraId="30877037" w14:textId="77777777" w:rsidR="00DE4348" w:rsidRDefault="00DE4348" w:rsidP="00DE4348">
      <w:pPr>
        <w:rPr>
          <w:b/>
          <w:bCs/>
        </w:rPr>
      </w:pPr>
    </w:p>
    <w:p w14:paraId="398EC8C0" w14:textId="77777777" w:rsidR="00DE4348" w:rsidRDefault="00DE4348" w:rsidP="00DE4348">
      <w:pPr>
        <w:rPr>
          <w:b/>
          <w:bCs/>
        </w:rPr>
      </w:pPr>
    </w:p>
    <w:p w14:paraId="764F43AD" w14:textId="59E437B0" w:rsidR="00DE4348" w:rsidRPr="00DE4348" w:rsidRDefault="00DE4348" w:rsidP="00DE4348">
      <w:pPr>
        <w:rPr>
          <w:b/>
          <w:bCs/>
        </w:rPr>
      </w:pPr>
      <w:r w:rsidRPr="00DE4348">
        <w:rPr>
          <w:b/>
          <w:bCs/>
        </w:rPr>
        <w:lastRenderedPageBreak/>
        <w:t>3.3 File Sharing</w:t>
      </w:r>
    </w:p>
    <w:p w14:paraId="2A1884D8" w14:textId="764F22E3" w:rsidR="00DE4348" w:rsidRPr="00DE4348" w:rsidRDefault="00DE4348" w:rsidP="00DE4348">
      <w:r w:rsidRPr="00DE4348">
        <w:t>File sharing makes it possible for employees to use documents and other files stored on a shared server. For NOSS2027, Windows Server 2025 could provide shared folders through the Server Message Block (SMB) protocol, allowing staff in Swansea and London to access the same resource</w:t>
      </w:r>
      <w:r w:rsidR="00B71BEC">
        <w:t xml:space="preserve">s </w:t>
      </w:r>
      <w:sdt>
        <w:sdtPr>
          <w:id w:val="1258640337"/>
          <w:citation/>
        </w:sdtPr>
        <w:sdtContent>
          <w:r w:rsidR="00B71BEC">
            <w:fldChar w:fldCharType="begin"/>
          </w:r>
          <w:r w:rsidR="00B71BEC">
            <w:rPr>
              <w:lang w:val="en-US"/>
            </w:rPr>
            <w:instrText xml:space="preserve"> CITATION Cen \l 1033 </w:instrText>
          </w:r>
          <w:r w:rsidR="00B71BEC">
            <w:fldChar w:fldCharType="separate"/>
          </w:r>
          <w:r w:rsidR="000F5D46" w:rsidRPr="000F5D46">
            <w:rPr>
              <w:noProof/>
              <w:lang w:val="en-US"/>
            </w:rPr>
            <w:t>[7]</w:t>
          </w:r>
          <w:r w:rsidR="00B71BEC">
            <w:fldChar w:fldCharType="end"/>
          </w:r>
        </w:sdtContent>
      </w:sdt>
      <w:r w:rsidRPr="00DE4348">
        <w:t>.</w:t>
      </w:r>
    </w:p>
    <w:p w14:paraId="09AD2BC9" w14:textId="77777777" w:rsidR="00DE4348" w:rsidRDefault="00DE4348" w:rsidP="00DE4348">
      <w:r w:rsidRPr="00DE4348">
        <w:t>Keeping files in one location would make them easier to organise, manage and back up. NTFS permissions and security groups could also be used to limit access based on employee responsibilities. However, poorly configured permissions might allow unauthorised access to company information. If the file server became unavailable, employees could also lose access to important documents until the service was restored.</w:t>
      </w:r>
    </w:p>
    <w:p w14:paraId="362608B8" w14:textId="77777777" w:rsidR="00DE4348" w:rsidRDefault="00DE4348" w:rsidP="00DE4348"/>
    <w:p w14:paraId="63E38D92" w14:textId="77777777" w:rsidR="00DE4348" w:rsidRPr="00DE4348" w:rsidRDefault="00DE4348" w:rsidP="00DE4348">
      <w:pPr>
        <w:rPr>
          <w:b/>
          <w:bCs/>
        </w:rPr>
      </w:pPr>
      <w:r w:rsidRPr="00DE4348">
        <w:rPr>
          <w:b/>
          <w:bCs/>
        </w:rPr>
        <w:t>3.4 Web Servers and IIS</w:t>
      </w:r>
    </w:p>
    <w:p w14:paraId="2BBB0E2E" w14:textId="77777777" w:rsidR="00DE4348" w:rsidRPr="00DE4348" w:rsidRDefault="00DE4348" w:rsidP="00DE4348">
      <w:r w:rsidRPr="00DE4348">
        <w:t>Internet Information Services (IIS) allows websites and web applications to run on Windows Server. For NOSS2027, the Swansea server could host an internal website, giving employees in both offices access to shared company information.</w:t>
      </w:r>
    </w:p>
    <w:p w14:paraId="421BC304" w14:textId="4445E49F" w:rsidR="00DE4348" w:rsidRDefault="00DE4348" w:rsidP="00DE4348">
      <w:r w:rsidRPr="00DE4348">
        <w:t>This would provide a convenient way to keep information in one location. However, an incorrectly configured web server could create security weaknesses. The Centre for Internet Security (CIS) publishes guidance on securing IIS and reducing possible risk</w:t>
      </w:r>
      <w:r w:rsidR="00C92EF0">
        <w:t>s</w:t>
      </w:r>
      <w:r w:rsidR="005124D0">
        <w:t xml:space="preserve"> </w:t>
      </w:r>
      <w:sdt>
        <w:sdtPr>
          <w:id w:val="-1424409351"/>
          <w:citation/>
        </w:sdtPr>
        <w:sdtContent>
          <w:r w:rsidR="005124D0">
            <w:fldChar w:fldCharType="begin"/>
          </w:r>
          <w:r w:rsidR="005124D0">
            <w:rPr>
              <w:lang w:val="en-US"/>
            </w:rPr>
            <w:instrText xml:space="preserve"> CITATION Nat16 \l 1033 </w:instrText>
          </w:r>
          <w:r w:rsidR="005124D0">
            <w:fldChar w:fldCharType="separate"/>
          </w:r>
          <w:r w:rsidR="000F5D46" w:rsidRPr="000F5D46">
            <w:rPr>
              <w:noProof/>
              <w:lang w:val="en-US"/>
            </w:rPr>
            <w:t>[8]</w:t>
          </w:r>
          <w:r w:rsidR="005124D0">
            <w:fldChar w:fldCharType="end"/>
          </w:r>
        </w:sdtContent>
      </w:sdt>
      <w:r w:rsidRPr="00DE4348">
        <w:t>. Applying suitable security settings, limiting user access and keeping the server updated would help protect the service.</w:t>
      </w:r>
    </w:p>
    <w:p w14:paraId="0ECD8293" w14:textId="77777777" w:rsidR="00C671A2" w:rsidRDefault="00C671A2" w:rsidP="00DE4348"/>
    <w:p w14:paraId="243409C4" w14:textId="77777777" w:rsidR="00C671A2" w:rsidRPr="00C671A2" w:rsidRDefault="00C671A2" w:rsidP="00C671A2">
      <w:pPr>
        <w:rPr>
          <w:b/>
          <w:bCs/>
        </w:rPr>
      </w:pPr>
      <w:r w:rsidRPr="00C671A2">
        <w:rPr>
          <w:b/>
          <w:bCs/>
        </w:rPr>
        <w:t>3.5 Remote Access and RDS</w:t>
      </w:r>
    </w:p>
    <w:p w14:paraId="7B675DE5" w14:textId="77777777" w:rsidR="00C671A2" w:rsidRPr="00C671A2" w:rsidRDefault="00C671A2" w:rsidP="00C671A2">
      <w:r w:rsidRPr="00C671A2">
        <w:t>Remote access allows approved users to connect to computers and services from another location. Windows Server includes Remote Desktop Services (RDS), which can provide access to desktops and applications over a network. For NOSS2027, remote access could help IT staff support employees and manage systems across the Swansea and London offices.</w:t>
      </w:r>
    </w:p>
    <w:p w14:paraId="02ED928C" w14:textId="6A586E5A" w:rsidR="00C671A2" w:rsidRDefault="00C671A2" w:rsidP="00C671A2">
      <w:r w:rsidRPr="00C671A2">
        <w:t>This would make technical support more convenient because administrators would not always need to visit the other office. However, remote connections could become a security risk if access was not properly controlled. Strong authentication, limited user permissions and protected connections would help reduce the chance of unauthorised access</w:t>
      </w:r>
      <w:sdt>
        <w:sdtPr>
          <w:id w:val="-1177429290"/>
          <w:citation/>
        </w:sdtPr>
        <w:sdtContent>
          <w:r w:rsidR="00882551">
            <w:fldChar w:fldCharType="begin"/>
          </w:r>
          <w:r w:rsidR="00882551">
            <w:rPr>
              <w:lang w:val="en-US"/>
            </w:rPr>
            <w:instrText xml:space="preserve">CITATION Cis \l 1033 </w:instrText>
          </w:r>
          <w:r w:rsidR="00882551">
            <w:fldChar w:fldCharType="separate"/>
          </w:r>
          <w:r w:rsidR="000F5D46">
            <w:rPr>
              <w:noProof/>
              <w:lang w:val="en-US"/>
            </w:rPr>
            <w:t xml:space="preserve"> </w:t>
          </w:r>
          <w:r w:rsidR="000F5D46" w:rsidRPr="000F5D46">
            <w:rPr>
              <w:noProof/>
              <w:lang w:val="en-US"/>
            </w:rPr>
            <w:t>[9]</w:t>
          </w:r>
          <w:r w:rsidR="00882551">
            <w:fldChar w:fldCharType="end"/>
          </w:r>
        </w:sdtContent>
      </w:sdt>
      <w:r w:rsidR="005124D0">
        <w:t>.</w:t>
      </w:r>
    </w:p>
    <w:p w14:paraId="41700FE4" w14:textId="77777777" w:rsidR="00AB7C4C" w:rsidRDefault="00AB7C4C" w:rsidP="00C671A2"/>
    <w:p w14:paraId="167B6169" w14:textId="77777777" w:rsidR="00C671A2" w:rsidRDefault="00C671A2" w:rsidP="00C671A2"/>
    <w:p w14:paraId="3C82A382" w14:textId="77777777" w:rsidR="00C671A2" w:rsidRPr="00C671A2" w:rsidRDefault="00C671A2" w:rsidP="00C671A2">
      <w:pPr>
        <w:rPr>
          <w:b/>
          <w:bCs/>
        </w:rPr>
      </w:pPr>
      <w:r w:rsidRPr="00C671A2">
        <w:rPr>
          <w:b/>
          <w:bCs/>
        </w:rPr>
        <w:t>3.6 Routing and VPN</w:t>
      </w:r>
    </w:p>
    <w:p w14:paraId="7AC79068" w14:textId="77777777" w:rsidR="00C671A2" w:rsidRPr="00C671A2" w:rsidRDefault="00C671A2" w:rsidP="00C671A2">
      <w:r w:rsidRPr="00C671A2">
        <w:t>Routing enables computers from different networks to communicate with each other. For NOSS2027, Windows Server 2025 in Swansea could use Routing and Remote Access Service (RRAS), while Debian Linux in London could handle traffic through IP forwarding. This would allow both offices to exchange data while keeping their own network address ranges.</w:t>
      </w:r>
    </w:p>
    <w:p w14:paraId="7A92AD0F" w14:textId="58EE96D8" w:rsidR="00AB7C4C" w:rsidRPr="00AB7C4C" w:rsidRDefault="00C671A2" w:rsidP="00AB7C4C">
      <w:r w:rsidRPr="00C671A2">
        <w:t>A site-to-site Virtual Private Network (VPN) could provide a secure link between the two locations by encrypting information sent across the connection. This would help protect business data from being intercepted. However, routing mistakes or incorrect VPN settings could affect network communication. If the VPN connection stopped working, employees might also lose access to resources at the other office</w:t>
      </w:r>
      <w:r w:rsidR="007B6EB8">
        <w:t xml:space="preserve"> </w:t>
      </w:r>
      <w:sdt>
        <w:sdtPr>
          <w:id w:val="-1630854533"/>
          <w:citation/>
        </w:sdtPr>
        <w:sdtContent>
          <w:r w:rsidR="007B6EB8">
            <w:fldChar w:fldCharType="begin"/>
          </w:r>
          <w:r w:rsidR="001D008D">
            <w:rPr>
              <w:lang w:val="en-US"/>
            </w:rPr>
            <w:instrText xml:space="preserve">CITATION Nat06 \l 1033 </w:instrText>
          </w:r>
          <w:r w:rsidR="007B6EB8">
            <w:fldChar w:fldCharType="separate"/>
          </w:r>
          <w:r w:rsidR="001D008D" w:rsidRPr="001D008D">
            <w:rPr>
              <w:noProof/>
              <w:lang w:val="en-US"/>
            </w:rPr>
            <w:t>[10]</w:t>
          </w:r>
          <w:r w:rsidR="007B6EB8">
            <w:fldChar w:fldCharType="end"/>
          </w:r>
        </w:sdtContent>
      </w:sdt>
      <w:r w:rsidRPr="00C671A2">
        <w:t>.</w:t>
      </w:r>
      <w:r w:rsidR="00AB7C4C" w:rsidRPr="00AB7C4C">
        <w:rPr>
          <w:rFonts w:ascii="Times New Roman" w:eastAsia="Times New Roman" w:hAnsi="Times New Roman" w:cs="Times New Roman"/>
          <w:kern w:val="0"/>
          <w:lang w:eastAsia="en-GB"/>
          <w14:ligatures w14:val="none"/>
        </w:rPr>
        <w:t xml:space="preserve"> </w:t>
      </w:r>
    </w:p>
    <w:p w14:paraId="54FBF259" w14:textId="68062191" w:rsidR="00C671A2" w:rsidRDefault="00C671A2" w:rsidP="00C671A2"/>
    <w:p w14:paraId="5973A482" w14:textId="77777777" w:rsidR="002B0C60" w:rsidRDefault="002B0C60" w:rsidP="00C671A2"/>
    <w:p w14:paraId="4FCAF99D" w14:textId="77777777" w:rsidR="002B0C60" w:rsidRPr="002B0C60" w:rsidRDefault="002B0C60" w:rsidP="002B0C60">
      <w:pPr>
        <w:rPr>
          <w:b/>
          <w:bCs/>
        </w:rPr>
      </w:pPr>
      <w:r w:rsidRPr="002B0C60">
        <w:rPr>
          <w:b/>
          <w:bCs/>
        </w:rPr>
        <w:t>3.7 Digital Certificates</w:t>
      </w:r>
    </w:p>
    <w:p w14:paraId="38D6EE87" w14:textId="77777777" w:rsidR="002B0C60" w:rsidRPr="002B0C60" w:rsidRDefault="002B0C60" w:rsidP="002B0C60">
      <w:r w:rsidRPr="002B0C60">
        <w:t>Digital certificates help identify trusted servers and provide secure communication over a network. For NOSS2027, they could be used to enable HTTPS on the internal website hosted by Windows Server 2025 in Swansea. Certificates could also help protect connections to other services accessed by employees in both offices.</w:t>
      </w:r>
    </w:p>
    <w:p w14:paraId="28897980" w14:textId="082E49DD" w:rsidR="002B0C60" w:rsidRDefault="002B0C60" w:rsidP="002B0C60">
      <w:r w:rsidRPr="002B0C60">
        <w:t>Using digital certificates would improve security by helping to protect data while it is being transferred between devices. However, certificates must be managed correctly because expired or incorrectly installed certificates could cause connection problems and interrupt access to services. Regular checks and renewing certificates on time would help maintain secure and reliable connections</w:t>
      </w:r>
      <w:r w:rsidR="002553D5">
        <w:t xml:space="preserve"> </w:t>
      </w:r>
      <w:sdt>
        <w:sdtPr>
          <w:id w:val="-1576815570"/>
          <w:citation/>
        </w:sdtPr>
        <w:sdtContent>
          <w:r w:rsidR="002553D5">
            <w:fldChar w:fldCharType="begin"/>
          </w:r>
          <w:r w:rsidR="00882551">
            <w:rPr>
              <w:lang w:val="en-US"/>
            </w:rPr>
            <w:instrText xml:space="preserve">CITATION Nat20 \l 1033 </w:instrText>
          </w:r>
          <w:r w:rsidR="002553D5">
            <w:fldChar w:fldCharType="separate"/>
          </w:r>
          <w:r w:rsidR="000F5D46" w:rsidRPr="000F5D46">
            <w:rPr>
              <w:noProof/>
              <w:lang w:val="en-US"/>
            </w:rPr>
            <w:t>[11]</w:t>
          </w:r>
          <w:r w:rsidR="002553D5">
            <w:fldChar w:fldCharType="end"/>
          </w:r>
        </w:sdtContent>
      </w:sdt>
      <w:r w:rsidRPr="002B0C60">
        <w:t>.</w:t>
      </w:r>
    </w:p>
    <w:p w14:paraId="0F74D0DB" w14:textId="77777777" w:rsidR="002B0C60" w:rsidRDefault="002B0C60" w:rsidP="002B0C60"/>
    <w:p w14:paraId="02AFC8C4" w14:textId="1D86056E" w:rsidR="00250E83" w:rsidRPr="00250E83" w:rsidRDefault="00250E83" w:rsidP="00250E83">
      <w:pPr>
        <w:rPr>
          <w:b/>
          <w:bCs/>
        </w:rPr>
      </w:pPr>
      <w:r w:rsidRPr="00250E83">
        <w:rPr>
          <w:b/>
          <w:bCs/>
        </w:rPr>
        <w:t xml:space="preserve">3.8 </w:t>
      </w:r>
      <w:r w:rsidR="00ED33E8" w:rsidRPr="00ED33E8">
        <w:rPr>
          <w:b/>
          <w:bCs/>
        </w:rPr>
        <w:t>Network Logging and Monitoring</w:t>
      </w:r>
    </w:p>
    <w:p w14:paraId="2CB5AF37" w14:textId="77777777" w:rsidR="00250E83" w:rsidRPr="00250E83" w:rsidRDefault="00250E83" w:rsidP="00250E83">
      <w:r w:rsidRPr="00250E83">
        <w:t>Network monitoring allows organisations to check the performance and availability of their IT systems. For NOSS2027, monitoring could be used to observe Windows Server 2025 in Swansea, Debian Linux in London and the VPN connection linking the two locations.</w:t>
      </w:r>
    </w:p>
    <w:p w14:paraId="510FAAAC" w14:textId="0185F099" w:rsidR="00250E83" w:rsidRPr="00250E83" w:rsidRDefault="00250E83" w:rsidP="00250E83">
      <w:r w:rsidRPr="00250E83">
        <w:t xml:space="preserve">Regular monitoring would help administrators notice server problems, unexpected network activity and connection failures. System logs could also provide useful information when investigating technical issues or security threats. However, collecting monitoring data </w:t>
      </w:r>
      <w:r w:rsidRPr="00250E83">
        <w:lastRenderedPageBreak/>
        <w:t>alone would not be enough if warnings were ignored. Configuring useful alerts and reviewing logs regularly would help reduce downtime and improve network security</w:t>
      </w:r>
      <w:sdt>
        <w:sdtPr>
          <w:id w:val="1647476255"/>
          <w:citation/>
        </w:sdtPr>
        <w:sdtContent>
          <w:r w:rsidR="00882551">
            <w:fldChar w:fldCharType="begin"/>
          </w:r>
          <w:r w:rsidR="00882551">
            <w:rPr>
              <w:lang w:val="en-US"/>
            </w:rPr>
            <w:instrText xml:space="preserve">CITATION Nat25 \l 1033 </w:instrText>
          </w:r>
          <w:r w:rsidR="00882551">
            <w:fldChar w:fldCharType="separate"/>
          </w:r>
          <w:r w:rsidR="000F5D46">
            <w:rPr>
              <w:noProof/>
              <w:lang w:val="en-US"/>
            </w:rPr>
            <w:t xml:space="preserve"> </w:t>
          </w:r>
          <w:r w:rsidR="000F5D46" w:rsidRPr="000F5D46">
            <w:rPr>
              <w:noProof/>
              <w:lang w:val="en-US"/>
            </w:rPr>
            <w:t>[12]</w:t>
          </w:r>
          <w:r w:rsidR="00882551">
            <w:fldChar w:fldCharType="end"/>
          </w:r>
        </w:sdtContent>
      </w:sdt>
      <w:r w:rsidRPr="00250E83">
        <w:t>.</w:t>
      </w:r>
    </w:p>
    <w:p w14:paraId="4FDE6670" w14:textId="77777777" w:rsidR="002B0C60" w:rsidRPr="002B0C60" w:rsidRDefault="002B0C60" w:rsidP="002B0C60"/>
    <w:p w14:paraId="3C402C58" w14:textId="3811CEC2" w:rsidR="002B0C60" w:rsidRDefault="004A3447" w:rsidP="00C671A2">
      <w:pPr>
        <w:rPr>
          <w:b/>
          <w:bCs/>
          <w:sz w:val="40"/>
          <w:szCs w:val="40"/>
        </w:rPr>
      </w:pPr>
      <w:r w:rsidRPr="004A3447">
        <w:rPr>
          <w:b/>
          <w:bCs/>
          <w:sz w:val="40"/>
          <w:szCs w:val="40"/>
        </w:rPr>
        <w:t>4. Network Security</w:t>
      </w:r>
    </w:p>
    <w:p w14:paraId="461DCC2B" w14:textId="77777777" w:rsidR="004A3447" w:rsidRDefault="004A3447" w:rsidP="00C671A2">
      <w:pPr>
        <w:rPr>
          <w:b/>
          <w:bCs/>
          <w:sz w:val="40"/>
          <w:szCs w:val="40"/>
        </w:rPr>
      </w:pPr>
    </w:p>
    <w:p w14:paraId="6C8854B6" w14:textId="77777777" w:rsidR="002646A0" w:rsidRDefault="002646A0" w:rsidP="002646A0">
      <w:pPr>
        <w:rPr>
          <w:b/>
          <w:bCs/>
        </w:rPr>
      </w:pPr>
      <w:r w:rsidRPr="002646A0">
        <w:rPr>
          <w:b/>
          <w:bCs/>
        </w:rPr>
        <w:t>4.1 User Authentication and Access Permissions</w:t>
      </w:r>
    </w:p>
    <w:p w14:paraId="03E0584B" w14:textId="77777777" w:rsidR="002646A0" w:rsidRPr="002646A0" w:rsidRDefault="002646A0" w:rsidP="002646A0">
      <w:r w:rsidRPr="002646A0">
        <w:t>User authentication helps ensure that only approved employees can access the NOSS2027 network. Access permissions control what information and services each employee can use.</w:t>
      </w:r>
    </w:p>
    <w:p w14:paraId="50A7D5B0" w14:textId="3C81E0C0" w:rsidR="002646A0" w:rsidRPr="002646A0" w:rsidRDefault="002646A0" w:rsidP="002646A0">
      <w:r w:rsidRPr="002646A0">
        <w:t xml:space="preserve">For NOSS2027, Active Directory on Windows Server 2025 could manage user accounts for both the Swansea and London offices. Administrators could use security groups to give employees access to the files and services required for their jobs </w:t>
      </w:r>
      <w:sdt>
        <w:sdtPr>
          <w:id w:val="-124624306"/>
          <w:citation/>
        </w:sdtPr>
        <w:sdtContent>
          <w:r>
            <w:fldChar w:fldCharType="begin"/>
          </w:r>
          <w:r>
            <w:rPr>
              <w:lang w:val="en-US"/>
            </w:rPr>
            <w:instrText xml:space="preserve"> CITATION Mic8 \l 1033 </w:instrText>
          </w:r>
          <w:r>
            <w:fldChar w:fldCharType="separate"/>
          </w:r>
          <w:r w:rsidR="000F5D46" w:rsidRPr="000F5D46">
            <w:rPr>
              <w:noProof/>
              <w:lang w:val="en-US"/>
            </w:rPr>
            <w:t>[1]</w:t>
          </w:r>
          <w:r>
            <w:fldChar w:fldCharType="end"/>
          </w:r>
        </w:sdtContent>
      </w:sdt>
      <w:r w:rsidRPr="002646A0">
        <w:t>.</w:t>
      </w:r>
    </w:p>
    <w:p w14:paraId="51BDB3BA" w14:textId="77777777" w:rsidR="002646A0" w:rsidRDefault="002646A0" w:rsidP="002646A0">
      <w:r w:rsidRPr="002646A0">
        <w:t>However, allowing staff more access than necessary could increase the risk of sensitive information being exposed. Reviewing permissions regularly and using multi-factor authentication for important accounts could help protect the network.</w:t>
      </w:r>
    </w:p>
    <w:p w14:paraId="0CD98C4D" w14:textId="77777777" w:rsidR="002646A0" w:rsidRDefault="002646A0" w:rsidP="002646A0"/>
    <w:p w14:paraId="4816517D" w14:textId="77777777" w:rsidR="0052435E" w:rsidRPr="0052435E" w:rsidRDefault="0052435E" w:rsidP="0052435E">
      <w:pPr>
        <w:rPr>
          <w:b/>
          <w:bCs/>
        </w:rPr>
      </w:pPr>
      <w:r w:rsidRPr="0052435E">
        <w:rPr>
          <w:b/>
          <w:bCs/>
        </w:rPr>
        <w:t>4.2 Passwords and User Privileges</w:t>
      </w:r>
    </w:p>
    <w:p w14:paraId="1B410B2B" w14:textId="77777777" w:rsidR="0052435E" w:rsidRPr="0052435E" w:rsidRDefault="0052435E" w:rsidP="0052435E">
      <w:r w:rsidRPr="0052435E">
        <w:t>Password protection and user permissions are important for keeping the NOSS2027 network secure. Windows Server 2025 could use Group Policy to manage password requirements for employees in the Swansea and London offices.</w:t>
      </w:r>
    </w:p>
    <w:p w14:paraId="29563389" w14:textId="2B7F4A33" w:rsidR="0052435E" w:rsidRPr="0052435E" w:rsidRDefault="0052435E" w:rsidP="0052435E">
      <w:r w:rsidRPr="0052435E">
        <w:t>Staff should have strong passwords that are not used for other accounts. Administrator accounts should also have stronger security because they can make important changes to the network. Limiting user permissions to what employee’s need for their daily tasks would help reduce security risks.</w:t>
      </w:r>
    </w:p>
    <w:p w14:paraId="6B03CA1C" w14:textId="40B8A6A6" w:rsidR="0052435E" w:rsidRDefault="0052435E" w:rsidP="0052435E">
      <w:r w:rsidRPr="0052435E">
        <w:t>However, weak passwords or giving employees too many privileges could allow unauthorised access to company systems. Multi-factor authentication and regular checks of user permissions would provide additional protection</w:t>
      </w:r>
      <w:sdt>
        <w:sdtPr>
          <w:id w:val="1781072889"/>
          <w:citation/>
        </w:sdtPr>
        <w:sdtContent>
          <w:r w:rsidR="004F4DBB">
            <w:fldChar w:fldCharType="begin"/>
          </w:r>
          <w:r w:rsidR="004F4DBB">
            <w:rPr>
              <w:lang w:val="en-US"/>
            </w:rPr>
            <w:instrText xml:space="preserve">CITATION Nat22 \l 1033 </w:instrText>
          </w:r>
          <w:r w:rsidR="004F4DBB">
            <w:fldChar w:fldCharType="separate"/>
          </w:r>
          <w:r w:rsidR="000F5D46">
            <w:rPr>
              <w:noProof/>
              <w:lang w:val="en-US"/>
            </w:rPr>
            <w:t xml:space="preserve"> </w:t>
          </w:r>
          <w:r w:rsidR="000F5D46" w:rsidRPr="000F5D46">
            <w:rPr>
              <w:noProof/>
              <w:lang w:val="en-US"/>
            </w:rPr>
            <w:t>[13]</w:t>
          </w:r>
          <w:r w:rsidR="004F4DBB">
            <w:fldChar w:fldCharType="end"/>
          </w:r>
        </w:sdtContent>
      </w:sdt>
      <w:r w:rsidRPr="0052435E">
        <w:t>.</w:t>
      </w:r>
    </w:p>
    <w:p w14:paraId="102B25A6" w14:textId="77777777" w:rsidR="00AD0F9A" w:rsidRDefault="00AD0F9A" w:rsidP="0052435E"/>
    <w:p w14:paraId="324484CC" w14:textId="77777777" w:rsidR="00AD0F9A" w:rsidRDefault="00AD0F9A" w:rsidP="0052435E"/>
    <w:p w14:paraId="7169E95E" w14:textId="77777777" w:rsidR="00AD0F9A" w:rsidRDefault="00AD0F9A" w:rsidP="0052435E"/>
    <w:p w14:paraId="08EA30EB" w14:textId="77777777" w:rsidR="00AD0F9A" w:rsidRDefault="00AD0F9A" w:rsidP="0052435E"/>
    <w:p w14:paraId="7931A2E6" w14:textId="77777777" w:rsidR="00AD0F9A" w:rsidRPr="00AD0F9A" w:rsidRDefault="00AD0F9A" w:rsidP="00AD0F9A">
      <w:pPr>
        <w:rPr>
          <w:b/>
          <w:bCs/>
        </w:rPr>
      </w:pPr>
      <w:r w:rsidRPr="00AD0F9A">
        <w:rPr>
          <w:b/>
          <w:bCs/>
        </w:rPr>
        <w:t>4.3 Firewall Rules</w:t>
      </w:r>
    </w:p>
    <w:p w14:paraId="00435129" w14:textId="4FB4EF50" w:rsidR="00AD0F9A" w:rsidRPr="00AD0F9A" w:rsidRDefault="00AD0F9A" w:rsidP="00AD0F9A">
      <w:r w:rsidRPr="00AD0F9A">
        <w:t>Firewalls help improve network security by controlling the traffic entering and leaving a network. For NOSS2027, Windows Server 2025 in Swansea could use Windows Defender Firewall, while Debian Linux in London could use nftables to manage network connections</w:t>
      </w:r>
      <w:r w:rsidR="004F4DBB">
        <w:t xml:space="preserve"> </w:t>
      </w:r>
      <w:sdt>
        <w:sdtPr>
          <w:id w:val="751236433"/>
          <w:citation/>
        </w:sdtPr>
        <w:sdtContent>
          <w:r w:rsidR="004F4DBB">
            <w:fldChar w:fldCharType="begin"/>
          </w:r>
          <w:r w:rsidR="004F4DBB">
            <w:rPr>
              <w:lang w:val="en-US"/>
            </w:rPr>
            <w:instrText xml:space="preserve"> CITATION Deb \l 1033 </w:instrText>
          </w:r>
          <w:r w:rsidR="004F4DBB">
            <w:fldChar w:fldCharType="separate"/>
          </w:r>
          <w:r w:rsidR="000F5D46" w:rsidRPr="000F5D46">
            <w:rPr>
              <w:noProof/>
              <w:lang w:val="en-US"/>
            </w:rPr>
            <w:t>[14]</w:t>
          </w:r>
          <w:r w:rsidR="004F4DBB">
            <w:fldChar w:fldCharType="end"/>
          </w:r>
        </w:sdtContent>
      </w:sdt>
      <w:r w:rsidRPr="00AD0F9A">
        <w:t>.</w:t>
      </w:r>
    </w:p>
    <w:p w14:paraId="318D5242" w14:textId="77777777" w:rsidR="00AD0F9A" w:rsidRPr="00AD0F9A" w:rsidRDefault="00AD0F9A" w:rsidP="00AD0F9A">
      <w:r w:rsidRPr="00AD0F9A">
        <w:t>Firewall rules would help control communication between the two offices by allowing necessary traffic and blocking unwanted connections. This would reduce the risk of unauthorised access to company systems.</w:t>
      </w:r>
    </w:p>
    <w:p w14:paraId="159988F2" w14:textId="77777777" w:rsidR="00AD0F9A" w:rsidRDefault="00AD0F9A" w:rsidP="00AD0F9A">
      <w:r w:rsidRPr="00AD0F9A">
        <w:t>However, incorrect firewall rules could stop employees from accessing important services or create security weaknesses. Regularly reviewing firewall settings and limiting unnecessary connections would help keep the network protected.</w:t>
      </w:r>
    </w:p>
    <w:p w14:paraId="69FE866F" w14:textId="77777777" w:rsidR="00934B07" w:rsidRDefault="00934B07" w:rsidP="00AD0F9A"/>
    <w:p w14:paraId="73ABDA5D" w14:textId="77777777" w:rsidR="00934B07" w:rsidRPr="00934B07" w:rsidRDefault="00934B07" w:rsidP="00934B07">
      <w:pPr>
        <w:rPr>
          <w:b/>
          <w:bCs/>
        </w:rPr>
      </w:pPr>
      <w:r w:rsidRPr="00934B07">
        <w:rPr>
          <w:b/>
          <w:bCs/>
        </w:rPr>
        <w:t>4.4 System Updates and Safe Operation</w:t>
      </w:r>
    </w:p>
    <w:p w14:paraId="22E505AB" w14:textId="77777777" w:rsidR="00934B07" w:rsidRPr="00934B07" w:rsidRDefault="00934B07" w:rsidP="00934B07">
      <w:r w:rsidRPr="00934B07">
        <w:t>Regular system updates are important for keeping the NOSS2027 network secure and reliable. Windows Server 2025 in Swansea and Debian Linux in London require security updates to fix known vulnerabilities and reduce possible threats.</w:t>
      </w:r>
    </w:p>
    <w:p w14:paraId="4717298B" w14:textId="77777777" w:rsidR="00934B07" w:rsidRPr="00934B07" w:rsidRDefault="00934B07" w:rsidP="00934B07">
      <w:r w:rsidRPr="00934B07">
        <w:t>Windows Server uses Windows Update, while Debian Linux uses the APT package manager. Testing updates before installation helps prevent unexpected problems with important network services.</w:t>
      </w:r>
    </w:p>
    <w:p w14:paraId="5EA18AB8" w14:textId="6E92313D" w:rsidR="00934B07" w:rsidRDefault="00934B07" w:rsidP="00934B07">
      <w:r w:rsidRPr="00934B07">
        <w:t>Delaying security updates increases the risk of cyberattacks, while installing them without planning may interrupt daily operations. Regular backups, scheduled maintenance and network monitoring help reduce these risks and maintain network stability</w:t>
      </w:r>
      <w:r w:rsidR="00E32775">
        <w:t xml:space="preserve"> </w:t>
      </w:r>
      <w:sdt>
        <w:sdtPr>
          <w:id w:val="162671688"/>
          <w:citation/>
        </w:sdtPr>
        <w:sdtContent>
          <w:r w:rsidR="00E32775">
            <w:fldChar w:fldCharType="begin"/>
          </w:r>
          <w:r w:rsidR="008F6D68">
            <w:rPr>
              <w:lang w:val="en-US"/>
            </w:rPr>
            <w:instrText xml:space="preserve">CITATION Deb26 \l 1033 </w:instrText>
          </w:r>
          <w:r w:rsidR="00E32775">
            <w:fldChar w:fldCharType="separate"/>
          </w:r>
          <w:r w:rsidR="000F5D46" w:rsidRPr="000F5D46">
            <w:rPr>
              <w:noProof/>
              <w:lang w:val="en-US"/>
            </w:rPr>
            <w:t>[15]</w:t>
          </w:r>
          <w:r w:rsidR="00E32775">
            <w:fldChar w:fldCharType="end"/>
          </w:r>
        </w:sdtContent>
      </w:sdt>
      <w:r w:rsidRPr="00934B07">
        <w:t>.</w:t>
      </w:r>
    </w:p>
    <w:p w14:paraId="497BC958" w14:textId="77777777" w:rsidR="00B91915" w:rsidRDefault="00B91915" w:rsidP="00934B07"/>
    <w:p w14:paraId="0F0F5EEB" w14:textId="77777777" w:rsidR="00B91915" w:rsidRDefault="00B91915" w:rsidP="00B91915">
      <w:pPr>
        <w:rPr>
          <w:b/>
          <w:bCs/>
        </w:rPr>
      </w:pPr>
    </w:p>
    <w:p w14:paraId="6891066E" w14:textId="77777777" w:rsidR="00B91915" w:rsidRDefault="00B91915" w:rsidP="00B91915">
      <w:pPr>
        <w:rPr>
          <w:b/>
          <w:bCs/>
        </w:rPr>
      </w:pPr>
    </w:p>
    <w:p w14:paraId="76BCCA1F" w14:textId="77777777" w:rsidR="00B91915" w:rsidRDefault="00B91915" w:rsidP="00B91915">
      <w:pPr>
        <w:rPr>
          <w:b/>
          <w:bCs/>
        </w:rPr>
      </w:pPr>
    </w:p>
    <w:p w14:paraId="5F9EBAC5" w14:textId="77777777" w:rsidR="00B91915" w:rsidRDefault="00B91915" w:rsidP="00B91915">
      <w:pPr>
        <w:rPr>
          <w:b/>
          <w:bCs/>
        </w:rPr>
      </w:pPr>
    </w:p>
    <w:p w14:paraId="4F477507" w14:textId="77777777" w:rsidR="00B91915" w:rsidRDefault="00B91915" w:rsidP="00B91915">
      <w:pPr>
        <w:rPr>
          <w:b/>
          <w:bCs/>
        </w:rPr>
      </w:pPr>
    </w:p>
    <w:p w14:paraId="4A1E53E7" w14:textId="77777777" w:rsidR="00B91915" w:rsidRDefault="00B91915" w:rsidP="00B91915">
      <w:pPr>
        <w:rPr>
          <w:b/>
          <w:bCs/>
        </w:rPr>
      </w:pPr>
    </w:p>
    <w:p w14:paraId="0B08548E" w14:textId="77777777" w:rsidR="00B91915" w:rsidRDefault="00B91915" w:rsidP="00B91915">
      <w:pPr>
        <w:rPr>
          <w:b/>
          <w:bCs/>
        </w:rPr>
      </w:pPr>
    </w:p>
    <w:p w14:paraId="716BBCBE" w14:textId="69F29D16" w:rsidR="003B36E1" w:rsidRDefault="00B91915" w:rsidP="00B91915">
      <w:pPr>
        <w:rPr>
          <w:b/>
          <w:bCs/>
          <w:sz w:val="40"/>
          <w:szCs w:val="40"/>
        </w:rPr>
      </w:pPr>
      <w:r w:rsidRPr="003B36E1">
        <w:rPr>
          <w:b/>
          <w:bCs/>
          <w:sz w:val="40"/>
          <w:szCs w:val="40"/>
        </w:rPr>
        <w:t>5. Conclusion</w:t>
      </w:r>
    </w:p>
    <w:p w14:paraId="47F6BBA5" w14:textId="77777777" w:rsidR="003B36E1" w:rsidRPr="003B36E1" w:rsidRDefault="003B36E1" w:rsidP="00B91915">
      <w:pPr>
        <w:rPr>
          <w:b/>
          <w:bCs/>
          <w:sz w:val="40"/>
          <w:szCs w:val="40"/>
        </w:rPr>
      </w:pPr>
    </w:p>
    <w:p w14:paraId="7F6BACAA" w14:textId="77777777" w:rsidR="00B91915" w:rsidRPr="00B91915" w:rsidRDefault="00B91915" w:rsidP="00B91915">
      <w:r w:rsidRPr="00B91915">
        <w:t>This report has explored the network needs of NOSS2027 and the services required to connect the Swansea and London offices. Windows Server 2025 provides central management of users and network services, including Active Directory, DNS and DHCP. Debian Linux supports network routing and firewall protection between the two locations.</w:t>
      </w:r>
    </w:p>
    <w:p w14:paraId="60CBE600" w14:textId="77777777" w:rsidR="00B91915" w:rsidRPr="00B91915" w:rsidRDefault="00B91915" w:rsidP="00B91915">
      <w:r w:rsidRPr="00B91915">
        <w:t>Using these operating systems together allows NOSS2027 to benefit from their different features. File sharing, remote access and a secure VPN connection are important for employees working across both offices. Network monitoring also helps identify problems and maintain reliable services.</w:t>
      </w:r>
    </w:p>
    <w:p w14:paraId="09436BBD" w14:textId="77777777" w:rsidR="00B91915" w:rsidRPr="00B91915" w:rsidRDefault="00B91915" w:rsidP="00B91915">
      <w:r w:rsidRPr="00B91915">
        <w:t>Protecting the network requires strong passwords, suitable access permissions, firewall rules and regular security updates. The use of two operating systems adds some complexity, making technical knowledge and ongoing maintenance necessary.</w:t>
      </w:r>
    </w:p>
    <w:p w14:paraId="5E5623D1" w14:textId="4D34C5C0" w:rsidR="00B91915" w:rsidRDefault="00B91915" w:rsidP="00934B07">
      <w:r w:rsidRPr="00B91915">
        <w:t>Overall, the proposed network provides a practical solution for NOSS2027. It supports the organisation's current needs while allowing room for future development and provides a foundation for the virtual network implementation in Component 2.</w:t>
      </w:r>
    </w:p>
    <w:p w14:paraId="3617DE64" w14:textId="77777777" w:rsidR="003B36E1" w:rsidRPr="00934B07" w:rsidRDefault="003B36E1" w:rsidP="00934B07"/>
    <w:p w14:paraId="740FBB3C" w14:textId="77777777" w:rsidR="00934B07" w:rsidRPr="00AD0F9A" w:rsidRDefault="00934B07" w:rsidP="00AD0F9A"/>
    <w:p w14:paraId="4D30ED8C" w14:textId="77777777" w:rsidR="00AD0F9A" w:rsidRPr="0052435E" w:rsidRDefault="00AD0F9A" w:rsidP="0052435E"/>
    <w:p w14:paraId="33A0BCE4" w14:textId="77777777" w:rsidR="002646A0" w:rsidRPr="002646A0" w:rsidRDefault="002646A0" w:rsidP="002646A0"/>
    <w:p w14:paraId="569DFFA7" w14:textId="77777777" w:rsidR="002646A0" w:rsidRPr="002646A0" w:rsidRDefault="002646A0" w:rsidP="002646A0">
      <w:pPr>
        <w:rPr>
          <w:b/>
          <w:bCs/>
        </w:rPr>
      </w:pPr>
    </w:p>
    <w:p w14:paraId="0E35B7B3" w14:textId="77777777" w:rsidR="004A3447" w:rsidRPr="004A3447" w:rsidRDefault="004A3447" w:rsidP="00C671A2">
      <w:pPr>
        <w:rPr>
          <w:b/>
          <w:bCs/>
          <w:sz w:val="40"/>
          <w:szCs w:val="40"/>
        </w:rPr>
      </w:pPr>
    </w:p>
    <w:p w14:paraId="478A1526" w14:textId="6F1BBF00" w:rsidR="00C671A2" w:rsidRPr="00C671A2" w:rsidRDefault="00C671A2" w:rsidP="00C671A2">
      <w:r w:rsidRPr="00C671A2">
        <w:t>.</w:t>
      </w:r>
    </w:p>
    <w:p w14:paraId="77B12B65" w14:textId="77777777" w:rsidR="00C671A2" w:rsidRPr="00DE4348" w:rsidRDefault="00C671A2" w:rsidP="00DE4348"/>
    <w:p w14:paraId="712AF2CD" w14:textId="77777777" w:rsidR="00DE4348" w:rsidRPr="00DE4348" w:rsidRDefault="00DE4348" w:rsidP="00DE4348"/>
    <w:p w14:paraId="36BB0F27" w14:textId="77777777" w:rsidR="00DE4348" w:rsidRPr="009A182E" w:rsidRDefault="00DE4348" w:rsidP="009A182E"/>
    <w:p w14:paraId="227D3A5A" w14:textId="77777777" w:rsidR="009A182E" w:rsidRDefault="009A182E" w:rsidP="0074496D"/>
    <w:p w14:paraId="6E39AFA9" w14:textId="77777777" w:rsidR="009A182E" w:rsidRPr="0074496D" w:rsidRDefault="009A182E" w:rsidP="0074496D"/>
    <w:p w14:paraId="38532D03" w14:textId="2D246B1A" w:rsidR="003B36E1" w:rsidRPr="003B36E1" w:rsidRDefault="003B36E1" w:rsidP="00807187">
      <w:pPr>
        <w:rPr>
          <w:b/>
          <w:bCs/>
          <w:sz w:val="40"/>
          <w:szCs w:val="40"/>
        </w:rPr>
      </w:pPr>
      <w:r w:rsidRPr="003B36E1">
        <w:rPr>
          <w:b/>
          <w:bCs/>
          <w:sz w:val="40"/>
          <w:szCs w:val="40"/>
        </w:rPr>
        <w:t>6 – References</w:t>
      </w:r>
    </w:p>
    <w:sdt>
      <w:sdtPr>
        <w:rPr>
          <w:rFonts w:asciiTheme="minorHAnsi" w:eastAsiaTheme="minorHAnsi" w:hAnsiTheme="minorHAnsi" w:cstheme="minorBidi"/>
          <w:color w:val="auto"/>
          <w:sz w:val="24"/>
          <w:szCs w:val="24"/>
        </w:rPr>
        <w:id w:val="-1190222456"/>
        <w:docPartObj>
          <w:docPartGallery w:val="Bibliographies"/>
          <w:docPartUnique/>
        </w:docPartObj>
      </w:sdtPr>
      <w:sdtContent>
        <w:p w14:paraId="07F393FB" w14:textId="5CA8578A" w:rsidR="00C558CF" w:rsidRDefault="00C558CF">
          <w:pPr>
            <w:pStyle w:val="Heading1"/>
          </w:pPr>
        </w:p>
        <w:sdt>
          <w:sdtPr>
            <w:id w:val="111145805"/>
            <w:bibliography/>
          </w:sdtPr>
          <w:sdtContent>
            <w:p w14:paraId="77D25CD6" w14:textId="77777777" w:rsidR="00C558CF" w:rsidRDefault="00C558CF">
              <w:pPr>
                <w:rPr>
                  <w:noProof/>
                  <w:lang w:val="en-US"/>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887"/>
              </w:tblGrid>
              <w:tr w:rsidR="00C558CF" w14:paraId="02BD437E" w14:textId="77777777">
                <w:trPr>
                  <w:divId w:val="2001151767"/>
                  <w:tblCellSpacing w:w="15" w:type="dxa"/>
                </w:trPr>
                <w:tc>
                  <w:tcPr>
                    <w:tcW w:w="50" w:type="pct"/>
                    <w:hideMark/>
                  </w:tcPr>
                  <w:p w14:paraId="374815DA" w14:textId="263FC76D" w:rsidR="00C558CF" w:rsidRDefault="00C558CF">
                    <w:pPr>
                      <w:pStyle w:val="Bibliography"/>
                      <w:rPr>
                        <w:noProof/>
                        <w:kern w:val="0"/>
                        <w14:ligatures w14:val="none"/>
                      </w:rPr>
                    </w:pPr>
                    <w:r>
                      <w:rPr>
                        <w:noProof/>
                      </w:rPr>
                      <w:t xml:space="preserve">[1] </w:t>
                    </w:r>
                  </w:p>
                </w:tc>
                <w:tc>
                  <w:tcPr>
                    <w:tcW w:w="0" w:type="auto"/>
                    <w:hideMark/>
                  </w:tcPr>
                  <w:p w14:paraId="637B0D62" w14:textId="77777777" w:rsidR="00C558CF" w:rsidRDefault="00C558CF">
                    <w:pPr>
                      <w:pStyle w:val="Bibliography"/>
                      <w:rPr>
                        <w:noProof/>
                      </w:rPr>
                    </w:pPr>
                    <w:r>
                      <w:rPr>
                        <w:noProof/>
                      </w:rPr>
                      <w:t>Microsoft, “Active Directory Domain Services overview,” [Online]. Available: https://learn.microsoft.com/en-us/windows-server/identity/ad-ds/get-started/virtual-dc/active-directory-domain-services-overview.</w:t>
                    </w:r>
                  </w:p>
                </w:tc>
              </w:tr>
              <w:tr w:rsidR="00C558CF" w14:paraId="7D1749A5" w14:textId="77777777">
                <w:trPr>
                  <w:divId w:val="2001151767"/>
                  <w:tblCellSpacing w:w="15" w:type="dxa"/>
                </w:trPr>
                <w:tc>
                  <w:tcPr>
                    <w:tcW w:w="50" w:type="pct"/>
                    <w:hideMark/>
                  </w:tcPr>
                  <w:p w14:paraId="31D2F8EA" w14:textId="77777777" w:rsidR="00C558CF" w:rsidRDefault="00C558CF">
                    <w:pPr>
                      <w:pStyle w:val="Bibliography"/>
                      <w:rPr>
                        <w:noProof/>
                      </w:rPr>
                    </w:pPr>
                    <w:r>
                      <w:rPr>
                        <w:noProof/>
                      </w:rPr>
                      <w:t xml:space="preserve">[2] </w:t>
                    </w:r>
                  </w:p>
                </w:tc>
                <w:tc>
                  <w:tcPr>
                    <w:tcW w:w="0" w:type="auto"/>
                    <w:hideMark/>
                  </w:tcPr>
                  <w:p w14:paraId="05A3EF12" w14:textId="77777777" w:rsidR="00C558CF" w:rsidRDefault="00C558CF">
                    <w:pPr>
                      <w:pStyle w:val="Bibliography"/>
                      <w:rPr>
                        <w:noProof/>
                      </w:rPr>
                    </w:pPr>
                    <w:r>
                      <w:rPr>
                        <w:noProof/>
                      </w:rPr>
                      <w:t>Microsoft, “DHCP failover in Windows Server,” 2025. [Online]. Available: https://learn.microsoft.com/en-us/windows-server/networking/technologies/dhcp/dhcp-failover.</w:t>
                    </w:r>
                  </w:p>
                </w:tc>
              </w:tr>
              <w:tr w:rsidR="00C558CF" w14:paraId="76A605B1" w14:textId="77777777">
                <w:trPr>
                  <w:divId w:val="2001151767"/>
                  <w:tblCellSpacing w:w="15" w:type="dxa"/>
                </w:trPr>
                <w:tc>
                  <w:tcPr>
                    <w:tcW w:w="50" w:type="pct"/>
                    <w:hideMark/>
                  </w:tcPr>
                  <w:p w14:paraId="0171436B" w14:textId="77777777" w:rsidR="00C558CF" w:rsidRDefault="00C558CF">
                    <w:pPr>
                      <w:pStyle w:val="Bibliography"/>
                      <w:rPr>
                        <w:noProof/>
                      </w:rPr>
                    </w:pPr>
                    <w:r>
                      <w:rPr>
                        <w:noProof/>
                      </w:rPr>
                      <w:t xml:space="preserve">[3] </w:t>
                    </w:r>
                  </w:p>
                </w:tc>
                <w:tc>
                  <w:tcPr>
                    <w:tcW w:w="0" w:type="auto"/>
                    <w:hideMark/>
                  </w:tcPr>
                  <w:p w14:paraId="713418BD" w14:textId="77777777" w:rsidR="00C558CF" w:rsidRDefault="00C558CF">
                    <w:pPr>
                      <w:pStyle w:val="Bibliography"/>
                      <w:rPr>
                        <w:noProof/>
                      </w:rPr>
                    </w:pPr>
                    <w:r>
                      <w:rPr>
                        <w:noProof/>
                      </w:rPr>
                      <w:t>Microsoft, “What's new in Windows Server 2025,” Microsoft Learn, [Online]. Available: https://learn.microsoft.com/en-us/windows-server/get-started/whats-new-windows-server-2025. [Accessed 2026].</w:t>
                    </w:r>
                  </w:p>
                </w:tc>
              </w:tr>
              <w:tr w:rsidR="00C558CF" w14:paraId="22DC0EF6" w14:textId="77777777">
                <w:trPr>
                  <w:divId w:val="2001151767"/>
                  <w:tblCellSpacing w:w="15" w:type="dxa"/>
                </w:trPr>
                <w:tc>
                  <w:tcPr>
                    <w:tcW w:w="50" w:type="pct"/>
                    <w:hideMark/>
                  </w:tcPr>
                  <w:p w14:paraId="5A35466B" w14:textId="77777777" w:rsidR="00C558CF" w:rsidRDefault="00C558CF">
                    <w:pPr>
                      <w:pStyle w:val="Bibliography"/>
                      <w:rPr>
                        <w:noProof/>
                      </w:rPr>
                    </w:pPr>
                    <w:r>
                      <w:rPr>
                        <w:noProof/>
                      </w:rPr>
                      <w:t xml:space="preserve">[4] </w:t>
                    </w:r>
                  </w:p>
                </w:tc>
                <w:tc>
                  <w:tcPr>
                    <w:tcW w:w="0" w:type="auto"/>
                    <w:hideMark/>
                  </w:tcPr>
                  <w:p w14:paraId="48DB5F19" w14:textId="77777777" w:rsidR="00C558CF" w:rsidRDefault="00C558CF">
                    <w:pPr>
                      <w:pStyle w:val="Bibliography"/>
                      <w:rPr>
                        <w:noProof/>
                      </w:rPr>
                    </w:pPr>
                    <w:r>
                      <w:rPr>
                        <w:noProof/>
                      </w:rPr>
                      <w:t>Debian Project, “Debian Documentation,” Debian, [Online]. Available: https://www.debian.org/doc/. [Accessed 2026].</w:t>
                    </w:r>
                  </w:p>
                </w:tc>
              </w:tr>
              <w:tr w:rsidR="00C558CF" w14:paraId="533BF421" w14:textId="77777777">
                <w:trPr>
                  <w:divId w:val="2001151767"/>
                  <w:tblCellSpacing w:w="15" w:type="dxa"/>
                </w:trPr>
                <w:tc>
                  <w:tcPr>
                    <w:tcW w:w="50" w:type="pct"/>
                    <w:hideMark/>
                  </w:tcPr>
                  <w:p w14:paraId="6F36B4C7" w14:textId="77777777" w:rsidR="00C558CF" w:rsidRDefault="00C558CF">
                    <w:pPr>
                      <w:pStyle w:val="Bibliography"/>
                      <w:rPr>
                        <w:noProof/>
                      </w:rPr>
                    </w:pPr>
                    <w:r>
                      <w:rPr>
                        <w:noProof/>
                      </w:rPr>
                      <w:t xml:space="preserve">[5] </w:t>
                    </w:r>
                  </w:p>
                </w:tc>
                <w:tc>
                  <w:tcPr>
                    <w:tcW w:w="0" w:type="auto"/>
                    <w:hideMark/>
                  </w:tcPr>
                  <w:p w14:paraId="20C22617" w14:textId="77777777" w:rsidR="00C558CF" w:rsidRDefault="00C558CF">
                    <w:pPr>
                      <w:pStyle w:val="Bibliography"/>
                      <w:rPr>
                        <w:noProof/>
                      </w:rPr>
                    </w:pPr>
                    <w:r>
                      <w:rPr>
                        <w:noProof/>
                      </w:rPr>
                      <w:t>Microsoft, “What is Dynamic Host Configuration Protocol (DHCP) Server in Windows Server?,” [Online]. Available: https://learn.microsoft.com/en-us/windows-server/networking/technologies/dhcp/dhcp-top.</w:t>
                    </w:r>
                  </w:p>
                </w:tc>
              </w:tr>
              <w:tr w:rsidR="00C558CF" w14:paraId="4E97A792" w14:textId="77777777">
                <w:trPr>
                  <w:divId w:val="2001151767"/>
                  <w:tblCellSpacing w:w="15" w:type="dxa"/>
                </w:trPr>
                <w:tc>
                  <w:tcPr>
                    <w:tcW w:w="50" w:type="pct"/>
                    <w:hideMark/>
                  </w:tcPr>
                  <w:p w14:paraId="3E118389" w14:textId="77777777" w:rsidR="00C558CF" w:rsidRDefault="00C558CF">
                    <w:pPr>
                      <w:pStyle w:val="Bibliography"/>
                      <w:rPr>
                        <w:noProof/>
                      </w:rPr>
                    </w:pPr>
                    <w:r>
                      <w:rPr>
                        <w:noProof/>
                      </w:rPr>
                      <w:t xml:space="preserve">[6] </w:t>
                    </w:r>
                  </w:p>
                </w:tc>
                <w:tc>
                  <w:tcPr>
                    <w:tcW w:w="0" w:type="auto"/>
                    <w:hideMark/>
                  </w:tcPr>
                  <w:p w14:paraId="40EFE7AD" w14:textId="77777777" w:rsidR="00C558CF" w:rsidRDefault="00C558CF">
                    <w:pPr>
                      <w:pStyle w:val="Bibliography"/>
                      <w:rPr>
                        <w:noProof/>
                      </w:rPr>
                    </w:pPr>
                    <w:r>
                      <w:rPr>
                        <w:noProof/>
                      </w:rPr>
                      <w:t>Microsoft, “What is Domain Name System (DNS)?,” 13 May 2025. [Online]. Available: https://learn.microsoft.com/en-us/windows-server/networking/dns/dns-overview.</w:t>
                    </w:r>
                  </w:p>
                </w:tc>
              </w:tr>
              <w:tr w:rsidR="00C558CF" w14:paraId="58C6E8AA" w14:textId="77777777">
                <w:trPr>
                  <w:divId w:val="2001151767"/>
                  <w:tblCellSpacing w:w="15" w:type="dxa"/>
                </w:trPr>
                <w:tc>
                  <w:tcPr>
                    <w:tcW w:w="50" w:type="pct"/>
                    <w:hideMark/>
                  </w:tcPr>
                  <w:p w14:paraId="2B047012" w14:textId="77777777" w:rsidR="00C558CF" w:rsidRDefault="00C558CF">
                    <w:pPr>
                      <w:pStyle w:val="Bibliography"/>
                      <w:rPr>
                        <w:noProof/>
                      </w:rPr>
                    </w:pPr>
                    <w:r>
                      <w:rPr>
                        <w:noProof/>
                      </w:rPr>
                      <w:t xml:space="preserve">[7] </w:t>
                    </w:r>
                  </w:p>
                </w:tc>
                <w:tc>
                  <w:tcPr>
                    <w:tcW w:w="0" w:type="auto"/>
                    <w:hideMark/>
                  </w:tcPr>
                  <w:p w14:paraId="644C28D2" w14:textId="77777777" w:rsidR="00C558CF" w:rsidRDefault="00C558CF">
                    <w:pPr>
                      <w:pStyle w:val="Bibliography"/>
                      <w:rPr>
                        <w:noProof/>
                      </w:rPr>
                    </w:pPr>
                    <w:r>
                      <w:rPr>
                        <w:noProof/>
                      </w:rPr>
                      <w:t>Microsoft, “Overview of file sharing using the SMB 3 protocol in Windows Server,” [Online]. Available: https://learn.microsoft.com/en-us/windows-server/storage/file-server/file-server-smb-overview.</w:t>
                    </w:r>
                  </w:p>
                </w:tc>
              </w:tr>
              <w:tr w:rsidR="00C558CF" w14:paraId="41810D95" w14:textId="77777777">
                <w:trPr>
                  <w:divId w:val="2001151767"/>
                  <w:tblCellSpacing w:w="15" w:type="dxa"/>
                </w:trPr>
                <w:tc>
                  <w:tcPr>
                    <w:tcW w:w="50" w:type="pct"/>
                    <w:hideMark/>
                  </w:tcPr>
                  <w:p w14:paraId="61D89C92" w14:textId="77777777" w:rsidR="00C558CF" w:rsidRDefault="00C558CF">
                    <w:pPr>
                      <w:pStyle w:val="Bibliography"/>
                      <w:rPr>
                        <w:noProof/>
                      </w:rPr>
                    </w:pPr>
                    <w:r>
                      <w:rPr>
                        <w:noProof/>
                      </w:rPr>
                      <w:t xml:space="preserve">[8] </w:t>
                    </w:r>
                  </w:p>
                </w:tc>
                <w:tc>
                  <w:tcPr>
                    <w:tcW w:w="0" w:type="auto"/>
                    <w:hideMark/>
                  </w:tcPr>
                  <w:p w14:paraId="4DFB6C92" w14:textId="77777777" w:rsidR="00C558CF" w:rsidRDefault="00C558CF">
                    <w:pPr>
                      <w:pStyle w:val="Bibliography"/>
                      <w:rPr>
                        <w:noProof/>
                      </w:rPr>
                    </w:pPr>
                    <w:r>
                      <w:rPr>
                        <w:noProof/>
                      </w:rPr>
                      <w:t>Center for Internet Security, “CIS Microsoft IIS Benchmarks,” [Online]. Available: https://www.cisecurity.org/benchmark/microsoft_iis.</w:t>
                    </w:r>
                  </w:p>
                </w:tc>
              </w:tr>
              <w:tr w:rsidR="00C558CF" w14:paraId="4D57C36F" w14:textId="77777777">
                <w:trPr>
                  <w:divId w:val="2001151767"/>
                  <w:tblCellSpacing w:w="15" w:type="dxa"/>
                </w:trPr>
                <w:tc>
                  <w:tcPr>
                    <w:tcW w:w="50" w:type="pct"/>
                    <w:hideMark/>
                  </w:tcPr>
                  <w:p w14:paraId="0EF2E03A" w14:textId="77777777" w:rsidR="00C558CF" w:rsidRDefault="00C558CF">
                    <w:pPr>
                      <w:pStyle w:val="Bibliography"/>
                      <w:rPr>
                        <w:noProof/>
                      </w:rPr>
                    </w:pPr>
                    <w:r>
                      <w:rPr>
                        <w:noProof/>
                      </w:rPr>
                      <w:lastRenderedPageBreak/>
                      <w:t xml:space="preserve">[9] </w:t>
                    </w:r>
                  </w:p>
                </w:tc>
                <w:tc>
                  <w:tcPr>
                    <w:tcW w:w="0" w:type="auto"/>
                    <w:hideMark/>
                  </w:tcPr>
                  <w:p w14:paraId="1690D568" w14:textId="77777777" w:rsidR="00C558CF" w:rsidRDefault="00C558CF">
                    <w:pPr>
                      <w:pStyle w:val="Bibliography"/>
                      <w:rPr>
                        <w:noProof/>
                      </w:rPr>
                    </w:pPr>
                    <w:r>
                      <w:rPr>
                        <w:noProof/>
                      </w:rPr>
                      <w:t>National Institute of Standards and Technology, “Guide to Enterprise Telework, Remote Access, and Bring Your Own Device (BYOD) Security,” 2016. [Online]. Available: https://csrc.nist.gov/pubs/sp/800/46/r2/final.</w:t>
                    </w:r>
                  </w:p>
                </w:tc>
              </w:tr>
              <w:tr w:rsidR="00C558CF" w14:paraId="16766306" w14:textId="77777777">
                <w:trPr>
                  <w:divId w:val="2001151767"/>
                  <w:tblCellSpacing w:w="15" w:type="dxa"/>
                </w:trPr>
                <w:tc>
                  <w:tcPr>
                    <w:tcW w:w="50" w:type="pct"/>
                    <w:hideMark/>
                  </w:tcPr>
                  <w:p w14:paraId="3AF14C32" w14:textId="77777777" w:rsidR="00C558CF" w:rsidRDefault="00C558CF">
                    <w:pPr>
                      <w:pStyle w:val="Bibliography"/>
                      <w:rPr>
                        <w:noProof/>
                      </w:rPr>
                    </w:pPr>
                    <w:r>
                      <w:rPr>
                        <w:noProof/>
                      </w:rPr>
                      <w:t xml:space="preserve">[10] </w:t>
                    </w:r>
                  </w:p>
                </w:tc>
                <w:tc>
                  <w:tcPr>
                    <w:tcW w:w="0" w:type="auto"/>
                    <w:hideMark/>
                  </w:tcPr>
                  <w:p w14:paraId="5604EFF5" w14:textId="77777777" w:rsidR="00C558CF" w:rsidRDefault="00C558CF">
                    <w:pPr>
                      <w:pStyle w:val="Bibliography"/>
                      <w:rPr>
                        <w:noProof/>
                      </w:rPr>
                    </w:pPr>
                    <w:r>
                      <w:rPr>
                        <w:noProof/>
                      </w:rPr>
                      <w:t>Cisco, “Site-to-site VPN,” [Online]. Available: https://docs.manage.security.cisco.com/cdfmc/c_about_s2s_vpns.html.</w:t>
                    </w:r>
                  </w:p>
                </w:tc>
              </w:tr>
              <w:tr w:rsidR="00C558CF" w14:paraId="0B3E7C98" w14:textId="77777777">
                <w:trPr>
                  <w:divId w:val="2001151767"/>
                  <w:tblCellSpacing w:w="15" w:type="dxa"/>
                </w:trPr>
                <w:tc>
                  <w:tcPr>
                    <w:tcW w:w="50" w:type="pct"/>
                    <w:hideMark/>
                  </w:tcPr>
                  <w:p w14:paraId="56C18890" w14:textId="77777777" w:rsidR="00C558CF" w:rsidRDefault="00C558CF">
                    <w:pPr>
                      <w:pStyle w:val="Bibliography"/>
                      <w:rPr>
                        <w:noProof/>
                      </w:rPr>
                    </w:pPr>
                    <w:r>
                      <w:rPr>
                        <w:noProof/>
                      </w:rPr>
                      <w:t xml:space="preserve">[11] </w:t>
                    </w:r>
                  </w:p>
                </w:tc>
                <w:tc>
                  <w:tcPr>
                    <w:tcW w:w="0" w:type="auto"/>
                    <w:hideMark/>
                  </w:tcPr>
                  <w:p w14:paraId="59A0DCAB" w14:textId="77777777" w:rsidR="00C558CF" w:rsidRDefault="00C558CF">
                    <w:pPr>
                      <w:pStyle w:val="Bibliography"/>
                      <w:rPr>
                        <w:noProof/>
                      </w:rPr>
                    </w:pPr>
                    <w:r>
                      <w:rPr>
                        <w:noProof/>
                      </w:rPr>
                      <w:t>National Institute of Standards and Technology, “Securing Web Transactions: TLS Server Certificate Management,” June 2020. [Online]. Available: https://csrc.nist.gov/pubs/sp/1800/16/final.</w:t>
                    </w:r>
                  </w:p>
                </w:tc>
              </w:tr>
              <w:tr w:rsidR="00C558CF" w14:paraId="43D606B7" w14:textId="77777777">
                <w:trPr>
                  <w:divId w:val="2001151767"/>
                  <w:tblCellSpacing w:w="15" w:type="dxa"/>
                </w:trPr>
                <w:tc>
                  <w:tcPr>
                    <w:tcW w:w="50" w:type="pct"/>
                    <w:hideMark/>
                  </w:tcPr>
                  <w:p w14:paraId="773E78FB" w14:textId="77777777" w:rsidR="00C558CF" w:rsidRDefault="00C558CF">
                    <w:pPr>
                      <w:pStyle w:val="Bibliography"/>
                      <w:rPr>
                        <w:noProof/>
                      </w:rPr>
                    </w:pPr>
                    <w:r>
                      <w:rPr>
                        <w:noProof/>
                      </w:rPr>
                      <w:t xml:space="preserve">[12] </w:t>
                    </w:r>
                  </w:p>
                </w:tc>
                <w:tc>
                  <w:tcPr>
                    <w:tcW w:w="0" w:type="auto"/>
                    <w:hideMark/>
                  </w:tcPr>
                  <w:p w14:paraId="32B42401" w14:textId="77777777" w:rsidR="00C558CF" w:rsidRDefault="00C558CF">
                    <w:pPr>
                      <w:pStyle w:val="Bibliography"/>
                      <w:rPr>
                        <w:noProof/>
                      </w:rPr>
                    </w:pPr>
                    <w:r>
                      <w:rPr>
                        <w:noProof/>
                      </w:rPr>
                      <w:t>National Institute of Standards and Technology, “Guide to Computer Security Log Management,” 2006. [Online]. Available: https://csrc.nist.gov/pubs/sp/800/92/final.</w:t>
                    </w:r>
                  </w:p>
                </w:tc>
              </w:tr>
              <w:tr w:rsidR="00C558CF" w14:paraId="2E57DC1F" w14:textId="77777777">
                <w:trPr>
                  <w:divId w:val="2001151767"/>
                  <w:tblCellSpacing w:w="15" w:type="dxa"/>
                </w:trPr>
                <w:tc>
                  <w:tcPr>
                    <w:tcW w:w="50" w:type="pct"/>
                    <w:hideMark/>
                  </w:tcPr>
                  <w:p w14:paraId="04CC77D8" w14:textId="77777777" w:rsidR="00C558CF" w:rsidRDefault="00C558CF">
                    <w:pPr>
                      <w:pStyle w:val="Bibliography"/>
                      <w:rPr>
                        <w:noProof/>
                      </w:rPr>
                    </w:pPr>
                    <w:r>
                      <w:rPr>
                        <w:noProof/>
                      </w:rPr>
                      <w:t xml:space="preserve">[13] </w:t>
                    </w:r>
                  </w:p>
                </w:tc>
                <w:tc>
                  <w:tcPr>
                    <w:tcW w:w="0" w:type="auto"/>
                    <w:hideMark/>
                  </w:tcPr>
                  <w:p w14:paraId="331E5962" w14:textId="77777777" w:rsidR="00C558CF" w:rsidRDefault="00C558CF">
                    <w:pPr>
                      <w:pStyle w:val="Bibliography"/>
                      <w:rPr>
                        <w:noProof/>
                      </w:rPr>
                    </w:pPr>
                    <w:r>
                      <w:rPr>
                        <w:noProof/>
                      </w:rPr>
                      <w:t>National Institute of Standards and Technology, “Digital Identity Guidelines: Authentication and Authenticator Management,” 2025. [Online]. Available: https://pages.nist.gov/800-63-4/sp800-63b.html.</w:t>
                    </w:r>
                  </w:p>
                </w:tc>
              </w:tr>
              <w:tr w:rsidR="00C558CF" w14:paraId="209225AC" w14:textId="77777777">
                <w:trPr>
                  <w:divId w:val="2001151767"/>
                  <w:tblCellSpacing w:w="15" w:type="dxa"/>
                </w:trPr>
                <w:tc>
                  <w:tcPr>
                    <w:tcW w:w="50" w:type="pct"/>
                    <w:hideMark/>
                  </w:tcPr>
                  <w:p w14:paraId="7BA44ABA" w14:textId="77777777" w:rsidR="00C558CF" w:rsidRDefault="00C558CF">
                    <w:pPr>
                      <w:pStyle w:val="Bibliography"/>
                      <w:rPr>
                        <w:noProof/>
                      </w:rPr>
                    </w:pPr>
                    <w:r>
                      <w:rPr>
                        <w:noProof/>
                      </w:rPr>
                      <w:t xml:space="preserve">[14] </w:t>
                    </w:r>
                  </w:p>
                </w:tc>
                <w:tc>
                  <w:tcPr>
                    <w:tcW w:w="0" w:type="auto"/>
                    <w:hideMark/>
                  </w:tcPr>
                  <w:p w14:paraId="68D3CDFC" w14:textId="77777777" w:rsidR="00C558CF" w:rsidRDefault="00C558CF">
                    <w:pPr>
                      <w:pStyle w:val="Bibliography"/>
                      <w:rPr>
                        <w:noProof/>
                      </w:rPr>
                    </w:pPr>
                    <w:r>
                      <w:rPr>
                        <w:noProof/>
                      </w:rPr>
                      <w:t>Debian Project, “nftables,” [Online]. Available: https://wiki.debian.org/nftables.</w:t>
                    </w:r>
                  </w:p>
                </w:tc>
              </w:tr>
              <w:tr w:rsidR="00C558CF" w14:paraId="52EDECE6" w14:textId="77777777">
                <w:trPr>
                  <w:divId w:val="2001151767"/>
                  <w:tblCellSpacing w:w="15" w:type="dxa"/>
                </w:trPr>
                <w:tc>
                  <w:tcPr>
                    <w:tcW w:w="50" w:type="pct"/>
                    <w:hideMark/>
                  </w:tcPr>
                  <w:p w14:paraId="21BC0B42" w14:textId="77777777" w:rsidR="00C558CF" w:rsidRDefault="00C558CF">
                    <w:pPr>
                      <w:pStyle w:val="Bibliography"/>
                      <w:rPr>
                        <w:noProof/>
                      </w:rPr>
                    </w:pPr>
                    <w:r>
                      <w:rPr>
                        <w:noProof/>
                      </w:rPr>
                      <w:t xml:space="preserve">[15] </w:t>
                    </w:r>
                  </w:p>
                </w:tc>
                <w:tc>
                  <w:tcPr>
                    <w:tcW w:w="0" w:type="auto"/>
                    <w:hideMark/>
                  </w:tcPr>
                  <w:p w14:paraId="4608994D" w14:textId="77777777" w:rsidR="00C558CF" w:rsidRDefault="00C558CF">
                    <w:pPr>
                      <w:pStyle w:val="Bibliography"/>
                      <w:rPr>
                        <w:noProof/>
                      </w:rPr>
                    </w:pPr>
                    <w:r>
                      <w:rPr>
                        <w:noProof/>
                      </w:rPr>
                      <w:t>National Institute of Standards and Technology, “Guide to Enterprise Patch Management Planning: Preventive Maintenance for Technology,” 2022. [Online]. Available: https://csrc.nist.gov/pubs/sp/800/40/r4/final.</w:t>
                    </w:r>
                  </w:p>
                </w:tc>
              </w:tr>
            </w:tbl>
            <w:p w14:paraId="0CA609CD" w14:textId="77777777" w:rsidR="00C558CF" w:rsidRDefault="00C558CF">
              <w:pPr>
                <w:divId w:val="2001151767"/>
                <w:rPr>
                  <w:rFonts w:eastAsia="Times New Roman"/>
                  <w:noProof/>
                </w:rPr>
              </w:pPr>
            </w:p>
            <w:p w14:paraId="2680ACB9" w14:textId="3165FC13" w:rsidR="00C558CF" w:rsidRDefault="00C558CF">
              <w:r>
                <w:rPr>
                  <w:b/>
                  <w:bCs/>
                </w:rPr>
                <w:fldChar w:fldCharType="end"/>
              </w:r>
            </w:p>
          </w:sdtContent>
        </w:sdt>
      </w:sdtContent>
    </w:sdt>
    <w:p w14:paraId="190709A9" w14:textId="443387F5" w:rsidR="000F5D46" w:rsidRDefault="000F5D46"/>
    <w:p w14:paraId="1F2BD2D0" w14:textId="2A8A2270" w:rsidR="00FA211B" w:rsidRDefault="00FA211B"/>
    <w:p w14:paraId="033C5305" w14:textId="4260A6F3" w:rsidR="00C27FD2" w:rsidRDefault="00C27FD2"/>
    <w:p w14:paraId="4871E9C1" w14:textId="5496C9C7" w:rsidR="00C27FD2" w:rsidRDefault="00C27FD2"/>
    <w:p w14:paraId="48B8BDEC" w14:textId="4ADA44A9" w:rsidR="003B36E1" w:rsidRDefault="003B36E1"/>
    <w:p w14:paraId="36CD4276" w14:textId="77777777" w:rsidR="003B36E1" w:rsidRPr="003B36E1" w:rsidRDefault="003B36E1" w:rsidP="00807187"/>
    <w:sectPr w:rsidR="003B36E1" w:rsidRPr="003B36E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60E41C" w14:textId="77777777" w:rsidR="00BD58CF" w:rsidRDefault="00BD58CF" w:rsidP="000D053A">
      <w:pPr>
        <w:spacing w:after="0" w:line="240" w:lineRule="auto"/>
      </w:pPr>
      <w:r>
        <w:separator/>
      </w:r>
    </w:p>
  </w:endnote>
  <w:endnote w:type="continuationSeparator" w:id="0">
    <w:p w14:paraId="72150B4C" w14:textId="77777777" w:rsidR="00BD58CF" w:rsidRDefault="00BD58CF" w:rsidP="000D0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3096AE" w14:textId="77777777" w:rsidR="00BD58CF" w:rsidRDefault="00BD58CF" w:rsidP="000D053A">
      <w:pPr>
        <w:spacing w:after="0" w:line="240" w:lineRule="auto"/>
      </w:pPr>
      <w:r>
        <w:separator/>
      </w:r>
    </w:p>
  </w:footnote>
  <w:footnote w:type="continuationSeparator" w:id="0">
    <w:p w14:paraId="5A3C8650" w14:textId="77777777" w:rsidR="00BD58CF" w:rsidRDefault="00BD58CF" w:rsidP="000D05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C3CA7"/>
    <w:multiLevelType w:val="multilevel"/>
    <w:tmpl w:val="24C06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51519"/>
    <w:multiLevelType w:val="multilevel"/>
    <w:tmpl w:val="1436DA1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AE612EE"/>
    <w:multiLevelType w:val="multilevel"/>
    <w:tmpl w:val="CA966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5D2C3C"/>
    <w:multiLevelType w:val="multilevel"/>
    <w:tmpl w:val="8BC6D16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F45183F"/>
    <w:multiLevelType w:val="multilevel"/>
    <w:tmpl w:val="BE347F2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64F2974"/>
    <w:multiLevelType w:val="multilevel"/>
    <w:tmpl w:val="F3F8F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FA1529"/>
    <w:multiLevelType w:val="multilevel"/>
    <w:tmpl w:val="DAB60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AF31AE"/>
    <w:multiLevelType w:val="multilevel"/>
    <w:tmpl w:val="56508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E812DD"/>
    <w:multiLevelType w:val="multilevel"/>
    <w:tmpl w:val="A3160A9C"/>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9" w15:restartNumberingAfterBreak="0">
    <w:nsid w:val="60200471"/>
    <w:multiLevelType w:val="multilevel"/>
    <w:tmpl w:val="3806A0B6"/>
    <w:lvl w:ilvl="0">
      <w:start w:val="1"/>
      <w:numFmt w:val="decimal"/>
      <w:lvlText w:val="%1"/>
      <w:lvlJc w:val="left"/>
      <w:pPr>
        <w:ind w:left="375" w:hanging="375"/>
      </w:pPr>
      <w:rPr>
        <w:rFonts w:hint="default"/>
        <w:b/>
      </w:rPr>
    </w:lvl>
    <w:lvl w:ilvl="1">
      <w:start w:val="1"/>
      <w:numFmt w:val="decimal"/>
      <w:lvlText w:val="%1.%2"/>
      <w:lvlJc w:val="left"/>
      <w:pPr>
        <w:ind w:left="375" w:hanging="375"/>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0" w15:restartNumberingAfterBreak="0">
    <w:nsid w:val="71383D79"/>
    <w:multiLevelType w:val="multilevel"/>
    <w:tmpl w:val="F14219CE"/>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num w:numId="1" w16cid:durableId="2142185001">
    <w:abstractNumId w:val="0"/>
  </w:num>
  <w:num w:numId="2" w16cid:durableId="2034769228">
    <w:abstractNumId w:val="2"/>
  </w:num>
  <w:num w:numId="3" w16cid:durableId="732121314">
    <w:abstractNumId w:val="5"/>
  </w:num>
  <w:num w:numId="4" w16cid:durableId="192546057">
    <w:abstractNumId w:val="7"/>
  </w:num>
  <w:num w:numId="5" w16cid:durableId="1981111103">
    <w:abstractNumId w:val="9"/>
  </w:num>
  <w:num w:numId="6" w16cid:durableId="1947030880">
    <w:abstractNumId w:val="6"/>
  </w:num>
  <w:num w:numId="7" w16cid:durableId="414128219">
    <w:abstractNumId w:val="4"/>
  </w:num>
  <w:num w:numId="8" w16cid:durableId="488445128">
    <w:abstractNumId w:val="10"/>
  </w:num>
  <w:num w:numId="9" w16cid:durableId="1093472306">
    <w:abstractNumId w:val="8"/>
  </w:num>
  <w:num w:numId="10" w16cid:durableId="1351251999">
    <w:abstractNumId w:val="3"/>
  </w:num>
  <w:num w:numId="11" w16cid:durableId="15878099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BB3"/>
    <w:rsid w:val="000B4C1F"/>
    <w:rsid w:val="000D053A"/>
    <w:rsid w:val="000F5D46"/>
    <w:rsid w:val="00110321"/>
    <w:rsid w:val="00115C8C"/>
    <w:rsid w:val="00136336"/>
    <w:rsid w:val="001C682E"/>
    <w:rsid w:val="001D008D"/>
    <w:rsid w:val="001F2E48"/>
    <w:rsid w:val="00250E83"/>
    <w:rsid w:val="002553D5"/>
    <w:rsid w:val="002646A0"/>
    <w:rsid w:val="002B0C60"/>
    <w:rsid w:val="003B36E1"/>
    <w:rsid w:val="003E2C57"/>
    <w:rsid w:val="004761CB"/>
    <w:rsid w:val="004A3447"/>
    <w:rsid w:val="004F4DBB"/>
    <w:rsid w:val="005124D0"/>
    <w:rsid w:val="0052435E"/>
    <w:rsid w:val="00533C96"/>
    <w:rsid w:val="00582BB3"/>
    <w:rsid w:val="0060523F"/>
    <w:rsid w:val="007018F0"/>
    <w:rsid w:val="007165CF"/>
    <w:rsid w:val="007360DB"/>
    <w:rsid w:val="0074496D"/>
    <w:rsid w:val="00785B05"/>
    <w:rsid w:val="007B6EB8"/>
    <w:rsid w:val="00807187"/>
    <w:rsid w:val="00882551"/>
    <w:rsid w:val="008F11F9"/>
    <w:rsid w:val="008F6D68"/>
    <w:rsid w:val="00906868"/>
    <w:rsid w:val="0091304B"/>
    <w:rsid w:val="00934B07"/>
    <w:rsid w:val="009445C5"/>
    <w:rsid w:val="00975557"/>
    <w:rsid w:val="00976B4B"/>
    <w:rsid w:val="00996792"/>
    <w:rsid w:val="009A182E"/>
    <w:rsid w:val="009A1925"/>
    <w:rsid w:val="009E31D5"/>
    <w:rsid w:val="009E62DE"/>
    <w:rsid w:val="00A0512B"/>
    <w:rsid w:val="00AB7C4C"/>
    <w:rsid w:val="00AD0F9A"/>
    <w:rsid w:val="00B577F1"/>
    <w:rsid w:val="00B71BEC"/>
    <w:rsid w:val="00B91915"/>
    <w:rsid w:val="00BD58CF"/>
    <w:rsid w:val="00C27FD2"/>
    <w:rsid w:val="00C46A5E"/>
    <w:rsid w:val="00C558CF"/>
    <w:rsid w:val="00C671A2"/>
    <w:rsid w:val="00C92EF0"/>
    <w:rsid w:val="00CB6EC7"/>
    <w:rsid w:val="00DA30E7"/>
    <w:rsid w:val="00DA7241"/>
    <w:rsid w:val="00DB55A8"/>
    <w:rsid w:val="00DE4348"/>
    <w:rsid w:val="00DF1563"/>
    <w:rsid w:val="00DF6332"/>
    <w:rsid w:val="00E03327"/>
    <w:rsid w:val="00E04665"/>
    <w:rsid w:val="00E12C19"/>
    <w:rsid w:val="00E32775"/>
    <w:rsid w:val="00E81781"/>
    <w:rsid w:val="00ED33E8"/>
    <w:rsid w:val="00F11637"/>
    <w:rsid w:val="00FA211B"/>
    <w:rsid w:val="00FA587C"/>
    <w:rsid w:val="00FB5EAC"/>
    <w:rsid w:val="00FD7577"/>
    <w:rsid w:val="00FD7B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0B0D2"/>
  <w15:chartTrackingRefBased/>
  <w15:docId w15:val="{1D602E06-0CC0-484C-9BA8-B540A2D66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96D"/>
    <w:rPr>
      <w:lang w:val="en-GB"/>
    </w:rPr>
  </w:style>
  <w:style w:type="paragraph" w:styleId="Heading1">
    <w:name w:val="heading 1"/>
    <w:basedOn w:val="Normal"/>
    <w:next w:val="Normal"/>
    <w:link w:val="Heading1Char"/>
    <w:uiPriority w:val="9"/>
    <w:qFormat/>
    <w:rsid w:val="00582B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2B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82B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2B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2B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2B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B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B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B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BB3"/>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582BB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582BB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82BB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82BB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82BB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82BB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82BB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82BB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82B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BB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82B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BB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82BB3"/>
    <w:pPr>
      <w:spacing w:before="160"/>
      <w:jc w:val="center"/>
    </w:pPr>
    <w:rPr>
      <w:i/>
      <w:iCs/>
      <w:color w:val="404040" w:themeColor="text1" w:themeTint="BF"/>
    </w:rPr>
  </w:style>
  <w:style w:type="character" w:customStyle="1" w:styleId="QuoteChar">
    <w:name w:val="Quote Char"/>
    <w:basedOn w:val="DefaultParagraphFont"/>
    <w:link w:val="Quote"/>
    <w:uiPriority w:val="29"/>
    <w:rsid w:val="00582BB3"/>
    <w:rPr>
      <w:i/>
      <w:iCs/>
      <w:color w:val="404040" w:themeColor="text1" w:themeTint="BF"/>
      <w:lang w:val="en-GB"/>
    </w:rPr>
  </w:style>
  <w:style w:type="paragraph" w:styleId="ListParagraph">
    <w:name w:val="List Paragraph"/>
    <w:basedOn w:val="Normal"/>
    <w:uiPriority w:val="34"/>
    <w:qFormat/>
    <w:rsid w:val="00582BB3"/>
    <w:pPr>
      <w:ind w:left="720"/>
      <w:contextualSpacing/>
    </w:pPr>
  </w:style>
  <w:style w:type="character" w:styleId="IntenseEmphasis">
    <w:name w:val="Intense Emphasis"/>
    <w:basedOn w:val="DefaultParagraphFont"/>
    <w:uiPriority w:val="21"/>
    <w:qFormat/>
    <w:rsid w:val="00582BB3"/>
    <w:rPr>
      <w:i/>
      <w:iCs/>
      <w:color w:val="0F4761" w:themeColor="accent1" w:themeShade="BF"/>
    </w:rPr>
  </w:style>
  <w:style w:type="paragraph" w:styleId="IntenseQuote">
    <w:name w:val="Intense Quote"/>
    <w:basedOn w:val="Normal"/>
    <w:next w:val="Normal"/>
    <w:link w:val="IntenseQuoteChar"/>
    <w:uiPriority w:val="30"/>
    <w:qFormat/>
    <w:rsid w:val="00582B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2BB3"/>
    <w:rPr>
      <w:i/>
      <w:iCs/>
      <w:color w:val="0F4761" w:themeColor="accent1" w:themeShade="BF"/>
      <w:lang w:val="en-GB"/>
    </w:rPr>
  </w:style>
  <w:style w:type="character" w:styleId="IntenseReference">
    <w:name w:val="Intense Reference"/>
    <w:basedOn w:val="DefaultParagraphFont"/>
    <w:uiPriority w:val="32"/>
    <w:qFormat/>
    <w:rsid w:val="00582BB3"/>
    <w:rPr>
      <w:b/>
      <w:bCs/>
      <w:smallCaps/>
      <w:color w:val="0F4761" w:themeColor="accent1" w:themeShade="BF"/>
      <w:spacing w:val="5"/>
    </w:rPr>
  </w:style>
  <w:style w:type="paragraph" w:styleId="NormalWeb">
    <w:name w:val="Normal (Web)"/>
    <w:basedOn w:val="Normal"/>
    <w:uiPriority w:val="99"/>
    <w:semiHidden/>
    <w:unhideWhenUsed/>
    <w:rsid w:val="00A0512B"/>
    <w:rPr>
      <w:rFonts w:ascii="Times New Roman" w:hAnsi="Times New Roman" w:cs="Times New Roman"/>
    </w:rPr>
  </w:style>
  <w:style w:type="character" w:styleId="Strong">
    <w:name w:val="Strong"/>
    <w:basedOn w:val="DefaultParagraphFont"/>
    <w:uiPriority w:val="22"/>
    <w:qFormat/>
    <w:rsid w:val="009445C5"/>
    <w:rPr>
      <w:b/>
      <w:bCs/>
    </w:rPr>
  </w:style>
  <w:style w:type="paragraph" w:styleId="Bibliography">
    <w:name w:val="Bibliography"/>
    <w:basedOn w:val="Normal"/>
    <w:next w:val="Normal"/>
    <w:uiPriority w:val="37"/>
    <w:unhideWhenUsed/>
    <w:rsid w:val="003B36E1"/>
  </w:style>
  <w:style w:type="paragraph" w:styleId="Header">
    <w:name w:val="header"/>
    <w:basedOn w:val="Normal"/>
    <w:link w:val="HeaderChar"/>
    <w:uiPriority w:val="99"/>
    <w:unhideWhenUsed/>
    <w:rsid w:val="000D05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053A"/>
    <w:rPr>
      <w:lang w:val="en-GB"/>
    </w:rPr>
  </w:style>
  <w:style w:type="paragraph" w:styleId="Footer">
    <w:name w:val="footer"/>
    <w:basedOn w:val="Normal"/>
    <w:link w:val="FooterChar"/>
    <w:uiPriority w:val="99"/>
    <w:unhideWhenUsed/>
    <w:rsid w:val="000D05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053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4528">
      <w:bodyDiv w:val="1"/>
      <w:marLeft w:val="0"/>
      <w:marRight w:val="0"/>
      <w:marTop w:val="0"/>
      <w:marBottom w:val="0"/>
      <w:divBdr>
        <w:top w:val="none" w:sz="0" w:space="0" w:color="auto"/>
        <w:left w:val="none" w:sz="0" w:space="0" w:color="auto"/>
        <w:bottom w:val="none" w:sz="0" w:space="0" w:color="auto"/>
        <w:right w:val="none" w:sz="0" w:space="0" w:color="auto"/>
      </w:divBdr>
    </w:div>
    <w:div w:id="9845413">
      <w:bodyDiv w:val="1"/>
      <w:marLeft w:val="0"/>
      <w:marRight w:val="0"/>
      <w:marTop w:val="0"/>
      <w:marBottom w:val="0"/>
      <w:divBdr>
        <w:top w:val="none" w:sz="0" w:space="0" w:color="auto"/>
        <w:left w:val="none" w:sz="0" w:space="0" w:color="auto"/>
        <w:bottom w:val="none" w:sz="0" w:space="0" w:color="auto"/>
        <w:right w:val="none" w:sz="0" w:space="0" w:color="auto"/>
      </w:divBdr>
    </w:div>
    <w:div w:id="14502403">
      <w:bodyDiv w:val="1"/>
      <w:marLeft w:val="0"/>
      <w:marRight w:val="0"/>
      <w:marTop w:val="0"/>
      <w:marBottom w:val="0"/>
      <w:divBdr>
        <w:top w:val="none" w:sz="0" w:space="0" w:color="auto"/>
        <w:left w:val="none" w:sz="0" w:space="0" w:color="auto"/>
        <w:bottom w:val="none" w:sz="0" w:space="0" w:color="auto"/>
        <w:right w:val="none" w:sz="0" w:space="0" w:color="auto"/>
      </w:divBdr>
    </w:div>
    <w:div w:id="17778518">
      <w:bodyDiv w:val="1"/>
      <w:marLeft w:val="0"/>
      <w:marRight w:val="0"/>
      <w:marTop w:val="0"/>
      <w:marBottom w:val="0"/>
      <w:divBdr>
        <w:top w:val="none" w:sz="0" w:space="0" w:color="auto"/>
        <w:left w:val="none" w:sz="0" w:space="0" w:color="auto"/>
        <w:bottom w:val="none" w:sz="0" w:space="0" w:color="auto"/>
        <w:right w:val="none" w:sz="0" w:space="0" w:color="auto"/>
      </w:divBdr>
    </w:div>
    <w:div w:id="56247594">
      <w:bodyDiv w:val="1"/>
      <w:marLeft w:val="0"/>
      <w:marRight w:val="0"/>
      <w:marTop w:val="0"/>
      <w:marBottom w:val="0"/>
      <w:divBdr>
        <w:top w:val="none" w:sz="0" w:space="0" w:color="auto"/>
        <w:left w:val="none" w:sz="0" w:space="0" w:color="auto"/>
        <w:bottom w:val="none" w:sz="0" w:space="0" w:color="auto"/>
        <w:right w:val="none" w:sz="0" w:space="0" w:color="auto"/>
      </w:divBdr>
    </w:div>
    <w:div w:id="62724173">
      <w:bodyDiv w:val="1"/>
      <w:marLeft w:val="0"/>
      <w:marRight w:val="0"/>
      <w:marTop w:val="0"/>
      <w:marBottom w:val="0"/>
      <w:divBdr>
        <w:top w:val="none" w:sz="0" w:space="0" w:color="auto"/>
        <w:left w:val="none" w:sz="0" w:space="0" w:color="auto"/>
        <w:bottom w:val="none" w:sz="0" w:space="0" w:color="auto"/>
        <w:right w:val="none" w:sz="0" w:space="0" w:color="auto"/>
      </w:divBdr>
    </w:div>
    <w:div w:id="83111409">
      <w:bodyDiv w:val="1"/>
      <w:marLeft w:val="0"/>
      <w:marRight w:val="0"/>
      <w:marTop w:val="0"/>
      <w:marBottom w:val="0"/>
      <w:divBdr>
        <w:top w:val="none" w:sz="0" w:space="0" w:color="auto"/>
        <w:left w:val="none" w:sz="0" w:space="0" w:color="auto"/>
        <w:bottom w:val="none" w:sz="0" w:space="0" w:color="auto"/>
        <w:right w:val="none" w:sz="0" w:space="0" w:color="auto"/>
      </w:divBdr>
    </w:div>
    <w:div w:id="95831253">
      <w:bodyDiv w:val="1"/>
      <w:marLeft w:val="0"/>
      <w:marRight w:val="0"/>
      <w:marTop w:val="0"/>
      <w:marBottom w:val="0"/>
      <w:divBdr>
        <w:top w:val="none" w:sz="0" w:space="0" w:color="auto"/>
        <w:left w:val="none" w:sz="0" w:space="0" w:color="auto"/>
        <w:bottom w:val="none" w:sz="0" w:space="0" w:color="auto"/>
        <w:right w:val="none" w:sz="0" w:space="0" w:color="auto"/>
      </w:divBdr>
    </w:div>
    <w:div w:id="104159137">
      <w:bodyDiv w:val="1"/>
      <w:marLeft w:val="0"/>
      <w:marRight w:val="0"/>
      <w:marTop w:val="0"/>
      <w:marBottom w:val="0"/>
      <w:divBdr>
        <w:top w:val="none" w:sz="0" w:space="0" w:color="auto"/>
        <w:left w:val="none" w:sz="0" w:space="0" w:color="auto"/>
        <w:bottom w:val="none" w:sz="0" w:space="0" w:color="auto"/>
        <w:right w:val="none" w:sz="0" w:space="0" w:color="auto"/>
      </w:divBdr>
    </w:div>
    <w:div w:id="139463474">
      <w:bodyDiv w:val="1"/>
      <w:marLeft w:val="0"/>
      <w:marRight w:val="0"/>
      <w:marTop w:val="0"/>
      <w:marBottom w:val="0"/>
      <w:divBdr>
        <w:top w:val="none" w:sz="0" w:space="0" w:color="auto"/>
        <w:left w:val="none" w:sz="0" w:space="0" w:color="auto"/>
        <w:bottom w:val="none" w:sz="0" w:space="0" w:color="auto"/>
        <w:right w:val="none" w:sz="0" w:space="0" w:color="auto"/>
      </w:divBdr>
    </w:div>
    <w:div w:id="140386293">
      <w:bodyDiv w:val="1"/>
      <w:marLeft w:val="0"/>
      <w:marRight w:val="0"/>
      <w:marTop w:val="0"/>
      <w:marBottom w:val="0"/>
      <w:divBdr>
        <w:top w:val="none" w:sz="0" w:space="0" w:color="auto"/>
        <w:left w:val="none" w:sz="0" w:space="0" w:color="auto"/>
        <w:bottom w:val="none" w:sz="0" w:space="0" w:color="auto"/>
        <w:right w:val="none" w:sz="0" w:space="0" w:color="auto"/>
      </w:divBdr>
    </w:div>
    <w:div w:id="140460796">
      <w:bodyDiv w:val="1"/>
      <w:marLeft w:val="0"/>
      <w:marRight w:val="0"/>
      <w:marTop w:val="0"/>
      <w:marBottom w:val="0"/>
      <w:divBdr>
        <w:top w:val="none" w:sz="0" w:space="0" w:color="auto"/>
        <w:left w:val="none" w:sz="0" w:space="0" w:color="auto"/>
        <w:bottom w:val="none" w:sz="0" w:space="0" w:color="auto"/>
        <w:right w:val="none" w:sz="0" w:space="0" w:color="auto"/>
      </w:divBdr>
    </w:div>
    <w:div w:id="143547380">
      <w:bodyDiv w:val="1"/>
      <w:marLeft w:val="0"/>
      <w:marRight w:val="0"/>
      <w:marTop w:val="0"/>
      <w:marBottom w:val="0"/>
      <w:divBdr>
        <w:top w:val="none" w:sz="0" w:space="0" w:color="auto"/>
        <w:left w:val="none" w:sz="0" w:space="0" w:color="auto"/>
        <w:bottom w:val="none" w:sz="0" w:space="0" w:color="auto"/>
        <w:right w:val="none" w:sz="0" w:space="0" w:color="auto"/>
      </w:divBdr>
    </w:div>
    <w:div w:id="144469340">
      <w:bodyDiv w:val="1"/>
      <w:marLeft w:val="0"/>
      <w:marRight w:val="0"/>
      <w:marTop w:val="0"/>
      <w:marBottom w:val="0"/>
      <w:divBdr>
        <w:top w:val="none" w:sz="0" w:space="0" w:color="auto"/>
        <w:left w:val="none" w:sz="0" w:space="0" w:color="auto"/>
        <w:bottom w:val="none" w:sz="0" w:space="0" w:color="auto"/>
        <w:right w:val="none" w:sz="0" w:space="0" w:color="auto"/>
      </w:divBdr>
    </w:div>
    <w:div w:id="154688802">
      <w:bodyDiv w:val="1"/>
      <w:marLeft w:val="0"/>
      <w:marRight w:val="0"/>
      <w:marTop w:val="0"/>
      <w:marBottom w:val="0"/>
      <w:divBdr>
        <w:top w:val="none" w:sz="0" w:space="0" w:color="auto"/>
        <w:left w:val="none" w:sz="0" w:space="0" w:color="auto"/>
        <w:bottom w:val="none" w:sz="0" w:space="0" w:color="auto"/>
        <w:right w:val="none" w:sz="0" w:space="0" w:color="auto"/>
      </w:divBdr>
    </w:div>
    <w:div w:id="155851178">
      <w:bodyDiv w:val="1"/>
      <w:marLeft w:val="0"/>
      <w:marRight w:val="0"/>
      <w:marTop w:val="0"/>
      <w:marBottom w:val="0"/>
      <w:divBdr>
        <w:top w:val="none" w:sz="0" w:space="0" w:color="auto"/>
        <w:left w:val="none" w:sz="0" w:space="0" w:color="auto"/>
        <w:bottom w:val="none" w:sz="0" w:space="0" w:color="auto"/>
        <w:right w:val="none" w:sz="0" w:space="0" w:color="auto"/>
      </w:divBdr>
    </w:div>
    <w:div w:id="165752076">
      <w:bodyDiv w:val="1"/>
      <w:marLeft w:val="0"/>
      <w:marRight w:val="0"/>
      <w:marTop w:val="0"/>
      <w:marBottom w:val="0"/>
      <w:divBdr>
        <w:top w:val="none" w:sz="0" w:space="0" w:color="auto"/>
        <w:left w:val="none" w:sz="0" w:space="0" w:color="auto"/>
        <w:bottom w:val="none" w:sz="0" w:space="0" w:color="auto"/>
        <w:right w:val="none" w:sz="0" w:space="0" w:color="auto"/>
      </w:divBdr>
    </w:div>
    <w:div w:id="172306276">
      <w:bodyDiv w:val="1"/>
      <w:marLeft w:val="0"/>
      <w:marRight w:val="0"/>
      <w:marTop w:val="0"/>
      <w:marBottom w:val="0"/>
      <w:divBdr>
        <w:top w:val="none" w:sz="0" w:space="0" w:color="auto"/>
        <w:left w:val="none" w:sz="0" w:space="0" w:color="auto"/>
        <w:bottom w:val="none" w:sz="0" w:space="0" w:color="auto"/>
        <w:right w:val="none" w:sz="0" w:space="0" w:color="auto"/>
      </w:divBdr>
    </w:div>
    <w:div w:id="181289789">
      <w:bodyDiv w:val="1"/>
      <w:marLeft w:val="0"/>
      <w:marRight w:val="0"/>
      <w:marTop w:val="0"/>
      <w:marBottom w:val="0"/>
      <w:divBdr>
        <w:top w:val="none" w:sz="0" w:space="0" w:color="auto"/>
        <w:left w:val="none" w:sz="0" w:space="0" w:color="auto"/>
        <w:bottom w:val="none" w:sz="0" w:space="0" w:color="auto"/>
        <w:right w:val="none" w:sz="0" w:space="0" w:color="auto"/>
      </w:divBdr>
    </w:div>
    <w:div w:id="181433549">
      <w:bodyDiv w:val="1"/>
      <w:marLeft w:val="0"/>
      <w:marRight w:val="0"/>
      <w:marTop w:val="0"/>
      <w:marBottom w:val="0"/>
      <w:divBdr>
        <w:top w:val="none" w:sz="0" w:space="0" w:color="auto"/>
        <w:left w:val="none" w:sz="0" w:space="0" w:color="auto"/>
        <w:bottom w:val="none" w:sz="0" w:space="0" w:color="auto"/>
        <w:right w:val="none" w:sz="0" w:space="0" w:color="auto"/>
      </w:divBdr>
    </w:div>
    <w:div w:id="189535535">
      <w:bodyDiv w:val="1"/>
      <w:marLeft w:val="0"/>
      <w:marRight w:val="0"/>
      <w:marTop w:val="0"/>
      <w:marBottom w:val="0"/>
      <w:divBdr>
        <w:top w:val="none" w:sz="0" w:space="0" w:color="auto"/>
        <w:left w:val="none" w:sz="0" w:space="0" w:color="auto"/>
        <w:bottom w:val="none" w:sz="0" w:space="0" w:color="auto"/>
        <w:right w:val="none" w:sz="0" w:space="0" w:color="auto"/>
      </w:divBdr>
    </w:div>
    <w:div w:id="192153632">
      <w:bodyDiv w:val="1"/>
      <w:marLeft w:val="0"/>
      <w:marRight w:val="0"/>
      <w:marTop w:val="0"/>
      <w:marBottom w:val="0"/>
      <w:divBdr>
        <w:top w:val="none" w:sz="0" w:space="0" w:color="auto"/>
        <w:left w:val="none" w:sz="0" w:space="0" w:color="auto"/>
        <w:bottom w:val="none" w:sz="0" w:space="0" w:color="auto"/>
        <w:right w:val="none" w:sz="0" w:space="0" w:color="auto"/>
      </w:divBdr>
    </w:div>
    <w:div w:id="198513331">
      <w:bodyDiv w:val="1"/>
      <w:marLeft w:val="0"/>
      <w:marRight w:val="0"/>
      <w:marTop w:val="0"/>
      <w:marBottom w:val="0"/>
      <w:divBdr>
        <w:top w:val="none" w:sz="0" w:space="0" w:color="auto"/>
        <w:left w:val="none" w:sz="0" w:space="0" w:color="auto"/>
        <w:bottom w:val="none" w:sz="0" w:space="0" w:color="auto"/>
        <w:right w:val="none" w:sz="0" w:space="0" w:color="auto"/>
      </w:divBdr>
    </w:div>
    <w:div w:id="203182554">
      <w:bodyDiv w:val="1"/>
      <w:marLeft w:val="0"/>
      <w:marRight w:val="0"/>
      <w:marTop w:val="0"/>
      <w:marBottom w:val="0"/>
      <w:divBdr>
        <w:top w:val="none" w:sz="0" w:space="0" w:color="auto"/>
        <w:left w:val="none" w:sz="0" w:space="0" w:color="auto"/>
        <w:bottom w:val="none" w:sz="0" w:space="0" w:color="auto"/>
        <w:right w:val="none" w:sz="0" w:space="0" w:color="auto"/>
      </w:divBdr>
    </w:div>
    <w:div w:id="218589164">
      <w:bodyDiv w:val="1"/>
      <w:marLeft w:val="0"/>
      <w:marRight w:val="0"/>
      <w:marTop w:val="0"/>
      <w:marBottom w:val="0"/>
      <w:divBdr>
        <w:top w:val="none" w:sz="0" w:space="0" w:color="auto"/>
        <w:left w:val="none" w:sz="0" w:space="0" w:color="auto"/>
        <w:bottom w:val="none" w:sz="0" w:space="0" w:color="auto"/>
        <w:right w:val="none" w:sz="0" w:space="0" w:color="auto"/>
      </w:divBdr>
    </w:div>
    <w:div w:id="219250561">
      <w:bodyDiv w:val="1"/>
      <w:marLeft w:val="0"/>
      <w:marRight w:val="0"/>
      <w:marTop w:val="0"/>
      <w:marBottom w:val="0"/>
      <w:divBdr>
        <w:top w:val="none" w:sz="0" w:space="0" w:color="auto"/>
        <w:left w:val="none" w:sz="0" w:space="0" w:color="auto"/>
        <w:bottom w:val="none" w:sz="0" w:space="0" w:color="auto"/>
        <w:right w:val="none" w:sz="0" w:space="0" w:color="auto"/>
      </w:divBdr>
    </w:div>
    <w:div w:id="221529273">
      <w:bodyDiv w:val="1"/>
      <w:marLeft w:val="0"/>
      <w:marRight w:val="0"/>
      <w:marTop w:val="0"/>
      <w:marBottom w:val="0"/>
      <w:divBdr>
        <w:top w:val="none" w:sz="0" w:space="0" w:color="auto"/>
        <w:left w:val="none" w:sz="0" w:space="0" w:color="auto"/>
        <w:bottom w:val="none" w:sz="0" w:space="0" w:color="auto"/>
        <w:right w:val="none" w:sz="0" w:space="0" w:color="auto"/>
      </w:divBdr>
    </w:div>
    <w:div w:id="224995784">
      <w:bodyDiv w:val="1"/>
      <w:marLeft w:val="0"/>
      <w:marRight w:val="0"/>
      <w:marTop w:val="0"/>
      <w:marBottom w:val="0"/>
      <w:divBdr>
        <w:top w:val="none" w:sz="0" w:space="0" w:color="auto"/>
        <w:left w:val="none" w:sz="0" w:space="0" w:color="auto"/>
        <w:bottom w:val="none" w:sz="0" w:space="0" w:color="auto"/>
        <w:right w:val="none" w:sz="0" w:space="0" w:color="auto"/>
      </w:divBdr>
    </w:div>
    <w:div w:id="251664766">
      <w:bodyDiv w:val="1"/>
      <w:marLeft w:val="0"/>
      <w:marRight w:val="0"/>
      <w:marTop w:val="0"/>
      <w:marBottom w:val="0"/>
      <w:divBdr>
        <w:top w:val="none" w:sz="0" w:space="0" w:color="auto"/>
        <w:left w:val="none" w:sz="0" w:space="0" w:color="auto"/>
        <w:bottom w:val="none" w:sz="0" w:space="0" w:color="auto"/>
        <w:right w:val="none" w:sz="0" w:space="0" w:color="auto"/>
      </w:divBdr>
    </w:div>
    <w:div w:id="254017727">
      <w:bodyDiv w:val="1"/>
      <w:marLeft w:val="0"/>
      <w:marRight w:val="0"/>
      <w:marTop w:val="0"/>
      <w:marBottom w:val="0"/>
      <w:divBdr>
        <w:top w:val="none" w:sz="0" w:space="0" w:color="auto"/>
        <w:left w:val="none" w:sz="0" w:space="0" w:color="auto"/>
        <w:bottom w:val="none" w:sz="0" w:space="0" w:color="auto"/>
        <w:right w:val="none" w:sz="0" w:space="0" w:color="auto"/>
      </w:divBdr>
    </w:div>
    <w:div w:id="257060325">
      <w:bodyDiv w:val="1"/>
      <w:marLeft w:val="0"/>
      <w:marRight w:val="0"/>
      <w:marTop w:val="0"/>
      <w:marBottom w:val="0"/>
      <w:divBdr>
        <w:top w:val="none" w:sz="0" w:space="0" w:color="auto"/>
        <w:left w:val="none" w:sz="0" w:space="0" w:color="auto"/>
        <w:bottom w:val="none" w:sz="0" w:space="0" w:color="auto"/>
        <w:right w:val="none" w:sz="0" w:space="0" w:color="auto"/>
      </w:divBdr>
    </w:div>
    <w:div w:id="282882949">
      <w:bodyDiv w:val="1"/>
      <w:marLeft w:val="0"/>
      <w:marRight w:val="0"/>
      <w:marTop w:val="0"/>
      <w:marBottom w:val="0"/>
      <w:divBdr>
        <w:top w:val="none" w:sz="0" w:space="0" w:color="auto"/>
        <w:left w:val="none" w:sz="0" w:space="0" w:color="auto"/>
        <w:bottom w:val="none" w:sz="0" w:space="0" w:color="auto"/>
        <w:right w:val="none" w:sz="0" w:space="0" w:color="auto"/>
      </w:divBdr>
    </w:div>
    <w:div w:id="311714344">
      <w:bodyDiv w:val="1"/>
      <w:marLeft w:val="0"/>
      <w:marRight w:val="0"/>
      <w:marTop w:val="0"/>
      <w:marBottom w:val="0"/>
      <w:divBdr>
        <w:top w:val="none" w:sz="0" w:space="0" w:color="auto"/>
        <w:left w:val="none" w:sz="0" w:space="0" w:color="auto"/>
        <w:bottom w:val="none" w:sz="0" w:space="0" w:color="auto"/>
        <w:right w:val="none" w:sz="0" w:space="0" w:color="auto"/>
      </w:divBdr>
    </w:div>
    <w:div w:id="315885481">
      <w:bodyDiv w:val="1"/>
      <w:marLeft w:val="0"/>
      <w:marRight w:val="0"/>
      <w:marTop w:val="0"/>
      <w:marBottom w:val="0"/>
      <w:divBdr>
        <w:top w:val="none" w:sz="0" w:space="0" w:color="auto"/>
        <w:left w:val="none" w:sz="0" w:space="0" w:color="auto"/>
        <w:bottom w:val="none" w:sz="0" w:space="0" w:color="auto"/>
        <w:right w:val="none" w:sz="0" w:space="0" w:color="auto"/>
      </w:divBdr>
    </w:div>
    <w:div w:id="323164241">
      <w:bodyDiv w:val="1"/>
      <w:marLeft w:val="0"/>
      <w:marRight w:val="0"/>
      <w:marTop w:val="0"/>
      <w:marBottom w:val="0"/>
      <w:divBdr>
        <w:top w:val="none" w:sz="0" w:space="0" w:color="auto"/>
        <w:left w:val="none" w:sz="0" w:space="0" w:color="auto"/>
        <w:bottom w:val="none" w:sz="0" w:space="0" w:color="auto"/>
        <w:right w:val="none" w:sz="0" w:space="0" w:color="auto"/>
      </w:divBdr>
    </w:div>
    <w:div w:id="327221779">
      <w:bodyDiv w:val="1"/>
      <w:marLeft w:val="0"/>
      <w:marRight w:val="0"/>
      <w:marTop w:val="0"/>
      <w:marBottom w:val="0"/>
      <w:divBdr>
        <w:top w:val="none" w:sz="0" w:space="0" w:color="auto"/>
        <w:left w:val="none" w:sz="0" w:space="0" w:color="auto"/>
        <w:bottom w:val="none" w:sz="0" w:space="0" w:color="auto"/>
        <w:right w:val="none" w:sz="0" w:space="0" w:color="auto"/>
      </w:divBdr>
    </w:div>
    <w:div w:id="328750473">
      <w:bodyDiv w:val="1"/>
      <w:marLeft w:val="0"/>
      <w:marRight w:val="0"/>
      <w:marTop w:val="0"/>
      <w:marBottom w:val="0"/>
      <w:divBdr>
        <w:top w:val="none" w:sz="0" w:space="0" w:color="auto"/>
        <w:left w:val="none" w:sz="0" w:space="0" w:color="auto"/>
        <w:bottom w:val="none" w:sz="0" w:space="0" w:color="auto"/>
        <w:right w:val="none" w:sz="0" w:space="0" w:color="auto"/>
      </w:divBdr>
    </w:div>
    <w:div w:id="329875154">
      <w:bodyDiv w:val="1"/>
      <w:marLeft w:val="0"/>
      <w:marRight w:val="0"/>
      <w:marTop w:val="0"/>
      <w:marBottom w:val="0"/>
      <w:divBdr>
        <w:top w:val="none" w:sz="0" w:space="0" w:color="auto"/>
        <w:left w:val="none" w:sz="0" w:space="0" w:color="auto"/>
        <w:bottom w:val="none" w:sz="0" w:space="0" w:color="auto"/>
        <w:right w:val="none" w:sz="0" w:space="0" w:color="auto"/>
      </w:divBdr>
    </w:div>
    <w:div w:id="334772335">
      <w:bodyDiv w:val="1"/>
      <w:marLeft w:val="0"/>
      <w:marRight w:val="0"/>
      <w:marTop w:val="0"/>
      <w:marBottom w:val="0"/>
      <w:divBdr>
        <w:top w:val="none" w:sz="0" w:space="0" w:color="auto"/>
        <w:left w:val="none" w:sz="0" w:space="0" w:color="auto"/>
        <w:bottom w:val="none" w:sz="0" w:space="0" w:color="auto"/>
        <w:right w:val="none" w:sz="0" w:space="0" w:color="auto"/>
      </w:divBdr>
    </w:div>
    <w:div w:id="335228584">
      <w:bodyDiv w:val="1"/>
      <w:marLeft w:val="0"/>
      <w:marRight w:val="0"/>
      <w:marTop w:val="0"/>
      <w:marBottom w:val="0"/>
      <w:divBdr>
        <w:top w:val="none" w:sz="0" w:space="0" w:color="auto"/>
        <w:left w:val="none" w:sz="0" w:space="0" w:color="auto"/>
        <w:bottom w:val="none" w:sz="0" w:space="0" w:color="auto"/>
        <w:right w:val="none" w:sz="0" w:space="0" w:color="auto"/>
      </w:divBdr>
    </w:div>
    <w:div w:id="339308710">
      <w:bodyDiv w:val="1"/>
      <w:marLeft w:val="0"/>
      <w:marRight w:val="0"/>
      <w:marTop w:val="0"/>
      <w:marBottom w:val="0"/>
      <w:divBdr>
        <w:top w:val="none" w:sz="0" w:space="0" w:color="auto"/>
        <w:left w:val="none" w:sz="0" w:space="0" w:color="auto"/>
        <w:bottom w:val="none" w:sz="0" w:space="0" w:color="auto"/>
        <w:right w:val="none" w:sz="0" w:space="0" w:color="auto"/>
      </w:divBdr>
    </w:div>
    <w:div w:id="344795794">
      <w:bodyDiv w:val="1"/>
      <w:marLeft w:val="0"/>
      <w:marRight w:val="0"/>
      <w:marTop w:val="0"/>
      <w:marBottom w:val="0"/>
      <w:divBdr>
        <w:top w:val="none" w:sz="0" w:space="0" w:color="auto"/>
        <w:left w:val="none" w:sz="0" w:space="0" w:color="auto"/>
        <w:bottom w:val="none" w:sz="0" w:space="0" w:color="auto"/>
        <w:right w:val="none" w:sz="0" w:space="0" w:color="auto"/>
      </w:divBdr>
    </w:div>
    <w:div w:id="349454404">
      <w:bodyDiv w:val="1"/>
      <w:marLeft w:val="0"/>
      <w:marRight w:val="0"/>
      <w:marTop w:val="0"/>
      <w:marBottom w:val="0"/>
      <w:divBdr>
        <w:top w:val="none" w:sz="0" w:space="0" w:color="auto"/>
        <w:left w:val="none" w:sz="0" w:space="0" w:color="auto"/>
        <w:bottom w:val="none" w:sz="0" w:space="0" w:color="auto"/>
        <w:right w:val="none" w:sz="0" w:space="0" w:color="auto"/>
      </w:divBdr>
    </w:div>
    <w:div w:id="360018011">
      <w:bodyDiv w:val="1"/>
      <w:marLeft w:val="0"/>
      <w:marRight w:val="0"/>
      <w:marTop w:val="0"/>
      <w:marBottom w:val="0"/>
      <w:divBdr>
        <w:top w:val="none" w:sz="0" w:space="0" w:color="auto"/>
        <w:left w:val="none" w:sz="0" w:space="0" w:color="auto"/>
        <w:bottom w:val="none" w:sz="0" w:space="0" w:color="auto"/>
        <w:right w:val="none" w:sz="0" w:space="0" w:color="auto"/>
      </w:divBdr>
    </w:div>
    <w:div w:id="364915802">
      <w:bodyDiv w:val="1"/>
      <w:marLeft w:val="0"/>
      <w:marRight w:val="0"/>
      <w:marTop w:val="0"/>
      <w:marBottom w:val="0"/>
      <w:divBdr>
        <w:top w:val="none" w:sz="0" w:space="0" w:color="auto"/>
        <w:left w:val="none" w:sz="0" w:space="0" w:color="auto"/>
        <w:bottom w:val="none" w:sz="0" w:space="0" w:color="auto"/>
        <w:right w:val="none" w:sz="0" w:space="0" w:color="auto"/>
      </w:divBdr>
    </w:div>
    <w:div w:id="369257913">
      <w:bodyDiv w:val="1"/>
      <w:marLeft w:val="0"/>
      <w:marRight w:val="0"/>
      <w:marTop w:val="0"/>
      <w:marBottom w:val="0"/>
      <w:divBdr>
        <w:top w:val="none" w:sz="0" w:space="0" w:color="auto"/>
        <w:left w:val="none" w:sz="0" w:space="0" w:color="auto"/>
        <w:bottom w:val="none" w:sz="0" w:space="0" w:color="auto"/>
        <w:right w:val="none" w:sz="0" w:space="0" w:color="auto"/>
      </w:divBdr>
    </w:div>
    <w:div w:id="370765841">
      <w:bodyDiv w:val="1"/>
      <w:marLeft w:val="0"/>
      <w:marRight w:val="0"/>
      <w:marTop w:val="0"/>
      <w:marBottom w:val="0"/>
      <w:divBdr>
        <w:top w:val="none" w:sz="0" w:space="0" w:color="auto"/>
        <w:left w:val="none" w:sz="0" w:space="0" w:color="auto"/>
        <w:bottom w:val="none" w:sz="0" w:space="0" w:color="auto"/>
        <w:right w:val="none" w:sz="0" w:space="0" w:color="auto"/>
      </w:divBdr>
    </w:div>
    <w:div w:id="371348184">
      <w:bodyDiv w:val="1"/>
      <w:marLeft w:val="0"/>
      <w:marRight w:val="0"/>
      <w:marTop w:val="0"/>
      <w:marBottom w:val="0"/>
      <w:divBdr>
        <w:top w:val="none" w:sz="0" w:space="0" w:color="auto"/>
        <w:left w:val="none" w:sz="0" w:space="0" w:color="auto"/>
        <w:bottom w:val="none" w:sz="0" w:space="0" w:color="auto"/>
        <w:right w:val="none" w:sz="0" w:space="0" w:color="auto"/>
      </w:divBdr>
    </w:div>
    <w:div w:id="378628480">
      <w:bodyDiv w:val="1"/>
      <w:marLeft w:val="0"/>
      <w:marRight w:val="0"/>
      <w:marTop w:val="0"/>
      <w:marBottom w:val="0"/>
      <w:divBdr>
        <w:top w:val="none" w:sz="0" w:space="0" w:color="auto"/>
        <w:left w:val="none" w:sz="0" w:space="0" w:color="auto"/>
        <w:bottom w:val="none" w:sz="0" w:space="0" w:color="auto"/>
        <w:right w:val="none" w:sz="0" w:space="0" w:color="auto"/>
      </w:divBdr>
    </w:div>
    <w:div w:id="415712382">
      <w:bodyDiv w:val="1"/>
      <w:marLeft w:val="0"/>
      <w:marRight w:val="0"/>
      <w:marTop w:val="0"/>
      <w:marBottom w:val="0"/>
      <w:divBdr>
        <w:top w:val="none" w:sz="0" w:space="0" w:color="auto"/>
        <w:left w:val="none" w:sz="0" w:space="0" w:color="auto"/>
        <w:bottom w:val="none" w:sz="0" w:space="0" w:color="auto"/>
        <w:right w:val="none" w:sz="0" w:space="0" w:color="auto"/>
      </w:divBdr>
    </w:div>
    <w:div w:id="417871272">
      <w:bodyDiv w:val="1"/>
      <w:marLeft w:val="0"/>
      <w:marRight w:val="0"/>
      <w:marTop w:val="0"/>
      <w:marBottom w:val="0"/>
      <w:divBdr>
        <w:top w:val="none" w:sz="0" w:space="0" w:color="auto"/>
        <w:left w:val="none" w:sz="0" w:space="0" w:color="auto"/>
        <w:bottom w:val="none" w:sz="0" w:space="0" w:color="auto"/>
        <w:right w:val="none" w:sz="0" w:space="0" w:color="auto"/>
      </w:divBdr>
    </w:div>
    <w:div w:id="429012159">
      <w:bodyDiv w:val="1"/>
      <w:marLeft w:val="0"/>
      <w:marRight w:val="0"/>
      <w:marTop w:val="0"/>
      <w:marBottom w:val="0"/>
      <w:divBdr>
        <w:top w:val="none" w:sz="0" w:space="0" w:color="auto"/>
        <w:left w:val="none" w:sz="0" w:space="0" w:color="auto"/>
        <w:bottom w:val="none" w:sz="0" w:space="0" w:color="auto"/>
        <w:right w:val="none" w:sz="0" w:space="0" w:color="auto"/>
      </w:divBdr>
    </w:div>
    <w:div w:id="445464891">
      <w:bodyDiv w:val="1"/>
      <w:marLeft w:val="0"/>
      <w:marRight w:val="0"/>
      <w:marTop w:val="0"/>
      <w:marBottom w:val="0"/>
      <w:divBdr>
        <w:top w:val="none" w:sz="0" w:space="0" w:color="auto"/>
        <w:left w:val="none" w:sz="0" w:space="0" w:color="auto"/>
        <w:bottom w:val="none" w:sz="0" w:space="0" w:color="auto"/>
        <w:right w:val="none" w:sz="0" w:space="0" w:color="auto"/>
      </w:divBdr>
    </w:div>
    <w:div w:id="448625004">
      <w:bodyDiv w:val="1"/>
      <w:marLeft w:val="0"/>
      <w:marRight w:val="0"/>
      <w:marTop w:val="0"/>
      <w:marBottom w:val="0"/>
      <w:divBdr>
        <w:top w:val="none" w:sz="0" w:space="0" w:color="auto"/>
        <w:left w:val="none" w:sz="0" w:space="0" w:color="auto"/>
        <w:bottom w:val="none" w:sz="0" w:space="0" w:color="auto"/>
        <w:right w:val="none" w:sz="0" w:space="0" w:color="auto"/>
      </w:divBdr>
    </w:div>
    <w:div w:id="450637318">
      <w:bodyDiv w:val="1"/>
      <w:marLeft w:val="0"/>
      <w:marRight w:val="0"/>
      <w:marTop w:val="0"/>
      <w:marBottom w:val="0"/>
      <w:divBdr>
        <w:top w:val="none" w:sz="0" w:space="0" w:color="auto"/>
        <w:left w:val="none" w:sz="0" w:space="0" w:color="auto"/>
        <w:bottom w:val="none" w:sz="0" w:space="0" w:color="auto"/>
        <w:right w:val="none" w:sz="0" w:space="0" w:color="auto"/>
      </w:divBdr>
    </w:div>
    <w:div w:id="457572520">
      <w:bodyDiv w:val="1"/>
      <w:marLeft w:val="0"/>
      <w:marRight w:val="0"/>
      <w:marTop w:val="0"/>
      <w:marBottom w:val="0"/>
      <w:divBdr>
        <w:top w:val="none" w:sz="0" w:space="0" w:color="auto"/>
        <w:left w:val="none" w:sz="0" w:space="0" w:color="auto"/>
        <w:bottom w:val="none" w:sz="0" w:space="0" w:color="auto"/>
        <w:right w:val="none" w:sz="0" w:space="0" w:color="auto"/>
      </w:divBdr>
    </w:div>
    <w:div w:id="464394059">
      <w:bodyDiv w:val="1"/>
      <w:marLeft w:val="0"/>
      <w:marRight w:val="0"/>
      <w:marTop w:val="0"/>
      <w:marBottom w:val="0"/>
      <w:divBdr>
        <w:top w:val="none" w:sz="0" w:space="0" w:color="auto"/>
        <w:left w:val="none" w:sz="0" w:space="0" w:color="auto"/>
        <w:bottom w:val="none" w:sz="0" w:space="0" w:color="auto"/>
        <w:right w:val="none" w:sz="0" w:space="0" w:color="auto"/>
      </w:divBdr>
    </w:div>
    <w:div w:id="469595037">
      <w:bodyDiv w:val="1"/>
      <w:marLeft w:val="0"/>
      <w:marRight w:val="0"/>
      <w:marTop w:val="0"/>
      <w:marBottom w:val="0"/>
      <w:divBdr>
        <w:top w:val="none" w:sz="0" w:space="0" w:color="auto"/>
        <w:left w:val="none" w:sz="0" w:space="0" w:color="auto"/>
        <w:bottom w:val="none" w:sz="0" w:space="0" w:color="auto"/>
        <w:right w:val="none" w:sz="0" w:space="0" w:color="auto"/>
      </w:divBdr>
    </w:div>
    <w:div w:id="470679853">
      <w:bodyDiv w:val="1"/>
      <w:marLeft w:val="0"/>
      <w:marRight w:val="0"/>
      <w:marTop w:val="0"/>
      <w:marBottom w:val="0"/>
      <w:divBdr>
        <w:top w:val="none" w:sz="0" w:space="0" w:color="auto"/>
        <w:left w:val="none" w:sz="0" w:space="0" w:color="auto"/>
        <w:bottom w:val="none" w:sz="0" w:space="0" w:color="auto"/>
        <w:right w:val="none" w:sz="0" w:space="0" w:color="auto"/>
      </w:divBdr>
    </w:div>
    <w:div w:id="474687105">
      <w:bodyDiv w:val="1"/>
      <w:marLeft w:val="0"/>
      <w:marRight w:val="0"/>
      <w:marTop w:val="0"/>
      <w:marBottom w:val="0"/>
      <w:divBdr>
        <w:top w:val="none" w:sz="0" w:space="0" w:color="auto"/>
        <w:left w:val="none" w:sz="0" w:space="0" w:color="auto"/>
        <w:bottom w:val="none" w:sz="0" w:space="0" w:color="auto"/>
        <w:right w:val="none" w:sz="0" w:space="0" w:color="auto"/>
      </w:divBdr>
    </w:div>
    <w:div w:id="479034088">
      <w:bodyDiv w:val="1"/>
      <w:marLeft w:val="0"/>
      <w:marRight w:val="0"/>
      <w:marTop w:val="0"/>
      <w:marBottom w:val="0"/>
      <w:divBdr>
        <w:top w:val="none" w:sz="0" w:space="0" w:color="auto"/>
        <w:left w:val="none" w:sz="0" w:space="0" w:color="auto"/>
        <w:bottom w:val="none" w:sz="0" w:space="0" w:color="auto"/>
        <w:right w:val="none" w:sz="0" w:space="0" w:color="auto"/>
      </w:divBdr>
    </w:div>
    <w:div w:id="491530839">
      <w:bodyDiv w:val="1"/>
      <w:marLeft w:val="0"/>
      <w:marRight w:val="0"/>
      <w:marTop w:val="0"/>
      <w:marBottom w:val="0"/>
      <w:divBdr>
        <w:top w:val="none" w:sz="0" w:space="0" w:color="auto"/>
        <w:left w:val="none" w:sz="0" w:space="0" w:color="auto"/>
        <w:bottom w:val="none" w:sz="0" w:space="0" w:color="auto"/>
        <w:right w:val="none" w:sz="0" w:space="0" w:color="auto"/>
      </w:divBdr>
    </w:div>
    <w:div w:id="514922820">
      <w:bodyDiv w:val="1"/>
      <w:marLeft w:val="0"/>
      <w:marRight w:val="0"/>
      <w:marTop w:val="0"/>
      <w:marBottom w:val="0"/>
      <w:divBdr>
        <w:top w:val="none" w:sz="0" w:space="0" w:color="auto"/>
        <w:left w:val="none" w:sz="0" w:space="0" w:color="auto"/>
        <w:bottom w:val="none" w:sz="0" w:space="0" w:color="auto"/>
        <w:right w:val="none" w:sz="0" w:space="0" w:color="auto"/>
      </w:divBdr>
    </w:div>
    <w:div w:id="556746804">
      <w:bodyDiv w:val="1"/>
      <w:marLeft w:val="0"/>
      <w:marRight w:val="0"/>
      <w:marTop w:val="0"/>
      <w:marBottom w:val="0"/>
      <w:divBdr>
        <w:top w:val="none" w:sz="0" w:space="0" w:color="auto"/>
        <w:left w:val="none" w:sz="0" w:space="0" w:color="auto"/>
        <w:bottom w:val="none" w:sz="0" w:space="0" w:color="auto"/>
        <w:right w:val="none" w:sz="0" w:space="0" w:color="auto"/>
      </w:divBdr>
    </w:div>
    <w:div w:id="560211393">
      <w:bodyDiv w:val="1"/>
      <w:marLeft w:val="0"/>
      <w:marRight w:val="0"/>
      <w:marTop w:val="0"/>
      <w:marBottom w:val="0"/>
      <w:divBdr>
        <w:top w:val="none" w:sz="0" w:space="0" w:color="auto"/>
        <w:left w:val="none" w:sz="0" w:space="0" w:color="auto"/>
        <w:bottom w:val="none" w:sz="0" w:space="0" w:color="auto"/>
        <w:right w:val="none" w:sz="0" w:space="0" w:color="auto"/>
      </w:divBdr>
    </w:div>
    <w:div w:id="564337341">
      <w:bodyDiv w:val="1"/>
      <w:marLeft w:val="0"/>
      <w:marRight w:val="0"/>
      <w:marTop w:val="0"/>
      <w:marBottom w:val="0"/>
      <w:divBdr>
        <w:top w:val="none" w:sz="0" w:space="0" w:color="auto"/>
        <w:left w:val="none" w:sz="0" w:space="0" w:color="auto"/>
        <w:bottom w:val="none" w:sz="0" w:space="0" w:color="auto"/>
        <w:right w:val="none" w:sz="0" w:space="0" w:color="auto"/>
      </w:divBdr>
    </w:div>
    <w:div w:id="570387570">
      <w:bodyDiv w:val="1"/>
      <w:marLeft w:val="0"/>
      <w:marRight w:val="0"/>
      <w:marTop w:val="0"/>
      <w:marBottom w:val="0"/>
      <w:divBdr>
        <w:top w:val="none" w:sz="0" w:space="0" w:color="auto"/>
        <w:left w:val="none" w:sz="0" w:space="0" w:color="auto"/>
        <w:bottom w:val="none" w:sz="0" w:space="0" w:color="auto"/>
        <w:right w:val="none" w:sz="0" w:space="0" w:color="auto"/>
      </w:divBdr>
    </w:div>
    <w:div w:id="584656393">
      <w:bodyDiv w:val="1"/>
      <w:marLeft w:val="0"/>
      <w:marRight w:val="0"/>
      <w:marTop w:val="0"/>
      <w:marBottom w:val="0"/>
      <w:divBdr>
        <w:top w:val="none" w:sz="0" w:space="0" w:color="auto"/>
        <w:left w:val="none" w:sz="0" w:space="0" w:color="auto"/>
        <w:bottom w:val="none" w:sz="0" w:space="0" w:color="auto"/>
        <w:right w:val="none" w:sz="0" w:space="0" w:color="auto"/>
      </w:divBdr>
    </w:div>
    <w:div w:id="585042545">
      <w:bodyDiv w:val="1"/>
      <w:marLeft w:val="0"/>
      <w:marRight w:val="0"/>
      <w:marTop w:val="0"/>
      <w:marBottom w:val="0"/>
      <w:divBdr>
        <w:top w:val="none" w:sz="0" w:space="0" w:color="auto"/>
        <w:left w:val="none" w:sz="0" w:space="0" w:color="auto"/>
        <w:bottom w:val="none" w:sz="0" w:space="0" w:color="auto"/>
        <w:right w:val="none" w:sz="0" w:space="0" w:color="auto"/>
      </w:divBdr>
    </w:div>
    <w:div w:id="586307657">
      <w:bodyDiv w:val="1"/>
      <w:marLeft w:val="0"/>
      <w:marRight w:val="0"/>
      <w:marTop w:val="0"/>
      <w:marBottom w:val="0"/>
      <w:divBdr>
        <w:top w:val="none" w:sz="0" w:space="0" w:color="auto"/>
        <w:left w:val="none" w:sz="0" w:space="0" w:color="auto"/>
        <w:bottom w:val="none" w:sz="0" w:space="0" w:color="auto"/>
        <w:right w:val="none" w:sz="0" w:space="0" w:color="auto"/>
      </w:divBdr>
    </w:div>
    <w:div w:id="591553399">
      <w:bodyDiv w:val="1"/>
      <w:marLeft w:val="0"/>
      <w:marRight w:val="0"/>
      <w:marTop w:val="0"/>
      <w:marBottom w:val="0"/>
      <w:divBdr>
        <w:top w:val="none" w:sz="0" w:space="0" w:color="auto"/>
        <w:left w:val="none" w:sz="0" w:space="0" w:color="auto"/>
        <w:bottom w:val="none" w:sz="0" w:space="0" w:color="auto"/>
        <w:right w:val="none" w:sz="0" w:space="0" w:color="auto"/>
      </w:divBdr>
    </w:div>
    <w:div w:id="593822942">
      <w:bodyDiv w:val="1"/>
      <w:marLeft w:val="0"/>
      <w:marRight w:val="0"/>
      <w:marTop w:val="0"/>
      <w:marBottom w:val="0"/>
      <w:divBdr>
        <w:top w:val="none" w:sz="0" w:space="0" w:color="auto"/>
        <w:left w:val="none" w:sz="0" w:space="0" w:color="auto"/>
        <w:bottom w:val="none" w:sz="0" w:space="0" w:color="auto"/>
        <w:right w:val="none" w:sz="0" w:space="0" w:color="auto"/>
      </w:divBdr>
    </w:div>
    <w:div w:id="611211811">
      <w:bodyDiv w:val="1"/>
      <w:marLeft w:val="0"/>
      <w:marRight w:val="0"/>
      <w:marTop w:val="0"/>
      <w:marBottom w:val="0"/>
      <w:divBdr>
        <w:top w:val="none" w:sz="0" w:space="0" w:color="auto"/>
        <w:left w:val="none" w:sz="0" w:space="0" w:color="auto"/>
        <w:bottom w:val="none" w:sz="0" w:space="0" w:color="auto"/>
        <w:right w:val="none" w:sz="0" w:space="0" w:color="auto"/>
      </w:divBdr>
    </w:div>
    <w:div w:id="612325610">
      <w:bodyDiv w:val="1"/>
      <w:marLeft w:val="0"/>
      <w:marRight w:val="0"/>
      <w:marTop w:val="0"/>
      <w:marBottom w:val="0"/>
      <w:divBdr>
        <w:top w:val="none" w:sz="0" w:space="0" w:color="auto"/>
        <w:left w:val="none" w:sz="0" w:space="0" w:color="auto"/>
        <w:bottom w:val="none" w:sz="0" w:space="0" w:color="auto"/>
        <w:right w:val="none" w:sz="0" w:space="0" w:color="auto"/>
      </w:divBdr>
    </w:div>
    <w:div w:id="613902021">
      <w:bodyDiv w:val="1"/>
      <w:marLeft w:val="0"/>
      <w:marRight w:val="0"/>
      <w:marTop w:val="0"/>
      <w:marBottom w:val="0"/>
      <w:divBdr>
        <w:top w:val="none" w:sz="0" w:space="0" w:color="auto"/>
        <w:left w:val="none" w:sz="0" w:space="0" w:color="auto"/>
        <w:bottom w:val="none" w:sz="0" w:space="0" w:color="auto"/>
        <w:right w:val="none" w:sz="0" w:space="0" w:color="auto"/>
      </w:divBdr>
    </w:div>
    <w:div w:id="623774121">
      <w:bodyDiv w:val="1"/>
      <w:marLeft w:val="0"/>
      <w:marRight w:val="0"/>
      <w:marTop w:val="0"/>
      <w:marBottom w:val="0"/>
      <w:divBdr>
        <w:top w:val="none" w:sz="0" w:space="0" w:color="auto"/>
        <w:left w:val="none" w:sz="0" w:space="0" w:color="auto"/>
        <w:bottom w:val="none" w:sz="0" w:space="0" w:color="auto"/>
        <w:right w:val="none" w:sz="0" w:space="0" w:color="auto"/>
      </w:divBdr>
    </w:div>
    <w:div w:id="629672440">
      <w:bodyDiv w:val="1"/>
      <w:marLeft w:val="0"/>
      <w:marRight w:val="0"/>
      <w:marTop w:val="0"/>
      <w:marBottom w:val="0"/>
      <w:divBdr>
        <w:top w:val="none" w:sz="0" w:space="0" w:color="auto"/>
        <w:left w:val="none" w:sz="0" w:space="0" w:color="auto"/>
        <w:bottom w:val="none" w:sz="0" w:space="0" w:color="auto"/>
        <w:right w:val="none" w:sz="0" w:space="0" w:color="auto"/>
      </w:divBdr>
    </w:div>
    <w:div w:id="634455906">
      <w:bodyDiv w:val="1"/>
      <w:marLeft w:val="0"/>
      <w:marRight w:val="0"/>
      <w:marTop w:val="0"/>
      <w:marBottom w:val="0"/>
      <w:divBdr>
        <w:top w:val="none" w:sz="0" w:space="0" w:color="auto"/>
        <w:left w:val="none" w:sz="0" w:space="0" w:color="auto"/>
        <w:bottom w:val="none" w:sz="0" w:space="0" w:color="auto"/>
        <w:right w:val="none" w:sz="0" w:space="0" w:color="auto"/>
      </w:divBdr>
    </w:div>
    <w:div w:id="636452517">
      <w:bodyDiv w:val="1"/>
      <w:marLeft w:val="0"/>
      <w:marRight w:val="0"/>
      <w:marTop w:val="0"/>
      <w:marBottom w:val="0"/>
      <w:divBdr>
        <w:top w:val="none" w:sz="0" w:space="0" w:color="auto"/>
        <w:left w:val="none" w:sz="0" w:space="0" w:color="auto"/>
        <w:bottom w:val="none" w:sz="0" w:space="0" w:color="auto"/>
        <w:right w:val="none" w:sz="0" w:space="0" w:color="auto"/>
      </w:divBdr>
    </w:div>
    <w:div w:id="674190281">
      <w:bodyDiv w:val="1"/>
      <w:marLeft w:val="0"/>
      <w:marRight w:val="0"/>
      <w:marTop w:val="0"/>
      <w:marBottom w:val="0"/>
      <w:divBdr>
        <w:top w:val="none" w:sz="0" w:space="0" w:color="auto"/>
        <w:left w:val="none" w:sz="0" w:space="0" w:color="auto"/>
        <w:bottom w:val="none" w:sz="0" w:space="0" w:color="auto"/>
        <w:right w:val="none" w:sz="0" w:space="0" w:color="auto"/>
      </w:divBdr>
    </w:div>
    <w:div w:id="690032072">
      <w:bodyDiv w:val="1"/>
      <w:marLeft w:val="0"/>
      <w:marRight w:val="0"/>
      <w:marTop w:val="0"/>
      <w:marBottom w:val="0"/>
      <w:divBdr>
        <w:top w:val="none" w:sz="0" w:space="0" w:color="auto"/>
        <w:left w:val="none" w:sz="0" w:space="0" w:color="auto"/>
        <w:bottom w:val="none" w:sz="0" w:space="0" w:color="auto"/>
        <w:right w:val="none" w:sz="0" w:space="0" w:color="auto"/>
      </w:divBdr>
    </w:div>
    <w:div w:id="693581381">
      <w:bodyDiv w:val="1"/>
      <w:marLeft w:val="0"/>
      <w:marRight w:val="0"/>
      <w:marTop w:val="0"/>
      <w:marBottom w:val="0"/>
      <w:divBdr>
        <w:top w:val="none" w:sz="0" w:space="0" w:color="auto"/>
        <w:left w:val="none" w:sz="0" w:space="0" w:color="auto"/>
        <w:bottom w:val="none" w:sz="0" w:space="0" w:color="auto"/>
        <w:right w:val="none" w:sz="0" w:space="0" w:color="auto"/>
      </w:divBdr>
    </w:div>
    <w:div w:id="696127917">
      <w:bodyDiv w:val="1"/>
      <w:marLeft w:val="0"/>
      <w:marRight w:val="0"/>
      <w:marTop w:val="0"/>
      <w:marBottom w:val="0"/>
      <w:divBdr>
        <w:top w:val="none" w:sz="0" w:space="0" w:color="auto"/>
        <w:left w:val="none" w:sz="0" w:space="0" w:color="auto"/>
        <w:bottom w:val="none" w:sz="0" w:space="0" w:color="auto"/>
        <w:right w:val="none" w:sz="0" w:space="0" w:color="auto"/>
      </w:divBdr>
    </w:div>
    <w:div w:id="708378910">
      <w:bodyDiv w:val="1"/>
      <w:marLeft w:val="0"/>
      <w:marRight w:val="0"/>
      <w:marTop w:val="0"/>
      <w:marBottom w:val="0"/>
      <w:divBdr>
        <w:top w:val="none" w:sz="0" w:space="0" w:color="auto"/>
        <w:left w:val="none" w:sz="0" w:space="0" w:color="auto"/>
        <w:bottom w:val="none" w:sz="0" w:space="0" w:color="auto"/>
        <w:right w:val="none" w:sz="0" w:space="0" w:color="auto"/>
      </w:divBdr>
    </w:div>
    <w:div w:id="710617642">
      <w:bodyDiv w:val="1"/>
      <w:marLeft w:val="0"/>
      <w:marRight w:val="0"/>
      <w:marTop w:val="0"/>
      <w:marBottom w:val="0"/>
      <w:divBdr>
        <w:top w:val="none" w:sz="0" w:space="0" w:color="auto"/>
        <w:left w:val="none" w:sz="0" w:space="0" w:color="auto"/>
        <w:bottom w:val="none" w:sz="0" w:space="0" w:color="auto"/>
        <w:right w:val="none" w:sz="0" w:space="0" w:color="auto"/>
      </w:divBdr>
    </w:div>
    <w:div w:id="714277752">
      <w:bodyDiv w:val="1"/>
      <w:marLeft w:val="0"/>
      <w:marRight w:val="0"/>
      <w:marTop w:val="0"/>
      <w:marBottom w:val="0"/>
      <w:divBdr>
        <w:top w:val="none" w:sz="0" w:space="0" w:color="auto"/>
        <w:left w:val="none" w:sz="0" w:space="0" w:color="auto"/>
        <w:bottom w:val="none" w:sz="0" w:space="0" w:color="auto"/>
        <w:right w:val="none" w:sz="0" w:space="0" w:color="auto"/>
      </w:divBdr>
    </w:div>
    <w:div w:id="729495310">
      <w:bodyDiv w:val="1"/>
      <w:marLeft w:val="0"/>
      <w:marRight w:val="0"/>
      <w:marTop w:val="0"/>
      <w:marBottom w:val="0"/>
      <w:divBdr>
        <w:top w:val="none" w:sz="0" w:space="0" w:color="auto"/>
        <w:left w:val="none" w:sz="0" w:space="0" w:color="auto"/>
        <w:bottom w:val="none" w:sz="0" w:space="0" w:color="auto"/>
        <w:right w:val="none" w:sz="0" w:space="0" w:color="auto"/>
      </w:divBdr>
    </w:div>
    <w:div w:id="733697571">
      <w:bodyDiv w:val="1"/>
      <w:marLeft w:val="0"/>
      <w:marRight w:val="0"/>
      <w:marTop w:val="0"/>
      <w:marBottom w:val="0"/>
      <w:divBdr>
        <w:top w:val="none" w:sz="0" w:space="0" w:color="auto"/>
        <w:left w:val="none" w:sz="0" w:space="0" w:color="auto"/>
        <w:bottom w:val="none" w:sz="0" w:space="0" w:color="auto"/>
        <w:right w:val="none" w:sz="0" w:space="0" w:color="auto"/>
      </w:divBdr>
    </w:div>
    <w:div w:id="738136831">
      <w:bodyDiv w:val="1"/>
      <w:marLeft w:val="0"/>
      <w:marRight w:val="0"/>
      <w:marTop w:val="0"/>
      <w:marBottom w:val="0"/>
      <w:divBdr>
        <w:top w:val="none" w:sz="0" w:space="0" w:color="auto"/>
        <w:left w:val="none" w:sz="0" w:space="0" w:color="auto"/>
        <w:bottom w:val="none" w:sz="0" w:space="0" w:color="auto"/>
        <w:right w:val="none" w:sz="0" w:space="0" w:color="auto"/>
      </w:divBdr>
    </w:div>
    <w:div w:id="744496425">
      <w:bodyDiv w:val="1"/>
      <w:marLeft w:val="0"/>
      <w:marRight w:val="0"/>
      <w:marTop w:val="0"/>
      <w:marBottom w:val="0"/>
      <w:divBdr>
        <w:top w:val="none" w:sz="0" w:space="0" w:color="auto"/>
        <w:left w:val="none" w:sz="0" w:space="0" w:color="auto"/>
        <w:bottom w:val="none" w:sz="0" w:space="0" w:color="auto"/>
        <w:right w:val="none" w:sz="0" w:space="0" w:color="auto"/>
      </w:divBdr>
    </w:div>
    <w:div w:id="746269082">
      <w:bodyDiv w:val="1"/>
      <w:marLeft w:val="0"/>
      <w:marRight w:val="0"/>
      <w:marTop w:val="0"/>
      <w:marBottom w:val="0"/>
      <w:divBdr>
        <w:top w:val="none" w:sz="0" w:space="0" w:color="auto"/>
        <w:left w:val="none" w:sz="0" w:space="0" w:color="auto"/>
        <w:bottom w:val="none" w:sz="0" w:space="0" w:color="auto"/>
        <w:right w:val="none" w:sz="0" w:space="0" w:color="auto"/>
      </w:divBdr>
    </w:div>
    <w:div w:id="749890607">
      <w:bodyDiv w:val="1"/>
      <w:marLeft w:val="0"/>
      <w:marRight w:val="0"/>
      <w:marTop w:val="0"/>
      <w:marBottom w:val="0"/>
      <w:divBdr>
        <w:top w:val="none" w:sz="0" w:space="0" w:color="auto"/>
        <w:left w:val="none" w:sz="0" w:space="0" w:color="auto"/>
        <w:bottom w:val="none" w:sz="0" w:space="0" w:color="auto"/>
        <w:right w:val="none" w:sz="0" w:space="0" w:color="auto"/>
      </w:divBdr>
    </w:div>
    <w:div w:id="769930999">
      <w:bodyDiv w:val="1"/>
      <w:marLeft w:val="0"/>
      <w:marRight w:val="0"/>
      <w:marTop w:val="0"/>
      <w:marBottom w:val="0"/>
      <w:divBdr>
        <w:top w:val="none" w:sz="0" w:space="0" w:color="auto"/>
        <w:left w:val="none" w:sz="0" w:space="0" w:color="auto"/>
        <w:bottom w:val="none" w:sz="0" w:space="0" w:color="auto"/>
        <w:right w:val="none" w:sz="0" w:space="0" w:color="auto"/>
      </w:divBdr>
    </w:div>
    <w:div w:id="783618797">
      <w:bodyDiv w:val="1"/>
      <w:marLeft w:val="0"/>
      <w:marRight w:val="0"/>
      <w:marTop w:val="0"/>
      <w:marBottom w:val="0"/>
      <w:divBdr>
        <w:top w:val="none" w:sz="0" w:space="0" w:color="auto"/>
        <w:left w:val="none" w:sz="0" w:space="0" w:color="auto"/>
        <w:bottom w:val="none" w:sz="0" w:space="0" w:color="auto"/>
        <w:right w:val="none" w:sz="0" w:space="0" w:color="auto"/>
      </w:divBdr>
    </w:div>
    <w:div w:id="786235670">
      <w:bodyDiv w:val="1"/>
      <w:marLeft w:val="0"/>
      <w:marRight w:val="0"/>
      <w:marTop w:val="0"/>
      <w:marBottom w:val="0"/>
      <w:divBdr>
        <w:top w:val="none" w:sz="0" w:space="0" w:color="auto"/>
        <w:left w:val="none" w:sz="0" w:space="0" w:color="auto"/>
        <w:bottom w:val="none" w:sz="0" w:space="0" w:color="auto"/>
        <w:right w:val="none" w:sz="0" w:space="0" w:color="auto"/>
      </w:divBdr>
    </w:div>
    <w:div w:id="798381720">
      <w:bodyDiv w:val="1"/>
      <w:marLeft w:val="0"/>
      <w:marRight w:val="0"/>
      <w:marTop w:val="0"/>
      <w:marBottom w:val="0"/>
      <w:divBdr>
        <w:top w:val="none" w:sz="0" w:space="0" w:color="auto"/>
        <w:left w:val="none" w:sz="0" w:space="0" w:color="auto"/>
        <w:bottom w:val="none" w:sz="0" w:space="0" w:color="auto"/>
        <w:right w:val="none" w:sz="0" w:space="0" w:color="auto"/>
      </w:divBdr>
    </w:div>
    <w:div w:id="799618347">
      <w:bodyDiv w:val="1"/>
      <w:marLeft w:val="0"/>
      <w:marRight w:val="0"/>
      <w:marTop w:val="0"/>
      <w:marBottom w:val="0"/>
      <w:divBdr>
        <w:top w:val="none" w:sz="0" w:space="0" w:color="auto"/>
        <w:left w:val="none" w:sz="0" w:space="0" w:color="auto"/>
        <w:bottom w:val="none" w:sz="0" w:space="0" w:color="auto"/>
        <w:right w:val="none" w:sz="0" w:space="0" w:color="auto"/>
      </w:divBdr>
    </w:div>
    <w:div w:id="815994675">
      <w:bodyDiv w:val="1"/>
      <w:marLeft w:val="0"/>
      <w:marRight w:val="0"/>
      <w:marTop w:val="0"/>
      <w:marBottom w:val="0"/>
      <w:divBdr>
        <w:top w:val="none" w:sz="0" w:space="0" w:color="auto"/>
        <w:left w:val="none" w:sz="0" w:space="0" w:color="auto"/>
        <w:bottom w:val="none" w:sz="0" w:space="0" w:color="auto"/>
        <w:right w:val="none" w:sz="0" w:space="0" w:color="auto"/>
      </w:divBdr>
    </w:div>
    <w:div w:id="825902692">
      <w:bodyDiv w:val="1"/>
      <w:marLeft w:val="0"/>
      <w:marRight w:val="0"/>
      <w:marTop w:val="0"/>
      <w:marBottom w:val="0"/>
      <w:divBdr>
        <w:top w:val="none" w:sz="0" w:space="0" w:color="auto"/>
        <w:left w:val="none" w:sz="0" w:space="0" w:color="auto"/>
        <w:bottom w:val="none" w:sz="0" w:space="0" w:color="auto"/>
        <w:right w:val="none" w:sz="0" w:space="0" w:color="auto"/>
      </w:divBdr>
    </w:div>
    <w:div w:id="832724972">
      <w:bodyDiv w:val="1"/>
      <w:marLeft w:val="0"/>
      <w:marRight w:val="0"/>
      <w:marTop w:val="0"/>
      <w:marBottom w:val="0"/>
      <w:divBdr>
        <w:top w:val="none" w:sz="0" w:space="0" w:color="auto"/>
        <w:left w:val="none" w:sz="0" w:space="0" w:color="auto"/>
        <w:bottom w:val="none" w:sz="0" w:space="0" w:color="auto"/>
        <w:right w:val="none" w:sz="0" w:space="0" w:color="auto"/>
      </w:divBdr>
    </w:div>
    <w:div w:id="842354901">
      <w:bodyDiv w:val="1"/>
      <w:marLeft w:val="0"/>
      <w:marRight w:val="0"/>
      <w:marTop w:val="0"/>
      <w:marBottom w:val="0"/>
      <w:divBdr>
        <w:top w:val="none" w:sz="0" w:space="0" w:color="auto"/>
        <w:left w:val="none" w:sz="0" w:space="0" w:color="auto"/>
        <w:bottom w:val="none" w:sz="0" w:space="0" w:color="auto"/>
        <w:right w:val="none" w:sz="0" w:space="0" w:color="auto"/>
      </w:divBdr>
    </w:div>
    <w:div w:id="843472953">
      <w:bodyDiv w:val="1"/>
      <w:marLeft w:val="0"/>
      <w:marRight w:val="0"/>
      <w:marTop w:val="0"/>
      <w:marBottom w:val="0"/>
      <w:divBdr>
        <w:top w:val="none" w:sz="0" w:space="0" w:color="auto"/>
        <w:left w:val="none" w:sz="0" w:space="0" w:color="auto"/>
        <w:bottom w:val="none" w:sz="0" w:space="0" w:color="auto"/>
        <w:right w:val="none" w:sz="0" w:space="0" w:color="auto"/>
      </w:divBdr>
    </w:div>
    <w:div w:id="851526228">
      <w:bodyDiv w:val="1"/>
      <w:marLeft w:val="0"/>
      <w:marRight w:val="0"/>
      <w:marTop w:val="0"/>
      <w:marBottom w:val="0"/>
      <w:divBdr>
        <w:top w:val="none" w:sz="0" w:space="0" w:color="auto"/>
        <w:left w:val="none" w:sz="0" w:space="0" w:color="auto"/>
        <w:bottom w:val="none" w:sz="0" w:space="0" w:color="auto"/>
        <w:right w:val="none" w:sz="0" w:space="0" w:color="auto"/>
      </w:divBdr>
    </w:div>
    <w:div w:id="863714251">
      <w:bodyDiv w:val="1"/>
      <w:marLeft w:val="0"/>
      <w:marRight w:val="0"/>
      <w:marTop w:val="0"/>
      <w:marBottom w:val="0"/>
      <w:divBdr>
        <w:top w:val="none" w:sz="0" w:space="0" w:color="auto"/>
        <w:left w:val="none" w:sz="0" w:space="0" w:color="auto"/>
        <w:bottom w:val="none" w:sz="0" w:space="0" w:color="auto"/>
        <w:right w:val="none" w:sz="0" w:space="0" w:color="auto"/>
      </w:divBdr>
    </w:div>
    <w:div w:id="869145823">
      <w:bodyDiv w:val="1"/>
      <w:marLeft w:val="0"/>
      <w:marRight w:val="0"/>
      <w:marTop w:val="0"/>
      <w:marBottom w:val="0"/>
      <w:divBdr>
        <w:top w:val="none" w:sz="0" w:space="0" w:color="auto"/>
        <w:left w:val="none" w:sz="0" w:space="0" w:color="auto"/>
        <w:bottom w:val="none" w:sz="0" w:space="0" w:color="auto"/>
        <w:right w:val="none" w:sz="0" w:space="0" w:color="auto"/>
      </w:divBdr>
    </w:div>
    <w:div w:id="869799958">
      <w:bodyDiv w:val="1"/>
      <w:marLeft w:val="0"/>
      <w:marRight w:val="0"/>
      <w:marTop w:val="0"/>
      <w:marBottom w:val="0"/>
      <w:divBdr>
        <w:top w:val="none" w:sz="0" w:space="0" w:color="auto"/>
        <w:left w:val="none" w:sz="0" w:space="0" w:color="auto"/>
        <w:bottom w:val="none" w:sz="0" w:space="0" w:color="auto"/>
        <w:right w:val="none" w:sz="0" w:space="0" w:color="auto"/>
      </w:divBdr>
    </w:div>
    <w:div w:id="869992436">
      <w:bodyDiv w:val="1"/>
      <w:marLeft w:val="0"/>
      <w:marRight w:val="0"/>
      <w:marTop w:val="0"/>
      <w:marBottom w:val="0"/>
      <w:divBdr>
        <w:top w:val="none" w:sz="0" w:space="0" w:color="auto"/>
        <w:left w:val="none" w:sz="0" w:space="0" w:color="auto"/>
        <w:bottom w:val="none" w:sz="0" w:space="0" w:color="auto"/>
        <w:right w:val="none" w:sz="0" w:space="0" w:color="auto"/>
      </w:divBdr>
    </w:div>
    <w:div w:id="869996606">
      <w:bodyDiv w:val="1"/>
      <w:marLeft w:val="0"/>
      <w:marRight w:val="0"/>
      <w:marTop w:val="0"/>
      <w:marBottom w:val="0"/>
      <w:divBdr>
        <w:top w:val="none" w:sz="0" w:space="0" w:color="auto"/>
        <w:left w:val="none" w:sz="0" w:space="0" w:color="auto"/>
        <w:bottom w:val="none" w:sz="0" w:space="0" w:color="auto"/>
        <w:right w:val="none" w:sz="0" w:space="0" w:color="auto"/>
      </w:divBdr>
    </w:div>
    <w:div w:id="872574877">
      <w:bodyDiv w:val="1"/>
      <w:marLeft w:val="0"/>
      <w:marRight w:val="0"/>
      <w:marTop w:val="0"/>
      <w:marBottom w:val="0"/>
      <w:divBdr>
        <w:top w:val="none" w:sz="0" w:space="0" w:color="auto"/>
        <w:left w:val="none" w:sz="0" w:space="0" w:color="auto"/>
        <w:bottom w:val="none" w:sz="0" w:space="0" w:color="auto"/>
        <w:right w:val="none" w:sz="0" w:space="0" w:color="auto"/>
      </w:divBdr>
    </w:div>
    <w:div w:id="885141060">
      <w:bodyDiv w:val="1"/>
      <w:marLeft w:val="0"/>
      <w:marRight w:val="0"/>
      <w:marTop w:val="0"/>
      <w:marBottom w:val="0"/>
      <w:divBdr>
        <w:top w:val="none" w:sz="0" w:space="0" w:color="auto"/>
        <w:left w:val="none" w:sz="0" w:space="0" w:color="auto"/>
        <w:bottom w:val="none" w:sz="0" w:space="0" w:color="auto"/>
        <w:right w:val="none" w:sz="0" w:space="0" w:color="auto"/>
      </w:divBdr>
    </w:div>
    <w:div w:id="887381894">
      <w:bodyDiv w:val="1"/>
      <w:marLeft w:val="0"/>
      <w:marRight w:val="0"/>
      <w:marTop w:val="0"/>
      <w:marBottom w:val="0"/>
      <w:divBdr>
        <w:top w:val="none" w:sz="0" w:space="0" w:color="auto"/>
        <w:left w:val="none" w:sz="0" w:space="0" w:color="auto"/>
        <w:bottom w:val="none" w:sz="0" w:space="0" w:color="auto"/>
        <w:right w:val="none" w:sz="0" w:space="0" w:color="auto"/>
      </w:divBdr>
    </w:div>
    <w:div w:id="887495521">
      <w:bodyDiv w:val="1"/>
      <w:marLeft w:val="0"/>
      <w:marRight w:val="0"/>
      <w:marTop w:val="0"/>
      <w:marBottom w:val="0"/>
      <w:divBdr>
        <w:top w:val="none" w:sz="0" w:space="0" w:color="auto"/>
        <w:left w:val="none" w:sz="0" w:space="0" w:color="auto"/>
        <w:bottom w:val="none" w:sz="0" w:space="0" w:color="auto"/>
        <w:right w:val="none" w:sz="0" w:space="0" w:color="auto"/>
      </w:divBdr>
    </w:div>
    <w:div w:id="903178975">
      <w:bodyDiv w:val="1"/>
      <w:marLeft w:val="0"/>
      <w:marRight w:val="0"/>
      <w:marTop w:val="0"/>
      <w:marBottom w:val="0"/>
      <w:divBdr>
        <w:top w:val="none" w:sz="0" w:space="0" w:color="auto"/>
        <w:left w:val="none" w:sz="0" w:space="0" w:color="auto"/>
        <w:bottom w:val="none" w:sz="0" w:space="0" w:color="auto"/>
        <w:right w:val="none" w:sz="0" w:space="0" w:color="auto"/>
      </w:divBdr>
    </w:div>
    <w:div w:id="913394958">
      <w:bodyDiv w:val="1"/>
      <w:marLeft w:val="0"/>
      <w:marRight w:val="0"/>
      <w:marTop w:val="0"/>
      <w:marBottom w:val="0"/>
      <w:divBdr>
        <w:top w:val="none" w:sz="0" w:space="0" w:color="auto"/>
        <w:left w:val="none" w:sz="0" w:space="0" w:color="auto"/>
        <w:bottom w:val="none" w:sz="0" w:space="0" w:color="auto"/>
        <w:right w:val="none" w:sz="0" w:space="0" w:color="auto"/>
      </w:divBdr>
    </w:div>
    <w:div w:id="915817997">
      <w:bodyDiv w:val="1"/>
      <w:marLeft w:val="0"/>
      <w:marRight w:val="0"/>
      <w:marTop w:val="0"/>
      <w:marBottom w:val="0"/>
      <w:divBdr>
        <w:top w:val="none" w:sz="0" w:space="0" w:color="auto"/>
        <w:left w:val="none" w:sz="0" w:space="0" w:color="auto"/>
        <w:bottom w:val="none" w:sz="0" w:space="0" w:color="auto"/>
        <w:right w:val="none" w:sz="0" w:space="0" w:color="auto"/>
      </w:divBdr>
    </w:div>
    <w:div w:id="927999979">
      <w:bodyDiv w:val="1"/>
      <w:marLeft w:val="0"/>
      <w:marRight w:val="0"/>
      <w:marTop w:val="0"/>
      <w:marBottom w:val="0"/>
      <w:divBdr>
        <w:top w:val="none" w:sz="0" w:space="0" w:color="auto"/>
        <w:left w:val="none" w:sz="0" w:space="0" w:color="auto"/>
        <w:bottom w:val="none" w:sz="0" w:space="0" w:color="auto"/>
        <w:right w:val="none" w:sz="0" w:space="0" w:color="auto"/>
      </w:divBdr>
    </w:div>
    <w:div w:id="948392273">
      <w:bodyDiv w:val="1"/>
      <w:marLeft w:val="0"/>
      <w:marRight w:val="0"/>
      <w:marTop w:val="0"/>
      <w:marBottom w:val="0"/>
      <w:divBdr>
        <w:top w:val="none" w:sz="0" w:space="0" w:color="auto"/>
        <w:left w:val="none" w:sz="0" w:space="0" w:color="auto"/>
        <w:bottom w:val="none" w:sz="0" w:space="0" w:color="auto"/>
        <w:right w:val="none" w:sz="0" w:space="0" w:color="auto"/>
      </w:divBdr>
    </w:div>
    <w:div w:id="979456322">
      <w:bodyDiv w:val="1"/>
      <w:marLeft w:val="0"/>
      <w:marRight w:val="0"/>
      <w:marTop w:val="0"/>
      <w:marBottom w:val="0"/>
      <w:divBdr>
        <w:top w:val="none" w:sz="0" w:space="0" w:color="auto"/>
        <w:left w:val="none" w:sz="0" w:space="0" w:color="auto"/>
        <w:bottom w:val="none" w:sz="0" w:space="0" w:color="auto"/>
        <w:right w:val="none" w:sz="0" w:space="0" w:color="auto"/>
      </w:divBdr>
    </w:div>
    <w:div w:id="980888111">
      <w:bodyDiv w:val="1"/>
      <w:marLeft w:val="0"/>
      <w:marRight w:val="0"/>
      <w:marTop w:val="0"/>
      <w:marBottom w:val="0"/>
      <w:divBdr>
        <w:top w:val="none" w:sz="0" w:space="0" w:color="auto"/>
        <w:left w:val="none" w:sz="0" w:space="0" w:color="auto"/>
        <w:bottom w:val="none" w:sz="0" w:space="0" w:color="auto"/>
        <w:right w:val="none" w:sz="0" w:space="0" w:color="auto"/>
      </w:divBdr>
    </w:div>
    <w:div w:id="982001581">
      <w:bodyDiv w:val="1"/>
      <w:marLeft w:val="0"/>
      <w:marRight w:val="0"/>
      <w:marTop w:val="0"/>
      <w:marBottom w:val="0"/>
      <w:divBdr>
        <w:top w:val="none" w:sz="0" w:space="0" w:color="auto"/>
        <w:left w:val="none" w:sz="0" w:space="0" w:color="auto"/>
        <w:bottom w:val="none" w:sz="0" w:space="0" w:color="auto"/>
        <w:right w:val="none" w:sz="0" w:space="0" w:color="auto"/>
      </w:divBdr>
    </w:div>
    <w:div w:id="991562198">
      <w:bodyDiv w:val="1"/>
      <w:marLeft w:val="0"/>
      <w:marRight w:val="0"/>
      <w:marTop w:val="0"/>
      <w:marBottom w:val="0"/>
      <w:divBdr>
        <w:top w:val="none" w:sz="0" w:space="0" w:color="auto"/>
        <w:left w:val="none" w:sz="0" w:space="0" w:color="auto"/>
        <w:bottom w:val="none" w:sz="0" w:space="0" w:color="auto"/>
        <w:right w:val="none" w:sz="0" w:space="0" w:color="auto"/>
      </w:divBdr>
    </w:div>
    <w:div w:id="991568424">
      <w:bodyDiv w:val="1"/>
      <w:marLeft w:val="0"/>
      <w:marRight w:val="0"/>
      <w:marTop w:val="0"/>
      <w:marBottom w:val="0"/>
      <w:divBdr>
        <w:top w:val="none" w:sz="0" w:space="0" w:color="auto"/>
        <w:left w:val="none" w:sz="0" w:space="0" w:color="auto"/>
        <w:bottom w:val="none" w:sz="0" w:space="0" w:color="auto"/>
        <w:right w:val="none" w:sz="0" w:space="0" w:color="auto"/>
      </w:divBdr>
    </w:div>
    <w:div w:id="991952953">
      <w:bodyDiv w:val="1"/>
      <w:marLeft w:val="0"/>
      <w:marRight w:val="0"/>
      <w:marTop w:val="0"/>
      <w:marBottom w:val="0"/>
      <w:divBdr>
        <w:top w:val="none" w:sz="0" w:space="0" w:color="auto"/>
        <w:left w:val="none" w:sz="0" w:space="0" w:color="auto"/>
        <w:bottom w:val="none" w:sz="0" w:space="0" w:color="auto"/>
        <w:right w:val="none" w:sz="0" w:space="0" w:color="auto"/>
      </w:divBdr>
    </w:div>
    <w:div w:id="994726065">
      <w:bodyDiv w:val="1"/>
      <w:marLeft w:val="0"/>
      <w:marRight w:val="0"/>
      <w:marTop w:val="0"/>
      <w:marBottom w:val="0"/>
      <w:divBdr>
        <w:top w:val="none" w:sz="0" w:space="0" w:color="auto"/>
        <w:left w:val="none" w:sz="0" w:space="0" w:color="auto"/>
        <w:bottom w:val="none" w:sz="0" w:space="0" w:color="auto"/>
        <w:right w:val="none" w:sz="0" w:space="0" w:color="auto"/>
      </w:divBdr>
    </w:div>
    <w:div w:id="994991728">
      <w:bodyDiv w:val="1"/>
      <w:marLeft w:val="0"/>
      <w:marRight w:val="0"/>
      <w:marTop w:val="0"/>
      <w:marBottom w:val="0"/>
      <w:divBdr>
        <w:top w:val="none" w:sz="0" w:space="0" w:color="auto"/>
        <w:left w:val="none" w:sz="0" w:space="0" w:color="auto"/>
        <w:bottom w:val="none" w:sz="0" w:space="0" w:color="auto"/>
        <w:right w:val="none" w:sz="0" w:space="0" w:color="auto"/>
      </w:divBdr>
    </w:div>
    <w:div w:id="997539717">
      <w:bodyDiv w:val="1"/>
      <w:marLeft w:val="0"/>
      <w:marRight w:val="0"/>
      <w:marTop w:val="0"/>
      <w:marBottom w:val="0"/>
      <w:divBdr>
        <w:top w:val="none" w:sz="0" w:space="0" w:color="auto"/>
        <w:left w:val="none" w:sz="0" w:space="0" w:color="auto"/>
        <w:bottom w:val="none" w:sz="0" w:space="0" w:color="auto"/>
        <w:right w:val="none" w:sz="0" w:space="0" w:color="auto"/>
      </w:divBdr>
    </w:div>
    <w:div w:id="1017973826">
      <w:bodyDiv w:val="1"/>
      <w:marLeft w:val="0"/>
      <w:marRight w:val="0"/>
      <w:marTop w:val="0"/>
      <w:marBottom w:val="0"/>
      <w:divBdr>
        <w:top w:val="none" w:sz="0" w:space="0" w:color="auto"/>
        <w:left w:val="none" w:sz="0" w:space="0" w:color="auto"/>
        <w:bottom w:val="none" w:sz="0" w:space="0" w:color="auto"/>
        <w:right w:val="none" w:sz="0" w:space="0" w:color="auto"/>
      </w:divBdr>
    </w:div>
    <w:div w:id="1028331892">
      <w:bodyDiv w:val="1"/>
      <w:marLeft w:val="0"/>
      <w:marRight w:val="0"/>
      <w:marTop w:val="0"/>
      <w:marBottom w:val="0"/>
      <w:divBdr>
        <w:top w:val="none" w:sz="0" w:space="0" w:color="auto"/>
        <w:left w:val="none" w:sz="0" w:space="0" w:color="auto"/>
        <w:bottom w:val="none" w:sz="0" w:space="0" w:color="auto"/>
        <w:right w:val="none" w:sz="0" w:space="0" w:color="auto"/>
      </w:divBdr>
    </w:div>
    <w:div w:id="1075469272">
      <w:bodyDiv w:val="1"/>
      <w:marLeft w:val="0"/>
      <w:marRight w:val="0"/>
      <w:marTop w:val="0"/>
      <w:marBottom w:val="0"/>
      <w:divBdr>
        <w:top w:val="none" w:sz="0" w:space="0" w:color="auto"/>
        <w:left w:val="none" w:sz="0" w:space="0" w:color="auto"/>
        <w:bottom w:val="none" w:sz="0" w:space="0" w:color="auto"/>
        <w:right w:val="none" w:sz="0" w:space="0" w:color="auto"/>
      </w:divBdr>
    </w:div>
    <w:div w:id="1081412459">
      <w:bodyDiv w:val="1"/>
      <w:marLeft w:val="0"/>
      <w:marRight w:val="0"/>
      <w:marTop w:val="0"/>
      <w:marBottom w:val="0"/>
      <w:divBdr>
        <w:top w:val="none" w:sz="0" w:space="0" w:color="auto"/>
        <w:left w:val="none" w:sz="0" w:space="0" w:color="auto"/>
        <w:bottom w:val="none" w:sz="0" w:space="0" w:color="auto"/>
        <w:right w:val="none" w:sz="0" w:space="0" w:color="auto"/>
      </w:divBdr>
    </w:div>
    <w:div w:id="1083453487">
      <w:bodyDiv w:val="1"/>
      <w:marLeft w:val="0"/>
      <w:marRight w:val="0"/>
      <w:marTop w:val="0"/>
      <w:marBottom w:val="0"/>
      <w:divBdr>
        <w:top w:val="none" w:sz="0" w:space="0" w:color="auto"/>
        <w:left w:val="none" w:sz="0" w:space="0" w:color="auto"/>
        <w:bottom w:val="none" w:sz="0" w:space="0" w:color="auto"/>
        <w:right w:val="none" w:sz="0" w:space="0" w:color="auto"/>
      </w:divBdr>
    </w:div>
    <w:div w:id="1092316523">
      <w:bodyDiv w:val="1"/>
      <w:marLeft w:val="0"/>
      <w:marRight w:val="0"/>
      <w:marTop w:val="0"/>
      <w:marBottom w:val="0"/>
      <w:divBdr>
        <w:top w:val="none" w:sz="0" w:space="0" w:color="auto"/>
        <w:left w:val="none" w:sz="0" w:space="0" w:color="auto"/>
        <w:bottom w:val="none" w:sz="0" w:space="0" w:color="auto"/>
        <w:right w:val="none" w:sz="0" w:space="0" w:color="auto"/>
      </w:divBdr>
    </w:div>
    <w:div w:id="1099183902">
      <w:bodyDiv w:val="1"/>
      <w:marLeft w:val="0"/>
      <w:marRight w:val="0"/>
      <w:marTop w:val="0"/>
      <w:marBottom w:val="0"/>
      <w:divBdr>
        <w:top w:val="none" w:sz="0" w:space="0" w:color="auto"/>
        <w:left w:val="none" w:sz="0" w:space="0" w:color="auto"/>
        <w:bottom w:val="none" w:sz="0" w:space="0" w:color="auto"/>
        <w:right w:val="none" w:sz="0" w:space="0" w:color="auto"/>
      </w:divBdr>
    </w:div>
    <w:div w:id="1109857499">
      <w:bodyDiv w:val="1"/>
      <w:marLeft w:val="0"/>
      <w:marRight w:val="0"/>
      <w:marTop w:val="0"/>
      <w:marBottom w:val="0"/>
      <w:divBdr>
        <w:top w:val="none" w:sz="0" w:space="0" w:color="auto"/>
        <w:left w:val="none" w:sz="0" w:space="0" w:color="auto"/>
        <w:bottom w:val="none" w:sz="0" w:space="0" w:color="auto"/>
        <w:right w:val="none" w:sz="0" w:space="0" w:color="auto"/>
      </w:divBdr>
    </w:div>
    <w:div w:id="1126776256">
      <w:bodyDiv w:val="1"/>
      <w:marLeft w:val="0"/>
      <w:marRight w:val="0"/>
      <w:marTop w:val="0"/>
      <w:marBottom w:val="0"/>
      <w:divBdr>
        <w:top w:val="none" w:sz="0" w:space="0" w:color="auto"/>
        <w:left w:val="none" w:sz="0" w:space="0" w:color="auto"/>
        <w:bottom w:val="none" w:sz="0" w:space="0" w:color="auto"/>
        <w:right w:val="none" w:sz="0" w:space="0" w:color="auto"/>
      </w:divBdr>
    </w:div>
    <w:div w:id="1132135033">
      <w:bodyDiv w:val="1"/>
      <w:marLeft w:val="0"/>
      <w:marRight w:val="0"/>
      <w:marTop w:val="0"/>
      <w:marBottom w:val="0"/>
      <w:divBdr>
        <w:top w:val="none" w:sz="0" w:space="0" w:color="auto"/>
        <w:left w:val="none" w:sz="0" w:space="0" w:color="auto"/>
        <w:bottom w:val="none" w:sz="0" w:space="0" w:color="auto"/>
        <w:right w:val="none" w:sz="0" w:space="0" w:color="auto"/>
      </w:divBdr>
    </w:div>
    <w:div w:id="1135566448">
      <w:bodyDiv w:val="1"/>
      <w:marLeft w:val="0"/>
      <w:marRight w:val="0"/>
      <w:marTop w:val="0"/>
      <w:marBottom w:val="0"/>
      <w:divBdr>
        <w:top w:val="none" w:sz="0" w:space="0" w:color="auto"/>
        <w:left w:val="none" w:sz="0" w:space="0" w:color="auto"/>
        <w:bottom w:val="none" w:sz="0" w:space="0" w:color="auto"/>
        <w:right w:val="none" w:sz="0" w:space="0" w:color="auto"/>
      </w:divBdr>
    </w:div>
    <w:div w:id="1144546261">
      <w:bodyDiv w:val="1"/>
      <w:marLeft w:val="0"/>
      <w:marRight w:val="0"/>
      <w:marTop w:val="0"/>
      <w:marBottom w:val="0"/>
      <w:divBdr>
        <w:top w:val="none" w:sz="0" w:space="0" w:color="auto"/>
        <w:left w:val="none" w:sz="0" w:space="0" w:color="auto"/>
        <w:bottom w:val="none" w:sz="0" w:space="0" w:color="auto"/>
        <w:right w:val="none" w:sz="0" w:space="0" w:color="auto"/>
      </w:divBdr>
    </w:div>
    <w:div w:id="1146094154">
      <w:bodyDiv w:val="1"/>
      <w:marLeft w:val="0"/>
      <w:marRight w:val="0"/>
      <w:marTop w:val="0"/>
      <w:marBottom w:val="0"/>
      <w:divBdr>
        <w:top w:val="none" w:sz="0" w:space="0" w:color="auto"/>
        <w:left w:val="none" w:sz="0" w:space="0" w:color="auto"/>
        <w:bottom w:val="none" w:sz="0" w:space="0" w:color="auto"/>
        <w:right w:val="none" w:sz="0" w:space="0" w:color="auto"/>
      </w:divBdr>
    </w:div>
    <w:div w:id="1156916797">
      <w:bodyDiv w:val="1"/>
      <w:marLeft w:val="0"/>
      <w:marRight w:val="0"/>
      <w:marTop w:val="0"/>
      <w:marBottom w:val="0"/>
      <w:divBdr>
        <w:top w:val="none" w:sz="0" w:space="0" w:color="auto"/>
        <w:left w:val="none" w:sz="0" w:space="0" w:color="auto"/>
        <w:bottom w:val="none" w:sz="0" w:space="0" w:color="auto"/>
        <w:right w:val="none" w:sz="0" w:space="0" w:color="auto"/>
      </w:divBdr>
    </w:div>
    <w:div w:id="1158771371">
      <w:bodyDiv w:val="1"/>
      <w:marLeft w:val="0"/>
      <w:marRight w:val="0"/>
      <w:marTop w:val="0"/>
      <w:marBottom w:val="0"/>
      <w:divBdr>
        <w:top w:val="none" w:sz="0" w:space="0" w:color="auto"/>
        <w:left w:val="none" w:sz="0" w:space="0" w:color="auto"/>
        <w:bottom w:val="none" w:sz="0" w:space="0" w:color="auto"/>
        <w:right w:val="none" w:sz="0" w:space="0" w:color="auto"/>
      </w:divBdr>
    </w:div>
    <w:div w:id="1172138673">
      <w:bodyDiv w:val="1"/>
      <w:marLeft w:val="0"/>
      <w:marRight w:val="0"/>
      <w:marTop w:val="0"/>
      <w:marBottom w:val="0"/>
      <w:divBdr>
        <w:top w:val="none" w:sz="0" w:space="0" w:color="auto"/>
        <w:left w:val="none" w:sz="0" w:space="0" w:color="auto"/>
        <w:bottom w:val="none" w:sz="0" w:space="0" w:color="auto"/>
        <w:right w:val="none" w:sz="0" w:space="0" w:color="auto"/>
      </w:divBdr>
    </w:div>
    <w:div w:id="1174109623">
      <w:bodyDiv w:val="1"/>
      <w:marLeft w:val="0"/>
      <w:marRight w:val="0"/>
      <w:marTop w:val="0"/>
      <w:marBottom w:val="0"/>
      <w:divBdr>
        <w:top w:val="none" w:sz="0" w:space="0" w:color="auto"/>
        <w:left w:val="none" w:sz="0" w:space="0" w:color="auto"/>
        <w:bottom w:val="none" w:sz="0" w:space="0" w:color="auto"/>
        <w:right w:val="none" w:sz="0" w:space="0" w:color="auto"/>
      </w:divBdr>
    </w:div>
    <w:div w:id="1178077887">
      <w:bodyDiv w:val="1"/>
      <w:marLeft w:val="0"/>
      <w:marRight w:val="0"/>
      <w:marTop w:val="0"/>
      <w:marBottom w:val="0"/>
      <w:divBdr>
        <w:top w:val="none" w:sz="0" w:space="0" w:color="auto"/>
        <w:left w:val="none" w:sz="0" w:space="0" w:color="auto"/>
        <w:bottom w:val="none" w:sz="0" w:space="0" w:color="auto"/>
        <w:right w:val="none" w:sz="0" w:space="0" w:color="auto"/>
      </w:divBdr>
    </w:div>
    <w:div w:id="1186285812">
      <w:bodyDiv w:val="1"/>
      <w:marLeft w:val="0"/>
      <w:marRight w:val="0"/>
      <w:marTop w:val="0"/>
      <w:marBottom w:val="0"/>
      <w:divBdr>
        <w:top w:val="none" w:sz="0" w:space="0" w:color="auto"/>
        <w:left w:val="none" w:sz="0" w:space="0" w:color="auto"/>
        <w:bottom w:val="none" w:sz="0" w:space="0" w:color="auto"/>
        <w:right w:val="none" w:sz="0" w:space="0" w:color="auto"/>
      </w:divBdr>
    </w:div>
    <w:div w:id="1188761796">
      <w:bodyDiv w:val="1"/>
      <w:marLeft w:val="0"/>
      <w:marRight w:val="0"/>
      <w:marTop w:val="0"/>
      <w:marBottom w:val="0"/>
      <w:divBdr>
        <w:top w:val="none" w:sz="0" w:space="0" w:color="auto"/>
        <w:left w:val="none" w:sz="0" w:space="0" w:color="auto"/>
        <w:bottom w:val="none" w:sz="0" w:space="0" w:color="auto"/>
        <w:right w:val="none" w:sz="0" w:space="0" w:color="auto"/>
      </w:divBdr>
    </w:div>
    <w:div w:id="1196425565">
      <w:bodyDiv w:val="1"/>
      <w:marLeft w:val="0"/>
      <w:marRight w:val="0"/>
      <w:marTop w:val="0"/>
      <w:marBottom w:val="0"/>
      <w:divBdr>
        <w:top w:val="none" w:sz="0" w:space="0" w:color="auto"/>
        <w:left w:val="none" w:sz="0" w:space="0" w:color="auto"/>
        <w:bottom w:val="none" w:sz="0" w:space="0" w:color="auto"/>
        <w:right w:val="none" w:sz="0" w:space="0" w:color="auto"/>
      </w:divBdr>
    </w:div>
    <w:div w:id="1202939169">
      <w:bodyDiv w:val="1"/>
      <w:marLeft w:val="0"/>
      <w:marRight w:val="0"/>
      <w:marTop w:val="0"/>
      <w:marBottom w:val="0"/>
      <w:divBdr>
        <w:top w:val="none" w:sz="0" w:space="0" w:color="auto"/>
        <w:left w:val="none" w:sz="0" w:space="0" w:color="auto"/>
        <w:bottom w:val="none" w:sz="0" w:space="0" w:color="auto"/>
        <w:right w:val="none" w:sz="0" w:space="0" w:color="auto"/>
      </w:divBdr>
    </w:div>
    <w:div w:id="1213734133">
      <w:bodyDiv w:val="1"/>
      <w:marLeft w:val="0"/>
      <w:marRight w:val="0"/>
      <w:marTop w:val="0"/>
      <w:marBottom w:val="0"/>
      <w:divBdr>
        <w:top w:val="none" w:sz="0" w:space="0" w:color="auto"/>
        <w:left w:val="none" w:sz="0" w:space="0" w:color="auto"/>
        <w:bottom w:val="none" w:sz="0" w:space="0" w:color="auto"/>
        <w:right w:val="none" w:sz="0" w:space="0" w:color="auto"/>
      </w:divBdr>
    </w:div>
    <w:div w:id="1216433549">
      <w:bodyDiv w:val="1"/>
      <w:marLeft w:val="0"/>
      <w:marRight w:val="0"/>
      <w:marTop w:val="0"/>
      <w:marBottom w:val="0"/>
      <w:divBdr>
        <w:top w:val="none" w:sz="0" w:space="0" w:color="auto"/>
        <w:left w:val="none" w:sz="0" w:space="0" w:color="auto"/>
        <w:bottom w:val="none" w:sz="0" w:space="0" w:color="auto"/>
        <w:right w:val="none" w:sz="0" w:space="0" w:color="auto"/>
      </w:divBdr>
    </w:div>
    <w:div w:id="1224489897">
      <w:bodyDiv w:val="1"/>
      <w:marLeft w:val="0"/>
      <w:marRight w:val="0"/>
      <w:marTop w:val="0"/>
      <w:marBottom w:val="0"/>
      <w:divBdr>
        <w:top w:val="none" w:sz="0" w:space="0" w:color="auto"/>
        <w:left w:val="none" w:sz="0" w:space="0" w:color="auto"/>
        <w:bottom w:val="none" w:sz="0" w:space="0" w:color="auto"/>
        <w:right w:val="none" w:sz="0" w:space="0" w:color="auto"/>
      </w:divBdr>
    </w:div>
    <w:div w:id="1240017442">
      <w:bodyDiv w:val="1"/>
      <w:marLeft w:val="0"/>
      <w:marRight w:val="0"/>
      <w:marTop w:val="0"/>
      <w:marBottom w:val="0"/>
      <w:divBdr>
        <w:top w:val="none" w:sz="0" w:space="0" w:color="auto"/>
        <w:left w:val="none" w:sz="0" w:space="0" w:color="auto"/>
        <w:bottom w:val="none" w:sz="0" w:space="0" w:color="auto"/>
        <w:right w:val="none" w:sz="0" w:space="0" w:color="auto"/>
      </w:divBdr>
    </w:div>
    <w:div w:id="1241789858">
      <w:bodyDiv w:val="1"/>
      <w:marLeft w:val="0"/>
      <w:marRight w:val="0"/>
      <w:marTop w:val="0"/>
      <w:marBottom w:val="0"/>
      <w:divBdr>
        <w:top w:val="none" w:sz="0" w:space="0" w:color="auto"/>
        <w:left w:val="none" w:sz="0" w:space="0" w:color="auto"/>
        <w:bottom w:val="none" w:sz="0" w:space="0" w:color="auto"/>
        <w:right w:val="none" w:sz="0" w:space="0" w:color="auto"/>
      </w:divBdr>
    </w:div>
    <w:div w:id="1253124251">
      <w:bodyDiv w:val="1"/>
      <w:marLeft w:val="0"/>
      <w:marRight w:val="0"/>
      <w:marTop w:val="0"/>
      <w:marBottom w:val="0"/>
      <w:divBdr>
        <w:top w:val="none" w:sz="0" w:space="0" w:color="auto"/>
        <w:left w:val="none" w:sz="0" w:space="0" w:color="auto"/>
        <w:bottom w:val="none" w:sz="0" w:space="0" w:color="auto"/>
        <w:right w:val="none" w:sz="0" w:space="0" w:color="auto"/>
      </w:divBdr>
    </w:div>
    <w:div w:id="1255089502">
      <w:bodyDiv w:val="1"/>
      <w:marLeft w:val="0"/>
      <w:marRight w:val="0"/>
      <w:marTop w:val="0"/>
      <w:marBottom w:val="0"/>
      <w:divBdr>
        <w:top w:val="none" w:sz="0" w:space="0" w:color="auto"/>
        <w:left w:val="none" w:sz="0" w:space="0" w:color="auto"/>
        <w:bottom w:val="none" w:sz="0" w:space="0" w:color="auto"/>
        <w:right w:val="none" w:sz="0" w:space="0" w:color="auto"/>
      </w:divBdr>
    </w:div>
    <w:div w:id="1268004444">
      <w:bodyDiv w:val="1"/>
      <w:marLeft w:val="0"/>
      <w:marRight w:val="0"/>
      <w:marTop w:val="0"/>
      <w:marBottom w:val="0"/>
      <w:divBdr>
        <w:top w:val="none" w:sz="0" w:space="0" w:color="auto"/>
        <w:left w:val="none" w:sz="0" w:space="0" w:color="auto"/>
        <w:bottom w:val="none" w:sz="0" w:space="0" w:color="auto"/>
        <w:right w:val="none" w:sz="0" w:space="0" w:color="auto"/>
      </w:divBdr>
    </w:div>
    <w:div w:id="1273895985">
      <w:bodyDiv w:val="1"/>
      <w:marLeft w:val="0"/>
      <w:marRight w:val="0"/>
      <w:marTop w:val="0"/>
      <w:marBottom w:val="0"/>
      <w:divBdr>
        <w:top w:val="none" w:sz="0" w:space="0" w:color="auto"/>
        <w:left w:val="none" w:sz="0" w:space="0" w:color="auto"/>
        <w:bottom w:val="none" w:sz="0" w:space="0" w:color="auto"/>
        <w:right w:val="none" w:sz="0" w:space="0" w:color="auto"/>
      </w:divBdr>
    </w:div>
    <w:div w:id="1276524409">
      <w:bodyDiv w:val="1"/>
      <w:marLeft w:val="0"/>
      <w:marRight w:val="0"/>
      <w:marTop w:val="0"/>
      <w:marBottom w:val="0"/>
      <w:divBdr>
        <w:top w:val="none" w:sz="0" w:space="0" w:color="auto"/>
        <w:left w:val="none" w:sz="0" w:space="0" w:color="auto"/>
        <w:bottom w:val="none" w:sz="0" w:space="0" w:color="auto"/>
        <w:right w:val="none" w:sz="0" w:space="0" w:color="auto"/>
      </w:divBdr>
    </w:div>
    <w:div w:id="1294948027">
      <w:bodyDiv w:val="1"/>
      <w:marLeft w:val="0"/>
      <w:marRight w:val="0"/>
      <w:marTop w:val="0"/>
      <w:marBottom w:val="0"/>
      <w:divBdr>
        <w:top w:val="none" w:sz="0" w:space="0" w:color="auto"/>
        <w:left w:val="none" w:sz="0" w:space="0" w:color="auto"/>
        <w:bottom w:val="none" w:sz="0" w:space="0" w:color="auto"/>
        <w:right w:val="none" w:sz="0" w:space="0" w:color="auto"/>
      </w:divBdr>
    </w:div>
    <w:div w:id="1305281393">
      <w:bodyDiv w:val="1"/>
      <w:marLeft w:val="0"/>
      <w:marRight w:val="0"/>
      <w:marTop w:val="0"/>
      <w:marBottom w:val="0"/>
      <w:divBdr>
        <w:top w:val="none" w:sz="0" w:space="0" w:color="auto"/>
        <w:left w:val="none" w:sz="0" w:space="0" w:color="auto"/>
        <w:bottom w:val="none" w:sz="0" w:space="0" w:color="auto"/>
        <w:right w:val="none" w:sz="0" w:space="0" w:color="auto"/>
      </w:divBdr>
    </w:div>
    <w:div w:id="1324817033">
      <w:bodyDiv w:val="1"/>
      <w:marLeft w:val="0"/>
      <w:marRight w:val="0"/>
      <w:marTop w:val="0"/>
      <w:marBottom w:val="0"/>
      <w:divBdr>
        <w:top w:val="none" w:sz="0" w:space="0" w:color="auto"/>
        <w:left w:val="none" w:sz="0" w:space="0" w:color="auto"/>
        <w:bottom w:val="none" w:sz="0" w:space="0" w:color="auto"/>
        <w:right w:val="none" w:sz="0" w:space="0" w:color="auto"/>
      </w:divBdr>
    </w:div>
    <w:div w:id="1326282661">
      <w:bodyDiv w:val="1"/>
      <w:marLeft w:val="0"/>
      <w:marRight w:val="0"/>
      <w:marTop w:val="0"/>
      <w:marBottom w:val="0"/>
      <w:divBdr>
        <w:top w:val="none" w:sz="0" w:space="0" w:color="auto"/>
        <w:left w:val="none" w:sz="0" w:space="0" w:color="auto"/>
        <w:bottom w:val="none" w:sz="0" w:space="0" w:color="auto"/>
        <w:right w:val="none" w:sz="0" w:space="0" w:color="auto"/>
      </w:divBdr>
    </w:div>
    <w:div w:id="1332443985">
      <w:bodyDiv w:val="1"/>
      <w:marLeft w:val="0"/>
      <w:marRight w:val="0"/>
      <w:marTop w:val="0"/>
      <w:marBottom w:val="0"/>
      <w:divBdr>
        <w:top w:val="none" w:sz="0" w:space="0" w:color="auto"/>
        <w:left w:val="none" w:sz="0" w:space="0" w:color="auto"/>
        <w:bottom w:val="none" w:sz="0" w:space="0" w:color="auto"/>
        <w:right w:val="none" w:sz="0" w:space="0" w:color="auto"/>
      </w:divBdr>
    </w:div>
    <w:div w:id="1336109339">
      <w:bodyDiv w:val="1"/>
      <w:marLeft w:val="0"/>
      <w:marRight w:val="0"/>
      <w:marTop w:val="0"/>
      <w:marBottom w:val="0"/>
      <w:divBdr>
        <w:top w:val="none" w:sz="0" w:space="0" w:color="auto"/>
        <w:left w:val="none" w:sz="0" w:space="0" w:color="auto"/>
        <w:bottom w:val="none" w:sz="0" w:space="0" w:color="auto"/>
        <w:right w:val="none" w:sz="0" w:space="0" w:color="auto"/>
      </w:divBdr>
    </w:div>
    <w:div w:id="1337879298">
      <w:bodyDiv w:val="1"/>
      <w:marLeft w:val="0"/>
      <w:marRight w:val="0"/>
      <w:marTop w:val="0"/>
      <w:marBottom w:val="0"/>
      <w:divBdr>
        <w:top w:val="none" w:sz="0" w:space="0" w:color="auto"/>
        <w:left w:val="none" w:sz="0" w:space="0" w:color="auto"/>
        <w:bottom w:val="none" w:sz="0" w:space="0" w:color="auto"/>
        <w:right w:val="none" w:sz="0" w:space="0" w:color="auto"/>
      </w:divBdr>
    </w:div>
    <w:div w:id="1340616432">
      <w:bodyDiv w:val="1"/>
      <w:marLeft w:val="0"/>
      <w:marRight w:val="0"/>
      <w:marTop w:val="0"/>
      <w:marBottom w:val="0"/>
      <w:divBdr>
        <w:top w:val="none" w:sz="0" w:space="0" w:color="auto"/>
        <w:left w:val="none" w:sz="0" w:space="0" w:color="auto"/>
        <w:bottom w:val="none" w:sz="0" w:space="0" w:color="auto"/>
        <w:right w:val="none" w:sz="0" w:space="0" w:color="auto"/>
      </w:divBdr>
    </w:div>
    <w:div w:id="1342582831">
      <w:bodyDiv w:val="1"/>
      <w:marLeft w:val="0"/>
      <w:marRight w:val="0"/>
      <w:marTop w:val="0"/>
      <w:marBottom w:val="0"/>
      <w:divBdr>
        <w:top w:val="none" w:sz="0" w:space="0" w:color="auto"/>
        <w:left w:val="none" w:sz="0" w:space="0" w:color="auto"/>
        <w:bottom w:val="none" w:sz="0" w:space="0" w:color="auto"/>
        <w:right w:val="none" w:sz="0" w:space="0" w:color="auto"/>
      </w:divBdr>
    </w:div>
    <w:div w:id="1349599216">
      <w:bodyDiv w:val="1"/>
      <w:marLeft w:val="0"/>
      <w:marRight w:val="0"/>
      <w:marTop w:val="0"/>
      <w:marBottom w:val="0"/>
      <w:divBdr>
        <w:top w:val="none" w:sz="0" w:space="0" w:color="auto"/>
        <w:left w:val="none" w:sz="0" w:space="0" w:color="auto"/>
        <w:bottom w:val="none" w:sz="0" w:space="0" w:color="auto"/>
        <w:right w:val="none" w:sz="0" w:space="0" w:color="auto"/>
      </w:divBdr>
    </w:div>
    <w:div w:id="1353343272">
      <w:bodyDiv w:val="1"/>
      <w:marLeft w:val="0"/>
      <w:marRight w:val="0"/>
      <w:marTop w:val="0"/>
      <w:marBottom w:val="0"/>
      <w:divBdr>
        <w:top w:val="none" w:sz="0" w:space="0" w:color="auto"/>
        <w:left w:val="none" w:sz="0" w:space="0" w:color="auto"/>
        <w:bottom w:val="none" w:sz="0" w:space="0" w:color="auto"/>
        <w:right w:val="none" w:sz="0" w:space="0" w:color="auto"/>
      </w:divBdr>
    </w:div>
    <w:div w:id="1356074236">
      <w:bodyDiv w:val="1"/>
      <w:marLeft w:val="0"/>
      <w:marRight w:val="0"/>
      <w:marTop w:val="0"/>
      <w:marBottom w:val="0"/>
      <w:divBdr>
        <w:top w:val="none" w:sz="0" w:space="0" w:color="auto"/>
        <w:left w:val="none" w:sz="0" w:space="0" w:color="auto"/>
        <w:bottom w:val="none" w:sz="0" w:space="0" w:color="auto"/>
        <w:right w:val="none" w:sz="0" w:space="0" w:color="auto"/>
      </w:divBdr>
    </w:div>
    <w:div w:id="1363020611">
      <w:bodyDiv w:val="1"/>
      <w:marLeft w:val="0"/>
      <w:marRight w:val="0"/>
      <w:marTop w:val="0"/>
      <w:marBottom w:val="0"/>
      <w:divBdr>
        <w:top w:val="none" w:sz="0" w:space="0" w:color="auto"/>
        <w:left w:val="none" w:sz="0" w:space="0" w:color="auto"/>
        <w:bottom w:val="none" w:sz="0" w:space="0" w:color="auto"/>
        <w:right w:val="none" w:sz="0" w:space="0" w:color="auto"/>
      </w:divBdr>
    </w:div>
    <w:div w:id="1368290360">
      <w:bodyDiv w:val="1"/>
      <w:marLeft w:val="0"/>
      <w:marRight w:val="0"/>
      <w:marTop w:val="0"/>
      <w:marBottom w:val="0"/>
      <w:divBdr>
        <w:top w:val="none" w:sz="0" w:space="0" w:color="auto"/>
        <w:left w:val="none" w:sz="0" w:space="0" w:color="auto"/>
        <w:bottom w:val="none" w:sz="0" w:space="0" w:color="auto"/>
        <w:right w:val="none" w:sz="0" w:space="0" w:color="auto"/>
      </w:divBdr>
    </w:div>
    <w:div w:id="1377898421">
      <w:bodyDiv w:val="1"/>
      <w:marLeft w:val="0"/>
      <w:marRight w:val="0"/>
      <w:marTop w:val="0"/>
      <w:marBottom w:val="0"/>
      <w:divBdr>
        <w:top w:val="none" w:sz="0" w:space="0" w:color="auto"/>
        <w:left w:val="none" w:sz="0" w:space="0" w:color="auto"/>
        <w:bottom w:val="none" w:sz="0" w:space="0" w:color="auto"/>
        <w:right w:val="none" w:sz="0" w:space="0" w:color="auto"/>
      </w:divBdr>
    </w:div>
    <w:div w:id="1379360263">
      <w:bodyDiv w:val="1"/>
      <w:marLeft w:val="0"/>
      <w:marRight w:val="0"/>
      <w:marTop w:val="0"/>
      <w:marBottom w:val="0"/>
      <w:divBdr>
        <w:top w:val="none" w:sz="0" w:space="0" w:color="auto"/>
        <w:left w:val="none" w:sz="0" w:space="0" w:color="auto"/>
        <w:bottom w:val="none" w:sz="0" w:space="0" w:color="auto"/>
        <w:right w:val="none" w:sz="0" w:space="0" w:color="auto"/>
      </w:divBdr>
    </w:div>
    <w:div w:id="1390227927">
      <w:bodyDiv w:val="1"/>
      <w:marLeft w:val="0"/>
      <w:marRight w:val="0"/>
      <w:marTop w:val="0"/>
      <w:marBottom w:val="0"/>
      <w:divBdr>
        <w:top w:val="none" w:sz="0" w:space="0" w:color="auto"/>
        <w:left w:val="none" w:sz="0" w:space="0" w:color="auto"/>
        <w:bottom w:val="none" w:sz="0" w:space="0" w:color="auto"/>
        <w:right w:val="none" w:sz="0" w:space="0" w:color="auto"/>
      </w:divBdr>
    </w:div>
    <w:div w:id="1451045616">
      <w:bodyDiv w:val="1"/>
      <w:marLeft w:val="0"/>
      <w:marRight w:val="0"/>
      <w:marTop w:val="0"/>
      <w:marBottom w:val="0"/>
      <w:divBdr>
        <w:top w:val="none" w:sz="0" w:space="0" w:color="auto"/>
        <w:left w:val="none" w:sz="0" w:space="0" w:color="auto"/>
        <w:bottom w:val="none" w:sz="0" w:space="0" w:color="auto"/>
        <w:right w:val="none" w:sz="0" w:space="0" w:color="auto"/>
      </w:divBdr>
    </w:div>
    <w:div w:id="1453859486">
      <w:bodyDiv w:val="1"/>
      <w:marLeft w:val="0"/>
      <w:marRight w:val="0"/>
      <w:marTop w:val="0"/>
      <w:marBottom w:val="0"/>
      <w:divBdr>
        <w:top w:val="none" w:sz="0" w:space="0" w:color="auto"/>
        <w:left w:val="none" w:sz="0" w:space="0" w:color="auto"/>
        <w:bottom w:val="none" w:sz="0" w:space="0" w:color="auto"/>
        <w:right w:val="none" w:sz="0" w:space="0" w:color="auto"/>
      </w:divBdr>
    </w:div>
    <w:div w:id="1469780685">
      <w:bodyDiv w:val="1"/>
      <w:marLeft w:val="0"/>
      <w:marRight w:val="0"/>
      <w:marTop w:val="0"/>
      <w:marBottom w:val="0"/>
      <w:divBdr>
        <w:top w:val="none" w:sz="0" w:space="0" w:color="auto"/>
        <w:left w:val="none" w:sz="0" w:space="0" w:color="auto"/>
        <w:bottom w:val="none" w:sz="0" w:space="0" w:color="auto"/>
        <w:right w:val="none" w:sz="0" w:space="0" w:color="auto"/>
      </w:divBdr>
    </w:div>
    <w:div w:id="1471283987">
      <w:bodyDiv w:val="1"/>
      <w:marLeft w:val="0"/>
      <w:marRight w:val="0"/>
      <w:marTop w:val="0"/>
      <w:marBottom w:val="0"/>
      <w:divBdr>
        <w:top w:val="none" w:sz="0" w:space="0" w:color="auto"/>
        <w:left w:val="none" w:sz="0" w:space="0" w:color="auto"/>
        <w:bottom w:val="none" w:sz="0" w:space="0" w:color="auto"/>
        <w:right w:val="none" w:sz="0" w:space="0" w:color="auto"/>
      </w:divBdr>
    </w:div>
    <w:div w:id="1479961142">
      <w:bodyDiv w:val="1"/>
      <w:marLeft w:val="0"/>
      <w:marRight w:val="0"/>
      <w:marTop w:val="0"/>
      <w:marBottom w:val="0"/>
      <w:divBdr>
        <w:top w:val="none" w:sz="0" w:space="0" w:color="auto"/>
        <w:left w:val="none" w:sz="0" w:space="0" w:color="auto"/>
        <w:bottom w:val="none" w:sz="0" w:space="0" w:color="auto"/>
        <w:right w:val="none" w:sz="0" w:space="0" w:color="auto"/>
      </w:divBdr>
    </w:div>
    <w:div w:id="1484539401">
      <w:bodyDiv w:val="1"/>
      <w:marLeft w:val="0"/>
      <w:marRight w:val="0"/>
      <w:marTop w:val="0"/>
      <w:marBottom w:val="0"/>
      <w:divBdr>
        <w:top w:val="none" w:sz="0" w:space="0" w:color="auto"/>
        <w:left w:val="none" w:sz="0" w:space="0" w:color="auto"/>
        <w:bottom w:val="none" w:sz="0" w:space="0" w:color="auto"/>
        <w:right w:val="none" w:sz="0" w:space="0" w:color="auto"/>
      </w:divBdr>
    </w:div>
    <w:div w:id="1510605657">
      <w:bodyDiv w:val="1"/>
      <w:marLeft w:val="0"/>
      <w:marRight w:val="0"/>
      <w:marTop w:val="0"/>
      <w:marBottom w:val="0"/>
      <w:divBdr>
        <w:top w:val="none" w:sz="0" w:space="0" w:color="auto"/>
        <w:left w:val="none" w:sz="0" w:space="0" w:color="auto"/>
        <w:bottom w:val="none" w:sz="0" w:space="0" w:color="auto"/>
        <w:right w:val="none" w:sz="0" w:space="0" w:color="auto"/>
      </w:divBdr>
    </w:div>
    <w:div w:id="1512454266">
      <w:bodyDiv w:val="1"/>
      <w:marLeft w:val="0"/>
      <w:marRight w:val="0"/>
      <w:marTop w:val="0"/>
      <w:marBottom w:val="0"/>
      <w:divBdr>
        <w:top w:val="none" w:sz="0" w:space="0" w:color="auto"/>
        <w:left w:val="none" w:sz="0" w:space="0" w:color="auto"/>
        <w:bottom w:val="none" w:sz="0" w:space="0" w:color="auto"/>
        <w:right w:val="none" w:sz="0" w:space="0" w:color="auto"/>
      </w:divBdr>
    </w:div>
    <w:div w:id="1519006499">
      <w:bodyDiv w:val="1"/>
      <w:marLeft w:val="0"/>
      <w:marRight w:val="0"/>
      <w:marTop w:val="0"/>
      <w:marBottom w:val="0"/>
      <w:divBdr>
        <w:top w:val="none" w:sz="0" w:space="0" w:color="auto"/>
        <w:left w:val="none" w:sz="0" w:space="0" w:color="auto"/>
        <w:bottom w:val="none" w:sz="0" w:space="0" w:color="auto"/>
        <w:right w:val="none" w:sz="0" w:space="0" w:color="auto"/>
      </w:divBdr>
    </w:div>
    <w:div w:id="1520897712">
      <w:bodyDiv w:val="1"/>
      <w:marLeft w:val="0"/>
      <w:marRight w:val="0"/>
      <w:marTop w:val="0"/>
      <w:marBottom w:val="0"/>
      <w:divBdr>
        <w:top w:val="none" w:sz="0" w:space="0" w:color="auto"/>
        <w:left w:val="none" w:sz="0" w:space="0" w:color="auto"/>
        <w:bottom w:val="none" w:sz="0" w:space="0" w:color="auto"/>
        <w:right w:val="none" w:sz="0" w:space="0" w:color="auto"/>
      </w:divBdr>
    </w:div>
    <w:div w:id="1535266962">
      <w:bodyDiv w:val="1"/>
      <w:marLeft w:val="0"/>
      <w:marRight w:val="0"/>
      <w:marTop w:val="0"/>
      <w:marBottom w:val="0"/>
      <w:divBdr>
        <w:top w:val="none" w:sz="0" w:space="0" w:color="auto"/>
        <w:left w:val="none" w:sz="0" w:space="0" w:color="auto"/>
        <w:bottom w:val="none" w:sz="0" w:space="0" w:color="auto"/>
        <w:right w:val="none" w:sz="0" w:space="0" w:color="auto"/>
      </w:divBdr>
    </w:div>
    <w:div w:id="1542667113">
      <w:bodyDiv w:val="1"/>
      <w:marLeft w:val="0"/>
      <w:marRight w:val="0"/>
      <w:marTop w:val="0"/>
      <w:marBottom w:val="0"/>
      <w:divBdr>
        <w:top w:val="none" w:sz="0" w:space="0" w:color="auto"/>
        <w:left w:val="none" w:sz="0" w:space="0" w:color="auto"/>
        <w:bottom w:val="none" w:sz="0" w:space="0" w:color="auto"/>
        <w:right w:val="none" w:sz="0" w:space="0" w:color="auto"/>
      </w:divBdr>
    </w:div>
    <w:div w:id="1555697557">
      <w:bodyDiv w:val="1"/>
      <w:marLeft w:val="0"/>
      <w:marRight w:val="0"/>
      <w:marTop w:val="0"/>
      <w:marBottom w:val="0"/>
      <w:divBdr>
        <w:top w:val="none" w:sz="0" w:space="0" w:color="auto"/>
        <w:left w:val="none" w:sz="0" w:space="0" w:color="auto"/>
        <w:bottom w:val="none" w:sz="0" w:space="0" w:color="auto"/>
        <w:right w:val="none" w:sz="0" w:space="0" w:color="auto"/>
      </w:divBdr>
    </w:div>
    <w:div w:id="1561133711">
      <w:bodyDiv w:val="1"/>
      <w:marLeft w:val="0"/>
      <w:marRight w:val="0"/>
      <w:marTop w:val="0"/>
      <w:marBottom w:val="0"/>
      <w:divBdr>
        <w:top w:val="none" w:sz="0" w:space="0" w:color="auto"/>
        <w:left w:val="none" w:sz="0" w:space="0" w:color="auto"/>
        <w:bottom w:val="none" w:sz="0" w:space="0" w:color="auto"/>
        <w:right w:val="none" w:sz="0" w:space="0" w:color="auto"/>
      </w:divBdr>
    </w:div>
    <w:div w:id="1571379648">
      <w:bodyDiv w:val="1"/>
      <w:marLeft w:val="0"/>
      <w:marRight w:val="0"/>
      <w:marTop w:val="0"/>
      <w:marBottom w:val="0"/>
      <w:divBdr>
        <w:top w:val="none" w:sz="0" w:space="0" w:color="auto"/>
        <w:left w:val="none" w:sz="0" w:space="0" w:color="auto"/>
        <w:bottom w:val="none" w:sz="0" w:space="0" w:color="auto"/>
        <w:right w:val="none" w:sz="0" w:space="0" w:color="auto"/>
      </w:divBdr>
    </w:div>
    <w:div w:id="1571815434">
      <w:bodyDiv w:val="1"/>
      <w:marLeft w:val="0"/>
      <w:marRight w:val="0"/>
      <w:marTop w:val="0"/>
      <w:marBottom w:val="0"/>
      <w:divBdr>
        <w:top w:val="none" w:sz="0" w:space="0" w:color="auto"/>
        <w:left w:val="none" w:sz="0" w:space="0" w:color="auto"/>
        <w:bottom w:val="none" w:sz="0" w:space="0" w:color="auto"/>
        <w:right w:val="none" w:sz="0" w:space="0" w:color="auto"/>
      </w:divBdr>
    </w:div>
    <w:div w:id="1588658265">
      <w:bodyDiv w:val="1"/>
      <w:marLeft w:val="0"/>
      <w:marRight w:val="0"/>
      <w:marTop w:val="0"/>
      <w:marBottom w:val="0"/>
      <w:divBdr>
        <w:top w:val="none" w:sz="0" w:space="0" w:color="auto"/>
        <w:left w:val="none" w:sz="0" w:space="0" w:color="auto"/>
        <w:bottom w:val="none" w:sz="0" w:space="0" w:color="auto"/>
        <w:right w:val="none" w:sz="0" w:space="0" w:color="auto"/>
      </w:divBdr>
    </w:div>
    <w:div w:id="1597638677">
      <w:bodyDiv w:val="1"/>
      <w:marLeft w:val="0"/>
      <w:marRight w:val="0"/>
      <w:marTop w:val="0"/>
      <w:marBottom w:val="0"/>
      <w:divBdr>
        <w:top w:val="none" w:sz="0" w:space="0" w:color="auto"/>
        <w:left w:val="none" w:sz="0" w:space="0" w:color="auto"/>
        <w:bottom w:val="none" w:sz="0" w:space="0" w:color="auto"/>
        <w:right w:val="none" w:sz="0" w:space="0" w:color="auto"/>
      </w:divBdr>
    </w:div>
    <w:div w:id="1613778682">
      <w:bodyDiv w:val="1"/>
      <w:marLeft w:val="0"/>
      <w:marRight w:val="0"/>
      <w:marTop w:val="0"/>
      <w:marBottom w:val="0"/>
      <w:divBdr>
        <w:top w:val="none" w:sz="0" w:space="0" w:color="auto"/>
        <w:left w:val="none" w:sz="0" w:space="0" w:color="auto"/>
        <w:bottom w:val="none" w:sz="0" w:space="0" w:color="auto"/>
        <w:right w:val="none" w:sz="0" w:space="0" w:color="auto"/>
      </w:divBdr>
    </w:div>
    <w:div w:id="1615751362">
      <w:bodyDiv w:val="1"/>
      <w:marLeft w:val="0"/>
      <w:marRight w:val="0"/>
      <w:marTop w:val="0"/>
      <w:marBottom w:val="0"/>
      <w:divBdr>
        <w:top w:val="none" w:sz="0" w:space="0" w:color="auto"/>
        <w:left w:val="none" w:sz="0" w:space="0" w:color="auto"/>
        <w:bottom w:val="none" w:sz="0" w:space="0" w:color="auto"/>
        <w:right w:val="none" w:sz="0" w:space="0" w:color="auto"/>
      </w:divBdr>
    </w:div>
    <w:div w:id="1647854277">
      <w:bodyDiv w:val="1"/>
      <w:marLeft w:val="0"/>
      <w:marRight w:val="0"/>
      <w:marTop w:val="0"/>
      <w:marBottom w:val="0"/>
      <w:divBdr>
        <w:top w:val="none" w:sz="0" w:space="0" w:color="auto"/>
        <w:left w:val="none" w:sz="0" w:space="0" w:color="auto"/>
        <w:bottom w:val="none" w:sz="0" w:space="0" w:color="auto"/>
        <w:right w:val="none" w:sz="0" w:space="0" w:color="auto"/>
      </w:divBdr>
    </w:div>
    <w:div w:id="1648053462">
      <w:bodyDiv w:val="1"/>
      <w:marLeft w:val="0"/>
      <w:marRight w:val="0"/>
      <w:marTop w:val="0"/>
      <w:marBottom w:val="0"/>
      <w:divBdr>
        <w:top w:val="none" w:sz="0" w:space="0" w:color="auto"/>
        <w:left w:val="none" w:sz="0" w:space="0" w:color="auto"/>
        <w:bottom w:val="none" w:sz="0" w:space="0" w:color="auto"/>
        <w:right w:val="none" w:sz="0" w:space="0" w:color="auto"/>
      </w:divBdr>
    </w:div>
    <w:div w:id="1659846088">
      <w:bodyDiv w:val="1"/>
      <w:marLeft w:val="0"/>
      <w:marRight w:val="0"/>
      <w:marTop w:val="0"/>
      <w:marBottom w:val="0"/>
      <w:divBdr>
        <w:top w:val="none" w:sz="0" w:space="0" w:color="auto"/>
        <w:left w:val="none" w:sz="0" w:space="0" w:color="auto"/>
        <w:bottom w:val="none" w:sz="0" w:space="0" w:color="auto"/>
        <w:right w:val="none" w:sz="0" w:space="0" w:color="auto"/>
      </w:divBdr>
    </w:div>
    <w:div w:id="1668822506">
      <w:bodyDiv w:val="1"/>
      <w:marLeft w:val="0"/>
      <w:marRight w:val="0"/>
      <w:marTop w:val="0"/>
      <w:marBottom w:val="0"/>
      <w:divBdr>
        <w:top w:val="none" w:sz="0" w:space="0" w:color="auto"/>
        <w:left w:val="none" w:sz="0" w:space="0" w:color="auto"/>
        <w:bottom w:val="none" w:sz="0" w:space="0" w:color="auto"/>
        <w:right w:val="none" w:sz="0" w:space="0" w:color="auto"/>
      </w:divBdr>
    </w:div>
    <w:div w:id="1675451329">
      <w:bodyDiv w:val="1"/>
      <w:marLeft w:val="0"/>
      <w:marRight w:val="0"/>
      <w:marTop w:val="0"/>
      <w:marBottom w:val="0"/>
      <w:divBdr>
        <w:top w:val="none" w:sz="0" w:space="0" w:color="auto"/>
        <w:left w:val="none" w:sz="0" w:space="0" w:color="auto"/>
        <w:bottom w:val="none" w:sz="0" w:space="0" w:color="auto"/>
        <w:right w:val="none" w:sz="0" w:space="0" w:color="auto"/>
      </w:divBdr>
    </w:div>
    <w:div w:id="1678116265">
      <w:bodyDiv w:val="1"/>
      <w:marLeft w:val="0"/>
      <w:marRight w:val="0"/>
      <w:marTop w:val="0"/>
      <w:marBottom w:val="0"/>
      <w:divBdr>
        <w:top w:val="none" w:sz="0" w:space="0" w:color="auto"/>
        <w:left w:val="none" w:sz="0" w:space="0" w:color="auto"/>
        <w:bottom w:val="none" w:sz="0" w:space="0" w:color="auto"/>
        <w:right w:val="none" w:sz="0" w:space="0" w:color="auto"/>
      </w:divBdr>
    </w:div>
    <w:div w:id="1678387350">
      <w:bodyDiv w:val="1"/>
      <w:marLeft w:val="0"/>
      <w:marRight w:val="0"/>
      <w:marTop w:val="0"/>
      <w:marBottom w:val="0"/>
      <w:divBdr>
        <w:top w:val="none" w:sz="0" w:space="0" w:color="auto"/>
        <w:left w:val="none" w:sz="0" w:space="0" w:color="auto"/>
        <w:bottom w:val="none" w:sz="0" w:space="0" w:color="auto"/>
        <w:right w:val="none" w:sz="0" w:space="0" w:color="auto"/>
      </w:divBdr>
    </w:div>
    <w:div w:id="1692878952">
      <w:bodyDiv w:val="1"/>
      <w:marLeft w:val="0"/>
      <w:marRight w:val="0"/>
      <w:marTop w:val="0"/>
      <w:marBottom w:val="0"/>
      <w:divBdr>
        <w:top w:val="none" w:sz="0" w:space="0" w:color="auto"/>
        <w:left w:val="none" w:sz="0" w:space="0" w:color="auto"/>
        <w:bottom w:val="none" w:sz="0" w:space="0" w:color="auto"/>
        <w:right w:val="none" w:sz="0" w:space="0" w:color="auto"/>
      </w:divBdr>
    </w:div>
    <w:div w:id="1700203009">
      <w:bodyDiv w:val="1"/>
      <w:marLeft w:val="0"/>
      <w:marRight w:val="0"/>
      <w:marTop w:val="0"/>
      <w:marBottom w:val="0"/>
      <w:divBdr>
        <w:top w:val="none" w:sz="0" w:space="0" w:color="auto"/>
        <w:left w:val="none" w:sz="0" w:space="0" w:color="auto"/>
        <w:bottom w:val="none" w:sz="0" w:space="0" w:color="auto"/>
        <w:right w:val="none" w:sz="0" w:space="0" w:color="auto"/>
      </w:divBdr>
    </w:div>
    <w:div w:id="1703819024">
      <w:bodyDiv w:val="1"/>
      <w:marLeft w:val="0"/>
      <w:marRight w:val="0"/>
      <w:marTop w:val="0"/>
      <w:marBottom w:val="0"/>
      <w:divBdr>
        <w:top w:val="none" w:sz="0" w:space="0" w:color="auto"/>
        <w:left w:val="none" w:sz="0" w:space="0" w:color="auto"/>
        <w:bottom w:val="none" w:sz="0" w:space="0" w:color="auto"/>
        <w:right w:val="none" w:sz="0" w:space="0" w:color="auto"/>
      </w:divBdr>
    </w:div>
    <w:div w:id="1716538576">
      <w:bodyDiv w:val="1"/>
      <w:marLeft w:val="0"/>
      <w:marRight w:val="0"/>
      <w:marTop w:val="0"/>
      <w:marBottom w:val="0"/>
      <w:divBdr>
        <w:top w:val="none" w:sz="0" w:space="0" w:color="auto"/>
        <w:left w:val="none" w:sz="0" w:space="0" w:color="auto"/>
        <w:bottom w:val="none" w:sz="0" w:space="0" w:color="auto"/>
        <w:right w:val="none" w:sz="0" w:space="0" w:color="auto"/>
      </w:divBdr>
    </w:div>
    <w:div w:id="1723481085">
      <w:bodyDiv w:val="1"/>
      <w:marLeft w:val="0"/>
      <w:marRight w:val="0"/>
      <w:marTop w:val="0"/>
      <w:marBottom w:val="0"/>
      <w:divBdr>
        <w:top w:val="none" w:sz="0" w:space="0" w:color="auto"/>
        <w:left w:val="none" w:sz="0" w:space="0" w:color="auto"/>
        <w:bottom w:val="none" w:sz="0" w:space="0" w:color="auto"/>
        <w:right w:val="none" w:sz="0" w:space="0" w:color="auto"/>
      </w:divBdr>
    </w:div>
    <w:div w:id="1733851161">
      <w:bodyDiv w:val="1"/>
      <w:marLeft w:val="0"/>
      <w:marRight w:val="0"/>
      <w:marTop w:val="0"/>
      <w:marBottom w:val="0"/>
      <w:divBdr>
        <w:top w:val="none" w:sz="0" w:space="0" w:color="auto"/>
        <w:left w:val="none" w:sz="0" w:space="0" w:color="auto"/>
        <w:bottom w:val="none" w:sz="0" w:space="0" w:color="auto"/>
        <w:right w:val="none" w:sz="0" w:space="0" w:color="auto"/>
      </w:divBdr>
    </w:div>
    <w:div w:id="1745100900">
      <w:bodyDiv w:val="1"/>
      <w:marLeft w:val="0"/>
      <w:marRight w:val="0"/>
      <w:marTop w:val="0"/>
      <w:marBottom w:val="0"/>
      <w:divBdr>
        <w:top w:val="none" w:sz="0" w:space="0" w:color="auto"/>
        <w:left w:val="none" w:sz="0" w:space="0" w:color="auto"/>
        <w:bottom w:val="none" w:sz="0" w:space="0" w:color="auto"/>
        <w:right w:val="none" w:sz="0" w:space="0" w:color="auto"/>
      </w:divBdr>
    </w:div>
    <w:div w:id="1746419901">
      <w:bodyDiv w:val="1"/>
      <w:marLeft w:val="0"/>
      <w:marRight w:val="0"/>
      <w:marTop w:val="0"/>
      <w:marBottom w:val="0"/>
      <w:divBdr>
        <w:top w:val="none" w:sz="0" w:space="0" w:color="auto"/>
        <w:left w:val="none" w:sz="0" w:space="0" w:color="auto"/>
        <w:bottom w:val="none" w:sz="0" w:space="0" w:color="auto"/>
        <w:right w:val="none" w:sz="0" w:space="0" w:color="auto"/>
      </w:divBdr>
    </w:div>
    <w:div w:id="1746688633">
      <w:bodyDiv w:val="1"/>
      <w:marLeft w:val="0"/>
      <w:marRight w:val="0"/>
      <w:marTop w:val="0"/>
      <w:marBottom w:val="0"/>
      <w:divBdr>
        <w:top w:val="none" w:sz="0" w:space="0" w:color="auto"/>
        <w:left w:val="none" w:sz="0" w:space="0" w:color="auto"/>
        <w:bottom w:val="none" w:sz="0" w:space="0" w:color="auto"/>
        <w:right w:val="none" w:sz="0" w:space="0" w:color="auto"/>
      </w:divBdr>
    </w:div>
    <w:div w:id="1788502953">
      <w:bodyDiv w:val="1"/>
      <w:marLeft w:val="0"/>
      <w:marRight w:val="0"/>
      <w:marTop w:val="0"/>
      <w:marBottom w:val="0"/>
      <w:divBdr>
        <w:top w:val="none" w:sz="0" w:space="0" w:color="auto"/>
        <w:left w:val="none" w:sz="0" w:space="0" w:color="auto"/>
        <w:bottom w:val="none" w:sz="0" w:space="0" w:color="auto"/>
        <w:right w:val="none" w:sz="0" w:space="0" w:color="auto"/>
      </w:divBdr>
    </w:div>
    <w:div w:id="1790969660">
      <w:bodyDiv w:val="1"/>
      <w:marLeft w:val="0"/>
      <w:marRight w:val="0"/>
      <w:marTop w:val="0"/>
      <w:marBottom w:val="0"/>
      <w:divBdr>
        <w:top w:val="none" w:sz="0" w:space="0" w:color="auto"/>
        <w:left w:val="none" w:sz="0" w:space="0" w:color="auto"/>
        <w:bottom w:val="none" w:sz="0" w:space="0" w:color="auto"/>
        <w:right w:val="none" w:sz="0" w:space="0" w:color="auto"/>
      </w:divBdr>
    </w:div>
    <w:div w:id="1791585873">
      <w:bodyDiv w:val="1"/>
      <w:marLeft w:val="0"/>
      <w:marRight w:val="0"/>
      <w:marTop w:val="0"/>
      <w:marBottom w:val="0"/>
      <w:divBdr>
        <w:top w:val="none" w:sz="0" w:space="0" w:color="auto"/>
        <w:left w:val="none" w:sz="0" w:space="0" w:color="auto"/>
        <w:bottom w:val="none" w:sz="0" w:space="0" w:color="auto"/>
        <w:right w:val="none" w:sz="0" w:space="0" w:color="auto"/>
      </w:divBdr>
    </w:div>
    <w:div w:id="1794329423">
      <w:bodyDiv w:val="1"/>
      <w:marLeft w:val="0"/>
      <w:marRight w:val="0"/>
      <w:marTop w:val="0"/>
      <w:marBottom w:val="0"/>
      <w:divBdr>
        <w:top w:val="none" w:sz="0" w:space="0" w:color="auto"/>
        <w:left w:val="none" w:sz="0" w:space="0" w:color="auto"/>
        <w:bottom w:val="none" w:sz="0" w:space="0" w:color="auto"/>
        <w:right w:val="none" w:sz="0" w:space="0" w:color="auto"/>
      </w:divBdr>
    </w:div>
    <w:div w:id="1798644745">
      <w:bodyDiv w:val="1"/>
      <w:marLeft w:val="0"/>
      <w:marRight w:val="0"/>
      <w:marTop w:val="0"/>
      <w:marBottom w:val="0"/>
      <w:divBdr>
        <w:top w:val="none" w:sz="0" w:space="0" w:color="auto"/>
        <w:left w:val="none" w:sz="0" w:space="0" w:color="auto"/>
        <w:bottom w:val="none" w:sz="0" w:space="0" w:color="auto"/>
        <w:right w:val="none" w:sz="0" w:space="0" w:color="auto"/>
      </w:divBdr>
    </w:div>
    <w:div w:id="1801682481">
      <w:bodyDiv w:val="1"/>
      <w:marLeft w:val="0"/>
      <w:marRight w:val="0"/>
      <w:marTop w:val="0"/>
      <w:marBottom w:val="0"/>
      <w:divBdr>
        <w:top w:val="none" w:sz="0" w:space="0" w:color="auto"/>
        <w:left w:val="none" w:sz="0" w:space="0" w:color="auto"/>
        <w:bottom w:val="none" w:sz="0" w:space="0" w:color="auto"/>
        <w:right w:val="none" w:sz="0" w:space="0" w:color="auto"/>
      </w:divBdr>
    </w:div>
    <w:div w:id="1803890170">
      <w:bodyDiv w:val="1"/>
      <w:marLeft w:val="0"/>
      <w:marRight w:val="0"/>
      <w:marTop w:val="0"/>
      <w:marBottom w:val="0"/>
      <w:divBdr>
        <w:top w:val="none" w:sz="0" w:space="0" w:color="auto"/>
        <w:left w:val="none" w:sz="0" w:space="0" w:color="auto"/>
        <w:bottom w:val="none" w:sz="0" w:space="0" w:color="auto"/>
        <w:right w:val="none" w:sz="0" w:space="0" w:color="auto"/>
      </w:divBdr>
    </w:div>
    <w:div w:id="1823888824">
      <w:bodyDiv w:val="1"/>
      <w:marLeft w:val="0"/>
      <w:marRight w:val="0"/>
      <w:marTop w:val="0"/>
      <w:marBottom w:val="0"/>
      <w:divBdr>
        <w:top w:val="none" w:sz="0" w:space="0" w:color="auto"/>
        <w:left w:val="none" w:sz="0" w:space="0" w:color="auto"/>
        <w:bottom w:val="none" w:sz="0" w:space="0" w:color="auto"/>
        <w:right w:val="none" w:sz="0" w:space="0" w:color="auto"/>
      </w:divBdr>
    </w:div>
    <w:div w:id="1840923962">
      <w:bodyDiv w:val="1"/>
      <w:marLeft w:val="0"/>
      <w:marRight w:val="0"/>
      <w:marTop w:val="0"/>
      <w:marBottom w:val="0"/>
      <w:divBdr>
        <w:top w:val="none" w:sz="0" w:space="0" w:color="auto"/>
        <w:left w:val="none" w:sz="0" w:space="0" w:color="auto"/>
        <w:bottom w:val="none" w:sz="0" w:space="0" w:color="auto"/>
        <w:right w:val="none" w:sz="0" w:space="0" w:color="auto"/>
      </w:divBdr>
    </w:div>
    <w:div w:id="1845319397">
      <w:bodyDiv w:val="1"/>
      <w:marLeft w:val="0"/>
      <w:marRight w:val="0"/>
      <w:marTop w:val="0"/>
      <w:marBottom w:val="0"/>
      <w:divBdr>
        <w:top w:val="none" w:sz="0" w:space="0" w:color="auto"/>
        <w:left w:val="none" w:sz="0" w:space="0" w:color="auto"/>
        <w:bottom w:val="none" w:sz="0" w:space="0" w:color="auto"/>
        <w:right w:val="none" w:sz="0" w:space="0" w:color="auto"/>
      </w:divBdr>
    </w:div>
    <w:div w:id="1855804428">
      <w:bodyDiv w:val="1"/>
      <w:marLeft w:val="0"/>
      <w:marRight w:val="0"/>
      <w:marTop w:val="0"/>
      <w:marBottom w:val="0"/>
      <w:divBdr>
        <w:top w:val="none" w:sz="0" w:space="0" w:color="auto"/>
        <w:left w:val="none" w:sz="0" w:space="0" w:color="auto"/>
        <w:bottom w:val="none" w:sz="0" w:space="0" w:color="auto"/>
        <w:right w:val="none" w:sz="0" w:space="0" w:color="auto"/>
      </w:divBdr>
    </w:div>
    <w:div w:id="1856577611">
      <w:bodyDiv w:val="1"/>
      <w:marLeft w:val="0"/>
      <w:marRight w:val="0"/>
      <w:marTop w:val="0"/>
      <w:marBottom w:val="0"/>
      <w:divBdr>
        <w:top w:val="none" w:sz="0" w:space="0" w:color="auto"/>
        <w:left w:val="none" w:sz="0" w:space="0" w:color="auto"/>
        <w:bottom w:val="none" w:sz="0" w:space="0" w:color="auto"/>
        <w:right w:val="none" w:sz="0" w:space="0" w:color="auto"/>
      </w:divBdr>
    </w:div>
    <w:div w:id="1858501989">
      <w:bodyDiv w:val="1"/>
      <w:marLeft w:val="0"/>
      <w:marRight w:val="0"/>
      <w:marTop w:val="0"/>
      <w:marBottom w:val="0"/>
      <w:divBdr>
        <w:top w:val="none" w:sz="0" w:space="0" w:color="auto"/>
        <w:left w:val="none" w:sz="0" w:space="0" w:color="auto"/>
        <w:bottom w:val="none" w:sz="0" w:space="0" w:color="auto"/>
        <w:right w:val="none" w:sz="0" w:space="0" w:color="auto"/>
      </w:divBdr>
    </w:div>
    <w:div w:id="1872380010">
      <w:bodyDiv w:val="1"/>
      <w:marLeft w:val="0"/>
      <w:marRight w:val="0"/>
      <w:marTop w:val="0"/>
      <w:marBottom w:val="0"/>
      <w:divBdr>
        <w:top w:val="none" w:sz="0" w:space="0" w:color="auto"/>
        <w:left w:val="none" w:sz="0" w:space="0" w:color="auto"/>
        <w:bottom w:val="none" w:sz="0" w:space="0" w:color="auto"/>
        <w:right w:val="none" w:sz="0" w:space="0" w:color="auto"/>
      </w:divBdr>
    </w:div>
    <w:div w:id="1883250204">
      <w:bodyDiv w:val="1"/>
      <w:marLeft w:val="0"/>
      <w:marRight w:val="0"/>
      <w:marTop w:val="0"/>
      <w:marBottom w:val="0"/>
      <w:divBdr>
        <w:top w:val="none" w:sz="0" w:space="0" w:color="auto"/>
        <w:left w:val="none" w:sz="0" w:space="0" w:color="auto"/>
        <w:bottom w:val="none" w:sz="0" w:space="0" w:color="auto"/>
        <w:right w:val="none" w:sz="0" w:space="0" w:color="auto"/>
      </w:divBdr>
    </w:div>
    <w:div w:id="1892031452">
      <w:bodyDiv w:val="1"/>
      <w:marLeft w:val="0"/>
      <w:marRight w:val="0"/>
      <w:marTop w:val="0"/>
      <w:marBottom w:val="0"/>
      <w:divBdr>
        <w:top w:val="none" w:sz="0" w:space="0" w:color="auto"/>
        <w:left w:val="none" w:sz="0" w:space="0" w:color="auto"/>
        <w:bottom w:val="none" w:sz="0" w:space="0" w:color="auto"/>
        <w:right w:val="none" w:sz="0" w:space="0" w:color="auto"/>
      </w:divBdr>
    </w:div>
    <w:div w:id="1895845315">
      <w:bodyDiv w:val="1"/>
      <w:marLeft w:val="0"/>
      <w:marRight w:val="0"/>
      <w:marTop w:val="0"/>
      <w:marBottom w:val="0"/>
      <w:divBdr>
        <w:top w:val="none" w:sz="0" w:space="0" w:color="auto"/>
        <w:left w:val="none" w:sz="0" w:space="0" w:color="auto"/>
        <w:bottom w:val="none" w:sz="0" w:space="0" w:color="auto"/>
        <w:right w:val="none" w:sz="0" w:space="0" w:color="auto"/>
      </w:divBdr>
    </w:div>
    <w:div w:id="1905331187">
      <w:bodyDiv w:val="1"/>
      <w:marLeft w:val="0"/>
      <w:marRight w:val="0"/>
      <w:marTop w:val="0"/>
      <w:marBottom w:val="0"/>
      <w:divBdr>
        <w:top w:val="none" w:sz="0" w:space="0" w:color="auto"/>
        <w:left w:val="none" w:sz="0" w:space="0" w:color="auto"/>
        <w:bottom w:val="none" w:sz="0" w:space="0" w:color="auto"/>
        <w:right w:val="none" w:sz="0" w:space="0" w:color="auto"/>
      </w:divBdr>
    </w:div>
    <w:div w:id="1939293897">
      <w:bodyDiv w:val="1"/>
      <w:marLeft w:val="0"/>
      <w:marRight w:val="0"/>
      <w:marTop w:val="0"/>
      <w:marBottom w:val="0"/>
      <w:divBdr>
        <w:top w:val="none" w:sz="0" w:space="0" w:color="auto"/>
        <w:left w:val="none" w:sz="0" w:space="0" w:color="auto"/>
        <w:bottom w:val="none" w:sz="0" w:space="0" w:color="auto"/>
        <w:right w:val="none" w:sz="0" w:space="0" w:color="auto"/>
      </w:divBdr>
    </w:div>
    <w:div w:id="1943489427">
      <w:bodyDiv w:val="1"/>
      <w:marLeft w:val="0"/>
      <w:marRight w:val="0"/>
      <w:marTop w:val="0"/>
      <w:marBottom w:val="0"/>
      <w:divBdr>
        <w:top w:val="none" w:sz="0" w:space="0" w:color="auto"/>
        <w:left w:val="none" w:sz="0" w:space="0" w:color="auto"/>
        <w:bottom w:val="none" w:sz="0" w:space="0" w:color="auto"/>
        <w:right w:val="none" w:sz="0" w:space="0" w:color="auto"/>
      </w:divBdr>
    </w:div>
    <w:div w:id="1946615943">
      <w:bodyDiv w:val="1"/>
      <w:marLeft w:val="0"/>
      <w:marRight w:val="0"/>
      <w:marTop w:val="0"/>
      <w:marBottom w:val="0"/>
      <w:divBdr>
        <w:top w:val="none" w:sz="0" w:space="0" w:color="auto"/>
        <w:left w:val="none" w:sz="0" w:space="0" w:color="auto"/>
        <w:bottom w:val="none" w:sz="0" w:space="0" w:color="auto"/>
        <w:right w:val="none" w:sz="0" w:space="0" w:color="auto"/>
      </w:divBdr>
    </w:div>
    <w:div w:id="1948466125">
      <w:bodyDiv w:val="1"/>
      <w:marLeft w:val="0"/>
      <w:marRight w:val="0"/>
      <w:marTop w:val="0"/>
      <w:marBottom w:val="0"/>
      <w:divBdr>
        <w:top w:val="none" w:sz="0" w:space="0" w:color="auto"/>
        <w:left w:val="none" w:sz="0" w:space="0" w:color="auto"/>
        <w:bottom w:val="none" w:sz="0" w:space="0" w:color="auto"/>
        <w:right w:val="none" w:sz="0" w:space="0" w:color="auto"/>
      </w:divBdr>
    </w:div>
    <w:div w:id="1949387232">
      <w:bodyDiv w:val="1"/>
      <w:marLeft w:val="0"/>
      <w:marRight w:val="0"/>
      <w:marTop w:val="0"/>
      <w:marBottom w:val="0"/>
      <w:divBdr>
        <w:top w:val="none" w:sz="0" w:space="0" w:color="auto"/>
        <w:left w:val="none" w:sz="0" w:space="0" w:color="auto"/>
        <w:bottom w:val="none" w:sz="0" w:space="0" w:color="auto"/>
        <w:right w:val="none" w:sz="0" w:space="0" w:color="auto"/>
      </w:divBdr>
    </w:div>
    <w:div w:id="1950383907">
      <w:bodyDiv w:val="1"/>
      <w:marLeft w:val="0"/>
      <w:marRight w:val="0"/>
      <w:marTop w:val="0"/>
      <w:marBottom w:val="0"/>
      <w:divBdr>
        <w:top w:val="none" w:sz="0" w:space="0" w:color="auto"/>
        <w:left w:val="none" w:sz="0" w:space="0" w:color="auto"/>
        <w:bottom w:val="none" w:sz="0" w:space="0" w:color="auto"/>
        <w:right w:val="none" w:sz="0" w:space="0" w:color="auto"/>
      </w:divBdr>
    </w:div>
    <w:div w:id="1966157932">
      <w:bodyDiv w:val="1"/>
      <w:marLeft w:val="0"/>
      <w:marRight w:val="0"/>
      <w:marTop w:val="0"/>
      <w:marBottom w:val="0"/>
      <w:divBdr>
        <w:top w:val="none" w:sz="0" w:space="0" w:color="auto"/>
        <w:left w:val="none" w:sz="0" w:space="0" w:color="auto"/>
        <w:bottom w:val="none" w:sz="0" w:space="0" w:color="auto"/>
        <w:right w:val="none" w:sz="0" w:space="0" w:color="auto"/>
      </w:divBdr>
    </w:div>
    <w:div w:id="1970476919">
      <w:bodyDiv w:val="1"/>
      <w:marLeft w:val="0"/>
      <w:marRight w:val="0"/>
      <w:marTop w:val="0"/>
      <w:marBottom w:val="0"/>
      <w:divBdr>
        <w:top w:val="none" w:sz="0" w:space="0" w:color="auto"/>
        <w:left w:val="none" w:sz="0" w:space="0" w:color="auto"/>
        <w:bottom w:val="none" w:sz="0" w:space="0" w:color="auto"/>
        <w:right w:val="none" w:sz="0" w:space="0" w:color="auto"/>
      </w:divBdr>
    </w:div>
    <w:div w:id="1972134005">
      <w:bodyDiv w:val="1"/>
      <w:marLeft w:val="0"/>
      <w:marRight w:val="0"/>
      <w:marTop w:val="0"/>
      <w:marBottom w:val="0"/>
      <w:divBdr>
        <w:top w:val="none" w:sz="0" w:space="0" w:color="auto"/>
        <w:left w:val="none" w:sz="0" w:space="0" w:color="auto"/>
        <w:bottom w:val="none" w:sz="0" w:space="0" w:color="auto"/>
        <w:right w:val="none" w:sz="0" w:space="0" w:color="auto"/>
      </w:divBdr>
    </w:div>
    <w:div w:id="1979723885">
      <w:bodyDiv w:val="1"/>
      <w:marLeft w:val="0"/>
      <w:marRight w:val="0"/>
      <w:marTop w:val="0"/>
      <w:marBottom w:val="0"/>
      <w:divBdr>
        <w:top w:val="none" w:sz="0" w:space="0" w:color="auto"/>
        <w:left w:val="none" w:sz="0" w:space="0" w:color="auto"/>
        <w:bottom w:val="none" w:sz="0" w:space="0" w:color="auto"/>
        <w:right w:val="none" w:sz="0" w:space="0" w:color="auto"/>
      </w:divBdr>
    </w:div>
    <w:div w:id="1997028617">
      <w:bodyDiv w:val="1"/>
      <w:marLeft w:val="0"/>
      <w:marRight w:val="0"/>
      <w:marTop w:val="0"/>
      <w:marBottom w:val="0"/>
      <w:divBdr>
        <w:top w:val="none" w:sz="0" w:space="0" w:color="auto"/>
        <w:left w:val="none" w:sz="0" w:space="0" w:color="auto"/>
        <w:bottom w:val="none" w:sz="0" w:space="0" w:color="auto"/>
        <w:right w:val="none" w:sz="0" w:space="0" w:color="auto"/>
      </w:divBdr>
    </w:div>
    <w:div w:id="2001151767">
      <w:bodyDiv w:val="1"/>
      <w:marLeft w:val="0"/>
      <w:marRight w:val="0"/>
      <w:marTop w:val="0"/>
      <w:marBottom w:val="0"/>
      <w:divBdr>
        <w:top w:val="none" w:sz="0" w:space="0" w:color="auto"/>
        <w:left w:val="none" w:sz="0" w:space="0" w:color="auto"/>
        <w:bottom w:val="none" w:sz="0" w:space="0" w:color="auto"/>
        <w:right w:val="none" w:sz="0" w:space="0" w:color="auto"/>
      </w:divBdr>
    </w:div>
    <w:div w:id="2007245937">
      <w:bodyDiv w:val="1"/>
      <w:marLeft w:val="0"/>
      <w:marRight w:val="0"/>
      <w:marTop w:val="0"/>
      <w:marBottom w:val="0"/>
      <w:divBdr>
        <w:top w:val="none" w:sz="0" w:space="0" w:color="auto"/>
        <w:left w:val="none" w:sz="0" w:space="0" w:color="auto"/>
        <w:bottom w:val="none" w:sz="0" w:space="0" w:color="auto"/>
        <w:right w:val="none" w:sz="0" w:space="0" w:color="auto"/>
      </w:divBdr>
    </w:div>
    <w:div w:id="2014645668">
      <w:bodyDiv w:val="1"/>
      <w:marLeft w:val="0"/>
      <w:marRight w:val="0"/>
      <w:marTop w:val="0"/>
      <w:marBottom w:val="0"/>
      <w:divBdr>
        <w:top w:val="none" w:sz="0" w:space="0" w:color="auto"/>
        <w:left w:val="none" w:sz="0" w:space="0" w:color="auto"/>
        <w:bottom w:val="none" w:sz="0" w:space="0" w:color="auto"/>
        <w:right w:val="none" w:sz="0" w:space="0" w:color="auto"/>
      </w:divBdr>
    </w:div>
    <w:div w:id="2019694661">
      <w:bodyDiv w:val="1"/>
      <w:marLeft w:val="0"/>
      <w:marRight w:val="0"/>
      <w:marTop w:val="0"/>
      <w:marBottom w:val="0"/>
      <w:divBdr>
        <w:top w:val="none" w:sz="0" w:space="0" w:color="auto"/>
        <w:left w:val="none" w:sz="0" w:space="0" w:color="auto"/>
        <w:bottom w:val="none" w:sz="0" w:space="0" w:color="auto"/>
        <w:right w:val="none" w:sz="0" w:space="0" w:color="auto"/>
      </w:divBdr>
    </w:div>
    <w:div w:id="2043899268">
      <w:bodyDiv w:val="1"/>
      <w:marLeft w:val="0"/>
      <w:marRight w:val="0"/>
      <w:marTop w:val="0"/>
      <w:marBottom w:val="0"/>
      <w:divBdr>
        <w:top w:val="none" w:sz="0" w:space="0" w:color="auto"/>
        <w:left w:val="none" w:sz="0" w:space="0" w:color="auto"/>
        <w:bottom w:val="none" w:sz="0" w:space="0" w:color="auto"/>
        <w:right w:val="none" w:sz="0" w:space="0" w:color="auto"/>
      </w:divBdr>
    </w:div>
    <w:div w:id="2056348593">
      <w:bodyDiv w:val="1"/>
      <w:marLeft w:val="0"/>
      <w:marRight w:val="0"/>
      <w:marTop w:val="0"/>
      <w:marBottom w:val="0"/>
      <w:divBdr>
        <w:top w:val="none" w:sz="0" w:space="0" w:color="auto"/>
        <w:left w:val="none" w:sz="0" w:space="0" w:color="auto"/>
        <w:bottom w:val="none" w:sz="0" w:space="0" w:color="auto"/>
        <w:right w:val="none" w:sz="0" w:space="0" w:color="auto"/>
      </w:divBdr>
    </w:div>
    <w:div w:id="2061129046">
      <w:bodyDiv w:val="1"/>
      <w:marLeft w:val="0"/>
      <w:marRight w:val="0"/>
      <w:marTop w:val="0"/>
      <w:marBottom w:val="0"/>
      <w:divBdr>
        <w:top w:val="none" w:sz="0" w:space="0" w:color="auto"/>
        <w:left w:val="none" w:sz="0" w:space="0" w:color="auto"/>
        <w:bottom w:val="none" w:sz="0" w:space="0" w:color="auto"/>
        <w:right w:val="none" w:sz="0" w:space="0" w:color="auto"/>
      </w:divBdr>
    </w:div>
    <w:div w:id="2062240799">
      <w:bodyDiv w:val="1"/>
      <w:marLeft w:val="0"/>
      <w:marRight w:val="0"/>
      <w:marTop w:val="0"/>
      <w:marBottom w:val="0"/>
      <w:divBdr>
        <w:top w:val="none" w:sz="0" w:space="0" w:color="auto"/>
        <w:left w:val="none" w:sz="0" w:space="0" w:color="auto"/>
        <w:bottom w:val="none" w:sz="0" w:space="0" w:color="auto"/>
        <w:right w:val="none" w:sz="0" w:space="0" w:color="auto"/>
      </w:divBdr>
    </w:div>
    <w:div w:id="2064597182">
      <w:bodyDiv w:val="1"/>
      <w:marLeft w:val="0"/>
      <w:marRight w:val="0"/>
      <w:marTop w:val="0"/>
      <w:marBottom w:val="0"/>
      <w:divBdr>
        <w:top w:val="none" w:sz="0" w:space="0" w:color="auto"/>
        <w:left w:val="none" w:sz="0" w:space="0" w:color="auto"/>
        <w:bottom w:val="none" w:sz="0" w:space="0" w:color="auto"/>
        <w:right w:val="none" w:sz="0" w:space="0" w:color="auto"/>
      </w:divBdr>
    </w:div>
    <w:div w:id="2075543208">
      <w:bodyDiv w:val="1"/>
      <w:marLeft w:val="0"/>
      <w:marRight w:val="0"/>
      <w:marTop w:val="0"/>
      <w:marBottom w:val="0"/>
      <w:divBdr>
        <w:top w:val="none" w:sz="0" w:space="0" w:color="auto"/>
        <w:left w:val="none" w:sz="0" w:space="0" w:color="auto"/>
        <w:bottom w:val="none" w:sz="0" w:space="0" w:color="auto"/>
        <w:right w:val="none" w:sz="0" w:space="0" w:color="auto"/>
      </w:divBdr>
    </w:div>
    <w:div w:id="2090157368">
      <w:bodyDiv w:val="1"/>
      <w:marLeft w:val="0"/>
      <w:marRight w:val="0"/>
      <w:marTop w:val="0"/>
      <w:marBottom w:val="0"/>
      <w:divBdr>
        <w:top w:val="none" w:sz="0" w:space="0" w:color="auto"/>
        <w:left w:val="none" w:sz="0" w:space="0" w:color="auto"/>
        <w:bottom w:val="none" w:sz="0" w:space="0" w:color="auto"/>
        <w:right w:val="none" w:sz="0" w:space="0" w:color="auto"/>
      </w:divBdr>
    </w:div>
    <w:div w:id="2092386365">
      <w:bodyDiv w:val="1"/>
      <w:marLeft w:val="0"/>
      <w:marRight w:val="0"/>
      <w:marTop w:val="0"/>
      <w:marBottom w:val="0"/>
      <w:divBdr>
        <w:top w:val="none" w:sz="0" w:space="0" w:color="auto"/>
        <w:left w:val="none" w:sz="0" w:space="0" w:color="auto"/>
        <w:bottom w:val="none" w:sz="0" w:space="0" w:color="auto"/>
        <w:right w:val="none" w:sz="0" w:space="0" w:color="auto"/>
      </w:divBdr>
    </w:div>
    <w:div w:id="2095275140">
      <w:bodyDiv w:val="1"/>
      <w:marLeft w:val="0"/>
      <w:marRight w:val="0"/>
      <w:marTop w:val="0"/>
      <w:marBottom w:val="0"/>
      <w:divBdr>
        <w:top w:val="none" w:sz="0" w:space="0" w:color="auto"/>
        <w:left w:val="none" w:sz="0" w:space="0" w:color="auto"/>
        <w:bottom w:val="none" w:sz="0" w:space="0" w:color="auto"/>
        <w:right w:val="none" w:sz="0" w:space="0" w:color="auto"/>
      </w:divBdr>
    </w:div>
    <w:div w:id="2103841323">
      <w:bodyDiv w:val="1"/>
      <w:marLeft w:val="0"/>
      <w:marRight w:val="0"/>
      <w:marTop w:val="0"/>
      <w:marBottom w:val="0"/>
      <w:divBdr>
        <w:top w:val="none" w:sz="0" w:space="0" w:color="auto"/>
        <w:left w:val="none" w:sz="0" w:space="0" w:color="auto"/>
        <w:bottom w:val="none" w:sz="0" w:space="0" w:color="auto"/>
        <w:right w:val="none" w:sz="0" w:space="0" w:color="auto"/>
      </w:divBdr>
    </w:div>
    <w:div w:id="2119443036">
      <w:bodyDiv w:val="1"/>
      <w:marLeft w:val="0"/>
      <w:marRight w:val="0"/>
      <w:marTop w:val="0"/>
      <w:marBottom w:val="0"/>
      <w:divBdr>
        <w:top w:val="none" w:sz="0" w:space="0" w:color="auto"/>
        <w:left w:val="none" w:sz="0" w:space="0" w:color="auto"/>
        <w:bottom w:val="none" w:sz="0" w:space="0" w:color="auto"/>
        <w:right w:val="none" w:sz="0" w:space="0" w:color="auto"/>
      </w:divBdr>
    </w:div>
    <w:div w:id="2120248949">
      <w:bodyDiv w:val="1"/>
      <w:marLeft w:val="0"/>
      <w:marRight w:val="0"/>
      <w:marTop w:val="0"/>
      <w:marBottom w:val="0"/>
      <w:divBdr>
        <w:top w:val="none" w:sz="0" w:space="0" w:color="auto"/>
        <w:left w:val="none" w:sz="0" w:space="0" w:color="auto"/>
        <w:bottom w:val="none" w:sz="0" w:space="0" w:color="auto"/>
        <w:right w:val="none" w:sz="0" w:space="0" w:color="auto"/>
      </w:divBdr>
    </w:div>
    <w:div w:id="2121601636">
      <w:bodyDiv w:val="1"/>
      <w:marLeft w:val="0"/>
      <w:marRight w:val="0"/>
      <w:marTop w:val="0"/>
      <w:marBottom w:val="0"/>
      <w:divBdr>
        <w:top w:val="none" w:sz="0" w:space="0" w:color="auto"/>
        <w:left w:val="none" w:sz="0" w:space="0" w:color="auto"/>
        <w:bottom w:val="none" w:sz="0" w:space="0" w:color="auto"/>
        <w:right w:val="none" w:sz="0" w:space="0" w:color="auto"/>
      </w:divBdr>
    </w:div>
    <w:div w:id="2129081330">
      <w:bodyDiv w:val="1"/>
      <w:marLeft w:val="0"/>
      <w:marRight w:val="0"/>
      <w:marTop w:val="0"/>
      <w:marBottom w:val="0"/>
      <w:divBdr>
        <w:top w:val="none" w:sz="0" w:space="0" w:color="auto"/>
        <w:left w:val="none" w:sz="0" w:space="0" w:color="auto"/>
        <w:bottom w:val="none" w:sz="0" w:space="0" w:color="auto"/>
        <w:right w:val="none" w:sz="0" w:space="0" w:color="auto"/>
      </w:divBdr>
    </w:div>
    <w:div w:id="2138133810">
      <w:bodyDiv w:val="1"/>
      <w:marLeft w:val="0"/>
      <w:marRight w:val="0"/>
      <w:marTop w:val="0"/>
      <w:marBottom w:val="0"/>
      <w:divBdr>
        <w:top w:val="none" w:sz="0" w:space="0" w:color="auto"/>
        <w:left w:val="none" w:sz="0" w:space="0" w:color="auto"/>
        <w:bottom w:val="none" w:sz="0" w:space="0" w:color="auto"/>
        <w:right w:val="none" w:sz="0" w:space="0" w:color="auto"/>
      </w:divBdr>
    </w:div>
    <w:div w:id="2139100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Mic254</b:Tag>
    <b:SourceType>InternetSite</b:SourceType>
    <b:Guid>{DA8EF781-CB6E-4113-9EB7-325961378995}</b:Guid>
    <b:Author>
      <b:Author>
        <b:Corporate>Microsoft</b:Corporate>
      </b:Author>
    </b:Author>
    <b:Title>What is Domain Name System (DNS)?</b:Title>
    <b:Year>2025</b:Year>
    <b:Month>May</b:Month>
    <b:Day>13</b:Day>
    <b:URL>https://learn.microsoft.com/en-us/windows-server/networking/dns/dns-overview</b:URL>
    <b:RefOrder>6</b:RefOrder>
  </b:Source>
  <b:Source>
    <b:Tag>Mic261</b:Tag>
    <b:SourceType>InternetSite</b:SourceType>
    <b:Guid>{4C084EA2-5462-4293-878A-D70C3BF84009}</b:Guid>
    <b:Author>
      <b:Author>
        <b:Corporate>Microsoft</b:Corporate>
      </b:Author>
    </b:Author>
    <b:Title>What's new in Windows Server 2025</b:Title>
    <b:ProductionCompany>Microsoft Learn</b:ProductionCompany>
    <b:YearAccessed>2026</b:YearAccessed>
    <b:URL>https://learn.microsoft.com/en-us/windows-server/get-started/whats-new-windows-server-2025</b:URL>
    <b:RefOrder>3</b:RefOrder>
  </b:Source>
  <b:Source>
    <b:Tag>Mic262</b:Tag>
    <b:SourceType>InternetSite</b:SourceType>
    <b:Guid>{E81D4397-5D1B-4394-93C2-40656D23F348}</b:Guid>
    <b:Author>
      <b:Author>
        <b:Corporate>Debian Project</b:Corporate>
      </b:Author>
    </b:Author>
    <b:Title>Debian Documentation</b:Title>
    <b:ProductionCompany>Debian</b:ProductionCompany>
    <b:YearAccessed>2026</b:YearAccessed>
    <b:URL>https://www.debian.org/doc/</b:URL>
    <b:RefOrder>4</b:RefOrder>
  </b:Source>
  <b:Source>
    <b:Tag>Mic8</b:Tag>
    <b:SourceType>InternetSite</b:SourceType>
    <b:Guid>{29607428-E135-4810-893A-FFC5286D3DEC}</b:Guid>
    <b:Author>
      <b:Author>
        <b:Corporate>Microsoft</b:Corporate>
      </b:Author>
    </b:Author>
    <b:Title>Active Directory Domain Services overview</b:Title>
    <b:URL>https://learn.microsoft.com/en-us/windows-server/identity/ad-ds/get-started/virtual-dc/active-directory-domain-services-overview</b:URL>
    <b:RefOrder>1</b:RefOrder>
  </b:Source>
  <b:Source>
    <b:Tag>Mic252</b:Tag>
    <b:SourceType>InternetSite</b:SourceType>
    <b:Guid>{8D505E23-9350-4F28-B63C-7FCC02A0AE5A}</b:Guid>
    <b:Title>DHCP failover in Windows Server</b:Title>
    <b:URL>https://learn.microsoft.com/en-us/windows-server/networking/technologies/dhcp/dhcp-failover</b:URL>
    <b:Author>
      <b:Author>
        <b:Corporate>Microsoft</b:Corporate>
      </b:Author>
    </b:Author>
    <b:Year>2025</b:Year>
    <b:RefOrder>2</b:RefOrder>
  </b:Source>
  <b:Source>
    <b:Tag>Mic253</b:Tag>
    <b:SourceType>InternetSite</b:SourceType>
    <b:Guid>{5D571007-2688-4F57-82A2-639A4BD7C36F}</b:Guid>
    <b:Author>
      <b:Author>
        <b:Corporate>Microsoft</b:Corporate>
      </b:Author>
    </b:Author>
    <b:Title>What is Dynamic Host Configuration Protocol (DHCP) Server in Windows Server?</b:Title>
    <b:URL>https://learn.microsoft.com/en-us/windows-server/networking/technologies/dhcp/dhcp-top</b:URL>
    <b:RefOrder>5</b:RefOrder>
  </b:Source>
  <b:Source>
    <b:Tag>Cen</b:Tag>
    <b:SourceType>InternetSite</b:SourceType>
    <b:Guid>{8386C5E0-08A9-4839-8152-EE0E05A4EA8A}</b:Guid>
    <b:Author>
      <b:Author>
        <b:Corporate>Microsoft</b:Corporate>
      </b:Author>
    </b:Author>
    <b:Title>Overview of file sharing using the SMB 3 protocol in Windows Server</b:Title>
    <b:URL>https://learn.microsoft.com/en-us/windows-server/storage/file-server/file-server-smb-overview</b:URL>
    <b:RefOrder>7</b:RefOrder>
  </b:Source>
  <b:Source>
    <b:Tag>Nat16</b:Tag>
    <b:SourceType>InternetSite</b:SourceType>
    <b:Guid>{0EF4C253-D59B-4B91-BF42-94D3F1851A43}</b:Guid>
    <b:Author>
      <b:Author>
        <b:Corporate>Center for Internet Security</b:Corporate>
      </b:Author>
    </b:Author>
    <b:Title>CIS Microsoft IIS Benchmarks</b:Title>
    <b:URL>https://www.cisecurity.org/benchmark/microsoft_iis</b:URL>
    <b:RefOrder>8</b:RefOrder>
  </b:Source>
  <b:Source>
    <b:Tag>Deb</b:Tag>
    <b:SourceType>InternetSite</b:SourceType>
    <b:Guid>{E4A3F192-C1B0-4A86-98D5-56C7F0BD3476}</b:Guid>
    <b:Author>
      <b:Author>
        <b:Corporate>Debian Project</b:Corporate>
      </b:Author>
    </b:Author>
    <b:Title>nftables</b:Title>
    <b:URL>https://wiki.debian.org/nftables</b:URL>
    <b:RefOrder>14</b:RefOrder>
  </b:Source>
  <b:Source>
    <b:Tag>Nat20</b:Tag>
    <b:SourceType>InternetSite</b:SourceType>
    <b:Guid>{4BAAC892-75E7-411F-847B-2EB294FC218C}</b:Guid>
    <b:Author>
      <b:Author>
        <b:Corporate>National Institute of Standards and Technology</b:Corporate>
      </b:Author>
    </b:Author>
    <b:Title>Securing Web Transactions: TLS Server Certificate Management</b:Title>
    <b:URL>https://csrc.nist.gov/pubs/sp/1800/16/final</b:URL>
    <b:Year>2020</b:Year>
    <b:Month>June</b:Month>
    <b:RefOrder>11</b:RefOrder>
  </b:Source>
  <b:Source>
    <b:Tag>Cis</b:Tag>
    <b:SourceType>InternetSite</b:SourceType>
    <b:Guid>{1747616E-9D00-4646-8F30-C49BEE77B172}</b:Guid>
    <b:Author>
      <b:Author>
        <b:Corporate>National Institute of Standards and Technology</b:Corporate>
      </b:Author>
    </b:Author>
    <b:Title>Guide to Enterprise Telework, Remote Access, and Bring Your Own Device (BYOD) Security</b:Title>
    <b:URL>https://csrc.nist.gov/pubs/sp/800/46/r2/final</b:URL>
    <b:Year>2016</b:Year>
    <b:RefOrder>9</b:RefOrder>
  </b:Source>
  <b:Source>
    <b:Tag>Nat25</b:Tag>
    <b:SourceType>InternetSite</b:SourceType>
    <b:Guid>{F2C6BB58-F26E-4A21-87F3-ABBCE9967723}</b:Guid>
    <b:Author>
      <b:Author>
        <b:Corporate>National Institute of Standards and Technology</b:Corporate>
      </b:Author>
    </b:Author>
    <b:Title>Guide to Computer Security Log Management</b:Title>
    <b:Year>2006</b:Year>
    <b:URL>https://csrc.nist.gov/pubs/sp/800/92/final</b:URL>
    <b:RefOrder>12</b:RefOrder>
  </b:Source>
  <b:Source>
    <b:Tag>Nat22</b:Tag>
    <b:SourceType>InternetSite</b:SourceType>
    <b:Guid>{8F9B3C80-9D6E-4F47-B9B3-DD1566001EEB}</b:Guid>
    <b:Author>
      <b:Author>
        <b:Corporate>National Institute of Standards and Technology</b:Corporate>
      </b:Author>
    </b:Author>
    <b:Title>Digital Identity Guidelines: Authentication and Authenticator Management</b:Title>
    <b:Year>2025</b:Year>
    <b:URL>https://pages.nist.gov/800-63-4/sp800-63b.html</b:URL>
    <b:RefOrder>13</b:RefOrder>
  </b:Source>
  <b:Source>
    <b:Tag>Deb26</b:Tag>
    <b:SourceType>InternetSite</b:SourceType>
    <b:Guid>{B0D4A42E-2F6A-490F-A521-E47B2529D398}</b:Guid>
    <b:Author>
      <b:Author>
        <b:Corporate>National Institute of Standards and Technology</b:Corporate>
      </b:Author>
    </b:Author>
    <b:Title>Guide to Enterprise Patch Management Planning: Preventive Maintenance for Technology</b:Title>
    <b:URL>https://csrc.nist.gov/pubs/sp/800/40/r4/final</b:URL>
    <b:Year>2022</b:Year>
    <b:RefOrder>15</b:RefOrder>
  </b:Source>
  <b:Source>
    <b:Tag>Nat06</b:Tag>
    <b:SourceType>InternetSite</b:SourceType>
    <b:Guid>{EE6B2233-3631-4FE2-B3FD-C2E90C7C6B7E}</b:Guid>
    <b:Author>
      <b:Author>
        <b:Corporate>Cisco</b:Corporate>
      </b:Author>
    </b:Author>
    <b:Title>Site-to-site VPN</b:Title>
    <b:URL>https://docs.manage.security.cisco.com/cdfmc/c_about_s2s_vpns.html</b:URL>
    <b:RefOrder>10</b:RefOrder>
  </b:Source>
</b:Sources>
</file>

<file path=customXml/itemProps1.xml><?xml version="1.0" encoding="utf-8"?>
<ds:datastoreItem xmlns:ds="http://schemas.openxmlformats.org/officeDocument/2006/customXml" ds:itemID="{13435194-97E9-4E9E-9A9D-9F4F8AE5D8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1384</TotalTime>
  <Pages>13</Pages>
  <Words>2915</Words>
  <Characters>16616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Ivanov (2434440)</dc:creator>
  <cp:keywords/>
  <dc:description/>
  <cp:lastModifiedBy>Ivan Ivanov (2434440)</cp:lastModifiedBy>
  <cp:revision>49</cp:revision>
  <dcterms:created xsi:type="dcterms:W3CDTF">2026-10-08T13:33:00Z</dcterms:created>
  <dcterms:modified xsi:type="dcterms:W3CDTF">2026-10-21T22:29:00Z</dcterms:modified>
</cp:coreProperties>
</file>