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2200BC" w:rsidR="00F951FD" w:rsidP="00F951FD" w:rsidRDefault="00537A7F" w14:paraId="37864088" w14:textId="5D174934">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rsidR="007F6FEC" w:rsidP="002200BC" w:rsidRDefault="007F6FEC" w14:paraId="68A146DC" w14:textId="77777777">
      <w:pPr>
        <w:pStyle w:val="CM95"/>
        <w:jc w:val="center"/>
        <w:rPr>
          <w:rFonts w:ascii="Montserrat" w:hAnsi="Montserrat" w:cstheme="majorBidi"/>
          <w:b/>
          <w:bCs/>
          <w:color w:val="000000" w:themeColor="text1"/>
          <w:sz w:val="28"/>
          <w:szCs w:val="28"/>
        </w:rPr>
      </w:pPr>
    </w:p>
    <w:p w:rsidRPr="000C3EA0" w:rsidR="00F951FD" w:rsidP="004F02DE" w:rsidRDefault="00731CE5" w14:paraId="5B24561C" w14:textId="1974E291">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w:t>
      </w:r>
      <w:r w:rsidR="000D4F74">
        <w:rPr>
          <w:rFonts w:ascii="Arial" w:hAnsi="Arial" w:cs="Arial"/>
          <w:b/>
          <w:bCs/>
          <w:color w:val="000000" w:themeColor="text1"/>
          <w:sz w:val="36"/>
          <w:szCs w:val="36"/>
        </w:rPr>
        <w:t xml:space="preserve"> Musical Theatre </w:t>
      </w:r>
    </w:p>
    <w:p w:rsidRPr="000C3EA0" w:rsidR="00F951FD" w:rsidP="004F02DE" w:rsidRDefault="00F951FD" w14:paraId="05BB7EE0" w14:textId="77777777">
      <w:pPr>
        <w:pStyle w:val="CM95"/>
        <w:spacing w:line="240" w:lineRule="auto"/>
        <w:jc w:val="center"/>
        <w:rPr>
          <w:rFonts w:ascii="Arial" w:hAnsi="Arial" w:cs="Arial"/>
          <w:b/>
          <w:bCs/>
          <w:color w:val="000000" w:themeColor="text1"/>
          <w:sz w:val="32"/>
          <w:szCs w:val="32"/>
        </w:rPr>
      </w:pPr>
    </w:p>
    <w:p w:rsidRPr="000C3EA0" w:rsidR="00F951FD" w:rsidP="004F02DE" w:rsidRDefault="00E33B94" w14:paraId="355A304B" w14:textId="72FC31BF">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 xml:space="preserve">Assessment </w:t>
      </w:r>
      <w:r w:rsidRPr="000C3EA0" w:rsidR="00F951FD">
        <w:rPr>
          <w:rFonts w:ascii="Arial" w:hAnsi="Arial" w:cs="Arial"/>
          <w:b/>
          <w:bCs/>
          <w:color w:val="000000" w:themeColor="text1"/>
          <w:sz w:val="36"/>
          <w:szCs w:val="36"/>
        </w:rPr>
        <w:t xml:space="preserve">Cover </w:t>
      </w:r>
      <w:r w:rsidRPr="000C3EA0" w:rsidR="002200BC">
        <w:rPr>
          <w:rFonts w:ascii="Arial" w:hAnsi="Arial" w:cs="Arial"/>
          <w:b/>
          <w:bCs/>
          <w:color w:val="000000" w:themeColor="text1"/>
          <w:sz w:val="36"/>
          <w:szCs w:val="36"/>
        </w:rPr>
        <w:t>Page</w:t>
      </w:r>
    </w:p>
    <w:p w:rsidRPr="000C3EA0" w:rsidR="00085702" w:rsidP="00AB60AA" w:rsidRDefault="00085702" w14:paraId="6C4857CC" w14:textId="77777777">
      <w:pPr>
        <w:rPr>
          <w:rFonts w:ascii="Arial" w:hAnsi="Arial" w:cs="Arial"/>
          <w:sz w:val="36"/>
          <w:szCs w:val="36"/>
          <w:lang w:eastAsia="en-GB"/>
        </w:rPr>
      </w:pPr>
    </w:p>
    <w:p w:rsidR="00085702" w:rsidP="00AB60AA" w:rsidRDefault="00085702" w14:paraId="445BAD5E" w14:textId="77777777">
      <w:pPr>
        <w:rPr>
          <w:rFonts w:ascii="Arial" w:hAnsi="Arial" w:cs="Arial"/>
          <w:sz w:val="36"/>
          <w:szCs w:val="36"/>
          <w:lang w:eastAsia="en-GB"/>
        </w:rPr>
      </w:pPr>
    </w:p>
    <w:p w:rsidRPr="000C3EA0" w:rsidR="000D4F74" w:rsidP="00AB60AA" w:rsidRDefault="000D4F74" w14:paraId="69DE1381" w14:textId="77777777">
      <w:pPr>
        <w:rPr>
          <w:rFonts w:ascii="Arial" w:hAnsi="Arial" w:cs="Arial"/>
          <w:sz w:val="36"/>
          <w:szCs w:val="36"/>
          <w:lang w:eastAsia="en-GB"/>
        </w:rPr>
      </w:pPr>
    </w:p>
    <w:p w:rsidRPr="000C3EA0" w:rsidR="00AB60AA" w:rsidP="00AB60AA" w:rsidRDefault="00AB60AA" w14:paraId="6E0DC7DC" w14:textId="77777777">
      <w:pPr>
        <w:rPr>
          <w:rFonts w:ascii="Arial" w:hAnsi="Arial" w:cs="Arial"/>
          <w:sz w:val="28"/>
          <w:szCs w:val="28"/>
          <w:lang w:eastAsia="en-GB"/>
        </w:rPr>
      </w:pPr>
    </w:p>
    <w:p w:rsidRPr="000C3EA0" w:rsidR="00E33B94" w:rsidP="00F951FD" w:rsidRDefault="00E33B94" w14:paraId="63F835CC" w14:textId="2AE2DDCB">
      <w:pPr>
        <w:pStyle w:val="CM95"/>
        <w:spacing w:line="240" w:lineRule="auto"/>
        <w:rPr>
          <w:rFonts w:ascii="Arial" w:hAnsi="Arial" w:cs="Arial"/>
          <w:color w:val="000000" w:themeColor="text1"/>
          <w:sz w:val="28"/>
          <w:szCs w:val="28"/>
        </w:rPr>
      </w:pPr>
      <w:r w:rsidRPr="09C4A1C8" w:rsidR="00E33B94">
        <w:rPr>
          <w:rFonts w:ascii="Arial" w:hAnsi="Arial" w:cs="Arial"/>
          <w:color w:val="000000" w:themeColor="text1" w:themeTint="FF" w:themeShade="FF"/>
          <w:sz w:val="28"/>
          <w:szCs w:val="28"/>
        </w:rPr>
        <w:t>Name</w:t>
      </w:r>
      <w:r w:rsidRPr="09C4A1C8" w:rsidR="00AB60AA">
        <w:rPr>
          <w:rFonts w:ascii="Arial" w:hAnsi="Arial" w:cs="Arial"/>
          <w:color w:val="000000" w:themeColor="text1" w:themeTint="FF" w:themeShade="FF"/>
          <w:sz w:val="28"/>
          <w:szCs w:val="28"/>
        </w:rPr>
        <w:t>:</w:t>
      </w:r>
      <w:r w:rsidRPr="09C4A1C8" w:rsidR="3EF84536">
        <w:rPr>
          <w:rFonts w:ascii="Arial" w:hAnsi="Arial" w:cs="Arial"/>
          <w:color w:val="000000" w:themeColor="text1" w:themeTint="FF" w:themeShade="FF"/>
          <w:sz w:val="28"/>
          <w:szCs w:val="28"/>
        </w:rPr>
        <w:t xml:space="preserve"> Harrison Lawrence</w:t>
      </w:r>
    </w:p>
    <w:p w:rsidRPr="000C3EA0" w:rsidR="00AB60AA" w:rsidP="00AB60AA" w:rsidRDefault="00AB60AA" w14:paraId="135483E9" w14:textId="77777777">
      <w:pPr>
        <w:rPr>
          <w:rFonts w:ascii="Arial" w:hAnsi="Arial" w:cs="Arial"/>
          <w:sz w:val="28"/>
          <w:szCs w:val="28"/>
          <w:lang w:eastAsia="en-GB"/>
        </w:rPr>
      </w:pPr>
    </w:p>
    <w:p w:rsidRPr="000C3EA0" w:rsidR="00E33B94" w:rsidP="00F951FD" w:rsidRDefault="00E33B94" w14:paraId="71632A99" w14:textId="3CED4612">
      <w:pPr>
        <w:pStyle w:val="CM95"/>
        <w:spacing w:line="240" w:lineRule="auto"/>
        <w:rPr>
          <w:rFonts w:ascii="Arial" w:hAnsi="Arial" w:cs="Arial"/>
          <w:color w:val="000000" w:themeColor="text1"/>
          <w:sz w:val="28"/>
          <w:szCs w:val="28"/>
        </w:rPr>
      </w:pPr>
      <w:r w:rsidRPr="09C4A1C8" w:rsidR="00E33B94">
        <w:rPr>
          <w:rFonts w:ascii="Arial" w:hAnsi="Arial" w:cs="Arial"/>
          <w:color w:val="000000" w:themeColor="text1" w:themeTint="FF" w:themeShade="FF"/>
          <w:sz w:val="28"/>
          <w:szCs w:val="28"/>
        </w:rPr>
        <w:t xml:space="preserve">Student </w:t>
      </w:r>
      <w:r w:rsidRPr="09C4A1C8" w:rsidR="002200BC">
        <w:rPr>
          <w:rFonts w:ascii="Arial" w:hAnsi="Arial" w:cs="Arial"/>
          <w:color w:val="000000" w:themeColor="text1" w:themeTint="FF" w:themeShade="FF"/>
          <w:sz w:val="28"/>
          <w:szCs w:val="28"/>
        </w:rPr>
        <w:t>N</w:t>
      </w:r>
      <w:r w:rsidRPr="09C4A1C8" w:rsidR="00E33B94">
        <w:rPr>
          <w:rFonts w:ascii="Arial" w:hAnsi="Arial" w:cs="Arial"/>
          <w:color w:val="000000" w:themeColor="text1" w:themeTint="FF" w:themeShade="FF"/>
          <w:sz w:val="28"/>
          <w:szCs w:val="28"/>
        </w:rPr>
        <w:t>umber</w:t>
      </w:r>
      <w:r w:rsidRPr="09C4A1C8" w:rsidR="00731CE5">
        <w:rPr>
          <w:rFonts w:ascii="Arial" w:hAnsi="Arial" w:cs="Arial"/>
          <w:color w:val="000000" w:themeColor="text1" w:themeTint="FF" w:themeShade="FF"/>
          <w:sz w:val="28"/>
          <w:szCs w:val="28"/>
        </w:rPr>
        <w:t>:</w:t>
      </w:r>
      <w:r w:rsidRPr="09C4A1C8" w:rsidR="28BB98F1">
        <w:rPr>
          <w:rFonts w:ascii="Arial" w:hAnsi="Arial" w:cs="Arial"/>
          <w:color w:val="000000" w:themeColor="text1" w:themeTint="FF" w:themeShade="FF"/>
          <w:sz w:val="28"/>
          <w:szCs w:val="28"/>
        </w:rPr>
        <w:t xml:space="preserve"> 2502102</w:t>
      </w:r>
    </w:p>
    <w:p w:rsidR="003256A8" w:rsidP="00AB60AA" w:rsidRDefault="002200BC" w14:paraId="5E351B62" w14:textId="0BEDA267">
      <w:pPr>
        <w:rPr>
          <w:rFonts w:ascii="Arial" w:hAnsi="Arial" w:cs="Arial"/>
          <w:sz w:val="28"/>
          <w:szCs w:val="28"/>
          <w:lang w:eastAsia="en-GB"/>
        </w:rPr>
      </w:pPr>
      <w:r>
        <w:br/>
      </w:r>
      <w:r w:rsidRPr="09C4A1C8" w:rsidR="002200BC">
        <w:rPr>
          <w:rFonts w:ascii="Arial" w:hAnsi="Arial" w:cs="Arial"/>
          <w:sz w:val="28"/>
          <w:szCs w:val="28"/>
          <w:lang w:eastAsia="en-GB"/>
        </w:rPr>
        <w:t>Module</w:t>
      </w:r>
      <w:r w:rsidRPr="09C4A1C8" w:rsidR="003256A8">
        <w:rPr>
          <w:rFonts w:ascii="Arial" w:hAnsi="Arial" w:cs="Arial"/>
          <w:sz w:val="28"/>
          <w:szCs w:val="28"/>
          <w:lang w:eastAsia="en-GB"/>
        </w:rPr>
        <w:t xml:space="preserve"> Name</w:t>
      </w:r>
      <w:r w:rsidRPr="09C4A1C8" w:rsidR="00731CE5">
        <w:rPr>
          <w:rFonts w:ascii="Arial" w:hAnsi="Arial" w:cs="Arial"/>
          <w:sz w:val="28"/>
          <w:szCs w:val="28"/>
          <w:lang w:eastAsia="en-GB"/>
        </w:rPr>
        <w:t xml:space="preserve">: </w:t>
      </w:r>
      <w:r w:rsidRPr="09C4A1C8" w:rsidR="03454EFE">
        <w:rPr>
          <w:rFonts w:ascii="Arial" w:hAnsi="Arial" w:cs="Arial"/>
          <w:sz w:val="28"/>
          <w:szCs w:val="28"/>
          <w:lang w:eastAsia="en-GB"/>
        </w:rPr>
        <w:t>Learning in the digital era</w:t>
      </w:r>
    </w:p>
    <w:p w:rsidR="003256A8" w:rsidP="00AB60AA" w:rsidRDefault="003256A8" w14:paraId="5D016E1E" w14:textId="77777777">
      <w:pPr>
        <w:rPr>
          <w:rFonts w:ascii="Arial" w:hAnsi="Arial" w:cs="Arial"/>
          <w:sz w:val="28"/>
          <w:szCs w:val="28"/>
          <w:lang w:eastAsia="en-GB"/>
        </w:rPr>
      </w:pPr>
    </w:p>
    <w:p w:rsidRPr="000C3EA0" w:rsidR="004F02DE" w:rsidP="00AB60AA" w:rsidRDefault="003256A8" w14:paraId="6609A6A2" w14:textId="5F2EAC10">
      <w:pPr>
        <w:rPr>
          <w:rFonts w:ascii="Arial" w:hAnsi="Arial" w:cs="Arial"/>
          <w:sz w:val="28"/>
          <w:szCs w:val="28"/>
          <w:lang w:eastAsia="en-GB"/>
        </w:rPr>
      </w:pPr>
      <w:r w:rsidRPr="09C4A1C8" w:rsidR="003256A8">
        <w:rPr>
          <w:rFonts w:ascii="Arial" w:hAnsi="Arial" w:cs="Arial"/>
          <w:sz w:val="28"/>
          <w:szCs w:val="28"/>
          <w:lang w:eastAsia="en-GB"/>
        </w:rPr>
        <w:t>Module Code:</w:t>
      </w:r>
      <w:r w:rsidRPr="09C4A1C8" w:rsidR="7E5C4686">
        <w:rPr>
          <w:rFonts w:ascii="Arial" w:hAnsi="Arial" w:cs="Arial"/>
          <w:sz w:val="28"/>
          <w:szCs w:val="28"/>
          <w:lang w:eastAsia="en-GB"/>
        </w:rPr>
        <w:t xml:space="preserve"> ADPA4001/C</w:t>
      </w:r>
      <w:r>
        <w:br/>
      </w:r>
      <w:r>
        <w:br/>
      </w:r>
      <w:r w:rsidRPr="09C4A1C8" w:rsidR="00731CE5">
        <w:rPr>
          <w:rFonts w:ascii="Arial" w:hAnsi="Arial" w:cs="Arial"/>
          <w:sz w:val="28"/>
          <w:szCs w:val="28"/>
          <w:lang w:eastAsia="en-GB"/>
        </w:rPr>
        <w:t>Assessment:</w:t>
      </w:r>
      <w:r w:rsidRPr="09C4A1C8" w:rsidR="7766EF1F">
        <w:rPr>
          <w:rFonts w:ascii="Arial" w:hAnsi="Arial" w:cs="Arial"/>
          <w:sz w:val="28"/>
          <w:szCs w:val="28"/>
          <w:lang w:eastAsia="en-GB"/>
        </w:rPr>
        <w:t xml:space="preserve"> Reflective essay</w:t>
      </w:r>
    </w:p>
    <w:p w:rsidR="09C4A1C8" w:rsidP="2B88D07D" w:rsidRDefault="09C4A1C8" w14:paraId="1709C62F" w14:textId="701FFCE1">
      <w:pPr>
        <w:rPr>
          <w:rFonts w:ascii="Arial" w:hAnsi="Arial" w:cs="Arial"/>
          <w:sz w:val="28"/>
          <w:szCs w:val="28"/>
          <w:lang w:eastAsia="en-GB"/>
        </w:rPr>
      </w:pPr>
      <w:r>
        <w:br/>
      </w:r>
      <w:r>
        <w:br/>
      </w:r>
      <w:r w:rsidRPr="2B88D07D" w:rsidR="00731CE5">
        <w:rPr>
          <w:rFonts w:ascii="Arial" w:hAnsi="Arial" w:cs="Arial"/>
          <w:sz w:val="28"/>
          <w:szCs w:val="28"/>
          <w:lang w:eastAsia="en-GB"/>
        </w:rPr>
        <w:t xml:space="preserve">Word Count: </w:t>
      </w:r>
      <w:r w:rsidRPr="2B88D07D" w:rsidR="4AED1617">
        <w:rPr>
          <w:rFonts w:ascii="Arial" w:hAnsi="Arial" w:cs="Arial"/>
          <w:sz w:val="28"/>
          <w:szCs w:val="28"/>
          <w:lang w:eastAsia="en-GB"/>
        </w:rPr>
        <w:t>983</w:t>
      </w:r>
      <w:r>
        <w:br/>
      </w:r>
    </w:p>
    <w:p w:rsidR="2B88D07D" w:rsidRDefault="2B88D07D" w14:paraId="1086EC09" w14:textId="315083C7"/>
    <w:p w:rsidR="2B88D07D" w:rsidRDefault="2B88D07D" w14:paraId="00942FB5" w14:textId="4BF6B7CA"/>
    <w:p w:rsidR="2B88D07D" w:rsidRDefault="2B88D07D" w14:paraId="66FF8814" w14:textId="1F3B59FE"/>
    <w:p w:rsidR="2B88D07D" w:rsidRDefault="2B88D07D" w14:paraId="224B1993" w14:textId="65014062"/>
    <w:p w:rsidR="2B88D07D" w:rsidRDefault="2B88D07D" w14:paraId="0945A77D" w14:textId="421F049A"/>
    <w:p w:rsidR="2B88D07D" w:rsidRDefault="2B88D07D" w14:paraId="0594C242" w14:textId="1D54285B"/>
    <w:p w:rsidR="2B88D07D" w:rsidRDefault="2B88D07D" w14:paraId="0F9DCFE5" w14:textId="58298096"/>
    <w:p w:rsidR="2B88D07D" w:rsidRDefault="2B88D07D" w14:paraId="76130B21" w14:textId="54C77DF4"/>
    <w:p w:rsidR="2B88D07D" w:rsidRDefault="2B88D07D" w14:paraId="5F00ECD5" w14:textId="04710A0E"/>
    <w:p w:rsidR="2B88D07D" w:rsidRDefault="2B88D07D" w14:paraId="798A28B3" w14:textId="2263C2B1"/>
    <w:p w:rsidR="2B88D07D" w:rsidRDefault="2B88D07D" w14:paraId="2E06C698" w14:textId="7EEEA437"/>
    <w:p w:rsidR="2B88D07D" w:rsidRDefault="2B88D07D" w14:paraId="677E394A" w14:textId="676195AC"/>
    <w:p w:rsidR="2B88D07D" w:rsidRDefault="2B88D07D" w14:paraId="49D14A9C" w14:textId="7C16BE58"/>
    <w:p w:rsidR="2B88D07D" w:rsidP="2B88D07D" w:rsidRDefault="2B88D07D" w14:paraId="564E8D26" w14:textId="6FC6DB30">
      <w:pPr>
        <w:pStyle w:val="Normal"/>
      </w:pPr>
    </w:p>
    <w:p w:rsidR="2B88D07D" w:rsidP="2B88D07D" w:rsidRDefault="2B88D07D" w14:paraId="675A0B9D" w14:textId="671BFC7A">
      <w:pPr>
        <w:pStyle w:val="Normal"/>
      </w:pPr>
    </w:p>
    <w:p w:rsidR="3608114F" w:rsidP="09C4A1C8" w:rsidRDefault="3608114F" w14:paraId="1DFFA4F4" w14:textId="1A8B2195">
      <w:pPr>
        <w:pStyle w:val="Normal"/>
        <w:jc w:val="center"/>
        <w:rPr>
          <w:b w:val="1"/>
          <w:bCs w:val="1"/>
          <w:i w:val="1"/>
          <w:iCs w:val="1"/>
          <w:sz w:val="36"/>
          <w:szCs w:val="36"/>
          <w:u w:val="single"/>
        </w:rPr>
      </w:pPr>
      <w:r w:rsidRPr="2B88D07D" w:rsidR="3608114F">
        <w:rPr>
          <w:b w:val="1"/>
          <w:bCs w:val="1"/>
          <w:i w:val="1"/>
          <w:iCs w:val="1"/>
          <w:sz w:val="36"/>
          <w:szCs w:val="36"/>
          <w:u w:val="single"/>
        </w:rPr>
        <w:t>Solo singing:</w:t>
      </w:r>
    </w:p>
    <w:p w:rsidRPr="000C3EA0" w:rsidR="007F6FEC" w:rsidP="2B88D07D" w:rsidRDefault="00731CE5" w14:paraId="1A582D38" w14:textId="6A857FB5">
      <w:pPr>
        <w:pStyle w:val="CM95"/>
        <w:jc w:val="center"/>
        <w:rPr>
          <w:rFonts w:ascii="Arial" w:hAnsi="Arial" w:cs="Arial"/>
          <w:b w:val="1"/>
          <w:bCs w:val="1"/>
          <w:color w:val="000000" w:themeColor="text1" w:themeTint="FF" w:themeShade="FF"/>
          <w:sz w:val="18"/>
          <w:szCs w:val="18"/>
        </w:rPr>
      </w:pPr>
      <w:r w:rsidRPr="2B88D07D" w:rsidR="4BC0998C">
        <w:rPr>
          <w:rFonts w:ascii="Calibri" w:hAnsi="Calibri" w:eastAsia="Calibri" w:cs="Calibri" w:asciiTheme="minorAscii" w:hAnsiTheme="minorAscii" w:eastAsiaTheme="minorAscii" w:cstheme="minorAscii"/>
          <w:b w:val="1"/>
          <w:bCs w:val="1"/>
          <w:i w:val="1"/>
          <w:iCs w:val="1"/>
          <w:sz w:val="36"/>
          <w:szCs w:val="36"/>
          <w:u w:val="single"/>
        </w:rPr>
        <w:t>Psychological</w:t>
      </w:r>
      <w:r w:rsidRPr="2B88D07D" w:rsidR="4BC0998C">
        <w:rPr>
          <w:rFonts w:ascii="Calibri" w:hAnsi="Calibri" w:eastAsia="Calibri" w:cs="Calibri" w:asciiTheme="minorAscii" w:hAnsiTheme="minorAscii" w:eastAsiaTheme="minorAscii" w:cstheme="minorAscii"/>
          <w:b w:val="1"/>
          <w:bCs w:val="1"/>
          <w:i w:val="1"/>
          <w:iCs w:val="1"/>
          <w:sz w:val="36"/>
          <w:szCs w:val="36"/>
          <w:u w:val="single"/>
        </w:rPr>
        <w:t xml:space="preserve"> Barriers</w:t>
      </w:r>
    </w:p>
    <w:p w:rsidRPr="000C3EA0" w:rsidR="007F6FEC" w:rsidP="2B88D07D" w:rsidRDefault="00731CE5" w14:paraId="0CF3A136" w14:textId="03E505A2">
      <w:pPr>
        <w:pStyle w:val="CM95"/>
        <w:jc w:val="left"/>
        <w:rPr>
          <w:rFonts w:ascii="Arial" w:hAnsi="Arial" w:cs="Arial"/>
          <w:b w:val="1"/>
          <w:bCs w:val="1"/>
          <w:color w:val="000000" w:themeColor="text1"/>
          <w:sz w:val="18"/>
          <w:szCs w:val="18"/>
        </w:rPr>
      </w:pPr>
      <w:r>
        <w:br/>
      </w:r>
      <w:r w:rsidRPr="2B88D07D" w:rsidR="13C6F87C">
        <w:rPr>
          <w:rFonts w:ascii="Arial" w:hAnsi="Arial" w:cs="Arial"/>
          <w:b w:val="1"/>
          <w:bCs w:val="1"/>
          <w:color w:val="000000" w:themeColor="text1" w:themeTint="FF" w:themeShade="FF"/>
          <w:sz w:val="18"/>
          <w:szCs w:val="18"/>
        </w:rPr>
        <w:t>Intro</w:t>
      </w:r>
      <w:r w:rsidRPr="2B88D07D" w:rsidR="4FEA6821">
        <w:rPr>
          <w:rFonts w:ascii="Arial" w:hAnsi="Arial" w:cs="Arial"/>
          <w:b w:val="1"/>
          <w:bCs w:val="1"/>
          <w:color w:val="000000" w:themeColor="text1" w:themeTint="FF" w:themeShade="FF"/>
          <w:sz w:val="18"/>
          <w:szCs w:val="18"/>
        </w:rPr>
        <w:t>duction</w:t>
      </w:r>
      <w:r w:rsidRPr="2B88D07D" w:rsidR="13C6F87C">
        <w:rPr>
          <w:rFonts w:ascii="Arial" w:hAnsi="Arial" w:cs="Arial"/>
          <w:b w:val="1"/>
          <w:bCs w:val="1"/>
          <w:color w:val="000000" w:themeColor="text1" w:themeTint="FF" w:themeShade="FF"/>
          <w:sz w:val="18"/>
          <w:szCs w:val="18"/>
        </w:rPr>
        <w:t>:</w:t>
      </w:r>
    </w:p>
    <w:p w:rsidR="09C4A1C8" w:rsidP="09C4A1C8" w:rsidRDefault="09C4A1C8" w14:paraId="40BD841D" w14:textId="308F63D2">
      <w:pPr>
        <w:pStyle w:val="Normal"/>
      </w:pPr>
    </w:p>
    <w:p w:rsidR="1862FA4D" w:rsidP="09C4A1C8" w:rsidRDefault="1862FA4D" w14:paraId="72012B9B" w14:textId="57D308F8">
      <w:pPr>
        <w:pStyle w:val="Normal"/>
        <w:rPr>
          <w:rFonts w:ascii="Arial" w:hAnsi="Arial" w:cs="Arial"/>
          <w:b w:val="1"/>
          <w:bCs w:val="1"/>
          <w:color w:val="000000" w:themeColor="text1" w:themeTint="FF" w:themeShade="FF"/>
          <w:sz w:val="18"/>
          <w:szCs w:val="18"/>
        </w:rPr>
      </w:pPr>
      <w:r w:rsidRPr="2B88D07D" w:rsidR="18825CF3">
        <w:rPr>
          <w:rFonts w:ascii="Arial" w:hAnsi="Arial" w:cs="Arial"/>
          <w:b w:val="1"/>
          <w:bCs w:val="1"/>
          <w:color w:val="000000" w:themeColor="text1" w:themeTint="FF" w:themeShade="FF"/>
          <w:sz w:val="18"/>
          <w:szCs w:val="18"/>
        </w:rPr>
        <w:t xml:space="preserve">Not being able to overcome psychological barriers is something that </w:t>
      </w:r>
      <w:r w:rsidRPr="2B88D07D" w:rsidR="57FF914F">
        <w:rPr>
          <w:rFonts w:ascii="Arial" w:hAnsi="Arial" w:cs="Arial"/>
          <w:b w:val="1"/>
          <w:bCs w:val="1"/>
          <w:color w:val="000000" w:themeColor="text1" w:themeTint="FF" w:themeShade="FF"/>
          <w:sz w:val="18"/>
          <w:szCs w:val="18"/>
        </w:rPr>
        <w:t xml:space="preserve">many performers, including myself </w:t>
      </w:r>
      <w:r w:rsidRPr="2B88D07D" w:rsidR="033CE2E2">
        <w:rPr>
          <w:rFonts w:ascii="Arial" w:hAnsi="Arial" w:cs="Arial"/>
          <w:b w:val="1"/>
          <w:bCs w:val="1"/>
          <w:color w:val="000000" w:themeColor="text1" w:themeTint="FF" w:themeShade="FF"/>
          <w:sz w:val="18"/>
          <w:szCs w:val="18"/>
        </w:rPr>
        <w:t>struggle</w:t>
      </w:r>
      <w:r w:rsidRPr="2B88D07D" w:rsidR="57FF914F">
        <w:rPr>
          <w:rFonts w:ascii="Arial" w:hAnsi="Arial" w:cs="Arial"/>
          <w:b w:val="1"/>
          <w:bCs w:val="1"/>
          <w:color w:val="000000" w:themeColor="text1" w:themeTint="FF" w:themeShade="FF"/>
          <w:sz w:val="18"/>
          <w:szCs w:val="18"/>
        </w:rPr>
        <w:t xml:space="preserve"> with to a substantial </w:t>
      </w:r>
      <w:r w:rsidRPr="2B88D07D" w:rsidR="3EF8559E">
        <w:rPr>
          <w:rFonts w:ascii="Arial" w:hAnsi="Arial" w:cs="Arial"/>
          <w:b w:val="1"/>
          <w:bCs w:val="1"/>
          <w:color w:val="000000" w:themeColor="text1" w:themeTint="FF" w:themeShade="FF"/>
          <w:sz w:val="18"/>
          <w:szCs w:val="18"/>
        </w:rPr>
        <w:t>degree.</w:t>
      </w:r>
      <w:r w:rsidRPr="2B88D07D" w:rsidR="13E7F008">
        <w:rPr>
          <w:rFonts w:ascii="Arial" w:hAnsi="Arial" w:cs="Arial"/>
          <w:b w:val="1"/>
          <w:bCs w:val="1"/>
          <w:color w:val="000000" w:themeColor="text1" w:themeTint="FF" w:themeShade="FF"/>
          <w:sz w:val="18"/>
          <w:szCs w:val="18"/>
        </w:rPr>
        <w:t xml:space="preserve"> The study of trained actor and PhD candidate Ju</w:t>
      </w:r>
      <w:r w:rsidRPr="2B88D07D" w:rsidR="7D95D8FA">
        <w:rPr>
          <w:rFonts w:ascii="Arial" w:hAnsi="Arial" w:cs="Arial"/>
          <w:b w:val="1"/>
          <w:bCs w:val="1"/>
          <w:color w:val="000000" w:themeColor="text1" w:themeTint="FF" w:themeShade="FF"/>
          <w:sz w:val="18"/>
          <w:szCs w:val="18"/>
        </w:rPr>
        <w:t xml:space="preserve">lia </w:t>
      </w:r>
      <w:r w:rsidRPr="2B88D07D" w:rsidR="7D95D8FA">
        <w:rPr>
          <w:rFonts w:ascii="Arial" w:hAnsi="Arial" w:cs="Arial"/>
          <w:b w:val="1"/>
          <w:bCs w:val="1"/>
          <w:color w:val="000000" w:themeColor="text1" w:themeTint="FF" w:themeShade="FF"/>
          <w:sz w:val="18"/>
          <w:szCs w:val="18"/>
        </w:rPr>
        <w:t>Greischofer</w:t>
      </w:r>
      <w:r w:rsidRPr="2B88D07D" w:rsidR="7D95D8FA">
        <w:rPr>
          <w:rFonts w:ascii="Arial" w:hAnsi="Arial" w:cs="Arial"/>
          <w:b w:val="1"/>
          <w:bCs w:val="1"/>
          <w:color w:val="000000" w:themeColor="text1" w:themeTint="FF" w:themeShade="FF"/>
          <w:sz w:val="18"/>
          <w:szCs w:val="18"/>
        </w:rPr>
        <w:t xml:space="preserve"> (2021/22) states “</w:t>
      </w:r>
      <w:r w:rsidRPr="2B88D07D" w:rsidR="13E7F008">
        <w:rPr>
          <w:rFonts w:ascii="Arial" w:hAnsi="Arial" w:eastAsia="Arial" w:cs="Arial"/>
          <w:b w:val="1"/>
          <w:bCs w:val="1"/>
          <w:i w:val="0"/>
          <w:iCs w:val="0"/>
          <w:caps w:val="0"/>
          <w:smallCaps w:val="0"/>
          <w:noProof w:val="0"/>
          <w:color w:val="auto"/>
          <w:sz w:val="18"/>
          <w:szCs w:val="18"/>
          <w:lang w:val="en-GB"/>
        </w:rPr>
        <w:t>Perfectionism is a curious concept, even among clinicians and specialists some disagreement exists on what it is and how it can be defined clinically. The current consensus is that clinically significant perfectionism is defined as an ‘overdependence of self-evaluation on … self-imposed personally demanding standards’ where more attention is paid to failures than to successes</w:t>
      </w:r>
      <w:r w:rsidRPr="2B88D07D" w:rsidR="53CF64A9">
        <w:rPr>
          <w:rFonts w:ascii="Arial" w:hAnsi="Arial" w:eastAsia="Arial" w:cs="Arial"/>
          <w:b w:val="1"/>
          <w:bCs w:val="1"/>
          <w:i w:val="0"/>
          <w:iCs w:val="0"/>
          <w:caps w:val="0"/>
          <w:smallCaps w:val="0"/>
          <w:noProof w:val="0"/>
          <w:color w:val="auto"/>
          <w:sz w:val="18"/>
          <w:szCs w:val="18"/>
          <w:lang w:val="en-GB"/>
        </w:rPr>
        <w:t>”</w:t>
      </w:r>
      <w:r w:rsidRPr="2B88D07D" w:rsidR="13E7F008">
        <w:rPr>
          <w:rFonts w:ascii="Arial" w:hAnsi="Arial" w:eastAsia="Arial" w:cs="Arial"/>
          <w:noProof w:val="0"/>
          <w:sz w:val="18"/>
          <w:szCs w:val="18"/>
          <w:lang w:val="en-GB"/>
        </w:rPr>
        <w:t xml:space="preserve"> </w:t>
      </w:r>
      <w:r w:rsidRPr="2B88D07D" w:rsidR="1862FA4D">
        <w:rPr>
          <w:rFonts w:ascii="Arial" w:hAnsi="Arial" w:cs="Arial"/>
          <w:b w:val="1"/>
          <w:bCs w:val="1"/>
          <w:color w:val="000000" w:themeColor="text1" w:themeTint="FF" w:themeShade="FF"/>
          <w:sz w:val="18"/>
          <w:szCs w:val="18"/>
        </w:rPr>
        <w:t>Possessing</w:t>
      </w:r>
      <w:r w:rsidRPr="2B88D07D" w:rsidR="13C6F87C">
        <w:rPr>
          <w:rFonts w:ascii="Arial" w:hAnsi="Arial" w:cs="Arial"/>
          <w:b w:val="1"/>
          <w:bCs w:val="1"/>
          <w:color w:val="000000" w:themeColor="text1" w:themeTint="FF" w:themeShade="FF"/>
          <w:sz w:val="18"/>
          <w:szCs w:val="18"/>
        </w:rPr>
        <w:t xml:space="preserve"> th</w:t>
      </w:r>
      <w:r w:rsidRPr="2B88D07D" w:rsidR="3FADD3EE">
        <w:rPr>
          <w:rFonts w:ascii="Arial" w:hAnsi="Arial" w:cs="Arial"/>
          <w:b w:val="1"/>
          <w:bCs w:val="1"/>
          <w:color w:val="000000" w:themeColor="text1" w:themeTint="FF" w:themeShade="FF"/>
          <w:sz w:val="18"/>
          <w:szCs w:val="18"/>
        </w:rPr>
        <w:t xml:space="preserve">is mindset has caused me issues with confidence while practicing and performing regularly. </w:t>
      </w:r>
      <w:r w:rsidRPr="2B88D07D" w:rsidR="2CCFAF52">
        <w:rPr>
          <w:rFonts w:ascii="Arial" w:hAnsi="Arial" w:cs="Arial"/>
          <w:b w:val="1"/>
          <w:bCs w:val="1"/>
          <w:color w:val="000000" w:themeColor="text1" w:themeTint="FF" w:themeShade="FF"/>
          <w:sz w:val="18"/>
          <w:szCs w:val="18"/>
        </w:rPr>
        <w:t>However,</w:t>
      </w:r>
      <w:r w:rsidRPr="2B88D07D" w:rsidR="6FD7C2A8">
        <w:rPr>
          <w:rFonts w:ascii="Arial" w:hAnsi="Arial" w:cs="Arial"/>
          <w:b w:val="1"/>
          <w:bCs w:val="1"/>
          <w:color w:val="000000" w:themeColor="text1" w:themeTint="FF" w:themeShade="FF"/>
          <w:sz w:val="18"/>
          <w:szCs w:val="18"/>
        </w:rPr>
        <w:t xml:space="preserve"> </w:t>
      </w:r>
      <w:r w:rsidRPr="2B88D07D" w:rsidR="6FD7C2A8">
        <w:rPr>
          <w:rFonts w:ascii="Arial" w:hAnsi="Arial" w:cs="Arial"/>
          <w:b w:val="1"/>
          <w:bCs w:val="1"/>
          <w:color w:val="000000" w:themeColor="text1" w:themeTint="FF" w:themeShade="FF"/>
          <w:sz w:val="18"/>
          <w:szCs w:val="18"/>
        </w:rPr>
        <w:t>i</w:t>
      </w:r>
      <w:r w:rsidRPr="2B88D07D" w:rsidR="6FD7C2A8">
        <w:rPr>
          <w:rFonts w:ascii="Arial" w:hAnsi="Arial" w:cs="Arial"/>
          <w:b w:val="1"/>
          <w:bCs w:val="1"/>
          <w:color w:val="000000" w:themeColor="text1" w:themeTint="FF" w:themeShade="FF"/>
          <w:sz w:val="18"/>
          <w:szCs w:val="18"/>
        </w:rPr>
        <w:t xml:space="preserve"> have gone on to indulge the teachings of</w:t>
      </w:r>
      <w:r w:rsidRPr="2B88D07D" w:rsidR="4FAA7CBE">
        <w:rPr>
          <w:rFonts w:ascii="Arial" w:hAnsi="Arial" w:cs="Arial"/>
          <w:b w:val="1"/>
          <w:bCs w:val="1"/>
          <w:color w:val="000000" w:themeColor="text1" w:themeTint="FF" w:themeShade="FF"/>
          <w:sz w:val="18"/>
          <w:szCs w:val="18"/>
        </w:rPr>
        <w:t xml:space="preserve"> Schon’s (1984) </w:t>
      </w:r>
      <w:r w:rsidRPr="2B88D07D" w:rsidR="3981B9DF">
        <w:rPr>
          <w:rFonts w:ascii="Arial" w:hAnsi="Arial" w:cs="Arial"/>
          <w:b w:val="1"/>
          <w:bCs w:val="1"/>
          <w:color w:val="000000" w:themeColor="text1" w:themeTint="FF" w:themeShade="FF"/>
          <w:sz w:val="18"/>
          <w:szCs w:val="18"/>
        </w:rPr>
        <w:t xml:space="preserve">three main types of </w:t>
      </w:r>
      <w:r w:rsidRPr="2B88D07D" w:rsidR="5CC20FFB">
        <w:rPr>
          <w:rFonts w:ascii="Arial" w:hAnsi="Arial" w:cs="Arial"/>
          <w:b w:val="1"/>
          <w:bCs w:val="1"/>
          <w:color w:val="000000" w:themeColor="text1" w:themeTint="FF" w:themeShade="FF"/>
          <w:sz w:val="18"/>
          <w:szCs w:val="18"/>
        </w:rPr>
        <w:t xml:space="preserve">Reflective </w:t>
      </w:r>
      <w:r w:rsidRPr="2B88D07D" w:rsidR="181B940C">
        <w:rPr>
          <w:rFonts w:ascii="Arial" w:hAnsi="Arial" w:cs="Arial"/>
          <w:b w:val="1"/>
          <w:bCs w:val="1"/>
          <w:color w:val="000000" w:themeColor="text1" w:themeTint="FF" w:themeShade="FF"/>
          <w:sz w:val="18"/>
          <w:szCs w:val="18"/>
        </w:rPr>
        <w:t xml:space="preserve">practice, </w:t>
      </w:r>
      <w:r w:rsidRPr="2B88D07D" w:rsidR="181B940C">
        <w:rPr>
          <w:rFonts w:ascii="Arial" w:hAnsi="Arial" w:cs="Arial"/>
          <w:b w:val="1"/>
          <w:bCs w:val="1"/>
          <w:color w:val="000000" w:themeColor="text1" w:themeTint="FF" w:themeShade="FF"/>
          <w:sz w:val="18"/>
          <w:szCs w:val="18"/>
        </w:rPr>
        <w:t>Knowing</w:t>
      </w:r>
      <w:r w:rsidRPr="2B88D07D" w:rsidR="181B940C">
        <w:rPr>
          <w:rFonts w:ascii="Arial" w:hAnsi="Arial" w:cs="Arial"/>
          <w:b w:val="1"/>
          <w:bCs w:val="1"/>
          <w:color w:val="000000" w:themeColor="text1" w:themeTint="FF" w:themeShade="FF"/>
          <w:sz w:val="18"/>
          <w:szCs w:val="18"/>
        </w:rPr>
        <w:t xml:space="preserve"> in action, Reflection in Action and Reflection on Action</w:t>
      </w:r>
      <w:r w:rsidRPr="2B88D07D" w:rsidR="3015E68C">
        <w:rPr>
          <w:rFonts w:ascii="Arial" w:hAnsi="Arial" w:cs="Arial"/>
          <w:b w:val="1"/>
          <w:bCs w:val="1"/>
          <w:color w:val="000000" w:themeColor="text1" w:themeTint="FF" w:themeShade="FF"/>
          <w:sz w:val="18"/>
          <w:szCs w:val="18"/>
        </w:rPr>
        <w:t xml:space="preserve"> </w:t>
      </w:r>
      <w:r w:rsidRPr="2B88D07D" w:rsidR="3015E68C">
        <w:rPr>
          <w:rFonts w:ascii="Arial" w:hAnsi="Arial" w:cs="Arial"/>
          <w:b w:val="1"/>
          <w:bCs w:val="1"/>
          <w:color w:val="000000" w:themeColor="text1" w:themeTint="FF" w:themeShade="FF"/>
          <w:sz w:val="18"/>
          <w:szCs w:val="18"/>
        </w:rPr>
        <w:t>in order to</w:t>
      </w:r>
      <w:r w:rsidRPr="2B88D07D" w:rsidR="3015E68C">
        <w:rPr>
          <w:rFonts w:ascii="Arial" w:hAnsi="Arial" w:cs="Arial"/>
          <w:b w:val="1"/>
          <w:bCs w:val="1"/>
          <w:color w:val="000000" w:themeColor="text1" w:themeTint="FF" w:themeShade="FF"/>
          <w:sz w:val="18"/>
          <w:szCs w:val="18"/>
        </w:rPr>
        <w:t xml:space="preserve"> gain the </w:t>
      </w:r>
      <w:r w:rsidRPr="2B88D07D" w:rsidR="583BB49B">
        <w:rPr>
          <w:rFonts w:ascii="Arial" w:hAnsi="Arial" w:cs="Arial"/>
          <w:b w:val="1"/>
          <w:bCs w:val="1"/>
          <w:color w:val="000000" w:themeColor="text1" w:themeTint="FF" w:themeShade="FF"/>
          <w:sz w:val="18"/>
          <w:szCs w:val="18"/>
        </w:rPr>
        <w:t>knowledge</w:t>
      </w:r>
      <w:r w:rsidRPr="2B88D07D" w:rsidR="3015E68C">
        <w:rPr>
          <w:rFonts w:ascii="Arial" w:hAnsi="Arial" w:cs="Arial"/>
          <w:b w:val="1"/>
          <w:bCs w:val="1"/>
          <w:color w:val="000000" w:themeColor="text1" w:themeTint="FF" w:themeShade="FF"/>
          <w:sz w:val="18"/>
          <w:szCs w:val="18"/>
        </w:rPr>
        <w:t xml:space="preserve"> on how to overcome this.</w:t>
      </w:r>
    </w:p>
    <w:p w:rsidR="09C4A1C8" w:rsidP="09C4A1C8" w:rsidRDefault="09C4A1C8" w14:paraId="2F38C5E3" w14:textId="78A00C87">
      <w:pPr>
        <w:pStyle w:val="Normal"/>
        <w:rPr>
          <w:rFonts w:ascii="Arial" w:hAnsi="Arial" w:cs="Arial"/>
          <w:b w:val="1"/>
          <w:bCs w:val="1"/>
          <w:color w:val="000000" w:themeColor="text1" w:themeTint="FF" w:themeShade="FF"/>
          <w:sz w:val="18"/>
          <w:szCs w:val="18"/>
        </w:rPr>
      </w:pPr>
    </w:p>
    <w:p w:rsidR="799FA7E8" w:rsidP="2B88D07D" w:rsidRDefault="799FA7E8" w14:paraId="059CF25E" w14:textId="088EF5E1">
      <w:pPr>
        <w:pStyle w:val="Normal"/>
        <w:rPr>
          <w:rFonts w:ascii="Arial" w:hAnsi="Arial" w:cs="Arial"/>
          <w:b w:val="1"/>
          <w:bCs w:val="1"/>
          <w:color w:val="000000" w:themeColor="text1" w:themeTint="FF" w:themeShade="FF"/>
          <w:sz w:val="18"/>
          <w:szCs w:val="18"/>
        </w:rPr>
      </w:pPr>
      <w:r w:rsidRPr="2B88D07D" w:rsidR="799FA7E8">
        <w:rPr>
          <w:rFonts w:ascii="Arial" w:hAnsi="Arial" w:cs="Arial"/>
          <w:b w:val="1"/>
          <w:bCs w:val="1"/>
          <w:color w:val="000000" w:themeColor="text1" w:themeTint="FF" w:themeShade="FF"/>
          <w:sz w:val="18"/>
          <w:szCs w:val="18"/>
        </w:rPr>
        <w:t>Knowing in Action</w:t>
      </w:r>
      <w:r w:rsidRPr="2B88D07D" w:rsidR="727C13D9">
        <w:rPr>
          <w:rFonts w:ascii="Arial" w:hAnsi="Arial" w:cs="Arial"/>
          <w:b w:val="1"/>
          <w:bCs w:val="1"/>
          <w:color w:val="000000" w:themeColor="text1" w:themeTint="FF" w:themeShade="FF"/>
          <w:sz w:val="18"/>
          <w:szCs w:val="18"/>
        </w:rPr>
        <w:t>, Reflection on Action</w:t>
      </w:r>
      <w:r w:rsidRPr="2B88D07D" w:rsidR="799FA7E8">
        <w:rPr>
          <w:rFonts w:ascii="Arial" w:hAnsi="Arial" w:cs="Arial"/>
          <w:b w:val="1"/>
          <w:bCs w:val="1"/>
          <w:color w:val="000000" w:themeColor="text1" w:themeTint="FF" w:themeShade="FF"/>
          <w:sz w:val="18"/>
          <w:szCs w:val="18"/>
        </w:rPr>
        <w:t>:</w:t>
      </w:r>
    </w:p>
    <w:p w:rsidR="2B88D07D" w:rsidP="2B88D07D" w:rsidRDefault="2B88D07D" w14:paraId="4C385EE5" w14:textId="7B2CFF24">
      <w:pPr>
        <w:pStyle w:val="Normal"/>
        <w:rPr>
          <w:rFonts w:ascii="Arial" w:hAnsi="Arial" w:cs="Arial"/>
          <w:b w:val="1"/>
          <w:bCs w:val="1"/>
          <w:color w:val="000000" w:themeColor="text1" w:themeTint="FF" w:themeShade="FF"/>
          <w:sz w:val="18"/>
          <w:szCs w:val="18"/>
        </w:rPr>
      </w:pPr>
    </w:p>
    <w:p w:rsidR="51197678" w:rsidP="2B88D07D" w:rsidRDefault="51197678" w14:paraId="261C9BD1" w14:textId="04D06839">
      <w:pPr>
        <w:pStyle w:val="Normal"/>
        <w:rPr>
          <w:rFonts w:ascii="Arial" w:hAnsi="Arial" w:cs="Arial"/>
          <w:b w:val="1"/>
          <w:bCs w:val="1"/>
          <w:color w:val="000000" w:themeColor="text1" w:themeTint="FF" w:themeShade="FF"/>
          <w:sz w:val="18"/>
          <w:szCs w:val="18"/>
        </w:rPr>
      </w:pPr>
      <w:r w:rsidRPr="2B88D07D" w:rsidR="51197678">
        <w:rPr>
          <w:rFonts w:ascii="Arial" w:hAnsi="Arial" w:cs="Arial"/>
          <w:b w:val="1"/>
          <w:bCs w:val="1"/>
          <w:color w:val="000000" w:themeColor="text1" w:themeTint="FF" w:themeShade="FF"/>
          <w:sz w:val="18"/>
          <w:szCs w:val="18"/>
        </w:rPr>
        <w:t>I</w:t>
      </w:r>
      <w:r w:rsidRPr="2B88D07D" w:rsidR="0CC426A3">
        <w:rPr>
          <w:rFonts w:ascii="Arial" w:hAnsi="Arial" w:cs="Arial"/>
          <w:b w:val="1"/>
          <w:bCs w:val="1"/>
          <w:color w:val="000000" w:themeColor="text1" w:themeTint="FF" w:themeShade="FF"/>
          <w:sz w:val="18"/>
          <w:szCs w:val="18"/>
        </w:rPr>
        <w:t xml:space="preserve">’ve </w:t>
      </w:r>
      <w:r w:rsidRPr="2B88D07D" w:rsidR="51197678">
        <w:rPr>
          <w:rFonts w:ascii="Arial" w:hAnsi="Arial" w:cs="Arial"/>
          <w:b w:val="1"/>
          <w:bCs w:val="1"/>
          <w:color w:val="000000" w:themeColor="text1" w:themeTint="FF" w:themeShade="FF"/>
          <w:sz w:val="18"/>
          <w:szCs w:val="18"/>
        </w:rPr>
        <w:t>experienced anxiety and uncertainty singing in t</w:t>
      </w:r>
      <w:r w:rsidRPr="2B88D07D" w:rsidR="37FA2D71">
        <w:rPr>
          <w:rFonts w:ascii="Arial" w:hAnsi="Arial" w:cs="Arial"/>
          <w:b w:val="1"/>
          <w:bCs w:val="1"/>
          <w:color w:val="000000" w:themeColor="text1" w:themeTint="FF" w:themeShade="FF"/>
          <w:sz w:val="18"/>
          <w:szCs w:val="18"/>
        </w:rPr>
        <w:t xml:space="preserve">he past </w:t>
      </w:r>
      <w:r w:rsidRPr="2B88D07D" w:rsidR="59599848">
        <w:rPr>
          <w:rFonts w:ascii="Arial" w:hAnsi="Arial" w:cs="Arial"/>
          <w:b w:val="1"/>
          <w:bCs w:val="1"/>
          <w:color w:val="000000" w:themeColor="text1" w:themeTint="FF" w:themeShade="FF"/>
          <w:sz w:val="18"/>
          <w:szCs w:val="18"/>
        </w:rPr>
        <w:t xml:space="preserve">due to </w:t>
      </w:r>
      <w:r w:rsidRPr="2B88D07D" w:rsidR="198AC4F4">
        <w:rPr>
          <w:rFonts w:ascii="Arial" w:hAnsi="Arial" w:cs="Arial"/>
          <w:b w:val="1"/>
          <w:bCs w:val="1"/>
          <w:color w:val="000000" w:themeColor="text1" w:themeTint="FF" w:themeShade="FF"/>
          <w:sz w:val="18"/>
          <w:szCs w:val="18"/>
        </w:rPr>
        <w:t>minimal</w:t>
      </w:r>
      <w:r w:rsidRPr="2B88D07D" w:rsidR="59599848">
        <w:rPr>
          <w:rFonts w:ascii="Arial" w:hAnsi="Arial" w:cs="Arial"/>
          <w:b w:val="1"/>
          <w:bCs w:val="1"/>
          <w:color w:val="000000" w:themeColor="text1" w:themeTint="FF" w:themeShade="FF"/>
          <w:sz w:val="18"/>
          <w:szCs w:val="18"/>
        </w:rPr>
        <w:t xml:space="preserve"> experience in </w:t>
      </w:r>
      <w:bookmarkStart w:name="_Int_XutUHZ58" w:id="1991845619"/>
      <w:r w:rsidRPr="2B88D07D" w:rsidR="59599848">
        <w:rPr>
          <w:rFonts w:ascii="Arial" w:hAnsi="Arial" w:cs="Arial"/>
          <w:b w:val="1"/>
          <w:bCs w:val="1"/>
          <w:color w:val="000000" w:themeColor="text1" w:themeTint="FF" w:themeShade="FF"/>
          <w:sz w:val="18"/>
          <w:szCs w:val="18"/>
        </w:rPr>
        <w:t>performance</w:t>
      </w:r>
      <w:r w:rsidRPr="2B88D07D" w:rsidR="32457888">
        <w:rPr>
          <w:rFonts w:ascii="Arial" w:hAnsi="Arial" w:cs="Arial"/>
          <w:b w:val="1"/>
          <w:bCs w:val="1"/>
          <w:color w:val="000000" w:themeColor="text1" w:themeTint="FF" w:themeShade="FF"/>
          <w:sz w:val="18"/>
          <w:szCs w:val="18"/>
        </w:rPr>
        <w:t>,</w:t>
      </w:r>
      <w:bookmarkEnd w:id="1991845619"/>
      <w:r w:rsidRPr="2B88D07D" w:rsidR="30E5F6D2">
        <w:rPr>
          <w:rFonts w:ascii="Arial" w:hAnsi="Arial" w:cs="Arial"/>
          <w:b w:val="1"/>
          <w:bCs w:val="1"/>
          <w:color w:val="000000" w:themeColor="text1" w:themeTint="FF" w:themeShade="FF"/>
          <w:sz w:val="18"/>
          <w:szCs w:val="18"/>
        </w:rPr>
        <w:t xml:space="preserve"> </w:t>
      </w:r>
      <w:r w:rsidRPr="2B88D07D" w:rsidR="29178331">
        <w:rPr>
          <w:rFonts w:ascii="Arial" w:hAnsi="Arial" w:cs="Arial"/>
          <w:b w:val="1"/>
          <w:bCs w:val="1"/>
          <w:color w:val="000000" w:themeColor="text1" w:themeTint="FF" w:themeShade="FF"/>
          <w:sz w:val="18"/>
          <w:szCs w:val="18"/>
        </w:rPr>
        <w:t xml:space="preserve">In my first session </w:t>
      </w:r>
      <w:r w:rsidRPr="2B88D07D" w:rsidR="40DA065E">
        <w:rPr>
          <w:rFonts w:ascii="Arial" w:hAnsi="Arial" w:cs="Arial"/>
          <w:b w:val="1"/>
          <w:bCs w:val="1"/>
          <w:color w:val="000000" w:themeColor="text1" w:themeTint="FF" w:themeShade="FF"/>
          <w:sz w:val="18"/>
          <w:szCs w:val="18"/>
        </w:rPr>
        <w:t>I</w:t>
      </w:r>
      <w:r w:rsidRPr="2B88D07D" w:rsidR="29178331">
        <w:rPr>
          <w:rFonts w:ascii="Arial" w:hAnsi="Arial" w:cs="Arial"/>
          <w:b w:val="1"/>
          <w:bCs w:val="1"/>
          <w:color w:val="000000" w:themeColor="text1" w:themeTint="FF" w:themeShade="FF"/>
          <w:sz w:val="18"/>
          <w:szCs w:val="18"/>
        </w:rPr>
        <w:t xml:space="preserve"> entered the room with a song </w:t>
      </w:r>
      <w:r w:rsidRPr="2B88D07D" w:rsidR="40DA065E">
        <w:rPr>
          <w:rFonts w:ascii="Arial" w:hAnsi="Arial" w:cs="Arial"/>
          <w:b w:val="1"/>
          <w:bCs w:val="1"/>
          <w:color w:val="000000" w:themeColor="text1" w:themeTint="FF" w:themeShade="FF"/>
          <w:sz w:val="18"/>
          <w:szCs w:val="18"/>
        </w:rPr>
        <w:t>I</w:t>
      </w:r>
      <w:r w:rsidRPr="2B88D07D" w:rsidR="29178331">
        <w:rPr>
          <w:rFonts w:ascii="Arial" w:hAnsi="Arial" w:cs="Arial"/>
          <w:b w:val="1"/>
          <w:bCs w:val="1"/>
          <w:color w:val="000000" w:themeColor="text1" w:themeTint="FF" w:themeShade="FF"/>
          <w:sz w:val="18"/>
          <w:szCs w:val="18"/>
        </w:rPr>
        <w:t xml:space="preserve"> had only sang once in colle</w:t>
      </w:r>
      <w:r w:rsidRPr="2B88D07D" w:rsidR="7EC00D4B">
        <w:rPr>
          <w:rFonts w:ascii="Arial" w:hAnsi="Arial" w:cs="Arial"/>
          <w:b w:val="1"/>
          <w:bCs w:val="1"/>
          <w:color w:val="000000" w:themeColor="text1" w:themeTint="FF" w:themeShade="FF"/>
          <w:sz w:val="18"/>
          <w:szCs w:val="18"/>
        </w:rPr>
        <w:t xml:space="preserve">ge, I went on to sing the song with a tunnel vision on how </w:t>
      </w:r>
      <w:r w:rsidRPr="2B88D07D" w:rsidR="12019828">
        <w:rPr>
          <w:rFonts w:ascii="Arial" w:hAnsi="Arial" w:cs="Arial"/>
          <w:b w:val="1"/>
          <w:bCs w:val="1"/>
          <w:color w:val="000000" w:themeColor="text1" w:themeTint="FF" w:themeShade="FF"/>
          <w:sz w:val="18"/>
          <w:szCs w:val="18"/>
        </w:rPr>
        <w:t>I</w:t>
      </w:r>
      <w:r w:rsidRPr="2B88D07D" w:rsidR="7EC00D4B">
        <w:rPr>
          <w:rFonts w:ascii="Arial" w:hAnsi="Arial" w:cs="Arial"/>
          <w:b w:val="1"/>
          <w:bCs w:val="1"/>
          <w:color w:val="000000" w:themeColor="text1" w:themeTint="FF" w:themeShade="FF"/>
          <w:sz w:val="18"/>
          <w:szCs w:val="18"/>
        </w:rPr>
        <w:t xml:space="preserve"> had previously sung it trying not to defer from </w:t>
      </w:r>
      <w:r w:rsidRPr="2B88D07D" w:rsidR="22EF3CA1">
        <w:rPr>
          <w:rFonts w:ascii="Arial" w:hAnsi="Arial" w:cs="Arial"/>
          <w:b w:val="1"/>
          <w:bCs w:val="1"/>
          <w:color w:val="000000" w:themeColor="text1" w:themeTint="FF" w:themeShade="FF"/>
          <w:sz w:val="18"/>
          <w:szCs w:val="18"/>
        </w:rPr>
        <w:t>that</w:t>
      </w:r>
      <w:r w:rsidRPr="2B88D07D" w:rsidR="37C8FD90">
        <w:rPr>
          <w:rFonts w:ascii="Arial" w:hAnsi="Arial" w:cs="Arial"/>
          <w:b w:val="1"/>
          <w:bCs w:val="1"/>
          <w:color w:val="000000" w:themeColor="text1" w:themeTint="FF" w:themeShade="FF"/>
          <w:sz w:val="18"/>
          <w:szCs w:val="18"/>
        </w:rPr>
        <w:t>.</w:t>
      </w:r>
      <w:r w:rsidRPr="2B88D07D" w:rsidR="46EB97DE">
        <w:rPr>
          <w:rFonts w:ascii="Arial" w:hAnsi="Arial" w:cs="Arial"/>
          <w:b w:val="1"/>
          <w:bCs w:val="1"/>
          <w:color w:val="000000" w:themeColor="text1" w:themeTint="FF" w:themeShade="FF"/>
          <w:sz w:val="18"/>
          <w:szCs w:val="18"/>
        </w:rPr>
        <w:t xml:space="preserve"> </w:t>
      </w:r>
      <w:r w:rsidRPr="2B88D07D" w:rsidR="3885D95A">
        <w:rPr>
          <w:rFonts w:ascii="Arial" w:hAnsi="Arial" w:cs="Arial"/>
          <w:b w:val="1"/>
          <w:bCs w:val="1"/>
          <w:color w:val="000000" w:themeColor="text1" w:themeTint="FF" w:themeShade="FF"/>
          <w:sz w:val="18"/>
          <w:szCs w:val="18"/>
        </w:rPr>
        <w:t>T</w:t>
      </w:r>
      <w:r w:rsidRPr="2B88D07D" w:rsidR="155976DB">
        <w:rPr>
          <w:rFonts w:ascii="Arial" w:hAnsi="Arial" w:cs="Arial"/>
          <w:b w:val="1"/>
          <w:bCs w:val="1"/>
          <w:color w:val="000000" w:themeColor="text1" w:themeTint="FF" w:themeShade="FF"/>
          <w:sz w:val="18"/>
          <w:szCs w:val="18"/>
        </w:rPr>
        <w:t xml:space="preserve">his was a prime example of Schon’s </w:t>
      </w:r>
      <w:r w:rsidRPr="2B88D07D" w:rsidR="1551D020">
        <w:rPr>
          <w:rFonts w:ascii="Arial" w:hAnsi="Arial" w:cs="Arial"/>
          <w:b w:val="1"/>
          <w:bCs w:val="1"/>
          <w:color w:val="000000" w:themeColor="text1" w:themeTint="FF" w:themeShade="FF"/>
          <w:sz w:val="18"/>
          <w:szCs w:val="18"/>
        </w:rPr>
        <w:t xml:space="preserve">(1984) </w:t>
      </w:r>
      <w:r w:rsidRPr="2B88D07D" w:rsidR="155976DB">
        <w:rPr>
          <w:rFonts w:ascii="Arial" w:hAnsi="Arial" w:cs="Arial"/>
          <w:b w:val="1"/>
          <w:bCs w:val="1"/>
          <w:color w:val="000000" w:themeColor="text1" w:themeTint="FF" w:themeShade="FF"/>
          <w:sz w:val="18"/>
          <w:szCs w:val="18"/>
        </w:rPr>
        <w:t>Knowing in Action.</w:t>
      </w:r>
      <w:r w:rsidRPr="2B88D07D" w:rsidR="16E4A9D5">
        <w:rPr>
          <w:rFonts w:ascii="Arial" w:hAnsi="Arial" w:cs="Arial"/>
          <w:b w:val="1"/>
          <w:bCs w:val="1"/>
          <w:color w:val="000000" w:themeColor="text1" w:themeTint="FF" w:themeShade="FF"/>
          <w:sz w:val="18"/>
          <w:szCs w:val="18"/>
        </w:rPr>
        <w:t xml:space="preserve"> I had made the choices during my performance to try and replicate how </w:t>
      </w:r>
      <w:r w:rsidRPr="2B88D07D" w:rsidR="12019828">
        <w:rPr>
          <w:rFonts w:ascii="Arial" w:hAnsi="Arial" w:cs="Arial"/>
          <w:b w:val="1"/>
          <w:bCs w:val="1"/>
          <w:color w:val="000000" w:themeColor="text1" w:themeTint="FF" w:themeShade="FF"/>
          <w:sz w:val="18"/>
          <w:szCs w:val="18"/>
        </w:rPr>
        <w:t>I</w:t>
      </w:r>
      <w:r w:rsidRPr="2B88D07D" w:rsidR="16E4A9D5">
        <w:rPr>
          <w:rFonts w:ascii="Arial" w:hAnsi="Arial" w:cs="Arial"/>
          <w:b w:val="1"/>
          <w:bCs w:val="1"/>
          <w:color w:val="000000" w:themeColor="text1" w:themeTint="FF" w:themeShade="FF"/>
          <w:sz w:val="18"/>
          <w:szCs w:val="18"/>
        </w:rPr>
        <w:t xml:space="preserve"> had previously sung the song without even thinking about it</w:t>
      </w:r>
      <w:r w:rsidRPr="2B88D07D" w:rsidR="7A1ED067">
        <w:rPr>
          <w:rFonts w:ascii="Arial" w:hAnsi="Arial" w:cs="Arial"/>
          <w:b w:val="1"/>
          <w:bCs w:val="1"/>
          <w:color w:val="000000" w:themeColor="text1" w:themeTint="FF" w:themeShade="FF"/>
          <w:sz w:val="18"/>
          <w:szCs w:val="18"/>
        </w:rPr>
        <w:t xml:space="preserve">. During the performance </w:t>
      </w:r>
      <w:r w:rsidRPr="2B88D07D" w:rsidR="49E2D856">
        <w:rPr>
          <w:rFonts w:ascii="Arial" w:hAnsi="Arial" w:cs="Arial"/>
          <w:b w:val="1"/>
          <w:bCs w:val="1"/>
          <w:color w:val="000000" w:themeColor="text1" w:themeTint="FF" w:themeShade="FF"/>
          <w:sz w:val="18"/>
          <w:szCs w:val="18"/>
        </w:rPr>
        <w:t xml:space="preserve">I </w:t>
      </w:r>
      <w:r w:rsidRPr="2B88D07D" w:rsidR="6C04787B">
        <w:rPr>
          <w:rFonts w:ascii="Arial" w:hAnsi="Arial" w:cs="Arial"/>
          <w:b w:val="1"/>
          <w:bCs w:val="1"/>
          <w:color w:val="000000" w:themeColor="text1" w:themeTint="FF" w:themeShade="FF"/>
          <w:sz w:val="18"/>
          <w:szCs w:val="18"/>
        </w:rPr>
        <w:t>realised</w:t>
      </w:r>
      <w:r w:rsidRPr="2B88D07D" w:rsidR="49E2D856">
        <w:rPr>
          <w:rFonts w:ascii="Arial" w:hAnsi="Arial" w:cs="Arial"/>
          <w:b w:val="1"/>
          <w:bCs w:val="1"/>
          <w:color w:val="000000" w:themeColor="text1" w:themeTint="FF" w:themeShade="FF"/>
          <w:sz w:val="18"/>
          <w:szCs w:val="18"/>
        </w:rPr>
        <w:t xml:space="preserve"> that doing so was making it less authentic and personal to me.</w:t>
      </w:r>
      <w:r w:rsidRPr="2B88D07D" w:rsidR="0F30C1D2">
        <w:rPr>
          <w:rFonts w:ascii="Arial" w:hAnsi="Arial" w:cs="Arial"/>
          <w:b w:val="1"/>
          <w:bCs w:val="1"/>
          <w:color w:val="000000" w:themeColor="text1" w:themeTint="FF" w:themeShade="FF"/>
          <w:sz w:val="18"/>
          <w:szCs w:val="18"/>
        </w:rPr>
        <w:t xml:space="preserve"> Thi</w:t>
      </w:r>
      <w:r w:rsidRPr="2B88D07D" w:rsidR="17EE2C6D">
        <w:rPr>
          <w:rFonts w:ascii="Arial" w:hAnsi="Arial" w:cs="Arial"/>
          <w:b w:val="1"/>
          <w:bCs w:val="1"/>
          <w:color w:val="000000" w:themeColor="text1" w:themeTint="FF" w:themeShade="FF"/>
          <w:sz w:val="18"/>
          <w:szCs w:val="18"/>
        </w:rPr>
        <w:t>s</w:t>
      </w:r>
      <w:r w:rsidRPr="2B88D07D" w:rsidR="0F30C1D2">
        <w:rPr>
          <w:rFonts w:ascii="Arial" w:hAnsi="Arial" w:cs="Arial"/>
          <w:b w:val="1"/>
          <w:bCs w:val="1"/>
          <w:color w:val="000000" w:themeColor="text1" w:themeTint="FF" w:themeShade="FF"/>
          <w:sz w:val="18"/>
          <w:szCs w:val="18"/>
        </w:rPr>
        <w:t xml:space="preserve"> links to </w:t>
      </w:r>
      <w:r w:rsidRPr="2B88D07D" w:rsidR="6A11A632">
        <w:rPr>
          <w:rFonts w:ascii="Arial" w:hAnsi="Arial" w:cs="Arial"/>
          <w:b w:val="1"/>
          <w:bCs w:val="1"/>
          <w:color w:val="000000" w:themeColor="text1" w:themeTint="FF" w:themeShade="FF"/>
          <w:sz w:val="18"/>
          <w:szCs w:val="18"/>
        </w:rPr>
        <w:t>my</w:t>
      </w:r>
      <w:r w:rsidRPr="2B88D07D" w:rsidR="0F30C1D2">
        <w:rPr>
          <w:rFonts w:ascii="Arial" w:hAnsi="Arial" w:cs="Arial"/>
          <w:b w:val="1"/>
          <w:bCs w:val="1"/>
          <w:color w:val="000000" w:themeColor="text1" w:themeTint="FF" w:themeShade="FF"/>
          <w:sz w:val="18"/>
          <w:szCs w:val="18"/>
        </w:rPr>
        <w:t xml:space="preserve"> struggle of striving for perfection </w:t>
      </w:r>
      <w:r w:rsidRPr="2B88D07D" w:rsidR="6698DD64">
        <w:rPr>
          <w:rFonts w:ascii="Arial" w:hAnsi="Arial" w:cs="Arial"/>
          <w:b w:val="1"/>
          <w:bCs w:val="1"/>
          <w:color w:val="000000" w:themeColor="text1" w:themeTint="FF" w:themeShade="FF"/>
          <w:sz w:val="18"/>
          <w:szCs w:val="18"/>
        </w:rPr>
        <w:t>in performance.</w:t>
      </w:r>
      <w:r w:rsidRPr="2B88D07D" w:rsidR="308AA9DD">
        <w:rPr>
          <w:rFonts w:ascii="Arial" w:hAnsi="Arial" w:cs="Arial"/>
          <w:b w:val="1"/>
          <w:bCs w:val="1"/>
          <w:color w:val="000000" w:themeColor="text1" w:themeTint="FF" w:themeShade="FF"/>
          <w:sz w:val="18"/>
          <w:szCs w:val="18"/>
        </w:rPr>
        <w:t xml:space="preserve"> Doing further research into the psychological aspect of striving for perfection during performance led me to this study </w:t>
      </w:r>
      <w:r w:rsidRPr="2B88D07D" w:rsidR="0BD671EB">
        <w:rPr>
          <w:rFonts w:ascii="Arial" w:hAnsi="Arial" w:cs="Arial"/>
          <w:b w:val="1"/>
          <w:bCs w:val="1"/>
          <w:color w:val="000000" w:themeColor="text1" w:themeTint="FF" w:themeShade="FF"/>
          <w:sz w:val="18"/>
          <w:szCs w:val="18"/>
        </w:rPr>
        <w:t xml:space="preserve"> My moment of Reflection on Action was a </w:t>
      </w:r>
      <w:r w:rsidRPr="2B88D07D" w:rsidR="1C0953BC">
        <w:rPr>
          <w:rFonts w:ascii="Arial" w:hAnsi="Arial" w:cs="Arial"/>
          <w:b w:val="1"/>
          <w:bCs w:val="1"/>
          <w:color w:val="000000" w:themeColor="text1" w:themeTint="FF" w:themeShade="FF"/>
          <w:sz w:val="18"/>
          <w:szCs w:val="18"/>
        </w:rPr>
        <w:t>pivotal</w:t>
      </w:r>
      <w:r w:rsidRPr="2B88D07D" w:rsidR="0BD671EB">
        <w:rPr>
          <w:rFonts w:ascii="Arial" w:hAnsi="Arial" w:cs="Arial"/>
          <w:b w:val="1"/>
          <w:bCs w:val="1"/>
          <w:color w:val="000000" w:themeColor="text1" w:themeTint="FF" w:themeShade="FF"/>
          <w:sz w:val="18"/>
          <w:szCs w:val="18"/>
        </w:rPr>
        <w:t xml:space="preserve"> turning point i</w:t>
      </w:r>
      <w:r w:rsidRPr="2B88D07D" w:rsidR="320E489B">
        <w:rPr>
          <w:rFonts w:ascii="Arial" w:hAnsi="Arial" w:cs="Arial"/>
          <w:b w:val="1"/>
          <w:bCs w:val="1"/>
          <w:color w:val="000000" w:themeColor="text1" w:themeTint="FF" w:themeShade="FF"/>
          <w:sz w:val="18"/>
          <w:szCs w:val="18"/>
        </w:rPr>
        <w:t xml:space="preserve">n my growth towards my performance </w:t>
      </w:r>
      <w:r w:rsidRPr="2B88D07D" w:rsidR="2E060549">
        <w:rPr>
          <w:rFonts w:ascii="Arial" w:hAnsi="Arial" w:cs="Arial"/>
          <w:b w:val="1"/>
          <w:bCs w:val="1"/>
          <w:color w:val="000000" w:themeColor="text1" w:themeTint="FF" w:themeShade="FF"/>
          <w:sz w:val="18"/>
          <w:szCs w:val="18"/>
        </w:rPr>
        <w:t>I</w:t>
      </w:r>
      <w:r w:rsidRPr="2B88D07D" w:rsidR="320E489B">
        <w:rPr>
          <w:rFonts w:ascii="Arial" w:hAnsi="Arial" w:cs="Arial"/>
          <w:b w:val="1"/>
          <w:bCs w:val="1"/>
          <w:color w:val="000000" w:themeColor="text1" w:themeTint="FF" w:themeShade="FF"/>
          <w:sz w:val="18"/>
          <w:szCs w:val="18"/>
        </w:rPr>
        <w:t xml:space="preserve"> realised the mistake </w:t>
      </w:r>
      <w:r w:rsidRPr="2B88D07D" w:rsidR="2E060549">
        <w:rPr>
          <w:rFonts w:ascii="Arial" w:hAnsi="Arial" w:cs="Arial"/>
          <w:b w:val="1"/>
          <w:bCs w:val="1"/>
          <w:color w:val="000000" w:themeColor="text1" w:themeTint="FF" w:themeShade="FF"/>
          <w:sz w:val="18"/>
          <w:szCs w:val="18"/>
        </w:rPr>
        <w:t>I</w:t>
      </w:r>
      <w:r w:rsidRPr="2B88D07D" w:rsidR="320E489B">
        <w:rPr>
          <w:rFonts w:ascii="Arial" w:hAnsi="Arial" w:cs="Arial"/>
          <w:b w:val="1"/>
          <w:bCs w:val="1"/>
          <w:color w:val="000000" w:themeColor="text1" w:themeTint="FF" w:themeShade="FF"/>
          <w:sz w:val="18"/>
          <w:szCs w:val="18"/>
        </w:rPr>
        <w:t xml:space="preserve"> was making and instead made the change of experimenting how </w:t>
      </w:r>
      <w:r w:rsidRPr="2B88D07D" w:rsidR="156C163B">
        <w:rPr>
          <w:rFonts w:ascii="Arial" w:hAnsi="Arial" w:cs="Arial"/>
          <w:b w:val="1"/>
          <w:bCs w:val="1"/>
          <w:color w:val="000000" w:themeColor="text1" w:themeTint="FF" w:themeShade="FF"/>
          <w:sz w:val="18"/>
          <w:szCs w:val="18"/>
        </w:rPr>
        <w:t>I</w:t>
      </w:r>
      <w:r w:rsidRPr="2B88D07D" w:rsidR="320E489B">
        <w:rPr>
          <w:rFonts w:ascii="Arial" w:hAnsi="Arial" w:cs="Arial"/>
          <w:b w:val="1"/>
          <w:bCs w:val="1"/>
          <w:color w:val="000000" w:themeColor="text1" w:themeTint="FF" w:themeShade="FF"/>
          <w:sz w:val="18"/>
          <w:szCs w:val="18"/>
        </w:rPr>
        <w:t xml:space="preserve"> preformed </w:t>
      </w:r>
      <w:r w:rsidRPr="2B88D07D" w:rsidR="6AFFE5FA">
        <w:rPr>
          <w:rFonts w:ascii="Arial" w:hAnsi="Arial" w:cs="Arial"/>
          <w:b w:val="1"/>
          <w:bCs w:val="1"/>
          <w:color w:val="000000" w:themeColor="text1" w:themeTint="FF" w:themeShade="FF"/>
          <w:sz w:val="18"/>
          <w:szCs w:val="18"/>
        </w:rPr>
        <w:t xml:space="preserve">the song. I adapted my breathing to suit my natural </w:t>
      </w:r>
      <w:r w:rsidRPr="2B88D07D" w:rsidR="6AFFE5FA">
        <w:rPr>
          <w:rFonts w:ascii="Arial" w:hAnsi="Arial" w:cs="Arial"/>
          <w:b w:val="1"/>
          <w:bCs w:val="1"/>
          <w:color w:val="000000" w:themeColor="text1" w:themeTint="FF" w:themeShade="FF"/>
          <w:sz w:val="18"/>
          <w:szCs w:val="18"/>
        </w:rPr>
        <w:t>comfort,</w:t>
      </w:r>
      <w:r w:rsidRPr="2B88D07D" w:rsidR="6AFFE5FA">
        <w:rPr>
          <w:rFonts w:ascii="Arial" w:hAnsi="Arial" w:cs="Arial"/>
          <w:b w:val="1"/>
          <w:bCs w:val="1"/>
          <w:color w:val="000000" w:themeColor="text1" w:themeTint="FF" w:themeShade="FF"/>
          <w:sz w:val="18"/>
          <w:szCs w:val="18"/>
        </w:rPr>
        <w:t xml:space="preserve"> </w:t>
      </w:r>
      <w:r w:rsidRPr="2B88D07D" w:rsidR="453B1427">
        <w:rPr>
          <w:rFonts w:ascii="Arial" w:hAnsi="Arial" w:cs="Arial"/>
          <w:b w:val="1"/>
          <w:bCs w:val="1"/>
          <w:color w:val="000000" w:themeColor="text1" w:themeTint="FF" w:themeShade="FF"/>
          <w:sz w:val="18"/>
          <w:szCs w:val="18"/>
        </w:rPr>
        <w:t>I</w:t>
      </w:r>
      <w:r w:rsidRPr="2B88D07D" w:rsidR="6AFFE5FA">
        <w:rPr>
          <w:rFonts w:ascii="Arial" w:hAnsi="Arial" w:cs="Arial"/>
          <w:b w:val="1"/>
          <w:bCs w:val="1"/>
          <w:color w:val="000000" w:themeColor="text1" w:themeTint="FF" w:themeShade="FF"/>
          <w:sz w:val="18"/>
          <w:szCs w:val="18"/>
        </w:rPr>
        <w:t xml:space="preserve"> adapted </w:t>
      </w:r>
      <w:r w:rsidRPr="2B88D07D" w:rsidR="7241A215">
        <w:rPr>
          <w:rFonts w:ascii="Arial" w:hAnsi="Arial" w:cs="Arial"/>
          <w:b w:val="1"/>
          <w:bCs w:val="1"/>
          <w:color w:val="000000" w:themeColor="text1" w:themeTint="FF" w:themeShade="FF"/>
          <w:sz w:val="18"/>
          <w:szCs w:val="18"/>
        </w:rPr>
        <w:t xml:space="preserve">the vocal and physical effort </w:t>
      </w:r>
      <w:r w:rsidRPr="2B88D07D" w:rsidR="453B1427">
        <w:rPr>
          <w:rFonts w:ascii="Arial" w:hAnsi="Arial" w:cs="Arial"/>
          <w:b w:val="1"/>
          <w:bCs w:val="1"/>
          <w:color w:val="000000" w:themeColor="text1" w:themeTint="FF" w:themeShade="FF"/>
          <w:sz w:val="18"/>
          <w:szCs w:val="18"/>
        </w:rPr>
        <w:t>I</w:t>
      </w:r>
      <w:r w:rsidRPr="2B88D07D" w:rsidR="7241A215">
        <w:rPr>
          <w:rFonts w:ascii="Arial" w:hAnsi="Arial" w:cs="Arial"/>
          <w:b w:val="1"/>
          <w:bCs w:val="1"/>
          <w:color w:val="000000" w:themeColor="text1" w:themeTint="FF" w:themeShade="FF"/>
          <w:sz w:val="18"/>
          <w:szCs w:val="18"/>
        </w:rPr>
        <w:t xml:space="preserve"> was putting in by rela</w:t>
      </w:r>
      <w:r w:rsidRPr="2B88D07D" w:rsidR="4D42819F">
        <w:rPr>
          <w:rFonts w:ascii="Arial" w:hAnsi="Arial" w:cs="Arial"/>
          <w:b w:val="1"/>
          <w:bCs w:val="1"/>
          <w:color w:val="000000" w:themeColor="text1" w:themeTint="FF" w:themeShade="FF"/>
          <w:sz w:val="18"/>
          <w:szCs w:val="18"/>
        </w:rPr>
        <w:t>x</w:t>
      </w:r>
      <w:r w:rsidRPr="2B88D07D" w:rsidR="7241A215">
        <w:rPr>
          <w:rFonts w:ascii="Arial" w:hAnsi="Arial" w:cs="Arial"/>
          <w:b w:val="1"/>
          <w:bCs w:val="1"/>
          <w:color w:val="000000" w:themeColor="text1" w:themeTint="FF" w:themeShade="FF"/>
          <w:sz w:val="18"/>
          <w:szCs w:val="18"/>
        </w:rPr>
        <w:t>ing my larynx and abdominal m</w:t>
      </w:r>
      <w:r w:rsidRPr="2B88D07D" w:rsidR="44EE2EE5">
        <w:rPr>
          <w:rFonts w:ascii="Arial" w:hAnsi="Arial" w:cs="Arial"/>
          <w:b w:val="1"/>
          <w:bCs w:val="1"/>
          <w:color w:val="000000" w:themeColor="text1" w:themeTint="FF" w:themeShade="FF"/>
          <w:sz w:val="18"/>
          <w:szCs w:val="18"/>
        </w:rPr>
        <w:t>uscles</w:t>
      </w:r>
      <w:r w:rsidRPr="2B88D07D" w:rsidR="1BFAFCB1">
        <w:rPr>
          <w:rFonts w:ascii="Arial" w:hAnsi="Arial" w:cs="Arial"/>
          <w:b w:val="1"/>
          <w:bCs w:val="1"/>
          <w:color w:val="000000" w:themeColor="text1" w:themeTint="FF" w:themeShade="FF"/>
          <w:sz w:val="18"/>
          <w:szCs w:val="18"/>
        </w:rPr>
        <w:t xml:space="preserve">. </w:t>
      </w:r>
      <w:r w:rsidRPr="2B88D07D" w:rsidR="68C75AF3">
        <w:rPr>
          <w:rFonts w:ascii="Arial" w:hAnsi="Arial" w:cs="Arial"/>
          <w:b w:val="1"/>
          <w:bCs w:val="1"/>
          <w:color w:val="000000" w:themeColor="text1" w:themeTint="FF" w:themeShade="FF"/>
          <w:sz w:val="18"/>
          <w:szCs w:val="18"/>
        </w:rPr>
        <w:t xml:space="preserve">In that moment </w:t>
      </w:r>
      <w:r w:rsidRPr="2B88D07D" w:rsidR="4DCC20AA">
        <w:rPr>
          <w:rFonts w:ascii="Arial" w:hAnsi="Arial" w:cs="Arial"/>
          <w:b w:val="1"/>
          <w:bCs w:val="1"/>
          <w:color w:val="000000" w:themeColor="text1" w:themeTint="FF" w:themeShade="FF"/>
          <w:sz w:val="18"/>
          <w:szCs w:val="18"/>
        </w:rPr>
        <w:t>I</w:t>
      </w:r>
      <w:r w:rsidRPr="2B88D07D" w:rsidR="68C75AF3">
        <w:rPr>
          <w:rFonts w:ascii="Arial" w:hAnsi="Arial" w:cs="Arial"/>
          <w:b w:val="1"/>
          <w:bCs w:val="1"/>
          <w:color w:val="000000" w:themeColor="text1" w:themeTint="FF" w:themeShade="FF"/>
          <w:sz w:val="18"/>
          <w:szCs w:val="18"/>
        </w:rPr>
        <w:t xml:space="preserve"> </w:t>
      </w:r>
      <w:r w:rsidRPr="2B88D07D" w:rsidR="68C75AF3">
        <w:rPr>
          <w:rFonts w:ascii="Arial" w:hAnsi="Arial" w:cs="Arial"/>
          <w:b w:val="1"/>
          <w:bCs w:val="1"/>
          <w:color w:val="000000" w:themeColor="text1" w:themeTint="FF" w:themeShade="FF"/>
          <w:sz w:val="18"/>
          <w:szCs w:val="18"/>
        </w:rPr>
        <w:t>identified</w:t>
      </w:r>
      <w:r w:rsidRPr="2B88D07D" w:rsidR="68C75AF3">
        <w:rPr>
          <w:rFonts w:ascii="Arial" w:hAnsi="Arial" w:cs="Arial"/>
          <w:b w:val="1"/>
          <w:bCs w:val="1"/>
          <w:color w:val="000000" w:themeColor="text1" w:themeTint="FF" w:themeShade="FF"/>
          <w:sz w:val="18"/>
          <w:szCs w:val="18"/>
        </w:rPr>
        <w:t xml:space="preserve"> how my psychological struggle </w:t>
      </w:r>
      <w:r w:rsidRPr="2B88D07D" w:rsidR="725175B6">
        <w:rPr>
          <w:rFonts w:ascii="Arial" w:hAnsi="Arial" w:cs="Arial"/>
          <w:b w:val="1"/>
          <w:bCs w:val="1"/>
          <w:color w:val="000000" w:themeColor="text1" w:themeTint="FF" w:themeShade="FF"/>
          <w:sz w:val="18"/>
          <w:szCs w:val="18"/>
        </w:rPr>
        <w:t xml:space="preserve">negatively affected my ability to </w:t>
      </w:r>
      <w:r w:rsidRPr="2B88D07D" w:rsidR="5A7AD2B4">
        <w:rPr>
          <w:rFonts w:ascii="Arial" w:hAnsi="Arial" w:cs="Arial"/>
          <w:b w:val="1"/>
          <w:bCs w:val="1"/>
          <w:color w:val="000000" w:themeColor="text1" w:themeTint="FF" w:themeShade="FF"/>
          <w:sz w:val="18"/>
          <w:szCs w:val="18"/>
        </w:rPr>
        <w:t xml:space="preserve">progress with my singing and </w:t>
      </w:r>
      <w:bookmarkStart w:name="_Int_KjQ4O0Cv" w:id="2016327480"/>
      <w:r w:rsidRPr="2B88D07D" w:rsidR="5A7AD2B4">
        <w:rPr>
          <w:rFonts w:ascii="Arial" w:hAnsi="Arial" w:cs="Arial"/>
          <w:b w:val="1"/>
          <w:bCs w:val="1"/>
          <w:color w:val="000000" w:themeColor="text1" w:themeTint="FF" w:themeShade="FF"/>
          <w:sz w:val="18"/>
          <w:szCs w:val="18"/>
        </w:rPr>
        <w:t>took action</w:t>
      </w:r>
      <w:bookmarkEnd w:id="2016327480"/>
      <w:r w:rsidRPr="2B88D07D" w:rsidR="5A7AD2B4">
        <w:rPr>
          <w:rFonts w:ascii="Arial" w:hAnsi="Arial" w:cs="Arial"/>
          <w:b w:val="1"/>
          <w:bCs w:val="1"/>
          <w:color w:val="000000" w:themeColor="text1" w:themeTint="FF" w:themeShade="FF"/>
          <w:sz w:val="18"/>
          <w:szCs w:val="18"/>
        </w:rPr>
        <w:t xml:space="preserve"> on how to overcome this obstacle. </w:t>
      </w:r>
    </w:p>
    <w:p w:rsidR="2B88D07D" w:rsidP="2B88D07D" w:rsidRDefault="2B88D07D" w14:paraId="0E19FC28" w14:textId="1275DBC1">
      <w:pPr>
        <w:pStyle w:val="Normal"/>
        <w:rPr>
          <w:rFonts w:ascii="Arial" w:hAnsi="Arial" w:cs="Arial"/>
          <w:b w:val="1"/>
          <w:bCs w:val="1"/>
          <w:color w:val="000000" w:themeColor="text1" w:themeTint="FF" w:themeShade="FF"/>
          <w:sz w:val="18"/>
          <w:szCs w:val="18"/>
        </w:rPr>
      </w:pPr>
    </w:p>
    <w:p w:rsidR="5A7AD2B4" w:rsidP="2B88D07D" w:rsidRDefault="5A7AD2B4" w14:paraId="31A41FD9" w14:textId="4E3DB838">
      <w:pPr>
        <w:pStyle w:val="Normal"/>
        <w:rPr>
          <w:rFonts w:ascii="Arial" w:hAnsi="Arial" w:eastAsia="Arial" w:cs="Arial"/>
          <w:b w:val="1"/>
          <w:bCs w:val="1"/>
          <w:noProof w:val="0"/>
          <w:sz w:val="18"/>
          <w:szCs w:val="18"/>
          <w:lang w:val="en-GB"/>
        </w:rPr>
      </w:pPr>
      <w:r w:rsidRPr="2B88D07D" w:rsidR="5A7AD2B4">
        <w:rPr>
          <w:rFonts w:ascii="Arial" w:hAnsi="Arial" w:cs="Arial"/>
          <w:b w:val="1"/>
          <w:bCs w:val="1"/>
          <w:color w:val="000000" w:themeColor="text1" w:themeTint="FF" w:themeShade="FF"/>
          <w:sz w:val="18"/>
          <w:szCs w:val="18"/>
        </w:rPr>
        <w:t>Even though in the moment</w:t>
      </w:r>
      <w:r w:rsidRPr="2B88D07D" w:rsidR="5A7AD2B4">
        <w:rPr>
          <w:rFonts w:ascii="Arial" w:hAnsi="Arial" w:cs="Arial"/>
          <w:b w:val="1"/>
          <w:bCs w:val="1"/>
          <w:color w:val="000000" w:themeColor="text1" w:themeTint="FF" w:themeShade="FF"/>
          <w:sz w:val="18"/>
          <w:szCs w:val="18"/>
        </w:rPr>
        <w:t xml:space="preserve"> my reflection on action proved to be affective, it </w:t>
      </w:r>
      <w:r w:rsidRPr="2B88D07D" w:rsidR="5A7AD2B4">
        <w:rPr>
          <w:rFonts w:ascii="Arial" w:hAnsi="Arial" w:cs="Arial"/>
          <w:b w:val="1"/>
          <w:bCs w:val="1"/>
          <w:color w:val="000000" w:themeColor="text1" w:themeTint="FF" w:themeShade="FF"/>
          <w:sz w:val="18"/>
          <w:szCs w:val="18"/>
        </w:rPr>
        <w:t>wasn't</w:t>
      </w:r>
      <w:r w:rsidRPr="2B88D07D" w:rsidR="5A7AD2B4">
        <w:rPr>
          <w:rFonts w:ascii="Arial" w:hAnsi="Arial" w:cs="Arial"/>
          <w:b w:val="1"/>
          <w:bCs w:val="1"/>
          <w:color w:val="000000" w:themeColor="text1" w:themeTint="FF" w:themeShade="FF"/>
          <w:sz w:val="18"/>
          <w:szCs w:val="18"/>
        </w:rPr>
        <w:t xml:space="preserve"> until </w:t>
      </w:r>
      <w:r w:rsidRPr="2B88D07D" w:rsidR="52F7A8E7">
        <w:rPr>
          <w:rFonts w:ascii="Arial" w:hAnsi="Arial" w:cs="Arial"/>
          <w:b w:val="1"/>
          <w:bCs w:val="1"/>
          <w:color w:val="000000" w:themeColor="text1" w:themeTint="FF" w:themeShade="FF"/>
          <w:sz w:val="18"/>
          <w:szCs w:val="18"/>
        </w:rPr>
        <w:t>I</w:t>
      </w:r>
      <w:r w:rsidRPr="2B88D07D" w:rsidR="5A7AD2B4">
        <w:rPr>
          <w:rFonts w:ascii="Arial" w:hAnsi="Arial" w:cs="Arial"/>
          <w:b w:val="1"/>
          <w:bCs w:val="1"/>
          <w:color w:val="000000" w:themeColor="text1" w:themeTint="FF" w:themeShade="FF"/>
          <w:sz w:val="18"/>
          <w:szCs w:val="18"/>
        </w:rPr>
        <w:t xml:space="preserve"> </w:t>
      </w:r>
      <w:r w:rsidRPr="2B88D07D" w:rsidR="52D7456C">
        <w:rPr>
          <w:rFonts w:ascii="Arial" w:hAnsi="Arial" w:cs="Arial"/>
          <w:b w:val="1"/>
          <w:bCs w:val="1"/>
          <w:color w:val="000000" w:themeColor="text1" w:themeTint="FF" w:themeShade="FF"/>
          <w:sz w:val="18"/>
          <w:szCs w:val="18"/>
        </w:rPr>
        <w:t xml:space="preserve">went on to </w:t>
      </w:r>
      <w:r w:rsidRPr="2B88D07D" w:rsidR="52D7456C">
        <w:rPr>
          <w:rFonts w:ascii="Arial" w:hAnsi="Arial" w:cs="Arial"/>
          <w:b w:val="1"/>
          <w:bCs w:val="1"/>
          <w:color w:val="000000" w:themeColor="text1" w:themeTint="FF" w:themeShade="FF"/>
          <w:sz w:val="18"/>
          <w:szCs w:val="18"/>
        </w:rPr>
        <w:t>utilize</w:t>
      </w:r>
      <w:r w:rsidRPr="2B88D07D" w:rsidR="52D7456C">
        <w:rPr>
          <w:rFonts w:ascii="Arial" w:hAnsi="Arial" w:cs="Arial"/>
          <w:b w:val="1"/>
          <w:bCs w:val="1"/>
          <w:color w:val="000000" w:themeColor="text1" w:themeTint="FF" w:themeShade="FF"/>
          <w:sz w:val="18"/>
          <w:szCs w:val="18"/>
        </w:rPr>
        <w:t xml:space="preserve"> Reflection on Action </w:t>
      </w:r>
      <w:r w:rsidRPr="2B88D07D" w:rsidR="2321CF18">
        <w:rPr>
          <w:rFonts w:ascii="Arial" w:hAnsi="Arial" w:cs="Arial"/>
          <w:b w:val="1"/>
          <w:bCs w:val="1"/>
          <w:color w:val="000000" w:themeColor="text1" w:themeTint="FF" w:themeShade="FF"/>
          <w:sz w:val="18"/>
          <w:szCs w:val="18"/>
        </w:rPr>
        <w:t xml:space="preserve">that </w:t>
      </w:r>
      <w:r w:rsidRPr="2B88D07D" w:rsidR="0941168F">
        <w:rPr>
          <w:rFonts w:ascii="Arial" w:hAnsi="Arial" w:cs="Arial"/>
          <w:b w:val="1"/>
          <w:bCs w:val="1"/>
          <w:color w:val="000000" w:themeColor="text1" w:themeTint="FF" w:themeShade="FF"/>
          <w:sz w:val="18"/>
          <w:szCs w:val="18"/>
        </w:rPr>
        <w:t>I</w:t>
      </w:r>
      <w:r w:rsidRPr="2B88D07D" w:rsidR="2321CF18">
        <w:rPr>
          <w:rFonts w:ascii="Arial" w:hAnsi="Arial" w:cs="Arial"/>
          <w:b w:val="1"/>
          <w:bCs w:val="1"/>
          <w:color w:val="000000" w:themeColor="text1" w:themeTint="FF" w:themeShade="FF"/>
          <w:sz w:val="18"/>
          <w:szCs w:val="18"/>
        </w:rPr>
        <w:t xml:space="preserve"> could further learn and gain a deeper understanding of the experienc</w:t>
      </w:r>
      <w:r w:rsidRPr="2B88D07D" w:rsidR="7546FFC1">
        <w:rPr>
          <w:rFonts w:ascii="Arial" w:hAnsi="Arial" w:cs="Arial"/>
          <w:b w:val="1"/>
          <w:bCs w:val="1"/>
          <w:color w:val="000000" w:themeColor="text1" w:themeTint="FF" w:themeShade="FF"/>
          <w:sz w:val="18"/>
          <w:szCs w:val="18"/>
        </w:rPr>
        <w:t>e.</w:t>
      </w:r>
      <w:r w:rsidRPr="2B88D07D" w:rsidR="3A39AFB8">
        <w:rPr>
          <w:rFonts w:ascii="Arial" w:hAnsi="Arial" w:cs="Arial"/>
          <w:b w:val="1"/>
          <w:bCs w:val="1"/>
          <w:color w:val="000000" w:themeColor="text1" w:themeTint="FF" w:themeShade="FF"/>
          <w:sz w:val="18"/>
          <w:szCs w:val="18"/>
        </w:rPr>
        <w:t xml:space="preserve"> Paraphrasing</w:t>
      </w:r>
      <w:r w:rsidRPr="2B88D07D" w:rsidR="53274960">
        <w:rPr>
          <w:rFonts w:ascii="Arial" w:hAnsi="Arial" w:cs="Arial"/>
          <w:b w:val="1"/>
          <w:bCs w:val="1"/>
          <w:color w:val="000000" w:themeColor="text1" w:themeTint="FF" w:themeShade="FF"/>
          <w:sz w:val="18"/>
          <w:szCs w:val="18"/>
        </w:rPr>
        <w:t xml:space="preserve"> </w:t>
      </w:r>
      <w:r w:rsidRPr="2B88D07D" w:rsidR="5FA57D3B">
        <w:rPr>
          <w:rFonts w:ascii="Arial" w:hAnsi="Arial" w:cs="Arial"/>
          <w:b w:val="1"/>
          <w:bCs w:val="1"/>
          <w:color w:val="000000" w:themeColor="text1" w:themeTint="FF" w:themeShade="FF"/>
          <w:sz w:val="18"/>
          <w:szCs w:val="18"/>
        </w:rPr>
        <w:t>from t</w:t>
      </w:r>
      <w:r w:rsidRPr="2B88D07D" w:rsidR="1BFAFCB1">
        <w:rPr>
          <w:rFonts w:ascii="Arial" w:hAnsi="Arial" w:cs="Arial"/>
          <w:b w:val="1"/>
          <w:bCs w:val="1"/>
          <w:color w:val="000000" w:themeColor="text1" w:themeTint="FF" w:themeShade="FF"/>
          <w:sz w:val="18"/>
          <w:szCs w:val="18"/>
        </w:rPr>
        <w:t xml:space="preserve">he </w:t>
      </w:r>
      <w:r w:rsidRPr="2B88D07D" w:rsidR="29C0FACB">
        <w:rPr>
          <w:rFonts w:ascii="Arial" w:hAnsi="Arial" w:cs="Arial"/>
          <w:b w:val="1"/>
          <w:bCs w:val="1"/>
          <w:color w:val="000000" w:themeColor="text1" w:themeTint="FF" w:themeShade="FF"/>
          <w:sz w:val="18"/>
          <w:szCs w:val="18"/>
        </w:rPr>
        <w:t xml:space="preserve">teachings of The </w:t>
      </w:r>
      <w:r w:rsidRPr="2B88D07D" w:rsidR="1BFAFCB1">
        <w:rPr>
          <w:rFonts w:ascii="Arial" w:hAnsi="Arial" w:cs="Arial"/>
          <w:b w:val="1"/>
          <w:bCs w:val="1"/>
          <w:color w:val="000000" w:themeColor="text1" w:themeTint="FF" w:themeShade="FF"/>
          <w:sz w:val="18"/>
          <w:szCs w:val="18"/>
        </w:rPr>
        <w:t>Estill Voice Training Syste</w:t>
      </w:r>
      <w:r w:rsidRPr="2B88D07D" w:rsidR="5BF6CABB">
        <w:rPr>
          <w:rFonts w:ascii="Arial" w:hAnsi="Arial" w:cs="Arial"/>
          <w:b w:val="1"/>
          <w:bCs w:val="1"/>
          <w:color w:val="000000" w:themeColor="text1" w:themeTint="FF" w:themeShade="FF"/>
          <w:sz w:val="18"/>
          <w:szCs w:val="18"/>
        </w:rPr>
        <w:t>m</w:t>
      </w:r>
      <w:r w:rsidRPr="2B88D07D" w:rsidR="03510D53">
        <w:rPr>
          <w:rFonts w:ascii="Arial" w:hAnsi="Arial" w:cs="Arial"/>
          <w:b w:val="1"/>
          <w:bCs w:val="1"/>
          <w:color w:val="000000" w:themeColor="text1" w:themeTint="FF" w:themeShade="FF"/>
          <w:sz w:val="18"/>
          <w:szCs w:val="18"/>
        </w:rPr>
        <w:t xml:space="preserve">, </w:t>
      </w:r>
      <w:r w:rsidRPr="2B88D07D" w:rsidR="7F516671">
        <w:rPr>
          <w:rFonts w:ascii="Arial" w:hAnsi="Arial" w:cs="Arial"/>
          <w:b w:val="1"/>
          <w:bCs w:val="1"/>
          <w:color w:val="000000" w:themeColor="text1" w:themeTint="FF" w:themeShade="FF"/>
          <w:sz w:val="18"/>
          <w:szCs w:val="18"/>
        </w:rPr>
        <w:t xml:space="preserve">experimenting with different </w:t>
      </w:r>
      <w:r w:rsidRPr="2B88D07D" w:rsidR="7F516671">
        <w:rPr>
          <w:rFonts w:ascii="Arial" w:hAnsi="Arial" w:cs="Arial"/>
          <w:b w:val="1"/>
          <w:bCs w:val="1"/>
          <w:color w:val="000000" w:themeColor="text1" w:themeTint="FF" w:themeShade="FF"/>
          <w:sz w:val="18"/>
          <w:szCs w:val="18"/>
        </w:rPr>
        <w:t>mindsets</w:t>
      </w:r>
      <w:r w:rsidRPr="2B88D07D" w:rsidR="7F516671">
        <w:rPr>
          <w:rFonts w:ascii="Arial" w:hAnsi="Arial" w:cs="Arial"/>
          <w:b w:val="1"/>
          <w:bCs w:val="1"/>
          <w:color w:val="000000" w:themeColor="text1" w:themeTint="FF" w:themeShade="FF"/>
          <w:sz w:val="18"/>
          <w:szCs w:val="18"/>
        </w:rPr>
        <w:t xml:space="preserve"> and </w:t>
      </w:r>
      <w:r w:rsidRPr="2B88D07D" w:rsidR="124DFF4A">
        <w:rPr>
          <w:rFonts w:ascii="Arial" w:hAnsi="Arial" w:cs="Arial"/>
          <w:b w:val="1"/>
          <w:bCs w:val="1"/>
          <w:color w:val="000000" w:themeColor="text1" w:themeTint="FF" w:themeShade="FF"/>
          <w:sz w:val="18"/>
          <w:szCs w:val="18"/>
        </w:rPr>
        <w:t>implementing</w:t>
      </w:r>
      <w:r w:rsidRPr="2B88D07D" w:rsidR="7F516671">
        <w:rPr>
          <w:rFonts w:ascii="Arial" w:hAnsi="Arial" w:cs="Arial"/>
          <w:b w:val="1"/>
          <w:bCs w:val="1"/>
          <w:color w:val="000000" w:themeColor="text1" w:themeTint="FF" w:themeShade="FF"/>
          <w:sz w:val="18"/>
          <w:szCs w:val="18"/>
        </w:rPr>
        <w:t xml:space="preserve"> various p</w:t>
      </w:r>
      <w:r w:rsidRPr="2B88D07D" w:rsidR="0AA46A2D">
        <w:rPr>
          <w:rFonts w:ascii="Arial" w:hAnsi="Arial" w:cs="Arial"/>
          <w:b w:val="1"/>
          <w:bCs w:val="1"/>
          <w:color w:val="000000" w:themeColor="text1" w:themeTint="FF" w:themeShade="FF"/>
          <w:sz w:val="18"/>
          <w:szCs w:val="18"/>
        </w:rPr>
        <w:t>hys</w:t>
      </w:r>
      <w:r w:rsidRPr="2B88D07D" w:rsidR="7F516671">
        <w:rPr>
          <w:rFonts w:ascii="Arial" w:hAnsi="Arial" w:cs="Arial"/>
          <w:b w:val="1"/>
          <w:bCs w:val="1"/>
          <w:color w:val="000000" w:themeColor="text1" w:themeTint="FF" w:themeShade="FF"/>
          <w:sz w:val="18"/>
          <w:szCs w:val="18"/>
        </w:rPr>
        <w:t>ical</w:t>
      </w:r>
      <w:r w:rsidRPr="2B88D07D" w:rsidR="7F516671">
        <w:rPr>
          <w:rFonts w:ascii="Arial" w:hAnsi="Arial" w:cs="Arial"/>
          <w:b w:val="1"/>
          <w:bCs w:val="1"/>
          <w:color w:val="000000" w:themeColor="text1" w:themeTint="FF" w:themeShade="FF"/>
          <w:sz w:val="18"/>
          <w:szCs w:val="18"/>
        </w:rPr>
        <w:t xml:space="preserve"> cha</w:t>
      </w:r>
      <w:r w:rsidRPr="2B88D07D" w:rsidR="7870896D">
        <w:rPr>
          <w:rFonts w:ascii="Arial" w:hAnsi="Arial" w:cs="Arial"/>
          <w:b w:val="1"/>
          <w:bCs w:val="1"/>
          <w:color w:val="000000" w:themeColor="text1" w:themeTint="FF" w:themeShade="FF"/>
          <w:sz w:val="18"/>
          <w:szCs w:val="18"/>
        </w:rPr>
        <w:t>nges</w:t>
      </w:r>
      <w:r w:rsidRPr="2B88D07D" w:rsidR="03510D53">
        <w:rPr>
          <w:rFonts w:ascii="Arial" w:hAnsi="Arial" w:cs="Arial"/>
          <w:b w:val="1"/>
          <w:bCs w:val="1"/>
          <w:color w:val="000000" w:themeColor="text1" w:themeTint="FF" w:themeShade="FF"/>
          <w:sz w:val="18"/>
          <w:szCs w:val="18"/>
        </w:rPr>
        <w:t xml:space="preserve"> </w:t>
      </w:r>
      <w:r w:rsidRPr="2B88D07D" w:rsidR="0EA07318">
        <w:rPr>
          <w:rFonts w:ascii="Arial" w:hAnsi="Arial" w:cs="Arial"/>
          <w:b w:val="1"/>
          <w:bCs w:val="1"/>
          <w:color w:val="000000" w:themeColor="text1" w:themeTint="FF" w:themeShade="FF"/>
          <w:sz w:val="18"/>
          <w:szCs w:val="18"/>
        </w:rPr>
        <w:t xml:space="preserve">to a performance allows </w:t>
      </w:r>
      <w:r w:rsidRPr="2B88D07D" w:rsidR="03510D53">
        <w:rPr>
          <w:rFonts w:ascii="Arial" w:hAnsi="Arial" w:cs="Arial"/>
          <w:b w:val="1"/>
          <w:bCs w:val="1"/>
          <w:color w:val="000000" w:themeColor="text1" w:themeTint="FF" w:themeShade="FF"/>
          <w:sz w:val="18"/>
          <w:szCs w:val="18"/>
        </w:rPr>
        <w:t>perform</w:t>
      </w:r>
      <w:r w:rsidRPr="2B88D07D" w:rsidR="1D5513DF">
        <w:rPr>
          <w:rFonts w:ascii="Arial" w:hAnsi="Arial" w:cs="Arial"/>
          <w:b w:val="1"/>
          <w:bCs w:val="1"/>
          <w:color w:val="000000" w:themeColor="text1" w:themeTint="FF" w:themeShade="FF"/>
          <w:sz w:val="18"/>
          <w:szCs w:val="18"/>
        </w:rPr>
        <w:t xml:space="preserve">er </w:t>
      </w:r>
      <w:r w:rsidRPr="2B88D07D" w:rsidR="32D3E6DE">
        <w:rPr>
          <w:rFonts w:ascii="Arial" w:hAnsi="Arial" w:cs="Arial"/>
          <w:b w:val="1"/>
          <w:bCs w:val="1"/>
          <w:color w:val="000000" w:themeColor="text1" w:themeTint="FF" w:themeShade="FF"/>
          <w:sz w:val="18"/>
          <w:szCs w:val="18"/>
        </w:rPr>
        <w:t xml:space="preserve">gain control over specific voice qualities </w:t>
      </w:r>
      <w:r w:rsidRPr="2B88D07D" w:rsidR="0145451C">
        <w:rPr>
          <w:rFonts w:ascii="Arial" w:hAnsi="Arial" w:cs="Arial"/>
          <w:b w:val="1"/>
          <w:bCs w:val="1"/>
          <w:color w:val="000000" w:themeColor="text1" w:themeTint="FF" w:themeShade="FF"/>
          <w:sz w:val="18"/>
          <w:szCs w:val="18"/>
        </w:rPr>
        <w:t>so they can choose how to express a song rather than relying on habitual patterns.</w:t>
      </w:r>
      <w:r w:rsidRPr="2B88D07D" w:rsidR="07163EAB">
        <w:rPr>
          <w:rFonts w:ascii="Arial" w:hAnsi="Arial" w:cs="Arial"/>
          <w:b w:val="1"/>
          <w:bCs w:val="1"/>
          <w:color w:val="000000" w:themeColor="text1" w:themeTint="FF" w:themeShade="FF"/>
          <w:sz w:val="18"/>
          <w:szCs w:val="18"/>
        </w:rPr>
        <w:t xml:space="preserve"> This was very affective in gaining clarity towards to subject as it link</w:t>
      </w:r>
      <w:r w:rsidRPr="2B88D07D" w:rsidR="31DEFF0D">
        <w:rPr>
          <w:rFonts w:ascii="Arial" w:hAnsi="Arial" w:cs="Arial"/>
          <w:b w:val="1"/>
          <w:bCs w:val="1"/>
          <w:color w:val="000000" w:themeColor="text1" w:themeTint="FF" w:themeShade="FF"/>
          <w:sz w:val="18"/>
          <w:szCs w:val="18"/>
        </w:rPr>
        <w:t>s</w:t>
      </w:r>
      <w:r w:rsidRPr="2B88D07D" w:rsidR="07163EAB">
        <w:rPr>
          <w:rFonts w:ascii="Arial" w:hAnsi="Arial" w:cs="Arial"/>
          <w:b w:val="1"/>
          <w:bCs w:val="1"/>
          <w:color w:val="000000" w:themeColor="text1" w:themeTint="FF" w:themeShade="FF"/>
          <w:sz w:val="18"/>
          <w:szCs w:val="18"/>
        </w:rPr>
        <w:t xml:space="preserve"> closely with the teachings of Schon</w:t>
      </w:r>
      <w:r w:rsidRPr="2B88D07D" w:rsidR="3ACE8178">
        <w:rPr>
          <w:rFonts w:ascii="Arial" w:hAnsi="Arial" w:cs="Arial"/>
          <w:b w:val="1"/>
          <w:bCs w:val="1"/>
          <w:color w:val="000000" w:themeColor="text1" w:themeTint="FF" w:themeShade="FF"/>
          <w:sz w:val="18"/>
          <w:szCs w:val="18"/>
        </w:rPr>
        <w:t>’s</w:t>
      </w:r>
      <w:r w:rsidRPr="2B88D07D" w:rsidR="07163EAB">
        <w:rPr>
          <w:rFonts w:ascii="Arial" w:hAnsi="Arial" w:cs="Arial"/>
          <w:b w:val="1"/>
          <w:bCs w:val="1"/>
          <w:color w:val="000000" w:themeColor="text1" w:themeTint="FF" w:themeShade="FF"/>
          <w:sz w:val="18"/>
          <w:szCs w:val="18"/>
        </w:rPr>
        <w:t xml:space="preserve"> (1984) </w:t>
      </w:r>
      <w:r w:rsidRPr="2B88D07D" w:rsidR="7348AF33">
        <w:rPr>
          <w:rFonts w:ascii="Arial" w:hAnsi="Arial" w:cs="Arial"/>
          <w:b w:val="1"/>
          <w:bCs w:val="1"/>
          <w:color w:val="000000" w:themeColor="text1" w:themeTint="FF" w:themeShade="FF"/>
          <w:sz w:val="18"/>
          <w:szCs w:val="18"/>
        </w:rPr>
        <w:t>The Reflective Practi</w:t>
      </w:r>
      <w:r w:rsidRPr="2B88D07D" w:rsidR="04F77C4F">
        <w:rPr>
          <w:rFonts w:ascii="Arial" w:hAnsi="Arial" w:cs="Arial"/>
          <w:b w:val="1"/>
          <w:bCs w:val="1"/>
          <w:color w:val="000000" w:themeColor="text1" w:themeTint="FF" w:themeShade="FF"/>
          <w:sz w:val="18"/>
          <w:szCs w:val="18"/>
        </w:rPr>
        <w:t>ti</w:t>
      </w:r>
      <w:r w:rsidRPr="2B88D07D" w:rsidR="7348AF33">
        <w:rPr>
          <w:rFonts w:ascii="Arial" w:hAnsi="Arial" w:cs="Arial"/>
          <w:b w:val="1"/>
          <w:bCs w:val="1"/>
          <w:color w:val="000000" w:themeColor="text1" w:themeTint="FF" w:themeShade="FF"/>
          <w:sz w:val="18"/>
          <w:szCs w:val="18"/>
        </w:rPr>
        <w:t>on</w:t>
      </w:r>
      <w:r w:rsidRPr="2B88D07D" w:rsidR="2FA930D7">
        <w:rPr>
          <w:rFonts w:ascii="Arial" w:hAnsi="Arial" w:cs="Arial"/>
          <w:b w:val="1"/>
          <w:bCs w:val="1"/>
          <w:color w:val="000000" w:themeColor="text1" w:themeTint="FF" w:themeShade="FF"/>
          <w:sz w:val="18"/>
          <w:szCs w:val="18"/>
        </w:rPr>
        <w:t>e</w:t>
      </w:r>
      <w:r w:rsidRPr="2B88D07D" w:rsidR="7348AF33">
        <w:rPr>
          <w:rFonts w:ascii="Arial" w:hAnsi="Arial" w:cs="Arial"/>
          <w:b w:val="1"/>
          <w:bCs w:val="1"/>
          <w:color w:val="000000" w:themeColor="text1" w:themeTint="FF" w:themeShade="FF"/>
          <w:sz w:val="18"/>
          <w:szCs w:val="18"/>
        </w:rPr>
        <w:t>r</w:t>
      </w:r>
      <w:r w:rsidRPr="2B88D07D" w:rsidR="7348AF33">
        <w:rPr>
          <w:rFonts w:ascii="Arial" w:hAnsi="Arial" w:cs="Arial"/>
          <w:b w:val="1"/>
          <w:bCs w:val="1"/>
          <w:color w:val="000000" w:themeColor="text1" w:themeTint="FF" w:themeShade="FF"/>
          <w:sz w:val="18"/>
          <w:szCs w:val="18"/>
        </w:rPr>
        <w:t xml:space="preserve"> How Professionals </w:t>
      </w:r>
      <w:r w:rsidRPr="2B88D07D" w:rsidR="6D0A8D16">
        <w:rPr>
          <w:rFonts w:ascii="Arial" w:hAnsi="Arial" w:cs="Arial"/>
          <w:b w:val="1"/>
          <w:bCs w:val="1"/>
          <w:color w:val="000000" w:themeColor="text1" w:themeTint="FF" w:themeShade="FF"/>
          <w:sz w:val="18"/>
          <w:szCs w:val="18"/>
        </w:rPr>
        <w:t>T</w:t>
      </w:r>
      <w:r w:rsidRPr="2B88D07D" w:rsidR="7348AF33">
        <w:rPr>
          <w:rFonts w:ascii="Arial" w:hAnsi="Arial" w:cs="Arial"/>
          <w:b w:val="1"/>
          <w:bCs w:val="1"/>
          <w:color w:val="000000" w:themeColor="text1" w:themeTint="FF" w:themeShade="FF"/>
          <w:sz w:val="18"/>
          <w:szCs w:val="18"/>
        </w:rPr>
        <w:t xml:space="preserve">hink in </w:t>
      </w:r>
      <w:r w:rsidRPr="2B88D07D" w:rsidR="4339988A">
        <w:rPr>
          <w:rFonts w:ascii="Arial" w:hAnsi="Arial" w:cs="Arial"/>
          <w:b w:val="1"/>
          <w:bCs w:val="1"/>
          <w:color w:val="000000" w:themeColor="text1" w:themeTint="FF" w:themeShade="FF"/>
          <w:sz w:val="18"/>
          <w:szCs w:val="18"/>
        </w:rPr>
        <w:t>A</w:t>
      </w:r>
      <w:r w:rsidRPr="2B88D07D" w:rsidR="4F9419AB">
        <w:rPr>
          <w:rFonts w:ascii="Arial" w:hAnsi="Arial" w:cs="Arial"/>
          <w:b w:val="1"/>
          <w:bCs w:val="1"/>
          <w:color w:val="000000" w:themeColor="text1" w:themeTint="FF" w:themeShade="FF"/>
          <w:sz w:val="18"/>
          <w:szCs w:val="18"/>
        </w:rPr>
        <w:t>ction</w:t>
      </w:r>
      <w:r w:rsidRPr="2B88D07D" w:rsidR="65D49DB7">
        <w:rPr>
          <w:rFonts w:ascii="Arial" w:hAnsi="Arial" w:cs="Arial"/>
          <w:b w:val="1"/>
          <w:bCs w:val="1"/>
          <w:color w:val="000000" w:themeColor="text1" w:themeTint="FF" w:themeShade="FF"/>
          <w:sz w:val="18"/>
          <w:szCs w:val="18"/>
        </w:rPr>
        <w:t xml:space="preserve">, </w:t>
      </w:r>
      <w:r w:rsidRPr="2B88D07D" w:rsidR="72457DCF">
        <w:rPr>
          <w:rFonts w:ascii="Arial" w:hAnsi="Arial" w:cs="Arial"/>
          <w:b w:val="1"/>
          <w:bCs w:val="1"/>
          <w:color w:val="000000" w:themeColor="text1" w:themeTint="FF" w:themeShade="FF"/>
          <w:sz w:val="18"/>
          <w:szCs w:val="18"/>
        </w:rPr>
        <w:t>pages 13-16</w:t>
      </w:r>
      <w:r w:rsidRPr="2B88D07D" w:rsidR="4D004D6D">
        <w:rPr>
          <w:rFonts w:ascii="Arial" w:hAnsi="Arial" w:cs="Arial"/>
          <w:b w:val="1"/>
          <w:bCs w:val="1"/>
          <w:color w:val="000000" w:themeColor="text1" w:themeTint="FF" w:themeShade="FF"/>
          <w:sz w:val="18"/>
          <w:szCs w:val="18"/>
        </w:rPr>
        <w:t>.</w:t>
      </w:r>
      <w:r w:rsidRPr="2B88D07D" w:rsidR="572AEB40">
        <w:rPr>
          <w:rFonts w:ascii="Arial" w:hAnsi="Arial" w:cs="Arial"/>
          <w:b w:val="1"/>
          <w:bCs w:val="1"/>
          <w:color w:val="000000" w:themeColor="text1" w:themeTint="FF" w:themeShade="FF"/>
          <w:sz w:val="18"/>
          <w:szCs w:val="18"/>
        </w:rPr>
        <w:t xml:space="preserve"> During my Reflection on </w:t>
      </w:r>
      <w:r w:rsidRPr="2B88D07D" w:rsidR="1BBBCBC6">
        <w:rPr>
          <w:rFonts w:ascii="Arial" w:hAnsi="Arial" w:cs="Arial"/>
          <w:b w:val="1"/>
          <w:bCs w:val="1"/>
          <w:color w:val="000000" w:themeColor="text1" w:themeTint="FF" w:themeShade="FF"/>
          <w:sz w:val="18"/>
          <w:szCs w:val="18"/>
        </w:rPr>
        <w:t>Action,</w:t>
      </w:r>
      <w:r w:rsidRPr="2B88D07D" w:rsidR="572AEB40">
        <w:rPr>
          <w:rFonts w:ascii="Arial" w:hAnsi="Arial" w:cs="Arial"/>
          <w:b w:val="1"/>
          <w:bCs w:val="1"/>
          <w:color w:val="000000" w:themeColor="text1" w:themeTint="FF" w:themeShade="FF"/>
          <w:sz w:val="18"/>
          <w:szCs w:val="18"/>
        </w:rPr>
        <w:t xml:space="preserve"> </w:t>
      </w:r>
      <w:r w:rsidRPr="2B88D07D" w:rsidR="453C0C0E">
        <w:rPr>
          <w:rFonts w:ascii="Arial" w:hAnsi="Arial" w:cs="Arial"/>
          <w:b w:val="1"/>
          <w:bCs w:val="1"/>
          <w:color w:val="000000" w:themeColor="text1" w:themeTint="FF" w:themeShade="FF"/>
          <w:sz w:val="18"/>
          <w:szCs w:val="18"/>
        </w:rPr>
        <w:t>I</w:t>
      </w:r>
      <w:r w:rsidRPr="2B88D07D" w:rsidR="572AEB40">
        <w:rPr>
          <w:rFonts w:ascii="Arial" w:hAnsi="Arial" w:cs="Arial"/>
          <w:b w:val="1"/>
          <w:bCs w:val="1"/>
          <w:color w:val="000000" w:themeColor="text1" w:themeTint="FF" w:themeShade="FF"/>
          <w:sz w:val="18"/>
          <w:szCs w:val="18"/>
        </w:rPr>
        <w:t xml:space="preserve"> </w:t>
      </w:r>
      <w:r w:rsidRPr="2B88D07D" w:rsidR="572AEB40">
        <w:rPr>
          <w:rFonts w:ascii="Arial" w:hAnsi="Arial" w:cs="Arial"/>
          <w:b w:val="1"/>
          <w:bCs w:val="1"/>
          <w:color w:val="000000" w:themeColor="text1" w:themeTint="FF" w:themeShade="FF"/>
          <w:sz w:val="18"/>
          <w:szCs w:val="18"/>
        </w:rPr>
        <w:t>identified</w:t>
      </w:r>
      <w:r w:rsidRPr="2B88D07D" w:rsidR="572AEB40">
        <w:rPr>
          <w:rFonts w:ascii="Arial" w:hAnsi="Arial" w:cs="Arial"/>
          <w:b w:val="1"/>
          <w:bCs w:val="1"/>
          <w:color w:val="000000" w:themeColor="text1" w:themeTint="FF" w:themeShade="FF"/>
          <w:sz w:val="18"/>
          <w:szCs w:val="18"/>
        </w:rPr>
        <w:t xml:space="preserve"> how my psychological barrier hindered my performance on a wider scale than </w:t>
      </w:r>
      <w:r w:rsidRPr="2B88D07D" w:rsidR="26B5404A">
        <w:rPr>
          <w:rFonts w:ascii="Arial" w:hAnsi="Arial" w:cs="Arial"/>
          <w:b w:val="1"/>
          <w:bCs w:val="1"/>
          <w:color w:val="000000" w:themeColor="text1" w:themeTint="FF" w:themeShade="FF"/>
          <w:sz w:val="18"/>
          <w:szCs w:val="18"/>
        </w:rPr>
        <w:t xml:space="preserve">when </w:t>
      </w:r>
      <w:r w:rsidRPr="2B88D07D" w:rsidR="7B8B6E93">
        <w:rPr>
          <w:rFonts w:ascii="Arial" w:hAnsi="Arial" w:cs="Arial"/>
          <w:b w:val="1"/>
          <w:bCs w:val="1"/>
          <w:color w:val="000000" w:themeColor="text1" w:themeTint="FF" w:themeShade="FF"/>
          <w:sz w:val="18"/>
          <w:szCs w:val="18"/>
        </w:rPr>
        <w:t>I</w:t>
      </w:r>
      <w:r w:rsidRPr="2B88D07D" w:rsidR="26B5404A">
        <w:rPr>
          <w:rFonts w:ascii="Arial" w:hAnsi="Arial" w:cs="Arial"/>
          <w:b w:val="1"/>
          <w:bCs w:val="1"/>
          <w:color w:val="000000" w:themeColor="text1" w:themeTint="FF" w:themeShade="FF"/>
          <w:sz w:val="18"/>
          <w:szCs w:val="18"/>
        </w:rPr>
        <w:t xml:space="preserve"> thought about it during Reflection in Action. Due to the fear of me not being able to hit a high note in my register </w:t>
      </w:r>
      <w:r w:rsidRPr="2B88D07D" w:rsidR="74A467EA">
        <w:rPr>
          <w:rFonts w:ascii="Arial" w:hAnsi="Arial" w:cs="Arial"/>
          <w:b w:val="1"/>
          <w:bCs w:val="1"/>
          <w:color w:val="000000" w:themeColor="text1" w:themeTint="FF" w:themeShade="FF"/>
          <w:sz w:val="18"/>
          <w:szCs w:val="18"/>
        </w:rPr>
        <w:t>I</w:t>
      </w:r>
      <w:r w:rsidRPr="2B88D07D" w:rsidR="26B5404A">
        <w:rPr>
          <w:rFonts w:ascii="Arial" w:hAnsi="Arial" w:cs="Arial"/>
          <w:b w:val="1"/>
          <w:bCs w:val="1"/>
          <w:color w:val="000000" w:themeColor="text1" w:themeTint="FF" w:themeShade="FF"/>
          <w:sz w:val="18"/>
          <w:szCs w:val="18"/>
        </w:rPr>
        <w:t xml:space="preserve"> </w:t>
      </w:r>
      <w:r w:rsidRPr="2B88D07D" w:rsidR="1E961286">
        <w:rPr>
          <w:rFonts w:ascii="Arial" w:hAnsi="Arial" w:cs="Arial"/>
          <w:b w:val="1"/>
          <w:bCs w:val="1"/>
          <w:color w:val="000000" w:themeColor="text1" w:themeTint="FF" w:themeShade="FF"/>
          <w:sz w:val="18"/>
          <w:szCs w:val="18"/>
        </w:rPr>
        <w:t>strained my voice too hard</w:t>
      </w:r>
      <w:r w:rsidRPr="2B88D07D" w:rsidR="2A5470D2">
        <w:rPr>
          <w:rFonts w:ascii="Arial" w:hAnsi="Arial" w:cs="Arial"/>
          <w:b w:val="1"/>
          <w:bCs w:val="1"/>
          <w:color w:val="000000" w:themeColor="text1" w:themeTint="FF" w:themeShade="FF"/>
          <w:sz w:val="18"/>
          <w:szCs w:val="18"/>
        </w:rPr>
        <w:t xml:space="preserve"> </w:t>
      </w:r>
      <w:r w:rsidRPr="2B88D07D" w:rsidR="2A5470D2">
        <w:rPr>
          <w:rFonts w:ascii="Arial" w:hAnsi="Arial" w:cs="Arial"/>
          <w:b w:val="1"/>
          <w:bCs w:val="1"/>
          <w:color w:val="000000" w:themeColor="text1" w:themeTint="FF" w:themeShade="FF"/>
          <w:sz w:val="18"/>
          <w:szCs w:val="18"/>
        </w:rPr>
        <w:t>which</w:t>
      </w:r>
      <w:r w:rsidRPr="2B88D07D" w:rsidR="2A5470D2">
        <w:rPr>
          <w:rFonts w:ascii="Arial" w:hAnsi="Arial" w:cs="Arial"/>
          <w:b w:val="1"/>
          <w:bCs w:val="1"/>
          <w:color w:val="000000" w:themeColor="text1" w:themeTint="FF" w:themeShade="FF"/>
          <w:sz w:val="18"/>
          <w:szCs w:val="18"/>
        </w:rPr>
        <w:t xml:space="preserve"> made me hard to listen to</w:t>
      </w:r>
      <w:r w:rsidRPr="2B88D07D" w:rsidR="1E961286">
        <w:rPr>
          <w:rFonts w:ascii="Arial" w:hAnsi="Arial" w:cs="Arial"/>
          <w:b w:val="1"/>
          <w:bCs w:val="1"/>
          <w:color w:val="000000" w:themeColor="text1" w:themeTint="FF" w:themeShade="FF"/>
          <w:sz w:val="18"/>
          <w:szCs w:val="18"/>
        </w:rPr>
        <w:t>, due to my fea</w:t>
      </w:r>
      <w:r w:rsidRPr="2B88D07D" w:rsidR="1E961286">
        <w:rPr>
          <w:rFonts w:ascii="Arial" w:hAnsi="Arial" w:cs="Arial"/>
          <w:b w:val="1"/>
          <w:bCs w:val="1"/>
          <w:color w:val="000000" w:themeColor="text1" w:themeTint="FF" w:themeShade="FF"/>
          <w:sz w:val="18"/>
          <w:szCs w:val="18"/>
        </w:rPr>
        <w:t>r</w:t>
      </w:r>
      <w:r w:rsidRPr="2B88D07D" w:rsidR="1E961286">
        <w:rPr>
          <w:rFonts w:ascii="Arial" w:hAnsi="Arial" w:cs="Arial"/>
          <w:b w:val="1"/>
          <w:bCs w:val="1"/>
          <w:color w:val="000000" w:themeColor="text1" w:themeTint="FF" w:themeShade="FF"/>
          <w:sz w:val="18"/>
          <w:szCs w:val="18"/>
        </w:rPr>
        <w:t xml:space="preserve"> of looking stupid </w:t>
      </w:r>
      <w:r w:rsidRPr="2B88D07D" w:rsidR="291AC01B">
        <w:rPr>
          <w:rFonts w:ascii="Arial" w:hAnsi="Arial" w:cs="Arial"/>
          <w:b w:val="1"/>
          <w:bCs w:val="1"/>
          <w:color w:val="000000" w:themeColor="text1" w:themeTint="FF" w:themeShade="FF"/>
          <w:sz w:val="18"/>
          <w:szCs w:val="18"/>
        </w:rPr>
        <w:t>I</w:t>
      </w:r>
      <w:r w:rsidRPr="2B88D07D" w:rsidR="1E961286">
        <w:rPr>
          <w:rFonts w:ascii="Arial" w:hAnsi="Arial" w:cs="Arial"/>
          <w:b w:val="1"/>
          <w:bCs w:val="1"/>
          <w:color w:val="000000" w:themeColor="text1" w:themeTint="FF" w:themeShade="FF"/>
          <w:sz w:val="18"/>
          <w:szCs w:val="18"/>
        </w:rPr>
        <w:t xml:space="preserve"> under </w:t>
      </w:r>
      <w:r w:rsidRPr="2B88D07D" w:rsidR="065D280A">
        <w:rPr>
          <w:rFonts w:ascii="Arial" w:hAnsi="Arial" w:cs="Arial"/>
          <w:b w:val="1"/>
          <w:bCs w:val="1"/>
          <w:color w:val="000000" w:themeColor="text1" w:themeTint="FF" w:themeShade="FF"/>
          <w:sz w:val="18"/>
          <w:szCs w:val="18"/>
        </w:rPr>
        <w:t>played</w:t>
      </w:r>
      <w:r w:rsidRPr="2B88D07D" w:rsidR="1E961286">
        <w:rPr>
          <w:rFonts w:ascii="Arial" w:hAnsi="Arial" w:cs="Arial"/>
          <w:b w:val="1"/>
          <w:bCs w:val="1"/>
          <w:color w:val="000000" w:themeColor="text1" w:themeTint="FF" w:themeShade="FF"/>
          <w:sz w:val="18"/>
          <w:szCs w:val="18"/>
        </w:rPr>
        <w:t xml:space="preserve"> the performing aspect and made my performance dul</w:t>
      </w:r>
      <w:r w:rsidRPr="2B88D07D" w:rsidR="74472474">
        <w:rPr>
          <w:rFonts w:ascii="Arial" w:hAnsi="Arial" w:cs="Arial"/>
          <w:b w:val="1"/>
          <w:bCs w:val="1"/>
          <w:color w:val="000000" w:themeColor="text1" w:themeTint="FF" w:themeShade="FF"/>
          <w:sz w:val="18"/>
          <w:szCs w:val="18"/>
        </w:rPr>
        <w:t>l to watch</w:t>
      </w:r>
      <w:r w:rsidRPr="2B88D07D" w:rsidR="0370CF9A">
        <w:rPr>
          <w:rFonts w:ascii="Arial" w:hAnsi="Arial" w:cs="Arial"/>
          <w:b w:val="1"/>
          <w:bCs w:val="1"/>
          <w:color w:val="000000" w:themeColor="text1" w:themeTint="FF" w:themeShade="FF"/>
          <w:sz w:val="18"/>
          <w:szCs w:val="18"/>
        </w:rPr>
        <w:t>. A quote f</w:t>
      </w:r>
      <w:r w:rsidRPr="2B88D07D" w:rsidR="62633213">
        <w:rPr>
          <w:rFonts w:ascii="Arial" w:hAnsi="Arial" w:cs="Arial"/>
          <w:b w:val="1"/>
          <w:bCs w:val="1"/>
          <w:color w:val="000000" w:themeColor="text1" w:themeTint="FF" w:themeShade="FF"/>
          <w:sz w:val="18"/>
          <w:szCs w:val="18"/>
        </w:rPr>
        <w:t>ro</w:t>
      </w:r>
      <w:r w:rsidRPr="2B88D07D" w:rsidR="0370CF9A">
        <w:rPr>
          <w:rFonts w:ascii="Arial" w:hAnsi="Arial" w:cs="Arial"/>
          <w:b w:val="1"/>
          <w:bCs w:val="1"/>
          <w:color w:val="000000" w:themeColor="text1" w:themeTint="FF" w:themeShade="FF"/>
          <w:sz w:val="18"/>
          <w:szCs w:val="18"/>
        </w:rPr>
        <w:t>m</w:t>
      </w:r>
      <w:r w:rsidRPr="2B88D07D" w:rsidR="0370CF9A">
        <w:rPr>
          <w:rFonts w:ascii="Arial" w:hAnsi="Arial" w:cs="Arial"/>
          <w:b w:val="1"/>
          <w:bCs w:val="1"/>
          <w:color w:val="000000" w:themeColor="text1" w:themeTint="FF" w:themeShade="FF"/>
          <w:sz w:val="18"/>
          <w:szCs w:val="18"/>
        </w:rPr>
        <w:t xml:space="preserve"> the decorated Performance psychologist Dr David Roland states</w:t>
      </w:r>
      <w:r w:rsidRPr="2B88D07D" w:rsidR="4E6F2F29">
        <w:rPr>
          <w:rFonts w:ascii="Arial" w:hAnsi="Arial" w:cs="Arial"/>
          <w:b w:val="1"/>
          <w:bCs w:val="1"/>
          <w:color w:val="000000" w:themeColor="text1" w:themeTint="FF" w:themeShade="FF"/>
          <w:sz w:val="18"/>
          <w:szCs w:val="18"/>
        </w:rPr>
        <w:t xml:space="preserve"> this about </w:t>
      </w:r>
      <w:r w:rsidRPr="2B88D07D" w:rsidR="5752DAC1">
        <w:rPr>
          <w:rFonts w:ascii="Arial" w:hAnsi="Arial" w:cs="Arial"/>
          <w:b w:val="1"/>
          <w:bCs w:val="1"/>
          <w:color w:val="000000" w:themeColor="text1" w:themeTint="FF" w:themeShade="FF"/>
          <w:sz w:val="18"/>
          <w:szCs w:val="18"/>
        </w:rPr>
        <w:t>psychological</w:t>
      </w:r>
      <w:r w:rsidRPr="2B88D07D" w:rsidR="4E6F2F29">
        <w:rPr>
          <w:rFonts w:ascii="Arial" w:hAnsi="Arial" w:cs="Arial"/>
          <w:b w:val="1"/>
          <w:bCs w:val="1"/>
          <w:color w:val="000000" w:themeColor="text1" w:themeTint="FF" w:themeShade="FF"/>
          <w:sz w:val="18"/>
          <w:szCs w:val="18"/>
        </w:rPr>
        <w:t xml:space="preserve"> </w:t>
      </w:r>
      <w:r w:rsidRPr="2B88D07D" w:rsidR="7A30C06B">
        <w:rPr>
          <w:rFonts w:ascii="Arial" w:hAnsi="Arial" w:cs="Arial"/>
          <w:b w:val="1"/>
          <w:bCs w:val="1"/>
          <w:color w:val="000000" w:themeColor="text1" w:themeTint="FF" w:themeShade="FF"/>
          <w:sz w:val="18"/>
          <w:szCs w:val="18"/>
        </w:rPr>
        <w:t>barriers</w:t>
      </w:r>
      <w:r w:rsidRPr="2B88D07D" w:rsidR="4E6F2F29">
        <w:rPr>
          <w:rFonts w:ascii="Arial" w:hAnsi="Arial" w:cs="Arial"/>
          <w:b w:val="1"/>
          <w:bCs w:val="1"/>
          <w:color w:val="000000" w:themeColor="text1" w:themeTint="FF" w:themeShade="FF"/>
          <w:sz w:val="18"/>
          <w:szCs w:val="18"/>
        </w:rPr>
        <w:t xml:space="preserve"> when performing </w:t>
      </w:r>
      <w:r w:rsidRPr="2B88D07D" w:rsidR="1FE53CBD">
        <w:rPr>
          <w:rFonts w:ascii="Arial" w:hAnsi="Arial" w:cs="Arial"/>
          <w:b w:val="1"/>
          <w:bCs w:val="1"/>
          <w:color w:val="000000" w:themeColor="text1" w:themeTint="FF" w:themeShade="FF"/>
          <w:sz w:val="18"/>
          <w:szCs w:val="18"/>
        </w:rPr>
        <w:t>“</w:t>
      </w:r>
      <w:r w:rsidRPr="2B88D07D" w:rsidR="4E6F2F29">
        <w:rPr>
          <w:rFonts w:ascii="Arial" w:hAnsi="Arial" w:eastAsia="Arial" w:cs="Arial"/>
          <w:b w:val="1"/>
          <w:bCs w:val="1"/>
          <w:i w:val="0"/>
          <w:iCs w:val="0"/>
          <w:caps w:val="0"/>
          <w:smallCaps w:val="0"/>
          <w:noProof w:val="0"/>
          <w:color w:val="000000" w:themeColor="text1" w:themeTint="FF" w:themeShade="FF"/>
          <w:sz w:val="18"/>
          <w:szCs w:val="18"/>
          <w:lang w:val="en-GB"/>
        </w:rPr>
        <w:t xml:space="preserve">The threat really is more about what would happen “if my performance went wrong. </w:t>
      </w:r>
      <w:r w:rsidRPr="2B88D07D" w:rsidR="4E6F2F29">
        <w:rPr>
          <w:rFonts w:ascii="Arial" w:hAnsi="Arial" w:eastAsia="Arial" w:cs="Arial"/>
          <w:b w:val="1"/>
          <w:bCs w:val="1"/>
          <w:i w:val="0"/>
          <w:iCs w:val="0"/>
          <w:caps w:val="0"/>
          <w:smallCaps w:val="0"/>
          <w:noProof w:val="0"/>
          <w:color w:val="000000" w:themeColor="text1" w:themeTint="FF" w:themeShade="FF"/>
          <w:sz w:val="18"/>
          <w:szCs w:val="18"/>
          <w:lang w:val="en-GB"/>
        </w:rPr>
        <w:t>I’d</w:t>
      </w:r>
      <w:r w:rsidRPr="2B88D07D" w:rsidR="4E6F2F29">
        <w:rPr>
          <w:rFonts w:ascii="Arial" w:hAnsi="Arial" w:eastAsia="Arial" w:cs="Arial"/>
          <w:b w:val="1"/>
          <w:bCs w:val="1"/>
          <w:i w:val="0"/>
          <w:iCs w:val="0"/>
          <w:caps w:val="0"/>
          <w:smallCaps w:val="0"/>
          <w:noProof w:val="0"/>
          <w:color w:val="000000" w:themeColor="text1" w:themeTint="FF" w:themeShade="FF"/>
          <w:sz w:val="18"/>
          <w:szCs w:val="18"/>
          <w:lang w:val="en-GB"/>
        </w:rPr>
        <w:t xml:space="preserve"> lose the respect of others, </w:t>
      </w:r>
      <w:r w:rsidRPr="2B88D07D" w:rsidR="4E6F2F29">
        <w:rPr>
          <w:rFonts w:ascii="Arial" w:hAnsi="Arial" w:eastAsia="Arial" w:cs="Arial"/>
          <w:b w:val="1"/>
          <w:bCs w:val="1"/>
          <w:i w:val="0"/>
          <w:iCs w:val="0"/>
          <w:caps w:val="0"/>
          <w:smallCaps w:val="0"/>
          <w:noProof w:val="0"/>
          <w:color w:val="000000" w:themeColor="text1" w:themeTint="FF" w:themeShade="FF"/>
          <w:sz w:val="18"/>
          <w:szCs w:val="18"/>
          <w:lang w:val="en-GB"/>
        </w:rPr>
        <w:t>I’d</w:t>
      </w:r>
      <w:r w:rsidRPr="2B88D07D" w:rsidR="4E6F2F29">
        <w:rPr>
          <w:rFonts w:ascii="Arial" w:hAnsi="Arial" w:eastAsia="Arial" w:cs="Arial"/>
          <w:b w:val="1"/>
          <w:bCs w:val="1"/>
          <w:i w:val="0"/>
          <w:iCs w:val="0"/>
          <w:caps w:val="0"/>
          <w:smallCaps w:val="0"/>
          <w:noProof w:val="0"/>
          <w:color w:val="000000" w:themeColor="text1" w:themeTint="FF" w:themeShade="FF"/>
          <w:sz w:val="18"/>
          <w:szCs w:val="18"/>
          <w:lang w:val="en-GB"/>
        </w:rPr>
        <w:t xml:space="preserve"> lose self-esteem, it could affect my career…” all those sorts of things. </w:t>
      </w:r>
      <w:r w:rsidRPr="2B88D07D" w:rsidR="4E6F2F29">
        <w:rPr>
          <w:rFonts w:ascii="Arial" w:hAnsi="Arial" w:eastAsia="Arial" w:cs="Arial"/>
          <w:b w:val="1"/>
          <w:bCs w:val="1"/>
          <w:i w:val="0"/>
          <w:iCs w:val="0"/>
          <w:caps w:val="0"/>
          <w:smallCaps w:val="0"/>
          <w:noProof w:val="0"/>
          <w:color w:val="000000" w:themeColor="text1" w:themeTint="FF" w:themeShade="FF"/>
          <w:sz w:val="18"/>
          <w:szCs w:val="18"/>
          <w:lang w:val="en-GB"/>
        </w:rPr>
        <w:t>So</w:t>
      </w:r>
      <w:r w:rsidRPr="2B88D07D" w:rsidR="4E6F2F29">
        <w:rPr>
          <w:rFonts w:ascii="Arial" w:hAnsi="Arial" w:eastAsia="Arial" w:cs="Arial"/>
          <w:b w:val="1"/>
          <w:bCs w:val="1"/>
          <w:i w:val="0"/>
          <w:iCs w:val="0"/>
          <w:caps w:val="0"/>
          <w:smallCaps w:val="0"/>
          <w:noProof w:val="0"/>
          <w:color w:val="000000" w:themeColor="text1" w:themeTint="FF" w:themeShade="FF"/>
          <w:sz w:val="18"/>
          <w:szCs w:val="18"/>
          <w:lang w:val="en-GB"/>
        </w:rPr>
        <w:t xml:space="preserve"> </w:t>
      </w:r>
      <w:r w:rsidRPr="2B88D07D" w:rsidR="4E6F2F29">
        <w:rPr>
          <w:rFonts w:ascii="Arial" w:hAnsi="Arial" w:eastAsia="Arial" w:cs="Arial"/>
          <w:b w:val="1"/>
          <w:bCs w:val="1"/>
          <w:i w:val="0"/>
          <w:iCs w:val="0"/>
          <w:caps w:val="0"/>
          <w:smallCaps w:val="0"/>
          <w:noProof w:val="0"/>
          <w:color w:val="000000" w:themeColor="text1" w:themeTint="FF" w:themeShade="FF"/>
          <w:sz w:val="18"/>
          <w:szCs w:val="18"/>
          <w:lang w:val="en-GB"/>
        </w:rPr>
        <w:t>it’s</w:t>
      </w:r>
      <w:r w:rsidRPr="2B88D07D" w:rsidR="4E6F2F29">
        <w:rPr>
          <w:rFonts w:ascii="Arial" w:hAnsi="Arial" w:eastAsia="Arial" w:cs="Arial"/>
          <w:b w:val="1"/>
          <w:bCs w:val="1"/>
          <w:i w:val="0"/>
          <w:iCs w:val="0"/>
          <w:caps w:val="0"/>
          <w:smallCaps w:val="0"/>
          <w:noProof w:val="0"/>
          <w:color w:val="000000" w:themeColor="text1" w:themeTint="FF" w:themeShade="FF"/>
          <w:sz w:val="18"/>
          <w:szCs w:val="18"/>
          <w:lang w:val="en-GB"/>
        </w:rPr>
        <w:t xml:space="preserve"> more about social approval, the approval of others, </w:t>
      </w:r>
      <w:r w:rsidRPr="2B88D07D" w:rsidR="4E6F2F29">
        <w:rPr>
          <w:rFonts w:ascii="Arial" w:hAnsi="Arial" w:eastAsia="Arial" w:cs="Arial"/>
          <w:b w:val="1"/>
          <w:bCs w:val="1"/>
          <w:i w:val="0"/>
          <w:iCs w:val="0"/>
          <w:caps w:val="0"/>
          <w:smallCaps w:val="0"/>
          <w:noProof w:val="0"/>
          <w:color w:val="000000" w:themeColor="text1" w:themeTint="FF" w:themeShade="FF"/>
          <w:sz w:val="18"/>
          <w:szCs w:val="18"/>
          <w:lang w:val="en-GB"/>
        </w:rPr>
        <w:t>that’s</w:t>
      </w:r>
      <w:r w:rsidRPr="2B88D07D" w:rsidR="4E6F2F29">
        <w:rPr>
          <w:rFonts w:ascii="Arial" w:hAnsi="Arial" w:eastAsia="Arial" w:cs="Arial"/>
          <w:b w:val="1"/>
          <w:bCs w:val="1"/>
          <w:i w:val="0"/>
          <w:iCs w:val="0"/>
          <w:caps w:val="0"/>
          <w:smallCaps w:val="0"/>
          <w:noProof w:val="0"/>
          <w:color w:val="000000" w:themeColor="text1" w:themeTint="FF" w:themeShade="FF"/>
          <w:sz w:val="18"/>
          <w:szCs w:val="18"/>
          <w:lang w:val="en-GB"/>
        </w:rPr>
        <w:t xml:space="preserve"> the threat. But you still get those physiological responses.</w:t>
      </w:r>
      <w:r w:rsidRPr="2B88D07D" w:rsidR="44DF902B">
        <w:rPr>
          <w:rFonts w:ascii="Arial" w:hAnsi="Arial" w:eastAsia="Arial" w:cs="Arial"/>
          <w:b w:val="1"/>
          <w:bCs w:val="1"/>
          <w:i w:val="0"/>
          <w:iCs w:val="0"/>
          <w:caps w:val="0"/>
          <w:smallCaps w:val="0"/>
          <w:noProof w:val="0"/>
          <w:color w:val="000000" w:themeColor="text1" w:themeTint="FF" w:themeShade="FF"/>
          <w:sz w:val="18"/>
          <w:szCs w:val="18"/>
          <w:lang w:val="en-GB"/>
        </w:rPr>
        <w:t xml:space="preserve">” discovering </w:t>
      </w:r>
      <w:r w:rsidRPr="2B88D07D" w:rsidR="4BB8043F">
        <w:rPr>
          <w:rFonts w:ascii="Arial" w:hAnsi="Arial" w:eastAsia="Arial" w:cs="Arial"/>
          <w:b w:val="1"/>
          <w:bCs w:val="1"/>
          <w:i w:val="0"/>
          <w:iCs w:val="0"/>
          <w:caps w:val="0"/>
          <w:smallCaps w:val="0"/>
          <w:noProof w:val="0"/>
          <w:color w:val="000000" w:themeColor="text1" w:themeTint="FF" w:themeShade="FF"/>
          <w:sz w:val="18"/>
          <w:szCs w:val="18"/>
          <w:lang w:val="en-GB"/>
        </w:rPr>
        <w:t>the</w:t>
      </w:r>
      <w:r w:rsidRPr="2B88D07D" w:rsidR="44DF902B">
        <w:rPr>
          <w:rFonts w:ascii="Arial" w:hAnsi="Arial" w:eastAsia="Arial" w:cs="Arial"/>
          <w:b w:val="1"/>
          <w:bCs w:val="1"/>
          <w:i w:val="0"/>
          <w:iCs w:val="0"/>
          <w:caps w:val="0"/>
          <w:smallCaps w:val="0"/>
          <w:noProof w:val="0"/>
          <w:color w:val="000000" w:themeColor="text1" w:themeTint="FF" w:themeShade="FF"/>
          <w:sz w:val="18"/>
          <w:szCs w:val="18"/>
          <w:lang w:val="en-GB"/>
        </w:rPr>
        <w:t xml:space="preserve"> </w:t>
      </w:r>
      <w:r w:rsidRPr="2B88D07D" w:rsidR="1A4BD6C5">
        <w:rPr>
          <w:rFonts w:ascii="Arial" w:hAnsi="Arial" w:eastAsia="Arial" w:cs="Arial"/>
          <w:b w:val="1"/>
          <w:bCs w:val="1"/>
          <w:i w:val="0"/>
          <w:iCs w:val="0"/>
          <w:caps w:val="0"/>
          <w:smallCaps w:val="0"/>
          <w:noProof w:val="0"/>
          <w:color w:val="000000" w:themeColor="text1" w:themeTint="FF" w:themeShade="FF"/>
          <w:sz w:val="18"/>
          <w:szCs w:val="18"/>
          <w:lang w:val="en-GB"/>
        </w:rPr>
        <w:t>knowledge</w:t>
      </w:r>
      <w:r w:rsidRPr="2B88D07D" w:rsidR="44DF902B">
        <w:rPr>
          <w:rFonts w:ascii="Arial" w:hAnsi="Arial" w:eastAsia="Arial" w:cs="Arial"/>
          <w:b w:val="1"/>
          <w:bCs w:val="1"/>
          <w:i w:val="0"/>
          <w:iCs w:val="0"/>
          <w:caps w:val="0"/>
          <w:smallCaps w:val="0"/>
          <w:noProof w:val="0"/>
          <w:color w:val="000000" w:themeColor="text1" w:themeTint="FF" w:themeShade="FF"/>
          <w:sz w:val="18"/>
          <w:szCs w:val="18"/>
          <w:lang w:val="en-GB"/>
        </w:rPr>
        <w:t xml:space="preserve"> th</w:t>
      </w:r>
      <w:r w:rsidRPr="2B88D07D" w:rsidR="26BF9537">
        <w:rPr>
          <w:rFonts w:ascii="Arial" w:hAnsi="Arial" w:eastAsia="Arial" w:cs="Arial"/>
          <w:b w:val="1"/>
          <w:bCs w:val="1"/>
          <w:i w:val="0"/>
          <w:iCs w:val="0"/>
          <w:caps w:val="0"/>
          <w:smallCaps w:val="0"/>
          <w:noProof w:val="0"/>
          <w:color w:val="000000" w:themeColor="text1" w:themeTint="FF" w:themeShade="FF"/>
          <w:sz w:val="18"/>
          <w:szCs w:val="18"/>
          <w:lang w:val="en-GB"/>
        </w:rPr>
        <w:t>at this is</w:t>
      </w:r>
      <w:r w:rsidRPr="2B88D07D" w:rsidR="44DF902B">
        <w:rPr>
          <w:rFonts w:ascii="Arial" w:hAnsi="Arial" w:eastAsia="Arial" w:cs="Arial"/>
          <w:b w:val="1"/>
          <w:bCs w:val="1"/>
          <w:i w:val="0"/>
          <w:iCs w:val="0"/>
          <w:caps w:val="0"/>
          <w:smallCaps w:val="0"/>
          <w:noProof w:val="0"/>
          <w:color w:val="000000" w:themeColor="text1" w:themeTint="FF" w:themeShade="FF"/>
          <w:sz w:val="18"/>
          <w:szCs w:val="18"/>
          <w:lang w:val="en-GB"/>
        </w:rPr>
        <w:t xml:space="preserve"> a common experience for performers </w:t>
      </w:r>
      <w:r w:rsidRPr="2B88D07D" w:rsidR="642674FF">
        <w:rPr>
          <w:rFonts w:ascii="Arial" w:hAnsi="Arial" w:eastAsia="Arial" w:cs="Arial"/>
          <w:b w:val="1"/>
          <w:bCs w:val="1"/>
          <w:i w:val="0"/>
          <w:iCs w:val="0"/>
          <w:caps w:val="0"/>
          <w:smallCaps w:val="0"/>
          <w:noProof w:val="0"/>
          <w:color w:val="000000" w:themeColor="text1" w:themeTint="FF" w:themeShade="FF"/>
          <w:sz w:val="18"/>
          <w:szCs w:val="18"/>
          <w:lang w:val="en-GB"/>
        </w:rPr>
        <w:t>helped me deal with this issue massively.</w:t>
      </w:r>
      <w:r w:rsidRPr="2B88D07D" w:rsidR="2DDF93C1">
        <w:rPr>
          <w:rFonts w:ascii="Arial" w:hAnsi="Arial" w:eastAsia="Arial" w:cs="Arial"/>
          <w:b w:val="1"/>
          <w:bCs w:val="1"/>
          <w:i w:val="0"/>
          <w:iCs w:val="0"/>
          <w:caps w:val="0"/>
          <w:smallCaps w:val="0"/>
          <w:noProof w:val="0"/>
          <w:color w:val="000000" w:themeColor="text1" w:themeTint="FF" w:themeShade="FF"/>
          <w:sz w:val="18"/>
          <w:szCs w:val="18"/>
          <w:lang w:val="en-GB"/>
        </w:rPr>
        <w:t xml:space="preserve"> But not only that, now </w:t>
      </w:r>
      <w:r w:rsidRPr="2B88D07D" w:rsidR="2DDF93C1">
        <w:rPr>
          <w:rFonts w:ascii="Arial" w:hAnsi="Arial" w:eastAsia="Arial" w:cs="Arial"/>
          <w:b w:val="1"/>
          <w:bCs w:val="1"/>
          <w:i w:val="0"/>
          <w:iCs w:val="0"/>
          <w:caps w:val="0"/>
          <w:smallCaps w:val="0"/>
          <w:noProof w:val="0"/>
          <w:color w:val="000000" w:themeColor="text1" w:themeTint="FF" w:themeShade="FF"/>
          <w:sz w:val="18"/>
          <w:szCs w:val="18"/>
          <w:lang w:val="en-GB"/>
        </w:rPr>
        <w:t>i</w:t>
      </w:r>
      <w:r w:rsidRPr="2B88D07D" w:rsidR="2DDF93C1">
        <w:rPr>
          <w:rFonts w:ascii="Arial" w:hAnsi="Arial" w:eastAsia="Arial" w:cs="Arial"/>
          <w:b w:val="1"/>
          <w:bCs w:val="1"/>
          <w:i w:val="0"/>
          <w:iCs w:val="0"/>
          <w:caps w:val="0"/>
          <w:smallCaps w:val="0"/>
          <w:noProof w:val="0"/>
          <w:color w:val="000000" w:themeColor="text1" w:themeTint="FF" w:themeShade="FF"/>
          <w:sz w:val="18"/>
          <w:szCs w:val="18"/>
          <w:lang w:val="en-GB"/>
        </w:rPr>
        <w:t xml:space="preserve"> am </w:t>
      </w:r>
      <w:r w:rsidRPr="2B88D07D" w:rsidR="30F5B76F">
        <w:rPr>
          <w:rFonts w:ascii="Arial" w:hAnsi="Arial" w:eastAsia="Arial" w:cs="Arial"/>
          <w:b w:val="1"/>
          <w:bCs w:val="1"/>
          <w:i w:val="0"/>
          <w:iCs w:val="0"/>
          <w:caps w:val="0"/>
          <w:smallCaps w:val="0"/>
          <w:noProof w:val="0"/>
          <w:color w:val="000000" w:themeColor="text1" w:themeTint="FF" w:themeShade="FF"/>
          <w:sz w:val="18"/>
          <w:szCs w:val="18"/>
          <w:lang w:val="en-GB"/>
        </w:rPr>
        <w:t>in possession</w:t>
      </w:r>
      <w:r w:rsidRPr="2B88D07D" w:rsidR="2DDF93C1">
        <w:rPr>
          <w:rFonts w:ascii="Arial" w:hAnsi="Arial" w:eastAsia="Arial" w:cs="Arial"/>
          <w:b w:val="1"/>
          <w:bCs w:val="1"/>
          <w:i w:val="0"/>
          <w:iCs w:val="0"/>
          <w:caps w:val="0"/>
          <w:smallCaps w:val="0"/>
          <w:noProof w:val="0"/>
          <w:color w:val="000000" w:themeColor="text1" w:themeTint="FF" w:themeShade="FF"/>
          <w:sz w:val="18"/>
          <w:szCs w:val="18"/>
          <w:lang w:val="en-GB"/>
        </w:rPr>
        <w:t xml:space="preserve"> of this information </w:t>
      </w:r>
      <w:r w:rsidRPr="2B88D07D" w:rsidR="2DDF93C1">
        <w:rPr>
          <w:rFonts w:ascii="Arial" w:hAnsi="Arial" w:eastAsia="Arial" w:cs="Arial"/>
          <w:b w:val="1"/>
          <w:bCs w:val="1"/>
          <w:i w:val="0"/>
          <w:iCs w:val="0"/>
          <w:caps w:val="0"/>
          <w:smallCaps w:val="0"/>
          <w:noProof w:val="0"/>
          <w:color w:val="000000" w:themeColor="text1" w:themeTint="FF" w:themeShade="FF"/>
          <w:sz w:val="18"/>
          <w:szCs w:val="18"/>
          <w:lang w:val="en-GB"/>
        </w:rPr>
        <w:t>i</w:t>
      </w:r>
      <w:r w:rsidRPr="2B88D07D" w:rsidR="2DDF93C1">
        <w:rPr>
          <w:rFonts w:ascii="Arial" w:hAnsi="Arial" w:eastAsia="Arial" w:cs="Arial"/>
          <w:b w:val="1"/>
          <w:bCs w:val="1"/>
          <w:i w:val="0"/>
          <w:iCs w:val="0"/>
          <w:caps w:val="0"/>
          <w:smallCaps w:val="0"/>
          <w:noProof w:val="0"/>
          <w:color w:val="000000" w:themeColor="text1" w:themeTint="FF" w:themeShade="FF"/>
          <w:sz w:val="18"/>
          <w:szCs w:val="18"/>
          <w:lang w:val="en-GB"/>
        </w:rPr>
        <w:t xml:space="preserve"> have started to </w:t>
      </w:r>
      <w:r w:rsidRPr="2B88D07D" w:rsidR="379823AF">
        <w:rPr>
          <w:rFonts w:ascii="Arial" w:hAnsi="Arial" w:eastAsia="Arial" w:cs="Arial"/>
          <w:b w:val="1"/>
          <w:bCs w:val="1"/>
          <w:i w:val="0"/>
          <w:iCs w:val="0"/>
          <w:caps w:val="0"/>
          <w:smallCaps w:val="0"/>
          <w:noProof w:val="0"/>
          <w:color w:val="000000" w:themeColor="text1" w:themeTint="FF" w:themeShade="FF"/>
          <w:sz w:val="18"/>
          <w:szCs w:val="18"/>
          <w:lang w:val="en-GB"/>
        </w:rPr>
        <w:t>effectively</w:t>
      </w:r>
      <w:r w:rsidRPr="2B88D07D" w:rsidR="2DDF93C1">
        <w:rPr>
          <w:rFonts w:ascii="Arial" w:hAnsi="Arial" w:eastAsia="Arial" w:cs="Arial"/>
          <w:b w:val="1"/>
          <w:bCs w:val="1"/>
          <w:i w:val="0"/>
          <w:iCs w:val="0"/>
          <w:caps w:val="0"/>
          <w:smallCaps w:val="0"/>
          <w:noProof w:val="0"/>
          <w:color w:val="000000" w:themeColor="text1" w:themeTint="FF" w:themeShade="FF"/>
          <w:sz w:val="18"/>
          <w:szCs w:val="18"/>
          <w:lang w:val="en-GB"/>
        </w:rPr>
        <w:t xml:space="preserve"> </w:t>
      </w:r>
      <w:r w:rsidRPr="2B88D07D" w:rsidR="2886770E">
        <w:rPr>
          <w:rFonts w:ascii="Arial" w:hAnsi="Arial" w:eastAsia="Arial" w:cs="Arial"/>
          <w:b w:val="1"/>
          <w:bCs w:val="1"/>
          <w:i w:val="0"/>
          <w:iCs w:val="0"/>
          <w:caps w:val="0"/>
          <w:smallCaps w:val="0"/>
          <w:noProof w:val="0"/>
          <w:color w:val="000000" w:themeColor="text1" w:themeTint="FF" w:themeShade="FF"/>
          <w:sz w:val="18"/>
          <w:szCs w:val="18"/>
          <w:lang w:val="en-GB"/>
        </w:rPr>
        <w:t>utilize</w:t>
      </w:r>
      <w:r w:rsidRPr="2B88D07D" w:rsidR="2DDF93C1">
        <w:rPr>
          <w:rFonts w:ascii="Arial" w:hAnsi="Arial" w:eastAsia="Arial" w:cs="Arial"/>
          <w:b w:val="1"/>
          <w:bCs w:val="1"/>
          <w:i w:val="0"/>
          <w:iCs w:val="0"/>
          <w:caps w:val="0"/>
          <w:smallCaps w:val="0"/>
          <w:noProof w:val="0"/>
          <w:color w:val="000000" w:themeColor="text1" w:themeTint="FF" w:themeShade="FF"/>
          <w:sz w:val="18"/>
          <w:szCs w:val="18"/>
          <w:lang w:val="en-GB"/>
        </w:rPr>
        <w:t xml:space="preserve"> Schons (1984) Reflection </w:t>
      </w:r>
      <w:r w:rsidRPr="2B88D07D" w:rsidR="2820796E">
        <w:rPr>
          <w:rFonts w:ascii="Arial" w:hAnsi="Arial" w:eastAsia="Arial" w:cs="Arial"/>
          <w:b w:val="1"/>
          <w:bCs w:val="1"/>
          <w:i w:val="0"/>
          <w:iCs w:val="0"/>
          <w:caps w:val="0"/>
          <w:smallCaps w:val="0"/>
          <w:noProof w:val="0"/>
          <w:color w:val="000000" w:themeColor="text1" w:themeTint="FF" w:themeShade="FF"/>
          <w:sz w:val="18"/>
          <w:szCs w:val="18"/>
          <w:lang w:val="en-GB"/>
        </w:rPr>
        <w:t xml:space="preserve">on Action to my benefit. In Schons (1984) </w:t>
      </w:r>
      <w:r w:rsidRPr="2B88D07D" w:rsidR="2820796E">
        <w:rPr>
          <w:rFonts w:ascii="Arial" w:hAnsi="Arial" w:cs="Arial"/>
          <w:b w:val="1"/>
          <w:bCs w:val="1"/>
          <w:color w:val="000000" w:themeColor="text1" w:themeTint="FF" w:themeShade="FF"/>
          <w:sz w:val="18"/>
          <w:szCs w:val="18"/>
        </w:rPr>
        <w:t xml:space="preserve">The Reflective Practitioner How Professionals Think in Action he </w:t>
      </w:r>
      <w:r w:rsidRPr="2B88D07D" w:rsidR="2820796E">
        <w:rPr>
          <w:rFonts w:ascii="Arial" w:hAnsi="Arial" w:cs="Arial"/>
          <w:b w:val="1"/>
          <w:bCs w:val="1"/>
          <w:color w:val="000000" w:themeColor="text1" w:themeTint="FF" w:themeShade="FF"/>
          <w:sz w:val="18"/>
          <w:szCs w:val="18"/>
        </w:rPr>
        <w:t>states</w:t>
      </w:r>
      <w:r w:rsidRPr="2B88D07D" w:rsidR="2820796E">
        <w:rPr>
          <w:rFonts w:ascii="Arial" w:hAnsi="Arial" w:cs="Arial"/>
          <w:b w:val="1"/>
          <w:bCs w:val="1"/>
          <w:color w:val="000000" w:themeColor="text1" w:themeTint="FF" w:themeShade="FF"/>
          <w:sz w:val="18"/>
          <w:szCs w:val="18"/>
        </w:rPr>
        <w:t xml:space="preserve"> “</w:t>
      </w:r>
      <w:r w:rsidRPr="2B88D07D" w:rsidR="0848D884">
        <w:rPr>
          <w:rFonts w:ascii="Arial" w:hAnsi="Arial" w:eastAsia="Arial" w:cs="Arial"/>
          <w:b w:val="1"/>
          <w:bCs w:val="1"/>
          <w:noProof w:val="0"/>
          <w:sz w:val="18"/>
          <w:szCs w:val="18"/>
          <w:lang w:val="en-GB"/>
        </w:rPr>
        <w:t xml:space="preserve">Problem setting has no place in a body of professional knowledge concerned exclusively with problem solving. The task of choosing among competing paradigms of practice is not amenable to professional </w:t>
      </w:r>
      <w:r w:rsidRPr="2B88D07D" w:rsidR="0848D884">
        <w:rPr>
          <w:rFonts w:ascii="Arial" w:hAnsi="Arial" w:eastAsia="Arial" w:cs="Arial"/>
          <w:b w:val="1"/>
          <w:bCs w:val="1"/>
          <w:noProof w:val="0"/>
          <w:sz w:val="18"/>
          <w:szCs w:val="18"/>
          <w:lang w:val="en-GB"/>
        </w:rPr>
        <w:t>expertise</w:t>
      </w:r>
      <w:r w:rsidRPr="2B88D07D" w:rsidR="0848D884">
        <w:rPr>
          <w:rFonts w:ascii="Arial" w:hAnsi="Arial" w:eastAsia="Arial" w:cs="Arial"/>
          <w:b w:val="1"/>
          <w:bCs w:val="1"/>
          <w:noProof w:val="0"/>
          <w:sz w:val="18"/>
          <w:szCs w:val="18"/>
          <w:lang w:val="en-GB"/>
        </w:rPr>
        <w:t>.”</w:t>
      </w:r>
      <w:r w:rsidRPr="2B88D07D" w:rsidR="6FD58369">
        <w:rPr>
          <w:rFonts w:ascii="Arial" w:hAnsi="Arial" w:eastAsia="Arial" w:cs="Arial"/>
          <w:b w:val="1"/>
          <w:bCs w:val="1"/>
          <w:noProof w:val="0"/>
          <w:sz w:val="18"/>
          <w:szCs w:val="18"/>
          <w:lang w:val="en-GB"/>
        </w:rPr>
        <w:t xml:space="preserve"> This specific quote resonates with me as Schon (1984) is describing </w:t>
      </w:r>
      <w:r w:rsidRPr="2B88D07D" w:rsidR="71897771">
        <w:rPr>
          <w:rFonts w:ascii="Arial" w:hAnsi="Arial" w:eastAsia="Arial" w:cs="Arial"/>
          <w:b w:val="1"/>
          <w:bCs w:val="1"/>
          <w:noProof w:val="0"/>
          <w:sz w:val="18"/>
          <w:szCs w:val="18"/>
          <w:lang w:val="en-GB"/>
        </w:rPr>
        <w:t xml:space="preserve">the exact struggle with </w:t>
      </w:r>
      <w:r w:rsidRPr="2B88D07D" w:rsidR="6FD58369">
        <w:rPr>
          <w:rFonts w:ascii="Arial" w:hAnsi="Arial" w:eastAsia="Arial" w:cs="Arial"/>
          <w:b w:val="1"/>
          <w:bCs w:val="1"/>
          <w:noProof w:val="0"/>
          <w:sz w:val="18"/>
          <w:szCs w:val="18"/>
          <w:lang w:val="en-GB"/>
        </w:rPr>
        <w:t>my mindset</w:t>
      </w:r>
      <w:r w:rsidRPr="2B88D07D" w:rsidR="24B9367A">
        <w:rPr>
          <w:rFonts w:ascii="Arial" w:hAnsi="Arial" w:eastAsia="Arial" w:cs="Arial"/>
          <w:b w:val="1"/>
          <w:bCs w:val="1"/>
          <w:noProof w:val="0"/>
          <w:sz w:val="18"/>
          <w:szCs w:val="18"/>
          <w:lang w:val="en-GB"/>
        </w:rPr>
        <w:t xml:space="preserve">. Problem setting vs problem solving. For example, I focus on ‘How can </w:t>
      </w:r>
      <w:r w:rsidRPr="2B88D07D" w:rsidR="24B9367A">
        <w:rPr>
          <w:rFonts w:ascii="Arial" w:hAnsi="Arial" w:eastAsia="Arial" w:cs="Arial"/>
          <w:b w:val="1"/>
          <w:bCs w:val="1"/>
          <w:noProof w:val="0"/>
          <w:sz w:val="18"/>
          <w:szCs w:val="18"/>
          <w:lang w:val="en-GB"/>
        </w:rPr>
        <w:t>i</w:t>
      </w:r>
      <w:r w:rsidRPr="2B88D07D" w:rsidR="24B9367A">
        <w:rPr>
          <w:rFonts w:ascii="Arial" w:hAnsi="Arial" w:eastAsia="Arial" w:cs="Arial"/>
          <w:b w:val="1"/>
          <w:bCs w:val="1"/>
          <w:noProof w:val="0"/>
          <w:sz w:val="18"/>
          <w:szCs w:val="18"/>
          <w:lang w:val="en-GB"/>
        </w:rPr>
        <w:t xml:space="preserve"> make my voice sound better?’ rather</w:t>
      </w:r>
      <w:r w:rsidRPr="2B88D07D" w:rsidR="16BB350D">
        <w:rPr>
          <w:rFonts w:ascii="Arial" w:hAnsi="Arial" w:eastAsia="Arial" w:cs="Arial"/>
          <w:b w:val="1"/>
          <w:bCs w:val="1"/>
          <w:noProof w:val="0"/>
          <w:sz w:val="18"/>
          <w:szCs w:val="18"/>
          <w:lang w:val="en-GB"/>
        </w:rPr>
        <w:t xml:space="preserve"> than ‘Why is my voice sounding bad’ </w:t>
      </w:r>
      <w:r w:rsidRPr="2B88D07D" w:rsidR="46B09A54">
        <w:rPr>
          <w:rFonts w:ascii="Arial" w:hAnsi="Arial" w:eastAsia="Arial" w:cs="Arial"/>
          <w:b w:val="1"/>
          <w:bCs w:val="1"/>
          <w:noProof w:val="0"/>
          <w:sz w:val="18"/>
          <w:szCs w:val="18"/>
          <w:lang w:val="en-GB"/>
        </w:rPr>
        <w:t xml:space="preserve">the recognition to this is crucial by itself, however now </w:t>
      </w:r>
      <w:r w:rsidRPr="2B88D07D" w:rsidR="46B09A54">
        <w:rPr>
          <w:rFonts w:ascii="Arial" w:hAnsi="Arial" w:eastAsia="Arial" w:cs="Arial"/>
          <w:b w:val="1"/>
          <w:bCs w:val="1"/>
          <w:noProof w:val="0"/>
          <w:sz w:val="18"/>
          <w:szCs w:val="18"/>
          <w:lang w:val="en-GB"/>
        </w:rPr>
        <w:t>i</w:t>
      </w:r>
      <w:r w:rsidRPr="2B88D07D" w:rsidR="46B09A54">
        <w:rPr>
          <w:rFonts w:ascii="Arial" w:hAnsi="Arial" w:eastAsia="Arial" w:cs="Arial"/>
          <w:b w:val="1"/>
          <w:bCs w:val="1"/>
          <w:noProof w:val="0"/>
          <w:sz w:val="18"/>
          <w:szCs w:val="18"/>
          <w:lang w:val="en-GB"/>
        </w:rPr>
        <w:t xml:space="preserve"> am equipped with the </w:t>
      </w:r>
      <w:r w:rsidRPr="2B88D07D" w:rsidR="37DD91E8">
        <w:rPr>
          <w:rFonts w:ascii="Arial" w:hAnsi="Arial" w:eastAsia="Arial" w:cs="Arial"/>
          <w:b w:val="1"/>
          <w:bCs w:val="1"/>
          <w:noProof w:val="0"/>
          <w:sz w:val="18"/>
          <w:szCs w:val="18"/>
          <w:lang w:val="en-GB"/>
        </w:rPr>
        <w:t>knowledge</w:t>
      </w:r>
      <w:r w:rsidRPr="2B88D07D" w:rsidR="46B09A54">
        <w:rPr>
          <w:rFonts w:ascii="Arial" w:hAnsi="Arial" w:eastAsia="Arial" w:cs="Arial"/>
          <w:b w:val="1"/>
          <w:bCs w:val="1"/>
          <w:noProof w:val="0"/>
          <w:sz w:val="18"/>
          <w:szCs w:val="18"/>
          <w:lang w:val="en-GB"/>
        </w:rPr>
        <w:t xml:space="preserve"> of Schon’s (1984) teachings </w:t>
      </w:r>
      <w:r w:rsidRPr="2B88D07D" w:rsidR="758C81D8">
        <w:rPr>
          <w:rFonts w:ascii="Arial" w:hAnsi="Arial" w:eastAsia="Arial" w:cs="Arial"/>
          <w:b w:val="1"/>
          <w:bCs w:val="1"/>
          <w:noProof w:val="0"/>
          <w:sz w:val="18"/>
          <w:szCs w:val="18"/>
          <w:lang w:val="en-GB"/>
        </w:rPr>
        <w:t>i</w:t>
      </w:r>
      <w:r w:rsidRPr="2B88D07D" w:rsidR="758C81D8">
        <w:rPr>
          <w:rFonts w:ascii="Arial" w:hAnsi="Arial" w:eastAsia="Arial" w:cs="Arial"/>
          <w:b w:val="1"/>
          <w:bCs w:val="1"/>
          <w:noProof w:val="0"/>
          <w:sz w:val="18"/>
          <w:szCs w:val="18"/>
          <w:lang w:val="en-GB"/>
        </w:rPr>
        <w:t xml:space="preserve"> have all </w:t>
      </w:r>
      <w:r w:rsidRPr="2B88D07D" w:rsidR="758C81D8">
        <w:rPr>
          <w:rFonts w:ascii="Arial" w:hAnsi="Arial" w:eastAsia="Arial" w:cs="Arial"/>
          <w:b w:val="1"/>
          <w:bCs w:val="1"/>
          <w:noProof w:val="0"/>
          <w:sz w:val="18"/>
          <w:szCs w:val="18"/>
          <w:lang w:val="en-GB"/>
        </w:rPr>
        <w:t>i</w:t>
      </w:r>
      <w:r w:rsidRPr="2B88D07D" w:rsidR="758C81D8">
        <w:rPr>
          <w:rFonts w:ascii="Arial" w:hAnsi="Arial" w:eastAsia="Arial" w:cs="Arial"/>
          <w:b w:val="1"/>
          <w:bCs w:val="1"/>
          <w:noProof w:val="0"/>
          <w:sz w:val="18"/>
          <w:szCs w:val="18"/>
          <w:lang w:val="en-GB"/>
        </w:rPr>
        <w:t xml:space="preserve"> need to overcome this psychological obstacle.</w:t>
      </w:r>
    </w:p>
    <w:p w:rsidR="2B88D07D" w:rsidP="2B88D07D" w:rsidRDefault="2B88D07D" w14:paraId="76757E1E" w14:textId="6572A398">
      <w:pPr>
        <w:pStyle w:val="Normal"/>
        <w:rPr>
          <w:rFonts w:ascii="Arial" w:hAnsi="Arial" w:eastAsia="Arial" w:cs="Arial"/>
          <w:b w:val="1"/>
          <w:bCs w:val="1"/>
          <w:noProof w:val="0"/>
          <w:sz w:val="18"/>
          <w:szCs w:val="18"/>
          <w:lang w:val="en-GB"/>
        </w:rPr>
      </w:pPr>
    </w:p>
    <w:p w:rsidR="2A033DF1" w:rsidP="2B88D07D" w:rsidRDefault="2A033DF1" w14:paraId="21DCC5E6" w14:textId="5AA4455F">
      <w:pPr>
        <w:pStyle w:val="Normal"/>
        <w:rPr>
          <w:rFonts w:ascii="Arial" w:hAnsi="Arial" w:eastAsia="Arial" w:cs="Arial"/>
          <w:b w:val="1"/>
          <w:bCs w:val="1"/>
          <w:noProof w:val="0"/>
          <w:sz w:val="18"/>
          <w:szCs w:val="18"/>
          <w:lang w:val="en-GB"/>
        </w:rPr>
      </w:pPr>
      <w:r w:rsidRPr="2B88D07D" w:rsidR="2A033DF1">
        <w:rPr>
          <w:rFonts w:ascii="Arial" w:hAnsi="Arial" w:eastAsia="Arial" w:cs="Arial"/>
          <w:b w:val="1"/>
          <w:bCs w:val="1"/>
          <w:noProof w:val="0"/>
          <w:sz w:val="18"/>
          <w:szCs w:val="18"/>
          <w:lang w:val="en-GB"/>
        </w:rPr>
        <w:t>Conclusion:</w:t>
      </w:r>
    </w:p>
    <w:p w:rsidR="2F90713F" w:rsidP="2B88D07D" w:rsidRDefault="2F90713F" w14:paraId="22ACC310" w14:textId="4FDFCF7A">
      <w:pPr>
        <w:pStyle w:val="Normal"/>
        <w:rPr>
          <w:rFonts w:ascii="Arial" w:hAnsi="Arial" w:eastAsia="Arial" w:cs="Arial"/>
          <w:b w:val="1"/>
          <w:bCs w:val="1"/>
          <w:noProof w:val="0"/>
          <w:sz w:val="18"/>
          <w:szCs w:val="18"/>
          <w:lang w:val="en-GB"/>
        </w:rPr>
      </w:pPr>
      <w:r w:rsidRPr="2B88D07D" w:rsidR="2F90713F">
        <w:rPr>
          <w:rFonts w:ascii="Arial" w:hAnsi="Arial" w:eastAsia="Arial" w:cs="Arial"/>
          <w:b w:val="1"/>
          <w:bCs w:val="1"/>
          <w:noProof w:val="0"/>
          <w:sz w:val="18"/>
          <w:szCs w:val="18"/>
          <w:lang w:val="en-GB"/>
        </w:rPr>
        <w:t xml:space="preserve">In conclusion, </w:t>
      </w:r>
      <w:r w:rsidRPr="2B88D07D" w:rsidR="759128F1">
        <w:rPr>
          <w:rFonts w:ascii="Arial" w:hAnsi="Arial" w:eastAsia="Arial" w:cs="Arial"/>
          <w:b w:val="1"/>
          <w:bCs w:val="1"/>
          <w:noProof w:val="0"/>
          <w:sz w:val="18"/>
          <w:szCs w:val="18"/>
          <w:lang w:val="en-GB"/>
        </w:rPr>
        <w:t xml:space="preserve">I have explored in detail my experience with psychological barriers in performance, dealing with </w:t>
      </w:r>
      <w:r w:rsidRPr="2B88D07D" w:rsidR="76C0993E">
        <w:rPr>
          <w:rFonts w:ascii="Arial" w:hAnsi="Arial" w:eastAsia="Arial" w:cs="Arial"/>
          <w:b w:val="1"/>
          <w:bCs w:val="1"/>
          <w:noProof w:val="0"/>
          <w:sz w:val="18"/>
          <w:szCs w:val="18"/>
          <w:lang w:val="en-GB"/>
        </w:rPr>
        <w:t>topics</w:t>
      </w:r>
      <w:r w:rsidRPr="2B88D07D" w:rsidR="759128F1">
        <w:rPr>
          <w:rFonts w:ascii="Arial" w:hAnsi="Arial" w:eastAsia="Arial" w:cs="Arial"/>
          <w:b w:val="1"/>
          <w:bCs w:val="1"/>
          <w:noProof w:val="0"/>
          <w:sz w:val="18"/>
          <w:szCs w:val="18"/>
          <w:lang w:val="en-GB"/>
        </w:rPr>
        <w:t xml:space="preserve"> such</w:t>
      </w:r>
      <w:r w:rsidRPr="2B88D07D" w:rsidR="27BD971F">
        <w:rPr>
          <w:rFonts w:ascii="Arial" w:hAnsi="Arial" w:eastAsia="Arial" w:cs="Arial"/>
          <w:b w:val="1"/>
          <w:bCs w:val="1"/>
          <w:noProof w:val="0"/>
          <w:sz w:val="18"/>
          <w:szCs w:val="18"/>
          <w:lang w:val="en-GB"/>
        </w:rPr>
        <w:t xml:space="preserve"> as anxiety, self-consciousness, the </w:t>
      </w:r>
      <w:r w:rsidRPr="2B88D07D" w:rsidR="747254A7">
        <w:rPr>
          <w:rFonts w:ascii="Arial" w:hAnsi="Arial" w:eastAsia="Arial" w:cs="Arial"/>
          <w:b w:val="1"/>
          <w:bCs w:val="1"/>
          <w:noProof w:val="0"/>
          <w:sz w:val="18"/>
          <w:szCs w:val="18"/>
          <w:lang w:val="en-GB"/>
        </w:rPr>
        <w:t>negative</w:t>
      </w:r>
      <w:r w:rsidRPr="2B88D07D" w:rsidR="27BD971F">
        <w:rPr>
          <w:rFonts w:ascii="Arial" w:hAnsi="Arial" w:eastAsia="Arial" w:cs="Arial"/>
          <w:b w:val="1"/>
          <w:bCs w:val="1"/>
          <w:noProof w:val="0"/>
          <w:sz w:val="18"/>
          <w:szCs w:val="18"/>
          <w:lang w:val="en-GB"/>
        </w:rPr>
        <w:t xml:space="preserve"> </w:t>
      </w:r>
      <w:r w:rsidRPr="2B88D07D" w:rsidR="27BD971F">
        <w:rPr>
          <w:rFonts w:ascii="Arial" w:hAnsi="Arial" w:eastAsia="Arial" w:cs="Arial"/>
          <w:b w:val="1"/>
          <w:bCs w:val="1"/>
          <w:noProof w:val="0"/>
          <w:sz w:val="18"/>
          <w:szCs w:val="18"/>
          <w:lang w:val="en-GB"/>
        </w:rPr>
        <w:t>impacts</w:t>
      </w:r>
      <w:r w:rsidRPr="2B88D07D" w:rsidR="27BD971F">
        <w:rPr>
          <w:rFonts w:ascii="Arial" w:hAnsi="Arial" w:eastAsia="Arial" w:cs="Arial"/>
          <w:b w:val="1"/>
          <w:bCs w:val="1"/>
          <w:noProof w:val="0"/>
          <w:sz w:val="18"/>
          <w:szCs w:val="18"/>
          <w:lang w:val="en-GB"/>
        </w:rPr>
        <w:t xml:space="preserve"> of striving for perfection, my lack </w:t>
      </w:r>
      <w:r w:rsidRPr="2B88D07D" w:rsidR="40C25D1D">
        <w:rPr>
          <w:rFonts w:ascii="Arial" w:hAnsi="Arial" w:eastAsia="Arial" w:cs="Arial"/>
          <w:b w:val="1"/>
          <w:bCs w:val="1"/>
          <w:noProof w:val="0"/>
          <w:sz w:val="18"/>
          <w:szCs w:val="18"/>
          <w:lang w:val="en-GB"/>
        </w:rPr>
        <w:t xml:space="preserve">own personal lack of experience and my struggles with motivation. Upon </w:t>
      </w:r>
      <w:r w:rsidRPr="2B88D07D" w:rsidR="7BD902F7">
        <w:rPr>
          <w:rFonts w:ascii="Arial" w:hAnsi="Arial" w:eastAsia="Arial" w:cs="Arial"/>
          <w:b w:val="1"/>
          <w:bCs w:val="1"/>
          <w:noProof w:val="0"/>
          <w:sz w:val="18"/>
          <w:szCs w:val="18"/>
          <w:lang w:val="en-GB"/>
        </w:rPr>
        <w:t>extensive</w:t>
      </w:r>
      <w:r w:rsidRPr="2B88D07D" w:rsidR="40C25D1D">
        <w:rPr>
          <w:rFonts w:ascii="Arial" w:hAnsi="Arial" w:eastAsia="Arial" w:cs="Arial"/>
          <w:b w:val="1"/>
          <w:bCs w:val="1"/>
          <w:noProof w:val="0"/>
          <w:sz w:val="18"/>
          <w:szCs w:val="18"/>
          <w:lang w:val="en-GB"/>
        </w:rPr>
        <w:t xml:space="preserve"> reflec</w:t>
      </w:r>
      <w:r w:rsidRPr="2B88D07D" w:rsidR="7F55C84A">
        <w:rPr>
          <w:rFonts w:ascii="Arial" w:hAnsi="Arial" w:eastAsia="Arial" w:cs="Arial"/>
          <w:b w:val="1"/>
          <w:bCs w:val="1"/>
          <w:noProof w:val="0"/>
          <w:sz w:val="18"/>
          <w:szCs w:val="18"/>
          <w:lang w:val="en-GB"/>
        </w:rPr>
        <w:t xml:space="preserve">tion on these matters </w:t>
      </w:r>
      <w:r w:rsidRPr="2B88D07D" w:rsidR="7F55C84A">
        <w:rPr>
          <w:rFonts w:ascii="Arial" w:hAnsi="Arial" w:eastAsia="Arial" w:cs="Arial"/>
          <w:b w:val="1"/>
          <w:bCs w:val="1"/>
          <w:noProof w:val="0"/>
          <w:sz w:val="18"/>
          <w:szCs w:val="18"/>
          <w:lang w:val="en-GB"/>
        </w:rPr>
        <w:t>i</w:t>
      </w:r>
      <w:r w:rsidRPr="2B88D07D" w:rsidR="7F55C84A">
        <w:rPr>
          <w:rFonts w:ascii="Arial" w:hAnsi="Arial" w:eastAsia="Arial" w:cs="Arial"/>
          <w:b w:val="1"/>
          <w:bCs w:val="1"/>
          <w:noProof w:val="0"/>
          <w:sz w:val="18"/>
          <w:szCs w:val="18"/>
          <w:lang w:val="en-GB"/>
        </w:rPr>
        <w:t xml:space="preserve"> have discovered systems on how to overcome these obstacles and learnt to se</w:t>
      </w:r>
      <w:r w:rsidRPr="2B88D07D" w:rsidR="0590F5D4">
        <w:rPr>
          <w:rFonts w:ascii="Arial" w:hAnsi="Arial" w:eastAsia="Arial" w:cs="Arial"/>
          <w:b w:val="1"/>
          <w:bCs w:val="1"/>
          <w:noProof w:val="0"/>
          <w:sz w:val="18"/>
          <w:szCs w:val="18"/>
          <w:lang w:val="en-GB"/>
        </w:rPr>
        <w:t xml:space="preserve">t realistic expectations of myself in relation to </w:t>
      </w:r>
      <w:r w:rsidRPr="2B88D07D" w:rsidR="2AF7DFA7">
        <w:rPr>
          <w:rFonts w:ascii="Arial" w:hAnsi="Arial" w:eastAsia="Arial" w:cs="Arial"/>
          <w:b w:val="1"/>
          <w:bCs w:val="1"/>
          <w:noProof w:val="0"/>
          <w:sz w:val="18"/>
          <w:szCs w:val="18"/>
          <w:lang w:val="en-GB"/>
        </w:rPr>
        <w:t>performance</w:t>
      </w:r>
      <w:r w:rsidRPr="2B88D07D" w:rsidR="0590F5D4">
        <w:rPr>
          <w:rFonts w:ascii="Arial" w:hAnsi="Arial" w:eastAsia="Arial" w:cs="Arial"/>
          <w:b w:val="1"/>
          <w:bCs w:val="1"/>
          <w:noProof w:val="0"/>
          <w:sz w:val="18"/>
          <w:szCs w:val="18"/>
          <w:lang w:val="en-GB"/>
        </w:rPr>
        <w:t>.</w:t>
      </w:r>
      <w:r w:rsidRPr="2B88D07D" w:rsidR="7798FDA9">
        <w:rPr>
          <w:rFonts w:ascii="Arial" w:hAnsi="Arial" w:eastAsia="Arial" w:cs="Arial"/>
          <w:b w:val="1"/>
          <w:bCs w:val="1"/>
          <w:noProof w:val="0"/>
          <w:sz w:val="18"/>
          <w:szCs w:val="18"/>
          <w:lang w:val="en-GB"/>
        </w:rPr>
        <w:t xml:space="preserve"> Changes such as realising that not </w:t>
      </w:r>
      <w:r w:rsidRPr="2B88D07D" w:rsidR="5715B975">
        <w:rPr>
          <w:rFonts w:ascii="Arial" w:hAnsi="Arial" w:eastAsia="Arial" w:cs="Arial"/>
          <w:b w:val="1"/>
          <w:bCs w:val="1"/>
          <w:noProof w:val="0"/>
          <w:sz w:val="18"/>
          <w:szCs w:val="18"/>
          <w:lang w:val="en-GB"/>
        </w:rPr>
        <w:t xml:space="preserve">only is perfection </w:t>
      </w:r>
      <w:r w:rsidRPr="2B88D07D" w:rsidR="7798FDA9">
        <w:rPr>
          <w:rFonts w:ascii="Arial" w:hAnsi="Arial" w:eastAsia="Arial" w:cs="Arial"/>
          <w:b w:val="1"/>
          <w:bCs w:val="1"/>
          <w:noProof w:val="0"/>
          <w:sz w:val="18"/>
          <w:szCs w:val="18"/>
          <w:lang w:val="en-GB"/>
        </w:rPr>
        <w:t>for a student and performer of my level is unrealistic</w:t>
      </w:r>
      <w:r w:rsidRPr="2B88D07D" w:rsidR="06407625">
        <w:rPr>
          <w:rFonts w:ascii="Arial" w:hAnsi="Arial" w:eastAsia="Arial" w:cs="Arial"/>
          <w:b w:val="1"/>
          <w:bCs w:val="1"/>
          <w:noProof w:val="0"/>
          <w:sz w:val="18"/>
          <w:szCs w:val="18"/>
          <w:lang w:val="en-GB"/>
        </w:rPr>
        <w:t xml:space="preserve"> but it is for any performer of any calibre. Using the teachings of Schon (1984) i have been able to </w:t>
      </w:r>
      <w:r w:rsidRPr="2B88D07D" w:rsidR="79C4CD13">
        <w:rPr>
          <w:rFonts w:ascii="Arial" w:hAnsi="Arial" w:eastAsia="Arial" w:cs="Arial"/>
          <w:b w:val="1"/>
          <w:bCs w:val="1"/>
          <w:noProof w:val="0"/>
          <w:sz w:val="18"/>
          <w:szCs w:val="18"/>
          <w:lang w:val="en-GB"/>
        </w:rPr>
        <w:t>acknowledge</w:t>
      </w:r>
      <w:r w:rsidRPr="2B88D07D" w:rsidR="06407625">
        <w:rPr>
          <w:rFonts w:ascii="Arial" w:hAnsi="Arial" w:eastAsia="Arial" w:cs="Arial"/>
          <w:b w:val="1"/>
          <w:bCs w:val="1"/>
          <w:noProof w:val="0"/>
          <w:sz w:val="18"/>
          <w:szCs w:val="18"/>
          <w:lang w:val="en-GB"/>
        </w:rPr>
        <w:t xml:space="preserve"> </w:t>
      </w:r>
      <w:r w:rsidRPr="2B88D07D" w:rsidR="06A82270">
        <w:rPr>
          <w:rFonts w:ascii="Arial" w:hAnsi="Arial" w:eastAsia="Arial" w:cs="Arial"/>
          <w:b w:val="1"/>
          <w:bCs w:val="1"/>
          <w:noProof w:val="0"/>
          <w:sz w:val="18"/>
          <w:szCs w:val="18"/>
          <w:lang w:val="en-GB"/>
        </w:rPr>
        <w:t>changes</w:t>
      </w:r>
      <w:r w:rsidRPr="2B88D07D" w:rsidR="02A02317">
        <w:rPr>
          <w:rFonts w:ascii="Arial" w:hAnsi="Arial" w:eastAsia="Arial" w:cs="Arial"/>
          <w:b w:val="1"/>
          <w:bCs w:val="1"/>
          <w:noProof w:val="0"/>
          <w:sz w:val="18"/>
          <w:szCs w:val="18"/>
          <w:lang w:val="en-GB"/>
        </w:rPr>
        <w:t xml:space="preserve"> i can make for myself such as putting what </w:t>
      </w:r>
      <w:r w:rsidRPr="2B88D07D" w:rsidR="02A02317">
        <w:rPr>
          <w:rFonts w:ascii="Arial" w:hAnsi="Arial" w:eastAsia="Arial" w:cs="Arial"/>
          <w:b w:val="1"/>
          <w:bCs w:val="1"/>
          <w:noProof w:val="0"/>
          <w:sz w:val="18"/>
          <w:szCs w:val="18"/>
          <w:lang w:val="en-GB"/>
        </w:rPr>
        <w:t>i</w:t>
      </w:r>
      <w:r w:rsidRPr="2B88D07D" w:rsidR="02A02317">
        <w:rPr>
          <w:rFonts w:ascii="Arial" w:hAnsi="Arial" w:eastAsia="Arial" w:cs="Arial"/>
          <w:b w:val="1"/>
          <w:bCs w:val="1"/>
          <w:noProof w:val="0"/>
          <w:sz w:val="18"/>
          <w:szCs w:val="18"/>
          <w:lang w:val="en-GB"/>
        </w:rPr>
        <w:t xml:space="preserve"> view as </w:t>
      </w:r>
      <w:r w:rsidRPr="2B88D07D" w:rsidR="00C9D6A7">
        <w:rPr>
          <w:rFonts w:ascii="Arial" w:hAnsi="Arial" w:eastAsia="Arial" w:cs="Arial"/>
          <w:b w:val="1"/>
          <w:bCs w:val="1"/>
          <w:noProof w:val="0"/>
          <w:sz w:val="18"/>
          <w:szCs w:val="18"/>
          <w:lang w:val="en-GB"/>
        </w:rPr>
        <w:t>failure</w:t>
      </w:r>
      <w:r w:rsidRPr="2B88D07D" w:rsidR="02A02317">
        <w:rPr>
          <w:rFonts w:ascii="Arial" w:hAnsi="Arial" w:eastAsia="Arial" w:cs="Arial"/>
          <w:b w:val="1"/>
          <w:bCs w:val="1"/>
          <w:noProof w:val="0"/>
          <w:sz w:val="18"/>
          <w:szCs w:val="18"/>
          <w:lang w:val="en-GB"/>
        </w:rPr>
        <w:t xml:space="preserve"> into perspective </w:t>
      </w:r>
      <w:r w:rsidRPr="2B88D07D" w:rsidR="2C677FB1">
        <w:rPr>
          <w:rFonts w:ascii="Arial" w:hAnsi="Arial" w:eastAsia="Arial" w:cs="Arial"/>
          <w:b w:val="1"/>
          <w:bCs w:val="1"/>
          <w:noProof w:val="0"/>
          <w:sz w:val="18"/>
          <w:szCs w:val="18"/>
          <w:lang w:val="en-GB"/>
        </w:rPr>
        <w:t>on a</w:t>
      </w:r>
      <w:r w:rsidRPr="2B88D07D" w:rsidR="02A02317">
        <w:rPr>
          <w:rFonts w:ascii="Arial" w:hAnsi="Arial" w:eastAsia="Arial" w:cs="Arial"/>
          <w:b w:val="1"/>
          <w:bCs w:val="1"/>
          <w:noProof w:val="0"/>
          <w:sz w:val="18"/>
          <w:szCs w:val="18"/>
          <w:lang w:val="en-GB"/>
        </w:rPr>
        <w:t xml:space="preserve"> grander scale</w:t>
      </w:r>
      <w:r w:rsidRPr="2B88D07D" w:rsidR="0187E9D3">
        <w:rPr>
          <w:rFonts w:ascii="Arial" w:hAnsi="Arial" w:eastAsia="Arial" w:cs="Arial"/>
          <w:b w:val="1"/>
          <w:bCs w:val="1"/>
          <w:noProof w:val="0"/>
          <w:sz w:val="18"/>
          <w:szCs w:val="18"/>
          <w:lang w:val="en-GB"/>
        </w:rPr>
        <w:t>, not to take on unnecessary pressure and even physical changes such</w:t>
      </w:r>
      <w:r w:rsidRPr="2B88D07D" w:rsidR="35619F17">
        <w:rPr>
          <w:rFonts w:ascii="Arial" w:hAnsi="Arial" w:eastAsia="Arial" w:cs="Arial"/>
          <w:b w:val="1"/>
          <w:bCs w:val="1"/>
          <w:noProof w:val="0"/>
          <w:sz w:val="18"/>
          <w:szCs w:val="18"/>
          <w:lang w:val="en-GB"/>
        </w:rPr>
        <w:t xml:space="preserve"> as relaxing my larynx and engaging my </w:t>
      </w:r>
      <w:r w:rsidRPr="2B88D07D" w:rsidR="02B4E58A">
        <w:rPr>
          <w:rFonts w:ascii="Arial" w:hAnsi="Arial" w:eastAsia="Arial" w:cs="Arial"/>
          <w:b w:val="1"/>
          <w:bCs w:val="1"/>
          <w:noProof w:val="0"/>
          <w:sz w:val="18"/>
          <w:szCs w:val="18"/>
          <w:lang w:val="en-GB"/>
        </w:rPr>
        <w:t>solar plex</w:t>
      </w:r>
      <w:r w:rsidRPr="2B88D07D" w:rsidR="35619F17">
        <w:rPr>
          <w:rFonts w:ascii="Arial" w:hAnsi="Arial" w:eastAsia="Arial" w:cs="Arial"/>
          <w:b w:val="1"/>
          <w:bCs w:val="1"/>
          <w:noProof w:val="0"/>
          <w:sz w:val="18"/>
          <w:szCs w:val="18"/>
          <w:lang w:val="en-GB"/>
        </w:rPr>
        <w:t xml:space="preserve"> in terms of technique.</w:t>
      </w:r>
      <w:r w:rsidRPr="2B88D07D" w:rsidR="61A9591C">
        <w:rPr>
          <w:rFonts w:ascii="Arial" w:hAnsi="Arial" w:eastAsia="Arial" w:cs="Arial"/>
          <w:b w:val="1"/>
          <w:bCs w:val="1"/>
          <w:noProof w:val="0"/>
          <w:sz w:val="18"/>
          <w:szCs w:val="18"/>
          <w:lang w:val="en-GB"/>
        </w:rPr>
        <w:t xml:space="preserve"> Moving onwards my expectations for myself are to be less critical of myself while rehearsing and perfoming, and to keep a strong </w:t>
      </w:r>
      <w:r w:rsidRPr="2B88D07D" w:rsidR="75C43E2D">
        <w:rPr>
          <w:rFonts w:ascii="Arial" w:hAnsi="Arial" w:eastAsia="Arial" w:cs="Arial"/>
          <w:b w:val="1"/>
          <w:bCs w:val="1"/>
          <w:noProof w:val="0"/>
          <w:sz w:val="18"/>
          <w:szCs w:val="18"/>
          <w:lang w:val="en-GB"/>
        </w:rPr>
        <w:t>drive towards my inevitable growth as a performer.</w:t>
      </w:r>
    </w:p>
    <w:p w:rsidR="2B88D07D" w:rsidP="2B88D07D" w:rsidRDefault="2B88D07D" w14:paraId="173585B2" w14:textId="319219DD">
      <w:pPr>
        <w:pStyle w:val="Normal"/>
        <w:rPr>
          <w:rFonts w:ascii="Arial" w:hAnsi="Arial" w:eastAsia="Arial" w:cs="Arial"/>
          <w:b w:val="1"/>
          <w:bCs w:val="1"/>
          <w:i w:val="0"/>
          <w:iCs w:val="0"/>
          <w:caps w:val="0"/>
          <w:smallCaps w:val="0"/>
          <w:noProof w:val="0"/>
          <w:color w:val="000000" w:themeColor="text1" w:themeTint="FF" w:themeShade="FF"/>
          <w:sz w:val="18"/>
          <w:szCs w:val="18"/>
          <w:lang w:val="en-GB"/>
        </w:rPr>
      </w:pPr>
    </w:p>
    <w:p w:rsidR="7B975B2B" w:rsidP="2B88D07D" w:rsidRDefault="7B975B2B" w14:paraId="6EA3C1CD" w14:textId="30DED696">
      <w:pPr>
        <w:pStyle w:val="Heading1"/>
        <w:spacing w:before="0" w:beforeAutospacing="off" w:after="360" w:afterAutospacing="off" w:line="360" w:lineRule="auto"/>
        <w:jc w:val="left"/>
      </w:pPr>
      <w:r w:rsidRPr="2B88D07D" w:rsidR="7B975B2B">
        <w:rPr>
          <w:rFonts w:ascii="Times New Roman" w:hAnsi="Times New Roman" w:eastAsia="Times New Roman" w:cs="Times New Roman"/>
          <w:b w:val="1"/>
          <w:bCs w:val="1"/>
          <w:noProof w:val="0"/>
          <w:sz w:val="36"/>
          <w:szCs w:val="36"/>
          <w:lang w:val="en-GB"/>
        </w:rPr>
        <w:t>Reference list</w:t>
      </w:r>
    </w:p>
    <w:p w:rsidR="7B975B2B" w:rsidP="2B88D07D" w:rsidRDefault="7B975B2B" w14:paraId="44B4CE9E" w14:textId="712BC13D">
      <w:pPr>
        <w:spacing w:before="0" w:beforeAutospacing="off" w:after="240" w:afterAutospacing="off" w:line="360" w:lineRule="auto"/>
      </w:pPr>
      <w:r w:rsidRPr="2B88D07D" w:rsidR="7B975B2B">
        <w:rPr>
          <w:rFonts w:ascii="Times New Roman" w:hAnsi="Times New Roman" w:eastAsia="Times New Roman" w:cs="Times New Roman"/>
          <w:noProof w:val="0"/>
          <w:sz w:val="24"/>
          <w:szCs w:val="24"/>
          <w:lang w:val="en-GB"/>
        </w:rPr>
        <w:t xml:space="preserve">BAPAM (2021). </w:t>
      </w:r>
      <w:r w:rsidRPr="2B88D07D" w:rsidR="7B975B2B">
        <w:rPr>
          <w:rFonts w:ascii="Times New Roman" w:hAnsi="Times New Roman" w:eastAsia="Times New Roman" w:cs="Times New Roman"/>
          <w:i w:val="1"/>
          <w:iCs w:val="1"/>
          <w:noProof w:val="0"/>
          <w:sz w:val="24"/>
          <w:szCs w:val="24"/>
          <w:lang w:val="en-GB"/>
        </w:rPr>
        <w:t>Safe2Drive</w:t>
      </w:r>
      <w:r w:rsidRPr="2B88D07D" w:rsidR="7B975B2B">
        <w:rPr>
          <w:rFonts w:ascii="Times New Roman" w:hAnsi="Times New Roman" w:eastAsia="Times New Roman" w:cs="Times New Roman"/>
          <w:noProof w:val="0"/>
          <w:sz w:val="24"/>
          <w:szCs w:val="24"/>
          <w:lang w:val="en-GB"/>
        </w:rPr>
        <w:t xml:space="preserve">. [online] BAPAM. Available at: </w:t>
      </w:r>
      <w:hyperlink r:id="Ra1eedc28dbe7469b">
        <w:r w:rsidRPr="2B88D07D" w:rsidR="7B975B2B">
          <w:rPr>
            <w:rStyle w:val="Hyperlink"/>
            <w:rFonts w:ascii="Times New Roman" w:hAnsi="Times New Roman" w:eastAsia="Times New Roman" w:cs="Times New Roman"/>
            <w:noProof w:val="0"/>
            <w:sz w:val="24"/>
            <w:szCs w:val="24"/>
            <w:lang w:val="en-GB"/>
          </w:rPr>
          <w:t>https://www.bapam.org.uk/perfectionism-in-performing-artists</w:t>
        </w:r>
      </w:hyperlink>
      <w:r w:rsidRPr="2B88D07D" w:rsidR="7B975B2B">
        <w:rPr>
          <w:rFonts w:ascii="Times New Roman" w:hAnsi="Times New Roman" w:eastAsia="Times New Roman" w:cs="Times New Roman"/>
          <w:noProof w:val="0"/>
          <w:sz w:val="24"/>
          <w:szCs w:val="24"/>
          <w:lang w:val="en-GB"/>
        </w:rPr>
        <w:t xml:space="preserve"> [Accessed 19 Jan. 2026].</w:t>
      </w:r>
    </w:p>
    <w:p w:rsidR="7B975B2B" w:rsidP="2B88D07D" w:rsidRDefault="7B975B2B" w14:paraId="64DE57DD" w14:textId="0F21C9BC">
      <w:pPr>
        <w:spacing w:before="0" w:beforeAutospacing="off" w:after="240" w:afterAutospacing="off" w:line="360" w:lineRule="auto"/>
      </w:pPr>
      <w:r w:rsidRPr="2B88D07D" w:rsidR="7B975B2B">
        <w:rPr>
          <w:rFonts w:ascii="Times New Roman" w:hAnsi="Times New Roman" w:eastAsia="Times New Roman" w:cs="Times New Roman"/>
          <w:noProof w:val="0"/>
          <w:sz w:val="24"/>
          <w:szCs w:val="24"/>
          <w:lang w:val="en-GB"/>
        </w:rPr>
        <w:t xml:space="preserve">Sainato, N. (2025). </w:t>
      </w:r>
      <w:r w:rsidRPr="2B88D07D" w:rsidR="7B975B2B">
        <w:rPr>
          <w:rFonts w:ascii="Times New Roman" w:hAnsi="Times New Roman" w:eastAsia="Times New Roman" w:cs="Times New Roman"/>
          <w:i w:val="1"/>
          <w:iCs w:val="1"/>
          <w:noProof w:val="0"/>
          <w:sz w:val="24"/>
          <w:szCs w:val="24"/>
          <w:lang w:val="en-GB"/>
        </w:rPr>
        <w:t>What is Estill Voice Training? | Estill Voice Training</w:t>
      </w:r>
      <w:r w:rsidRPr="2B88D07D" w:rsidR="7B975B2B">
        <w:rPr>
          <w:rFonts w:ascii="Times New Roman" w:hAnsi="Times New Roman" w:eastAsia="Times New Roman" w:cs="Times New Roman"/>
          <w:noProof w:val="0"/>
          <w:sz w:val="24"/>
          <w:szCs w:val="24"/>
          <w:lang w:val="en-GB"/>
        </w:rPr>
        <w:t xml:space="preserve">. [online] Estill Voice International. Available at: </w:t>
      </w:r>
      <w:hyperlink r:id="Ra338dcd6ce1a42ce">
        <w:r w:rsidRPr="2B88D07D" w:rsidR="7B975B2B">
          <w:rPr>
            <w:rStyle w:val="Hyperlink"/>
            <w:rFonts w:ascii="Times New Roman" w:hAnsi="Times New Roman" w:eastAsia="Times New Roman" w:cs="Times New Roman"/>
            <w:noProof w:val="0"/>
            <w:sz w:val="24"/>
            <w:szCs w:val="24"/>
            <w:lang w:val="en-GB"/>
          </w:rPr>
          <w:t>https://estillvoice.com/about</w:t>
        </w:r>
      </w:hyperlink>
      <w:r w:rsidRPr="2B88D07D" w:rsidR="7B975B2B">
        <w:rPr>
          <w:rFonts w:ascii="Times New Roman" w:hAnsi="Times New Roman" w:eastAsia="Times New Roman" w:cs="Times New Roman"/>
          <w:noProof w:val="0"/>
          <w:sz w:val="24"/>
          <w:szCs w:val="24"/>
          <w:lang w:val="en-GB"/>
        </w:rPr>
        <w:t xml:space="preserve"> [Accessed 19 Jan. 2026].</w:t>
      </w:r>
    </w:p>
    <w:p w:rsidR="7B975B2B" w:rsidP="2B88D07D" w:rsidRDefault="7B975B2B" w14:paraId="1CD8AAD0" w14:textId="6E8EE8B7">
      <w:pPr>
        <w:spacing w:before="0" w:beforeAutospacing="off" w:after="240" w:afterAutospacing="off" w:line="360" w:lineRule="auto"/>
      </w:pPr>
      <w:r w:rsidRPr="2B88D07D" w:rsidR="7B975B2B">
        <w:rPr>
          <w:rFonts w:ascii="Times New Roman" w:hAnsi="Times New Roman" w:eastAsia="Times New Roman" w:cs="Times New Roman"/>
          <w:noProof w:val="0"/>
          <w:sz w:val="24"/>
          <w:szCs w:val="24"/>
          <w:lang w:val="en-GB"/>
        </w:rPr>
        <w:t xml:space="preserve">Schön, D.A. (1983). The Reflective Practitioner: How Professionals Think in Action. </w:t>
      </w:r>
      <w:r w:rsidRPr="2B88D07D" w:rsidR="7B975B2B">
        <w:rPr>
          <w:rFonts w:ascii="Times New Roman" w:hAnsi="Times New Roman" w:eastAsia="Times New Roman" w:cs="Times New Roman"/>
          <w:i w:val="1"/>
          <w:iCs w:val="1"/>
          <w:noProof w:val="0"/>
          <w:sz w:val="24"/>
          <w:szCs w:val="24"/>
          <w:lang w:val="en-GB"/>
        </w:rPr>
        <w:t>Administrative Science Quarterly</w:t>
      </w:r>
      <w:r w:rsidRPr="2B88D07D" w:rsidR="7B975B2B">
        <w:rPr>
          <w:rFonts w:ascii="Times New Roman" w:hAnsi="Times New Roman" w:eastAsia="Times New Roman" w:cs="Times New Roman"/>
          <w:noProof w:val="0"/>
          <w:sz w:val="24"/>
          <w:szCs w:val="24"/>
          <w:lang w:val="en-GB"/>
        </w:rPr>
        <w:t>, [online] 32(4). doi:https://doi.org/10.2307/2392894.</w:t>
      </w:r>
    </w:p>
    <w:p w:rsidR="7B975B2B" w:rsidP="2B88D07D" w:rsidRDefault="7B975B2B" w14:paraId="0217A6C4" w14:textId="1BC6695F">
      <w:pPr>
        <w:spacing w:before="0" w:beforeAutospacing="off" w:after="240" w:afterAutospacing="off" w:line="360" w:lineRule="auto"/>
      </w:pPr>
      <w:r w:rsidRPr="2B88D07D" w:rsidR="7B975B2B">
        <w:rPr>
          <w:rFonts w:ascii="Times New Roman" w:hAnsi="Times New Roman" w:eastAsia="Times New Roman" w:cs="Times New Roman"/>
          <w:noProof w:val="0"/>
          <w:sz w:val="24"/>
          <w:szCs w:val="24"/>
          <w:lang w:val="en-GB"/>
        </w:rPr>
        <w:t xml:space="preserve">Vocal Process. (2014). </w:t>
      </w:r>
      <w:r w:rsidRPr="2B88D07D" w:rsidR="7B975B2B">
        <w:rPr>
          <w:rFonts w:ascii="Times New Roman" w:hAnsi="Times New Roman" w:eastAsia="Times New Roman" w:cs="Times New Roman"/>
          <w:i w:val="1"/>
          <w:iCs w:val="1"/>
          <w:noProof w:val="0"/>
          <w:sz w:val="24"/>
          <w:szCs w:val="24"/>
          <w:lang w:val="en-GB"/>
        </w:rPr>
        <w:t>Interview The Confident Performer - Vocal Process</w:t>
      </w:r>
      <w:r w:rsidRPr="2B88D07D" w:rsidR="7B975B2B">
        <w:rPr>
          <w:rFonts w:ascii="Times New Roman" w:hAnsi="Times New Roman" w:eastAsia="Times New Roman" w:cs="Times New Roman"/>
          <w:noProof w:val="0"/>
          <w:sz w:val="24"/>
          <w:szCs w:val="24"/>
          <w:lang w:val="en-GB"/>
        </w:rPr>
        <w:t xml:space="preserve">. [online] Available at: </w:t>
      </w:r>
      <w:hyperlink r:id="R3e18ecfb3bf54106">
        <w:r w:rsidRPr="2B88D07D" w:rsidR="7B975B2B">
          <w:rPr>
            <w:rStyle w:val="Hyperlink"/>
            <w:rFonts w:ascii="Times New Roman" w:hAnsi="Times New Roman" w:eastAsia="Times New Roman" w:cs="Times New Roman"/>
            <w:noProof w:val="0"/>
            <w:sz w:val="24"/>
            <w:szCs w:val="24"/>
            <w:lang w:val="en-GB"/>
          </w:rPr>
          <w:t>https://vocalprocess.co.uk/interview-the-confident-performer</w:t>
        </w:r>
      </w:hyperlink>
      <w:r w:rsidRPr="2B88D07D" w:rsidR="7B975B2B">
        <w:rPr>
          <w:rFonts w:ascii="Times New Roman" w:hAnsi="Times New Roman" w:eastAsia="Times New Roman" w:cs="Times New Roman"/>
          <w:noProof w:val="0"/>
          <w:sz w:val="24"/>
          <w:szCs w:val="24"/>
          <w:lang w:val="en-GB"/>
        </w:rPr>
        <w:t xml:space="preserve"> [Accessed 19 Jan. 2026].</w:t>
      </w:r>
    </w:p>
    <w:p w:rsidR="2B88D07D" w:rsidP="2B88D07D" w:rsidRDefault="2B88D07D" w14:paraId="6F703C4B" w14:textId="2DDFA7D3">
      <w:pPr>
        <w:spacing w:before="0" w:beforeAutospacing="off" w:after="240" w:afterAutospacing="off" w:line="360" w:lineRule="auto"/>
        <w:rPr>
          <w:rFonts w:ascii="Times New Roman" w:hAnsi="Times New Roman" w:eastAsia="Times New Roman" w:cs="Times New Roman"/>
          <w:noProof w:val="0"/>
          <w:sz w:val="24"/>
          <w:szCs w:val="24"/>
          <w:lang w:val="en-GB"/>
        </w:rPr>
      </w:pPr>
    </w:p>
    <w:p w:rsidR="2B88D07D" w:rsidP="2B88D07D" w:rsidRDefault="2B88D07D" w14:paraId="0ECDE549" w14:textId="74603EAF">
      <w:pPr>
        <w:spacing w:before="0" w:beforeAutospacing="off" w:after="240" w:afterAutospacing="off" w:line="360" w:lineRule="auto"/>
        <w:rPr>
          <w:rFonts w:ascii="Times New Roman" w:hAnsi="Times New Roman" w:eastAsia="Times New Roman" w:cs="Times New Roman"/>
          <w:noProof w:val="0"/>
          <w:sz w:val="24"/>
          <w:szCs w:val="24"/>
          <w:lang w:val="en-GB"/>
        </w:rPr>
      </w:pPr>
    </w:p>
    <w:p w:rsidR="2B88D07D" w:rsidP="2B88D07D" w:rsidRDefault="2B88D07D" w14:paraId="179E4F1C" w14:textId="288EFD2D">
      <w:pPr>
        <w:spacing w:before="0" w:beforeAutospacing="off" w:after="240" w:afterAutospacing="off" w:line="360" w:lineRule="auto"/>
        <w:rPr>
          <w:rFonts w:ascii="Times New Roman" w:hAnsi="Times New Roman" w:eastAsia="Times New Roman" w:cs="Times New Roman"/>
          <w:noProof w:val="0"/>
          <w:sz w:val="24"/>
          <w:szCs w:val="24"/>
          <w:lang w:val="en-GB"/>
        </w:rPr>
      </w:pPr>
    </w:p>
    <w:p w:rsidR="2B88D07D" w:rsidP="2B88D07D" w:rsidRDefault="2B88D07D" w14:paraId="17BBA286" w14:textId="1F7494CF">
      <w:pPr>
        <w:spacing w:before="0" w:beforeAutospacing="off" w:after="240" w:afterAutospacing="off" w:line="360" w:lineRule="auto"/>
        <w:rPr>
          <w:rFonts w:ascii="Times New Roman" w:hAnsi="Times New Roman" w:eastAsia="Times New Roman" w:cs="Times New Roman"/>
          <w:noProof w:val="0"/>
          <w:sz w:val="24"/>
          <w:szCs w:val="24"/>
          <w:lang w:val="en-GB"/>
        </w:rPr>
      </w:pPr>
    </w:p>
    <w:p w:rsidR="2B88D07D" w:rsidP="2B88D07D" w:rsidRDefault="2B88D07D" w14:paraId="7ACD4FD1" w14:textId="7C3B0FB7">
      <w:pPr>
        <w:spacing w:before="0" w:beforeAutospacing="off" w:after="240" w:afterAutospacing="off" w:line="360" w:lineRule="auto"/>
        <w:rPr>
          <w:rFonts w:ascii="Times New Roman" w:hAnsi="Times New Roman" w:eastAsia="Times New Roman" w:cs="Times New Roman"/>
          <w:noProof w:val="0"/>
          <w:sz w:val="24"/>
          <w:szCs w:val="24"/>
          <w:lang w:val="en-GB"/>
        </w:rPr>
      </w:pPr>
    </w:p>
    <w:p w:rsidR="2B88D07D" w:rsidP="2B88D07D" w:rsidRDefault="2B88D07D" w14:paraId="57505F75" w14:textId="57EBFF82">
      <w:pPr>
        <w:pStyle w:val="Normal"/>
        <w:rPr>
          <w:rFonts w:ascii="Arial" w:hAnsi="Arial" w:eastAsia="Arial" w:cs="Arial"/>
          <w:b w:val="1"/>
          <w:bCs w:val="1"/>
          <w:i w:val="0"/>
          <w:iCs w:val="0"/>
          <w:caps w:val="0"/>
          <w:smallCaps w:val="0"/>
          <w:noProof w:val="0"/>
          <w:color w:val="000000" w:themeColor="text1" w:themeTint="FF" w:themeShade="FF"/>
          <w:sz w:val="18"/>
          <w:szCs w:val="18"/>
          <w:lang w:val="en-GB"/>
        </w:rPr>
      </w:pPr>
    </w:p>
    <w:p w:rsidR="2B88D07D" w:rsidP="2B88D07D" w:rsidRDefault="2B88D07D" w14:paraId="3453715C" w14:textId="02EF05F2">
      <w:pPr>
        <w:pStyle w:val="Normal"/>
        <w:rPr>
          <w:rFonts w:ascii="Arial" w:hAnsi="Arial" w:eastAsia="Arial" w:cs="Arial"/>
          <w:b w:val="1"/>
          <w:bCs w:val="1"/>
          <w:i w:val="0"/>
          <w:iCs w:val="0"/>
          <w:caps w:val="0"/>
          <w:smallCaps w:val="0"/>
          <w:noProof w:val="0"/>
          <w:color w:val="000000" w:themeColor="text1" w:themeTint="FF" w:themeShade="FF"/>
          <w:sz w:val="18"/>
          <w:szCs w:val="18"/>
          <w:lang w:val="en-GB"/>
        </w:rPr>
      </w:pPr>
    </w:p>
    <w:p w:rsidR="2B88D07D" w:rsidP="2B88D07D" w:rsidRDefault="2B88D07D" w14:paraId="7975D564" w14:textId="1F8598FC">
      <w:pPr>
        <w:pStyle w:val="Normal"/>
        <w:rPr>
          <w:rFonts w:ascii="Arial" w:hAnsi="Arial" w:eastAsia="Arial" w:cs="Arial"/>
          <w:b w:val="1"/>
          <w:bCs w:val="1"/>
          <w:i w:val="0"/>
          <w:iCs w:val="0"/>
          <w:caps w:val="0"/>
          <w:smallCaps w:val="0"/>
          <w:noProof w:val="0"/>
          <w:color w:val="000000" w:themeColor="text1" w:themeTint="FF" w:themeShade="FF"/>
          <w:sz w:val="18"/>
          <w:szCs w:val="18"/>
          <w:lang w:val="en-GB"/>
        </w:rPr>
      </w:pPr>
    </w:p>
    <w:p w:rsidR="591F7A78" w:rsidP="2B88D07D" w:rsidRDefault="591F7A78" w14:paraId="79B1DE39" w14:textId="5A5A2705">
      <w:pPr>
        <w:pStyle w:val="Normal"/>
        <w:rPr>
          <w:rFonts w:ascii="Calibri Light" w:hAnsi="Calibri Light" w:eastAsia="Calibri Light" w:cs="Calibri Light" w:asciiTheme="majorAscii" w:hAnsiTheme="majorAscii" w:eastAsiaTheme="majorAscii" w:cstheme="majorAscii"/>
          <w:b w:val="1"/>
          <w:bCs w:val="1"/>
          <w:i w:val="1"/>
          <w:iCs w:val="1"/>
          <w:color w:val="000000" w:themeColor="text1" w:themeTint="FF" w:themeShade="FF"/>
          <w:sz w:val="32"/>
          <w:szCs w:val="32"/>
          <w:u w:val="single"/>
        </w:rPr>
      </w:pPr>
      <w:r w:rsidRPr="2B88D07D" w:rsidR="591F7A78">
        <w:rPr>
          <w:rFonts w:ascii="Calibri Light" w:hAnsi="Calibri Light" w:eastAsia="Calibri Light" w:cs="Calibri Light" w:asciiTheme="majorAscii" w:hAnsiTheme="majorAscii" w:eastAsiaTheme="majorAscii" w:cstheme="majorAscii"/>
          <w:b w:val="1"/>
          <w:bCs w:val="1"/>
          <w:i w:val="1"/>
          <w:iCs w:val="1"/>
          <w:color w:val="000000" w:themeColor="text1" w:themeTint="FF" w:themeShade="FF"/>
          <w:sz w:val="32"/>
          <w:szCs w:val="32"/>
          <w:u w:val="single"/>
        </w:rPr>
        <w:t>Bibliography</w:t>
      </w:r>
    </w:p>
    <w:p w:rsidR="20089F48" w:rsidP="2B88D07D" w:rsidRDefault="20089F48" w14:paraId="4954DB05" w14:textId="438FDF95">
      <w:pPr>
        <w:spacing w:before="0" w:beforeAutospacing="off" w:after="0" w:afterAutospacing="off" w:line="480" w:lineRule="auto"/>
        <w:ind w:left="720" w:right="0" w:hanging="720"/>
      </w:pPr>
      <w:r w:rsidRPr="2B88D07D" w:rsidR="20089F48">
        <w:rPr>
          <w:rFonts w:ascii="Times New Roman" w:hAnsi="Times New Roman" w:eastAsia="Times New Roman" w:cs="Times New Roman"/>
          <w:noProof w:val="0"/>
          <w:sz w:val="24"/>
          <w:szCs w:val="24"/>
          <w:lang w:val="en-GB"/>
        </w:rPr>
        <w:t xml:space="preserve">Agres, Kat R, and Yifan Chen. “The Impact of Performing Arts on Mental Health, Social Connection, and Creativity in University Students: A Randomised Controlled Trial.” </w:t>
      </w:r>
      <w:r w:rsidRPr="2B88D07D" w:rsidR="20089F48">
        <w:rPr>
          <w:rFonts w:ascii="Times New Roman" w:hAnsi="Times New Roman" w:eastAsia="Times New Roman" w:cs="Times New Roman"/>
          <w:i w:val="1"/>
          <w:iCs w:val="1"/>
          <w:noProof w:val="0"/>
          <w:sz w:val="24"/>
          <w:szCs w:val="24"/>
          <w:lang w:val="en-GB"/>
        </w:rPr>
        <w:t>BMC Public Health</w:t>
      </w:r>
      <w:r w:rsidRPr="2B88D07D" w:rsidR="20089F48">
        <w:rPr>
          <w:rFonts w:ascii="Times New Roman" w:hAnsi="Times New Roman" w:eastAsia="Times New Roman" w:cs="Times New Roman"/>
          <w:noProof w:val="0"/>
          <w:sz w:val="24"/>
          <w:szCs w:val="24"/>
          <w:lang w:val="en-GB"/>
        </w:rPr>
        <w:t xml:space="preserve">, vol. 25, no. 1, 2 May 2025, </w:t>
      </w:r>
      <w:hyperlink r:id="Ra62bb087ddff4014">
        <w:r w:rsidRPr="2B88D07D" w:rsidR="20089F48">
          <w:rPr>
            <w:rStyle w:val="Hyperlink"/>
            <w:rFonts w:ascii="Times New Roman" w:hAnsi="Times New Roman" w:eastAsia="Times New Roman" w:cs="Times New Roman"/>
            <w:noProof w:val="0"/>
            <w:sz w:val="24"/>
            <w:szCs w:val="24"/>
            <w:lang w:val="en-GB"/>
          </w:rPr>
          <w:t>https://doi.org/10.1186/s12889-025-22552-3</w:t>
        </w:r>
      </w:hyperlink>
      <w:r w:rsidRPr="2B88D07D" w:rsidR="20089F48">
        <w:rPr>
          <w:rFonts w:ascii="Times New Roman" w:hAnsi="Times New Roman" w:eastAsia="Times New Roman" w:cs="Times New Roman"/>
          <w:noProof w:val="0"/>
          <w:sz w:val="24"/>
          <w:szCs w:val="24"/>
          <w:lang w:val="en-GB"/>
        </w:rPr>
        <w:t>.</w:t>
      </w:r>
    </w:p>
    <w:p w:rsidR="20089F48" w:rsidP="2B88D07D" w:rsidRDefault="20089F48" w14:paraId="00E0136D" w14:textId="6E271F53">
      <w:pPr>
        <w:spacing w:before="0" w:beforeAutospacing="off" w:after="0" w:afterAutospacing="off" w:line="480" w:lineRule="auto"/>
        <w:ind w:left="720" w:right="0" w:hanging="720"/>
      </w:pPr>
      <w:r w:rsidRPr="2B88D07D" w:rsidR="20089F48">
        <w:rPr>
          <w:rFonts w:ascii="Times New Roman" w:hAnsi="Times New Roman" w:eastAsia="Times New Roman" w:cs="Times New Roman"/>
          <w:noProof w:val="0"/>
          <w:sz w:val="24"/>
          <w:szCs w:val="24"/>
          <w:lang w:val="en-GB"/>
        </w:rPr>
        <w:t xml:space="preserve">Bapam. “Mental Health and Wellbeing Services for Performing Artists: Guidance for the Performing Arts Sector.” </w:t>
      </w:r>
      <w:r w:rsidRPr="2B88D07D" w:rsidR="20089F48">
        <w:rPr>
          <w:rFonts w:ascii="Times New Roman" w:hAnsi="Times New Roman" w:eastAsia="Times New Roman" w:cs="Times New Roman"/>
          <w:i w:val="1"/>
          <w:iCs w:val="1"/>
          <w:noProof w:val="0"/>
          <w:sz w:val="24"/>
          <w:szCs w:val="24"/>
          <w:lang w:val="en-GB"/>
        </w:rPr>
        <w:t>BAPAM</w:t>
      </w:r>
      <w:r w:rsidRPr="2B88D07D" w:rsidR="20089F48">
        <w:rPr>
          <w:rFonts w:ascii="Times New Roman" w:hAnsi="Times New Roman" w:eastAsia="Times New Roman" w:cs="Times New Roman"/>
          <w:noProof w:val="0"/>
          <w:sz w:val="24"/>
          <w:szCs w:val="24"/>
          <w:lang w:val="en-GB"/>
        </w:rPr>
        <w:t xml:space="preserve">, </w:t>
      </w:r>
      <w:hyperlink r:id="Reb401bf9138e4560">
        <w:r w:rsidRPr="2B88D07D" w:rsidR="20089F48">
          <w:rPr>
            <w:rStyle w:val="Hyperlink"/>
            <w:rFonts w:ascii="Times New Roman" w:hAnsi="Times New Roman" w:eastAsia="Times New Roman" w:cs="Times New Roman"/>
            <w:noProof w:val="0"/>
            <w:sz w:val="24"/>
            <w:szCs w:val="24"/>
            <w:lang w:val="en-GB"/>
          </w:rPr>
          <w:t>www.bapam.org.uk/mental-health-and-wellbeing-services-for-performing-artists-guidance-for-the-performing-arts-sector/</w:t>
        </w:r>
      </w:hyperlink>
      <w:r w:rsidRPr="2B88D07D" w:rsidR="20089F48">
        <w:rPr>
          <w:rFonts w:ascii="Times New Roman" w:hAnsi="Times New Roman" w:eastAsia="Times New Roman" w:cs="Times New Roman"/>
          <w:noProof w:val="0"/>
          <w:sz w:val="24"/>
          <w:szCs w:val="24"/>
          <w:lang w:val="en-GB"/>
        </w:rPr>
        <w:t>.</w:t>
      </w:r>
    </w:p>
    <w:p w:rsidR="20089F48" w:rsidP="2B88D07D" w:rsidRDefault="20089F48" w14:paraId="53635D19" w14:textId="30D6D97A">
      <w:pPr>
        <w:spacing w:before="0" w:beforeAutospacing="off" w:after="0" w:afterAutospacing="off" w:line="480" w:lineRule="auto"/>
        <w:ind w:left="720" w:right="0" w:hanging="720"/>
      </w:pPr>
      <w:r w:rsidRPr="2B88D07D" w:rsidR="20089F48">
        <w:rPr>
          <w:rFonts w:ascii="Times New Roman" w:hAnsi="Times New Roman" w:eastAsia="Times New Roman" w:cs="Times New Roman"/>
          <w:noProof w:val="0"/>
          <w:sz w:val="24"/>
          <w:szCs w:val="24"/>
          <w:lang w:val="en-GB"/>
        </w:rPr>
        <w:t xml:space="preserve">Hosking, Glen. “Exploring the Mental Health of Australian Performing Artists: A Two-Part Study.” </w:t>
      </w:r>
      <w:r w:rsidRPr="2B88D07D" w:rsidR="20089F48">
        <w:rPr>
          <w:rFonts w:ascii="Times New Roman" w:hAnsi="Times New Roman" w:eastAsia="Times New Roman" w:cs="Times New Roman"/>
          <w:i w:val="1"/>
          <w:iCs w:val="1"/>
          <w:noProof w:val="0"/>
          <w:sz w:val="24"/>
          <w:szCs w:val="24"/>
          <w:lang w:val="en-GB"/>
        </w:rPr>
        <w:t>VU Research Repository | Victoria University | Melbourne Australia</w:t>
      </w:r>
      <w:r w:rsidRPr="2B88D07D" w:rsidR="20089F48">
        <w:rPr>
          <w:rFonts w:ascii="Times New Roman" w:hAnsi="Times New Roman" w:eastAsia="Times New Roman" w:cs="Times New Roman"/>
          <w:noProof w:val="0"/>
          <w:sz w:val="24"/>
          <w:szCs w:val="24"/>
          <w:lang w:val="en-GB"/>
        </w:rPr>
        <w:t xml:space="preserve">, Mar. 2025, vuir.vu.edu.au/49772, </w:t>
      </w:r>
      <w:hyperlink r:id="R6a4382630dc740bd">
        <w:r w:rsidRPr="2B88D07D" w:rsidR="20089F48">
          <w:rPr>
            <w:rStyle w:val="Hyperlink"/>
            <w:rFonts w:ascii="Times New Roman" w:hAnsi="Times New Roman" w:eastAsia="Times New Roman" w:cs="Times New Roman"/>
            <w:noProof w:val="0"/>
            <w:sz w:val="24"/>
            <w:szCs w:val="24"/>
            <w:lang w:val="en-GB"/>
          </w:rPr>
          <w:t>https://vuir.vu.edu.au/49772/</w:t>
        </w:r>
      </w:hyperlink>
      <w:r w:rsidRPr="2B88D07D" w:rsidR="20089F48">
        <w:rPr>
          <w:rFonts w:ascii="Times New Roman" w:hAnsi="Times New Roman" w:eastAsia="Times New Roman" w:cs="Times New Roman"/>
          <w:noProof w:val="0"/>
          <w:sz w:val="24"/>
          <w:szCs w:val="24"/>
          <w:lang w:val="en-GB"/>
        </w:rPr>
        <w:t>. Accessed 19 Jan. 2026.</w:t>
      </w:r>
    </w:p>
    <w:p w:rsidR="20089F48" w:rsidP="2B88D07D" w:rsidRDefault="20089F48" w14:paraId="10282E69" w14:textId="404B8C4C">
      <w:pPr>
        <w:spacing w:before="0" w:beforeAutospacing="off" w:after="0" w:afterAutospacing="off" w:line="480" w:lineRule="auto"/>
        <w:ind w:left="720" w:right="0" w:hanging="720"/>
      </w:pPr>
      <w:r w:rsidRPr="2B88D07D" w:rsidR="20089F48">
        <w:rPr>
          <w:rFonts w:ascii="Times New Roman" w:hAnsi="Times New Roman" w:eastAsia="Times New Roman" w:cs="Times New Roman"/>
          <w:noProof w:val="0"/>
          <w:sz w:val="24"/>
          <w:szCs w:val="24"/>
          <w:lang w:val="en-GB"/>
        </w:rPr>
        <w:t xml:space="preserve">Li, Shelly-Anne, et al. “A Scoping Review of Mental Health Literacy in Performing and Creative Artists: Identifying Current Gaps and Future Directions.” </w:t>
      </w:r>
      <w:r w:rsidRPr="2B88D07D" w:rsidR="20089F48">
        <w:rPr>
          <w:rFonts w:ascii="Times New Roman" w:hAnsi="Times New Roman" w:eastAsia="Times New Roman" w:cs="Times New Roman"/>
          <w:i w:val="1"/>
          <w:iCs w:val="1"/>
          <w:noProof w:val="0"/>
          <w:sz w:val="24"/>
          <w:szCs w:val="24"/>
          <w:lang w:val="en-GB"/>
        </w:rPr>
        <w:t>Frontiers in Psychology</w:t>
      </w:r>
      <w:r w:rsidRPr="2B88D07D" w:rsidR="20089F48">
        <w:rPr>
          <w:rFonts w:ascii="Times New Roman" w:hAnsi="Times New Roman" w:eastAsia="Times New Roman" w:cs="Times New Roman"/>
          <w:noProof w:val="0"/>
          <w:sz w:val="24"/>
          <w:szCs w:val="24"/>
          <w:lang w:val="en-GB"/>
        </w:rPr>
        <w:t xml:space="preserve">, vol. 16, 22 Aug. 2025, </w:t>
      </w:r>
      <w:hyperlink r:id="Rc0764c6c6fe34764">
        <w:r w:rsidRPr="2B88D07D" w:rsidR="20089F48">
          <w:rPr>
            <w:rStyle w:val="Hyperlink"/>
            <w:rFonts w:ascii="Times New Roman" w:hAnsi="Times New Roman" w:eastAsia="Times New Roman" w:cs="Times New Roman"/>
            <w:noProof w:val="0"/>
            <w:sz w:val="24"/>
            <w:szCs w:val="24"/>
            <w:lang w:val="en-GB"/>
          </w:rPr>
          <w:t>https://doi.org/10.3389/fpsyg.2025.1329029</w:t>
        </w:r>
      </w:hyperlink>
      <w:r w:rsidRPr="2B88D07D" w:rsidR="20089F48">
        <w:rPr>
          <w:rFonts w:ascii="Times New Roman" w:hAnsi="Times New Roman" w:eastAsia="Times New Roman" w:cs="Times New Roman"/>
          <w:noProof w:val="0"/>
          <w:sz w:val="24"/>
          <w:szCs w:val="24"/>
          <w:lang w:val="en-GB"/>
        </w:rPr>
        <w:t>. Accessed 25 Aug. 2025.</w:t>
      </w:r>
    </w:p>
    <w:p w:rsidR="20089F48" w:rsidP="2B88D07D" w:rsidRDefault="20089F48" w14:paraId="5250DD43" w14:textId="717F882A">
      <w:pPr>
        <w:spacing w:before="0" w:beforeAutospacing="off" w:after="0" w:afterAutospacing="off" w:line="480" w:lineRule="auto"/>
        <w:ind w:left="720" w:right="0" w:hanging="720"/>
      </w:pPr>
      <w:r w:rsidRPr="2B88D07D" w:rsidR="20089F48">
        <w:rPr>
          <w:rFonts w:ascii="Times New Roman" w:hAnsi="Times New Roman" w:eastAsia="Times New Roman" w:cs="Times New Roman"/>
          <w:noProof w:val="0"/>
          <w:sz w:val="24"/>
          <w:szCs w:val="24"/>
          <w:lang w:val="en-GB"/>
        </w:rPr>
        <w:t xml:space="preserve">Niering, Marc, et al. “Effects of Psychological Interventions on Performance Anxiety in Performing Artists and Athletes: A Systematic Review with Meta-Analysis.” </w:t>
      </w:r>
      <w:r w:rsidRPr="2B88D07D" w:rsidR="20089F48">
        <w:rPr>
          <w:rFonts w:ascii="Times New Roman" w:hAnsi="Times New Roman" w:eastAsia="Times New Roman" w:cs="Times New Roman"/>
          <w:i w:val="1"/>
          <w:iCs w:val="1"/>
          <w:noProof w:val="0"/>
          <w:sz w:val="24"/>
          <w:szCs w:val="24"/>
          <w:lang w:val="en-GB"/>
        </w:rPr>
        <w:t>Behavioral Sciences</w:t>
      </w:r>
      <w:r w:rsidRPr="2B88D07D" w:rsidR="20089F48">
        <w:rPr>
          <w:rFonts w:ascii="Times New Roman" w:hAnsi="Times New Roman" w:eastAsia="Times New Roman" w:cs="Times New Roman"/>
          <w:noProof w:val="0"/>
          <w:sz w:val="24"/>
          <w:szCs w:val="24"/>
          <w:lang w:val="en-GB"/>
        </w:rPr>
        <w:t xml:space="preserve">, vol. 13, no. 11, 7 Nov. 2023, pp. 910–910, </w:t>
      </w:r>
      <w:hyperlink r:id="R334c2e8488d04611">
        <w:r w:rsidRPr="2B88D07D" w:rsidR="20089F48">
          <w:rPr>
            <w:rStyle w:val="Hyperlink"/>
            <w:rFonts w:ascii="Times New Roman" w:hAnsi="Times New Roman" w:eastAsia="Times New Roman" w:cs="Times New Roman"/>
            <w:noProof w:val="0"/>
            <w:sz w:val="24"/>
            <w:szCs w:val="24"/>
            <w:lang w:val="en-GB"/>
          </w:rPr>
          <w:t>https://doi.org/10.3390/bs13110910</w:t>
        </w:r>
      </w:hyperlink>
      <w:r w:rsidRPr="2B88D07D" w:rsidR="20089F48">
        <w:rPr>
          <w:rFonts w:ascii="Times New Roman" w:hAnsi="Times New Roman" w:eastAsia="Times New Roman" w:cs="Times New Roman"/>
          <w:noProof w:val="0"/>
          <w:sz w:val="24"/>
          <w:szCs w:val="24"/>
          <w:lang w:val="en-GB"/>
        </w:rPr>
        <w:t>.</w:t>
      </w:r>
    </w:p>
    <w:p w:rsidR="20089F48" w:rsidP="2B88D07D" w:rsidRDefault="20089F48" w14:paraId="3D5FFFA9" w14:textId="4D36B247">
      <w:pPr>
        <w:spacing w:before="0" w:beforeAutospacing="off" w:after="0" w:afterAutospacing="off" w:line="480" w:lineRule="auto"/>
        <w:ind w:left="720" w:right="0" w:hanging="720"/>
      </w:pPr>
      <w:r w:rsidRPr="2B88D07D" w:rsidR="20089F48">
        <w:rPr>
          <w:rFonts w:ascii="Times New Roman" w:hAnsi="Times New Roman" w:eastAsia="Times New Roman" w:cs="Times New Roman"/>
          <w:noProof w:val="0"/>
          <w:sz w:val="24"/>
          <w:szCs w:val="24"/>
          <w:lang w:val="en-GB"/>
        </w:rPr>
        <w:t xml:space="preserve">“Performers’ Health and Wellbeing - Centre for Performance Science.” </w:t>
      </w:r>
      <w:r w:rsidRPr="2B88D07D" w:rsidR="20089F48">
        <w:rPr>
          <w:rFonts w:ascii="Times New Roman" w:hAnsi="Times New Roman" w:eastAsia="Times New Roman" w:cs="Times New Roman"/>
          <w:i w:val="1"/>
          <w:iCs w:val="1"/>
          <w:noProof w:val="0"/>
          <w:sz w:val="24"/>
          <w:szCs w:val="24"/>
          <w:lang w:val="en-GB"/>
        </w:rPr>
        <w:t>Centre for Performance Science</w:t>
      </w:r>
      <w:r w:rsidRPr="2B88D07D" w:rsidR="20089F48">
        <w:rPr>
          <w:rFonts w:ascii="Times New Roman" w:hAnsi="Times New Roman" w:eastAsia="Times New Roman" w:cs="Times New Roman"/>
          <w:noProof w:val="0"/>
          <w:sz w:val="24"/>
          <w:szCs w:val="24"/>
          <w:lang w:val="en-GB"/>
        </w:rPr>
        <w:t>, 19 Feb. 2025, performancescience.ac.uk/case-study/performers-health-and-wellbeing. Accessed 19 Jan. 2026.</w:t>
      </w:r>
    </w:p>
    <w:p w:rsidR="20089F48" w:rsidP="2B88D07D" w:rsidRDefault="20089F48" w14:paraId="4FA9DC47" w14:textId="2F441DB0">
      <w:pPr>
        <w:spacing w:before="0" w:beforeAutospacing="off" w:after="0" w:afterAutospacing="off" w:line="480" w:lineRule="auto"/>
        <w:ind w:left="720" w:right="0" w:hanging="720"/>
      </w:pPr>
      <w:r w:rsidRPr="2B88D07D" w:rsidR="20089F48">
        <w:rPr>
          <w:rFonts w:ascii="Times New Roman" w:hAnsi="Times New Roman" w:eastAsia="Times New Roman" w:cs="Times New Roman"/>
          <w:noProof w:val="0"/>
          <w:sz w:val="24"/>
          <w:szCs w:val="24"/>
          <w:lang w:val="en-GB"/>
        </w:rPr>
        <w:t xml:space="preserve">“Performing Anxiety | Scottish Mental Health Arts Festival.” </w:t>
      </w:r>
      <w:r w:rsidRPr="2B88D07D" w:rsidR="20089F48">
        <w:rPr>
          <w:rFonts w:ascii="Times New Roman" w:hAnsi="Times New Roman" w:eastAsia="Times New Roman" w:cs="Times New Roman"/>
          <w:i w:val="1"/>
          <w:iCs w:val="1"/>
          <w:noProof w:val="0"/>
          <w:sz w:val="24"/>
          <w:szCs w:val="24"/>
          <w:lang w:val="en-GB"/>
        </w:rPr>
        <w:t>Scottish Mental Health Arts Festival</w:t>
      </w:r>
      <w:r w:rsidRPr="2B88D07D" w:rsidR="20089F48">
        <w:rPr>
          <w:rFonts w:ascii="Times New Roman" w:hAnsi="Times New Roman" w:eastAsia="Times New Roman" w:cs="Times New Roman"/>
          <w:noProof w:val="0"/>
          <w:sz w:val="24"/>
          <w:szCs w:val="24"/>
          <w:lang w:val="en-GB"/>
        </w:rPr>
        <w:t xml:space="preserve">, 25 Nov. 2025, </w:t>
      </w:r>
      <w:hyperlink r:id="R6b247ec7261f4cd5">
        <w:r w:rsidRPr="2B88D07D" w:rsidR="20089F48">
          <w:rPr>
            <w:rStyle w:val="Hyperlink"/>
            <w:rFonts w:ascii="Times New Roman" w:hAnsi="Times New Roman" w:eastAsia="Times New Roman" w:cs="Times New Roman"/>
            <w:noProof w:val="0"/>
            <w:sz w:val="24"/>
            <w:szCs w:val="24"/>
            <w:lang w:val="en-GB"/>
          </w:rPr>
          <w:t>www.mhfestival.com/explore/performing-anxiety</w:t>
        </w:r>
      </w:hyperlink>
      <w:r w:rsidRPr="2B88D07D" w:rsidR="20089F48">
        <w:rPr>
          <w:rFonts w:ascii="Times New Roman" w:hAnsi="Times New Roman" w:eastAsia="Times New Roman" w:cs="Times New Roman"/>
          <w:noProof w:val="0"/>
          <w:sz w:val="24"/>
          <w:szCs w:val="24"/>
          <w:lang w:val="en-GB"/>
        </w:rPr>
        <w:t>. Accessed 19 Jan. 2026.</w:t>
      </w:r>
    </w:p>
    <w:p w:rsidR="20089F48" w:rsidP="2B88D07D" w:rsidRDefault="20089F48" w14:paraId="0980A834" w14:textId="3AF0F60D">
      <w:pPr>
        <w:spacing w:before="0" w:beforeAutospacing="off" w:after="0" w:afterAutospacing="off" w:line="480" w:lineRule="auto"/>
        <w:ind w:left="720" w:right="0" w:hanging="720"/>
      </w:pPr>
      <w:r w:rsidRPr="2B88D07D" w:rsidR="20089F48">
        <w:rPr>
          <w:rFonts w:ascii="Times New Roman" w:hAnsi="Times New Roman" w:eastAsia="Times New Roman" w:cs="Times New Roman"/>
          <w:noProof w:val="0"/>
          <w:sz w:val="24"/>
          <w:szCs w:val="24"/>
          <w:lang w:val="en-GB"/>
        </w:rPr>
        <w:t xml:space="preserve">Society, Royal. “The Royal Society of Musicians.” </w:t>
      </w:r>
      <w:r w:rsidRPr="2B88D07D" w:rsidR="20089F48">
        <w:rPr>
          <w:rFonts w:ascii="Times New Roman" w:hAnsi="Times New Roman" w:eastAsia="Times New Roman" w:cs="Times New Roman"/>
          <w:i w:val="1"/>
          <w:iCs w:val="1"/>
          <w:noProof w:val="0"/>
          <w:sz w:val="24"/>
          <w:szCs w:val="24"/>
          <w:lang w:val="en-GB"/>
        </w:rPr>
        <w:t>The Royal Society of Musicians</w:t>
      </w:r>
      <w:r w:rsidRPr="2B88D07D" w:rsidR="20089F48">
        <w:rPr>
          <w:rFonts w:ascii="Times New Roman" w:hAnsi="Times New Roman" w:eastAsia="Times New Roman" w:cs="Times New Roman"/>
          <w:noProof w:val="0"/>
          <w:sz w:val="24"/>
          <w:szCs w:val="24"/>
          <w:lang w:val="en-GB"/>
        </w:rPr>
        <w:t xml:space="preserve">, 24 June 2026, </w:t>
      </w:r>
      <w:hyperlink r:id="Rae04440368a24237">
        <w:r w:rsidRPr="2B88D07D" w:rsidR="20089F48">
          <w:rPr>
            <w:rStyle w:val="Hyperlink"/>
            <w:rFonts w:ascii="Times New Roman" w:hAnsi="Times New Roman" w:eastAsia="Times New Roman" w:cs="Times New Roman"/>
            <w:noProof w:val="0"/>
            <w:sz w:val="24"/>
            <w:szCs w:val="24"/>
            <w:lang w:val="en-GB"/>
          </w:rPr>
          <w:t>www.rsmgb.org/whats-on/performanceanxiety</w:t>
        </w:r>
      </w:hyperlink>
      <w:r w:rsidRPr="2B88D07D" w:rsidR="20089F48">
        <w:rPr>
          <w:rFonts w:ascii="Times New Roman" w:hAnsi="Times New Roman" w:eastAsia="Times New Roman" w:cs="Times New Roman"/>
          <w:noProof w:val="0"/>
          <w:sz w:val="24"/>
          <w:szCs w:val="24"/>
          <w:lang w:val="en-GB"/>
        </w:rPr>
        <w:t>. Accessed 19 Jan. 2026.</w:t>
      </w:r>
    </w:p>
    <w:p w:rsidR="20089F48" w:rsidP="2B88D07D" w:rsidRDefault="20089F48" w14:paraId="64F25BBB" w14:textId="06035D96">
      <w:pPr>
        <w:spacing w:before="0" w:beforeAutospacing="off" w:after="0" w:afterAutospacing="off" w:line="480" w:lineRule="auto"/>
        <w:ind w:left="720" w:right="0" w:hanging="720"/>
      </w:pPr>
      <w:r w:rsidRPr="2B88D07D" w:rsidR="20089F48">
        <w:rPr>
          <w:rFonts w:ascii="Times New Roman" w:hAnsi="Times New Roman" w:eastAsia="Times New Roman" w:cs="Times New Roman"/>
          <w:noProof w:val="0"/>
          <w:sz w:val="24"/>
          <w:szCs w:val="24"/>
          <w:lang w:val="en-GB"/>
        </w:rPr>
        <w:t xml:space="preserve">Stuckey, Melanie, et al. “Supporting Holistic Wellbeing for Performing Artists during the COVID-19 Pandemic and Recovery: Study Protocol.” </w:t>
      </w:r>
      <w:r w:rsidRPr="2B88D07D" w:rsidR="20089F48">
        <w:rPr>
          <w:rFonts w:ascii="Times New Roman" w:hAnsi="Times New Roman" w:eastAsia="Times New Roman" w:cs="Times New Roman"/>
          <w:i w:val="1"/>
          <w:iCs w:val="1"/>
          <w:noProof w:val="0"/>
          <w:sz w:val="24"/>
          <w:szCs w:val="24"/>
          <w:lang w:val="en-GB"/>
        </w:rPr>
        <w:t>Frontiers in Psychology</w:t>
      </w:r>
      <w:r w:rsidRPr="2B88D07D" w:rsidR="20089F48">
        <w:rPr>
          <w:rFonts w:ascii="Times New Roman" w:hAnsi="Times New Roman" w:eastAsia="Times New Roman" w:cs="Times New Roman"/>
          <w:noProof w:val="0"/>
          <w:sz w:val="24"/>
          <w:szCs w:val="24"/>
          <w:lang w:val="en-GB"/>
        </w:rPr>
        <w:t xml:space="preserve">, vol. 12, 4 Feb. 2021, </w:t>
      </w:r>
      <w:hyperlink r:id="R3ad5e9a129374dc0">
        <w:r w:rsidRPr="2B88D07D" w:rsidR="20089F48">
          <w:rPr>
            <w:rStyle w:val="Hyperlink"/>
            <w:rFonts w:ascii="Times New Roman" w:hAnsi="Times New Roman" w:eastAsia="Times New Roman" w:cs="Times New Roman"/>
            <w:noProof w:val="0"/>
            <w:sz w:val="24"/>
            <w:szCs w:val="24"/>
            <w:lang w:val="en-GB"/>
          </w:rPr>
          <w:t>https://doi.org/10.3389/fpsyg.2021.577882</w:t>
        </w:r>
      </w:hyperlink>
      <w:r w:rsidRPr="2B88D07D" w:rsidR="20089F48">
        <w:rPr>
          <w:rFonts w:ascii="Times New Roman" w:hAnsi="Times New Roman" w:eastAsia="Times New Roman" w:cs="Times New Roman"/>
          <w:noProof w:val="0"/>
          <w:sz w:val="24"/>
          <w:szCs w:val="24"/>
          <w:lang w:val="en-GB"/>
        </w:rPr>
        <w:t>. Accessed 16 Mar. 2021.</w:t>
      </w:r>
    </w:p>
    <w:p w:rsidR="20089F48" w:rsidP="2B88D07D" w:rsidRDefault="20089F48" w14:paraId="1211645C" w14:textId="41AC8A16">
      <w:pPr>
        <w:spacing w:before="0" w:beforeAutospacing="off" w:after="0" w:afterAutospacing="off" w:line="480" w:lineRule="auto"/>
        <w:ind w:left="720" w:right="0" w:hanging="720"/>
      </w:pPr>
      <w:r w:rsidRPr="2B88D07D" w:rsidR="20089F48">
        <w:rPr>
          <w:rFonts w:ascii="Times New Roman" w:hAnsi="Times New Roman" w:eastAsia="Times New Roman" w:cs="Times New Roman"/>
          <w:noProof w:val="0"/>
          <w:sz w:val="24"/>
          <w:szCs w:val="24"/>
          <w:lang w:val="en-GB"/>
        </w:rPr>
        <w:t xml:space="preserve">Walton, Courtney C, et al. “A Preliminary Investigation into Self-Compassion and Compassion-Based Intervention for Mental Health in the Performing Arts.” </w:t>
      </w:r>
      <w:r w:rsidRPr="2B88D07D" w:rsidR="20089F48">
        <w:rPr>
          <w:rFonts w:ascii="Times New Roman" w:hAnsi="Times New Roman" w:eastAsia="Times New Roman" w:cs="Times New Roman"/>
          <w:i w:val="1"/>
          <w:iCs w:val="1"/>
          <w:noProof w:val="0"/>
          <w:sz w:val="24"/>
          <w:szCs w:val="24"/>
          <w:lang w:val="en-GB"/>
        </w:rPr>
        <w:t>Frontiers in Psychology</w:t>
      </w:r>
      <w:r w:rsidRPr="2B88D07D" w:rsidR="20089F48">
        <w:rPr>
          <w:rFonts w:ascii="Times New Roman" w:hAnsi="Times New Roman" w:eastAsia="Times New Roman" w:cs="Times New Roman"/>
          <w:noProof w:val="0"/>
          <w:sz w:val="24"/>
          <w:szCs w:val="24"/>
          <w:lang w:val="en-GB"/>
        </w:rPr>
        <w:t xml:space="preserve">, vol. 16, 6 Feb. 2025, </w:t>
      </w:r>
      <w:hyperlink r:id="R02ac4f8e464a40bf">
        <w:r w:rsidRPr="2B88D07D" w:rsidR="20089F48">
          <w:rPr>
            <w:rStyle w:val="Hyperlink"/>
            <w:rFonts w:ascii="Times New Roman" w:hAnsi="Times New Roman" w:eastAsia="Times New Roman" w:cs="Times New Roman"/>
            <w:noProof w:val="0"/>
            <w:sz w:val="24"/>
            <w:szCs w:val="24"/>
            <w:lang w:val="en-GB"/>
          </w:rPr>
          <w:t>https://doi.org/10.3389/fpsyg.2025.1512114</w:t>
        </w:r>
      </w:hyperlink>
      <w:r w:rsidRPr="2B88D07D" w:rsidR="20089F48">
        <w:rPr>
          <w:rFonts w:ascii="Times New Roman" w:hAnsi="Times New Roman" w:eastAsia="Times New Roman" w:cs="Times New Roman"/>
          <w:noProof w:val="0"/>
          <w:sz w:val="24"/>
          <w:szCs w:val="24"/>
          <w:lang w:val="en-GB"/>
        </w:rPr>
        <w:t>. Accessed 12 Apr. 2025.</w:t>
      </w:r>
    </w:p>
    <w:p w:rsidR="20089F48" w:rsidP="2B88D07D" w:rsidRDefault="20089F48" w14:paraId="7295D6F1" w14:textId="0A57A962">
      <w:pPr>
        <w:spacing w:before="0" w:beforeAutospacing="off" w:after="0" w:afterAutospacing="off" w:line="480" w:lineRule="auto"/>
        <w:ind w:left="720" w:right="0" w:hanging="720"/>
      </w:pPr>
      <w:r w:rsidRPr="2B88D07D" w:rsidR="20089F48">
        <w:rPr>
          <w:rFonts w:ascii="Times New Roman" w:hAnsi="Times New Roman" w:eastAsia="Times New Roman" w:cs="Times New Roman"/>
          <w:noProof w:val="0"/>
          <w:sz w:val="24"/>
          <w:szCs w:val="24"/>
          <w:lang w:val="en-GB"/>
        </w:rPr>
        <w:t xml:space="preserve">Zhang, Yunxi, et al. “Psychological Interventions for Dancers’ Mental Health: A Systematic Review.” </w:t>
      </w:r>
      <w:r w:rsidRPr="2B88D07D" w:rsidR="20089F48">
        <w:rPr>
          <w:rFonts w:ascii="Times New Roman" w:hAnsi="Times New Roman" w:eastAsia="Times New Roman" w:cs="Times New Roman"/>
          <w:i w:val="1"/>
          <w:iCs w:val="1"/>
          <w:noProof w:val="0"/>
          <w:sz w:val="24"/>
          <w:szCs w:val="24"/>
          <w:lang w:val="en-GB"/>
        </w:rPr>
        <w:t>BMC Psychology</w:t>
      </w:r>
      <w:r w:rsidRPr="2B88D07D" w:rsidR="20089F48">
        <w:rPr>
          <w:rFonts w:ascii="Times New Roman" w:hAnsi="Times New Roman" w:eastAsia="Times New Roman" w:cs="Times New Roman"/>
          <w:noProof w:val="0"/>
          <w:sz w:val="24"/>
          <w:szCs w:val="24"/>
          <w:lang w:val="en-GB"/>
        </w:rPr>
        <w:t xml:space="preserve">, 22 Nov. 2025, </w:t>
      </w:r>
      <w:hyperlink r:id="R0343c38503794890">
        <w:r w:rsidRPr="2B88D07D" w:rsidR="20089F48">
          <w:rPr>
            <w:rStyle w:val="Hyperlink"/>
            <w:rFonts w:ascii="Times New Roman" w:hAnsi="Times New Roman" w:eastAsia="Times New Roman" w:cs="Times New Roman"/>
            <w:noProof w:val="0"/>
            <w:sz w:val="24"/>
            <w:szCs w:val="24"/>
            <w:lang w:val="en-GB"/>
          </w:rPr>
          <w:t>https://doi.org/10.1186/s40359-025-03724-7</w:t>
        </w:r>
      </w:hyperlink>
      <w:r w:rsidRPr="2B88D07D" w:rsidR="20089F48">
        <w:rPr>
          <w:rFonts w:ascii="Times New Roman" w:hAnsi="Times New Roman" w:eastAsia="Times New Roman" w:cs="Times New Roman"/>
          <w:noProof w:val="0"/>
          <w:sz w:val="24"/>
          <w:szCs w:val="24"/>
          <w:lang w:val="en-GB"/>
        </w:rPr>
        <w:t>. Accessed 23 Nov. 2025.</w:t>
      </w:r>
    </w:p>
    <w:p w:rsidR="2B88D07D" w:rsidP="2B88D07D" w:rsidRDefault="2B88D07D" w14:paraId="002BC4E4" w14:textId="2267D48A">
      <w:pPr>
        <w:pStyle w:val="Normal"/>
        <w:rPr>
          <w:rFonts w:ascii="Calibri Light" w:hAnsi="Calibri Light" w:eastAsia="Calibri Light" w:cs="Calibri Light" w:asciiTheme="majorAscii" w:hAnsiTheme="majorAscii" w:eastAsiaTheme="majorAscii" w:cstheme="majorAscii"/>
          <w:b w:val="1"/>
          <w:bCs w:val="1"/>
          <w:i w:val="1"/>
          <w:iCs w:val="1"/>
          <w:color w:val="000000" w:themeColor="text1" w:themeTint="FF" w:themeShade="FF"/>
          <w:sz w:val="32"/>
          <w:szCs w:val="32"/>
          <w:u w:val="single"/>
        </w:rPr>
      </w:pPr>
    </w:p>
    <w:p w:rsidR="2B88D07D" w:rsidP="2B88D07D" w:rsidRDefault="2B88D07D" w14:paraId="7673775A" w14:textId="1C7D8F6F">
      <w:pPr>
        <w:pStyle w:val="Normal"/>
        <w:rPr>
          <w:rFonts w:ascii="Arial" w:hAnsi="Arial" w:cs="Arial"/>
          <w:b w:val="1"/>
          <w:bCs w:val="1"/>
          <w:sz w:val="18"/>
          <w:szCs w:val="18"/>
        </w:rPr>
      </w:pPr>
    </w:p>
    <w:p w:rsidR="2B88D07D" w:rsidP="2B88D07D" w:rsidRDefault="2B88D07D" w14:paraId="1D9B0881" w14:textId="2D5FFAFB">
      <w:pPr>
        <w:pStyle w:val="Normal"/>
        <w:rPr>
          <w:rFonts w:ascii="Arial" w:hAnsi="Arial" w:cs="Arial"/>
          <w:b w:val="1"/>
          <w:bCs w:val="1"/>
          <w:sz w:val="18"/>
          <w:szCs w:val="18"/>
        </w:rPr>
      </w:pPr>
    </w:p>
    <w:p w:rsidR="2B88D07D" w:rsidP="2B88D07D" w:rsidRDefault="2B88D07D" w14:paraId="737B7CC0" w14:textId="005A39B9">
      <w:pPr>
        <w:pStyle w:val="Normal"/>
        <w:rPr>
          <w:rFonts w:ascii="Arial" w:hAnsi="Arial" w:cs="Arial"/>
          <w:b w:val="1"/>
          <w:bCs w:val="1"/>
          <w:sz w:val="18"/>
          <w:szCs w:val="18"/>
        </w:rPr>
      </w:pPr>
    </w:p>
    <w:p w:rsidR="2B88D07D" w:rsidP="2B88D07D" w:rsidRDefault="2B88D07D" w14:paraId="74FE20D7" w14:textId="70336F54">
      <w:pPr>
        <w:pStyle w:val="Normal"/>
        <w:rPr>
          <w:rFonts w:ascii="Arial" w:hAnsi="Arial" w:cs="Arial"/>
          <w:b w:val="1"/>
          <w:bCs w:val="1"/>
          <w:sz w:val="18"/>
          <w:szCs w:val="18"/>
        </w:rPr>
      </w:pPr>
    </w:p>
    <w:p w:rsidR="2B88D07D" w:rsidP="2B88D07D" w:rsidRDefault="2B88D07D" w14:paraId="581091CC" w14:textId="11C1BF67">
      <w:pPr>
        <w:pStyle w:val="Normal"/>
        <w:rPr>
          <w:rFonts w:ascii="Arial" w:hAnsi="Arial" w:cs="Arial"/>
          <w:b w:val="1"/>
          <w:bCs w:val="1"/>
          <w:sz w:val="18"/>
          <w:szCs w:val="18"/>
        </w:rPr>
      </w:pPr>
    </w:p>
    <w:p w:rsidR="2B88D07D" w:rsidP="2B88D07D" w:rsidRDefault="2B88D07D" w14:paraId="1B307FA7" w14:textId="344737CB">
      <w:pPr>
        <w:pStyle w:val="Normal"/>
        <w:rPr>
          <w:rFonts w:ascii="Arial" w:hAnsi="Arial" w:cs="Arial"/>
          <w:b w:val="1"/>
          <w:bCs w:val="1"/>
          <w:sz w:val="18"/>
          <w:szCs w:val="18"/>
        </w:rPr>
      </w:pPr>
    </w:p>
    <w:p w:rsidR="2B88D07D" w:rsidP="2B88D07D" w:rsidRDefault="2B88D07D" w14:paraId="01C8C3E9" w14:textId="07CA484D">
      <w:pPr>
        <w:pStyle w:val="Normal"/>
        <w:rPr>
          <w:rFonts w:ascii="Arial" w:hAnsi="Arial" w:cs="Arial"/>
          <w:b w:val="1"/>
          <w:bCs w:val="1"/>
          <w:color w:val="000000" w:themeColor="text1" w:themeTint="FF" w:themeShade="FF"/>
          <w:sz w:val="18"/>
          <w:szCs w:val="18"/>
        </w:rPr>
      </w:pPr>
    </w:p>
    <w:p w:rsidR="2B88D07D" w:rsidP="2B88D07D" w:rsidRDefault="2B88D07D" w14:paraId="68051DC1" w14:textId="75354BBB">
      <w:pPr>
        <w:pStyle w:val="Normal"/>
        <w:rPr>
          <w:rFonts w:ascii="Arial" w:hAnsi="Arial" w:cs="Arial"/>
          <w:b w:val="1"/>
          <w:bCs w:val="1"/>
          <w:color w:val="000000" w:themeColor="text1" w:themeTint="FF" w:themeShade="FF"/>
          <w:sz w:val="18"/>
          <w:szCs w:val="18"/>
        </w:rPr>
      </w:pPr>
    </w:p>
    <w:sectPr w:rsidRPr="000C3EA0" w:rsidR="007F6FEC" w:rsidSect="008B647F">
      <w:headerReference w:type="default" r:id="rId8"/>
      <w:pgSz w:w="11906" w:h="16838" w:orient="portrait"/>
      <w:pgMar w:top="1132" w:right="1440" w:bottom="1440" w:left="1440" w:header="708" w:footer="708" w:gutter="0"/>
      <w:cols w:space="708"/>
      <w:docGrid w:linePitch="360"/>
      <w:titlePg w:val="1"/>
      <w:headerReference w:type="even" r:id="R668504369dea40ce"/>
      <w:headerReference w:type="first" r:id="R955290e527264bfd"/>
      <w:footerReference w:type="default" r:id="R513bf571c5514cd3"/>
      <w:footerReference w:type="even" r:id="Recea975b43014542"/>
      <w:footerReference w:type="first" r:id="R4d87340abcc64a1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86E92" w:rsidP="002200BC" w:rsidRDefault="00A86E92" w14:paraId="5959B06F" w14:textId="77777777">
      <w:r>
        <w:separator/>
      </w:r>
    </w:p>
  </w:endnote>
  <w:endnote w:type="continuationSeparator" w:id="0">
    <w:p w:rsidR="00A86E92" w:rsidP="002200BC" w:rsidRDefault="00A86E92" w14:paraId="04A057F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ontserrat">
    <w:panose1 w:val="00000500000000000000"/>
    <w:charset w:val="4D"/>
    <w:family w:val="auto"/>
    <w:pitch w:val="variable"/>
    <w:sig w:usb0="2000020F" w:usb1="00000003"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B88D07D" w:rsidTr="2B88D07D" w14:paraId="5A2B4748">
      <w:trPr>
        <w:trHeight w:val="300"/>
      </w:trPr>
      <w:tc>
        <w:tcPr>
          <w:tcW w:w="3005" w:type="dxa"/>
          <w:tcMar/>
        </w:tcPr>
        <w:p w:rsidR="2B88D07D" w:rsidP="2B88D07D" w:rsidRDefault="2B88D07D" w14:paraId="3DDAD1AB" w14:textId="4938145E">
          <w:pPr>
            <w:pStyle w:val="Header"/>
            <w:bidi w:val="0"/>
            <w:ind w:left="-115"/>
            <w:jc w:val="left"/>
          </w:pPr>
        </w:p>
      </w:tc>
      <w:tc>
        <w:tcPr>
          <w:tcW w:w="3005" w:type="dxa"/>
          <w:tcMar/>
        </w:tcPr>
        <w:p w:rsidR="2B88D07D" w:rsidP="2B88D07D" w:rsidRDefault="2B88D07D" w14:paraId="7AEA3C62" w14:textId="25C2E9BC">
          <w:pPr>
            <w:pStyle w:val="Header"/>
            <w:bidi w:val="0"/>
            <w:jc w:val="center"/>
          </w:pPr>
        </w:p>
      </w:tc>
      <w:tc>
        <w:tcPr>
          <w:tcW w:w="3005" w:type="dxa"/>
          <w:tcMar/>
        </w:tcPr>
        <w:p w:rsidR="2B88D07D" w:rsidP="2B88D07D" w:rsidRDefault="2B88D07D" w14:paraId="0AF7E4BD" w14:textId="0FCE5BB7">
          <w:pPr>
            <w:pStyle w:val="Header"/>
            <w:bidi w:val="0"/>
            <w:ind w:right="-115"/>
            <w:jc w:val="right"/>
          </w:pPr>
          <w:r>
            <w:fldChar w:fldCharType="begin"/>
          </w:r>
          <w:r>
            <w:instrText xml:space="preserve">PAGE</w:instrText>
          </w:r>
          <w:r>
            <w:fldChar w:fldCharType="separate"/>
          </w:r>
          <w:r>
            <w:fldChar w:fldCharType="end"/>
          </w:r>
        </w:p>
      </w:tc>
    </w:tr>
  </w:tbl>
  <w:p w:rsidR="2B88D07D" w:rsidP="2B88D07D" w:rsidRDefault="2B88D07D" w14:paraId="6A16B579" w14:textId="2DDCD7D9">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B88D07D" w:rsidTr="2B88D07D" w14:paraId="17692926">
      <w:trPr>
        <w:trHeight w:val="300"/>
      </w:trPr>
      <w:tc>
        <w:tcPr>
          <w:tcW w:w="3005" w:type="dxa"/>
          <w:tcMar/>
        </w:tcPr>
        <w:p w:rsidR="2B88D07D" w:rsidP="2B88D07D" w:rsidRDefault="2B88D07D" w14:paraId="187A2501" w14:textId="0EB26304">
          <w:pPr>
            <w:pStyle w:val="Header"/>
            <w:bidi w:val="0"/>
            <w:ind w:left="-115"/>
            <w:jc w:val="left"/>
          </w:pPr>
        </w:p>
      </w:tc>
      <w:tc>
        <w:tcPr>
          <w:tcW w:w="3005" w:type="dxa"/>
          <w:tcMar/>
        </w:tcPr>
        <w:p w:rsidR="2B88D07D" w:rsidP="2B88D07D" w:rsidRDefault="2B88D07D" w14:paraId="19F10CE4" w14:textId="3168259C">
          <w:pPr>
            <w:pStyle w:val="Header"/>
            <w:bidi w:val="0"/>
            <w:jc w:val="center"/>
          </w:pPr>
        </w:p>
      </w:tc>
      <w:tc>
        <w:tcPr>
          <w:tcW w:w="3005" w:type="dxa"/>
          <w:tcMar/>
        </w:tcPr>
        <w:p w:rsidR="2B88D07D" w:rsidP="2B88D07D" w:rsidRDefault="2B88D07D" w14:paraId="401A15C2" w14:textId="0CA7992B">
          <w:pPr>
            <w:pStyle w:val="Header"/>
            <w:bidi w:val="0"/>
            <w:ind w:right="-115"/>
            <w:jc w:val="right"/>
          </w:pPr>
          <w:r>
            <w:fldChar w:fldCharType="begin"/>
          </w:r>
          <w:r>
            <w:instrText xml:space="preserve">PAGE</w:instrText>
          </w:r>
          <w:r>
            <w:fldChar w:fldCharType="separate"/>
          </w:r>
          <w:r>
            <w:fldChar w:fldCharType="end"/>
          </w:r>
        </w:p>
      </w:tc>
    </w:tr>
  </w:tbl>
  <w:p w:rsidR="2B88D07D" w:rsidP="2B88D07D" w:rsidRDefault="2B88D07D" w14:paraId="7607BB99" w14:textId="3AEB79E8">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B88D07D" w:rsidTr="2B88D07D" w14:paraId="6F3A11D9">
      <w:trPr>
        <w:trHeight w:val="300"/>
      </w:trPr>
      <w:tc>
        <w:tcPr>
          <w:tcW w:w="3005" w:type="dxa"/>
          <w:tcMar/>
        </w:tcPr>
        <w:p w:rsidR="2B88D07D" w:rsidP="2B88D07D" w:rsidRDefault="2B88D07D" w14:paraId="3A14F820" w14:textId="24E377E4">
          <w:pPr>
            <w:pStyle w:val="Header"/>
            <w:bidi w:val="0"/>
            <w:ind w:left="-115"/>
            <w:jc w:val="left"/>
          </w:pPr>
        </w:p>
      </w:tc>
      <w:tc>
        <w:tcPr>
          <w:tcW w:w="3005" w:type="dxa"/>
          <w:tcMar/>
        </w:tcPr>
        <w:p w:rsidR="2B88D07D" w:rsidP="2B88D07D" w:rsidRDefault="2B88D07D" w14:paraId="34B00888" w14:textId="76A60124">
          <w:pPr>
            <w:pStyle w:val="Header"/>
            <w:bidi w:val="0"/>
            <w:jc w:val="center"/>
          </w:pPr>
        </w:p>
      </w:tc>
      <w:tc>
        <w:tcPr>
          <w:tcW w:w="3005" w:type="dxa"/>
          <w:tcMar/>
        </w:tcPr>
        <w:p w:rsidR="2B88D07D" w:rsidP="2B88D07D" w:rsidRDefault="2B88D07D" w14:paraId="2E8B43E0" w14:textId="10215313">
          <w:pPr>
            <w:pStyle w:val="Header"/>
            <w:bidi w:val="0"/>
            <w:ind w:right="-115"/>
            <w:jc w:val="right"/>
          </w:pPr>
        </w:p>
      </w:tc>
    </w:tr>
  </w:tbl>
  <w:p w:rsidR="2B88D07D" w:rsidP="2B88D07D" w:rsidRDefault="2B88D07D" w14:paraId="0AAEA813" w14:textId="2911D806">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86E92" w:rsidP="002200BC" w:rsidRDefault="00A86E92" w14:paraId="1836830C" w14:textId="77777777">
      <w:r>
        <w:separator/>
      </w:r>
    </w:p>
  </w:footnote>
  <w:footnote w:type="continuationSeparator" w:id="0">
    <w:p w:rsidR="00A86E92" w:rsidP="002200BC" w:rsidRDefault="00A86E92" w14:paraId="15D75585"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200BC" w:rsidP="004F02DE" w:rsidRDefault="004F02DE" w14:paraId="49D720E4" w14:textId="5ABB4A3A">
    <w:pPr>
      <w:pStyle w:val="Header"/>
      <w:jc w:val="center"/>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B88D07D" w:rsidTr="2B88D07D" w14:paraId="0414B791">
      <w:trPr>
        <w:trHeight w:val="300"/>
      </w:trPr>
      <w:tc>
        <w:tcPr>
          <w:tcW w:w="3005" w:type="dxa"/>
          <w:tcMar/>
        </w:tcPr>
        <w:p w:rsidR="2B88D07D" w:rsidP="2B88D07D" w:rsidRDefault="2B88D07D" w14:paraId="765F5CCE" w14:textId="4425A043">
          <w:pPr>
            <w:pStyle w:val="Header"/>
            <w:bidi w:val="0"/>
            <w:ind w:left="-115"/>
            <w:jc w:val="left"/>
          </w:pPr>
          <w:r w:rsidR="2B88D07D">
            <w:rPr/>
            <w:t>Harrison Lawrence</w:t>
          </w:r>
        </w:p>
        <w:p w:rsidR="2B88D07D" w:rsidP="2B88D07D" w:rsidRDefault="2B88D07D" w14:paraId="2288AC00" w14:textId="4BE182E0">
          <w:pPr>
            <w:pStyle w:val="Header"/>
            <w:bidi w:val="0"/>
            <w:ind w:left="-115"/>
            <w:jc w:val="left"/>
          </w:pPr>
          <w:r w:rsidR="2B88D07D">
            <w:rPr/>
            <w:t>2502102</w:t>
          </w:r>
        </w:p>
        <w:p w:rsidR="2B88D07D" w:rsidP="2B88D07D" w:rsidRDefault="2B88D07D" w14:paraId="3B730B39" w14:textId="42E95EB4">
          <w:pPr>
            <w:pStyle w:val="Header"/>
            <w:bidi w:val="0"/>
            <w:ind w:left="-115"/>
            <w:jc w:val="left"/>
          </w:pPr>
          <w:r w:rsidR="2B88D07D">
            <w:rPr/>
            <w:t>ADPA4001/C</w:t>
          </w:r>
        </w:p>
      </w:tc>
      <w:tc>
        <w:tcPr>
          <w:tcW w:w="3005" w:type="dxa"/>
          <w:tcMar/>
        </w:tcPr>
        <w:p w:rsidR="2B88D07D" w:rsidP="2B88D07D" w:rsidRDefault="2B88D07D" w14:paraId="7C4C7588" w14:textId="4908CF7D">
          <w:pPr>
            <w:pStyle w:val="Header"/>
            <w:bidi w:val="0"/>
            <w:jc w:val="center"/>
          </w:pPr>
        </w:p>
      </w:tc>
      <w:tc>
        <w:tcPr>
          <w:tcW w:w="3005" w:type="dxa"/>
          <w:tcMar/>
        </w:tcPr>
        <w:p w:rsidR="2B88D07D" w:rsidP="2B88D07D" w:rsidRDefault="2B88D07D" w14:paraId="600C5E4D" w14:textId="5F556462">
          <w:pPr>
            <w:pStyle w:val="Header"/>
            <w:bidi w:val="0"/>
            <w:ind w:right="-115"/>
            <w:jc w:val="right"/>
          </w:pPr>
        </w:p>
      </w:tc>
    </w:tr>
  </w:tbl>
  <w:p w:rsidR="2B88D07D" w:rsidP="2B88D07D" w:rsidRDefault="2B88D07D" w14:paraId="354B94CC" w14:textId="0B4D6D64">
    <w:pPr>
      <w:pStyle w:val="Header"/>
      <w:bidi w:val="0"/>
    </w:pPr>
  </w:p>
</w:hdr>
</file>

<file path=word/header3.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ook w:val="06A0" w:firstRow="1" w:lastRow="0" w:firstColumn="1" w:lastColumn="0" w:noHBand="1" w:noVBand="1"/>
    </w:tblPr>
    <w:tblGrid>
      <w:gridCol w:w="2985"/>
      <w:gridCol w:w="3045"/>
      <w:gridCol w:w="2985"/>
    </w:tblGrid>
    <w:tr w:rsidR="2B88D07D" w:rsidTr="2B88D07D" w14:paraId="34E59A22">
      <w:trPr>
        <w:trHeight w:val="300"/>
      </w:trPr>
      <w:tc>
        <w:tcPr>
          <w:tcW w:w="2985" w:type="dxa"/>
          <w:tcMar/>
        </w:tcPr>
        <w:p w:rsidR="2B88D07D" w:rsidP="2B88D07D" w:rsidRDefault="2B88D07D" w14:paraId="47DCE68E" w14:textId="1DAB37DD">
          <w:pPr>
            <w:pStyle w:val="Header"/>
            <w:bidi w:val="0"/>
            <w:ind w:left="-115"/>
            <w:jc w:val="left"/>
          </w:pPr>
        </w:p>
      </w:tc>
      <w:tc>
        <w:tcPr>
          <w:tcW w:w="3045" w:type="dxa"/>
          <w:tcMar/>
        </w:tcPr>
        <w:p w:rsidR="2B88D07D" w:rsidP="2B88D07D" w:rsidRDefault="2B88D07D" w14:paraId="0F50F7CD" w14:textId="6C4D9E40">
          <w:pPr>
            <w:pStyle w:val="Header"/>
            <w:jc w:val="center"/>
          </w:pPr>
          <w:r w:rsidR="2B88D07D">
            <w:drawing>
              <wp:inline wp14:editId="4834BDF2" wp14:anchorId="1D431383">
                <wp:extent cx="1805575" cy="558116"/>
                <wp:effectExtent l="0" t="0" r="0" b="0"/>
                <wp:docPr id="1605993591" name="Picture 3" descr="A black and white sign with white text&#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56198234" name="Picture 3" descr="A black and white sign with white text&#10;&#10;Description automatically generated"/>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1805575" cy="558116"/>
                        </a:xfrm>
                        <a:prstGeom xmlns:a="http://schemas.openxmlformats.org/drawingml/2006/main" prst="rect">
                          <a:avLst xmlns:a="http://schemas.openxmlformats.org/drawingml/2006/main"/>
                        </a:prstGeom>
                      </pic:spPr>
                    </pic:pic>
                  </a:graphicData>
                </a:graphic>
              </wp:inline>
            </w:drawing>
          </w:r>
        </w:p>
      </w:tc>
      <w:tc>
        <w:tcPr>
          <w:tcW w:w="2985" w:type="dxa"/>
          <w:tcMar/>
        </w:tcPr>
        <w:p w:rsidR="2B88D07D" w:rsidP="2B88D07D" w:rsidRDefault="2B88D07D" w14:paraId="683CE6DF" w14:textId="5256CA2A">
          <w:pPr>
            <w:pStyle w:val="Header"/>
            <w:bidi w:val="0"/>
            <w:ind w:right="-115"/>
            <w:jc w:val="right"/>
          </w:pPr>
        </w:p>
      </w:tc>
    </w:tr>
  </w:tbl>
  <w:p w:rsidR="2B88D07D" w:rsidP="2B88D07D" w:rsidRDefault="2B88D07D" w14:paraId="6E2FDE55" w14:textId="59097F43">
    <w:pPr>
      <w:pStyle w:val="Header"/>
      <w:bidi w:val="0"/>
    </w:pPr>
  </w:p>
</w:hdr>
</file>

<file path=word/intelligence2.xml><?xml version="1.0" encoding="utf-8"?>
<int2:intelligence xmlns:int2="http://schemas.microsoft.com/office/intelligence/2020/intelligence">
  <int2:observations>
    <int2:bookmark int2:bookmarkName="_Int_KjQ4O0Cv" int2:invalidationBookmarkName="" int2:hashCode="TNyKh0qeFxL/hK" int2:id="o0ktNIML">
      <int2:state int2:type="style" int2:value="Rejected"/>
    </int2:bookmark>
    <int2:bookmark int2:bookmarkName="_Int_XutUHZ58" int2:invalidationBookmarkName="" int2:hashCode="wSlZXwfHWTwoVj" int2:id="HBG42IKF">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67E2"/>
    <w:multiLevelType w:val="hybridMultilevel"/>
    <w:tmpl w:val="5B380D7E"/>
    <w:lvl w:ilvl="0" w:tplc="01BCEADA">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BDD46CB"/>
    <w:multiLevelType w:val="hybridMultilevel"/>
    <w:tmpl w:val="0960E7C0"/>
    <w:lvl w:ilvl="0" w:tplc="A57629C0">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C5A16E4"/>
    <w:multiLevelType w:val="hybridMultilevel"/>
    <w:tmpl w:val="D52EE7EA"/>
    <w:lvl w:ilvl="0" w:tplc="99B4F5F2">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CC444B8"/>
    <w:multiLevelType w:val="hybridMultilevel"/>
    <w:tmpl w:val="AEC6874E"/>
    <w:lvl w:ilvl="0" w:tplc="5106C186">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45520469">
    <w:abstractNumId w:val="2"/>
  </w:num>
  <w:num w:numId="2" w16cid:durableId="1362781766">
    <w:abstractNumId w:val="1"/>
  </w:num>
  <w:num w:numId="3" w16cid:durableId="2081562328">
    <w:abstractNumId w:val="0"/>
  </w:num>
  <w:num w:numId="4" w16cid:durableId="715396971">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99"/>
  <w:proofState w:spelling="clean" w:grammar="dirty"/>
  <w:trackRevisions w:val="false"/>
  <w:defaultTabStop w:val="720"/>
  <w:evenAndOddHeaders w:val="1"/>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FD"/>
    <w:rsid w:val="0003633A"/>
    <w:rsid w:val="00085702"/>
    <w:rsid w:val="000C3EA0"/>
    <w:rsid w:val="000D4F74"/>
    <w:rsid w:val="000E6BC7"/>
    <w:rsid w:val="0010BBAD"/>
    <w:rsid w:val="00166ED8"/>
    <w:rsid w:val="001C9C29"/>
    <w:rsid w:val="002200BC"/>
    <w:rsid w:val="0027044D"/>
    <w:rsid w:val="003256A8"/>
    <w:rsid w:val="003370F9"/>
    <w:rsid w:val="0036082A"/>
    <w:rsid w:val="00487140"/>
    <w:rsid w:val="004F02DE"/>
    <w:rsid w:val="00537A7F"/>
    <w:rsid w:val="00663E54"/>
    <w:rsid w:val="00681000"/>
    <w:rsid w:val="00731CE5"/>
    <w:rsid w:val="00744EA4"/>
    <w:rsid w:val="0076D764"/>
    <w:rsid w:val="007A2568"/>
    <w:rsid w:val="007F6FEC"/>
    <w:rsid w:val="0080385B"/>
    <w:rsid w:val="00883BF0"/>
    <w:rsid w:val="008B647F"/>
    <w:rsid w:val="00900881"/>
    <w:rsid w:val="00A40F67"/>
    <w:rsid w:val="00A86E92"/>
    <w:rsid w:val="00AB60AA"/>
    <w:rsid w:val="00AC9F9B"/>
    <w:rsid w:val="00C06AE1"/>
    <w:rsid w:val="00C63266"/>
    <w:rsid w:val="00C9D6A7"/>
    <w:rsid w:val="00D37814"/>
    <w:rsid w:val="00DD46B0"/>
    <w:rsid w:val="00E33B94"/>
    <w:rsid w:val="00F17880"/>
    <w:rsid w:val="00F5D4A5"/>
    <w:rsid w:val="00F83517"/>
    <w:rsid w:val="00F951FD"/>
    <w:rsid w:val="00FF2B6B"/>
    <w:rsid w:val="012BC369"/>
    <w:rsid w:val="0145451C"/>
    <w:rsid w:val="0187E9D3"/>
    <w:rsid w:val="0199E735"/>
    <w:rsid w:val="02A02317"/>
    <w:rsid w:val="02B4E58A"/>
    <w:rsid w:val="0332557F"/>
    <w:rsid w:val="033CE2E2"/>
    <w:rsid w:val="03454EFE"/>
    <w:rsid w:val="03510D53"/>
    <w:rsid w:val="0370CF9A"/>
    <w:rsid w:val="04ED02A4"/>
    <w:rsid w:val="04F77C4F"/>
    <w:rsid w:val="0590F5D4"/>
    <w:rsid w:val="063902AF"/>
    <w:rsid w:val="06407625"/>
    <w:rsid w:val="065D280A"/>
    <w:rsid w:val="067949CD"/>
    <w:rsid w:val="06A82270"/>
    <w:rsid w:val="06ABE0D4"/>
    <w:rsid w:val="06B33259"/>
    <w:rsid w:val="07163EAB"/>
    <w:rsid w:val="071A507F"/>
    <w:rsid w:val="07B1FDAB"/>
    <w:rsid w:val="0848D884"/>
    <w:rsid w:val="087820C4"/>
    <w:rsid w:val="092F8AA9"/>
    <w:rsid w:val="0941168F"/>
    <w:rsid w:val="09496B91"/>
    <w:rsid w:val="096A404B"/>
    <w:rsid w:val="097C2FBE"/>
    <w:rsid w:val="09ADC543"/>
    <w:rsid w:val="09C4A1C8"/>
    <w:rsid w:val="0A996E25"/>
    <w:rsid w:val="0AA46A2D"/>
    <w:rsid w:val="0AF2D27E"/>
    <w:rsid w:val="0B67C1B1"/>
    <w:rsid w:val="0BBD8E94"/>
    <w:rsid w:val="0BD671EB"/>
    <w:rsid w:val="0C25BDCC"/>
    <w:rsid w:val="0C8A70F7"/>
    <w:rsid w:val="0CC426A3"/>
    <w:rsid w:val="0CE21B25"/>
    <w:rsid w:val="0D5C7ED9"/>
    <w:rsid w:val="0D7F7D23"/>
    <w:rsid w:val="0DBA1D0F"/>
    <w:rsid w:val="0E7BB813"/>
    <w:rsid w:val="0EA07318"/>
    <w:rsid w:val="0EEEF843"/>
    <w:rsid w:val="0F30C1D2"/>
    <w:rsid w:val="1173E652"/>
    <w:rsid w:val="11C7F081"/>
    <w:rsid w:val="12019828"/>
    <w:rsid w:val="124421CF"/>
    <w:rsid w:val="124DFF4A"/>
    <w:rsid w:val="12D68CE2"/>
    <w:rsid w:val="12EB75C3"/>
    <w:rsid w:val="132C0D72"/>
    <w:rsid w:val="138A0289"/>
    <w:rsid w:val="139ABE93"/>
    <w:rsid w:val="13C6F87C"/>
    <w:rsid w:val="13D98DE6"/>
    <w:rsid w:val="13E7F008"/>
    <w:rsid w:val="140171B4"/>
    <w:rsid w:val="142A6459"/>
    <w:rsid w:val="1526F1A1"/>
    <w:rsid w:val="1533E816"/>
    <w:rsid w:val="1551D020"/>
    <w:rsid w:val="155976DB"/>
    <w:rsid w:val="156C163B"/>
    <w:rsid w:val="15A50117"/>
    <w:rsid w:val="16BB350D"/>
    <w:rsid w:val="16CA72D7"/>
    <w:rsid w:val="16E4A9D5"/>
    <w:rsid w:val="17EE2C6D"/>
    <w:rsid w:val="18091BE2"/>
    <w:rsid w:val="181B940C"/>
    <w:rsid w:val="1862FA4D"/>
    <w:rsid w:val="18825CF3"/>
    <w:rsid w:val="188C8A40"/>
    <w:rsid w:val="18E103E9"/>
    <w:rsid w:val="198AC4F4"/>
    <w:rsid w:val="1A15A222"/>
    <w:rsid w:val="1A33780B"/>
    <w:rsid w:val="1A4BD6C5"/>
    <w:rsid w:val="1B4F82B6"/>
    <w:rsid w:val="1BBBCBC6"/>
    <w:rsid w:val="1BFAFCB1"/>
    <w:rsid w:val="1C0953BC"/>
    <w:rsid w:val="1C6F843A"/>
    <w:rsid w:val="1D0FFF30"/>
    <w:rsid w:val="1D5513DF"/>
    <w:rsid w:val="1D673F47"/>
    <w:rsid w:val="1DCC12F5"/>
    <w:rsid w:val="1E961286"/>
    <w:rsid w:val="1FDAFE34"/>
    <w:rsid w:val="1FE53CBD"/>
    <w:rsid w:val="20089F48"/>
    <w:rsid w:val="2064C635"/>
    <w:rsid w:val="20DEE190"/>
    <w:rsid w:val="22EF3CA1"/>
    <w:rsid w:val="2321CF18"/>
    <w:rsid w:val="2368625C"/>
    <w:rsid w:val="23F32E57"/>
    <w:rsid w:val="24783C30"/>
    <w:rsid w:val="24B9367A"/>
    <w:rsid w:val="25C9B1A3"/>
    <w:rsid w:val="26426327"/>
    <w:rsid w:val="26B5404A"/>
    <w:rsid w:val="26BF9537"/>
    <w:rsid w:val="27079A87"/>
    <w:rsid w:val="27B11570"/>
    <w:rsid w:val="27BD971F"/>
    <w:rsid w:val="27DDDB7F"/>
    <w:rsid w:val="2820796E"/>
    <w:rsid w:val="2886770E"/>
    <w:rsid w:val="28913B4C"/>
    <w:rsid w:val="28A829DB"/>
    <w:rsid w:val="28BB98F1"/>
    <w:rsid w:val="28E08368"/>
    <w:rsid w:val="29103CEC"/>
    <w:rsid w:val="29178331"/>
    <w:rsid w:val="291AC01B"/>
    <w:rsid w:val="295CE19C"/>
    <w:rsid w:val="29C0FACB"/>
    <w:rsid w:val="29E63CF0"/>
    <w:rsid w:val="2A033DF1"/>
    <w:rsid w:val="2A5470D2"/>
    <w:rsid w:val="2A7A68A7"/>
    <w:rsid w:val="2AED07CA"/>
    <w:rsid w:val="2AF7DFA7"/>
    <w:rsid w:val="2B62DBD5"/>
    <w:rsid w:val="2B88D07D"/>
    <w:rsid w:val="2BDB4ABB"/>
    <w:rsid w:val="2C22C70D"/>
    <w:rsid w:val="2C677FB1"/>
    <w:rsid w:val="2CCFAF52"/>
    <w:rsid w:val="2CF89ACB"/>
    <w:rsid w:val="2DDF93C1"/>
    <w:rsid w:val="2E060549"/>
    <w:rsid w:val="2E46EA9A"/>
    <w:rsid w:val="2E48C1C3"/>
    <w:rsid w:val="2E806084"/>
    <w:rsid w:val="2ECB2582"/>
    <w:rsid w:val="2F1A8677"/>
    <w:rsid w:val="2F4118BE"/>
    <w:rsid w:val="2F90713F"/>
    <w:rsid w:val="2F980F43"/>
    <w:rsid w:val="2FA930D7"/>
    <w:rsid w:val="2FE4DA96"/>
    <w:rsid w:val="3015E68C"/>
    <w:rsid w:val="302BF784"/>
    <w:rsid w:val="302C6C1B"/>
    <w:rsid w:val="308AA9DD"/>
    <w:rsid w:val="30E5F6D2"/>
    <w:rsid w:val="30F5B76F"/>
    <w:rsid w:val="3141967E"/>
    <w:rsid w:val="3155BFD1"/>
    <w:rsid w:val="316D11FF"/>
    <w:rsid w:val="31DEFF0D"/>
    <w:rsid w:val="320E489B"/>
    <w:rsid w:val="32457888"/>
    <w:rsid w:val="32ACFFDB"/>
    <w:rsid w:val="32AFDE21"/>
    <w:rsid w:val="32D3E6DE"/>
    <w:rsid w:val="332565B1"/>
    <w:rsid w:val="33497713"/>
    <w:rsid w:val="33937A6C"/>
    <w:rsid w:val="3490048A"/>
    <w:rsid w:val="350AE602"/>
    <w:rsid w:val="35619F17"/>
    <w:rsid w:val="3591CA4D"/>
    <w:rsid w:val="3608114F"/>
    <w:rsid w:val="3656DD5F"/>
    <w:rsid w:val="365AAA85"/>
    <w:rsid w:val="370DE80A"/>
    <w:rsid w:val="370F0544"/>
    <w:rsid w:val="379823AF"/>
    <w:rsid w:val="37C8FD90"/>
    <w:rsid w:val="37DD91E8"/>
    <w:rsid w:val="37FA2D71"/>
    <w:rsid w:val="385E211F"/>
    <w:rsid w:val="3885D95A"/>
    <w:rsid w:val="398190DC"/>
    <w:rsid w:val="3981B9DF"/>
    <w:rsid w:val="3A39AFB8"/>
    <w:rsid w:val="3A67CB2D"/>
    <w:rsid w:val="3A99A6F4"/>
    <w:rsid w:val="3ACE8178"/>
    <w:rsid w:val="3BBD6AAC"/>
    <w:rsid w:val="3BEFB8D6"/>
    <w:rsid w:val="3CD0D407"/>
    <w:rsid w:val="3CE2D3C8"/>
    <w:rsid w:val="3CFB7341"/>
    <w:rsid w:val="3D25A694"/>
    <w:rsid w:val="3D3744A3"/>
    <w:rsid w:val="3D4117A3"/>
    <w:rsid w:val="3D9BE525"/>
    <w:rsid w:val="3E11EE49"/>
    <w:rsid w:val="3EF84536"/>
    <w:rsid w:val="3EF8559E"/>
    <w:rsid w:val="3F89EEAC"/>
    <w:rsid w:val="3FADD3EE"/>
    <w:rsid w:val="3FE9A0ED"/>
    <w:rsid w:val="3FFCC1E8"/>
    <w:rsid w:val="40C25D1D"/>
    <w:rsid w:val="40DA065E"/>
    <w:rsid w:val="40F4FC22"/>
    <w:rsid w:val="4100A5CC"/>
    <w:rsid w:val="4339988A"/>
    <w:rsid w:val="44AD5ECD"/>
    <w:rsid w:val="44DF902B"/>
    <w:rsid w:val="44EE2EE5"/>
    <w:rsid w:val="44F0B8F1"/>
    <w:rsid w:val="453B1427"/>
    <w:rsid w:val="453C0C0E"/>
    <w:rsid w:val="453F3537"/>
    <w:rsid w:val="4558C2CA"/>
    <w:rsid w:val="455BAF5E"/>
    <w:rsid w:val="455CC135"/>
    <w:rsid w:val="464BEF60"/>
    <w:rsid w:val="469FB288"/>
    <w:rsid w:val="46B09A54"/>
    <w:rsid w:val="46EB97DE"/>
    <w:rsid w:val="47091E74"/>
    <w:rsid w:val="476A95AF"/>
    <w:rsid w:val="4786937D"/>
    <w:rsid w:val="4889C6DE"/>
    <w:rsid w:val="49E2D856"/>
    <w:rsid w:val="4A328AA2"/>
    <w:rsid w:val="4A5A724C"/>
    <w:rsid w:val="4AD47B23"/>
    <w:rsid w:val="4AED1617"/>
    <w:rsid w:val="4BB8043F"/>
    <w:rsid w:val="4BC0998C"/>
    <w:rsid w:val="4BD7E15A"/>
    <w:rsid w:val="4C423F61"/>
    <w:rsid w:val="4CDEAF5D"/>
    <w:rsid w:val="4D004D6D"/>
    <w:rsid w:val="4D0BDE9E"/>
    <w:rsid w:val="4D29CE3E"/>
    <w:rsid w:val="4D42819F"/>
    <w:rsid w:val="4DCC20AA"/>
    <w:rsid w:val="4E6F2F29"/>
    <w:rsid w:val="4F10CFD4"/>
    <w:rsid w:val="4F272422"/>
    <w:rsid w:val="4F9419AB"/>
    <w:rsid w:val="4FAA7CBE"/>
    <w:rsid w:val="4FEA6821"/>
    <w:rsid w:val="500A9E5E"/>
    <w:rsid w:val="50677846"/>
    <w:rsid w:val="50DC5BC2"/>
    <w:rsid w:val="51197678"/>
    <w:rsid w:val="51C1B20E"/>
    <w:rsid w:val="52985E25"/>
    <w:rsid w:val="52989C09"/>
    <w:rsid w:val="52D7456C"/>
    <w:rsid w:val="52F7A8E7"/>
    <w:rsid w:val="53274960"/>
    <w:rsid w:val="53BD944E"/>
    <w:rsid w:val="53CF64A9"/>
    <w:rsid w:val="5715B975"/>
    <w:rsid w:val="572AEB40"/>
    <w:rsid w:val="5752DAC1"/>
    <w:rsid w:val="57E6B1E2"/>
    <w:rsid w:val="57E6CD1B"/>
    <w:rsid w:val="57FF914F"/>
    <w:rsid w:val="5811F1B3"/>
    <w:rsid w:val="581D4367"/>
    <w:rsid w:val="583BB49B"/>
    <w:rsid w:val="591F7A78"/>
    <w:rsid w:val="59599848"/>
    <w:rsid w:val="59AB25E7"/>
    <w:rsid w:val="59E62825"/>
    <w:rsid w:val="59EAE8FF"/>
    <w:rsid w:val="5A7AD2B4"/>
    <w:rsid w:val="5AAF6226"/>
    <w:rsid w:val="5AD6556C"/>
    <w:rsid w:val="5BC5FDDB"/>
    <w:rsid w:val="5BF6CABB"/>
    <w:rsid w:val="5C91EEDC"/>
    <w:rsid w:val="5CA0BA04"/>
    <w:rsid w:val="5CA9493D"/>
    <w:rsid w:val="5CBC6A6B"/>
    <w:rsid w:val="5CC20FFB"/>
    <w:rsid w:val="5CE04123"/>
    <w:rsid w:val="5CF16AC0"/>
    <w:rsid w:val="5D564B9F"/>
    <w:rsid w:val="5D961C45"/>
    <w:rsid w:val="5DC120FF"/>
    <w:rsid w:val="5E708AF7"/>
    <w:rsid w:val="5E7A8538"/>
    <w:rsid w:val="5E9F804D"/>
    <w:rsid w:val="5EABFCBE"/>
    <w:rsid w:val="5FA57D3B"/>
    <w:rsid w:val="5FBA3B4C"/>
    <w:rsid w:val="6071B5CB"/>
    <w:rsid w:val="6138E6F3"/>
    <w:rsid w:val="61A9591C"/>
    <w:rsid w:val="62075557"/>
    <w:rsid w:val="6216BE40"/>
    <w:rsid w:val="62633213"/>
    <w:rsid w:val="630DE26E"/>
    <w:rsid w:val="6413C33D"/>
    <w:rsid w:val="642674FF"/>
    <w:rsid w:val="647DA895"/>
    <w:rsid w:val="64E3CA7D"/>
    <w:rsid w:val="65D49DB7"/>
    <w:rsid w:val="65EEB348"/>
    <w:rsid w:val="6637C7FE"/>
    <w:rsid w:val="6698DD64"/>
    <w:rsid w:val="66B9076C"/>
    <w:rsid w:val="66D9EC05"/>
    <w:rsid w:val="671B1B5B"/>
    <w:rsid w:val="67697A4A"/>
    <w:rsid w:val="681DB4FD"/>
    <w:rsid w:val="689993AD"/>
    <w:rsid w:val="68C75AF3"/>
    <w:rsid w:val="692A612C"/>
    <w:rsid w:val="692B1C8A"/>
    <w:rsid w:val="695AC57F"/>
    <w:rsid w:val="69AE49E7"/>
    <w:rsid w:val="69DF3E64"/>
    <w:rsid w:val="6A0A6EDB"/>
    <w:rsid w:val="6A11A632"/>
    <w:rsid w:val="6AFFE5FA"/>
    <w:rsid w:val="6B3A5B6B"/>
    <w:rsid w:val="6B40D4CB"/>
    <w:rsid w:val="6B4899EC"/>
    <w:rsid w:val="6B9C0373"/>
    <w:rsid w:val="6BA532E4"/>
    <w:rsid w:val="6BD12D58"/>
    <w:rsid w:val="6BDA0133"/>
    <w:rsid w:val="6BF3D650"/>
    <w:rsid w:val="6C04787B"/>
    <w:rsid w:val="6C164C01"/>
    <w:rsid w:val="6C250685"/>
    <w:rsid w:val="6C9C5F49"/>
    <w:rsid w:val="6CB9698A"/>
    <w:rsid w:val="6CD341E0"/>
    <w:rsid w:val="6CE32204"/>
    <w:rsid w:val="6D0A8D16"/>
    <w:rsid w:val="6D906BAC"/>
    <w:rsid w:val="6F23C1FA"/>
    <w:rsid w:val="6FCFF6E4"/>
    <w:rsid w:val="6FD58369"/>
    <w:rsid w:val="6FD7C2A8"/>
    <w:rsid w:val="702A0FA3"/>
    <w:rsid w:val="7034E10D"/>
    <w:rsid w:val="7165E730"/>
    <w:rsid w:val="71897771"/>
    <w:rsid w:val="71A129B2"/>
    <w:rsid w:val="71B36CB3"/>
    <w:rsid w:val="71BBAAB3"/>
    <w:rsid w:val="71E7E7A1"/>
    <w:rsid w:val="71EAB1C6"/>
    <w:rsid w:val="7241A215"/>
    <w:rsid w:val="72457DCF"/>
    <w:rsid w:val="725175B6"/>
    <w:rsid w:val="725D448B"/>
    <w:rsid w:val="727C13D9"/>
    <w:rsid w:val="730C8B46"/>
    <w:rsid w:val="7348AF33"/>
    <w:rsid w:val="73DD6419"/>
    <w:rsid w:val="740C4B07"/>
    <w:rsid w:val="742273B1"/>
    <w:rsid w:val="74453233"/>
    <w:rsid w:val="74472474"/>
    <w:rsid w:val="745475D0"/>
    <w:rsid w:val="747254A7"/>
    <w:rsid w:val="74A467EA"/>
    <w:rsid w:val="74A695B0"/>
    <w:rsid w:val="750BC14C"/>
    <w:rsid w:val="7546FFC1"/>
    <w:rsid w:val="758C81D8"/>
    <w:rsid w:val="759128F1"/>
    <w:rsid w:val="75C43E2D"/>
    <w:rsid w:val="76C0993E"/>
    <w:rsid w:val="76E5D28F"/>
    <w:rsid w:val="76FEB3DF"/>
    <w:rsid w:val="775509D0"/>
    <w:rsid w:val="7766EF1F"/>
    <w:rsid w:val="7798FDA9"/>
    <w:rsid w:val="7870896D"/>
    <w:rsid w:val="7882268A"/>
    <w:rsid w:val="79584B78"/>
    <w:rsid w:val="795DF4F4"/>
    <w:rsid w:val="796173C1"/>
    <w:rsid w:val="7981BC6C"/>
    <w:rsid w:val="799FA7E8"/>
    <w:rsid w:val="79A3BBA8"/>
    <w:rsid w:val="79AFAAEC"/>
    <w:rsid w:val="79C4CD13"/>
    <w:rsid w:val="7A012131"/>
    <w:rsid w:val="7A1ED067"/>
    <w:rsid w:val="7A207F6C"/>
    <w:rsid w:val="7A30C06B"/>
    <w:rsid w:val="7AB032FF"/>
    <w:rsid w:val="7B331F83"/>
    <w:rsid w:val="7B39EA10"/>
    <w:rsid w:val="7B5BBF7D"/>
    <w:rsid w:val="7B8B6E93"/>
    <w:rsid w:val="7B975B2B"/>
    <w:rsid w:val="7BD902F7"/>
    <w:rsid w:val="7C09234C"/>
    <w:rsid w:val="7CD4C206"/>
    <w:rsid w:val="7D95D8FA"/>
    <w:rsid w:val="7DAEE658"/>
    <w:rsid w:val="7DDC2082"/>
    <w:rsid w:val="7E5C4686"/>
    <w:rsid w:val="7EC00D4B"/>
    <w:rsid w:val="7ED23354"/>
    <w:rsid w:val="7F516671"/>
    <w:rsid w:val="7F55C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46D1"/>
  <w15:chartTrackingRefBased/>
  <w15:docId w15:val="{51246760-E16E-1042-A82F-5B0B5D59C5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M95" w:customStyle="1">
    <w:name w:val="CM95"/>
    <w:basedOn w:val="Normal"/>
    <w:next w:val="Normal"/>
    <w:rsid w:val="00F951FD"/>
    <w:pPr>
      <w:autoSpaceDE w:val="0"/>
      <w:autoSpaceDN w:val="0"/>
      <w:adjustRightInd w:val="0"/>
      <w:spacing w:line="238" w:lineRule="atLeast"/>
    </w:pPr>
    <w:rPr>
      <w:rFonts w:ascii="Sabon MT Pro" w:hAnsi="Sabon MT Pro" w:eastAsia="Times New Roman"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styleId="HeaderChar" w:customStyle="1">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styleId="FooterChar" w:customStyle="1">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 w:type="character" w:styleId="Hyperlink">
    <w:uiPriority w:val="99"/>
    <w:name w:val="Hyperlink"/>
    <w:basedOn w:val="DefaultParagraphFont"/>
    <w:unhideWhenUsed/>
    <w:rsid w:val="2B88D07D"/>
    <w:rPr>
      <w:color w:val="0563C1"/>
      <w:u w:val="single"/>
    </w:rPr>
  </w:style>
  <w:style w:type="paragraph" w:styleId="Heading1">
    <w:uiPriority w:val="9"/>
    <w:name w:val="heading 1"/>
    <w:basedOn w:val="Normal"/>
    <w:next w:val="Normal"/>
    <w:qFormat/>
    <w:rsid w:val="2B88D07D"/>
    <w:rPr>
      <w:rFonts w:ascii="Calibri Light" w:hAnsi="Calibri Light" w:eastAsia="" w:cs="" w:asciiTheme="majorAscii" w:hAnsiTheme="majorAscii" w:eastAsiaTheme="majorEastAsia" w:cstheme="majorBidi"/>
      <w:color w:val="2F5496"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79016">
      <w:bodyDiv w:val="1"/>
      <w:marLeft w:val="0"/>
      <w:marRight w:val="0"/>
      <w:marTop w:val="0"/>
      <w:marBottom w:val="0"/>
      <w:divBdr>
        <w:top w:val="none" w:sz="0" w:space="0" w:color="auto"/>
        <w:left w:val="none" w:sz="0" w:space="0" w:color="auto"/>
        <w:bottom w:val="none" w:sz="0" w:space="0" w:color="auto"/>
        <w:right w:val="none" w:sz="0" w:space="0" w:color="auto"/>
      </w:divBdr>
    </w:div>
    <w:div w:id="1071586502">
      <w:bodyDiv w:val="1"/>
      <w:marLeft w:val="0"/>
      <w:marRight w:val="0"/>
      <w:marTop w:val="0"/>
      <w:marBottom w:val="0"/>
      <w:divBdr>
        <w:top w:val="none" w:sz="0" w:space="0" w:color="auto"/>
        <w:left w:val="none" w:sz="0" w:space="0" w:color="auto"/>
        <w:bottom w:val="none" w:sz="0" w:space="0" w:color="auto"/>
        <w:right w:val="none" w:sz="0" w:space="0" w:color="auto"/>
      </w:divBdr>
    </w:div>
    <w:div w:id="1618608611">
      <w:bodyDiv w:val="1"/>
      <w:marLeft w:val="0"/>
      <w:marRight w:val="0"/>
      <w:marTop w:val="0"/>
      <w:marBottom w:val="0"/>
      <w:divBdr>
        <w:top w:val="none" w:sz="0" w:space="0" w:color="auto"/>
        <w:left w:val="none" w:sz="0" w:space="0" w:color="auto"/>
        <w:bottom w:val="none" w:sz="0" w:space="0" w:color="auto"/>
        <w:right w:val="none" w:sz="0" w:space="0" w:color="auto"/>
      </w:divBdr>
      <w:divsChild>
        <w:div w:id="17565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www.bapam.org.uk/perfectionism-in-performing-artists" TargetMode="External" Id="Ra1eedc28dbe7469b" /><Relationship Type="http://schemas.openxmlformats.org/officeDocument/2006/relationships/hyperlink" Target="https://estillvoice.com/about" TargetMode="External" Id="Ra338dcd6ce1a42ce" /><Relationship Type="http://schemas.openxmlformats.org/officeDocument/2006/relationships/hyperlink" Target="https://vocalprocess.co.uk/interview-the-confident-performer" TargetMode="External" Id="R3e18ecfb3bf54106" /><Relationship Type="http://schemas.openxmlformats.org/officeDocument/2006/relationships/hyperlink" Target="https://doi.org/10.1186/s12889-025-22552-3" TargetMode="External" Id="Ra62bb087ddff4014" /><Relationship Type="http://schemas.openxmlformats.org/officeDocument/2006/relationships/hyperlink" Target="https://www.bapam.org.uk/mental-health-and-wellbeing-services-for-performing-artists-guidance-for-the-performing-arts-sector/" TargetMode="External" Id="Reb401bf9138e4560" /><Relationship Type="http://schemas.openxmlformats.org/officeDocument/2006/relationships/hyperlink" Target="https://vuir.vu.edu.au/49772/" TargetMode="External" Id="R6a4382630dc740bd" /><Relationship Type="http://schemas.openxmlformats.org/officeDocument/2006/relationships/hyperlink" Target="https://doi.org/10.3389/fpsyg.2025.1329029" TargetMode="External" Id="Rc0764c6c6fe34764" /><Relationship Type="http://schemas.openxmlformats.org/officeDocument/2006/relationships/hyperlink" Target="https://doi.org/10.3390/bs13110910" TargetMode="External" Id="R334c2e8488d04611" /><Relationship Type="http://schemas.openxmlformats.org/officeDocument/2006/relationships/hyperlink" Target="https://www.mhfestival.com/explore/performing-anxiety" TargetMode="External" Id="R6b247ec7261f4cd5" /><Relationship Type="http://schemas.openxmlformats.org/officeDocument/2006/relationships/hyperlink" Target="https://www.rsmgb.org/whats-on/performanceanxiety" TargetMode="External" Id="Rae04440368a24237" /><Relationship Type="http://schemas.openxmlformats.org/officeDocument/2006/relationships/hyperlink" Target="https://doi.org/10.3389/fpsyg.2021.577882" TargetMode="External" Id="R3ad5e9a129374dc0" /><Relationship Type="http://schemas.openxmlformats.org/officeDocument/2006/relationships/hyperlink" Target="https://doi.org/10.3389/fpsyg.2025.1512114" TargetMode="External" Id="R02ac4f8e464a40bf" /><Relationship Type="http://schemas.openxmlformats.org/officeDocument/2006/relationships/hyperlink" Target="https://doi.org/10.1186/s40359-025-03724-7" TargetMode="External" Id="R0343c38503794890" /><Relationship Type="http://schemas.openxmlformats.org/officeDocument/2006/relationships/header" Target="header2.xml" Id="R668504369dea40ce" /><Relationship Type="http://schemas.openxmlformats.org/officeDocument/2006/relationships/header" Target="header3.xml" Id="R955290e527264bfd" /><Relationship Type="http://schemas.openxmlformats.org/officeDocument/2006/relationships/footer" Target="footer.xml" Id="R513bf571c5514cd3" /><Relationship Type="http://schemas.openxmlformats.org/officeDocument/2006/relationships/footer" Target="footer2.xml" Id="Recea975b43014542" /><Relationship Type="http://schemas.openxmlformats.org/officeDocument/2006/relationships/footer" Target="footer3.xml" Id="R4d87340abcc64a1f" /><Relationship Type="http://schemas.microsoft.com/office/2020/10/relationships/intelligence" Target="intelligence2.xml" Id="R0ed2fbec8bb348ae" /></Relationships>
</file>

<file path=word/_rels/header3.xml.rels>&#65279;<?xml version="1.0" encoding="utf-8"?><Relationships xmlns="http://schemas.openxmlformats.org/package/2006/relationships"><Relationship Type="http://schemas.openxmlformats.org/officeDocument/2006/relationships/image" Target="/media/image2.png" Id="rId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9C286-7D82-5A4C-B033-041B0DAFEF2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Nikki Laurence</dc:creator>
  <keywords/>
  <dc:description/>
  <lastModifiedBy>Harrison Lawrence (2502102)</lastModifiedBy>
  <revision>4</revision>
  <dcterms:created xsi:type="dcterms:W3CDTF">2025-12-11T10:52:00.0000000Z</dcterms:created>
  <dcterms:modified xsi:type="dcterms:W3CDTF">2026-01-19T23:13:16.1736245Z</dcterms:modified>
</coreProperties>
</file>