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53435F" w:rsidR="007B491F" w:rsidRPr="008F22BD" w:rsidRDefault="007B491F" w:rsidP="00B233BB">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233BB">
              <w:rPr>
                <w:b/>
                <w:color w:val="auto"/>
                <w:sz w:val="32"/>
              </w:rPr>
              <w:t xml:space="preserve">Stephanie </w:t>
            </w:r>
            <w:r w:rsidR="00C07BCC">
              <w:rPr>
                <w:b/>
                <w:color w:val="auto"/>
                <w:sz w:val="32"/>
              </w:rPr>
              <w:t>F</w:t>
            </w:r>
            <w:r w:rsidR="00B233BB">
              <w:rPr>
                <w:b/>
                <w:color w:val="auto"/>
                <w:sz w:val="32"/>
              </w:rPr>
              <w:t>leming</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775CDE2" w:rsidR="005A1BA3" w:rsidRDefault="00B233BB" w:rsidP="00340E9A">
            <w:pPr>
              <w:overflowPunct/>
              <w:autoSpaceDE/>
              <w:autoSpaceDN/>
              <w:adjustRightInd/>
              <w:ind w:right="237"/>
              <w:textAlignment w:val="auto"/>
              <w:rPr>
                <w:b/>
                <w:color w:val="auto"/>
                <w:sz w:val="32"/>
              </w:rPr>
            </w:pPr>
            <w:r>
              <w:rPr>
                <w:b/>
                <w:color w:val="auto"/>
                <w:sz w:val="32"/>
              </w:rPr>
              <w:t>2124734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706CA2"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40725345" w14:textId="220B8BD2" w:rsidR="00A47111" w:rsidRPr="00A47111" w:rsidRDefault="00A47111" w:rsidP="00A47111">
      <w:pPr>
        <w:spacing w:before="240" w:after="240" w:line="256" w:lineRule="auto"/>
        <w:rPr>
          <w:sz w:val="24"/>
          <w:szCs w:val="24"/>
        </w:rPr>
      </w:pPr>
      <w:r w:rsidRPr="00A47111">
        <w:rPr>
          <w:sz w:val="24"/>
          <w:szCs w:val="24"/>
        </w:rPr>
        <w:t>During my probationary period as a police officer, I</w:t>
      </w:r>
      <w:r>
        <w:rPr>
          <w:sz w:val="24"/>
          <w:szCs w:val="24"/>
        </w:rPr>
        <w:t xml:space="preserve"> feel</w:t>
      </w:r>
      <w:r w:rsidRPr="00A47111">
        <w:rPr>
          <w:sz w:val="24"/>
          <w:szCs w:val="24"/>
        </w:rPr>
        <w:t xml:space="preserve"> the crucial function of the College of Policing in improving the professionalism of the police servic</w:t>
      </w:r>
      <w:r>
        <w:rPr>
          <w:sz w:val="24"/>
          <w:szCs w:val="24"/>
        </w:rPr>
        <w:t>e, has</w:t>
      </w:r>
      <w:r w:rsidRPr="00A47111">
        <w:rPr>
          <w:sz w:val="24"/>
          <w:szCs w:val="24"/>
        </w:rPr>
        <w:t xml:space="preserve"> influenc</w:t>
      </w:r>
      <w:r>
        <w:rPr>
          <w:sz w:val="24"/>
          <w:szCs w:val="24"/>
        </w:rPr>
        <w:t>ed</w:t>
      </w:r>
      <w:r w:rsidRPr="00A47111">
        <w:rPr>
          <w:sz w:val="24"/>
          <w:szCs w:val="24"/>
        </w:rPr>
        <w:t xml:space="preserve"> my own job as an officer. In this essay, I will evaluate the strategic role of the College of Police in professionalising policing in the U.K</w:t>
      </w:r>
      <w:r>
        <w:rPr>
          <w:sz w:val="24"/>
          <w:szCs w:val="24"/>
        </w:rPr>
        <w:t>.</w:t>
      </w:r>
      <w:r w:rsidRPr="00A47111">
        <w:rPr>
          <w:sz w:val="24"/>
          <w:szCs w:val="24"/>
        </w:rPr>
        <w:t xml:space="preserve"> I will </w:t>
      </w:r>
      <w:r>
        <w:rPr>
          <w:sz w:val="24"/>
          <w:szCs w:val="24"/>
        </w:rPr>
        <w:t>also reflect on</w:t>
      </w:r>
      <w:r w:rsidRPr="00A47111">
        <w:rPr>
          <w:sz w:val="24"/>
          <w:szCs w:val="24"/>
        </w:rPr>
        <w:t xml:space="preserve"> the changes that I have seen during my probationary </w:t>
      </w:r>
      <w:r>
        <w:rPr>
          <w:sz w:val="24"/>
          <w:szCs w:val="24"/>
        </w:rPr>
        <w:t>period</w:t>
      </w:r>
      <w:r w:rsidRPr="00A47111">
        <w:rPr>
          <w:sz w:val="24"/>
          <w:szCs w:val="24"/>
        </w:rPr>
        <w:t xml:space="preserve"> and how, as a modern professional police officer, </w:t>
      </w:r>
      <w:r>
        <w:rPr>
          <w:sz w:val="24"/>
          <w:szCs w:val="24"/>
        </w:rPr>
        <w:t>it has</w:t>
      </w:r>
      <w:r w:rsidRPr="00A47111">
        <w:rPr>
          <w:sz w:val="24"/>
          <w:szCs w:val="24"/>
        </w:rPr>
        <w:t xml:space="preserve"> influenced my approach to police incidents that I attend. Furthermore, I'll examine the influence of the Policing Vision 2025 and the College of Policing's 5-year strategy on my work, </w:t>
      </w:r>
      <w:r w:rsidR="00C07BCC" w:rsidRPr="00A47111">
        <w:rPr>
          <w:sz w:val="24"/>
          <w:szCs w:val="24"/>
        </w:rPr>
        <w:t>considering</w:t>
      </w:r>
      <w:r w:rsidRPr="00A47111">
        <w:rPr>
          <w:sz w:val="24"/>
          <w:szCs w:val="24"/>
        </w:rPr>
        <w:t xml:space="preserve"> issues such as academic participation, collaboration with multi-agency collaborations and adherence to the code of ethics.</w:t>
      </w:r>
    </w:p>
    <w:p w14:paraId="7CF15342" w14:textId="03425034" w:rsidR="00A47111" w:rsidRPr="00A47111" w:rsidRDefault="00A47111" w:rsidP="00C65CE3">
      <w:pPr>
        <w:spacing w:before="240" w:after="240" w:line="256" w:lineRule="auto"/>
        <w:rPr>
          <w:sz w:val="24"/>
          <w:szCs w:val="24"/>
        </w:rPr>
      </w:pPr>
      <w:r w:rsidRPr="00A47111">
        <w:rPr>
          <w:sz w:val="24"/>
          <w:szCs w:val="24"/>
        </w:rPr>
        <w:t>The College of Policing was established in December 2012 with the goal of improving the knowledge, conduct, leadership</w:t>
      </w:r>
      <w:r w:rsidR="00C65CE3">
        <w:rPr>
          <w:sz w:val="24"/>
          <w:szCs w:val="24"/>
        </w:rPr>
        <w:t xml:space="preserve"> </w:t>
      </w:r>
      <w:r w:rsidRPr="00A47111">
        <w:rPr>
          <w:sz w:val="24"/>
          <w:szCs w:val="24"/>
        </w:rPr>
        <w:t xml:space="preserve">and professionalism of police officers and personnel in England and Wales. The College was established as part of the Coalition Government's aim to reform the structure of police forces. The College took over responsibilities from the old National Policing Improvement Agency and the </w:t>
      </w:r>
      <w:r w:rsidRPr="00A47111">
        <w:rPr>
          <w:sz w:val="24"/>
          <w:szCs w:val="24"/>
        </w:rPr>
        <w:lastRenderedPageBreak/>
        <w:t>Association of Chief Police Officers, including training and policy formulation (House of Commons Home Affairs Committee, 2016)</w:t>
      </w:r>
      <w:r>
        <w:rPr>
          <w:sz w:val="24"/>
          <w:szCs w:val="24"/>
        </w:rPr>
        <w:t>.</w:t>
      </w:r>
    </w:p>
    <w:p w14:paraId="5113F8F8" w14:textId="099E4070" w:rsidR="00A47111" w:rsidRPr="00A47111" w:rsidRDefault="00A47111" w:rsidP="00A47111">
      <w:pPr>
        <w:spacing w:before="240" w:after="240" w:line="256" w:lineRule="auto"/>
        <w:rPr>
          <w:sz w:val="24"/>
          <w:szCs w:val="24"/>
        </w:rPr>
      </w:pPr>
      <w:r w:rsidRPr="00A47111">
        <w:rPr>
          <w:sz w:val="24"/>
          <w:szCs w:val="24"/>
        </w:rPr>
        <w:t>The Policing Vision 2025 established long-term initiatives for ensuring uniformity and accreditation among people entering policing positions throughout England and Wales, as well as standardising the qualifications gained by all new recruits. The Police Educational Qualifications Framework has now been developed to complement this ambition, providing three new entry points into</w:t>
      </w:r>
      <w:r w:rsidR="00196CEF">
        <w:rPr>
          <w:sz w:val="24"/>
          <w:szCs w:val="24"/>
        </w:rPr>
        <w:t xml:space="preserve"> the</w:t>
      </w:r>
      <w:r w:rsidRPr="00A47111">
        <w:rPr>
          <w:sz w:val="24"/>
          <w:szCs w:val="24"/>
        </w:rPr>
        <w:t xml:space="preserve"> police, one of which is the Police Constable Degree Apprenticeship. As a result, policing became a degree profession in 2020, which is believed to be a major development for policing (Watkinson-Miley et al., 2022). However, while there is a path towards reaching a heightened level of professionalism within the police, it is vital to recognise that the achievement of professional status does not guarantee authority and power (Holdaway, 2017). </w:t>
      </w:r>
    </w:p>
    <w:p w14:paraId="064334D0" w14:textId="171AB845" w:rsidR="00A47111" w:rsidRPr="00A47111" w:rsidRDefault="00A47111" w:rsidP="00A47111">
      <w:pPr>
        <w:spacing w:before="240" w:after="240" w:line="256" w:lineRule="auto"/>
        <w:rPr>
          <w:sz w:val="24"/>
          <w:szCs w:val="24"/>
        </w:rPr>
      </w:pPr>
      <w:r w:rsidRPr="00A47111">
        <w:rPr>
          <w:sz w:val="24"/>
          <w:szCs w:val="24"/>
        </w:rPr>
        <w:t>The role of a modern professional police officer requires officers to engage in the prevention and detection of crime and antisocial behaviour in order to bring offenders to justice. In addition, this proactive approach should reduce crime and the public's fear of crime. As a result, South Wales Police can be proud of the service it provides to the public and individuals it serves. However, this can only be built by engaging with and talking with the community it serves, allowing for proactive collaboration among the parties concerned (College of Policing 2023). Officers acquire this skill set through rigorous training that attempts to guarantee that all officers conduct themselves professionally and are held accountable for their behaviour and actions. This is consistent with the professional standards expected of officers by ensuring officers always follow the code of ethical principles (College of Policing, 2024). Undoubtedly, should officers equip themselves with the skills set above, it should allow them to engage with the communities they serve. Furthermore, should police provide the communities in which they serve adequate status information via fair procedures, it is likely that the community will be more inclined to comply with their ethical and moral norms. Thus, the community will be more likely to believe that police officers are legitimate. Therefore, without the public's cooperation, modern-day policing would become basically impossible. In addition, promoting collaboration can assist in strengthening the relationship between officers and the public and reinforce the notion that tackling crime is a collaborative effort</w:t>
      </w:r>
      <w:r w:rsidR="00196CEF">
        <w:rPr>
          <w:sz w:val="24"/>
          <w:szCs w:val="24"/>
        </w:rPr>
        <w:t>,</w:t>
      </w:r>
      <w:r w:rsidRPr="00A47111">
        <w:rPr>
          <w:sz w:val="24"/>
          <w:szCs w:val="24"/>
        </w:rPr>
        <w:t xml:space="preserve"> rather than officers simply providing a service (Hough, 2012). </w:t>
      </w:r>
    </w:p>
    <w:p w14:paraId="5B4DC68F" w14:textId="3E67C2AD" w:rsidR="00A47111" w:rsidRPr="00A47111" w:rsidRDefault="00A47111" w:rsidP="00A47111">
      <w:pPr>
        <w:spacing w:before="240" w:after="240" w:line="256" w:lineRule="auto"/>
        <w:rPr>
          <w:sz w:val="24"/>
          <w:szCs w:val="24"/>
          <w:highlight w:val="white"/>
        </w:rPr>
      </w:pPr>
      <w:r w:rsidRPr="00A47111">
        <w:rPr>
          <w:sz w:val="24"/>
          <w:szCs w:val="24"/>
        </w:rPr>
        <w:t>According to the Crime Survey for England and Wales, 5.0% of individuals aged 16 and up (6.9% women and 3.0% men) reported experiencing domestic violence in March 2022. This translates to around 2.4 million adults (1.7 million women and 699,000 men). The study also found that one-fifth of individuals aged 16 and above (10.4 million) have been a victim of domestic violence since they were 16 (</w:t>
      </w:r>
      <w:r w:rsidRPr="00A47111">
        <w:rPr>
          <w:sz w:val="24"/>
          <w:szCs w:val="24"/>
          <w:highlight w:val="white"/>
        </w:rPr>
        <w:t>Elkin, M., 2022). Undoubtedly, these statistics illustrate the importance of UK police forces to provide a professional</w:t>
      </w:r>
      <w:r w:rsidR="00253AC6">
        <w:rPr>
          <w:sz w:val="24"/>
          <w:szCs w:val="24"/>
          <w:highlight w:val="white"/>
        </w:rPr>
        <w:t xml:space="preserve"> </w:t>
      </w:r>
      <w:r w:rsidRPr="00A47111">
        <w:rPr>
          <w:sz w:val="24"/>
          <w:szCs w:val="24"/>
          <w:highlight w:val="white"/>
        </w:rPr>
        <w:t xml:space="preserve">and competent strategy that is consistent </w:t>
      </w:r>
      <w:r w:rsidR="00196CEF" w:rsidRPr="00A47111">
        <w:rPr>
          <w:sz w:val="24"/>
          <w:szCs w:val="24"/>
          <w:highlight w:val="white"/>
        </w:rPr>
        <w:t>in-service</w:t>
      </w:r>
      <w:r w:rsidRPr="00A47111">
        <w:rPr>
          <w:sz w:val="24"/>
          <w:szCs w:val="24"/>
          <w:highlight w:val="white"/>
        </w:rPr>
        <w:t xml:space="preserve"> delivery to all victims during domestic crises.</w:t>
      </w:r>
      <w:r w:rsidR="00196CEF">
        <w:rPr>
          <w:sz w:val="24"/>
          <w:szCs w:val="24"/>
          <w:highlight w:val="white"/>
        </w:rPr>
        <w:t xml:space="preserve"> </w:t>
      </w:r>
      <w:r w:rsidRPr="00A47111">
        <w:rPr>
          <w:sz w:val="24"/>
          <w:szCs w:val="24"/>
          <w:highlight w:val="white"/>
        </w:rPr>
        <w:t xml:space="preserve">Especially given the frequency of these </w:t>
      </w:r>
      <w:r w:rsidRPr="00A47111">
        <w:rPr>
          <w:sz w:val="24"/>
          <w:szCs w:val="24"/>
          <w:highlight w:val="white"/>
        </w:rPr>
        <w:lastRenderedPageBreak/>
        <w:t xml:space="preserve">incidents. The Home Secretary commissioned His Majesty's Inspectorate of Constabulary and Fire &amp; Rescue Services in September 2013 to investigate the police response to domestic violence and abuse. It found that police forces across the United Kingdom were failing to give enough assistance to women who were victims of domestic abuse. The study proposed a radical revamp of training and issued </w:t>
      </w:r>
      <w:r w:rsidR="00196CEF">
        <w:rPr>
          <w:sz w:val="24"/>
          <w:szCs w:val="24"/>
          <w:highlight w:val="white"/>
        </w:rPr>
        <w:t>eleven</w:t>
      </w:r>
      <w:r w:rsidRPr="00A47111">
        <w:rPr>
          <w:sz w:val="24"/>
          <w:szCs w:val="24"/>
          <w:highlight w:val="white"/>
        </w:rPr>
        <w:t xml:space="preserve"> recommendations, which were endorsed by the College of Policing (Britain, 2014).</w:t>
      </w:r>
    </w:p>
    <w:p w14:paraId="51C7423A" w14:textId="2938331D" w:rsidR="00A47111" w:rsidRPr="00A47111" w:rsidRDefault="00A47111" w:rsidP="00A47111">
      <w:pPr>
        <w:spacing w:before="240" w:after="240" w:line="256" w:lineRule="auto"/>
        <w:rPr>
          <w:sz w:val="24"/>
          <w:szCs w:val="24"/>
          <w:highlight w:val="white"/>
        </w:rPr>
      </w:pPr>
      <w:r w:rsidRPr="00A47111">
        <w:rPr>
          <w:sz w:val="24"/>
          <w:szCs w:val="24"/>
          <w:highlight w:val="white"/>
        </w:rPr>
        <w:t>A colleague and I attended a call where it was reported that a male would not leave the premises and a female could be heard in distress. On route, we conducted relevant searches on both parties, allowing us to understand and prepare for who we may be interacting with. On attendance, a male and a female were inside the property</w:t>
      </w:r>
      <w:r w:rsidR="00196CEF">
        <w:rPr>
          <w:sz w:val="24"/>
          <w:szCs w:val="24"/>
          <w:highlight w:val="white"/>
        </w:rPr>
        <w:t>,</w:t>
      </w:r>
      <w:r w:rsidRPr="00A47111">
        <w:rPr>
          <w:sz w:val="24"/>
          <w:szCs w:val="24"/>
          <w:highlight w:val="white"/>
        </w:rPr>
        <w:t xml:space="preserve"> the female was clearly distressed. My colleague and I separated them into different rooms</w:t>
      </w:r>
      <w:r w:rsidR="00196CEF">
        <w:rPr>
          <w:sz w:val="24"/>
          <w:szCs w:val="24"/>
          <w:highlight w:val="white"/>
        </w:rPr>
        <w:t xml:space="preserve"> to establish the circumstances. This approach gives a victim the opportunity to speak to officers freely which they may not do in front of the aggressor</w:t>
      </w:r>
      <w:r w:rsidRPr="00A47111">
        <w:rPr>
          <w:sz w:val="24"/>
          <w:szCs w:val="24"/>
          <w:highlight w:val="white"/>
        </w:rPr>
        <w:t>. Our body-worn cameras were activated. While I was talking to the victim, I was building a rapport so that she knew we were there to help and support her, allow her time to feel comfortable with me and build confidence in me. The victim began to speak and disclosed an assault and a long history of abuse by her partner. Due to this disclosure, the male was subsequently arrested.</w:t>
      </w:r>
      <w:r w:rsidR="00196CEF">
        <w:rPr>
          <w:sz w:val="24"/>
          <w:szCs w:val="24"/>
          <w:highlight w:val="white"/>
        </w:rPr>
        <w:t xml:space="preserve"> </w:t>
      </w:r>
      <w:r w:rsidRPr="00A47111">
        <w:rPr>
          <w:sz w:val="24"/>
          <w:szCs w:val="24"/>
          <w:highlight w:val="white"/>
        </w:rPr>
        <w:t xml:space="preserve">The decision to arrest </w:t>
      </w:r>
      <w:r w:rsidR="00196CEF">
        <w:rPr>
          <w:sz w:val="24"/>
          <w:szCs w:val="24"/>
          <w:highlight w:val="white"/>
        </w:rPr>
        <w:t>was</w:t>
      </w:r>
      <w:r w:rsidRPr="00A47111">
        <w:rPr>
          <w:sz w:val="24"/>
          <w:szCs w:val="24"/>
          <w:highlight w:val="white"/>
        </w:rPr>
        <w:t xml:space="preserve"> in line with the training I received and guidance from South Wales Police</w:t>
      </w:r>
      <w:r w:rsidR="00196CEF">
        <w:rPr>
          <w:sz w:val="24"/>
          <w:szCs w:val="24"/>
          <w:highlight w:val="white"/>
        </w:rPr>
        <w:t>,</w:t>
      </w:r>
      <w:r w:rsidRPr="00A47111">
        <w:rPr>
          <w:sz w:val="24"/>
          <w:szCs w:val="24"/>
          <w:highlight w:val="white"/>
        </w:rPr>
        <w:t xml:space="preserve"> that officers must take positive action at domestic violent incidents. South Wales </w:t>
      </w:r>
      <w:r w:rsidR="00196CEF">
        <w:rPr>
          <w:sz w:val="24"/>
          <w:szCs w:val="24"/>
          <w:highlight w:val="white"/>
        </w:rPr>
        <w:t xml:space="preserve">Police </w:t>
      </w:r>
      <w:r w:rsidRPr="00A47111">
        <w:rPr>
          <w:sz w:val="24"/>
          <w:szCs w:val="24"/>
          <w:highlight w:val="white"/>
        </w:rPr>
        <w:t xml:space="preserve">prioritises public safety, especially in domestic abuse cases. Officers must take positive action to protect victims and children, which may involve making arrests or arranging safe or refuge accommodations. Officers have a duty to use their powers to safeguard victims and vulnerable individuals from harm, including making necessary and proportionate arrests (College of Policing, 2015). Additionally, to ensure this approach is taken, officers must ensure they have an evidence-based approach to policing, which entails utilising the best available evidence to guide and challenge policing policies, procedures and choices (Mitchell and Huey, 2018). Furthermore, </w:t>
      </w:r>
      <w:r w:rsidR="00C65CE3" w:rsidRPr="00A47111">
        <w:rPr>
          <w:sz w:val="24"/>
          <w:szCs w:val="24"/>
          <w:highlight w:val="white"/>
        </w:rPr>
        <w:t>all</w:t>
      </w:r>
      <w:r w:rsidRPr="00A47111">
        <w:rPr>
          <w:sz w:val="24"/>
          <w:szCs w:val="24"/>
          <w:highlight w:val="white"/>
        </w:rPr>
        <w:t xml:space="preserve"> the steps I followed from the time I received the call</w:t>
      </w:r>
      <w:r w:rsidR="00196CEF">
        <w:rPr>
          <w:sz w:val="24"/>
          <w:szCs w:val="24"/>
          <w:highlight w:val="white"/>
        </w:rPr>
        <w:t>,</w:t>
      </w:r>
      <w:r w:rsidRPr="00A47111">
        <w:rPr>
          <w:sz w:val="24"/>
          <w:szCs w:val="24"/>
          <w:highlight w:val="white"/>
        </w:rPr>
        <w:t xml:space="preserve"> were steps that I was taught during my initial training and which the college of policing highlights in their guidance to</w:t>
      </w:r>
      <w:r w:rsidR="005430E0">
        <w:rPr>
          <w:sz w:val="24"/>
          <w:szCs w:val="24"/>
          <w:highlight w:val="white"/>
        </w:rPr>
        <w:t xml:space="preserve"> the</w:t>
      </w:r>
      <w:r w:rsidRPr="00A47111">
        <w:rPr>
          <w:sz w:val="24"/>
          <w:szCs w:val="24"/>
          <w:highlight w:val="white"/>
        </w:rPr>
        <w:t xml:space="preserve"> first response</w:t>
      </w:r>
      <w:r w:rsidR="005430E0">
        <w:rPr>
          <w:sz w:val="24"/>
          <w:szCs w:val="24"/>
          <w:highlight w:val="white"/>
        </w:rPr>
        <w:t xml:space="preserve"> when</w:t>
      </w:r>
      <w:r w:rsidRPr="00A47111">
        <w:rPr>
          <w:sz w:val="24"/>
          <w:szCs w:val="24"/>
          <w:highlight w:val="white"/>
        </w:rPr>
        <w:t xml:space="preserve"> attending a domestic abuse incident. These steps include obtaining the history of each party, preparing for attendance and the separation of parties, activating body-worn cameras, taking positive action and safeguarding the victim, which in turn provides officers with an evidence-led approach to the investigation (College of Policing, 2015). As a result, it is evident how evidence-based policing and the College of Policing evolved policies, </w:t>
      </w:r>
      <w:r w:rsidR="005430E0" w:rsidRPr="00A47111">
        <w:rPr>
          <w:sz w:val="24"/>
          <w:szCs w:val="24"/>
          <w:highlight w:val="white"/>
        </w:rPr>
        <w:t>procedures and</w:t>
      </w:r>
      <w:r w:rsidRPr="00A47111">
        <w:rPr>
          <w:sz w:val="24"/>
          <w:szCs w:val="24"/>
          <w:highlight w:val="white"/>
        </w:rPr>
        <w:t xml:space="preserve"> training concerning domestic incidents, </w:t>
      </w:r>
      <w:r w:rsidR="005430E0">
        <w:rPr>
          <w:sz w:val="24"/>
          <w:szCs w:val="24"/>
          <w:highlight w:val="white"/>
        </w:rPr>
        <w:t>influences</w:t>
      </w:r>
      <w:r w:rsidRPr="00A47111">
        <w:rPr>
          <w:sz w:val="24"/>
          <w:szCs w:val="24"/>
          <w:highlight w:val="white"/>
        </w:rPr>
        <w:t xml:space="preserve"> my thoughts and actions</w:t>
      </w:r>
      <w:r w:rsidR="005430E0">
        <w:rPr>
          <w:sz w:val="24"/>
          <w:szCs w:val="24"/>
          <w:highlight w:val="white"/>
        </w:rPr>
        <w:t>,</w:t>
      </w:r>
      <w:r w:rsidRPr="00A47111">
        <w:rPr>
          <w:sz w:val="24"/>
          <w:szCs w:val="24"/>
          <w:highlight w:val="white"/>
        </w:rPr>
        <w:t xml:space="preserve"> as a modern police officer.</w:t>
      </w:r>
    </w:p>
    <w:p w14:paraId="64448296" w14:textId="390F0BAD" w:rsidR="00A47111" w:rsidRPr="00A47111" w:rsidRDefault="00A47111" w:rsidP="00A47111">
      <w:pPr>
        <w:spacing w:before="240" w:after="240" w:line="256" w:lineRule="auto"/>
        <w:rPr>
          <w:sz w:val="24"/>
          <w:szCs w:val="24"/>
          <w:highlight w:val="white"/>
        </w:rPr>
      </w:pPr>
      <w:r w:rsidRPr="00A47111">
        <w:rPr>
          <w:sz w:val="24"/>
          <w:szCs w:val="24"/>
          <w:highlight w:val="white"/>
        </w:rPr>
        <w:t>Once I had dealt with the initial call</w:t>
      </w:r>
      <w:r w:rsidR="005430E0">
        <w:rPr>
          <w:sz w:val="24"/>
          <w:szCs w:val="24"/>
          <w:highlight w:val="white"/>
        </w:rPr>
        <w:t>,</w:t>
      </w:r>
      <w:r w:rsidRPr="00A47111">
        <w:rPr>
          <w:sz w:val="24"/>
          <w:szCs w:val="24"/>
          <w:highlight w:val="white"/>
        </w:rPr>
        <w:t xml:space="preserve"> I</w:t>
      </w:r>
      <w:r w:rsidR="005430E0">
        <w:rPr>
          <w:sz w:val="24"/>
          <w:szCs w:val="24"/>
          <w:highlight w:val="white"/>
        </w:rPr>
        <w:t xml:space="preserve"> </w:t>
      </w:r>
      <w:r w:rsidRPr="00A47111">
        <w:rPr>
          <w:sz w:val="24"/>
          <w:szCs w:val="24"/>
          <w:highlight w:val="white"/>
        </w:rPr>
        <w:t>completed all relevant paperwork</w:t>
      </w:r>
      <w:r w:rsidR="005430E0">
        <w:rPr>
          <w:sz w:val="24"/>
          <w:szCs w:val="24"/>
          <w:highlight w:val="white"/>
        </w:rPr>
        <w:t>,</w:t>
      </w:r>
      <w:r w:rsidRPr="00A47111">
        <w:rPr>
          <w:sz w:val="24"/>
          <w:szCs w:val="24"/>
          <w:highlight w:val="white"/>
        </w:rPr>
        <w:t xml:space="preserve"> which included a public protection notice. A public protection notice is a document that shares information and documents </w:t>
      </w:r>
      <w:r w:rsidR="005430E0">
        <w:rPr>
          <w:sz w:val="24"/>
          <w:szCs w:val="24"/>
          <w:highlight w:val="white"/>
        </w:rPr>
        <w:t xml:space="preserve">surrounding </w:t>
      </w:r>
      <w:r w:rsidRPr="00A47111">
        <w:rPr>
          <w:sz w:val="24"/>
          <w:szCs w:val="24"/>
          <w:highlight w:val="white"/>
        </w:rPr>
        <w:t xml:space="preserve">safeguarding concerns about an adult or child. Public protection notices are shared with partner agencies to help guide a multi-agency response </w:t>
      </w:r>
      <w:r w:rsidR="005430E0">
        <w:rPr>
          <w:sz w:val="24"/>
          <w:szCs w:val="24"/>
          <w:highlight w:val="white"/>
        </w:rPr>
        <w:t>(</w:t>
      </w:r>
      <w:r w:rsidRPr="00A47111">
        <w:rPr>
          <w:sz w:val="24"/>
          <w:szCs w:val="24"/>
          <w:highlight w:val="white"/>
        </w:rPr>
        <w:t xml:space="preserve">College of Policing 2015). Whilst officers investigate </w:t>
      </w:r>
      <w:r w:rsidRPr="00A47111">
        <w:rPr>
          <w:sz w:val="24"/>
          <w:szCs w:val="24"/>
          <w:highlight w:val="white"/>
        </w:rPr>
        <w:lastRenderedPageBreak/>
        <w:t>matters of domestic abuse</w:t>
      </w:r>
      <w:r w:rsidR="005430E0">
        <w:rPr>
          <w:sz w:val="24"/>
          <w:szCs w:val="24"/>
          <w:highlight w:val="white"/>
        </w:rPr>
        <w:t>,</w:t>
      </w:r>
      <w:r w:rsidRPr="00A47111">
        <w:rPr>
          <w:sz w:val="24"/>
          <w:szCs w:val="24"/>
          <w:highlight w:val="white"/>
        </w:rPr>
        <w:t xml:space="preserve"> officers</w:t>
      </w:r>
      <w:r w:rsidR="005430E0">
        <w:rPr>
          <w:sz w:val="24"/>
          <w:szCs w:val="24"/>
          <w:highlight w:val="white"/>
        </w:rPr>
        <w:t xml:space="preserve"> are expected</w:t>
      </w:r>
      <w:r w:rsidRPr="00A47111">
        <w:rPr>
          <w:sz w:val="24"/>
          <w:szCs w:val="24"/>
          <w:highlight w:val="white"/>
        </w:rPr>
        <w:t xml:space="preserve"> to engage in partnership working. Cooperation across agencies is critical </w:t>
      </w:r>
      <w:r w:rsidR="005430E0">
        <w:rPr>
          <w:sz w:val="24"/>
          <w:szCs w:val="24"/>
          <w:highlight w:val="white"/>
        </w:rPr>
        <w:t>in</w:t>
      </w:r>
      <w:r w:rsidRPr="00A47111">
        <w:rPr>
          <w:sz w:val="24"/>
          <w:szCs w:val="24"/>
          <w:highlight w:val="white"/>
        </w:rPr>
        <w:t xml:space="preserve"> lowering the likelihood of cases slipping through the safeguarding system and ending domestic abuse at an early stage or preventing it from occurring in the first place. Officers must always complete a public protection notice for every domestic incident they </w:t>
      </w:r>
      <w:r w:rsidR="005430E0" w:rsidRPr="00A47111">
        <w:rPr>
          <w:sz w:val="24"/>
          <w:szCs w:val="24"/>
          <w:highlight w:val="white"/>
        </w:rPr>
        <w:t>attend. This</w:t>
      </w:r>
      <w:r w:rsidRPr="00A47111">
        <w:rPr>
          <w:sz w:val="24"/>
          <w:szCs w:val="24"/>
          <w:highlight w:val="white"/>
        </w:rPr>
        <w:t xml:space="preserve"> reflects the College of Policing's 5-year strategy that promotes multi-agency collaboration. Moreover, reflecting on my career so far, it is apparent that South Wales Police have embraced collaborative multi-agency working and are aligning with the College of Policing's 5-year strategy for procedures and policies. I've seen how the introduced rules and procedures for multi-agency coordination have ensured that victims receive the same quality of support and assistance. </w:t>
      </w:r>
    </w:p>
    <w:p w14:paraId="33529454" w14:textId="77777777" w:rsidR="00A47111" w:rsidRPr="00A47111" w:rsidRDefault="00A47111" w:rsidP="005430E0">
      <w:pPr>
        <w:spacing w:before="240" w:after="240" w:line="256" w:lineRule="auto"/>
        <w:rPr>
          <w:sz w:val="24"/>
          <w:szCs w:val="24"/>
          <w:highlight w:val="white"/>
        </w:rPr>
      </w:pPr>
      <w:r w:rsidRPr="00A47111">
        <w:rPr>
          <w:sz w:val="24"/>
          <w:szCs w:val="24"/>
          <w:highlight w:val="white"/>
        </w:rPr>
        <w:t>My duty as a modern professional police officer is safeguarding and protecting vulnerable individuals of the community. The capacity to refer victims to competent authorities, who then advance the victim's protection and safeguarding, is a critical tool that allows me to carry out this position successfully. It builds on a police officer's first response and enables the implementation of a long-term safeguarding strategy for the vulnerable service user.</w:t>
      </w:r>
    </w:p>
    <w:p w14:paraId="02111A35" w14:textId="53FD9643" w:rsidR="00A47111" w:rsidRPr="00A47111" w:rsidRDefault="00A47111" w:rsidP="00A47111">
      <w:pPr>
        <w:spacing w:before="240" w:after="240" w:line="256" w:lineRule="auto"/>
        <w:rPr>
          <w:sz w:val="24"/>
          <w:szCs w:val="24"/>
          <w:highlight w:val="white"/>
        </w:rPr>
      </w:pPr>
      <w:r w:rsidRPr="00A47111">
        <w:rPr>
          <w:sz w:val="24"/>
          <w:szCs w:val="24"/>
          <w:highlight w:val="white"/>
        </w:rPr>
        <w:t>Reflecting on my participation in the Police Education Qualifications Framework course</w:t>
      </w:r>
      <w:r w:rsidR="005430E0">
        <w:rPr>
          <w:sz w:val="24"/>
          <w:szCs w:val="24"/>
          <w:highlight w:val="white"/>
        </w:rPr>
        <w:t>,</w:t>
      </w:r>
      <w:r w:rsidRPr="00A47111">
        <w:rPr>
          <w:sz w:val="24"/>
          <w:szCs w:val="24"/>
          <w:highlight w:val="white"/>
        </w:rPr>
        <w:t xml:space="preserve"> I feel </w:t>
      </w:r>
      <w:r w:rsidR="005430E0">
        <w:rPr>
          <w:sz w:val="24"/>
          <w:szCs w:val="24"/>
          <w:highlight w:val="white"/>
        </w:rPr>
        <w:t>I have</w:t>
      </w:r>
      <w:r w:rsidRPr="00A47111">
        <w:rPr>
          <w:sz w:val="24"/>
          <w:szCs w:val="24"/>
          <w:highlight w:val="white"/>
        </w:rPr>
        <w:t xml:space="preserve"> a better understanding of the reasoning behind my actions, as well as the development of critical thinking skills in the context of professional decisions. Recognising the importance of proactive intervention, I have realised the significance of positive action, realising that its absence could potentially result in harm to the female in the near future</w:t>
      </w:r>
      <w:r w:rsidR="005430E0">
        <w:rPr>
          <w:sz w:val="24"/>
          <w:szCs w:val="24"/>
          <w:highlight w:val="white"/>
        </w:rPr>
        <w:t>,</w:t>
      </w:r>
      <w:r w:rsidRPr="00A47111">
        <w:rPr>
          <w:sz w:val="24"/>
          <w:szCs w:val="24"/>
          <w:highlight w:val="white"/>
        </w:rPr>
        <w:t xml:space="preserve"> based on statistical probability. Previous research found that, while perceived as professional, the police force lacked the characteristics of a genuine profession and lacked the resources to educate officers to think systematically about police practices. According to study findings, it did not demand or foster continued professional development. Arguably, making policing a profession would increase the 'appetite' or 'demand' for proof. Evidence and knowledge are intrinsically tied with the notion of professionalism (Knutsson and Tompson 2017). Ensuring police officers obtain a degree</w:t>
      </w:r>
      <w:r w:rsidR="005430E0">
        <w:rPr>
          <w:sz w:val="24"/>
          <w:szCs w:val="24"/>
          <w:highlight w:val="white"/>
        </w:rPr>
        <w:t>,</w:t>
      </w:r>
      <w:r w:rsidRPr="00A47111">
        <w:rPr>
          <w:sz w:val="24"/>
          <w:szCs w:val="24"/>
          <w:highlight w:val="white"/>
        </w:rPr>
        <w:t xml:space="preserve"> emphasises the importance of understanding research, evidence-based practices and using evidence in decision-making, fostering a culture in which officers regularly reflect on their daily roles and identify areas for research to improve problem-solving </w:t>
      </w:r>
      <w:r w:rsidR="002420D0">
        <w:rPr>
          <w:sz w:val="24"/>
          <w:szCs w:val="24"/>
          <w:highlight w:val="white"/>
        </w:rPr>
        <w:t>regarding</w:t>
      </w:r>
      <w:r w:rsidRPr="00A47111">
        <w:rPr>
          <w:sz w:val="24"/>
          <w:szCs w:val="24"/>
          <w:highlight w:val="white"/>
        </w:rPr>
        <w:t xml:space="preserve"> specific police issues within their role as a modern professional police officer (Williams et al, 2019).</w:t>
      </w:r>
    </w:p>
    <w:p w14:paraId="652725DD" w14:textId="5573BABA" w:rsidR="00A47111" w:rsidRPr="00A47111" w:rsidRDefault="00A47111" w:rsidP="00A47111">
      <w:pPr>
        <w:spacing w:before="240" w:after="240"/>
        <w:rPr>
          <w:sz w:val="24"/>
          <w:szCs w:val="24"/>
          <w:highlight w:val="white"/>
        </w:rPr>
      </w:pPr>
      <w:r w:rsidRPr="00A47111">
        <w:rPr>
          <w:sz w:val="24"/>
          <w:szCs w:val="24"/>
          <w:highlight w:val="white"/>
        </w:rPr>
        <w:t>In conclusion, my role as a modern professional police officer continues to be influenced by the College of Policing's strategic aims</w:t>
      </w:r>
      <w:r w:rsidR="002420D0">
        <w:rPr>
          <w:sz w:val="24"/>
          <w:szCs w:val="24"/>
          <w:highlight w:val="white"/>
        </w:rPr>
        <w:t>,</w:t>
      </w:r>
      <w:r w:rsidRPr="00A47111">
        <w:rPr>
          <w:sz w:val="24"/>
          <w:szCs w:val="24"/>
          <w:highlight w:val="white"/>
        </w:rPr>
        <w:t xml:space="preserve"> as well as further developments in the policing environment, along with the Policing Vision 2025 and the Police College's five-year strategy. These standards have helped to improve the professionalism of the UK police force as discussed by Williams et al (2019). Additionally, through self-reflection and research</w:t>
      </w:r>
      <w:r w:rsidR="002420D0">
        <w:rPr>
          <w:sz w:val="24"/>
          <w:szCs w:val="24"/>
          <w:highlight w:val="white"/>
        </w:rPr>
        <w:t>,</w:t>
      </w:r>
      <w:r w:rsidRPr="00A47111">
        <w:rPr>
          <w:sz w:val="24"/>
          <w:szCs w:val="24"/>
          <w:highlight w:val="white"/>
        </w:rPr>
        <w:t xml:space="preserve"> it is clear the formation of the College of Policing in 2012 was a positive </w:t>
      </w:r>
      <w:r w:rsidR="002420D0">
        <w:rPr>
          <w:sz w:val="24"/>
          <w:szCs w:val="24"/>
          <w:highlight w:val="white"/>
        </w:rPr>
        <w:t>step forward</w:t>
      </w:r>
      <w:r w:rsidRPr="00A47111">
        <w:rPr>
          <w:sz w:val="24"/>
          <w:szCs w:val="24"/>
          <w:highlight w:val="white"/>
        </w:rPr>
        <w:t xml:space="preserve"> for the police service, with </w:t>
      </w:r>
      <w:r w:rsidRPr="00A47111">
        <w:rPr>
          <w:sz w:val="24"/>
          <w:szCs w:val="24"/>
          <w:highlight w:val="white"/>
        </w:rPr>
        <w:lastRenderedPageBreak/>
        <w:t>the goal of raising standards of knowledge, behaviour, leadership</w:t>
      </w:r>
      <w:r w:rsidR="00C65CE3">
        <w:rPr>
          <w:sz w:val="24"/>
          <w:szCs w:val="24"/>
          <w:highlight w:val="white"/>
        </w:rPr>
        <w:t xml:space="preserve"> </w:t>
      </w:r>
      <w:r w:rsidRPr="00A47111">
        <w:rPr>
          <w:sz w:val="24"/>
          <w:szCs w:val="24"/>
          <w:highlight w:val="white"/>
        </w:rPr>
        <w:t xml:space="preserve">and professionalism among officers and staff. </w:t>
      </w:r>
    </w:p>
    <w:p w14:paraId="29E47B7C" w14:textId="4CEFDE83" w:rsidR="00A47111" w:rsidRPr="00A47111" w:rsidRDefault="00A47111" w:rsidP="00A47111">
      <w:pPr>
        <w:spacing w:before="240" w:after="240"/>
        <w:rPr>
          <w:sz w:val="24"/>
          <w:szCs w:val="24"/>
          <w:highlight w:val="white"/>
        </w:rPr>
      </w:pPr>
      <w:r w:rsidRPr="00A47111">
        <w:rPr>
          <w:sz w:val="24"/>
          <w:szCs w:val="24"/>
          <w:highlight w:val="white"/>
        </w:rPr>
        <w:t>Through training and supervision from South Wales Police and the College of Police, I've learned how to approach police situations holistically, prioritising victim assistance, evidence-based decision-making and multi-agency collaboration to successfully manage complex issues</w:t>
      </w:r>
      <w:r w:rsidR="002420D0">
        <w:rPr>
          <w:sz w:val="24"/>
          <w:szCs w:val="24"/>
          <w:highlight w:val="white"/>
        </w:rPr>
        <w:t>,</w:t>
      </w:r>
      <w:r w:rsidRPr="00A47111">
        <w:rPr>
          <w:sz w:val="24"/>
          <w:szCs w:val="24"/>
          <w:highlight w:val="white"/>
        </w:rPr>
        <w:t xml:space="preserve"> such as domestic abuse. Furthermore, my participation in the Police Education Qualifications Framework course has allowed me to </w:t>
      </w:r>
      <w:r w:rsidR="002420D0">
        <w:rPr>
          <w:sz w:val="24"/>
          <w:szCs w:val="24"/>
          <w:highlight w:val="white"/>
        </w:rPr>
        <w:t>fully</w:t>
      </w:r>
      <w:r w:rsidRPr="00A47111">
        <w:rPr>
          <w:sz w:val="24"/>
          <w:szCs w:val="24"/>
          <w:highlight w:val="white"/>
        </w:rPr>
        <w:t xml:space="preserve"> comprehend the reason behind my actions and develop my critical thinking skills. This teaching approach, which highlights the importance of evidence-based approaches and continuous reflection on professional tasks, is consistent with wider programmes aimed at improving police professionalism and fostering an excellence culture. The ongoing transformation of policing in the United Kingdom, guided by the strategic vision of the College of Policing, has not only elevated professional standards</w:t>
      </w:r>
      <w:r w:rsidR="002420D0">
        <w:rPr>
          <w:sz w:val="24"/>
          <w:szCs w:val="24"/>
          <w:highlight w:val="white"/>
        </w:rPr>
        <w:t>,</w:t>
      </w:r>
      <w:r w:rsidRPr="00A47111">
        <w:rPr>
          <w:sz w:val="24"/>
          <w:szCs w:val="24"/>
          <w:highlight w:val="white"/>
        </w:rPr>
        <w:t xml:space="preserve"> but also empowered officers like myself to navigate the complexities of modern policing with integrity, competence, and compassion.</w:t>
      </w:r>
    </w:p>
    <w:p w14:paraId="3D62199E" w14:textId="039B44C4" w:rsidR="00A47111" w:rsidRPr="00A47111" w:rsidRDefault="00A47111" w:rsidP="00A47111">
      <w:pPr>
        <w:spacing w:before="240" w:after="240" w:line="256" w:lineRule="auto"/>
        <w:rPr>
          <w:sz w:val="24"/>
          <w:szCs w:val="24"/>
          <w:highlight w:val="white"/>
        </w:rPr>
      </w:pPr>
      <w:r w:rsidRPr="00A47111">
        <w:rPr>
          <w:sz w:val="24"/>
          <w:szCs w:val="24"/>
          <w:highlight w:val="white"/>
        </w:rPr>
        <w:t>(Wordcount 18</w:t>
      </w:r>
      <w:r w:rsidR="00C07BCC">
        <w:rPr>
          <w:sz w:val="24"/>
          <w:szCs w:val="24"/>
          <w:highlight w:val="white"/>
        </w:rPr>
        <w:t>6</w:t>
      </w:r>
      <w:r w:rsidR="00C65CE3">
        <w:rPr>
          <w:sz w:val="24"/>
          <w:szCs w:val="24"/>
          <w:highlight w:val="white"/>
        </w:rPr>
        <w:t>7</w:t>
      </w:r>
      <w:r w:rsidRPr="00A47111">
        <w:rPr>
          <w:sz w:val="24"/>
          <w:szCs w:val="24"/>
          <w:highlight w:val="white"/>
        </w:rPr>
        <w:t>)</w:t>
      </w:r>
    </w:p>
    <w:p w14:paraId="3C526826" w14:textId="77777777" w:rsidR="00A47111" w:rsidRPr="00270EEB" w:rsidRDefault="00A47111"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7AC5FE3A" w14:textId="7BFDA6AB" w:rsidR="00B56095" w:rsidRPr="00B56095" w:rsidRDefault="00B56095" w:rsidP="00B56095">
      <w:pPr>
        <w:spacing w:line="256" w:lineRule="auto"/>
        <w:ind w:right="100"/>
        <w:jc w:val="both"/>
        <w:rPr>
          <w:sz w:val="24"/>
          <w:szCs w:val="24"/>
          <w:highlight w:val="white"/>
        </w:rPr>
      </w:pPr>
      <w:r w:rsidRPr="00B56095">
        <w:rPr>
          <w:sz w:val="24"/>
          <w:szCs w:val="24"/>
        </w:rPr>
        <w:t>Social media, broadly defined, refers to any interactive communication method that allows for two-way engagement and feedback. However, in contemporary times, modern platforms are characterised by several distinguishing features</w:t>
      </w:r>
      <w:r>
        <w:rPr>
          <w:sz w:val="24"/>
          <w:szCs w:val="24"/>
        </w:rPr>
        <w:t>,</w:t>
      </w:r>
      <w:r w:rsidRPr="00B56095">
        <w:rPr>
          <w:sz w:val="24"/>
          <w:szCs w:val="24"/>
        </w:rPr>
        <w:t xml:space="preserve"> such as real-time interaction, the reduction of anonymity, fostering a sense of closeness among users, providing rapid response </w:t>
      </w:r>
      <w:r w:rsidR="00C07BCC" w:rsidRPr="00B56095">
        <w:rPr>
          <w:sz w:val="24"/>
          <w:szCs w:val="24"/>
        </w:rPr>
        <w:t>times</w:t>
      </w:r>
      <w:r w:rsidR="00C07BCC">
        <w:rPr>
          <w:sz w:val="24"/>
          <w:szCs w:val="24"/>
        </w:rPr>
        <w:t xml:space="preserve"> </w:t>
      </w:r>
      <w:r w:rsidRPr="00B56095">
        <w:rPr>
          <w:sz w:val="24"/>
          <w:szCs w:val="24"/>
        </w:rPr>
        <w:t>and granting users the flexibility to engage at their convenience (</w:t>
      </w:r>
      <w:r w:rsidRPr="00B56095">
        <w:rPr>
          <w:sz w:val="24"/>
          <w:szCs w:val="24"/>
          <w:highlight w:val="white"/>
        </w:rPr>
        <w:t xml:space="preserve">Carr and Hayes 2015). </w:t>
      </w:r>
      <w:r w:rsidRPr="00B56095">
        <w:rPr>
          <w:sz w:val="24"/>
          <w:szCs w:val="24"/>
        </w:rPr>
        <w:t>In today's world, social media has evolved as a powerful tool for police forces to communicate with communities and support public safety operations. With billions of active users across several platforms, these digital spaces operate as hubs for communication, information exchange and community participation. Recognising the importance of these platforms, police forces are increasingly using social media to provide essential information, give crime prevention advice and develop positive connections with residents (</w:t>
      </w:r>
      <w:r w:rsidRPr="00B56095">
        <w:rPr>
          <w:sz w:val="24"/>
          <w:szCs w:val="24"/>
          <w:highlight w:val="white"/>
        </w:rPr>
        <w:t xml:space="preserve">Beshears 2017). Effective use of social media platforms allows police forces to obtain a better understanding of their target audiences, improve their response to community needs and encourage meaningful engagement with the public. Social media, when used correctly, provides authentic two-way interaction, allowing police organisations to develop genuine ties with people desiring to interact with police forces (Hu and Lovrich 2020). South Wales police use social media platforms like Facebook, X/twitter, Instagram and YouTube, </w:t>
      </w:r>
      <w:r>
        <w:rPr>
          <w:sz w:val="24"/>
          <w:szCs w:val="24"/>
          <w:highlight w:val="white"/>
        </w:rPr>
        <w:t xml:space="preserve">as a way of </w:t>
      </w:r>
      <w:r w:rsidRPr="00B56095">
        <w:rPr>
          <w:sz w:val="24"/>
          <w:szCs w:val="24"/>
          <w:highlight w:val="white"/>
        </w:rPr>
        <w:t>monitor</w:t>
      </w:r>
      <w:r>
        <w:rPr>
          <w:sz w:val="24"/>
          <w:szCs w:val="24"/>
          <w:highlight w:val="white"/>
        </w:rPr>
        <w:t>ing</w:t>
      </w:r>
      <w:r w:rsidRPr="00B56095">
        <w:rPr>
          <w:sz w:val="24"/>
          <w:szCs w:val="24"/>
          <w:highlight w:val="white"/>
        </w:rPr>
        <w:t xml:space="preserve"> trending topics</w:t>
      </w:r>
      <w:r>
        <w:rPr>
          <w:sz w:val="24"/>
          <w:szCs w:val="24"/>
          <w:highlight w:val="white"/>
        </w:rPr>
        <w:t>,</w:t>
      </w:r>
      <w:r w:rsidRPr="00B56095">
        <w:rPr>
          <w:sz w:val="24"/>
          <w:szCs w:val="24"/>
          <w:highlight w:val="white"/>
        </w:rPr>
        <w:t xml:space="preserve"> emerging concerns and allows them to identify platforms with the most positive and negative feedback. This helps identify the most involved populations in discussions about police concerns and gauges their sentiments. As a result, this information helps </w:t>
      </w:r>
      <w:r w:rsidRPr="00B56095">
        <w:rPr>
          <w:sz w:val="24"/>
          <w:szCs w:val="24"/>
          <w:highlight w:val="white"/>
        </w:rPr>
        <w:lastRenderedPageBreak/>
        <w:t xml:space="preserve">shape a more effective social media strategy adapted to the particular dynamics and communication styles of different communities (College of Policing 2024). </w:t>
      </w:r>
    </w:p>
    <w:p w14:paraId="18B70390" w14:textId="19EC002D" w:rsidR="00B56095" w:rsidRPr="00B56095" w:rsidRDefault="00B56095" w:rsidP="00B56095">
      <w:pPr>
        <w:spacing w:before="240" w:after="240" w:line="256" w:lineRule="auto"/>
        <w:rPr>
          <w:sz w:val="24"/>
          <w:szCs w:val="24"/>
          <w:highlight w:val="white"/>
        </w:rPr>
      </w:pPr>
      <w:r w:rsidRPr="00B56095">
        <w:rPr>
          <w:sz w:val="24"/>
          <w:szCs w:val="24"/>
          <w:highlight w:val="white"/>
        </w:rPr>
        <w:t>Police forces must adhere to standards whilst using social media platforms that the Ministry of Defence (2013) social media policy highlights these. The policy was first developed by the Association of Chief Police Officers (ACPO), which authorised and distributed recommendations to all police forces in England, Wales and Northern Ireland</w:t>
      </w:r>
      <w:r w:rsidR="00EE3293">
        <w:rPr>
          <w:sz w:val="24"/>
          <w:szCs w:val="24"/>
          <w:highlight w:val="white"/>
        </w:rPr>
        <w:t>,</w:t>
      </w:r>
      <w:r w:rsidRPr="00B56095">
        <w:rPr>
          <w:sz w:val="24"/>
          <w:szCs w:val="24"/>
          <w:highlight w:val="white"/>
        </w:rPr>
        <w:t xml:space="preserve"> addressing the safe use of the internet and social media. The purpose of this publication is to assist the MDP officers and the Force in making sound judgements and conducting themselves appropriately. This includes allowing people to use the Internet and social media efficiently and safely, both in a working capacity and in their personal life. The policy establishes standards for the use of social media within police forces. It underscores the beneficial outcomes stemming from such platforms, highlighting that through transparency and accountability, positive communication with the served communities,</w:t>
      </w:r>
      <w:r w:rsidR="00EE3293">
        <w:rPr>
          <w:sz w:val="24"/>
          <w:szCs w:val="24"/>
          <w:highlight w:val="white"/>
        </w:rPr>
        <w:t xml:space="preserve"> will achieve </w:t>
      </w:r>
      <w:r w:rsidRPr="00B56095">
        <w:rPr>
          <w:sz w:val="24"/>
          <w:szCs w:val="24"/>
          <w:highlight w:val="white"/>
        </w:rPr>
        <w:t>heightened engagement</w:t>
      </w:r>
      <w:r w:rsidR="00EE3293">
        <w:rPr>
          <w:sz w:val="24"/>
          <w:szCs w:val="24"/>
          <w:highlight w:val="white"/>
        </w:rPr>
        <w:t xml:space="preserve"> rates</w:t>
      </w:r>
      <w:r w:rsidRPr="00B56095">
        <w:rPr>
          <w:sz w:val="24"/>
          <w:szCs w:val="24"/>
          <w:highlight w:val="white"/>
        </w:rPr>
        <w:t>. Nonetheless, the policy recognises the risks connected with digital contact and addresses officers' usage of social media platforms both on and off duty. Officers are required to uphold the same standards of behaviour and conduct online as they do offline. Furthermore, the policy emphasises the risks of information leakage, emphasising the need for officers to be aware of the Data Protection Act, which, in turn, could reduce the risk of their inadvertent involvement in illegal activities</w:t>
      </w:r>
      <w:r w:rsidR="00EE3293">
        <w:rPr>
          <w:sz w:val="24"/>
          <w:szCs w:val="24"/>
          <w:highlight w:val="white"/>
        </w:rPr>
        <w:t>,</w:t>
      </w:r>
      <w:r w:rsidRPr="00B56095">
        <w:rPr>
          <w:sz w:val="24"/>
          <w:szCs w:val="24"/>
          <w:highlight w:val="white"/>
        </w:rPr>
        <w:t xml:space="preserve"> by ensuring they do not share unauthorised information.</w:t>
      </w:r>
    </w:p>
    <w:p w14:paraId="401074F8" w14:textId="77777777" w:rsidR="00B56095" w:rsidRPr="00B56095" w:rsidRDefault="00B56095" w:rsidP="00B56095">
      <w:pPr>
        <w:spacing w:before="240" w:after="240" w:line="256" w:lineRule="auto"/>
        <w:rPr>
          <w:sz w:val="24"/>
          <w:szCs w:val="24"/>
          <w:highlight w:val="white"/>
        </w:rPr>
      </w:pPr>
      <w:r w:rsidRPr="00B56095">
        <w:rPr>
          <w:sz w:val="24"/>
          <w:szCs w:val="24"/>
          <w:highlight w:val="white"/>
        </w:rPr>
        <w:t xml:space="preserve">Research conducted by </w:t>
      </w:r>
      <w:r w:rsidRPr="00B56095">
        <w:rPr>
          <w:color w:val="222222"/>
          <w:sz w:val="24"/>
          <w:szCs w:val="24"/>
          <w:highlight w:val="white"/>
        </w:rPr>
        <w:t xml:space="preserve">Kershaw, (2023) discusses how </w:t>
      </w:r>
      <w:r w:rsidRPr="00B56095">
        <w:rPr>
          <w:sz w:val="24"/>
          <w:szCs w:val="24"/>
          <w:highlight w:val="white"/>
        </w:rPr>
        <w:t>police forces benefit from embracing social media because of its global reach, with an estimated 4.76 billion users and an increasing tendency of organisations and individuals engaging through these channels. As a result, police forces must keep up with the changing dynamics of the communities they serve in order to keep communication current and relevant. Failure to do so may provide issues in reestablishing effective communication channels in the future. Furthermore, the presence of police forces on social media platforms provides substantial advantages in terms of information dissemination management. By using these channels, police forces may regulate the dissemination of material before it is distorted by the media. This proactive approach helps to guarantee that accurate and relevant information reaches the public, resulting in increased community participation. Particularly in criminal investigations, fast and accurate information can enhance public collaboration and support, eventually assisting in the arrest of perpetrators. Furthermore, by aggressively correcting disinformation, police forces can preserve confidence and credibility in the communities they serve. This proactive strategy not only improves openness but also deepens the connection between police forces and the public, providing a more collaborative atmosphere for tackling crime (Colbran 2020).</w:t>
      </w:r>
    </w:p>
    <w:p w14:paraId="64CA8B1C" w14:textId="52FFC7A4" w:rsidR="00B56095" w:rsidRPr="00B56095" w:rsidRDefault="00B56095" w:rsidP="00EE3293">
      <w:pPr>
        <w:spacing w:before="240" w:after="240" w:line="256" w:lineRule="auto"/>
        <w:rPr>
          <w:sz w:val="24"/>
          <w:szCs w:val="24"/>
          <w:highlight w:val="white"/>
        </w:rPr>
      </w:pPr>
      <w:r w:rsidRPr="00B56095">
        <w:rPr>
          <w:sz w:val="24"/>
          <w:szCs w:val="24"/>
          <w:highlight w:val="white"/>
        </w:rPr>
        <w:t xml:space="preserve">During my role as a response police </w:t>
      </w:r>
      <w:r w:rsidR="00EE3293" w:rsidRPr="00B56095">
        <w:rPr>
          <w:sz w:val="24"/>
          <w:szCs w:val="24"/>
          <w:highlight w:val="white"/>
        </w:rPr>
        <w:t>officer,</w:t>
      </w:r>
      <w:r w:rsidRPr="00B56095">
        <w:rPr>
          <w:sz w:val="24"/>
          <w:szCs w:val="24"/>
          <w:highlight w:val="white"/>
        </w:rPr>
        <w:t xml:space="preserve"> I have experienced </w:t>
      </w:r>
      <w:r w:rsidR="00EE3293" w:rsidRPr="00B56095">
        <w:rPr>
          <w:sz w:val="24"/>
          <w:szCs w:val="24"/>
          <w:highlight w:val="white"/>
        </w:rPr>
        <w:t>firsthand</w:t>
      </w:r>
      <w:r w:rsidRPr="00B56095">
        <w:rPr>
          <w:sz w:val="24"/>
          <w:szCs w:val="24"/>
          <w:highlight w:val="white"/>
        </w:rPr>
        <w:t xml:space="preserve"> how beneficial the police forces use of social media can be. Part of a response officer's role can include attending to calls of someone who has been reported as a missing person. The College of Policing (2023) defines a missing person as “Anyone whose </w:t>
      </w:r>
      <w:r w:rsidRPr="00B56095">
        <w:rPr>
          <w:sz w:val="24"/>
          <w:szCs w:val="24"/>
          <w:highlight w:val="white"/>
        </w:rPr>
        <w:lastRenderedPageBreak/>
        <w:t xml:space="preserve">whereabouts cannot be established will be considered as missing until located and their wellbeing otherwise confirmed”. It is estimated that around 300,000 people are reported missing in the United Kingdom a year, implying that a person in the UK is recorded missing by the police every two minutes. This figure highlights the demand on police resources (Fyfe </w:t>
      </w:r>
      <w:r w:rsidRPr="00B56095">
        <w:rPr>
          <w:color w:val="222222"/>
          <w:sz w:val="24"/>
          <w:szCs w:val="24"/>
          <w:highlight w:val="white"/>
        </w:rPr>
        <w:t xml:space="preserve">et al 2015). </w:t>
      </w:r>
    </w:p>
    <w:p w14:paraId="4947A190" w14:textId="33FA198C" w:rsidR="00B56095" w:rsidRPr="00B56095" w:rsidRDefault="00B56095" w:rsidP="00EE3293">
      <w:pPr>
        <w:spacing w:before="240" w:after="240" w:line="256" w:lineRule="auto"/>
        <w:rPr>
          <w:sz w:val="24"/>
          <w:szCs w:val="24"/>
          <w:highlight w:val="white"/>
        </w:rPr>
      </w:pPr>
      <w:r w:rsidRPr="00B56095">
        <w:rPr>
          <w:sz w:val="24"/>
          <w:szCs w:val="24"/>
          <w:highlight w:val="white"/>
        </w:rPr>
        <w:t>Whilst in attendance</w:t>
      </w:r>
      <w:r w:rsidR="00EE3293">
        <w:rPr>
          <w:sz w:val="24"/>
          <w:szCs w:val="24"/>
          <w:highlight w:val="white"/>
        </w:rPr>
        <w:t xml:space="preserve"> to the report of a missing person,</w:t>
      </w:r>
      <w:r w:rsidRPr="00B56095">
        <w:rPr>
          <w:sz w:val="24"/>
          <w:szCs w:val="24"/>
          <w:highlight w:val="white"/>
        </w:rPr>
        <w:t xml:space="preserve"> officers obtain as much information surrounding the disappearance and any factors that led to the person going missing or any information that may have an impact on the person's wellbeing</w:t>
      </w:r>
      <w:r w:rsidR="00EE3293">
        <w:rPr>
          <w:sz w:val="24"/>
          <w:szCs w:val="24"/>
          <w:highlight w:val="white"/>
        </w:rPr>
        <w:t>,</w:t>
      </w:r>
      <w:r w:rsidRPr="00B56095">
        <w:rPr>
          <w:sz w:val="24"/>
          <w:szCs w:val="24"/>
          <w:highlight w:val="white"/>
        </w:rPr>
        <w:t xml:space="preserve"> whilst going missing. During my attendance to obtain information of a missing person I discovered that the persons mental health had deteriorated in the days leading to them being reported as missing and the information relayed </w:t>
      </w:r>
      <w:r w:rsidR="00EE3293">
        <w:rPr>
          <w:sz w:val="24"/>
          <w:szCs w:val="24"/>
          <w:highlight w:val="white"/>
        </w:rPr>
        <w:t>highlighted</w:t>
      </w:r>
      <w:r w:rsidRPr="00B56095">
        <w:rPr>
          <w:sz w:val="24"/>
          <w:szCs w:val="24"/>
          <w:highlight w:val="white"/>
        </w:rPr>
        <w:t xml:space="preserve"> that the person had made a threat to harm themselves before they had left the property that day</w:t>
      </w:r>
      <w:r w:rsidR="00EE3293">
        <w:rPr>
          <w:sz w:val="24"/>
          <w:szCs w:val="24"/>
          <w:highlight w:val="white"/>
        </w:rPr>
        <w:t>.</w:t>
      </w:r>
      <w:r w:rsidRPr="00B56095">
        <w:rPr>
          <w:sz w:val="24"/>
          <w:szCs w:val="24"/>
          <w:highlight w:val="white"/>
        </w:rPr>
        <w:t xml:space="preserve"> </w:t>
      </w:r>
      <w:r w:rsidR="00EE3293">
        <w:rPr>
          <w:sz w:val="24"/>
          <w:szCs w:val="24"/>
          <w:highlight w:val="white"/>
        </w:rPr>
        <w:t>T</w:t>
      </w:r>
      <w:r w:rsidRPr="00B56095">
        <w:rPr>
          <w:sz w:val="24"/>
          <w:szCs w:val="24"/>
          <w:highlight w:val="white"/>
        </w:rPr>
        <w:t xml:space="preserve">his information </w:t>
      </w:r>
      <w:r w:rsidR="00EE3293">
        <w:rPr>
          <w:sz w:val="24"/>
          <w:szCs w:val="24"/>
          <w:highlight w:val="white"/>
        </w:rPr>
        <w:t>is</w:t>
      </w:r>
      <w:r w:rsidRPr="00B56095">
        <w:rPr>
          <w:sz w:val="24"/>
          <w:szCs w:val="24"/>
          <w:highlight w:val="white"/>
        </w:rPr>
        <w:t xml:space="preserve"> passed back to the inspector on shift</w:t>
      </w:r>
      <w:r w:rsidR="00EE3293">
        <w:rPr>
          <w:sz w:val="24"/>
          <w:szCs w:val="24"/>
          <w:highlight w:val="white"/>
        </w:rPr>
        <w:t>,</w:t>
      </w:r>
      <w:r w:rsidRPr="00B56095">
        <w:rPr>
          <w:sz w:val="24"/>
          <w:szCs w:val="24"/>
          <w:highlight w:val="white"/>
        </w:rPr>
        <w:t xml:space="preserve"> who completes a risk assessment with the information obtained from attending officers. In this matter it was deemed that the missing person was classed as a </w:t>
      </w:r>
      <w:r w:rsidR="00EE3293" w:rsidRPr="00B56095">
        <w:rPr>
          <w:sz w:val="24"/>
          <w:szCs w:val="24"/>
          <w:highlight w:val="white"/>
        </w:rPr>
        <w:t>high-risk</w:t>
      </w:r>
      <w:r w:rsidRPr="00B56095">
        <w:rPr>
          <w:sz w:val="24"/>
          <w:szCs w:val="24"/>
          <w:highlight w:val="white"/>
        </w:rPr>
        <w:t xml:space="preserve"> missing person. Due to this </w:t>
      </w:r>
      <w:r w:rsidR="00355C21" w:rsidRPr="00B56095">
        <w:rPr>
          <w:sz w:val="24"/>
          <w:szCs w:val="24"/>
          <w:highlight w:val="white"/>
        </w:rPr>
        <w:t>high-risk</w:t>
      </w:r>
      <w:r w:rsidRPr="00B56095">
        <w:rPr>
          <w:sz w:val="24"/>
          <w:szCs w:val="24"/>
          <w:highlight w:val="white"/>
        </w:rPr>
        <w:t xml:space="preserve"> </w:t>
      </w:r>
      <w:r w:rsidR="00EE3293" w:rsidRPr="00B56095">
        <w:rPr>
          <w:sz w:val="24"/>
          <w:szCs w:val="24"/>
          <w:highlight w:val="white"/>
        </w:rPr>
        <w:t>status,</w:t>
      </w:r>
      <w:r w:rsidRPr="00B56095">
        <w:rPr>
          <w:sz w:val="24"/>
          <w:szCs w:val="24"/>
          <w:highlight w:val="white"/>
        </w:rPr>
        <w:t xml:space="preserve"> it is important for officers to gain as much further information as they can, including a description of what the missing person was </w:t>
      </w:r>
      <w:r w:rsidR="00EE3293">
        <w:rPr>
          <w:sz w:val="24"/>
          <w:szCs w:val="24"/>
          <w:highlight w:val="white"/>
        </w:rPr>
        <w:t>last</w:t>
      </w:r>
      <w:r w:rsidRPr="00B56095">
        <w:rPr>
          <w:sz w:val="24"/>
          <w:szCs w:val="24"/>
          <w:highlight w:val="white"/>
        </w:rPr>
        <w:t xml:space="preserve"> wearing, what forms of money they have on them, where they may seek to go as a favourite place or a tendency to go along with forms of travel they use. Another aspect is asking the family member for consent for a social media appeal. With this, officers gain a most up to date picture of the person and with information that can highlight a possible area of focus. A very recent picture </w:t>
      </w:r>
      <w:r w:rsidR="00EE3293" w:rsidRPr="00B56095">
        <w:rPr>
          <w:sz w:val="24"/>
          <w:szCs w:val="24"/>
          <w:highlight w:val="white"/>
        </w:rPr>
        <w:t>was provided</w:t>
      </w:r>
      <w:r w:rsidRPr="00B56095">
        <w:rPr>
          <w:sz w:val="24"/>
          <w:szCs w:val="24"/>
          <w:highlight w:val="white"/>
        </w:rPr>
        <w:t xml:space="preserve"> by the family. </w:t>
      </w:r>
      <w:r w:rsidR="00EE3293">
        <w:rPr>
          <w:sz w:val="24"/>
          <w:szCs w:val="24"/>
          <w:highlight w:val="white"/>
        </w:rPr>
        <w:t>It was established that the missing person</w:t>
      </w:r>
      <w:r w:rsidRPr="00B56095">
        <w:rPr>
          <w:sz w:val="24"/>
          <w:szCs w:val="24"/>
          <w:highlight w:val="white"/>
        </w:rPr>
        <w:t xml:space="preserve"> travel</w:t>
      </w:r>
      <w:r w:rsidR="00EE3293">
        <w:rPr>
          <w:sz w:val="24"/>
          <w:szCs w:val="24"/>
          <w:highlight w:val="white"/>
        </w:rPr>
        <w:t xml:space="preserve">s by </w:t>
      </w:r>
      <w:r w:rsidRPr="00B56095">
        <w:rPr>
          <w:sz w:val="24"/>
          <w:szCs w:val="24"/>
          <w:highlight w:val="white"/>
        </w:rPr>
        <w:t>bus</w:t>
      </w:r>
      <w:r w:rsidR="00EE3293">
        <w:rPr>
          <w:sz w:val="24"/>
          <w:szCs w:val="24"/>
          <w:highlight w:val="white"/>
        </w:rPr>
        <w:t>,</w:t>
      </w:r>
      <w:r w:rsidRPr="00B56095">
        <w:rPr>
          <w:sz w:val="24"/>
          <w:szCs w:val="24"/>
          <w:highlight w:val="white"/>
        </w:rPr>
        <w:t xml:space="preserve"> as their means of tr</w:t>
      </w:r>
      <w:r w:rsidR="00EE3293">
        <w:rPr>
          <w:sz w:val="24"/>
          <w:szCs w:val="24"/>
          <w:highlight w:val="white"/>
        </w:rPr>
        <w:t>ansport</w:t>
      </w:r>
      <w:r w:rsidR="00DF3DDB">
        <w:rPr>
          <w:sz w:val="24"/>
          <w:szCs w:val="24"/>
          <w:highlight w:val="white"/>
        </w:rPr>
        <w:t>;</w:t>
      </w:r>
      <w:r w:rsidR="00EE3293">
        <w:rPr>
          <w:sz w:val="24"/>
          <w:szCs w:val="24"/>
          <w:highlight w:val="white"/>
        </w:rPr>
        <w:t xml:space="preserve"> </w:t>
      </w:r>
      <w:r w:rsidRPr="00B56095">
        <w:rPr>
          <w:sz w:val="24"/>
          <w:szCs w:val="24"/>
          <w:highlight w:val="white"/>
        </w:rPr>
        <w:t xml:space="preserve">and they had a bank card on them. It was established that they like to travel to a particular </w:t>
      </w:r>
      <w:r w:rsidR="00DF3DDB" w:rsidRPr="00B56095">
        <w:rPr>
          <w:sz w:val="24"/>
          <w:szCs w:val="24"/>
          <w:highlight w:val="white"/>
        </w:rPr>
        <w:t>area</w:t>
      </w:r>
      <w:r w:rsidR="005A39DD">
        <w:rPr>
          <w:sz w:val="24"/>
          <w:szCs w:val="24"/>
          <w:highlight w:val="white"/>
        </w:rPr>
        <w:t xml:space="preserve"> </w:t>
      </w:r>
      <w:r w:rsidRPr="00B56095">
        <w:rPr>
          <w:sz w:val="24"/>
          <w:szCs w:val="24"/>
          <w:highlight w:val="white"/>
        </w:rPr>
        <w:t>and it was thought that they may be there. When dealing with missing person situations, it's crucial to conduct risk assessments to determine the amount of risk and potential need for appeals (</w:t>
      </w:r>
      <w:r w:rsidRPr="00B56095">
        <w:rPr>
          <w:color w:val="222222"/>
          <w:sz w:val="24"/>
          <w:szCs w:val="24"/>
          <w:highlight w:val="white"/>
        </w:rPr>
        <w:t>Holmes 2016).</w:t>
      </w:r>
    </w:p>
    <w:p w14:paraId="5C0DFCD5" w14:textId="6DC3B5CB" w:rsidR="00B56095" w:rsidRPr="00B56095" w:rsidRDefault="00B56095" w:rsidP="00B56095">
      <w:pPr>
        <w:spacing w:before="240" w:after="240" w:line="256" w:lineRule="auto"/>
        <w:rPr>
          <w:sz w:val="24"/>
          <w:szCs w:val="24"/>
          <w:highlight w:val="white"/>
        </w:rPr>
      </w:pPr>
      <w:r w:rsidRPr="00B56095">
        <w:rPr>
          <w:sz w:val="24"/>
          <w:szCs w:val="24"/>
          <w:highlight w:val="white"/>
        </w:rPr>
        <w:t>With all the information gained above</w:t>
      </w:r>
      <w:r w:rsidR="00355C21">
        <w:rPr>
          <w:sz w:val="24"/>
          <w:szCs w:val="24"/>
          <w:highlight w:val="white"/>
        </w:rPr>
        <w:t>,</w:t>
      </w:r>
      <w:r w:rsidRPr="00B56095">
        <w:rPr>
          <w:sz w:val="24"/>
          <w:szCs w:val="24"/>
          <w:highlight w:val="white"/>
        </w:rPr>
        <w:t xml:space="preserve"> a social media post was consented too and the recent picture of the person</w:t>
      </w:r>
      <w:r w:rsidR="00355C21">
        <w:rPr>
          <w:sz w:val="24"/>
          <w:szCs w:val="24"/>
          <w:highlight w:val="white"/>
        </w:rPr>
        <w:t>,</w:t>
      </w:r>
      <w:r w:rsidRPr="00B56095">
        <w:rPr>
          <w:sz w:val="24"/>
          <w:szCs w:val="24"/>
          <w:highlight w:val="white"/>
        </w:rPr>
        <w:t xml:space="preserve"> along with a description of what they were wearing</w:t>
      </w:r>
      <w:r w:rsidR="00355C21">
        <w:rPr>
          <w:sz w:val="24"/>
          <w:szCs w:val="24"/>
          <w:highlight w:val="white"/>
        </w:rPr>
        <w:t>,</w:t>
      </w:r>
      <w:r w:rsidRPr="00B56095">
        <w:rPr>
          <w:sz w:val="24"/>
          <w:szCs w:val="24"/>
          <w:highlight w:val="white"/>
        </w:rPr>
        <w:t xml:space="preserve"> the information of travelling on buses and the area in which they may possibly go</w:t>
      </w:r>
      <w:r w:rsidR="00355C21">
        <w:rPr>
          <w:sz w:val="24"/>
          <w:szCs w:val="24"/>
          <w:highlight w:val="white"/>
        </w:rPr>
        <w:t>,</w:t>
      </w:r>
      <w:r w:rsidRPr="00B56095">
        <w:rPr>
          <w:sz w:val="24"/>
          <w:szCs w:val="24"/>
          <w:highlight w:val="white"/>
        </w:rPr>
        <w:t xml:space="preserve"> was posted. Facebook posts regarding a missing person can be crucial in gaining information. A Facebook post about a missing individual helps the police to reach a large audience. These posts can also be engaged with by being 'liked' </w:t>
      </w:r>
      <w:r w:rsidR="00355C21">
        <w:rPr>
          <w:sz w:val="24"/>
          <w:szCs w:val="24"/>
          <w:highlight w:val="white"/>
        </w:rPr>
        <w:t>or ‘</w:t>
      </w:r>
      <w:r w:rsidRPr="00B56095">
        <w:rPr>
          <w:sz w:val="24"/>
          <w:szCs w:val="24"/>
          <w:highlight w:val="white"/>
        </w:rPr>
        <w:t>shared</w:t>
      </w:r>
      <w:r w:rsidR="00355C21">
        <w:rPr>
          <w:sz w:val="24"/>
          <w:szCs w:val="24"/>
          <w:highlight w:val="white"/>
        </w:rPr>
        <w:t>’</w:t>
      </w:r>
      <w:r w:rsidRPr="00B56095">
        <w:rPr>
          <w:sz w:val="24"/>
          <w:szCs w:val="24"/>
          <w:highlight w:val="white"/>
        </w:rPr>
        <w:t xml:space="preserve"> and allow for comments on the Facebook post which could lead to crucial information being gained (Ferguson and Soave 2021). However, although </w:t>
      </w:r>
      <w:r w:rsidR="00355C21" w:rsidRPr="00B56095">
        <w:rPr>
          <w:sz w:val="24"/>
          <w:szCs w:val="24"/>
          <w:highlight w:val="white"/>
        </w:rPr>
        <w:t>Facebook</w:t>
      </w:r>
      <w:r w:rsidRPr="00B56095">
        <w:rPr>
          <w:sz w:val="24"/>
          <w:szCs w:val="24"/>
          <w:highlight w:val="white"/>
        </w:rPr>
        <w:t xml:space="preserve"> posts are beneficial</w:t>
      </w:r>
      <w:r w:rsidR="00355C21">
        <w:rPr>
          <w:sz w:val="24"/>
          <w:szCs w:val="24"/>
          <w:highlight w:val="white"/>
        </w:rPr>
        <w:t>,</w:t>
      </w:r>
      <w:r w:rsidRPr="00B56095">
        <w:rPr>
          <w:sz w:val="24"/>
          <w:szCs w:val="24"/>
          <w:highlight w:val="white"/>
        </w:rPr>
        <w:t xml:space="preserve"> it </w:t>
      </w:r>
      <w:r w:rsidR="00355C21" w:rsidRPr="00B56095">
        <w:rPr>
          <w:sz w:val="24"/>
          <w:szCs w:val="24"/>
          <w:highlight w:val="white"/>
        </w:rPr>
        <w:t>cannot</w:t>
      </w:r>
      <w:r w:rsidRPr="00B56095">
        <w:rPr>
          <w:sz w:val="24"/>
          <w:szCs w:val="24"/>
          <w:highlight w:val="white"/>
        </w:rPr>
        <w:t xml:space="preserve"> solely </w:t>
      </w:r>
      <w:r w:rsidR="00355C21" w:rsidRPr="00B56095">
        <w:rPr>
          <w:sz w:val="24"/>
          <w:szCs w:val="24"/>
          <w:highlight w:val="white"/>
        </w:rPr>
        <w:t>rely</w:t>
      </w:r>
      <w:r w:rsidRPr="00B56095">
        <w:rPr>
          <w:sz w:val="24"/>
          <w:szCs w:val="24"/>
          <w:highlight w:val="white"/>
        </w:rPr>
        <w:t xml:space="preserve"> upon and officers still need to continue to conduct </w:t>
      </w:r>
      <w:r w:rsidR="00355C21">
        <w:rPr>
          <w:sz w:val="24"/>
          <w:szCs w:val="24"/>
          <w:highlight w:val="white"/>
        </w:rPr>
        <w:t xml:space="preserve">effective </w:t>
      </w:r>
      <w:r w:rsidRPr="00B56095">
        <w:rPr>
          <w:sz w:val="24"/>
          <w:szCs w:val="24"/>
          <w:highlight w:val="white"/>
        </w:rPr>
        <w:t>enquiries</w:t>
      </w:r>
      <w:r w:rsidR="00355C21">
        <w:rPr>
          <w:sz w:val="24"/>
          <w:szCs w:val="24"/>
          <w:highlight w:val="white"/>
        </w:rPr>
        <w:t>,</w:t>
      </w:r>
      <w:r w:rsidRPr="00B56095">
        <w:rPr>
          <w:sz w:val="24"/>
          <w:szCs w:val="24"/>
          <w:highlight w:val="white"/>
        </w:rPr>
        <w:t xml:space="preserve"> which will be different for each missing person. Furthermore, supporting the family</w:t>
      </w:r>
      <w:r w:rsidR="00355C21">
        <w:rPr>
          <w:sz w:val="24"/>
          <w:szCs w:val="24"/>
          <w:highlight w:val="white"/>
        </w:rPr>
        <w:t xml:space="preserve"> </w:t>
      </w:r>
      <w:r w:rsidR="00355C21" w:rsidRPr="00B56095">
        <w:rPr>
          <w:sz w:val="24"/>
          <w:szCs w:val="24"/>
          <w:highlight w:val="white"/>
        </w:rPr>
        <w:t>emotionally</w:t>
      </w:r>
      <w:r w:rsidR="00355C21">
        <w:rPr>
          <w:sz w:val="24"/>
          <w:szCs w:val="24"/>
          <w:highlight w:val="white"/>
        </w:rPr>
        <w:t>,</w:t>
      </w:r>
      <w:r w:rsidRPr="00B56095">
        <w:rPr>
          <w:sz w:val="24"/>
          <w:szCs w:val="24"/>
          <w:highlight w:val="white"/>
        </w:rPr>
        <w:t xml:space="preserve"> will also be managed by attending officers. However, once the posts are shared</w:t>
      </w:r>
      <w:r w:rsidR="00355C21">
        <w:rPr>
          <w:sz w:val="24"/>
          <w:szCs w:val="24"/>
          <w:highlight w:val="white"/>
        </w:rPr>
        <w:t>,</w:t>
      </w:r>
      <w:r w:rsidRPr="00B56095">
        <w:rPr>
          <w:sz w:val="24"/>
          <w:szCs w:val="24"/>
          <w:highlight w:val="white"/>
        </w:rPr>
        <w:t xml:space="preserve"> </w:t>
      </w:r>
      <w:r w:rsidR="00355C21">
        <w:rPr>
          <w:sz w:val="24"/>
          <w:szCs w:val="24"/>
          <w:highlight w:val="white"/>
        </w:rPr>
        <w:t>friends and family of the</w:t>
      </w:r>
      <w:r w:rsidRPr="00B56095">
        <w:rPr>
          <w:sz w:val="24"/>
          <w:szCs w:val="24"/>
          <w:highlight w:val="white"/>
        </w:rPr>
        <w:t xml:space="preserve"> family</w:t>
      </w:r>
      <w:r w:rsidR="00355C21">
        <w:rPr>
          <w:sz w:val="24"/>
          <w:szCs w:val="24"/>
          <w:highlight w:val="white"/>
        </w:rPr>
        <w:t>, will</w:t>
      </w:r>
      <w:r w:rsidRPr="00B56095">
        <w:rPr>
          <w:sz w:val="24"/>
          <w:szCs w:val="24"/>
          <w:highlight w:val="white"/>
        </w:rPr>
        <w:t xml:space="preserve"> reach out to offer support</w:t>
      </w:r>
      <w:r w:rsidR="00355C21">
        <w:rPr>
          <w:sz w:val="24"/>
          <w:szCs w:val="24"/>
          <w:highlight w:val="white"/>
        </w:rPr>
        <w:t>,</w:t>
      </w:r>
      <w:r w:rsidRPr="00B56095">
        <w:rPr>
          <w:sz w:val="24"/>
          <w:szCs w:val="24"/>
          <w:highlight w:val="white"/>
        </w:rPr>
        <w:t xml:space="preserve"> once they have seen the posts (Hattingh &amp; Matthee 2016).</w:t>
      </w:r>
    </w:p>
    <w:p w14:paraId="1FA96A52" w14:textId="6736E555" w:rsidR="00B56095" w:rsidRPr="00B56095" w:rsidRDefault="00B56095" w:rsidP="00B56095">
      <w:pPr>
        <w:spacing w:before="240" w:after="240" w:line="256" w:lineRule="auto"/>
        <w:rPr>
          <w:sz w:val="24"/>
          <w:szCs w:val="24"/>
          <w:highlight w:val="white"/>
        </w:rPr>
      </w:pPr>
      <w:r w:rsidRPr="00B56095">
        <w:rPr>
          <w:sz w:val="24"/>
          <w:szCs w:val="24"/>
          <w:highlight w:val="white"/>
        </w:rPr>
        <w:t xml:space="preserve">The </w:t>
      </w:r>
      <w:r w:rsidR="00355C21" w:rsidRPr="00B56095">
        <w:rPr>
          <w:sz w:val="24"/>
          <w:szCs w:val="24"/>
          <w:highlight w:val="white"/>
        </w:rPr>
        <w:t>Facebook</w:t>
      </w:r>
      <w:r w:rsidRPr="00B56095">
        <w:rPr>
          <w:sz w:val="24"/>
          <w:szCs w:val="24"/>
          <w:highlight w:val="white"/>
        </w:rPr>
        <w:t xml:space="preserve"> post was released by South Wales Police and the concern surrounding the wellbeing of the individual was highlighted</w:t>
      </w:r>
      <w:r w:rsidR="00355C21">
        <w:rPr>
          <w:sz w:val="24"/>
          <w:szCs w:val="24"/>
          <w:highlight w:val="white"/>
        </w:rPr>
        <w:t>,</w:t>
      </w:r>
      <w:r w:rsidRPr="00B56095">
        <w:rPr>
          <w:sz w:val="24"/>
          <w:szCs w:val="24"/>
          <w:highlight w:val="white"/>
        </w:rPr>
        <w:t xml:space="preserve"> to ensure users knew it </w:t>
      </w:r>
      <w:r w:rsidRPr="00B56095">
        <w:rPr>
          <w:sz w:val="24"/>
          <w:szCs w:val="24"/>
          <w:highlight w:val="white"/>
        </w:rPr>
        <w:lastRenderedPageBreak/>
        <w:t>was important to report any sightings. In this incident</w:t>
      </w:r>
      <w:r w:rsidR="00355C21">
        <w:rPr>
          <w:sz w:val="24"/>
          <w:szCs w:val="24"/>
          <w:highlight w:val="white"/>
        </w:rPr>
        <w:t>,</w:t>
      </w:r>
      <w:r w:rsidRPr="00B56095">
        <w:rPr>
          <w:sz w:val="24"/>
          <w:szCs w:val="24"/>
          <w:highlight w:val="white"/>
        </w:rPr>
        <w:t xml:space="preserve"> due to the social media appeal</w:t>
      </w:r>
      <w:r w:rsidR="00355C21">
        <w:rPr>
          <w:sz w:val="24"/>
          <w:szCs w:val="24"/>
          <w:highlight w:val="white"/>
        </w:rPr>
        <w:t>,</w:t>
      </w:r>
      <w:r w:rsidRPr="00B56095">
        <w:rPr>
          <w:sz w:val="24"/>
          <w:szCs w:val="24"/>
          <w:highlight w:val="white"/>
        </w:rPr>
        <w:t xml:space="preserve"> there were several reports of possible sightings</w:t>
      </w:r>
      <w:r w:rsidR="003A0626">
        <w:rPr>
          <w:sz w:val="24"/>
          <w:szCs w:val="24"/>
          <w:highlight w:val="white"/>
        </w:rPr>
        <w:t>,</w:t>
      </w:r>
      <w:r w:rsidRPr="00B56095">
        <w:rPr>
          <w:sz w:val="24"/>
          <w:szCs w:val="24"/>
          <w:highlight w:val="white"/>
        </w:rPr>
        <w:t xml:space="preserve"> which enabled officers to act quickly and efficiently to locate the missing person. Through acting on the </w:t>
      </w:r>
      <w:r w:rsidR="003A0626" w:rsidRPr="00B56095">
        <w:rPr>
          <w:sz w:val="24"/>
          <w:szCs w:val="24"/>
          <w:highlight w:val="white"/>
        </w:rPr>
        <w:t>reports,</w:t>
      </w:r>
      <w:r w:rsidRPr="00B56095">
        <w:rPr>
          <w:sz w:val="24"/>
          <w:szCs w:val="24"/>
          <w:highlight w:val="white"/>
        </w:rPr>
        <w:t xml:space="preserve"> it was established that one was a false sighting. However, the second report received</w:t>
      </w:r>
      <w:r w:rsidR="003A0626">
        <w:rPr>
          <w:sz w:val="24"/>
          <w:szCs w:val="24"/>
          <w:highlight w:val="white"/>
        </w:rPr>
        <w:t>,</w:t>
      </w:r>
      <w:r w:rsidRPr="00B56095">
        <w:rPr>
          <w:sz w:val="24"/>
          <w:szCs w:val="24"/>
          <w:highlight w:val="white"/>
        </w:rPr>
        <w:t xml:space="preserve"> led to officers being able to confirm it was the missing person and led to further lines of enquiries and gave officers an opportunity of exploring CCTV enquiries</w:t>
      </w:r>
      <w:r w:rsidR="003A0626">
        <w:rPr>
          <w:sz w:val="24"/>
          <w:szCs w:val="24"/>
          <w:highlight w:val="white"/>
        </w:rPr>
        <w:t>,</w:t>
      </w:r>
      <w:r w:rsidRPr="00B56095">
        <w:rPr>
          <w:sz w:val="24"/>
          <w:szCs w:val="24"/>
          <w:highlight w:val="white"/>
        </w:rPr>
        <w:t xml:space="preserve"> due to the area the person was sighted. Within a short space of time</w:t>
      </w:r>
      <w:r w:rsidR="003A0626">
        <w:rPr>
          <w:sz w:val="24"/>
          <w:szCs w:val="24"/>
          <w:highlight w:val="white"/>
        </w:rPr>
        <w:t xml:space="preserve">, </w:t>
      </w:r>
      <w:r w:rsidRPr="00B56095">
        <w:rPr>
          <w:sz w:val="24"/>
          <w:szCs w:val="24"/>
          <w:highlight w:val="white"/>
        </w:rPr>
        <w:t xml:space="preserve">officers were able to locate the missing person and ensure their safety. This would not </w:t>
      </w:r>
      <w:r w:rsidR="00C07BCC" w:rsidRPr="00B56095">
        <w:rPr>
          <w:sz w:val="24"/>
          <w:szCs w:val="24"/>
          <w:highlight w:val="white"/>
        </w:rPr>
        <w:t>have</w:t>
      </w:r>
      <w:r w:rsidRPr="00B56095">
        <w:rPr>
          <w:sz w:val="24"/>
          <w:szCs w:val="24"/>
          <w:highlight w:val="white"/>
        </w:rPr>
        <w:t xml:space="preserve"> been possible</w:t>
      </w:r>
      <w:r w:rsidR="003A0626">
        <w:rPr>
          <w:sz w:val="24"/>
          <w:szCs w:val="24"/>
          <w:highlight w:val="white"/>
        </w:rPr>
        <w:t>,</w:t>
      </w:r>
      <w:r w:rsidRPr="00B56095">
        <w:rPr>
          <w:sz w:val="24"/>
          <w:szCs w:val="24"/>
          <w:highlight w:val="white"/>
        </w:rPr>
        <w:t xml:space="preserve"> had it not been for the reports </w:t>
      </w:r>
      <w:r w:rsidR="003A0626">
        <w:rPr>
          <w:sz w:val="24"/>
          <w:szCs w:val="24"/>
          <w:highlight w:val="white"/>
        </w:rPr>
        <w:t>received from</w:t>
      </w:r>
      <w:r w:rsidRPr="00B56095">
        <w:rPr>
          <w:sz w:val="24"/>
          <w:szCs w:val="24"/>
          <w:highlight w:val="white"/>
        </w:rPr>
        <w:t xml:space="preserve"> individuals seeing the </w:t>
      </w:r>
      <w:r w:rsidR="003A0626" w:rsidRPr="00B56095">
        <w:rPr>
          <w:sz w:val="24"/>
          <w:szCs w:val="24"/>
          <w:highlight w:val="white"/>
        </w:rPr>
        <w:t>Facebook</w:t>
      </w:r>
      <w:r w:rsidRPr="00B56095">
        <w:rPr>
          <w:sz w:val="24"/>
          <w:szCs w:val="24"/>
          <w:highlight w:val="white"/>
        </w:rPr>
        <w:t xml:space="preserve"> post</w:t>
      </w:r>
      <w:r w:rsidR="003A0626">
        <w:rPr>
          <w:sz w:val="24"/>
          <w:szCs w:val="24"/>
          <w:highlight w:val="white"/>
        </w:rPr>
        <w:t>s.</w:t>
      </w:r>
      <w:r w:rsidRPr="00B56095">
        <w:rPr>
          <w:sz w:val="24"/>
          <w:szCs w:val="24"/>
          <w:highlight w:val="white"/>
        </w:rPr>
        <w:t xml:space="preserve"> </w:t>
      </w:r>
    </w:p>
    <w:p w14:paraId="416097B1" w14:textId="1E9CE750" w:rsidR="00B56095" w:rsidRPr="00B56095" w:rsidRDefault="00B56095" w:rsidP="00B56095">
      <w:pPr>
        <w:spacing w:before="240" w:after="240" w:line="256" w:lineRule="auto"/>
        <w:rPr>
          <w:color w:val="222222"/>
          <w:sz w:val="24"/>
          <w:szCs w:val="24"/>
          <w:highlight w:val="white"/>
        </w:rPr>
      </w:pPr>
      <w:r w:rsidRPr="00B56095">
        <w:rPr>
          <w:sz w:val="24"/>
          <w:szCs w:val="24"/>
          <w:highlight w:val="white"/>
        </w:rPr>
        <w:t xml:space="preserve">Research conducted by </w:t>
      </w:r>
      <w:r w:rsidRPr="00B56095">
        <w:rPr>
          <w:color w:val="222222"/>
          <w:sz w:val="24"/>
          <w:szCs w:val="24"/>
          <w:highlight w:val="white"/>
        </w:rPr>
        <w:t>Ciobotaru (2022)</w:t>
      </w:r>
      <w:r w:rsidR="003A0626">
        <w:rPr>
          <w:color w:val="222222"/>
          <w:sz w:val="24"/>
          <w:szCs w:val="24"/>
          <w:highlight w:val="white"/>
        </w:rPr>
        <w:t>,</w:t>
      </w:r>
      <w:r w:rsidRPr="00B56095">
        <w:rPr>
          <w:color w:val="222222"/>
          <w:sz w:val="24"/>
          <w:szCs w:val="24"/>
          <w:highlight w:val="white"/>
        </w:rPr>
        <w:t xml:space="preserve"> discusses the findings on factors that can influence the share worthiness of such social media posts</w:t>
      </w:r>
      <w:r w:rsidR="003A0626">
        <w:rPr>
          <w:color w:val="222222"/>
          <w:sz w:val="24"/>
          <w:szCs w:val="24"/>
          <w:highlight w:val="white"/>
        </w:rPr>
        <w:t>,</w:t>
      </w:r>
      <w:r w:rsidRPr="00B56095">
        <w:rPr>
          <w:color w:val="222222"/>
          <w:sz w:val="24"/>
          <w:szCs w:val="24"/>
          <w:highlight w:val="white"/>
        </w:rPr>
        <w:t xml:space="preserve"> by Police Forces. It is found that a person's age and gender can have an impact on the interaction of such posts and the willingness of the public to engage with the posts and share them. In the case of the missing person discussed, this person was well known within the community and highly thought of. Therefore, it could be suggested that this made the community want to engage and help. Whereas if a person was not of this stature in the community, </w:t>
      </w:r>
      <w:r w:rsidR="003A0626">
        <w:rPr>
          <w:color w:val="222222"/>
          <w:sz w:val="24"/>
          <w:szCs w:val="24"/>
          <w:highlight w:val="white"/>
        </w:rPr>
        <w:t>possibly</w:t>
      </w:r>
      <w:r w:rsidRPr="00B56095">
        <w:rPr>
          <w:color w:val="222222"/>
          <w:sz w:val="24"/>
          <w:szCs w:val="24"/>
          <w:highlight w:val="white"/>
        </w:rPr>
        <w:t xml:space="preserve"> the </w:t>
      </w:r>
      <w:r w:rsidR="003A0626" w:rsidRPr="00B56095">
        <w:rPr>
          <w:color w:val="222222"/>
          <w:sz w:val="24"/>
          <w:szCs w:val="24"/>
          <w:highlight w:val="white"/>
        </w:rPr>
        <w:t>community’s</w:t>
      </w:r>
      <w:r w:rsidRPr="00B56095">
        <w:rPr>
          <w:color w:val="222222"/>
          <w:sz w:val="24"/>
          <w:szCs w:val="24"/>
          <w:highlight w:val="white"/>
        </w:rPr>
        <w:t xml:space="preserve"> willingness to engage</w:t>
      </w:r>
      <w:r w:rsidR="003A0626">
        <w:rPr>
          <w:color w:val="222222"/>
          <w:sz w:val="24"/>
          <w:szCs w:val="24"/>
          <w:highlight w:val="white"/>
        </w:rPr>
        <w:t>, may</w:t>
      </w:r>
      <w:r w:rsidRPr="00B56095">
        <w:rPr>
          <w:color w:val="222222"/>
          <w:sz w:val="24"/>
          <w:szCs w:val="24"/>
          <w:highlight w:val="white"/>
        </w:rPr>
        <w:t xml:space="preserve">be less likely. </w:t>
      </w:r>
    </w:p>
    <w:p w14:paraId="31A83B37" w14:textId="2B640933" w:rsidR="00B56095" w:rsidRPr="00B56095" w:rsidRDefault="003A0626" w:rsidP="00B56095">
      <w:pPr>
        <w:spacing w:before="240" w:after="240" w:line="256" w:lineRule="auto"/>
        <w:rPr>
          <w:color w:val="222222"/>
          <w:sz w:val="24"/>
          <w:szCs w:val="24"/>
          <w:highlight w:val="white"/>
        </w:rPr>
      </w:pPr>
      <w:r w:rsidRPr="00B56095">
        <w:rPr>
          <w:color w:val="222222"/>
          <w:sz w:val="24"/>
          <w:szCs w:val="24"/>
          <w:highlight w:val="white"/>
        </w:rPr>
        <w:t>Furthermore,</w:t>
      </w:r>
      <w:r>
        <w:rPr>
          <w:color w:val="222222"/>
          <w:sz w:val="24"/>
          <w:szCs w:val="24"/>
          <w:highlight w:val="white"/>
        </w:rPr>
        <w:t xml:space="preserve"> a negative impact may affect the missing person, after they are found</w:t>
      </w:r>
      <w:r w:rsidR="00B56095" w:rsidRPr="00B56095">
        <w:rPr>
          <w:color w:val="222222"/>
          <w:sz w:val="24"/>
          <w:szCs w:val="24"/>
          <w:highlight w:val="white"/>
        </w:rPr>
        <w:t xml:space="preserve">. The missing person was found safe and well. However, the missing person </w:t>
      </w:r>
      <w:r>
        <w:rPr>
          <w:color w:val="222222"/>
          <w:sz w:val="24"/>
          <w:szCs w:val="24"/>
          <w:highlight w:val="white"/>
        </w:rPr>
        <w:t>was</w:t>
      </w:r>
      <w:r w:rsidR="00B56095" w:rsidRPr="00B56095">
        <w:rPr>
          <w:color w:val="222222"/>
          <w:sz w:val="24"/>
          <w:szCs w:val="24"/>
          <w:highlight w:val="white"/>
        </w:rPr>
        <w:t xml:space="preserve"> faced with people knowing they were missing and there was a concern surrounding their wellbeing. </w:t>
      </w:r>
      <w:r w:rsidR="00F56340" w:rsidRPr="00B56095">
        <w:rPr>
          <w:color w:val="222222"/>
          <w:sz w:val="24"/>
          <w:szCs w:val="24"/>
          <w:highlight w:val="white"/>
        </w:rPr>
        <w:t>Consequently,</w:t>
      </w:r>
      <w:r w:rsidR="00B56095" w:rsidRPr="00B56095">
        <w:rPr>
          <w:color w:val="222222"/>
          <w:sz w:val="24"/>
          <w:szCs w:val="24"/>
          <w:highlight w:val="white"/>
        </w:rPr>
        <w:t xml:space="preserve"> this could further impact their wellbeing</w:t>
      </w:r>
      <w:r w:rsidR="00F56340">
        <w:rPr>
          <w:color w:val="222222"/>
          <w:sz w:val="24"/>
          <w:szCs w:val="24"/>
          <w:highlight w:val="white"/>
        </w:rPr>
        <w:t>,</w:t>
      </w:r>
      <w:r w:rsidR="00B56095" w:rsidRPr="00B56095">
        <w:rPr>
          <w:color w:val="222222"/>
          <w:sz w:val="24"/>
          <w:szCs w:val="24"/>
          <w:highlight w:val="white"/>
        </w:rPr>
        <w:t xml:space="preserve"> if they feel overwhelmed by the general public having knowledge of them having gone missing. With this in mind, Article 17 of the General Data Protection Regulation (GDPR) legislation in the U</w:t>
      </w:r>
      <w:r w:rsidR="00F56340">
        <w:rPr>
          <w:color w:val="222222"/>
          <w:sz w:val="24"/>
          <w:szCs w:val="24"/>
          <w:highlight w:val="white"/>
        </w:rPr>
        <w:t>.</w:t>
      </w:r>
      <w:r w:rsidR="00B56095" w:rsidRPr="00B56095">
        <w:rPr>
          <w:color w:val="222222"/>
          <w:sz w:val="24"/>
          <w:szCs w:val="24"/>
          <w:highlight w:val="white"/>
        </w:rPr>
        <w:t>K</w:t>
      </w:r>
      <w:r w:rsidR="00F56340">
        <w:rPr>
          <w:color w:val="222222"/>
          <w:sz w:val="24"/>
          <w:szCs w:val="24"/>
          <w:highlight w:val="white"/>
        </w:rPr>
        <w:t>.,</w:t>
      </w:r>
      <w:r w:rsidR="00B56095" w:rsidRPr="00B56095">
        <w:rPr>
          <w:color w:val="222222"/>
          <w:sz w:val="24"/>
          <w:szCs w:val="24"/>
          <w:highlight w:val="white"/>
        </w:rPr>
        <w:t xml:space="preserve"> grants people the 'right to erasure' of personal data held by organisations in the European Union. Initially presented on September 24th, 2019. Social media pleas, including photographs and information on missing individuals, are shared daily by parties in the process (Globocnik 2020). While certified authorities like the Missing People Charity and U</w:t>
      </w:r>
      <w:r w:rsidR="00F56340">
        <w:rPr>
          <w:color w:val="222222"/>
          <w:sz w:val="24"/>
          <w:szCs w:val="24"/>
          <w:highlight w:val="white"/>
        </w:rPr>
        <w:t>.</w:t>
      </w:r>
      <w:r w:rsidR="00B56095" w:rsidRPr="00B56095">
        <w:rPr>
          <w:color w:val="222222"/>
          <w:sz w:val="24"/>
          <w:szCs w:val="24"/>
          <w:highlight w:val="white"/>
        </w:rPr>
        <w:t>K</w:t>
      </w:r>
      <w:r w:rsidR="00F56340">
        <w:rPr>
          <w:color w:val="222222"/>
          <w:sz w:val="24"/>
          <w:szCs w:val="24"/>
          <w:highlight w:val="white"/>
        </w:rPr>
        <w:t>.</w:t>
      </w:r>
      <w:r w:rsidR="00B56095" w:rsidRPr="00B56095">
        <w:rPr>
          <w:color w:val="222222"/>
          <w:sz w:val="24"/>
          <w:szCs w:val="24"/>
          <w:highlight w:val="white"/>
        </w:rPr>
        <w:t xml:space="preserve"> police forces</w:t>
      </w:r>
      <w:r w:rsidR="00F56340">
        <w:rPr>
          <w:color w:val="222222"/>
          <w:sz w:val="24"/>
          <w:szCs w:val="24"/>
          <w:highlight w:val="white"/>
        </w:rPr>
        <w:t>,</w:t>
      </w:r>
      <w:r w:rsidR="00B56095" w:rsidRPr="00B56095">
        <w:rPr>
          <w:color w:val="222222"/>
          <w:sz w:val="24"/>
          <w:szCs w:val="24"/>
          <w:highlight w:val="white"/>
        </w:rPr>
        <w:t xml:space="preserve"> delete such posts from social media, the right to be forgotten may nonetheless be disregarded in various ways. When an organic post is edited, cropped, or screenshotted, identifying the original information becomes difficult (Gerlitz 2016).</w:t>
      </w:r>
    </w:p>
    <w:p w14:paraId="1DF4859F" w14:textId="3D01C818" w:rsidR="00B56095" w:rsidRPr="00B56095" w:rsidRDefault="00B56095" w:rsidP="00B56095">
      <w:pPr>
        <w:spacing w:before="240" w:after="240" w:line="256" w:lineRule="auto"/>
        <w:rPr>
          <w:color w:val="222222"/>
          <w:sz w:val="24"/>
          <w:szCs w:val="24"/>
          <w:highlight w:val="white"/>
        </w:rPr>
      </w:pPr>
      <w:r w:rsidRPr="00B56095">
        <w:rPr>
          <w:color w:val="222222"/>
          <w:sz w:val="24"/>
          <w:szCs w:val="24"/>
          <w:highlight w:val="white"/>
        </w:rPr>
        <w:t xml:space="preserve">To summarise, the pervasiveness of social media has altered the landscape of police-community involvement, providing both possibilities and problems for law enforcement authorities. Police forces may use platforms like Facebook, Twitter and Instagram to efficiently convey critical information, improve public safety and develop meaningful connections with the communities they serve (Kershaw 2023). However, this digital involvement requires adherence to established norms and procedures, such as those described by the Ministry of Defence's social media policy and the General Data Protection Regulation (GDPR), to ensure the responsible use of personal data and retain public </w:t>
      </w:r>
      <w:r w:rsidR="00F56340" w:rsidRPr="00B56095">
        <w:rPr>
          <w:color w:val="222222"/>
          <w:sz w:val="24"/>
          <w:szCs w:val="24"/>
          <w:highlight w:val="white"/>
        </w:rPr>
        <w:t>trust (</w:t>
      </w:r>
      <w:r w:rsidRPr="00B56095">
        <w:rPr>
          <w:color w:val="222222"/>
          <w:sz w:val="24"/>
          <w:szCs w:val="24"/>
          <w:highlight w:val="white"/>
        </w:rPr>
        <w:t xml:space="preserve">Globocnik 2020). Research emphasises the importance of social media in aiding rapid and accurate information distribution, </w:t>
      </w:r>
      <w:r w:rsidRPr="00B56095">
        <w:rPr>
          <w:color w:val="222222"/>
          <w:sz w:val="24"/>
          <w:szCs w:val="24"/>
          <w:highlight w:val="white"/>
        </w:rPr>
        <w:lastRenderedPageBreak/>
        <w:t>particularly in situations involving missing individuals. Police forces and the general public have collaborated on social media platforms to locate persons and resolve crimes more effectively. Nonetheless, ethical concerns must take precedence, particularly the possible impact on the privacy and well-being of those involved (Gerlitz 2016). In order to successfully negotiate the ever-changing environment of social media and law enforcement, police forces must stay attentive in balancing the benefits of digital participation with the ethical duties that come with managing sensitive information. Police agencies may fully utilise social media as a tool for improving community safety and developing confidence if they maintain openness, accountability, and respect for privacy rights (</w:t>
      </w:r>
      <w:r w:rsidRPr="00B56095">
        <w:rPr>
          <w:sz w:val="24"/>
          <w:szCs w:val="24"/>
          <w:highlight w:val="white"/>
        </w:rPr>
        <w:t>Ministry of Defence 2013).</w:t>
      </w:r>
    </w:p>
    <w:p w14:paraId="48B6FA08" w14:textId="6A872DA6" w:rsidR="00B56095" w:rsidRPr="00B56095" w:rsidRDefault="00B56095" w:rsidP="00B56095">
      <w:pPr>
        <w:spacing w:before="240" w:after="240" w:line="256" w:lineRule="auto"/>
        <w:rPr>
          <w:color w:val="222222"/>
          <w:sz w:val="24"/>
          <w:szCs w:val="24"/>
          <w:highlight w:val="white"/>
        </w:rPr>
      </w:pPr>
      <w:r w:rsidRPr="00B56095">
        <w:rPr>
          <w:color w:val="222222"/>
          <w:sz w:val="24"/>
          <w:szCs w:val="24"/>
          <w:highlight w:val="white"/>
        </w:rPr>
        <w:t>(Word count 19</w:t>
      </w:r>
      <w:r w:rsidR="00F56340">
        <w:rPr>
          <w:color w:val="222222"/>
          <w:sz w:val="24"/>
          <w:szCs w:val="24"/>
          <w:highlight w:val="white"/>
        </w:rPr>
        <w:t>60</w:t>
      </w:r>
      <w:r w:rsidRPr="00B56095">
        <w:rPr>
          <w:color w:val="222222"/>
          <w:sz w:val="24"/>
          <w:szCs w:val="24"/>
          <w:highlight w:val="white"/>
        </w:rPr>
        <w:t>)</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507888A0" w14:textId="406459C2" w:rsidR="00385A16" w:rsidRPr="00385A16" w:rsidRDefault="00385A16" w:rsidP="00385A16">
      <w:pPr>
        <w:spacing w:before="240" w:after="240" w:line="254" w:lineRule="auto"/>
        <w:rPr>
          <w:color w:val="auto"/>
          <w:sz w:val="24"/>
          <w:szCs w:val="24"/>
          <w:highlight w:val="white"/>
        </w:rPr>
      </w:pPr>
      <w:r w:rsidRPr="00385A16">
        <w:rPr>
          <w:sz w:val="24"/>
          <w:szCs w:val="24"/>
          <w:highlight w:val="white"/>
        </w:rPr>
        <w:t>All leaders share a crucial component, the presence of one or more followers. After all, without those eager to follow, the notion of leadership is rendered worthless. Followership is what validates and defines leadership, without it, no one can rightly claim to lead (Messick 2004).</w:t>
      </w:r>
    </w:p>
    <w:p w14:paraId="3B1E3299" w14:textId="04A7DDDC" w:rsidR="00385A16" w:rsidRPr="00385A16" w:rsidRDefault="00385A16" w:rsidP="00385A16">
      <w:pPr>
        <w:spacing w:before="240" w:after="240" w:line="254" w:lineRule="auto"/>
        <w:rPr>
          <w:sz w:val="24"/>
          <w:szCs w:val="24"/>
          <w:highlight w:val="white"/>
        </w:rPr>
      </w:pPr>
      <w:r w:rsidRPr="00385A16">
        <w:rPr>
          <w:sz w:val="24"/>
          <w:szCs w:val="24"/>
          <w:highlight w:val="white"/>
        </w:rPr>
        <w:t>Research conducted by (Nawaz and Khan 2016) discusses how leadership is a fluid and dynamic idea that is continually influenced by a variety of variables. From the ever-changing environment of regulations and laws</w:t>
      </w:r>
      <w:r>
        <w:rPr>
          <w:sz w:val="24"/>
          <w:szCs w:val="24"/>
          <w:highlight w:val="white"/>
        </w:rPr>
        <w:t>,</w:t>
      </w:r>
      <w:r w:rsidRPr="00385A16">
        <w:rPr>
          <w:sz w:val="24"/>
          <w:szCs w:val="24"/>
          <w:highlight w:val="white"/>
        </w:rPr>
        <w:t xml:space="preserve"> to the complicated web of organisational structures, from the intricacies of cultural variety to the quick intake of information, the ground on which leadership functions is anything from static. Each circumstance brings distinct obstacles that need a leader's adaptation and forethought. The interaction of these aspects has a considerable impact on how leadership is seen and performed within an organisation. What worked yesterday may not be successful today and what drives success in one setting may fall short in others. Furthermore, the socio-psychological dynamics within teams and workplaces must be considered. Human behaviour, motivations and goals add levels of complexity to leadership endeavours. A leader must negotiate these delicate interactions, building a culture of trust, cooperation and creativity. Furthermore, Bhatti et al (2012) also refers to Leadership as a dynamic social process whereby a leader seeks to elicit the willing engagement of their team members</w:t>
      </w:r>
      <w:r>
        <w:rPr>
          <w:sz w:val="24"/>
          <w:szCs w:val="24"/>
          <w:highlight w:val="white"/>
        </w:rPr>
        <w:t>,</w:t>
      </w:r>
      <w:r w:rsidRPr="00385A16">
        <w:rPr>
          <w:sz w:val="24"/>
          <w:szCs w:val="24"/>
          <w:highlight w:val="white"/>
        </w:rPr>
        <w:t xml:space="preserve"> in order to accomplish organisational goals. It entails one person who asserts oneself on others </w:t>
      </w:r>
      <w:r w:rsidRPr="00385A16">
        <w:rPr>
          <w:sz w:val="24"/>
          <w:szCs w:val="24"/>
          <w:highlight w:val="white"/>
        </w:rPr>
        <w:lastRenderedPageBreak/>
        <w:t>in a group</w:t>
      </w:r>
      <w:r>
        <w:rPr>
          <w:sz w:val="24"/>
          <w:szCs w:val="24"/>
          <w:highlight w:val="white"/>
        </w:rPr>
        <w:t>,</w:t>
      </w:r>
      <w:r w:rsidRPr="00385A16">
        <w:rPr>
          <w:sz w:val="24"/>
          <w:szCs w:val="24"/>
          <w:highlight w:val="white"/>
        </w:rPr>
        <w:t xml:space="preserve"> in order to direct their behaviour towards the achievement of common goals. Leadership is fundamentally about influencing the behaviours and decisions of individuals or groups within specific circumstances, with an emphasis on the interaction between the influencer and those being influenced</w:t>
      </w:r>
      <w:r>
        <w:rPr>
          <w:sz w:val="24"/>
          <w:szCs w:val="24"/>
          <w:highlight w:val="white"/>
        </w:rPr>
        <w:t>,</w:t>
      </w:r>
      <w:r w:rsidRPr="00385A16">
        <w:rPr>
          <w:sz w:val="24"/>
          <w:szCs w:val="24"/>
          <w:highlight w:val="white"/>
        </w:rPr>
        <w:t xml:space="preserve"> in order to develop meaningful connections and drive collective advancement. Bhatti et al (2012) further discusses that effective leadership may be judged by how consistently a leader guides and directs their followers towards an outcome that is agreed upon by all parties involved. </w:t>
      </w:r>
    </w:p>
    <w:p w14:paraId="4ABE4879" w14:textId="69FE5578" w:rsidR="00385A16" w:rsidRPr="00385A16" w:rsidRDefault="00385A16" w:rsidP="00385A16">
      <w:pPr>
        <w:spacing w:before="240" w:after="240" w:line="254" w:lineRule="auto"/>
        <w:rPr>
          <w:sz w:val="24"/>
          <w:szCs w:val="24"/>
          <w:highlight w:val="white"/>
        </w:rPr>
      </w:pPr>
      <w:r w:rsidRPr="00385A16">
        <w:rPr>
          <w:sz w:val="24"/>
          <w:szCs w:val="24"/>
          <w:highlight w:val="white"/>
        </w:rPr>
        <w:t xml:space="preserve">Furthermore, research conducted by Jaafar et al (2021) highlights that there are </w:t>
      </w:r>
      <w:r>
        <w:rPr>
          <w:sz w:val="24"/>
          <w:szCs w:val="24"/>
          <w:highlight w:val="white"/>
        </w:rPr>
        <w:t>three</w:t>
      </w:r>
      <w:r w:rsidRPr="00385A16">
        <w:rPr>
          <w:sz w:val="24"/>
          <w:szCs w:val="24"/>
          <w:highlight w:val="white"/>
        </w:rPr>
        <w:t xml:space="preserve"> types of leadership styles. The first being</w:t>
      </w:r>
      <w:r>
        <w:rPr>
          <w:sz w:val="24"/>
          <w:szCs w:val="24"/>
          <w:highlight w:val="white"/>
        </w:rPr>
        <w:t xml:space="preserve"> </w:t>
      </w:r>
      <w:r w:rsidRPr="00385A16">
        <w:rPr>
          <w:sz w:val="24"/>
          <w:szCs w:val="24"/>
          <w:highlight w:val="white"/>
        </w:rPr>
        <w:t>autocratic leadership, this entails a scenario where a sole individual assumes command, making decisions and directing others according to their preferred course of action. The second is a democratic leadership style, this style involves a person taking on leadership while being open to feedback from the group, typically allowing joint decision-making and work assignment. This leader provides direction rather than dictation</w:t>
      </w:r>
      <w:r>
        <w:rPr>
          <w:sz w:val="24"/>
          <w:szCs w:val="24"/>
          <w:highlight w:val="white"/>
        </w:rPr>
        <w:t>. T</w:t>
      </w:r>
      <w:r w:rsidRPr="00385A16">
        <w:rPr>
          <w:sz w:val="24"/>
          <w:szCs w:val="24"/>
          <w:highlight w:val="white"/>
        </w:rPr>
        <w:t>he third is the laissez-faire method, in this style the person in charge refrains from direct engagement, preferring to assume a passive position and give no direction or assistance. Sarros and Santora (2001) discuss how there are two further types of styles, these being transformational leaders and transactional leaders. Sarros and Santora discuss that through inspiring people with high goals and values like liberty, justice, peace and equality, transformational leaders raise the consciousness of their followers. Their goal is to cultivate a sense of purpose and dedication that goes beyond simple self-interest. On the other hand, transactional leaders emphasise a practical, transactional approach to leadership</w:t>
      </w:r>
      <w:r>
        <w:rPr>
          <w:sz w:val="24"/>
          <w:szCs w:val="24"/>
          <w:highlight w:val="white"/>
        </w:rPr>
        <w:t>,</w:t>
      </w:r>
      <w:r w:rsidRPr="00385A16">
        <w:rPr>
          <w:sz w:val="24"/>
          <w:szCs w:val="24"/>
          <w:highlight w:val="white"/>
        </w:rPr>
        <w:t xml:space="preserve"> by interacting with followers in an exchange-based relationship and meeting their material and psychological needs in return for expected work performance.</w:t>
      </w:r>
    </w:p>
    <w:p w14:paraId="00EF3615" w14:textId="228118C9" w:rsidR="00385A16" w:rsidRPr="00385A16" w:rsidRDefault="00385A16" w:rsidP="00385A16">
      <w:pPr>
        <w:spacing w:before="240" w:after="240" w:line="254" w:lineRule="auto"/>
        <w:rPr>
          <w:sz w:val="24"/>
          <w:szCs w:val="24"/>
          <w:highlight w:val="white"/>
        </w:rPr>
      </w:pPr>
      <w:r w:rsidRPr="00385A16">
        <w:rPr>
          <w:sz w:val="24"/>
          <w:szCs w:val="24"/>
          <w:highlight w:val="white"/>
        </w:rPr>
        <w:t>Leadership is a fundamental component in policing, from the moment officers enter the profession until they leave. Officers and staff, regardless of rank, are constantly supervising, supporting, challenging and serving as role models in their everyday operations, frequently in high-risk circumstances. Recognising this, leadership skills have become a top priority for U</w:t>
      </w:r>
      <w:r>
        <w:rPr>
          <w:sz w:val="24"/>
          <w:szCs w:val="24"/>
          <w:highlight w:val="white"/>
        </w:rPr>
        <w:t>.</w:t>
      </w:r>
      <w:r w:rsidRPr="00385A16">
        <w:rPr>
          <w:sz w:val="24"/>
          <w:szCs w:val="24"/>
          <w:highlight w:val="white"/>
        </w:rPr>
        <w:t>K</w:t>
      </w:r>
      <w:r>
        <w:rPr>
          <w:sz w:val="24"/>
          <w:szCs w:val="24"/>
          <w:highlight w:val="white"/>
        </w:rPr>
        <w:t>.</w:t>
      </w:r>
      <w:r w:rsidRPr="00385A16">
        <w:rPr>
          <w:sz w:val="24"/>
          <w:szCs w:val="24"/>
          <w:highlight w:val="white"/>
        </w:rPr>
        <w:t xml:space="preserve"> police officers and personnel at all levels, with the goal of appropriately training them for the increasing complexity of their operating environments. As a result, officers must prioritise a leadership quality that combines a knowledge of essential tasks with the capacity to effectively execute them (Kilgallon and Wright 2024). However, although police officers are required to take on a leadership role, recognising their position as representatives of the community, this responsibility is often challenged by a multitude of factors, including continual changes in the environment, the relentless demands on officers' schedules, highly stressful situations, limited interaction with supervisors, the necessity for discretionary decision-making, power dynamics</w:t>
      </w:r>
      <w:r>
        <w:rPr>
          <w:sz w:val="24"/>
          <w:szCs w:val="24"/>
          <w:highlight w:val="white"/>
        </w:rPr>
        <w:t xml:space="preserve"> </w:t>
      </w:r>
      <w:r w:rsidRPr="00385A16">
        <w:rPr>
          <w:sz w:val="24"/>
          <w:szCs w:val="24"/>
          <w:highlight w:val="white"/>
        </w:rPr>
        <w:t>and a myriad of other pressures</w:t>
      </w:r>
      <w:r>
        <w:rPr>
          <w:sz w:val="24"/>
          <w:szCs w:val="24"/>
          <w:highlight w:val="white"/>
        </w:rPr>
        <w:t>.</w:t>
      </w:r>
      <w:r w:rsidRPr="00385A16">
        <w:rPr>
          <w:sz w:val="24"/>
          <w:szCs w:val="24"/>
          <w:highlight w:val="white"/>
        </w:rPr>
        <w:t xml:space="preserve"> </w:t>
      </w:r>
      <w:r>
        <w:rPr>
          <w:sz w:val="24"/>
          <w:szCs w:val="24"/>
          <w:highlight w:val="white"/>
        </w:rPr>
        <w:t>A</w:t>
      </w:r>
      <w:r w:rsidRPr="00385A16">
        <w:rPr>
          <w:sz w:val="24"/>
          <w:szCs w:val="24"/>
          <w:highlight w:val="white"/>
        </w:rPr>
        <w:t>ll of which usually block the realisation of the anticipated good outcomes in leader-follower interactions within police organisations (Bistline 2016).</w:t>
      </w:r>
    </w:p>
    <w:p w14:paraId="73FA7B39" w14:textId="21F49035" w:rsidR="00385A16" w:rsidRPr="00385A16" w:rsidRDefault="00385A16" w:rsidP="00385A16">
      <w:pPr>
        <w:spacing w:before="240" w:after="240" w:line="254" w:lineRule="auto"/>
        <w:rPr>
          <w:sz w:val="24"/>
          <w:szCs w:val="24"/>
          <w:highlight w:val="white"/>
        </w:rPr>
      </w:pPr>
      <w:r w:rsidRPr="00385A16">
        <w:rPr>
          <w:sz w:val="24"/>
          <w:szCs w:val="24"/>
          <w:highlight w:val="white"/>
        </w:rPr>
        <w:lastRenderedPageBreak/>
        <w:t>In 2019, the Police Uplift Programme intended to recruit nearly 20,000 additional police officers into active duty throughout England and Wales</w:t>
      </w:r>
      <w:r w:rsidR="002E1AF6">
        <w:rPr>
          <w:sz w:val="24"/>
          <w:szCs w:val="24"/>
          <w:highlight w:val="white"/>
        </w:rPr>
        <w:t>,</w:t>
      </w:r>
      <w:r w:rsidRPr="00385A16">
        <w:rPr>
          <w:sz w:val="24"/>
          <w:szCs w:val="24"/>
          <w:highlight w:val="white"/>
        </w:rPr>
        <w:t xml:space="preserve"> as part of the government's aim to enhance the operational workforce across all police forces (Williams and Sondhi 2022). Due to this</w:t>
      </w:r>
      <w:r w:rsidR="002E1AF6">
        <w:rPr>
          <w:sz w:val="24"/>
          <w:szCs w:val="24"/>
          <w:highlight w:val="white"/>
        </w:rPr>
        <w:t>, many</w:t>
      </w:r>
      <w:r w:rsidRPr="00385A16">
        <w:rPr>
          <w:sz w:val="24"/>
          <w:szCs w:val="24"/>
          <w:highlight w:val="white"/>
        </w:rPr>
        <w:t xml:space="preserve"> officers including myself have found that the experience on shift between colleagues is that of a very inexperienced team. </w:t>
      </w:r>
      <w:r w:rsidR="002E1AF6">
        <w:rPr>
          <w:sz w:val="24"/>
          <w:szCs w:val="24"/>
          <w:highlight w:val="white"/>
        </w:rPr>
        <w:t>At times</w:t>
      </w:r>
      <w:r w:rsidRPr="00385A16">
        <w:rPr>
          <w:sz w:val="24"/>
          <w:szCs w:val="24"/>
          <w:highlight w:val="white"/>
        </w:rPr>
        <w:t xml:space="preserve"> I can be the most experienced member of the staff on the team. This has led to officers not having the experience and leadership from far more experienced staff</w:t>
      </w:r>
      <w:r w:rsidR="002E1AF6">
        <w:rPr>
          <w:sz w:val="24"/>
          <w:szCs w:val="24"/>
          <w:highlight w:val="white"/>
        </w:rPr>
        <w:t>,</w:t>
      </w:r>
      <w:r w:rsidRPr="00385A16">
        <w:rPr>
          <w:sz w:val="24"/>
          <w:szCs w:val="24"/>
          <w:highlight w:val="white"/>
        </w:rPr>
        <w:t xml:space="preserve"> to lean on for learning and </w:t>
      </w:r>
      <w:r w:rsidR="002E1AF6" w:rsidRPr="00385A16">
        <w:rPr>
          <w:sz w:val="24"/>
          <w:szCs w:val="24"/>
          <w:highlight w:val="white"/>
        </w:rPr>
        <w:t>support. The</w:t>
      </w:r>
      <w:r w:rsidRPr="00385A16">
        <w:rPr>
          <w:sz w:val="24"/>
          <w:szCs w:val="24"/>
          <w:highlight w:val="white"/>
        </w:rPr>
        <w:t xml:space="preserve"> research conducted by Williams and Sondhi reflects this and highlights that the mentoring put in place for new recruits</w:t>
      </w:r>
      <w:r w:rsidR="002E1AF6">
        <w:rPr>
          <w:sz w:val="24"/>
          <w:szCs w:val="24"/>
          <w:highlight w:val="white"/>
        </w:rPr>
        <w:t>,</w:t>
      </w:r>
      <w:r w:rsidRPr="00385A16">
        <w:rPr>
          <w:sz w:val="24"/>
          <w:szCs w:val="24"/>
          <w:highlight w:val="white"/>
        </w:rPr>
        <w:t xml:space="preserve"> is one that provides contact between fresher recruits and longer-serving officers</w:t>
      </w:r>
      <w:r w:rsidR="002E1AF6">
        <w:rPr>
          <w:sz w:val="24"/>
          <w:szCs w:val="24"/>
          <w:highlight w:val="white"/>
        </w:rPr>
        <w:t>,</w:t>
      </w:r>
      <w:r w:rsidRPr="00385A16">
        <w:rPr>
          <w:sz w:val="24"/>
          <w:szCs w:val="24"/>
          <w:highlight w:val="white"/>
        </w:rPr>
        <w:t xml:space="preserve"> to encourage conversation and assistance</w:t>
      </w:r>
      <w:r w:rsidR="002E1AF6">
        <w:rPr>
          <w:sz w:val="24"/>
          <w:szCs w:val="24"/>
          <w:highlight w:val="white"/>
        </w:rPr>
        <w:t>,</w:t>
      </w:r>
      <w:r w:rsidRPr="00385A16">
        <w:rPr>
          <w:sz w:val="24"/>
          <w:szCs w:val="24"/>
          <w:highlight w:val="white"/>
        </w:rPr>
        <w:t xml:space="preserve"> such as providing an informal sounding-board</w:t>
      </w:r>
      <w:r w:rsidR="002E1AF6">
        <w:rPr>
          <w:sz w:val="24"/>
          <w:szCs w:val="24"/>
          <w:highlight w:val="white"/>
        </w:rPr>
        <w:t>,</w:t>
      </w:r>
      <w:r w:rsidRPr="00385A16">
        <w:rPr>
          <w:sz w:val="24"/>
          <w:szCs w:val="24"/>
          <w:highlight w:val="white"/>
        </w:rPr>
        <w:t xml:space="preserve"> to address practical work and associated difficulties. However, it is often noticed that mentors do not have a lengthy level of service themselves. Consequently, officers like myself, who have only been in the profession for a short time, are taking on leadership responsibilities sooner than expected, providing direction and help to newly recruited colleagues. My participation in police incidents has exposed my use of varied leadership tactics, modifying my approach dependent on the individual colleague or colleagues I'm working with on a given day or the nature of the issue at hand.</w:t>
      </w:r>
    </w:p>
    <w:p w14:paraId="64B0CBAC" w14:textId="7FB03323" w:rsidR="00385A16" w:rsidRPr="00385A16" w:rsidRDefault="00385A16" w:rsidP="005150ED">
      <w:pPr>
        <w:spacing w:before="240" w:after="240" w:line="254" w:lineRule="auto"/>
        <w:rPr>
          <w:sz w:val="24"/>
          <w:szCs w:val="24"/>
          <w:highlight w:val="white"/>
        </w:rPr>
      </w:pPr>
      <w:r w:rsidRPr="00385A16">
        <w:rPr>
          <w:sz w:val="24"/>
          <w:szCs w:val="24"/>
          <w:highlight w:val="white"/>
        </w:rPr>
        <w:t>During a shift I was on duty with a colleague who had less service than myself and was only recently out of their</w:t>
      </w:r>
      <w:r w:rsidR="002E1AF6">
        <w:rPr>
          <w:sz w:val="24"/>
          <w:szCs w:val="24"/>
          <w:highlight w:val="white"/>
        </w:rPr>
        <w:t xml:space="preserve"> </w:t>
      </w:r>
      <w:r w:rsidR="00DB3600">
        <w:rPr>
          <w:sz w:val="24"/>
          <w:szCs w:val="24"/>
          <w:highlight w:val="white"/>
        </w:rPr>
        <w:t>twelve</w:t>
      </w:r>
      <w:r w:rsidR="00DB3600" w:rsidRPr="00385A16">
        <w:rPr>
          <w:sz w:val="24"/>
          <w:szCs w:val="24"/>
          <w:highlight w:val="white"/>
        </w:rPr>
        <w:t>-week</w:t>
      </w:r>
      <w:r w:rsidRPr="00385A16">
        <w:rPr>
          <w:sz w:val="24"/>
          <w:szCs w:val="24"/>
          <w:highlight w:val="white"/>
        </w:rPr>
        <w:t xml:space="preserve"> tutorship. This in itself made me feel that when we were answering calls</w:t>
      </w:r>
      <w:r w:rsidR="002E1AF6">
        <w:rPr>
          <w:sz w:val="24"/>
          <w:szCs w:val="24"/>
          <w:highlight w:val="white"/>
        </w:rPr>
        <w:t>,</w:t>
      </w:r>
      <w:r w:rsidRPr="00385A16">
        <w:rPr>
          <w:sz w:val="24"/>
          <w:szCs w:val="24"/>
          <w:highlight w:val="white"/>
        </w:rPr>
        <w:t xml:space="preserve"> it was down to myself to take the lead in talking to the members of public or victims</w:t>
      </w:r>
      <w:r w:rsidR="002E1AF6">
        <w:rPr>
          <w:sz w:val="24"/>
          <w:szCs w:val="24"/>
          <w:highlight w:val="white"/>
        </w:rPr>
        <w:t>,</w:t>
      </w:r>
      <w:r w:rsidRPr="00385A16">
        <w:rPr>
          <w:sz w:val="24"/>
          <w:szCs w:val="24"/>
          <w:highlight w:val="white"/>
        </w:rPr>
        <w:t xml:space="preserve"> as they would not seem to engage first or found it difficult to lead a conversation. However, on attending an emergency call</w:t>
      </w:r>
      <w:r w:rsidR="002E1AF6">
        <w:rPr>
          <w:sz w:val="24"/>
          <w:szCs w:val="24"/>
          <w:highlight w:val="white"/>
        </w:rPr>
        <w:t>,</w:t>
      </w:r>
      <w:r w:rsidRPr="00385A16">
        <w:rPr>
          <w:sz w:val="24"/>
          <w:szCs w:val="24"/>
          <w:highlight w:val="white"/>
        </w:rPr>
        <w:t xml:space="preserve"> </w:t>
      </w:r>
      <w:r w:rsidR="002E1AF6">
        <w:rPr>
          <w:sz w:val="24"/>
          <w:szCs w:val="24"/>
          <w:highlight w:val="white"/>
        </w:rPr>
        <w:t>I</w:t>
      </w:r>
      <w:r w:rsidRPr="00385A16">
        <w:rPr>
          <w:sz w:val="24"/>
          <w:szCs w:val="24"/>
          <w:highlight w:val="white"/>
        </w:rPr>
        <w:t xml:space="preserve"> was faced with a situation of a sexual assault that was reported to have happened within a property where there were</w:t>
      </w:r>
      <w:r w:rsidR="002E1AF6">
        <w:rPr>
          <w:sz w:val="24"/>
          <w:szCs w:val="24"/>
          <w:highlight w:val="white"/>
        </w:rPr>
        <w:t xml:space="preserve"> nine</w:t>
      </w:r>
      <w:r w:rsidRPr="00385A16">
        <w:rPr>
          <w:sz w:val="24"/>
          <w:szCs w:val="24"/>
          <w:highlight w:val="white"/>
        </w:rPr>
        <w:t xml:space="preserve"> more individuals. Whilst on the way to the call </w:t>
      </w:r>
      <w:r w:rsidR="002E1AF6">
        <w:rPr>
          <w:sz w:val="24"/>
          <w:szCs w:val="24"/>
          <w:highlight w:val="white"/>
        </w:rPr>
        <w:t>I</w:t>
      </w:r>
      <w:r w:rsidRPr="00385A16">
        <w:rPr>
          <w:sz w:val="24"/>
          <w:szCs w:val="24"/>
          <w:highlight w:val="white"/>
        </w:rPr>
        <w:t xml:space="preserve"> found </w:t>
      </w:r>
      <w:r w:rsidR="002E1AF6" w:rsidRPr="00385A16">
        <w:rPr>
          <w:sz w:val="24"/>
          <w:szCs w:val="24"/>
          <w:highlight w:val="white"/>
        </w:rPr>
        <w:t>I</w:t>
      </w:r>
      <w:r w:rsidRPr="00385A16">
        <w:rPr>
          <w:sz w:val="24"/>
          <w:szCs w:val="24"/>
          <w:highlight w:val="white"/>
        </w:rPr>
        <w:t xml:space="preserve"> was directing my colleague in the first steps on arrival and ensuring they activate</w:t>
      </w:r>
      <w:r w:rsidR="002E1AF6">
        <w:rPr>
          <w:sz w:val="24"/>
          <w:szCs w:val="24"/>
          <w:highlight w:val="white"/>
        </w:rPr>
        <w:t>d</w:t>
      </w:r>
      <w:r w:rsidRPr="00385A16">
        <w:rPr>
          <w:sz w:val="24"/>
          <w:szCs w:val="24"/>
          <w:highlight w:val="white"/>
        </w:rPr>
        <w:t xml:space="preserve"> their body worn camera. I directed my colleague on where to go as we had </w:t>
      </w:r>
      <w:r w:rsidR="002E1AF6">
        <w:rPr>
          <w:sz w:val="24"/>
          <w:szCs w:val="24"/>
          <w:highlight w:val="white"/>
        </w:rPr>
        <w:t>nine</w:t>
      </w:r>
      <w:r w:rsidRPr="00385A16">
        <w:rPr>
          <w:sz w:val="24"/>
          <w:szCs w:val="24"/>
          <w:highlight w:val="white"/>
        </w:rPr>
        <w:t xml:space="preserve"> potential suspects and one victim. I told my colleague to go with the victim whilst I stayed with the </w:t>
      </w:r>
      <w:r w:rsidR="002E1AF6">
        <w:rPr>
          <w:sz w:val="24"/>
          <w:szCs w:val="24"/>
          <w:highlight w:val="white"/>
        </w:rPr>
        <w:t xml:space="preserve">nine </w:t>
      </w:r>
      <w:r w:rsidRPr="00385A16">
        <w:rPr>
          <w:sz w:val="24"/>
          <w:szCs w:val="24"/>
          <w:highlight w:val="white"/>
        </w:rPr>
        <w:t>suspects</w:t>
      </w:r>
      <w:r w:rsidR="002E1AF6">
        <w:rPr>
          <w:sz w:val="24"/>
          <w:szCs w:val="24"/>
          <w:highlight w:val="white"/>
        </w:rPr>
        <w:t xml:space="preserve"> and to ask</w:t>
      </w:r>
      <w:r w:rsidRPr="00385A16">
        <w:rPr>
          <w:sz w:val="24"/>
          <w:szCs w:val="24"/>
          <w:highlight w:val="white"/>
        </w:rPr>
        <w:t xml:space="preserve"> for further units</w:t>
      </w:r>
      <w:r w:rsidR="002E1AF6">
        <w:rPr>
          <w:sz w:val="24"/>
          <w:szCs w:val="24"/>
          <w:highlight w:val="white"/>
        </w:rPr>
        <w:t xml:space="preserve"> to assist us,</w:t>
      </w:r>
      <w:r w:rsidRPr="00385A16">
        <w:rPr>
          <w:sz w:val="24"/>
          <w:szCs w:val="24"/>
          <w:highlight w:val="white"/>
        </w:rPr>
        <w:t xml:space="preserve"> whilst they </w:t>
      </w:r>
      <w:r w:rsidR="002E1AF6">
        <w:rPr>
          <w:sz w:val="24"/>
          <w:szCs w:val="24"/>
          <w:highlight w:val="white"/>
        </w:rPr>
        <w:t xml:space="preserve">led </w:t>
      </w:r>
      <w:r w:rsidRPr="00385A16">
        <w:rPr>
          <w:sz w:val="24"/>
          <w:szCs w:val="24"/>
          <w:highlight w:val="white"/>
        </w:rPr>
        <w:t>the victim to safety</w:t>
      </w:r>
      <w:r w:rsidR="002E1AF6">
        <w:rPr>
          <w:sz w:val="24"/>
          <w:szCs w:val="24"/>
          <w:highlight w:val="white"/>
        </w:rPr>
        <w:t>.</w:t>
      </w:r>
      <w:r w:rsidRPr="00385A16">
        <w:rPr>
          <w:sz w:val="24"/>
          <w:szCs w:val="24"/>
          <w:highlight w:val="white"/>
        </w:rPr>
        <w:t xml:space="preserve"> </w:t>
      </w:r>
      <w:r w:rsidR="002E1AF6" w:rsidRPr="00385A16">
        <w:rPr>
          <w:sz w:val="24"/>
          <w:szCs w:val="24"/>
          <w:highlight w:val="white"/>
        </w:rPr>
        <w:t>I</w:t>
      </w:r>
      <w:r w:rsidRPr="00385A16">
        <w:rPr>
          <w:sz w:val="24"/>
          <w:szCs w:val="24"/>
          <w:highlight w:val="white"/>
        </w:rPr>
        <w:t xml:space="preserve"> asked for further units to attend</w:t>
      </w:r>
      <w:r w:rsidR="002E1AF6">
        <w:rPr>
          <w:sz w:val="24"/>
          <w:szCs w:val="24"/>
          <w:highlight w:val="white"/>
        </w:rPr>
        <w:t>,</w:t>
      </w:r>
      <w:r w:rsidRPr="00385A16">
        <w:rPr>
          <w:sz w:val="24"/>
          <w:szCs w:val="24"/>
          <w:highlight w:val="white"/>
        </w:rPr>
        <w:t xml:space="preserve"> due to us being highly outnumbered should there be any concerns and our wellbeing being placed in danger</w:t>
      </w:r>
      <w:r w:rsidR="002E1AF6">
        <w:rPr>
          <w:sz w:val="24"/>
          <w:szCs w:val="24"/>
          <w:highlight w:val="white"/>
        </w:rPr>
        <w:t>, so</w:t>
      </w:r>
      <w:r w:rsidRPr="00385A16">
        <w:rPr>
          <w:sz w:val="24"/>
          <w:szCs w:val="24"/>
          <w:highlight w:val="white"/>
        </w:rPr>
        <w:t xml:space="preserve"> we knew we had support on the way to us. On reflection I note that I took the lead and in initial attendance</w:t>
      </w:r>
      <w:r w:rsidR="002E1AF6">
        <w:rPr>
          <w:sz w:val="24"/>
          <w:szCs w:val="24"/>
          <w:highlight w:val="white"/>
        </w:rPr>
        <w:t>.</w:t>
      </w:r>
      <w:r w:rsidRPr="00385A16">
        <w:rPr>
          <w:sz w:val="24"/>
          <w:szCs w:val="24"/>
          <w:highlight w:val="white"/>
        </w:rPr>
        <w:t xml:space="preserve"> I was concerned regarding the victim and suspects</w:t>
      </w:r>
      <w:r w:rsidR="005150ED">
        <w:rPr>
          <w:sz w:val="24"/>
          <w:szCs w:val="24"/>
          <w:highlight w:val="white"/>
        </w:rPr>
        <w:t xml:space="preserve"> safety</w:t>
      </w:r>
      <w:r w:rsidRPr="00385A16">
        <w:rPr>
          <w:sz w:val="24"/>
          <w:szCs w:val="24"/>
          <w:highlight w:val="white"/>
        </w:rPr>
        <w:t xml:space="preserve">. I needed to ensure the safety of the victim by ensuring my colleague took them out of the property and into the police vehicle for safety and I needed to ensure all the possible suspects stayed within an area I could control and monitor them. </w:t>
      </w:r>
      <w:r w:rsidR="005150ED">
        <w:rPr>
          <w:sz w:val="24"/>
          <w:szCs w:val="24"/>
          <w:highlight w:val="white"/>
        </w:rPr>
        <w:t>R</w:t>
      </w:r>
      <w:r w:rsidRPr="00385A16">
        <w:rPr>
          <w:sz w:val="24"/>
          <w:szCs w:val="24"/>
          <w:highlight w:val="white"/>
        </w:rPr>
        <w:t>eflecti</w:t>
      </w:r>
      <w:r w:rsidR="005150ED">
        <w:rPr>
          <w:sz w:val="24"/>
          <w:szCs w:val="24"/>
          <w:highlight w:val="white"/>
        </w:rPr>
        <w:t>ng</w:t>
      </w:r>
      <w:r w:rsidRPr="00385A16">
        <w:rPr>
          <w:sz w:val="24"/>
          <w:szCs w:val="24"/>
          <w:highlight w:val="white"/>
        </w:rPr>
        <w:t xml:space="preserve"> on </w:t>
      </w:r>
      <w:r w:rsidR="005150ED">
        <w:rPr>
          <w:sz w:val="24"/>
          <w:szCs w:val="24"/>
          <w:highlight w:val="white"/>
        </w:rPr>
        <w:t>the</w:t>
      </w:r>
      <w:r w:rsidRPr="00385A16">
        <w:rPr>
          <w:sz w:val="24"/>
          <w:szCs w:val="24"/>
          <w:highlight w:val="white"/>
        </w:rPr>
        <w:t xml:space="preserve"> situation</w:t>
      </w:r>
      <w:r w:rsidR="005150ED">
        <w:rPr>
          <w:sz w:val="24"/>
          <w:szCs w:val="24"/>
          <w:highlight w:val="white"/>
        </w:rPr>
        <w:t>,</w:t>
      </w:r>
      <w:r w:rsidRPr="00385A16">
        <w:rPr>
          <w:sz w:val="24"/>
          <w:szCs w:val="24"/>
          <w:highlight w:val="white"/>
        </w:rPr>
        <w:t xml:space="preserve"> it is clear that I </w:t>
      </w:r>
      <w:r w:rsidR="005150ED" w:rsidRPr="00385A16">
        <w:rPr>
          <w:sz w:val="24"/>
          <w:szCs w:val="24"/>
          <w:highlight w:val="white"/>
        </w:rPr>
        <w:t>took an</w:t>
      </w:r>
      <w:r w:rsidRPr="00385A16">
        <w:rPr>
          <w:sz w:val="24"/>
          <w:szCs w:val="24"/>
          <w:highlight w:val="white"/>
        </w:rPr>
        <w:t xml:space="preserve"> autocratic leadership approach</w:t>
      </w:r>
      <w:r w:rsidR="005150ED">
        <w:rPr>
          <w:sz w:val="24"/>
          <w:szCs w:val="24"/>
          <w:highlight w:val="white"/>
        </w:rPr>
        <w:t>, at the initial attendance at the scene.</w:t>
      </w:r>
      <w:r w:rsidRPr="00385A16">
        <w:rPr>
          <w:sz w:val="24"/>
          <w:szCs w:val="24"/>
          <w:highlight w:val="white"/>
        </w:rPr>
        <w:t xml:space="preserve"> In certain situations, autocratic leadership may be helpful, especially when quick judgments are required, which I felt at that moment I needed to make the decisions, eliminating the need for extended consultation with </w:t>
      </w:r>
      <w:r w:rsidR="005150ED">
        <w:rPr>
          <w:sz w:val="24"/>
          <w:szCs w:val="24"/>
          <w:highlight w:val="white"/>
        </w:rPr>
        <w:t>many other officers who were not yet at the scene</w:t>
      </w:r>
      <w:r w:rsidRPr="00385A16">
        <w:rPr>
          <w:sz w:val="24"/>
          <w:szCs w:val="24"/>
          <w:highlight w:val="white"/>
        </w:rPr>
        <w:t>. This leadership style can be seen as particularly suitable for incidents that require speedy and efficient execution, where decisive leadership is crucial to attaining timely and successful results (</w:t>
      </w:r>
      <w:proofErr w:type="spellStart"/>
      <w:r w:rsidRPr="00385A16">
        <w:rPr>
          <w:sz w:val="24"/>
          <w:szCs w:val="24"/>
          <w:highlight w:val="white"/>
        </w:rPr>
        <w:t>Chukwusa</w:t>
      </w:r>
      <w:proofErr w:type="spellEnd"/>
      <w:r w:rsidRPr="00385A16">
        <w:rPr>
          <w:sz w:val="24"/>
          <w:szCs w:val="24"/>
          <w:highlight w:val="white"/>
        </w:rPr>
        <w:t xml:space="preserve"> 2018). However, by conducting myself in this manner where I took an autocratic leadership approach, it is clear that my colleague was unable to share </w:t>
      </w:r>
      <w:r w:rsidRPr="00385A16">
        <w:rPr>
          <w:sz w:val="24"/>
          <w:szCs w:val="24"/>
          <w:highlight w:val="white"/>
        </w:rPr>
        <w:lastRenderedPageBreak/>
        <w:t>their ideas or suggestions. Instead, they were expected to closely follow my directions without the benefit of knowing the reasoning behind them</w:t>
      </w:r>
      <w:r w:rsidR="005150ED">
        <w:rPr>
          <w:sz w:val="24"/>
          <w:szCs w:val="24"/>
          <w:highlight w:val="white"/>
        </w:rPr>
        <w:t>, as the severity of the incident left no time</w:t>
      </w:r>
      <w:r w:rsidRPr="00385A16">
        <w:rPr>
          <w:sz w:val="24"/>
          <w:szCs w:val="24"/>
          <w:highlight w:val="white"/>
        </w:rPr>
        <w:t xml:space="preserve">. This autocratic approach may create a sense of disempowerment in team members, thus inhibiting creativity and innovation. Furthermore, a lack of consultation may lead to decisions that ignore important viewpoints or fail to meet unexpected issues. While autocratic leadership may assist speedy decision-making, its shortcomings include a disdain for the team's different experience and opinions, which may impede the achievement of optimal results (Erdem 2021). </w:t>
      </w:r>
    </w:p>
    <w:p w14:paraId="3FCEAAF6" w14:textId="18AED98F" w:rsidR="00385A16" w:rsidRPr="00385A16" w:rsidRDefault="00385A16" w:rsidP="00627996">
      <w:pPr>
        <w:spacing w:before="240" w:after="240" w:line="254" w:lineRule="auto"/>
        <w:rPr>
          <w:sz w:val="24"/>
          <w:szCs w:val="24"/>
          <w:highlight w:val="white"/>
        </w:rPr>
      </w:pPr>
      <w:r w:rsidRPr="00385A16">
        <w:rPr>
          <w:sz w:val="24"/>
          <w:szCs w:val="24"/>
          <w:highlight w:val="white"/>
        </w:rPr>
        <w:t>Whilst in attendance at the call</w:t>
      </w:r>
      <w:r w:rsidR="005150ED">
        <w:rPr>
          <w:sz w:val="24"/>
          <w:szCs w:val="24"/>
          <w:highlight w:val="white"/>
        </w:rPr>
        <w:t>,</w:t>
      </w:r>
      <w:r w:rsidRPr="00385A16">
        <w:rPr>
          <w:sz w:val="24"/>
          <w:szCs w:val="24"/>
          <w:highlight w:val="white"/>
        </w:rPr>
        <w:t xml:space="preserve"> further units </w:t>
      </w:r>
      <w:r w:rsidR="005150ED">
        <w:rPr>
          <w:sz w:val="24"/>
          <w:szCs w:val="24"/>
          <w:highlight w:val="white"/>
        </w:rPr>
        <w:t>attended.</w:t>
      </w:r>
      <w:r w:rsidRPr="00385A16">
        <w:rPr>
          <w:sz w:val="24"/>
          <w:szCs w:val="24"/>
          <w:highlight w:val="white"/>
        </w:rPr>
        <w:t xml:space="preserve"> </w:t>
      </w:r>
      <w:r w:rsidR="005150ED">
        <w:rPr>
          <w:sz w:val="24"/>
          <w:szCs w:val="24"/>
          <w:highlight w:val="white"/>
        </w:rPr>
        <w:t xml:space="preserve">This led to me being able to </w:t>
      </w:r>
      <w:r w:rsidRPr="00385A16">
        <w:rPr>
          <w:sz w:val="24"/>
          <w:szCs w:val="24"/>
          <w:highlight w:val="white"/>
        </w:rPr>
        <w:t>discuss with another colleague the situation</w:t>
      </w:r>
      <w:r w:rsidR="005150ED">
        <w:rPr>
          <w:sz w:val="24"/>
          <w:szCs w:val="24"/>
          <w:highlight w:val="white"/>
        </w:rPr>
        <w:t>. We clearly agreed that we needed to</w:t>
      </w:r>
      <w:r w:rsidRPr="00385A16">
        <w:rPr>
          <w:sz w:val="24"/>
          <w:szCs w:val="24"/>
          <w:highlight w:val="white"/>
        </w:rPr>
        <w:t xml:space="preserve"> seize everyone's phones who were in attendance in the property. My colleague and I discussed the dynamics of doing this and were able to establish a plan on how to do this and what officers we needed</w:t>
      </w:r>
      <w:r w:rsidR="00627996">
        <w:rPr>
          <w:sz w:val="24"/>
          <w:szCs w:val="24"/>
          <w:highlight w:val="white"/>
        </w:rPr>
        <w:t>,</w:t>
      </w:r>
      <w:r w:rsidRPr="00385A16">
        <w:rPr>
          <w:sz w:val="24"/>
          <w:szCs w:val="24"/>
          <w:highlight w:val="white"/>
        </w:rPr>
        <w:t xml:space="preserve"> at what areas of the property</w:t>
      </w:r>
      <w:r w:rsidR="00627996">
        <w:rPr>
          <w:sz w:val="24"/>
          <w:szCs w:val="24"/>
          <w:highlight w:val="white"/>
        </w:rPr>
        <w:t>,</w:t>
      </w:r>
      <w:r w:rsidRPr="00385A16">
        <w:rPr>
          <w:sz w:val="24"/>
          <w:szCs w:val="24"/>
          <w:highlight w:val="white"/>
        </w:rPr>
        <w:t xml:space="preserve"> to ensure the scene was now secure and to prevent any evidence being lost due to the number of people being in the property.</w:t>
      </w:r>
      <w:r w:rsidR="00627996">
        <w:rPr>
          <w:sz w:val="24"/>
          <w:szCs w:val="24"/>
          <w:highlight w:val="white"/>
        </w:rPr>
        <w:t xml:space="preserve"> Upon reflection,</w:t>
      </w:r>
      <w:r w:rsidRPr="00385A16">
        <w:rPr>
          <w:sz w:val="24"/>
          <w:szCs w:val="24"/>
          <w:highlight w:val="white"/>
        </w:rPr>
        <w:t xml:space="preserve"> I </w:t>
      </w:r>
      <w:r w:rsidR="00627996">
        <w:rPr>
          <w:sz w:val="24"/>
          <w:szCs w:val="24"/>
          <w:highlight w:val="white"/>
        </w:rPr>
        <w:t xml:space="preserve">used </w:t>
      </w:r>
      <w:r w:rsidRPr="00385A16">
        <w:rPr>
          <w:sz w:val="24"/>
          <w:szCs w:val="24"/>
          <w:highlight w:val="white"/>
        </w:rPr>
        <w:t>a democratic leadership style</w:t>
      </w:r>
      <w:r w:rsidR="00627996">
        <w:rPr>
          <w:sz w:val="24"/>
          <w:szCs w:val="24"/>
          <w:highlight w:val="white"/>
        </w:rPr>
        <w:t>,</w:t>
      </w:r>
      <w:r w:rsidRPr="00385A16">
        <w:rPr>
          <w:sz w:val="24"/>
          <w:szCs w:val="24"/>
          <w:highlight w:val="white"/>
        </w:rPr>
        <w:t xml:space="preserve"> where I relayed what I had done and</w:t>
      </w:r>
      <w:r w:rsidR="00627996">
        <w:rPr>
          <w:sz w:val="24"/>
          <w:szCs w:val="24"/>
          <w:highlight w:val="white"/>
        </w:rPr>
        <w:t xml:space="preserve"> what</w:t>
      </w:r>
      <w:r w:rsidRPr="00385A16">
        <w:rPr>
          <w:sz w:val="24"/>
          <w:szCs w:val="24"/>
          <w:highlight w:val="white"/>
        </w:rPr>
        <w:t xml:space="preserve"> needed to be done</w:t>
      </w:r>
      <w:r w:rsidR="00627996">
        <w:rPr>
          <w:sz w:val="24"/>
          <w:szCs w:val="24"/>
          <w:highlight w:val="white"/>
        </w:rPr>
        <w:t>.</w:t>
      </w:r>
      <w:r w:rsidRPr="00385A16">
        <w:rPr>
          <w:sz w:val="24"/>
          <w:szCs w:val="24"/>
          <w:highlight w:val="white"/>
        </w:rPr>
        <w:t xml:space="preserve"> I was open to feedback and engagement from officers</w:t>
      </w:r>
      <w:r w:rsidR="00627996">
        <w:rPr>
          <w:sz w:val="24"/>
          <w:szCs w:val="24"/>
          <w:highlight w:val="white"/>
        </w:rPr>
        <w:t>, regarding</w:t>
      </w:r>
      <w:r w:rsidRPr="00385A16">
        <w:rPr>
          <w:sz w:val="24"/>
          <w:szCs w:val="24"/>
          <w:highlight w:val="white"/>
        </w:rPr>
        <w:t xml:space="preserve"> if they felt there was anything</w:t>
      </w:r>
      <w:r w:rsidR="00627996">
        <w:rPr>
          <w:sz w:val="24"/>
          <w:szCs w:val="24"/>
          <w:highlight w:val="white"/>
        </w:rPr>
        <w:t xml:space="preserve"> I needed to do or do differently</w:t>
      </w:r>
      <w:r w:rsidRPr="00385A16">
        <w:rPr>
          <w:sz w:val="24"/>
          <w:szCs w:val="24"/>
          <w:highlight w:val="white"/>
        </w:rPr>
        <w:t>. I felt this had a positive outcome</w:t>
      </w:r>
      <w:r w:rsidR="00627996">
        <w:rPr>
          <w:sz w:val="24"/>
          <w:szCs w:val="24"/>
          <w:highlight w:val="white"/>
        </w:rPr>
        <w:t>,</w:t>
      </w:r>
      <w:r w:rsidRPr="00385A16">
        <w:rPr>
          <w:sz w:val="24"/>
          <w:szCs w:val="24"/>
          <w:highlight w:val="white"/>
        </w:rPr>
        <w:t xml:space="preserve"> as there was a conversation </w:t>
      </w:r>
      <w:r w:rsidR="00627996">
        <w:rPr>
          <w:sz w:val="24"/>
          <w:szCs w:val="24"/>
          <w:highlight w:val="white"/>
        </w:rPr>
        <w:t>about</w:t>
      </w:r>
      <w:r w:rsidRPr="00385A16">
        <w:rPr>
          <w:sz w:val="24"/>
          <w:szCs w:val="24"/>
          <w:highlight w:val="white"/>
        </w:rPr>
        <w:t xml:space="preserve"> the initial attendance and actions completed and what further needed to be done</w:t>
      </w:r>
      <w:r w:rsidR="00627996">
        <w:rPr>
          <w:sz w:val="24"/>
          <w:szCs w:val="24"/>
          <w:highlight w:val="white"/>
        </w:rPr>
        <w:t>,</w:t>
      </w:r>
      <w:r w:rsidRPr="00385A16">
        <w:rPr>
          <w:sz w:val="24"/>
          <w:szCs w:val="24"/>
          <w:highlight w:val="white"/>
        </w:rPr>
        <w:t xml:space="preserve"> giving the colleague I originally attended with</w:t>
      </w:r>
      <w:r w:rsidR="00627996">
        <w:rPr>
          <w:sz w:val="24"/>
          <w:szCs w:val="24"/>
          <w:highlight w:val="white"/>
        </w:rPr>
        <w:t>,</w:t>
      </w:r>
      <w:r w:rsidRPr="00385A16">
        <w:rPr>
          <w:sz w:val="24"/>
          <w:szCs w:val="24"/>
          <w:highlight w:val="white"/>
        </w:rPr>
        <w:t xml:space="preserve"> time to listen to the ‘whys’ of what </w:t>
      </w:r>
      <w:r w:rsidR="00627996" w:rsidRPr="00385A16">
        <w:rPr>
          <w:sz w:val="24"/>
          <w:szCs w:val="24"/>
          <w:highlight w:val="white"/>
        </w:rPr>
        <w:t>I</w:t>
      </w:r>
      <w:r w:rsidRPr="00385A16">
        <w:rPr>
          <w:sz w:val="24"/>
          <w:szCs w:val="24"/>
          <w:highlight w:val="white"/>
        </w:rPr>
        <w:t xml:space="preserve"> instructed. Choi (2007</w:t>
      </w:r>
      <w:r w:rsidR="00627996" w:rsidRPr="00385A16">
        <w:rPr>
          <w:sz w:val="24"/>
          <w:szCs w:val="24"/>
          <w:highlight w:val="white"/>
        </w:rPr>
        <w:t>) describes</w:t>
      </w:r>
      <w:r w:rsidRPr="00385A16">
        <w:rPr>
          <w:sz w:val="24"/>
          <w:szCs w:val="24"/>
          <w:highlight w:val="white"/>
        </w:rPr>
        <w:t xml:space="preserve"> democratic leaders as someone who strongly encourages group discussions and supports shared decision-making. They prioritise and support active group involvement, creating an environment that encourages and values open debate. This leadership style emphasises the importance of collaborative decision-making, with the leader actively encouraging and enabling team members to share their ideas and viewpoints. By supporting inclusion and appreciating every member's participation, democratic leaders develop a sense of ownership and commitment among team members towards common choices.</w:t>
      </w:r>
    </w:p>
    <w:p w14:paraId="4162729F" w14:textId="5DE9568A" w:rsidR="00DB3600" w:rsidRDefault="00385A16" w:rsidP="00DB3600">
      <w:pPr>
        <w:spacing w:before="240" w:after="240" w:line="254" w:lineRule="auto"/>
        <w:rPr>
          <w:sz w:val="24"/>
          <w:szCs w:val="24"/>
          <w:highlight w:val="white"/>
        </w:rPr>
      </w:pPr>
      <w:r w:rsidRPr="00385A16">
        <w:rPr>
          <w:sz w:val="24"/>
          <w:szCs w:val="24"/>
          <w:highlight w:val="white"/>
        </w:rPr>
        <w:t xml:space="preserve">Upon reflection I have observed how I adopted an autocratic leadership approach </w:t>
      </w:r>
      <w:r w:rsidR="00627996">
        <w:rPr>
          <w:sz w:val="24"/>
          <w:szCs w:val="24"/>
          <w:highlight w:val="white"/>
        </w:rPr>
        <w:t>at</w:t>
      </w:r>
      <w:r w:rsidRPr="00385A16">
        <w:rPr>
          <w:sz w:val="24"/>
          <w:szCs w:val="24"/>
          <w:highlight w:val="white"/>
        </w:rPr>
        <w:t xml:space="preserve"> the initial attendance of the call</w:t>
      </w:r>
      <w:r w:rsidR="00627996">
        <w:rPr>
          <w:sz w:val="24"/>
          <w:szCs w:val="24"/>
          <w:highlight w:val="white"/>
        </w:rPr>
        <w:t>,</w:t>
      </w:r>
      <w:r w:rsidRPr="00385A16">
        <w:rPr>
          <w:sz w:val="24"/>
          <w:szCs w:val="24"/>
          <w:highlight w:val="white"/>
        </w:rPr>
        <w:t xml:space="preserve"> when I was in the company of an officer who lacked experience and confidence. In this situation</w:t>
      </w:r>
      <w:r w:rsidR="00627996">
        <w:rPr>
          <w:sz w:val="24"/>
          <w:szCs w:val="24"/>
          <w:highlight w:val="white"/>
        </w:rPr>
        <w:t>,</w:t>
      </w:r>
      <w:r w:rsidRPr="00385A16">
        <w:rPr>
          <w:sz w:val="24"/>
          <w:szCs w:val="24"/>
          <w:highlight w:val="white"/>
        </w:rPr>
        <w:t xml:space="preserve"> taking on this leadership approach as discussed by </w:t>
      </w:r>
      <w:proofErr w:type="spellStart"/>
      <w:r w:rsidRPr="00385A16">
        <w:rPr>
          <w:sz w:val="24"/>
          <w:szCs w:val="24"/>
          <w:highlight w:val="white"/>
        </w:rPr>
        <w:t>Chukwusa</w:t>
      </w:r>
      <w:proofErr w:type="spellEnd"/>
      <w:r w:rsidRPr="00385A16">
        <w:rPr>
          <w:sz w:val="24"/>
          <w:szCs w:val="24"/>
          <w:highlight w:val="white"/>
        </w:rPr>
        <w:t xml:space="preserve"> (2018) was beneficial in that moment</w:t>
      </w:r>
      <w:r w:rsidR="00627996">
        <w:rPr>
          <w:sz w:val="24"/>
          <w:szCs w:val="24"/>
          <w:highlight w:val="white"/>
        </w:rPr>
        <w:t>,</w:t>
      </w:r>
      <w:r w:rsidRPr="00385A16">
        <w:rPr>
          <w:sz w:val="24"/>
          <w:szCs w:val="24"/>
          <w:highlight w:val="white"/>
        </w:rPr>
        <w:t xml:space="preserve"> due to the risk of a victim and the </w:t>
      </w:r>
      <w:r w:rsidR="00627996" w:rsidRPr="00385A16">
        <w:rPr>
          <w:sz w:val="24"/>
          <w:szCs w:val="24"/>
          <w:highlight w:val="white"/>
        </w:rPr>
        <w:t>number</w:t>
      </w:r>
      <w:r w:rsidRPr="00385A16">
        <w:rPr>
          <w:sz w:val="24"/>
          <w:szCs w:val="24"/>
          <w:highlight w:val="white"/>
        </w:rPr>
        <w:t xml:space="preserve"> of possible suspects. The time to stop and have a conversation regarding actions was not suitable. However, it is evident through the research of Erdem (2021) that this would not be beneficial as an approach all the time</w:t>
      </w:r>
      <w:r w:rsidR="00627996">
        <w:rPr>
          <w:sz w:val="24"/>
          <w:szCs w:val="24"/>
          <w:highlight w:val="white"/>
        </w:rPr>
        <w:t>,</w:t>
      </w:r>
      <w:r w:rsidRPr="00385A16">
        <w:rPr>
          <w:sz w:val="24"/>
          <w:szCs w:val="24"/>
          <w:highlight w:val="white"/>
        </w:rPr>
        <w:t xml:space="preserve"> as the impact on other team members over time could have an impact on their confidence and ability at decision making and may become oppressive over time. Furthermore, </w:t>
      </w:r>
      <w:r w:rsidR="00627996">
        <w:rPr>
          <w:sz w:val="24"/>
          <w:szCs w:val="24"/>
          <w:highlight w:val="white"/>
        </w:rPr>
        <w:t xml:space="preserve">reflecting over the whole incident, the time that I changed leadership styles was effective, </w:t>
      </w:r>
      <w:r w:rsidR="00DB3600">
        <w:rPr>
          <w:sz w:val="24"/>
          <w:szCs w:val="24"/>
          <w:highlight w:val="white"/>
        </w:rPr>
        <w:t xml:space="preserve">appropriate </w:t>
      </w:r>
      <w:r w:rsidR="00627996">
        <w:rPr>
          <w:sz w:val="24"/>
          <w:szCs w:val="24"/>
          <w:highlight w:val="white"/>
        </w:rPr>
        <w:t>and justifiable, as the situation</w:t>
      </w:r>
      <w:r w:rsidR="00DB3600">
        <w:rPr>
          <w:sz w:val="24"/>
          <w:szCs w:val="24"/>
          <w:highlight w:val="white"/>
        </w:rPr>
        <w:t xml:space="preserve"> became more under control as further units attended. The ability to engage with my colleagues was then safe to do so, thus a democratic leadership approach was the best style to adopt. </w:t>
      </w:r>
      <w:r w:rsidRPr="00385A16">
        <w:rPr>
          <w:sz w:val="24"/>
          <w:szCs w:val="24"/>
          <w:highlight w:val="white"/>
        </w:rPr>
        <w:t>The research conducted by Choi (2007</w:t>
      </w:r>
      <w:r w:rsidR="00DB3600" w:rsidRPr="00385A16">
        <w:rPr>
          <w:sz w:val="24"/>
          <w:szCs w:val="24"/>
          <w:highlight w:val="white"/>
        </w:rPr>
        <w:t>) highlights</w:t>
      </w:r>
      <w:r w:rsidRPr="00385A16">
        <w:rPr>
          <w:sz w:val="24"/>
          <w:szCs w:val="24"/>
          <w:highlight w:val="white"/>
        </w:rPr>
        <w:t xml:space="preserve"> the positive factors of this style of </w:t>
      </w:r>
      <w:r w:rsidRPr="00385A16">
        <w:rPr>
          <w:sz w:val="24"/>
          <w:szCs w:val="24"/>
          <w:highlight w:val="white"/>
        </w:rPr>
        <w:lastRenderedPageBreak/>
        <w:t xml:space="preserve">leadership as it can boost morale and give more positive outcomes to situations as people are more willing to engage and participate. </w:t>
      </w:r>
    </w:p>
    <w:p w14:paraId="76816652" w14:textId="00892E2D" w:rsidR="00385A16" w:rsidRPr="00385A16" w:rsidRDefault="00385A16" w:rsidP="00DB3600">
      <w:pPr>
        <w:spacing w:before="240" w:after="240" w:line="254" w:lineRule="auto"/>
        <w:rPr>
          <w:sz w:val="24"/>
          <w:szCs w:val="24"/>
          <w:highlight w:val="white"/>
        </w:rPr>
      </w:pPr>
      <w:r w:rsidRPr="00385A16">
        <w:rPr>
          <w:sz w:val="24"/>
          <w:szCs w:val="24"/>
          <w:highlight w:val="white"/>
        </w:rPr>
        <w:t>In conclusion</w:t>
      </w:r>
      <w:r w:rsidR="00DB3600">
        <w:rPr>
          <w:sz w:val="24"/>
          <w:szCs w:val="24"/>
          <w:highlight w:val="white"/>
        </w:rPr>
        <w:t>,</w:t>
      </w:r>
      <w:r w:rsidRPr="00385A16">
        <w:rPr>
          <w:sz w:val="24"/>
          <w:szCs w:val="24"/>
          <w:highlight w:val="white"/>
        </w:rPr>
        <w:t xml:space="preserve"> I believe as an officer it is crucial to be able to conduct yourself through numerous types of leadership styles</w:t>
      </w:r>
      <w:r w:rsidR="00DB3600">
        <w:rPr>
          <w:sz w:val="24"/>
          <w:szCs w:val="24"/>
          <w:highlight w:val="white"/>
        </w:rPr>
        <w:t>,</w:t>
      </w:r>
      <w:r w:rsidRPr="00385A16">
        <w:rPr>
          <w:sz w:val="24"/>
          <w:szCs w:val="24"/>
          <w:highlight w:val="white"/>
        </w:rPr>
        <w:t xml:space="preserve"> as every situation and incident</w:t>
      </w:r>
      <w:r w:rsidR="00DB3600">
        <w:rPr>
          <w:sz w:val="24"/>
          <w:szCs w:val="24"/>
          <w:highlight w:val="white"/>
        </w:rPr>
        <w:t xml:space="preserve"> </w:t>
      </w:r>
      <w:r w:rsidRPr="00385A16">
        <w:rPr>
          <w:sz w:val="24"/>
          <w:szCs w:val="24"/>
          <w:highlight w:val="white"/>
        </w:rPr>
        <w:t>is so varied that a variety of styles may be needed in any one incident</w:t>
      </w:r>
      <w:r w:rsidR="00DB3600">
        <w:rPr>
          <w:sz w:val="24"/>
          <w:szCs w:val="24"/>
          <w:highlight w:val="white"/>
        </w:rPr>
        <w:t>,</w:t>
      </w:r>
      <w:r w:rsidRPr="00385A16">
        <w:rPr>
          <w:sz w:val="24"/>
          <w:szCs w:val="24"/>
          <w:highlight w:val="white"/>
        </w:rPr>
        <w:t xml:space="preserve"> to ensure the safety and </w:t>
      </w:r>
      <w:r w:rsidR="00DB3600" w:rsidRPr="00385A16">
        <w:rPr>
          <w:sz w:val="24"/>
          <w:szCs w:val="24"/>
          <w:highlight w:val="white"/>
        </w:rPr>
        <w:t>wellbeing</w:t>
      </w:r>
      <w:r w:rsidRPr="00385A16">
        <w:rPr>
          <w:sz w:val="24"/>
          <w:szCs w:val="24"/>
          <w:highlight w:val="white"/>
        </w:rPr>
        <w:t xml:space="preserve"> of all involved and the detention and prevention of crime is ultimately fulfilled.</w:t>
      </w:r>
    </w:p>
    <w:p w14:paraId="62339C30" w14:textId="286E7689" w:rsidR="00385A16" w:rsidRPr="00385A16" w:rsidRDefault="00385A16" w:rsidP="00385A16">
      <w:pPr>
        <w:spacing w:before="240" w:after="240" w:line="254" w:lineRule="auto"/>
        <w:rPr>
          <w:color w:val="222222"/>
          <w:sz w:val="24"/>
          <w:szCs w:val="24"/>
          <w:highlight w:val="white"/>
        </w:rPr>
      </w:pPr>
      <w:r w:rsidRPr="00385A16">
        <w:rPr>
          <w:color w:val="222222"/>
          <w:sz w:val="24"/>
          <w:szCs w:val="24"/>
          <w:highlight w:val="white"/>
        </w:rPr>
        <w:t>(Wordcount 19</w:t>
      </w:r>
      <w:r w:rsidR="00DB3600">
        <w:rPr>
          <w:color w:val="222222"/>
          <w:sz w:val="24"/>
          <w:szCs w:val="24"/>
          <w:highlight w:val="white"/>
        </w:rPr>
        <w:t>8</w:t>
      </w:r>
      <w:r w:rsidR="00ED777B">
        <w:rPr>
          <w:color w:val="222222"/>
          <w:sz w:val="24"/>
          <w:szCs w:val="24"/>
          <w:highlight w:val="white"/>
        </w:rPr>
        <w:t>4</w:t>
      </w:r>
      <w:r w:rsidRPr="00385A16">
        <w:rPr>
          <w:color w:val="222222"/>
          <w:sz w:val="24"/>
          <w:szCs w:val="24"/>
          <w:highlight w:val="white"/>
        </w:rPr>
        <w:t>)</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044F5E" w14:textId="52503F15" w:rsidR="00BA2093" w:rsidRPr="00BA2093" w:rsidRDefault="00BA2093" w:rsidP="00BA2093">
      <w:pPr>
        <w:spacing w:before="240" w:after="240" w:line="254" w:lineRule="auto"/>
        <w:rPr>
          <w:color w:val="222222"/>
          <w:sz w:val="24"/>
          <w:szCs w:val="24"/>
          <w:highlight w:val="white"/>
        </w:rPr>
      </w:pPr>
      <w:r w:rsidRPr="00BA2093">
        <w:rPr>
          <w:color w:val="222222"/>
          <w:sz w:val="24"/>
          <w:szCs w:val="24"/>
          <w:highlight w:val="white"/>
        </w:rPr>
        <w:t>According to Eby and Robertson (2020), mentoring in the workplace provides several benefits that go beyond professional growth and include a variety of psychological and relational advantages. Mentoring promotes considerable personal growth and development for mentors and mentees. Mentors' guidance and support can improve mentees' work performance, career happiness and organisational commitment. These partnerships frequently assist mentees in navigating the intricacies of their responsibilities, developing necessary skills and gaining useful insights about their professional settings. Mentoring relationships boost self-efficacy and confidence. Mentees who receive constructive comments and encouragement are more inclined to embark on difficult activities and pursue ambitious career goals. Additionally, mentors' emotional support can also assist mentees manage with stress and work-related worries, enhancing overall mental health. Mentoring itself may be quite rewarding for mentors. It allows individuals to build leadership abilities, learn new views and feel fulfilled by helping others achieve. Mentoring relationships</w:t>
      </w:r>
      <w:r w:rsidR="00292928" w:rsidRPr="00BA2093">
        <w:rPr>
          <w:color w:val="222222"/>
          <w:sz w:val="24"/>
          <w:szCs w:val="24"/>
          <w:highlight w:val="white"/>
        </w:rPr>
        <w:t>’ frequently</w:t>
      </w:r>
      <w:r w:rsidRPr="00BA2093">
        <w:rPr>
          <w:color w:val="222222"/>
          <w:sz w:val="24"/>
          <w:szCs w:val="24"/>
          <w:highlight w:val="white"/>
        </w:rPr>
        <w:t xml:space="preserve"> results in a stronger sense of connection and community inside the organisation, enabling a more collaborative and supportive work culture. </w:t>
      </w:r>
    </w:p>
    <w:p w14:paraId="7BA2CD9E" w14:textId="6AE78217" w:rsidR="00BA2093" w:rsidRPr="00BA2093" w:rsidRDefault="00BA2093" w:rsidP="00292928">
      <w:pPr>
        <w:spacing w:before="240" w:after="240" w:line="254" w:lineRule="auto"/>
        <w:rPr>
          <w:color w:val="222222"/>
          <w:sz w:val="24"/>
          <w:szCs w:val="24"/>
          <w:highlight w:val="white"/>
        </w:rPr>
      </w:pPr>
      <w:r w:rsidRPr="00BA2093">
        <w:rPr>
          <w:color w:val="222222"/>
          <w:sz w:val="24"/>
          <w:szCs w:val="24"/>
          <w:highlight w:val="white"/>
        </w:rPr>
        <w:t xml:space="preserve">I started my policing career in January 2022. In the first six months this was based in the training centre which focussed on classroom learning with minimal practical exercises. </w:t>
      </w:r>
      <w:r w:rsidR="004934CB" w:rsidRPr="00BA2093">
        <w:rPr>
          <w:color w:val="222222"/>
          <w:sz w:val="24"/>
          <w:szCs w:val="24"/>
          <w:highlight w:val="white"/>
        </w:rPr>
        <w:t>The three-year probation period</w:t>
      </w:r>
      <w:r w:rsidR="004934CB">
        <w:rPr>
          <w:color w:val="222222"/>
          <w:sz w:val="24"/>
          <w:szCs w:val="24"/>
          <w:highlight w:val="white"/>
        </w:rPr>
        <w:t>,</w:t>
      </w:r>
      <w:r w:rsidRPr="00BA2093">
        <w:rPr>
          <w:color w:val="222222"/>
          <w:sz w:val="24"/>
          <w:szCs w:val="24"/>
          <w:highlight w:val="white"/>
        </w:rPr>
        <w:t xml:space="preserve"> requires the completion of a degree in Professional Policing. Research conducted by Rogers and Gravelle (2020) suggests that newly appointed officers completing a degree as a student police officer may spark creativity and curiosity, extend perspectives and improve verbal and writing communication abilities. It promotes self-directed learning and intellectual </w:t>
      </w:r>
      <w:r w:rsidRPr="00BA2093">
        <w:rPr>
          <w:color w:val="222222"/>
          <w:sz w:val="24"/>
          <w:szCs w:val="24"/>
          <w:highlight w:val="white"/>
        </w:rPr>
        <w:lastRenderedPageBreak/>
        <w:t xml:space="preserve">confidence, which are necessary for police. These educational experiences help students develop critical thinking abilities, as well as the capacity to do research and analysis, all of which are necessary for effective law enforcement. Such abilities help new police officers to approach complicated situations intelligently, make educated judgements and communicate effectively, therefore boosting their overall performance and commitment to the society. </w:t>
      </w:r>
    </w:p>
    <w:p w14:paraId="0C468BEB" w14:textId="7F32BD34" w:rsidR="00BA2093" w:rsidRDefault="00BA2093" w:rsidP="00BA2093">
      <w:pPr>
        <w:spacing w:before="240" w:after="240" w:line="254" w:lineRule="auto"/>
        <w:rPr>
          <w:color w:val="222222"/>
          <w:sz w:val="24"/>
          <w:szCs w:val="24"/>
          <w:highlight w:val="white"/>
        </w:rPr>
      </w:pPr>
      <w:r w:rsidRPr="00BA2093">
        <w:rPr>
          <w:color w:val="222222"/>
          <w:sz w:val="24"/>
          <w:szCs w:val="24"/>
          <w:highlight w:val="white"/>
        </w:rPr>
        <w:t xml:space="preserve">After I left the initial training </w:t>
      </w:r>
      <w:r w:rsidR="00292928" w:rsidRPr="00BA2093">
        <w:rPr>
          <w:color w:val="222222"/>
          <w:sz w:val="24"/>
          <w:szCs w:val="24"/>
          <w:highlight w:val="white"/>
        </w:rPr>
        <w:t>process</w:t>
      </w:r>
      <w:r w:rsidR="00292928">
        <w:rPr>
          <w:color w:val="222222"/>
          <w:sz w:val="24"/>
          <w:szCs w:val="24"/>
          <w:highlight w:val="white"/>
        </w:rPr>
        <w:t>,</w:t>
      </w:r>
      <w:r w:rsidRPr="00BA2093">
        <w:rPr>
          <w:color w:val="222222"/>
          <w:sz w:val="24"/>
          <w:szCs w:val="24"/>
          <w:highlight w:val="white"/>
        </w:rPr>
        <w:t xml:space="preserve"> I embarked upon the next stage</w:t>
      </w:r>
      <w:r w:rsidR="00292928">
        <w:rPr>
          <w:color w:val="222222"/>
          <w:sz w:val="24"/>
          <w:szCs w:val="24"/>
          <w:highlight w:val="white"/>
        </w:rPr>
        <w:t>,</w:t>
      </w:r>
      <w:r w:rsidRPr="00BA2093">
        <w:rPr>
          <w:color w:val="222222"/>
          <w:sz w:val="24"/>
          <w:szCs w:val="24"/>
          <w:highlight w:val="white"/>
        </w:rPr>
        <w:t xml:space="preserve"> which was starting on shift on the team I was going to be mentored on for </w:t>
      </w:r>
      <w:r w:rsidR="00292928">
        <w:rPr>
          <w:color w:val="222222"/>
          <w:sz w:val="24"/>
          <w:szCs w:val="24"/>
          <w:highlight w:val="white"/>
        </w:rPr>
        <w:t>twelve</w:t>
      </w:r>
      <w:r w:rsidRPr="00BA2093">
        <w:rPr>
          <w:color w:val="222222"/>
          <w:sz w:val="24"/>
          <w:szCs w:val="24"/>
          <w:highlight w:val="white"/>
        </w:rPr>
        <w:t xml:space="preserve"> weeks. This was an incredibly daunting period</w:t>
      </w:r>
      <w:r w:rsidR="00292928">
        <w:rPr>
          <w:color w:val="222222"/>
          <w:sz w:val="24"/>
          <w:szCs w:val="24"/>
          <w:highlight w:val="white"/>
        </w:rPr>
        <w:t>,</w:t>
      </w:r>
      <w:r w:rsidRPr="00BA2093">
        <w:rPr>
          <w:color w:val="222222"/>
          <w:sz w:val="24"/>
          <w:szCs w:val="24"/>
          <w:highlight w:val="white"/>
        </w:rPr>
        <w:t xml:space="preserve"> as </w:t>
      </w:r>
      <w:r w:rsidR="00292928" w:rsidRPr="00BA2093">
        <w:rPr>
          <w:color w:val="222222"/>
          <w:sz w:val="24"/>
          <w:szCs w:val="24"/>
          <w:highlight w:val="white"/>
        </w:rPr>
        <w:t>I</w:t>
      </w:r>
      <w:r w:rsidRPr="00BA2093">
        <w:rPr>
          <w:color w:val="222222"/>
          <w:sz w:val="24"/>
          <w:szCs w:val="24"/>
          <w:highlight w:val="white"/>
        </w:rPr>
        <w:t xml:space="preserve"> felt very anxious firstly going out into the public eye as </w:t>
      </w:r>
      <w:r w:rsidR="00292928">
        <w:rPr>
          <w:color w:val="222222"/>
          <w:sz w:val="24"/>
          <w:szCs w:val="24"/>
          <w:highlight w:val="white"/>
        </w:rPr>
        <w:t xml:space="preserve">a </w:t>
      </w:r>
      <w:r w:rsidRPr="00BA2093">
        <w:rPr>
          <w:color w:val="222222"/>
          <w:sz w:val="24"/>
          <w:szCs w:val="24"/>
          <w:highlight w:val="white"/>
        </w:rPr>
        <w:t>police officer, secondly being put with experience</w:t>
      </w:r>
      <w:r w:rsidR="00292928">
        <w:rPr>
          <w:color w:val="222222"/>
          <w:sz w:val="24"/>
          <w:szCs w:val="24"/>
          <w:highlight w:val="white"/>
        </w:rPr>
        <w:t>d officers</w:t>
      </w:r>
      <w:r w:rsidRPr="00BA2093">
        <w:rPr>
          <w:color w:val="222222"/>
          <w:sz w:val="24"/>
          <w:szCs w:val="24"/>
          <w:highlight w:val="white"/>
        </w:rPr>
        <w:t xml:space="preserve"> who I had never met before and feeling that even after my training </w:t>
      </w:r>
      <w:r w:rsidR="00292928" w:rsidRPr="00BA2093">
        <w:rPr>
          <w:color w:val="222222"/>
          <w:sz w:val="24"/>
          <w:szCs w:val="24"/>
          <w:highlight w:val="white"/>
        </w:rPr>
        <w:t>I</w:t>
      </w:r>
      <w:r w:rsidRPr="00BA2093">
        <w:rPr>
          <w:color w:val="222222"/>
          <w:sz w:val="24"/>
          <w:szCs w:val="24"/>
          <w:highlight w:val="white"/>
        </w:rPr>
        <w:t xml:space="preserve"> knew very little</w:t>
      </w:r>
      <w:r w:rsidR="00292928">
        <w:rPr>
          <w:color w:val="222222"/>
          <w:sz w:val="24"/>
          <w:szCs w:val="24"/>
          <w:highlight w:val="white"/>
        </w:rPr>
        <w:t>. T</w:t>
      </w:r>
      <w:r w:rsidRPr="00BA2093">
        <w:rPr>
          <w:color w:val="222222"/>
          <w:sz w:val="24"/>
          <w:szCs w:val="24"/>
          <w:highlight w:val="white"/>
        </w:rPr>
        <w:t>hirdly</w:t>
      </w:r>
      <w:r w:rsidR="00292928">
        <w:rPr>
          <w:color w:val="222222"/>
          <w:sz w:val="24"/>
          <w:szCs w:val="24"/>
          <w:highlight w:val="white"/>
        </w:rPr>
        <w:t>,</w:t>
      </w:r>
      <w:r w:rsidRPr="00BA2093">
        <w:rPr>
          <w:color w:val="222222"/>
          <w:sz w:val="24"/>
          <w:szCs w:val="24"/>
          <w:highlight w:val="white"/>
        </w:rPr>
        <w:t xml:space="preserve"> going into incidents where the public would</w:t>
      </w:r>
      <w:r w:rsidR="00292928">
        <w:rPr>
          <w:color w:val="222222"/>
          <w:sz w:val="24"/>
          <w:szCs w:val="24"/>
          <w:highlight w:val="white"/>
        </w:rPr>
        <w:t xml:space="preserve"> be turning</w:t>
      </w:r>
      <w:r w:rsidRPr="00BA2093">
        <w:rPr>
          <w:color w:val="222222"/>
          <w:sz w:val="24"/>
          <w:szCs w:val="24"/>
          <w:highlight w:val="white"/>
        </w:rPr>
        <w:t xml:space="preserve"> to me to help and deal with the incident at hand.</w:t>
      </w:r>
    </w:p>
    <w:p w14:paraId="182BDF03" w14:textId="554013EF" w:rsidR="00BA2093" w:rsidRPr="00BA2093" w:rsidRDefault="00BA2093" w:rsidP="00BA2093">
      <w:pPr>
        <w:spacing w:before="240" w:after="240" w:line="254" w:lineRule="auto"/>
        <w:rPr>
          <w:color w:val="222222"/>
          <w:sz w:val="24"/>
          <w:szCs w:val="24"/>
          <w:highlight w:val="white"/>
        </w:rPr>
      </w:pPr>
      <w:r w:rsidRPr="00BA2093">
        <w:rPr>
          <w:color w:val="222222"/>
          <w:sz w:val="24"/>
          <w:szCs w:val="24"/>
          <w:highlight w:val="white"/>
        </w:rPr>
        <w:t xml:space="preserve">My mentor immediately made me feel comfortable as I talked about my nervousness. My anxiety was greatly lessened when they told me that I wasn't expected to do everything by myself. </w:t>
      </w:r>
      <w:r w:rsidR="00292928">
        <w:rPr>
          <w:color w:val="222222"/>
          <w:sz w:val="24"/>
          <w:szCs w:val="24"/>
          <w:highlight w:val="white"/>
        </w:rPr>
        <w:t>A</w:t>
      </w:r>
      <w:r w:rsidRPr="00BA2093">
        <w:rPr>
          <w:color w:val="222222"/>
          <w:sz w:val="24"/>
          <w:szCs w:val="24"/>
          <w:highlight w:val="white"/>
        </w:rPr>
        <w:t xml:space="preserve">mid the first several weeks, my mentor was a huge help, particularly amid instances. They would take me through each step's reasoning, why we were doing things a certain way and how to deal with the fallout. I felt more confident in my abilities and was able to comprehend the procedures thanks to </w:t>
      </w:r>
      <w:r w:rsidR="00292928">
        <w:rPr>
          <w:color w:val="222222"/>
          <w:sz w:val="24"/>
          <w:szCs w:val="24"/>
          <w:highlight w:val="white"/>
        </w:rPr>
        <w:t>their</w:t>
      </w:r>
      <w:r w:rsidRPr="00BA2093">
        <w:rPr>
          <w:color w:val="222222"/>
          <w:sz w:val="24"/>
          <w:szCs w:val="24"/>
          <w:highlight w:val="white"/>
        </w:rPr>
        <w:t xml:space="preserve"> comprehensive coaching. In addition, they promoted an open and encouraging learning atmosphere by encouraging me to seek clarification and ask questions anytime I needed it. My easy transfer into my work was greatly aided by this mentoring experience, which reduced my anxiety and boosted my confidence in handling incidents independently. The continuous feedback and encouragement from my mentor made me feel more competent and prepared to face the challenges of my new responsibilities. Having a mentor improved my effectiveness in the job and helped me learn and grow in many important areas. My learning process has advanced significantly thanks to my mentor's tailored advice and criticism. My mentor's advice has been crucial in helping me improve my professional competence since it has helped me grasp difficult topics more quickly</w:t>
      </w:r>
      <w:r w:rsidR="00292928">
        <w:rPr>
          <w:color w:val="222222"/>
          <w:sz w:val="24"/>
          <w:szCs w:val="24"/>
          <w:highlight w:val="white"/>
        </w:rPr>
        <w:t>, gain coping strategies</w:t>
      </w:r>
      <w:r w:rsidRPr="00BA2093">
        <w:rPr>
          <w:color w:val="222222"/>
          <w:sz w:val="24"/>
          <w:szCs w:val="24"/>
          <w:highlight w:val="white"/>
        </w:rPr>
        <w:t xml:space="preserve"> and steer clear of typical errors by drawing on their own experiences.​ </w:t>
      </w:r>
    </w:p>
    <w:p w14:paraId="24431316" w14:textId="77777777" w:rsidR="00BA2093" w:rsidRPr="00BA2093" w:rsidRDefault="00BA2093" w:rsidP="00BA2093">
      <w:pPr>
        <w:spacing w:before="240" w:after="240" w:line="254" w:lineRule="auto"/>
        <w:rPr>
          <w:color w:val="222222"/>
          <w:sz w:val="24"/>
          <w:szCs w:val="24"/>
          <w:highlight w:val="white"/>
        </w:rPr>
      </w:pPr>
      <w:r w:rsidRPr="00BA2093">
        <w:rPr>
          <w:color w:val="222222"/>
          <w:sz w:val="24"/>
          <w:szCs w:val="24"/>
          <w:highlight w:val="white"/>
        </w:rPr>
        <w:t>Gill et al (2018) found that having a mentor can dramatically lower a mentee's anxiety. The study found that mentorship creates a supportive environment in which mentees feel comfortable addressing their fears. This open discussion helps to normalise their experiences and create appropriate coping methods. Reassurance and advice help mentees feel less isolated and stressed. Mentors also play a critical role in helping mentees grow resilience and confidence, eventually contributing to increased mental well-being and lower anxiety levels at work.</w:t>
      </w:r>
    </w:p>
    <w:p w14:paraId="3C400723" w14:textId="77777777" w:rsidR="00BA2093" w:rsidRPr="00BA2093" w:rsidRDefault="00BA2093" w:rsidP="00BA2093">
      <w:pPr>
        <w:spacing w:before="240" w:after="240" w:line="254" w:lineRule="auto"/>
        <w:rPr>
          <w:color w:val="222222"/>
          <w:sz w:val="24"/>
          <w:szCs w:val="24"/>
          <w:highlight w:val="white"/>
        </w:rPr>
      </w:pPr>
    </w:p>
    <w:p w14:paraId="7F5EA2E0" w14:textId="1D585396" w:rsidR="00BA2093" w:rsidRPr="00BA2093" w:rsidRDefault="00BA2093" w:rsidP="00506E89">
      <w:pPr>
        <w:spacing w:before="240" w:after="240" w:line="254" w:lineRule="auto"/>
        <w:rPr>
          <w:color w:val="222222"/>
          <w:sz w:val="24"/>
          <w:szCs w:val="24"/>
          <w:highlight w:val="white"/>
        </w:rPr>
      </w:pPr>
      <w:r w:rsidRPr="00BA2093">
        <w:rPr>
          <w:color w:val="222222"/>
          <w:sz w:val="24"/>
          <w:szCs w:val="24"/>
          <w:highlight w:val="white"/>
        </w:rPr>
        <w:lastRenderedPageBreak/>
        <w:t>Reflecting on the period I was mentored, I feel my ability to achieve my professional, organisational and personal goals</w:t>
      </w:r>
      <w:r w:rsidR="00506E89">
        <w:rPr>
          <w:color w:val="222222"/>
          <w:sz w:val="24"/>
          <w:szCs w:val="24"/>
          <w:highlight w:val="white"/>
        </w:rPr>
        <w:t>,</w:t>
      </w:r>
      <w:r w:rsidRPr="00BA2093">
        <w:rPr>
          <w:color w:val="222222"/>
          <w:sz w:val="24"/>
          <w:szCs w:val="24"/>
          <w:highlight w:val="white"/>
        </w:rPr>
        <w:t xml:space="preserve"> w</w:t>
      </w:r>
      <w:r w:rsidR="00506E89">
        <w:rPr>
          <w:color w:val="222222"/>
          <w:sz w:val="24"/>
          <w:szCs w:val="24"/>
          <w:highlight w:val="white"/>
        </w:rPr>
        <w:t>ere</w:t>
      </w:r>
      <w:r w:rsidRPr="00BA2093">
        <w:rPr>
          <w:color w:val="222222"/>
          <w:sz w:val="24"/>
          <w:szCs w:val="24"/>
          <w:highlight w:val="white"/>
        </w:rPr>
        <w:t xml:space="preserve"> greatly aided by having a mentor. For me, having a mentor's advice and encouragement increased my self-assurance, decreased my nervousness and improved my ability to manage stress. Their professional advice and insights improved my knowledge and abilities, enabling me to carry out my responsibilities with more assurance and efficiency. In addition, my mentor has guided me through the challenges of my position by offering helpful guidance on handling situations and administrative work. My performance improved in the workplace as a result of the mentorship, which enhanced team interactions and increased my productivity all around. My mentor helped me integrate into the organisation and make sure that I am in line with its goals</w:t>
      </w:r>
      <w:r w:rsidR="00506E89">
        <w:rPr>
          <w:color w:val="222222"/>
          <w:sz w:val="24"/>
          <w:szCs w:val="24"/>
          <w:highlight w:val="white"/>
        </w:rPr>
        <w:t xml:space="preserve">, </w:t>
      </w:r>
      <w:r w:rsidRPr="00BA2093">
        <w:rPr>
          <w:color w:val="222222"/>
          <w:sz w:val="24"/>
          <w:szCs w:val="24"/>
          <w:highlight w:val="white"/>
        </w:rPr>
        <w:t>by creating a helpful learning environment. The mentoring improved my contributions and effectiveness within the team</w:t>
      </w:r>
      <w:r w:rsidR="00506E89">
        <w:rPr>
          <w:color w:val="222222"/>
          <w:sz w:val="24"/>
          <w:szCs w:val="24"/>
          <w:highlight w:val="white"/>
        </w:rPr>
        <w:t>,</w:t>
      </w:r>
      <w:r w:rsidRPr="00BA2093">
        <w:rPr>
          <w:color w:val="222222"/>
          <w:sz w:val="24"/>
          <w:szCs w:val="24"/>
          <w:highlight w:val="white"/>
        </w:rPr>
        <w:t xml:space="preserve"> by expediting my professional growth and reinforcing my dedication to the organisation's objective. </w:t>
      </w:r>
    </w:p>
    <w:p w14:paraId="6C9B716B" w14:textId="7B4A3FEB" w:rsidR="00BA2093" w:rsidRPr="00BA2093" w:rsidRDefault="00BA2093" w:rsidP="00BA2093">
      <w:pPr>
        <w:spacing w:before="240" w:after="240" w:line="254" w:lineRule="auto"/>
        <w:rPr>
          <w:color w:val="222222"/>
          <w:sz w:val="24"/>
          <w:szCs w:val="24"/>
          <w:highlight w:val="white"/>
        </w:rPr>
      </w:pPr>
      <w:r w:rsidRPr="00BA2093">
        <w:rPr>
          <w:color w:val="222222"/>
          <w:sz w:val="24"/>
          <w:szCs w:val="24"/>
          <w:highlight w:val="white"/>
        </w:rPr>
        <w:t>Having a mentor was crucial in helping me develop</w:t>
      </w:r>
      <w:r w:rsidR="00506E89">
        <w:rPr>
          <w:color w:val="222222"/>
          <w:sz w:val="24"/>
          <w:szCs w:val="24"/>
          <w:highlight w:val="white"/>
        </w:rPr>
        <w:t>.</w:t>
      </w:r>
      <w:r w:rsidRPr="00BA2093">
        <w:rPr>
          <w:color w:val="222222"/>
          <w:sz w:val="24"/>
          <w:szCs w:val="24"/>
          <w:highlight w:val="white"/>
        </w:rPr>
        <w:t xml:space="preserve"> </w:t>
      </w:r>
      <w:r w:rsidR="00506E89">
        <w:rPr>
          <w:color w:val="222222"/>
          <w:sz w:val="24"/>
          <w:szCs w:val="24"/>
          <w:highlight w:val="white"/>
        </w:rPr>
        <w:t>It has helped</w:t>
      </w:r>
      <w:r w:rsidRPr="00BA2093">
        <w:rPr>
          <w:color w:val="222222"/>
          <w:sz w:val="24"/>
          <w:szCs w:val="24"/>
          <w:highlight w:val="white"/>
        </w:rPr>
        <w:t xml:space="preserve"> me recognise and build on my talents and addressing areas for improvement. Regular conversations and performance evaluations helped me to better grasp my professional objectives and the measures required to reach them. This has encouraged me to pursue ongoing professional development and given me more self-assurance. </w:t>
      </w:r>
      <w:r w:rsidRPr="00BA2093">
        <w:rPr>
          <w:color w:val="3A3A3A"/>
          <w:sz w:val="24"/>
          <w:szCs w:val="24"/>
          <w:highlight w:val="white"/>
        </w:rPr>
        <w:t>Cottingham (2011)</w:t>
      </w:r>
      <w:r w:rsidRPr="00BA2093">
        <w:rPr>
          <w:color w:val="222222"/>
          <w:sz w:val="24"/>
          <w:szCs w:val="24"/>
          <w:highlight w:val="white"/>
        </w:rPr>
        <w:t xml:space="preserve"> discusse</w:t>
      </w:r>
      <w:r w:rsidR="00506E89">
        <w:rPr>
          <w:color w:val="222222"/>
          <w:sz w:val="24"/>
          <w:szCs w:val="24"/>
          <w:highlight w:val="white"/>
        </w:rPr>
        <w:t xml:space="preserve">s how </w:t>
      </w:r>
      <w:r w:rsidRPr="00BA2093">
        <w:rPr>
          <w:color w:val="222222"/>
          <w:sz w:val="24"/>
          <w:szCs w:val="24"/>
          <w:highlight w:val="white"/>
        </w:rPr>
        <w:t xml:space="preserve">mentoring has been demonstrated to improve organisational outcomes. Companies that foster good mentoring programmes frequently experience increased employee retention, improved succession planning and a more solid stream of future leaders. Organisations that engage in mentoring may improve their human resources and foster an atmosphere that prioritises continual learning and growth. </w:t>
      </w:r>
    </w:p>
    <w:p w14:paraId="225B146D" w14:textId="6A8317A6" w:rsidR="00BA2093" w:rsidRPr="00BA2093" w:rsidRDefault="00BA2093" w:rsidP="00BA2093">
      <w:pPr>
        <w:spacing w:before="240" w:after="240" w:line="254" w:lineRule="auto"/>
        <w:rPr>
          <w:color w:val="222222"/>
          <w:sz w:val="24"/>
          <w:szCs w:val="24"/>
          <w:highlight w:val="white"/>
        </w:rPr>
      </w:pPr>
      <w:r w:rsidRPr="00BA2093">
        <w:rPr>
          <w:color w:val="222222"/>
          <w:sz w:val="24"/>
          <w:szCs w:val="24"/>
          <w:highlight w:val="white"/>
        </w:rPr>
        <w:t>Employees gain from this culture of ongoing learning and development, which also improves the organisation's general capacity and flexibility and fosters innovation and resilience in the workplace. Organisations may minimise unpleasant experiences and maximise positive effects on individual and group performance</w:t>
      </w:r>
      <w:r w:rsidR="00506E89">
        <w:rPr>
          <w:color w:val="222222"/>
          <w:sz w:val="24"/>
          <w:szCs w:val="24"/>
          <w:highlight w:val="white"/>
        </w:rPr>
        <w:t>,</w:t>
      </w:r>
      <w:r w:rsidRPr="00BA2093">
        <w:rPr>
          <w:color w:val="222222"/>
          <w:sz w:val="24"/>
          <w:szCs w:val="24"/>
          <w:highlight w:val="white"/>
        </w:rPr>
        <w:t xml:space="preserve"> by highlighting the developmental and evolutionary components of mentoring relationships (Washington and Cox 2016).</w:t>
      </w:r>
    </w:p>
    <w:p w14:paraId="1B2B6B7F" w14:textId="77777777" w:rsidR="00BA2093" w:rsidRPr="00BA2093" w:rsidRDefault="00BA2093" w:rsidP="00BA2093">
      <w:pPr>
        <w:spacing w:before="240" w:after="240" w:line="254" w:lineRule="auto"/>
        <w:rPr>
          <w:color w:val="222222"/>
          <w:sz w:val="24"/>
          <w:szCs w:val="24"/>
          <w:highlight w:val="white"/>
        </w:rPr>
      </w:pPr>
      <w:r w:rsidRPr="00BA2093">
        <w:rPr>
          <w:color w:val="222222"/>
          <w:sz w:val="24"/>
          <w:szCs w:val="24"/>
          <w:highlight w:val="white"/>
        </w:rPr>
        <w:t>Over the course of my three-year probation, I have received daily mentoring, even though the formal mentoring term is just twelve weeks. On reflection the mentoring has been provided to me by a whole team and not one person.</w:t>
      </w:r>
    </w:p>
    <w:p w14:paraId="66940766" w14:textId="30C63473" w:rsidR="00BA2093" w:rsidRPr="00BA2093" w:rsidRDefault="00BA2093" w:rsidP="00BA2093">
      <w:pPr>
        <w:rPr>
          <w:color w:val="222222"/>
          <w:sz w:val="24"/>
          <w:szCs w:val="24"/>
          <w:highlight w:val="white"/>
        </w:rPr>
      </w:pPr>
      <w:r w:rsidRPr="00BA2093">
        <w:rPr>
          <w:color w:val="222222"/>
          <w:sz w:val="24"/>
          <w:szCs w:val="24"/>
          <w:highlight w:val="white"/>
        </w:rPr>
        <w:t>Kolb et al (2014) refers to experiential learning theory. The research discusses that learning is the process by which experience is transformed into knowledge. According to this approach, learning occurs in four stages. Firstly</w:t>
      </w:r>
      <w:r w:rsidR="00506E89">
        <w:rPr>
          <w:color w:val="222222"/>
          <w:sz w:val="24"/>
          <w:szCs w:val="24"/>
          <w:highlight w:val="white"/>
        </w:rPr>
        <w:t xml:space="preserve"> C</w:t>
      </w:r>
      <w:r w:rsidRPr="00BA2093">
        <w:rPr>
          <w:color w:val="222222"/>
          <w:sz w:val="24"/>
          <w:szCs w:val="24"/>
          <w:highlight w:val="white"/>
        </w:rPr>
        <w:t xml:space="preserve">oncrete Experience, this is when entering a new experience or coming across a reinterpretation of an already-existing experience. It's about experiencing and acting, giving the student a firsthand look at the material. Secondly, the Reflective Observation is following the encounter, students consider what they saw. They can gain understanding and new views by reflecting on the event from various angles. </w:t>
      </w:r>
      <w:r w:rsidRPr="00BA2093">
        <w:rPr>
          <w:color w:val="222222"/>
          <w:sz w:val="24"/>
          <w:szCs w:val="24"/>
          <w:highlight w:val="white"/>
        </w:rPr>
        <w:lastRenderedPageBreak/>
        <w:t>Thirdly</w:t>
      </w:r>
      <w:r w:rsidR="00506E89">
        <w:rPr>
          <w:color w:val="222222"/>
          <w:sz w:val="24"/>
          <w:szCs w:val="24"/>
          <w:highlight w:val="white"/>
        </w:rPr>
        <w:t xml:space="preserve"> </w:t>
      </w:r>
      <w:r w:rsidRPr="00BA2093">
        <w:rPr>
          <w:color w:val="222222"/>
          <w:sz w:val="24"/>
          <w:szCs w:val="24"/>
          <w:highlight w:val="white"/>
        </w:rPr>
        <w:t>Abstract Conceptualization</w:t>
      </w:r>
      <w:r w:rsidR="00506E89">
        <w:rPr>
          <w:color w:val="222222"/>
          <w:sz w:val="24"/>
          <w:szCs w:val="24"/>
          <w:highlight w:val="white"/>
        </w:rPr>
        <w:t>s,</w:t>
      </w:r>
      <w:r w:rsidRPr="00BA2093">
        <w:rPr>
          <w:color w:val="222222"/>
          <w:sz w:val="24"/>
          <w:szCs w:val="24"/>
          <w:highlight w:val="white"/>
        </w:rPr>
        <w:t xml:space="preserve"> </w:t>
      </w:r>
      <w:r w:rsidR="00506E89">
        <w:rPr>
          <w:color w:val="222222"/>
          <w:sz w:val="24"/>
          <w:szCs w:val="24"/>
          <w:highlight w:val="white"/>
        </w:rPr>
        <w:t>d</w:t>
      </w:r>
      <w:r w:rsidRPr="00BA2093">
        <w:rPr>
          <w:color w:val="222222"/>
          <w:sz w:val="24"/>
          <w:szCs w:val="24"/>
          <w:highlight w:val="white"/>
        </w:rPr>
        <w:t>uring this phase, students create theories or concepts that incorporate what they have seen into make sense-based frameworks. This stage entails reasoning and analysis as you go from particular findings to broader concepts. The last phase, Active Experimentation, entails putting these ideas to use in novel contexts, evaluating the theories and applying the knowledge gained to problem-solving and decision-making. Now is the time for action and preparation. Additionally, Kolb's approach places a strong focus on applying learning in real-world contexts, it is extensively employed in a variety of sectors, including education, management and professional development</w:t>
      </w:r>
      <w:r w:rsidR="00506E89">
        <w:rPr>
          <w:color w:val="222222"/>
          <w:sz w:val="24"/>
          <w:szCs w:val="24"/>
          <w:highlight w:val="white"/>
        </w:rPr>
        <w:t>.</w:t>
      </w:r>
      <w:r w:rsidRPr="00BA2093">
        <w:rPr>
          <w:color w:val="222222"/>
          <w:sz w:val="24"/>
          <w:szCs w:val="24"/>
          <w:highlight w:val="white"/>
        </w:rPr>
        <w:t xml:space="preserve"> </w:t>
      </w:r>
      <w:r w:rsidR="00506E89">
        <w:rPr>
          <w:color w:val="222222"/>
          <w:sz w:val="24"/>
          <w:szCs w:val="24"/>
          <w:highlight w:val="white"/>
        </w:rPr>
        <w:t>B</w:t>
      </w:r>
      <w:r w:rsidRPr="00BA2093">
        <w:rPr>
          <w:color w:val="222222"/>
          <w:sz w:val="24"/>
          <w:szCs w:val="24"/>
          <w:highlight w:val="white"/>
        </w:rPr>
        <w:t xml:space="preserve">y combining feeling, observing, thinking and acting, it encourages a holistic approach that makes it easier for people to adjust to changing circumstances and learn more efficiently. Therefore, </w:t>
      </w:r>
      <w:proofErr w:type="spellStart"/>
      <w:r w:rsidRPr="00BA2093">
        <w:rPr>
          <w:color w:val="222222"/>
          <w:sz w:val="24"/>
          <w:szCs w:val="24"/>
          <w:highlight w:val="white"/>
        </w:rPr>
        <w:t>Kolbs</w:t>
      </w:r>
      <w:proofErr w:type="spellEnd"/>
      <w:r w:rsidRPr="00BA2093">
        <w:rPr>
          <w:color w:val="222222"/>
          <w:sz w:val="24"/>
          <w:szCs w:val="24"/>
          <w:highlight w:val="white"/>
        </w:rPr>
        <w:t xml:space="preserve"> technique can be especially helpful in the policing context for educating new police officers by improving their decision-making and problem-solving abilities via reflective practice and real-life scenarios.</w:t>
      </w:r>
    </w:p>
    <w:p w14:paraId="57ECC75E" w14:textId="77777777" w:rsidR="00BA2093" w:rsidRPr="00BA2093" w:rsidRDefault="00BA2093" w:rsidP="00BA2093">
      <w:pPr>
        <w:rPr>
          <w:color w:val="222222"/>
          <w:sz w:val="24"/>
          <w:szCs w:val="24"/>
          <w:highlight w:val="white"/>
        </w:rPr>
      </w:pPr>
    </w:p>
    <w:p w14:paraId="31A94FE5" w14:textId="77777777" w:rsidR="00BA2093" w:rsidRPr="00BA2093" w:rsidRDefault="00BA2093" w:rsidP="00BA2093">
      <w:pPr>
        <w:rPr>
          <w:color w:val="222222"/>
          <w:sz w:val="24"/>
          <w:szCs w:val="24"/>
          <w:highlight w:val="white"/>
        </w:rPr>
      </w:pPr>
    </w:p>
    <w:p w14:paraId="476AC980" w14:textId="39A2A208" w:rsidR="00BA2093" w:rsidRPr="00BA2093" w:rsidRDefault="00BA2093" w:rsidP="00506E89">
      <w:pPr>
        <w:rPr>
          <w:color w:val="222222"/>
          <w:sz w:val="24"/>
          <w:szCs w:val="24"/>
          <w:highlight w:val="white"/>
        </w:rPr>
      </w:pPr>
      <w:r w:rsidRPr="00BA2093">
        <w:rPr>
          <w:color w:val="222222"/>
          <w:sz w:val="24"/>
          <w:szCs w:val="24"/>
          <w:highlight w:val="white"/>
        </w:rPr>
        <w:t>In conclusion, upon considering the diverse effects of mentorship in the workplace, as outlined by Eby and Robertson (2020), it is evident that mentoring provides significant advantages that extend beyond career advancement. Both mentors and mentees benefit much from mentoring in terms of their own personal development. Mentors' advice and encouragement improve mentees' work output, sense of fulfilment in their careers and loyalty to the company. These connections support mentees in assuming their responsibilities, acquiring necessary abilities and gaining insightful knowledge of their work settings. An important psychological advantage of mentoring is the increase in confidence and self-efficacy. Mentors who provide constructive comments and support to their mentees are more likely to take on difficult assignments and aim high</w:t>
      </w:r>
      <w:r w:rsidR="00506E89">
        <w:rPr>
          <w:color w:val="222222"/>
          <w:sz w:val="24"/>
          <w:szCs w:val="24"/>
          <w:highlight w:val="white"/>
        </w:rPr>
        <w:t>er in</w:t>
      </w:r>
      <w:r w:rsidRPr="00BA2093">
        <w:rPr>
          <w:color w:val="222222"/>
          <w:sz w:val="24"/>
          <w:szCs w:val="24"/>
          <w:highlight w:val="white"/>
        </w:rPr>
        <w:t xml:space="preserve"> their careers. The provision of emotional support by mentors is crucial in assisting mentees in coping with stress and anxiety associated with their jobs, hence promoting improved mental well-being. On the other hand, mentorship may be just as fulfilling for mentors. It enables individuals to acquire fresh viewpoints, hone their leadership abilities and find fulfilment in seeing others achieve. These exchanges frequently strengthen the sense of community and connection inside the organisation, encouraging a more friendly and cooperative work environment. </w:t>
      </w:r>
    </w:p>
    <w:p w14:paraId="66C10E03" w14:textId="77777777" w:rsidR="00BA2093" w:rsidRPr="00BA2093" w:rsidRDefault="00BA2093" w:rsidP="00BA2093">
      <w:pPr>
        <w:rPr>
          <w:color w:val="222222"/>
          <w:sz w:val="24"/>
          <w:szCs w:val="24"/>
          <w:highlight w:val="white"/>
        </w:rPr>
      </w:pPr>
    </w:p>
    <w:p w14:paraId="1743731E" w14:textId="00A34E6F" w:rsidR="00BA2093" w:rsidRPr="00BA2093" w:rsidRDefault="00BA2093" w:rsidP="00BA2093">
      <w:pPr>
        <w:rPr>
          <w:color w:val="222222"/>
          <w:sz w:val="24"/>
          <w:szCs w:val="24"/>
          <w:highlight w:val="white"/>
        </w:rPr>
      </w:pPr>
      <w:r w:rsidRPr="00BA2093">
        <w:rPr>
          <w:color w:val="222222"/>
          <w:sz w:val="24"/>
          <w:szCs w:val="24"/>
          <w:highlight w:val="white"/>
        </w:rPr>
        <w:t xml:space="preserve">Additionally, upon transitioning onto shift and being paired with a mentor for a </w:t>
      </w:r>
      <w:r w:rsidR="004934CB">
        <w:rPr>
          <w:color w:val="222222"/>
          <w:sz w:val="24"/>
          <w:szCs w:val="24"/>
          <w:highlight w:val="white"/>
        </w:rPr>
        <w:t>twelve-week</w:t>
      </w:r>
      <w:r w:rsidRPr="00BA2093">
        <w:rPr>
          <w:color w:val="222222"/>
          <w:sz w:val="24"/>
          <w:szCs w:val="24"/>
          <w:highlight w:val="white"/>
        </w:rPr>
        <w:t xml:space="preserve"> period, I was first nervous about going into public, collaborating with more seasoned colleagues and managing problems on my own. Throughout these first several weeks, my mentor's comforting words and helpful advice </w:t>
      </w:r>
      <w:r w:rsidR="00506E89">
        <w:rPr>
          <w:color w:val="222222"/>
          <w:sz w:val="24"/>
          <w:szCs w:val="24"/>
          <w:highlight w:val="white"/>
        </w:rPr>
        <w:t>was</w:t>
      </w:r>
      <w:r w:rsidRPr="00BA2093">
        <w:rPr>
          <w:color w:val="222222"/>
          <w:sz w:val="24"/>
          <w:szCs w:val="24"/>
          <w:highlight w:val="white"/>
        </w:rPr>
        <w:t xml:space="preserve"> immensely important</w:t>
      </w:r>
      <w:r w:rsidR="00506E89">
        <w:rPr>
          <w:color w:val="222222"/>
          <w:sz w:val="24"/>
          <w:szCs w:val="24"/>
          <w:highlight w:val="white"/>
        </w:rPr>
        <w:t xml:space="preserve"> and invaluable to me</w:t>
      </w:r>
      <w:r w:rsidRPr="00BA2093">
        <w:rPr>
          <w:color w:val="222222"/>
          <w:sz w:val="24"/>
          <w:szCs w:val="24"/>
          <w:highlight w:val="white"/>
        </w:rPr>
        <w:t xml:space="preserve">. They guided me through procedures, gave explanations for actions and promoted an environment of open communication. My confidence was boosted, my nervousness was greatly </w:t>
      </w:r>
      <w:r w:rsidR="004934CB" w:rsidRPr="00BA2093">
        <w:rPr>
          <w:color w:val="222222"/>
          <w:sz w:val="24"/>
          <w:szCs w:val="24"/>
          <w:highlight w:val="white"/>
        </w:rPr>
        <w:t>lessened</w:t>
      </w:r>
      <w:r w:rsidR="004934CB">
        <w:rPr>
          <w:color w:val="222222"/>
          <w:sz w:val="24"/>
          <w:szCs w:val="24"/>
          <w:highlight w:val="white"/>
        </w:rPr>
        <w:t xml:space="preserve"> </w:t>
      </w:r>
      <w:r w:rsidRPr="00BA2093">
        <w:rPr>
          <w:color w:val="222222"/>
          <w:sz w:val="24"/>
          <w:szCs w:val="24"/>
          <w:highlight w:val="white"/>
        </w:rPr>
        <w:t xml:space="preserve">and I was able to manage situations on my own thanks to this mentorship experience. </w:t>
      </w:r>
    </w:p>
    <w:p w14:paraId="11A3FA34" w14:textId="544D80F2" w:rsidR="00BA2093" w:rsidRPr="00BA2093" w:rsidRDefault="00BA2093" w:rsidP="00BA2093">
      <w:pPr>
        <w:rPr>
          <w:color w:val="222222"/>
          <w:sz w:val="24"/>
          <w:szCs w:val="24"/>
          <w:highlight w:val="white"/>
        </w:rPr>
      </w:pPr>
      <w:r w:rsidRPr="00BA2093">
        <w:rPr>
          <w:color w:val="222222"/>
          <w:sz w:val="24"/>
          <w:szCs w:val="24"/>
          <w:highlight w:val="white"/>
        </w:rPr>
        <w:t xml:space="preserve">The research discussed by Gill et al. (2018) discovered that by offering a safe space for talking about anxieties and creating coping mechanisms, mentoring may dramatically lower a mentee's anxiety. Mentees experience reduced stress and isolation when they get emotional support and assurance from mentors, which builds resilience and confidence. Furthermore, the research discussed by Cottingham (2011) finds, succession planning, employee retention, and the development of future leaders are just a few of the ways that successful mentoring programmes may </w:t>
      </w:r>
      <w:r w:rsidRPr="00BA2093">
        <w:rPr>
          <w:color w:val="222222"/>
          <w:sz w:val="24"/>
          <w:szCs w:val="24"/>
          <w:highlight w:val="white"/>
        </w:rPr>
        <w:lastRenderedPageBreak/>
        <w:t>enhance organisational outcomes. Fostering developmental and evolutionary mentoring connections maximises beneficial effects on individual and group performance</w:t>
      </w:r>
      <w:r w:rsidR="004934CB">
        <w:rPr>
          <w:color w:val="222222"/>
          <w:sz w:val="24"/>
          <w:szCs w:val="24"/>
          <w:highlight w:val="white"/>
        </w:rPr>
        <w:t>,</w:t>
      </w:r>
      <w:r w:rsidRPr="00BA2093">
        <w:rPr>
          <w:color w:val="222222"/>
          <w:sz w:val="24"/>
          <w:szCs w:val="24"/>
          <w:highlight w:val="white"/>
        </w:rPr>
        <w:t xml:space="preserve"> Washington and Cox (2016) emphasise, establishing a culture of lifelong learning and growth. The benefits of mentoring are prevalent and if this can be paired alongside theories such as Kolb et al (2014) experiential learning theory, which converts experience into knowledge. This all-encompassing strategy along with mentorship can be especially helpful in law enforcement, as practical situations and introspective practice improve decision-making and problem-solving abilities. Police officers can perform better and adjust to changing surroundings by combining these learning phases. Reflecting on my three years on probation, I have encountered several difficulties. This time has been intimidating, especially in light of the need to finish the Professional Policing degree. Nonetheless, studies by Rogers and Gravelle (2020) suggest that these kinds of learning opportunities can stimulate students' interest and inventiveness, widen their perspectives and improve their communication abilities. These abilities are essential for efficient police work because they enable new officers to approach difficult circumstances with consideration, make wise judgements and communicate clearly. </w:t>
      </w:r>
      <w:r w:rsidR="004934CB">
        <w:rPr>
          <w:color w:val="222222"/>
          <w:sz w:val="24"/>
          <w:szCs w:val="24"/>
          <w:highlight w:val="white"/>
        </w:rPr>
        <w:t>T</w:t>
      </w:r>
      <w:r w:rsidRPr="00BA2093">
        <w:rPr>
          <w:color w:val="222222"/>
          <w:sz w:val="24"/>
          <w:szCs w:val="24"/>
          <w:highlight w:val="white"/>
        </w:rPr>
        <w:t xml:space="preserve">hanks to </w:t>
      </w:r>
      <w:r w:rsidR="004934CB">
        <w:rPr>
          <w:color w:val="222222"/>
          <w:sz w:val="24"/>
          <w:szCs w:val="24"/>
          <w:highlight w:val="white"/>
        </w:rPr>
        <w:t xml:space="preserve">my </w:t>
      </w:r>
      <w:r w:rsidRPr="00BA2093">
        <w:rPr>
          <w:color w:val="222222"/>
          <w:sz w:val="24"/>
          <w:szCs w:val="24"/>
          <w:highlight w:val="white"/>
        </w:rPr>
        <w:t xml:space="preserve">mentorship varying my </w:t>
      </w:r>
      <w:r w:rsidR="004934CB" w:rsidRPr="00BA2093">
        <w:rPr>
          <w:color w:val="222222"/>
          <w:sz w:val="24"/>
          <w:szCs w:val="24"/>
          <w:highlight w:val="white"/>
        </w:rPr>
        <w:t>three-year</w:t>
      </w:r>
      <w:r w:rsidRPr="00BA2093">
        <w:rPr>
          <w:color w:val="222222"/>
          <w:sz w:val="24"/>
          <w:szCs w:val="24"/>
          <w:highlight w:val="white"/>
        </w:rPr>
        <w:t xml:space="preserve"> probation period</w:t>
      </w:r>
      <w:r w:rsidR="004934CB">
        <w:rPr>
          <w:color w:val="222222"/>
          <w:sz w:val="24"/>
          <w:szCs w:val="24"/>
          <w:highlight w:val="white"/>
        </w:rPr>
        <w:t>,</w:t>
      </w:r>
      <w:r w:rsidRPr="00BA2093">
        <w:rPr>
          <w:color w:val="222222"/>
          <w:sz w:val="24"/>
          <w:szCs w:val="24"/>
          <w:highlight w:val="white"/>
        </w:rPr>
        <w:t xml:space="preserve"> it has played an essential role in my career</w:t>
      </w:r>
      <w:r w:rsidR="004934CB">
        <w:rPr>
          <w:color w:val="222222"/>
          <w:sz w:val="24"/>
          <w:szCs w:val="24"/>
          <w:highlight w:val="white"/>
        </w:rPr>
        <w:t>,</w:t>
      </w:r>
      <w:r w:rsidRPr="00BA2093">
        <w:rPr>
          <w:color w:val="222222"/>
          <w:sz w:val="24"/>
          <w:szCs w:val="24"/>
          <w:highlight w:val="white"/>
        </w:rPr>
        <w:t xml:space="preserve"> by offering the support and direction I need to succeed in my position. Mentoring has helped me grow personally, develop my skills and integrate myself into the organisation. It has improved my performance and strengthened my will to keep learning and growing.</w:t>
      </w:r>
    </w:p>
    <w:p w14:paraId="5AC2481F" w14:textId="302CD554" w:rsidR="00BA2093" w:rsidRPr="004934CB" w:rsidRDefault="004934CB" w:rsidP="00BA2093">
      <w:pPr>
        <w:spacing w:before="240" w:after="240" w:line="254" w:lineRule="auto"/>
        <w:rPr>
          <w:color w:val="auto"/>
          <w:sz w:val="24"/>
          <w:szCs w:val="24"/>
          <w:highlight w:val="white"/>
        </w:rPr>
      </w:pPr>
      <w:r w:rsidRPr="004934CB">
        <w:rPr>
          <w:color w:val="auto"/>
          <w:sz w:val="24"/>
          <w:szCs w:val="24"/>
          <w:highlight w:val="white"/>
        </w:rPr>
        <w:t>(wordcount 194</w:t>
      </w:r>
      <w:r w:rsidR="00ED777B">
        <w:rPr>
          <w:color w:val="auto"/>
          <w:sz w:val="24"/>
          <w:szCs w:val="24"/>
          <w:highlight w:val="white"/>
        </w:rPr>
        <w:t>4</w:t>
      </w:r>
      <w:r w:rsidRPr="004934CB">
        <w:rPr>
          <w:color w:val="auto"/>
          <w:sz w:val="24"/>
          <w:szCs w:val="24"/>
          <w:highlight w:val="white"/>
        </w:rPr>
        <w:t>)</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A815F48" w14:textId="77777777" w:rsidR="004934CB" w:rsidRDefault="004934CB" w:rsidP="00340E9A">
      <w:pPr>
        <w:keepNext/>
        <w:spacing w:before="240" w:after="60"/>
        <w:ind w:right="237"/>
        <w:jc w:val="both"/>
        <w:rPr>
          <w:sz w:val="24"/>
          <w:szCs w:val="24"/>
        </w:rPr>
      </w:pPr>
    </w:p>
    <w:p w14:paraId="2D427F1C" w14:textId="77777777" w:rsidR="00706CA2" w:rsidRDefault="004934CB" w:rsidP="00706CA2">
      <w:pPr>
        <w:spacing w:before="240" w:after="240" w:line="254" w:lineRule="auto"/>
        <w:rPr>
          <w:color w:val="3A3A3A"/>
          <w:highlight w:val="white"/>
        </w:rPr>
      </w:pPr>
      <w:r>
        <w:rPr>
          <w:color w:val="3A3A3A"/>
          <w:highlight w:val="white"/>
        </w:rPr>
        <w:t xml:space="preserve">Beshears, M.L. (2017) “Effectiveness of Police Social Media Use,” </w:t>
      </w:r>
      <w:r>
        <w:rPr>
          <w:i/>
          <w:color w:val="3A3A3A"/>
          <w:highlight w:val="white"/>
        </w:rPr>
        <w:t>American journal of criminal justice</w:t>
      </w:r>
      <w:r>
        <w:rPr>
          <w:color w:val="3A3A3A"/>
          <w:highlight w:val="white"/>
        </w:rPr>
        <w:t xml:space="preserve">, 42(3), pp. 489–501. Available at: </w:t>
      </w:r>
      <w:hyperlink r:id="rId15" w:history="1">
        <w:r>
          <w:rPr>
            <w:rStyle w:val="Hyperlink"/>
            <w:color w:val="1155CC"/>
            <w:highlight w:val="white"/>
          </w:rPr>
          <w:t>https://doi.org/10.1007/s12103-016-9380-4</w:t>
        </w:r>
      </w:hyperlink>
    </w:p>
    <w:p w14:paraId="0F4616B8" w14:textId="75E3550B" w:rsidR="004934CB" w:rsidRPr="00706CA2" w:rsidRDefault="004934CB" w:rsidP="00706CA2">
      <w:pPr>
        <w:spacing w:before="240" w:after="240" w:line="254" w:lineRule="auto"/>
        <w:rPr>
          <w:color w:val="3A3A3A"/>
          <w:highlight w:val="white"/>
        </w:rPr>
      </w:pPr>
      <w:r>
        <w:rPr>
          <w:color w:val="222222"/>
          <w:highlight w:val="white"/>
        </w:rPr>
        <w:t xml:space="preserve">Bhatti, N., </w:t>
      </w:r>
      <w:proofErr w:type="spellStart"/>
      <w:r>
        <w:rPr>
          <w:color w:val="222222"/>
          <w:highlight w:val="white"/>
        </w:rPr>
        <w:t>Maitlo</w:t>
      </w:r>
      <w:proofErr w:type="spellEnd"/>
      <w:r>
        <w:rPr>
          <w:color w:val="222222"/>
          <w:highlight w:val="white"/>
        </w:rPr>
        <w:t xml:space="preserve">, G.M., Shaikh, N., Hashmi, M.A. and Shaikh, F.M., 2012. The impact of autocratic and democratic leadership style on job satisfaction. </w:t>
      </w:r>
      <w:r>
        <w:rPr>
          <w:i/>
          <w:color w:val="222222"/>
          <w:highlight w:val="white"/>
        </w:rPr>
        <w:t>International business research</w:t>
      </w:r>
      <w:r>
        <w:rPr>
          <w:color w:val="222222"/>
          <w:highlight w:val="white"/>
        </w:rPr>
        <w:t xml:space="preserve">, </w:t>
      </w:r>
      <w:r>
        <w:rPr>
          <w:i/>
          <w:color w:val="222222"/>
          <w:highlight w:val="white"/>
        </w:rPr>
        <w:t>5</w:t>
      </w:r>
      <w:r>
        <w:rPr>
          <w:color w:val="222222"/>
          <w:highlight w:val="white"/>
        </w:rPr>
        <w:t>(2), p.192.</w:t>
      </w:r>
    </w:p>
    <w:p w14:paraId="0EE2540F" w14:textId="77777777" w:rsidR="004934CB" w:rsidRDefault="004934CB" w:rsidP="004934CB">
      <w:pPr>
        <w:spacing w:before="240" w:after="240" w:line="254" w:lineRule="auto"/>
        <w:rPr>
          <w:color w:val="222222"/>
          <w:highlight w:val="white"/>
        </w:rPr>
      </w:pPr>
      <w:r>
        <w:rPr>
          <w:color w:val="222222"/>
          <w:highlight w:val="white"/>
        </w:rPr>
        <w:t xml:space="preserve">Bistline, R.K., 2016. </w:t>
      </w:r>
      <w:r>
        <w:rPr>
          <w:i/>
          <w:color w:val="222222"/>
          <w:highlight w:val="white"/>
        </w:rPr>
        <w:t xml:space="preserve">Traits and </w:t>
      </w:r>
      <w:proofErr w:type="spellStart"/>
      <w:r>
        <w:rPr>
          <w:i/>
          <w:color w:val="222222"/>
          <w:highlight w:val="white"/>
        </w:rPr>
        <w:t>behaviors</w:t>
      </w:r>
      <w:proofErr w:type="spellEnd"/>
      <w:r>
        <w:rPr>
          <w:i/>
          <w:color w:val="222222"/>
          <w:highlight w:val="white"/>
        </w:rPr>
        <w:t xml:space="preserve"> that impact effective leadership in police patrol</w:t>
      </w:r>
      <w:r>
        <w:rPr>
          <w:color w:val="222222"/>
          <w:highlight w:val="white"/>
        </w:rPr>
        <w:t xml:space="preserve"> (Doctoral dissertation, Capella University).</w:t>
      </w:r>
    </w:p>
    <w:p w14:paraId="1BBF744E" w14:textId="77777777" w:rsidR="004934CB" w:rsidRDefault="004934CB" w:rsidP="004934CB">
      <w:pPr>
        <w:spacing w:before="240" w:after="240" w:line="254" w:lineRule="auto"/>
        <w:rPr>
          <w:color w:val="auto"/>
          <w:highlight w:val="white"/>
        </w:rPr>
      </w:pPr>
      <w:r>
        <w:rPr>
          <w:highlight w:val="white"/>
        </w:rPr>
        <w:t xml:space="preserve">Britain, G., (2014). </w:t>
      </w:r>
      <w:r>
        <w:rPr>
          <w:i/>
          <w:highlight w:val="white"/>
        </w:rPr>
        <w:t>Everyone's business: Improving the police response to domestic abuse</w:t>
      </w:r>
      <w:r>
        <w:rPr>
          <w:highlight w:val="white"/>
        </w:rPr>
        <w:t xml:space="preserve">. HMIC. Available at: </w:t>
      </w:r>
      <w:hyperlink r:id="rId16" w:history="1">
        <w:r>
          <w:rPr>
            <w:rStyle w:val="Hyperlink"/>
            <w:color w:val="1155CC"/>
            <w:highlight w:val="white"/>
          </w:rPr>
          <w:t>https://assets-hmicfrs.justiceinspectorates.gov.uk/uploads/2014/04/improving-the-police-response-to-domestic-abuse.pdf</w:t>
        </w:r>
      </w:hyperlink>
    </w:p>
    <w:p w14:paraId="1ADD984C" w14:textId="77777777" w:rsidR="004934CB" w:rsidRDefault="004934CB" w:rsidP="004934CB">
      <w:pPr>
        <w:spacing w:before="240" w:after="240" w:line="254" w:lineRule="auto"/>
        <w:rPr>
          <w:highlight w:val="white"/>
        </w:rPr>
      </w:pPr>
      <w:r>
        <w:rPr>
          <w:highlight w:val="white"/>
        </w:rPr>
        <w:t xml:space="preserve">Carr, C.T. and Hayes, R.A. (2015) “Social Media: Defining, Developing, and Divining,” </w:t>
      </w:r>
      <w:r>
        <w:rPr>
          <w:i/>
          <w:highlight w:val="white"/>
        </w:rPr>
        <w:t>Atlantic journal of communication</w:t>
      </w:r>
      <w:r>
        <w:rPr>
          <w:highlight w:val="white"/>
        </w:rPr>
        <w:t xml:space="preserve">, 23(1), pp. 46–65. Available at: </w:t>
      </w:r>
      <w:hyperlink r:id="rId17" w:history="1">
        <w:r>
          <w:rPr>
            <w:rStyle w:val="Hyperlink"/>
            <w:color w:val="1155CC"/>
            <w:highlight w:val="white"/>
          </w:rPr>
          <w:t>https://doi.org/10.1080/15456870.2015.972282</w:t>
        </w:r>
      </w:hyperlink>
      <w:r>
        <w:rPr>
          <w:highlight w:val="white"/>
        </w:rPr>
        <w:t>.</w:t>
      </w:r>
    </w:p>
    <w:p w14:paraId="42286BC8" w14:textId="77777777" w:rsidR="004934CB" w:rsidRDefault="004934CB" w:rsidP="004934CB">
      <w:pPr>
        <w:spacing w:before="240" w:after="240" w:line="254" w:lineRule="auto"/>
        <w:rPr>
          <w:highlight w:val="white"/>
        </w:rPr>
      </w:pPr>
      <w:r>
        <w:rPr>
          <w:color w:val="222222"/>
          <w:highlight w:val="white"/>
        </w:rPr>
        <w:t xml:space="preserve">Choi, S., 2007. Democratic leadership: The lessons of exemplary models for democratic governance. </w:t>
      </w:r>
      <w:r>
        <w:rPr>
          <w:i/>
          <w:color w:val="222222"/>
          <w:highlight w:val="white"/>
        </w:rPr>
        <w:t>International journal of leadership studies</w:t>
      </w:r>
      <w:r>
        <w:rPr>
          <w:color w:val="222222"/>
          <w:highlight w:val="white"/>
        </w:rPr>
        <w:t xml:space="preserve">, </w:t>
      </w:r>
      <w:r>
        <w:rPr>
          <w:i/>
          <w:color w:val="222222"/>
          <w:highlight w:val="white"/>
        </w:rPr>
        <w:t>2</w:t>
      </w:r>
      <w:r>
        <w:rPr>
          <w:color w:val="222222"/>
          <w:highlight w:val="white"/>
        </w:rPr>
        <w:t>(3), pp.243-262.</w:t>
      </w:r>
    </w:p>
    <w:p w14:paraId="23BBBF22" w14:textId="77777777" w:rsidR="004934CB" w:rsidRDefault="004934CB" w:rsidP="004934CB">
      <w:pPr>
        <w:spacing w:before="240" w:after="240" w:line="254" w:lineRule="auto"/>
        <w:rPr>
          <w:highlight w:val="white"/>
        </w:rPr>
      </w:pPr>
      <w:proofErr w:type="spellStart"/>
      <w:r>
        <w:rPr>
          <w:color w:val="222222"/>
          <w:highlight w:val="white"/>
        </w:rPr>
        <w:t>Chukwusa</w:t>
      </w:r>
      <w:proofErr w:type="spellEnd"/>
      <w:r>
        <w:rPr>
          <w:color w:val="222222"/>
          <w:highlight w:val="white"/>
        </w:rPr>
        <w:t xml:space="preserve">, J., 2018. Autocratic leadership style: Obstacle to success in academic libraries. </w:t>
      </w:r>
      <w:r>
        <w:rPr>
          <w:i/>
          <w:color w:val="222222"/>
          <w:highlight w:val="white"/>
        </w:rPr>
        <w:t>Library Philosophy and Practice</w:t>
      </w:r>
      <w:r>
        <w:rPr>
          <w:color w:val="222222"/>
          <w:highlight w:val="white"/>
        </w:rPr>
        <w:t>, p.1.</w:t>
      </w:r>
    </w:p>
    <w:p w14:paraId="74A04F45" w14:textId="77777777" w:rsidR="004934CB" w:rsidRDefault="004934CB" w:rsidP="004934CB">
      <w:pPr>
        <w:spacing w:before="240" w:after="240" w:line="254" w:lineRule="auto"/>
        <w:rPr>
          <w:highlight w:val="white"/>
        </w:rPr>
      </w:pPr>
      <w:r>
        <w:rPr>
          <w:color w:val="222222"/>
          <w:highlight w:val="white"/>
        </w:rPr>
        <w:t xml:space="preserve">Ciobotaru, S., 2022. </w:t>
      </w:r>
      <w:r>
        <w:rPr>
          <w:i/>
          <w:color w:val="222222"/>
          <w:highlight w:val="white"/>
        </w:rPr>
        <w:t>Exploring The Effectiveness of Social Media Appeals in The Search for Missing Persons</w:t>
      </w:r>
      <w:r>
        <w:rPr>
          <w:color w:val="222222"/>
          <w:highlight w:val="white"/>
        </w:rPr>
        <w:t xml:space="preserve"> (Doctoral dissertation, University of Portsmouth).</w:t>
      </w:r>
    </w:p>
    <w:p w14:paraId="450DF4B0" w14:textId="77777777" w:rsidR="004934CB" w:rsidRDefault="004934CB" w:rsidP="004934CB">
      <w:pPr>
        <w:spacing w:before="240" w:after="240" w:line="254" w:lineRule="auto"/>
        <w:rPr>
          <w:highlight w:val="white"/>
        </w:rPr>
      </w:pPr>
      <w:r>
        <w:rPr>
          <w:color w:val="3A3A3A"/>
          <w:highlight w:val="white"/>
        </w:rPr>
        <w:t xml:space="preserve">Colbran, M.P. (2020) “Policing, social media and the new media landscape: can the police and the traditional media ever successfully bypass each other?,” </w:t>
      </w:r>
      <w:r>
        <w:rPr>
          <w:i/>
          <w:color w:val="3A3A3A"/>
          <w:highlight w:val="white"/>
        </w:rPr>
        <w:t>Policing &amp; society</w:t>
      </w:r>
      <w:r>
        <w:rPr>
          <w:color w:val="3A3A3A"/>
          <w:highlight w:val="white"/>
        </w:rPr>
        <w:t>, 30(3), pp. 295–309. Available at: https://doi.org/10.1080/10439463.2018.1532426.</w:t>
      </w:r>
    </w:p>
    <w:p w14:paraId="4370F00F" w14:textId="77777777" w:rsidR="004934CB" w:rsidRDefault="004934CB" w:rsidP="004934CB">
      <w:pPr>
        <w:spacing w:before="240" w:after="240" w:line="254" w:lineRule="auto"/>
        <w:rPr>
          <w:i/>
        </w:rPr>
      </w:pPr>
      <w:r>
        <w:t>College of Policing. (2015)</w:t>
      </w:r>
      <w:r>
        <w:rPr>
          <w:i/>
        </w:rPr>
        <w:t xml:space="preserve"> Arrest and other positive approaches. Available at: https://www.college.police.uk/app/major-investigation-and-public-protection/domestic-abuse/arrest-and-other-positive-approaches (Accessed: 18 March 2024). </w:t>
      </w:r>
    </w:p>
    <w:p w14:paraId="5EB64D68" w14:textId="77777777" w:rsidR="004934CB" w:rsidRDefault="004934CB" w:rsidP="004934CB">
      <w:pPr>
        <w:spacing w:before="240" w:after="240" w:line="254" w:lineRule="auto"/>
        <w:rPr>
          <w:i/>
        </w:rPr>
      </w:pPr>
      <w:r>
        <w:rPr>
          <w:highlight w:val="white"/>
        </w:rPr>
        <w:t>College of policing.</w:t>
      </w:r>
      <w:r>
        <w:rPr>
          <w:i/>
          <w:highlight w:val="white"/>
        </w:rPr>
        <w:t xml:space="preserve"> (2024). </w:t>
      </w:r>
      <w:r>
        <w:rPr>
          <w:i/>
        </w:rPr>
        <w:t>Ethical policing principles</w:t>
      </w:r>
      <w:r>
        <w:rPr>
          <w:i/>
          <w:highlight w:val="white"/>
        </w:rPr>
        <w:t>. [Online]. College of Policing. Last Updated: 24th January 2024. Available at: https://www.college.police.uk/ethics/code-of-ethics/principles [Accessed 16 March 2024].</w:t>
      </w:r>
    </w:p>
    <w:p w14:paraId="12C48672" w14:textId="77777777" w:rsidR="004934CB" w:rsidRDefault="004934CB" w:rsidP="004934CB">
      <w:pPr>
        <w:rPr>
          <w:i/>
          <w:highlight w:val="white"/>
        </w:rPr>
      </w:pPr>
      <w:r>
        <w:lastRenderedPageBreak/>
        <w:t xml:space="preserve">College of Policing. (2023). </w:t>
      </w:r>
      <w:r>
        <w:rPr>
          <w:i/>
        </w:rPr>
        <w:t>Engagement and Communication</w:t>
      </w:r>
      <w:r>
        <w:t xml:space="preserve">. Available at: https://www.college.police.uk/app/engagement-and-communication </w:t>
      </w:r>
      <w:r>
        <w:rPr>
          <w:i/>
          <w:highlight w:val="white"/>
        </w:rPr>
        <w:t>[Accessed 16 March 2024]</w:t>
      </w:r>
    </w:p>
    <w:p w14:paraId="186679F7" w14:textId="77777777" w:rsidR="004934CB" w:rsidRDefault="004934CB" w:rsidP="004934CB">
      <w:pPr>
        <w:rPr>
          <w:i/>
          <w:highlight w:val="white"/>
        </w:rPr>
      </w:pPr>
    </w:p>
    <w:p w14:paraId="2E61B533" w14:textId="77777777" w:rsidR="004934CB" w:rsidRDefault="004934CB" w:rsidP="004934CB">
      <w:r>
        <w:t xml:space="preserve">College of Policing. (2024). </w:t>
      </w:r>
      <w:r>
        <w:rPr>
          <w:i/>
        </w:rPr>
        <w:t>Engagement and Communication</w:t>
      </w:r>
      <w:r>
        <w:t xml:space="preserve">. Available at: </w:t>
      </w:r>
    </w:p>
    <w:p w14:paraId="75712F67" w14:textId="77777777" w:rsidR="004934CB" w:rsidRDefault="00706CA2" w:rsidP="004934CB">
      <w:pPr>
        <w:rPr>
          <w:i/>
          <w:highlight w:val="white"/>
        </w:rPr>
      </w:pPr>
      <w:hyperlink r:id="rId18" w:history="1">
        <w:r w:rsidR="004934CB">
          <w:rPr>
            <w:rStyle w:val="Hyperlink"/>
            <w:color w:val="1155CC"/>
          </w:rPr>
          <w:t>https://www.college.police.uk/app/engagement-and-communication/communication</w:t>
        </w:r>
      </w:hyperlink>
      <w:r w:rsidR="004934CB">
        <w:t xml:space="preserve"> </w:t>
      </w:r>
      <w:r w:rsidR="004934CB">
        <w:rPr>
          <w:i/>
          <w:highlight w:val="white"/>
        </w:rPr>
        <w:t>[Accessed 23 April 2024]</w:t>
      </w:r>
    </w:p>
    <w:p w14:paraId="1234865F" w14:textId="77777777" w:rsidR="004934CB" w:rsidRDefault="004934CB" w:rsidP="004934CB">
      <w:pPr>
        <w:spacing w:before="240" w:after="240" w:line="254" w:lineRule="auto"/>
        <w:rPr>
          <w:i/>
          <w:highlight w:val="white"/>
        </w:rPr>
      </w:pPr>
      <w:r>
        <w:rPr>
          <w:highlight w:val="white"/>
        </w:rPr>
        <w:t>College of Policing. (2015)</w:t>
      </w:r>
      <w:r>
        <w:rPr>
          <w:i/>
          <w:highlight w:val="white"/>
        </w:rPr>
        <w:t xml:space="preserve">. </w:t>
      </w:r>
      <w:r>
        <w:rPr>
          <w:i/>
        </w:rPr>
        <w:t>First Response</w:t>
      </w:r>
      <w:r>
        <w:rPr>
          <w:i/>
          <w:highlight w:val="white"/>
        </w:rPr>
        <w:t>. [Online]. . Last Updated: Updated 24 February. Available at: https://www.college.police.uk/app/major-investigation-and-public-protection/domestic-abuse/first-res [Accessed 18 March 2024].</w:t>
      </w:r>
    </w:p>
    <w:p w14:paraId="0413990C" w14:textId="77777777" w:rsidR="004934CB" w:rsidRDefault="004934CB" w:rsidP="004934CB">
      <w:pPr>
        <w:spacing w:before="240" w:after="240" w:line="254" w:lineRule="auto"/>
        <w:rPr>
          <w:i/>
          <w:highlight w:val="white"/>
        </w:rPr>
      </w:pPr>
      <w:r>
        <w:rPr>
          <w:i/>
          <w:highlight w:val="white"/>
        </w:rPr>
        <w:t>College of Policing. (2023). Major Investigation and Public Protection Missing persons.https://www.app.college.police.uk/app-content/major-investigation-and-publicprotection/missing-persons/</w:t>
      </w:r>
    </w:p>
    <w:p w14:paraId="7EE30D1D" w14:textId="77777777" w:rsidR="004934CB" w:rsidRDefault="004934CB" w:rsidP="004934CB">
      <w:pPr>
        <w:spacing w:before="240" w:after="240" w:line="254" w:lineRule="auto"/>
        <w:rPr>
          <w:highlight w:val="white"/>
        </w:rPr>
      </w:pPr>
      <w:r>
        <w:rPr>
          <w:i/>
          <w:highlight w:val="white"/>
        </w:rPr>
        <w:t>College of Policing</w:t>
      </w:r>
      <w:r>
        <w:rPr>
          <w:highlight w:val="white"/>
        </w:rPr>
        <w:t xml:space="preserve"> (2015). </w:t>
      </w:r>
      <w:r>
        <w:rPr>
          <w:i/>
          <w:highlight w:val="white"/>
        </w:rPr>
        <w:t>Partnership working and multi-agency responses/mechanisms |</w:t>
      </w:r>
      <w:hyperlink r:id="rId19" w:history="1">
        <w:r>
          <w:rPr>
            <w:rStyle w:val="Hyperlink"/>
            <w:color w:val="1155CC"/>
            <w:highlight w:val="white"/>
          </w:rPr>
          <w:t>https://www.college.police.uk/app/major-investigation-and-public-protection/domestic-abuse/partnership-working-and-multi-agency-responsesmechanism</w:t>
        </w:r>
      </w:hyperlink>
    </w:p>
    <w:p w14:paraId="677B14BC" w14:textId="77777777" w:rsidR="004934CB" w:rsidRDefault="004934CB" w:rsidP="004934CB">
      <w:pPr>
        <w:spacing w:before="240" w:after="240" w:line="254" w:lineRule="auto"/>
        <w:rPr>
          <w:highlight w:val="white"/>
        </w:rPr>
      </w:pPr>
      <w:r>
        <w:rPr>
          <w:color w:val="3A3A3A"/>
          <w:highlight w:val="white"/>
        </w:rPr>
        <w:t xml:space="preserve">Cottingham, S. </w:t>
      </w:r>
      <w:r>
        <w:rPr>
          <w:i/>
          <w:color w:val="3A3A3A"/>
          <w:highlight w:val="white"/>
        </w:rPr>
        <w:t>et al.</w:t>
      </w:r>
      <w:r>
        <w:rPr>
          <w:color w:val="3A3A3A"/>
          <w:highlight w:val="white"/>
        </w:rPr>
        <w:t xml:space="preserve"> (2011) ‘Partners in nursing: a mentoring initiative to enhance nurse retention’, </w:t>
      </w:r>
      <w:r>
        <w:rPr>
          <w:i/>
          <w:color w:val="3A3A3A"/>
          <w:highlight w:val="white"/>
        </w:rPr>
        <w:t>Nursing education perspectives</w:t>
      </w:r>
      <w:r>
        <w:rPr>
          <w:color w:val="3A3A3A"/>
          <w:highlight w:val="white"/>
        </w:rPr>
        <w:t>, 32(4), pp. 250–255. Available at: https://doi.org/10.5480/1536-5026-32.4.250.</w:t>
      </w:r>
    </w:p>
    <w:p w14:paraId="77D74C3B" w14:textId="77777777" w:rsidR="004934CB" w:rsidRDefault="004934CB" w:rsidP="004934CB">
      <w:pPr>
        <w:spacing w:before="240" w:after="240" w:line="254" w:lineRule="auto"/>
        <w:rPr>
          <w:color w:val="222222"/>
          <w:highlight w:val="white"/>
        </w:rPr>
      </w:pPr>
      <w:r>
        <w:rPr>
          <w:color w:val="222222"/>
          <w:highlight w:val="white"/>
        </w:rPr>
        <w:t xml:space="preserve">Eby, L.T. and Robertson, M.M., 2020. The psychology of workplace mentoring relationships. </w:t>
      </w:r>
      <w:r>
        <w:rPr>
          <w:i/>
          <w:color w:val="222222"/>
          <w:highlight w:val="white"/>
        </w:rPr>
        <w:t xml:space="preserve">Annual Review of Organizational Psychology and Organizational </w:t>
      </w:r>
      <w:proofErr w:type="spellStart"/>
      <w:r>
        <w:rPr>
          <w:i/>
          <w:color w:val="222222"/>
          <w:highlight w:val="white"/>
        </w:rPr>
        <w:t>Behavior</w:t>
      </w:r>
      <w:proofErr w:type="spellEnd"/>
      <w:r>
        <w:rPr>
          <w:color w:val="222222"/>
          <w:highlight w:val="white"/>
        </w:rPr>
        <w:t xml:space="preserve">, </w:t>
      </w:r>
      <w:r>
        <w:rPr>
          <w:i/>
          <w:color w:val="222222"/>
          <w:highlight w:val="white"/>
        </w:rPr>
        <w:t>7</w:t>
      </w:r>
      <w:r>
        <w:rPr>
          <w:color w:val="222222"/>
          <w:highlight w:val="white"/>
        </w:rPr>
        <w:t>, pp.75-100.</w:t>
      </w:r>
    </w:p>
    <w:p w14:paraId="6E6A2E71" w14:textId="77777777" w:rsidR="004934CB" w:rsidRDefault="004934CB" w:rsidP="004934CB">
      <w:pPr>
        <w:rPr>
          <w:i/>
          <w:color w:val="auto"/>
          <w:highlight w:val="white"/>
        </w:rPr>
      </w:pPr>
      <w:r>
        <w:rPr>
          <w:i/>
          <w:highlight w:val="white"/>
          <w:u w:val="single"/>
        </w:rPr>
        <w:t xml:space="preserve">Elkin, M., 2022. Domestic abuse in England and Wales overview: November 2022. </w:t>
      </w:r>
      <w:r>
        <w:rPr>
          <w:i/>
          <w:highlight w:val="white"/>
        </w:rPr>
        <w:t>Office for National Statistics [Google Scholar].</w:t>
      </w:r>
    </w:p>
    <w:p w14:paraId="7A848BB3" w14:textId="77777777" w:rsidR="004934CB" w:rsidRDefault="004934CB" w:rsidP="004934CB">
      <w:pPr>
        <w:rPr>
          <w:i/>
          <w:highlight w:val="white"/>
        </w:rPr>
      </w:pPr>
    </w:p>
    <w:p w14:paraId="49F04C89" w14:textId="77777777" w:rsidR="004934CB" w:rsidRDefault="004934CB" w:rsidP="004934CB">
      <w:pPr>
        <w:rPr>
          <w:i/>
          <w:color w:val="222222"/>
          <w:highlight w:val="white"/>
        </w:rPr>
      </w:pPr>
      <w:r>
        <w:rPr>
          <w:i/>
          <w:color w:val="222222"/>
          <w:highlight w:val="white"/>
        </w:rPr>
        <w:t xml:space="preserve">Erdem, A.T., 2021. The mediating role of work alienation in the effect of democratic and autocratic leadership styles on counterproductive </w:t>
      </w:r>
      <w:proofErr w:type="spellStart"/>
      <w:r>
        <w:rPr>
          <w:i/>
          <w:color w:val="222222"/>
          <w:highlight w:val="white"/>
        </w:rPr>
        <w:t>behaviors</w:t>
      </w:r>
      <w:proofErr w:type="spellEnd"/>
      <w:r>
        <w:rPr>
          <w:i/>
          <w:color w:val="222222"/>
          <w:highlight w:val="white"/>
        </w:rPr>
        <w:t>: A study in Ankara OSTİM industrial zone. OPUS International Journal of Society Researches, 17(34), pp.873-902.</w:t>
      </w:r>
    </w:p>
    <w:p w14:paraId="4DB2B3A7" w14:textId="77777777" w:rsidR="004934CB" w:rsidRDefault="004934CB" w:rsidP="004934CB">
      <w:pPr>
        <w:rPr>
          <w:i/>
          <w:highlight w:val="white"/>
        </w:rPr>
      </w:pPr>
    </w:p>
    <w:p w14:paraId="22B4FD03" w14:textId="77777777" w:rsidR="004934CB" w:rsidRDefault="004934CB" w:rsidP="004934CB">
      <w:pPr>
        <w:rPr>
          <w:i/>
          <w:highlight w:val="white"/>
        </w:rPr>
      </w:pPr>
      <w:r>
        <w:rPr>
          <w:highlight w:val="white"/>
        </w:rPr>
        <w:t>Ferguson, L. and Soave, V. (2021)</w:t>
      </w:r>
      <w:r>
        <w:rPr>
          <w:i/>
          <w:highlight w:val="white"/>
        </w:rPr>
        <w:t xml:space="preserve"> ‘Missing to #Found: Exploring police Twitter use for missing persons investigations’, Police practice &amp; research, 22(1), pp. 869–885. Available at: https://doi.org/10.1080/15614263.2020.1753516.</w:t>
      </w:r>
    </w:p>
    <w:p w14:paraId="145B1C62" w14:textId="77777777" w:rsidR="004934CB" w:rsidRDefault="004934CB" w:rsidP="004934CB">
      <w:pPr>
        <w:rPr>
          <w:i/>
          <w:highlight w:val="white"/>
        </w:rPr>
      </w:pPr>
    </w:p>
    <w:p w14:paraId="065C893D" w14:textId="77777777" w:rsidR="004934CB" w:rsidRDefault="004934CB" w:rsidP="004934CB">
      <w:pPr>
        <w:rPr>
          <w:i/>
          <w:color w:val="222222"/>
          <w:highlight w:val="white"/>
        </w:rPr>
      </w:pPr>
      <w:r>
        <w:rPr>
          <w:color w:val="222222"/>
          <w:highlight w:val="white"/>
        </w:rPr>
        <w:t>Fyfe, N.R., Stevenson, O. and Woolnough, P., 2015</w:t>
      </w:r>
      <w:r>
        <w:rPr>
          <w:i/>
          <w:color w:val="222222"/>
          <w:highlight w:val="white"/>
        </w:rPr>
        <w:t>. Missing persons: the processes and challenges of police investigation. Policing and society, 25(4), pp.409-425.</w:t>
      </w:r>
    </w:p>
    <w:p w14:paraId="27098E07" w14:textId="77777777" w:rsidR="004934CB" w:rsidRDefault="004934CB" w:rsidP="004934CB">
      <w:pPr>
        <w:rPr>
          <w:i/>
          <w:color w:val="222222"/>
          <w:highlight w:val="white"/>
        </w:rPr>
      </w:pPr>
    </w:p>
    <w:p w14:paraId="349A641B" w14:textId="77777777" w:rsidR="004934CB" w:rsidRDefault="004934CB" w:rsidP="004934CB">
      <w:pPr>
        <w:rPr>
          <w:i/>
          <w:color w:val="222222"/>
          <w:highlight w:val="white"/>
        </w:rPr>
      </w:pPr>
      <w:r>
        <w:rPr>
          <w:color w:val="222222"/>
          <w:highlight w:val="white"/>
        </w:rPr>
        <w:t>Gill, M.J., Roulet, T.J. and Kerridge, S.P., 2018</w:t>
      </w:r>
      <w:r>
        <w:rPr>
          <w:i/>
          <w:color w:val="222222"/>
          <w:highlight w:val="white"/>
        </w:rPr>
        <w:t xml:space="preserve">. Mentoring for mental health: A mixed-method study of the benefits of formal mentoring programmes in the English police force. Journal of Vocational </w:t>
      </w:r>
      <w:proofErr w:type="spellStart"/>
      <w:r>
        <w:rPr>
          <w:i/>
          <w:color w:val="222222"/>
          <w:highlight w:val="white"/>
        </w:rPr>
        <w:t>Behavior</w:t>
      </w:r>
      <w:proofErr w:type="spellEnd"/>
      <w:r>
        <w:rPr>
          <w:i/>
          <w:color w:val="222222"/>
          <w:highlight w:val="white"/>
        </w:rPr>
        <w:t>, 108, pp.201-213.</w:t>
      </w:r>
    </w:p>
    <w:p w14:paraId="21FF372D" w14:textId="77777777" w:rsidR="004934CB" w:rsidRDefault="004934CB" w:rsidP="004934CB">
      <w:pPr>
        <w:rPr>
          <w:i/>
          <w:color w:val="222222"/>
          <w:highlight w:val="white"/>
        </w:rPr>
      </w:pPr>
    </w:p>
    <w:p w14:paraId="56F48B3E" w14:textId="77777777" w:rsidR="004934CB" w:rsidRDefault="004934CB" w:rsidP="004934CB">
      <w:pPr>
        <w:rPr>
          <w:color w:val="222222"/>
          <w:highlight w:val="white"/>
        </w:rPr>
      </w:pPr>
      <w:r>
        <w:rPr>
          <w:color w:val="222222"/>
          <w:highlight w:val="white"/>
        </w:rPr>
        <w:t xml:space="preserve">Globocnik, J., 2020. The right to be forgotten is taking shape: CJEU judgments in GC and others (C-136/17) and Google v CNIL (C-507/17). </w:t>
      </w:r>
      <w:proofErr w:type="spellStart"/>
      <w:r>
        <w:rPr>
          <w:i/>
          <w:color w:val="222222"/>
          <w:highlight w:val="white"/>
        </w:rPr>
        <w:t>grur</w:t>
      </w:r>
      <w:proofErr w:type="spellEnd"/>
      <w:r>
        <w:rPr>
          <w:i/>
          <w:color w:val="222222"/>
          <w:highlight w:val="white"/>
        </w:rPr>
        <w:t xml:space="preserve"> International</w:t>
      </w:r>
      <w:r>
        <w:rPr>
          <w:color w:val="222222"/>
          <w:highlight w:val="white"/>
        </w:rPr>
        <w:t xml:space="preserve">, </w:t>
      </w:r>
      <w:r>
        <w:rPr>
          <w:i/>
          <w:color w:val="222222"/>
          <w:highlight w:val="white"/>
        </w:rPr>
        <w:t>69</w:t>
      </w:r>
      <w:r>
        <w:rPr>
          <w:color w:val="222222"/>
          <w:highlight w:val="white"/>
        </w:rPr>
        <w:t>(4), pp.380-388.</w:t>
      </w:r>
    </w:p>
    <w:p w14:paraId="7E8EB7D0" w14:textId="77777777" w:rsidR="004934CB" w:rsidRDefault="004934CB" w:rsidP="004934CB">
      <w:pPr>
        <w:rPr>
          <w:color w:val="222222"/>
          <w:highlight w:val="white"/>
        </w:rPr>
      </w:pPr>
    </w:p>
    <w:p w14:paraId="442EB527" w14:textId="77777777" w:rsidR="004934CB" w:rsidRDefault="004934CB" w:rsidP="004934CB">
      <w:pPr>
        <w:rPr>
          <w:color w:val="auto"/>
          <w:highlight w:val="white"/>
        </w:rPr>
      </w:pPr>
      <w:r>
        <w:rPr>
          <w:highlight w:val="white"/>
        </w:rPr>
        <w:t xml:space="preserve">Hattingh, M., &amp; Matthee, M. (2016). Using Facebook to find missing persons: A crowd-sourcing perspective. In Y. Dwivedi., </w:t>
      </w:r>
      <w:proofErr w:type="spellStart"/>
      <w:r>
        <w:rPr>
          <w:highlight w:val="white"/>
        </w:rPr>
        <w:t>Mäntymäki</w:t>
      </w:r>
      <w:proofErr w:type="spellEnd"/>
      <w:r>
        <w:rPr>
          <w:highlight w:val="white"/>
        </w:rPr>
        <w:t xml:space="preserve">, M., Ravishankar, M.N., Janssen, M., Clement, M., Slade, E.L., Rana, N.P., Al-Sharhan, S., &amp; </w:t>
      </w:r>
      <w:proofErr w:type="spellStart"/>
      <w:r>
        <w:rPr>
          <w:highlight w:val="white"/>
        </w:rPr>
        <w:t>Simintiras</w:t>
      </w:r>
      <w:proofErr w:type="spellEnd"/>
      <w:r>
        <w:rPr>
          <w:highlight w:val="white"/>
        </w:rPr>
        <w:t>, A.C. (Eds.), Social media: The good, the bad, and the ugly (pp. 685–694). Springer</w:t>
      </w:r>
    </w:p>
    <w:p w14:paraId="4EE8661E" w14:textId="77777777" w:rsidR="004934CB" w:rsidRDefault="004934CB" w:rsidP="004934CB">
      <w:pPr>
        <w:rPr>
          <w:highlight w:val="white"/>
        </w:rPr>
      </w:pPr>
    </w:p>
    <w:p w14:paraId="44A27BA4" w14:textId="77777777" w:rsidR="004934CB" w:rsidRDefault="004934CB" w:rsidP="004934CB">
      <w:pPr>
        <w:rPr>
          <w:color w:val="222222"/>
          <w:highlight w:val="white"/>
        </w:rPr>
      </w:pPr>
    </w:p>
    <w:p w14:paraId="25F127C4" w14:textId="77777777" w:rsidR="004934CB" w:rsidRDefault="004934CB" w:rsidP="004934CB">
      <w:pPr>
        <w:rPr>
          <w:i/>
          <w:color w:val="auto"/>
          <w:highlight w:val="white"/>
        </w:rPr>
      </w:pPr>
      <w:r>
        <w:rPr>
          <w:highlight w:val="white"/>
        </w:rPr>
        <w:t>Holdaway, S. (2017)</w:t>
      </w:r>
      <w:r>
        <w:rPr>
          <w:i/>
          <w:highlight w:val="white"/>
        </w:rPr>
        <w:t xml:space="preserve"> “The re-professionalization of the police in England and Wales,” Criminology &amp; criminal justice, 17(5), pp. 588–604. Available at: </w:t>
      </w:r>
      <w:hyperlink r:id="rId20" w:history="1">
        <w:r>
          <w:rPr>
            <w:rStyle w:val="Hyperlink"/>
            <w:i/>
            <w:color w:val="auto"/>
            <w:highlight w:val="white"/>
          </w:rPr>
          <w:t>https://doi.org/10.1177/1748895817690214</w:t>
        </w:r>
      </w:hyperlink>
      <w:r>
        <w:rPr>
          <w:i/>
          <w:highlight w:val="white"/>
        </w:rPr>
        <w:t>.</w:t>
      </w:r>
    </w:p>
    <w:p w14:paraId="2F8F4DDD" w14:textId="77777777" w:rsidR="004934CB" w:rsidRDefault="004934CB" w:rsidP="004934CB">
      <w:pPr>
        <w:rPr>
          <w:i/>
          <w:highlight w:val="white"/>
        </w:rPr>
      </w:pPr>
    </w:p>
    <w:p w14:paraId="27AAF1F3" w14:textId="77777777" w:rsidR="004934CB" w:rsidRDefault="004934CB" w:rsidP="004934CB">
      <w:pPr>
        <w:rPr>
          <w:i/>
          <w:highlight w:val="white"/>
        </w:rPr>
      </w:pPr>
      <w:r>
        <w:rPr>
          <w:highlight w:val="white"/>
        </w:rPr>
        <w:t xml:space="preserve">Hough, M. (2012) </w:t>
      </w:r>
      <w:r>
        <w:rPr>
          <w:i/>
          <w:highlight w:val="white"/>
        </w:rPr>
        <w:t xml:space="preserve">“Researching trust in the police and trust in justice: a UK perspective,” Policing &amp; society, 22(3), pp. 332–345. Available at: </w:t>
      </w:r>
      <w:hyperlink r:id="rId21" w:history="1">
        <w:r>
          <w:rPr>
            <w:rStyle w:val="Hyperlink"/>
            <w:i/>
            <w:color w:val="auto"/>
            <w:highlight w:val="white"/>
          </w:rPr>
          <w:t>https://doi.org/10.1080/10439463.2012.671826</w:t>
        </w:r>
      </w:hyperlink>
    </w:p>
    <w:p w14:paraId="6410C8DF" w14:textId="77777777" w:rsidR="004934CB" w:rsidRDefault="004934CB" w:rsidP="004934CB">
      <w:pPr>
        <w:rPr>
          <w:i/>
          <w:highlight w:val="white"/>
        </w:rPr>
      </w:pPr>
    </w:p>
    <w:p w14:paraId="72F70BCB" w14:textId="77777777" w:rsidR="004934CB" w:rsidRDefault="004934CB" w:rsidP="004934CB">
      <w:pPr>
        <w:rPr>
          <w:i/>
          <w:highlight w:val="white"/>
        </w:rPr>
      </w:pPr>
      <w:r>
        <w:rPr>
          <w:highlight w:val="white"/>
        </w:rPr>
        <w:t xml:space="preserve">House of Commons Home Affairs Committee, </w:t>
      </w:r>
      <w:r>
        <w:rPr>
          <w:i/>
          <w:highlight w:val="white"/>
        </w:rPr>
        <w:t>(2016). College of policing: Three years on.</w:t>
      </w:r>
    </w:p>
    <w:p w14:paraId="0A8C6376" w14:textId="77777777" w:rsidR="004934CB" w:rsidRDefault="004934CB" w:rsidP="004934CB">
      <w:pPr>
        <w:rPr>
          <w:i/>
          <w:highlight w:val="white"/>
        </w:rPr>
      </w:pPr>
    </w:p>
    <w:p w14:paraId="46D04AF5" w14:textId="77777777" w:rsidR="004934CB" w:rsidRDefault="004934CB" w:rsidP="004934CB">
      <w:pPr>
        <w:rPr>
          <w:i/>
          <w:highlight w:val="white"/>
        </w:rPr>
      </w:pPr>
      <w:r>
        <w:rPr>
          <w:color w:val="222222"/>
          <w:highlight w:val="white"/>
        </w:rPr>
        <w:t xml:space="preserve">Hu, X. and Lovrich, N.P., 2020. </w:t>
      </w:r>
      <w:r>
        <w:rPr>
          <w:i/>
          <w:color w:val="222222"/>
          <w:highlight w:val="white"/>
        </w:rPr>
        <w:t>Electronic community-oriented policing: theories, contemporary efforts, and future directions</w:t>
      </w:r>
      <w:r>
        <w:rPr>
          <w:color w:val="222222"/>
          <w:highlight w:val="white"/>
        </w:rPr>
        <w:t>. Lexington Books.</w:t>
      </w:r>
    </w:p>
    <w:p w14:paraId="3FD86F79" w14:textId="77777777" w:rsidR="004934CB" w:rsidRDefault="004934CB" w:rsidP="004934CB">
      <w:pPr>
        <w:rPr>
          <w:i/>
          <w:highlight w:val="white"/>
        </w:rPr>
      </w:pPr>
    </w:p>
    <w:p w14:paraId="48579363" w14:textId="77777777" w:rsidR="004934CB" w:rsidRDefault="004934CB" w:rsidP="004934CB">
      <w:pPr>
        <w:spacing w:before="240" w:after="240" w:line="254" w:lineRule="auto"/>
        <w:rPr>
          <w:color w:val="222222"/>
          <w:highlight w:val="white"/>
        </w:rPr>
      </w:pPr>
      <w:r>
        <w:rPr>
          <w:color w:val="222222"/>
          <w:highlight w:val="white"/>
        </w:rPr>
        <w:t xml:space="preserve">Jaafar, S.B., Zambi, N.M. and Fathil, N.F., 2021. Leadership style: Is it autocratic, democratic or laissez-faire. </w:t>
      </w:r>
      <w:r>
        <w:rPr>
          <w:i/>
          <w:color w:val="222222"/>
          <w:highlight w:val="white"/>
        </w:rPr>
        <w:t>ASEAN Journal of Management and Business Studies</w:t>
      </w:r>
      <w:r>
        <w:rPr>
          <w:color w:val="222222"/>
          <w:highlight w:val="white"/>
        </w:rPr>
        <w:t xml:space="preserve">, </w:t>
      </w:r>
      <w:r>
        <w:rPr>
          <w:i/>
          <w:color w:val="222222"/>
          <w:highlight w:val="white"/>
        </w:rPr>
        <w:t>3</w:t>
      </w:r>
      <w:r>
        <w:rPr>
          <w:color w:val="222222"/>
          <w:highlight w:val="white"/>
        </w:rPr>
        <w:t>(1), pp.1-7.</w:t>
      </w:r>
    </w:p>
    <w:p w14:paraId="32F91D70" w14:textId="77777777" w:rsidR="004934CB" w:rsidRDefault="004934CB" w:rsidP="004934CB">
      <w:pPr>
        <w:rPr>
          <w:i/>
          <w:color w:val="222222"/>
          <w:highlight w:val="white"/>
        </w:rPr>
      </w:pPr>
      <w:r>
        <w:rPr>
          <w:color w:val="222222"/>
          <w:highlight w:val="white"/>
        </w:rPr>
        <w:t xml:space="preserve">Kershaw, G.H.H.D., 2023. Police and Social Media: </w:t>
      </w:r>
      <w:r>
        <w:rPr>
          <w:i/>
          <w:color w:val="222222"/>
          <w:highlight w:val="white"/>
        </w:rPr>
        <w:t>The Need for Presence and the Challenges This Poses. Beijing L. Rev., 14, p.1758.</w:t>
      </w:r>
    </w:p>
    <w:p w14:paraId="19EB2430" w14:textId="77777777" w:rsidR="004934CB" w:rsidRDefault="004934CB" w:rsidP="004934CB">
      <w:pPr>
        <w:rPr>
          <w:color w:val="222222"/>
          <w:highlight w:val="white"/>
        </w:rPr>
      </w:pPr>
    </w:p>
    <w:p w14:paraId="6CD7F863" w14:textId="77777777" w:rsidR="004934CB" w:rsidRDefault="004934CB" w:rsidP="004934CB">
      <w:pPr>
        <w:rPr>
          <w:color w:val="222222"/>
          <w:highlight w:val="white"/>
        </w:rPr>
      </w:pPr>
      <w:r>
        <w:rPr>
          <w:color w:val="222222"/>
          <w:highlight w:val="white"/>
        </w:rPr>
        <w:t xml:space="preserve">Kolb, D.A., Boyatzis, R.E. and </w:t>
      </w:r>
      <w:proofErr w:type="spellStart"/>
      <w:r>
        <w:rPr>
          <w:color w:val="222222"/>
          <w:highlight w:val="white"/>
        </w:rPr>
        <w:t>Mainemelis</w:t>
      </w:r>
      <w:proofErr w:type="spellEnd"/>
      <w:r>
        <w:rPr>
          <w:color w:val="222222"/>
          <w:highlight w:val="white"/>
        </w:rPr>
        <w:t xml:space="preserve">, C., 2014. Experiential learning theory: Previous research and new directions. In </w:t>
      </w:r>
      <w:r>
        <w:rPr>
          <w:i/>
          <w:color w:val="222222"/>
          <w:highlight w:val="white"/>
        </w:rPr>
        <w:t>Perspectives on thinking, learning, and cognitive styles</w:t>
      </w:r>
      <w:r>
        <w:rPr>
          <w:color w:val="222222"/>
          <w:highlight w:val="white"/>
        </w:rPr>
        <w:t xml:space="preserve"> (pp. 227-247). Routledge.</w:t>
      </w:r>
    </w:p>
    <w:p w14:paraId="3460DB96" w14:textId="77777777" w:rsidR="004934CB" w:rsidRDefault="004934CB" w:rsidP="004934CB">
      <w:pPr>
        <w:rPr>
          <w:i/>
          <w:color w:val="222222"/>
          <w:highlight w:val="white"/>
        </w:rPr>
      </w:pPr>
      <w:r>
        <w:rPr>
          <w:color w:val="222222"/>
          <w:highlight w:val="white"/>
        </w:rPr>
        <w:t xml:space="preserve">Kilgallon, M. and Wright, M. eds., 2024. </w:t>
      </w:r>
      <w:r>
        <w:rPr>
          <w:i/>
          <w:color w:val="222222"/>
          <w:highlight w:val="white"/>
        </w:rPr>
        <w:t>Leadership Behaviours for Effective Policing: The Service Speaks. Critical Publishing.</w:t>
      </w:r>
    </w:p>
    <w:p w14:paraId="02D4D972" w14:textId="77777777" w:rsidR="004934CB" w:rsidRDefault="004934CB" w:rsidP="004934CB">
      <w:pPr>
        <w:spacing w:before="240" w:after="240" w:line="254" w:lineRule="auto"/>
        <w:rPr>
          <w:color w:val="auto"/>
          <w:highlight w:val="white"/>
        </w:rPr>
      </w:pPr>
      <w:r>
        <w:rPr>
          <w:highlight w:val="white"/>
        </w:rPr>
        <w:t xml:space="preserve">Knutsson, J. and Tompson, L. eds., 2017. </w:t>
      </w:r>
      <w:r>
        <w:rPr>
          <w:i/>
          <w:highlight w:val="white"/>
        </w:rPr>
        <w:t>Advances in evidence-based policing</w:t>
      </w:r>
      <w:r>
        <w:rPr>
          <w:highlight w:val="white"/>
        </w:rPr>
        <w:t xml:space="preserve"> (pp. 1-231). Abingdon: Routledge.</w:t>
      </w:r>
    </w:p>
    <w:p w14:paraId="3AA6969F" w14:textId="77777777" w:rsidR="004934CB" w:rsidRDefault="004934CB" w:rsidP="004934CB">
      <w:pPr>
        <w:spacing w:before="240" w:after="240" w:line="254" w:lineRule="auto"/>
        <w:rPr>
          <w:highlight w:val="white"/>
        </w:rPr>
      </w:pPr>
      <w:r>
        <w:rPr>
          <w:highlight w:val="white"/>
        </w:rPr>
        <w:t>Martin, D. (2021). Understanding the reconstruction of police professionalism in the UK. Policing and Society 31(1), pp. 1-16.</w:t>
      </w:r>
    </w:p>
    <w:p w14:paraId="23ED320D" w14:textId="77777777" w:rsidR="004934CB" w:rsidRDefault="004934CB" w:rsidP="004934CB">
      <w:pPr>
        <w:spacing w:before="240" w:after="240" w:line="254" w:lineRule="auto"/>
        <w:rPr>
          <w:highlight w:val="white"/>
        </w:rPr>
      </w:pPr>
      <w:r>
        <w:rPr>
          <w:color w:val="222222"/>
          <w:highlight w:val="white"/>
        </w:rPr>
        <w:t xml:space="preserve">Messick, D.M., 2004. On the psychological exchange between leaders and followers. In </w:t>
      </w:r>
      <w:r>
        <w:rPr>
          <w:i/>
          <w:color w:val="222222"/>
          <w:highlight w:val="white"/>
        </w:rPr>
        <w:t>The psychology of leadership</w:t>
      </w:r>
      <w:r>
        <w:rPr>
          <w:color w:val="222222"/>
          <w:highlight w:val="white"/>
        </w:rPr>
        <w:t xml:space="preserve"> (pp. 95-110). Psychology Press.</w:t>
      </w:r>
    </w:p>
    <w:p w14:paraId="5DA5D07F" w14:textId="77777777" w:rsidR="004934CB" w:rsidRDefault="004934CB" w:rsidP="004934CB">
      <w:pPr>
        <w:spacing w:before="240" w:after="240" w:line="254" w:lineRule="auto"/>
        <w:rPr>
          <w:highlight w:val="white"/>
        </w:rPr>
      </w:pPr>
      <w:r>
        <w:rPr>
          <w:highlight w:val="white"/>
        </w:rPr>
        <w:t xml:space="preserve">Ministry Of Defence. (2013). </w:t>
      </w:r>
      <w:r>
        <w:rPr>
          <w:i/>
          <w:highlight w:val="white"/>
        </w:rPr>
        <w:t>GUIDELINES ON THE SAFE USE OF THE INTERNET AND SOCIAL MEDIA BY MDP OFFICERS</w:t>
      </w:r>
      <w:r>
        <w:rPr>
          <w:highlight w:val="white"/>
        </w:rPr>
        <w:t>. [Online]. . Last Updated: January. Available at: https://assets.publishing.service.gov.uk/media/5a7d9260ed915d3fb95948cc/Guidelines-socialmedia-v1-ja [Accessed 25 April 2024].</w:t>
      </w:r>
    </w:p>
    <w:p w14:paraId="3D3C85AF" w14:textId="77777777" w:rsidR="004934CB" w:rsidRDefault="004934CB" w:rsidP="004934CB">
      <w:pPr>
        <w:rPr>
          <w:i/>
          <w:highlight w:val="white"/>
        </w:rPr>
      </w:pPr>
      <w:r>
        <w:rPr>
          <w:highlight w:val="white"/>
        </w:rPr>
        <w:t>Mitchell, R. and Huey, L. eds., 2018</w:t>
      </w:r>
      <w:r>
        <w:rPr>
          <w:i/>
          <w:highlight w:val="white"/>
        </w:rPr>
        <w:t>. Evidence based policing: An introduction. Policy Press.</w:t>
      </w:r>
    </w:p>
    <w:p w14:paraId="55E1537A" w14:textId="77777777" w:rsidR="004934CB" w:rsidRDefault="004934CB" w:rsidP="004934CB">
      <w:pPr>
        <w:rPr>
          <w:i/>
          <w:highlight w:val="white"/>
        </w:rPr>
      </w:pPr>
    </w:p>
    <w:p w14:paraId="404C6568" w14:textId="77777777" w:rsidR="004934CB" w:rsidRDefault="004934CB" w:rsidP="004934CB">
      <w:pPr>
        <w:spacing w:before="240" w:after="240" w:line="254" w:lineRule="auto"/>
        <w:rPr>
          <w:color w:val="222222"/>
          <w:highlight w:val="white"/>
        </w:rPr>
      </w:pPr>
      <w:r>
        <w:rPr>
          <w:color w:val="222222"/>
          <w:highlight w:val="white"/>
        </w:rPr>
        <w:t xml:space="preserve">Nawaz, Z.A.K.D.A. and Khan, I., 2016. Leadership theories and styles: A literature review. </w:t>
      </w:r>
      <w:r>
        <w:rPr>
          <w:i/>
          <w:color w:val="222222"/>
          <w:highlight w:val="white"/>
        </w:rPr>
        <w:t>Leadership</w:t>
      </w:r>
      <w:r>
        <w:rPr>
          <w:color w:val="222222"/>
          <w:highlight w:val="white"/>
        </w:rPr>
        <w:t xml:space="preserve">, </w:t>
      </w:r>
      <w:r>
        <w:rPr>
          <w:i/>
          <w:color w:val="222222"/>
          <w:highlight w:val="white"/>
        </w:rPr>
        <w:t>16</w:t>
      </w:r>
      <w:r>
        <w:rPr>
          <w:color w:val="222222"/>
          <w:highlight w:val="white"/>
        </w:rPr>
        <w:t>(1), pp.1-7.</w:t>
      </w:r>
    </w:p>
    <w:p w14:paraId="194FB8D9" w14:textId="4A442581" w:rsidR="00706CA2" w:rsidRDefault="004934CB" w:rsidP="00706CA2">
      <w:pPr>
        <w:spacing w:before="240" w:after="240" w:line="254" w:lineRule="auto"/>
        <w:rPr>
          <w:color w:val="222222"/>
          <w:highlight w:val="white"/>
        </w:rPr>
      </w:pPr>
      <w:r>
        <w:rPr>
          <w:color w:val="222222"/>
          <w:highlight w:val="white"/>
        </w:rPr>
        <w:t xml:space="preserve">Rogers, C. and Gravelle, J. (2020) ‘Implementing a Police Foundation Degree—Insights from South Wales’, </w:t>
      </w:r>
      <w:r>
        <w:rPr>
          <w:i/>
          <w:color w:val="222222"/>
          <w:highlight w:val="white"/>
        </w:rPr>
        <w:t>Policing : a journal of policy and practice</w:t>
      </w:r>
      <w:r>
        <w:rPr>
          <w:color w:val="222222"/>
          <w:highlight w:val="white"/>
        </w:rPr>
        <w:t xml:space="preserve">, 14(2), pp. 349–361. Available at: </w:t>
      </w:r>
      <w:hyperlink r:id="rId22" w:history="1">
        <w:r w:rsidR="00706CA2" w:rsidRPr="007234DA">
          <w:rPr>
            <w:rStyle w:val="Hyperlink"/>
            <w:highlight w:val="white"/>
          </w:rPr>
          <w:t>https://doi.org/10.1093/police/paz028</w:t>
        </w:r>
      </w:hyperlink>
      <w:r>
        <w:rPr>
          <w:color w:val="222222"/>
          <w:highlight w:val="white"/>
        </w:rPr>
        <w:t>.</w:t>
      </w:r>
    </w:p>
    <w:p w14:paraId="2488B25C" w14:textId="3A599256" w:rsidR="004934CB" w:rsidRDefault="004934CB" w:rsidP="00706CA2">
      <w:pPr>
        <w:spacing w:before="240" w:after="240" w:line="254" w:lineRule="auto"/>
        <w:rPr>
          <w:color w:val="222222"/>
          <w:highlight w:val="white"/>
        </w:rPr>
      </w:pPr>
      <w:r>
        <w:rPr>
          <w:color w:val="222222"/>
          <w:highlight w:val="white"/>
        </w:rPr>
        <w:t>Sarros, J.C. and Santora, J.C. (2001) ‘The transformational</w:t>
      </w:r>
      <w:r>
        <w:rPr>
          <w:rFonts w:ascii="Cambria Math" w:hAnsi="Cambria Math" w:cs="Cambria Math"/>
          <w:color w:val="222222"/>
          <w:highlight w:val="white"/>
        </w:rPr>
        <w:t>‐</w:t>
      </w:r>
      <w:r>
        <w:rPr>
          <w:color w:val="222222"/>
          <w:highlight w:val="white"/>
        </w:rPr>
        <w:t xml:space="preserve">transactional leadership model in practice’, </w:t>
      </w:r>
      <w:r>
        <w:rPr>
          <w:i/>
          <w:color w:val="222222"/>
          <w:highlight w:val="white"/>
        </w:rPr>
        <w:t>Leadership &amp; organization development journal</w:t>
      </w:r>
      <w:r>
        <w:rPr>
          <w:color w:val="222222"/>
          <w:highlight w:val="white"/>
        </w:rPr>
        <w:t>, 22(8), pp. 383–394. Available at: https://doi.org/10.1108/01437730110410107.</w:t>
      </w:r>
    </w:p>
    <w:p w14:paraId="5DA7CCFB" w14:textId="77777777" w:rsidR="004934CB" w:rsidRDefault="004934CB" w:rsidP="004934CB">
      <w:pPr>
        <w:rPr>
          <w:i/>
          <w:highlight w:val="white"/>
        </w:rPr>
      </w:pPr>
      <w:r>
        <w:rPr>
          <w:highlight w:val="white"/>
        </w:rPr>
        <w:t>Watkinson-Miley, C., Cox, C. and Deshpande, M., (2022)</w:t>
      </w:r>
      <w:r>
        <w:rPr>
          <w:i/>
          <w:highlight w:val="white"/>
        </w:rPr>
        <w:t>. A new generation of police officers: experiences of student officers undertaking the police constable degree apprenticeship in one UK police force. Policing: A Journal of Policy and Practice, 16(1), pp.122-134.</w:t>
      </w:r>
    </w:p>
    <w:p w14:paraId="5AF354C5" w14:textId="77777777" w:rsidR="00706CA2" w:rsidRDefault="004934CB" w:rsidP="00706CA2">
      <w:pPr>
        <w:spacing w:before="240" w:after="240" w:line="254" w:lineRule="auto"/>
        <w:rPr>
          <w:color w:val="222222"/>
          <w:highlight w:val="white"/>
        </w:rPr>
      </w:pPr>
      <w:r>
        <w:rPr>
          <w:color w:val="222222"/>
          <w:highlight w:val="white"/>
        </w:rPr>
        <w:lastRenderedPageBreak/>
        <w:t xml:space="preserve">Washington, R. and Cox, E., 2016. How an evolution view of workplace mentoring relationships helps avoid negative experiences: The developmental relationship mentoring model in action. </w:t>
      </w:r>
      <w:r>
        <w:rPr>
          <w:i/>
          <w:color w:val="222222"/>
          <w:highlight w:val="white"/>
        </w:rPr>
        <w:t>Mentoring &amp; Tutoring: Partnership in Learning</w:t>
      </w:r>
      <w:r>
        <w:rPr>
          <w:color w:val="222222"/>
          <w:highlight w:val="white"/>
        </w:rPr>
        <w:t xml:space="preserve">, </w:t>
      </w:r>
      <w:r>
        <w:rPr>
          <w:i/>
          <w:color w:val="222222"/>
          <w:highlight w:val="white"/>
        </w:rPr>
        <w:t>24</w:t>
      </w:r>
      <w:r>
        <w:rPr>
          <w:color w:val="222222"/>
          <w:highlight w:val="white"/>
        </w:rPr>
        <w:t>(4), pp.318-340.</w:t>
      </w:r>
    </w:p>
    <w:p w14:paraId="1648059C" w14:textId="77777777" w:rsidR="00706CA2" w:rsidRDefault="004934CB" w:rsidP="00706CA2">
      <w:pPr>
        <w:spacing w:before="240" w:after="240" w:line="254" w:lineRule="auto"/>
        <w:rPr>
          <w:color w:val="222222"/>
          <w:highlight w:val="white"/>
        </w:rPr>
      </w:pPr>
      <w:r>
        <w:rPr>
          <w:highlight w:val="white"/>
        </w:rPr>
        <w:t>Williams, E., Norman, J. and Rowe, M. (2019)</w:t>
      </w:r>
    </w:p>
    <w:p w14:paraId="54CDFEFB" w14:textId="7D7540E8" w:rsidR="004934CB" w:rsidRPr="00706CA2" w:rsidRDefault="004934CB" w:rsidP="00706CA2">
      <w:pPr>
        <w:spacing w:before="240" w:after="240" w:line="254" w:lineRule="auto"/>
        <w:rPr>
          <w:color w:val="222222"/>
          <w:highlight w:val="white"/>
        </w:rPr>
      </w:pPr>
      <w:r>
        <w:rPr>
          <w:color w:val="222222"/>
          <w:highlight w:val="white"/>
        </w:rPr>
        <w:t xml:space="preserve">Williams, E. and Sondhi, A. (2022) ‘A Narrative Review of the Literature on the Recruitment of Younger Police Officers in Age and in Service: What Are the Implications for the Police in England and Wales?’, </w:t>
      </w:r>
      <w:r>
        <w:rPr>
          <w:i/>
          <w:color w:val="222222"/>
          <w:highlight w:val="white"/>
        </w:rPr>
        <w:t>Policing : a journal of policy and practice</w:t>
      </w:r>
      <w:r>
        <w:rPr>
          <w:color w:val="222222"/>
          <w:highlight w:val="white"/>
        </w:rPr>
        <w:t>, 16(4), pp. 648–662. Available at: https://doi.org/10.1093/police/paac001.</w:t>
      </w:r>
    </w:p>
    <w:p w14:paraId="7DBBBF31" w14:textId="77777777" w:rsidR="004934CB" w:rsidRDefault="004934CB" w:rsidP="004934CB">
      <w:pPr>
        <w:rPr>
          <w:i/>
          <w:highlight w:val="white"/>
        </w:rPr>
      </w:pPr>
    </w:p>
    <w:p w14:paraId="26A2BD1A" w14:textId="77777777" w:rsidR="004934CB" w:rsidRDefault="004934CB" w:rsidP="004934CB">
      <w:pPr>
        <w:rPr>
          <w:i/>
          <w:color w:val="3A3A3A"/>
          <w:highlight w:val="white"/>
        </w:rPr>
      </w:pPr>
    </w:p>
    <w:p w14:paraId="4C3D637D" w14:textId="77777777" w:rsidR="004934CB" w:rsidRDefault="004934CB" w:rsidP="004934CB">
      <w:pPr>
        <w:rPr>
          <w:color w:val="auto"/>
        </w:rPr>
      </w:pPr>
    </w:p>
    <w:p w14:paraId="1114EDFF" w14:textId="77777777" w:rsidR="004934CB" w:rsidRPr="00270EEB" w:rsidRDefault="004934CB"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96CE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0D0"/>
    <w:rsid w:val="0024288B"/>
    <w:rsid w:val="00253AC6"/>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2928"/>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1AF6"/>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55C21"/>
    <w:rsid w:val="00365DF9"/>
    <w:rsid w:val="0036668D"/>
    <w:rsid w:val="00372DB4"/>
    <w:rsid w:val="0037490C"/>
    <w:rsid w:val="00375AF5"/>
    <w:rsid w:val="003761BD"/>
    <w:rsid w:val="003769F6"/>
    <w:rsid w:val="00385414"/>
    <w:rsid w:val="00385A16"/>
    <w:rsid w:val="00390074"/>
    <w:rsid w:val="0039762B"/>
    <w:rsid w:val="003A0626"/>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34CB"/>
    <w:rsid w:val="004962F9"/>
    <w:rsid w:val="004968E2"/>
    <w:rsid w:val="004A0E79"/>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E89"/>
    <w:rsid w:val="00513C7D"/>
    <w:rsid w:val="005150ED"/>
    <w:rsid w:val="005169D1"/>
    <w:rsid w:val="00521123"/>
    <w:rsid w:val="00521221"/>
    <w:rsid w:val="00525A32"/>
    <w:rsid w:val="00536FA9"/>
    <w:rsid w:val="005414F4"/>
    <w:rsid w:val="005430E0"/>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39DD"/>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27996"/>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06CA2"/>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109C"/>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111"/>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33BB"/>
    <w:rsid w:val="00B24344"/>
    <w:rsid w:val="00B26769"/>
    <w:rsid w:val="00B31C91"/>
    <w:rsid w:val="00B3747F"/>
    <w:rsid w:val="00B43194"/>
    <w:rsid w:val="00B47734"/>
    <w:rsid w:val="00B50FBA"/>
    <w:rsid w:val="00B558EB"/>
    <w:rsid w:val="00B56095"/>
    <w:rsid w:val="00B577D3"/>
    <w:rsid w:val="00B60466"/>
    <w:rsid w:val="00B6548F"/>
    <w:rsid w:val="00B7502A"/>
    <w:rsid w:val="00B77305"/>
    <w:rsid w:val="00B82CC2"/>
    <w:rsid w:val="00B84A89"/>
    <w:rsid w:val="00B92BEF"/>
    <w:rsid w:val="00B9689A"/>
    <w:rsid w:val="00BA1FFA"/>
    <w:rsid w:val="00BA2093"/>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7BCC"/>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CE3"/>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3600"/>
    <w:rsid w:val="00DC4729"/>
    <w:rsid w:val="00DE556F"/>
    <w:rsid w:val="00DF3DDB"/>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D777B"/>
    <w:rsid w:val="00EE149A"/>
    <w:rsid w:val="00EE1AC1"/>
    <w:rsid w:val="00EE3293"/>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6340"/>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706C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64624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852189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538920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engagement-and-communication/communication" TargetMode="External"/><Relationship Id="rId3" Type="http://schemas.openxmlformats.org/officeDocument/2006/relationships/customXml" Target="../customXml/item3.xml"/><Relationship Id="rId21" Type="http://schemas.openxmlformats.org/officeDocument/2006/relationships/hyperlink" Target="https://doi.org/10.1080/10439463.2012.671826"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80/15456870.2015.972282" TargetMode="External"/><Relationship Id="rId2" Type="http://schemas.openxmlformats.org/officeDocument/2006/relationships/customXml" Target="../customXml/item2.xml"/><Relationship Id="rId16" Type="http://schemas.openxmlformats.org/officeDocument/2006/relationships/hyperlink" Target="https://assets-hmicfrs.justiceinspectorates.gov.uk/uploads/2014/04/improving-the-police-response-to-domestic-abuse.pdf" TargetMode="External"/><Relationship Id="rId20" Type="http://schemas.openxmlformats.org/officeDocument/2006/relationships/hyperlink" Target="https://doi.org/10.1177/17488958176902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07/s12103-016-9380-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pp/major-investigation-and-public-protection/domestic-abuse/partnership-working-and-multi-agency-responsesmechanis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093/police/paz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31</Pages>
  <Words>10112</Words>
  <Characters>60161</Characters>
  <Application>Microsoft Office Word</Application>
  <DocSecurity>0</DocSecurity>
  <Lines>501</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Fleming,Stephanie swp8158</cp:lastModifiedBy>
  <cp:revision>11</cp:revision>
  <cp:lastPrinted>2014-08-26T08:55:00Z</cp:lastPrinted>
  <dcterms:created xsi:type="dcterms:W3CDTF">2024-01-17T12:18:00Z</dcterms:created>
  <dcterms:modified xsi:type="dcterms:W3CDTF">2024-06-27T12:04:00Z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2024-01-17T12:18:36Z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1f8a7750-f179-45dc-8efd-57ba2b551216</vt:lpwstr>
  </property>
  <property fmtid="{D5CDD505-2E9C-101B-9397-08002B2CF9AE}" pid="9" name="MSIP_Label_66cf8fe5-b7b7-4df7-b38d-1c61ac2f6639_ContentBits">
    <vt:lpwstr>0</vt:lpwstr>
  </property>
</Properties>
</file>