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97948479"/>
        <w:docPartObj>
          <w:docPartGallery w:val="Cover Pages"/>
          <w:docPartUnique/>
        </w:docPartObj>
      </w:sdtPr>
      <w:sdtContent>
        <w:p w14:paraId="50A067BD" w14:textId="77777777" w:rsidR="00BE08A0" w:rsidRDefault="00BE08A0"/>
        <w:p w14:paraId="34B8AD01" w14:textId="77777777" w:rsidR="00BE08A0" w:rsidRDefault="00BE08A0">
          <w:r>
            <w:rPr>
              <w:noProof/>
            </w:rPr>
            <mc:AlternateContent>
              <mc:Choice Requires="wps">
                <w:drawing>
                  <wp:anchor distT="0" distB="0" distL="182880" distR="182880" simplePos="0" relativeHeight="251660288" behindDoc="0" locked="0" layoutInCell="1" allowOverlap="1" wp14:anchorId="2C0DB6FF" wp14:editId="25321B4C">
                    <wp:simplePos x="0" y="0"/>
                    <wp:positionH relativeFrom="margin">
                      <wp:align>center</wp:align>
                    </wp:positionH>
                    <wp:positionV relativeFrom="page">
                      <wp:posOffset>4739340</wp:posOffset>
                    </wp:positionV>
                    <wp:extent cx="4686300" cy="6720840"/>
                    <wp:effectExtent l="0" t="0" r="5715" b="762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67F7D7" w14:textId="77777777" w:rsidR="008B02CA" w:rsidRPr="00BE08A0" w:rsidRDefault="008B02CA">
                                <w:pPr>
                                  <w:pStyle w:val="NoSpacing"/>
                                  <w:spacing w:before="40" w:after="560" w:line="216" w:lineRule="auto"/>
                                  <w:rPr>
                                    <w:b/>
                                    <w:bCs/>
                                    <w:sz w:val="72"/>
                                    <w:szCs w:val="72"/>
                                  </w:rPr>
                                </w:pPr>
                                <w:sdt>
                                  <w:sdtPr>
                                    <w:rPr>
                                      <w:b/>
                                      <w:bCs/>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BE08A0">
                                      <w:rPr>
                                        <w:b/>
                                        <w:bCs/>
                                        <w:sz w:val="72"/>
                                        <w:szCs w:val="72"/>
                                      </w:rPr>
                                      <w:t>Budgetary, Constraints, Accountability and Best Value</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519BABFA" w14:textId="77777777" w:rsidR="008B02CA" w:rsidRDefault="008B02CA">
                                    <w:pPr>
                                      <w:pStyle w:val="NoSpacing"/>
                                      <w:spacing w:before="40" w:after="40"/>
                                      <w:rPr>
                                        <w:caps/>
                                        <w:color w:val="1F4E79" w:themeColor="accent5" w:themeShade="80"/>
                                        <w:sz w:val="28"/>
                                        <w:szCs w:val="28"/>
                                      </w:rPr>
                                    </w:pPr>
                                    <w:r>
                                      <w:rPr>
                                        <w:caps/>
                                        <w:color w:val="1F4E79" w:themeColor="accent5" w:themeShade="80"/>
                                        <w:sz w:val="28"/>
                                        <w:szCs w:val="28"/>
                                      </w:rPr>
                                      <w:t>Assignment 1: Accountability</w:t>
                                    </w:r>
                                  </w:p>
                                </w:sdtContent>
                              </w:sdt>
                              <w:sdt>
                                <w:sdtPr>
                                  <w:rPr>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C216A7D" w14:textId="7557FA04" w:rsidR="008B02CA" w:rsidRPr="00BE08A0" w:rsidRDefault="008B02CA">
                                    <w:pPr>
                                      <w:pStyle w:val="NoSpacing"/>
                                      <w:spacing w:before="80" w:after="40"/>
                                      <w:rPr>
                                        <w:caps/>
                                        <w:sz w:val="24"/>
                                        <w:szCs w:val="24"/>
                                      </w:rPr>
                                    </w:pPr>
                                    <w:r>
                                      <w:rPr>
                                        <w:caps/>
                                        <w:sz w:val="24"/>
                                        <w:szCs w:val="24"/>
                                      </w:rPr>
                                      <w:t>Heather Walters</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C0DB6FF" id="_x0000_t202" coordsize="21600,21600" o:spt="202" path="m,l,21600r21600,l21600,xe">
                    <v:stroke joinstyle="miter"/>
                    <v:path gradientshapeok="t" o:connecttype="rect"/>
                  </v:shapetype>
                  <v:shape id="Text Box 131" o:spid="_x0000_s1026" type="#_x0000_t202" style="position:absolute;margin-left:0;margin-top:373.2pt;width:369pt;height:529.2pt;z-index:251660288;visibility:visible;mso-wrap-style:square;mso-width-percent:790;mso-height-percent:350;mso-wrap-distance-left:14.4pt;mso-wrap-distance-top:0;mso-wrap-distance-right:14.4pt;mso-wrap-distance-bottom:0;mso-position-horizontal:center;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" filled="f" stroked="f" strokeweight=".5pt">
                    <v:textbox style="mso-fit-shape-to-text:t" inset="0,0,0,0">
                      <w:txbxContent>
                        <w:p w14:paraId="0A67F7D7" w14:textId="77777777" w:rsidR="008B02CA" w:rsidRPr="00BE08A0" w:rsidRDefault="008B02CA">
                          <w:pPr>
                            <w:pStyle w:val="NoSpacing"/>
                            <w:spacing w:before="40" w:after="560" w:line="216" w:lineRule="auto"/>
                            <w:rPr>
                              <w:b/>
                              <w:bCs/>
                              <w:sz w:val="72"/>
                              <w:szCs w:val="72"/>
                            </w:rPr>
                          </w:pPr>
                          <w:sdt>
                            <w:sdtPr>
                              <w:rPr>
                                <w:b/>
                                <w:bCs/>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BE08A0">
                                <w:rPr>
                                  <w:b/>
                                  <w:bCs/>
                                  <w:sz w:val="72"/>
                                  <w:szCs w:val="72"/>
                                </w:rPr>
                                <w:t>Budgetary, Constraints, Accountability and Best Value</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519BABFA" w14:textId="77777777" w:rsidR="008B02CA" w:rsidRDefault="008B02CA">
                              <w:pPr>
                                <w:pStyle w:val="NoSpacing"/>
                                <w:spacing w:before="40" w:after="40"/>
                                <w:rPr>
                                  <w:caps/>
                                  <w:color w:val="1F4E79" w:themeColor="accent5" w:themeShade="80"/>
                                  <w:sz w:val="28"/>
                                  <w:szCs w:val="28"/>
                                </w:rPr>
                              </w:pPr>
                              <w:r>
                                <w:rPr>
                                  <w:caps/>
                                  <w:color w:val="1F4E79" w:themeColor="accent5" w:themeShade="80"/>
                                  <w:sz w:val="28"/>
                                  <w:szCs w:val="28"/>
                                </w:rPr>
                                <w:t>Assignment 1: Accountability</w:t>
                              </w:r>
                            </w:p>
                          </w:sdtContent>
                        </w:sdt>
                        <w:sdt>
                          <w:sdtPr>
                            <w:rPr>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C216A7D" w14:textId="7557FA04" w:rsidR="008B02CA" w:rsidRPr="00BE08A0" w:rsidRDefault="008B02CA">
                              <w:pPr>
                                <w:pStyle w:val="NoSpacing"/>
                                <w:spacing w:before="80" w:after="40"/>
                                <w:rPr>
                                  <w:caps/>
                                  <w:sz w:val="24"/>
                                  <w:szCs w:val="24"/>
                                </w:rPr>
                              </w:pPr>
                              <w:r>
                                <w:rPr>
                                  <w:caps/>
                                  <w:sz w:val="24"/>
                                  <w:szCs w:val="24"/>
                                </w:rPr>
                                <w:t>Heather Walters</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0E4DF11A" wp14:editId="5F2738A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3EA1731C" w14:textId="77777777" w:rsidR="008B02CA" w:rsidRDefault="008B02CA">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E4DF11A"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3EA1731C" w14:textId="77777777" w:rsidR="008B02CA" w:rsidRDefault="008B02CA">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p>
      </w:sdtContent>
    </w:sdt>
    <w:p w14:paraId="2BD1D60F" w14:textId="49AA96E3" w:rsidR="001C40DA" w:rsidRPr="009C3D79" w:rsidRDefault="00EC4FB9">
      <w:pPr>
        <w:rPr>
          <w:sz w:val="24"/>
          <w:szCs w:val="24"/>
        </w:rPr>
      </w:pPr>
      <w:r w:rsidRPr="009C3D79">
        <w:rPr>
          <w:sz w:val="24"/>
          <w:szCs w:val="24"/>
        </w:rPr>
        <w:lastRenderedPageBreak/>
        <w:t xml:space="preserve">Public accountability focuses on matters involving public concern, explains Bovens, Goodin, and Schillemans (2014). Such matters include public funding expenditures, the exercise of public power, and the conduct of public institutions and organisations etc. Adding to this, they state that accountability also affects private bodies which exercise public privileges or receive public funding. Furthermore, public accountability must </w:t>
      </w:r>
      <w:r w:rsidR="00720B6A" w:rsidRPr="009C3D79">
        <w:rPr>
          <w:sz w:val="24"/>
          <w:szCs w:val="24"/>
        </w:rPr>
        <w:t xml:space="preserve">focus on matters of public interest i.e. accounting that when is performed, it is performed with a view of public interest or to public responsibilities. They state that one could say that this type of accountability is accountability in, and about, the public realm. The Open Government Network (2015), explain their thoughts on what accountability means, stating that public accountability is an ‘umbrella’ term which links to other key concepts such as democracy, efficiency, responsiveness, responsibility, and integrity. Adding to this, it demonstrates transparency and trustworthiness and beholds promises of equitable governance. </w:t>
      </w:r>
      <w:r w:rsidR="009658E1" w:rsidRPr="009C3D79">
        <w:rPr>
          <w:sz w:val="24"/>
          <w:szCs w:val="24"/>
        </w:rPr>
        <w:t xml:space="preserve">An author for Nuffield Trust, Dayan (2016), explains his idea of what the term ‘public accountability’ means, he says that accountability should mean being responsible for both success and failure and experiencing the necessary consequences. </w:t>
      </w:r>
    </w:p>
    <w:p w14:paraId="797141FC" w14:textId="693DA9A6" w:rsidR="009658E1" w:rsidRPr="009C3D79" w:rsidRDefault="009658E1">
      <w:pPr>
        <w:rPr>
          <w:sz w:val="24"/>
          <w:szCs w:val="24"/>
        </w:rPr>
      </w:pPr>
      <w:r w:rsidRPr="009C3D79">
        <w:rPr>
          <w:sz w:val="24"/>
          <w:szCs w:val="24"/>
        </w:rPr>
        <w:t xml:space="preserve">Public accountability is important in order to achieve a democratic means so that government conduct can be controlled and monitored, to prevent developments in the increase of power, and to strengthen the learning capacity and effectiveness of public administration, explains the Open Government Network (2015). Although accountability is important, </w:t>
      </w:r>
      <w:r w:rsidR="00F63B84" w:rsidRPr="009C3D79">
        <w:rPr>
          <w:sz w:val="24"/>
          <w:szCs w:val="24"/>
        </w:rPr>
        <w:t xml:space="preserve">there are also issues concerned with it. </w:t>
      </w:r>
      <w:r w:rsidR="00EC1DD3" w:rsidRPr="009C3D79">
        <w:rPr>
          <w:sz w:val="24"/>
          <w:szCs w:val="24"/>
        </w:rPr>
        <w:t xml:space="preserve">Guerin, McCrae, and Shepheard (2018), explain that when there is weak accountability, there is an increased risk of failure for the public services. Their report shows that there were patterns which seemed to reoccur rather frequently. They state that ministers and civil servants would blame one another for the things that went wrong which reduces the opportunity for lessons to be learned and for </w:t>
      </w:r>
      <w:r w:rsidR="00EC1DD3" w:rsidRPr="009C3D79">
        <w:rPr>
          <w:sz w:val="24"/>
          <w:szCs w:val="24"/>
        </w:rPr>
        <w:lastRenderedPageBreak/>
        <w:t>mistakes being avoided in the future. They add that even when a minister is known to be accountable for their actions of failure, they are not held accountable</w:t>
      </w:r>
      <w:r w:rsidR="009A16DB" w:rsidRPr="009C3D79">
        <w:rPr>
          <w:sz w:val="24"/>
          <w:szCs w:val="24"/>
        </w:rPr>
        <w:t xml:space="preserve"> for their mistakes and so get away with things they shouldn’t. </w:t>
      </w:r>
      <w:r w:rsidR="0009488B" w:rsidRPr="009C3D79">
        <w:rPr>
          <w:sz w:val="24"/>
          <w:szCs w:val="24"/>
        </w:rPr>
        <w:t xml:space="preserve">They have identified cases of poor contract management which can result in a wider spread of public services failures i.e. the millions of pounds lost in overbilling to problems with the benefit assessments. Their report highlights that the UK accountability system is not keeping up with the realities of modern and current government which in fact damages the public and undermines trust in the institutions and organisations i.e. Grenfell Tower fire which provoked questions from the public about who should be held accountable for the tragedy. </w:t>
      </w:r>
    </w:p>
    <w:p w14:paraId="7DA22B6E" w14:textId="17A47740" w:rsidR="0009488B" w:rsidRPr="009C3D79" w:rsidRDefault="0009488B">
      <w:pPr>
        <w:rPr>
          <w:sz w:val="24"/>
          <w:szCs w:val="24"/>
        </w:rPr>
      </w:pPr>
      <w:r w:rsidRPr="009C3D79">
        <w:rPr>
          <w:sz w:val="24"/>
          <w:szCs w:val="24"/>
        </w:rPr>
        <w:t xml:space="preserve">In order for such issues to be avoided, the UK Government (1995), </w:t>
      </w:r>
      <w:r w:rsidR="00201159" w:rsidRPr="009C3D79">
        <w:rPr>
          <w:sz w:val="24"/>
          <w:szCs w:val="24"/>
        </w:rPr>
        <w:t xml:space="preserve">provides an overview of the 7 Nolan principles which are </w:t>
      </w:r>
      <w:r w:rsidR="008847AE" w:rsidRPr="009C3D79">
        <w:rPr>
          <w:sz w:val="24"/>
          <w:szCs w:val="24"/>
        </w:rPr>
        <w:t xml:space="preserve">the foundations of the ethical standards; these are expected and required from all public office holders, anyone who is elected or appointed to public office, and all individuals who work in the civil service, local government, the police, the courts and probation services, health, education, social and care services, and anyone who is involved in the delivery of public services. </w:t>
      </w:r>
      <w:r w:rsidR="006C5EAD" w:rsidRPr="009C3D79">
        <w:rPr>
          <w:sz w:val="24"/>
          <w:szCs w:val="24"/>
        </w:rPr>
        <w:t xml:space="preserve">They furthermore list and explain the 7 principles which are: 1) Selflessness – All people and services mentioned above should act in terms of the publics interest. 2) Integrity – All people and services mentioned above should not place themselves under any obligation </w:t>
      </w:r>
      <w:r w:rsidR="003A4B21" w:rsidRPr="009C3D79">
        <w:rPr>
          <w:sz w:val="24"/>
          <w:szCs w:val="24"/>
        </w:rPr>
        <w:t xml:space="preserve">to people or organisations that may inappropriately influence their behaviour and work. They should not take financial or other benefits for themselves, family, or friends and so they must state any interests and relationships. 3) Objectivity – All people and services mentioned above should be impartial and fair when making decisions and use the best evidence. They should not discriminate or act bias. 4) Accountability – All people and services mentioned above are responsible for all decisions and actions carried out. 5) Openness </w:t>
      </w:r>
      <w:r w:rsidR="00C251E3" w:rsidRPr="009C3D79">
        <w:rPr>
          <w:sz w:val="24"/>
          <w:szCs w:val="24"/>
        </w:rPr>
        <w:t>–</w:t>
      </w:r>
      <w:r w:rsidR="003A4B21" w:rsidRPr="009C3D79">
        <w:rPr>
          <w:sz w:val="24"/>
          <w:szCs w:val="24"/>
        </w:rPr>
        <w:t xml:space="preserve"> </w:t>
      </w:r>
      <w:r w:rsidR="00C251E3" w:rsidRPr="009C3D79">
        <w:rPr>
          <w:sz w:val="24"/>
          <w:szCs w:val="24"/>
        </w:rPr>
        <w:t xml:space="preserve">All people and services mentioned above </w:t>
      </w:r>
      <w:r w:rsidR="00C251E3" w:rsidRPr="009C3D79">
        <w:rPr>
          <w:sz w:val="24"/>
          <w:szCs w:val="24"/>
        </w:rPr>
        <w:lastRenderedPageBreak/>
        <w:t xml:space="preserve">should make and take decisions in an open and transparent manner. Information should not be hidden from the public unless there are lawful reasons for doing so. 6) Honesty – All people and services mentioned above should </w:t>
      </w:r>
      <w:r w:rsidR="00C873F7" w:rsidRPr="009C3D79">
        <w:rPr>
          <w:sz w:val="24"/>
          <w:szCs w:val="24"/>
        </w:rPr>
        <w:t xml:space="preserve">be truthful and avoid lying at all costs. 7) Leadership – All people and services mentioned above should demonstrate all principles in their own behaviour by actively promoting and supporting them and having the ability to challenge inappropriate behaviour where it may occur.  </w:t>
      </w:r>
    </w:p>
    <w:p w14:paraId="1B7FA02E" w14:textId="000F6AE3" w:rsidR="00872614" w:rsidRPr="009C3D79" w:rsidRDefault="00476C0C">
      <w:pPr>
        <w:rPr>
          <w:sz w:val="24"/>
          <w:szCs w:val="24"/>
        </w:rPr>
      </w:pPr>
      <w:r w:rsidRPr="009C3D79">
        <w:rPr>
          <w:sz w:val="24"/>
          <w:szCs w:val="24"/>
        </w:rPr>
        <w:t xml:space="preserve">To ensure that all office holders are performing to a high standard whilst following the Nolan principles to accommodate the publics interest, there are consequences which they may face if they decide to dismiss and ignore the 7 principles. </w:t>
      </w:r>
      <w:r w:rsidR="00E27A1D" w:rsidRPr="009C3D79">
        <w:rPr>
          <w:sz w:val="24"/>
          <w:szCs w:val="24"/>
        </w:rPr>
        <w:t xml:space="preserve">The Chief Crown Prosecutors (2018), explain that such a consequence is known as ‘Malfeasance’. They explain that the term malfeasance means the misconduct in public office and is committed when such office holders’ act, or fail to act, in a way that breaches the duties and responsibilities of that office. They add that it is in fact triable at common law and carries a maximum sentence of life imprisonment. </w:t>
      </w:r>
      <w:r w:rsidRPr="009C3D79">
        <w:rPr>
          <w:sz w:val="24"/>
          <w:szCs w:val="24"/>
        </w:rPr>
        <w:t>Malfeasance is a good method of ensuring that all office holders</w:t>
      </w:r>
      <w:r w:rsidR="00E27A1D" w:rsidRPr="009C3D79">
        <w:rPr>
          <w:sz w:val="24"/>
          <w:szCs w:val="24"/>
        </w:rPr>
        <w:t xml:space="preserve"> </w:t>
      </w:r>
      <w:r w:rsidRPr="009C3D79">
        <w:rPr>
          <w:sz w:val="24"/>
          <w:szCs w:val="24"/>
        </w:rPr>
        <w:t>carry out their duties to a high standard</w:t>
      </w:r>
      <w:r w:rsidR="00E27A1D" w:rsidRPr="009C3D79">
        <w:rPr>
          <w:sz w:val="24"/>
          <w:szCs w:val="24"/>
        </w:rPr>
        <w:t>,</w:t>
      </w:r>
      <w:r w:rsidRPr="009C3D79">
        <w:rPr>
          <w:sz w:val="24"/>
          <w:szCs w:val="24"/>
        </w:rPr>
        <w:t xml:space="preserve"> as they majorly do</w:t>
      </w:r>
      <w:r w:rsidR="00E27A1D" w:rsidRPr="009C3D79">
        <w:rPr>
          <w:sz w:val="24"/>
          <w:szCs w:val="24"/>
        </w:rPr>
        <w:t xml:space="preserve">, because who really wants </w:t>
      </w:r>
      <w:r w:rsidRPr="009C3D79">
        <w:rPr>
          <w:sz w:val="24"/>
          <w:szCs w:val="24"/>
        </w:rPr>
        <w:t xml:space="preserve">to face such a punishment </w:t>
      </w:r>
      <w:r w:rsidR="00E27A1D" w:rsidRPr="009C3D79">
        <w:rPr>
          <w:sz w:val="24"/>
          <w:szCs w:val="24"/>
        </w:rPr>
        <w:t xml:space="preserve">which could give them a life in prison, </w:t>
      </w:r>
      <w:r w:rsidRPr="009C3D79">
        <w:rPr>
          <w:sz w:val="24"/>
          <w:szCs w:val="24"/>
        </w:rPr>
        <w:t xml:space="preserve">thus </w:t>
      </w:r>
      <w:r w:rsidR="00E27A1D" w:rsidRPr="009C3D79">
        <w:rPr>
          <w:sz w:val="24"/>
          <w:szCs w:val="24"/>
        </w:rPr>
        <w:t>it is</w:t>
      </w:r>
      <w:r w:rsidRPr="009C3D79">
        <w:rPr>
          <w:sz w:val="24"/>
          <w:szCs w:val="24"/>
        </w:rPr>
        <w:t xml:space="preserve"> a good incentive to work well</w:t>
      </w:r>
      <w:r w:rsidR="00E27A1D" w:rsidRPr="009C3D79">
        <w:rPr>
          <w:sz w:val="24"/>
          <w:szCs w:val="24"/>
        </w:rPr>
        <w:t xml:space="preserve"> and ensures they can be trusted with public interests</w:t>
      </w:r>
      <w:r w:rsidRPr="009C3D79">
        <w:rPr>
          <w:sz w:val="24"/>
          <w:szCs w:val="24"/>
        </w:rPr>
        <w:t xml:space="preserve">. </w:t>
      </w:r>
    </w:p>
    <w:p w14:paraId="6A8426E8" w14:textId="591FF7F9" w:rsidR="00300394" w:rsidRPr="009C3D79" w:rsidRDefault="00B31831">
      <w:pPr>
        <w:rPr>
          <w:sz w:val="24"/>
          <w:szCs w:val="24"/>
        </w:rPr>
      </w:pPr>
      <w:r w:rsidRPr="009C3D79">
        <w:rPr>
          <w:sz w:val="24"/>
          <w:szCs w:val="24"/>
        </w:rPr>
        <w:t xml:space="preserve">Strategic management can help ensure that strategies and objectives are achieved within institutions and organisations. The Association for Project Management (2020), provide a definition of strategic management as being the identification, selection and implementation of organisations long-term goals and objectives. </w:t>
      </w:r>
    </w:p>
    <w:p w14:paraId="7201BA2E" w14:textId="77777777" w:rsidR="00D113BC" w:rsidRPr="009C3D79" w:rsidRDefault="00B31831">
      <w:pPr>
        <w:rPr>
          <w:sz w:val="24"/>
          <w:szCs w:val="24"/>
        </w:rPr>
      </w:pPr>
      <w:r w:rsidRPr="009C3D79">
        <w:rPr>
          <w:sz w:val="24"/>
          <w:szCs w:val="24"/>
        </w:rPr>
        <w:t xml:space="preserve">Where there is good strategic management, there is </w:t>
      </w:r>
      <w:r w:rsidR="00EB3E53" w:rsidRPr="009C3D79">
        <w:rPr>
          <w:sz w:val="24"/>
          <w:szCs w:val="24"/>
        </w:rPr>
        <w:t xml:space="preserve">also </w:t>
      </w:r>
      <w:r w:rsidRPr="009C3D79">
        <w:rPr>
          <w:sz w:val="24"/>
          <w:szCs w:val="24"/>
        </w:rPr>
        <w:t xml:space="preserve">good governance. </w:t>
      </w:r>
      <w:r w:rsidR="00EB3E53" w:rsidRPr="009C3D79">
        <w:rPr>
          <w:sz w:val="24"/>
          <w:szCs w:val="24"/>
        </w:rPr>
        <w:t>The</w:t>
      </w:r>
      <w:r w:rsidRPr="009C3D79">
        <w:rPr>
          <w:sz w:val="24"/>
          <w:szCs w:val="24"/>
        </w:rPr>
        <w:t xml:space="preserve"> </w:t>
      </w:r>
      <w:r w:rsidR="00EB3E53" w:rsidRPr="009C3D79">
        <w:rPr>
          <w:sz w:val="24"/>
          <w:szCs w:val="24"/>
        </w:rPr>
        <w:t xml:space="preserve">Ofﬁce for Public Management (OPM) and Chartered Institute of Public Finance and Accountancy </w:t>
      </w:r>
      <w:r w:rsidR="00EB3E53" w:rsidRPr="009C3D79">
        <w:rPr>
          <w:sz w:val="24"/>
          <w:szCs w:val="24"/>
        </w:rPr>
        <w:lastRenderedPageBreak/>
        <w:t xml:space="preserve">(CIPFA), (2004), explain that there are 6 principles in order for public services to achieve the good governance standards. They add that the purpose of this is to help all people involved with the governance of public services to understand and apply the principles to daily life whilst also assessing the strengths and weaknesses of current and up to date governance practice in order to improve it if and where needed. </w:t>
      </w:r>
      <w:r w:rsidR="00906448" w:rsidRPr="009C3D79">
        <w:rPr>
          <w:sz w:val="24"/>
          <w:szCs w:val="24"/>
        </w:rPr>
        <w:t xml:space="preserve">It furthermore focuses on the different functions of governance and how they can support one another as good governance strengthens public trust and encourages their cooperation to help improve services. However, bad governance creates low morale and adopts relationships that lead to poor or bad performance and dysfunctional organisations. They state the 6 principles and they are as follows: Good governance means… 1) Focusing on </w:t>
      </w:r>
      <w:r w:rsidR="00D113BC" w:rsidRPr="009C3D79">
        <w:rPr>
          <w:sz w:val="24"/>
          <w:szCs w:val="24"/>
        </w:rPr>
        <w:t>the purpose and outcomes of the organisations</w:t>
      </w:r>
      <w:r w:rsidR="00906448" w:rsidRPr="009C3D79">
        <w:rPr>
          <w:sz w:val="24"/>
          <w:szCs w:val="24"/>
        </w:rPr>
        <w:t xml:space="preserve"> </w:t>
      </w:r>
      <w:r w:rsidR="00D113BC" w:rsidRPr="009C3D79">
        <w:rPr>
          <w:sz w:val="24"/>
          <w:szCs w:val="24"/>
        </w:rPr>
        <w:t xml:space="preserve">for both citizens and service users. 2) Performing adequately in all functions and roles. 3) Promoting the organisations values of good governance and then demonstrating them through behaviour. 4) Making informed and transparent decisions whilst managing the risks. 5) Developing a good capacity and ability to govern effectively on behalf of that governing body. 6) Engaging with stakeholders and making accountability real. </w:t>
      </w:r>
    </w:p>
    <w:p w14:paraId="19FA2E4A" w14:textId="60E248F1" w:rsidR="00EC1DD3" w:rsidRPr="009C3D79" w:rsidRDefault="00C039A5">
      <w:pPr>
        <w:rPr>
          <w:sz w:val="24"/>
          <w:szCs w:val="24"/>
        </w:rPr>
      </w:pPr>
      <w:r w:rsidRPr="009C3D79">
        <w:rPr>
          <w:sz w:val="24"/>
          <w:szCs w:val="24"/>
        </w:rPr>
        <w:t xml:space="preserve">There are methods which manage and measure an organisations performance in order to identify the strengths and weaknesses and what works and what doesn’t work so that such organisations can do better in the future. </w:t>
      </w:r>
      <w:r w:rsidR="00F15992" w:rsidRPr="009C3D79">
        <w:rPr>
          <w:sz w:val="24"/>
          <w:szCs w:val="24"/>
        </w:rPr>
        <w:t>Otrusinova and Pastuszkova (2012), explain that there is a model known as the ‘3 E’s’. This model creates the foundation for the monitoring of performance in public administration and so they provide explanations of each ‘E’ and they are as follows: 1) Economy – this is the lowest of funds in the appropriate quality (performance in relation to price) and is the input based on the principle of doing things inexpensively</w:t>
      </w:r>
      <w:r w:rsidR="00173825" w:rsidRPr="009C3D79">
        <w:rPr>
          <w:sz w:val="24"/>
          <w:szCs w:val="24"/>
        </w:rPr>
        <w:t xml:space="preserve"> (Spending less). </w:t>
      </w:r>
      <w:r w:rsidR="00F15992" w:rsidRPr="009C3D79">
        <w:rPr>
          <w:sz w:val="24"/>
          <w:szCs w:val="24"/>
        </w:rPr>
        <w:t>2) Efficiency – this is achieving outputs for little money and the relationship between inputs and outputs</w:t>
      </w:r>
      <w:r w:rsidR="004F110A" w:rsidRPr="009C3D79">
        <w:rPr>
          <w:sz w:val="24"/>
          <w:szCs w:val="24"/>
        </w:rPr>
        <w:t xml:space="preserve"> based on the principle of doing things suited </w:t>
      </w:r>
      <w:r w:rsidR="004F110A" w:rsidRPr="009C3D79">
        <w:rPr>
          <w:sz w:val="24"/>
          <w:szCs w:val="24"/>
        </w:rPr>
        <w:lastRenderedPageBreak/>
        <w:t>way</w:t>
      </w:r>
      <w:r w:rsidR="00173825" w:rsidRPr="009C3D79">
        <w:rPr>
          <w:sz w:val="24"/>
          <w:szCs w:val="24"/>
        </w:rPr>
        <w:t xml:space="preserve"> (Spending well). </w:t>
      </w:r>
      <w:r w:rsidR="004F110A" w:rsidRPr="009C3D79">
        <w:rPr>
          <w:sz w:val="24"/>
          <w:szCs w:val="24"/>
        </w:rPr>
        <w:t>3) Effectiveness – this is the progression of the set objectives (Do we have what we wanted?) and is the output based on the principle of doing things that only really need to be done in which you obtain a result</w:t>
      </w:r>
      <w:r w:rsidR="00173825" w:rsidRPr="009C3D79">
        <w:rPr>
          <w:sz w:val="24"/>
          <w:szCs w:val="24"/>
        </w:rPr>
        <w:t xml:space="preserve"> (Spending wisely). </w:t>
      </w:r>
    </w:p>
    <w:p w14:paraId="14322AF2" w14:textId="2CC1C376" w:rsidR="00C2586F" w:rsidRPr="009C3D79" w:rsidRDefault="00C2586F">
      <w:pPr>
        <w:rPr>
          <w:sz w:val="24"/>
          <w:szCs w:val="24"/>
        </w:rPr>
      </w:pPr>
      <w:r w:rsidRPr="009C3D79">
        <w:rPr>
          <w:sz w:val="24"/>
          <w:szCs w:val="24"/>
        </w:rPr>
        <w:t xml:space="preserve">Audits are also a good way of managing an organisations performance. </w:t>
      </w:r>
      <w:r w:rsidR="008F6876" w:rsidRPr="009C3D79">
        <w:rPr>
          <w:sz w:val="24"/>
          <w:szCs w:val="24"/>
        </w:rPr>
        <w:t xml:space="preserve">ASQ (2020), explain that auditing is an inspection or examination of a process or system which ensures organisations are compliant with requirements. Adding to this, the International Standards of Supreme Audit Institutions (ISSAI), (no date), further explain that public sector auditing is essential in public administration. There is a responsibility for organisations and individuals to manage public resources on behalf of the public. They add that auditing increases the trust and confidence from service users by providing them with information on objective assessments on deviations from the principles of good governance. </w:t>
      </w:r>
    </w:p>
    <w:p w14:paraId="3A6CE29A" w14:textId="4AFE4950" w:rsidR="004A5351" w:rsidRPr="009C3D79" w:rsidRDefault="004A5351">
      <w:pPr>
        <w:rPr>
          <w:sz w:val="24"/>
          <w:szCs w:val="24"/>
        </w:rPr>
      </w:pPr>
      <w:r w:rsidRPr="009C3D79">
        <w:rPr>
          <w:sz w:val="24"/>
          <w:szCs w:val="24"/>
        </w:rPr>
        <w:t xml:space="preserve">The 3 E’s model helps to achieve best value. According to Hodgkinson (2001), </w:t>
      </w:r>
      <w:r w:rsidR="00A511AC" w:rsidRPr="009C3D79">
        <w:rPr>
          <w:sz w:val="24"/>
          <w:szCs w:val="24"/>
        </w:rPr>
        <w:t xml:space="preserve">the government demands that authorities demonstrate best value in all their work. They add that the aim is to form a culture of repeated improvement in performances by such authorities so that public services </w:t>
      </w:r>
      <w:r w:rsidR="006B0B8D" w:rsidRPr="009C3D79">
        <w:rPr>
          <w:sz w:val="24"/>
          <w:szCs w:val="24"/>
        </w:rPr>
        <w:t xml:space="preserve">are continuously improved for citizens. </w:t>
      </w:r>
    </w:p>
    <w:p w14:paraId="49FB2A1A" w14:textId="3C862F50" w:rsidR="008B02CA" w:rsidRPr="009C3D79" w:rsidRDefault="008A0178" w:rsidP="008B02CA">
      <w:pPr>
        <w:rPr>
          <w:sz w:val="24"/>
          <w:szCs w:val="24"/>
        </w:rPr>
      </w:pPr>
      <w:r w:rsidRPr="009C3D79">
        <w:rPr>
          <w:sz w:val="24"/>
          <w:szCs w:val="24"/>
        </w:rPr>
        <w:t>The N</w:t>
      </w:r>
      <w:r w:rsidR="00F810F3" w:rsidRPr="009C3D79">
        <w:rPr>
          <w:sz w:val="24"/>
          <w:szCs w:val="24"/>
        </w:rPr>
        <w:t>ational Health Service (N</w:t>
      </w:r>
      <w:r w:rsidRPr="009C3D79">
        <w:rPr>
          <w:sz w:val="24"/>
          <w:szCs w:val="24"/>
        </w:rPr>
        <w:t>HS</w:t>
      </w:r>
      <w:r w:rsidR="00F810F3" w:rsidRPr="009C3D79">
        <w:rPr>
          <w:sz w:val="24"/>
          <w:szCs w:val="24"/>
        </w:rPr>
        <w:t xml:space="preserve">), </w:t>
      </w:r>
      <w:r w:rsidR="00764EEA" w:rsidRPr="009C3D79">
        <w:rPr>
          <w:sz w:val="24"/>
          <w:szCs w:val="24"/>
        </w:rPr>
        <w:t xml:space="preserve">(2020), provides a list of their core values which show they support public interest and they are as follows: 1) Having respect and dignity. 2) Being committed to quality care for patients. 3) Having compassion for everyone. 4) Improving lives. 5) Working together for patients. 6) Everyone matters! </w:t>
      </w:r>
      <w:r w:rsidR="008B02CA" w:rsidRPr="009C3D79">
        <w:rPr>
          <w:sz w:val="24"/>
          <w:szCs w:val="24"/>
        </w:rPr>
        <w:t xml:space="preserve">They furthermore state the NHS’ 7 principles and they are as follows: 1) They provide services available to all regardless of gender, race, disability, age, sexual orientation, religion or belief as they have a duty of care to everyone and must respect all human rights. 2) Their services are free of charge and are based solely on clinical need, not the ability to pay. 3) They offer care that is safe, </w:t>
      </w:r>
      <w:r w:rsidR="008B02CA" w:rsidRPr="009C3D79">
        <w:rPr>
          <w:sz w:val="24"/>
          <w:szCs w:val="24"/>
        </w:rPr>
        <w:lastRenderedPageBreak/>
        <w:t xml:space="preserve">effective and focuses on a good patient experience whilst they maintain a high standard of professionalism. 4) </w:t>
      </w:r>
      <w:r w:rsidR="002A0387" w:rsidRPr="009C3D79">
        <w:rPr>
          <w:sz w:val="24"/>
          <w:szCs w:val="24"/>
        </w:rPr>
        <w:t xml:space="preserve">They reflect the needs of patients appropriately. 5) They work in partnership with other organisations to ensure the interest of the patients and the wider population. 6) They are dedicated in providing taxpayers with best value for their money. The public funds will be devoted to healthcare which will benefit everyone the NHS serves. 7) They are accountable to the public. Decisions concerning responsibility and accountability are clear and transparent to the public and any misconduct the public will be made aware of. </w:t>
      </w:r>
    </w:p>
    <w:p w14:paraId="6C459C31" w14:textId="4585FA0A" w:rsidR="00C2586F" w:rsidRPr="009C3D79" w:rsidRDefault="008A0178">
      <w:pPr>
        <w:rPr>
          <w:sz w:val="24"/>
          <w:szCs w:val="24"/>
        </w:rPr>
      </w:pPr>
      <w:r w:rsidRPr="009C3D79">
        <w:rPr>
          <w:sz w:val="24"/>
          <w:szCs w:val="24"/>
        </w:rPr>
        <w:t xml:space="preserve">The 3 E’s model also helps in achieving value for money. According to Podger, Su, Wanna, Chan, and Niu (2018), all governments have the challenge of resources being limited and so they must ensure that the use or deployment of resources represent value for money. They add financial and budgetary management requires informed decision making and must protect the integrity of the </w:t>
      </w:r>
      <w:r w:rsidR="007D134B" w:rsidRPr="009C3D79">
        <w:rPr>
          <w:sz w:val="24"/>
          <w:szCs w:val="24"/>
        </w:rPr>
        <w:t xml:space="preserve">way public resources are used. Furthermore, public accountability should exist to show authorisation and demonstrate politics of reliable government members. In simpler terms, money should be spent on things that are necessary and beneficial for citizens instead of being wasted on things that will not help the public. </w:t>
      </w:r>
      <w:r w:rsidRPr="009C3D79">
        <w:rPr>
          <w:sz w:val="24"/>
          <w:szCs w:val="24"/>
        </w:rPr>
        <w:t xml:space="preserve"> </w:t>
      </w:r>
    </w:p>
    <w:p w14:paraId="719866AB" w14:textId="456F3F35" w:rsidR="007D134B" w:rsidRPr="009C3D79" w:rsidRDefault="007D134B">
      <w:pPr>
        <w:rPr>
          <w:sz w:val="24"/>
          <w:szCs w:val="24"/>
        </w:rPr>
      </w:pPr>
      <w:r w:rsidRPr="009C3D79">
        <w:rPr>
          <w:sz w:val="24"/>
          <w:szCs w:val="24"/>
        </w:rPr>
        <w:t>The NHS</w:t>
      </w:r>
      <w:r w:rsidR="00F810F3" w:rsidRPr="009C3D79">
        <w:rPr>
          <w:sz w:val="24"/>
          <w:szCs w:val="24"/>
        </w:rPr>
        <w:t xml:space="preserve"> (2020), provides a list of areas in which value </w:t>
      </w:r>
      <w:r w:rsidR="00A01FBF" w:rsidRPr="009C3D79">
        <w:rPr>
          <w:sz w:val="24"/>
          <w:szCs w:val="24"/>
        </w:rPr>
        <w:t xml:space="preserve">for </w:t>
      </w:r>
      <w:r w:rsidR="00F810F3" w:rsidRPr="009C3D79">
        <w:rPr>
          <w:sz w:val="24"/>
          <w:szCs w:val="24"/>
        </w:rPr>
        <w:t>money can and will be improved in order to achieve spending for things that are worth it and so money can stop being spent in places that aren’t necessary</w:t>
      </w:r>
      <w:r w:rsidR="00A01FBF" w:rsidRPr="009C3D79">
        <w:rPr>
          <w:sz w:val="24"/>
          <w:szCs w:val="24"/>
        </w:rPr>
        <w:t xml:space="preserve">. They are as follows: 1) Freeing up 2000 to 3000 hospital beds. 2) Clamping down on staffing costs which are temporary and improving productivity. 3) Using the NHS procurement powers. 4) Getting the best value out of medicines and prescription from the pharmacies. 5) Reducing demands which are avoidable and meeting </w:t>
      </w:r>
      <w:r w:rsidR="00A01FBF" w:rsidRPr="009C3D79">
        <w:rPr>
          <w:sz w:val="24"/>
          <w:szCs w:val="24"/>
        </w:rPr>
        <w:lastRenderedPageBreak/>
        <w:t xml:space="preserve">demands more efficiently and effectively. 6) </w:t>
      </w:r>
      <w:r w:rsidR="00F810F3" w:rsidRPr="009C3D79">
        <w:rPr>
          <w:sz w:val="24"/>
          <w:szCs w:val="24"/>
        </w:rPr>
        <w:t xml:space="preserve"> </w:t>
      </w:r>
      <w:r w:rsidR="00A01FBF" w:rsidRPr="009C3D79">
        <w:rPr>
          <w:sz w:val="24"/>
          <w:szCs w:val="24"/>
        </w:rPr>
        <w:t xml:space="preserve">Decreasing the unwarranted variations in clinical quality. 7) Ensuring faster delivery for estates, infrastructure, capital and clinical support services. 8) Cutting the costs of corporate services and administration. 9) Collecting income which the NHS is owed. 10) Ensuring financial accountability and the discipling for all trusts. </w:t>
      </w:r>
      <w:r w:rsidR="00EB045A" w:rsidRPr="009C3D79">
        <w:rPr>
          <w:sz w:val="24"/>
          <w:szCs w:val="24"/>
        </w:rPr>
        <w:t>Adding to this,</w:t>
      </w:r>
      <w:r w:rsidR="00567B44" w:rsidRPr="009C3D79">
        <w:rPr>
          <w:sz w:val="24"/>
          <w:szCs w:val="24"/>
        </w:rPr>
        <w:t xml:space="preserve"> the Kings Fund (2020), provides a report which </w:t>
      </w:r>
      <w:r w:rsidR="00EB045A" w:rsidRPr="009C3D79">
        <w:rPr>
          <w:sz w:val="24"/>
          <w:szCs w:val="24"/>
        </w:rPr>
        <w:t xml:space="preserve">asks all doctors, nurses and other NHS staff to join a new mission to deliver better outcomes for lower costs in order to further achieve better value for money. </w:t>
      </w:r>
    </w:p>
    <w:p w14:paraId="7EC294E4" w14:textId="30A72E0D" w:rsidR="00053FB1" w:rsidRPr="009C3D79" w:rsidRDefault="008113E1">
      <w:pPr>
        <w:rPr>
          <w:sz w:val="24"/>
          <w:szCs w:val="24"/>
        </w:rPr>
      </w:pPr>
      <w:r w:rsidRPr="009C3D79">
        <w:rPr>
          <w:sz w:val="24"/>
          <w:szCs w:val="24"/>
        </w:rPr>
        <w:t xml:space="preserve">There are 3 recommendations which could improve the principles of best value and they are as follows: 1) </w:t>
      </w:r>
      <w:r w:rsidR="00053FB1" w:rsidRPr="009C3D79">
        <w:rPr>
          <w:sz w:val="24"/>
          <w:szCs w:val="24"/>
        </w:rPr>
        <w:t xml:space="preserve">Government and councils should assess all services and ensure that funding is given equally so that all citizens are treated fairly as no one is more important. 2) Both government and council members should meet members of the public, living in different areas across the UK, in order to hear their ideas of how best value and value for money can be improved. They serve the public so its only right they hear what they have to say. 3) Citizens themselves should not take advantage of the services offered to them, everyone should work together (government, councils, organisations, and the public). </w:t>
      </w:r>
    </w:p>
    <w:p w14:paraId="1BC82518" w14:textId="39262C23" w:rsidR="008113E1" w:rsidRPr="009C3D79" w:rsidRDefault="008113E1">
      <w:pPr>
        <w:rPr>
          <w:sz w:val="24"/>
          <w:szCs w:val="24"/>
        </w:rPr>
      </w:pPr>
      <w:r w:rsidRPr="009C3D79">
        <w:rPr>
          <w:sz w:val="24"/>
          <w:szCs w:val="24"/>
        </w:rPr>
        <w:t xml:space="preserve">In conclusion, </w:t>
      </w:r>
      <w:r w:rsidR="007B0301" w:rsidRPr="009C3D79">
        <w:rPr>
          <w:sz w:val="24"/>
          <w:szCs w:val="24"/>
        </w:rPr>
        <w:t>this essay provides definitions of and explanations for public accountability, strategic management, the 3 E’s model, public sector auditing, best value, and value for money. It includes why public accountability is important and necessary for organisations and the public and highlights the issues with accountability and the ways in which you can avoid such issues with the good governance principles.</w:t>
      </w:r>
      <w:r w:rsidR="001B51E6" w:rsidRPr="009C3D79">
        <w:rPr>
          <w:sz w:val="24"/>
          <w:szCs w:val="24"/>
        </w:rPr>
        <w:t xml:space="preserve"> It also addresses the NHS with best value</w:t>
      </w:r>
      <w:r w:rsidR="002A0387" w:rsidRPr="009C3D79">
        <w:rPr>
          <w:sz w:val="24"/>
          <w:szCs w:val="24"/>
        </w:rPr>
        <w:t xml:space="preserve">, explaining their 6 core values and their 7 key principles. Adding to this, it addresses </w:t>
      </w:r>
      <w:r w:rsidR="001B51E6" w:rsidRPr="009C3D79">
        <w:rPr>
          <w:sz w:val="24"/>
          <w:szCs w:val="24"/>
        </w:rPr>
        <w:t>the NHS with value for money</w:t>
      </w:r>
      <w:r w:rsidR="002A0387" w:rsidRPr="009C3D79">
        <w:rPr>
          <w:sz w:val="24"/>
          <w:szCs w:val="24"/>
        </w:rPr>
        <w:t xml:space="preserve">, explaining the 10 areas in which value for money is looking </w:t>
      </w:r>
      <w:r w:rsidR="002A0387" w:rsidRPr="009C3D79">
        <w:rPr>
          <w:sz w:val="24"/>
          <w:szCs w:val="24"/>
        </w:rPr>
        <w:lastRenderedPageBreak/>
        <w:t>to be achieved</w:t>
      </w:r>
      <w:r w:rsidR="001B51E6" w:rsidRPr="009C3D79">
        <w:rPr>
          <w:sz w:val="24"/>
          <w:szCs w:val="24"/>
        </w:rPr>
        <w:t xml:space="preserve">. </w:t>
      </w:r>
      <w:r w:rsidR="007B0301" w:rsidRPr="009C3D79">
        <w:rPr>
          <w:sz w:val="24"/>
          <w:szCs w:val="24"/>
        </w:rPr>
        <w:t>There are</w:t>
      </w:r>
      <w:r w:rsidR="001B51E6" w:rsidRPr="009C3D79">
        <w:rPr>
          <w:sz w:val="24"/>
          <w:szCs w:val="24"/>
        </w:rPr>
        <w:t xml:space="preserve"> </w:t>
      </w:r>
      <w:r w:rsidR="002A0387" w:rsidRPr="009C3D79">
        <w:rPr>
          <w:sz w:val="24"/>
          <w:szCs w:val="24"/>
        </w:rPr>
        <w:t xml:space="preserve">also </w:t>
      </w:r>
      <w:r w:rsidR="001B51E6" w:rsidRPr="009C3D79">
        <w:rPr>
          <w:sz w:val="24"/>
          <w:szCs w:val="24"/>
        </w:rPr>
        <w:t>3</w:t>
      </w:r>
      <w:r w:rsidR="007B0301" w:rsidRPr="009C3D79">
        <w:rPr>
          <w:sz w:val="24"/>
          <w:szCs w:val="24"/>
        </w:rPr>
        <w:t xml:space="preserve"> </w:t>
      </w:r>
      <w:r w:rsidR="002A0387" w:rsidRPr="009C3D79">
        <w:rPr>
          <w:sz w:val="24"/>
          <w:szCs w:val="24"/>
        </w:rPr>
        <w:t xml:space="preserve">brief </w:t>
      </w:r>
      <w:r w:rsidR="007B0301" w:rsidRPr="009C3D79">
        <w:rPr>
          <w:sz w:val="24"/>
          <w:szCs w:val="24"/>
        </w:rPr>
        <w:t>recommendations in</w:t>
      </w:r>
      <w:r w:rsidR="002A0387" w:rsidRPr="009C3D79">
        <w:rPr>
          <w:sz w:val="24"/>
          <w:szCs w:val="24"/>
        </w:rPr>
        <w:t>cluded</w:t>
      </w:r>
      <w:r w:rsidR="007B0301" w:rsidRPr="009C3D79">
        <w:rPr>
          <w:sz w:val="24"/>
          <w:szCs w:val="24"/>
        </w:rPr>
        <w:t xml:space="preserve"> which </w:t>
      </w:r>
      <w:r w:rsidR="002A0387" w:rsidRPr="009C3D79">
        <w:rPr>
          <w:sz w:val="24"/>
          <w:szCs w:val="24"/>
        </w:rPr>
        <w:t xml:space="preserve">focus on how </w:t>
      </w:r>
      <w:r w:rsidR="007B0301" w:rsidRPr="009C3D79">
        <w:rPr>
          <w:sz w:val="24"/>
          <w:szCs w:val="24"/>
        </w:rPr>
        <w:t xml:space="preserve">best value can potentially </w:t>
      </w:r>
      <w:r w:rsidR="001B51E6" w:rsidRPr="009C3D79">
        <w:rPr>
          <w:sz w:val="24"/>
          <w:szCs w:val="24"/>
        </w:rPr>
        <w:t xml:space="preserve">be </w:t>
      </w:r>
      <w:r w:rsidR="007B0301" w:rsidRPr="009C3D79">
        <w:rPr>
          <w:sz w:val="24"/>
          <w:szCs w:val="24"/>
        </w:rPr>
        <w:t>improved for the future</w:t>
      </w:r>
      <w:r w:rsidR="001B51E6" w:rsidRPr="009C3D79">
        <w:rPr>
          <w:sz w:val="24"/>
          <w:szCs w:val="24"/>
        </w:rPr>
        <w:t xml:space="preserve">. </w:t>
      </w:r>
    </w:p>
    <w:p w14:paraId="08780C2A" w14:textId="00776BBF" w:rsidR="00FE2030" w:rsidRDefault="00FE2030"/>
    <w:p w14:paraId="006D329E" w14:textId="783B7BA9" w:rsidR="00FE2030" w:rsidRDefault="00FE2030"/>
    <w:p w14:paraId="1D040ACD" w14:textId="3F1F2421" w:rsidR="00FE2030" w:rsidRDefault="00FE2030"/>
    <w:p w14:paraId="28B9CEAC" w14:textId="7B3A574D" w:rsidR="00FE2030" w:rsidRDefault="00FE2030"/>
    <w:p w14:paraId="0834155E" w14:textId="51247C4E" w:rsidR="00FE2030" w:rsidRDefault="00FE2030"/>
    <w:p w14:paraId="7FC1AF46" w14:textId="446E02B2" w:rsidR="00FE2030" w:rsidRDefault="00FE2030"/>
    <w:p w14:paraId="4B6A40A7" w14:textId="463F2647" w:rsidR="00FE2030" w:rsidRDefault="00FE2030"/>
    <w:p w14:paraId="7FAC42F0" w14:textId="0E90E687" w:rsidR="00FE2030" w:rsidRDefault="00FE2030"/>
    <w:p w14:paraId="67E88DE6" w14:textId="5F98ADFC" w:rsidR="00FE2030" w:rsidRDefault="00FE2030"/>
    <w:p w14:paraId="7F5778EE" w14:textId="59C7413D" w:rsidR="00FE2030" w:rsidRDefault="00FE2030"/>
    <w:p w14:paraId="4C1EA7E3" w14:textId="4F1B8A6D" w:rsidR="00FE2030" w:rsidRDefault="00FE2030"/>
    <w:p w14:paraId="6E9A6511" w14:textId="3424257A" w:rsidR="00FE2030" w:rsidRDefault="00FE2030"/>
    <w:p w14:paraId="69BE8D2A" w14:textId="4E3A67E9" w:rsidR="00FE2030" w:rsidRDefault="00FE2030"/>
    <w:p w14:paraId="31B145D0" w14:textId="78D0132D" w:rsidR="00FE2030" w:rsidRDefault="00FE2030"/>
    <w:p w14:paraId="617CA4A6" w14:textId="05C56586" w:rsidR="00FE2030" w:rsidRDefault="00FE2030"/>
    <w:p w14:paraId="00D48AC5" w14:textId="74DC46CF" w:rsidR="00FE2030" w:rsidRDefault="00FE2030"/>
    <w:p w14:paraId="41956996" w14:textId="1C008493" w:rsidR="00FE2030" w:rsidRDefault="00FE2030"/>
    <w:p w14:paraId="0D987656" w14:textId="77777777" w:rsidR="009C3D79" w:rsidRDefault="009C3D79"/>
    <w:p w14:paraId="14B34F41" w14:textId="7BFBFFFD" w:rsidR="00FE2030" w:rsidRDefault="00FE2030">
      <w:pPr>
        <w:rPr>
          <w:b/>
          <w:bCs/>
          <w:sz w:val="28"/>
          <w:szCs w:val="28"/>
        </w:rPr>
      </w:pPr>
      <w:r w:rsidRPr="00FE2030">
        <w:rPr>
          <w:b/>
          <w:bCs/>
          <w:sz w:val="28"/>
          <w:szCs w:val="28"/>
        </w:rPr>
        <w:lastRenderedPageBreak/>
        <w:t>Referenc</w:t>
      </w:r>
      <w:bookmarkStart w:id="0" w:name="_GoBack"/>
      <w:bookmarkEnd w:id="0"/>
      <w:r w:rsidRPr="00FE2030">
        <w:rPr>
          <w:b/>
          <w:bCs/>
          <w:sz w:val="28"/>
          <w:szCs w:val="28"/>
        </w:rPr>
        <w:t xml:space="preserve">es </w:t>
      </w:r>
    </w:p>
    <w:p w14:paraId="07E6B82D" w14:textId="4E3DE3CD" w:rsidR="00FE2030" w:rsidRPr="009C3D79" w:rsidRDefault="00FE2030">
      <w:pPr>
        <w:rPr>
          <w:sz w:val="24"/>
          <w:szCs w:val="24"/>
        </w:rPr>
      </w:pPr>
      <w:r w:rsidRPr="009C3D79">
        <w:rPr>
          <w:sz w:val="24"/>
          <w:szCs w:val="24"/>
        </w:rPr>
        <w:t xml:space="preserve">APM (2020) Strategic Management. Available at: </w:t>
      </w:r>
      <w:r w:rsidRPr="009C3D79">
        <w:rPr>
          <w:sz w:val="24"/>
          <w:szCs w:val="24"/>
          <w:u w:val="single"/>
        </w:rPr>
        <w:t>https://www.apm.org.uk/body-of-knowledge/context/setting/strategic-management/</w:t>
      </w:r>
      <w:r w:rsidRPr="009C3D79">
        <w:rPr>
          <w:sz w:val="24"/>
          <w:szCs w:val="24"/>
        </w:rPr>
        <w:t xml:space="preserve"> (Accessed: 17 February 2020)</w:t>
      </w:r>
    </w:p>
    <w:p w14:paraId="37590C62" w14:textId="346C8470" w:rsidR="00FE2030" w:rsidRPr="009C3D79" w:rsidRDefault="00FE2030">
      <w:pPr>
        <w:rPr>
          <w:sz w:val="24"/>
          <w:szCs w:val="24"/>
        </w:rPr>
      </w:pPr>
      <w:r w:rsidRPr="009C3D79">
        <w:rPr>
          <w:sz w:val="24"/>
          <w:szCs w:val="24"/>
        </w:rPr>
        <w:t xml:space="preserve">ASQ (2020) What is auditing? Available at: </w:t>
      </w:r>
      <w:r w:rsidRPr="009C3D79">
        <w:rPr>
          <w:sz w:val="24"/>
          <w:szCs w:val="24"/>
          <w:u w:val="single"/>
        </w:rPr>
        <w:t>https://asq.org/quality-resources/auditing</w:t>
      </w:r>
      <w:r w:rsidRPr="009C3D79">
        <w:rPr>
          <w:sz w:val="24"/>
          <w:szCs w:val="24"/>
        </w:rPr>
        <w:t xml:space="preserve"> (Accessed: 17 February 2020)</w:t>
      </w:r>
    </w:p>
    <w:p w14:paraId="422181C6" w14:textId="5FBC402E" w:rsidR="00FE2030" w:rsidRPr="009C3D79" w:rsidRDefault="00FE2030">
      <w:pPr>
        <w:rPr>
          <w:sz w:val="24"/>
          <w:szCs w:val="24"/>
        </w:rPr>
      </w:pPr>
      <w:r w:rsidRPr="009C3D79">
        <w:rPr>
          <w:sz w:val="24"/>
          <w:szCs w:val="24"/>
        </w:rPr>
        <w:t xml:space="preserve">Bovens, M., Goodin, R.E., and Schillemans, T. The Oxford Handbook: Public Accountability. UK: Oxford University Press. Available at: </w:t>
      </w:r>
      <w:r w:rsidRPr="009C3D79">
        <w:rPr>
          <w:sz w:val="24"/>
          <w:szCs w:val="24"/>
          <w:u w:val="single"/>
        </w:rPr>
        <w:t>https://books.google.co.uk/books?id=pip8AwAAQBAJ&amp;pg=PA1&amp;dq=public+accountability&amp;source=gbs_toc_r&amp;cad=3#v=onepage&amp;q=public%20accountability&amp;f=false</w:t>
      </w:r>
      <w:r w:rsidRPr="009C3D79">
        <w:rPr>
          <w:sz w:val="24"/>
          <w:szCs w:val="24"/>
        </w:rPr>
        <w:t xml:space="preserve"> (Accessed: 12 February 2020)</w:t>
      </w:r>
    </w:p>
    <w:p w14:paraId="53F713FB" w14:textId="416ED296" w:rsidR="00FE2030" w:rsidRPr="009C3D79" w:rsidRDefault="00FE2030">
      <w:pPr>
        <w:rPr>
          <w:sz w:val="24"/>
          <w:szCs w:val="24"/>
        </w:rPr>
      </w:pPr>
      <w:r w:rsidRPr="009C3D79">
        <w:rPr>
          <w:sz w:val="24"/>
          <w:szCs w:val="24"/>
        </w:rPr>
        <w:t xml:space="preserve">CPS (2018) Misconduct in Public Office. Available at: </w:t>
      </w:r>
      <w:r w:rsidRPr="009C3D79">
        <w:rPr>
          <w:sz w:val="24"/>
          <w:szCs w:val="24"/>
          <w:u w:val="single"/>
        </w:rPr>
        <w:t xml:space="preserve">https://www.cps.gov.uk/legal-guidance/misconduct-public-office </w:t>
      </w:r>
      <w:r w:rsidRPr="009C3D79">
        <w:rPr>
          <w:sz w:val="24"/>
          <w:szCs w:val="24"/>
        </w:rPr>
        <w:t>(Accessed: 17 February 2020)</w:t>
      </w:r>
    </w:p>
    <w:p w14:paraId="53918E12" w14:textId="7A647CEF" w:rsidR="00FE2030" w:rsidRPr="009C3D79" w:rsidRDefault="00FE2030">
      <w:pPr>
        <w:rPr>
          <w:sz w:val="24"/>
          <w:szCs w:val="24"/>
        </w:rPr>
      </w:pPr>
      <w:r w:rsidRPr="009C3D79">
        <w:rPr>
          <w:sz w:val="24"/>
          <w:szCs w:val="24"/>
        </w:rPr>
        <w:t xml:space="preserve">Dayan, M. (2016) Who is accountable in the NHS. Available at: </w:t>
      </w:r>
      <w:r w:rsidRPr="009C3D79">
        <w:rPr>
          <w:sz w:val="24"/>
          <w:szCs w:val="24"/>
          <w:u w:val="single"/>
        </w:rPr>
        <w:t>https://www.nuffieldtrust.org.uk/news-item/who-is-accountable-in-the-nhs</w:t>
      </w:r>
      <w:r w:rsidRPr="009C3D79">
        <w:rPr>
          <w:sz w:val="24"/>
          <w:szCs w:val="24"/>
        </w:rPr>
        <w:t xml:space="preserve"> (Accessed: 12 February 2020)</w:t>
      </w:r>
    </w:p>
    <w:p w14:paraId="7C19CFD6" w14:textId="2D45EF86" w:rsidR="00FE2030" w:rsidRPr="009C3D79" w:rsidRDefault="00FE2030">
      <w:pPr>
        <w:rPr>
          <w:sz w:val="24"/>
          <w:szCs w:val="24"/>
        </w:rPr>
      </w:pPr>
      <w:r w:rsidRPr="009C3D79">
        <w:rPr>
          <w:sz w:val="24"/>
          <w:szCs w:val="24"/>
        </w:rPr>
        <w:t xml:space="preserve">Guerin, B., McCrae, J., and Shepheard, M. (2018) Accountability in modern government: what are the issues? Available at: </w:t>
      </w:r>
      <w:r w:rsidRPr="009C3D79">
        <w:rPr>
          <w:sz w:val="24"/>
          <w:szCs w:val="24"/>
          <w:u w:val="single"/>
        </w:rPr>
        <w:t>https://www.instituteforgovernment.org.uk/publications/accountability-modern-government-issues</w:t>
      </w:r>
      <w:r w:rsidRPr="009C3D79">
        <w:rPr>
          <w:sz w:val="24"/>
          <w:szCs w:val="24"/>
        </w:rPr>
        <w:t xml:space="preserve"> (Accessed: 12 February 2020)</w:t>
      </w:r>
    </w:p>
    <w:p w14:paraId="273D8B9A" w14:textId="77777777" w:rsidR="00FE2030" w:rsidRPr="009C3D79" w:rsidRDefault="00FE2030">
      <w:pPr>
        <w:rPr>
          <w:sz w:val="24"/>
          <w:szCs w:val="24"/>
        </w:rPr>
      </w:pPr>
      <w:r w:rsidRPr="009C3D79">
        <w:rPr>
          <w:sz w:val="24"/>
          <w:szCs w:val="24"/>
        </w:rPr>
        <w:t xml:space="preserve">Hodgkinson, D. (2001) Public Authority Procurement Strategy. UK: Thomas Telford. Available at: </w:t>
      </w:r>
      <w:r w:rsidRPr="009C3D79">
        <w:rPr>
          <w:sz w:val="24"/>
          <w:szCs w:val="24"/>
          <w:u w:val="single"/>
        </w:rPr>
        <w:t>https://books.google.co.uk/books?id=pmyAR0BE4k4C&amp;pg=PA10&amp;dq=what+is+best+value&amp;</w:t>
      </w:r>
      <w:r w:rsidRPr="009C3D79">
        <w:rPr>
          <w:sz w:val="24"/>
          <w:szCs w:val="24"/>
          <w:u w:val="single"/>
        </w:rPr>
        <w:lastRenderedPageBreak/>
        <w:t>hl=en&amp;sa=X&amp;ved=0ahUKEwir59WJ_4DoAhVRilwKHXy9AEwQ6AEISjAE#v=onepage&amp;q=what%20is%20best%20value&amp;f=false</w:t>
      </w:r>
      <w:r w:rsidRPr="009C3D79">
        <w:rPr>
          <w:sz w:val="24"/>
          <w:szCs w:val="24"/>
        </w:rPr>
        <w:t xml:space="preserve"> (Accessed: 23 February 2020)</w:t>
      </w:r>
    </w:p>
    <w:p w14:paraId="6F02A3B2" w14:textId="68E7FF64" w:rsidR="00FE2030" w:rsidRPr="009C3D79" w:rsidRDefault="00FE2030">
      <w:pPr>
        <w:rPr>
          <w:sz w:val="24"/>
          <w:szCs w:val="24"/>
        </w:rPr>
      </w:pPr>
      <w:r w:rsidRPr="009C3D79">
        <w:rPr>
          <w:sz w:val="24"/>
          <w:szCs w:val="24"/>
        </w:rPr>
        <w:t xml:space="preserve">ISSAI (No date) Fundamental Principles of Public Sector Auditing. Available at: </w:t>
      </w:r>
      <w:r w:rsidRPr="009C3D79">
        <w:rPr>
          <w:sz w:val="24"/>
          <w:szCs w:val="24"/>
          <w:u w:val="single"/>
        </w:rPr>
        <w:t xml:space="preserve">http://www.psc-intosai.org/data/files/3B/86/CA/E4/3EBF6510C0EA0E65CA5818A8/ev-issai-100-for-approval-by-the-psc-sc.pdf </w:t>
      </w:r>
      <w:r w:rsidRPr="009C3D79">
        <w:rPr>
          <w:sz w:val="24"/>
          <w:szCs w:val="24"/>
        </w:rPr>
        <w:t>(Accessed: 19 February 2020)</w:t>
      </w:r>
    </w:p>
    <w:p w14:paraId="636C6D34" w14:textId="6104CA08" w:rsidR="00FE2030" w:rsidRPr="009C3D79" w:rsidRDefault="00FE2030">
      <w:pPr>
        <w:rPr>
          <w:sz w:val="24"/>
          <w:szCs w:val="24"/>
        </w:rPr>
      </w:pPr>
      <w:r w:rsidRPr="009C3D79">
        <w:rPr>
          <w:sz w:val="24"/>
          <w:szCs w:val="24"/>
        </w:rPr>
        <w:t xml:space="preserve">JHM Claims (2014) Are you using the 3 E’s of Management to measure your performance? Available at: </w:t>
      </w:r>
      <w:r w:rsidRPr="009C3D79">
        <w:rPr>
          <w:sz w:val="24"/>
          <w:szCs w:val="24"/>
          <w:u w:val="single"/>
        </w:rPr>
        <w:t>https://jhmriskmanagementservices.co.uk/are-you-using-the-3-es-of-management-to-measure-your-performance/</w:t>
      </w:r>
      <w:r w:rsidRPr="009C3D79">
        <w:rPr>
          <w:sz w:val="24"/>
          <w:szCs w:val="24"/>
        </w:rPr>
        <w:t xml:space="preserve"> (Accessed: 19 February 2020)</w:t>
      </w:r>
    </w:p>
    <w:p w14:paraId="0FC77FAF" w14:textId="1A86267A" w:rsidR="00FE2030" w:rsidRPr="009C3D79" w:rsidRDefault="00FE2030">
      <w:pPr>
        <w:rPr>
          <w:sz w:val="24"/>
          <w:szCs w:val="24"/>
        </w:rPr>
      </w:pPr>
      <w:r w:rsidRPr="009C3D79">
        <w:rPr>
          <w:sz w:val="24"/>
          <w:szCs w:val="24"/>
        </w:rPr>
        <w:t xml:space="preserve">NHS (2020) Funding and Efficiency. Available at: </w:t>
      </w:r>
      <w:r w:rsidRPr="009C3D79">
        <w:rPr>
          <w:sz w:val="24"/>
          <w:szCs w:val="24"/>
          <w:u w:val="single"/>
        </w:rPr>
        <w:t>https://www.england.nhs.uk/five-year-forward-view/next-steps-on-the-nhs-five-year-forward-view/funding-and-efficiency/</w:t>
      </w:r>
      <w:r w:rsidRPr="009C3D79">
        <w:rPr>
          <w:sz w:val="24"/>
          <w:szCs w:val="24"/>
        </w:rPr>
        <w:t xml:space="preserve"> (Accessed: 26 February 2020)</w:t>
      </w:r>
    </w:p>
    <w:p w14:paraId="277ED470" w14:textId="6850C141" w:rsidR="00FE2030" w:rsidRPr="009C3D79" w:rsidRDefault="00FE2030">
      <w:pPr>
        <w:rPr>
          <w:sz w:val="24"/>
          <w:szCs w:val="24"/>
        </w:rPr>
      </w:pPr>
      <w:r w:rsidRPr="009C3D79">
        <w:rPr>
          <w:sz w:val="24"/>
          <w:szCs w:val="24"/>
        </w:rPr>
        <w:t xml:space="preserve">NHS (2020) NHS Core Values. Available at: </w:t>
      </w:r>
      <w:r w:rsidRPr="009C3D79">
        <w:rPr>
          <w:sz w:val="24"/>
          <w:szCs w:val="24"/>
          <w:u w:val="single"/>
        </w:rPr>
        <w:t xml:space="preserve">https://eput.nhs.uk/about-us/nhs-constitution/nhs-core-values/ </w:t>
      </w:r>
      <w:r w:rsidRPr="009C3D79">
        <w:rPr>
          <w:sz w:val="24"/>
          <w:szCs w:val="24"/>
        </w:rPr>
        <w:t>(Accessed: 26 February 2020)</w:t>
      </w:r>
    </w:p>
    <w:p w14:paraId="7D12D139" w14:textId="4AB8A5A9" w:rsidR="00FE2030" w:rsidRPr="009C3D79" w:rsidRDefault="00FE2030">
      <w:pPr>
        <w:rPr>
          <w:sz w:val="24"/>
          <w:szCs w:val="24"/>
        </w:rPr>
      </w:pPr>
      <w:r w:rsidRPr="009C3D79">
        <w:rPr>
          <w:sz w:val="24"/>
          <w:szCs w:val="24"/>
        </w:rPr>
        <w:t xml:space="preserve">NHS (2020) 7 Key Principles. Available at: </w:t>
      </w:r>
      <w:r w:rsidRPr="009C3D79">
        <w:rPr>
          <w:sz w:val="24"/>
          <w:szCs w:val="24"/>
          <w:u w:val="single"/>
        </w:rPr>
        <w:t>https://eput.nhs.uk/about-us/nhs-constitution/7-key-principles/ (</w:t>
      </w:r>
      <w:r w:rsidRPr="009C3D79">
        <w:rPr>
          <w:sz w:val="24"/>
          <w:szCs w:val="24"/>
        </w:rPr>
        <w:t>Accessed: 26 February 2020)</w:t>
      </w:r>
    </w:p>
    <w:p w14:paraId="28B81864" w14:textId="2D0A197C" w:rsidR="00FE2030" w:rsidRPr="009C3D79" w:rsidRDefault="00FE2030">
      <w:pPr>
        <w:rPr>
          <w:sz w:val="24"/>
          <w:szCs w:val="24"/>
        </w:rPr>
      </w:pPr>
      <w:r w:rsidRPr="009C3D79">
        <w:rPr>
          <w:sz w:val="24"/>
          <w:szCs w:val="24"/>
        </w:rPr>
        <w:t xml:space="preserve">Open Government Network (2015) NIOGN Factsheet: Public Accountability. Available at: </w:t>
      </w:r>
      <w:r w:rsidRPr="009C3D79">
        <w:rPr>
          <w:sz w:val="24"/>
          <w:szCs w:val="24"/>
          <w:u w:val="single"/>
        </w:rPr>
        <w:t>https://www.opengovernment.org.uk/wp-content/uploads/2015/08/NIOGN-Factsheet-Public-Accountability.pdf</w:t>
      </w:r>
      <w:r w:rsidRPr="009C3D79">
        <w:rPr>
          <w:sz w:val="24"/>
          <w:szCs w:val="24"/>
        </w:rPr>
        <w:t xml:space="preserve"> (Accessed: 12 February 2020)</w:t>
      </w:r>
    </w:p>
    <w:p w14:paraId="778086E1" w14:textId="74A67BCE" w:rsidR="00FE2030" w:rsidRPr="009C3D79" w:rsidRDefault="00FE2030">
      <w:pPr>
        <w:rPr>
          <w:sz w:val="24"/>
          <w:szCs w:val="24"/>
        </w:rPr>
      </w:pPr>
      <w:r w:rsidRPr="009C3D79">
        <w:rPr>
          <w:sz w:val="24"/>
          <w:szCs w:val="24"/>
        </w:rPr>
        <w:t xml:space="preserve">OPM and CIPFA (2004) The good governance standard for Public Services. Available at: </w:t>
      </w:r>
      <w:r w:rsidRPr="009C3D79">
        <w:rPr>
          <w:sz w:val="24"/>
          <w:szCs w:val="24"/>
          <w:u w:val="single"/>
        </w:rPr>
        <w:t>https://www.jrf.org.uk/sites/default/files/jrf/migrated/files/1898531862.pdf</w:t>
      </w:r>
      <w:r w:rsidRPr="009C3D79">
        <w:rPr>
          <w:sz w:val="24"/>
          <w:szCs w:val="24"/>
        </w:rPr>
        <w:t xml:space="preserve"> (Accessed: 17 February 2020)</w:t>
      </w:r>
    </w:p>
    <w:p w14:paraId="31E878FC" w14:textId="5023F13D" w:rsidR="00FE2030" w:rsidRPr="009C3D79" w:rsidRDefault="00FE2030">
      <w:pPr>
        <w:rPr>
          <w:sz w:val="24"/>
          <w:szCs w:val="24"/>
        </w:rPr>
      </w:pPr>
      <w:r w:rsidRPr="009C3D79">
        <w:rPr>
          <w:sz w:val="24"/>
          <w:szCs w:val="24"/>
        </w:rPr>
        <w:lastRenderedPageBreak/>
        <w:t xml:space="preserve">Otrusinova, M., and Pastuszkova, E. (2012) Concept of 3 E’s and Public Administration Performance. Available at: </w:t>
      </w:r>
      <w:r w:rsidRPr="009C3D79">
        <w:rPr>
          <w:sz w:val="24"/>
          <w:szCs w:val="24"/>
          <w:u w:val="single"/>
        </w:rPr>
        <w:t>http://naun.org/main/UPress/saed/16-119.pdf</w:t>
      </w:r>
      <w:r w:rsidRPr="009C3D79">
        <w:rPr>
          <w:sz w:val="24"/>
          <w:szCs w:val="24"/>
        </w:rPr>
        <w:t xml:space="preserve"> (Accessed: 19 February 2020)</w:t>
      </w:r>
    </w:p>
    <w:p w14:paraId="0DEA8888" w14:textId="023B9441" w:rsidR="00FE2030" w:rsidRPr="009C3D79" w:rsidRDefault="00FE2030">
      <w:pPr>
        <w:rPr>
          <w:sz w:val="24"/>
          <w:szCs w:val="24"/>
        </w:rPr>
      </w:pPr>
      <w:r w:rsidRPr="009C3D79">
        <w:rPr>
          <w:sz w:val="24"/>
          <w:szCs w:val="24"/>
        </w:rPr>
        <w:t xml:space="preserve">Podger, A., Su, T., Wanna, J., Chan, H., and Niu, M. (2018) Value for money. Available at: </w:t>
      </w:r>
      <w:r w:rsidRPr="009C3D79">
        <w:rPr>
          <w:sz w:val="24"/>
          <w:szCs w:val="24"/>
          <w:u w:val="single"/>
        </w:rPr>
        <w:t>https://books.google.co.uk/books?id=pXVLDwAAQBAJ&amp;printsec=frontcover&amp;dq=what+is+value+for+money+public+sector&amp;hl=en&amp;sa=X&amp;ved=0ahUKEwjG8JCvgYHoAhX1oFwKHZwLBCoQ6AEIUTAF#v=onepage&amp;q=what%20is%20value%20for%20money%20public%20sector&amp;f=false</w:t>
      </w:r>
      <w:r w:rsidRPr="009C3D79">
        <w:rPr>
          <w:sz w:val="24"/>
          <w:szCs w:val="24"/>
        </w:rPr>
        <w:t xml:space="preserve"> (Accessed: 23 February 2020)</w:t>
      </w:r>
    </w:p>
    <w:p w14:paraId="42B32894" w14:textId="5DAB04E0" w:rsidR="00FE2030" w:rsidRPr="009C3D79" w:rsidRDefault="00FE2030">
      <w:pPr>
        <w:rPr>
          <w:sz w:val="24"/>
          <w:szCs w:val="24"/>
        </w:rPr>
      </w:pPr>
      <w:r w:rsidRPr="009C3D79">
        <w:rPr>
          <w:sz w:val="24"/>
          <w:szCs w:val="24"/>
        </w:rPr>
        <w:t xml:space="preserve">The Kings Fund (2020) Better value in the NHS: report summary. Available at: </w:t>
      </w:r>
      <w:r w:rsidRPr="009C3D79">
        <w:rPr>
          <w:sz w:val="24"/>
          <w:szCs w:val="24"/>
          <w:u w:val="single"/>
        </w:rPr>
        <w:t>https://www.kingsfund.org.uk/publications/better-value-nhs/summary</w:t>
      </w:r>
      <w:r w:rsidRPr="009C3D79">
        <w:rPr>
          <w:sz w:val="24"/>
          <w:szCs w:val="24"/>
        </w:rPr>
        <w:t xml:space="preserve"> (Accessed: 26 February 2020)</w:t>
      </w:r>
    </w:p>
    <w:p w14:paraId="04E6F82B" w14:textId="514799F4" w:rsidR="00FE2030" w:rsidRPr="009C3D79" w:rsidRDefault="00FE2030">
      <w:pPr>
        <w:rPr>
          <w:sz w:val="24"/>
          <w:szCs w:val="24"/>
        </w:rPr>
      </w:pPr>
      <w:r w:rsidRPr="009C3D79">
        <w:rPr>
          <w:sz w:val="24"/>
          <w:szCs w:val="24"/>
        </w:rPr>
        <w:t xml:space="preserve">UK Government (1995) Guidance: The 7 principles of public life. Available at: </w:t>
      </w:r>
      <w:r w:rsidRPr="009C3D79">
        <w:rPr>
          <w:sz w:val="24"/>
          <w:szCs w:val="24"/>
          <w:u w:val="single"/>
        </w:rPr>
        <w:t>https://www.gov.uk/government/publications/the-7-principles-of-public-life</w:t>
      </w:r>
      <w:r w:rsidRPr="009C3D79">
        <w:rPr>
          <w:sz w:val="24"/>
          <w:szCs w:val="24"/>
        </w:rPr>
        <w:t xml:space="preserve"> (Accessed: 16 February 2020)</w:t>
      </w:r>
    </w:p>
    <w:p w14:paraId="42EA0001" w14:textId="4354E7C6" w:rsidR="00FE2030" w:rsidRPr="009C3D79" w:rsidRDefault="00FE2030">
      <w:pPr>
        <w:rPr>
          <w:sz w:val="24"/>
          <w:szCs w:val="24"/>
        </w:rPr>
      </w:pPr>
      <w:r w:rsidRPr="009C3D79">
        <w:rPr>
          <w:sz w:val="24"/>
          <w:szCs w:val="24"/>
        </w:rPr>
        <w:t xml:space="preserve">UK Government (1995) The 7 principles of public life. Available at: </w:t>
      </w:r>
      <w:r w:rsidRPr="009C3D79">
        <w:rPr>
          <w:sz w:val="24"/>
          <w:szCs w:val="24"/>
          <w:u w:val="single"/>
        </w:rPr>
        <w:t>https://www.gov.uk/government/publications/the-7-principles-of-public-life/the-7-principles-of-public-life--2</w:t>
      </w:r>
      <w:r w:rsidRPr="009C3D79">
        <w:rPr>
          <w:sz w:val="24"/>
          <w:szCs w:val="24"/>
        </w:rPr>
        <w:t xml:space="preserve"> (Accessed: 16 February 2020)</w:t>
      </w:r>
    </w:p>
    <w:p w14:paraId="2B4C6D66" w14:textId="77777777" w:rsidR="00FE2030" w:rsidRDefault="00FE2030"/>
    <w:p w14:paraId="308627A6" w14:textId="25ABE333" w:rsidR="00FE2030" w:rsidRDefault="00FE2030"/>
    <w:p w14:paraId="4E37D17A" w14:textId="4E6C06C4" w:rsidR="00FE2030" w:rsidRDefault="00FE2030"/>
    <w:p w14:paraId="214C780E" w14:textId="0DA66550" w:rsidR="00FE2030" w:rsidRDefault="00FE2030"/>
    <w:p w14:paraId="438978B1" w14:textId="77777777" w:rsidR="00FE2030" w:rsidRDefault="00FE2030"/>
    <w:p w14:paraId="2F4A776D" w14:textId="56D467BD" w:rsidR="00FE2030" w:rsidRDefault="00FE2030"/>
    <w:p w14:paraId="2D9CA104" w14:textId="77777777" w:rsidR="00FE2030" w:rsidRPr="00FE2030" w:rsidRDefault="00FE2030"/>
    <w:sectPr w:rsidR="00FE2030" w:rsidRPr="00FE2030" w:rsidSect="00BE08A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8A0"/>
    <w:rsid w:val="00006E05"/>
    <w:rsid w:val="00053FB1"/>
    <w:rsid w:val="0009488B"/>
    <w:rsid w:val="000B6F96"/>
    <w:rsid w:val="000D7230"/>
    <w:rsid w:val="00173825"/>
    <w:rsid w:val="001B51E6"/>
    <w:rsid w:val="001C40DA"/>
    <w:rsid w:val="00201159"/>
    <w:rsid w:val="0026769C"/>
    <w:rsid w:val="002A0387"/>
    <w:rsid w:val="00300394"/>
    <w:rsid w:val="00332E4D"/>
    <w:rsid w:val="003A4B21"/>
    <w:rsid w:val="00476C0C"/>
    <w:rsid w:val="004A5351"/>
    <w:rsid w:val="004F110A"/>
    <w:rsid w:val="00567B44"/>
    <w:rsid w:val="005927AF"/>
    <w:rsid w:val="0066351D"/>
    <w:rsid w:val="006B0B8D"/>
    <w:rsid w:val="006C5EAD"/>
    <w:rsid w:val="00720B6A"/>
    <w:rsid w:val="00764EEA"/>
    <w:rsid w:val="007B0301"/>
    <w:rsid w:val="007D134B"/>
    <w:rsid w:val="008113E1"/>
    <w:rsid w:val="00872614"/>
    <w:rsid w:val="008847AE"/>
    <w:rsid w:val="008A0178"/>
    <w:rsid w:val="008B02CA"/>
    <w:rsid w:val="008F6876"/>
    <w:rsid w:val="00906448"/>
    <w:rsid w:val="0094110D"/>
    <w:rsid w:val="009658E1"/>
    <w:rsid w:val="009A16DB"/>
    <w:rsid w:val="009C3D79"/>
    <w:rsid w:val="00A01FBF"/>
    <w:rsid w:val="00A511AC"/>
    <w:rsid w:val="00B31831"/>
    <w:rsid w:val="00BE08A0"/>
    <w:rsid w:val="00C039A5"/>
    <w:rsid w:val="00C251E3"/>
    <w:rsid w:val="00C2586F"/>
    <w:rsid w:val="00C873F7"/>
    <w:rsid w:val="00D113BC"/>
    <w:rsid w:val="00E27A1D"/>
    <w:rsid w:val="00EB045A"/>
    <w:rsid w:val="00EB3E53"/>
    <w:rsid w:val="00EC1DD3"/>
    <w:rsid w:val="00EC4FB9"/>
    <w:rsid w:val="00EC515A"/>
    <w:rsid w:val="00F15992"/>
    <w:rsid w:val="00F63B84"/>
    <w:rsid w:val="00F656C6"/>
    <w:rsid w:val="00F810F3"/>
    <w:rsid w:val="00FE20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57517"/>
  <w15:chartTrackingRefBased/>
  <w15:docId w15:val="{9B15B693-B1C5-4CAB-8D5F-EE02BF1BB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E08A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E08A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30001A-5B3C-4664-9966-4BC629E245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TotalTime>
  <Pages>13</Pages>
  <Words>2720</Words>
  <Characters>15510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Budgetary, Constraints, Accountability and Best Value</vt:lpstr>
    </vt:vector>
  </TitlesOfParts>
  <Company/>
  <LinksUpToDate>false</LinksUpToDate>
  <CharactersWithSpaces>18194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Budgetary, Constraints, Accountability and Best Value</dc:title>
  <dc:subject>Assignment 1: Accountability</dc:subject>
  <dc:creator>Heather Walters</dc:creator>
  <cp:keywords/>
  <dc:description/>
  <cp:lastModifiedBy>Heather Walters (1801753)</cp:lastModifiedBy>
  <cp:revision>429</cp:revision>
  <dcterms:created xsi:type="dcterms:W3CDTF">2020-03-04T11:24:00Z</dcterms:created>
  <dcterms:modified xsi:type="dcterms:W3CDTF">2020-03-05T22:53:00Z</dcterms:modified>
</cp:coreProperties>
</file>