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7E1694" w:rsidRDefault="008B6154" w:rsidP="00D216C6">
      <w:pPr>
        <w:jc w:val="right"/>
        <w:rPr>
          <w:rFonts w:ascii="Monotype Corsiva" w:hAnsi="Monotype Corsiva"/>
          <w:b/>
          <w:sz w:val="40"/>
        </w:rPr>
      </w:pPr>
      <w:r w:rsidRPr="008B6154">
        <w:rPr>
          <w:noProof/>
          <w:lang w:val="en-US" w:eastAsia="zh-TW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_x0000_s1026" type="#_x0000_t202" style="position:absolute;left:0;text-align:left;margin-left:-6.35pt;margin-top:3pt;width:229.45pt;height:51.55pt;z-index:251656704;mso-wrap-style:none;mso-height-percent:200;mso-height-percent:200;mso-width-relative:margin;mso-height-relative:margin">
            <v:textbox style="mso-fit-shape-to-text:t">
              <w:txbxContent>
                <w:p w:rsidR="00D216C6" w:rsidRDefault="001E6639">
                  <w:r>
                    <w:rPr>
                      <w:noProof/>
                      <w:lang w:eastAsia="en-GB"/>
                    </w:rPr>
                    <w:drawing>
                      <wp:inline distT="0" distB="0" distL="0" distR="0">
                        <wp:extent cx="2720975" cy="555625"/>
                        <wp:effectExtent l="19050" t="0" r="3175" b="0"/>
                        <wp:docPr id="2" name="Picture 2" descr="smu"/>
                        <wp:cNvGraphicFramePr>
                          <a:graphicFrameLocks xmlns:a="http://schemas.openxmlformats.org/drawingml/2006/main" noChangeAspect="1"/>
                        </wp:cNvGraphicFramePr>
                        <a:graphic xmlns:a="http://schemas.openxmlformats.org/drawingml/2006/main">
                          <a:graphicData uri="http://schemas.openxmlformats.org/drawingml/2006/picture">
                            <pic:pic xmlns:pic="http://schemas.openxmlformats.org/drawingml/2006/picture">
                              <pic:nvPicPr>
                                <pic:cNvPr id="0" name="Picture 2" descr="smu"/>
                                <pic:cNvPicPr>
                                  <a:picLocks noChangeAspect="1" noChangeArrowheads="1"/>
                                </pic:cNvPicPr>
                              </pic:nvPicPr>
                              <pic:blipFill>
                                <a:blip r:embed="rId7"/>
                                <a:srcRect/>
                                <a:stretch>
                                  <a:fillRect/>
                                </a:stretch>
                              </pic:blipFill>
                              <pic:spPr bwMode="auto">
                                <a:xfrm>
                                  <a:off x="0" y="0"/>
                                  <a:ext cx="2720975" cy="555625"/>
                                </a:xfrm>
                                <a:prstGeom prst="rect">
                                  <a:avLst/>
                                </a:prstGeom>
                                <a:noFill/>
                                <a:ln w="9525">
                                  <a:noFill/>
                                  <a:miter lim="800000"/>
                                  <a:headEnd/>
                                  <a:tailEnd/>
                                </a:ln>
                              </pic:spPr>
                            </pic:pic>
                          </a:graphicData>
                        </a:graphic>
                      </wp:inline>
                    </w:drawing>
                  </w:r>
                </w:p>
              </w:txbxContent>
            </v:textbox>
          </v:shape>
        </w:pict>
      </w:r>
      <w:r w:rsidR="007E1694">
        <w:rPr>
          <w:rFonts w:ascii="Monotype Corsiva" w:hAnsi="Monotype Corsiva"/>
          <w:b/>
          <w:sz w:val="40"/>
        </w:rPr>
        <w:t xml:space="preserve">Faculty of Applied Design </w:t>
      </w:r>
    </w:p>
    <w:p w:rsidR="007E1694" w:rsidRDefault="007E1694" w:rsidP="00D216C6">
      <w:pPr>
        <w:jc w:val="right"/>
        <w:rPr>
          <w:rFonts w:ascii="Monotype Corsiva" w:hAnsi="Monotype Corsiva"/>
          <w:b/>
          <w:sz w:val="40"/>
        </w:rPr>
      </w:pPr>
      <w:r>
        <w:rPr>
          <w:rFonts w:ascii="Monotype Corsiva" w:hAnsi="Monotype Corsiva"/>
          <w:b/>
          <w:sz w:val="40"/>
        </w:rPr>
        <w:t>and Engineering</w:t>
      </w:r>
    </w:p>
    <w:p w:rsidR="007E1694" w:rsidRDefault="007E1694">
      <w:pPr>
        <w:ind w:left="1440"/>
      </w:pPr>
    </w:p>
    <w:p w:rsidR="007E1694" w:rsidRDefault="007E1694">
      <w:pPr>
        <w:ind w:left="1440"/>
      </w:pPr>
    </w:p>
    <w:tbl>
      <w:tblPr>
        <w:tblW w:w="0" w:type="auto"/>
        <w:tblBorders>
          <w:top w:val="single" w:sz="12" w:space="0" w:color="auto"/>
          <w:left w:val="single" w:sz="12" w:space="0" w:color="auto"/>
          <w:bottom w:val="single" w:sz="12" w:space="0" w:color="auto"/>
          <w:right w:val="single" w:sz="12" w:space="0" w:color="auto"/>
        </w:tblBorders>
        <w:tblLayout w:type="fixed"/>
        <w:tblLook w:val="0000"/>
      </w:tblPr>
      <w:tblGrid>
        <w:gridCol w:w="10638"/>
      </w:tblGrid>
      <w:tr w:rsidR="007E1694">
        <w:tc>
          <w:tcPr>
            <w:tcW w:w="10638" w:type="dxa"/>
            <w:shd w:val="pct15" w:color="auto" w:fill="auto"/>
          </w:tcPr>
          <w:p w:rsidR="007E1694" w:rsidRDefault="007E1694">
            <w:pPr>
              <w:pStyle w:val="Heading4"/>
              <w:rPr>
                <w:b/>
              </w:rPr>
            </w:pPr>
            <w:r>
              <w:rPr>
                <w:b/>
              </w:rPr>
              <w:t>ASSIGNMENT / COURSEWORK SPECIFICATION</w:t>
            </w:r>
          </w:p>
        </w:tc>
      </w:tr>
    </w:tbl>
    <w:p w:rsidR="007E1694" w:rsidRPr="00FD0F4D" w:rsidRDefault="007E1694">
      <w:pPr>
        <w:jc w:val="both"/>
        <w:rPr>
          <w:sz w:val="18"/>
          <w:szCs w:val="18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2088"/>
        <w:gridCol w:w="714"/>
        <w:gridCol w:w="1275"/>
        <w:gridCol w:w="2552"/>
        <w:gridCol w:w="2126"/>
        <w:gridCol w:w="1883"/>
      </w:tblGrid>
      <w:tr w:rsidR="007E1694">
        <w:tc>
          <w:tcPr>
            <w:tcW w:w="2088" w:type="dxa"/>
            <w:shd w:val="pct15" w:color="auto" w:fill="auto"/>
          </w:tcPr>
          <w:p w:rsidR="007E1694" w:rsidRDefault="007E1694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Programme:</w:t>
            </w:r>
          </w:p>
        </w:tc>
        <w:tc>
          <w:tcPr>
            <w:tcW w:w="8550" w:type="dxa"/>
            <w:gridSpan w:val="5"/>
          </w:tcPr>
          <w:p w:rsidR="007E1694" w:rsidRDefault="002A1080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 xml:space="preserve">BENG MOTORSPORT </w:t>
            </w:r>
            <w:r w:rsidR="00B85F04">
              <w:rPr>
                <w:b/>
                <w:sz w:val="24"/>
              </w:rPr>
              <w:t>ENGINEERING</w:t>
            </w:r>
          </w:p>
        </w:tc>
      </w:tr>
      <w:tr w:rsidR="007E1694">
        <w:tc>
          <w:tcPr>
            <w:tcW w:w="2088" w:type="dxa"/>
            <w:shd w:val="pct15" w:color="auto" w:fill="auto"/>
          </w:tcPr>
          <w:p w:rsidR="007E1694" w:rsidRDefault="007E1694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Module/Unit:</w:t>
            </w:r>
          </w:p>
        </w:tc>
        <w:tc>
          <w:tcPr>
            <w:tcW w:w="8550" w:type="dxa"/>
            <w:gridSpan w:val="5"/>
          </w:tcPr>
          <w:p w:rsidR="007E1694" w:rsidRDefault="002A1080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MOTORSPORT DESIGN AND AERODYNAMICS</w:t>
            </w:r>
          </w:p>
        </w:tc>
      </w:tr>
      <w:tr w:rsidR="007E1694">
        <w:tc>
          <w:tcPr>
            <w:tcW w:w="2088" w:type="dxa"/>
            <w:shd w:val="pct15" w:color="auto" w:fill="auto"/>
          </w:tcPr>
          <w:p w:rsidR="007E1694" w:rsidRDefault="007E1694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Assignment No:</w:t>
            </w:r>
          </w:p>
        </w:tc>
        <w:tc>
          <w:tcPr>
            <w:tcW w:w="714" w:type="dxa"/>
          </w:tcPr>
          <w:p w:rsidR="007E1694" w:rsidRDefault="002A1080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1</w:t>
            </w:r>
          </w:p>
        </w:tc>
        <w:tc>
          <w:tcPr>
            <w:tcW w:w="1275" w:type="dxa"/>
            <w:shd w:val="pct15" w:color="auto" w:fill="auto"/>
          </w:tcPr>
          <w:p w:rsidR="007E1694" w:rsidRDefault="007E1694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Lecturer:</w:t>
            </w:r>
          </w:p>
        </w:tc>
        <w:tc>
          <w:tcPr>
            <w:tcW w:w="2552" w:type="dxa"/>
          </w:tcPr>
          <w:p w:rsidR="007E1694" w:rsidRDefault="007332FB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TIM TUDOR</w:t>
            </w:r>
            <w:r w:rsidR="002A1080">
              <w:rPr>
                <w:b/>
                <w:sz w:val="24"/>
              </w:rPr>
              <w:t xml:space="preserve"> &amp; KELVIN LAKE</w:t>
            </w:r>
          </w:p>
        </w:tc>
        <w:tc>
          <w:tcPr>
            <w:tcW w:w="2126" w:type="dxa"/>
            <w:shd w:val="pct15" w:color="auto" w:fill="auto"/>
          </w:tcPr>
          <w:p w:rsidR="007E1694" w:rsidRDefault="007E1694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Internal Verifier:</w:t>
            </w:r>
          </w:p>
        </w:tc>
        <w:tc>
          <w:tcPr>
            <w:tcW w:w="1883" w:type="dxa"/>
          </w:tcPr>
          <w:p w:rsidR="007E1694" w:rsidRDefault="00B85F04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ROGER DOWDEN</w:t>
            </w:r>
          </w:p>
        </w:tc>
      </w:tr>
    </w:tbl>
    <w:p w:rsidR="007E1694" w:rsidRDefault="007E1694">
      <w:pPr>
        <w:jc w:val="center"/>
        <w:rPr>
          <w:b/>
          <w:sz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2088"/>
        <w:gridCol w:w="8550"/>
      </w:tblGrid>
      <w:tr w:rsidR="007E1694">
        <w:tc>
          <w:tcPr>
            <w:tcW w:w="2088" w:type="dxa"/>
            <w:shd w:val="pct15" w:color="auto" w:fill="auto"/>
          </w:tcPr>
          <w:p w:rsidR="007E1694" w:rsidRDefault="007E1694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Assignment Title:</w:t>
            </w:r>
          </w:p>
        </w:tc>
        <w:tc>
          <w:tcPr>
            <w:tcW w:w="8550" w:type="dxa"/>
          </w:tcPr>
          <w:p w:rsidR="007E1694" w:rsidRDefault="00DF3BC8" w:rsidP="00DF3BC8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 xml:space="preserve">Aerodynamic and structural wing development </w:t>
            </w:r>
          </w:p>
        </w:tc>
      </w:tr>
    </w:tbl>
    <w:p w:rsidR="007E1694" w:rsidRDefault="007E1694">
      <w:pPr>
        <w:jc w:val="both"/>
        <w:rPr>
          <w:b/>
          <w:sz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2088"/>
        <w:gridCol w:w="1350"/>
        <w:gridCol w:w="1620"/>
        <w:gridCol w:w="1530"/>
        <w:gridCol w:w="3330"/>
        <w:gridCol w:w="720"/>
      </w:tblGrid>
      <w:tr w:rsidR="007E1694">
        <w:tc>
          <w:tcPr>
            <w:tcW w:w="2088" w:type="dxa"/>
            <w:shd w:val="pct15" w:color="auto" w:fill="auto"/>
          </w:tcPr>
          <w:p w:rsidR="007E1694" w:rsidRDefault="007E1694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Hand Out Date:</w:t>
            </w:r>
          </w:p>
        </w:tc>
        <w:tc>
          <w:tcPr>
            <w:tcW w:w="1350" w:type="dxa"/>
          </w:tcPr>
          <w:p w:rsidR="007E1694" w:rsidRDefault="00DF3BC8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6/12/10</w:t>
            </w:r>
          </w:p>
        </w:tc>
        <w:tc>
          <w:tcPr>
            <w:tcW w:w="1620" w:type="dxa"/>
            <w:shd w:val="pct15" w:color="auto" w:fill="auto"/>
          </w:tcPr>
          <w:p w:rsidR="007E1694" w:rsidRDefault="007E1694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Return Date:</w:t>
            </w:r>
          </w:p>
        </w:tc>
        <w:tc>
          <w:tcPr>
            <w:tcW w:w="1530" w:type="dxa"/>
          </w:tcPr>
          <w:p w:rsidR="007E1694" w:rsidRDefault="00DF3BC8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18/1/11</w:t>
            </w:r>
          </w:p>
        </w:tc>
        <w:tc>
          <w:tcPr>
            <w:tcW w:w="3330" w:type="dxa"/>
            <w:shd w:val="pct15" w:color="auto" w:fill="auto"/>
          </w:tcPr>
          <w:p w:rsidR="007E1694" w:rsidRDefault="007E1694">
            <w:pPr>
              <w:pStyle w:val="Heading2"/>
            </w:pPr>
            <w:r>
              <w:t xml:space="preserve">Contribution to Overall </w:t>
            </w:r>
          </w:p>
          <w:p w:rsidR="007E1694" w:rsidRDefault="007E1694">
            <w:pPr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Module/Unit Assessment (%):</w:t>
            </w:r>
          </w:p>
        </w:tc>
        <w:tc>
          <w:tcPr>
            <w:tcW w:w="720" w:type="dxa"/>
          </w:tcPr>
          <w:p w:rsidR="007E1694" w:rsidRDefault="000A60A8">
            <w:pPr>
              <w:spacing w:before="120" w:after="120"/>
              <w:jc w:val="both"/>
              <w:rPr>
                <w:b/>
                <w:sz w:val="24"/>
              </w:rPr>
            </w:pPr>
            <w:r>
              <w:rPr>
                <w:b/>
                <w:sz w:val="24"/>
              </w:rPr>
              <w:t>50</w:t>
            </w:r>
            <w:r w:rsidR="008A7E48">
              <w:rPr>
                <w:b/>
                <w:sz w:val="24"/>
              </w:rPr>
              <w:t>%</w:t>
            </w:r>
          </w:p>
        </w:tc>
      </w:tr>
    </w:tbl>
    <w:p w:rsidR="007E1694" w:rsidRDefault="007E1694">
      <w:pPr>
        <w:rPr>
          <w:sz w:val="24"/>
        </w:rPr>
      </w:pPr>
    </w:p>
    <w:tbl>
      <w:tblPr>
        <w:tblW w:w="0" w:type="auto"/>
        <w:tblBorders>
          <w:top w:val="single" w:sz="6" w:space="0" w:color="auto"/>
          <w:left w:val="single" w:sz="6" w:space="0" w:color="auto"/>
          <w:bottom w:val="single" w:sz="6" w:space="0" w:color="auto"/>
          <w:right w:val="single" w:sz="6" w:space="0" w:color="auto"/>
          <w:insideH w:val="single" w:sz="6" w:space="0" w:color="auto"/>
          <w:insideV w:val="single" w:sz="6" w:space="0" w:color="auto"/>
        </w:tblBorders>
        <w:tblLayout w:type="fixed"/>
        <w:tblLook w:val="0000"/>
      </w:tblPr>
      <w:tblGrid>
        <w:gridCol w:w="2988"/>
        <w:gridCol w:w="7650"/>
      </w:tblGrid>
      <w:tr w:rsidR="007E1694">
        <w:trPr>
          <w:trHeight w:val="138"/>
        </w:trPr>
        <w:tc>
          <w:tcPr>
            <w:tcW w:w="2988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pct15" w:color="auto" w:fill="auto"/>
          </w:tcPr>
          <w:p w:rsidR="007E1694" w:rsidRDefault="007E1694">
            <w:pPr>
              <w:rPr>
                <w:b/>
                <w:sz w:val="24"/>
              </w:rPr>
            </w:pPr>
            <w:r>
              <w:rPr>
                <w:b/>
                <w:sz w:val="24"/>
              </w:rPr>
              <w:t>Upper Word Limit:</w:t>
            </w:r>
          </w:p>
        </w:tc>
        <w:tc>
          <w:tcPr>
            <w:tcW w:w="765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  <w:shd w:val="clear" w:color="auto" w:fill="FFFFFF"/>
          </w:tcPr>
          <w:p w:rsidR="007E1694" w:rsidRPr="00F00A97" w:rsidRDefault="007E1694">
            <w:pPr>
              <w:rPr>
                <w:color w:val="FF0000"/>
                <w:sz w:val="24"/>
              </w:rPr>
            </w:pPr>
          </w:p>
        </w:tc>
      </w:tr>
    </w:tbl>
    <w:p w:rsidR="007E1694" w:rsidRDefault="007E1694">
      <w:pPr>
        <w:jc w:val="both"/>
        <w:rPr>
          <w:sz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</w:tblBorders>
        <w:tblLayout w:type="fixed"/>
        <w:tblLook w:val="0000"/>
      </w:tblPr>
      <w:tblGrid>
        <w:gridCol w:w="10638"/>
      </w:tblGrid>
      <w:tr w:rsidR="007E1694">
        <w:tc>
          <w:tcPr>
            <w:tcW w:w="10638" w:type="dxa"/>
            <w:shd w:val="pct15" w:color="auto" w:fill="auto"/>
          </w:tcPr>
          <w:p w:rsidR="007E1694" w:rsidRDefault="007E1694">
            <w:pPr>
              <w:spacing w:before="60" w:after="60"/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Penalties for late submission:  Up to one week late, maximum grade of Pass.  Over one week late, Fail.</w:t>
            </w:r>
          </w:p>
        </w:tc>
      </w:tr>
    </w:tbl>
    <w:p w:rsidR="007E1694" w:rsidRDefault="007E1694">
      <w:pPr>
        <w:jc w:val="both"/>
        <w:rPr>
          <w:sz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/>
      </w:tblPr>
      <w:tblGrid>
        <w:gridCol w:w="5335"/>
        <w:gridCol w:w="5335"/>
      </w:tblGrid>
      <w:tr w:rsidR="00FA1188" w:rsidRPr="00D216C6" w:rsidTr="00D216C6">
        <w:tc>
          <w:tcPr>
            <w:tcW w:w="10670" w:type="dxa"/>
            <w:gridSpan w:val="2"/>
          </w:tcPr>
          <w:p w:rsidR="00FA1188" w:rsidRPr="00D216C6" w:rsidRDefault="00FA1188" w:rsidP="00D216C6">
            <w:pPr>
              <w:jc w:val="center"/>
              <w:rPr>
                <w:b/>
                <w:sz w:val="24"/>
              </w:rPr>
            </w:pPr>
            <w:r w:rsidRPr="00D216C6">
              <w:rPr>
                <w:b/>
                <w:sz w:val="24"/>
              </w:rPr>
              <w:t>Outcomes being Assessed (from the Module/ Syllabus)</w:t>
            </w:r>
          </w:p>
        </w:tc>
      </w:tr>
      <w:tr w:rsidR="00FA1188" w:rsidRPr="00D216C6" w:rsidTr="00D216C6">
        <w:tc>
          <w:tcPr>
            <w:tcW w:w="5335" w:type="dxa"/>
          </w:tcPr>
          <w:p w:rsidR="00FA1188" w:rsidRPr="00D216C6" w:rsidRDefault="00FA1188" w:rsidP="00D216C6">
            <w:pPr>
              <w:jc w:val="center"/>
              <w:rPr>
                <w:sz w:val="24"/>
              </w:rPr>
            </w:pPr>
            <w:r w:rsidRPr="00D216C6">
              <w:rPr>
                <w:sz w:val="24"/>
              </w:rPr>
              <w:t>Number</w:t>
            </w:r>
          </w:p>
        </w:tc>
        <w:tc>
          <w:tcPr>
            <w:tcW w:w="5335" w:type="dxa"/>
          </w:tcPr>
          <w:p w:rsidR="00FA1188" w:rsidRPr="00D216C6" w:rsidRDefault="00FA1188" w:rsidP="00D216C6">
            <w:pPr>
              <w:jc w:val="center"/>
              <w:rPr>
                <w:sz w:val="24"/>
              </w:rPr>
            </w:pPr>
            <w:r w:rsidRPr="00D216C6">
              <w:rPr>
                <w:sz w:val="24"/>
              </w:rPr>
              <w:t>Description</w:t>
            </w:r>
          </w:p>
        </w:tc>
      </w:tr>
      <w:tr w:rsidR="00FA1188" w:rsidRPr="00D216C6" w:rsidTr="00D216C6">
        <w:tc>
          <w:tcPr>
            <w:tcW w:w="5335" w:type="dxa"/>
          </w:tcPr>
          <w:p w:rsidR="00FA1188" w:rsidRPr="00D216C6" w:rsidRDefault="002A1080" w:rsidP="00D216C6">
            <w:pPr>
              <w:jc w:val="center"/>
              <w:rPr>
                <w:sz w:val="24"/>
              </w:rPr>
            </w:pPr>
            <w:r>
              <w:rPr>
                <w:sz w:val="24"/>
              </w:rPr>
              <w:t>ALL</w:t>
            </w:r>
          </w:p>
          <w:p w:rsidR="00FA1188" w:rsidRPr="00D216C6" w:rsidRDefault="00AB68E0" w:rsidP="00AB68E0">
            <w:pPr>
              <w:tabs>
                <w:tab w:val="center" w:pos="2559"/>
                <w:tab w:val="left" w:pos="3372"/>
              </w:tabs>
              <w:rPr>
                <w:sz w:val="24"/>
              </w:rPr>
            </w:pPr>
            <w:r>
              <w:rPr>
                <w:sz w:val="24"/>
              </w:rPr>
              <w:tab/>
            </w:r>
          </w:p>
        </w:tc>
        <w:tc>
          <w:tcPr>
            <w:tcW w:w="5335" w:type="dxa"/>
          </w:tcPr>
          <w:p w:rsidR="00FA1188" w:rsidRPr="00D216C6" w:rsidRDefault="002A1080" w:rsidP="00D216C6">
            <w:pPr>
              <w:jc w:val="both"/>
              <w:rPr>
                <w:sz w:val="24"/>
              </w:rPr>
            </w:pPr>
            <w:r>
              <w:rPr>
                <w:sz w:val="24"/>
              </w:rPr>
              <w:t>AERODYNAMICS ANALYSIS AND COMPETENCE WITH 2D STRESS ANALYSIS AND ADVANCED MATERIALS</w:t>
            </w:r>
          </w:p>
        </w:tc>
      </w:tr>
    </w:tbl>
    <w:p w:rsidR="00FA1188" w:rsidRDefault="00FA1188">
      <w:pPr>
        <w:jc w:val="both"/>
        <w:rPr>
          <w:sz w:val="24"/>
        </w:rPr>
      </w:pPr>
    </w:p>
    <w:p w:rsidR="007E1694" w:rsidRDefault="007E1694">
      <w:pPr>
        <w:jc w:val="both"/>
        <w:rPr>
          <w:sz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/>
      </w:tblPr>
      <w:tblGrid>
        <w:gridCol w:w="10670"/>
      </w:tblGrid>
      <w:tr w:rsidR="007E1694">
        <w:tc>
          <w:tcPr>
            <w:tcW w:w="10670" w:type="dxa"/>
          </w:tcPr>
          <w:p w:rsidR="002A1080" w:rsidRDefault="002A1080" w:rsidP="008A7E48">
            <w:pPr>
              <w:ind w:left="709" w:hanging="709"/>
              <w:jc w:val="both"/>
              <w:rPr>
                <w:sz w:val="24"/>
              </w:rPr>
            </w:pPr>
            <w:r>
              <w:rPr>
                <w:sz w:val="24"/>
              </w:rPr>
              <w:t xml:space="preserve">            </w:t>
            </w:r>
            <w:r w:rsidR="002059D3">
              <w:rPr>
                <w:sz w:val="24"/>
              </w:rPr>
              <w:t>A</w:t>
            </w:r>
            <w:r>
              <w:rPr>
                <w:sz w:val="24"/>
              </w:rPr>
              <w:t xml:space="preserve"> Formula Renault race car is to be developed for a new series which has less strict controls on the body work and aerodynamic devices. The current front wing was</w:t>
            </w:r>
            <w:r w:rsidR="00D50F29">
              <w:rPr>
                <w:sz w:val="24"/>
              </w:rPr>
              <w:t xml:space="preserve"> on-track </w:t>
            </w:r>
            <w:r>
              <w:rPr>
                <w:sz w:val="24"/>
              </w:rPr>
              <w:t>tested at a variety of angles of attack. The collected data was used to determine the lift and drag forces produced by the wing at varying angles of attack (AoA).</w:t>
            </w:r>
          </w:p>
          <w:p w:rsidR="00A02837" w:rsidRDefault="00A02837" w:rsidP="008A7E48">
            <w:pPr>
              <w:ind w:left="709" w:hanging="709"/>
              <w:jc w:val="both"/>
              <w:rPr>
                <w:sz w:val="24"/>
              </w:rPr>
            </w:pPr>
          </w:p>
          <w:p w:rsidR="002A1080" w:rsidRDefault="00A02837" w:rsidP="008A7E48">
            <w:pPr>
              <w:ind w:left="709" w:hanging="709"/>
              <w:jc w:val="both"/>
              <w:rPr>
                <w:sz w:val="24"/>
              </w:rPr>
            </w:pPr>
            <w:r>
              <w:rPr>
                <w:noProof/>
                <w:sz w:val="24"/>
                <w:lang w:eastAsia="en-GB"/>
              </w:rPr>
              <w:drawing>
                <wp:inline distT="0" distB="0" distL="0" distR="0">
                  <wp:extent cx="6636385" cy="285750"/>
                  <wp:effectExtent l="19050" t="0" r="0" b="0"/>
                  <wp:docPr id="6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636385" cy="28575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:rsidR="006352E2" w:rsidRDefault="006352E2" w:rsidP="002059D3">
            <w:pPr>
              <w:ind w:left="780"/>
              <w:jc w:val="both"/>
              <w:rPr>
                <w:b/>
                <w:i/>
                <w:sz w:val="24"/>
              </w:rPr>
            </w:pPr>
          </w:p>
          <w:p w:rsidR="002059D3" w:rsidRPr="006352E2" w:rsidRDefault="002059D3" w:rsidP="002059D3">
            <w:pPr>
              <w:ind w:left="780"/>
              <w:jc w:val="both"/>
              <w:rPr>
                <w:b/>
                <w:i/>
                <w:sz w:val="24"/>
              </w:rPr>
            </w:pPr>
            <w:r w:rsidRPr="006352E2">
              <w:rPr>
                <w:b/>
                <w:i/>
                <w:sz w:val="24"/>
              </w:rPr>
              <w:t>Take the density of air to be 1.223 kg/m</w:t>
            </w:r>
            <w:r w:rsidRPr="006352E2">
              <w:rPr>
                <w:b/>
                <w:i/>
                <w:sz w:val="24"/>
                <w:vertAlign w:val="superscript"/>
              </w:rPr>
              <w:t>3</w:t>
            </w:r>
            <w:r w:rsidR="00A02837">
              <w:rPr>
                <w:b/>
                <w:i/>
                <w:sz w:val="24"/>
              </w:rPr>
              <w:t xml:space="preserve"> and the velocity to be 100mph (44.7m/s)</w:t>
            </w:r>
          </w:p>
          <w:p w:rsidR="002059D3" w:rsidRPr="006352E2" w:rsidRDefault="002059D3" w:rsidP="002059D3">
            <w:pPr>
              <w:ind w:left="780"/>
              <w:jc w:val="both"/>
              <w:rPr>
                <w:b/>
                <w:i/>
                <w:sz w:val="24"/>
              </w:rPr>
            </w:pPr>
          </w:p>
          <w:p w:rsidR="002A1080" w:rsidRDefault="002A1080" w:rsidP="002A1080">
            <w:pPr>
              <w:numPr>
                <w:ilvl w:val="0"/>
                <w:numId w:val="6"/>
              </w:numPr>
              <w:jc w:val="both"/>
              <w:rPr>
                <w:sz w:val="24"/>
              </w:rPr>
            </w:pPr>
            <w:r>
              <w:rPr>
                <w:sz w:val="24"/>
              </w:rPr>
              <w:t>If t</w:t>
            </w:r>
            <w:r w:rsidR="005A17F6">
              <w:rPr>
                <w:sz w:val="24"/>
              </w:rPr>
              <w:t xml:space="preserve">he front wing had a </w:t>
            </w:r>
            <w:r w:rsidR="00297AE5">
              <w:rPr>
                <w:sz w:val="24"/>
              </w:rPr>
              <w:t>span</w:t>
            </w:r>
            <w:r w:rsidR="006B7E5C">
              <w:rPr>
                <w:sz w:val="24"/>
              </w:rPr>
              <w:t xml:space="preserve"> of 1.15</w:t>
            </w:r>
            <w:r w:rsidR="005A17F6">
              <w:rPr>
                <w:sz w:val="24"/>
              </w:rPr>
              <w:t>m and a chord of 0.3</w:t>
            </w:r>
            <w:r>
              <w:rPr>
                <w:sz w:val="24"/>
              </w:rPr>
              <w:t>m</w:t>
            </w:r>
            <w:r w:rsidR="00665DDB">
              <w:rPr>
                <w:sz w:val="24"/>
              </w:rPr>
              <w:t>,</w:t>
            </w:r>
            <w:r>
              <w:rPr>
                <w:sz w:val="24"/>
              </w:rPr>
              <w:t xml:space="preserve"> calculate and plot the C</w:t>
            </w:r>
            <w:r w:rsidRPr="002A1080">
              <w:rPr>
                <w:sz w:val="24"/>
                <w:vertAlign w:val="subscript"/>
              </w:rPr>
              <w:t>L</w:t>
            </w:r>
            <w:r>
              <w:rPr>
                <w:sz w:val="24"/>
              </w:rPr>
              <w:t xml:space="preserve"> of the </w:t>
            </w:r>
            <w:r w:rsidRPr="00943797">
              <w:rPr>
                <w:b/>
                <w:sz w:val="24"/>
              </w:rPr>
              <w:t>aerofoil</w:t>
            </w:r>
            <w:r>
              <w:rPr>
                <w:sz w:val="24"/>
              </w:rPr>
              <w:t xml:space="preserve"> versus AoA</w:t>
            </w:r>
            <w:r w:rsidR="008F189C">
              <w:rPr>
                <w:sz w:val="24"/>
              </w:rPr>
              <w:t>, given that the wing did not have end plates</w:t>
            </w:r>
            <w:r w:rsidR="00295FC9">
              <w:rPr>
                <w:sz w:val="24"/>
              </w:rPr>
              <w:t xml:space="preserve"> or a gurney flap</w:t>
            </w:r>
            <w:r w:rsidR="008F189C">
              <w:rPr>
                <w:sz w:val="24"/>
              </w:rPr>
              <w:t xml:space="preserve"> and was situated out of ground effect.</w:t>
            </w:r>
            <w:r w:rsidR="00FD0F4D">
              <w:rPr>
                <w:sz w:val="24"/>
              </w:rPr>
              <w:t xml:space="preserve"> </w:t>
            </w:r>
            <w:r w:rsidR="00DC6ECD">
              <w:rPr>
                <w:sz w:val="24"/>
                <w:szCs w:val="24"/>
              </w:rPr>
              <w:tab/>
            </w:r>
            <w:r w:rsidR="00DC6ECD">
              <w:rPr>
                <w:sz w:val="24"/>
                <w:szCs w:val="24"/>
              </w:rPr>
              <w:tab/>
            </w:r>
            <w:r w:rsidR="00DC6ECD">
              <w:rPr>
                <w:sz w:val="24"/>
                <w:szCs w:val="24"/>
              </w:rPr>
              <w:tab/>
            </w:r>
            <w:r w:rsidR="00DC6ECD">
              <w:rPr>
                <w:sz w:val="24"/>
                <w:szCs w:val="24"/>
              </w:rPr>
              <w:tab/>
            </w:r>
            <w:r w:rsidR="00DC6ECD">
              <w:rPr>
                <w:sz w:val="24"/>
                <w:szCs w:val="24"/>
              </w:rPr>
              <w:tab/>
            </w:r>
            <w:r w:rsidR="00DC6ECD">
              <w:rPr>
                <w:sz w:val="24"/>
                <w:szCs w:val="24"/>
              </w:rPr>
              <w:tab/>
            </w:r>
            <w:r w:rsidR="00DC6ECD">
              <w:rPr>
                <w:sz w:val="24"/>
                <w:szCs w:val="24"/>
              </w:rPr>
              <w:tab/>
            </w:r>
            <w:r w:rsidR="00DC6ECD">
              <w:rPr>
                <w:sz w:val="24"/>
                <w:szCs w:val="24"/>
              </w:rPr>
              <w:tab/>
              <w:t xml:space="preserve">             </w:t>
            </w:r>
            <w:r w:rsidR="00DC6ECD">
              <w:rPr>
                <w:sz w:val="24"/>
                <w:szCs w:val="24"/>
              </w:rPr>
              <w:tab/>
            </w:r>
            <w:r w:rsidR="00DC6ECD" w:rsidRPr="00DD2B6A">
              <w:rPr>
                <w:sz w:val="24"/>
                <w:szCs w:val="24"/>
              </w:rPr>
              <w:t>[</w:t>
            </w:r>
            <w:r w:rsidR="00DC6ECD">
              <w:rPr>
                <w:sz w:val="24"/>
                <w:szCs w:val="24"/>
              </w:rPr>
              <w:t>10</w:t>
            </w:r>
            <w:r w:rsidR="00DC6ECD" w:rsidRPr="00DD2B6A">
              <w:rPr>
                <w:sz w:val="24"/>
                <w:szCs w:val="24"/>
              </w:rPr>
              <w:t xml:space="preserve"> marks]</w:t>
            </w:r>
          </w:p>
          <w:p w:rsidR="00C91FF0" w:rsidRDefault="00C91FF0" w:rsidP="00C91FF0">
            <w:pPr>
              <w:ind w:left="780"/>
              <w:jc w:val="both"/>
              <w:rPr>
                <w:sz w:val="24"/>
              </w:rPr>
            </w:pPr>
          </w:p>
          <w:p w:rsidR="002A1080" w:rsidRDefault="002A1080" w:rsidP="002A1080">
            <w:pPr>
              <w:numPr>
                <w:ilvl w:val="0"/>
                <w:numId w:val="6"/>
              </w:numPr>
              <w:jc w:val="both"/>
              <w:rPr>
                <w:sz w:val="24"/>
              </w:rPr>
            </w:pPr>
            <w:r>
              <w:rPr>
                <w:sz w:val="24"/>
              </w:rPr>
              <w:t>Calculate a value of C</w:t>
            </w:r>
            <w:r w:rsidR="00B63A98">
              <w:rPr>
                <w:sz w:val="24"/>
                <w:vertAlign w:val="subscript"/>
              </w:rPr>
              <w:t>L</w:t>
            </w:r>
            <w:r>
              <w:rPr>
                <w:sz w:val="24"/>
              </w:rPr>
              <w:t xml:space="preserve"> / </w:t>
            </w:r>
            <w:r w:rsidR="00295FC9">
              <w:rPr>
                <w:sz w:val="24"/>
              </w:rPr>
              <w:t>C</w:t>
            </w:r>
            <w:r w:rsidR="00B63A98">
              <w:rPr>
                <w:sz w:val="24"/>
                <w:vertAlign w:val="subscript"/>
              </w:rPr>
              <w:t>D</w:t>
            </w:r>
            <w:r w:rsidR="006B7E5C">
              <w:rPr>
                <w:sz w:val="24"/>
                <w:vertAlign w:val="subscript"/>
              </w:rPr>
              <w:t xml:space="preserve"> </w:t>
            </w:r>
            <w:r w:rsidR="006B7E5C">
              <w:rPr>
                <w:sz w:val="24"/>
              </w:rPr>
              <w:t xml:space="preserve">for the </w:t>
            </w:r>
            <w:r w:rsidR="006B7E5C" w:rsidRPr="00943797">
              <w:rPr>
                <w:b/>
                <w:sz w:val="24"/>
              </w:rPr>
              <w:t>aerofoil</w:t>
            </w:r>
            <w:r w:rsidR="006B7E5C">
              <w:rPr>
                <w:sz w:val="24"/>
              </w:rPr>
              <w:t xml:space="preserve"> given the C</w:t>
            </w:r>
            <w:r w:rsidR="00B63A98">
              <w:rPr>
                <w:sz w:val="24"/>
                <w:vertAlign w:val="subscript"/>
              </w:rPr>
              <w:t>D</w:t>
            </w:r>
            <w:r w:rsidR="006B7E5C">
              <w:rPr>
                <w:sz w:val="24"/>
              </w:rPr>
              <w:t xml:space="preserve">s below, </w:t>
            </w:r>
            <w:r>
              <w:rPr>
                <w:sz w:val="24"/>
              </w:rPr>
              <w:t xml:space="preserve">at each AoA and plot on a graph. Discuss the </w:t>
            </w:r>
            <w:r w:rsidR="008F189C">
              <w:rPr>
                <w:sz w:val="24"/>
              </w:rPr>
              <w:t>implications of this graph.</w:t>
            </w:r>
            <w:r w:rsidR="00DC6ECD">
              <w:rPr>
                <w:sz w:val="24"/>
                <w:szCs w:val="24"/>
              </w:rPr>
              <w:t xml:space="preserve"> </w:t>
            </w:r>
            <w:r w:rsidR="00DC6ECD">
              <w:rPr>
                <w:sz w:val="24"/>
                <w:szCs w:val="24"/>
              </w:rPr>
              <w:tab/>
            </w:r>
            <w:r w:rsidR="00DC6ECD">
              <w:rPr>
                <w:sz w:val="24"/>
                <w:szCs w:val="24"/>
              </w:rPr>
              <w:tab/>
            </w:r>
            <w:r w:rsidR="00DC6ECD">
              <w:rPr>
                <w:sz w:val="24"/>
                <w:szCs w:val="24"/>
              </w:rPr>
              <w:tab/>
            </w:r>
            <w:r w:rsidR="00DC6ECD">
              <w:rPr>
                <w:sz w:val="24"/>
                <w:szCs w:val="24"/>
              </w:rPr>
              <w:tab/>
            </w:r>
            <w:r w:rsidR="00DC6ECD">
              <w:rPr>
                <w:sz w:val="24"/>
                <w:szCs w:val="24"/>
              </w:rPr>
              <w:tab/>
              <w:t xml:space="preserve">             </w:t>
            </w:r>
            <w:r w:rsidR="00DC6ECD">
              <w:rPr>
                <w:sz w:val="24"/>
                <w:szCs w:val="24"/>
              </w:rPr>
              <w:tab/>
              <w:t xml:space="preserve">  </w:t>
            </w:r>
            <w:r w:rsidR="00DC6ECD" w:rsidRPr="00DD2B6A">
              <w:rPr>
                <w:sz w:val="24"/>
                <w:szCs w:val="24"/>
              </w:rPr>
              <w:t>[</w:t>
            </w:r>
            <w:r w:rsidR="00DC6ECD">
              <w:rPr>
                <w:sz w:val="24"/>
                <w:szCs w:val="24"/>
              </w:rPr>
              <w:t>5</w:t>
            </w:r>
            <w:r w:rsidR="00DC6ECD" w:rsidRPr="00DD2B6A">
              <w:rPr>
                <w:sz w:val="24"/>
                <w:szCs w:val="24"/>
              </w:rPr>
              <w:t xml:space="preserve"> marks]</w:t>
            </w:r>
          </w:p>
          <w:p w:rsidR="00B63A98" w:rsidRDefault="001E6639" w:rsidP="00295FC9">
            <w:pPr>
              <w:pStyle w:val="ListParagraph"/>
              <w:ind w:left="0"/>
              <w:rPr>
                <w:sz w:val="24"/>
              </w:rPr>
            </w:pPr>
            <w:r>
              <w:rPr>
                <w:noProof/>
                <w:sz w:val="24"/>
                <w:lang w:eastAsia="en-GB"/>
              </w:rPr>
              <w:drawing>
                <wp:inline distT="0" distB="0" distL="0" distR="0">
                  <wp:extent cx="6658610" cy="269240"/>
                  <wp:effectExtent l="19050" t="0" r="8890" b="0"/>
                  <wp:docPr id="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/>
                          <a:srcRect l="2155" t="21980" r="17567" b="73422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6658610" cy="26924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:rsidR="00295FC9" w:rsidRDefault="00295FC9" w:rsidP="00B63A98">
            <w:pPr>
              <w:pStyle w:val="ListParagraph"/>
              <w:rPr>
                <w:sz w:val="24"/>
              </w:rPr>
            </w:pPr>
          </w:p>
          <w:p w:rsidR="008F189C" w:rsidRDefault="008F189C" w:rsidP="002A1080">
            <w:pPr>
              <w:numPr>
                <w:ilvl w:val="0"/>
                <w:numId w:val="6"/>
              </w:numPr>
              <w:jc w:val="both"/>
              <w:rPr>
                <w:sz w:val="24"/>
              </w:rPr>
            </w:pPr>
            <w:r>
              <w:rPr>
                <w:sz w:val="24"/>
              </w:rPr>
              <w:t xml:space="preserve">The new rules allow the wing to have an increased width of </w:t>
            </w:r>
            <w:r w:rsidR="006B7E5C">
              <w:rPr>
                <w:sz w:val="24"/>
              </w:rPr>
              <w:t>1.45</w:t>
            </w:r>
            <w:r>
              <w:rPr>
                <w:sz w:val="24"/>
              </w:rPr>
              <w:t>m. If the same aerofoil section is used</w:t>
            </w:r>
            <w:r w:rsidR="00295FC9">
              <w:rPr>
                <w:sz w:val="24"/>
              </w:rPr>
              <w:t>,</w:t>
            </w:r>
            <w:r>
              <w:rPr>
                <w:sz w:val="24"/>
              </w:rPr>
              <w:t xml:space="preserve"> calculate the lift which will be available for the new </w:t>
            </w:r>
            <w:r w:rsidR="00943797">
              <w:rPr>
                <w:sz w:val="24"/>
              </w:rPr>
              <w:t>configuration,</w:t>
            </w:r>
            <w:r>
              <w:rPr>
                <w:sz w:val="24"/>
              </w:rPr>
              <w:t xml:space="preserve"> </w:t>
            </w:r>
            <w:r w:rsidR="00943797">
              <w:rPr>
                <w:sz w:val="24"/>
              </w:rPr>
              <w:t>p</w:t>
            </w:r>
            <w:r>
              <w:rPr>
                <w:sz w:val="24"/>
              </w:rPr>
              <w:t>lot</w:t>
            </w:r>
            <w:r w:rsidR="00943797">
              <w:rPr>
                <w:sz w:val="24"/>
              </w:rPr>
              <w:t xml:space="preserve"> the results</w:t>
            </w:r>
            <w:r>
              <w:rPr>
                <w:sz w:val="24"/>
              </w:rPr>
              <w:t xml:space="preserve"> against AoA</w:t>
            </w:r>
            <w:r w:rsidR="00295FC9">
              <w:rPr>
                <w:sz w:val="24"/>
              </w:rPr>
              <w:t>.</w:t>
            </w:r>
            <w:r w:rsidR="00DC6ECD">
              <w:rPr>
                <w:sz w:val="24"/>
                <w:szCs w:val="24"/>
              </w:rPr>
              <w:t xml:space="preserve"> </w:t>
            </w:r>
            <w:r w:rsidR="00DC6ECD">
              <w:rPr>
                <w:sz w:val="24"/>
                <w:szCs w:val="24"/>
              </w:rPr>
              <w:tab/>
            </w:r>
            <w:r w:rsidR="00DC6ECD">
              <w:rPr>
                <w:sz w:val="24"/>
                <w:szCs w:val="24"/>
              </w:rPr>
              <w:tab/>
            </w:r>
            <w:r w:rsidR="00DC6ECD">
              <w:rPr>
                <w:sz w:val="24"/>
                <w:szCs w:val="24"/>
              </w:rPr>
              <w:tab/>
            </w:r>
            <w:r w:rsidR="00DC6ECD">
              <w:rPr>
                <w:sz w:val="24"/>
                <w:szCs w:val="24"/>
              </w:rPr>
              <w:tab/>
            </w:r>
            <w:r w:rsidR="00DC6ECD">
              <w:rPr>
                <w:sz w:val="24"/>
                <w:szCs w:val="24"/>
              </w:rPr>
              <w:tab/>
              <w:t xml:space="preserve">                                                                         </w:t>
            </w:r>
            <w:r w:rsidR="00DC6ECD">
              <w:rPr>
                <w:sz w:val="24"/>
                <w:szCs w:val="24"/>
              </w:rPr>
              <w:tab/>
            </w:r>
            <w:r w:rsidR="00DC6ECD" w:rsidRPr="00DD2B6A">
              <w:rPr>
                <w:sz w:val="24"/>
                <w:szCs w:val="24"/>
              </w:rPr>
              <w:t>[</w:t>
            </w:r>
            <w:r w:rsidR="00DC6ECD">
              <w:rPr>
                <w:sz w:val="24"/>
                <w:szCs w:val="24"/>
              </w:rPr>
              <w:t>10</w:t>
            </w:r>
            <w:r w:rsidR="00DC6ECD" w:rsidRPr="00DD2B6A">
              <w:rPr>
                <w:sz w:val="24"/>
                <w:szCs w:val="24"/>
              </w:rPr>
              <w:t xml:space="preserve"> marks]</w:t>
            </w:r>
          </w:p>
          <w:p w:rsidR="00295FC9" w:rsidRDefault="00295FC9" w:rsidP="00295FC9">
            <w:pPr>
              <w:jc w:val="both"/>
              <w:rPr>
                <w:sz w:val="24"/>
              </w:rPr>
            </w:pPr>
          </w:p>
          <w:p w:rsidR="00FD0F4D" w:rsidRDefault="00FD0F4D" w:rsidP="00FD0F4D">
            <w:pPr>
              <w:pStyle w:val="ListParagraph"/>
              <w:rPr>
                <w:sz w:val="24"/>
              </w:rPr>
            </w:pPr>
          </w:p>
          <w:p w:rsidR="008F189C" w:rsidRDefault="008F189C" w:rsidP="002A1080">
            <w:pPr>
              <w:numPr>
                <w:ilvl w:val="0"/>
                <w:numId w:val="6"/>
              </w:numPr>
              <w:jc w:val="both"/>
              <w:rPr>
                <w:sz w:val="24"/>
              </w:rPr>
            </w:pPr>
            <w:r>
              <w:rPr>
                <w:sz w:val="24"/>
              </w:rPr>
              <w:t>The new rules allow the wing to utilise end plates</w:t>
            </w:r>
            <w:r w:rsidR="00866812">
              <w:rPr>
                <w:sz w:val="24"/>
              </w:rPr>
              <w:t xml:space="preserve"> with a height of 200mm and a width equal to the chord of the wing. They also allow the wing </w:t>
            </w:r>
            <w:r>
              <w:rPr>
                <w:sz w:val="24"/>
              </w:rPr>
              <w:t xml:space="preserve">to be placed in ground effect at a height of </w:t>
            </w:r>
            <w:r w:rsidR="00BE6F68">
              <w:rPr>
                <w:sz w:val="24"/>
              </w:rPr>
              <w:t>60</w:t>
            </w:r>
            <w:r>
              <w:rPr>
                <w:sz w:val="24"/>
              </w:rPr>
              <w:t>mm</w:t>
            </w:r>
            <w:r w:rsidR="00C91FF0">
              <w:rPr>
                <w:sz w:val="24"/>
              </w:rPr>
              <w:t>. Predict the lift produced by the new wing design and plot a graph of lift V</w:t>
            </w:r>
            <w:r w:rsidR="00665DDB">
              <w:rPr>
                <w:sz w:val="24"/>
              </w:rPr>
              <w:t>s</w:t>
            </w:r>
            <w:r w:rsidR="00C91FF0">
              <w:rPr>
                <w:sz w:val="24"/>
              </w:rPr>
              <w:t xml:space="preserve"> AoA. Discuss the areas of this graph which may be unreliable</w:t>
            </w:r>
            <w:r w:rsidR="00943797">
              <w:rPr>
                <w:sz w:val="24"/>
              </w:rPr>
              <w:t xml:space="preserve"> and other devices which could be added to increase the downforce available from the wing.</w:t>
            </w:r>
            <w:r w:rsidR="00DC6ECD">
              <w:rPr>
                <w:sz w:val="24"/>
                <w:szCs w:val="24"/>
              </w:rPr>
              <w:t xml:space="preserve"> </w:t>
            </w:r>
            <w:r w:rsidR="00DC6ECD">
              <w:rPr>
                <w:sz w:val="24"/>
                <w:szCs w:val="24"/>
              </w:rPr>
              <w:tab/>
            </w:r>
            <w:r w:rsidR="00DC6ECD">
              <w:rPr>
                <w:sz w:val="24"/>
                <w:szCs w:val="24"/>
              </w:rPr>
              <w:tab/>
            </w:r>
            <w:r w:rsidR="00DC6ECD">
              <w:rPr>
                <w:sz w:val="24"/>
                <w:szCs w:val="24"/>
              </w:rPr>
              <w:tab/>
            </w:r>
            <w:r w:rsidR="00DC6ECD">
              <w:rPr>
                <w:sz w:val="24"/>
                <w:szCs w:val="24"/>
              </w:rPr>
              <w:tab/>
              <w:t xml:space="preserve">                                              </w:t>
            </w:r>
            <w:r w:rsidR="00DC6ECD">
              <w:rPr>
                <w:sz w:val="24"/>
                <w:szCs w:val="24"/>
              </w:rPr>
              <w:tab/>
            </w:r>
            <w:r w:rsidR="00DC6ECD" w:rsidRPr="00DD2B6A">
              <w:rPr>
                <w:sz w:val="24"/>
                <w:szCs w:val="24"/>
              </w:rPr>
              <w:t>[</w:t>
            </w:r>
            <w:r w:rsidR="00DC6ECD">
              <w:rPr>
                <w:sz w:val="24"/>
                <w:szCs w:val="24"/>
              </w:rPr>
              <w:t>10</w:t>
            </w:r>
            <w:r w:rsidR="00DC6ECD" w:rsidRPr="00DD2B6A">
              <w:rPr>
                <w:sz w:val="24"/>
                <w:szCs w:val="24"/>
              </w:rPr>
              <w:t xml:space="preserve"> marks]</w:t>
            </w:r>
          </w:p>
          <w:p w:rsidR="00BE6F68" w:rsidRDefault="00BE6F68" w:rsidP="00BE6F68">
            <w:pPr>
              <w:pStyle w:val="ListParagraph"/>
              <w:rPr>
                <w:sz w:val="24"/>
              </w:rPr>
            </w:pPr>
          </w:p>
          <w:p w:rsidR="005E12C2" w:rsidRPr="00295FC9" w:rsidRDefault="00BE6F68" w:rsidP="005E12C2">
            <w:pPr>
              <w:numPr>
                <w:ilvl w:val="0"/>
                <w:numId w:val="6"/>
              </w:numPr>
              <w:jc w:val="both"/>
              <w:rPr>
                <w:sz w:val="24"/>
              </w:rPr>
            </w:pPr>
            <w:r w:rsidRPr="00295FC9">
              <w:rPr>
                <w:sz w:val="24"/>
              </w:rPr>
              <w:t>Plot the lift vs AoA graphs for all three c</w:t>
            </w:r>
            <w:r w:rsidR="00DC6ECD">
              <w:rPr>
                <w:sz w:val="24"/>
              </w:rPr>
              <w:t>onfigurations on the same graph.</w:t>
            </w:r>
            <w:r w:rsidR="00DC6ECD">
              <w:rPr>
                <w:sz w:val="24"/>
                <w:szCs w:val="24"/>
              </w:rPr>
              <w:t xml:space="preserve">                         </w:t>
            </w:r>
            <w:r w:rsidR="00DC6ECD">
              <w:rPr>
                <w:sz w:val="24"/>
                <w:szCs w:val="24"/>
              </w:rPr>
              <w:tab/>
            </w:r>
            <w:r w:rsidR="00DC6ECD" w:rsidRPr="00DD2B6A">
              <w:rPr>
                <w:sz w:val="24"/>
                <w:szCs w:val="24"/>
              </w:rPr>
              <w:t>[</w:t>
            </w:r>
            <w:r w:rsidR="00DC6ECD">
              <w:rPr>
                <w:sz w:val="24"/>
                <w:szCs w:val="24"/>
              </w:rPr>
              <w:t>5</w:t>
            </w:r>
            <w:r w:rsidR="00DC6ECD" w:rsidRPr="00DD2B6A">
              <w:rPr>
                <w:sz w:val="24"/>
                <w:szCs w:val="24"/>
              </w:rPr>
              <w:t xml:space="preserve"> marks]</w:t>
            </w:r>
          </w:p>
          <w:p w:rsidR="00665DDB" w:rsidRDefault="00665DDB" w:rsidP="00665DDB">
            <w:pPr>
              <w:ind w:left="780"/>
              <w:jc w:val="both"/>
              <w:rPr>
                <w:sz w:val="24"/>
              </w:rPr>
            </w:pPr>
          </w:p>
          <w:p w:rsidR="00C91FF0" w:rsidRDefault="00C91FF0" w:rsidP="002A1080">
            <w:pPr>
              <w:numPr>
                <w:ilvl w:val="0"/>
                <w:numId w:val="6"/>
              </w:numPr>
              <w:jc w:val="both"/>
              <w:rPr>
                <w:sz w:val="24"/>
              </w:rPr>
            </w:pPr>
            <w:r>
              <w:rPr>
                <w:sz w:val="24"/>
              </w:rPr>
              <w:t>The series is looking at how front wing height affects the lift of the wing. They have requested a graph of lift for this new wing</w:t>
            </w:r>
            <w:r w:rsidR="00295FC9">
              <w:rPr>
                <w:sz w:val="24"/>
              </w:rPr>
              <w:t xml:space="preserve"> configuration</w:t>
            </w:r>
            <w:r>
              <w:rPr>
                <w:sz w:val="24"/>
              </w:rPr>
              <w:t xml:space="preserve"> V</w:t>
            </w:r>
            <w:r w:rsidR="00665DDB">
              <w:rPr>
                <w:sz w:val="24"/>
              </w:rPr>
              <w:t>s</w:t>
            </w:r>
            <w:r>
              <w:rPr>
                <w:sz w:val="24"/>
              </w:rPr>
              <w:t xml:space="preserve"> height above ground from </w:t>
            </w:r>
            <w:r w:rsidR="00BE6F68">
              <w:rPr>
                <w:sz w:val="24"/>
              </w:rPr>
              <w:t>5</w:t>
            </w:r>
            <w:r>
              <w:rPr>
                <w:sz w:val="24"/>
              </w:rPr>
              <w:t>0mm</w:t>
            </w:r>
            <w:r w:rsidR="00A23AFA">
              <w:rPr>
                <w:sz w:val="24"/>
              </w:rPr>
              <w:t xml:space="preserve"> to 2</w:t>
            </w:r>
            <w:r w:rsidR="00BE6F68">
              <w:rPr>
                <w:sz w:val="24"/>
              </w:rPr>
              <w:t>00mm</w:t>
            </w:r>
            <w:r w:rsidR="00295FC9">
              <w:rPr>
                <w:sz w:val="24"/>
              </w:rPr>
              <w:t xml:space="preserve"> in 5</w:t>
            </w:r>
            <w:r>
              <w:rPr>
                <w:sz w:val="24"/>
              </w:rPr>
              <w:t xml:space="preserve"> mm increments at a fixed AoA of 3 degrees. </w:t>
            </w:r>
            <w:r w:rsidR="00295FC9">
              <w:rPr>
                <w:sz w:val="24"/>
              </w:rPr>
              <w:t>Produce this graph</w:t>
            </w:r>
            <w:r w:rsidR="00A23AFA">
              <w:rPr>
                <w:sz w:val="24"/>
              </w:rPr>
              <w:t xml:space="preserve"> and comment on the result</w:t>
            </w:r>
            <w:r w:rsidR="00295FC9">
              <w:rPr>
                <w:sz w:val="24"/>
              </w:rPr>
              <w:t>.</w:t>
            </w:r>
            <w:r w:rsidR="00DC6ECD">
              <w:rPr>
                <w:sz w:val="24"/>
                <w:szCs w:val="24"/>
              </w:rPr>
              <w:t xml:space="preserve"> </w:t>
            </w:r>
            <w:r w:rsidR="00DC6ECD">
              <w:rPr>
                <w:sz w:val="24"/>
                <w:szCs w:val="24"/>
              </w:rPr>
              <w:tab/>
              <w:t xml:space="preserve">                                  </w:t>
            </w:r>
            <w:r w:rsidR="00DC6ECD">
              <w:rPr>
                <w:sz w:val="24"/>
                <w:szCs w:val="24"/>
              </w:rPr>
              <w:tab/>
            </w:r>
            <w:r w:rsidR="00A23AFA">
              <w:rPr>
                <w:sz w:val="24"/>
                <w:szCs w:val="24"/>
              </w:rPr>
              <w:t xml:space="preserve">                                                                                                                                    </w:t>
            </w:r>
            <w:r w:rsidR="00DC6ECD" w:rsidRPr="00DD2B6A">
              <w:rPr>
                <w:sz w:val="24"/>
                <w:szCs w:val="24"/>
              </w:rPr>
              <w:t>[</w:t>
            </w:r>
            <w:r w:rsidR="00DC6ECD">
              <w:rPr>
                <w:sz w:val="24"/>
                <w:szCs w:val="24"/>
              </w:rPr>
              <w:t>10</w:t>
            </w:r>
            <w:r w:rsidR="00DC6ECD" w:rsidRPr="00DD2B6A">
              <w:rPr>
                <w:sz w:val="24"/>
                <w:szCs w:val="24"/>
              </w:rPr>
              <w:t xml:space="preserve"> marks]</w:t>
            </w:r>
          </w:p>
          <w:p w:rsidR="00B21D08" w:rsidRDefault="00B21D08" w:rsidP="00B21D08">
            <w:pPr>
              <w:pStyle w:val="ListParagraph"/>
              <w:rPr>
                <w:sz w:val="24"/>
              </w:rPr>
            </w:pPr>
          </w:p>
          <w:p w:rsidR="00B21D08" w:rsidRPr="00B21D08" w:rsidRDefault="00B21D08" w:rsidP="00B21D08">
            <w:pPr>
              <w:numPr>
                <w:ilvl w:val="0"/>
                <w:numId w:val="6"/>
              </w:numPr>
              <w:jc w:val="both"/>
              <w:rPr>
                <w:sz w:val="24"/>
              </w:rPr>
            </w:pPr>
            <w:r w:rsidRPr="00B21D08">
              <w:rPr>
                <w:sz w:val="24"/>
                <w:szCs w:val="24"/>
              </w:rPr>
              <w:t xml:space="preserve">It is proposed to alter the section of the fixing beam of the wing to the </w:t>
            </w:r>
            <w:r w:rsidR="00BA3DE7">
              <w:rPr>
                <w:sz w:val="24"/>
                <w:szCs w:val="24"/>
              </w:rPr>
              <w:t>Steel</w:t>
            </w:r>
            <w:r w:rsidRPr="00B21D08">
              <w:rPr>
                <w:sz w:val="24"/>
                <w:szCs w:val="24"/>
              </w:rPr>
              <w:t xml:space="preserve"> section</w:t>
            </w:r>
            <w:r w:rsidR="00BA3DE7">
              <w:rPr>
                <w:sz w:val="24"/>
                <w:szCs w:val="24"/>
              </w:rPr>
              <w:t xml:space="preserve"> (E=20</w:t>
            </w:r>
            <w:r w:rsidR="0079012B">
              <w:rPr>
                <w:sz w:val="24"/>
                <w:szCs w:val="24"/>
              </w:rPr>
              <w:t>0</w:t>
            </w:r>
            <w:r w:rsidR="00FC5A68">
              <w:rPr>
                <w:sz w:val="24"/>
                <w:szCs w:val="24"/>
              </w:rPr>
              <w:t>GPa)</w:t>
            </w:r>
            <w:r w:rsidRPr="00B21D08">
              <w:rPr>
                <w:sz w:val="24"/>
                <w:szCs w:val="24"/>
              </w:rPr>
              <w:t xml:space="preserve"> shown </w:t>
            </w:r>
            <w:r>
              <w:rPr>
                <w:sz w:val="24"/>
                <w:szCs w:val="24"/>
              </w:rPr>
              <w:t>below</w:t>
            </w:r>
            <w:r w:rsidR="00FC5A68">
              <w:rPr>
                <w:sz w:val="24"/>
                <w:szCs w:val="24"/>
              </w:rPr>
              <w:t xml:space="preserve"> to allow adjustments to be made.</w:t>
            </w:r>
            <w:r w:rsidRPr="00B21D08">
              <w:rPr>
                <w:sz w:val="24"/>
                <w:szCs w:val="24"/>
              </w:rPr>
              <w:t xml:space="preserve"> The centre of this section runs through the centre of pressure and extends to the mid span of the wing</w:t>
            </w:r>
            <w:r w:rsidR="00F20143">
              <w:rPr>
                <w:sz w:val="24"/>
                <w:szCs w:val="24"/>
              </w:rPr>
              <w:t xml:space="preserve"> and the top and bottom of the section </w:t>
            </w:r>
            <w:r w:rsidR="00FC5A68">
              <w:rPr>
                <w:sz w:val="24"/>
                <w:szCs w:val="24"/>
              </w:rPr>
              <w:t>are horizontal when the angle of attack is 0 degrees.</w:t>
            </w:r>
            <w:r w:rsidRPr="00B21D08">
              <w:rPr>
                <w:sz w:val="24"/>
                <w:szCs w:val="24"/>
              </w:rPr>
              <w:t xml:space="preserve">  The attachment to the car fully restrains the beam and can then be adjusted to alter the angle of attack and height</w:t>
            </w:r>
            <w:r w:rsidR="0020639D">
              <w:rPr>
                <w:sz w:val="24"/>
                <w:szCs w:val="24"/>
              </w:rPr>
              <w:t xml:space="preserve"> of the wing</w:t>
            </w:r>
            <w:r w:rsidRPr="00B21D08">
              <w:rPr>
                <w:sz w:val="24"/>
                <w:szCs w:val="24"/>
              </w:rPr>
              <w:t xml:space="preserve">.  The deflection </w:t>
            </w:r>
            <w:r w:rsidR="008077A6">
              <w:rPr>
                <w:sz w:val="24"/>
                <w:szCs w:val="24"/>
              </w:rPr>
              <w:t>of the midpoint of the</w:t>
            </w:r>
            <w:r w:rsidRPr="00B21D08">
              <w:rPr>
                <w:sz w:val="24"/>
                <w:szCs w:val="24"/>
              </w:rPr>
              <w:t xml:space="preserve"> wing must be limited to </w:t>
            </w:r>
            <w:r w:rsidR="00BA3DE7">
              <w:rPr>
                <w:sz w:val="24"/>
                <w:szCs w:val="24"/>
              </w:rPr>
              <w:t>1</w:t>
            </w:r>
            <w:r w:rsidR="008077A6">
              <w:rPr>
                <w:sz w:val="24"/>
                <w:szCs w:val="24"/>
              </w:rPr>
              <w:t>0</w:t>
            </w:r>
            <w:r w:rsidRPr="00B21D08">
              <w:rPr>
                <w:sz w:val="24"/>
                <w:szCs w:val="24"/>
              </w:rPr>
              <w:t>mm so that the wing is considered to be ‘fixed’</w:t>
            </w:r>
            <w:r>
              <w:rPr>
                <w:sz w:val="24"/>
                <w:szCs w:val="24"/>
              </w:rPr>
              <w:t xml:space="preserve"> </w:t>
            </w:r>
            <w:r w:rsidRPr="00B21D08">
              <w:rPr>
                <w:sz w:val="24"/>
                <w:szCs w:val="24"/>
              </w:rPr>
              <w:t xml:space="preserve">for all configurations of the wing considered in the aerodynamic assessment already carried out.  </w:t>
            </w:r>
          </w:p>
          <w:p w:rsidR="00B21D08" w:rsidRDefault="00B21D08" w:rsidP="00B21D08">
            <w:pPr>
              <w:rPr>
                <w:sz w:val="24"/>
                <w:szCs w:val="24"/>
              </w:rPr>
            </w:pPr>
          </w:p>
          <w:p w:rsidR="00B21D08" w:rsidRDefault="00B21D08" w:rsidP="00B21D08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ab/>
            </w:r>
            <w:r w:rsidRPr="00B21D08">
              <w:rPr>
                <w:sz w:val="24"/>
                <w:szCs w:val="24"/>
              </w:rPr>
              <w:t>Using the principles of ‘unsymmetrical bending’</w:t>
            </w:r>
            <w:r w:rsidR="00F20143">
              <w:rPr>
                <w:sz w:val="24"/>
                <w:szCs w:val="24"/>
              </w:rPr>
              <w:t xml:space="preserve"> and negating drag</w:t>
            </w:r>
            <w:r w:rsidRPr="00B21D08">
              <w:rPr>
                <w:sz w:val="24"/>
                <w:szCs w:val="24"/>
              </w:rPr>
              <w:t>;</w:t>
            </w:r>
          </w:p>
          <w:p w:rsidR="00B21D08" w:rsidRPr="00B21D08" w:rsidRDefault="00B21D08" w:rsidP="00B21D08">
            <w:pPr>
              <w:rPr>
                <w:sz w:val="24"/>
                <w:szCs w:val="24"/>
              </w:rPr>
            </w:pPr>
          </w:p>
          <w:p w:rsidR="008077A6" w:rsidRPr="00DD2B6A" w:rsidRDefault="008077A6" w:rsidP="00DD2B6A">
            <w:pPr>
              <w:pStyle w:val="ListParagraph"/>
              <w:numPr>
                <w:ilvl w:val="0"/>
                <w:numId w:val="9"/>
              </w:numPr>
              <w:spacing w:after="100" w:afterAutospacing="1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Calculate the deflection at the midspan of the wing for a value of ‘a’</w:t>
            </w:r>
            <w:r w:rsidR="004B4F59">
              <w:rPr>
                <w:sz w:val="24"/>
                <w:szCs w:val="24"/>
              </w:rPr>
              <w:t xml:space="preserve"> of </w:t>
            </w:r>
            <w:r w:rsidR="00F01CB8">
              <w:rPr>
                <w:sz w:val="24"/>
                <w:szCs w:val="24"/>
              </w:rPr>
              <w:t>30</w:t>
            </w:r>
            <w:r>
              <w:rPr>
                <w:sz w:val="24"/>
                <w:szCs w:val="24"/>
              </w:rPr>
              <w:t>mm</w:t>
            </w:r>
            <w:r w:rsidR="00E042ED">
              <w:rPr>
                <w:sz w:val="24"/>
                <w:szCs w:val="24"/>
              </w:rPr>
              <w:t xml:space="preserve"> (all working must be shown)</w:t>
            </w:r>
            <w:r w:rsidR="00CA7C2B">
              <w:rPr>
                <w:sz w:val="24"/>
                <w:szCs w:val="24"/>
              </w:rPr>
              <w:t xml:space="preserve"> </w:t>
            </w:r>
            <w:r w:rsidR="00CA7C2B">
              <w:rPr>
                <w:sz w:val="24"/>
                <w:szCs w:val="24"/>
              </w:rPr>
              <w:tab/>
            </w:r>
            <w:r w:rsidR="00CA7C2B">
              <w:rPr>
                <w:sz w:val="24"/>
                <w:szCs w:val="24"/>
              </w:rPr>
              <w:tab/>
            </w:r>
            <w:r w:rsidR="00CA7C2B">
              <w:rPr>
                <w:sz w:val="24"/>
                <w:szCs w:val="24"/>
              </w:rPr>
              <w:tab/>
            </w:r>
            <w:r w:rsidR="00CA7C2B">
              <w:rPr>
                <w:sz w:val="24"/>
                <w:szCs w:val="24"/>
              </w:rPr>
              <w:tab/>
            </w:r>
            <w:r w:rsidR="00CA7C2B">
              <w:rPr>
                <w:sz w:val="24"/>
                <w:szCs w:val="24"/>
              </w:rPr>
              <w:tab/>
            </w:r>
            <w:r w:rsidR="00CA7C2B">
              <w:rPr>
                <w:sz w:val="24"/>
                <w:szCs w:val="24"/>
              </w:rPr>
              <w:tab/>
            </w:r>
            <w:r w:rsidR="00CA7C2B">
              <w:rPr>
                <w:sz w:val="24"/>
                <w:szCs w:val="24"/>
              </w:rPr>
              <w:tab/>
            </w:r>
            <w:r w:rsidR="00CA7C2B">
              <w:rPr>
                <w:sz w:val="24"/>
                <w:szCs w:val="24"/>
              </w:rPr>
              <w:tab/>
            </w:r>
            <w:r w:rsidR="00CA7C2B">
              <w:rPr>
                <w:sz w:val="24"/>
                <w:szCs w:val="24"/>
              </w:rPr>
              <w:tab/>
            </w:r>
            <w:r w:rsidR="006848C9" w:rsidRPr="00DD2B6A">
              <w:rPr>
                <w:sz w:val="24"/>
                <w:szCs w:val="24"/>
              </w:rPr>
              <w:t>[</w:t>
            </w:r>
            <w:r w:rsidR="00E56262" w:rsidRPr="00DD2B6A">
              <w:rPr>
                <w:sz w:val="24"/>
                <w:szCs w:val="24"/>
              </w:rPr>
              <w:t>20</w:t>
            </w:r>
            <w:r w:rsidR="006848C9" w:rsidRPr="00DD2B6A">
              <w:rPr>
                <w:sz w:val="24"/>
                <w:szCs w:val="24"/>
              </w:rPr>
              <w:t xml:space="preserve"> marks</w:t>
            </w:r>
            <w:r w:rsidR="00CA7C2B" w:rsidRPr="00DD2B6A">
              <w:rPr>
                <w:sz w:val="24"/>
                <w:szCs w:val="24"/>
              </w:rPr>
              <w:t>]</w:t>
            </w:r>
          </w:p>
          <w:p w:rsidR="008077A6" w:rsidRDefault="008077A6" w:rsidP="00E042ED">
            <w:pPr>
              <w:pStyle w:val="ListParagraph"/>
              <w:numPr>
                <w:ilvl w:val="0"/>
                <w:numId w:val="9"/>
              </w:numPr>
              <w:spacing w:after="100" w:afterAutospacing="1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Construct </w:t>
            </w:r>
            <w:r w:rsidR="00E042ED">
              <w:rPr>
                <w:sz w:val="24"/>
                <w:szCs w:val="24"/>
              </w:rPr>
              <w:t>a spreadsheet confirming your answer</w:t>
            </w:r>
            <w:r w:rsidR="003945FA">
              <w:rPr>
                <w:sz w:val="24"/>
                <w:szCs w:val="24"/>
              </w:rPr>
              <w:t xml:space="preserve"> in </w:t>
            </w:r>
            <w:r w:rsidR="005B58D4">
              <w:rPr>
                <w:sz w:val="24"/>
                <w:szCs w:val="24"/>
              </w:rPr>
              <w:t>part a (include a screenshot of your spreadsheet in your report)</w:t>
            </w:r>
          </w:p>
          <w:p w:rsidR="00E042ED" w:rsidRDefault="00E042ED" w:rsidP="00E042ED">
            <w:pPr>
              <w:pStyle w:val="ListParagraph"/>
              <w:numPr>
                <w:ilvl w:val="1"/>
                <w:numId w:val="9"/>
              </w:numPr>
              <w:spacing w:after="100" w:afterAutospacing="1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Using the spreadsheet plot a graph showing the deflection v ‘a’ for values of ‘a’ from 30mm to </w:t>
            </w:r>
            <w:r w:rsidR="00F01CB8">
              <w:rPr>
                <w:sz w:val="24"/>
                <w:szCs w:val="24"/>
              </w:rPr>
              <w:t>40</w:t>
            </w:r>
            <w:r>
              <w:rPr>
                <w:sz w:val="24"/>
                <w:szCs w:val="24"/>
              </w:rPr>
              <w:t xml:space="preserve">mm in </w:t>
            </w:r>
            <w:r w:rsidR="00F01CB8">
              <w:rPr>
                <w:sz w:val="24"/>
                <w:szCs w:val="24"/>
              </w:rPr>
              <w:t>1</w:t>
            </w:r>
            <w:r>
              <w:rPr>
                <w:sz w:val="24"/>
                <w:szCs w:val="24"/>
              </w:rPr>
              <w:t>mm increments</w:t>
            </w:r>
          </w:p>
          <w:p w:rsidR="00B21D08" w:rsidRDefault="00E042ED" w:rsidP="00E042ED">
            <w:pPr>
              <w:pStyle w:val="ListParagraph"/>
              <w:numPr>
                <w:ilvl w:val="1"/>
                <w:numId w:val="9"/>
              </w:numPr>
              <w:spacing w:after="100" w:afterAutospacing="1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Suggest</w:t>
            </w:r>
            <w:r w:rsidR="00B21D08" w:rsidRPr="00B21D08">
              <w:rPr>
                <w:sz w:val="24"/>
                <w:szCs w:val="24"/>
              </w:rPr>
              <w:t xml:space="preserve"> the minimum suitable value of ‘a’</w:t>
            </w:r>
          </w:p>
          <w:p w:rsidR="00CA7C2B" w:rsidRPr="00B21D08" w:rsidRDefault="00CA7C2B" w:rsidP="00CA7C2B">
            <w:pPr>
              <w:pStyle w:val="ListParagraph"/>
              <w:spacing w:after="100" w:afterAutospacing="1"/>
              <w:ind w:left="1800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ab/>
            </w:r>
            <w:r>
              <w:rPr>
                <w:sz w:val="24"/>
                <w:szCs w:val="24"/>
              </w:rPr>
              <w:tab/>
            </w:r>
            <w:r>
              <w:rPr>
                <w:sz w:val="24"/>
                <w:szCs w:val="24"/>
              </w:rPr>
              <w:tab/>
            </w:r>
            <w:r>
              <w:rPr>
                <w:sz w:val="24"/>
                <w:szCs w:val="24"/>
              </w:rPr>
              <w:tab/>
            </w:r>
            <w:r>
              <w:rPr>
                <w:sz w:val="24"/>
                <w:szCs w:val="24"/>
              </w:rPr>
              <w:tab/>
            </w:r>
            <w:r>
              <w:rPr>
                <w:sz w:val="24"/>
                <w:szCs w:val="24"/>
              </w:rPr>
              <w:tab/>
            </w:r>
            <w:r>
              <w:rPr>
                <w:sz w:val="24"/>
                <w:szCs w:val="24"/>
              </w:rPr>
              <w:tab/>
            </w:r>
            <w:r>
              <w:rPr>
                <w:sz w:val="24"/>
                <w:szCs w:val="24"/>
              </w:rPr>
              <w:tab/>
            </w:r>
            <w:r>
              <w:rPr>
                <w:sz w:val="24"/>
                <w:szCs w:val="24"/>
              </w:rPr>
              <w:tab/>
            </w:r>
            <w:r>
              <w:rPr>
                <w:sz w:val="24"/>
                <w:szCs w:val="24"/>
              </w:rPr>
              <w:tab/>
            </w:r>
            <w:r>
              <w:rPr>
                <w:sz w:val="24"/>
                <w:szCs w:val="24"/>
              </w:rPr>
              <w:tab/>
              <w:t>[</w:t>
            </w:r>
            <w:r w:rsidR="00D63FDC">
              <w:rPr>
                <w:sz w:val="24"/>
                <w:szCs w:val="24"/>
              </w:rPr>
              <w:t>15</w:t>
            </w:r>
            <w:r w:rsidR="006848C9">
              <w:rPr>
                <w:sz w:val="24"/>
                <w:szCs w:val="24"/>
              </w:rPr>
              <w:t xml:space="preserve"> marks]</w:t>
            </w:r>
          </w:p>
          <w:p w:rsidR="00B21D08" w:rsidRDefault="00B21D08" w:rsidP="00E042ED">
            <w:pPr>
              <w:pStyle w:val="ListParagraph"/>
              <w:numPr>
                <w:ilvl w:val="0"/>
                <w:numId w:val="9"/>
              </w:numPr>
              <w:spacing w:after="100" w:afterAutospacing="1"/>
              <w:contextualSpacing/>
              <w:rPr>
                <w:sz w:val="24"/>
                <w:szCs w:val="24"/>
              </w:rPr>
            </w:pPr>
            <w:r w:rsidRPr="00B21D08">
              <w:rPr>
                <w:sz w:val="24"/>
                <w:szCs w:val="24"/>
              </w:rPr>
              <w:t>Discuss any assumptions that you have made and the limitations of your calculations.</w:t>
            </w:r>
            <w:r w:rsidR="00A61D70">
              <w:rPr>
                <w:sz w:val="24"/>
                <w:szCs w:val="24"/>
              </w:rPr>
              <w:t xml:space="preserve">  Comment on the minimum suitable value of ‘a’ according to your calculations</w:t>
            </w:r>
            <w:r w:rsidRPr="00B21D08">
              <w:rPr>
                <w:sz w:val="24"/>
                <w:szCs w:val="24"/>
              </w:rPr>
              <w:t xml:space="preserve"> </w:t>
            </w:r>
          </w:p>
          <w:p w:rsidR="006848C9" w:rsidRPr="00B21D08" w:rsidRDefault="006848C9" w:rsidP="006848C9">
            <w:pPr>
              <w:pStyle w:val="ListParagraph"/>
              <w:spacing w:after="100" w:afterAutospacing="1"/>
              <w:ind w:left="1080"/>
              <w:contextualSpacing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ab/>
            </w:r>
            <w:r>
              <w:rPr>
                <w:sz w:val="24"/>
                <w:szCs w:val="24"/>
              </w:rPr>
              <w:tab/>
            </w:r>
            <w:r>
              <w:rPr>
                <w:sz w:val="24"/>
                <w:szCs w:val="24"/>
              </w:rPr>
              <w:tab/>
            </w:r>
            <w:r>
              <w:rPr>
                <w:sz w:val="24"/>
                <w:szCs w:val="24"/>
              </w:rPr>
              <w:tab/>
            </w:r>
            <w:r>
              <w:rPr>
                <w:sz w:val="24"/>
                <w:szCs w:val="24"/>
              </w:rPr>
              <w:tab/>
            </w:r>
            <w:r>
              <w:rPr>
                <w:sz w:val="24"/>
                <w:szCs w:val="24"/>
              </w:rPr>
              <w:tab/>
            </w:r>
            <w:r>
              <w:rPr>
                <w:sz w:val="24"/>
                <w:szCs w:val="24"/>
              </w:rPr>
              <w:tab/>
            </w:r>
            <w:r>
              <w:rPr>
                <w:sz w:val="24"/>
                <w:szCs w:val="24"/>
              </w:rPr>
              <w:tab/>
            </w:r>
            <w:r>
              <w:rPr>
                <w:sz w:val="24"/>
                <w:szCs w:val="24"/>
              </w:rPr>
              <w:tab/>
            </w:r>
            <w:r>
              <w:rPr>
                <w:sz w:val="24"/>
                <w:szCs w:val="24"/>
              </w:rPr>
              <w:tab/>
            </w:r>
            <w:r>
              <w:rPr>
                <w:sz w:val="24"/>
                <w:szCs w:val="24"/>
              </w:rPr>
              <w:tab/>
            </w:r>
            <w:r>
              <w:rPr>
                <w:sz w:val="24"/>
                <w:szCs w:val="24"/>
              </w:rPr>
              <w:tab/>
              <w:t>[</w:t>
            </w:r>
            <w:r w:rsidR="00E56262">
              <w:rPr>
                <w:sz w:val="24"/>
                <w:szCs w:val="24"/>
              </w:rPr>
              <w:t>15</w:t>
            </w:r>
            <w:r>
              <w:rPr>
                <w:sz w:val="24"/>
                <w:szCs w:val="24"/>
              </w:rPr>
              <w:t xml:space="preserve"> marks]</w:t>
            </w:r>
          </w:p>
          <w:p w:rsidR="00B21D08" w:rsidRDefault="008B6154" w:rsidP="00B21D08">
            <w:pPr>
              <w:ind w:left="780"/>
              <w:jc w:val="both"/>
              <w:rPr>
                <w:sz w:val="24"/>
              </w:rPr>
            </w:pPr>
            <w:r w:rsidRPr="008B6154">
              <w:rPr>
                <w:noProof/>
                <w:sz w:val="24"/>
                <w:lang w:val="en-US"/>
              </w:rPr>
              <w:pict>
                <v:shape id="_x0000_s1033" type="#_x0000_t202" style="position:absolute;left:0;text-align:left;margin-left:373.6pt;margin-top:125.05pt;width:45.8pt;height:18.7pt;z-index:251658752;mso-height-percent:200;mso-height-percent:200;mso-width-relative:margin;mso-height-relative:margin" stroked="f">
                  <v:textbox style="mso-next-textbox:#_x0000_s1033;mso-fit-shape-to-text:t">
                    <w:txbxContent>
                      <w:p w:rsidR="008077A6" w:rsidRDefault="008077A6" w:rsidP="008077A6">
                        <w:r>
                          <w:t>4</w:t>
                        </w:r>
                        <w:r w:rsidR="0079012B">
                          <w:t>.5</w:t>
                        </w:r>
                        <w:r>
                          <w:t>mm</w:t>
                        </w:r>
                      </w:p>
                    </w:txbxContent>
                  </v:textbox>
                </v:shape>
              </w:pict>
            </w:r>
            <w:r>
              <w:rPr>
                <w:noProof/>
                <w:sz w:val="24"/>
                <w:lang w:eastAsia="zh-TW"/>
              </w:rPr>
              <w:pict>
                <v:shape id="_x0000_s1032" type="#_x0000_t202" style="position:absolute;left:0;text-align:left;margin-left:374.8pt;margin-top:148.05pt;width:45.8pt;height:18.7pt;z-index:251657728;mso-height-percent:200;mso-height-percent:200;mso-width-relative:margin;mso-height-relative:margin" stroked="f">
                  <v:textbox style="mso-next-textbox:#_x0000_s1032;mso-fit-shape-to-text:t">
                    <w:txbxContent>
                      <w:p w:rsidR="008077A6" w:rsidRDefault="008077A6">
                        <w:r>
                          <w:t>4</w:t>
                        </w:r>
                        <w:r w:rsidR="0079012B">
                          <w:t>.5</w:t>
                        </w:r>
                        <w:r>
                          <w:t>mm</w:t>
                        </w:r>
                      </w:p>
                    </w:txbxContent>
                  </v:textbox>
                </v:shape>
              </w:pict>
            </w:r>
            <w:r w:rsidR="001E6639">
              <w:rPr>
                <w:noProof/>
                <w:sz w:val="24"/>
                <w:lang w:eastAsia="en-GB"/>
              </w:rPr>
              <w:drawing>
                <wp:inline distT="0" distB="0" distL="0" distR="0">
                  <wp:extent cx="4863465" cy="2743200"/>
                  <wp:effectExtent l="19050" t="0" r="0" b="0"/>
                  <wp:docPr id="5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/>
                          <a:srcRect l="13298" t="22202" r="13394" b="11652"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863465" cy="274320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:rsidR="007E1694" w:rsidRDefault="002A1080" w:rsidP="0008447D">
            <w:pPr>
              <w:ind w:left="709" w:hanging="709"/>
              <w:jc w:val="both"/>
              <w:rPr>
                <w:sz w:val="24"/>
              </w:rPr>
            </w:pPr>
            <w:r>
              <w:rPr>
                <w:sz w:val="24"/>
              </w:rPr>
              <w:t xml:space="preserve"> </w:t>
            </w:r>
          </w:p>
        </w:tc>
      </w:tr>
    </w:tbl>
    <w:p w:rsidR="007E1694" w:rsidRDefault="007E1694">
      <w:pPr>
        <w:ind w:right="1364"/>
        <w:jc w:val="both"/>
        <w:rPr>
          <w:sz w:val="24"/>
        </w:rPr>
      </w:pPr>
    </w:p>
    <w:sectPr w:rsidR="007E1694" w:rsidSect="00EC5803">
      <w:pgSz w:w="11894" w:h="16834"/>
      <w:pgMar w:top="720" w:right="720" w:bottom="720" w:left="720" w:header="706" w:footer="706" w:gutter="0"/>
      <w:paperSrc w:first="1" w:other="1"/>
      <w:cols w:space="720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D523A9" w:rsidRDefault="00D523A9">
      <w:r>
        <w:separator/>
      </w:r>
    </w:p>
  </w:endnote>
  <w:endnote w:type="continuationSeparator" w:id="0">
    <w:p w:rsidR="00D523A9" w:rsidRDefault="00D523A9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20002A87" w:usb1="80000000" w:usb2="00000008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onotype Corsiva">
    <w:panose1 w:val="03010101010201010101"/>
    <w:charset w:val="00"/>
    <w:family w:val="script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D523A9" w:rsidRDefault="00D523A9">
      <w:r>
        <w:separator/>
      </w:r>
    </w:p>
  </w:footnote>
  <w:footnote w:type="continuationSeparator" w:id="0">
    <w:p w:rsidR="00D523A9" w:rsidRDefault="00D523A9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BBC2D99"/>
    <w:multiLevelType w:val="hybridMultilevel"/>
    <w:tmpl w:val="D460FBBE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">
    <w:nsid w:val="20312443"/>
    <w:multiLevelType w:val="hybridMultilevel"/>
    <w:tmpl w:val="64E88DE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44FB1F80"/>
    <w:multiLevelType w:val="hybridMultilevel"/>
    <w:tmpl w:val="2D7079C2"/>
    <w:lvl w:ilvl="0" w:tplc="04090017">
      <w:start w:val="1"/>
      <w:numFmt w:val="lowerLetter"/>
      <w:lvlText w:val="%1)"/>
      <w:lvlJc w:val="left"/>
      <w:pPr>
        <w:ind w:left="1440" w:hanging="360"/>
      </w:pPr>
      <w:rPr>
        <w:rFonts w:hint="default"/>
      </w:rPr>
    </w:lvl>
    <w:lvl w:ilvl="1" w:tplc="04090003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>
    <w:nsid w:val="4D0B67DA"/>
    <w:multiLevelType w:val="hybridMultilevel"/>
    <w:tmpl w:val="9DEE4EC4"/>
    <w:lvl w:ilvl="0" w:tplc="05943C3E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5A140994"/>
    <w:multiLevelType w:val="hybridMultilevel"/>
    <w:tmpl w:val="0956972C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5">
    <w:nsid w:val="60946C03"/>
    <w:multiLevelType w:val="hybridMultilevel"/>
    <w:tmpl w:val="E902B876"/>
    <w:lvl w:ilvl="0" w:tplc="0409001B">
      <w:start w:val="1"/>
      <w:numFmt w:val="lowerRoman"/>
      <w:lvlText w:val="%1."/>
      <w:lvlJc w:val="right"/>
      <w:pPr>
        <w:ind w:left="144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>
    <w:nsid w:val="646713C6"/>
    <w:multiLevelType w:val="hybridMultilevel"/>
    <w:tmpl w:val="9BDA71A2"/>
    <w:lvl w:ilvl="0" w:tplc="5D0037B6">
      <w:start w:val="1"/>
      <w:numFmt w:val="decimal"/>
      <w:lvlText w:val="%1)"/>
      <w:lvlJc w:val="left"/>
      <w:pPr>
        <w:ind w:left="7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500" w:hanging="360"/>
      </w:pPr>
    </w:lvl>
    <w:lvl w:ilvl="2" w:tplc="0809001B" w:tentative="1">
      <w:start w:val="1"/>
      <w:numFmt w:val="lowerRoman"/>
      <w:lvlText w:val="%3."/>
      <w:lvlJc w:val="right"/>
      <w:pPr>
        <w:ind w:left="2220" w:hanging="180"/>
      </w:pPr>
    </w:lvl>
    <w:lvl w:ilvl="3" w:tplc="0809000F" w:tentative="1">
      <w:start w:val="1"/>
      <w:numFmt w:val="decimal"/>
      <w:lvlText w:val="%4."/>
      <w:lvlJc w:val="left"/>
      <w:pPr>
        <w:ind w:left="2940" w:hanging="360"/>
      </w:pPr>
    </w:lvl>
    <w:lvl w:ilvl="4" w:tplc="08090019" w:tentative="1">
      <w:start w:val="1"/>
      <w:numFmt w:val="lowerLetter"/>
      <w:lvlText w:val="%5."/>
      <w:lvlJc w:val="left"/>
      <w:pPr>
        <w:ind w:left="3660" w:hanging="360"/>
      </w:pPr>
    </w:lvl>
    <w:lvl w:ilvl="5" w:tplc="0809001B" w:tentative="1">
      <w:start w:val="1"/>
      <w:numFmt w:val="lowerRoman"/>
      <w:lvlText w:val="%6."/>
      <w:lvlJc w:val="right"/>
      <w:pPr>
        <w:ind w:left="4380" w:hanging="180"/>
      </w:pPr>
    </w:lvl>
    <w:lvl w:ilvl="6" w:tplc="0809000F" w:tentative="1">
      <w:start w:val="1"/>
      <w:numFmt w:val="decimal"/>
      <w:lvlText w:val="%7."/>
      <w:lvlJc w:val="left"/>
      <w:pPr>
        <w:ind w:left="5100" w:hanging="360"/>
      </w:pPr>
    </w:lvl>
    <w:lvl w:ilvl="7" w:tplc="08090019" w:tentative="1">
      <w:start w:val="1"/>
      <w:numFmt w:val="lowerLetter"/>
      <w:lvlText w:val="%8."/>
      <w:lvlJc w:val="left"/>
      <w:pPr>
        <w:ind w:left="5820" w:hanging="360"/>
      </w:pPr>
    </w:lvl>
    <w:lvl w:ilvl="8" w:tplc="0809001B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7">
    <w:nsid w:val="6B957845"/>
    <w:multiLevelType w:val="hybridMultilevel"/>
    <w:tmpl w:val="62C8020A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8">
    <w:nsid w:val="741E77E5"/>
    <w:multiLevelType w:val="hybridMultilevel"/>
    <w:tmpl w:val="B3788E4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8"/>
  </w:num>
  <w:num w:numId="2">
    <w:abstractNumId w:val="3"/>
  </w:num>
  <w:num w:numId="3">
    <w:abstractNumId w:val="0"/>
  </w:num>
  <w:num w:numId="4">
    <w:abstractNumId w:val="4"/>
  </w:num>
  <w:num w:numId="5">
    <w:abstractNumId w:val="1"/>
  </w:num>
  <w:num w:numId="6">
    <w:abstractNumId w:val="6"/>
  </w:num>
  <w:num w:numId="7">
    <w:abstractNumId w:val="7"/>
  </w:num>
  <w:num w:numId="8">
    <w:abstractNumId w:val="5"/>
  </w:num>
  <w:num w:numId="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val="bestFit" w:percent="118"/>
  <w:embedSystemFonts/>
  <w:attachedTemplate r:id="rId1"/>
  <w:stylePaneFormatFilter w:val="0000"/>
  <w:defaultTabStop w:val="720"/>
  <w:displayHorizontalDrawingGridEvery w:val="0"/>
  <w:displayVerticalDrawingGridEvery w:val="0"/>
  <w:doNotUseMarginsForDrawingGridOrigin/>
  <w:noPunctuationKerning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543614"/>
    <w:rsid w:val="0000601E"/>
    <w:rsid w:val="000411FE"/>
    <w:rsid w:val="0008447D"/>
    <w:rsid w:val="000A4ABF"/>
    <w:rsid w:val="000A60A8"/>
    <w:rsid w:val="000D66D0"/>
    <w:rsid w:val="00160D3D"/>
    <w:rsid w:val="001741A3"/>
    <w:rsid w:val="00184CE3"/>
    <w:rsid w:val="001B184B"/>
    <w:rsid w:val="001D6728"/>
    <w:rsid w:val="001E6639"/>
    <w:rsid w:val="002059D3"/>
    <w:rsid w:val="0020639D"/>
    <w:rsid w:val="00295FC9"/>
    <w:rsid w:val="00297AE5"/>
    <w:rsid w:val="002A1080"/>
    <w:rsid w:val="002A5BB6"/>
    <w:rsid w:val="002B3BC1"/>
    <w:rsid w:val="002B3E69"/>
    <w:rsid w:val="002D056B"/>
    <w:rsid w:val="002E617A"/>
    <w:rsid w:val="00315710"/>
    <w:rsid w:val="003335A7"/>
    <w:rsid w:val="00371631"/>
    <w:rsid w:val="00385D5B"/>
    <w:rsid w:val="00393A83"/>
    <w:rsid w:val="003945FA"/>
    <w:rsid w:val="00395EB0"/>
    <w:rsid w:val="003D1F08"/>
    <w:rsid w:val="004623E5"/>
    <w:rsid w:val="00485C8D"/>
    <w:rsid w:val="004B16BB"/>
    <w:rsid w:val="004B4F59"/>
    <w:rsid w:val="004D66AE"/>
    <w:rsid w:val="00535406"/>
    <w:rsid w:val="00543614"/>
    <w:rsid w:val="0055081F"/>
    <w:rsid w:val="005A17F6"/>
    <w:rsid w:val="005B58D4"/>
    <w:rsid w:val="005E12C2"/>
    <w:rsid w:val="005F7435"/>
    <w:rsid w:val="006352E2"/>
    <w:rsid w:val="00642228"/>
    <w:rsid w:val="00665DDB"/>
    <w:rsid w:val="0067382B"/>
    <w:rsid w:val="00680EB8"/>
    <w:rsid w:val="006848C9"/>
    <w:rsid w:val="006B7E5C"/>
    <w:rsid w:val="006E6CE4"/>
    <w:rsid w:val="006F7575"/>
    <w:rsid w:val="007332FB"/>
    <w:rsid w:val="0079012B"/>
    <w:rsid w:val="007E1694"/>
    <w:rsid w:val="008077A6"/>
    <w:rsid w:val="008203CD"/>
    <w:rsid w:val="00866812"/>
    <w:rsid w:val="00866A6C"/>
    <w:rsid w:val="00885CAF"/>
    <w:rsid w:val="008A7E48"/>
    <w:rsid w:val="008B58FB"/>
    <w:rsid w:val="008B6154"/>
    <w:rsid w:val="008C48FB"/>
    <w:rsid w:val="008F189C"/>
    <w:rsid w:val="008F646F"/>
    <w:rsid w:val="00902BDA"/>
    <w:rsid w:val="00943797"/>
    <w:rsid w:val="009853DE"/>
    <w:rsid w:val="009C4560"/>
    <w:rsid w:val="009C786E"/>
    <w:rsid w:val="009E5A7B"/>
    <w:rsid w:val="00A02837"/>
    <w:rsid w:val="00A23AFA"/>
    <w:rsid w:val="00A34A54"/>
    <w:rsid w:val="00A419EA"/>
    <w:rsid w:val="00A61D70"/>
    <w:rsid w:val="00AB68E0"/>
    <w:rsid w:val="00AE3C8B"/>
    <w:rsid w:val="00AF72B6"/>
    <w:rsid w:val="00B011B0"/>
    <w:rsid w:val="00B05B07"/>
    <w:rsid w:val="00B21D08"/>
    <w:rsid w:val="00B63A98"/>
    <w:rsid w:val="00B85F04"/>
    <w:rsid w:val="00BA3DE7"/>
    <w:rsid w:val="00BE2DB3"/>
    <w:rsid w:val="00BE6F68"/>
    <w:rsid w:val="00C53457"/>
    <w:rsid w:val="00C91FF0"/>
    <w:rsid w:val="00C97644"/>
    <w:rsid w:val="00CA7C2B"/>
    <w:rsid w:val="00CC60F3"/>
    <w:rsid w:val="00D14CFD"/>
    <w:rsid w:val="00D1623C"/>
    <w:rsid w:val="00D216C6"/>
    <w:rsid w:val="00D3376F"/>
    <w:rsid w:val="00D50F29"/>
    <w:rsid w:val="00D523A9"/>
    <w:rsid w:val="00D63FDC"/>
    <w:rsid w:val="00D6723D"/>
    <w:rsid w:val="00D9195C"/>
    <w:rsid w:val="00DC1868"/>
    <w:rsid w:val="00DC6ECD"/>
    <w:rsid w:val="00DD2B6A"/>
    <w:rsid w:val="00DD321C"/>
    <w:rsid w:val="00DE2028"/>
    <w:rsid w:val="00DF3BC8"/>
    <w:rsid w:val="00E042ED"/>
    <w:rsid w:val="00E06801"/>
    <w:rsid w:val="00E44450"/>
    <w:rsid w:val="00E56262"/>
    <w:rsid w:val="00E712A3"/>
    <w:rsid w:val="00EA5DC4"/>
    <w:rsid w:val="00EC5803"/>
    <w:rsid w:val="00F00A97"/>
    <w:rsid w:val="00F01CB8"/>
    <w:rsid w:val="00F1113D"/>
    <w:rsid w:val="00F20143"/>
    <w:rsid w:val="00FA1188"/>
    <w:rsid w:val="00FC5A68"/>
    <w:rsid w:val="00FD0F4D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7170">
      <o:colormenu v:ext="edit" strokecolor="none"/>
    </o:shapedefaults>
    <o:shapelayout v:ext="edit">
      <o:idmap v:ext="edit" data="1"/>
    </o:shapelayout>
  </w:shapeDefaults>
  <w:doNotEmbedSmartTags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Hyperlink" w:uiPriority="99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sid w:val="00EC5803"/>
    <w:rPr>
      <w:lang w:val="en-GB"/>
    </w:rPr>
  </w:style>
  <w:style w:type="paragraph" w:styleId="Heading1">
    <w:name w:val="heading 1"/>
    <w:basedOn w:val="Normal"/>
    <w:next w:val="Normal"/>
    <w:qFormat/>
    <w:rsid w:val="00EC5803"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rsid w:val="00EC5803"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rsid w:val="00EC5803"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rsid w:val="00EC5803"/>
    <w:pPr>
      <w:keepNext/>
      <w:spacing w:before="120" w:after="120"/>
      <w:jc w:val="center"/>
      <w:outlineLvl w:val="3"/>
    </w:pPr>
    <w:rPr>
      <w:sz w:val="40"/>
    </w:rPr>
  </w:style>
  <w:style w:type="paragraph" w:styleId="Heading5">
    <w:name w:val="heading 5"/>
    <w:basedOn w:val="Normal"/>
    <w:next w:val="Normal"/>
    <w:qFormat/>
    <w:rsid w:val="00EC5803"/>
    <w:pPr>
      <w:keepNext/>
      <w:jc w:val="both"/>
      <w:outlineLvl w:val="4"/>
    </w:pPr>
    <w:rPr>
      <w:b/>
      <w:i/>
      <w:sz w:val="28"/>
      <w:u w:val="singl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EC5803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EC5803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8A7E48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alloonText">
    <w:name w:val="Balloon Text"/>
    <w:basedOn w:val="Normal"/>
    <w:semiHidden/>
    <w:rsid w:val="00315710"/>
    <w:rPr>
      <w:rFonts w:ascii="Tahoma" w:hAnsi="Tahoma" w:cs="Tahoma"/>
      <w:sz w:val="16"/>
      <w:szCs w:val="16"/>
    </w:rPr>
  </w:style>
  <w:style w:type="character" w:styleId="Hyperlink">
    <w:name w:val="Hyperlink"/>
    <w:basedOn w:val="DefaultParagraphFont"/>
    <w:uiPriority w:val="99"/>
    <w:unhideWhenUsed/>
    <w:rsid w:val="00866A6C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C91FF0"/>
    <w:pPr>
      <w:ind w:left="720"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6006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32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214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957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361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93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MSOFFICE\WINWORD\TEMPLATE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</Template>
  <TotalTime>0</TotalTime>
  <Pages>2</Pages>
  <Words>641</Words>
  <Characters>3657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4290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Sian Thomas</dc:creator>
  <cp:lastModifiedBy>ss-dw</cp:lastModifiedBy>
  <cp:revision>2</cp:revision>
  <cp:lastPrinted>2010-10-25T09:52:00Z</cp:lastPrinted>
  <dcterms:created xsi:type="dcterms:W3CDTF">2011-10-12T08:12:00Z</dcterms:created>
  <dcterms:modified xsi:type="dcterms:W3CDTF">2011-10-12T08:12:00Z</dcterms:modified>
</cp:coreProperties>
</file>